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5D43" w:rsidRDefault="00EC5D43" w:rsidP="00866E25">
      <w:pPr>
        <w:spacing w:after="0" w:line="240" w:lineRule="auto"/>
        <w:jc w:val="right"/>
        <w:rPr>
          <w:rFonts w:ascii="Arial" w:hAnsi="Arial" w:cs="Arial"/>
          <w:b/>
          <w:bCs/>
          <w:i/>
          <w:iCs/>
          <w:sz w:val="32"/>
          <w:szCs w:val="32"/>
          <w:u w:val="single"/>
          <w:lang w:val="en-US"/>
        </w:rPr>
      </w:pPr>
      <w:r w:rsidRPr="00EC5D43">
        <w:rPr>
          <w:rFonts w:ascii="Arial" w:hAnsi="Arial" w:cs="Arial"/>
          <w:b/>
          <w:bCs/>
          <w:i/>
          <w:iCs/>
          <w:sz w:val="32"/>
          <w:szCs w:val="32"/>
          <w:u w:val="single"/>
          <w:lang w:val="en-US"/>
        </w:rPr>
        <w:t>Original Research Article</w:t>
      </w:r>
    </w:p>
    <w:p w:rsidR="00EC5D43" w:rsidRDefault="00EC5D43" w:rsidP="00866E25">
      <w:pPr>
        <w:spacing w:after="0" w:line="240" w:lineRule="auto"/>
        <w:jc w:val="right"/>
        <w:rPr>
          <w:rFonts w:ascii="Arial" w:hAnsi="Arial" w:cs="Arial"/>
          <w:b/>
          <w:bCs/>
          <w:sz w:val="32"/>
          <w:szCs w:val="32"/>
        </w:rPr>
      </w:pPr>
    </w:p>
    <w:p w:rsidR="00AF4E67" w:rsidRDefault="00017DF8" w:rsidP="00866E25">
      <w:pPr>
        <w:spacing w:after="0" w:line="240" w:lineRule="auto"/>
        <w:jc w:val="right"/>
        <w:rPr>
          <w:rFonts w:ascii="Arial" w:hAnsi="Arial" w:cs="Arial"/>
          <w:b/>
          <w:bCs/>
          <w:i/>
          <w:iCs/>
          <w:sz w:val="32"/>
          <w:szCs w:val="32"/>
        </w:rPr>
      </w:pPr>
      <w:r w:rsidRPr="00893845">
        <w:rPr>
          <w:rFonts w:ascii="Arial" w:hAnsi="Arial" w:cs="Arial"/>
          <w:b/>
          <w:bCs/>
          <w:sz w:val="32"/>
          <w:szCs w:val="32"/>
        </w:rPr>
        <w:t xml:space="preserve">Yield </w:t>
      </w:r>
      <w:r w:rsidR="00BB4A3E" w:rsidRPr="00893845">
        <w:rPr>
          <w:rFonts w:ascii="Arial" w:hAnsi="Arial" w:cs="Arial"/>
          <w:b/>
          <w:bCs/>
          <w:sz w:val="32"/>
          <w:szCs w:val="32"/>
        </w:rPr>
        <w:t xml:space="preserve">Loss Assessment </w:t>
      </w:r>
      <w:r w:rsidRPr="00893845">
        <w:rPr>
          <w:rFonts w:ascii="Arial" w:hAnsi="Arial" w:cs="Arial"/>
          <w:b/>
          <w:bCs/>
          <w:sz w:val="32"/>
          <w:szCs w:val="32"/>
        </w:rPr>
        <w:t xml:space="preserve">due to Alternaria </w:t>
      </w:r>
      <w:r w:rsidR="00BB4A3E" w:rsidRPr="00893845">
        <w:rPr>
          <w:rFonts w:ascii="Arial" w:hAnsi="Arial" w:cs="Arial"/>
          <w:b/>
          <w:bCs/>
          <w:sz w:val="32"/>
          <w:szCs w:val="32"/>
        </w:rPr>
        <w:t xml:space="preserve">leaf spot </w:t>
      </w:r>
      <w:r w:rsidRPr="00893845">
        <w:rPr>
          <w:rFonts w:ascii="Arial" w:hAnsi="Arial" w:cs="Arial"/>
          <w:b/>
          <w:bCs/>
          <w:sz w:val="32"/>
          <w:szCs w:val="32"/>
        </w:rPr>
        <w:t xml:space="preserve">in </w:t>
      </w:r>
      <w:r w:rsidR="00BB4A3E" w:rsidRPr="00893845">
        <w:rPr>
          <w:rFonts w:ascii="Arial" w:hAnsi="Arial" w:cs="Arial"/>
          <w:b/>
          <w:bCs/>
          <w:sz w:val="32"/>
          <w:szCs w:val="32"/>
        </w:rPr>
        <w:t xml:space="preserve">Soybean Incited </w:t>
      </w:r>
      <w:r w:rsidRPr="00893845">
        <w:rPr>
          <w:rFonts w:ascii="Arial" w:hAnsi="Arial" w:cs="Arial"/>
          <w:b/>
          <w:bCs/>
          <w:sz w:val="32"/>
          <w:szCs w:val="32"/>
        </w:rPr>
        <w:t xml:space="preserve">by </w:t>
      </w:r>
      <w:r w:rsidRPr="00893845">
        <w:rPr>
          <w:rFonts w:ascii="Arial" w:hAnsi="Arial" w:cs="Arial"/>
          <w:b/>
          <w:bCs/>
          <w:i/>
          <w:iCs/>
          <w:sz w:val="32"/>
          <w:szCs w:val="32"/>
        </w:rPr>
        <w:t>Alternaria alternata</w:t>
      </w:r>
    </w:p>
    <w:p w:rsidR="00866E25" w:rsidRPr="00893845" w:rsidRDefault="00866E25" w:rsidP="00866E25">
      <w:pPr>
        <w:spacing w:after="0" w:line="240" w:lineRule="auto"/>
        <w:jc w:val="right"/>
        <w:rPr>
          <w:rFonts w:ascii="Arial" w:hAnsi="Arial" w:cs="Arial"/>
          <w:b/>
          <w:bCs/>
          <w:sz w:val="32"/>
          <w:szCs w:val="32"/>
        </w:rPr>
      </w:pPr>
    </w:p>
    <w:p w:rsidR="00893845" w:rsidRPr="00893845" w:rsidRDefault="00893845" w:rsidP="009C1D6F">
      <w:pPr>
        <w:spacing w:after="0" w:line="240" w:lineRule="auto"/>
        <w:jc w:val="center"/>
        <w:rPr>
          <w:rFonts w:ascii="Arial" w:hAnsi="Arial" w:cs="Arial"/>
          <w:i/>
          <w:iCs/>
          <w:sz w:val="32"/>
          <w:szCs w:val="32"/>
        </w:rPr>
      </w:pPr>
    </w:p>
    <w:p w:rsidR="005A1CA8" w:rsidRPr="00E42310" w:rsidRDefault="00235E74" w:rsidP="00E42310">
      <w:pPr>
        <w:spacing w:line="360" w:lineRule="auto"/>
        <w:jc w:val="both"/>
        <w:rPr>
          <w:rFonts w:ascii="Arial" w:hAnsi="Arial" w:cs="Arial"/>
          <w:b/>
          <w:bCs/>
          <w:sz w:val="28"/>
          <w:szCs w:val="28"/>
        </w:rPr>
      </w:pPr>
      <w:r w:rsidRPr="00E42310">
        <w:rPr>
          <w:rFonts w:ascii="Arial" w:hAnsi="Arial" w:cs="Arial"/>
          <w:b/>
          <w:bCs/>
          <w:sz w:val="28"/>
          <w:szCs w:val="28"/>
        </w:rPr>
        <w:t xml:space="preserve">ABSTRACT </w:t>
      </w:r>
    </w:p>
    <w:p w:rsidR="007C3365" w:rsidRPr="00E42310" w:rsidRDefault="00E84E2F" w:rsidP="00E42310">
      <w:pPr>
        <w:spacing w:line="360" w:lineRule="auto"/>
        <w:ind w:firstLine="720"/>
        <w:jc w:val="both"/>
        <w:rPr>
          <w:rFonts w:ascii="Arial" w:hAnsi="Arial" w:cs="Arial"/>
          <w:sz w:val="28"/>
          <w:szCs w:val="28"/>
        </w:rPr>
      </w:pPr>
      <w:r w:rsidRPr="00E42310">
        <w:rPr>
          <w:rFonts w:ascii="Arial" w:hAnsi="Arial" w:cs="Arial"/>
          <w:sz w:val="28"/>
          <w:szCs w:val="28"/>
        </w:rPr>
        <w:t>Soybean (</w:t>
      </w:r>
      <w:r w:rsidRPr="00E42310">
        <w:rPr>
          <w:rFonts w:ascii="Arial" w:hAnsi="Arial" w:cs="Arial"/>
          <w:i/>
          <w:iCs/>
          <w:sz w:val="28"/>
          <w:szCs w:val="28"/>
        </w:rPr>
        <w:t xml:space="preserve">Glycine max </w:t>
      </w:r>
      <w:r w:rsidRPr="00E42310">
        <w:rPr>
          <w:rFonts w:ascii="Arial" w:hAnsi="Arial" w:cs="Arial"/>
          <w:sz w:val="28"/>
          <w:szCs w:val="28"/>
        </w:rPr>
        <w:t>L.) is one of the most valuable oil seed crops grown in India with high amount of protein and oil content in it. Alternaria leaf spot of soybean is one of the major destructive disease of soybean in recent times and many districts of Rajasthan showing decline in yield. Hence</w:t>
      </w:r>
      <w:r w:rsidR="008B466E" w:rsidRPr="00E42310">
        <w:rPr>
          <w:rFonts w:ascii="Arial" w:hAnsi="Arial" w:cs="Arial"/>
          <w:sz w:val="28"/>
          <w:szCs w:val="28"/>
        </w:rPr>
        <w:t>,</w:t>
      </w:r>
      <w:r w:rsidRPr="00E42310">
        <w:rPr>
          <w:rFonts w:ascii="Arial" w:hAnsi="Arial" w:cs="Arial"/>
          <w:sz w:val="28"/>
          <w:szCs w:val="28"/>
        </w:rPr>
        <w:t xml:space="preserve"> the present investigation was undertaken to study the yield losses assessment in soybean caused by Alternaria leaf spot.</w:t>
      </w:r>
      <w:r w:rsidR="00017DF8" w:rsidRPr="00E42310">
        <w:rPr>
          <w:rFonts w:ascii="Arial" w:hAnsi="Arial" w:cs="Arial"/>
          <w:sz w:val="28"/>
          <w:szCs w:val="28"/>
        </w:rPr>
        <w:t xml:space="preserve">The </w:t>
      </w:r>
      <w:r w:rsidR="0060261E" w:rsidRPr="00E42310">
        <w:rPr>
          <w:rFonts w:ascii="Arial" w:hAnsi="Arial" w:cs="Arial"/>
          <w:sz w:val="28"/>
          <w:szCs w:val="28"/>
        </w:rPr>
        <w:t>soybean</w:t>
      </w:r>
      <w:r w:rsidR="00017DF8" w:rsidRPr="00E42310">
        <w:rPr>
          <w:rFonts w:ascii="Arial" w:hAnsi="Arial" w:cs="Arial"/>
          <w:sz w:val="28"/>
          <w:szCs w:val="28"/>
        </w:rPr>
        <w:t xml:space="preserve"> cultivar</w:t>
      </w:r>
      <w:r w:rsidR="00C90916" w:rsidRPr="00E42310">
        <w:rPr>
          <w:rFonts w:ascii="Arial" w:hAnsi="Arial" w:cs="Arial"/>
          <w:sz w:val="28"/>
          <w:szCs w:val="28"/>
        </w:rPr>
        <w:t xml:space="preserve"> RKS-24 was sown in 24 plots with each plot measuring 3</w:t>
      </w:r>
      <w:r w:rsidR="0060261E" w:rsidRPr="00E42310">
        <w:rPr>
          <w:rFonts w:ascii="Arial" w:hAnsi="Arial" w:cs="Arial"/>
          <w:sz w:val="28"/>
          <w:szCs w:val="28"/>
        </w:rPr>
        <w:t>.0 X 3.6</w:t>
      </w:r>
      <w:r w:rsidR="00C90916" w:rsidRPr="00E42310">
        <w:rPr>
          <w:rFonts w:ascii="Arial" w:hAnsi="Arial" w:cs="Arial"/>
          <w:sz w:val="28"/>
          <w:szCs w:val="28"/>
        </w:rPr>
        <w:t xml:space="preserve">m. One set of plots was kept inoculated protected from disease by regular application of recommended fungicides and the other set inoculated unprotected served as a control. </w:t>
      </w:r>
      <w:r w:rsidR="00C205FC" w:rsidRPr="00E42310">
        <w:rPr>
          <w:rFonts w:ascii="Arial" w:hAnsi="Arial" w:cs="Arial"/>
          <w:sz w:val="28"/>
          <w:szCs w:val="28"/>
        </w:rPr>
        <w:t>Maximum per cent disease index</w:t>
      </w:r>
      <w:r w:rsidR="0044061D" w:rsidRPr="00E42310">
        <w:rPr>
          <w:rFonts w:ascii="Arial" w:hAnsi="Arial" w:cs="Arial"/>
          <w:sz w:val="28"/>
          <w:szCs w:val="28"/>
        </w:rPr>
        <w:t xml:space="preserve"> (63.5 and 65.8</w:t>
      </w:r>
      <w:r w:rsidR="00CC0DFB" w:rsidRPr="00E42310">
        <w:rPr>
          <w:rFonts w:ascii="Arial" w:hAnsi="Arial" w:cs="Arial"/>
          <w:sz w:val="28"/>
          <w:szCs w:val="28"/>
        </w:rPr>
        <w:t>%),</w:t>
      </w:r>
      <w:r w:rsidR="0044061D" w:rsidRPr="00E42310">
        <w:rPr>
          <w:rFonts w:ascii="Arial" w:hAnsi="Arial" w:cs="Arial"/>
          <w:sz w:val="28"/>
          <w:szCs w:val="28"/>
        </w:rPr>
        <w:t xml:space="preserve"> grain yield (992.59 and 948.14 kg ha</w:t>
      </w:r>
      <w:r w:rsidR="0044061D" w:rsidRPr="00E42310">
        <w:rPr>
          <w:rFonts w:ascii="Arial" w:hAnsi="Arial" w:cs="Arial"/>
          <w:sz w:val="28"/>
          <w:szCs w:val="28"/>
          <w:vertAlign w:val="superscript"/>
        </w:rPr>
        <w:t>-1</w:t>
      </w:r>
      <w:r w:rsidR="0044061D" w:rsidRPr="00E42310">
        <w:rPr>
          <w:rFonts w:ascii="Arial" w:hAnsi="Arial" w:cs="Arial"/>
          <w:sz w:val="28"/>
          <w:szCs w:val="28"/>
        </w:rPr>
        <w:t>)</w:t>
      </w:r>
      <w:r w:rsidR="0048226D" w:rsidRPr="00E42310">
        <w:rPr>
          <w:rFonts w:ascii="Arial" w:hAnsi="Arial" w:cs="Arial"/>
          <w:sz w:val="28"/>
          <w:szCs w:val="28"/>
        </w:rPr>
        <w:t xml:space="preserve">and recovery of </w:t>
      </w:r>
      <w:r w:rsidR="0048226D" w:rsidRPr="00E42310">
        <w:rPr>
          <w:rFonts w:ascii="Arial" w:hAnsi="Arial" w:cs="Arial"/>
          <w:i/>
          <w:iCs/>
          <w:sz w:val="28"/>
          <w:szCs w:val="28"/>
        </w:rPr>
        <w:t xml:space="preserve">A. </w:t>
      </w:r>
      <w:r w:rsidR="006410AD">
        <w:rPr>
          <w:rFonts w:ascii="Arial" w:hAnsi="Arial" w:cs="Arial"/>
          <w:i/>
          <w:iCs/>
          <w:sz w:val="28"/>
          <w:szCs w:val="28"/>
        </w:rPr>
        <w:t xml:space="preserve">Alternate </w:t>
      </w:r>
      <w:r w:rsidR="0048226D" w:rsidRPr="00E42310">
        <w:rPr>
          <w:rFonts w:ascii="Arial" w:hAnsi="Arial" w:cs="Arial"/>
          <w:sz w:val="28"/>
          <w:szCs w:val="28"/>
        </w:rPr>
        <w:t xml:space="preserve">from infected seeds (71.0 and 73.0%) </w:t>
      </w:r>
      <w:r w:rsidR="001E0A87" w:rsidRPr="00E42310">
        <w:rPr>
          <w:rFonts w:ascii="Arial" w:hAnsi="Arial" w:cs="Arial"/>
          <w:sz w:val="28"/>
          <w:szCs w:val="28"/>
        </w:rPr>
        <w:t xml:space="preserve">was recorded </w:t>
      </w:r>
      <w:r w:rsidR="00CC0DFB" w:rsidRPr="00E42310">
        <w:rPr>
          <w:rFonts w:ascii="Arial" w:hAnsi="Arial" w:cs="Arial"/>
          <w:sz w:val="28"/>
          <w:szCs w:val="28"/>
        </w:rPr>
        <w:t xml:space="preserve">in inoculated unprotected control plots </w:t>
      </w:r>
      <w:r w:rsidR="00C90916" w:rsidRPr="00E42310">
        <w:rPr>
          <w:rFonts w:ascii="Arial" w:hAnsi="Arial" w:cs="Arial"/>
          <w:sz w:val="28"/>
          <w:szCs w:val="28"/>
        </w:rPr>
        <w:t xml:space="preserve">over inoculated protected plots during both the years, respectively. On the basis of difference obtained in net yield between inoculated protected and inculcated unprotected plots, the </w:t>
      </w:r>
      <w:r w:rsidR="00CF1558" w:rsidRPr="00E42310">
        <w:rPr>
          <w:rFonts w:ascii="Arial" w:hAnsi="Arial" w:cs="Arial"/>
          <w:sz w:val="28"/>
          <w:szCs w:val="28"/>
        </w:rPr>
        <w:t xml:space="preserve">mean </w:t>
      </w:r>
      <w:r w:rsidR="00C90916" w:rsidRPr="00E42310">
        <w:rPr>
          <w:rFonts w:ascii="Arial" w:hAnsi="Arial" w:cs="Arial"/>
          <w:sz w:val="28"/>
          <w:szCs w:val="28"/>
        </w:rPr>
        <w:t xml:space="preserve">quantitative yield loss was estimated as </w:t>
      </w:r>
      <w:r w:rsidR="00CF1558" w:rsidRPr="00E42310">
        <w:rPr>
          <w:rFonts w:ascii="Arial" w:hAnsi="Arial" w:cs="Arial"/>
          <w:sz w:val="28"/>
          <w:szCs w:val="28"/>
        </w:rPr>
        <w:t>45</w:t>
      </w:r>
      <w:r w:rsidR="0044061D" w:rsidRPr="00E42310">
        <w:rPr>
          <w:rFonts w:ascii="Arial" w:hAnsi="Arial" w:cs="Arial"/>
          <w:sz w:val="28"/>
          <w:szCs w:val="28"/>
        </w:rPr>
        <w:t>.</w:t>
      </w:r>
      <w:r w:rsidR="00CF1558" w:rsidRPr="00E42310">
        <w:rPr>
          <w:rFonts w:ascii="Arial" w:hAnsi="Arial" w:cs="Arial"/>
          <w:sz w:val="28"/>
          <w:szCs w:val="28"/>
        </w:rPr>
        <w:t>2</w:t>
      </w:r>
      <w:r w:rsidR="0044061D" w:rsidRPr="00E42310">
        <w:rPr>
          <w:rFonts w:ascii="Arial" w:hAnsi="Arial" w:cs="Arial"/>
          <w:sz w:val="28"/>
          <w:szCs w:val="28"/>
        </w:rPr>
        <w:t xml:space="preserve">% during </w:t>
      </w:r>
      <w:r w:rsidR="00CF1558" w:rsidRPr="00E42310">
        <w:rPr>
          <w:rFonts w:ascii="Arial" w:hAnsi="Arial" w:cs="Arial"/>
          <w:sz w:val="28"/>
          <w:szCs w:val="28"/>
        </w:rPr>
        <w:t>both years, respectively.</w:t>
      </w:r>
      <w:r w:rsidR="00CC0DFB" w:rsidRPr="00E42310">
        <w:rPr>
          <w:rFonts w:ascii="Arial" w:eastAsia="Times New Roman" w:hAnsi="Arial" w:cs="Arial"/>
          <w:sz w:val="28"/>
          <w:szCs w:val="28"/>
          <w:lang w:val="en-US"/>
        </w:rPr>
        <w:t>These observations suggest that the Alternaria leaf spot has good potential of damaging the crop, and may become a limiting factor in realization of good yields and causing complete failure of the crop.</w:t>
      </w:r>
    </w:p>
    <w:p w:rsidR="00CC0DFB" w:rsidRPr="00E42310" w:rsidRDefault="00235E74" w:rsidP="00E42310">
      <w:pPr>
        <w:spacing w:line="360" w:lineRule="auto"/>
        <w:rPr>
          <w:rFonts w:ascii="Arial" w:hAnsi="Arial" w:cs="Arial"/>
          <w:sz w:val="28"/>
          <w:szCs w:val="28"/>
          <w:lang w:val="en-US"/>
        </w:rPr>
      </w:pPr>
      <w:r w:rsidRPr="00E42310">
        <w:rPr>
          <w:rFonts w:ascii="Arial" w:hAnsi="Arial" w:cs="Arial"/>
          <w:b/>
          <w:bCs/>
          <w:sz w:val="28"/>
          <w:szCs w:val="28"/>
          <w:lang w:val="en-US"/>
        </w:rPr>
        <w:t xml:space="preserve">KEY WORDS: </w:t>
      </w:r>
      <w:r w:rsidR="00CC0DFB" w:rsidRPr="00E42310">
        <w:rPr>
          <w:rFonts w:ascii="Arial" w:hAnsi="Arial" w:cs="Arial"/>
          <w:i/>
          <w:iCs/>
          <w:sz w:val="28"/>
          <w:szCs w:val="28"/>
          <w:lang w:val="en-US"/>
        </w:rPr>
        <w:t>A. alternata</w:t>
      </w:r>
      <w:r w:rsidR="00CC0DFB" w:rsidRPr="00E42310">
        <w:rPr>
          <w:rFonts w:ascii="Arial" w:hAnsi="Arial" w:cs="Arial"/>
          <w:sz w:val="28"/>
          <w:szCs w:val="28"/>
          <w:lang w:val="en-US"/>
        </w:rPr>
        <w:t xml:space="preserve">, </w:t>
      </w:r>
      <w:r w:rsidR="00C205FC" w:rsidRPr="00E42310">
        <w:rPr>
          <w:rFonts w:ascii="Arial" w:hAnsi="Arial" w:cs="Arial"/>
          <w:sz w:val="28"/>
          <w:szCs w:val="28"/>
          <w:lang w:val="en-US"/>
        </w:rPr>
        <w:t>Cultivar, Per cent Disease Index</w:t>
      </w:r>
      <w:r w:rsidR="00A5044C" w:rsidRPr="00E42310">
        <w:rPr>
          <w:rFonts w:ascii="Arial" w:hAnsi="Arial" w:cs="Arial"/>
          <w:sz w:val="28"/>
          <w:szCs w:val="28"/>
          <w:lang w:val="en-US"/>
        </w:rPr>
        <w:t>, Soybean, Yield loss</w:t>
      </w:r>
    </w:p>
    <w:p w:rsidR="00902AF1" w:rsidRDefault="00902AF1" w:rsidP="00902AF1">
      <w:pPr>
        <w:spacing w:line="360" w:lineRule="auto"/>
        <w:jc w:val="both"/>
        <w:rPr>
          <w:rFonts w:ascii="Arial" w:hAnsi="Arial" w:cs="Arial"/>
          <w:sz w:val="28"/>
          <w:szCs w:val="28"/>
          <w:lang w:val="en-US"/>
        </w:rPr>
      </w:pPr>
    </w:p>
    <w:p w:rsidR="00902AF1" w:rsidRPr="00902AF1" w:rsidRDefault="00902AF1" w:rsidP="00902AF1">
      <w:pPr>
        <w:spacing w:line="360" w:lineRule="auto"/>
        <w:jc w:val="both"/>
        <w:rPr>
          <w:rFonts w:ascii="Arial" w:hAnsi="Arial" w:cs="Arial"/>
          <w:b/>
          <w:sz w:val="28"/>
          <w:szCs w:val="28"/>
          <w:lang w:val="en-US"/>
        </w:rPr>
      </w:pPr>
      <w:r w:rsidRPr="00902AF1">
        <w:rPr>
          <w:rFonts w:ascii="Arial" w:hAnsi="Arial" w:cs="Arial"/>
          <w:b/>
          <w:sz w:val="28"/>
          <w:szCs w:val="28"/>
          <w:lang w:val="en-US"/>
        </w:rPr>
        <w:t>INTRODUCTION</w:t>
      </w:r>
    </w:p>
    <w:p w:rsidR="00A5044C" w:rsidRPr="00E42310" w:rsidRDefault="007B7091" w:rsidP="00902AF1">
      <w:pPr>
        <w:spacing w:line="360" w:lineRule="auto"/>
        <w:jc w:val="both"/>
        <w:rPr>
          <w:rFonts w:ascii="Arial" w:hAnsi="Arial" w:cs="Arial"/>
          <w:b/>
          <w:bCs/>
          <w:sz w:val="28"/>
          <w:szCs w:val="28"/>
          <w:lang w:val="en-US"/>
        </w:rPr>
      </w:pPr>
      <w:r>
        <w:rPr>
          <w:rFonts w:ascii="Arial" w:hAnsi="Arial" w:cs="Arial"/>
          <w:sz w:val="28"/>
          <w:szCs w:val="28"/>
          <w:lang w:val="en-US"/>
        </w:rPr>
        <w:t>“</w:t>
      </w:r>
      <w:r w:rsidR="00A5044C" w:rsidRPr="00E42310">
        <w:rPr>
          <w:rFonts w:ascii="Arial" w:hAnsi="Arial" w:cs="Arial"/>
          <w:sz w:val="28"/>
          <w:szCs w:val="28"/>
          <w:lang w:val="en-US"/>
        </w:rPr>
        <w:t>Alternarialeaf spot is considered to be th</w:t>
      </w:r>
      <w:r w:rsidR="00C13C63" w:rsidRPr="00E42310">
        <w:rPr>
          <w:rFonts w:ascii="Arial" w:hAnsi="Arial" w:cs="Arial"/>
          <w:sz w:val="28"/>
          <w:szCs w:val="28"/>
          <w:lang w:val="en-US"/>
        </w:rPr>
        <w:t>e most devastating disease of s</w:t>
      </w:r>
      <w:r w:rsidR="00A5044C" w:rsidRPr="00E42310">
        <w:rPr>
          <w:rFonts w:ascii="Arial" w:hAnsi="Arial" w:cs="Arial"/>
          <w:sz w:val="28"/>
          <w:szCs w:val="28"/>
          <w:lang w:val="en-US"/>
        </w:rPr>
        <w:t xml:space="preserve">oybean in sub- tropical countries. </w:t>
      </w:r>
      <w:r w:rsidR="00A5044C" w:rsidRPr="00E42310">
        <w:rPr>
          <w:rFonts w:ascii="Arial" w:hAnsi="Arial" w:cs="Arial"/>
          <w:sz w:val="28"/>
          <w:szCs w:val="28"/>
        </w:rPr>
        <w:t xml:space="preserve">All the aerial parts of the soybean plant are susceptible to </w:t>
      </w:r>
      <w:r w:rsidR="00A5044C" w:rsidRPr="00E42310">
        <w:rPr>
          <w:rFonts w:ascii="Arial" w:hAnsi="Arial" w:cs="Arial"/>
          <w:i/>
          <w:iCs/>
          <w:sz w:val="28"/>
          <w:szCs w:val="28"/>
        </w:rPr>
        <w:t>A</w:t>
      </w:r>
      <w:r w:rsidR="00A5044C" w:rsidRPr="00E42310">
        <w:rPr>
          <w:rFonts w:ascii="Arial" w:hAnsi="Arial" w:cs="Arial"/>
          <w:sz w:val="28"/>
          <w:szCs w:val="28"/>
        </w:rPr>
        <w:t>.</w:t>
      </w:r>
      <w:r w:rsidR="006410AD">
        <w:rPr>
          <w:rFonts w:ascii="Arial" w:hAnsi="Arial" w:cs="Arial"/>
          <w:sz w:val="28"/>
          <w:szCs w:val="28"/>
        </w:rPr>
        <w:t xml:space="preserve"> </w:t>
      </w:r>
      <w:r w:rsidR="00C205FC" w:rsidRPr="00E42310">
        <w:rPr>
          <w:rFonts w:ascii="Arial" w:hAnsi="Arial" w:cs="Arial"/>
          <w:i/>
          <w:iCs/>
          <w:sz w:val="28"/>
          <w:szCs w:val="28"/>
        </w:rPr>
        <w:t>alternata</w:t>
      </w:r>
      <w:r w:rsidR="006410AD">
        <w:rPr>
          <w:rFonts w:ascii="Arial" w:hAnsi="Arial" w:cs="Arial"/>
          <w:i/>
          <w:iCs/>
          <w:sz w:val="28"/>
          <w:szCs w:val="28"/>
        </w:rPr>
        <w:t xml:space="preserve"> </w:t>
      </w:r>
      <w:r w:rsidR="00A5044C" w:rsidRPr="00E42310">
        <w:rPr>
          <w:rFonts w:ascii="Arial" w:hAnsi="Arial" w:cs="Arial"/>
          <w:sz w:val="28"/>
          <w:szCs w:val="28"/>
        </w:rPr>
        <w:t>which reduces the quality and quantity of seed yield.</w:t>
      </w:r>
      <w:r w:rsidR="009C1D6F" w:rsidRPr="00E42310">
        <w:rPr>
          <w:rFonts w:ascii="Arial" w:hAnsi="Arial" w:cs="Arial"/>
          <w:sz w:val="28"/>
          <w:szCs w:val="28"/>
        </w:rPr>
        <w:t>However,</w:t>
      </w:r>
      <w:r w:rsidR="00A5044C" w:rsidRPr="00E42310">
        <w:rPr>
          <w:rFonts w:ascii="Arial" w:hAnsi="Arial" w:cs="Arial"/>
          <w:sz w:val="28"/>
          <w:szCs w:val="28"/>
        </w:rPr>
        <w:t xml:space="preserve"> due to continuous monocropping, same variety use, seed material exchanges becoming routine and found contributing for increasing severity of foliar diseases of soybean and yield losses year after year. Among the foliar diseases of soybean, Alternaria leaf spot is distributed throughout the soybean growing areas of India but it is of special significance in Madhya Pradesh, Maharashtra, Rajasthan and Delhi</w:t>
      </w:r>
      <w:r w:rsidR="0098724F" w:rsidRPr="00E42310">
        <w:rPr>
          <w:rFonts w:ascii="Arial" w:hAnsi="Arial" w:cs="Arial"/>
          <w:sz w:val="28"/>
          <w:szCs w:val="28"/>
          <w:vertAlign w:val="superscript"/>
        </w:rPr>
        <w:t>6</w:t>
      </w:r>
      <w:r w:rsidR="00A5044C" w:rsidRPr="00E42310">
        <w:rPr>
          <w:rFonts w:ascii="Arial" w:hAnsi="Arial" w:cs="Arial"/>
          <w:sz w:val="28"/>
          <w:szCs w:val="28"/>
        </w:rPr>
        <w:t xml:space="preserve">. Members of genus </w:t>
      </w:r>
      <w:r w:rsidR="00A5044C" w:rsidRPr="00E42310">
        <w:rPr>
          <w:rFonts w:ascii="Arial" w:hAnsi="Arial" w:cs="Arial"/>
          <w:i/>
          <w:iCs/>
          <w:sz w:val="28"/>
          <w:szCs w:val="28"/>
        </w:rPr>
        <w:t>Alternaria</w:t>
      </w:r>
      <w:r w:rsidR="00A5044C" w:rsidRPr="00E42310">
        <w:rPr>
          <w:rFonts w:ascii="Arial" w:hAnsi="Arial" w:cs="Arial"/>
          <w:sz w:val="28"/>
          <w:szCs w:val="28"/>
        </w:rPr>
        <w:t xml:space="preserve"> are cosmopolitan in nature and important fungal pathogen which mostly cause diseases on aerial parts of many plants worldwide. Alternaria leaf spot </w:t>
      </w:r>
      <w:r w:rsidR="00AE10F8" w:rsidRPr="00E42310">
        <w:rPr>
          <w:rFonts w:ascii="Arial" w:hAnsi="Arial" w:cs="Arial"/>
          <w:sz w:val="28"/>
          <w:szCs w:val="28"/>
        </w:rPr>
        <w:t xml:space="preserve">of soybean </w:t>
      </w:r>
      <w:r w:rsidR="00A5044C" w:rsidRPr="00E42310">
        <w:rPr>
          <w:rFonts w:ascii="Arial" w:hAnsi="Arial" w:cs="Arial"/>
          <w:sz w:val="28"/>
          <w:szCs w:val="28"/>
        </w:rPr>
        <w:t xml:space="preserve">caused by </w:t>
      </w:r>
      <w:r w:rsidR="00A5044C" w:rsidRPr="00E42310">
        <w:rPr>
          <w:rFonts w:ascii="Arial" w:hAnsi="Arial" w:cs="Arial"/>
          <w:i/>
          <w:iCs/>
          <w:sz w:val="28"/>
          <w:szCs w:val="28"/>
        </w:rPr>
        <w:t>A. alternata</w:t>
      </w:r>
      <w:r w:rsidR="00A5044C" w:rsidRPr="00E42310">
        <w:rPr>
          <w:rFonts w:ascii="Arial" w:hAnsi="Arial" w:cs="Arial"/>
          <w:sz w:val="28"/>
          <w:szCs w:val="28"/>
        </w:rPr>
        <w:t xml:space="preserve"> has been reported</w:t>
      </w:r>
      <w:r w:rsidR="0098724F" w:rsidRPr="00E42310">
        <w:rPr>
          <w:rFonts w:ascii="Arial" w:hAnsi="Arial" w:cs="Arial"/>
          <w:sz w:val="28"/>
          <w:szCs w:val="28"/>
        </w:rPr>
        <w:t xml:space="preserve"> in India</w:t>
      </w:r>
      <w:r>
        <w:rPr>
          <w:rFonts w:ascii="Arial" w:hAnsi="Arial" w:cs="Arial"/>
          <w:sz w:val="28"/>
          <w:szCs w:val="28"/>
        </w:rPr>
        <w:t>”</w:t>
      </w:r>
      <w:r w:rsidR="0098724F" w:rsidRPr="00E42310">
        <w:rPr>
          <w:rFonts w:ascii="Arial" w:hAnsi="Arial" w:cs="Arial"/>
          <w:sz w:val="28"/>
          <w:szCs w:val="28"/>
          <w:vertAlign w:val="superscript"/>
        </w:rPr>
        <w:t>14</w:t>
      </w:r>
      <w:r w:rsidR="00A5044C" w:rsidRPr="00E42310">
        <w:rPr>
          <w:rFonts w:ascii="Arial" w:hAnsi="Arial" w:cs="Arial"/>
          <w:sz w:val="28"/>
          <w:szCs w:val="28"/>
        </w:rPr>
        <w:t xml:space="preserve">. </w:t>
      </w:r>
      <w:r>
        <w:rPr>
          <w:rFonts w:ascii="Arial" w:hAnsi="Arial" w:cs="Arial"/>
          <w:sz w:val="28"/>
          <w:szCs w:val="28"/>
        </w:rPr>
        <w:t>“</w:t>
      </w:r>
      <w:r w:rsidR="00A5044C" w:rsidRPr="00E42310">
        <w:rPr>
          <w:rFonts w:ascii="Arial" w:hAnsi="Arial" w:cs="Arial"/>
          <w:sz w:val="28"/>
          <w:szCs w:val="28"/>
        </w:rPr>
        <w:t xml:space="preserve">As soybean acreage has expanded throughout the world, diseases have also increased in area and severity. </w:t>
      </w:r>
      <w:r w:rsidR="008B466E" w:rsidRPr="00E42310">
        <w:rPr>
          <w:rFonts w:ascii="Arial" w:hAnsi="Arial" w:cs="Arial"/>
          <w:sz w:val="28"/>
          <w:szCs w:val="28"/>
        </w:rPr>
        <w:t xml:space="preserve">Alternaria leaf spot appears during first week of September when crop is in vegetative growth stage. It manifests as brown necrotic spots with concentric rings that appear on foliage, these spots </w:t>
      </w:r>
      <w:r w:rsidR="009C1D6F" w:rsidRPr="00E42310">
        <w:rPr>
          <w:rFonts w:ascii="Arial" w:hAnsi="Arial" w:cs="Arial"/>
          <w:sz w:val="28"/>
          <w:szCs w:val="28"/>
        </w:rPr>
        <w:t>coalesce</w:t>
      </w:r>
      <w:r w:rsidR="008B466E" w:rsidRPr="00E42310">
        <w:rPr>
          <w:rFonts w:ascii="Arial" w:hAnsi="Arial" w:cs="Arial"/>
          <w:sz w:val="28"/>
          <w:szCs w:val="28"/>
        </w:rPr>
        <w:t xml:space="preserve"> and form large necrotic areas in advanced stages. Infected leaves eventually dry out and drop prematurely. A yellow halo was recorded around the spots on leaves.  Infected seeds appear small and shrivelled. A dark irregular spreading sunken area also occurs on seeds</w:t>
      </w:r>
      <w:r w:rsidR="0098724F" w:rsidRPr="00E42310">
        <w:rPr>
          <w:rFonts w:ascii="Arial" w:hAnsi="Arial" w:cs="Arial"/>
          <w:sz w:val="28"/>
          <w:szCs w:val="28"/>
          <w:vertAlign w:val="superscript"/>
        </w:rPr>
        <w:t>1</w:t>
      </w:r>
      <w:r w:rsidR="008B466E" w:rsidRPr="00E42310">
        <w:rPr>
          <w:rFonts w:ascii="Arial" w:hAnsi="Arial" w:cs="Arial"/>
          <w:sz w:val="28"/>
          <w:szCs w:val="28"/>
        </w:rPr>
        <w:t>. Losses caused in soybean due to Alternaria leaf spot have been reported to be up to 32-57%</w:t>
      </w:r>
      <w:r>
        <w:rPr>
          <w:rFonts w:ascii="Arial" w:hAnsi="Arial" w:cs="Arial"/>
          <w:sz w:val="28"/>
          <w:szCs w:val="28"/>
        </w:rPr>
        <w:t>”</w:t>
      </w:r>
      <w:r w:rsidR="0098724F" w:rsidRPr="00E42310">
        <w:rPr>
          <w:rFonts w:ascii="Arial" w:hAnsi="Arial" w:cs="Arial"/>
          <w:sz w:val="28"/>
          <w:szCs w:val="28"/>
          <w:vertAlign w:val="superscript"/>
        </w:rPr>
        <w:t>4</w:t>
      </w:r>
      <w:r w:rsidR="008B466E" w:rsidRPr="00E42310">
        <w:rPr>
          <w:rFonts w:ascii="Arial" w:hAnsi="Arial" w:cs="Arial"/>
          <w:sz w:val="28"/>
          <w:szCs w:val="28"/>
        </w:rPr>
        <w:t>. The incidence of Alternaria leaf spot ranged from 3.0 to</w:t>
      </w:r>
      <w:r w:rsidR="00B20981" w:rsidRPr="00E42310">
        <w:rPr>
          <w:rFonts w:ascii="Arial" w:hAnsi="Arial" w:cs="Arial"/>
          <w:sz w:val="28"/>
          <w:szCs w:val="28"/>
        </w:rPr>
        <w:t>18.0% in cultivar Bragg and Shivalik, higher incidence of Alternaria leaf spot was recorded in cultivars NRC 12, NRC 37, MAUS 61, MAUS 71, VLS 47 from 13.0 to 17.0%</w:t>
      </w:r>
      <w:r w:rsidR="0098724F" w:rsidRPr="00E42310">
        <w:rPr>
          <w:rFonts w:ascii="Arial" w:hAnsi="Arial" w:cs="Arial"/>
          <w:sz w:val="28"/>
          <w:szCs w:val="28"/>
          <w:vertAlign w:val="superscript"/>
        </w:rPr>
        <w:t>5</w:t>
      </w:r>
      <w:r w:rsidR="00B20981" w:rsidRPr="00E42310">
        <w:rPr>
          <w:rFonts w:ascii="Arial" w:hAnsi="Arial" w:cs="Arial"/>
          <w:sz w:val="28"/>
          <w:szCs w:val="28"/>
        </w:rPr>
        <w:t xml:space="preserve">. Disease assessment and </w:t>
      </w:r>
      <w:r w:rsidR="00B20981" w:rsidRPr="00E42310">
        <w:rPr>
          <w:rFonts w:ascii="Arial" w:hAnsi="Arial" w:cs="Arial"/>
          <w:sz w:val="28"/>
          <w:szCs w:val="28"/>
        </w:rPr>
        <w:lastRenderedPageBreak/>
        <w:t xml:space="preserve">crop loss appraisal will become especially important in sustainable systems of crop protection, where </w:t>
      </w:r>
      <w:r w:rsidR="00C13C63" w:rsidRPr="00E42310">
        <w:rPr>
          <w:rFonts w:ascii="Arial" w:hAnsi="Arial" w:cs="Arial"/>
          <w:sz w:val="28"/>
          <w:szCs w:val="28"/>
        </w:rPr>
        <w:t>critical evaluation of disease levels is required in order to assess the effectiveness of pro</w:t>
      </w:r>
      <w:r w:rsidR="00C205FC" w:rsidRPr="00E42310">
        <w:rPr>
          <w:rFonts w:ascii="Arial" w:hAnsi="Arial" w:cs="Arial"/>
          <w:sz w:val="28"/>
          <w:szCs w:val="28"/>
        </w:rPr>
        <w:t xml:space="preserve">posed low-input, eco-friendly management </w:t>
      </w:r>
      <w:r w:rsidR="00C13C63" w:rsidRPr="00E42310">
        <w:rPr>
          <w:rFonts w:ascii="Arial" w:hAnsi="Arial" w:cs="Arial"/>
          <w:sz w:val="28"/>
          <w:szCs w:val="28"/>
        </w:rPr>
        <w:t>strategies.</w:t>
      </w:r>
      <w:r w:rsidR="006410AD">
        <w:rPr>
          <w:rFonts w:ascii="Arial" w:hAnsi="Arial" w:cs="Arial"/>
          <w:sz w:val="28"/>
          <w:szCs w:val="28"/>
        </w:rPr>
        <w:t xml:space="preserve"> </w:t>
      </w:r>
      <w:r w:rsidR="006410AD" w:rsidRPr="006410AD">
        <w:rPr>
          <w:rFonts w:ascii="Arial" w:hAnsi="Arial" w:cs="Arial"/>
          <w:sz w:val="28"/>
          <w:szCs w:val="28"/>
        </w:rPr>
        <w:t>Most of the Indian cultivars are susceptible to Alternaria leaf spot disease and no availability of resistant varieties in the market. It was also observed that the soybean plants for Alternaria leaf spot disease in early sowing were predisposed and so farmers should be advised to practice delayed sowing of soybean crop</w:t>
      </w:r>
      <w:r w:rsidR="006410AD">
        <w:rPr>
          <w:rFonts w:ascii="Arial" w:hAnsi="Arial" w:cs="Arial"/>
          <w:sz w:val="28"/>
          <w:szCs w:val="28"/>
        </w:rPr>
        <w:t xml:space="preserve">. </w:t>
      </w:r>
    </w:p>
    <w:p w:rsidR="00B96832" w:rsidRPr="00E42310" w:rsidRDefault="00D568EF" w:rsidP="00E42310">
      <w:pPr>
        <w:spacing w:after="0" w:line="360" w:lineRule="auto"/>
        <w:rPr>
          <w:rFonts w:ascii="Arial" w:hAnsi="Arial" w:cs="Arial"/>
          <w:b/>
          <w:bCs/>
          <w:sz w:val="28"/>
          <w:szCs w:val="28"/>
        </w:rPr>
      </w:pPr>
      <w:r w:rsidRPr="00E42310">
        <w:rPr>
          <w:rFonts w:ascii="Arial" w:hAnsi="Arial" w:cs="Arial"/>
          <w:b/>
          <w:bCs/>
          <w:sz w:val="28"/>
          <w:szCs w:val="28"/>
        </w:rPr>
        <w:t>MATERIALS AND METHODS</w:t>
      </w:r>
    </w:p>
    <w:p w:rsidR="00D14D75" w:rsidRPr="00E42310" w:rsidRDefault="00A861F5" w:rsidP="00E42310">
      <w:pPr>
        <w:spacing w:after="0" w:line="360" w:lineRule="auto"/>
        <w:jc w:val="both"/>
        <w:rPr>
          <w:rFonts w:ascii="Arial" w:hAnsi="Arial" w:cs="Arial"/>
          <w:b/>
          <w:bCs/>
          <w:sz w:val="28"/>
          <w:szCs w:val="28"/>
        </w:rPr>
      </w:pPr>
      <w:r w:rsidRPr="00E42310">
        <w:rPr>
          <w:rFonts w:ascii="Arial" w:eastAsia="Times New Roman" w:hAnsi="Arial" w:cs="Arial"/>
          <w:b/>
          <w:bCs/>
          <w:sz w:val="28"/>
          <w:szCs w:val="28"/>
          <w:lang w:val="en-US" w:eastAsia="en-US" w:bidi="ar-SA"/>
        </w:rPr>
        <w:t>Assessment of losses</w:t>
      </w:r>
      <w:r w:rsidR="005A1CA8" w:rsidRPr="00E42310">
        <w:rPr>
          <w:rFonts w:ascii="Arial" w:eastAsia="Times New Roman" w:hAnsi="Arial" w:cs="Arial"/>
          <w:b/>
          <w:bCs/>
          <w:sz w:val="28"/>
          <w:szCs w:val="28"/>
          <w:lang w:val="en-US" w:eastAsia="en-US" w:bidi="ar-SA"/>
        </w:rPr>
        <w:t>:</w:t>
      </w:r>
      <w:r w:rsidR="00B96832" w:rsidRPr="00E42310">
        <w:rPr>
          <w:rFonts w:ascii="Arial" w:eastAsia="Times New Roman" w:hAnsi="Arial" w:cs="Arial"/>
          <w:sz w:val="28"/>
          <w:szCs w:val="28"/>
          <w:lang w:val="en-US" w:eastAsia="en-US" w:bidi="ar-SA"/>
        </w:rPr>
        <w:t xml:space="preserve">The field </w:t>
      </w:r>
      <w:r w:rsidR="0062111F" w:rsidRPr="00E42310">
        <w:rPr>
          <w:rFonts w:ascii="Arial" w:eastAsia="Times New Roman" w:hAnsi="Arial" w:cs="Arial"/>
          <w:sz w:val="28"/>
          <w:szCs w:val="28"/>
          <w:lang w:val="en-US" w:eastAsia="en-US" w:bidi="ar-SA"/>
        </w:rPr>
        <w:t xml:space="preserve">trail was carried out at Instructional Farm of Rajasthan College of Agriculture, Maharana Pratap University </w:t>
      </w:r>
      <w:r w:rsidR="002D5FEF" w:rsidRPr="00E42310">
        <w:rPr>
          <w:rFonts w:ascii="Arial" w:eastAsia="Times New Roman" w:hAnsi="Arial" w:cs="Arial"/>
          <w:sz w:val="28"/>
          <w:szCs w:val="28"/>
          <w:lang w:val="en-US" w:eastAsia="en-US" w:bidi="ar-SA"/>
        </w:rPr>
        <w:t xml:space="preserve">of Agriculture and Technology, Udaipur </w:t>
      </w:r>
      <w:r w:rsidR="00B96832" w:rsidRPr="00E42310">
        <w:rPr>
          <w:rFonts w:ascii="Arial" w:eastAsia="Times New Roman" w:hAnsi="Arial" w:cs="Arial"/>
          <w:sz w:val="28"/>
          <w:szCs w:val="28"/>
          <w:lang w:val="en-US" w:eastAsia="en-US" w:bidi="ar-SA"/>
        </w:rPr>
        <w:t xml:space="preserve">during </w:t>
      </w:r>
      <w:r w:rsidR="00B96832" w:rsidRPr="00E42310">
        <w:rPr>
          <w:rFonts w:ascii="Arial" w:eastAsia="Times New Roman" w:hAnsi="Arial" w:cs="Arial"/>
          <w:i/>
          <w:iCs/>
          <w:sz w:val="28"/>
          <w:szCs w:val="28"/>
          <w:lang w:val="en-US" w:eastAsia="en-US" w:bidi="ar-SA"/>
        </w:rPr>
        <w:t>Kharif</w:t>
      </w:r>
      <w:r w:rsidR="00B96832" w:rsidRPr="00E42310">
        <w:rPr>
          <w:rFonts w:ascii="Arial" w:eastAsia="Times New Roman" w:hAnsi="Arial" w:cs="Arial"/>
          <w:sz w:val="28"/>
          <w:szCs w:val="28"/>
          <w:lang w:val="en-US" w:eastAsia="en-US" w:bidi="ar-SA"/>
        </w:rPr>
        <w:t xml:space="preserve"> seasons 2018&amp; 2019. </w:t>
      </w:r>
      <w:r w:rsidR="002D5FEF" w:rsidRPr="00E42310">
        <w:rPr>
          <w:rFonts w:ascii="Arial" w:eastAsia="Times New Roman" w:hAnsi="Arial" w:cs="Arial"/>
          <w:sz w:val="28"/>
          <w:szCs w:val="28"/>
          <w:lang w:val="en-US" w:eastAsia="en-US" w:bidi="ar-SA"/>
        </w:rPr>
        <w:t xml:space="preserve">The </w:t>
      </w:r>
      <w:r w:rsidR="00C205FC" w:rsidRPr="00E42310">
        <w:rPr>
          <w:rFonts w:ascii="Arial" w:eastAsia="Times New Roman" w:hAnsi="Arial" w:cs="Arial"/>
          <w:sz w:val="28"/>
          <w:szCs w:val="28"/>
          <w:lang w:val="en-US" w:eastAsia="en-US" w:bidi="ar-SA"/>
        </w:rPr>
        <w:t>estimation of losses</w:t>
      </w:r>
      <w:r w:rsidR="003A1DF6" w:rsidRPr="00E42310">
        <w:rPr>
          <w:rFonts w:ascii="Arial" w:eastAsia="Times New Roman" w:hAnsi="Arial" w:cs="Arial"/>
          <w:sz w:val="28"/>
          <w:szCs w:val="28"/>
          <w:lang w:val="en-US" w:eastAsia="en-US" w:bidi="ar-SA"/>
        </w:rPr>
        <w:t xml:space="preserve"> and recovery of </w:t>
      </w:r>
      <w:r w:rsidR="003A1DF6" w:rsidRPr="00E42310">
        <w:rPr>
          <w:rFonts w:ascii="Arial" w:eastAsia="Times New Roman" w:hAnsi="Arial" w:cs="Arial"/>
          <w:i/>
          <w:iCs/>
          <w:sz w:val="28"/>
          <w:szCs w:val="28"/>
          <w:lang w:val="en-US" w:eastAsia="en-US" w:bidi="ar-SA"/>
        </w:rPr>
        <w:t>A. alternata</w:t>
      </w:r>
      <w:r w:rsidR="00C205FC" w:rsidRPr="00E42310">
        <w:rPr>
          <w:rFonts w:ascii="Arial" w:eastAsia="Times New Roman" w:hAnsi="Arial" w:cs="Arial"/>
          <w:sz w:val="28"/>
          <w:szCs w:val="28"/>
          <w:lang w:val="en-US" w:eastAsia="en-US" w:bidi="ar-SA"/>
        </w:rPr>
        <w:t xml:space="preserve"> due to Alternaria leaf spot of soybean was workout using paired plot design as suggested by </w:t>
      </w:r>
      <w:r w:rsidR="0098724F" w:rsidRPr="00E42310">
        <w:rPr>
          <w:rFonts w:ascii="Arial" w:eastAsia="Times New Roman" w:hAnsi="Arial" w:cs="Arial"/>
          <w:sz w:val="28"/>
          <w:szCs w:val="28"/>
          <w:lang w:val="en-US" w:eastAsia="en-US" w:bidi="ar-SA"/>
        </w:rPr>
        <w:t xml:space="preserve">Le Clerg </w:t>
      </w:r>
      <w:r w:rsidR="002D5FEF" w:rsidRPr="00E42310">
        <w:rPr>
          <w:rFonts w:ascii="Arial" w:eastAsia="Times New Roman" w:hAnsi="Arial" w:cs="Arial"/>
          <w:sz w:val="28"/>
          <w:szCs w:val="28"/>
          <w:lang w:val="en-US" w:eastAsia="en-US" w:bidi="ar-SA"/>
        </w:rPr>
        <w:t>Model</w:t>
      </w:r>
      <w:r w:rsidR="0098724F" w:rsidRPr="00E42310">
        <w:rPr>
          <w:rFonts w:ascii="Arial" w:eastAsia="Times New Roman" w:hAnsi="Arial" w:cs="Arial"/>
          <w:sz w:val="28"/>
          <w:szCs w:val="28"/>
          <w:vertAlign w:val="superscript"/>
          <w:lang w:val="en-US" w:eastAsia="en-US" w:bidi="ar-SA"/>
        </w:rPr>
        <w:t>9</w:t>
      </w:r>
      <w:r w:rsidR="002D5FEF" w:rsidRPr="00E42310">
        <w:rPr>
          <w:rFonts w:ascii="Arial" w:eastAsia="Times New Roman" w:hAnsi="Arial" w:cs="Arial"/>
          <w:sz w:val="28"/>
          <w:szCs w:val="28"/>
          <w:lang w:val="en-US" w:eastAsia="en-US" w:bidi="ar-SA"/>
        </w:rPr>
        <w:t xml:space="preserve">. Two </w:t>
      </w:r>
      <w:r w:rsidR="00B96832" w:rsidRPr="00E42310">
        <w:rPr>
          <w:rFonts w:ascii="Arial" w:eastAsia="Times New Roman" w:hAnsi="Arial" w:cs="Arial"/>
          <w:sz w:val="28"/>
          <w:szCs w:val="28"/>
          <w:lang w:val="en-US" w:eastAsia="en-US" w:bidi="ar-SA"/>
        </w:rPr>
        <w:t xml:space="preserve">treatments </w:t>
      </w:r>
      <w:r w:rsidR="002D5FEF" w:rsidRPr="00E42310">
        <w:rPr>
          <w:rFonts w:ascii="Arial" w:eastAsia="Times New Roman" w:hAnsi="Arial" w:cs="Arial"/>
          <w:sz w:val="28"/>
          <w:szCs w:val="28"/>
          <w:lang w:val="en-US" w:eastAsia="en-US" w:bidi="ar-SA"/>
        </w:rPr>
        <w:t xml:space="preserve">were taken </w:t>
      </w:r>
      <w:r w:rsidR="002D5FEF" w:rsidRPr="00E42310">
        <w:rPr>
          <w:rFonts w:ascii="Arial" w:eastAsia="Times New Roman" w:hAnsi="Arial" w:cs="Arial"/>
          <w:i/>
          <w:iCs/>
          <w:sz w:val="28"/>
          <w:szCs w:val="28"/>
          <w:lang w:val="en-US" w:eastAsia="en-US" w:bidi="ar-SA"/>
        </w:rPr>
        <w:t xml:space="preserve">viz, </w:t>
      </w:r>
      <w:r w:rsidR="002D5FEF" w:rsidRPr="00E42310">
        <w:rPr>
          <w:rFonts w:ascii="Arial" w:eastAsia="Times New Roman" w:hAnsi="Arial" w:cs="Arial"/>
          <w:sz w:val="28"/>
          <w:szCs w:val="28"/>
          <w:lang w:val="en-US" w:eastAsia="en-US" w:bidi="ar-SA"/>
        </w:rPr>
        <w:t>protected and unprotected</w:t>
      </w:r>
      <w:r w:rsidR="002D5FEF" w:rsidRPr="00E42310">
        <w:rPr>
          <w:rFonts w:ascii="Arial" w:eastAsia="Times New Roman" w:hAnsi="Arial" w:cs="Arial"/>
          <w:i/>
          <w:iCs/>
          <w:sz w:val="28"/>
          <w:szCs w:val="28"/>
          <w:lang w:val="en-US" w:eastAsia="en-US" w:bidi="ar-SA"/>
        </w:rPr>
        <w:t xml:space="preserve">. </w:t>
      </w:r>
      <w:r w:rsidR="00D767CC" w:rsidRPr="00E42310">
        <w:rPr>
          <w:rFonts w:ascii="Arial" w:eastAsia="Times New Roman" w:hAnsi="Arial" w:cs="Arial"/>
          <w:sz w:val="28"/>
          <w:szCs w:val="28"/>
          <w:lang w:val="en-US" w:eastAsia="en-US" w:bidi="ar-SA"/>
        </w:rPr>
        <w:t xml:space="preserve">In case of protected </w:t>
      </w:r>
      <w:r w:rsidR="002D5FEF" w:rsidRPr="00E42310">
        <w:rPr>
          <w:rFonts w:ascii="Arial" w:eastAsia="Times New Roman" w:hAnsi="Arial" w:cs="Arial"/>
          <w:sz w:val="28"/>
          <w:szCs w:val="28"/>
          <w:lang w:val="en-US" w:eastAsia="en-US" w:bidi="ar-SA"/>
        </w:rPr>
        <w:t xml:space="preserve">the recommended </w:t>
      </w:r>
      <w:r w:rsidR="00D767CC" w:rsidRPr="00E42310">
        <w:rPr>
          <w:rFonts w:ascii="Arial" w:eastAsia="Times New Roman" w:hAnsi="Arial" w:cs="Arial"/>
          <w:sz w:val="28"/>
          <w:szCs w:val="28"/>
          <w:lang w:val="en-US" w:eastAsia="en-US" w:bidi="ar-SA"/>
        </w:rPr>
        <w:t>management practices for Alternaria leaf spot of soybean</w:t>
      </w:r>
      <w:r w:rsidR="002E6F8F" w:rsidRPr="00E42310">
        <w:rPr>
          <w:rFonts w:ascii="Arial" w:eastAsia="Times New Roman" w:hAnsi="Arial" w:cs="Arial"/>
          <w:sz w:val="28"/>
          <w:szCs w:val="28"/>
          <w:lang w:val="en-US" w:eastAsia="en-US" w:bidi="ar-SA"/>
        </w:rPr>
        <w:t xml:space="preserve"> were followed, while in unprotected (served as control) no control measures were taken. Each treatment had 12 replications with 1 meter buffer zone in between. All replication in each treatment were artificially inoculated by </w:t>
      </w:r>
      <w:r w:rsidR="00B96832" w:rsidRPr="00E42310">
        <w:rPr>
          <w:rFonts w:ascii="Arial" w:eastAsia="Times New Roman" w:hAnsi="Arial" w:cs="Arial"/>
          <w:i/>
          <w:sz w:val="28"/>
          <w:szCs w:val="28"/>
          <w:lang w:val="en-US" w:eastAsia="en-US" w:bidi="ar-SA"/>
        </w:rPr>
        <w:t>A. alternata</w:t>
      </w:r>
      <w:r w:rsidR="00B96832" w:rsidRPr="00E42310">
        <w:rPr>
          <w:rFonts w:ascii="Arial" w:eastAsia="Times New Roman" w:hAnsi="Arial" w:cs="Arial"/>
          <w:sz w:val="28"/>
          <w:szCs w:val="28"/>
          <w:lang w:val="en-US" w:eastAsia="en-US" w:bidi="ar-SA"/>
        </w:rPr>
        <w:t>(1 x 10</w:t>
      </w:r>
      <w:r w:rsidR="00B96832" w:rsidRPr="00E42310">
        <w:rPr>
          <w:rFonts w:ascii="Arial" w:eastAsia="Times New Roman" w:hAnsi="Arial" w:cs="Arial"/>
          <w:sz w:val="28"/>
          <w:szCs w:val="28"/>
          <w:vertAlign w:val="superscript"/>
          <w:lang w:val="en-US" w:eastAsia="en-US" w:bidi="ar-SA"/>
        </w:rPr>
        <w:t xml:space="preserve">3 </w:t>
      </w:r>
      <w:r w:rsidR="00B96832" w:rsidRPr="00E42310">
        <w:rPr>
          <w:rFonts w:ascii="Arial" w:eastAsia="Times New Roman" w:hAnsi="Arial" w:cs="Arial"/>
          <w:sz w:val="28"/>
          <w:szCs w:val="28"/>
          <w:lang w:val="en-US" w:eastAsia="en-US" w:bidi="ar-SA"/>
        </w:rPr>
        <w:t>conidia ml</w:t>
      </w:r>
      <w:r w:rsidR="00B96832" w:rsidRPr="00E42310">
        <w:rPr>
          <w:rFonts w:ascii="Arial" w:eastAsia="Times New Roman" w:hAnsi="Arial" w:cs="Arial"/>
          <w:sz w:val="28"/>
          <w:szCs w:val="28"/>
          <w:vertAlign w:val="superscript"/>
          <w:lang w:val="en-US" w:eastAsia="en-US" w:bidi="ar-SA"/>
        </w:rPr>
        <w:t>-1</w:t>
      </w:r>
      <w:r w:rsidR="00B96832" w:rsidRPr="00E42310">
        <w:rPr>
          <w:rFonts w:ascii="Arial" w:eastAsia="Times New Roman" w:hAnsi="Arial" w:cs="Arial"/>
          <w:sz w:val="28"/>
          <w:szCs w:val="28"/>
          <w:lang w:val="en-US" w:eastAsia="en-US" w:bidi="ar-SA"/>
        </w:rPr>
        <w:t>)</w:t>
      </w:r>
      <w:r w:rsidR="002E6F8F" w:rsidRPr="00E42310">
        <w:rPr>
          <w:rFonts w:ascii="Arial" w:eastAsia="Times New Roman" w:hAnsi="Arial" w:cs="Arial"/>
          <w:sz w:val="28"/>
          <w:szCs w:val="28"/>
          <w:lang w:val="en-US" w:eastAsia="en-US" w:bidi="ar-SA"/>
        </w:rPr>
        <w:t xml:space="preserve"> as per </w:t>
      </w:r>
      <w:r w:rsidR="00536B03" w:rsidRPr="00E42310">
        <w:rPr>
          <w:rFonts w:ascii="Arial" w:eastAsia="Times New Roman" w:hAnsi="Arial" w:cs="Arial"/>
          <w:sz w:val="28"/>
          <w:szCs w:val="28"/>
          <w:lang w:val="en-US" w:eastAsia="en-US" w:bidi="ar-SA"/>
        </w:rPr>
        <w:t>standard</w:t>
      </w:r>
      <w:r w:rsidR="002E6F8F" w:rsidRPr="00E42310">
        <w:rPr>
          <w:rFonts w:ascii="Arial" w:eastAsia="Times New Roman" w:hAnsi="Arial" w:cs="Arial"/>
          <w:sz w:val="28"/>
          <w:szCs w:val="28"/>
          <w:lang w:val="en-US" w:eastAsia="en-US" w:bidi="ar-SA"/>
        </w:rPr>
        <w:t xml:space="preserve"> method</w:t>
      </w:r>
      <w:r w:rsidR="0098724F" w:rsidRPr="00E42310">
        <w:rPr>
          <w:rFonts w:ascii="Arial" w:eastAsia="Times New Roman" w:hAnsi="Arial" w:cs="Arial"/>
          <w:sz w:val="28"/>
          <w:szCs w:val="28"/>
          <w:vertAlign w:val="superscript"/>
          <w:lang w:val="en-US" w:eastAsia="en-US" w:bidi="ar-SA"/>
        </w:rPr>
        <w:t>2</w:t>
      </w:r>
      <w:r w:rsidR="002E6F8F" w:rsidRPr="00E42310">
        <w:rPr>
          <w:rFonts w:ascii="Arial" w:eastAsia="Times New Roman" w:hAnsi="Arial" w:cs="Arial"/>
          <w:sz w:val="28"/>
          <w:szCs w:val="28"/>
          <w:lang w:val="en-US" w:eastAsia="en-US" w:bidi="ar-SA"/>
        </w:rPr>
        <w:t xml:space="preserve">. </w:t>
      </w:r>
      <w:r w:rsidR="00B34878" w:rsidRPr="00E42310">
        <w:rPr>
          <w:rFonts w:ascii="Arial" w:eastAsia="Times New Roman" w:hAnsi="Arial" w:cs="Arial"/>
          <w:sz w:val="28"/>
          <w:szCs w:val="28"/>
          <w:lang w:val="en-US" w:eastAsia="en-US" w:bidi="ar-SA"/>
        </w:rPr>
        <w:t xml:space="preserve">This was then spray-inoculated on 45-days-old plants with the help of hand held sprayer to the run off level. </w:t>
      </w:r>
      <w:r w:rsidR="00B96832" w:rsidRPr="00E42310">
        <w:rPr>
          <w:rFonts w:ascii="Arial" w:eastAsia="Times New Roman" w:hAnsi="Arial" w:cs="Arial"/>
          <w:sz w:val="28"/>
          <w:szCs w:val="28"/>
          <w:lang w:val="en-US" w:eastAsia="en-US" w:bidi="ar-SA"/>
        </w:rPr>
        <w:t xml:space="preserve">The seeds of RKS-24of soybean were sown in 3.6 x 3 mplots, keeping twelve rows (30 cm) and 60plants in each row, with 5 cm plant distance. </w:t>
      </w:r>
    </w:p>
    <w:p w:rsidR="00B34878" w:rsidRPr="00E42310" w:rsidRDefault="00B96832" w:rsidP="00E42310">
      <w:pPr>
        <w:tabs>
          <w:tab w:val="left" w:pos="720"/>
        </w:tabs>
        <w:spacing w:after="0" w:line="360" w:lineRule="auto"/>
        <w:jc w:val="both"/>
        <w:rPr>
          <w:rFonts w:ascii="Arial" w:eastAsia="Times New Roman" w:hAnsi="Arial" w:cs="Arial"/>
          <w:sz w:val="28"/>
          <w:szCs w:val="28"/>
          <w:lang w:eastAsia="en-US" w:bidi="ar-SA"/>
        </w:rPr>
      </w:pPr>
      <w:r w:rsidRPr="00E42310">
        <w:rPr>
          <w:rFonts w:ascii="Arial" w:eastAsia="Times New Roman" w:hAnsi="Arial" w:cs="Arial"/>
          <w:sz w:val="28"/>
          <w:szCs w:val="28"/>
          <w:lang w:val="en-US" w:eastAsia="en-US" w:bidi="ar-SA"/>
        </w:rPr>
        <w:tab/>
        <w:t>Observations for disease severity were recorded at (30 days after inoculation at flowering) by visual scoring as per the standard continuous rating 0-5 scale</w:t>
      </w:r>
      <w:r w:rsidR="0098724F" w:rsidRPr="00E42310">
        <w:rPr>
          <w:rFonts w:ascii="Arial" w:eastAsia="Times New Roman" w:hAnsi="Arial" w:cs="Arial"/>
          <w:sz w:val="28"/>
          <w:szCs w:val="28"/>
          <w:vertAlign w:val="superscript"/>
          <w:lang w:val="en-US" w:eastAsia="en-US" w:bidi="ar-SA"/>
        </w:rPr>
        <w:t>13</w:t>
      </w:r>
      <w:r w:rsidRPr="00E42310">
        <w:rPr>
          <w:rFonts w:ascii="Arial" w:eastAsia="Times New Roman" w:hAnsi="Arial" w:cs="Arial"/>
          <w:sz w:val="28"/>
          <w:szCs w:val="28"/>
          <w:lang w:val="en-US" w:eastAsia="en-US" w:bidi="ar-SA"/>
        </w:rPr>
        <w:t xml:space="preserve">. </w:t>
      </w:r>
    </w:p>
    <w:p w:rsidR="00B34878" w:rsidRPr="00E42310" w:rsidRDefault="00EC5D43" w:rsidP="00E42310">
      <w:pPr>
        <w:tabs>
          <w:tab w:val="left" w:pos="720"/>
        </w:tabs>
        <w:spacing w:after="0" w:line="360" w:lineRule="auto"/>
        <w:jc w:val="both"/>
        <w:rPr>
          <w:rFonts w:ascii="Arial" w:eastAsia="Times New Roman" w:hAnsi="Arial" w:cs="Arial"/>
          <w:b/>
          <w:bCs/>
          <w:sz w:val="28"/>
          <w:szCs w:val="28"/>
          <w:lang w:eastAsia="en-US" w:bidi="ar-SA"/>
        </w:rPr>
      </w:pPr>
      <w:r>
        <w:rPr>
          <w:rFonts w:ascii="Arial" w:eastAsia="Times New Roman" w:hAnsi="Arial" w:cs="Arial"/>
          <w:b/>
          <w:bCs/>
          <w:sz w:val="28"/>
          <w:szCs w:val="28"/>
          <w:lang w:eastAsia="en-US" w:bidi="ar-SA"/>
        </w:rPr>
        <w:lastRenderedPageBreak/>
        <w:t>Table 1 :</w:t>
      </w:r>
      <w:r w:rsidR="00B34878" w:rsidRPr="00E42310">
        <w:rPr>
          <w:rFonts w:ascii="Arial" w:eastAsia="Times New Roman" w:hAnsi="Arial" w:cs="Arial"/>
          <w:b/>
          <w:bCs/>
          <w:sz w:val="28"/>
          <w:szCs w:val="28"/>
          <w:lang w:eastAsia="en-US" w:bidi="ar-SA"/>
        </w:rPr>
        <w:t>Standard disease rating scale (0-5) for accessing PDI of Alternaria leaf spot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546"/>
      </w:tblGrid>
      <w:tr w:rsidR="00B34878" w:rsidRPr="00E42310" w:rsidTr="00F27C2D">
        <w:tc>
          <w:tcPr>
            <w:tcW w:w="1728" w:type="dxa"/>
            <w:tcBorders>
              <w:top w:val="single" w:sz="4" w:space="0" w:color="auto"/>
              <w:bottom w:val="single" w:sz="4" w:space="0" w:color="auto"/>
            </w:tcBorders>
            <w:vAlign w:val="center"/>
          </w:tcPr>
          <w:p w:rsidR="00B34878" w:rsidRPr="00E42310" w:rsidRDefault="00B34878" w:rsidP="00E42310">
            <w:pPr>
              <w:tabs>
                <w:tab w:val="left" w:pos="720"/>
              </w:tabs>
              <w:spacing w:line="360" w:lineRule="auto"/>
              <w:jc w:val="both"/>
              <w:rPr>
                <w:rFonts w:ascii="Arial" w:eastAsia="Times New Roman" w:hAnsi="Arial" w:cs="Arial"/>
                <w:b/>
                <w:sz w:val="28"/>
                <w:szCs w:val="28"/>
                <w:lang w:val="en-IN" w:bidi="ar-SA"/>
              </w:rPr>
            </w:pPr>
            <w:r w:rsidRPr="00E42310">
              <w:rPr>
                <w:rFonts w:ascii="Arial" w:eastAsia="Times New Roman" w:hAnsi="Arial" w:cs="Arial"/>
                <w:b/>
                <w:sz w:val="28"/>
                <w:szCs w:val="28"/>
                <w:lang w:val="en-IN" w:bidi="ar-SA"/>
              </w:rPr>
              <w:t>Rating scale</w:t>
            </w:r>
          </w:p>
        </w:tc>
        <w:tc>
          <w:tcPr>
            <w:tcW w:w="7848" w:type="dxa"/>
            <w:tcBorders>
              <w:top w:val="single" w:sz="4" w:space="0" w:color="auto"/>
              <w:bottom w:val="single" w:sz="4" w:space="0" w:color="auto"/>
            </w:tcBorders>
            <w:vAlign w:val="center"/>
          </w:tcPr>
          <w:p w:rsidR="00B34878" w:rsidRPr="00E42310" w:rsidRDefault="00B34878" w:rsidP="00E42310">
            <w:pPr>
              <w:tabs>
                <w:tab w:val="left" w:pos="720"/>
              </w:tabs>
              <w:spacing w:line="360" w:lineRule="auto"/>
              <w:jc w:val="both"/>
              <w:rPr>
                <w:rFonts w:ascii="Arial" w:eastAsia="Times New Roman" w:hAnsi="Arial" w:cs="Arial"/>
                <w:b/>
                <w:sz w:val="28"/>
                <w:szCs w:val="28"/>
                <w:lang w:val="en-IN" w:bidi="ar-SA"/>
              </w:rPr>
            </w:pPr>
            <w:r w:rsidRPr="00E42310">
              <w:rPr>
                <w:rFonts w:ascii="Arial" w:eastAsia="Times New Roman" w:hAnsi="Arial" w:cs="Arial"/>
                <w:b/>
                <w:sz w:val="28"/>
                <w:szCs w:val="28"/>
                <w:lang w:val="en-IN" w:bidi="ar-SA"/>
              </w:rPr>
              <w:t>Description of the symptom</w:t>
            </w:r>
          </w:p>
        </w:tc>
      </w:tr>
      <w:tr w:rsidR="00B34878" w:rsidRPr="00E42310" w:rsidTr="00F27C2D">
        <w:tc>
          <w:tcPr>
            <w:tcW w:w="1728" w:type="dxa"/>
            <w:tcBorders>
              <w:top w:val="single" w:sz="4" w:space="0" w:color="auto"/>
            </w:tcBorders>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0</w:t>
            </w:r>
          </w:p>
        </w:tc>
        <w:tc>
          <w:tcPr>
            <w:tcW w:w="7848" w:type="dxa"/>
            <w:tcBorders>
              <w:top w:val="single" w:sz="4" w:space="0" w:color="auto"/>
            </w:tcBorders>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Leaves free from infection</w:t>
            </w:r>
          </w:p>
        </w:tc>
      </w:tr>
      <w:tr w:rsidR="00B34878" w:rsidRPr="00E42310" w:rsidTr="00F27C2D">
        <w:tc>
          <w:tcPr>
            <w:tcW w:w="172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1</w:t>
            </w:r>
          </w:p>
        </w:tc>
        <w:tc>
          <w:tcPr>
            <w:tcW w:w="784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Small irregular spots covering &lt;5% leaf area</w:t>
            </w:r>
          </w:p>
        </w:tc>
      </w:tr>
      <w:tr w:rsidR="00B34878" w:rsidRPr="00E42310" w:rsidTr="00F27C2D">
        <w:trPr>
          <w:trHeight w:val="321"/>
        </w:trPr>
        <w:tc>
          <w:tcPr>
            <w:tcW w:w="172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2</w:t>
            </w:r>
          </w:p>
        </w:tc>
        <w:tc>
          <w:tcPr>
            <w:tcW w:w="784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Small irregular brown spots with concentric rings covering 5.1-10% leaf area</w:t>
            </w:r>
          </w:p>
        </w:tc>
      </w:tr>
      <w:tr w:rsidR="00B34878" w:rsidRPr="00E42310" w:rsidTr="00F27C2D">
        <w:tc>
          <w:tcPr>
            <w:tcW w:w="172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3</w:t>
            </w:r>
          </w:p>
        </w:tc>
        <w:tc>
          <w:tcPr>
            <w:tcW w:w="784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Lesions enlarge, irregular brown with concentric rings covering 10.1-25% leaf area</w:t>
            </w:r>
          </w:p>
        </w:tc>
      </w:tr>
      <w:tr w:rsidR="00B34878" w:rsidRPr="00E42310" w:rsidTr="00F27C2D">
        <w:trPr>
          <w:trHeight w:val="278"/>
        </w:trPr>
        <w:tc>
          <w:tcPr>
            <w:tcW w:w="172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4</w:t>
            </w:r>
          </w:p>
        </w:tc>
        <w:tc>
          <w:tcPr>
            <w:tcW w:w="784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Lesions coalease to form irregular and appears as a typical leaf spotting symptom covering 25.1-50% leaf area</w:t>
            </w:r>
          </w:p>
        </w:tc>
      </w:tr>
      <w:tr w:rsidR="00B34878" w:rsidRPr="00E42310" w:rsidTr="00F27C2D">
        <w:tc>
          <w:tcPr>
            <w:tcW w:w="172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5</w:t>
            </w:r>
          </w:p>
        </w:tc>
        <w:tc>
          <w:tcPr>
            <w:tcW w:w="7848" w:type="dxa"/>
            <w:vAlign w:val="center"/>
          </w:tcPr>
          <w:p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Lesions coalease to form irregular and appears as a typical leaf spotting symptom covering &gt;50% leaf area</w:t>
            </w:r>
          </w:p>
        </w:tc>
      </w:tr>
    </w:tbl>
    <w:p w:rsidR="00B96832" w:rsidRPr="00E42310" w:rsidRDefault="00B96832" w:rsidP="00E42310">
      <w:pPr>
        <w:tabs>
          <w:tab w:val="left" w:pos="720"/>
        </w:tabs>
        <w:spacing w:after="0" w:line="360" w:lineRule="auto"/>
        <w:jc w:val="both"/>
        <w:rPr>
          <w:rFonts w:ascii="Arial" w:hAnsi="Arial" w:cs="Arial"/>
          <w:bCs/>
          <w:sz w:val="28"/>
          <w:szCs w:val="28"/>
          <w:lang w:val="en-US" w:eastAsia="en-US"/>
        </w:rPr>
      </w:pPr>
      <w:r w:rsidRPr="00E42310">
        <w:rPr>
          <w:rFonts w:ascii="Arial" w:eastAsia="Times New Roman" w:hAnsi="Arial" w:cs="Arial"/>
          <w:sz w:val="28"/>
          <w:szCs w:val="28"/>
          <w:lang w:val="en-US" w:eastAsia="en-US" w:bidi="ar-SA"/>
        </w:rPr>
        <w:t>Numbers of plants in each score were recorded and the PDI in each plot was determined as:</w:t>
      </w:r>
    </w:p>
    <w:p w:rsidR="00B96832" w:rsidRPr="00E42310" w:rsidRDefault="00B96832" w:rsidP="00E42310">
      <w:pPr>
        <w:spacing w:before="120" w:after="120" w:line="360" w:lineRule="auto"/>
        <w:ind w:firstLine="720"/>
        <w:jc w:val="both"/>
        <w:rPr>
          <w:rFonts w:ascii="Arial" w:eastAsia="Times New Roman" w:hAnsi="Arial" w:cs="Arial"/>
          <w:sz w:val="28"/>
          <w:szCs w:val="28"/>
          <w:lang w:val="en-US" w:eastAsia="en-US" w:bidi="ar-SA"/>
        </w:rPr>
      </w:pPr>
      <w:r w:rsidRPr="00E42310">
        <w:rPr>
          <w:rFonts w:ascii="Arial" w:eastAsia="Times New Roman" w:hAnsi="Arial" w:cs="Arial"/>
          <w:position w:val="-24"/>
          <w:sz w:val="28"/>
          <w:szCs w:val="28"/>
          <w:lang w:val="en-US" w:eastAsia="en-US" w:bidi="ar-SA"/>
        </w:rPr>
        <w:object w:dxaOrig="614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7pt;height:29.2pt" o:ole="">
            <v:imagedata r:id="rId8" o:title=""/>
          </v:shape>
          <o:OLEObject Type="Embed" ProgID="Equation.3" ShapeID="_x0000_i1025" DrawAspect="Content" ObjectID="_1811254738" r:id="rId9"/>
        </w:object>
      </w:r>
    </w:p>
    <w:p w:rsidR="00B96832" w:rsidRPr="00E42310" w:rsidRDefault="00B96832" w:rsidP="00E42310">
      <w:pPr>
        <w:spacing w:after="0" w:line="360" w:lineRule="auto"/>
        <w:ind w:firstLine="720"/>
        <w:jc w:val="both"/>
        <w:rPr>
          <w:rFonts w:ascii="Arial" w:eastAsia="Times New Roman" w:hAnsi="Arial" w:cs="Arial"/>
          <w:bCs/>
          <w:sz w:val="28"/>
          <w:szCs w:val="28"/>
          <w:lang w:val="en-US" w:eastAsia="en-US" w:bidi="ar-SA"/>
        </w:rPr>
      </w:pPr>
      <w:r w:rsidRPr="00E42310">
        <w:rPr>
          <w:rFonts w:ascii="Arial" w:eastAsia="Times New Roman" w:hAnsi="Arial" w:cs="Arial"/>
          <w:bCs/>
          <w:sz w:val="28"/>
          <w:szCs w:val="28"/>
          <w:lang w:val="en-US" w:eastAsia="en-US" w:bidi="ar-SA"/>
        </w:rPr>
        <w:t xml:space="preserve">Where, </w:t>
      </w:r>
    </w:p>
    <w:p w:rsidR="00B96832" w:rsidRPr="00E42310" w:rsidRDefault="00B96832" w:rsidP="00E42310">
      <w:pPr>
        <w:spacing w:after="0" w:line="360" w:lineRule="auto"/>
        <w:ind w:firstLine="720"/>
        <w:jc w:val="both"/>
        <w:rPr>
          <w:rFonts w:ascii="Arial" w:eastAsia="Times New Roman" w:hAnsi="Arial" w:cs="Arial"/>
          <w:bCs/>
          <w:sz w:val="28"/>
          <w:szCs w:val="28"/>
          <w:lang w:val="en-US" w:eastAsia="en-US" w:bidi="ar-SA"/>
        </w:rPr>
      </w:pPr>
      <w:r w:rsidRPr="00E42310">
        <w:rPr>
          <w:rFonts w:ascii="Arial" w:eastAsia="Times New Roman" w:hAnsi="Arial" w:cs="Arial"/>
          <w:bCs/>
          <w:sz w:val="28"/>
          <w:szCs w:val="28"/>
          <w:lang w:val="en-US" w:eastAsia="en-US" w:bidi="ar-SA"/>
        </w:rPr>
        <w:tab/>
        <w:t>n = Number of plants in each score, 1-5 = disease score</w:t>
      </w:r>
    </w:p>
    <w:p w:rsidR="00B96832" w:rsidRPr="00E42310" w:rsidRDefault="00B96832" w:rsidP="00E42310">
      <w:pPr>
        <w:spacing w:after="0" w:line="360" w:lineRule="auto"/>
        <w:ind w:firstLine="720"/>
        <w:jc w:val="both"/>
        <w:rPr>
          <w:rFonts w:ascii="Arial" w:eastAsia="Times New Roman" w:hAnsi="Arial" w:cs="Arial"/>
          <w:bCs/>
          <w:sz w:val="28"/>
          <w:szCs w:val="28"/>
          <w:lang w:val="en-US" w:eastAsia="en-US" w:bidi="ar-SA"/>
        </w:rPr>
      </w:pPr>
      <w:r w:rsidRPr="00E42310">
        <w:rPr>
          <w:rFonts w:ascii="Arial" w:eastAsia="Times New Roman" w:hAnsi="Arial" w:cs="Arial"/>
          <w:bCs/>
          <w:sz w:val="28"/>
          <w:szCs w:val="28"/>
          <w:lang w:val="en-US" w:eastAsia="en-US" w:bidi="ar-SA"/>
        </w:rPr>
        <w:tab/>
        <w:t xml:space="preserve">N = Total number of </w:t>
      </w:r>
      <w:r w:rsidR="00DA1D6E" w:rsidRPr="00E42310">
        <w:rPr>
          <w:rFonts w:ascii="Arial" w:eastAsia="Times New Roman" w:hAnsi="Arial" w:cs="Arial"/>
          <w:bCs/>
          <w:sz w:val="28"/>
          <w:szCs w:val="28"/>
          <w:lang w:val="en-US" w:eastAsia="en-US" w:bidi="ar-SA"/>
        </w:rPr>
        <w:t>plants</w:t>
      </w:r>
      <w:r w:rsidRPr="00E42310">
        <w:rPr>
          <w:rFonts w:ascii="Arial" w:eastAsia="Times New Roman" w:hAnsi="Arial" w:cs="Arial"/>
          <w:bCs/>
          <w:sz w:val="28"/>
          <w:szCs w:val="28"/>
          <w:lang w:val="en-US" w:eastAsia="en-US" w:bidi="ar-SA"/>
        </w:rPr>
        <w:t xml:space="preserve"> under observation</w:t>
      </w:r>
    </w:p>
    <w:p w:rsidR="00B96832" w:rsidRPr="00E42310" w:rsidRDefault="00B34878" w:rsidP="00E42310">
      <w:pPr>
        <w:spacing w:before="120" w:after="0" w:line="360" w:lineRule="auto"/>
        <w:ind w:firstLine="720"/>
        <w:jc w:val="both"/>
        <w:rPr>
          <w:rFonts w:ascii="Arial" w:eastAsia="Times New Roman" w:hAnsi="Arial" w:cs="Arial"/>
          <w:bCs/>
          <w:sz w:val="28"/>
          <w:szCs w:val="28"/>
          <w:lang w:val="en-US" w:eastAsia="en-US" w:bidi="ar-SA"/>
        </w:rPr>
      </w:pPr>
      <w:r w:rsidRPr="00E42310">
        <w:rPr>
          <w:rFonts w:ascii="Arial" w:eastAsia="Times New Roman" w:hAnsi="Arial" w:cs="Arial"/>
          <w:bCs/>
          <w:sz w:val="28"/>
          <w:szCs w:val="28"/>
          <w:lang w:val="en-US" w:eastAsia="en-US" w:bidi="ar-SA"/>
        </w:rPr>
        <w:t xml:space="preserve">The losses consequent to disease were calculated by the following </w:t>
      </w:r>
      <w:r w:rsidR="0098724F" w:rsidRPr="00E42310">
        <w:rPr>
          <w:rFonts w:ascii="Arial" w:eastAsia="Times New Roman" w:hAnsi="Arial" w:cs="Arial"/>
          <w:bCs/>
          <w:sz w:val="28"/>
          <w:szCs w:val="28"/>
          <w:lang w:val="en-US" w:eastAsia="en-US" w:bidi="ar-SA"/>
        </w:rPr>
        <w:t>formula given by Le Clerg</w:t>
      </w:r>
      <w:r w:rsidR="0098724F" w:rsidRPr="00E42310">
        <w:rPr>
          <w:rFonts w:ascii="Arial" w:eastAsia="Times New Roman" w:hAnsi="Arial" w:cs="Arial"/>
          <w:bCs/>
          <w:sz w:val="28"/>
          <w:szCs w:val="28"/>
          <w:vertAlign w:val="superscript"/>
          <w:lang w:val="en-US" w:eastAsia="en-US" w:bidi="ar-SA"/>
        </w:rPr>
        <w:t>9</w:t>
      </w:r>
      <w:r w:rsidRPr="00E42310">
        <w:rPr>
          <w:rFonts w:ascii="Arial" w:eastAsia="Times New Roman" w:hAnsi="Arial" w:cs="Arial"/>
          <w:bCs/>
          <w:sz w:val="28"/>
          <w:szCs w:val="28"/>
          <w:lang w:val="en-US" w:eastAsia="en-US" w:bidi="ar-SA"/>
        </w:rPr>
        <w:t xml:space="preserve">. </w:t>
      </w:r>
    </w:p>
    <w:p w:rsidR="008E2DB5" w:rsidRPr="00E42310" w:rsidRDefault="008E2DB5" w:rsidP="00E42310">
      <w:pPr>
        <w:spacing w:before="120" w:after="0" w:line="360" w:lineRule="auto"/>
        <w:ind w:firstLine="720"/>
        <w:jc w:val="both"/>
        <w:rPr>
          <w:rFonts w:ascii="Arial" w:eastAsia="Times New Roman" w:hAnsi="Arial" w:cs="Arial"/>
          <w:bCs/>
          <w:sz w:val="28"/>
          <w:szCs w:val="28"/>
          <w:vertAlign w:val="subscript"/>
          <w:lang w:val="en-US" w:eastAsia="en-US" w:bidi="ar-SA"/>
        </w:rPr>
      </w:pPr>
      <w:r w:rsidRPr="00E42310">
        <w:rPr>
          <w:rFonts w:ascii="Arial" w:eastAsia="Times New Roman" w:hAnsi="Arial" w:cs="Arial"/>
          <w:bCs/>
          <w:sz w:val="28"/>
          <w:szCs w:val="28"/>
          <w:lang w:val="en-US" w:eastAsia="en-US" w:bidi="ar-SA"/>
        </w:rPr>
        <w:t xml:space="preserve">                                      X</w:t>
      </w:r>
      <w:r w:rsidRPr="00E42310">
        <w:rPr>
          <w:rFonts w:ascii="Arial" w:eastAsia="Times New Roman" w:hAnsi="Arial" w:cs="Arial"/>
          <w:bCs/>
          <w:sz w:val="28"/>
          <w:szCs w:val="28"/>
          <w:vertAlign w:val="subscript"/>
          <w:lang w:val="en-US" w:eastAsia="en-US" w:bidi="ar-SA"/>
        </w:rPr>
        <w:t>1</w:t>
      </w:r>
      <w:r w:rsidRPr="00E42310">
        <w:rPr>
          <w:rFonts w:ascii="Arial" w:eastAsia="Times New Roman" w:hAnsi="Arial" w:cs="Arial"/>
          <w:bCs/>
          <w:sz w:val="28"/>
          <w:szCs w:val="28"/>
          <w:lang w:val="en-US" w:eastAsia="en-US" w:bidi="ar-SA"/>
        </w:rPr>
        <w:t>-  X</w:t>
      </w:r>
      <w:r w:rsidRPr="00E42310">
        <w:rPr>
          <w:rFonts w:ascii="Arial" w:eastAsia="Times New Roman" w:hAnsi="Arial" w:cs="Arial"/>
          <w:bCs/>
          <w:sz w:val="28"/>
          <w:szCs w:val="28"/>
          <w:vertAlign w:val="subscript"/>
          <w:lang w:val="en-US" w:eastAsia="en-US" w:bidi="ar-SA"/>
        </w:rPr>
        <w:t>2</w:t>
      </w:r>
    </w:p>
    <w:p w:rsidR="008E2DB5" w:rsidRPr="00E42310" w:rsidRDefault="007B7091" w:rsidP="00E42310">
      <w:pPr>
        <w:spacing w:before="120" w:after="0" w:line="360" w:lineRule="auto"/>
        <w:ind w:firstLine="720"/>
        <w:jc w:val="both"/>
        <w:rPr>
          <w:rFonts w:ascii="Arial" w:eastAsia="Times New Roman" w:hAnsi="Arial" w:cs="Arial"/>
          <w:bCs/>
          <w:sz w:val="28"/>
          <w:szCs w:val="28"/>
          <w:lang w:eastAsia="en-US" w:bidi="ar-SA"/>
        </w:rPr>
      </w:pPr>
      <w:r>
        <w:rPr>
          <w:rFonts w:ascii="Arial" w:eastAsia="Times New Roman" w:hAnsi="Arial" w:cs="Arial"/>
          <w:bCs/>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145.5pt;margin-top:14.05pt;width:51pt;height:0;z-index:251656704" o:connectortype="straight"/>
        </w:pict>
      </w:r>
      <w:r w:rsidR="008E2DB5" w:rsidRPr="00E42310">
        <w:rPr>
          <w:rFonts w:ascii="Arial" w:eastAsia="Times New Roman" w:hAnsi="Arial" w:cs="Arial"/>
          <w:bCs/>
          <w:sz w:val="28"/>
          <w:szCs w:val="28"/>
          <w:lang w:eastAsia="en-US" w:bidi="ar-SA"/>
        </w:rPr>
        <w:t>Mean loss in yield=                        x 100</w:t>
      </w:r>
    </w:p>
    <w:p w:rsidR="008E2DB5" w:rsidRPr="00E42310" w:rsidRDefault="008E2DB5" w:rsidP="00E42310">
      <w:pPr>
        <w:spacing w:before="120" w:after="0" w:line="360" w:lineRule="auto"/>
        <w:ind w:firstLine="720"/>
        <w:jc w:val="both"/>
        <w:rPr>
          <w:rFonts w:ascii="Arial" w:eastAsia="Times New Roman" w:hAnsi="Arial" w:cs="Arial"/>
          <w:bCs/>
          <w:sz w:val="28"/>
          <w:szCs w:val="28"/>
          <w:lang w:eastAsia="en-US" w:bidi="ar-SA"/>
        </w:rPr>
      </w:pPr>
      <w:r w:rsidRPr="00E42310">
        <w:rPr>
          <w:rFonts w:ascii="Arial" w:eastAsia="Times New Roman" w:hAnsi="Arial" w:cs="Arial"/>
          <w:bCs/>
          <w:sz w:val="28"/>
          <w:szCs w:val="28"/>
          <w:lang w:eastAsia="en-US" w:bidi="ar-SA"/>
        </w:rPr>
        <w:t xml:space="preserve">                                           X</w:t>
      </w:r>
      <w:r w:rsidRPr="00E42310">
        <w:rPr>
          <w:rFonts w:ascii="Arial" w:eastAsia="Times New Roman" w:hAnsi="Arial" w:cs="Arial"/>
          <w:bCs/>
          <w:sz w:val="28"/>
          <w:szCs w:val="28"/>
          <w:vertAlign w:val="subscript"/>
          <w:lang w:eastAsia="en-US" w:bidi="ar-SA"/>
        </w:rPr>
        <w:t>1</w:t>
      </w:r>
    </w:p>
    <w:p w:rsidR="008E2DB5" w:rsidRPr="00E42310" w:rsidRDefault="008E2DB5" w:rsidP="00E42310">
      <w:pPr>
        <w:spacing w:before="120" w:after="0" w:line="360" w:lineRule="auto"/>
        <w:jc w:val="both"/>
        <w:rPr>
          <w:rFonts w:ascii="Arial" w:eastAsia="Times New Roman" w:hAnsi="Arial" w:cs="Arial"/>
          <w:bCs/>
          <w:sz w:val="28"/>
          <w:szCs w:val="28"/>
          <w:lang w:eastAsia="en-US" w:bidi="ar-SA"/>
        </w:rPr>
      </w:pPr>
      <w:r w:rsidRPr="00E42310">
        <w:rPr>
          <w:rFonts w:ascii="Arial" w:eastAsia="Times New Roman" w:hAnsi="Arial" w:cs="Arial"/>
          <w:bCs/>
          <w:sz w:val="28"/>
          <w:szCs w:val="28"/>
          <w:lang w:eastAsia="en-US" w:bidi="ar-SA"/>
        </w:rPr>
        <w:t>Where, X</w:t>
      </w:r>
      <w:r w:rsidRPr="00E42310">
        <w:rPr>
          <w:rFonts w:ascii="Arial" w:eastAsia="Times New Roman" w:hAnsi="Arial" w:cs="Arial"/>
          <w:bCs/>
          <w:sz w:val="28"/>
          <w:szCs w:val="28"/>
          <w:vertAlign w:val="subscript"/>
          <w:lang w:eastAsia="en-US" w:bidi="ar-SA"/>
        </w:rPr>
        <w:t>1</w:t>
      </w:r>
      <w:r w:rsidRPr="00E42310">
        <w:rPr>
          <w:rFonts w:ascii="Arial" w:eastAsia="Times New Roman" w:hAnsi="Arial" w:cs="Arial"/>
          <w:bCs/>
          <w:sz w:val="28"/>
          <w:szCs w:val="28"/>
          <w:lang w:eastAsia="en-US" w:bidi="ar-SA"/>
        </w:rPr>
        <w:t xml:space="preserve"> = Yield in inoculated protected plot</w:t>
      </w:r>
    </w:p>
    <w:p w:rsidR="00870520" w:rsidRPr="00E42310" w:rsidRDefault="008E2DB5" w:rsidP="00E42310">
      <w:pPr>
        <w:spacing w:before="120" w:after="0" w:line="360" w:lineRule="auto"/>
        <w:jc w:val="both"/>
        <w:rPr>
          <w:rFonts w:ascii="Arial" w:eastAsia="Times New Roman" w:hAnsi="Arial" w:cs="Arial"/>
          <w:bCs/>
          <w:sz w:val="28"/>
          <w:szCs w:val="28"/>
          <w:lang w:eastAsia="en-US" w:bidi="ar-SA"/>
        </w:rPr>
      </w:pPr>
      <w:r w:rsidRPr="00E42310">
        <w:rPr>
          <w:rFonts w:ascii="Arial" w:eastAsia="Times New Roman" w:hAnsi="Arial" w:cs="Arial"/>
          <w:bCs/>
          <w:sz w:val="28"/>
          <w:szCs w:val="28"/>
          <w:lang w:eastAsia="en-US" w:bidi="ar-SA"/>
        </w:rPr>
        <w:lastRenderedPageBreak/>
        <w:t xml:space="preserve">                  X2 = Yield in inoculated </w:t>
      </w:r>
      <w:r w:rsidR="00870520" w:rsidRPr="00E42310">
        <w:rPr>
          <w:rFonts w:ascii="Arial" w:eastAsia="Times New Roman" w:hAnsi="Arial" w:cs="Arial"/>
          <w:bCs/>
          <w:sz w:val="28"/>
          <w:szCs w:val="28"/>
          <w:lang w:eastAsia="en-US" w:bidi="ar-SA"/>
        </w:rPr>
        <w:t>un</w:t>
      </w:r>
      <w:r w:rsidRPr="00E42310">
        <w:rPr>
          <w:rFonts w:ascii="Arial" w:eastAsia="Times New Roman" w:hAnsi="Arial" w:cs="Arial"/>
          <w:bCs/>
          <w:sz w:val="28"/>
          <w:szCs w:val="28"/>
          <w:lang w:eastAsia="en-US" w:bidi="ar-SA"/>
        </w:rPr>
        <w:t xml:space="preserve">protected plot </w:t>
      </w:r>
    </w:p>
    <w:p w:rsidR="008E2DB5" w:rsidRPr="00E42310" w:rsidRDefault="008E2DB5" w:rsidP="00E42310">
      <w:pPr>
        <w:spacing w:before="120" w:after="0" w:line="360" w:lineRule="auto"/>
        <w:jc w:val="both"/>
        <w:rPr>
          <w:rFonts w:ascii="Arial" w:eastAsia="Times New Roman" w:hAnsi="Arial" w:cs="Arial"/>
          <w:bCs/>
          <w:sz w:val="28"/>
          <w:szCs w:val="28"/>
          <w:lang w:eastAsia="en-US" w:bidi="ar-SA"/>
        </w:rPr>
      </w:pPr>
      <w:r w:rsidRPr="00E42310">
        <w:rPr>
          <w:rFonts w:ascii="Arial" w:eastAsia="Times New Roman" w:hAnsi="Arial" w:cs="Arial"/>
          <w:bCs/>
          <w:sz w:val="28"/>
          <w:szCs w:val="28"/>
          <w:lang w:eastAsia="en-US" w:bidi="ar-SA"/>
        </w:rPr>
        <w:t xml:space="preserve">The yield data were also subjected to statistical analysis and significance was tested using the </w:t>
      </w:r>
      <w:r w:rsidR="00870520" w:rsidRPr="00E42310">
        <w:rPr>
          <w:rFonts w:ascii="Arial" w:eastAsia="Times New Roman" w:hAnsi="Arial" w:cs="Arial"/>
          <w:bCs/>
          <w:sz w:val="28"/>
          <w:szCs w:val="28"/>
          <w:lang w:eastAsia="en-US" w:bidi="ar-SA"/>
        </w:rPr>
        <w:t xml:space="preserve">paired </w:t>
      </w:r>
      <w:r w:rsidR="00604D49" w:rsidRPr="00E42310">
        <w:rPr>
          <w:rFonts w:ascii="Arial" w:eastAsia="Times New Roman" w:hAnsi="Arial" w:cs="Arial"/>
          <w:bCs/>
          <w:sz w:val="28"/>
          <w:szCs w:val="28"/>
          <w:lang w:eastAsia="en-US" w:bidi="ar-SA"/>
        </w:rPr>
        <w:t>“t-test”.</w:t>
      </w:r>
    </w:p>
    <w:p w:rsidR="00536B03" w:rsidRPr="00E42310" w:rsidRDefault="00D3509E" w:rsidP="00E42310">
      <w:pPr>
        <w:tabs>
          <w:tab w:val="left" w:pos="0"/>
        </w:tabs>
        <w:spacing w:before="120" w:after="120" w:line="360" w:lineRule="auto"/>
        <w:jc w:val="both"/>
        <w:rPr>
          <w:rFonts w:ascii="Arial" w:eastAsia="Times New Roman" w:hAnsi="Arial" w:cs="Arial"/>
          <w:bCs/>
          <w:sz w:val="28"/>
          <w:szCs w:val="28"/>
          <w:lang w:val="en-US" w:eastAsia="en-US" w:bidi="ar-SA"/>
        </w:rPr>
      </w:pPr>
      <w:r w:rsidRPr="00E42310">
        <w:rPr>
          <w:rFonts w:ascii="Arial" w:eastAsia="Times New Roman" w:hAnsi="Arial" w:cs="Arial"/>
          <w:b/>
          <w:bCs/>
          <w:sz w:val="28"/>
          <w:szCs w:val="28"/>
          <w:lang w:val="en-US" w:eastAsia="en-US" w:bidi="ar-SA"/>
        </w:rPr>
        <w:t xml:space="preserve">Recovery of </w:t>
      </w:r>
      <w:r w:rsidRPr="00E42310">
        <w:rPr>
          <w:rFonts w:ascii="Arial" w:eastAsia="Times New Roman" w:hAnsi="Arial" w:cs="Arial"/>
          <w:b/>
          <w:i/>
          <w:sz w:val="28"/>
          <w:szCs w:val="28"/>
          <w:lang w:val="en-US" w:eastAsia="en-US" w:bidi="ar-SA"/>
        </w:rPr>
        <w:t>A. alternata</w:t>
      </w:r>
      <w:r w:rsidR="006410AD">
        <w:rPr>
          <w:rFonts w:ascii="Arial" w:eastAsia="Times New Roman" w:hAnsi="Arial" w:cs="Arial"/>
          <w:b/>
          <w:i/>
          <w:sz w:val="28"/>
          <w:szCs w:val="28"/>
          <w:lang w:val="en-US" w:eastAsia="en-US" w:bidi="ar-SA"/>
        </w:rPr>
        <w:t xml:space="preserve"> </w:t>
      </w:r>
      <w:r w:rsidRPr="00E42310">
        <w:rPr>
          <w:rFonts w:ascii="Arial" w:eastAsia="Times New Roman" w:hAnsi="Arial" w:cs="Arial"/>
          <w:b/>
          <w:bCs/>
          <w:sz w:val="28"/>
          <w:szCs w:val="28"/>
          <w:lang w:val="en-US" w:eastAsia="en-US" w:bidi="ar-SA"/>
        </w:rPr>
        <w:t>from seeds</w:t>
      </w:r>
      <w:r w:rsidRPr="00E42310">
        <w:rPr>
          <w:rFonts w:ascii="Arial" w:eastAsia="Times New Roman" w:hAnsi="Arial" w:cs="Arial"/>
          <w:bCs/>
          <w:sz w:val="28"/>
          <w:szCs w:val="28"/>
          <w:lang w:val="en-US" w:eastAsia="en-US" w:bidi="ar-SA"/>
        </w:rPr>
        <w:t xml:space="preserve">: To know any possible relation between disease intensity on foliage and seed infection of </w:t>
      </w:r>
      <w:r w:rsidRPr="00E42310">
        <w:rPr>
          <w:rFonts w:ascii="Arial" w:eastAsia="Times New Roman" w:hAnsi="Arial" w:cs="Arial"/>
          <w:bCs/>
          <w:i/>
          <w:sz w:val="28"/>
          <w:szCs w:val="28"/>
          <w:lang w:val="en-US" w:eastAsia="en-US" w:bidi="ar-SA"/>
        </w:rPr>
        <w:t>A. alternata</w:t>
      </w:r>
      <w:r w:rsidR="006410AD">
        <w:rPr>
          <w:rFonts w:ascii="Arial" w:eastAsia="Times New Roman" w:hAnsi="Arial" w:cs="Arial"/>
          <w:bCs/>
          <w:i/>
          <w:sz w:val="28"/>
          <w:szCs w:val="28"/>
          <w:lang w:val="en-US" w:eastAsia="en-US" w:bidi="ar-SA"/>
        </w:rPr>
        <w:t xml:space="preserve"> </w:t>
      </w:r>
      <w:r w:rsidRPr="00E42310">
        <w:rPr>
          <w:rFonts w:ascii="Arial" w:eastAsia="Times New Roman" w:hAnsi="Arial" w:cs="Arial"/>
          <w:bCs/>
          <w:sz w:val="28"/>
          <w:szCs w:val="28"/>
          <w:lang w:val="en-US" w:eastAsia="en-US" w:bidi="ar-SA"/>
        </w:rPr>
        <w:t>seed samples were collected from inoculated plants from protected as well as un-protected plots and were tested by standard-blotter method. Blotter papers were cut in 9 cm diameter discs and sterilized at 1.045 kg cm</w:t>
      </w:r>
      <w:r w:rsidRPr="00E42310">
        <w:rPr>
          <w:rFonts w:ascii="Arial" w:eastAsia="Times New Roman" w:hAnsi="Arial" w:cs="Arial"/>
          <w:bCs/>
          <w:sz w:val="28"/>
          <w:szCs w:val="28"/>
          <w:vertAlign w:val="superscript"/>
          <w:lang w:val="en-US" w:eastAsia="en-US" w:bidi="ar-SA"/>
        </w:rPr>
        <w:t>-2</w:t>
      </w:r>
      <w:r w:rsidRPr="00E42310">
        <w:rPr>
          <w:rFonts w:ascii="Arial" w:eastAsia="Times New Roman" w:hAnsi="Arial" w:cs="Arial"/>
          <w:bCs/>
          <w:sz w:val="28"/>
          <w:szCs w:val="28"/>
          <w:lang w:val="en-US" w:eastAsia="en-US" w:bidi="ar-SA"/>
        </w:rPr>
        <w:t xml:space="preserve"> for 30 min. Three layers of blotter papers were placed at the bottom of each sterilized Petri-plates aseptically and moistened by sterile distilled water. Ten seeds of each of the protected and un-protected plots were placed at equal distance in each Petri-plate from diseased samples. The seeds were placed in Petri-plates after three washing with distilled water. These plates were incubated at 26±1</w:t>
      </w:r>
      <w:r w:rsidRPr="00E42310">
        <w:rPr>
          <w:rFonts w:ascii="Arial" w:eastAsia="Times New Roman" w:hAnsi="Arial" w:cs="Arial"/>
          <w:bCs/>
          <w:sz w:val="28"/>
          <w:szCs w:val="28"/>
          <w:vertAlign w:val="superscript"/>
          <w:lang w:val="en-US" w:eastAsia="en-US" w:bidi="ar-SA"/>
        </w:rPr>
        <w:t>0</w:t>
      </w:r>
      <w:r w:rsidRPr="00E42310">
        <w:rPr>
          <w:rFonts w:ascii="Arial" w:eastAsia="Times New Roman" w:hAnsi="Arial" w:cs="Arial"/>
          <w:bCs/>
          <w:sz w:val="28"/>
          <w:szCs w:val="28"/>
          <w:lang w:val="en-US" w:eastAsia="en-US" w:bidi="ar-SA"/>
        </w:rPr>
        <w:t xml:space="preserve">C for 12 hrs of light, alternating with 12 hrs of dark period. The seeds were examined on eight </w:t>
      </w:r>
      <w:r w:rsidR="009C1D6F" w:rsidRPr="00E42310">
        <w:rPr>
          <w:rFonts w:ascii="Arial" w:eastAsia="Times New Roman" w:hAnsi="Arial" w:cs="Arial"/>
          <w:bCs/>
          <w:sz w:val="28"/>
          <w:szCs w:val="28"/>
          <w:lang w:val="en-US" w:eastAsia="en-US" w:bidi="ar-SA"/>
        </w:rPr>
        <w:t>days</w:t>
      </w:r>
      <w:r w:rsidRPr="00E42310">
        <w:rPr>
          <w:rFonts w:ascii="Arial" w:eastAsia="Times New Roman" w:hAnsi="Arial" w:cs="Arial"/>
          <w:bCs/>
          <w:sz w:val="28"/>
          <w:szCs w:val="28"/>
          <w:lang w:val="en-US" w:eastAsia="en-US" w:bidi="ar-SA"/>
        </w:rPr>
        <w:t xml:space="preserve"> of incubation for the presence of </w:t>
      </w:r>
      <w:r w:rsidRPr="00E42310">
        <w:rPr>
          <w:rFonts w:ascii="Arial" w:eastAsia="Times New Roman" w:hAnsi="Arial" w:cs="Arial"/>
          <w:bCs/>
          <w:i/>
          <w:sz w:val="28"/>
          <w:szCs w:val="28"/>
          <w:lang w:val="en-US" w:eastAsia="en-US" w:bidi="ar-SA"/>
        </w:rPr>
        <w:t>A. alternata</w:t>
      </w:r>
      <w:r w:rsidRPr="00E42310">
        <w:rPr>
          <w:rFonts w:ascii="Arial" w:eastAsia="Times New Roman" w:hAnsi="Arial" w:cs="Arial"/>
          <w:bCs/>
          <w:iCs/>
          <w:sz w:val="28"/>
          <w:szCs w:val="28"/>
          <w:lang w:val="en-US" w:eastAsia="en-US" w:bidi="ar-SA"/>
        </w:rPr>
        <w:t>.</w:t>
      </w:r>
      <w:r w:rsidRPr="00E42310">
        <w:rPr>
          <w:rFonts w:ascii="Arial" w:eastAsia="Times New Roman" w:hAnsi="Arial" w:cs="Arial"/>
          <w:bCs/>
          <w:sz w:val="28"/>
          <w:szCs w:val="28"/>
          <w:lang w:val="en-US" w:eastAsia="en-US" w:bidi="ar-SA"/>
        </w:rPr>
        <w:t xml:space="preserve">  The lab experiment was conducted for both the years.</w:t>
      </w:r>
    </w:p>
    <w:p w:rsidR="00B96832" w:rsidRPr="00E42310" w:rsidRDefault="00D568EF" w:rsidP="00E42310">
      <w:pPr>
        <w:spacing w:after="0" w:line="360" w:lineRule="auto"/>
        <w:rPr>
          <w:rFonts w:ascii="Arial" w:eastAsia="Times New Roman" w:hAnsi="Arial" w:cs="Arial"/>
          <w:b/>
          <w:sz w:val="28"/>
          <w:szCs w:val="28"/>
          <w:lang w:val="en-US" w:eastAsia="en-US" w:bidi="ar-SA"/>
        </w:rPr>
      </w:pPr>
      <w:r w:rsidRPr="00E42310">
        <w:rPr>
          <w:rFonts w:ascii="Arial" w:eastAsia="Times New Roman" w:hAnsi="Arial" w:cs="Arial"/>
          <w:b/>
          <w:sz w:val="28"/>
          <w:szCs w:val="28"/>
          <w:lang w:val="en-US" w:eastAsia="en-US" w:bidi="ar-SA"/>
        </w:rPr>
        <w:t>RESULTS AND DISCUSSION</w:t>
      </w:r>
    </w:p>
    <w:p w:rsidR="00622364" w:rsidRPr="00E42310" w:rsidRDefault="00F949D1" w:rsidP="00E42310">
      <w:pPr>
        <w:spacing w:before="120" w:after="0" w:line="360" w:lineRule="auto"/>
        <w:jc w:val="both"/>
        <w:rPr>
          <w:rFonts w:ascii="Arial" w:eastAsia="Times New Roman" w:hAnsi="Arial" w:cs="Arial"/>
          <w:sz w:val="28"/>
          <w:szCs w:val="28"/>
          <w:lang w:val="en-US" w:eastAsia="en-US" w:bidi="ar-SA"/>
        </w:rPr>
      </w:pPr>
      <w:r w:rsidRPr="00E42310">
        <w:rPr>
          <w:rFonts w:ascii="Arial" w:eastAsia="Times New Roman" w:hAnsi="Arial" w:cs="Arial"/>
          <w:b/>
          <w:bCs/>
          <w:sz w:val="28"/>
          <w:szCs w:val="28"/>
          <w:lang w:val="en-US" w:eastAsia="en-US" w:bidi="ar-SA"/>
        </w:rPr>
        <w:t>Assessment of losses</w:t>
      </w:r>
      <w:r w:rsidR="005A1CA8" w:rsidRPr="00E42310">
        <w:rPr>
          <w:rFonts w:ascii="Arial" w:eastAsia="Times New Roman" w:hAnsi="Arial" w:cs="Arial"/>
          <w:b/>
          <w:bCs/>
          <w:sz w:val="28"/>
          <w:szCs w:val="28"/>
          <w:lang w:val="en-US" w:eastAsia="en-US" w:bidi="ar-SA"/>
        </w:rPr>
        <w:t>:</w:t>
      </w:r>
      <w:r w:rsidR="00B96832" w:rsidRPr="00E42310">
        <w:rPr>
          <w:rFonts w:ascii="Arial" w:eastAsia="Times New Roman" w:hAnsi="Arial" w:cs="Arial"/>
          <w:sz w:val="28"/>
          <w:szCs w:val="28"/>
          <w:lang w:val="en-US" w:eastAsia="en-US" w:bidi="ar-SA"/>
        </w:rPr>
        <w:t xml:space="preserve">To estimate losses due to Alternaria leaf spot of soybean caused by pathogen </w:t>
      </w:r>
      <w:r w:rsidR="00B96832" w:rsidRPr="00E42310">
        <w:rPr>
          <w:rFonts w:ascii="Arial" w:eastAsia="Times New Roman" w:hAnsi="Arial" w:cs="Arial"/>
          <w:i/>
          <w:sz w:val="28"/>
          <w:szCs w:val="28"/>
          <w:lang w:val="en-US" w:eastAsia="en-US" w:bidi="ar-SA"/>
        </w:rPr>
        <w:t>A. alternata</w:t>
      </w:r>
      <w:r w:rsidR="00694AEF" w:rsidRPr="00E42310">
        <w:rPr>
          <w:rFonts w:ascii="Arial" w:eastAsia="Times New Roman" w:hAnsi="Arial" w:cs="Arial"/>
          <w:sz w:val="28"/>
          <w:szCs w:val="28"/>
          <w:lang w:val="en-US" w:eastAsia="en-US" w:bidi="ar-SA"/>
        </w:rPr>
        <w:t>.</w:t>
      </w:r>
      <w:r w:rsidR="006410AD">
        <w:rPr>
          <w:rFonts w:ascii="Arial" w:eastAsia="Times New Roman" w:hAnsi="Arial" w:cs="Arial"/>
          <w:sz w:val="28"/>
          <w:szCs w:val="28"/>
          <w:lang w:val="en-US" w:eastAsia="en-US" w:bidi="ar-SA"/>
        </w:rPr>
        <w:t xml:space="preserve"> </w:t>
      </w:r>
      <w:r w:rsidR="00694AEF" w:rsidRPr="00E42310">
        <w:rPr>
          <w:rFonts w:ascii="Arial" w:eastAsia="Times New Roman" w:hAnsi="Arial" w:cs="Arial"/>
          <w:sz w:val="28"/>
          <w:szCs w:val="28"/>
          <w:lang w:val="en-US" w:eastAsia="en-US" w:bidi="ar-SA"/>
        </w:rPr>
        <w:t xml:space="preserve">As evident from </w:t>
      </w:r>
      <w:r w:rsidR="00D3509E" w:rsidRPr="00E42310">
        <w:rPr>
          <w:rFonts w:ascii="Arial" w:eastAsia="Times New Roman" w:hAnsi="Arial" w:cs="Arial"/>
          <w:sz w:val="28"/>
          <w:szCs w:val="28"/>
          <w:lang w:val="en-US" w:eastAsia="en-US" w:bidi="ar-SA"/>
        </w:rPr>
        <w:t xml:space="preserve">Table </w:t>
      </w:r>
      <w:r w:rsidR="00EC5D43">
        <w:rPr>
          <w:rFonts w:ascii="Arial" w:eastAsia="Times New Roman" w:hAnsi="Arial" w:cs="Arial"/>
          <w:sz w:val="28"/>
          <w:szCs w:val="28"/>
          <w:lang w:val="en-US" w:eastAsia="en-US" w:bidi="ar-SA"/>
        </w:rPr>
        <w:t>2</w:t>
      </w:r>
      <w:r w:rsidR="00694AEF" w:rsidRPr="00E42310">
        <w:rPr>
          <w:rFonts w:ascii="Arial" w:eastAsia="Times New Roman" w:hAnsi="Arial" w:cs="Arial"/>
          <w:sz w:val="28"/>
          <w:szCs w:val="28"/>
          <w:lang w:val="en-US" w:eastAsia="en-US" w:bidi="ar-SA"/>
        </w:rPr>
        <w:t>,</w:t>
      </w:r>
      <w:r w:rsidR="006410AD">
        <w:rPr>
          <w:rFonts w:ascii="Arial" w:eastAsia="Times New Roman" w:hAnsi="Arial" w:cs="Arial"/>
          <w:sz w:val="28"/>
          <w:szCs w:val="28"/>
          <w:lang w:val="en-US" w:eastAsia="en-US" w:bidi="ar-SA"/>
        </w:rPr>
        <w:t xml:space="preserve"> </w:t>
      </w:r>
      <w:r w:rsidR="00B26557" w:rsidRPr="00E42310">
        <w:rPr>
          <w:rFonts w:ascii="Arial" w:eastAsia="Times New Roman" w:hAnsi="Arial" w:cs="Arial"/>
          <w:sz w:val="28"/>
          <w:szCs w:val="28"/>
          <w:lang w:val="en-US" w:eastAsia="en-US" w:bidi="ar-SA"/>
        </w:rPr>
        <w:t xml:space="preserve">maximum </w:t>
      </w:r>
      <w:r w:rsidR="00414781" w:rsidRPr="00E42310">
        <w:rPr>
          <w:rFonts w:ascii="Arial" w:eastAsia="Times New Roman" w:hAnsi="Arial" w:cs="Arial"/>
          <w:sz w:val="28"/>
          <w:szCs w:val="28"/>
          <w:lang w:val="en-US" w:eastAsia="en-US" w:bidi="ar-SA"/>
        </w:rPr>
        <w:t xml:space="preserve">mean </w:t>
      </w:r>
      <w:r w:rsidR="00B26557" w:rsidRPr="00E42310">
        <w:rPr>
          <w:rFonts w:ascii="Arial" w:eastAsia="Times New Roman" w:hAnsi="Arial" w:cs="Arial"/>
          <w:sz w:val="28"/>
          <w:szCs w:val="28"/>
          <w:lang w:val="en-US" w:eastAsia="en-US" w:bidi="ar-SA"/>
        </w:rPr>
        <w:t xml:space="preserve">per cent disease index </w:t>
      </w:r>
      <w:r w:rsidR="00414781" w:rsidRPr="00E42310">
        <w:rPr>
          <w:rFonts w:ascii="Arial" w:hAnsi="Arial" w:cs="Arial"/>
          <w:sz w:val="28"/>
          <w:szCs w:val="28"/>
        </w:rPr>
        <w:t>64.6</w:t>
      </w:r>
      <w:r w:rsidR="00B0554D" w:rsidRPr="00E42310">
        <w:rPr>
          <w:rFonts w:ascii="Arial" w:eastAsia="Times New Roman" w:hAnsi="Arial" w:cs="Arial"/>
          <w:sz w:val="28"/>
          <w:szCs w:val="28"/>
          <w:lang w:val="en-US" w:eastAsia="en-US" w:bidi="ar-SA"/>
        </w:rPr>
        <w:t>%</w:t>
      </w:r>
      <w:r w:rsidR="00B96832" w:rsidRPr="00E42310">
        <w:rPr>
          <w:rFonts w:ascii="Arial" w:eastAsia="Times New Roman" w:hAnsi="Arial" w:cs="Arial"/>
          <w:sz w:val="28"/>
          <w:szCs w:val="28"/>
          <w:lang w:val="en-US" w:eastAsia="en-US" w:bidi="ar-SA"/>
        </w:rPr>
        <w:t xml:space="preserve"> after 30 days of inoculation was recorded in inoculat</w:t>
      </w:r>
      <w:r w:rsidR="00B0554D" w:rsidRPr="00E42310">
        <w:rPr>
          <w:rFonts w:ascii="Arial" w:eastAsia="Times New Roman" w:hAnsi="Arial" w:cs="Arial"/>
          <w:sz w:val="28"/>
          <w:szCs w:val="28"/>
          <w:lang w:val="en-US" w:eastAsia="en-US" w:bidi="ar-SA"/>
        </w:rPr>
        <w:t>ed</w:t>
      </w:r>
      <w:r w:rsidR="006410AD">
        <w:rPr>
          <w:rFonts w:ascii="Arial" w:eastAsia="Times New Roman" w:hAnsi="Arial" w:cs="Arial"/>
          <w:sz w:val="28"/>
          <w:szCs w:val="28"/>
          <w:lang w:val="en-US" w:eastAsia="en-US" w:bidi="ar-SA"/>
        </w:rPr>
        <w:t xml:space="preserve"> </w:t>
      </w:r>
      <w:r w:rsidR="00B0554D" w:rsidRPr="00E42310">
        <w:rPr>
          <w:rFonts w:ascii="Arial" w:eastAsia="Times New Roman" w:hAnsi="Arial" w:cs="Arial"/>
          <w:sz w:val="28"/>
          <w:szCs w:val="28"/>
          <w:lang w:val="en-US" w:eastAsia="en-US" w:bidi="ar-SA"/>
        </w:rPr>
        <w:t>unprotected plots as compared inoculated protected plots.</w:t>
      </w:r>
      <w:r w:rsidR="006410AD">
        <w:rPr>
          <w:rFonts w:ascii="Arial" w:eastAsia="Times New Roman" w:hAnsi="Arial" w:cs="Arial"/>
          <w:sz w:val="28"/>
          <w:szCs w:val="28"/>
          <w:lang w:val="en-US" w:eastAsia="en-US" w:bidi="ar-SA"/>
        </w:rPr>
        <w:t xml:space="preserve"> </w:t>
      </w:r>
      <w:r w:rsidR="00442430" w:rsidRPr="00E42310">
        <w:rPr>
          <w:rFonts w:ascii="Arial" w:eastAsia="Times New Roman" w:hAnsi="Arial" w:cs="Arial"/>
          <w:sz w:val="28"/>
          <w:szCs w:val="28"/>
          <w:lang w:val="en-US" w:eastAsia="en-US" w:bidi="ar-SA"/>
        </w:rPr>
        <w:t xml:space="preserve">Minimum PDI with </w:t>
      </w:r>
      <w:r w:rsidR="00442430" w:rsidRPr="00E42310">
        <w:rPr>
          <w:rFonts w:ascii="Arial" w:hAnsi="Arial" w:cs="Arial"/>
          <w:sz w:val="28"/>
          <w:szCs w:val="28"/>
        </w:rPr>
        <w:t>12.5</w:t>
      </w:r>
      <w:r w:rsidR="00A34F6E" w:rsidRPr="00E42310">
        <w:rPr>
          <w:rFonts w:ascii="Arial" w:eastAsia="Times New Roman" w:hAnsi="Arial" w:cs="Arial"/>
          <w:sz w:val="28"/>
          <w:szCs w:val="28"/>
          <w:lang w:val="en-US" w:eastAsia="en-US" w:bidi="ar-SA"/>
        </w:rPr>
        <w:t>%</w:t>
      </w:r>
      <w:r w:rsidR="00B96832" w:rsidRPr="00E42310">
        <w:rPr>
          <w:rFonts w:ascii="Arial" w:eastAsia="Times New Roman" w:hAnsi="Arial" w:cs="Arial"/>
          <w:sz w:val="28"/>
          <w:szCs w:val="28"/>
          <w:lang w:val="en-US" w:eastAsia="en-US" w:bidi="ar-SA"/>
        </w:rPr>
        <w:t xml:space="preserve"> was recorded in inoculated protected plots. </w:t>
      </w:r>
      <w:r w:rsidR="00414781" w:rsidRPr="00E42310">
        <w:rPr>
          <w:rFonts w:ascii="Arial" w:eastAsia="Times New Roman" w:hAnsi="Arial" w:cs="Arial"/>
          <w:sz w:val="28"/>
          <w:szCs w:val="28"/>
          <w:lang w:val="en-US" w:eastAsia="en-US" w:bidi="ar-SA"/>
        </w:rPr>
        <w:t xml:space="preserve">The seed yield with mean </w:t>
      </w:r>
      <w:r w:rsidR="00414781" w:rsidRPr="00E42310">
        <w:rPr>
          <w:rFonts w:ascii="Arial" w:hAnsi="Arial" w:cs="Arial"/>
          <w:sz w:val="28"/>
          <w:szCs w:val="28"/>
        </w:rPr>
        <w:t>1778.70 kg ha</w:t>
      </w:r>
      <w:r w:rsidR="00414781" w:rsidRPr="00E42310">
        <w:rPr>
          <w:rFonts w:ascii="Arial" w:hAnsi="Arial" w:cs="Arial"/>
          <w:sz w:val="28"/>
          <w:szCs w:val="28"/>
          <w:vertAlign w:val="superscript"/>
        </w:rPr>
        <w:t>-1</w:t>
      </w:r>
      <w:r w:rsidR="00414781" w:rsidRPr="00E42310">
        <w:rPr>
          <w:rFonts w:ascii="Arial" w:hAnsi="Arial" w:cs="Arial"/>
          <w:sz w:val="28"/>
          <w:szCs w:val="28"/>
        </w:rPr>
        <w:t xml:space="preserve"> in inoculated plots in comparison to with mean of 970.36 kg ha</w:t>
      </w:r>
      <w:r w:rsidR="00414781" w:rsidRPr="00E42310">
        <w:rPr>
          <w:rFonts w:ascii="Arial" w:hAnsi="Arial" w:cs="Arial"/>
          <w:sz w:val="28"/>
          <w:szCs w:val="28"/>
          <w:vertAlign w:val="superscript"/>
        </w:rPr>
        <w:t>-1</w:t>
      </w:r>
      <w:r w:rsidR="00414781" w:rsidRPr="00E42310">
        <w:rPr>
          <w:rFonts w:ascii="Arial" w:hAnsi="Arial" w:cs="Arial"/>
          <w:sz w:val="28"/>
          <w:szCs w:val="28"/>
        </w:rPr>
        <w:t xml:space="preserve"> in </w:t>
      </w:r>
      <w:r w:rsidR="00414781" w:rsidRPr="00E42310">
        <w:rPr>
          <w:rFonts w:ascii="Arial" w:eastAsia="Times New Roman" w:hAnsi="Arial" w:cs="Arial"/>
          <w:sz w:val="28"/>
          <w:szCs w:val="28"/>
          <w:lang w:val="en-US" w:eastAsia="en-US" w:bidi="ar-SA"/>
        </w:rPr>
        <w:t xml:space="preserve">inoculated unprotected plots.  </w:t>
      </w:r>
      <w:r w:rsidR="00795C35" w:rsidRPr="00E42310">
        <w:rPr>
          <w:rFonts w:ascii="Arial" w:eastAsia="Times New Roman" w:hAnsi="Arial" w:cs="Arial"/>
          <w:sz w:val="28"/>
          <w:szCs w:val="28"/>
          <w:lang w:val="en-US" w:eastAsia="en-US" w:bidi="ar-SA"/>
        </w:rPr>
        <w:t>The overall mean yield loss worked out to be 45.2% due to Alternaria leaf of soybean during both years, respectively</w:t>
      </w:r>
      <w:r w:rsidR="0048226D" w:rsidRPr="00E42310">
        <w:rPr>
          <w:rFonts w:ascii="Arial" w:eastAsia="Times New Roman" w:hAnsi="Arial" w:cs="Arial"/>
          <w:sz w:val="28"/>
          <w:szCs w:val="28"/>
          <w:lang w:val="en-US" w:eastAsia="en-US" w:bidi="ar-SA"/>
        </w:rPr>
        <w:t xml:space="preserve"> (Fig. 1)</w:t>
      </w:r>
      <w:r w:rsidR="00795C35" w:rsidRPr="00E42310">
        <w:rPr>
          <w:rFonts w:ascii="Arial" w:eastAsia="Times New Roman" w:hAnsi="Arial" w:cs="Arial"/>
          <w:sz w:val="28"/>
          <w:szCs w:val="28"/>
          <w:lang w:val="en-US" w:eastAsia="en-US" w:bidi="ar-SA"/>
        </w:rPr>
        <w:t xml:space="preserve">. </w:t>
      </w:r>
      <w:r w:rsidR="00A0076F" w:rsidRPr="00E42310">
        <w:rPr>
          <w:rFonts w:ascii="Arial" w:eastAsia="Times New Roman" w:hAnsi="Arial" w:cs="Arial"/>
          <w:sz w:val="28"/>
          <w:szCs w:val="28"/>
          <w:lang w:val="en-US" w:eastAsia="en-US" w:bidi="ar-SA"/>
        </w:rPr>
        <w:t xml:space="preserve">The similar results were also reported </w:t>
      </w:r>
      <w:r w:rsidR="003C122F" w:rsidRPr="00E42310">
        <w:rPr>
          <w:rFonts w:ascii="Arial" w:eastAsia="Times New Roman" w:hAnsi="Arial" w:cs="Arial"/>
          <w:sz w:val="28"/>
          <w:szCs w:val="28"/>
          <w:lang w:val="en-US" w:eastAsia="en-US" w:bidi="ar-SA"/>
        </w:rPr>
        <w:t xml:space="preserve">the </w:t>
      </w:r>
      <w:r w:rsidR="003C122F" w:rsidRPr="00E42310">
        <w:rPr>
          <w:rFonts w:ascii="Arial" w:eastAsia="Times New Roman" w:hAnsi="Arial" w:cs="Arial"/>
          <w:sz w:val="28"/>
          <w:szCs w:val="28"/>
          <w:lang w:eastAsia="en-US" w:bidi="ar-SA"/>
        </w:rPr>
        <w:t xml:space="preserve">maximum </w:t>
      </w:r>
      <w:r w:rsidR="003C122F" w:rsidRPr="00E42310">
        <w:rPr>
          <w:rFonts w:ascii="Arial" w:eastAsia="Times New Roman" w:hAnsi="Arial" w:cs="Arial"/>
          <w:sz w:val="28"/>
          <w:szCs w:val="28"/>
          <w:lang w:eastAsia="en-US" w:bidi="ar-SA"/>
        </w:rPr>
        <w:lastRenderedPageBreak/>
        <w:t xml:space="preserve">yield loss of 58.44% was recorded in cultivar Neelum followed by Parvati (55.56%), Meera (55.56%) and Chambal (51.72%), respectively while minimum loss was recorded in Kiran (19.99%) and Jeevan (22.22%) due to Alternaria blight in </w:t>
      </w:r>
      <w:r w:rsidR="00622364" w:rsidRPr="00E42310">
        <w:rPr>
          <w:rFonts w:ascii="Arial" w:eastAsia="Times New Roman" w:hAnsi="Arial" w:cs="Arial"/>
          <w:sz w:val="28"/>
          <w:szCs w:val="28"/>
          <w:lang w:eastAsia="en-US" w:bidi="ar-SA"/>
        </w:rPr>
        <w:t>linseed</w:t>
      </w:r>
      <w:r w:rsidR="0098724F" w:rsidRPr="00E42310">
        <w:rPr>
          <w:rFonts w:ascii="Arial" w:eastAsia="Times New Roman" w:hAnsi="Arial" w:cs="Arial"/>
          <w:sz w:val="28"/>
          <w:szCs w:val="28"/>
          <w:vertAlign w:val="superscript"/>
          <w:lang w:eastAsia="en-US" w:bidi="ar-SA"/>
        </w:rPr>
        <w:t>15</w:t>
      </w:r>
      <w:r w:rsidR="0098724F" w:rsidRPr="00E42310">
        <w:rPr>
          <w:rFonts w:ascii="Arial" w:eastAsia="Times New Roman" w:hAnsi="Arial" w:cs="Arial"/>
          <w:sz w:val="28"/>
          <w:szCs w:val="28"/>
          <w:lang w:val="en-US" w:eastAsia="en-US" w:bidi="ar-SA"/>
        </w:rPr>
        <w:t xml:space="preserve">. </w:t>
      </w:r>
      <w:r w:rsidR="00CF1558" w:rsidRPr="00E42310">
        <w:rPr>
          <w:rFonts w:ascii="Arial" w:eastAsia="Times New Roman" w:hAnsi="Arial" w:cs="Arial"/>
          <w:sz w:val="28"/>
          <w:szCs w:val="28"/>
          <w:lang w:val="en-US" w:eastAsia="en-US" w:bidi="ar-SA"/>
        </w:rPr>
        <w:t xml:space="preserve">Alternaria blight disease of </w:t>
      </w:r>
      <w:r w:rsidR="009C1D6F" w:rsidRPr="00E42310">
        <w:rPr>
          <w:rFonts w:ascii="Arial" w:eastAsia="Times New Roman" w:hAnsi="Arial" w:cs="Arial"/>
          <w:sz w:val="28"/>
          <w:szCs w:val="28"/>
          <w:lang w:val="en-US" w:eastAsia="en-US" w:bidi="ar-SA"/>
        </w:rPr>
        <w:t>cluster bean</w:t>
      </w:r>
      <w:r w:rsidR="00CF1558" w:rsidRPr="00E42310">
        <w:rPr>
          <w:rFonts w:ascii="Arial" w:eastAsia="Times New Roman" w:hAnsi="Arial" w:cs="Arial"/>
          <w:sz w:val="28"/>
          <w:szCs w:val="28"/>
          <w:lang w:val="en-US" w:eastAsia="en-US" w:bidi="ar-SA"/>
        </w:rPr>
        <w:t xml:space="preserve"> to be responsible for reduction </w:t>
      </w:r>
      <w:r w:rsidR="00D3509E" w:rsidRPr="00E42310">
        <w:rPr>
          <w:rFonts w:ascii="Arial" w:eastAsia="Times New Roman" w:hAnsi="Arial" w:cs="Arial"/>
          <w:sz w:val="28"/>
          <w:szCs w:val="28"/>
          <w:lang w:val="en-US" w:eastAsia="en-US" w:bidi="ar-SA"/>
        </w:rPr>
        <w:t>in yield by 55.76-58.70% under</w:t>
      </w:r>
      <w:r w:rsidR="00CF1558" w:rsidRPr="00E42310">
        <w:rPr>
          <w:rFonts w:ascii="Arial" w:eastAsia="Times New Roman" w:hAnsi="Arial" w:cs="Arial"/>
          <w:sz w:val="28"/>
          <w:szCs w:val="28"/>
          <w:lang w:val="en-US" w:eastAsia="en-US" w:bidi="ar-SA"/>
        </w:rPr>
        <w:t xml:space="preserve"> artificial epiphytotic conditions</w:t>
      </w:r>
      <w:r w:rsidR="0098724F" w:rsidRPr="00E42310">
        <w:rPr>
          <w:rFonts w:ascii="Arial" w:eastAsia="Times New Roman" w:hAnsi="Arial" w:cs="Arial"/>
          <w:sz w:val="28"/>
          <w:szCs w:val="28"/>
          <w:vertAlign w:val="superscript"/>
          <w:lang w:val="en-US" w:eastAsia="en-US" w:bidi="ar-SA"/>
        </w:rPr>
        <w:t>12</w:t>
      </w:r>
      <w:r w:rsidR="00CF1558" w:rsidRPr="00E42310">
        <w:rPr>
          <w:rFonts w:ascii="Arial" w:eastAsia="Times New Roman" w:hAnsi="Arial" w:cs="Arial"/>
          <w:sz w:val="28"/>
          <w:szCs w:val="28"/>
          <w:lang w:val="en-US" w:eastAsia="en-US" w:bidi="ar-SA"/>
        </w:rPr>
        <w:t>.</w:t>
      </w:r>
    </w:p>
    <w:p w:rsidR="00D3509E" w:rsidRDefault="00D3509E" w:rsidP="00E42310">
      <w:pPr>
        <w:spacing w:before="120" w:after="0" w:line="360" w:lineRule="auto"/>
        <w:jc w:val="both"/>
        <w:rPr>
          <w:rFonts w:ascii="Arial" w:eastAsia="Times New Roman" w:hAnsi="Arial" w:cs="Arial"/>
          <w:sz w:val="28"/>
          <w:szCs w:val="28"/>
          <w:lang w:val="en-US" w:eastAsia="en-US" w:bidi="ar-SA"/>
        </w:rPr>
      </w:pPr>
      <w:r w:rsidRPr="00E42310">
        <w:rPr>
          <w:rFonts w:ascii="Arial" w:eastAsia="Times New Roman" w:hAnsi="Arial" w:cs="Arial"/>
          <w:b/>
          <w:bCs/>
          <w:sz w:val="28"/>
          <w:szCs w:val="28"/>
          <w:lang w:val="en-US" w:eastAsia="en-US" w:bidi="ar-SA"/>
        </w:rPr>
        <w:t xml:space="preserve">Recovery of </w:t>
      </w:r>
      <w:r w:rsidRPr="00E42310">
        <w:rPr>
          <w:rFonts w:ascii="Arial" w:eastAsia="Times New Roman" w:hAnsi="Arial" w:cs="Arial"/>
          <w:b/>
          <w:i/>
          <w:sz w:val="28"/>
          <w:szCs w:val="28"/>
          <w:lang w:val="en-US" w:eastAsia="en-US" w:bidi="ar-SA"/>
        </w:rPr>
        <w:t>A. alternata</w:t>
      </w:r>
      <w:r w:rsidR="006410AD">
        <w:rPr>
          <w:rFonts w:ascii="Arial" w:eastAsia="Times New Roman" w:hAnsi="Arial" w:cs="Arial"/>
          <w:b/>
          <w:i/>
          <w:sz w:val="28"/>
          <w:szCs w:val="28"/>
          <w:lang w:val="en-US" w:eastAsia="en-US" w:bidi="ar-SA"/>
        </w:rPr>
        <w:t xml:space="preserve"> </w:t>
      </w:r>
      <w:r w:rsidRPr="00E42310">
        <w:rPr>
          <w:rFonts w:ascii="Arial" w:eastAsia="Times New Roman" w:hAnsi="Arial" w:cs="Arial"/>
          <w:b/>
          <w:bCs/>
          <w:sz w:val="28"/>
          <w:szCs w:val="28"/>
          <w:lang w:val="en-US" w:eastAsia="en-US" w:bidi="ar-SA"/>
        </w:rPr>
        <w:t>from seeds</w:t>
      </w:r>
      <w:r w:rsidR="005A1CA8" w:rsidRPr="00E42310">
        <w:rPr>
          <w:rFonts w:ascii="Arial" w:eastAsia="Times New Roman" w:hAnsi="Arial" w:cs="Arial"/>
          <w:b/>
          <w:bCs/>
          <w:sz w:val="28"/>
          <w:szCs w:val="28"/>
          <w:lang w:val="en-US" w:eastAsia="en-US" w:bidi="ar-SA"/>
        </w:rPr>
        <w:t>:</w:t>
      </w:r>
      <w:r w:rsidR="006410AD">
        <w:rPr>
          <w:rFonts w:ascii="Arial" w:eastAsia="Times New Roman" w:hAnsi="Arial" w:cs="Arial"/>
          <w:b/>
          <w:bCs/>
          <w:sz w:val="28"/>
          <w:szCs w:val="28"/>
          <w:lang w:val="en-US" w:eastAsia="en-US" w:bidi="ar-SA"/>
        </w:rPr>
        <w:t xml:space="preserve"> </w:t>
      </w:r>
      <w:r w:rsidR="007B7091">
        <w:rPr>
          <w:rFonts w:ascii="Arial" w:eastAsia="Times New Roman" w:hAnsi="Arial" w:cs="Arial"/>
          <w:b/>
          <w:bCs/>
          <w:sz w:val="28"/>
          <w:szCs w:val="28"/>
          <w:lang w:val="en-US" w:eastAsia="en-US" w:bidi="ar-SA"/>
        </w:rPr>
        <w:t>“</w:t>
      </w:r>
      <w:r w:rsidRPr="00E42310">
        <w:rPr>
          <w:rFonts w:ascii="Arial" w:eastAsia="Times New Roman" w:hAnsi="Arial" w:cs="Arial"/>
          <w:sz w:val="28"/>
          <w:szCs w:val="28"/>
          <w:lang w:val="en-US" w:eastAsia="en-US" w:bidi="ar-SA"/>
        </w:rPr>
        <w:t xml:space="preserve">The inoculated protected plots 19.0 and 22.0% seeds yielded colonies of </w:t>
      </w:r>
      <w:r w:rsidRPr="00E42310">
        <w:rPr>
          <w:rFonts w:ascii="Arial" w:eastAsia="Times New Roman" w:hAnsi="Arial" w:cs="Arial"/>
          <w:i/>
          <w:sz w:val="28"/>
          <w:szCs w:val="28"/>
          <w:lang w:val="en-US" w:eastAsia="en-US" w:bidi="ar-SA"/>
        </w:rPr>
        <w:t>Alternaria</w:t>
      </w:r>
      <w:r w:rsidRPr="00E42310">
        <w:rPr>
          <w:rFonts w:ascii="Arial" w:eastAsia="Times New Roman" w:hAnsi="Arial" w:cs="Arial"/>
          <w:sz w:val="28"/>
          <w:szCs w:val="28"/>
          <w:lang w:val="en-US" w:eastAsia="en-US" w:bidi="ar-SA"/>
        </w:rPr>
        <w:t xml:space="preserve"> spp., which was significantly lower than that to the tune of 71.0 and 73.0% recovery in inoculated unprotected control plots both the years (Table-</w:t>
      </w:r>
      <w:r w:rsidR="00EC5D43">
        <w:rPr>
          <w:rFonts w:ascii="Arial" w:eastAsia="Times New Roman" w:hAnsi="Arial" w:cs="Arial"/>
          <w:sz w:val="28"/>
          <w:szCs w:val="28"/>
          <w:lang w:val="en-US" w:eastAsia="en-US" w:bidi="ar-SA"/>
        </w:rPr>
        <w:t>3</w:t>
      </w:r>
      <w:r w:rsidRPr="00E42310">
        <w:rPr>
          <w:rFonts w:ascii="Arial" w:eastAsia="Times New Roman" w:hAnsi="Arial" w:cs="Arial"/>
          <w:sz w:val="28"/>
          <w:szCs w:val="28"/>
          <w:lang w:val="en-US" w:eastAsia="en-US" w:bidi="ar-SA"/>
        </w:rPr>
        <w:t>). The similar results were also reported that pre and post-emergence mortality were 18 and 10%, respectively, while 46% of the seedlings exhibited symptoms of seedling blight and tip burning in the seed</w:t>
      </w:r>
      <w:r w:rsidR="007B7091">
        <w:rPr>
          <w:rFonts w:ascii="Arial" w:eastAsia="Times New Roman" w:hAnsi="Arial" w:cs="Arial"/>
          <w:sz w:val="28"/>
          <w:szCs w:val="28"/>
          <w:lang w:val="en-US" w:eastAsia="en-US" w:bidi="ar-SA"/>
        </w:rPr>
        <w:t>”</w:t>
      </w:r>
      <w:r w:rsidR="0098724F" w:rsidRPr="00E42310">
        <w:rPr>
          <w:rFonts w:ascii="Arial" w:eastAsia="Times New Roman" w:hAnsi="Arial" w:cs="Arial"/>
          <w:sz w:val="28"/>
          <w:szCs w:val="28"/>
          <w:vertAlign w:val="superscript"/>
          <w:lang w:val="en-US" w:eastAsia="en-US" w:bidi="ar-SA"/>
        </w:rPr>
        <w:t>3</w:t>
      </w:r>
      <w:r w:rsidRPr="00E42310">
        <w:rPr>
          <w:rFonts w:ascii="Arial" w:eastAsia="Times New Roman" w:hAnsi="Arial" w:cs="Arial"/>
          <w:sz w:val="28"/>
          <w:szCs w:val="28"/>
          <w:lang w:val="en-US" w:eastAsia="en-US" w:bidi="ar-SA"/>
        </w:rPr>
        <w:t xml:space="preserve">. </w:t>
      </w:r>
      <w:r w:rsidR="007B7091">
        <w:rPr>
          <w:rFonts w:ascii="Arial" w:eastAsia="Times New Roman" w:hAnsi="Arial" w:cs="Arial"/>
          <w:sz w:val="28"/>
          <w:szCs w:val="28"/>
          <w:lang w:val="en-US" w:eastAsia="en-US" w:bidi="ar-SA"/>
        </w:rPr>
        <w:t>“</w:t>
      </w:r>
      <w:r w:rsidR="0098724F" w:rsidRPr="00E42310">
        <w:rPr>
          <w:rFonts w:ascii="Arial" w:eastAsia="Times New Roman" w:hAnsi="Arial" w:cs="Arial"/>
          <w:sz w:val="28"/>
          <w:szCs w:val="28"/>
          <w:lang w:val="en-US" w:eastAsia="en-US" w:bidi="ar-SA"/>
        </w:rPr>
        <w:t xml:space="preserve">Isolated </w:t>
      </w:r>
      <w:r w:rsidRPr="00E42310">
        <w:rPr>
          <w:rFonts w:ascii="Arial" w:eastAsia="Times New Roman" w:hAnsi="Arial" w:cs="Arial"/>
          <w:sz w:val="28"/>
          <w:szCs w:val="28"/>
          <w:lang w:val="en-US" w:eastAsia="en-US" w:bidi="ar-SA"/>
        </w:rPr>
        <w:t xml:space="preserve">the seed mycoflora of cumin by blotter paper and agar plate methods and observed seed associated fungi were </w:t>
      </w:r>
      <w:r w:rsidRPr="00E42310">
        <w:rPr>
          <w:rFonts w:ascii="Arial" w:eastAsia="Times New Roman" w:hAnsi="Arial" w:cs="Arial"/>
          <w:i/>
          <w:sz w:val="28"/>
          <w:szCs w:val="28"/>
          <w:lang w:val="en-US" w:eastAsia="en-US" w:bidi="ar-SA"/>
        </w:rPr>
        <w:t>A. alternata, Curvularia</w:t>
      </w:r>
      <w:r w:rsidR="006410AD">
        <w:rPr>
          <w:rFonts w:ascii="Arial" w:eastAsia="Times New Roman" w:hAnsi="Arial" w:cs="Arial"/>
          <w:i/>
          <w:sz w:val="28"/>
          <w:szCs w:val="28"/>
          <w:lang w:val="en-US" w:eastAsia="en-US" w:bidi="ar-SA"/>
        </w:rPr>
        <w:t xml:space="preserve"> </w:t>
      </w:r>
      <w:r w:rsidRPr="00E42310">
        <w:rPr>
          <w:rFonts w:ascii="Arial" w:eastAsia="Times New Roman" w:hAnsi="Arial" w:cs="Arial"/>
          <w:i/>
          <w:sz w:val="28"/>
          <w:szCs w:val="28"/>
          <w:lang w:val="en-US" w:eastAsia="en-US" w:bidi="ar-SA"/>
        </w:rPr>
        <w:t>pallescens, Fusarium pallidoroseum, Penicillium spinulosum, R. solani, Rhizopus</w:t>
      </w:r>
      <w:r w:rsidRPr="00E42310">
        <w:rPr>
          <w:rFonts w:ascii="Arial" w:eastAsia="Times New Roman" w:hAnsi="Arial" w:cs="Arial"/>
          <w:sz w:val="28"/>
          <w:szCs w:val="28"/>
          <w:lang w:val="en-US" w:eastAsia="en-US" w:bidi="ar-SA"/>
        </w:rPr>
        <w:t xml:space="preserve"> sp. and </w:t>
      </w:r>
      <w:r w:rsidRPr="00E42310">
        <w:rPr>
          <w:rFonts w:ascii="Arial" w:eastAsia="Times New Roman" w:hAnsi="Arial" w:cs="Arial"/>
          <w:i/>
          <w:sz w:val="28"/>
          <w:szCs w:val="28"/>
          <w:lang w:val="en-US" w:eastAsia="en-US" w:bidi="ar-SA"/>
        </w:rPr>
        <w:t>Trichoderma piluliferum</w:t>
      </w:r>
      <w:r w:rsidR="0098724F" w:rsidRPr="00E42310">
        <w:rPr>
          <w:rFonts w:ascii="Arial" w:eastAsia="Times New Roman" w:hAnsi="Arial" w:cs="Arial"/>
          <w:iCs/>
          <w:sz w:val="28"/>
          <w:szCs w:val="28"/>
          <w:vertAlign w:val="superscript"/>
          <w:lang w:val="en-US" w:eastAsia="en-US" w:bidi="ar-SA"/>
        </w:rPr>
        <w:t>8</w:t>
      </w:r>
      <w:r w:rsidR="0098724F" w:rsidRPr="00E42310">
        <w:rPr>
          <w:rFonts w:ascii="Arial" w:eastAsia="Times New Roman" w:hAnsi="Arial" w:cs="Arial"/>
          <w:i/>
          <w:sz w:val="28"/>
          <w:szCs w:val="28"/>
          <w:lang w:val="en-US" w:eastAsia="en-US" w:bidi="ar-SA"/>
        </w:rPr>
        <w:t>.</w:t>
      </w:r>
      <w:r w:rsidRPr="00E42310">
        <w:rPr>
          <w:rFonts w:ascii="Arial" w:eastAsia="Times New Roman" w:hAnsi="Arial" w:cs="Arial"/>
          <w:sz w:val="28"/>
          <w:szCs w:val="28"/>
          <w:lang w:val="en-US" w:eastAsia="en-US" w:bidi="ar-SA"/>
        </w:rPr>
        <w:t xml:space="preserve"> There is </w:t>
      </w:r>
      <w:r w:rsidR="0098724F" w:rsidRPr="00E42310">
        <w:rPr>
          <w:rFonts w:ascii="Arial" w:eastAsia="Times New Roman" w:hAnsi="Arial" w:cs="Arial"/>
          <w:sz w:val="28"/>
          <w:szCs w:val="28"/>
          <w:lang w:val="en-US" w:eastAsia="en-US" w:bidi="ar-SA"/>
        </w:rPr>
        <w:t>another reported</w:t>
      </w:r>
      <w:r w:rsidRPr="00E42310">
        <w:rPr>
          <w:rFonts w:ascii="Arial" w:eastAsia="Times New Roman" w:hAnsi="Arial" w:cs="Arial"/>
          <w:sz w:val="28"/>
          <w:szCs w:val="28"/>
          <w:lang w:val="en-US" w:eastAsia="en-US" w:bidi="ar-SA"/>
        </w:rPr>
        <w:t xml:space="preserve"> on seed borne nature of </w:t>
      </w:r>
      <w:r w:rsidRPr="00E42310">
        <w:rPr>
          <w:rFonts w:ascii="Arial" w:eastAsia="Times New Roman" w:hAnsi="Arial" w:cs="Arial"/>
          <w:i/>
          <w:sz w:val="28"/>
          <w:szCs w:val="28"/>
          <w:lang w:val="en-US" w:eastAsia="en-US" w:bidi="ar-SA"/>
        </w:rPr>
        <w:t>A. alternata</w:t>
      </w:r>
      <w:r w:rsidR="006410AD">
        <w:rPr>
          <w:rFonts w:ascii="Arial" w:eastAsia="Times New Roman" w:hAnsi="Arial" w:cs="Arial"/>
          <w:i/>
          <w:sz w:val="28"/>
          <w:szCs w:val="28"/>
          <w:lang w:val="en-US" w:eastAsia="en-US" w:bidi="ar-SA"/>
        </w:rPr>
        <w:t xml:space="preserve"> </w:t>
      </w:r>
      <w:r w:rsidR="0098724F" w:rsidRPr="00E42310">
        <w:rPr>
          <w:rFonts w:ascii="Arial" w:eastAsia="Times New Roman" w:hAnsi="Arial" w:cs="Arial"/>
          <w:sz w:val="28"/>
          <w:szCs w:val="28"/>
          <w:lang w:val="en-US" w:eastAsia="en-US" w:bidi="ar-SA"/>
        </w:rPr>
        <w:t>and isolated seed mycroflora</w:t>
      </w:r>
      <w:r w:rsidR="007B7091">
        <w:rPr>
          <w:rFonts w:ascii="Arial" w:eastAsia="Times New Roman" w:hAnsi="Arial" w:cs="Arial"/>
          <w:sz w:val="28"/>
          <w:szCs w:val="28"/>
          <w:lang w:val="en-US" w:eastAsia="en-US" w:bidi="ar-SA"/>
        </w:rPr>
        <w:t>”</w:t>
      </w:r>
      <w:r w:rsidR="0098724F" w:rsidRPr="00E42310">
        <w:rPr>
          <w:rFonts w:ascii="Arial" w:eastAsia="Times New Roman" w:hAnsi="Arial" w:cs="Arial"/>
          <w:sz w:val="28"/>
          <w:szCs w:val="28"/>
          <w:vertAlign w:val="superscript"/>
          <w:lang w:val="en-US" w:eastAsia="en-US" w:bidi="ar-SA"/>
        </w:rPr>
        <w:t>7,10,11</w:t>
      </w:r>
      <w:r w:rsidR="0098724F" w:rsidRPr="00E42310">
        <w:rPr>
          <w:rFonts w:ascii="Arial" w:eastAsia="Times New Roman" w:hAnsi="Arial" w:cs="Arial"/>
          <w:sz w:val="28"/>
          <w:szCs w:val="28"/>
          <w:lang w:val="en-US" w:eastAsia="en-US" w:bidi="ar-SA"/>
        </w:rPr>
        <w:t>.</w:t>
      </w:r>
    </w:p>
    <w:p w:rsidR="00DB67F0" w:rsidRPr="008A218D" w:rsidRDefault="00DB67F0" w:rsidP="00DB67F0">
      <w:pPr>
        <w:spacing w:before="120" w:after="120" w:line="240" w:lineRule="auto"/>
        <w:jc w:val="both"/>
        <w:rPr>
          <w:rFonts w:ascii="Times New Roman" w:hAnsi="Times New Roman" w:cs="Times New Roman"/>
          <w:sz w:val="24"/>
          <w:szCs w:val="24"/>
        </w:rPr>
      </w:pPr>
      <w:r>
        <w:rPr>
          <w:rFonts w:ascii="Times New Roman" w:hAnsi="Times New Roman" w:cs="Times New Roman"/>
          <w:b/>
          <w:sz w:val="24"/>
        </w:rPr>
        <w:t xml:space="preserve">Tables </w:t>
      </w:r>
      <w:r w:rsidR="00EC5D43">
        <w:rPr>
          <w:rFonts w:ascii="Times New Roman" w:hAnsi="Times New Roman" w:cs="Times New Roman"/>
          <w:b/>
          <w:sz w:val="24"/>
        </w:rPr>
        <w:t>2</w:t>
      </w:r>
      <w:r w:rsidRPr="00987ACD">
        <w:rPr>
          <w:rFonts w:ascii="Times New Roman" w:hAnsi="Times New Roman" w:cs="Times New Roman"/>
          <w:b/>
          <w:sz w:val="24"/>
        </w:rPr>
        <w:t xml:space="preserve">: </w:t>
      </w:r>
      <w:r w:rsidRPr="00987ACD">
        <w:rPr>
          <w:rFonts w:ascii="Times New Roman" w:hAnsi="Times New Roman" w:cs="Times New Roman"/>
          <w:b/>
          <w:bCs/>
          <w:sz w:val="24"/>
          <w:szCs w:val="24"/>
        </w:rPr>
        <w:t xml:space="preserve">Yield </w:t>
      </w:r>
      <w:r>
        <w:rPr>
          <w:rFonts w:ascii="Times New Roman" w:hAnsi="Times New Roman" w:cs="Times New Roman"/>
          <w:b/>
          <w:bCs/>
          <w:sz w:val="24"/>
          <w:szCs w:val="24"/>
        </w:rPr>
        <w:t>losses in soybean</w:t>
      </w:r>
      <w:r w:rsidRPr="00987ACD">
        <w:rPr>
          <w:rFonts w:ascii="Times New Roman" w:hAnsi="Times New Roman" w:cs="Times New Roman"/>
          <w:b/>
          <w:bCs/>
          <w:sz w:val="24"/>
          <w:szCs w:val="24"/>
        </w:rPr>
        <w:t xml:space="preserve"> due to </w:t>
      </w:r>
      <w:r>
        <w:rPr>
          <w:rFonts w:ascii="Times New Roman" w:hAnsi="Times New Roman" w:cs="Times New Roman"/>
          <w:b/>
          <w:bCs/>
          <w:i/>
          <w:iCs/>
          <w:sz w:val="24"/>
          <w:szCs w:val="24"/>
        </w:rPr>
        <w:t>A.</w:t>
      </w:r>
      <w:r w:rsidRPr="00987ACD">
        <w:rPr>
          <w:rFonts w:ascii="Times New Roman" w:hAnsi="Times New Roman" w:cs="Times New Roman"/>
          <w:b/>
          <w:bCs/>
          <w:i/>
          <w:iCs/>
          <w:sz w:val="24"/>
          <w:szCs w:val="24"/>
        </w:rPr>
        <w:t>alternata</w:t>
      </w:r>
      <w:r w:rsidR="006410AD">
        <w:rPr>
          <w:rFonts w:ascii="Times New Roman" w:hAnsi="Times New Roman" w:cs="Times New Roman"/>
          <w:b/>
          <w:bCs/>
          <w:i/>
          <w:iCs/>
          <w:sz w:val="24"/>
          <w:szCs w:val="24"/>
        </w:rPr>
        <w:t xml:space="preserve"> </w:t>
      </w:r>
      <w:r w:rsidRPr="00987ACD">
        <w:rPr>
          <w:rFonts w:ascii="Times New Roman" w:hAnsi="Times New Roman" w:cs="Times New Roman"/>
          <w:b/>
          <w:bCs/>
          <w:sz w:val="24"/>
          <w:szCs w:val="24"/>
        </w:rPr>
        <w:t xml:space="preserve">in field </w:t>
      </w:r>
      <w:r>
        <w:rPr>
          <w:rFonts w:ascii="Times New Roman" w:hAnsi="Times New Roman" w:cs="Times New Roman"/>
          <w:b/>
          <w:bCs/>
          <w:sz w:val="24"/>
          <w:szCs w:val="24"/>
        </w:rPr>
        <w:t xml:space="preserve">condition </w:t>
      </w:r>
      <w:r w:rsidRPr="00987ACD">
        <w:rPr>
          <w:rFonts w:ascii="Times New Roman" w:hAnsi="Times New Roman" w:cs="Times New Roman"/>
          <w:b/>
          <w:bCs/>
          <w:sz w:val="24"/>
          <w:szCs w:val="24"/>
        </w:rPr>
        <w:t xml:space="preserve">during </w:t>
      </w:r>
      <w:r w:rsidRPr="00B845CF">
        <w:rPr>
          <w:rFonts w:ascii="Times New Roman" w:hAnsi="Times New Roman" w:cs="Times New Roman"/>
          <w:b/>
          <w:bCs/>
          <w:i/>
          <w:iCs/>
          <w:sz w:val="24"/>
          <w:szCs w:val="24"/>
        </w:rPr>
        <w:t>Khari</w:t>
      </w:r>
      <w:r>
        <w:rPr>
          <w:rFonts w:ascii="Times New Roman" w:hAnsi="Times New Roman" w:cs="Times New Roman"/>
          <w:b/>
          <w:bCs/>
          <w:i/>
          <w:iCs/>
          <w:sz w:val="24"/>
          <w:szCs w:val="24"/>
        </w:rPr>
        <w:t xml:space="preserve">f </w:t>
      </w:r>
      <w:r>
        <w:rPr>
          <w:rFonts w:ascii="Times New Roman" w:hAnsi="Times New Roman" w:cs="Times New Roman"/>
          <w:b/>
          <w:bCs/>
          <w:sz w:val="24"/>
          <w:szCs w:val="24"/>
        </w:rPr>
        <w:t>20</w:t>
      </w:r>
      <w:r w:rsidRPr="00987ACD">
        <w:rPr>
          <w:rFonts w:ascii="Times New Roman" w:hAnsi="Times New Roman" w:cs="Times New Roman"/>
          <w:b/>
          <w:bCs/>
          <w:sz w:val="24"/>
          <w:szCs w:val="24"/>
        </w:rPr>
        <w:t>1</w:t>
      </w:r>
      <w:r>
        <w:rPr>
          <w:rFonts w:ascii="Times New Roman" w:hAnsi="Times New Roman" w:cs="Times New Roman"/>
          <w:b/>
          <w:bCs/>
          <w:sz w:val="24"/>
          <w:szCs w:val="24"/>
        </w:rPr>
        <w:t>8 and 2019</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878"/>
        <w:gridCol w:w="727"/>
        <w:gridCol w:w="727"/>
        <w:gridCol w:w="753"/>
        <w:gridCol w:w="820"/>
        <w:gridCol w:w="820"/>
        <w:gridCol w:w="820"/>
        <w:gridCol w:w="727"/>
        <w:gridCol w:w="727"/>
        <w:gridCol w:w="753"/>
      </w:tblGrid>
      <w:tr w:rsidR="00DB67F0" w:rsidRPr="00B55AEE" w:rsidTr="00DB67F0">
        <w:trPr>
          <w:trHeight w:val="73"/>
          <w:jc w:val="center"/>
        </w:trPr>
        <w:tc>
          <w:tcPr>
            <w:tcW w:w="203" w:type="pct"/>
            <w:vMerge w:val="restart"/>
          </w:tcPr>
          <w:p w:rsidR="00DB67F0" w:rsidRPr="00B55AEE" w:rsidRDefault="00DB67F0" w:rsidP="00876DE7">
            <w:pPr>
              <w:spacing w:before="120" w:after="120"/>
              <w:jc w:val="both"/>
              <w:rPr>
                <w:rFonts w:ascii="Times New Roman" w:hAnsi="Times New Roman" w:cs="Times New Roman"/>
                <w:b/>
                <w:sz w:val="24"/>
                <w:szCs w:val="24"/>
              </w:rPr>
            </w:pPr>
            <w:r w:rsidRPr="00B55AEE">
              <w:rPr>
                <w:rFonts w:ascii="Times New Roman" w:hAnsi="Times New Roman" w:cs="Times New Roman"/>
                <w:b/>
                <w:sz w:val="24"/>
                <w:szCs w:val="24"/>
              </w:rPr>
              <w:t>S. No.</w:t>
            </w:r>
          </w:p>
        </w:tc>
        <w:tc>
          <w:tcPr>
            <w:tcW w:w="1385" w:type="pct"/>
            <w:vMerge w:val="restart"/>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b/>
                <w:sz w:val="24"/>
                <w:szCs w:val="24"/>
              </w:rPr>
              <w:t>Treatments</w:t>
            </w:r>
          </w:p>
        </w:tc>
        <w:tc>
          <w:tcPr>
            <w:tcW w:w="1100" w:type="pct"/>
            <w:gridSpan w:val="3"/>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Per cent disease Index (PDI) 30 days after inoculation*</w:t>
            </w:r>
            <w:r>
              <w:rPr>
                <w:rFonts w:ascii="Times New Roman" w:hAnsi="Times New Roman" w:cs="Times New Roman"/>
                <w:b/>
                <w:sz w:val="24"/>
                <w:szCs w:val="24"/>
              </w:rPr>
              <w:t>*</w:t>
            </w:r>
          </w:p>
        </w:tc>
        <w:tc>
          <w:tcPr>
            <w:tcW w:w="1200" w:type="pct"/>
            <w:gridSpan w:val="3"/>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Grain yield*</w:t>
            </w:r>
            <w:r>
              <w:rPr>
                <w:rFonts w:ascii="Times New Roman" w:hAnsi="Times New Roman" w:cs="Times New Roman"/>
                <w:b/>
                <w:sz w:val="24"/>
                <w:szCs w:val="24"/>
              </w:rPr>
              <w:t>*</w:t>
            </w:r>
            <w:r w:rsidRPr="00B55AEE">
              <w:rPr>
                <w:rFonts w:ascii="Times New Roman" w:hAnsi="Times New Roman" w:cs="Times New Roman"/>
                <w:b/>
                <w:sz w:val="24"/>
                <w:szCs w:val="24"/>
              </w:rPr>
              <w:t xml:space="preserve"> (kg ha</w:t>
            </w:r>
            <w:r w:rsidRPr="00B55AEE">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1</w:t>
            </w:r>
            <w:r w:rsidRPr="00B55AEE">
              <w:rPr>
                <w:rFonts w:ascii="Times New Roman" w:hAnsi="Times New Roman" w:cs="Times New Roman"/>
                <w:b/>
                <w:sz w:val="24"/>
                <w:szCs w:val="24"/>
              </w:rPr>
              <w:t>)</w:t>
            </w:r>
          </w:p>
        </w:tc>
        <w:tc>
          <w:tcPr>
            <w:tcW w:w="1112" w:type="pct"/>
            <w:gridSpan w:val="3"/>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 xml:space="preserve">Per cent loss of grain yield over inoculated protected </w:t>
            </w:r>
          </w:p>
        </w:tc>
      </w:tr>
      <w:tr w:rsidR="00DB67F0" w:rsidRPr="00B55AEE" w:rsidTr="00DB67F0">
        <w:trPr>
          <w:trHeight w:val="73"/>
          <w:jc w:val="center"/>
        </w:trPr>
        <w:tc>
          <w:tcPr>
            <w:tcW w:w="203" w:type="pct"/>
            <w:vMerge/>
          </w:tcPr>
          <w:p w:rsidR="00DB67F0" w:rsidRPr="00B55AEE" w:rsidRDefault="00DB67F0" w:rsidP="00876DE7">
            <w:pPr>
              <w:spacing w:before="120" w:after="120"/>
              <w:jc w:val="both"/>
              <w:rPr>
                <w:rFonts w:ascii="Times New Roman" w:hAnsi="Times New Roman" w:cs="Times New Roman"/>
                <w:b/>
                <w:sz w:val="24"/>
                <w:szCs w:val="24"/>
              </w:rPr>
            </w:pPr>
          </w:p>
        </w:tc>
        <w:tc>
          <w:tcPr>
            <w:tcW w:w="1385" w:type="pct"/>
            <w:vMerge/>
          </w:tcPr>
          <w:p w:rsidR="00DB67F0" w:rsidRPr="00B55AEE" w:rsidRDefault="00DB67F0" w:rsidP="00876DE7">
            <w:pPr>
              <w:spacing w:before="120" w:after="120"/>
              <w:rPr>
                <w:rFonts w:ascii="Times New Roman" w:hAnsi="Times New Roman" w:cs="Times New Roman"/>
                <w:b/>
                <w:sz w:val="24"/>
                <w:szCs w:val="24"/>
              </w:rPr>
            </w:pPr>
          </w:p>
        </w:tc>
        <w:tc>
          <w:tcPr>
            <w:tcW w:w="350" w:type="pct"/>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2018</w:t>
            </w:r>
          </w:p>
        </w:tc>
        <w:tc>
          <w:tcPr>
            <w:tcW w:w="400" w:type="pct"/>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2019</w:t>
            </w:r>
          </w:p>
        </w:tc>
        <w:tc>
          <w:tcPr>
            <w:tcW w:w="350" w:type="pct"/>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Pooled</w:t>
            </w:r>
          </w:p>
        </w:tc>
        <w:tc>
          <w:tcPr>
            <w:tcW w:w="400" w:type="pct"/>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2018</w:t>
            </w:r>
          </w:p>
        </w:tc>
        <w:tc>
          <w:tcPr>
            <w:tcW w:w="400" w:type="pct"/>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2019</w:t>
            </w:r>
          </w:p>
        </w:tc>
        <w:tc>
          <w:tcPr>
            <w:tcW w:w="400" w:type="pct"/>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Pooled</w:t>
            </w:r>
          </w:p>
        </w:tc>
        <w:tc>
          <w:tcPr>
            <w:tcW w:w="350" w:type="pct"/>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2018</w:t>
            </w:r>
          </w:p>
        </w:tc>
        <w:tc>
          <w:tcPr>
            <w:tcW w:w="400" w:type="pct"/>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2019</w:t>
            </w:r>
          </w:p>
        </w:tc>
        <w:tc>
          <w:tcPr>
            <w:tcW w:w="362" w:type="pct"/>
          </w:tcPr>
          <w:p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Pooled</w:t>
            </w:r>
          </w:p>
        </w:tc>
      </w:tr>
      <w:tr w:rsidR="00DB67F0" w:rsidRPr="00B55AEE" w:rsidTr="00DB67F0">
        <w:trPr>
          <w:trHeight w:val="557"/>
          <w:jc w:val="center"/>
        </w:trPr>
        <w:tc>
          <w:tcPr>
            <w:tcW w:w="203" w:type="pct"/>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w:t>
            </w:r>
          </w:p>
        </w:tc>
        <w:tc>
          <w:tcPr>
            <w:tcW w:w="1385" w:type="pct"/>
          </w:tcPr>
          <w:p w:rsidR="00DB67F0" w:rsidRPr="00B55AEE" w:rsidRDefault="00DB67F0" w:rsidP="00876DE7">
            <w:pPr>
              <w:spacing w:before="120" w:after="120"/>
              <w:rPr>
                <w:rFonts w:ascii="Times New Roman" w:hAnsi="Times New Roman" w:cs="Times New Roman"/>
                <w:sz w:val="24"/>
                <w:szCs w:val="24"/>
              </w:rPr>
            </w:pPr>
            <w:r w:rsidRPr="00B55AEE">
              <w:rPr>
                <w:rFonts w:ascii="Times New Roman" w:hAnsi="Times New Roman" w:cs="Times New Roman"/>
                <w:sz w:val="24"/>
                <w:szCs w:val="24"/>
              </w:rPr>
              <w:t xml:space="preserve">Inoculated protected </w:t>
            </w:r>
          </w:p>
        </w:tc>
        <w:tc>
          <w:tcPr>
            <w:tcW w:w="35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11.6</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13.5</w:t>
            </w:r>
          </w:p>
        </w:tc>
        <w:tc>
          <w:tcPr>
            <w:tcW w:w="35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12.5</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1787.03</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1770.37</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1778.70</w:t>
            </w:r>
          </w:p>
        </w:tc>
        <w:tc>
          <w:tcPr>
            <w:tcW w:w="35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w:t>
            </w:r>
          </w:p>
        </w:tc>
        <w:tc>
          <w:tcPr>
            <w:tcW w:w="362"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w:t>
            </w:r>
          </w:p>
        </w:tc>
      </w:tr>
      <w:tr w:rsidR="00DB67F0" w:rsidRPr="00B55AEE" w:rsidTr="00DB67F0">
        <w:trPr>
          <w:trHeight w:val="77"/>
          <w:jc w:val="center"/>
        </w:trPr>
        <w:tc>
          <w:tcPr>
            <w:tcW w:w="203" w:type="pct"/>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2.</w:t>
            </w:r>
          </w:p>
        </w:tc>
        <w:tc>
          <w:tcPr>
            <w:tcW w:w="1385" w:type="pct"/>
          </w:tcPr>
          <w:p w:rsidR="00DB67F0" w:rsidRPr="00B55AEE" w:rsidRDefault="00DB67F0" w:rsidP="00876DE7">
            <w:pPr>
              <w:spacing w:before="120" w:after="120"/>
              <w:rPr>
                <w:rFonts w:ascii="Times New Roman" w:hAnsi="Times New Roman" w:cs="Times New Roman"/>
                <w:sz w:val="24"/>
                <w:szCs w:val="24"/>
              </w:rPr>
            </w:pPr>
            <w:r w:rsidRPr="00B55AEE">
              <w:rPr>
                <w:rFonts w:ascii="Times New Roman" w:hAnsi="Times New Roman" w:cs="Times New Roman"/>
                <w:sz w:val="24"/>
                <w:szCs w:val="24"/>
              </w:rPr>
              <w:t>Inoculatedunprotected control</w:t>
            </w:r>
          </w:p>
        </w:tc>
        <w:tc>
          <w:tcPr>
            <w:tcW w:w="35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63.5</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65.8</w:t>
            </w:r>
          </w:p>
        </w:tc>
        <w:tc>
          <w:tcPr>
            <w:tcW w:w="35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64.6</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992.59</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948.14</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970.36</w:t>
            </w:r>
          </w:p>
        </w:tc>
        <w:tc>
          <w:tcPr>
            <w:tcW w:w="35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44.4</w:t>
            </w:r>
          </w:p>
        </w:tc>
        <w:tc>
          <w:tcPr>
            <w:tcW w:w="400"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46.0</w:t>
            </w:r>
          </w:p>
        </w:tc>
        <w:tc>
          <w:tcPr>
            <w:tcW w:w="362" w:type="pct"/>
            <w:vAlign w:val="center"/>
          </w:tcPr>
          <w:p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45.2</w:t>
            </w:r>
          </w:p>
        </w:tc>
      </w:tr>
      <w:tr w:rsidR="00DB67F0" w:rsidRPr="00B55AEE" w:rsidTr="00DB67F0">
        <w:trPr>
          <w:trHeight w:val="77"/>
          <w:jc w:val="center"/>
        </w:trPr>
        <w:tc>
          <w:tcPr>
            <w:tcW w:w="1588" w:type="pct"/>
            <w:gridSpan w:val="2"/>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t-calculated value</w:t>
            </w:r>
          </w:p>
        </w:tc>
        <w:tc>
          <w:tcPr>
            <w:tcW w:w="350" w:type="pct"/>
            <w:vAlign w:val="center"/>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34.7</w:t>
            </w:r>
            <w:r w:rsidRPr="00B55AEE">
              <w:rPr>
                <w:color w:val="000000"/>
                <w:kern w:val="24"/>
              </w:rPr>
              <w:lastRenderedPageBreak/>
              <w:t xml:space="preserve">8* </w:t>
            </w:r>
          </w:p>
        </w:tc>
        <w:tc>
          <w:tcPr>
            <w:tcW w:w="400" w:type="pct"/>
            <w:vAlign w:val="center"/>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lastRenderedPageBreak/>
              <w:t>31.2</w:t>
            </w:r>
            <w:r w:rsidRPr="00B55AEE">
              <w:rPr>
                <w:color w:val="000000"/>
                <w:kern w:val="24"/>
              </w:rPr>
              <w:lastRenderedPageBreak/>
              <w:t xml:space="preserve">9* </w:t>
            </w:r>
          </w:p>
        </w:tc>
        <w:tc>
          <w:tcPr>
            <w:tcW w:w="350" w:type="pct"/>
            <w:vAlign w:val="center"/>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lastRenderedPageBreak/>
              <w:t>61.3</w:t>
            </w:r>
            <w:r w:rsidRPr="00B55AEE">
              <w:rPr>
                <w:color w:val="000000"/>
                <w:kern w:val="24"/>
              </w:rPr>
              <w:lastRenderedPageBreak/>
              <w:t xml:space="preserve">2* </w:t>
            </w:r>
          </w:p>
        </w:tc>
        <w:tc>
          <w:tcPr>
            <w:tcW w:w="400" w:type="pct"/>
            <w:vAlign w:val="center"/>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lastRenderedPageBreak/>
              <w:t>14.05</w:t>
            </w:r>
            <w:r w:rsidRPr="00B55AEE">
              <w:rPr>
                <w:color w:val="000000"/>
                <w:kern w:val="24"/>
              </w:rPr>
              <w:lastRenderedPageBreak/>
              <w:t xml:space="preserve">* </w:t>
            </w:r>
          </w:p>
        </w:tc>
        <w:tc>
          <w:tcPr>
            <w:tcW w:w="400" w:type="pct"/>
            <w:vAlign w:val="center"/>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lastRenderedPageBreak/>
              <w:t>13.55</w:t>
            </w:r>
            <w:r w:rsidRPr="00B55AEE">
              <w:rPr>
                <w:color w:val="000000"/>
                <w:kern w:val="24"/>
              </w:rPr>
              <w:lastRenderedPageBreak/>
              <w:t xml:space="preserve">* </w:t>
            </w:r>
          </w:p>
        </w:tc>
        <w:tc>
          <w:tcPr>
            <w:tcW w:w="400" w:type="pct"/>
            <w:vAlign w:val="center"/>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lastRenderedPageBreak/>
              <w:t>17.73</w:t>
            </w:r>
            <w:r w:rsidRPr="00B55AEE">
              <w:rPr>
                <w:color w:val="000000"/>
                <w:kern w:val="24"/>
              </w:rPr>
              <w:lastRenderedPageBreak/>
              <w:t xml:space="preserve">* </w:t>
            </w:r>
          </w:p>
        </w:tc>
        <w:tc>
          <w:tcPr>
            <w:tcW w:w="350" w:type="pct"/>
            <w:vAlign w:val="center"/>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lastRenderedPageBreak/>
              <w:t>26.8</w:t>
            </w:r>
            <w:r w:rsidRPr="00B55AEE">
              <w:rPr>
                <w:color w:val="000000"/>
                <w:kern w:val="24"/>
              </w:rPr>
              <w:lastRenderedPageBreak/>
              <w:t xml:space="preserve">0* </w:t>
            </w:r>
          </w:p>
        </w:tc>
        <w:tc>
          <w:tcPr>
            <w:tcW w:w="400" w:type="pct"/>
            <w:vAlign w:val="center"/>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lastRenderedPageBreak/>
              <w:t>27.2</w:t>
            </w:r>
            <w:r w:rsidRPr="00B55AEE">
              <w:rPr>
                <w:color w:val="000000"/>
                <w:kern w:val="24"/>
              </w:rPr>
              <w:lastRenderedPageBreak/>
              <w:t xml:space="preserve">6* </w:t>
            </w:r>
          </w:p>
        </w:tc>
        <w:tc>
          <w:tcPr>
            <w:tcW w:w="362" w:type="pct"/>
            <w:vAlign w:val="center"/>
          </w:tcPr>
          <w:p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lastRenderedPageBreak/>
              <w:t>36.3</w:t>
            </w:r>
            <w:r w:rsidRPr="00B55AEE">
              <w:rPr>
                <w:color w:val="000000"/>
                <w:kern w:val="24"/>
              </w:rPr>
              <w:lastRenderedPageBreak/>
              <w:t xml:space="preserve">6* </w:t>
            </w:r>
          </w:p>
        </w:tc>
      </w:tr>
    </w:tbl>
    <w:p w:rsidR="00DB67F0" w:rsidRDefault="00DB67F0" w:rsidP="00DB67F0">
      <w:pPr>
        <w:spacing w:before="120" w:after="120" w:line="240" w:lineRule="auto"/>
        <w:jc w:val="both"/>
        <w:rPr>
          <w:rFonts w:ascii="Times New Roman" w:hAnsi="Times New Roman" w:cs="Estrangelo Edessa"/>
          <w:sz w:val="24"/>
          <w:szCs w:val="24"/>
        </w:rPr>
      </w:pPr>
      <w:r>
        <w:rPr>
          <w:rFonts w:ascii="Times New Roman" w:hAnsi="Times New Roman" w:cs="Estrangelo Edessa"/>
          <w:sz w:val="24"/>
          <w:szCs w:val="24"/>
        </w:rPr>
        <w:lastRenderedPageBreak/>
        <w:t xml:space="preserve">t- tabulated value= 2.20,  </w:t>
      </w:r>
      <w:r w:rsidRPr="003030C6">
        <w:rPr>
          <w:rFonts w:ascii="Times New Roman" w:hAnsi="Times New Roman" w:cs="Estrangelo Edessa"/>
          <w:sz w:val="24"/>
          <w:szCs w:val="24"/>
        </w:rPr>
        <w:t>*The t-value significant at P=0.05</w:t>
      </w:r>
      <w:r>
        <w:rPr>
          <w:rFonts w:ascii="Times New Roman" w:hAnsi="Times New Roman" w:cs="Estrangelo Edessa"/>
          <w:sz w:val="24"/>
          <w:szCs w:val="24"/>
        </w:rPr>
        <w:t xml:space="preserve">, </w:t>
      </w:r>
      <w:r w:rsidRPr="00B845CF">
        <w:rPr>
          <w:rFonts w:ascii="Times New Roman" w:hAnsi="Times New Roman" w:cs="Estrangelo Edessa"/>
          <w:sz w:val="24"/>
          <w:szCs w:val="24"/>
        </w:rPr>
        <w:t>** Mean of twelve replications</w:t>
      </w:r>
    </w:p>
    <w:p w:rsidR="00DB67F0" w:rsidRDefault="00DB67F0" w:rsidP="00DB67F0">
      <w:pPr>
        <w:spacing w:before="120" w:after="120" w:line="240" w:lineRule="auto"/>
        <w:jc w:val="both"/>
        <w:rPr>
          <w:rFonts w:ascii="Times New Roman" w:hAnsi="Times New Roman" w:cs="Estrangelo Edessa"/>
          <w:sz w:val="24"/>
          <w:szCs w:val="24"/>
        </w:rPr>
      </w:pPr>
    </w:p>
    <w:p w:rsidR="00DB67F0" w:rsidRPr="008A218D" w:rsidRDefault="00DB67F0" w:rsidP="00DB67F0">
      <w:pPr>
        <w:spacing w:before="120" w:after="120" w:line="240" w:lineRule="auto"/>
        <w:ind w:left="1017" w:hanging="1017"/>
        <w:jc w:val="both"/>
        <w:rPr>
          <w:rFonts w:ascii="Times New Roman" w:hAnsi="Times New Roman" w:cs="Times New Roman"/>
          <w:sz w:val="24"/>
          <w:szCs w:val="24"/>
        </w:rPr>
      </w:pPr>
      <w:r>
        <w:rPr>
          <w:rFonts w:ascii="Times New Roman" w:hAnsi="Times New Roman" w:cs="Times New Roman"/>
          <w:b/>
          <w:sz w:val="24"/>
        </w:rPr>
        <w:t xml:space="preserve">Table </w:t>
      </w:r>
      <w:r w:rsidR="00EC5D43">
        <w:rPr>
          <w:rFonts w:ascii="Times New Roman" w:hAnsi="Times New Roman" w:cs="Times New Roman"/>
          <w:b/>
          <w:sz w:val="24"/>
        </w:rPr>
        <w:t>3</w:t>
      </w:r>
      <w:r w:rsidRPr="00987ACD">
        <w:rPr>
          <w:rFonts w:ascii="Times New Roman" w:hAnsi="Times New Roman" w:cs="Times New Roman"/>
          <w:b/>
          <w:sz w:val="24"/>
        </w:rPr>
        <w:t xml:space="preserve">: </w:t>
      </w:r>
      <w:r>
        <w:rPr>
          <w:rFonts w:ascii="Times New Roman" w:hAnsi="Times New Roman" w:cs="Times New Roman"/>
          <w:b/>
          <w:bCs/>
          <w:sz w:val="24"/>
          <w:szCs w:val="24"/>
        </w:rPr>
        <w:t xml:space="preserve">Recovery of </w:t>
      </w:r>
      <w:r>
        <w:rPr>
          <w:rFonts w:ascii="Times New Roman" w:hAnsi="Times New Roman" w:cs="Times New Roman"/>
          <w:b/>
          <w:bCs/>
          <w:i/>
          <w:iCs/>
          <w:sz w:val="24"/>
          <w:szCs w:val="24"/>
        </w:rPr>
        <w:t>A.</w:t>
      </w:r>
      <w:r w:rsidRPr="00987ACD">
        <w:rPr>
          <w:rFonts w:ascii="Times New Roman" w:hAnsi="Times New Roman" w:cs="Times New Roman"/>
          <w:b/>
          <w:bCs/>
          <w:i/>
          <w:iCs/>
          <w:sz w:val="24"/>
          <w:szCs w:val="24"/>
        </w:rPr>
        <w:t>alternata</w:t>
      </w:r>
      <w:r w:rsidR="006410AD">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from soybean seeds collected from inoculated </w:t>
      </w:r>
      <w:r w:rsidRPr="00987ACD">
        <w:rPr>
          <w:rFonts w:ascii="Times New Roman" w:hAnsi="Times New Roman" w:cs="Times New Roman"/>
          <w:b/>
          <w:bCs/>
          <w:sz w:val="24"/>
          <w:szCs w:val="24"/>
        </w:rPr>
        <w:t xml:space="preserve">field during </w:t>
      </w:r>
      <w:r w:rsidRPr="00B845CF">
        <w:rPr>
          <w:rFonts w:ascii="Times New Roman" w:hAnsi="Times New Roman" w:cs="Times New Roman"/>
          <w:b/>
          <w:bCs/>
          <w:i/>
          <w:iCs/>
          <w:sz w:val="24"/>
          <w:szCs w:val="24"/>
        </w:rPr>
        <w:t>Kharif</w:t>
      </w:r>
      <w:r>
        <w:rPr>
          <w:rFonts w:ascii="Times New Roman" w:hAnsi="Times New Roman" w:cs="Times New Roman"/>
          <w:b/>
          <w:bCs/>
          <w:sz w:val="24"/>
          <w:szCs w:val="24"/>
        </w:rPr>
        <w:t>20</w:t>
      </w:r>
      <w:r w:rsidRPr="00987ACD">
        <w:rPr>
          <w:rFonts w:ascii="Times New Roman" w:hAnsi="Times New Roman" w:cs="Times New Roman"/>
          <w:b/>
          <w:bCs/>
          <w:sz w:val="24"/>
          <w:szCs w:val="24"/>
        </w:rPr>
        <w:t>1</w:t>
      </w:r>
      <w:r>
        <w:rPr>
          <w:rFonts w:ascii="Times New Roman" w:hAnsi="Times New Roman" w:cs="Times New Roman"/>
          <w:b/>
          <w:bCs/>
          <w:sz w:val="24"/>
          <w:szCs w:val="24"/>
        </w:rPr>
        <w:t>8 and 2019</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48"/>
        <w:gridCol w:w="876"/>
        <w:gridCol w:w="876"/>
        <w:gridCol w:w="910"/>
        <w:gridCol w:w="876"/>
        <w:gridCol w:w="876"/>
        <w:gridCol w:w="910"/>
      </w:tblGrid>
      <w:tr w:rsidR="00DB67F0" w:rsidRPr="00B845CF" w:rsidTr="00DB67F0">
        <w:trPr>
          <w:trHeight w:val="72"/>
          <w:jc w:val="center"/>
        </w:trPr>
        <w:tc>
          <w:tcPr>
            <w:tcW w:w="338" w:type="pct"/>
            <w:vMerge w:val="restart"/>
          </w:tcPr>
          <w:p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S. No.</w:t>
            </w:r>
          </w:p>
        </w:tc>
        <w:tc>
          <w:tcPr>
            <w:tcW w:w="1950" w:type="pct"/>
            <w:vMerge w:val="restart"/>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b/>
                <w:sz w:val="24"/>
                <w:szCs w:val="24"/>
              </w:rPr>
              <w:t>Treatments</w:t>
            </w:r>
          </w:p>
        </w:tc>
        <w:tc>
          <w:tcPr>
            <w:tcW w:w="1350" w:type="pct"/>
            <w:gridSpan w:val="3"/>
          </w:tcPr>
          <w:p w:rsidR="00DB67F0" w:rsidRPr="00392B62" w:rsidRDefault="00DB67F0" w:rsidP="00876DE7">
            <w:pPr>
              <w:spacing w:before="120" w:after="120"/>
              <w:jc w:val="center"/>
              <w:rPr>
                <w:rFonts w:ascii="Times New Roman" w:hAnsi="Times New Roman" w:cs="Times New Roman"/>
                <w:b/>
                <w:sz w:val="24"/>
                <w:szCs w:val="24"/>
              </w:rPr>
            </w:pPr>
            <w:r>
              <w:rPr>
                <w:rFonts w:ascii="Times New Roman" w:hAnsi="Times New Roman" w:cs="Times New Roman"/>
                <w:b/>
                <w:sz w:val="24"/>
                <w:szCs w:val="24"/>
              </w:rPr>
              <w:t>Per cent D</w:t>
            </w:r>
            <w:r w:rsidRPr="00392B62">
              <w:rPr>
                <w:rFonts w:ascii="Times New Roman" w:hAnsi="Times New Roman" w:cs="Times New Roman"/>
                <w:b/>
                <w:sz w:val="24"/>
                <w:szCs w:val="24"/>
              </w:rPr>
              <w:t>isease Index (PDI) 30 days after inoculation*</w:t>
            </w:r>
            <w:r>
              <w:rPr>
                <w:rFonts w:ascii="Times New Roman" w:hAnsi="Times New Roman" w:cs="Times New Roman"/>
                <w:b/>
                <w:sz w:val="24"/>
                <w:szCs w:val="24"/>
              </w:rPr>
              <w:t>*</w:t>
            </w:r>
          </w:p>
        </w:tc>
        <w:tc>
          <w:tcPr>
            <w:tcW w:w="1362" w:type="pct"/>
            <w:gridSpan w:val="3"/>
          </w:tcPr>
          <w:p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 xml:space="preserve">Per cent recovery of </w:t>
            </w:r>
            <w:r w:rsidRPr="00392B62">
              <w:rPr>
                <w:rFonts w:ascii="Times New Roman" w:hAnsi="Times New Roman" w:cs="Times New Roman"/>
                <w:b/>
                <w:i/>
                <w:iCs/>
                <w:sz w:val="24"/>
                <w:szCs w:val="24"/>
              </w:rPr>
              <w:t>A. alternata</w:t>
            </w:r>
            <w:r w:rsidRPr="00392B62">
              <w:rPr>
                <w:rFonts w:ascii="Times New Roman" w:hAnsi="Times New Roman" w:cs="Times New Roman"/>
                <w:b/>
                <w:sz w:val="24"/>
                <w:szCs w:val="24"/>
              </w:rPr>
              <w:t xml:space="preserve"> from seed</w:t>
            </w:r>
          </w:p>
        </w:tc>
      </w:tr>
      <w:tr w:rsidR="00DB67F0" w:rsidRPr="00B845CF" w:rsidTr="00DB67F0">
        <w:trPr>
          <w:trHeight w:val="72"/>
          <w:jc w:val="center"/>
        </w:trPr>
        <w:tc>
          <w:tcPr>
            <w:tcW w:w="338" w:type="pct"/>
            <w:vMerge/>
          </w:tcPr>
          <w:p w:rsidR="00DB67F0" w:rsidRPr="00392B62" w:rsidRDefault="00DB67F0" w:rsidP="00876DE7">
            <w:pPr>
              <w:spacing w:before="120" w:after="120"/>
              <w:jc w:val="center"/>
              <w:rPr>
                <w:rFonts w:ascii="Times New Roman" w:hAnsi="Times New Roman" w:cs="Times New Roman"/>
                <w:b/>
                <w:sz w:val="24"/>
                <w:szCs w:val="24"/>
              </w:rPr>
            </w:pPr>
          </w:p>
        </w:tc>
        <w:tc>
          <w:tcPr>
            <w:tcW w:w="1950" w:type="pct"/>
            <w:vMerge/>
          </w:tcPr>
          <w:p w:rsidR="00DB67F0" w:rsidRPr="00392B62" w:rsidRDefault="00DB67F0" w:rsidP="00876DE7">
            <w:pPr>
              <w:spacing w:before="120" w:after="120"/>
              <w:rPr>
                <w:rFonts w:ascii="Times New Roman" w:hAnsi="Times New Roman" w:cs="Times New Roman"/>
                <w:b/>
                <w:sz w:val="24"/>
                <w:szCs w:val="24"/>
              </w:rPr>
            </w:pPr>
          </w:p>
        </w:tc>
        <w:tc>
          <w:tcPr>
            <w:tcW w:w="450" w:type="pct"/>
            <w:vAlign w:val="center"/>
          </w:tcPr>
          <w:p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2018</w:t>
            </w:r>
          </w:p>
        </w:tc>
        <w:tc>
          <w:tcPr>
            <w:tcW w:w="450" w:type="pct"/>
            <w:vAlign w:val="center"/>
          </w:tcPr>
          <w:p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2019</w:t>
            </w:r>
          </w:p>
        </w:tc>
        <w:tc>
          <w:tcPr>
            <w:tcW w:w="450" w:type="pct"/>
            <w:vAlign w:val="center"/>
          </w:tcPr>
          <w:p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Pooled</w:t>
            </w:r>
          </w:p>
        </w:tc>
        <w:tc>
          <w:tcPr>
            <w:tcW w:w="500" w:type="pct"/>
            <w:vAlign w:val="center"/>
          </w:tcPr>
          <w:p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2018</w:t>
            </w:r>
          </w:p>
        </w:tc>
        <w:tc>
          <w:tcPr>
            <w:tcW w:w="400" w:type="pct"/>
            <w:vAlign w:val="center"/>
          </w:tcPr>
          <w:p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2019</w:t>
            </w:r>
          </w:p>
        </w:tc>
        <w:tc>
          <w:tcPr>
            <w:tcW w:w="461" w:type="pct"/>
            <w:vAlign w:val="center"/>
          </w:tcPr>
          <w:p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Pooled</w:t>
            </w:r>
          </w:p>
        </w:tc>
      </w:tr>
      <w:tr w:rsidR="00DB67F0" w:rsidRPr="00B845CF" w:rsidTr="00DB67F0">
        <w:trPr>
          <w:trHeight w:val="77"/>
          <w:jc w:val="center"/>
        </w:trPr>
        <w:tc>
          <w:tcPr>
            <w:tcW w:w="338" w:type="pct"/>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w:t>
            </w:r>
          </w:p>
        </w:tc>
        <w:tc>
          <w:tcPr>
            <w:tcW w:w="1950" w:type="pct"/>
          </w:tcPr>
          <w:p w:rsidR="00DB67F0" w:rsidRPr="00A70FC1" w:rsidRDefault="00DB67F0" w:rsidP="00876DE7">
            <w:pPr>
              <w:spacing w:before="120" w:after="120"/>
              <w:rPr>
                <w:rFonts w:ascii="Times New Roman" w:hAnsi="Times New Roman" w:cs="Times New Roman"/>
                <w:sz w:val="24"/>
                <w:szCs w:val="24"/>
              </w:rPr>
            </w:pPr>
            <w:r w:rsidRPr="00B55AEE">
              <w:rPr>
                <w:rFonts w:ascii="Times New Roman" w:hAnsi="Times New Roman" w:cs="Times New Roman"/>
                <w:sz w:val="24"/>
                <w:szCs w:val="24"/>
              </w:rPr>
              <w:t xml:space="preserve">Inoculated protected </w:t>
            </w:r>
          </w:p>
        </w:tc>
        <w:tc>
          <w:tcPr>
            <w:tcW w:w="45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11.6</w:t>
            </w:r>
          </w:p>
        </w:tc>
        <w:tc>
          <w:tcPr>
            <w:tcW w:w="45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13.5</w:t>
            </w:r>
          </w:p>
        </w:tc>
        <w:tc>
          <w:tcPr>
            <w:tcW w:w="45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12.5</w:t>
            </w:r>
          </w:p>
        </w:tc>
        <w:tc>
          <w:tcPr>
            <w:tcW w:w="50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19.0</w:t>
            </w:r>
          </w:p>
        </w:tc>
        <w:tc>
          <w:tcPr>
            <w:tcW w:w="40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22.0</w:t>
            </w:r>
          </w:p>
        </w:tc>
        <w:tc>
          <w:tcPr>
            <w:tcW w:w="461"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20.5</w:t>
            </w:r>
          </w:p>
        </w:tc>
      </w:tr>
      <w:tr w:rsidR="00DB67F0" w:rsidRPr="00B845CF" w:rsidTr="00DB67F0">
        <w:trPr>
          <w:trHeight w:val="453"/>
          <w:jc w:val="center"/>
        </w:trPr>
        <w:tc>
          <w:tcPr>
            <w:tcW w:w="338" w:type="pct"/>
            <w:tcBorders>
              <w:bottom w:val="single" w:sz="4" w:space="0" w:color="auto"/>
            </w:tcBorders>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2.</w:t>
            </w:r>
          </w:p>
        </w:tc>
        <w:tc>
          <w:tcPr>
            <w:tcW w:w="1950" w:type="pct"/>
            <w:tcBorders>
              <w:bottom w:val="single" w:sz="4" w:space="0" w:color="auto"/>
            </w:tcBorders>
          </w:tcPr>
          <w:p w:rsidR="00DB67F0" w:rsidRPr="00392B62" w:rsidRDefault="00DB67F0" w:rsidP="00876DE7">
            <w:pPr>
              <w:spacing w:before="120" w:after="120"/>
              <w:rPr>
                <w:rFonts w:ascii="Times New Roman" w:hAnsi="Times New Roman" w:cs="Times New Roman"/>
                <w:sz w:val="24"/>
                <w:szCs w:val="24"/>
              </w:rPr>
            </w:pPr>
            <w:r w:rsidRPr="00392B62">
              <w:rPr>
                <w:rFonts w:ascii="Times New Roman" w:hAnsi="Times New Roman" w:cs="Times New Roman"/>
                <w:sz w:val="24"/>
                <w:szCs w:val="24"/>
              </w:rPr>
              <w:t xml:space="preserve">Inoculatedunprotected </w:t>
            </w:r>
            <w:r w:rsidRPr="00A70FC1">
              <w:rPr>
                <w:rFonts w:ascii="Times New Roman" w:hAnsi="Times New Roman" w:cs="Times New Roman"/>
                <w:sz w:val="24"/>
                <w:szCs w:val="24"/>
              </w:rPr>
              <w:t>control</w:t>
            </w:r>
          </w:p>
        </w:tc>
        <w:tc>
          <w:tcPr>
            <w:tcW w:w="45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63.5</w:t>
            </w:r>
          </w:p>
        </w:tc>
        <w:tc>
          <w:tcPr>
            <w:tcW w:w="45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65.8</w:t>
            </w:r>
          </w:p>
        </w:tc>
        <w:tc>
          <w:tcPr>
            <w:tcW w:w="45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64.6</w:t>
            </w:r>
          </w:p>
        </w:tc>
        <w:tc>
          <w:tcPr>
            <w:tcW w:w="50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71.0</w:t>
            </w:r>
          </w:p>
        </w:tc>
        <w:tc>
          <w:tcPr>
            <w:tcW w:w="400"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73.0</w:t>
            </w:r>
          </w:p>
        </w:tc>
        <w:tc>
          <w:tcPr>
            <w:tcW w:w="461" w:type="pct"/>
            <w:vAlign w:val="center"/>
          </w:tcPr>
          <w:p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72.0</w:t>
            </w:r>
          </w:p>
        </w:tc>
      </w:tr>
      <w:tr w:rsidR="00DB67F0" w:rsidRPr="00B845CF" w:rsidTr="00DB67F0">
        <w:trPr>
          <w:trHeight w:val="77"/>
          <w:jc w:val="center"/>
        </w:trPr>
        <w:tc>
          <w:tcPr>
            <w:tcW w:w="2288" w:type="pct"/>
            <w:gridSpan w:val="2"/>
          </w:tcPr>
          <w:p w:rsidR="00DB67F0" w:rsidRPr="00A70FC1" w:rsidRDefault="00DB67F0" w:rsidP="00876DE7">
            <w:pPr>
              <w:pStyle w:val="NormalWeb"/>
              <w:spacing w:before="120" w:beforeAutospacing="0" w:after="120" w:afterAutospacing="0"/>
              <w:jc w:val="center"/>
            </w:pPr>
            <w:r w:rsidRPr="00A70FC1">
              <w:rPr>
                <w:color w:val="000000"/>
                <w:kern w:val="24"/>
              </w:rPr>
              <w:t xml:space="preserve">t-calculated value </w:t>
            </w:r>
          </w:p>
        </w:tc>
        <w:tc>
          <w:tcPr>
            <w:tcW w:w="450" w:type="pct"/>
            <w:vAlign w:val="center"/>
          </w:tcPr>
          <w:p w:rsidR="00DB67F0" w:rsidRPr="00A70FC1" w:rsidRDefault="00DB67F0" w:rsidP="00876DE7">
            <w:pPr>
              <w:pStyle w:val="NormalWeb"/>
              <w:spacing w:before="120" w:beforeAutospacing="0" w:after="120" w:afterAutospacing="0"/>
              <w:jc w:val="center"/>
            </w:pPr>
            <w:r w:rsidRPr="00A70FC1">
              <w:rPr>
                <w:color w:val="000000"/>
                <w:kern w:val="24"/>
              </w:rPr>
              <w:t>34.78*</w:t>
            </w:r>
          </w:p>
        </w:tc>
        <w:tc>
          <w:tcPr>
            <w:tcW w:w="450" w:type="pct"/>
            <w:vAlign w:val="center"/>
          </w:tcPr>
          <w:p w:rsidR="00DB67F0" w:rsidRPr="00A70FC1" w:rsidRDefault="00DB67F0" w:rsidP="00876DE7">
            <w:pPr>
              <w:pStyle w:val="NormalWeb"/>
              <w:spacing w:before="120" w:beforeAutospacing="0" w:after="120" w:afterAutospacing="0"/>
              <w:jc w:val="center"/>
            </w:pPr>
            <w:r w:rsidRPr="00A70FC1">
              <w:rPr>
                <w:color w:val="000000"/>
                <w:kern w:val="24"/>
              </w:rPr>
              <w:t>31.29*</w:t>
            </w:r>
          </w:p>
        </w:tc>
        <w:tc>
          <w:tcPr>
            <w:tcW w:w="450" w:type="pct"/>
            <w:vAlign w:val="center"/>
          </w:tcPr>
          <w:p w:rsidR="00DB67F0" w:rsidRPr="00A70FC1" w:rsidRDefault="00DB67F0" w:rsidP="00876DE7">
            <w:pPr>
              <w:pStyle w:val="NormalWeb"/>
              <w:spacing w:before="120" w:beforeAutospacing="0" w:after="120" w:afterAutospacing="0"/>
              <w:jc w:val="center"/>
            </w:pPr>
            <w:r w:rsidRPr="00A70FC1">
              <w:rPr>
                <w:color w:val="000000"/>
                <w:kern w:val="24"/>
              </w:rPr>
              <w:t>61.32*</w:t>
            </w:r>
          </w:p>
        </w:tc>
        <w:tc>
          <w:tcPr>
            <w:tcW w:w="500" w:type="pct"/>
            <w:vAlign w:val="center"/>
          </w:tcPr>
          <w:p w:rsidR="00DB67F0" w:rsidRPr="00A70FC1" w:rsidRDefault="00DB67F0" w:rsidP="00876DE7">
            <w:pPr>
              <w:pStyle w:val="NormalWeb"/>
              <w:spacing w:before="120" w:beforeAutospacing="0" w:after="120" w:afterAutospacing="0"/>
              <w:jc w:val="center"/>
            </w:pPr>
            <w:r w:rsidRPr="00A70FC1">
              <w:rPr>
                <w:color w:val="000000"/>
                <w:kern w:val="24"/>
              </w:rPr>
              <w:t>58.78*</w:t>
            </w:r>
          </w:p>
        </w:tc>
        <w:tc>
          <w:tcPr>
            <w:tcW w:w="400" w:type="pct"/>
            <w:vAlign w:val="center"/>
          </w:tcPr>
          <w:p w:rsidR="00DB67F0" w:rsidRPr="00A70FC1" w:rsidRDefault="00DB67F0" w:rsidP="00876DE7">
            <w:pPr>
              <w:pStyle w:val="NormalWeb"/>
              <w:spacing w:before="120" w:beforeAutospacing="0" w:after="120" w:afterAutospacing="0"/>
              <w:jc w:val="center"/>
            </w:pPr>
            <w:r w:rsidRPr="00A70FC1">
              <w:rPr>
                <w:color w:val="000000"/>
                <w:kern w:val="24"/>
              </w:rPr>
              <w:t>61.12*</w:t>
            </w:r>
          </w:p>
        </w:tc>
        <w:tc>
          <w:tcPr>
            <w:tcW w:w="461" w:type="pct"/>
            <w:vAlign w:val="center"/>
          </w:tcPr>
          <w:p w:rsidR="00DB67F0" w:rsidRPr="00A70FC1" w:rsidRDefault="00DB67F0" w:rsidP="00876DE7">
            <w:pPr>
              <w:pStyle w:val="NormalWeb"/>
              <w:spacing w:before="120" w:beforeAutospacing="0" w:after="120" w:afterAutospacing="0"/>
              <w:jc w:val="center"/>
            </w:pPr>
            <w:r w:rsidRPr="00A70FC1">
              <w:rPr>
                <w:color w:val="000000"/>
                <w:kern w:val="24"/>
              </w:rPr>
              <w:t>73.42*</w:t>
            </w:r>
          </w:p>
        </w:tc>
      </w:tr>
    </w:tbl>
    <w:p w:rsidR="00DB67F0" w:rsidRDefault="00DB67F0" w:rsidP="00DB67F0">
      <w:pPr>
        <w:spacing w:before="120" w:after="120" w:line="240" w:lineRule="auto"/>
        <w:jc w:val="both"/>
        <w:rPr>
          <w:rFonts w:ascii="Times New Roman" w:hAnsi="Times New Roman" w:cs="Estrangelo Edessa"/>
          <w:sz w:val="24"/>
          <w:szCs w:val="24"/>
        </w:rPr>
      </w:pPr>
      <w:r>
        <w:rPr>
          <w:rFonts w:ascii="Times New Roman" w:hAnsi="Times New Roman" w:cs="Estrangelo Edessa"/>
          <w:sz w:val="24"/>
          <w:szCs w:val="24"/>
        </w:rPr>
        <w:t xml:space="preserve">t- tabulated value= 2.20,  </w:t>
      </w:r>
      <w:r w:rsidRPr="003030C6">
        <w:rPr>
          <w:rFonts w:ascii="Times New Roman" w:hAnsi="Times New Roman" w:cs="Estrangelo Edessa"/>
          <w:sz w:val="24"/>
          <w:szCs w:val="24"/>
        </w:rPr>
        <w:t>*The t-value significant at P=0.05</w:t>
      </w:r>
      <w:r>
        <w:rPr>
          <w:rFonts w:ascii="Times New Roman" w:hAnsi="Times New Roman" w:cs="Estrangelo Edessa"/>
          <w:sz w:val="24"/>
          <w:szCs w:val="24"/>
        </w:rPr>
        <w:t xml:space="preserve">, </w:t>
      </w:r>
      <w:r w:rsidRPr="00B845CF">
        <w:rPr>
          <w:rFonts w:ascii="Times New Roman" w:hAnsi="Times New Roman" w:cs="Estrangelo Edessa"/>
          <w:sz w:val="24"/>
          <w:szCs w:val="24"/>
        </w:rPr>
        <w:t>** Mean of twelve replications</w:t>
      </w:r>
    </w:p>
    <w:p w:rsidR="00DB67F0" w:rsidRDefault="00DB67F0" w:rsidP="00DB67F0">
      <w:pPr>
        <w:spacing w:before="120" w:after="120" w:line="240" w:lineRule="auto"/>
        <w:jc w:val="both"/>
      </w:pPr>
    </w:p>
    <w:p w:rsidR="00DB67F0" w:rsidRDefault="00DB67F0" w:rsidP="00DB67F0">
      <w:pPr>
        <w:spacing w:before="120" w:after="120" w:line="240" w:lineRule="auto"/>
        <w:jc w:val="both"/>
      </w:pPr>
    </w:p>
    <w:p w:rsidR="00DB67F0" w:rsidRDefault="00DB67F0" w:rsidP="00DB67F0">
      <w:pPr>
        <w:spacing w:before="120" w:after="120" w:line="240" w:lineRule="auto"/>
        <w:jc w:val="both"/>
      </w:pPr>
    </w:p>
    <w:tbl>
      <w:tblPr>
        <w:tblStyle w:val="TableGrid"/>
        <w:tblpPr w:leftFromText="180" w:rightFromText="180" w:vertAnchor="page" w:horzAnchor="margin" w:tblpY="7115"/>
        <w:tblW w:w="0" w:type="auto"/>
        <w:tblLook w:val="04A0" w:firstRow="1" w:lastRow="0" w:firstColumn="1" w:lastColumn="0" w:noHBand="0" w:noVBand="1"/>
      </w:tblPr>
      <w:tblGrid>
        <w:gridCol w:w="4450"/>
        <w:gridCol w:w="4792"/>
      </w:tblGrid>
      <w:tr w:rsidR="00EC5D43" w:rsidTr="00EC5D43">
        <w:trPr>
          <w:trHeight w:val="3669"/>
        </w:trPr>
        <w:tc>
          <w:tcPr>
            <w:tcW w:w="4450" w:type="dxa"/>
          </w:tcPr>
          <w:p w:rsidR="00EC5D43" w:rsidRDefault="00EC5D43" w:rsidP="00EC5D43">
            <w:pP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3048000" cy="25431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048000" cy="2543175"/>
                          </a:xfrm>
                          <a:prstGeom prst="rect">
                            <a:avLst/>
                          </a:prstGeom>
                          <a:noFill/>
                          <a:ln w="9525">
                            <a:noFill/>
                            <a:miter lim="800000"/>
                            <a:headEnd/>
                            <a:tailEnd/>
                          </a:ln>
                        </pic:spPr>
                      </pic:pic>
                    </a:graphicData>
                  </a:graphic>
                </wp:inline>
              </w:drawing>
            </w:r>
          </w:p>
        </w:tc>
        <w:tc>
          <w:tcPr>
            <w:tcW w:w="4792" w:type="dxa"/>
          </w:tcPr>
          <w:p w:rsidR="00EC5D43" w:rsidRDefault="00EC5D43" w:rsidP="00EC5D43">
            <w:pP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3295650" cy="2543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298932" cy="2545708"/>
                          </a:xfrm>
                          <a:prstGeom prst="rect">
                            <a:avLst/>
                          </a:prstGeom>
                          <a:noFill/>
                          <a:ln w="9525">
                            <a:noFill/>
                            <a:miter lim="800000"/>
                            <a:headEnd/>
                            <a:tailEnd/>
                          </a:ln>
                        </pic:spPr>
                      </pic:pic>
                    </a:graphicData>
                  </a:graphic>
                </wp:inline>
              </w:drawing>
            </w:r>
          </w:p>
        </w:tc>
      </w:tr>
      <w:tr w:rsidR="00EC5D43" w:rsidTr="00EC5D43">
        <w:trPr>
          <w:trHeight w:val="219"/>
        </w:trPr>
        <w:tc>
          <w:tcPr>
            <w:tcW w:w="4450" w:type="dxa"/>
          </w:tcPr>
          <w:p w:rsidR="00EC5D43" w:rsidRPr="008E477F" w:rsidRDefault="00EC5D43" w:rsidP="00EC5D43">
            <w:pPr>
              <w:jc w:val="center"/>
              <w:rPr>
                <w:rFonts w:ascii="Times New Roman" w:hAnsi="Times New Roman" w:cs="Times New Roman"/>
                <w:bCs/>
                <w:sz w:val="24"/>
                <w:szCs w:val="24"/>
              </w:rPr>
            </w:pPr>
            <w:r w:rsidRPr="008E477F">
              <w:rPr>
                <w:rFonts w:ascii="Times New Roman" w:hAnsi="Times New Roman" w:cs="Times New Roman"/>
                <w:bCs/>
                <w:sz w:val="24"/>
                <w:szCs w:val="24"/>
              </w:rPr>
              <w:lastRenderedPageBreak/>
              <w:t>Inoculated protected plots</w:t>
            </w:r>
          </w:p>
        </w:tc>
        <w:tc>
          <w:tcPr>
            <w:tcW w:w="4792" w:type="dxa"/>
          </w:tcPr>
          <w:p w:rsidR="00EC5D43" w:rsidRPr="008E477F" w:rsidRDefault="00EC5D43" w:rsidP="00EC5D43">
            <w:pPr>
              <w:jc w:val="center"/>
              <w:rPr>
                <w:rFonts w:ascii="Times New Roman" w:hAnsi="Times New Roman" w:cs="Times New Roman"/>
                <w:bCs/>
                <w:sz w:val="24"/>
                <w:szCs w:val="24"/>
              </w:rPr>
            </w:pPr>
            <w:r w:rsidRPr="008E477F">
              <w:rPr>
                <w:rFonts w:ascii="Times New Roman" w:hAnsi="Times New Roman" w:cs="Times New Roman"/>
                <w:bCs/>
                <w:sz w:val="24"/>
                <w:szCs w:val="24"/>
              </w:rPr>
              <w:t>Inoculated unprotected control plots</w:t>
            </w:r>
          </w:p>
        </w:tc>
      </w:tr>
    </w:tbl>
    <w:p w:rsidR="00DB67F0" w:rsidRDefault="00DB67F0" w:rsidP="00DB67F0">
      <w:pPr>
        <w:spacing w:before="120" w:after="120" w:line="240" w:lineRule="auto"/>
        <w:jc w:val="both"/>
      </w:pPr>
    </w:p>
    <w:p w:rsidR="00DB67F0" w:rsidRDefault="00DB67F0" w:rsidP="00DB67F0">
      <w:pPr>
        <w:spacing w:before="120" w:after="120" w:line="240" w:lineRule="auto"/>
        <w:jc w:val="both"/>
      </w:pPr>
    </w:p>
    <w:p w:rsidR="00DB67F0" w:rsidRDefault="00DB67F0" w:rsidP="00DB67F0">
      <w:pPr>
        <w:rPr>
          <w:rFonts w:ascii="Times New Roman" w:hAnsi="Times New Roman" w:cs="Times New Roman"/>
          <w:bCs/>
          <w:sz w:val="24"/>
          <w:szCs w:val="24"/>
        </w:rPr>
      </w:pPr>
      <w:r>
        <w:rPr>
          <w:rFonts w:ascii="Times New Roman" w:hAnsi="Times New Roman" w:cs="Times New Roman"/>
          <w:bCs/>
          <w:sz w:val="24"/>
          <w:szCs w:val="24"/>
        </w:rPr>
        <w:t>Fig 1</w:t>
      </w:r>
      <w:r w:rsidRPr="008E477F">
        <w:rPr>
          <w:rFonts w:ascii="Times New Roman" w:hAnsi="Times New Roman" w:cs="Times New Roman"/>
          <w:bCs/>
          <w:sz w:val="24"/>
          <w:szCs w:val="24"/>
        </w:rPr>
        <w:t xml:space="preserve">: Yield losses in soybean due to </w:t>
      </w:r>
      <w:r w:rsidRPr="008E477F">
        <w:rPr>
          <w:rFonts w:ascii="Times New Roman" w:hAnsi="Times New Roman" w:cs="Times New Roman"/>
          <w:bCs/>
          <w:i/>
          <w:iCs/>
          <w:sz w:val="24"/>
          <w:szCs w:val="24"/>
        </w:rPr>
        <w:t>A. alternata</w:t>
      </w:r>
      <w:r w:rsidRPr="008E477F">
        <w:rPr>
          <w:rFonts w:ascii="Times New Roman" w:hAnsi="Times New Roman" w:cs="Times New Roman"/>
          <w:bCs/>
          <w:sz w:val="24"/>
          <w:szCs w:val="24"/>
        </w:rPr>
        <w:t>in field conditions</w:t>
      </w:r>
    </w:p>
    <w:p w:rsidR="00EC5D43" w:rsidRDefault="00EC5D43" w:rsidP="00DB67F0">
      <w:pPr>
        <w:rPr>
          <w:rFonts w:ascii="Times New Roman" w:hAnsi="Times New Roman" w:cs="Times New Roman"/>
          <w:bCs/>
          <w:sz w:val="24"/>
          <w:szCs w:val="24"/>
        </w:rPr>
      </w:pPr>
    </w:p>
    <w:p w:rsidR="00EC5D43" w:rsidRDefault="00EC5D43" w:rsidP="00DB67F0">
      <w:pPr>
        <w:rPr>
          <w:rFonts w:ascii="Times New Roman" w:hAnsi="Times New Roman" w:cs="Times New Roman"/>
          <w:bCs/>
          <w:sz w:val="24"/>
          <w:szCs w:val="24"/>
        </w:rPr>
      </w:pPr>
    </w:p>
    <w:p w:rsidR="00EC5D43" w:rsidRDefault="00EC5D43" w:rsidP="00DB67F0">
      <w:pPr>
        <w:rPr>
          <w:rFonts w:ascii="Times New Roman" w:hAnsi="Times New Roman" w:cs="Times New Roman"/>
          <w:bCs/>
          <w:sz w:val="24"/>
          <w:szCs w:val="24"/>
        </w:rPr>
      </w:pPr>
    </w:p>
    <w:p w:rsidR="00EC5D43" w:rsidRDefault="00EC5D43" w:rsidP="00DB67F0">
      <w:pPr>
        <w:rPr>
          <w:rFonts w:ascii="Times New Roman" w:hAnsi="Times New Roman" w:cs="Times New Roman"/>
          <w:bCs/>
          <w:sz w:val="24"/>
          <w:szCs w:val="24"/>
        </w:rPr>
      </w:pPr>
    </w:p>
    <w:p w:rsidR="00EC5D43" w:rsidRDefault="00EC5D43" w:rsidP="00DB67F0">
      <w:pPr>
        <w:rPr>
          <w:rFonts w:ascii="Times New Roman" w:hAnsi="Times New Roman" w:cs="Times New Roman"/>
          <w:bCs/>
          <w:sz w:val="24"/>
          <w:szCs w:val="24"/>
        </w:rPr>
      </w:pPr>
    </w:p>
    <w:p w:rsidR="00EC5D43" w:rsidRDefault="00EC5D43" w:rsidP="00DB67F0">
      <w:pPr>
        <w:rPr>
          <w:rFonts w:ascii="Times New Roman" w:hAnsi="Times New Roman" w:cs="Times New Roman"/>
          <w:bCs/>
          <w:sz w:val="24"/>
          <w:szCs w:val="24"/>
        </w:rPr>
      </w:pPr>
    </w:p>
    <w:p w:rsidR="00EC5D43" w:rsidRDefault="00EC5D43" w:rsidP="00DB67F0">
      <w:pPr>
        <w:rPr>
          <w:rFonts w:ascii="Times New Roman" w:hAnsi="Times New Roman" w:cs="Times New Roman"/>
          <w:bCs/>
          <w:sz w:val="24"/>
          <w:szCs w:val="24"/>
        </w:rPr>
      </w:pPr>
    </w:p>
    <w:p w:rsidR="00DB67F0" w:rsidRPr="00A874E5" w:rsidRDefault="00DB67F0" w:rsidP="00EC5D43">
      <w:pPr>
        <w:spacing w:before="120" w:after="120" w:line="240" w:lineRule="auto"/>
        <w:jc w:val="both"/>
        <w:rPr>
          <w:rFonts w:ascii="Times New Roman" w:hAnsi="Times New Roman" w:cs="Times New Roman"/>
          <w:bCs/>
          <w:sz w:val="24"/>
          <w:szCs w:val="24"/>
        </w:rPr>
      </w:pPr>
      <w:r w:rsidRPr="00A874E5">
        <w:rPr>
          <w:rFonts w:ascii="Times New Roman" w:hAnsi="Times New Roman" w:cs="Times New Roman"/>
          <w:bCs/>
          <w:sz w:val="24"/>
        </w:rPr>
        <w:t xml:space="preserve">Fig. 2: </w:t>
      </w:r>
      <w:r w:rsidRPr="00A874E5">
        <w:rPr>
          <w:rFonts w:ascii="Times New Roman" w:hAnsi="Times New Roman" w:cs="Times New Roman"/>
          <w:bCs/>
          <w:sz w:val="24"/>
          <w:szCs w:val="24"/>
        </w:rPr>
        <w:t xml:space="preserve">Recovery of </w:t>
      </w:r>
      <w:r w:rsidRPr="00A874E5">
        <w:rPr>
          <w:rFonts w:ascii="Times New Roman" w:hAnsi="Times New Roman" w:cs="Times New Roman"/>
          <w:bCs/>
          <w:i/>
          <w:iCs/>
          <w:sz w:val="24"/>
          <w:szCs w:val="24"/>
        </w:rPr>
        <w:t xml:space="preserve">A. </w:t>
      </w:r>
      <w:r w:rsidR="006410AD">
        <w:rPr>
          <w:rFonts w:ascii="Times New Roman" w:hAnsi="Times New Roman" w:cs="Times New Roman"/>
          <w:bCs/>
          <w:i/>
          <w:iCs/>
          <w:sz w:val="24"/>
          <w:szCs w:val="24"/>
        </w:rPr>
        <w:t xml:space="preserve">Alternate </w:t>
      </w:r>
      <w:r w:rsidRPr="00A874E5">
        <w:rPr>
          <w:rFonts w:ascii="Times New Roman" w:hAnsi="Times New Roman" w:cs="Times New Roman"/>
          <w:bCs/>
          <w:sz w:val="24"/>
          <w:szCs w:val="24"/>
        </w:rPr>
        <w:t>from soybean seeds collected from inoculated field.</w:t>
      </w:r>
    </w:p>
    <w:p w:rsidR="00DB67F0" w:rsidRDefault="00DB67F0" w:rsidP="00DB67F0">
      <w:pPr>
        <w:spacing w:before="120" w:after="120" w:line="240" w:lineRule="auto"/>
        <w:jc w:val="both"/>
      </w:pPr>
    </w:p>
    <w:p w:rsidR="00DB67F0" w:rsidRDefault="00DB67F0" w:rsidP="00DB67F0">
      <w:pPr>
        <w:spacing w:before="120" w:after="120" w:line="240" w:lineRule="auto"/>
        <w:jc w:val="both"/>
      </w:pPr>
    </w:p>
    <w:p w:rsidR="00DB67F0" w:rsidRDefault="00DB67F0" w:rsidP="00DB67F0">
      <w:pPr>
        <w:spacing w:before="120" w:after="120" w:line="240" w:lineRule="auto"/>
        <w:jc w:val="both"/>
      </w:pPr>
    </w:p>
    <w:p w:rsidR="00DB67F0" w:rsidRDefault="00DB67F0" w:rsidP="00DB67F0">
      <w:pPr>
        <w:spacing w:before="120" w:after="120" w:line="240" w:lineRule="auto"/>
        <w:jc w:val="both"/>
      </w:pPr>
    </w:p>
    <w:tbl>
      <w:tblPr>
        <w:tblStyle w:val="TableGrid"/>
        <w:tblpPr w:leftFromText="180" w:rightFromText="180" w:vertAnchor="page" w:horzAnchor="margin" w:tblpY="46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85"/>
        <w:gridCol w:w="222"/>
        <w:gridCol w:w="3198"/>
        <w:gridCol w:w="222"/>
        <w:gridCol w:w="2715"/>
      </w:tblGrid>
      <w:tr w:rsidR="00EC5D43" w:rsidTr="00EC5D43">
        <w:trPr>
          <w:trHeight w:val="2211"/>
        </w:trPr>
        <w:tc>
          <w:tcPr>
            <w:tcW w:w="2885" w:type="dxa"/>
          </w:tcPr>
          <w:p w:rsidR="00EC5D43" w:rsidRDefault="00EC5D43" w:rsidP="00EC5D43">
            <w:pPr>
              <w:pStyle w:val="NoSpacing"/>
            </w:pPr>
            <w:r w:rsidRPr="00571167">
              <w:rPr>
                <w:noProof/>
                <w:lang w:bidi="ar-SA"/>
              </w:rPr>
              <w:drawing>
                <wp:inline distT="0" distB="0" distL="0" distR="0">
                  <wp:extent cx="1695450" cy="1323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95450" cy="1323975"/>
                          </a:xfrm>
                          <a:prstGeom prst="rect">
                            <a:avLst/>
                          </a:prstGeom>
                          <a:noFill/>
                          <a:ln w="9525">
                            <a:noFill/>
                            <a:miter lim="800000"/>
                            <a:headEnd/>
                            <a:tailEnd/>
                          </a:ln>
                        </pic:spPr>
                      </pic:pic>
                    </a:graphicData>
                  </a:graphic>
                </wp:inline>
              </w:drawing>
            </w:r>
          </w:p>
        </w:tc>
        <w:tc>
          <w:tcPr>
            <w:tcW w:w="222" w:type="dxa"/>
            <w:vMerge w:val="restart"/>
          </w:tcPr>
          <w:p w:rsidR="00EC5D43" w:rsidRDefault="007B7091" w:rsidP="00EC5D43">
            <w:pPr>
              <w:pStyle w:val="NoSpacing"/>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43" type="#_x0000_t13" style="position:absolute;margin-left:-3.85pt;margin-top:119.45pt;width:51pt;height:2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" fillcolor="#4bacc6 [3208]" strokecolor="#f2f2f2 [3041]" strokeweight="3pt">
                  <v:shadow on="t" color="#205867 [1608]" opacity=".5" offset="1pt"/>
                </v:shape>
              </w:pict>
            </w:r>
          </w:p>
        </w:tc>
        <w:tc>
          <w:tcPr>
            <w:tcW w:w="3198" w:type="dxa"/>
          </w:tcPr>
          <w:p w:rsidR="00EC5D43" w:rsidRDefault="00EC5D43" w:rsidP="00EC5D43">
            <w:pPr>
              <w:pStyle w:val="NoSpacing"/>
            </w:pPr>
            <w:r>
              <w:rPr>
                <w:noProof/>
                <w:lang w:bidi="ar-SA"/>
              </w:rPr>
              <w:drawing>
                <wp:inline distT="0" distB="0" distL="0" distR="0">
                  <wp:extent cx="1971675" cy="1323975"/>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971675" cy="1323975"/>
                          </a:xfrm>
                          <a:prstGeom prst="rect">
                            <a:avLst/>
                          </a:prstGeom>
                          <a:noFill/>
                          <a:ln w="9525">
                            <a:noFill/>
                            <a:miter lim="800000"/>
                            <a:headEnd/>
                            <a:tailEnd/>
                          </a:ln>
                        </pic:spPr>
                      </pic:pic>
                    </a:graphicData>
                  </a:graphic>
                </wp:inline>
              </w:drawing>
            </w:r>
          </w:p>
        </w:tc>
        <w:tc>
          <w:tcPr>
            <w:tcW w:w="222" w:type="dxa"/>
          </w:tcPr>
          <w:p w:rsidR="00EC5D43" w:rsidRDefault="00EC5D43" w:rsidP="00EC5D43">
            <w:pPr>
              <w:pStyle w:val="NoSpacing"/>
            </w:pPr>
          </w:p>
        </w:tc>
        <w:tc>
          <w:tcPr>
            <w:tcW w:w="2715" w:type="dxa"/>
          </w:tcPr>
          <w:p w:rsidR="00EC5D43" w:rsidRDefault="00EC5D43" w:rsidP="00EC5D43">
            <w:pPr>
              <w:pStyle w:val="NoSpacing"/>
            </w:pPr>
            <w:r w:rsidRPr="008C791F">
              <w:rPr>
                <w:noProof/>
                <w:lang w:bidi="ar-SA"/>
              </w:rPr>
              <w:drawing>
                <wp:inline distT="0" distB="0" distL="0" distR="0">
                  <wp:extent cx="1647825" cy="1323975"/>
                  <wp:effectExtent l="19050" t="0" r="9525" b="0"/>
                  <wp:docPr id="5" name="Picture 1" descr="WSU Vegetable Patholog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 Vegetable Pathology Program"/>
                          <pic:cNvPicPr>
                            <a:picLocks noChangeAspect="1" noChangeArrowheads="1"/>
                          </pic:cNvPicPr>
                        </pic:nvPicPr>
                        <pic:blipFill>
                          <a:blip r:embed="rId14" cstate="print"/>
                          <a:srcRect l="7453" t="4099" r="8075" b="10891"/>
                          <a:stretch>
                            <a:fillRect/>
                          </a:stretch>
                        </pic:blipFill>
                        <pic:spPr bwMode="auto">
                          <a:xfrm>
                            <a:off x="0" y="0"/>
                            <a:ext cx="1647825" cy="1323975"/>
                          </a:xfrm>
                          <a:prstGeom prst="rect">
                            <a:avLst/>
                          </a:prstGeom>
                          <a:noFill/>
                          <a:ln w="9525">
                            <a:noFill/>
                            <a:miter lim="800000"/>
                            <a:headEnd/>
                            <a:tailEnd/>
                          </a:ln>
                        </pic:spPr>
                      </pic:pic>
                    </a:graphicData>
                  </a:graphic>
                </wp:inline>
              </w:drawing>
            </w:r>
          </w:p>
        </w:tc>
      </w:tr>
      <w:tr w:rsidR="00EC5D43" w:rsidTr="00EC5D43">
        <w:trPr>
          <w:trHeight w:val="453"/>
        </w:trPr>
        <w:tc>
          <w:tcPr>
            <w:tcW w:w="2885" w:type="dxa"/>
          </w:tcPr>
          <w:p w:rsidR="00EC5D43" w:rsidRPr="008C791F" w:rsidRDefault="00EC5D43" w:rsidP="00EC5D43">
            <w:pPr>
              <w:pStyle w:val="NoSpacing"/>
              <w:jc w:val="center"/>
              <w:rPr>
                <w:rFonts w:ascii="Arial Narrow" w:hAnsi="Arial Narrow"/>
                <w:b/>
                <w:bCs/>
              </w:rPr>
            </w:pPr>
            <w:r w:rsidRPr="008C791F">
              <w:rPr>
                <w:rFonts w:ascii="Arial Narrow" w:hAnsi="Arial Narrow"/>
                <w:b/>
                <w:bCs/>
                <w:sz w:val="18"/>
                <w:szCs w:val="16"/>
              </w:rPr>
              <w:lastRenderedPageBreak/>
              <w:t xml:space="preserve">Pure Culture of </w:t>
            </w:r>
            <w:r w:rsidRPr="008C791F">
              <w:rPr>
                <w:rFonts w:ascii="Arial Narrow" w:hAnsi="Arial Narrow"/>
                <w:b/>
                <w:bCs/>
                <w:i/>
                <w:iCs/>
                <w:sz w:val="18"/>
                <w:szCs w:val="16"/>
              </w:rPr>
              <w:t>A. alternata</w:t>
            </w:r>
          </w:p>
        </w:tc>
        <w:tc>
          <w:tcPr>
            <w:tcW w:w="222" w:type="dxa"/>
            <w:vMerge/>
          </w:tcPr>
          <w:p w:rsidR="00EC5D43" w:rsidRDefault="00EC5D43" w:rsidP="00EC5D43">
            <w:pPr>
              <w:pStyle w:val="NoSpacing"/>
            </w:pPr>
          </w:p>
        </w:tc>
        <w:tc>
          <w:tcPr>
            <w:tcW w:w="3198" w:type="dxa"/>
          </w:tcPr>
          <w:p w:rsidR="00EC5D43" w:rsidRPr="008C791F" w:rsidRDefault="00EC5D43" w:rsidP="00EC5D43">
            <w:pPr>
              <w:pStyle w:val="NoSpacing"/>
              <w:jc w:val="center"/>
              <w:rPr>
                <w:b/>
                <w:bCs/>
              </w:rPr>
            </w:pPr>
            <w:r w:rsidRPr="008C791F">
              <w:rPr>
                <w:rFonts w:ascii="Arial Narrow" w:hAnsi="Arial Narrow"/>
                <w:b/>
                <w:bCs/>
                <w:i/>
                <w:iCs/>
                <w:sz w:val="18"/>
                <w:szCs w:val="16"/>
              </w:rPr>
              <w:t>Inoculated Protected</w:t>
            </w:r>
          </w:p>
        </w:tc>
        <w:tc>
          <w:tcPr>
            <w:tcW w:w="222" w:type="dxa"/>
          </w:tcPr>
          <w:p w:rsidR="00EC5D43" w:rsidRDefault="007B7091" w:rsidP="00EC5D43">
            <w:pPr>
              <w:pStyle w:val="NoSpacing"/>
            </w:pPr>
            <w:r>
              <w:rPr>
                <w:noProof/>
              </w:rPr>
              <w:pict>
                <v:shape id="Arrow: Right 5" o:spid="_x0000_s1042" type="#_x0000_t13" style="position:absolute;margin-left:3pt;margin-top:15.2pt;width:51pt;height:2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" fillcolor="#4bacc6 [3208]" strokecolor="#f2f2f2 [3041]" strokeweight="3pt">
                  <v:shadow on="t" color="#205867 [1608]" opacity=".5" offset="1pt"/>
                </v:shape>
              </w:pict>
            </w:r>
          </w:p>
        </w:tc>
        <w:tc>
          <w:tcPr>
            <w:tcW w:w="2715" w:type="dxa"/>
          </w:tcPr>
          <w:p w:rsidR="00EC5D43" w:rsidRDefault="00EC5D43" w:rsidP="00EC5D43">
            <w:pPr>
              <w:pStyle w:val="NoSpacing"/>
              <w:jc w:val="center"/>
            </w:pPr>
            <w:r w:rsidRPr="00E56EC4">
              <w:rPr>
                <w:rFonts w:ascii="Arial Narrow" w:hAnsi="Arial Narrow"/>
                <w:b/>
                <w:bCs/>
                <w:i/>
                <w:iCs/>
                <w:sz w:val="18"/>
                <w:szCs w:val="16"/>
              </w:rPr>
              <w:t>Recovery of A. alternata from infected seed</w:t>
            </w:r>
          </w:p>
        </w:tc>
      </w:tr>
      <w:tr w:rsidR="00EC5D43" w:rsidTr="00EC5D43">
        <w:trPr>
          <w:trHeight w:val="705"/>
        </w:trPr>
        <w:tc>
          <w:tcPr>
            <w:tcW w:w="2885" w:type="dxa"/>
          </w:tcPr>
          <w:p w:rsidR="00EC5D43" w:rsidRDefault="00EC5D43" w:rsidP="00EC5D43">
            <w:pPr>
              <w:pStyle w:val="NoSpacing"/>
              <w:jc w:val="center"/>
              <w:rPr>
                <w:rFonts w:ascii="Arial Narrow" w:hAnsi="Arial Narrow"/>
                <w:sz w:val="18"/>
                <w:szCs w:val="16"/>
              </w:rPr>
            </w:pPr>
          </w:p>
          <w:p w:rsidR="00EC5D43" w:rsidRDefault="00EC5D43" w:rsidP="00EC5D43">
            <w:pPr>
              <w:pStyle w:val="NoSpacing"/>
              <w:jc w:val="center"/>
              <w:rPr>
                <w:rFonts w:ascii="Arial Narrow" w:hAnsi="Arial Narrow"/>
                <w:sz w:val="18"/>
                <w:szCs w:val="16"/>
              </w:rPr>
            </w:pPr>
          </w:p>
          <w:p w:rsidR="00EC5D43" w:rsidRPr="00571167" w:rsidRDefault="00EC5D43" w:rsidP="00EC5D43">
            <w:pPr>
              <w:pStyle w:val="NoSpacing"/>
              <w:jc w:val="center"/>
              <w:rPr>
                <w:rFonts w:ascii="Arial Narrow" w:hAnsi="Arial Narrow"/>
                <w:sz w:val="18"/>
                <w:szCs w:val="16"/>
              </w:rPr>
            </w:pPr>
          </w:p>
        </w:tc>
        <w:tc>
          <w:tcPr>
            <w:tcW w:w="222" w:type="dxa"/>
            <w:vMerge/>
          </w:tcPr>
          <w:p w:rsidR="00EC5D43" w:rsidRDefault="00EC5D43" w:rsidP="00EC5D43">
            <w:pPr>
              <w:pStyle w:val="NoSpacing"/>
            </w:pPr>
          </w:p>
        </w:tc>
        <w:tc>
          <w:tcPr>
            <w:tcW w:w="3198" w:type="dxa"/>
          </w:tcPr>
          <w:p w:rsidR="00EC5D43" w:rsidRDefault="00EC5D43" w:rsidP="00EC5D43">
            <w:pPr>
              <w:pStyle w:val="NoSpacing"/>
            </w:pPr>
          </w:p>
        </w:tc>
        <w:tc>
          <w:tcPr>
            <w:tcW w:w="222" w:type="dxa"/>
          </w:tcPr>
          <w:p w:rsidR="00EC5D43" w:rsidRDefault="00EC5D43" w:rsidP="00EC5D43">
            <w:pPr>
              <w:pStyle w:val="NoSpacing"/>
            </w:pPr>
          </w:p>
        </w:tc>
        <w:tc>
          <w:tcPr>
            <w:tcW w:w="2715" w:type="dxa"/>
          </w:tcPr>
          <w:p w:rsidR="00EC5D43" w:rsidRDefault="00EC5D43" w:rsidP="00EC5D43">
            <w:pPr>
              <w:pStyle w:val="NoSpacing"/>
            </w:pPr>
          </w:p>
        </w:tc>
      </w:tr>
      <w:tr w:rsidR="00EC5D43" w:rsidTr="00EC5D43">
        <w:trPr>
          <w:trHeight w:val="2200"/>
        </w:trPr>
        <w:tc>
          <w:tcPr>
            <w:tcW w:w="2885" w:type="dxa"/>
          </w:tcPr>
          <w:p w:rsidR="00EC5D43" w:rsidRDefault="00EC5D43" w:rsidP="00EC5D43">
            <w:pPr>
              <w:pStyle w:val="NoSpacing"/>
            </w:pPr>
            <w:r>
              <w:rPr>
                <w:noProof/>
                <w:lang w:bidi="ar-SA"/>
              </w:rPr>
              <w:drawing>
                <wp:inline distT="0" distB="0" distL="0" distR="0">
                  <wp:extent cx="1762125" cy="124777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762125" cy="1247775"/>
                          </a:xfrm>
                          <a:prstGeom prst="rect">
                            <a:avLst/>
                          </a:prstGeom>
                          <a:noFill/>
                          <a:ln w="9525">
                            <a:noFill/>
                            <a:miter lim="800000"/>
                            <a:headEnd/>
                            <a:tailEnd/>
                          </a:ln>
                        </pic:spPr>
                      </pic:pic>
                    </a:graphicData>
                  </a:graphic>
                </wp:inline>
              </w:drawing>
            </w:r>
          </w:p>
        </w:tc>
        <w:tc>
          <w:tcPr>
            <w:tcW w:w="222" w:type="dxa"/>
            <w:vMerge/>
          </w:tcPr>
          <w:p w:rsidR="00EC5D43" w:rsidRDefault="00EC5D43" w:rsidP="00EC5D43">
            <w:pPr>
              <w:pStyle w:val="NoSpacing"/>
            </w:pPr>
          </w:p>
        </w:tc>
        <w:tc>
          <w:tcPr>
            <w:tcW w:w="3198" w:type="dxa"/>
          </w:tcPr>
          <w:p w:rsidR="00EC5D43" w:rsidRDefault="00EC5D43" w:rsidP="00EC5D43">
            <w:pPr>
              <w:pStyle w:val="NoSpacing"/>
            </w:pPr>
            <w:r>
              <w:rPr>
                <w:noProof/>
                <w:lang w:bidi="ar-SA"/>
              </w:rPr>
              <w:drawing>
                <wp:inline distT="0" distB="0" distL="0" distR="0">
                  <wp:extent cx="1971675" cy="118110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971675" cy="1181100"/>
                          </a:xfrm>
                          <a:prstGeom prst="rect">
                            <a:avLst/>
                          </a:prstGeom>
                          <a:noFill/>
                          <a:ln w="9525">
                            <a:noFill/>
                            <a:miter lim="800000"/>
                            <a:headEnd/>
                            <a:tailEnd/>
                          </a:ln>
                        </pic:spPr>
                      </pic:pic>
                    </a:graphicData>
                  </a:graphic>
                </wp:inline>
              </w:drawing>
            </w:r>
          </w:p>
        </w:tc>
        <w:tc>
          <w:tcPr>
            <w:tcW w:w="222" w:type="dxa"/>
          </w:tcPr>
          <w:p w:rsidR="00EC5D43" w:rsidRDefault="00EC5D43" w:rsidP="00EC5D43">
            <w:pPr>
              <w:pStyle w:val="NoSpacing"/>
            </w:pPr>
          </w:p>
        </w:tc>
        <w:tc>
          <w:tcPr>
            <w:tcW w:w="2715" w:type="dxa"/>
          </w:tcPr>
          <w:p w:rsidR="00EC5D43" w:rsidRDefault="00EC5D43" w:rsidP="00EC5D43">
            <w:pPr>
              <w:pStyle w:val="NoSpacing"/>
            </w:pPr>
            <w:r w:rsidRPr="008C791F">
              <w:rPr>
                <w:noProof/>
                <w:lang w:bidi="ar-SA"/>
              </w:rPr>
              <w:drawing>
                <wp:inline distT="0" distB="0" distL="0" distR="0">
                  <wp:extent cx="1646791" cy="1162050"/>
                  <wp:effectExtent l="19050" t="0" r="0" b="0"/>
                  <wp:docPr id="8" name="Picture 4" descr="Alternaria leaf blight and seed infection: A common disease causing major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ernaria leaf blight and seed infection: A common disease causing major  damage"/>
                          <pic:cNvPicPr>
                            <a:picLocks noChangeAspect="1" noChangeArrowheads="1"/>
                          </pic:cNvPicPr>
                        </pic:nvPicPr>
                        <pic:blipFill>
                          <a:blip r:embed="rId17"/>
                          <a:srcRect l="21333" t="16628" r="37200" b="12178"/>
                          <a:stretch>
                            <a:fillRect/>
                          </a:stretch>
                        </pic:blipFill>
                        <pic:spPr bwMode="auto">
                          <a:xfrm>
                            <a:off x="0" y="0"/>
                            <a:ext cx="1647825" cy="1162780"/>
                          </a:xfrm>
                          <a:prstGeom prst="rect">
                            <a:avLst/>
                          </a:prstGeom>
                          <a:noFill/>
                          <a:ln w="9525">
                            <a:noFill/>
                            <a:miter lim="800000"/>
                            <a:headEnd/>
                            <a:tailEnd/>
                          </a:ln>
                        </pic:spPr>
                      </pic:pic>
                    </a:graphicData>
                  </a:graphic>
                </wp:inline>
              </w:drawing>
            </w:r>
          </w:p>
        </w:tc>
      </w:tr>
      <w:tr w:rsidR="00EC5D43" w:rsidTr="00EC5D43">
        <w:trPr>
          <w:trHeight w:val="453"/>
        </w:trPr>
        <w:tc>
          <w:tcPr>
            <w:tcW w:w="2885" w:type="dxa"/>
          </w:tcPr>
          <w:p w:rsidR="00EC5D43" w:rsidRPr="008C791F" w:rsidRDefault="00EC5D43" w:rsidP="00EC5D43">
            <w:pPr>
              <w:pStyle w:val="NoSpacing"/>
              <w:jc w:val="center"/>
              <w:rPr>
                <w:b/>
                <w:bCs/>
              </w:rPr>
            </w:pPr>
            <w:r w:rsidRPr="008C791F">
              <w:rPr>
                <w:rFonts w:ascii="Arial Narrow" w:hAnsi="Arial Narrow"/>
                <w:b/>
                <w:bCs/>
                <w:sz w:val="18"/>
                <w:szCs w:val="16"/>
              </w:rPr>
              <w:t>Conidia</w:t>
            </w:r>
          </w:p>
        </w:tc>
        <w:tc>
          <w:tcPr>
            <w:tcW w:w="222" w:type="dxa"/>
          </w:tcPr>
          <w:p w:rsidR="00EC5D43" w:rsidRDefault="00EC5D43" w:rsidP="00EC5D43">
            <w:pPr>
              <w:pStyle w:val="NoSpacing"/>
            </w:pPr>
          </w:p>
        </w:tc>
        <w:tc>
          <w:tcPr>
            <w:tcW w:w="3198" w:type="dxa"/>
          </w:tcPr>
          <w:p w:rsidR="00EC5D43" w:rsidRPr="008C791F" w:rsidRDefault="00EC5D43" w:rsidP="00EC5D43">
            <w:pPr>
              <w:pStyle w:val="NoSpacing"/>
              <w:jc w:val="center"/>
              <w:rPr>
                <w:b/>
                <w:bCs/>
              </w:rPr>
            </w:pPr>
            <w:r w:rsidRPr="008C791F">
              <w:rPr>
                <w:rFonts w:ascii="Arial Narrow" w:hAnsi="Arial Narrow"/>
                <w:b/>
                <w:bCs/>
                <w:i/>
                <w:iCs/>
                <w:sz w:val="18"/>
                <w:szCs w:val="16"/>
              </w:rPr>
              <w:t>Inoculated Unprotected</w:t>
            </w:r>
          </w:p>
        </w:tc>
        <w:tc>
          <w:tcPr>
            <w:tcW w:w="222" w:type="dxa"/>
          </w:tcPr>
          <w:p w:rsidR="00EC5D43" w:rsidRDefault="00EC5D43" w:rsidP="00EC5D43">
            <w:pPr>
              <w:pStyle w:val="NoSpacing"/>
            </w:pPr>
          </w:p>
        </w:tc>
        <w:tc>
          <w:tcPr>
            <w:tcW w:w="2715" w:type="dxa"/>
          </w:tcPr>
          <w:p w:rsidR="00EC5D43" w:rsidRDefault="00EC5D43" w:rsidP="00EC5D43">
            <w:pPr>
              <w:pStyle w:val="NoSpacing"/>
              <w:jc w:val="center"/>
            </w:pPr>
            <w:r w:rsidRPr="00E56EC4">
              <w:rPr>
                <w:rFonts w:ascii="Arial Narrow" w:hAnsi="Arial Narrow"/>
                <w:b/>
                <w:bCs/>
                <w:i/>
                <w:iCs/>
                <w:sz w:val="18"/>
                <w:szCs w:val="16"/>
              </w:rPr>
              <w:t>Recovery of A. alternata from infected seed</w:t>
            </w:r>
          </w:p>
        </w:tc>
      </w:tr>
    </w:tbl>
    <w:p w:rsidR="00EC5D43" w:rsidRDefault="00EC5D43" w:rsidP="00DB67F0">
      <w:pPr>
        <w:spacing w:before="120" w:after="120" w:line="240" w:lineRule="auto"/>
        <w:jc w:val="both"/>
      </w:pPr>
    </w:p>
    <w:p w:rsidR="00DB67F0" w:rsidRDefault="00DB67F0" w:rsidP="00DB67F0">
      <w:pPr>
        <w:spacing w:before="120" w:after="120" w:line="240" w:lineRule="auto"/>
        <w:jc w:val="both"/>
      </w:pPr>
    </w:p>
    <w:p w:rsidR="00DB67F0" w:rsidRDefault="00DB67F0" w:rsidP="00DB67F0">
      <w:pPr>
        <w:spacing w:before="120" w:after="120" w:line="240" w:lineRule="auto"/>
        <w:jc w:val="both"/>
      </w:pPr>
    </w:p>
    <w:p w:rsidR="00DB67F0" w:rsidRDefault="00DB67F0" w:rsidP="00DB67F0">
      <w:pPr>
        <w:spacing w:before="120" w:after="120" w:line="240" w:lineRule="auto"/>
        <w:jc w:val="both"/>
      </w:pPr>
    </w:p>
    <w:p w:rsidR="00DB67F0" w:rsidRDefault="00DB67F0" w:rsidP="00DB67F0">
      <w:pPr>
        <w:spacing w:before="120" w:after="120" w:line="240" w:lineRule="auto"/>
        <w:jc w:val="both"/>
      </w:pPr>
    </w:p>
    <w:p w:rsidR="00DB67F0" w:rsidRPr="00E42310" w:rsidRDefault="00DB67F0" w:rsidP="00E42310">
      <w:pPr>
        <w:spacing w:before="120" w:after="0" w:line="360" w:lineRule="auto"/>
        <w:jc w:val="both"/>
        <w:rPr>
          <w:rFonts w:ascii="Arial" w:eastAsia="Times New Roman" w:hAnsi="Arial" w:cs="Arial"/>
          <w:b/>
          <w:bCs/>
          <w:sz w:val="28"/>
          <w:szCs w:val="28"/>
          <w:lang w:val="en-US" w:eastAsia="en-US" w:bidi="ar-SA"/>
        </w:rPr>
      </w:pPr>
    </w:p>
    <w:p w:rsidR="002351EB" w:rsidRPr="00E42310" w:rsidRDefault="00D568EF" w:rsidP="00E42310">
      <w:pPr>
        <w:spacing w:before="120" w:after="120" w:line="360" w:lineRule="auto"/>
        <w:jc w:val="both"/>
        <w:rPr>
          <w:rFonts w:ascii="Arial" w:eastAsia="Times New Roman" w:hAnsi="Arial" w:cs="Arial"/>
          <w:b/>
          <w:bCs/>
          <w:sz w:val="28"/>
          <w:szCs w:val="28"/>
          <w:lang w:val="en-US" w:eastAsia="en-US" w:bidi="ar-SA"/>
        </w:rPr>
      </w:pPr>
      <w:r w:rsidRPr="00E42310">
        <w:rPr>
          <w:rFonts w:ascii="Arial" w:eastAsia="Times New Roman" w:hAnsi="Arial" w:cs="Arial"/>
          <w:b/>
          <w:bCs/>
          <w:sz w:val="28"/>
          <w:szCs w:val="28"/>
          <w:lang w:val="en-US" w:eastAsia="en-US" w:bidi="ar-SA"/>
        </w:rPr>
        <w:t>CONCLUSION</w:t>
      </w:r>
    </w:p>
    <w:p w:rsidR="00CD02BA" w:rsidRPr="00E42310" w:rsidRDefault="00CD02BA" w:rsidP="00E42310">
      <w:pPr>
        <w:spacing w:before="120" w:after="120" w:line="360" w:lineRule="auto"/>
        <w:ind w:firstLine="720"/>
        <w:jc w:val="both"/>
        <w:rPr>
          <w:rFonts w:ascii="Arial" w:eastAsia="Times New Roman" w:hAnsi="Arial" w:cs="Arial"/>
          <w:sz w:val="28"/>
          <w:szCs w:val="28"/>
          <w:lang w:val="en-US" w:eastAsia="en-US" w:bidi="ar-SA"/>
        </w:rPr>
      </w:pPr>
      <w:r w:rsidRPr="00E42310">
        <w:rPr>
          <w:rFonts w:ascii="Arial" w:eastAsia="Times New Roman" w:hAnsi="Arial" w:cs="Arial"/>
          <w:sz w:val="28"/>
          <w:szCs w:val="28"/>
          <w:lang w:val="en-US" w:eastAsia="en-US" w:bidi="ar-SA"/>
        </w:rPr>
        <w:t xml:space="preserve">Alternaria leaf spot is most foliar disease of soybean and cause considerable yield loss year after year. </w:t>
      </w:r>
      <w:r w:rsidR="00EE13B6" w:rsidRPr="00E42310">
        <w:rPr>
          <w:rFonts w:ascii="Arial" w:eastAsia="Times New Roman" w:hAnsi="Arial" w:cs="Arial"/>
          <w:sz w:val="28"/>
          <w:szCs w:val="28"/>
          <w:lang w:val="en-US" w:eastAsia="en-US" w:bidi="ar-SA"/>
        </w:rPr>
        <w:t xml:space="preserve">All the aerial parts of the soybean plant are susceptible to </w:t>
      </w:r>
      <w:r w:rsidR="00EE13B6" w:rsidRPr="00E42310">
        <w:rPr>
          <w:rFonts w:ascii="Arial" w:eastAsia="Times New Roman" w:hAnsi="Arial" w:cs="Arial"/>
          <w:i/>
          <w:iCs/>
          <w:sz w:val="28"/>
          <w:szCs w:val="28"/>
          <w:lang w:val="en-US" w:eastAsia="en-US" w:bidi="ar-SA"/>
        </w:rPr>
        <w:t xml:space="preserve">Alternaria </w:t>
      </w:r>
      <w:r w:rsidR="00EE13B6" w:rsidRPr="006410AD">
        <w:rPr>
          <w:rFonts w:ascii="Arial" w:eastAsia="Times New Roman" w:hAnsi="Arial" w:cs="Arial"/>
          <w:iCs/>
          <w:sz w:val="28"/>
          <w:szCs w:val="28"/>
          <w:lang w:val="en-US" w:eastAsia="en-US" w:bidi="ar-SA"/>
        </w:rPr>
        <w:t>spp</w:t>
      </w:r>
      <w:r w:rsidR="00EE13B6" w:rsidRPr="00E42310">
        <w:rPr>
          <w:rFonts w:ascii="Arial" w:eastAsia="Times New Roman" w:hAnsi="Arial" w:cs="Arial"/>
          <w:i/>
          <w:iCs/>
          <w:sz w:val="28"/>
          <w:szCs w:val="28"/>
          <w:lang w:val="en-US" w:eastAsia="en-US" w:bidi="ar-SA"/>
        </w:rPr>
        <w:t>.</w:t>
      </w:r>
      <w:r w:rsidR="00EE13B6" w:rsidRPr="00E42310">
        <w:rPr>
          <w:rFonts w:ascii="Arial" w:eastAsia="Times New Roman" w:hAnsi="Arial" w:cs="Arial"/>
          <w:sz w:val="28"/>
          <w:szCs w:val="28"/>
          <w:lang w:val="en-US" w:eastAsia="en-US" w:bidi="ar-SA"/>
        </w:rPr>
        <w:t xml:space="preserve"> which re</w:t>
      </w:r>
      <w:r w:rsidR="00B92460" w:rsidRPr="00E42310">
        <w:rPr>
          <w:rFonts w:ascii="Arial" w:eastAsia="Times New Roman" w:hAnsi="Arial" w:cs="Arial"/>
          <w:sz w:val="28"/>
          <w:szCs w:val="28"/>
          <w:lang w:val="en-US" w:eastAsia="en-US" w:bidi="ar-SA"/>
        </w:rPr>
        <w:t xml:space="preserve">duces the quality and quantity </w:t>
      </w:r>
      <w:r w:rsidR="00EE13B6" w:rsidRPr="00E42310">
        <w:rPr>
          <w:rFonts w:ascii="Arial" w:eastAsia="Times New Roman" w:hAnsi="Arial" w:cs="Arial"/>
          <w:sz w:val="28"/>
          <w:szCs w:val="28"/>
          <w:lang w:val="en-US" w:eastAsia="en-US" w:bidi="ar-SA"/>
        </w:rPr>
        <w:t xml:space="preserve">of seed yield. </w:t>
      </w:r>
    </w:p>
    <w:p w:rsidR="00A65558" w:rsidRPr="00E42310" w:rsidRDefault="00A65558" w:rsidP="00E42310">
      <w:pPr>
        <w:spacing w:after="0" w:line="360" w:lineRule="auto"/>
        <w:rPr>
          <w:rFonts w:ascii="Arial" w:hAnsi="Arial" w:cs="Arial"/>
          <w:b/>
          <w:sz w:val="28"/>
          <w:szCs w:val="28"/>
          <w:shd w:val="clear" w:color="auto" w:fill="FFFFFF"/>
        </w:rPr>
      </w:pPr>
      <w:r w:rsidRPr="00E42310">
        <w:rPr>
          <w:rFonts w:ascii="Arial" w:hAnsi="Arial" w:cs="Arial"/>
          <w:b/>
          <w:sz w:val="28"/>
          <w:szCs w:val="28"/>
          <w:shd w:val="clear" w:color="auto" w:fill="FFFFFF"/>
        </w:rPr>
        <w:t>DISCLAIMER (ARTIFICIAL INTELLIGENCE)</w:t>
      </w:r>
    </w:p>
    <w:p w:rsidR="00A65558" w:rsidRPr="00E42310" w:rsidRDefault="00A65558" w:rsidP="00E42310">
      <w:pPr>
        <w:spacing w:after="0" w:line="360" w:lineRule="auto"/>
        <w:rPr>
          <w:rFonts w:ascii="Arial" w:hAnsi="Arial" w:cs="Arial"/>
          <w:b/>
          <w:sz w:val="28"/>
          <w:szCs w:val="28"/>
        </w:rPr>
      </w:pPr>
      <w:r w:rsidRPr="00E42310">
        <w:rPr>
          <w:rFonts w:ascii="Arial" w:hAnsi="Arial" w:cs="Arial"/>
          <w:sz w:val="28"/>
          <w:szCs w:val="28"/>
          <w:shd w:val="clear" w:color="auto" w:fill="FFFFFF"/>
        </w:rPr>
        <w:t>Author(s) hereby  declare  that  NO  generative  AI technologies  such  as  Large  Language  Models (ChatGPT,   COPILOT,   etc)   and   text-to-image generators  have  been  used  during  writing  or editing of</w:t>
      </w:r>
      <w:r w:rsidR="006410AD">
        <w:rPr>
          <w:rFonts w:ascii="Arial" w:hAnsi="Arial" w:cs="Arial"/>
          <w:sz w:val="28"/>
          <w:szCs w:val="28"/>
          <w:shd w:val="clear" w:color="auto" w:fill="FFFFFF"/>
        </w:rPr>
        <w:t xml:space="preserve"> </w:t>
      </w:r>
      <w:r w:rsidRPr="00E42310">
        <w:rPr>
          <w:rFonts w:ascii="Arial" w:hAnsi="Arial" w:cs="Arial"/>
          <w:sz w:val="28"/>
          <w:szCs w:val="28"/>
          <w:shd w:val="clear" w:color="auto" w:fill="FFFFFF"/>
        </w:rPr>
        <w:t>this manuscript.</w:t>
      </w:r>
    </w:p>
    <w:p w:rsidR="00A0076F" w:rsidRPr="00E42310" w:rsidRDefault="00A0076F" w:rsidP="00E42310">
      <w:pPr>
        <w:shd w:val="clear" w:color="auto" w:fill="FFFFFF"/>
        <w:spacing w:before="100" w:beforeAutospacing="1" w:after="100" w:afterAutospacing="1" w:line="360" w:lineRule="auto"/>
        <w:contextualSpacing/>
        <w:jc w:val="both"/>
        <w:rPr>
          <w:rFonts w:ascii="Arial" w:hAnsi="Arial" w:cs="Arial"/>
          <w:b/>
          <w:bCs/>
          <w:sz w:val="28"/>
          <w:szCs w:val="28"/>
        </w:rPr>
      </w:pPr>
    </w:p>
    <w:p w:rsidR="00F01F9D" w:rsidRPr="00E42310" w:rsidRDefault="00A65558" w:rsidP="00E42310">
      <w:pPr>
        <w:spacing w:before="120" w:after="120" w:line="360" w:lineRule="auto"/>
        <w:rPr>
          <w:rFonts w:ascii="Arial" w:eastAsia="Times New Roman" w:hAnsi="Arial" w:cs="Arial"/>
          <w:b/>
          <w:bCs/>
          <w:sz w:val="28"/>
          <w:szCs w:val="28"/>
          <w:lang w:val="en-US" w:eastAsia="en-US" w:bidi="ar-SA"/>
        </w:rPr>
      </w:pPr>
      <w:r w:rsidRPr="00E42310">
        <w:rPr>
          <w:rFonts w:ascii="Arial" w:eastAsia="Times New Roman" w:hAnsi="Arial" w:cs="Arial"/>
          <w:b/>
          <w:bCs/>
          <w:sz w:val="28"/>
          <w:szCs w:val="28"/>
          <w:lang w:val="en-US" w:eastAsia="en-US" w:bidi="ar-SA"/>
        </w:rPr>
        <w:t>REFERENCES</w:t>
      </w:r>
    </w:p>
    <w:p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Bhosale SB, Jadhav DS, Patil BY &amp;</w:t>
      </w:r>
      <w:r w:rsidR="002351EB" w:rsidRPr="00E42310">
        <w:rPr>
          <w:rFonts w:ascii="Arial" w:hAnsi="Arial" w:cs="Arial"/>
          <w:sz w:val="28"/>
          <w:szCs w:val="28"/>
        </w:rPr>
        <w:t xml:space="preserve"> Chavan AM</w:t>
      </w:r>
      <w:r w:rsidR="00A65558" w:rsidRPr="00E42310">
        <w:rPr>
          <w:rFonts w:ascii="Arial" w:hAnsi="Arial" w:cs="Arial"/>
          <w:sz w:val="28"/>
          <w:szCs w:val="28"/>
        </w:rPr>
        <w:t xml:space="preserve"> (2014). </w:t>
      </w:r>
      <w:r w:rsidR="0076502F" w:rsidRPr="00E42310">
        <w:rPr>
          <w:rFonts w:ascii="Arial" w:hAnsi="Arial" w:cs="Arial"/>
          <w:sz w:val="28"/>
          <w:szCs w:val="28"/>
        </w:rPr>
        <w:t xml:space="preserve">Bioefficacy of plant extract on </w:t>
      </w:r>
      <w:r w:rsidR="0076502F" w:rsidRPr="00E42310">
        <w:rPr>
          <w:rFonts w:ascii="Arial" w:hAnsi="Arial" w:cs="Arial"/>
          <w:i/>
          <w:iCs/>
          <w:sz w:val="28"/>
          <w:szCs w:val="28"/>
        </w:rPr>
        <w:t xml:space="preserve">Alternaria </w:t>
      </w:r>
      <w:r w:rsidR="0076502F" w:rsidRPr="00E42310">
        <w:rPr>
          <w:rFonts w:ascii="Arial" w:hAnsi="Arial" w:cs="Arial"/>
          <w:sz w:val="28"/>
          <w:szCs w:val="28"/>
        </w:rPr>
        <w:t>leaf spot of soybean (</w:t>
      </w:r>
      <w:r w:rsidR="0076502F" w:rsidRPr="00E42310">
        <w:rPr>
          <w:rFonts w:ascii="Arial" w:hAnsi="Arial" w:cs="Arial"/>
          <w:i/>
          <w:iCs/>
          <w:sz w:val="28"/>
          <w:szCs w:val="28"/>
        </w:rPr>
        <w:t>Glycine max</w:t>
      </w:r>
      <w:r w:rsidR="0076502F" w:rsidRPr="00E42310">
        <w:rPr>
          <w:rFonts w:ascii="Arial" w:hAnsi="Arial" w:cs="Arial"/>
          <w:sz w:val="28"/>
          <w:szCs w:val="28"/>
        </w:rPr>
        <w:t xml:space="preserve"> (L.) Merr). </w:t>
      </w:r>
      <w:r w:rsidR="002351EB" w:rsidRPr="00E42310">
        <w:rPr>
          <w:rFonts w:ascii="Arial" w:hAnsi="Arial" w:cs="Arial"/>
          <w:i/>
          <w:iCs/>
          <w:sz w:val="28"/>
          <w:szCs w:val="28"/>
        </w:rPr>
        <w:t xml:space="preserve">Indian </w:t>
      </w:r>
      <w:r w:rsidR="003040F3" w:rsidRPr="00E42310">
        <w:rPr>
          <w:rFonts w:ascii="Arial" w:hAnsi="Arial" w:cs="Arial"/>
          <w:i/>
          <w:iCs/>
          <w:sz w:val="28"/>
          <w:szCs w:val="28"/>
        </w:rPr>
        <w:t>J</w:t>
      </w:r>
      <w:r w:rsidR="00A65558" w:rsidRPr="00E42310">
        <w:rPr>
          <w:rFonts w:ascii="Arial" w:hAnsi="Arial" w:cs="Arial"/>
          <w:i/>
          <w:iCs/>
          <w:sz w:val="28"/>
          <w:szCs w:val="28"/>
        </w:rPr>
        <w:t>ournal of</w:t>
      </w:r>
      <w:r w:rsidR="003040F3" w:rsidRPr="00E42310">
        <w:rPr>
          <w:rFonts w:ascii="Arial" w:hAnsi="Arial" w:cs="Arial"/>
          <w:i/>
          <w:iCs/>
          <w:sz w:val="28"/>
          <w:szCs w:val="28"/>
        </w:rPr>
        <w:t xml:space="preserve"> Appl</w:t>
      </w:r>
      <w:r w:rsidR="00A65558" w:rsidRPr="00E42310">
        <w:rPr>
          <w:rFonts w:ascii="Arial" w:hAnsi="Arial" w:cs="Arial"/>
          <w:i/>
          <w:iCs/>
          <w:sz w:val="28"/>
          <w:szCs w:val="28"/>
        </w:rPr>
        <w:t>ied</w:t>
      </w:r>
      <w:r w:rsidR="002351EB" w:rsidRPr="00E42310">
        <w:rPr>
          <w:rFonts w:ascii="Arial" w:hAnsi="Arial" w:cs="Arial"/>
          <w:i/>
          <w:iCs/>
          <w:sz w:val="28"/>
          <w:szCs w:val="28"/>
        </w:rPr>
        <w:t xml:space="preserve"> Res</w:t>
      </w:r>
      <w:r w:rsidR="00A65558" w:rsidRPr="00E42310">
        <w:rPr>
          <w:rFonts w:ascii="Arial" w:hAnsi="Arial" w:cs="Arial"/>
          <w:i/>
          <w:iCs/>
          <w:sz w:val="28"/>
          <w:szCs w:val="28"/>
        </w:rPr>
        <w:t>earch</w:t>
      </w:r>
      <w:r w:rsidR="002351EB" w:rsidRPr="00E42310">
        <w:rPr>
          <w:rFonts w:ascii="Arial" w:hAnsi="Arial" w:cs="Arial"/>
          <w:i/>
          <w:iCs/>
          <w:sz w:val="28"/>
          <w:szCs w:val="28"/>
        </w:rPr>
        <w:t>,</w:t>
      </w:r>
      <w:r w:rsidR="00A65558" w:rsidRPr="00E42310">
        <w:rPr>
          <w:rFonts w:ascii="Arial" w:hAnsi="Arial" w:cs="Arial"/>
          <w:i/>
          <w:iCs/>
          <w:sz w:val="28"/>
          <w:szCs w:val="28"/>
        </w:rPr>
        <w:t>(</w:t>
      </w:r>
      <w:r w:rsidR="002351EB" w:rsidRPr="00E42310">
        <w:rPr>
          <w:rFonts w:ascii="Arial" w:hAnsi="Arial" w:cs="Arial"/>
          <w:sz w:val="28"/>
          <w:szCs w:val="28"/>
        </w:rPr>
        <w:t>4</w:t>
      </w:r>
      <w:r w:rsidR="00A65558" w:rsidRPr="00E42310">
        <w:rPr>
          <w:rFonts w:ascii="Arial" w:hAnsi="Arial" w:cs="Arial"/>
          <w:sz w:val="28"/>
          <w:szCs w:val="28"/>
        </w:rPr>
        <w:t>)</w:t>
      </w:r>
      <w:r w:rsidR="002351EB" w:rsidRPr="00E42310">
        <w:rPr>
          <w:rFonts w:ascii="Arial" w:hAnsi="Arial" w:cs="Arial"/>
          <w:sz w:val="28"/>
          <w:szCs w:val="28"/>
        </w:rPr>
        <w:t>79</w:t>
      </w:r>
      <w:r w:rsidR="0076502F" w:rsidRPr="00E42310">
        <w:rPr>
          <w:rFonts w:ascii="Arial" w:hAnsi="Arial" w:cs="Arial"/>
          <w:sz w:val="28"/>
          <w:szCs w:val="28"/>
        </w:rPr>
        <w:t>.</w:t>
      </w:r>
    </w:p>
    <w:p w:rsidR="0076502F" w:rsidRPr="00E42310" w:rsidRDefault="002351E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lastRenderedPageBreak/>
        <w:t>Boedo C, Benichou S, Berruyer R, Bersihand S, Dongo A, Simoneau P, Lecomte M, Briard M</w:t>
      </w:r>
      <w:r w:rsidR="0076502F" w:rsidRPr="00E42310">
        <w:rPr>
          <w:rFonts w:ascii="Arial" w:hAnsi="Arial" w:cs="Arial"/>
          <w:sz w:val="28"/>
          <w:szCs w:val="28"/>
        </w:rPr>
        <w:t>,</w:t>
      </w:r>
      <w:r w:rsidR="006410AD">
        <w:rPr>
          <w:rFonts w:ascii="Arial" w:hAnsi="Arial" w:cs="Arial"/>
          <w:sz w:val="28"/>
          <w:szCs w:val="28"/>
        </w:rPr>
        <w:t xml:space="preserve"> </w:t>
      </w:r>
      <w:r w:rsidR="0076502F" w:rsidRPr="00E42310">
        <w:rPr>
          <w:rFonts w:ascii="Arial" w:hAnsi="Arial" w:cs="Arial"/>
          <w:sz w:val="28"/>
          <w:szCs w:val="28"/>
        </w:rPr>
        <w:t>Clerc</w:t>
      </w:r>
      <w:r w:rsidR="009A746B" w:rsidRPr="00E42310">
        <w:rPr>
          <w:rFonts w:ascii="Arial" w:hAnsi="Arial" w:cs="Arial"/>
          <w:sz w:val="28"/>
          <w:szCs w:val="28"/>
        </w:rPr>
        <w:t xml:space="preserve"> VL &amp;</w:t>
      </w:r>
      <w:r w:rsidR="006410AD">
        <w:rPr>
          <w:rFonts w:ascii="Arial" w:hAnsi="Arial" w:cs="Arial"/>
          <w:sz w:val="28"/>
          <w:szCs w:val="28"/>
        </w:rPr>
        <w:t xml:space="preserve"> </w:t>
      </w:r>
      <w:r w:rsidRPr="00E42310">
        <w:rPr>
          <w:rFonts w:ascii="Arial" w:hAnsi="Arial" w:cs="Arial"/>
          <w:sz w:val="28"/>
          <w:szCs w:val="28"/>
        </w:rPr>
        <w:t>Pouparda P</w:t>
      </w:r>
      <w:r w:rsidR="0076502F" w:rsidRPr="00E42310">
        <w:rPr>
          <w:rFonts w:ascii="Arial" w:hAnsi="Arial" w:cs="Arial"/>
          <w:sz w:val="28"/>
          <w:szCs w:val="28"/>
        </w:rPr>
        <w:t>.</w:t>
      </w:r>
      <w:r w:rsidR="00A65558" w:rsidRPr="00E42310">
        <w:rPr>
          <w:rFonts w:ascii="Arial" w:hAnsi="Arial" w:cs="Arial"/>
          <w:sz w:val="28"/>
          <w:szCs w:val="28"/>
        </w:rPr>
        <w:t xml:space="preserve"> (2012). </w:t>
      </w:r>
      <w:r w:rsidR="0076502F" w:rsidRPr="00E42310">
        <w:rPr>
          <w:rFonts w:ascii="Arial" w:hAnsi="Arial" w:cs="Arial"/>
          <w:sz w:val="28"/>
          <w:szCs w:val="28"/>
        </w:rPr>
        <w:t xml:space="preserve"> Evaluating aggressiveness and host range of </w:t>
      </w:r>
      <w:r w:rsidR="0076502F" w:rsidRPr="00E42310">
        <w:rPr>
          <w:rFonts w:ascii="Arial" w:hAnsi="Arial" w:cs="Arial"/>
          <w:i/>
          <w:iCs/>
          <w:sz w:val="28"/>
          <w:szCs w:val="28"/>
        </w:rPr>
        <w:t>Alternaria dauci</w:t>
      </w:r>
      <w:r w:rsidR="0076502F" w:rsidRPr="00E42310">
        <w:rPr>
          <w:rFonts w:ascii="Arial" w:hAnsi="Arial" w:cs="Arial"/>
          <w:sz w:val="28"/>
          <w:szCs w:val="28"/>
        </w:rPr>
        <w:t xml:space="preserve"> in a controlled environment. </w:t>
      </w:r>
      <w:r w:rsidRPr="00E42310">
        <w:rPr>
          <w:rFonts w:ascii="Arial" w:hAnsi="Arial" w:cs="Arial"/>
          <w:i/>
          <w:iCs/>
          <w:sz w:val="28"/>
          <w:szCs w:val="28"/>
        </w:rPr>
        <w:t>Plant Pathol</w:t>
      </w:r>
      <w:r w:rsidR="008A14A2" w:rsidRPr="00E42310">
        <w:rPr>
          <w:rFonts w:ascii="Arial" w:hAnsi="Arial" w:cs="Arial"/>
          <w:i/>
          <w:iCs/>
          <w:sz w:val="28"/>
          <w:szCs w:val="28"/>
        </w:rPr>
        <w:t>ogy,</w:t>
      </w:r>
      <w:r w:rsidR="0076502F" w:rsidRPr="00E42310">
        <w:rPr>
          <w:rFonts w:ascii="Arial" w:hAnsi="Arial" w:cs="Arial"/>
          <w:sz w:val="28"/>
          <w:szCs w:val="28"/>
        </w:rPr>
        <w:t xml:space="preserve"> 61</w:t>
      </w:r>
      <w:r w:rsidRPr="00E42310">
        <w:rPr>
          <w:rFonts w:ascii="Arial" w:hAnsi="Arial" w:cs="Arial"/>
          <w:sz w:val="28"/>
          <w:szCs w:val="28"/>
        </w:rPr>
        <w:t>63</w:t>
      </w:r>
      <w:r w:rsidR="0076502F" w:rsidRPr="00E42310">
        <w:rPr>
          <w:rFonts w:ascii="Arial" w:hAnsi="Arial" w:cs="Arial"/>
          <w:sz w:val="28"/>
          <w:szCs w:val="28"/>
        </w:rPr>
        <w:t>.</w:t>
      </w:r>
    </w:p>
    <w:p w:rsidR="0076502F" w:rsidRPr="00E42310" w:rsidRDefault="0076502F"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Chan</w:t>
      </w:r>
      <w:r w:rsidR="009A746B" w:rsidRPr="00E42310">
        <w:rPr>
          <w:rFonts w:ascii="Arial" w:hAnsi="Arial" w:cs="Arial"/>
          <w:sz w:val="28"/>
          <w:szCs w:val="28"/>
        </w:rPr>
        <w:t>d K, Jain M.P. &amp; Jain, S.C</w:t>
      </w:r>
      <w:r w:rsidRPr="00E42310">
        <w:rPr>
          <w:rFonts w:ascii="Arial" w:hAnsi="Arial" w:cs="Arial"/>
          <w:sz w:val="28"/>
          <w:szCs w:val="28"/>
        </w:rPr>
        <w:t>.</w:t>
      </w:r>
      <w:r w:rsidR="00A1362B" w:rsidRPr="00E42310">
        <w:rPr>
          <w:rFonts w:ascii="Arial" w:hAnsi="Arial" w:cs="Arial"/>
          <w:sz w:val="28"/>
          <w:szCs w:val="28"/>
        </w:rPr>
        <w:t xml:space="preserve"> (1999).</w:t>
      </w:r>
      <w:r w:rsidRPr="00E42310">
        <w:rPr>
          <w:rFonts w:ascii="Arial" w:hAnsi="Arial" w:cs="Arial"/>
          <w:sz w:val="28"/>
          <w:szCs w:val="28"/>
        </w:rPr>
        <w:t xml:space="preserve"> Seed-borne nature of </w:t>
      </w:r>
      <w:r w:rsidRPr="00E42310">
        <w:rPr>
          <w:rFonts w:ascii="Arial" w:hAnsi="Arial" w:cs="Arial"/>
          <w:i/>
          <w:iCs/>
          <w:sz w:val="28"/>
          <w:szCs w:val="28"/>
        </w:rPr>
        <w:t>Alternaria alternata</w:t>
      </w:r>
      <w:r w:rsidRPr="00E42310">
        <w:rPr>
          <w:rFonts w:ascii="Arial" w:hAnsi="Arial" w:cs="Arial"/>
          <w:sz w:val="28"/>
          <w:szCs w:val="28"/>
        </w:rPr>
        <w:t xml:space="preserve"> in cumin, its detection and location in seed. </w:t>
      </w:r>
      <w:r w:rsidR="009A746B" w:rsidRPr="00E42310">
        <w:rPr>
          <w:rFonts w:ascii="Arial" w:hAnsi="Arial" w:cs="Arial"/>
          <w:i/>
          <w:iCs/>
          <w:sz w:val="28"/>
          <w:szCs w:val="28"/>
          <w:lang w:bidi="en-US"/>
        </w:rPr>
        <w:t>J</w:t>
      </w:r>
      <w:r w:rsidR="00A1362B" w:rsidRPr="00E42310">
        <w:rPr>
          <w:rFonts w:ascii="Arial" w:hAnsi="Arial" w:cs="Arial"/>
          <w:i/>
          <w:iCs/>
          <w:sz w:val="28"/>
          <w:szCs w:val="28"/>
          <w:lang w:bidi="en-US"/>
        </w:rPr>
        <w:t>ournal of</w:t>
      </w:r>
      <w:r w:rsidRPr="00E42310">
        <w:rPr>
          <w:rFonts w:ascii="Arial" w:hAnsi="Arial" w:cs="Arial"/>
          <w:i/>
          <w:iCs/>
          <w:sz w:val="28"/>
          <w:szCs w:val="28"/>
          <w:lang w:bidi="en-US"/>
        </w:rPr>
        <w:t xml:space="preserve"> My</w:t>
      </w:r>
      <w:r w:rsidR="009A746B" w:rsidRPr="00E42310">
        <w:rPr>
          <w:rFonts w:ascii="Arial" w:hAnsi="Arial" w:cs="Arial"/>
          <w:i/>
          <w:iCs/>
          <w:sz w:val="28"/>
          <w:szCs w:val="28"/>
          <w:lang w:bidi="en-US"/>
        </w:rPr>
        <w:t>col</w:t>
      </w:r>
      <w:r w:rsidR="00A1362B" w:rsidRPr="00E42310">
        <w:rPr>
          <w:rFonts w:ascii="Arial" w:hAnsi="Arial" w:cs="Arial"/>
          <w:i/>
          <w:iCs/>
          <w:sz w:val="28"/>
          <w:szCs w:val="28"/>
          <w:lang w:bidi="en-US"/>
        </w:rPr>
        <w:t>ogy &amp;</w:t>
      </w:r>
      <w:r w:rsidR="009A746B" w:rsidRPr="00E42310">
        <w:rPr>
          <w:rFonts w:ascii="Arial" w:hAnsi="Arial" w:cs="Arial"/>
          <w:i/>
          <w:iCs/>
          <w:sz w:val="28"/>
          <w:szCs w:val="28"/>
          <w:lang w:bidi="en-US"/>
        </w:rPr>
        <w:t xml:space="preserve"> Plant</w:t>
      </w:r>
      <w:r w:rsidRPr="00E42310">
        <w:rPr>
          <w:rFonts w:ascii="Arial" w:hAnsi="Arial" w:cs="Arial"/>
          <w:i/>
          <w:iCs/>
          <w:sz w:val="28"/>
          <w:szCs w:val="28"/>
          <w:lang w:bidi="en-US"/>
        </w:rPr>
        <w:t xml:space="preserve"> Pathol</w:t>
      </w:r>
      <w:r w:rsidR="00A1362B" w:rsidRPr="00E42310">
        <w:rPr>
          <w:rFonts w:ascii="Arial" w:hAnsi="Arial" w:cs="Arial"/>
          <w:i/>
          <w:iCs/>
          <w:sz w:val="28"/>
          <w:szCs w:val="28"/>
          <w:lang w:bidi="en-US"/>
        </w:rPr>
        <w:t>ogy</w:t>
      </w:r>
      <w:r w:rsidR="009A746B" w:rsidRPr="00E42310">
        <w:rPr>
          <w:rFonts w:ascii="Arial" w:hAnsi="Arial" w:cs="Arial"/>
          <w:i/>
          <w:iCs/>
          <w:sz w:val="28"/>
          <w:szCs w:val="28"/>
          <w:lang w:bidi="en-US"/>
        </w:rPr>
        <w:t>,</w:t>
      </w:r>
      <w:r w:rsidR="00A1362B" w:rsidRPr="00E42310">
        <w:rPr>
          <w:rFonts w:ascii="Arial" w:hAnsi="Arial" w:cs="Arial"/>
          <w:sz w:val="28"/>
          <w:szCs w:val="28"/>
          <w:lang w:val="en-US" w:bidi="en-US"/>
        </w:rPr>
        <w:t>(</w:t>
      </w:r>
      <w:r w:rsidR="009A746B" w:rsidRPr="00E42310">
        <w:rPr>
          <w:rFonts w:ascii="Arial" w:hAnsi="Arial" w:cs="Arial"/>
          <w:sz w:val="28"/>
          <w:szCs w:val="28"/>
          <w:lang w:val="en-US" w:bidi="en-US"/>
        </w:rPr>
        <w:t>29</w:t>
      </w:r>
      <w:r w:rsidR="00A1362B" w:rsidRPr="00E42310">
        <w:rPr>
          <w:rFonts w:ascii="Arial" w:hAnsi="Arial" w:cs="Arial"/>
          <w:sz w:val="28"/>
          <w:szCs w:val="28"/>
          <w:lang w:val="en-US" w:bidi="en-US"/>
        </w:rPr>
        <w:t>)</w:t>
      </w:r>
      <w:r w:rsidR="009A746B" w:rsidRPr="00E42310">
        <w:rPr>
          <w:rFonts w:ascii="Arial" w:hAnsi="Arial" w:cs="Arial"/>
          <w:sz w:val="28"/>
          <w:szCs w:val="28"/>
          <w:lang w:val="en-US" w:bidi="en-US"/>
        </w:rPr>
        <w:t>137</w:t>
      </w:r>
      <w:r w:rsidRPr="00E42310">
        <w:rPr>
          <w:rFonts w:ascii="Arial" w:hAnsi="Arial" w:cs="Arial"/>
          <w:sz w:val="28"/>
          <w:szCs w:val="28"/>
          <w:lang w:val="en-US" w:bidi="en-US"/>
        </w:rPr>
        <w:t>.</w:t>
      </w:r>
    </w:p>
    <w:p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iCs/>
          <w:sz w:val="28"/>
          <w:szCs w:val="28"/>
          <w:lang w:val="en-US" w:bidi="en-US"/>
        </w:rPr>
        <w:t>Conn</w:t>
      </w:r>
      <w:r w:rsidR="0076502F" w:rsidRPr="00E42310">
        <w:rPr>
          <w:rFonts w:ascii="Arial" w:hAnsi="Arial" w:cs="Arial"/>
          <w:iCs/>
          <w:sz w:val="28"/>
          <w:szCs w:val="28"/>
          <w:lang w:val="en-US" w:bidi="en-US"/>
        </w:rPr>
        <w:t xml:space="preserve"> K</w:t>
      </w:r>
      <w:r w:rsidRPr="00E42310">
        <w:rPr>
          <w:rFonts w:ascii="Arial" w:hAnsi="Arial" w:cs="Arial"/>
          <w:iCs/>
          <w:sz w:val="28"/>
          <w:szCs w:val="28"/>
          <w:lang w:val="en-US" w:bidi="en-US"/>
        </w:rPr>
        <w:t>L &amp; Tewari J</w:t>
      </w:r>
      <w:r w:rsidR="0076502F" w:rsidRPr="00E42310">
        <w:rPr>
          <w:rFonts w:ascii="Arial" w:hAnsi="Arial" w:cs="Arial"/>
          <w:iCs/>
          <w:sz w:val="28"/>
          <w:szCs w:val="28"/>
          <w:lang w:val="en-US" w:bidi="en-US"/>
        </w:rPr>
        <w:t>P</w:t>
      </w:r>
      <w:r w:rsidR="00A1362B" w:rsidRPr="00E42310">
        <w:rPr>
          <w:rFonts w:ascii="Arial" w:hAnsi="Arial" w:cs="Arial"/>
          <w:iCs/>
          <w:sz w:val="28"/>
          <w:szCs w:val="28"/>
          <w:lang w:val="en-US" w:bidi="en-US"/>
        </w:rPr>
        <w:t>(1990)</w:t>
      </w:r>
      <w:r w:rsidR="0076502F" w:rsidRPr="00E42310">
        <w:rPr>
          <w:rFonts w:ascii="Arial" w:hAnsi="Arial" w:cs="Arial"/>
          <w:iCs/>
          <w:sz w:val="28"/>
          <w:szCs w:val="28"/>
          <w:lang w:val="en-US" w:bidi="en-US"/>
        </w:rPr>
        <w:t xml:space="preserve">. Survey of Alternaria black spot and Sclerotinia stem rot in central Alberta in 1989. </w:t>
      </w:r>
      <w:r w:rsidRPr="00E42310">
        <w:rPr>
          <w:rFonts w:ascii="Arial" w:hAnsi="Arial" w:cs="Arial"/>
          <w:i/>
          <w:sz w:val="28"/>
          <w:szCs w:val="28"/>
          <w:lang w:bidi="en-US"/>
        </w:rPr>
        <w:t>Can</w:t>
      </w:r>
      <w:r w:rsidR="00A1362B" w:rsidRPr="00E42310">
        <w:rPr>
          <w:rFonts w:ascii="Arial" w:hAnsi="Arial" w:cs="Arial"/>
          <w:i/>
          <w:sz w:val="28"/>
          <w:szCs w:val="28"/>
          <w:lang w:bidi="en-US"/>
        </w:rPr>
        <w:t>adian</w:t>
      </w:r>
      <w:r w:rsidRPr="00E42310">
        <w:rPr>
          <w:rFonts w:ascii="Arial" w:hAnsi="Arial" w:cs="Arial"/>
          <w:i/>
          <w:sz w:val="28"/>
          <w:szCs w:val="28"/>
          <w:lang w:bidi="en-US"/>
        </w:rPr>
        <w:t> Plant Dis</w:t>
      </w:r>
      <w:r w:rsidR="00A1362B" w:rsidRPr="00E42310">
        <w:rPr>
          <w:rFonts w:ascii="Arial" w:hAnsi="Arial" w:cs="Arial"/>
          <w:i/>
          <w:sz w:val="28"/>
          <w:szCs w:val="28"/>
          <w:lang w:bidi="en-US"/>
        </w:rPr>
        <w:t>ease</w:t>
      </w:r>
      <w:r w:rsidR="0076502F" w:rsidRPr="00E42310">
        <w:rPr>
          <w:rFonts w:ascii="Arial" w:hAnsi="Arial" w:cs="Arial"/>
          <w:i/>
          <w:sz w:val="28"/>
          <w:szCs w:val="28"/>
          <w:lang w:bidi="en-US"/>
        </w:rPr>
        <w:t xml:space="preserve"> Surv</w:t>
      </w:r>
      <w:r w:rsidR="00A1362B" w:rsidRPr="00E42310">
        <w:rPr>
          <w:rFonts w:ascii="Arial" w:hAnsi="Arial" w:cs="Arial"/>
          <w:i/>
          <w:sz w:val="28"/>
          <w:szCs w:val="28"/>
          <w:lang w:bidi="en-US"/>
        </w:rPr>
        <w:t>ey</w:t>
      </w:r>
      <w:r w:rsidRPr="00E42310">
        <w:rPr>
          <w:rFonts w:ascii="Arial" w:hAnsi="Arial" w:cs="Arial"/>
          <w:i/>
          <w:sz w:val="28"/>
          <w:szCs w:val="28"/>
          <w:lang w:bidi="en-US"/>
        </w:rPr>
        <w:t>,</w:t>
      </w:r>
      <w:r w:rsidR="00A1362B" w:rsidRPr="00E42310">
        <w:rPr>
          <w:rFonts w:ascii="Arial" w:hAnsi="Arial" w:cs="Arial"/>
          <w:i/>
          <w:sz w:val="28"/>
          <w:szCs w:val="28"/>
          <w:lang w:bidi="en-US"/>
        </w:rPr>
        <w:t>(</w:t>
      </w:r>
      <w:r w:rsidR="0076502F" w:rsidRPr="00E42310">
        <w:rPr>
          <w:rFonts w:ascii="Arial" w:hAnsi="Arial" w:cs="Arial"/>
          <w:iCs/>
          <w:sz w:val="28"/>
          <w:szCs w:val="28"/>
          <w:lang w:val="en-US" w:bidi="en-US"/>
        </w:rPr>
        <w:t>70</w:t>
      </w:r>
      <w:r w:rsidR="00A1362B" w:rsidRPr="00E42310">
        <w:rPr>
          <w:rFonts w:ascii="Arial" w:hAnsi="Arial" w:cs="Arial"/>
          <w:iCs/>
          <w:sz w:val="28"/>
          <w:szCs w:val="28"/>
          <w:lang w:val="en-US" w:bidi="en-US"/>
        </w:rPr>
        <w:t>)</w:t>
      </w:r>
      <w:r w:rsidRPr="00E42310">
        <w:rPr>
          <w:rFonts w:ascii="Arial" w:hAnsi="Arial" w:cs="Arial"/>
          <w:iCs/>
          <w:sz w:val="28"/>
          <w:szCs w:val="28"/>
          <w:lang w:val="en-US" w:bidi="en-US"/>
        </w:rPr>
        <w:t xml:space="preserve"> 66</w:t>
      </w:r>
      <w:r w:rsidR="0076502F" w:rsidRPr="00E42310">
        <w:rPr>
          <w:rFonts w:ascii="Arial" w:hAnsi="Arial" w:cs="Arial"/>
          <w:iCs/>
          <w:sz w:val="28"/>
          <w:szCs w:val="28"/>
          <w:lang w:val="en-US" w:bidi="en-US"/>
        </w:rPr>
        <w:t>.</w:t>
      </w:r>
    </w:p>
    <w:p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iCs/>
          <w:sz w:val="28"/>
          <w:szCs w:val="28"/>
          <w:lang w:val="en-US" w:bidi="en-US"/>
        </w:rPr>
        <w:t>Dhurwey DS</w:t>
      </w:r>
      <w:r w:rsidR="00A1362B" w:rsidRPr="00E42310">
        <w:rPr>
          <w:rFonts w:ascii="Arial" w:hAnsi="Arial" w:cs="Arial"/>
          <w:iCs/>
          <w:sz w:val="28"/>
          <w:szCs w:val="28"/>
          <w:lang w:val="en-US" w:bidi="en-US"/>
        </w:rPr>
        <w:t xml:space="preserve"> (2015)</w:t>
      </w:r>
      <w:r w:rsidRPr="00E42310">
        <w:rPr>
          <w:rFonts w:ascii="Arial" w:hAnsi="Arial" w:cs="Arial"/>
          <w:iCs/>
          <w:sz w:val="28"/>
          <w:szCs w:val="28"/>
          <w:lang w:val="en-US" w:bidi="en-US"/>
        </w:rPr>
        <w:t>.</w:t>
      </w:r>
      <w:r w:rsidR="0076502F" w:rsidRPr="00E42310">
        <w:rPr>
          <w:rFonts w:ascii="Arial" w:hAnsi="Arial" w:cs="Arial"/>
          <w:i/>
          <w:sz w:val="28"/>
          <w:szCs w:val="28"/>
          <w:lang w:val="en-US" w:bidi="en-US"/>
        </w:rPr>
        <w:t>Studies on diseases of soybean with reference to Colletotrichum dematium causing seed rot and pod blight and its management</w:t>
      </w:r>
      <w:r w:rsidRPr="00E42310">
        <w:rPr>
          <w:rFonts w:ascii="Arial" w:hAnsi="Arial" w:cs="Arial"/>
          <w:iCs/>
          <w:sz w:val="28"/>
          <w:szCs w:val="28"/>
          <w:lang w:val="en-US" w:bidi="en-US"/>
        </w:rPr>
        <w:t>. Ph.D. t</w:t>
      </w:r>
      <w:r w:rsidR="0076502F" w:rsidRPr="00E42310">
        <w:rPr>
          <w:rFonts w:ascii="Arial" w:hAnsi="Arial" w:cs="Arial"/>
          <w:iCs/>
          <w:sz w:val="28"/>
          <w:szCs w:val="28"/>
          <w:lang w:val="en-US" w:bidi="en-US"/>
        </w:rPr>
        <w:t>hesis, J</w:t>
      </w:r>
      <w:r w:rsidRPr="00E42310">
        <w:rPr>
          <w:rFonts w:ascii="Arial" w:hAnsi="Arial" w:cs="Arial"/>
          <w:iCs/>
          <w:sz w:val="28"/>
          <w:szCs w:val="28"/>
          <w:lang w:val="en-US" w:bidi="en-US"/>
        </w:rPr>
        <w:t>awaharlal Nehru Krishi Vishwa Vidyalaya</w:t>
      </w:r>
      <w:r w:rsidR="0076502F" w:rsidRPr="00E42310">
        <w:rPr>
          <w:rFonts w:ascii="Arial" w:hAnsi="Arial" w:cs="Arial"/>
          <w:iCs/>
          <w:sz w:val="28"/>
          <w:szCs w:val="28"/>
          <w:lang w:val="en-US" w:bidi="en-US"/>
        </w:rPr>
        <w:t>, Jabalpur</w:t>
      </w:r>
      <w:r w:rsidRPr="00E42310">
        <w:rPr>
          <w:rFonts w:ascii="Arial" w:hAnsi="Arial" w:cs="Arial"/>
          <w:iCs/>
          <w:sz w:val="28"/>
          <w:szCs w:val="28"/>
          <w:lang w:val="en-US" w:bidi="en-US"/>
        </w:rPr>
        <w:t>,.</w:t>
      </w:r>
    </w:p>
    <w:p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iCs/>
          <w:sz w:val="28"/>
          <w:szCs w:val="28"/>
          <w:lang w:val="en-US" w:bidi="en-US"/>
        </w:rPr>
        <w:t>Gupta GK &amp; Chauhan G</w:t>
      </w:r>
      <w:r w:rsidR="0076502F" w:rsidRPr="00E42310">
        <w:rPr>
          <w:rFonts w:ascii="Arial" w:hAnsi="Arial" w:cs="Arial"/>
          <w:iCs/>
          <w:sz w:val="28"/>
          <w:szCs w:val="28"/>
          <w:lang w:val="en-US" w:bidi="en-US"/>
        </w:rPr>
        <w:t>S</w:t>
      </w:r>
      <w:r w:rsidR="00A1362B" w:rsidRPr="00E42310">
        <w:rPr>
          <w:rFonts w:ascii="Arial" w:hAnsi="Arial" w:cs="Arial"/>
          <w:iCs/>
          <w:sz w:val="28"/>
          <w:szCs w:val="28"/>
          <w:lang w:val="en-US" w:bidi="en-US"/>
        </w:rPr>
        <w:t xml:space="preserve"> (2005)</w:t>
      </w:r>
      <w:r w:rsidR="0076502F" w:rsidRPr="00E42310">
        <w:rPr>
          <w:rFonts w:ascii="Arial" w:hAnsi="Arial" w:cs="Arial"/>
          <w:iCs/>
          <w:sz w:val="28"/>
          <w:szCs w:val="28"/>
          <w:lang w:val="en-US" w:bidi="en-US"/>
        </w:rPr>
        <w:t xml:space="preserve">. </w:t>
      </w:r>
      <w:r w:rsidR="0076502F" w:rsidRPr="00E42310">
        <w:rPr>
          <w:rFonts w:ascii="Arial" w:hAnsi="Arial" w:cs="Arial"/>
          <w:i/>
          <w:sz w:val="28"/>
          <w:szCs w:val="28"/>
          <w:lang w:val="en-US" w:bidi="en-US"/>
        </w:rPr>
        <w:t>Symptoms, Identification and Management of Soybean Diseases.</w:t>
      </w:r>
      <w:r w:rsidR="0076502F" w:rsidRPr="00E42310">
        <w:rPr>
          <w:rFonts w:ascii="Arial" w:hAnsi="Arial" w:cs="Arial"/>
          <w:iCs/>
          <w:sz w:val="28"/>
          <w:szCs w:val="28"/>
          <w:lang w:val="en-US" w:bidi="en-US"/>
        </w:rPr>
        <w:t xml:space="preserve"> Technical Bulletin</w:t>
      </w:r>
      <w:r w:rsidRPr="00E42310">
        <w:rPr>
          <w:rFonts w:ascii="Arial" w:hAnsi="Arial" w:cs="Arial"/>
          <w:iCs/>
          <w:sz w:val="28"/>
          <w:szCs w:val="28"/>
          <w:lang w:val="en-US" w:bidi="en-US"/>
        </w:rPr>
        <w:t>, Indian Institute of Soybean Research</w:t>
      </w:r>
      <w:r w:rsidR="0076502F" w:rsidRPr="00E42310">
        <w:rPr>
          <w:rFonts w:ascii="Arial" w:hAnsi="Arial" w:cs="Arial"/>
          <w:iCs/>
          <w:sz w:val="28"/>
          <w:szCs w:val="28"/>
          <w:lang w:val="en-US" w:bidi="en-US"/>
        </w:rPr>
        <w:t>, Indore</w:t>
      </w:r>
      <w:r w:rsidRPr="00E42310">
        <w:rPr>
          <w:rFonts w:ascii="Arial" w:hAnsi="Arial" w:cs="Arial"/>
          <w:iCs/>
          <w:sz w:val="28"/>
          <w:szCs w:val="28"/>
          <w:lang w:val="en-US" w:bidi="en-US"/>
        </w:rPr>
        <w:t>,</w:t>
      </w:r>
      <w:r w:rsidR="0076502F" w:rsidRPr="00E42310">
        <w:rPr>
          <w:rFonts w:ascii="Arial" w:hAnsi="Arial" w:cs="Arial"/>
          <w:iCs/>
          <w:sz w:val="28"/>
          <w:szCs w:val="28"/>
          <w:lang w:val="en-US" w:bidi="en-US"/>
        </w:rPr>
        <w:t>.</w:t>
      </w:r>
    </w:p>
    <w:p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Gurha SN, Gosh A, Singh RA, Vishwadhar</w:t>
      </w:r>
      <w:r w:rsidR="006410AD">
        <w:rPr>
          <w:rFonts w:ascii="Arial" w:hAnsi="Arial" w:cs="Arial"/>
          <w:sz w:val="28"/>
          <w:szCs w:val="28"/>
        </w:rPr>
        <w:t xml:space="preserve"> </w:t>
      </w:r>
      <w:r w:rsidRPr="00E42310">
        <w:rPr>
          <w:rFonts w:ascii="Arial" w:hAnsi="Arial" w:cs="Arial"/>
          <w:sz w:val="28"/>
          <w:szCs w:val="28"/>
        </w:rPr>
        <w:t>&amp;</w:t>
      </w:r>
      <w:r w:rsidR="006410AD">
        <w:rPr>
          <w:rFonts w:ascii="Arial" w:hAnsi="Arial" w:cs="Arial"/>
          <w:sz w:val="28"/>
          <w:szCs w:val="28"/>
        </w:rPr>
        <w:t xml:space="preserve"> </w:t>
      </w:r>
      <w:r w:rsidR="0076502F" w:rsidRPr="00E42310">
        <w:rPr>
          <w:rFonts w:ascii="Arial" w:hAnsi="Arial" w:cs="Arial"/>
          <w:sz w:val="28"/>
          <w:szCs w:val="28"/>
        </w:rPr>
        <w:t>Naimuddin</w:t>
      </w:r>
      <w:r w:rsidR="00A1362B" w:rsidRPr="00E42310">
        <w:rPr>
          <w:rFonts w:ascii="Arial" w:hAnsi="Arial" w:cs="Arial"/>
          <w:sz w:val="28"/>
          <w:szCs w:val="28"/>
        </w:rPr>
        <w:t xml:space="preserve"> (2002)</w:t>
      </w:r>
      <w:r w:rsidR="0076502F" w:rsidRPr="00E42310">
        <w:rPr>
          <w:rFonts w:ascii="Arial" w:hAnsi="Arial" w:cs="Arial"/>
          <w:sz w:val="28"/>
          <w:szCs w:val="28"/>
        </w:rPr>
        <w:t>. Seed borne nature and possible resistance against Alt</w:t>
      </w:r>
      <w:r w:rsidRPr="00E42310">
        <w:rPr>
          <w:rFonts w:ascii="Arial" w:hAnsi="Arial" w:cs="Arial"/>
          <w:sz w:val="28"/>
          <w:szCs w:val="28"/>
        </w:rPr>
        <w:t xml:space="preserve">ernaria blight in Chickpea. </w:t>
      </w:r>
      <w:r w:rsidRPr="00E42310">
        <w:rPr>
          <w:rFonts w:ascii="Arial" w:hAnsi="Arial" w:cs="Arial"/>
          <w:i/>
          <w:iCs/>
          <w:sz w:val="28"/>
          <w:szCs w:val="28"/>
        </w:rPr>
        <w:t>Ann</w:t>
      </w:r>
      <w:r w:rsidR="00A1362B" w:rsidRPr="00E42310">
        <w:rPr>
          <w:rFonts w:ascii="Arial" w:hAnsi="Arial" w:cs="Arial"/>
          <w:i/>
          <w:iCs/>
          <w:sz w:val="28"/>
          <w:szCs w:val="28"/>
        </w:rPr>
        <w:t>ual</w:t>
      </w:r>
      <w:r w:rsidRPr="00E42310">
        <w:rPr>
          <w:rFonts w:ascii="Arial" w:hAnsi="Arial" w:cs="Arial"/>
          <w:i/>
          <w:iCs/>
          <w:sz w:val="28"/>
          <w:szCs w:val="28"/>
        </w:rPr>
        <w:t xml:space="preserve"> Plant Protect</w:t>
      </w:r>
      <w:r w:rsidR="00A1362B" w:rsidRPr="00E42310">
        <w:rPr>
          <w:rFonts w:ascii="Arial" w:hAnsi="Arial" w:cs="Arial"/>
          <w:i/>
          <w:iCs/>
          <w:sz w:val="28"/>
          <w:szCs w:val="28"/>
        </w:rPr>
        <w:t>ion</w:t>
      </w:r>
      <w:r w:rsidRPr="00E42310">
        <w:rPr>
          <w:rFonts w:ascii="Arial" w:hAnsi="Arial" w:cs="Arial"/>
          <w:i/>
          <w:iCs/>
          <w:sz w:val="28"/>
          <w:szCs w:val="28"/>
        </w:rPr>
        <w:t xml:space="preserve"> Sci</w:t>
      </w:r>
      <w:r w:rsidR="00A1362B" w:rsidRPr="00E42310">
        <w:rPr>
          <w:rFonts w:ascii="Arial" w:hAnsi="Arial" w:cs="Arial"/>
          <w:i/>
          <w:iCs/>
          <w:sz w:val="28"/>
          <w:szCs w:val="28"/>
        </w:rPr>
        <w:t>ence</w:t>
      </w:r>
      <w:r w:rsidRPr="00E42310">
        <w:rPr>
          <w:rFonts w:ascii="Arial" w:hAnsi="Arial" w:cs="Arial"/>
          <w:i/>
          <w:iCs/>
          <w:sz w:val="28"/>
          <w:szCs w:val="28"/>
        </w:rPr>
        <w:t>,</w:t>
      </w:r>
      <w:r w:rsidR="00A1362B" w:rsidRPr="00E42310">
        <w:rPr>
          <w:rFonts w:ascii="Arial" w:hAnsi="Arial" w:cs="Arial"/>
          <w:sz w:val="28"/>
          <w:szCs w:val="28"/>
        </w:rPr>
        <w:t>(</w:t>
      </w:r>
      <w:r w:rsidR="0076502F" w:rsidRPr="00E42310">
        <w:rPr>
          <w:rFonts w:ascii="Arial" w:hAnsi="Arial" w:cs="Arial"/>
          <w:sz w:val="28"/>
          <w:szCs w:val="28"/>
        </w:rPr>
        <w:t>10</w:t>
      </w:r>
      <w:r w:rsidR="00A1362B" w:rsidRPr="00E42310">
        <w:rPr>
          <w:rFonts w:ascii="Arial" w:hAnsi="Arial" w:cs="Arial"/>
          <w:sz w:val="28"/>
          <w:szCs w:val="28"/>
        </w:rPr>
        <w:t>)</w:t>
      </w:r>
      <w:r w:rsidRPr="00E42310">
        <w:rPr>
          <w:rFonts w:ascii="Arial" w:hAnsi="Arial" w:cs="Arial"/>
          <w:sz w:val="28"/>
          <w:szCs w:val="28"/>
        </w:rPr>
        <w:t xml:space="preserve"> 399</w:t>
      </w:r>
      <w:r w:rsidR="0076502F" w:rsidRPr="00E42310">
        <w:rPr>
          <w:rFonts w:ascii="Arial" w:hAnsi="Arial" w:cs="Arial"/>
          <w:sz w:val="28"/>
          <w:szCs w:val="28"/>
        </w:rPr>
        <w:t>.</w:t>
      </w:r>
    </w:p>
    <w:p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Kumar S</w:t>
      </w:r>
      <w:r w:rsidR="00A1362B" w:rsidRPr="00E42310">
        <w:rPr>
          <w:rFonts w:ascii="Arial" w:hAnsi="Arial" w:cs="Arial"/>
          <w:sz w:val="28"/>
          <w:szCs w:val="28"/>
        </w:rPr>
        <w:t xml:space="preserve"> (2005)</w:t>
      </w:r>
      <w:r w:rsidRPr="00E42310">
        <w:rPr>
          <w:rFonts w:ascii="Arial" w:hAnsi="Arial" w:cs="Arial"/>
          <w:sz w:val="28"/>
          <w:szCs w:val="28"/>
        </w:rPr>
        <w:t xml:space="preserve">. </w:t>
      </w:r>
      <w:r w:rsidR="0076502F" w:rsidRPr="00E42310">
        <w:rPr>
          <w:rFonts w:ascii="Arial" w:hAnsi="Arial" w:cs="Arial"/>
          <w:i/>
          <w:iCs/>
          <w:sz w:val="28"/>
          <w:szCs w:val="28"/>
        </w:rPr>
        <w:t>Seed mycoflora of cumin (Cuminumcyminum L.) and their management.</w:t>
      </w:r>
      <w:r w:rsidRPr="00E42310">
        <w:rPr>
          <w:rFonts w:ascii="Arial" w:hAnsi="Arial" w:cs="Arial"/>
          <w:sz w:val="28"/>
          <w:szCs w:val="28"/>
        </w:rPr>
        <w:t xml:space="preserve">  M.Sc.thesis</w:t>
      </w:r>
      <w:r w:rsidR="0076502F" w:rsidRPr="00E42310">
        <w:rPr>
          <w:rFonts w:ascii="Arial" w:hAnsi="Arial" w:cs="Arial"/>
          <w:sz w:val="28"/>
          <w:szCs w:val="28"/>
        </w:rPr>
        <w:t>, M</w:t>
      </w:r>
      <w:r w:rsidRPr="00E42310">
        <w:rPr>
          <w:rFonts w:ascii="Arial" w:hAnsi="Arial" w:cs="Arial"/>
          <w:sz w:val="28"/>
          <w:szCs w:val="28"/>
        </w:rPr>
        <w:t>aharana Pratap University of Agriculture and Technology, Udaipur,</w:t>
      </w:r>
      <w:r w:rsidR="0076502F" w:rsidRPr="00E42310">
        <w:rPr>
          <w:rFonts w:ascii="Arial" w:hAnsi="Arial" w:cs="Arial"/>
          <w:sz w:val="28"/>
          <w:szCs w:val="28"/>
        </w:rPr>
        <w:t>.</w:t>
      </w:r>
    </w:p>
    <w:p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Le Clerg, E</w:t>
      </w:r>
      <w:r w:rsidR="0076502F" w:rsidRPr="00E42310">
        <w:rPr>
          <w:rFonts w:ascii="Arial" w:hAnsi="Arial" w:cs="Arial"/>
          <w:sz w:val="28"/>
          <w:szCs w:val="28"/>
        </w:rPr>
        <w:t>L</w:t>
      </w:r>
      <w:r w:rsidR="00A1362B" w:rsidRPr="00E42310">
        <w:rPr>
          <w:rFonts w:ascii="Arial" w:hAnsi="Arial" w:cs="Arial"/>
          <w:sz w:val="28"/>
          <w:szCs w:val="28"/>
        </w:rPr>
        <w:t>(1971)</w:t>
      </w:r>
      <w:r w:rsidR="0076502F" w:rsidRPr="00E42310">
        <w:rPr>
          <w:rFonts w:ascii="Arial" w:hAnsi="Arial" w:cs="Arial"/>
          <w:sz w:val="28"/>
          <w:szCs w:val="28"/>
        </w:rPr>
        <w:t>. Field experiments for assessment of crop losses. In crop loss assessment method FAO manual on the evaluation and prevention of los</w:t>
      </w:r>
      <w:r w:rsidRPr="00E42310">
        <w:rPr>
          <w:rFonts w:ascii="Arial" w:hAnsi="Arial" w:cs="Arial"/>
          <w:sz w:val="28"/>
          <w:szCs w:val="28"/>
        </w:rPr>
        <w:t>ses by pests-diseases and weeds.</w:t>
      </w:r>
      <w:r w:rsidR="0076502F" w:rsidRPr="00E42310">
        <w:rPr>
          <w:rFonts w:ascii="Arial" w:hAnsi="Arial" w:cs="Arial"/>
          <w:sz w:val="28"/>
          <w:szCs w:val="28"/>
        </w:rPr>
        <w:t xml:space="preserve"> Rome; FAO Edited by Chirappa L. 2.1/1.2/11.</w:t>
      </w:r>
    </w:p>
    <w:p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lastRenderedPageBreak/>
        <w:t>Naik MK, Savitha AS, Lokesha R, Prasad P</w:t>
      </w:r>
      <w:r w:rsidR="0076502F" w:rsidRPr="00E42310">
        <w:rPr>
          <w:rFonts w:ascii="Arial" w:hAnsi="Arial" w:cs="Arial"/>
          <w:sz w:val="28"/>
          <w:szCs w:val="28"/>
        </w:rPr>
        <w:t xml:space="preserve">S </w:t>
      </w:r>
      <w:r w:rsidRPr="00E42310">
        <w:rPr>
          <w:rFonts w:ascii="Arial" w:hAnsi="Arial" w:cs="Arial"/>
          <w:sz w:val="28"/>
          <w:szCs w:val="28"/>
        </w:rPr>
        <w:t>&amp; Raju</w:t>
      </w:r>
      <w:r w:rsidR="0076502F" w:rsidRPr="00E42310">
        <w:rPr>
          <w:rFonts w:ascii="Arial" w:hAnsi="Arial" w:cs="Arial"/>
          <w:sz w:val="28"/>
          <w:szCs w:val="28"/>
        </w:rPr>
        <w:t xml:space="preserve"> K</w:t>
      </w:r>
      <w:r w:rsidR="00A1362B" w:rsidRPr="00E42310">
        <w:rPr>
          <w:rFonts w:ascii="Arial" w:hAnsi="Arial" w:cs="Arial"/>
          <w:sz w:val="28"/>
          <w:szCs w:val="28"/>
        </w:rPr>
        <w:t xml:space="preserve"> (2007)</w:t>
      </w:r>
      <w:r w:rsidR="0076502F" w:rsidRPr="00E42310">
        <w:rPr>
          <w:rFonts w:ascii="Arial" w:hAnsi="Arial" w:cs="Arial"/>
          <w:sz w:val="28"/>
          <w:szCs w:val="28"/>
        </w:rPr>
        <w:t xml:space="preserve">. Perpetuation of </w:t>
      </w:r>
      <w:r w:rsidR="0076502F" w:rsidRPr="00E42310">
        <w:rPr>
          <w:rFonts w:ascii="Arial" w:hAnsi="Arial" w:cs="Arial"/>
          <w:i/>
          <w:iCs/>
          <w:sz w:val="28"/>
          <w:szCs w:val="28"/>
        </w:rPr>
        <w:t>Alternaria sesami</w:t>
      </w:r>
      <w:r w:rsidR="0076502F" w:rsidRPr="00E42310">
        <w:rPr>
          <w:rFonts w:ascii="Arial" w:hAnsi="Arial" w:cs="Arial"/>
          <w:sz w:val="28"/>
          <w:szCs w:val="28"/>
        </w:rPr>
        <w:t xml:space="preserve"> causing blight of sesame in seeds and plant debris. </w:t>
      </w:r>
      <w:r w:rsidR="0076502F" w:rsidRPr="00E42310">
        <w:rPr>
          <w:rFonts w:ascii="Arial" w:hAnsi="Arial" w:cs="Arial"/>
          <w:i/>
          <w:iCs/>
          <w:sz w:val="28"/>
          <w:szCs w:val="28"/>
        </w:rPr>
        <w:t>Indian Phytopathol</w:t>
      </w:r>
      <w:r w:rsidR="00A1362B" w:rsidRPr="00E42310">
        <w:rPr>
          <w:rFonts w:ascii="Arial" w:hAnsi="Arial" w:cs="Arial"/>
          <w:i/>
          <w:iCs/>
          <w:sz w:val="28"/>
          <w:szCs w:val="28"/>
        </w:rPr>
        <w:t>ogy</w:t>
      </w:r>
      <w:r w:rsidRPr="00E42310">
        <w:rPr>
          <w:rFonts w:ascii="Arial" w:hAnsi="Arial" w:cs="Arial"/>
          <w:i/>
          <w:iCs/>
          <w:sz w:val="28"/>
          <w:szCs w:val="28"/>
        </w:rPr>
        <w:t>,</w:t>
      </w:r>
      <w:r w:rsidR="00A1362B" w:rsidRPr="00E42310">
        <w:rPr>
          <w:rFonts w:ascii="Arial" w:hAnsi="Arial" w:cs="Arial"/>
          <w:sz w:val="28"/>
          <w:szCs w:val="28"/>
        </w:rPr>
        <w:t>(</w:t>
      </w:r>
      <w:r w:rsidR="0076502F" w:rsidRPr="00E42310">
        <w:rPr>
          <w:rFonts w:ascii="Arial" w:hAnsi="Arial" w:cs="Arial"/>
          <w:sz w:val="28"/>
          <w:szCs w:val="28"/>
        </w:rPr>
        <w:t>60</w:t>
      </w:r>
      <w:r w:rsidR="00A1362B" w:rsidRPr="00E42310">
        <w:rPr>
          <w:rFonts w:ascii="Arial" w:hAnsi="Arial" w:cs="Arial"/>
          <w:sz w:val="28"/>
          <w:szCs w:val="28"/>
        </w:rPr>
        <w:t>)</w:t>
      </w:r>
      <w:r w:rsidR="0076502F" w:rsidRPr="00E42310">
        <w:rPr>
          <w:rFonts w:ascii="Arial" w:hAnsi="Arial" w:cs="Arial"/>
          <w:sz w:val="28"/>
          <w:szCs w:val="28"/>
        </w:rPr>
        <w:t>72.</w:t>
      </w:r>
    </w:p>
    <w:p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lang w:val="sv-SE"/>
        </w:rPr>
        <w:t>Pandey M, Srivastava M&amp;</w:t>
      </w:r>
      <w:r w:rsidR="0076502F" w:rsidRPr="00E42310">
        <w:rPr>
          <w:rFonts w:ascii="Arial" w:hAnsi="Arial" w:cs="Arial"/>
          <w:sz w:val="28"/>
          <w:szCs w:val="28"/>
          <w:lang w:val="sv-SE"/>
        </w:rPr>
        <w:t xml:space="preserve"> Mishra</w:t>
      </w:r>
      <w:r w:rsidRPr="00E42310">
        <w:rPr>
          <w:rFonts w:ascii="Arial" w:hAnsi="Arial" w:cs="Arial"/>
          <w:sz w:val="28"/>
          <w:szCs w:val="28"/>
          <w:lang w:val="sv-SE"/>
        </w:rPr>
        <w:t xml:space="preserve"> R</w:t>
      </w:r>
      <w:r w:rsidR="0076502F" w:rsidRPr="00E42310">
        <w:rPr>
          <w:rFonts w:ascii="Arial" w:hAnsi="Arial" w:cs="Arial"/>
          <w:sz w:val="28"/>
          <w:szCs w:val="28"/>
          <w:lang w:val="sv-SE"/>
        </w:rPr>
        <w:t>P</w:t>
      </w:r>
      <w:r w:rsidR="00A1362B" w:rsidRPr="00E42310">
        <w:rPr>
          <w:rFonts w:ascii="Arial" w:hAnsi="Arial" w:cs="Arial"/>
          <w:sz w:val="28"/>
          <w:szCs w:val="28"/>
        </w:rPr>
        <w:t>(2012)</w:t>
      </w:r>
      <w:r w:rsidR="0076502F" w:rsidRPr="00E42310">
        <w:rPr>
          <w:rFonts w:ascii="Arial" w:hAnsi="Arial" w:cs="Arial"/>
          <w:sz w:val="28"/>
          <w:szCs w:val="28"/>
          <w:lang w:val="sv-SE"/>
        </w:rPr>
        <w:t xml:space="preserve">. </w:t>
      </w:r>
      <w:r w:rsidR="0076502F" w:rsidRPr="00E42310">
        <w:rPr>
          <w:rFonts w:ascii="Arial" w:hAnsi="Arial" w:cs="Arial"/>
          <w:sz w:val="28"/>
          <w:szCs w:val="28"/>
        </w:rPr>
        <w:t xml:space="preserve">Establishment of seed- borne nature of </w:t>
      </w:r>
      <w:r w:rsidR="0076502F" w:rsidRPr="00E42310">
        <w:rPr>
          <w:rFonts w:ascii="Arial" w:hAnsi="Arial" w:cs="Arial"/>
          <w:i/>
          <w:iCs/>
          <w:sz w:val="28"/>
          <w:szCs w:val="28"/>
        </w:rPr>
        <w:t>Alternaria alternata</w:t>
      </w:r>
      <w:r w:rsidR="0076502F" w:rsidRPr="00E42310">
        <w:rPr>
          <w:rFonts w:ascii="Arial" w:hAnsi="Arial" w:cs="Arial"/>
          <w:sz w:val="28"/>
          <w:szCs w:val="28"/>
        </w:rPr>
        <w:t xml:space="preserve"> causing leaf spo</w:t>
      </w:r>
      <w:r w:rsidRPr="00E42310">
        <w:rPr>
          <w:rFonts w:ascii="Arial" w:hAnsi="Arial" w:cs="Arial"/>
          <w:sz w:val="28"/>
          <w:szCs w:val="28"/>
        </w:rPr>
        <w:t xml:space="preserve">t and fruit rot of chilli. </w:t>
      </w:r>
      <w:r w:rsidRPr="00E42310">
        <w:rPr>
          <w:rFonts w:ascii="Arial" w:hAnsi="Arial" w:cs="Arial"/>
          <w:i/>
          <w:iCs/>
          <w:sz w:val="28"/>
          <w:szCs w:val="28"/>
        </w:rPr>
        <w:t>Arch PhytopatholPflanzenschutz</w:t>
      </w:r>
      <w:r w:rsidRPr="00E42310">
        <w:rPr>
          <w:rFonts w:ascii="Arial" w:hAnsi="Arial" w:cs="Arial"/>
          <w:sz w:val="28"/>
          <w:szCs w:val="28"/>
        </w:rPr>
        <w:t xml:space="preserve">, </w:t>
      </w:r>
      <w:r w:rsidR="00A1362B" w:rsidRPr="00E42310">
        <w:rPr>
          <w:rFonts w:ascii="Arial" w:hAnsi="Arial" w:cs="Arial"/>
          <w:sz w:val="28"/>
          <w:szCs w:val="28"/>
        </w:rPr>
        <w:t>(</w:t>
      </w:r>
      <w:r w:rsidR="00F02806" w:rsidRPr="00E42310">
        <w:rPr>
          <w:rFonts w:ascii="Arial" w:hAnsi="Arial" w:cs="Arial"/>
          <w:sz w:val="28"/>
          <w:szCs w:val="28"/>
        </w:rPr>
        <w:t>45</w:t>
      </w:r>
      <w:r w:rsidR="00A1362B" w:rsidRPr="00E42310">
        <w:rPr>
          <w:rFonts w:ascii="Arial" w:hAnsi="Arial" w:cs="Arial"/>
          <w:sz w:val="28"/>
          <w:szCs w:val="28"/>
        </w:rPr>
        <w:t>)</w:t>
      </w:r>
      <w:r w:rsidR="00F02806" w:rsidRPr="00E42310">
        <w:rPr>
          <w:rFonts w:ascii="Arial" w:hAnsi="Arial" w:cs="Arial"/>
          <w:sz w:val="28"/>
          <w:szCs w:val="28"/>
        </w:rPr>
        <w:t xml:space="preserve"> 869</w:t>
      </w:r>
      <w:r w:rsidR="0076502F" w:rsidRPr="00E42310">
        <w:rPr>
          <w:rFonts w:ascii="Arial" w:hAnsi="Arial" w:cs="Arial"/>
          <w:sz w:val="28"/>
          <w:szCs w:val="28"/>
        </w:rPr>
        <w:t>.</w:t>
      </w:r>
    </w:p>
    <w:p w:rsidR="0076502F" w:rsidRPr="00E42310" w:rsidRDefault="00F02806"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Saharan MS &amp; Saharan G</w:t>
      </w:r>
      <w:r w:rsidR="0076502F" w:rsidRPr="00E42310">
        <w:rPr>
          <w:rFonts w:ascii="Arial" w:hAnsi="Arial" w:cs="Arial"/>
          <w:sz w:val="28"/>
          <w:szCs w:val="28"/>
        </w:rPr>
        <w:t>S</w:t>
      </w:r>
      <w:r w:rsidR="00A1362B" w:rsidRPr="00E42310">
        <w:rPr>
          <w:rFonts w:ascii="Arial" w:hAnsi="Arial" w:cs="Arial"/>
          <w:sz w:val="28"/>
          <w:szCs w:val="28"/>
        </w:rPr>
        <w:t xml:space="preserve"> (2001)</w:t>
      </w:r>
      <w:r w:rsidR="0076502F" w:rsidRPr="00E42310">
        <w:rPr>
          <w:rFonts w:ascii="Arial" w:hAnsi="Arial" w:cs="Arial"/>
          <w:sz w:val="28"/>
          <w:szCs w:val="28"/>
        </w:rPr>
        <w:t>. Effect of Alternaria blight severity on fodder quality of clusterbean (</w:t>
      </w:r>
      <w:r w:rsidR="0076502F" w:rsidRPr="00E42310">
        <w:rPr>
          <w:rFonts w:ascii="Arial" w:hAnsi="Arial" w:cs="Arial"/>
          <w:i/>
          <w:iCs/>
          <w:sz w:val="28"/>
          <w:szCs w:val="28"/>
        </w:rPr>
        <w:t>Cyamopsis</w:t>
      </w:r>
      <w:r w:rsidR="006410AD">
        <w:rPr>
          <w:rFonts w:ascii="Arial" w:hAnsi="Arial" w:cs="Arial"/>
          <w:i/>
          <w:iCs/>
          <w:sz w:val="28"/>
          <w:szCs w:val="28"/>
        </w:rPr>
        <w:t xml:space="preserve"> </w:t>
      </w:r>
      <w:r w:rsidR="0076502F" w:rsidRPr="00E42310">
        <w:rPr>
          <w:rFonts w:ascii="Arial" w:hAnsi="Arial" w:cs="Arial"/>
          <w:i/>
          <w:iCs/>
          <w:sz w:val="28"/>
          <w:szCs w:val="28"/>
        </w:rPr>
        <w:t>teteragonoloba</w:t>
      </w:r>
      <w:r w:rsidRPr="00E42310">
        <w:rPr>
          <w:rFonts w:ascii="Arial" w:hAnsi="Arial" w:cs="Arial"/>
          <w:sz w:val="28"/>
          <w:szCs w:val="28"/>
        </w:rPr>
        <w:t>(L.) Taub.).</w:t>
      </w:r>
      <w:r w:rsidR="006410AD">
        <w:rPr>
          <w:rFonts w:ascii="Arial" w:hAnsi="Arial" w:cs="Arial"/>
          <w:sz w:val="28"/>
          <w:szCs w:val="28"/>
        </w:rPr>
        <w:t xml:space="preserve"> </w:t>
      </w:r>
      <w:r w:rsidR="0076502F" w:rsidRPr="00E42310">
        <w:rPr>
          <w:rFonts w:ascii="Arial" w:hAnsi="Arial" w:cs="Arial"/>
          <w:i/>
          <w:iCs/>
          <w:sz w:val="28"/>
          <w:szCs w:val="28"/>
        </w:rPr>
        <w:t>Indian Phytopathol</w:t>
      </w:r>
      <w:r w:rsidR="00A1362B" w:rsidRPr="00E42310">
        <w:rPr>
          <w:rFonts w:ascii="Arial" w:hAnsi="Arial" w:cs="Arial"/>
          <w:i/>
          <w:iCs/>
          <w:sz w:val="28"/>
          <w:szCs w:val="28"/>
        </w:rPr>
        <w:t>ogy</w:t>
      </w:r>
      <w:r w:rsidRPr="00E42310">
        <w:rPr>
          <w:rFonts w:ascii="Arial" w:hAnsi="Arial" w:cs="Arial"/>
          <w:i/>
          <w:iCs/>
          <w:sz w:val="28"/>
          <w:szCs w:val="28"/>
        </w:rPr>
        <w:t>,</w:t>
      </w:r>
      <w:r w:rsidR="006410AD">
        <w:rPr>
          <w:rFonts w:ascii="Arial" w:hAnsi="Arial" w:cs="Arial"/>
          <w:i/>
          <w:iCs/>
          <w:sz w:val="28"/>
          <w:szCs w:val="28"/>
        </w:rPr>
        <w:t xml:space="preserve"> </w:t>
      </w:r>
      <w:r w:rsidR="00A1362B" w:rsidRPr="00E42310">
        <w:rPr>
          <w:rFonts w:ascii="Arial" w:hAnsi="Arial" w:cs="Arial"/>
          <w:i/>
          <w:iCs/>
          <w:sz w:val="28"/>
          <w:szCs w:val="28"/>
        </w:rPr>
        <w:t>(</w:t>
      </w:r>
      <w:r w:rsidR="0076502F" w:rsidRPr="00E42310">
        <w:rPr>
          <w:rFonts w:ascii="Arial" w:hAnsi="Arial" w:cs="Arial"/>
          <w:sz w:val="28"/>
          <w:szCs w:val="28"/>
        </w:rPr>
        <w:t>54</w:t>
      </w:r>
      <w:r w:rsidR="00A1362B" w:rsidRPr="00E42310">
        <w:rPr>
          <w:rFonts w:ascii="Arial" w:hAnsi="Arial" w:cs="Arial"/>
          <w:sz w:val="28"/>
          <w:szCs w:val="28"/>
        </w:rPr>
        <w:t>)</w:t>
      </w:r>
      <w:r w:rsidR="0076502F" w:rsidRPr="00E42310">
        <w:rPr>
          <w:rFonts w:ascii="Arial" w:hAnsi="Arial" w:cs="Arial"/>
          <w:sz w:val="28"/>
          <w:szCs w:val="28"/>
        </w:rPr>
        <w:t>504.</w:t>
      </w:r>
    </w:p>
    <w:p w:rsidR="0076502F" w:rsidRPr="00E42310" w:rsidRDefault="00F02806"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bCs/>
          <w:iCs/>
          <w:sz w:val="28"/>
          <w:szCs w:val="28"/>
          <w:lang w:val="en-US" w:bidi="en-US"/>
        </w:rPr>
        <w:t>Sangeetha CG &amp; Siddaramaiah A</w:t>
      </w:r>
      <w:r w:rsidR="0076502F" w:rsidRPr="00E42310">
        <w:rPr>
          <w:rFonts w:ascii="Arial" w:hAnsi="Arial" w:cs="Arial"/>
          <w:bCs/>
          <w:iCs/>
          <w:sz w:val="28"/>
          <w:szCs w:val="28"/>
          <w:lang w:val="en-US" w:bidi="en-US"/>
        </w:rPr>
        <w:t>L</w:t>
      </w:r>
      <w:r w:rsidR="00A1362B" w:rsidRPr="00E42310">
        <w:rPr>
          <w:rFonts w:ascii="Arial" w:hAnsi="Arial" w:cs="Arial"/>
          <w:bCs/>
          <w:iCs/>
          <w:sz w:val="28"/>
          <w:szCs w:val="28"/>
          <w:lang w:val="en-US" w:bidi="en-US"/>
        </w:rPr>
        <w:t xml:space="preserve"> (2007)</w:t>
      </w:r>
      <w:r w:rsidR="0076502F" w:rsidRPr="00E42310">
        <w:rPr>
          <w:rFonts w:ascii="Arial" w:hAnsi="Arial" w:cs="Arial"/>
          <w:bCs/>
          <w:iCs/>
          <w:sz w:val="28"/>
          <w:szCs w:val="28"/>
          <w:lang w:val="en-US" w:bidi="en-US"/>
        </w:rPr>
        <w:t xml:space="preserve">. Epidemiological studies of white rust, downy mildew and </w:t>
      </w:r>
      <w:r w:rsidR="0076502F" w:rsidRPr="00E42310">
        <w:rPr>
          <w:rFonts w:ascii="Arial" w:hAnsi="Arial" w:cs="Arial"/>
          <w:bCs/>
          <w:sz w:val="28"/>
          <w:szCs w:val="28"/>
          <w:lang w:val="en-US" w:bidi="en-US"/>
        </w:rPr>
        <w:t>Alternaria</w:t>
      </w:r>
      <w:r w:rsidR="0076502F" w:rsidRPr="00E42310">
        <w:rPr>
          <w:rFonts w:ascii="Arial" w:hAnsi="Arial" w:cs="Arial"/>
          <w:bCs/>
          <w:iCs/>
          <w:sz w:val="28"/>
          <w:szCs w:val="28"/>
          <w:lang w:val="en-US" w:bidi="en-US"/>
        </w:rPr>
        <w:t xml:space="preserve"> blight of Indian mustard (</w:t>
      </w:r>
      <w:r w:rsidR="0076502F" w:rsidRPr="00E42310">
        <w:rPr>
          <w:rFonts w:ascii="Arial" w:hAnsi="Arial" w:cs="Arial"/>
          <w:bCs/>
          <w:i/>
          <w:iCs/>
          <w:sz w:val="28"/>
          <w:szCs w:val="28"/>
          <w:lang w:val="en-US" w:bidi="en-US"/>
        </w:rPr>
        <w:t>Brassica juncea</w:t>
      </w:r>
      <w:r w:rsidR="0076502F" w:rsidRPr="00E42310">
        <w:rPr>
          <w:rFonts w:ascii="Arial" w:hAnsi="Arial" w:cs="Arial"/>
          <w:bCs/>
          <w:iCs/>
          <w:sz w:val="28"/>
          <w:szCs w:val="28"/>
          <w:lang w:val="en-US" w:bidi="en-US"/>
        </w:rPr>
        <w:t xml:space="preserve"> (Linn.) Czern. and Coss.).  </w:t>
      </w:r>
      <w:r w:rsidRPr="00E42310">
        <w:rPr>
          <w:rFonts w:ascii="Arial" w:hAnsi="Arial" w:cs="Arial"/>
          <w:bCs/>
          <w:i/>
          <w:sz w:val="28"/>
          <w:szCs w:val="28"/>
          <w:lang w:bidi="en-US"/>
        </w:rPr>
        <w:t>Afr</w:t>
      </w:r>
      <w:r w:rsidR="00A1362B" w:rsidRPr="00E42310">
        <w:rPr>
          <w:rFonts w:ascii="Arial" w:hAnsi="Arial" w:cs="Arial"/>
          <w:bCs/>
          <w:i/>
          <w:sz w:val="28"/>
          <w:szCs w:val="28"/>
          <w:lang w:bidi="en-US"/>
        </w:rPr>
        <w:t>ican</w:t>
      </w:r>
      <w:r w:rsidRPr="00E42310">
        <w:rPr>
          <w:rFonts w:ascii="Arial" w:hAnsi="Arial" w:cs="Arial"/>
          <w:bCs/>
          <w:i/>
          <w:sz w:val="28"/>
          <w:szCs w:val="28"/>
          <w:lang w:bidi="en-US"/>
        </w:rPr>
        <w:t> J</w:t>
      </w:r>
      <w:r w:rsidR="00A1362B" w:rsidRPr="00E42310">
        <w:rPr>
          <w:rFonts w:ascii="Arial" w:hAnsi="Arial" w:cs="Arial"/>
          <w:bCs/>
          <w:i/>
          <w:sz w:val="28"/>
          <w:szCs w:val="28"/>
          <w:lang w:bidi="en-US"/>
        </w:rPr>
        <w:t>ournal of</w:t>
      </w:r>
      <w:r w:rsidRPr="00E42310">
        <w:rPr>
          <w:rFonts w:ascii="Arial" w:hAnsi="Arial" w:cs="Arial"/>
          <w:bCs/>
          <w:i/>
          <w:sz w:val="28"/>
          <w:szCs w:val="28"/>
          <w:lang w:bidi="en-US"/>
        </w:rPr>
        <w:t xml:space="preserve"> Agric</w:t>
      </w:r>
      <w:r w:rsidR="00A1362B" w:rsidRPr="00E42310">
        <w:rPr>
          <w:rFonts w:ascii="Arial" w:hAnsi="Arial" w:cs="Arial"/>
          <w:bCs/>
          <w:i/>
          <w:sz w:val="28"/>
          <w:szCs w:val="28"/>
          <w:lang w:bidi="en-US"/>
        </w:rPr>
        <w:t>ulture</w:t>
      </w:r>
      <w:r w:rsidR="006410AD">
        <w:rPr>
          <w:rFonts w:ascii="Arial" w:hAnsi="Arial" w:cs="Arial"/>
          <w:bCs/>
          <w:i/>
          <w:sz w:val="28"/>
          <w:szCs w:val="28"/>
          <w:lang w:bidi="en-US"/>
        </w:rPr>
        <w:t xml:space="preserve"> </w:t>
      </w:r>
      <w:r w:rsidR="0076502F" w:rsidRPr="00E42310">
        <w:rPr>
          <w:rFonts w:ascii="Arial" w:hAnsi="Arial" w:cs="Arial"/>
          <w:bCs/>
          <w:i/>
          <w:sz w:val="28"/>
          <w:szCs w:val="28"/>
          <w:lang w:bidi="en-US"/>
        </w:rPr>
        <w:t>Res</w:t>
      </w:r>
      <w:r w:rsidR="00A1362B" w:rsidRPr="00E42310">
        <w:rPr>
          <w:rFonts w:ascii="Arial" w:hAnsi="Arial" w:cs="Arial"/>
          <w:bCs/>
          <w:i/>
          <w:sz w:val="28"/>
          <w:szCs w:val="28"/>
          <w:lang w:bidi="en-US"/>
        </w:rPr>
        <w:t>earch</w:t>
      </w:r>
      <w:r w:rsidRPr="00E42310">
        <w:rPr>
          <w:rFonts w:ascii="Arial" w:hAnsi="Arial" w:cs="Arial"/>
          <w:bCs/>
          <w:i/>
          <w:sz w:val="28"/>
          <w:szCs w:val="28"/>
          <w:lang w:bidi="en-US"/>
        </w:rPr>
        <w:t>,</w:t>
      </w:r>
      <w:r w:rsidR="006410AD">
        <w:rPr>
          <w:rFonts w:ascii="Arial" w:hAnsi="Arial" w:cs="Arial"/>
          <w:bCs/>
          <w:i/>
          <w:sz w:val="28"/>
          <w:szCs w:val="28"/>
          <w:lang w:bidi="en-US"/>
        </w:rPr>
        <w:t xml:space="preserve"> </w:t>
      </w:r>
      <w:r w:rsidR="00A1362B" w:rsidRPr="00E42310">
        <w:rPr>
          <w:rFonts w:ascii="Arial" w:hAnsi="Arial" w:cs="Arial"/>
          <w:bCs/>
          <w:iCs/>
          <w:sz w:val="28"/>
          <w:szCs w:val="28"/>
          <w:lang w:bidi="en-US"/>
        </w:rPr>
        <w:t>(</w:t>
      </w:r>
      <w:r w:rsidR="0076502F" w:rsidRPr="00E42310">
        <w:rPr>
          <w:rFonts w:ascii="Arial" w:hAnsi="Arial" w:cs="Arial"/>
          <w:iCs/>
          <w:sz w:val="28"/>
          <w:szCs w:val="28"/>
          <w:lang w:val="en-US" w:bidi="en-US"/>
        </w:rPr>
        <w:t>2</w:t>
      </w:r>
      <w:r w:rsidR="00A1362B" w:rsidRPr="00E42310">
        <w:rPr>
          <w:rFonts w:ascii="Arial" w:hAnsi="Arial" w:cs="Arial"/>
          <w:iCs/>
          <w:sz w:val="28"/>
          <w:szCs w:val="28"/>
          <w:lang w:val="en-US" w:bidi="en-US"/>
        </w:rPr>
        <w:t>)</w:t>
      </w:r>
      <w:r w:rsidRPr="00E42310">
        <w:rPr>
          <w:rFonts w:ascii="Arial" w:hAnsi="Arial" w:cs="Arial"/>
          <w:bCs/>
          <w:iCs/>
          <w:sz w:val="28"/>
          <w:szCs w:val="28"/>
          <w:lang w:val="en-US" w:bidi="en-US"/>
        </w:rPr>
        <w:t>305</w:t>
      </w:r>
      <w:r w:rsidR="0076502F" w:rsidRPr="00E42310">
        <w:rPr>
          <w:rFonts w:ascii="Arial" w:hAnsi="Arial" w:cs="Arial"/>
          <w:bCs/>
          <w:iCs/>
          <w:sz w:val="28"/>
          <w:szCs w:val="28"/>
          <w:lang w:val="en-US" w:bidi="en-US"/>
        </w:rPr>
        <w:t>.</w:t>
      </w:r>
    </w:p>
    <w:p w:rsidR="00BA443F" w:rsidRPr="00E42310" w:rsidRDefault="00F02806"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Shrivastava JA &amp; Gupta G</w:t>
      </w:r>
      <w:r w:rsidR="0076502F" w:rsidRPr="00E42310">
        <w:rPr>
          <w:rFonts w:ascii="Arial" w:hAnsi="Arial" w:cs="Arial"/>
          <w:sz w:val="28"/>
          <w:szCs w:val="28"/>
        </w:rPr>
        <w:t>K</w:t>
      </w:r>
      <w:r w:rsidR="00A1362B" w:rsidRPr="00E42310">
        <w:rPr>
          <w:rFonts w:ascii="Arial" w:hAnsi="Arial" w:cs="Arial"/>
          <w:sz w:val="28"/>
          <w:szCs w:val="28"/>
        </w:rPr>
        <w:t xml:space="preserve"> (2001)</w:t>
      </w:r>
      <w:r w:rsidR="0076502F" w:rsidRPr="00E42310">
        <w:rPr>
          <w:rFonts w:ascii="Arial" w:hAnsi="Arial" w:cs="Arial"/>
          <w:sz w:val="28"/>
          <w:szCs w:val="28"/>
        </w:rPr>
        <w:t xml:space="preserve">. Source of resistance to major diseases of soybean in India. In Director’s Report and Summary Table of Experiment 2000-2001. AICRP on Soybean, </w:t>
      </w:r>
      <w:r w:rsidR="00A1362B" w:rsidRPr="00E42310">
        <w:rPr>
          <w:rFonts w:ascii="Arial" w:hAnsi="Arial" w:cs="Arial"/>
          <w:sz w:val="28"/>
          <w:szCs w:val="28"/>
        </w:rPr>
        <w:t>(5)</w:t>
      </w:r>
      <w:r w:rsidRPr="00E42310">
        <w:rPr>
          <w:rFonts w:ascii="Arial" w:hAnsi="Arial" w:cs="Arial"/>
          <w:sz w:val="28"/>
          <w:szCs w:val="28"/>
        </w:rPr>
        <w:t>186.</w:t>
      </w:r>
    </w:p>
    <w:p w:rsidR="00240D71" w:rsidRPr="00E42310" w:rsidRDefault="0076502F" w:rsidP="00E42310">
      <w:pPr>
        <w:pStyle w:val="ListParagraph"/>
        <w:numPr>
          <w:ilvl w:val="0"/>
          <w:numId w:val="2"/>
        </w:numPr>
        <w:spacing w:line="360" w:lineRule="auto"/>
        <w:ind w:left="426" w:hanging="426"/>
        <w:jc w:val="both"/>
        <w:rPr>
          <w:rFonts w:ascii="Arial" w:hAnsi="Arial" w:cs="Arial"/>
          <w:b/>
          <w:sz w:val="28"/>
          <w:szCs w:val="28"/>
          <w:lang w:eastAsia="en-US"/>
        </w:rPr>
      </w:pPr>
      <w:hyperlink r:id="rId18" w:tgtFrame="_blank" w:tooltip="Click to find out more papers by R.B. Singh" w:history="1">
        <w:r w:rsidRPr="00E42310">
          <w:rPr>
            <w:rStyle w:val="Hyperlink"/>
            <w:rFonts w:ascii="Arial" w:hAnsi="Arial" w:cs="Arial"/>
            <w:color w:val="auto"/>
            <w:sz w:val="28"/>
            <w:szCs w:val="28"/>
            <w:u w:val="none"/>
          </w:rPr>
          <w:t>Singh</w:t>
        </w:r>
      </w:hyperlink>
      <w:r w:rsidR="00F02806" w:rsidRPr="00E42310">
        <w:rPr>
          <w:rFonts w:ascii="Arial" w:hAnsi="Arial" w:cs="Arial"/>
          <w:sz w:val="28"/>
          <w:szCs w:val="28"/>
        </w:rPr>
        <w:t xml:space="preserve"> RB</w:t>
      </w:r>
      <w:r w:rsidRPr="00E42310">
        <w:rPr>
          <w:rFonts w:ascii="Arial" w:hAnsi="Arial" w:cs="Arial"/>
          <w:sz w:val="28"/>
          <w:szCs w:val="28"/>
        </w:rPr>
        <w:t>, </w:t>
      </w:r>
      <w:hyperlink r:id="rId19" w:tgtFrame="_blank" w:tooltip="Click to find out more papers by H.K. Singh" w:history="1">
        <w:r w:rsidRPr="00E42310">
          <w:rPr>
            <w:rStyle w:val="Hyperlink"/>
            <w:rFonts w:ascii="Arial" w:hAnsi="Arial" w:cs="Arial"/>
            <w:color w:val="auto"/>
            <w:sz w:val="28"/>
            <w:szCs w:val="28"/>
            <w:u w:val="none"/>
          </w:rPr>
          <w:t xml:space="preserve"> Singh</w:t>
        </w:r>
      </w:hyperlink>
      <w:r w:rsidR="00F02806" w:rsidRPr="00E42310">
        <w:rPr>
          <w:rFonts w:ascii="Arial" w:hAnsi="Arial" w:cs="Arial"/>
          <w:sz w:val="28"/>
          <w:szCs w:val="28"/>
        </w:rPr>
        <w:t xml:space="preserve"> HK &amp;</w:t>
      </w:r>
      <w:hyperlink r:id="rId20" w:tgtFrame="_blank" w:tooltip="Click to find out more papers by Arpita Parmar" w:history="1">
        <w:r w:rsidRPr="00E42310">
          <w:rPr>
            <w:rStyle w:val="Hyperlink"/>
            <w:rFonts w:ascii="Arial" w:hAnsi="Arial" w:cs="Arial"/>
            <w:color w:val="auto"/>
            <w:sz w:val="28"/>
            <w:szCs w:val="28"/>
            <w:u w:val="none"/>
          </w:rPr>
          <w:t>Parmar</w:t>
        </w:r>
      </w:hyperlink>
      <w:r w:rsidRPr="00E42310">
        <w:rPr>
          <w:rFonts w:ascii="Arial" w:hAnsi="Arial" w:cs="Arial"/>
          <w:sz w:val="28"/>
          <w:szCs w:val="28"/>
        </w:rPr>
        <w:t xml:space="preserve"> A</w:t>
      </w:r>
      <w:r w:rsidR="00A1362B" w:rsidRPr="00E42310">
        <w:rPr>
          <w:rFonts w:ascii="Arial" w:hAnsi="Arial" w:cs="Arial"/>
          <w:sz w:val="28"/>
          <w:szCs w:val="28"/>
        </w:rPr>
        <w:t xml:space="preserve"> (2014)</w:t>
      </w:r>
      <w:r w:rsidRPr="00E42310">
        <w:rPr>
          <w:rFonts w:ascii="Arial" w:hAnsi="Arial" w:cs="Arial"/>
          <w:sz w:val="28"/>
          <w:szCs w:val="28"/>
        </w:rPr>
        <w:t>. Yield Loss Assessment Due to Alternaria Blight and its Management in Linseed.</w:t>
      </w:r>
      <w:r w:rsidR="00BA443F" w:rsidRPr="00E42310">
        <w:rPr>
          <w:rFonts w:ascii="Arial" w:hAnsi="Arial" w:cs="Arial"/>
          <w:i/>
          <w:iCs/>
          <w:sz w:val="28"/>
          <w:szCs w:val="28"/>
        </w:rPr>
        <w:t>Pak</w:t>
      </w:r>
      <w:r w:rsidR="00A1362B" w:rsidRPr="00E42310">
        <w:rPr>
          <w:rFonts w:ascii="Arial" w:hAnsi="Arial" w:cs="Arial"/>
          <w:i/>
          <w:iCs/>
          <w:sz w:val="28"/>
          <w:szCs w:val="28"/>
        </w:rPr>
        <w:t>istan</w:t>
      </w:r>
      <w:r w:rsidR="00BA443F" w:rsidRPr="00E42310">
        <w:rPr>
          <w:rFonts w:ascii="Arial" w:hAnsi="Arial" w:cs="Arial"/>
          <w:i/>
          <w:iCs/>
          <w:sz w:val="28"/>
          <w:szCs w:val="28"/>
        </w:rPr>
        <w:t xml:space="preserve"> J</w:t>
      </w:r>
      <w:r w:rsidR="00A1362B" w:rsidRPr="00E42310">
        <w:rPr>
          <w:rFonts w:ascii="Arial" w:hAnsi="Arial" w:cs="Arial"/>
          <w:i/>
          <w:iCs/>
          <w:sz w:val="28"/>
          <w:szCs w:val="28"/>
        </w:rPr>
        <w:t xml:space="preserve">ournalof </w:t>
      </w:r>
      <w:r w:rsidR="00BA443F" w:rsidRPr="00E42310">
        <w:rPr>
          <w:rFonts w:ascii="Arial" w:hAnsi="Arial" w:cs="Arial"/>
          <w:i/>
          <w:iCs/>
          <w:sz w:val="28"/>
          <w:szCs w:val="28"/>
        </w:rPr>
        <w:t>Biol</w:t>
      </w:r>
      <w:r w:rsidR="00A1362B" w:rsidRPr="00E42310">
        <w:rPr>
          <w:rFonts w:ascii="Arial" w:hAnsi="Arial" w:cs="Arial"/>
          <w:i/>
          <w:iCs/>
          <w:sz w:val="28"/>
          <w:szCs w:val="28"/>
        </w:rPr>
        <w:t>ogical</w:t>
      </w:r>
      <w:r w:rsidR="00BA443F" w:rsidRPr="00E42310">
        <w:rPr>
          <w:rFonts w:ascii="Arial" w:hAnsi="Arial" w:cs="Arial"/>
          <w:i/>
          <w:iCs/>
          <w:sz w:val="28"/>
          <w:szCs w:val="28"/>
        </w:rPr>
        <w:t xml:space="preserve"> Sci</w:t>
      </w:r>
      <w:r w:rsidR="00A1362B" w:rsidRPr="00E42310">
        <w:rPr>
          <w:rFonts w:ascii="Arial" w:hAnsi="Arial" w:cs="Arial"/>
          <w:i/>
          <w:iCs/>
          <w:sz w:val="28"/>
          <w:szCs w:val="28"/>
        </w:rPr>
        <w:t>ence</w:t>
      </w:r>
      <w:r w:rsidR="00BA443F" w:rsidRPr="00E42310">
        <w:rPr>
          <w:rFonts w:ascii="Arial" w:hAnsi="Arial" w:cs="Arial"/>
          <w:i/>
          <w:iCs/>
          <w:sz w:val="28"/>
          <w:szCs w:val="28"/>
        </w:rPr>
        <w:t>,</w:t>
      </w:r>
      <w:r w:rsidR="00A1362B" w:rsidRPr="00E42310">
        <w:rPr>
          <w:rFonts w:ascii="Arial" w:hAnsi="Arial" w:cs="Arial"/>
          <w:sz w:val="28"/>
          <w:szCs w:val="28"/>
        </w:rPr>
        <w:t>(</w:t>
      </w:r>
      <w:r w:rsidRPr="00E42310">
        <w:rPr>
          <w:rFonts w:ascii="Arial" w:hAnsi="Arial" w:cs="Arial"/>
          <w:sz w:val="28"/>
          <w:szCs w:val="28"/>
        </w:rPr>
        <w:t>17</w:t>
      </w:r>
      <w:r w:rsidR="00A1362B" w:rsidRPr="00E42310">
        <w:rPr>
          <w:rFonts w:ascii="Arial" w:hAnsi="Arial" w:cs="Arial"/>
          <w:sz w:val="28"/>
          <w:szCs w:val="28"/>
        </w:rPr>
        <w:t>)</w:t>
      </w:r>
      <w:r w:rsidR="00F02806" w:rsidRPr="00E42310">
        <w:rPr>
          <w:rFonts w:ascii="Arial" w:hAnsi="Arial" w:cs="Arial"/>
          <w:sz w:val="28"/>
          <w:szCs w:val="28"/>
        </w:rPr>
        <w:t xml:space="preserve"> 511</w:t>
      </w:r>
      <w:r w:rsidRPr="00E42310">
        <w:rPr>
          <w:rFonts w:ascii="Arial" w:hAnsi="Arial" w:cs="Arial"/>
          <w:sz w:val="28"/>
          <w:szCs w:val="28"/>
        </w:rPr>
        <w:t>.</w:t>
      </w:r>
    </w:p>
    <w:sectPr w:rsidR="00240D71" w:rsidRPr="00E42310" w:rsidSect="00CE18A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7748" w:rsidRDefault="00F67748" w:rsidP="008E477F">
      <w:pPr>
        <w:spacing w:after="0" w:line="240" w:lineRule="auto"/>
      </w:pPr>
      <w:r>
        <w:separator/>
      </w:r>
    </w:p>
  </w:endnote>
  <w:endnote w:type="continuationSeparator" w:id="0">
    <w:p w:rsidR="00F67748" w:rsidRDefault="00F67748" w:rsidP="008E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strangelo Edessa">
    <w:panose1 w:val="00000000000000000000"/>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05B" w:rsidRDefault="00E9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05B" w:rsidRDefault="00E9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05B" w:rsidRDefault="00E9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7748" w:rsidRDefault="00F67748" w:rsidP="008E477F">
      <w:pPr>
        <w:spacing w:after="0" w:line="240" w:lineRule="auto"/>
      </w:pPr>
      <w:r>
        <w:separator/>
      </w:r>
    </w:p>
  </w:footnote>
  <w:footnote w:type="continuationSeparator" w:id="0">
    <w:p w:rsidR="00F67748" w:rsidRDefault="00F67748" w:rsidP="008E4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05B" w:rsidRDefault="007B70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4200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05B" w:rsidRDefault="007B70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4200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05B" w:rsidRDefault="007B70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4200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6D5150"/>
    <w:multiLevelType w:val="hybridMultilevel"/>
    <w:tmpl w:val="611A9D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AB77AD0"/>
    <w:multiLevelType w:val="hybridMultilevel"/>
    <w:tmpl w:val="85D4A2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78739842">
    <w:abstractNumId w:val="0"/>
  </w:num>
  <w:num w:numId="2" w16cid:durableId="834761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C3365"/>
    <w:rsid w:val="00017DF8"/>
    <w:rsid w:val="00042478"/>
    <w:rsid w:val="00042D7A"/>
    <w:rsid w:val="00061A5F"/>
    <w:rsid w:val="000723B4"/>
    <w:rsid w:val="0008656E"/>
    <w:rsid w:val="000F4339"/>
    <w:rsid w:val="00111202"/>
    <w:rsid w:val="0014358F"/>
    <w:rsid w:val="001A6F07"/>
    <w:rsid w:val="001B57CA"/>
    <w:rsid w:val="001E0A87"/>
    <w:rsid w:val="002351EB"/>
    <w:rsid w:val="00235E74"/>
    <w:rsid w:val="00235F2E"/>
    <w:rsid w:val="00240D71"/>
    <w:rsid w:val="00293899"/>
    <w:rsid w:val="002D48F0"/>
    <w:rsid w:val="002D5FEF"/>
    <w:rsid w:val="002D7A99"/>
    <w:rsid w:val="002E6F8F"/>
    <w:rsid w:val="003040F3"/>
    <w:rsid w:val="00324ADD"/>
    <w:rsid w:val="00341992"/>
    <w:rsid w:val="00366BBF"/>
    <w:rsid w:val="00392E28"/>
    <w:rsid w:val="00394E21"/>
    <w:rsid w:val="003A1780"/>
    <w:rsid w:val="003A1DF6"/>
    <w:rsid w:val="003A4AE5"/>
    <w:rsid w:val="003C122F"/>
    <w:rsid w:val="003D3C49"/>
    <w:rsid w:val="003F61A4"/>
    <w:rsid w:val="00414781"/>
    <w:rsid w:val="0044061D"/>
    <w:rsid w:val="00440898"/>
    <w:rsid w:val="00442430"/>
    <w:rsid w:val="00443E44"/>
    <w:rsid w:val="00474CE8"/>
    <w:rsid w:val="0048226D"/>
    <w:rsid w:val="00497FD5"/>
    <w:rsid w:val="004C4F59"/>
    <w:rsid w:val="004C673B"/>
    <w:rsid w:val="004F452C"/>
    <w:rsid w:val="00502BDA"/>
    <w:rsid w:val="005113C0"/>
    <w:rsid w:val="00512648"/>
    <w:rsid w:val="005140CD"/>
    <w:rsid w:val="00536B03"/>
    <w:rsid w:val="005942D6"/>
    <w:rsid w:val="005A1CA8"/>
    <w:rsid w:val="005E3127"/>
    <w:rsid w:val="0060261E"/>
    <w:rsid w:val="00604D49"/>
    <w:rsid w:val="00605F29"/>
    <w:rsid w:val="00607A36"/>
    <w:rsid w:val="0062111F"/>
    <w:rsid w:val="00622364"/>
    <w:rsid w:val="006410AD"/>
    <w:rsid w:val="00646DA8"/>
    <w:rsid w:val="00653C1C"/>
    <w:rsid w:val="00694AEF"/>
    <w:rsid w:val="006C600F"/>
    <w:rsid w:val="006D25DB"/>
    <w:rsid w:val="006D4B4F"/>
    <w:rsid w:val="006D6478"/>
    <w:rsid w:val="00722A5E"/>
    <w:rsid w:val="00743556"/>
    <w:rsid w:val="0076502F"/>
    <w:rsid w:val="00787D70"/>
    <w:rsid w:val="007928F2"/>
    <w:rsid w:val="00795C35"/>
    <w:rsid w:val="007B7091"/>
    <w:rsid w:val="007C3365"/>
    <w:rsid w:val="007F3359"/>
    <w:rsid w:val="00801F7D"/>
    <w:rsid w:val="00866E25"/>
    <w:rsid w:val="00870520"/>
    <w:rsid w:val="00893845"/>
    <w:rsid w:val="00894779"/>
    <w:rsid w:val="008A14A2"/>
    <w:rsid w:val="008B466E"/>
    <w:rsid w:val="008C7CB8"/>
    <w:rsid w:val="008E2DB5"/>
    <w:rsid w:val="008E477F"/>
    <w:rsid w:val="008F4930"/>
    <w:rsid w:val="00902AF1"/>
    <w:rsid w:val="00925236"/>
    <w:rsid w:val="009509B8"/>
    <w:rsid w:val="0098724F"/>
    <w:rsid w:val="009A746B"/>
    <w:rsid w:val="009C1D6F"/>
    <w:rsid w:val="009F7E33"/>
    <w:rsid w:val="00A0076F"/>
    <w:rsid w:val="00A059F2"/>
    <w:rsid w:val="00A1362B"/>
    <w:rsid w:val="00A34F6E"/>
    <w:rsid w:val="00A5044C"/>
    <w:rsid w:val="00A55FF6"/>
    <w:rsid w:val="00A65558"/>
    <w:rsid w:val="00A7558B"/>
    <w:rsid w:val="00A861F5"/>
    <w:rsid w:val="00AA2518"/>
    <w:rsid w:val="00AB5510"/>
    <w:rsid w:val="00AD3644"/>
    <w:rsid w:val="00AE10F8"/>
    <w:rsid w:val="00AF4E67"/>
    <w:rsid w:val="00B0554D"/>
    <w:rsid w:val="00B05711"/>
    <w:rsid w:val="00B1602B"/>
    <w:rsid w:val="00B20981"/>
    <w:rsid w:val="00B26557"/>
    <w:rsid w:val="00B34878"/>
    <w:rsid w:val="00B92460"/>
    <w:rsid w:val="00B96832"/>
    <w:rsid w:val="00BA443F"/>
    <w:rsid w:val="00BA4BFB"/>
    <w:rsid w:val="00BB4A3E"/>
    <w:rsid w:val="00BC6E00"/>
    <w:rsid w:val="00C13C63"/>
    <w:rsid w:val="00C205FC"/>
    <w:rsid w:val="00C50012"/>
    <w:rsid w:val="00C90916"/>
    <w:rsid w:val="00CC0DFB"/>
    <w:rsid w:val="00CD02BA"/>
    <w:rsid w:val="00CE18AB"/>
    <w:rsid w:val="00CF1558"/>
    <w:rsid w:val="00D1017E"/>
    <w:rsid w:val="00D10A71"/>
    <w:rsid w:val="00D14D75"/>
    <w:rsid w:val="00D35066"/>
    <w:rsid w:val="00D3509E"/>
    <w:rsid w:val="00D568EF"/>
    <w:rsid w:val="00D767CC"/>
    <w:rsid w:val="00DA1D6E"/>
    <w:rsid w:val="00DB152F"/>
    <w:rsid w:val="00DB67F0"/>
    <w:rsid w:val="00DD4F9D"/>
    <w:rsid w:val="00E27D6C"/>
    <w:rsid w:val="00E40E3A"/>
    <w:rsid w:val="00E42310"/>
    <w:rsid w:val="00E579BC"/>
    <w:rsid w:val="00E72DE4"/>
    <w:rsid w:val="00E84E2F"/>
    <w:rsid w:val="00E86349"/>
    <w:rsid w:val="00E9505B"/>
    <w:rsid w:val="00EC5D43"/>
    <w:rsid w:val="00EE13B6"/>
    <w:rsid w:val="00EF7963"/>
    <w:rsid w:val="00F01F9D"/>
    <w:rsid w:val="00F02806"/>
    <w:rsid w:val="00F035B5"/>
    <w:rsid w:val="00F0542D"/>
    <w:rsid w:val="00F4084E"/>
    <w:rsid w:val="00F53443"/>
    <w:rsid w:val="00F67748"/>
    <w:rsid w:val="00F83B4B"/>
    <w:rsid w:val="00F86EEB"/>
    <w:rsid w:val="00F949D1"/>
    <w:rsid w:val="00FB32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2" type="connector" idref="#_x0000_s1029"/>
      </o:rules>
    </o:shapelayout>
  </w:shapeDefaults>
  <w:decimalSymbol w:val="."/>
  <w:listSeparator w:val=","/>
  <w14:docId w14:val="46B0B21A"/>
  <w15:docId w15:val="{40FB4D36-C945-42CF-89BB-36F5790B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BFB"/>
    <w:rPr>
      <w:rFonts w:cs="Mangal"/>
    </w:rPr>
  </w:style>
  <w:style w:type="paragraph" w:styleId="Heading1">
    <w:name w:val="heading 1"/>
    <w:basedOn w:val="Normal"/>
    <w:link w:val="Heading1Char"/>
    <w:uiPriority w:val="9"/>
    <w:qFormat/>
    <w:rsid w:val="005942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2478"/>
    <w:pPr>
      <w:keepNext/>
      <w:keepLines/>
      <w:spacing w:before="40" w:after="0"/>
      <w:outlineLvl w:val="2"/>
    </w:pPr>
    <w:rPr>
      <w:rFonts w:asciiTheme="majorHAnsi" w:eastAsiaTheme="majorEastAsia" w:hAnsiTheme="majorHAnsi" w:cstheme="majorBidi"/>
      <w:color w:val="243F60"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6DA8"/>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46DA8"/>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646DA8"/>
    <w:rPr>
      <w:rFonts w:ascii="Tahoma" w:hAnsi="Tahoma" w:cs="Mangal"/>
      <w:sz w:val="16"/>
      <w:szCs w:val="14"/>
    </w:rPr>
  </w:style>
  <w:style w:type="character" w:customStyle="1" w:styleId="Heading1Char">
    <w:name w:val="Heading 1 Char"/>
    <w:basedOn w:val="DefaultParagraphFont"/>
    <w:link w:val="Heading1"/>
    <w:uiPriority w:val="9"/>
    <w:rsid w:val="005942D6"/>
    <w:rPr>
      <w:rFonts w:ascii="Times New Roman" w:eastAsia="Times New Roman" w:hAnsi="Times New Roman" w:cs="Times New Roman"/>
      <w:b/>
      <w:bCs/>
      <w:kern w:val="36"/>
      <w:sz w:val="48"/>
      <w:szCs w:val="48"/>
    </w:rPr>
  </w:style>
  <w:style w:type="paragraph" w:styleId="NoSpacing">
    <w:name w:val="No Spacing"/>
    <w:uiPriority w:val="1"/>
    <w:qFormat/>
    <w:rsid w:val="008E2DB5"/>
    <w:pPr>
      <w:spacing w:after="0" w:line="240" w:lineRule="auto"/>
    </w:pPr>
    <w:rPr>
      <w:rFonts w:cs="Mangal"/>
    </w:rPr>
  </w:style>
  <w:style w:type="paragraph" w:styleId="NormalWeb">
    <w:name w:val="Normal (Web)"/>
    <w:basedOn w:val="Normal"/>
    <w:uiPriority w:val="99"/>
    <w:unhideWhenUsed/>
    <w:rsid w:val="00B265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122F"/>
    <w:rPr>
      <w:color w:val="0000FF" w:themeColor="hyperlink"/>
      <w:u w:val="single"/>
    </w:rPr>
  </w:style>
  <w:style w:type="paragraph" w:styleId="ListParagraph">
    <w:name w:val="List Paragraph"/>
    <w:basedOn w:val="Normal"/>
    <w:uiPriority w:val="34"/>
    <w:qFormat/>
    <w:rsid w:val="00E40E3A"/>
    <w:pPr>
      <w:ind w:left="720"/>
      <w:contextualSpacing/>
    </w:pPr>
  </w:style>
  <w:style w:type="paragraph" w:styleId="Header">
    <w:name w:val="header"/>
    <w:basedOn w:val="Normal"/>
    <w:link w:val="HeaderChar"/>
    <w:uiPriority w:val="99"/>
    <w:unhideWhenUsed/>
    <w:rsid w:val="008E47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77F"/>
    <w:rPr>
      <w:rFonts w:cs="Mangal"/>
    </w:rPr>
  </w:style>
  <w:style w:type="paragraph" w:styleId="Footer">
    <w:name w:val="footer"/>
    <w:basedOn w:val="Normal"/>
    <w:link w:val="FooterChar"/>
    <w:uiPriority w:val="99"/>
    <w:unhideWhenUsed/>
    <w:rsid w:val="008E4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77F"/>
    <w:rPr>
      <w:rFonts w:cs="Mangal"/>
    </w:rPr>
  </w:style>
  <w:style w:type="character" w:customStyle="1" w:styleId="UnresolvedMention1">
    <w:name w:val="Unresolved Mention1"/>
    <w:basedOn w:val="DefaultParagraphFont"/>
    <w:uiPriority w:val="99"/>
    <w:semiHidden/>
    <w:unhideWhenUsed/>
    <w:rsid w:val="002D7A99"/>
    <w:rPr>
      <w:color w:val="605E5C"/>
      <w:shd w:val="clear" w:color="auto" w:fill="E1DFDD"/>
    </w:rPr>
  </w:style>
  <w:style w:type="paragraph" w:customStyle="1" w:styleId="ReferHead">
    <w:name w:val="Refer Head"/>
    <w:basedOn w:val="Normal"/>
    <w:rsid w:val="00A65558"/>
    <w:pPr>
      <w:keepNext/>
      <w:spacing w:after="240" w:line="240" w:lineRule="auto"/>
    </w:pPr>
    <w:rPr>
      <w:rFonts w:ascii="Helvetica" w:eastAsia="Times New Roman" w:hAnsi="Helvetica" w:cs="Times New Roman"/>
      <w:b/>
      <w:caps/>
      <w:lang w:val="en-US" w:eastAsia="en-US" w:bidi="ar-SA"/>
    </w:rPr>
  </w:style>
  <w:style w:type="character" w:customStyle="1" w:styleId="UnresolvedMention2">
    <w:name w:val="Unresolved Mention2"/>
    <w:basedOn w:val="DefaultParagraphFont"/>
    <w:uiPriority w:val="99"/>
    <w:semiHidden/>
    <w:unhideWhenUsed/>
    <w:rsid w:val="00042478"/>
    <w:rPr>
      <w:color w:val="605E5C"/>
      <w:shd w:val="clear" w:color="auto" w:fill="E1DFDD"/>
    </w:rPr>
  </w:style>
  <w:style w:type="character" w:customStyle="1" w:styleId="Heading3Char">
    <w:name w:val="Heading 3 Char"/>
    <w:basedOn w:val="DefaultParagraphFont"/>
    <w:link w:val="Heading3"/>
    <w:uiPriority w:val="9"/>
    <w:semiHidden/>
    <w:rsid w:val="00042478"/>
    <w:rPr>
      <w:rFonts w:asciiTheme="majorHAnsi" w:eastAsiaTheme="majorEastAsia" w:hAnsiTheme="majorHAnsi" w:cstheme="majorBidi"/>
      <w:color w:val="243F60" w:themeColor="accent1" w:themeShade="7F"/>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61126">
      <w:bodyDiv w:val="1"/>
      <w:marLeft w:val="0"/>
      <w:marRight w:val="0"/>
      <w:marTop w:val="0"/>
      <w:marBottom w:val="0"/>
      <w:divBdr>
        <w:top w:val="none" w:sz="0" w:space="0" w:color="auto"/>
        <w:left w:val="none" w:sz="0" w:space="0" w:color="auto"/>
        <w:bottom w:val="none" w:sz="0" w:space="0" w:color="auto"/>
        <w:right w:val="none" w:sz="0" w:space="0" w:color="auto"/>
      </w:divBdr>
    </w:div>
    <w:div w:id="163009838">
      <w:bodyDiv w:val="1"/>
      <w:marLeft w:val="0"/>
      <w:marRight w:val="0"/>
      <w:marTop w:val="0"/>
      <w:marBottom w:val="0"/>
      <w:divBdr>
        <w:top w:val="none" w:sz="0" w:space="0" w:color="auto"/>
        <w:left w:val="none" w:sz="0" w:space="0" w:color="auto"/>
        <w:bottom w:val="none" w:sz="0" w:space="0" w:color="auto"/>
        <w:right w:val="none" w:sz="0" w:space="0" w:color="auto"/>
      </w:divBdr>
    </w:div>
    <w:div w:id="483663965">
      <w:bodyDiv w:val="1"/>
      <w:marLeft w:val="0"/>
      <w:marRight w:val="0"/>
      <w:marTop w:val="0"/>
      <w:marBottom w:val="0"/>
      <w:divBdr>
        <w:top w:val="none" w:sz="0" w:space="0" w:color="auto"/>
        <w:left w:val="none" w:sz="0" w:space="0" w:color="auto"/>
        <w:bottom w:val="none" w:sz="0" w:space="0" w:color="auto"/>
        <w:right w:val="none" w:sz="0" w:space="0" w:color="auto"/>
      </w:divBdr>
    </w:div>
    <w:div w:id="751119849">
      <w:bodyDiv w:val="1"/>
      <w:marLeft w:val="0"/>
      <w:marRight w:val="0"/>
      <w:marTop w:val="0"/>
      <w:marBottom w:val="0"/>
      <w:divBdr>
        <w:top w:val="none" w:sz="0" w:space="0" w:color="auto"/>
        <w:left w:val="none" w:sz="0" w:space="0" w:color="auto"/>
        <w:bottom w:val="none" w:sz="0" w:space="0" w:color="auto"/>
        <w:right w:val="none" w:sz="0" w:space="0" w:color="auto"/>
      </w:divBdr>
    </w:div>
    <w:div w:id="1079866148">
      <w:bodyDiv w:val="1"/>
      <w:marLeft w:val="0"/>
      <w:marRight w:val="0"/>
      <w:marTop w:val="0"/>
      <w:marBottom w:val="0"/>
      <w:divBdr>
        <w:top w:val="none" w:sz="0" w:space="0" w:color="auto"/>
        <w:left w:val="none" w:sz="0" w:space="0" w:color="auto"/>
        <w:bottom w:val="none" w:sz="0" w:space="0" w:color="auto"/>
        <w:right w:val="none" w:sz="0" w:space="0" w:color="auto"/>
      </w:divBdr>
      <w:divsChild>
        <w:div w:id="190648216">
          <w:marLeft w:val="0"/>
          <w:marRight w:val="0"/>
          <w:marTop w:val="0"/>
          <w:marBottom w:val="0"/>
          <w:divBdr>
            <w:top w:val="none" w:sz="0" w:space="0" w:color="auto"/>
            <w:left w:val="none" w:sz="0" w:space="0" w:color="auto"/>
            <w:bottom w:val="none" w:sz="0" w:space="0" w:color="auto"/>
            <w:right w:val="none" w:sz="0" w:space="0" w:color="auto"/>
          </w:divBdr>
        </w:div>
        <w:div w:id="1061059791">
          <w:marLeft w:val="0"/>
          <w:marRight w:val="0"/>
          <w:marTop w:val="0"/>
          <w:marBottom w:val="0"/>
          <w:divBdr>
            <w:top w:val="none" w:sz="0" w:space="0" w:color="auto"/>
            <w:left w:val="none" w:sz="0" w:space="0" w:color="auto"/>
            <w:bottom w:val="none" w:sz="0" w:space="0" w:color="auto"/>
            <w:right w:val="none" w:sz="0" w:space="0" w:color="auto"/>
          </w:divBdr>
        </w:div>
        <w:div w:id="839123886">
          <w:marLeft w:val="0"/>
          <w:marRight w:val="0"/>
          <w:marTop w:val="0"/>
          <w:marBottom w:val="0"/>
          <w:divBdr>
            <w:top w:val="none" w:sz="0" w:space="0" w:color="auto"/>
            <w:left w:val="none" w:sz="0" w:space="0" w:color="auto"/>
            <w:bottom w:val="none" w:sz="0" w:space="0" w:color="auto"/>
            <w:right w:val="none" w:sz="0" w:space="0" w:color="auto"/>
          </w:divBdr>
        </w:div>
        <w:div w:id="596643802">
          <w:marLeft w:val="0"/>
          <w:marRight w:val="0"/>
          <w:marTop w:val="0"/>
          <w:marBottom w:val="0"/>
          <w:divBdr>
            <w:top w:val="none" w:sz="0" w:space="0" w:color="auto"/>
            <w:left w:val="none" w:sz="0" w:space="0" w:color="auto"/>
            <w:bottom w:val="none" w:sz="0" w:space="0" w:color="auto"/>
            <w:right w:val="none" w:sz="0" w:space="0" w:color="auto"/>
          </w:divBdr>
        </w:div>
        <w:div w:id="820660675">
          <w:marLeft w:val="0"/>
          <w:marRight w:val="0"/>
          <w:marTop w:val="0"/>
          <w:marBottom w:val="0"/>
          <w:divBdr>
            <w:top w:val="none" w:sz="0" w:space="0" w:color="auto"/>
            <w:left w:val="none" w:sz="0" w:space="0" w:color="auto"/>
            <w:bottom w:val="none" w:sz="0" w:space="0" w:color="auto"/>
            <w:right w:val="none" w:sz="0" w:space="0" w:color="auto"/>
          </w:divBdr>
        </w:div>
        <w:div w:id="1317370269">
          <w:marLeft w:val="0"/>
          <w:marRight w:val="0"/>
          <w:marTop w:val="0"/>
          <w:marBottom w:val="0"/>
          <w:divBdr>
            <w:top w:val="none" w:sz="0" w:space="0" w:color="auto"/>
            <w:left w:val="none" w:sz="0" w:space="0" w:color="auto"/>
            <w:bottom w:val="none" w:sz="0" w:space="0" w:color="auto"/>
            <w:right w:val="none" w:sz="0" w:space="0" w:color="auto"/>
          </w:divBdr>
        </w:div>
        <w:div w:id="596209782">
          <w:marLeft w:val="0"/>
          <w:marRight w:val="0"/>
          <w:marTop w:val="0"/>
          <w:marBottom w:val="0"/>
          <w:divBdr>
            <w:top w:val="none" w:sz="0" w:space="0" w:color="auto"/>
            <w:left w:val="none" w:sz="0" w:space="0" w:color="auto"/>
            <w:bottom w:val="none" w:sz="0" w:space="0" w:color="auto"/>
            <w:right w:val="none" w:sz="0" w:space="0" w:color="auto"/>
          </w:divBdr>
        </w:div>
        <w:div w:id="2027830376">
          <w:marLeft w:val="0"/>
          <w:marRight w:val="0"/>
          <w:marTop w:val="0"/>
          <w:marBottom w:val="0"/>
          <w:divBdr>
            <w:top w:val="none" w:sz="0" w:space="0" w:color="auto"/>
            <w:left w:val="none" w:sz="0" w:space="0" w:color="auto"/>
            <w:bottom w:val="none" w:sz="0" w:space="0" w:color="auto"/>
            <w:right w:val="none" w:sz="0" w:space="0" w:color="auto"/>
          </w:divBdr>
        </w:div>
        <w:div w:id="229970777">
          <w:marLeft w:val="0"/>
          <w:marRight w:val="0"/>
          <w:marTop w:val="0"/>
          <w:marBottom w:val="0"/>
          <w:divBdr>
            <w:top w:val="none" w:sz="0" w:space="0" w:color="auto"/>
            <w:left w:val="none" w:sz="0" w:space="0" w:color="auto"/>
            <w:bottom w:val="none" w:sz="0" w:space="0" w:color="auto"/>
            <w:right w:val="none" w:sz="0" w:space="0" w:color="auto"/>
          </w:divBdr>
        </w:div>
        <w:div w:id="1414546127">
          <w:marLeft w:val="0"/>
          <w:marRight w:val="0"/>
          <w:marTop w:val="0"/>
          <w:marBottom w:val="0"/>
          <w:divBdr>
            <w:top w:val="none" w:sz="0" w:space="0" w:color="auto"/>
            <w:left w:val="none" w:sz="0" w:space="0" w:color="auto"/>
            <w:bottom w:val="none" w:sz="0" w:space="0" w:color="auto"/>
            <w:right w:val="none" w:sz="0" w:space="0" w:color="auto"/>
          </w:divBdr>
        </w:div>
        <w:div w:id="510535381">
          <w:marLeft w:val="0"/>
          <w:marRight w:val="0"/>
          <w:marTop w:val="0"/>
          <w:marBottom w:val="0"/>
          <w:divBdr>
            <w:top w:val="none" w:sz="0" w:space="0" w:color="auto"/>
            <w:left w:val="none" w:sz="0" w:space="0" w:color="auto"/>
            <w:bottom w:val="none" w:sz="0" w:space="0" w:color="auto"/>
            <w:right w:val="none" w:sz="0" w:space="0" w:color="auto"/>
          </w:divBdr>
        </w:div>
        <w:div w:id="1040863289">
          <w:marLeft w:val="0"/>
          <w:marRight w:val="0"/>
          <w:marTop w:val="0"/>
          <w:marBottom w:val="0"/>
          <w:divBdr>
            <w:top w:val="none" w:sz="0" w:space="0" w:color="auto"/>
            <w:left w:val="none" w:sz="0" w:space="0" w:color="auto"/>
            <w:bottom w:val="none" w:sz="0" w:space="0" w:color="auto"/>
            <w:right w:val="none" w:sz="0" w:space="0" w:color="auto"/>
          </w:divBdr>
        </w:div>
        <w:div w:id="985011653">
          <w:marLeft w:val="0"/>
          <w:marRight w:val="0"/>
          <w:marTop w:val="0"/>
          <w:marBottom w:val="0"/>
          <w:divBdr>
            <w:top w:val="none" w:sz="0" w:space="0" w:color="auto"/>
            <w:left w:val="none" w:sz="0" w:space="0" w:color="auto"/>
            <w:bottom w:val="none" w:sz="0" w:space="0" w:color="auto"/>
            <w:right w:val="none" w:sz="0" w:space="0" w:color="auto"/>
          </w:divBdr>
        </w:div>
        <w:div w:id="775254539">
          <w:marLeft w:val="0"/>
          <w:marRight w:val="0"/>
          <w:marTop w:val="0"/>
          <w:marBottom w:val="0"/>
          <w:divBdr>
            <w:top w:val="none" w:sz="0" w:space="0" w:color="auto"/>
            <w:left w:val="none" w:sz="0" w:space="0" w:color="auto"/>
            <w:bottom w:val="none" w:sz="0" w:space="0" w:color="auto"/>
            <w:right w:val="none" w:sz="0" w:space="0" w:color="auto"/>
          </w:divBdr>
        </w:div>
        <w:div w:id="1163475121">
          <w:marLeft w:val="0"/>
          <w:marRight w:val="0"/>
          <w:marTop w:val="0"/>
          <w:marBottom w:val="0"/>
          <w:divBdr>
            <w:top w:val="none" w:sz="0" w:space="0" w:color="auto"/>
            <w:left w:val="none" w:sz="0" w:space="0" w:color="auto"/>
            <w:bottom w:val="none" w:sz="0" w:space="0" w:color="auto"/>
            <w:right w:val="none" w:sz="0" w:space="0" w:color="auto"/>
          </w:divBdr>
        </w:div>
        <w:div w:id="1742017408">
          <w:marLeft w:val="0"/>
          <w:marRight w:val="0"/>
          <w:marTop w:val="0"/>
          <w:marBottom w:val="0"/>
          <w:divBdr>
            <w:top w:val="none" w:sz="0" w:space="0" w:color="auto"/>
            <w:left w:val="none" w:sz="0" w:space="0" w:color="auto"/>
            <w:bottom w:val="none" w:sz="0" w:space="0" w:color="auto"/>
            <w:right w:val="none" w:sz="0" w:space="0" w:color="auto"/>
          </w:divBdr>
        </w:div>
        <w:div w:id="681974242">
          <w:marLeft w:val="0"/>
          <w:marRight w:val="0"/>
          <w:marTop w:val="0"/>
          <w:marBottom w:val="0"/>
          <w:divBdr>
            <w:top w:val="none" w:sz="0" w:space="0" w:color="auto"/>
            <w:left w:val="none" w:sz="0" w:space="0" w:color="auto"/>
            <w:bottom w:val="none" w:sz="0" w:space="0" w:color="auto"/>
            <w:right w:val="none" w:sz="0" w:space="0" w:color="auto"/>
          </w:divBdr>
        </w:div>
        <w:div w:id="20479524">
          <w:marLeft w:val="0"/>
          <w:marRight w:val="0"/>
          <w:marTop w:val="0"/>
          <w:marBottom w:val="0"/>
          <w:divBdr>
            <w:top w:val="none" w:sz="0" w:space="0" w:color="auto"/>
            <w:left w:val="none" w:sz="0" w:space="0" w:color="auto"/>
            <w:bottom w:val="none" w:sz="0" w:space="0" w:color="auto"/>
            <w:right w:val="none" w:sz="0" w:space="0" w:color="auto"/>
          </w:divBdr>
        </w:div>
        <w:div w:id="1170174476">
          <w:marLeft w:val="0"/>
          <w:marRight w:val="0"/>
          <w:marTop w:val="0"/>
          <w:marBottom w:val="0"/>
          <w:divBdr>
            <w:top w:val="none" w:sz="0" w:space="0" w:color="auto"/>
            <w:left w:val="none" w:sz="0" w:space="0" w:color="auto"/>
            <w:bottom w:val="none" w:sz="0" w:space="0" w:color="auto"/>
            <w:right w:val="none" w:sz="0" w:space="0" w:color="auto"/>
          </w:divBdr>
        </w:div>
        <w:div w:id="1329401329">
          <w:marLeft w:val="0"/>
          <w:marRight w:val="0"/>
          <w:marTop w:val="0"/>
          <w:marBottom w:val="0"/>
          <w:divBdr>
            <w:top w:val="none" w:sz="0" w:space="0" w:color="auto"/>
            <w:left w:val="none" w:sz="0" w:space="0" w:color="auto"/>
            <w:bottom w:val="none" w:sz="0" w:space="0" w:color="auto"/>
            <w:right w:val="none" w:sz="0" w:space="0" w:color="auto"/>
          </w:divBdr>
        </w:div>
        <w:div w:id="1515653437">
          <w:marLeft w:val="0"/>
          <w:marRight w:val="0"/>
          <w:marTop w:val="0"/>
          <w:marBottom w:val="0"/>
          <w:divBdr>
            <w:top w:val="none" w:sz="0" w:space="0" w:color="auto"/>
            <w:left w:val="none" w:sz="0" w:space="0" w:color="auto"/>
            <w:bottom w:val="none" w:sz="0" w:space="0" w:color="auto"/>
            <w:right w:val="none" w:sz="0" w:space="0" w:color="auto"/>
          </w:divBdr>
        </w:div>
        <w:div w:id="2066368855">
          <w:marLeft w:val="0"/>
          <w:marRight w:val="0"/>
          <w:marTop w:val="0"/>
          <w:marBottom w:val="0"/>
          <w:divBdr>
            <w:top w:val="none" w:sz="0" w:space="0" w:color="auto"/>
            <w:left w:val="none" w:sz="0" w:space="0" w:color="auto"/>
            <w:bottom w:val="none" w:sz="0" w:space="0" w:color="auto"/>
            <w:right w:val="none" w:sz="0" w:space="0" w:color="auto"/>
          </w:divBdr>
        </w:div>
        <w:div w:id="1054088162">
          <w:marLeft w:val="0"/>
          <w:marRight w:val="0"/>
          <w:marTop w:val="0"/>
          <w:marBottom w:val="0"/>
          <w:divBdr>
            <w:top w:val="none" w:sz="0" w:space="0" w:color="auto"/>
            <w:left w:val="none" w:sz="0" w:space="0" w:color="auto"/>
            <w:bottom w:val="none" w:sz="0" w:space="0" w:color="auto"/>
            <w:right w:val="none" w:sz="0" w:space="0" w:color="auto"/>
          </w:divBdr>
        </w:div>
      </w:divsChild>
    </w:div>
    <w:div w:id="1485926199">
      <w:bodyDiv w:val="1"/>
      <w:marLeft w:val="0"/>
      <w:marRight w:val="0"/>
      <w:marTop w:val="0"/>
      <w:marBottom w:val="0"/>
      <w:divBdr>
        <w:top w:val="none" w:sz="0" w:space="0" w:color="auto"/>
        <w:left w:val="none" w:sz="0" w:space="0" w:color="auto"/>
        <w:bottom w:val="none" w:sz="0" w:space="0" w:color="auto"/>
        <w:right w:val="none" w:sz="0" w:space="0" w:color="auto"/>
      </w:divBdr>
    </w:div>
    <w:div w:id="1518620754">
      <w:bodyDiv w:val="1"/>
      <w:marLeft w:val="0"/>
      <w:marRight w:val="0"/>
      <w:marTop w:val="0"/>
      <w:marBottom w:val="0"/>
      <w:divBdr>
        <w:top w:val="none" w:sz="0" w:space="0" w:color="auto"/>
        <w:left w:val="none" w:sz="0" w:space="0" w:color="auto"/>
        <w:bottom w:val="none" w:sz="0" w:space="0" w:color="auto"/>
        <w:right w:val="none" w:sz="0" w:space="0" w:color="auto"/>
      </w:divBdr>
    </w:div>
    <w:div w:id="154470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hyperlink" Target="http://ascidatabase.com/author.php?author=R.B.&amp;last=Singh"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ascidatabase.com/author.php?author=Arpita&amp;last=Parm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ascidatabase.com/author.php?author=H.K.&amp;last=Singh"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D022-4E1F-42F5-9792-26DC8602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11</Pages>
  <Words>2200</Words>
  <Characters>12544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104</cp:revision>
  <cp:lastPrinted>2020-06-17T07:03:00Z</cp:lastPrinted>
  <dcterms:created xsi:type="dcterms:W3CDTF">2020-05-28T02:14:00Z</dcterms:created>
  <dcterms:modified xsi:type="dcterms:W3CDTF">2025-06-12T12:02:00Z</dcterms:modified>
</cp:coreProperties>
</file>