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735" w:rsidRDefault="009B6735">
      <w:pPr>
        <w:pStyle w:val="BodyText"/>
        <w:rPr>
          <w:sz w:val="28"/>
        </w:rPr>
      </w:pPr>
    </w:p>
    <w:p w:rsidR="009B6735" w:rsidRDefault="009B6735">
      <w:pPr>
        <w:pStyle w:val="BodyText"/>
        <w:rPr>
          <w:sz w:val="28"/>
        </w:rPr>
      </w:pPr>
    </w:p>
    <w:p w:rsidR="009B6735" w:rsidRDefault="009B6735">
      <w:pPr>
        <w:pStyle w:val="BodyText"/>
        <w:spacing w:before="102"/>
        <w:rPr>
          <w:sz w:val="28"/>
        </w:rPr>
      </w:pPr>
    </w:p>
    <w:p w:rsidR="009B6735" w:rsidRDefault="00C46673">
      <w:pPr>
        <w:pStyle w:val="Title"/>
      </w:pPr>
      <w:r>
        <w:t>Mulberry</w:t>
      </w:r>
      <w:r>
        <w:rPr>
          <w:spacing w:val="-12"/>
        </w:rPr>
        <w:t xml:space="preserve"> </w:t>
      </w:r>
      <w:r>
        <w:t>Leaf</w:t>
      </w:r>
      <w:r>
        <w:rPr>
          <w:spacing w:val="-9"/>
        </w:rPr>
        <w:t xml:space="preserve"> </w:t>
      </w:r>
      <w:r>
        <w:t>as</w:t>
      </w:r>
      <w:r>
        <w:rPr>
          <w:spacing w:val="-9"/>
        </w:rPr>
        <w:t xml:space="preserve"> </w:t>
      </w:r>
      <w:proofErr w:type="gramStart"/>
      <w:r>
        <w:t>a</w:t>
      </w:r>
      <w:proofErr w:type="gramEnd"/>
      <w:r>
        <w:rPr>
          <w:spacing w:val="-6"/>
        </w:rPr>
        <w:t xml:space="preserve"> </w:t>
      </w:r>
      <w:r>
        <w:t>Herbal</w:t>
      </w:r>
      <w:r>
        <w:rPr>
          <w:spacing w:val="-9"/>
        </w:rPr>
        <w:t xml:space="preserve"> </w:t>
      </w:r>
      <w:r>
        <w:t>Tea:</w:t>
      </w:r>
      <w:r>
        <w:rPr>
          <w:spacing w:val="43"/>
        </w:rPr>
        <w:t xml:space="preserve"> </w:t>
      </w:r>
      <w:r>
        <w:t>A</w:t>
      </w:r>
      <w:r>
        <w:rPr>
          <w:spacing w:val="-18"/>
        </w:rPr>
        <w:t xml:space="preserve"> </w:t>
      </w:r>
      <w:proofErr w:type="spellStart"/>
      <w:r>
        <w:t>Physico</w:t>
      </w:r>
      <w:proofErr w:type="spellEnd"/>
      <w:r>
        <w:t>-Chemical</w:t>
      </w:r>
      <w:r>
        <w:rPr>
          <w:spacing w:val="-5"/>
        </w:rPr>
        <w:t xml:space="preserve"> </w:t>
      </w:r>
      <w:r>
        <w:rPr>
          <w:spacing w:val="-2"/>
        </w:rPr>
        <w:t>Study</w:t>
      </w:r>
    </w:p>
    <w:p w:rsidR="009B6735" w:rsidRDefault="009B6735">
      <w:pPr>
        <w:pStyle w:val="BodyText"/>
        <w:spacing w:before="124"/>
        <w:rPr>
          <w:b/>
        </w:rPr>
      </w:pPr>
    </w:p>
    <w:p w:rsidR="009B6735" w:rsidRDefault="00C46673">
      <w:pPr>
        <w:ind w:left="860"/>
        <w:rPr>
          <w:b/>
          <w:sz w:val="24"/>
        </w:rPr>
      </w:pPr>
      <w:r>
        <w:rPr>
          <w:b/>
          <w:spacing w:val="-2"/>
          <w:sz w:val="24"/>
        </w:rPr>
        <w:t>Abstract</w:t>
      </w:r>
    </w:p>
    <w:p w:rsidR="009B6735" w:rsidRDefault="009B6735">
      <w:pPr>
        <w:pStyle w:val="BodyText"/>
        <w:spacing w:before="19"/>
        <w:rPr>
          <w:b/>
        </w:rPr>
      </w:pPr>
    </w:p>
    <w:p w:rsidR="009B6735" w:rsidRDefault="00C46673">
      <w:pPr>
        <w:pStyle w:val="BodyText"/>
        <w:spacing w:line="372" w:lineRule="auto"/>
        <w:ind w:left="845" w:right="136" w:firstLine="698"/>
        <w:jc w:val="both"/>
      </w:pPr>
      <w:r>
        <w:t>Herbal tea is often combined to create deli</w:t>
      </w:r>
      <w:r>
        <w:t xml:space="preserve">cious taste with unique </w:t>
      </w:r>
      <w:proofErr w:type="spellStart"/>
      <w:r>
        <w:t>flavours</w:t>
      </w:r>
      <w:proofErr w:type="spellEnd"/>
      <w:r>
        <w:t xml:space="preserve"> and mainly enjoyed as a natural caffeine-free alternative to standard teas. In the present study, mulberry leaves based herbal tea were developed with the combination of cumin, mint and ginger. The selected spices and herbs</w:t>
      </w:r>
      <w:r>
        <w:t xml:space="preserve"> were subjected to drying conditions to obtain maximum retention of bioactive</w:t>
      </w:r>
      <w:r>
        <w:rPr>
          <w:spacing w:val="-13"/>
        </w:rPr>
        <w:t xml:space="preserve"> </w:t>
      </w:r>
      <w:r>
        <w:t>compounds.</w:t>
      </w:r>
      <w:r>
        <w:rPr>
          <w:spacing w:val="-14"/>
        </w:rPr>
        <w:t xml:space="preserve"> </w:t>
      </w:r>
      <w:r>
        <w:t>The</w:t>
      </w:r>
      <w:r>
        <w:rPr>
          <w:spacing w:val="-13"/>
        </w:rPr>
        <w:t xml:space="preserve"> </w:t>
      </w:r>
      <w:r>
        <w:t>herbal</w:t>
      </w:r>
      <w:r>
        <w:rPr>
          <w:spacing w:val="-12"/>
        </w:rPr>
        <w:t xml:space="preserve"> </w:t>
      </w:r>
      <w:r>
        <w:t>combination</w:t>
      </w:r>
      <w:r>
        <w:rPr>
          <w:spacing w:val="-12"/>
        </w:rPr>
        <w:t xml:space="preserve"> </w:t>
      </w:r>
      <w:r>
        <w:t>developed</w:t>
      </w:r>
      <w:r>
        <w:rPr>
          <w:spacing w:val="-13"/>
        </w:rPr>
        <w:t xml:space="preserve"> </w:t>
      </w:r>
      <w:r>
        <w:t>was</w:t>
      </w:r>
      <w:r>
        <w:rPr>
          <w:spacing w:val="-11"/>
        </w:rPr>
        <w:t xml:space="preserve"> </w:t>
      </w:r>
      <w:r>
        <w:t>packed</w:t>
      </w:r>
      <w:r>
        <w:rPr>
          <w:spacing w:val="-11"/>
        </w:rPr>
        <w:t xml:space="preserve"> </w:t>
      </w:r>
      <w:r>
        <w:t>as</w:t>
      </w:r>
      <w:r>
        <w:rPr>
          <w:spacing w:val="-12"/>
        </w:rPr>
        <w:t xml:space="preserve"> </w:t>
      </w:r>
      <w:r>
        <w:t>dip</w:t>
      </w:r>
      <w:r>
        <w:rPr>
          <w:spacing w:val="-10"/>
        </w:rPr>
        <w:t xml:space="preserve"> </w:t>
      </w:r>
      <w:r>
        <w:t>tea</w:t>
      </w:r>
      <w:r>
        <w:rPr>
          <w:spacing w:val="-13"/>
        </w:rPr>
        <w:t xml:space="preserve"> </w:t>
      </w:r>
      <w:r>
        <w:t>bags.</w:t>
      </w:r>
      <w:r>
        <w:rPr>
          <w:spacing w:val="-12"/>
        </w:rPr>
        <w:t xml:space="preserve"> </w:t>
      </w:r>
      <w:r>
        <w:t xml:space="preserve">Moisture, Protein, pH, Titratable acidity, Antioxidants, Total soluble solids and 1-DNJ. Antinutrient content like Tannins and Flavonoids were investigated by standard methods. The nutrient analysis revealed that </w:t>
      </w:r>
      <w:proofErr w:type="spellStart"/>
      <w:r>
        <w:t>flavour</w:t>
      </w:r>
      <w:proofErr w:type="spellEnd"/>
      <w:r>
        <w:t xml:space="preserve"> blended mulberry tea powder had moi</w:t>
      </w:r>
      <w:r>
        <w:t>sture content of (7.8 %), with higher protein content of (23g), a pH value of (5.8), titratable acidity of (1.66 %), total soluble</w:t>
      </w:r>
      <w:r>
        <w:rPr>
          <w:spacing w:val="-3"/>
        </w:rPr>
        <w:t xml:space="preserve"> </w:t>
      </w:r>
      <w:r>
        <w:t>solids</w:t>
      </w:r>
      <w:r>
        <w:rPr>
          <w:spacing w:val="1"/>
        </w:rPr>
        <w:t xml:space="preserve"> </w:t>
      </w:r>
      <w:r>
        <w:t>of (8.10 °Bx), 1-DNJ</w:t>
      </w:r>
      <w:r>
        <w:rPr>
          <w:spacing w:val="1"/>
        </w:rPr>
        <w:t xml:space="preserve"> </w:t>
      </w:r>
      <w:r>
        <w:t>(0.132</w:t>
      </w:r>
      <w:r>
        <w:rPr>
          <w:spacing w:val="3"/>
        </w:rPr>
        <w:t xml:space="preserve"> </w:t>
      </w:r>
      <w:r>
        <w:t>mg/g)</w:t>
      </w:r>
      <w:r>
        <w:rPr>
          <w:spacing w:val="2"/>
        </w:rPr>
        <w:t xml:space="preserve"> </w:t>
      </w:r>
      <w:r>
        <w:t>(1-Deoxynojirimycin)</w:t>
      </w:r>
      <w:r>
        <w:rPr>
          <w:spacing w:val="3"/>
        </w:rPr>
        <w:t xml:space="preserve"> </w:t>
      </w:r>
      <w:r>
        <w:t>whereas,</w:t>
      </w:r>
      <w:r>
        <w:rPr>
          <w:spacing w:val="3"/>
        </w:rPr>
        <w:t xml:space="preserve"> </w:t>
      </w:r>
      <w:r>
        <w:t>tannins</w:t>
      </w:r>
      <w:r>
        <w:rPr>
          <w:spacing w:val="1"/>
        </w:rPr>
        <w:t xml:space="preserve"> </w:t>
      </w:r>
      <w:r>
        <w:rPr>
          <w:spacing w:val="-4"/>
        </w:rPr>
        <w:t>with</w:t>
      </w:r>
    </w:p>
    <w:p w:rsidR="009B6735" w:rsidRDefault="00C46673">
      <w:pPr>
        <w:pStyle w:val="BodyText"/>
        <w:spacing w:line="266" w:lineRule="exact"/>
        <w:ind w:left="845"/>
        <w:jc w:val="both"/>
      </w:pPr>
      <w:r>
        <w:t>2.34</w:t>
      </w:r>
      <w:r>
        <w:rPr>
          <w:spacing w:val="-4"/>
        </w:rPr>
        <w:t xml:space="preserve"> </w:t>
      </w:r>
      <w:r>
        <w:t>(mg</w:t>
      </w:r>
      <w:r>
        <w:rPr>
          <w:spacing w:val="-8"/>
        </w:rPr>
        <w:t xml:space="preserve"> </w:t>
      </w:r>
      <w:r>
        <w:t>TAE/g)</w:t>
      </w:r>
      <w:r>
        <w:rPr>
          <w:spacing w:val="-4"/>
        </w:rPr>
        <w:t xml:space="preserve"> </w:t>
      </w:r>
      <w:r>
        <w:t>and</w:t>
      </w:r>
      <w:r>
        <w:rPr>
          <w:spacing w:val="-3"/>
        </w:rPr>
        <w:t xml:space="preserve"> </w:t>
      </w:r>
      <w:r>
        <w:t>flavonoids</w:t>
      </w:r>
      <w:r>
        <w:rPr>
          <w:spacing w:val="-4"/>
        </w:rPr>
        <w:t xml:space="preserve"> </w:t>
      </w:r>
      <w:r>
        <w:t>with</w:t>
      </w:r>
      <w:r>
        <w:rPr>
          <w:spacing w:val="-3"/>
        </w:rPr>
        <w:t xml:space="preserve"> </w:t>
      </w:r>
      <w:r>
        <w:t>32.56</w:t>
      </w:r>
      <w:r>
        <w:rPr>
          <w:spacing w:val="-4"/>
        </w:rPr>
        <w:t xml:space="preserve"> </w:t>
      </w:r>
      <w:r>
        <w:t>(mg</w:t>
      </w:r>
      <w:r>
        <w:rPr>
          <w:spacing w:val="-3"/>
        </w:rPr>
        <w:t xml:space="preserve"> </w:t>
      </w:r>
      <w:r>
        <w:rPr>
          <w:spacing w:val="-2"/>
        </w:rPr>
        <w:t>RE/g).</w:t>
      </w:r>
    </w:p>
    <w:p w:rsidR="009B6735" w:rsidRDefault="009B6735">
      <w:pPr>
        <w:pStyle w:val="BodyText"/>
        <w:spacing w:before="151"/>
      </w:pPr>
    </w:p>
    <w:p w:rsidR="009B6735" w:rsidRDefault="00C46673">
      <w:pPr>
        <w:pStyle w:val="BodyText"/>
        <w:tabs>
          <w:tab w:val="left" w:pos="2405"/>
          <w:tab w:val="left" w:pos="3019"/>
          <w:tab w:val="left" w:pos="4460"/>
          <w:tab w:val="left" w:pos="5900"/>
          <w:tab w:val="left" w:pos="8060"/>
        </w:tabs>
        <w:spacing w:before="1" w:line="247" w:lineRule="auto"/>
        <w:ind w:left="3020" w:right="1144" w:hanging="2175"/>
      </w:pPr>
      <w:r>
        <w:rPr>
          <w:spacing w:val="-2"/>
        </w:rPr>
        <w:t>Keyword</w:t>
      </w:r>
      <w:r>
        <w:rPr>
          <w:spacing w:val="-2"/>
        </w:rPr>
        <w:t>s</w:t>
      </w:r>
      <w:r>
        <w:rPr>
          <w:spacing w:val="-10"/>
        </w:rPr>
        <w:t>:</w:t>
      </w:r>
      <w:r w:rsidR="00047F64">
        <w:t xml:space="preserve"> </w:t>
      </w:r>
      <w:r>
        <w:rPr>
          <w:spacing w:val="-2"/>
        </w:rPr>
        <w:t>Mulberry</w:t>
      </w:r>
      <w:r w:rsidR="00047F64">
        <w:t xml:space="preserve"> </w:t>
      </w:r>
      <w:r>
        <w:t>herbal</w:t>
      </w:r>
      <w:r>
        <w:rPr>
          <w:spacing w:val="40"/>
        </w:rPr>
        <w:t xml:space="preserve"> </w:t>
      </w:r>
      <w:r>
        <w:t>tea,</w:t>
      </w:r>
      <w:r w:rsidR="00047F64">
        <w:t xml:space="preserve"> </w:t>
      </w:r>
      <w:r>
        <w:rPr>
          <w:spacing w:val="-2"/>
        </w:rPr>
        <w:t>1-Deoxynojirimycin</w:t>
      </w:r>
      <w:r>
        <w:rPr>
          <w:spacing w:val="-2"/>
        </w:rPr>
        <w:t>(1-DNJ), Bioactive</w:t>
      </w:r>
      <w:r w:rsidR="00047F64">
        <w:t xml:space="preserve"> </w:t>
      </w:r>
      <w:r>
        <w:t>c</w:t>
      </w:r>
      <w:r>
        <w:t>ompounds</w:t>
      </w:r>
      <w:r w:rsidR="00047F64">
        <w:t xml:space="preserve">, </w:t>
      </w:r>
      <w:r>
        <w:t>Flavonoids, Antioxidants</w:t>
      </w:r>
    </w:p>
    <w:p w:rsidR="009B6735" w:rsidRDefault="009B6735">
      <w:pPr>
        <w:pStyle w:val="BodyText"/>
      </w:pPr>
    </w:p>
    <w:p w:rsidR="009B6735" w:rsidRDefault="009B6735">
      <w:pPr>
        <w:pStyle w:val="BodyText"/>
      </w:pPr>
    </w:p>
    <w:p w:rsidR="009B6735" w:rsidRDefault="009B6735">
      <w:pPr>
        <w:pStyle w:val="BodyText"/>
        <w:spacing w:before="24"/>
      </w:pPr>
    </w:p>
    <w:p w:rsidR="009B6735" w:rsidRDefault="00C46673">
      <w:pPr>
        <w:pStyle w:val="Heading1"/>
        <w:numPr>
          <w:ilvl w:val="0"/>
          <w:numId w:val="2"/>
        </w:numPr>
        <w:tabs>
          <w:tab w:val="left" w:pos="1100"/>
        </w:tabs>
        <w:spacing w:before="1"/>
        <w:jc w:val="both"/>
      </w:pPr>
      <w:r>
        <w:rPr>
          <w:spacing w:val="-2"/>
        </w:rPr>
        <w:t>Introduction</w:t>
      </w:r>
    </w:p>
    <w:p w:rsidR="009B6735" w:rsidRDefault="009B6735">
      <w:pPr>
        <w:pStyle w:val="BodyText"/>
        <w:spacing w:before="31"/>
        <w:rPr>
          <w:b/>
        </w:rPr>
      </w:pPr>
    </w:p>
    <w:p w:rsidR="009B6735" w:rsidRDefault="00C46673">
      <w:pPr>
        <w:pStyle w:val="BodyText"/>
        <w:spacing w:line="372" w:lineRule="auto"/>
        <w:ind w:left="845" w:right="137" w:firstLine="698"/>
        <w:jc w:val="both"/>
      </w:pPr>
      <w:r>
        <w:t>Tea</w:t>
      </w:r>
      <w:r>
        <w:rPr>
          <w:spacing w:val="-10"/>
        </w:rPr>
        <w:t xml:space="preserve"> </w:t>
      </w:r>
      <w:r>
        <w:t>is</w:t>
      </w:r>
      <w:r>
        <w:rPr>
          <w:spacing w:val="-9"/>
        </w:rPr>
        <w:t xml:space="preserve"> </w:t>
      </w:r>
      <w:r>
        <w:t>an</w:t>
      </w:r>
      <w:r>
        <w:rPr>
          <w:spacing w:val="-9"/>
        </w:rPr>
        <w:t xml:space="preserve"> </w:t>
      </w:r>
      <w:r>
        <w:t>aromatic</w:t>
      </w:r>
      <w:r>
        <w:rPr>
          <w:spacing w:val="-10"/>
        </w:rPr>
        <w:t xml:space="preserve"> </w:t>
      </w:r>
      <w:r>
        <w:t>non-alcoholic</w:t>
      </w:r>
      <w:r>
        <w:rPr>
          <w:spacing w:val="-10"/>
        </w:rPr>
        <w:t xml:space="preserve"> </w:t>
      </w:r>
      <w:r>
        <w:t>beverage</w:t>
      </w:r>
      <w:r>
        <w:rPr>
          <w:spacing w:val="-10"/>
        </w:rPr>
        <w:t xml:space="preserve"> </w:t>
      </w:r>
      <w:r>
        <w:t>with</w:t>
      </w:r>
      <w:r>
        <w:rPr>
          <w:spacing w:val="-9"/>
        </w:rPr>
        <w:t xml:space="preserve"> </w:t>
      </w:r>
      <w:r>
        <w:t>a</w:t>
      </w:r>
      <w:r>
        <w:rPr>
          <w:spacing w:val="-10"/>
        </w:rPr>
        <w:t xml:space="preserve"> </w:t>
      </w:r>
      <w:r>
        <w:t>functional</w:t>
      </w:r>
      <w:r>
        <w:rPr>
          <w:spacing w:val="-9"/>
        </w:rPr>
        <w:t xml:space="preserve"> </w:t>
      </w:r>
      <w:r>
        <w:t>food</w:t>
      </w:r>
      <w:r>
        <w:rPr>
          <w:spacing w:val="-10"/>
        </w:rPr>
        <w:t xml:space="preserve"> </w:t>
      </w:r>
      <w:r>
        <w:t>effect</w:t>
      </w:r>
      <w:r>
        <w:rPr>
          <w:spacing w:val="-9"/>
        </w:rPr>
        <w:t xml:space="preserve"> </w:t>
      </w:r>
      <w:r>
        <w:t>and</w:t>
      </w:r>
      <w:r>
        <w:rPr>
          <w:spacing w:val="-8"/>
        </w:rPr>
        <w:t xml:space="preserve"> </w:t>
      </w:r>
      <w:r>
        <w:t>prepared</w:t>
      </w:r>
      <w:r>
        <w:rPr>
          <w:spacing w:val="-9"/>
        </w:rPr>
        <w:t xml:space="preserve"> </w:t>
      </w:r>
      <w:r>
        <w:t>by pouring boiled water into the fre</w:t>
      </w:r>
      <w:r>
        <w:t xml:space="preserve">sh or cured leaves of </w:t>
      </w:r>
      <w:r>
        <w:rPr>
          <w:i/>
        </w:rPr>
        <w:t xml:space="preserve">Camellia </w:t>
      </w:r>
      <w:proofErr w:type="spellStart"/>
      <w:r>
        <w:rPr>
          <w:i/>
        </w:rPr>
        <w:t>sinensis</w:t>
      </w:r>
      <w:proofErr w:type="spellEnd"/>
      <w:r>
        <w:t>. It is reported that tea consumption started about five thousand years ago in China and India. Traditionally, tea was consumed</w:t>
      </w:r>
      <w:r>
        <w:rPr>
          <w:spacing w:val="18"/>
        </w:rPr>
        <w:t xml:space="preserve"> </w:t>
      </w:r>
      <w:r>
        <w:t>to</w:t>
      </w:r>
      <w:r>
        <w:rPr>
          <w:spacing w:val="22"/>
        </w:rPr>
        <w:t xml:space="preserve"> </w:t>
      </w:r>
      <w:r>
        <w:t>improve</w:t>
      </w:r>
      <w:r>
        <w:rPr>
          <w:spacing w:val="20"/>
        </w:rPr>
        <w:t xml:space="preserve"> </w:t>
      </w:r>
      <w:r>
        <w:t>blood</w:t>
      </w:r>
      <w:r>
        <w:rPr>
          <w:spacing w:val="20"/>
        </w:rPr>
        <w:t xml:space="preserve"> </w:t>
      </w:r>
      <w:r>
        <w:t>flow,</w:t>
      </w:r>
      <w:r>
        <w:rPr>
          <w:spacing w:val="21"/>
        </w:rPr>
        <w:t xml:space="preserve"> </w:t>
      </w:r>
      <w:r>
        <w:t>eliminate</w:t>
      </w:r>
      <w:r>
        <w:rPr>
          <w:spacing w:val="20"/>
        </w:rPr>
        <w:t xml:space="preserve"> </w:t>
      </w:r>
      <w:r>
        <w:t>toxins</w:t>
      </w:r>
      <w:r>
        <w:rPr>
          <w:spacing w:val="21"/>
        </w:rPr>
        <w:t xml:space="preserve"> </w:t>
      </w:r>
      <w:r>
        <w:t>and</w:t>
      </w:r>
      <w:r>
        <w:rPr>
          <w:spacing w:val="21"/>
        </w:rPr>
        <w:t xml:space="preserve"> </w:t>
      </w:r>
      <w:r>
        <w:t>improve</w:t>
      </w:r>
      <w:r>
        <w:rPr>
          <w:spacing w:val="20"/>
        </w:rPr>
        <w:t xml:space="preserve"> </w:t>
      </w:r>
      <w:r>
        <w:t>resistance</w:t>
      </w:r>
      <w:r>
        <w:rPr>
          <w:spacing w:val="19"/>
        </w:rPr>
        <w:t xml:space="preserve"> </w:t>
      </w:r>
      <w:r>
        <w:t>to</w:t>
      </w:r>
      <w:r>
        <w:rPr>
          <w:spacing w:val="22"/>
        </w:rPr>
        <w:t xml:space="preserve"> </w:t>
      </w:r>
      <w:r>
        <w:t>diseases</w:t>
      </w:r>
      <w:r>
        <w:rPr>
          <w:spacing w:val="21"/>
        </w:rPr>
        <w:t xml:space="preserve"> </w:t>
      </w:r>
      <w:r>
        <w:rPr>
          <w:spacing w:val="-2"/>
        </w:rPr>
        <w:t>while</w:t>
      </w:r>
    </w:p>
    <w:p w:rsidR="009B6735" w:rsidRDefault="009B6735">
      <w:pPr>
        <w:pStyle w:val="BodyText"/>
        <w:spacing w:line="372" w:lineRule="auto"/>
        <w:jc w:val="both"/>
        <w:sectPr w:rsidR="009B6735">
          <w:headerReference w:type="default" r:id="rId7"/>
          <w:type w:val="continuous"/>
          <w:pgSz w:w="11910" w:h="16840"/>
          <w:pgMar w:top="360" w:right="1275" w:bottom="280" w:left="566" w:header="91" w:footer="0" w:gutter="0"/>
          <w:pgNumType w:start="1"/>
          <w:cols w:space="720"/>
        </w:sectPr>
      </w:pPr>
    </w:p>
    <w:p w:rsidR="009B6735" w:rsidRDefault="009B6735">
      <w:pPr>
        <w:pStyle w:val="BodyText"/>
      </w:pPr>
    </w:p>
    <w:p w:rsidR="009B6735" w:rsidRDefault="009B6735">
      <w:pPr>
        <w:pStyle w:val="BodyText"/>
      </w:pPr>
    </w:p>
    <w:p w:rsidR="009B6735" w:rsidRDefault="009B6735">
      <w:pPr>
        <w:pStyle w:val="BodyText"/>
        <w:spacing w:before="236"/>
      </w:pPr>
    </w:p>
    <w:p w:rsidR="009B6735" w:rsidRDefault="00C46673">
      <w:pPr>
        <w:pStyle w:val="BodyText"/>
        <w:spacing w:line="372" w:lineRule="auto"/>
        <w:ind w:left="845" w:right="139"/>
        <w:jc w:val="both"/>
      </w:pPr>
      <w:r>
        <w:t>several</w:t>
      </w:r>
      <w:r>
        <w:rPr>
          <w:spacing w:val="-6"/>
        </w:rPr>
        <w:t xml:space="preserve"> </w:t>
      </w:r>
      <w:r>
        <w:t>epidemiological</w:t>
      </w:r>
      <w:r>
        <w:rPr>
          <w:spacing w:val="-6"/>
        </w:rPr>
        <w:t xml:space="preserve"> </w:t>
      </w:r>
      <w:r>
        <w:t>studies</w:t>
      </w:r>
      <w:r>
        <w:rPr>
          <w:spacing w:val="-6"/>
        </w:rPr>
        <w:t xml:space="preserve"> </w:t>
      </w:r>
      <w:r>
        <w:t>have</w:t>
      </w:r>
      <w:r>
        <w:rPr>
          <w:spacing w:val="-7"/>
        </w:rPr>
        <w:t xml:space="preserve"> </w:t>
      </w:r>
      <w:r>
        <w:t>linked</w:t>
      </w:r>
      <w:r>
        <w:rPr>
          <w:spacing w:val="-6"/>
        </w:rPr>
        <w:t xml:space="preserve"> </w:t>
      </w:r>
      <w:r>
        <w:t>tea</w:t>
      </w:r>
      <w:r>
        <w:rPr>
          <w:spacing w:val="-7"/>
        </w:rPr>
        <w:t xml:space="preserve"> </w:t>
      </w:r>
      <w:r>
        <w:t>consumption</w:t>
      </w:r>
      <w:r>
        <w:rPr>
          <w:spacing w:val="-6"/>
        </w:rPr>
        <w:t xml:space="preserve"> </w:t>
      </w:r>
      <w:r>
        <w:t>to</w:t>
      </w:r>
      <w:r>
        <w:rPr>
          <w:spacing w:val="-6"/>
        </w:rPr>
        <w:t xml:space="preserve"> </w:t>
      </w:r>
      <w:r>
        <w:t>the</w:t>
      </w:r>
      <w:r>
        <w:rPr>
          <w:spacing w:val="-6"/>
        </w:rPr>
        <w:t xml:space="preserve"> </w:t>
      </w:r>
      <w:r>
        <w:t>reduction</w:t>
      </w:r>
      <w:r>
        <w:rPr>
          <w:spacing w:val="-6"/>
        </w:rPr>
        <w:t xml:space="preserve"> </w:t>
      </w:r>
      <w:r>
        <w:t>of</w:t>
      </w:r>
      <w:r>
        <w:rPr>
          <w:spacing w:val="-7"/>
        </w:rPr>
        <w:t xml:space="preserve"> </w:t>
      </w:r>
      <w:r>
        <w:t xml:space="preserve">cardiovascular disease risk, diabetes, cholesterol level, arthritis, osteoporosis and dental carriers. Tea is categorized into several types such as white, green, oolong, black, </w:t>
      </w:r>
      <w:proofErr w:type="spellStart"/>
      <w:r>
        <w:t>puerrh</w:t>
      </w:r>
      <w:proofErr w:type="spellEnd"/>
      <w:r>
        <w:t>, scented and herbal teas (</w:t>
      </w:r>
      <w:proofErr w:type="spellStart"/>
      <w:r>
        <w:t>Odoh</w:t>
      </w:r>
      <w:proofErr w:type="spellEnd"/>
      <w:r>
        <w:t xml:space="preserve"> </w:t>
      </w:r>
      <w:r>
        <w:rPr>
          <w:i/>
        </w:rPr>
        <w:t>et al</w:t>
      </w:r>
      <w:r>
        <w:t>., 2022)</w:t>
      </w:r>
    </w:p>
    <w:p w:rsidR="009B6735" w:rsidRDefault="00C46673">
      <w:pPr>
        <w:pStyle w:val="BodyText"/>
        <w:spacing w:before="155" w:line="372" w:lineRule="auto"/>
        <w:ind w:left="845" w:right="137"/>
        <w:jc w:val="both"/>
      </w:pPr>
      <w:r>
        <w:t xml:space="preserve">Spices and herbs had been </w:t>
      </w:r>
      <w:r>
        <w:t>used as food and medication for centuries. In the renovation of the high</w:t>
      </w:r>
      <w:r>
        <w:rPr>
          <w:spacing w:val="-4"/>
        </w:rPr>
        <w:t xml:space="preserve"> </w:t>
      </w:r>
      <w:r>
        <w:t>quality</w:t>
      </w:r>
      <w:r>
        <w:rPr>
          <w:spacing w:val="-4"/>
        </w:rPr>
        <w:t xml:space="preserve"> </w:t>
      </w:r>
      <w:r>
        <w:t>of</w:t>
      </w:r>
      <w:r>
        <w:rPr>
          <w:spacing w:val="-6"/>
        </w:rPr>
        <w:t xml:space="preserve"> </w:t>
      </w:r>
      <w:r>
        <w:t>human</w:t>
      </w:r>
      <w:r>
        <w:rPr>
          <w:spacing w:val="-5"/>
        </w:rPr>
        <w:t xml:space="preserve"> </w:t>
      </w:r>
      <w:r>
        <w:t>existence,</w:t>
      </w:r>
      <w:r>
        <w:rPr>
          <w:spacing w:val="-5"/>
        </w:rPr>
        <w:t xml:space="preserve"> </w:t>
      </w:r>
      <w:r>
        <w:t>it</w:t>
      </w:r>
      <w:r>
        <w:rPr>
          <w:spacing w:val="-4"/>
        </w:rPr>
        <w:t xml:space="preserve"> </w:t>
      </w:r>
      <w:r>
        <w:t>plays</w:t>
      </w:r>
      <w:r>
        <w:rPr>
          <w:spacing w:val="-5"/>
        </w:rPr>
        <w:t xml:space="preserve"> </w:t>
      </w:r>
      <w:r>
        <w:t>a</w:t>
      </w:r>
      <w:r>
        <w:rPr>
          <w:spacing w:val="-6"/>
        </w:rPr>
        <w:t xml:space="preserve"> </w:t>
      </w:r>
      <w:r>
        <w:t>widespread</w:t>
      </w:r>
      <w:r>
        <w:rPr>
          <w:spacing w:val="-5"/>
        </w:rPr>
        <w:t xml:space="preserve"> </w:t>
      </w:r>
      <w:r>
        <w:t>role</w:t>
      </w:r>
      <w:r>
        <w:rPr>
          <w:spacing w:val="-6"/>
        </w:rPr>
        <w:t xml:space="preserve"> </w:t>
      </w:r>
      <w:r>
        <w:t>by</w:t>
      </w:r>
      <w:r>
        <w:rPr>
          <w:spacing w:val="-5"/>
        </w:rPr>
        <w:t xml:space="preserve"> </w:t>
      </w:r>
      <w:r>
        <w:t>providing</w:t>
      </w:r>
      <w:r>
        <w:rPr>
          <w:spacing w:val="-5"/>
        </w:rPr>
        <w:t xml:space="preserve"> </w:t>
      </w:r>
      <w:r>
        <w:t>an</w:t>
      </w:r>
      <w:r>
        <w:rPr>
          <w:spacing w:val="-3"/>
        </w:rPr>
        <w:t xml:space="preserve"> </w:t>
      </w:r>
      <w:r>
        <w:t>abundant</w:t>
      </w:r>
      <w:r>
        <w:rPr>
          <w:spacing w:val="-4"/>
        </w:rPr>
        <w:t xml:space="preserve"> </w:t>
      </w:r>
      <w:r>
        <w:t>source</w:t>
      </w:r>
      <w:r>
        <w:rPr>
          <w:spacing w:val="-6"/>
        </w:rPr>
        <w:t xml:space="preserve"> </w:t>
      </w:r>
      <w:r>
        <w:t>of antioxidants</w:t>
      </w:r>
      <w:r>
        <w:rPr>
          <w:spacing w:val="-5"/>
        </w:rPr>
        <w:t xml:space="preserve"> </w:t>
      </w:r>
      <w:r>
        <w:t>and</w:t>
      </w:r>
      <w:r>
        <w:rPr>
          <w:spacing w:val="-4"/>
        </w:rPr>
        <w:t xml:space="preserve"> </w:t>
      </w:r>
      <w:r>
        <w:t>medicinal</w:t>
      </w:r>
      <w:r>
        <w:rPr>
          <w:spacing w:val="-4"/>
        </w:rPr>
        <w:t xml:space="preserve"> </w:t>
      </w:r>
      <w:r>
        <w:t>constituents</w:t>
      </w:r>
      <w:r>
        <w:rPr>
          <w:spacing w:val="-5"/>
        </w:rPr>
        <w:t xml:space="preserve"> </w:t>
      </w:r>
      <w:r>
        <w:t>(Craig,</w:t>
      </w:r>
      <w:r>
        <w:rPr>
          <w:spacing w:val="-4"/>
        </w:rPr>
        <w:t xml:space="preserve"> </w:t>
      </w:r>
      <w:r>
        <w:t>1999).</w:t>
      </w:r>
      <w:r>
        <w:rPr>
          <w:spacing w:val="-4"/>
        </w:rPr>
        <w:t xml:space="preserve"> </w:t>
      </w:r>
      <w:r>
        <w:t>Nutraceutical</w:t>
      </w:r>
      <w:r>
        <w:rPr>
          <w:spacing w:val="-4"/>
        </w:rPr>
        <w:t xml:space="preserve"> </w:t>
      </w:r>
      <w:r>
        <w:t>has</w:t>
      </w:r>
      <w:r>
        <w:rPr>
          <w:spacing w:val="-5"/>
        </w:rPr>
        <w:t xml:space="preserve"> </w:t>
      </w:r>
      <w:r>
        <w:t>been</w:t>
      </w:r>
      <w:r>
        <w:rPr>
          <w:spacing w:val="-4"/>
        </w:rPr>
        <w:t xml:space="preserve"> </w:t>
      </w:r>
      <w:r>
        <w:t>defined</w:t>
      </w:r>
      <w:r>
        <w:rPr>
          <w:spacing w:val="-4"/>
        </w:rPr>
        <w:t xml:space="preserve"> </w:t>
      </w:r>
      <w:r>
        <w:t>as</w:t>
      </w:r>
      <w:r>
        <w:rPr>
          <w:spacing w:val="-5"/>
        </w:rPr>
        <w:t xml:space="preserve"> </w:t>
      </w:r>
      <w:r>
        <w:t>"food or part of food" which offers scientific or health benefits such as disease prevention and treatment (</w:t>
      </w:r>
      <w:proofErr w:type="spellStart"/>
      <w:r>
        <w:t>Dureja</w:t>
      </w:r>
      <w:proofErr w:type="spellEnd"/>
      <w:r>
        <w:t xml:space="preserve">, </w:t>
      </w:r>
      <w:r>
        <w:rPr>
          <w:i/>
        </w:rPr>
        <w:t>et al</w:t>
      </w:r>
      <w:r>
        <w:t>., 2003).</w:t>
      </w:r>
    </w:p>
    <w:p w:rsidR="009B6735" w:rsidRDefault="00C46673">
      <w:pPr>
        <w:pStyle w:val="BodyText"/>
        <w:spacing w:before="225" w:line="372" w:lineRule="auto"/>
        <w:ind w:left="845" w:right="140"/>
        <w:jc w:val="both"/>
      </w:pPr>
      <w:r>
        <w:t>Herbal teas are actually mixtures of many ingredients and are extra-accurately referred to as 'Tisanes.'</w:t>
      </w:r>
      <w:r>
        <w:rPr>
          <w:spacing w:val="-10"/>
        </w:rPr>
        <w:t xml:space="preserve"> </w:t>
      </w:r>
      <w:r>
        <w:t>Tisanes</w:t>
      </w:r>
      <w:r>
        <w:rPr>
          <w:spacing w:val="-6"/>
        </w:rPr>
        <w:t xml:space="preserve"> </w:t>
      </w:r>
      <w:r>
        <w:t>consist</w:t>
      </w:r>
      <w:r>
        <w:rPr>
          <w:spacing w:val="-7"/>
        </w:rPr>
        <w:t xml:space="preserve"> </w:t>
      </w:r>
      <w:r>
        <w:t>of</w:t>
      </w:r>
      <w:r>
        <w:rPr>
          <w:spacing w:val="-5"/>
        </w:rPr>
        <w:t xml:space="preserve"> </w:t>
      </w:r>
      <w:r>
        <w:t>m</w:t>
      </w:r>
      <w:r>
        <w:t>ixtures</w:t>
      </w:r>
      <w:r>
        <w:rPr>
          <w:spacing w:val="-6"/>
        </w:rPr>
        <w:t xml:space="preserve"> </w:t>
      </w:r>
      <w:r>
        <w:t>of</w:t>
      </w:r>
      <w:r>
        <w:rPr>
          <w:spacing w:val="-5"/>
        </w:rPr>
        <w:t xml:space="preserve"> </w:t>
      </w:r>
      <w:r>
        <w:t>dried</w:t>
      </w:r>
      <w:r>
        <w:rPr>
          <w:spacing w:val="-5"/>
        </w:rPr>
        <w:t xml:space="preserve"> </w:t>
      </w:r>
      <w:r>
        <w:t>leaves,</w:t>
      </w:r>
      <w:r>
        <w:rPr>
          <w:spacing w:val="-5"/>
        </w:rPr>
        <w:t xml:space="preserve"> </w:t>
      </w:r>
      <w:r>
        <w:t>seeds,</w:t>
      </w:r>
      <w:r>
        <w:rPr>
          <w:spacing w:val="-5"/>
        </w:rPr>
        <w:t xml:space="preserve"> </w:t>
      </w:r>
      <w:r>
        <w:t>grasses,</w:t>
      </w:r>
      <w:r>
        <w:rPr>
          <w:spacing w:val="-5"/>
        </w:rPr>
        <w:t xml:space="preserve"> </w:t>
      </w:r>
      <w:r>
        <w:t>nuts,</w:t>
      </w:r>
      <w:r>
        <w:rPr>
          <w:spacing w:val="-5"/>
        </w:rPr>
        <w:t xml:space="preserve"> </w:t>
      </w:r>
      <w:r>
        <w:t>barks,</w:t>
      </w:r>
      <w:r>
        <w:rPr>
          <w:spacing w:val="-5"/>
        </w:rPr>
        <w:t xml:space="preserve"> </w:t>
      </w:r>
      <w:r>
        <w:t>fruits,</w:t>
      </w:r>
      <w:r>
        <w:rPr>
          <w:spacing w:val="-5"/>
        </w:rPr>
        <w:t xml:space="preserve"> </w:t>
      </w:r>
      <w:r>
        <w:t>flowers or other botanical elements that give them their taste and provide the benefits of herbal teas (</w:t>
      </w:r>
      <w:proofErr w:type="spellStart"/>
      <w:r>
        <w:t>Killedar</w:t>
      </w:r>
      <w:proofErr w:type="spellEnd"/>
      <w:r>
        <w:t xml:space="preserve"> </w:t>
      </w:r>
      <w:r>
        <w:rPr>
          <w:i/>
        </w:rPr>
        <w:t>et al</w:t>
      </w:r>
      <w:r>
        <w:t>., 2017). Green teas are usually produced from younger leaves, leaf buds and</w:t>
      </w:r>
      <w:r>
        <w:t xml:space="preserve"> internodes of the tea plant Camellia </w:t>
      </w:r>
      <w:proofErr w:type="spellStart"/>
      <w:r>
        <w:t>sinensis</w:t>
      </w:r>
      <w:proofErr w:type="spellEnd"/>
      <w:r>
        <w:t xml:space="preserve"> or Camellia </w:t>
      </w:r>
      <w:proofErr w:type="spellStart"/>
      <w:r>
        <w:t>assamica</w:t>
      </w:r>
      <w:proofErr w:type="spellEnd"/>
      <w:r>
        <w:t>. It contains caffeine and it has been used to increase alertness.</w:t>
      </w:r>
    </w:p>
    <w:p w:rsidR="009B6735" w:rsidRDefault="00C46673">
      <w:pPr>
        <w:spacing w:before="148" w:line="372" w:lineRule="auto"/>
        <w:ind w:left="845" w:right="137"/>
        <w:jc w:val="both"/>
        <w:rPr>
          <w:sz w:val="24"/>
        </w:rPr>
      </w:pPr>
      <w:r>
        <w:rPr>
          <w:sz w:val="24"/>
        </w:rPr>
        <w:t>Therefore,</w:t>
      </w:r>
      <w:r>
        <w:rPr>
          <w:spacing w:val="-12"/>
          <w:sz w:val="24"/>
        </w:rPr>
        <w:t xml:space="preserve"> </w:t>
      </w:r>
      <w:r>
        <w:rPr>
          <w:sz w:val="24"/>
        </w:rPr>
        <w:t>herbal</w:t>
      </w:r>
      <w:r>
        <w:rPr>
          <w:spacing w:val="-11"/>
          <w:sz w:val="24"/>
        </w:rPr>
        <w:t xml:space="preserve"> </w:t>
      </w:r>
      <w:r>
        <w:rPr>
          <w:sz w:val="24"/>
        </w:rPr>
        <w:t>teas</w:t>
      </w:r>
      <w:r>
        <w:rPr>
          <w:spacing w:val="-11"/>
          <w:sz w:val="24"/>
        </w:rPr>
        <w:t xml:space="preserve"> </w:t>
      </w:r>
      <w:r>
        <w:rPr>
          <w:sz w:val="24"/>
        </w:rPr>
        <w:t>were</w:t>
      </w:r>
      <w:r>
        <w:rPr>
          <w:spacing w:val="-13"/>
          <w:sz w:val="24"/>
        </w:rPr>
        <w:t xml:space="preserve"> </w:t>
      </w:r>
      <w:r>
        <w:rPr>
          <w:sz w:val="24"/>
        </w:rPr>
        <w:t>developed</w:t>
      </w:r>
      <w:r>
        <w:rPr>
          <w:spacing w:val="-12"/>
          <w:sz w:val="24"/>
        </w:rPr>
        <w:t xml:space="preserve"> </w:t>
      </w:r>
      <w:r>
        <w:rPr>
          <w:sz w:val="24"/>
        </w:rPr>
        <w:t>using</w:t>
      </w:r>
      <w:r>
        <w:rPr>
          <w:spacing w:val="-11"/>
          <w:sz w:val="24"/>
        </w:rPr>
        <w:t xml:space="preserve"> </w:t>
      </w:r>
      <w:r>
        <w:rPr>
          <w:sz w:val="24"/>
        </w:rPr>
        <w:t>mulberry</w:t>
      </w:r>
      <w:r>
        <w:rPr>
          <w:spacing w:val="-12"/>
          <w:sz w:val="24"/>
        </w:rPr>
        <w:t xml:space="preserve"> </w:t>
      </w:r>
      <w:r>
        <w:rPr>
          <w:sz w:val="24"/>
        </w:rPr>
        <w:t>leaves</w:t>
      </w:r>
      <w:r>
        <w:rPr>
          <w:spacing w:val="-11"/>
          <w:sz w:val="24"/>
        </w:rPr>
        <w:t xml:space="preserve"> </w:t>
      </w:r>
      <w:r>
        <w:rPr>
          <w:sz w:val="24"/>
        </w:rPr>
        <w:t>to</w:t>
      </w:r>
      <w:r>
        <w:rPr>
          <w:spacing w:val="-11"/>
          <w:sz w:val="24"/>
        </w:rPr>
        <w:t xml:space="preserve"> </w:t>
      </w:r>
      <w:r>
        <w:rPr>
          <w:sz w:val="24"/>
        </w:rPr>
        <w:t>improve</w:t>
      </w:r>
      <w:r>
        <w:rPr>
          <w:spacing w:val="-13"/>
          <w:sz w:val="24"/>
        </w:rPr>
        <w:t xml:space="preserve"> </w:t>
      </w:r>
      <w:r>
        <w:rPr>
          <w:sz w:val="24"/>
        </w:rPr>
        <w:t>the</w:t>
      </w:r>
      <w:r>
        <w:rPr>
          <w:spacing w:val="-10"/>
          <w:sz w:val="24"/>
        </w:rPr>
        <w:t xml:space="preserve"> </w:t>
      </w:r>
      <w:proofErr w:type="spellStart"/>
      <w:r>
        <w:rPr>
          <w:sz w:val="24"/>
        </w:rPr>
        <w:t>flavour</w:t>
      </w:r>
      <w:proofErr w:type="spellEnd"/>
      <w:r>
        <w:rPr>
          <w:sz w:val="24"/>
        </w:rPr>
        <w:t>,</w:t>
      </w:r>
      <w:r>
        <w:rPr>
          <w:spacing w:val="-12"/>
          <w:sz w:val="24"/>
        </w:rPr>
        <w:t xml:space="preserve"> </w:t>
      </w:r>
      <w:r>
        <w:rPr>
          <w:sz w:val="24"/>
        </w:rPr>
        <w:t>aroma</w:t>
      </w:r>
      <w:r>
        <w:rPr>
          <w:spacing w:val="-10"/>
          <w:sz w:val="24"/>
        </w:rPr>
        <w:t xml:space="preserve"> </w:t>
      </w:r>
      <w:r>
        <w:rPr>
          <w:sz w:val="24"/>
        </w:rPr>
        <w:t>and health promoting properties that could substitute commercial green tea.</w:t>
      </w:r>
      <w:r>
        <w:rPr>
          <w:spacing w:val="-2"/>
          <w:sz w:val="24"/>
        </w:rPr>
        <w:t xml:space="preserve"> </w:t>
      </w:r>
      <w:r>
        <w:rPr>
          <w:sz w:val="24"/>
        </w:rPr>
        <w:t xml:space="preserve">The herbs specifically </w:t>
      </w:r>
      <w:proofErr w:type="spellStart"/>
      <w:r>
        <w:rPr>
          <w:i/>
          <w:sz w:val="24"/>
        </w:rPr>
        <w:t>Murraya</w:t>
      </w:r>
      <w:proofErr w:type="spellEnd"/>
      <w:r>
        <w:rPr>
          <w:i/>
          <w:sz w:val="24"/>
        </w:rPr>
        <w:t xml:space="preserve"> </w:t>
      </w:r>
      <w:proofErr w:type="spellStart"/>
      <w:r>
        <w:rPr>
          <w:i/>
          <w:sz w:val="24"/>
        </w:rPr>
        <w:t>koenigii</w:t>
      </w:r>
      <w:proofErr w:type="spellEnd"/>
      <w:r>
        <w:rPr>
          <w:i/>
          <w:sz w:val="24"/>
        </w:rPr>
        <w:t xml:space="preserve"> </w:t>
      </w:r>
      <w:r>
        <w:rPr>
          <w:sz w:val="24"/>
        </w:rPr>
        <w:t xml:space="preserve">leaves, </w:t>
      </w:r>
      <w:r>
        <w:rPr>
          <w:i/>
          <w:sz w:val="24"/>
        </w:rPr>
        <w:t xml:space="preserve">Moringa oleifera </w:t>
      </w:r>
      <w:r>
        <w:rPr>
          <w:sz w:val="24"/>
        </w:rPr>
        <w:t xml:space="preserve">leaves, </w:t>
      </w:r>
      <w:r>
        <w:rPr>
          <w:i/>
          <w:sz w:val="24"/>
        </w:rPr>
        <w:t xml:space="preserve">Phyllanthus </w:t>
      </w:r>
      <w:proofErr w:type="spellStart"/>
      <w:r>
        <w:rPr>
          <w:i/>
          <w:sz w:val="24"/>
        </w:rPr>
        <w:t>emblicaberries</w:t>
      </w:r>
      <w:proofErr w:type="spellEnd"/>
      <w:r>
        <w:rPr>
          <w:i/>
          <w:sz w:val="24"/>
        </w:rPr>
        <w:t xml:space="preserve">, </w:t>
      </w:r>
      <w:proofErr w:type="spellStart"/>
      <w:r>
        <w:rPr>
          <w:i/>
          <w:sz w:val="24"/>
        </w:rPr>
        <w:t>Zingiber</w:t>
      </w:r>
      <w:proofErr w:type="spellEnd"/>
      <w:r>
        <w:rPr>
          <w:i/>
          <w:sz w:val="24"/>
        </w:rPr>
        <w:t xml:space="preserve"> </w:t>
      </w:r>
      <w:proofErr w:type="spellStart"/>
      <w:r>
        <w:rPr>
          <w:i/>
          <w:sz w:val="24"/>
        </w:rPr>
        <w:t>officinale</w:t>
      </w:r>
      <w:proofErr w:type="spellEnd"/>
      <w:r>
        <w:rPr>
          <w:i/>
          <w:sz w:val="24"/>
        </w:rPr>
        <w:t xml:space="preserve"> </w:t>
      </w:r>
      <w:r>
        <w:rPr>
          <w:sz w:val="24"/>
        </w:rPr>
        <w:t xml:space="preserve">rhizome, </w:t>
      </w:r>
      <w:proofErr w:type="spellStart"/>
      <w:r>
        <w:rPr>
          <w:i/>
          <w:sz w:val="24"/>
        </w:rPr>
        <w:t>Apium</w:t>
      </w:r>
      <w:proofErr w:type="spellEnd"/>
      <w:r>
        <w:rPr>
          <w:i/>
          <w:sz w:val="24"/>
        </w:rPr>
        <w:t xml:space="preserve"> </w:t>
      </w:r>
      <w:proofErr w:type="spellStart"/>
      <w:r>
        <w:rPr>
          <w:i/>
          <w:sz w:val="24"/>
        </w:rPr>
        <w:t>graveolens</w:t>
      </w:r>
      <w:proofErr w:type="spellEnd"/>
      <w:r>
        <w:rPr>
          <w:i/>
          <w:sz w:val="24"/>
        </w:rPr>
        <w:t xml:space="preserve"> </w:t>
      </w:r>
      <w:r>
        <w:rPr>
          <w:sz w:val="24"/>
        </w:rPr>
        <w:t xml:space="preserve">leaves, </w:t>
      </w:r>
      <w:proofErr w:type="spellStart"/>
      <w:r>
        <w:rPr>
          <w:i/>
          <w:sz w:val="24"/>
        </w:rPr>
        <w:t>Ocimum</w:t>
      </w:r>
      <w:proofErr w:type="spellEnd"/>
      <w:r>
        <w:rPr>
          <w:i/>
          <w:sz w:val="24"/>
        </w:rPr>
        <w:t xml:space="preserve"> </w:t>
      </w:r>
      <w:proofErr w:type="spellStart"/>
      <w:r>
        <w:rPr>
          <w:i/>
          <w:sz w:val="24"/>
        </w:rPr>
        <w:t>basilicum</w:t>
      </w:r>
      <w:proofErr w:type="spellEnd"/>
      <w:r>
        <w:rPr>
          <w:i/>
          <w:sz w:val="24"/>
        </w:rPr>
        <w:t xml:space="preserve"> </w:t>
      </w:r>
      <w:r>
        <w:rPr>
          <w:sz w:val="24"/>
        </w:rPr>
        <w:t>leaves h</w:t>
      </w:r>
      <w:r>
        <w:rPr>
          <w:sz w:val="24"/>
        </w:rPr>
        <w:t>ad been used to develop a healthy ideal and safe tea appropriate for all age groups.</w:t>
      </w:r>
    </w:p>
    <w:p w:rsidR="009B6735" w:rsidRDefault="009B6735">
      <w:pPr>
        <w:pStyle w:val="BodyText"/>
      </w:pPr>
    </w:p>
    <w:p w:rsidR="009B6735" w:rsidRDefault="009B6735">
      <w:pPr>
        <w:pStyle w:val="BodyText"/>
        <w:spacing w:before="173"/>
      </w:pPr>
    </w:p>
    <w:p w:rsidR="009B6735" w:rsidRDefault="00C46673">
      <w:pPr>
        <w:pStyle w:val="Heading1"/>
        <w:numPr>
          <w:ilvl w:val="0"/>
          <w:numId w:val="2"/>
        </w:numPr>
        <w:tabs>
          <w:tab w:val="left" w:pos="1100"/>
        </w:tabs>
      </w:pPr>
      <w:r>
        <w:t>Material</w:t>
      </w:r>
      <w:r>
        <w:rPr>
          <w:spacing w:val="-3"/>
        </w:rPr>
        <w:t xml:space="preserve"> </w:t>
      </w:r>
      <w:r>
        <w:t>and</w:t>
      </w:r>
      <w:r>
        <w:rPr>
          <w:spacing w:val="-2"/>
        </w:rPr>
        <w:t xml:space="preserve"> methods</w:t>
      </w:r>
    </w:p>
    <w:p w:rsidR="009B6735" w:rsidRDefault="009B6735">
      <w:pPr>
        <w:pStyle w:val="BodyText"/>
        <w:spacing w:before="151"/>
        <w:rPr>
          <w:b/>
        </w:rPr>
      </w:pPr>
    </w:p>
    <w:p w:rsidR="009B6735" w:rsidRDefault="00C46673">
      <w:pPr>
        <w:pStyle w:val="BodyText"/>
        <w:spacing w:line="372" w:lineRule="auto"/>
        <w:ind w:left="845" w:right="138"/>
        <w:jc w:val="both"/>
      </w:pPr>
      <w:r>
        <w:t>Fresh leaves of the mulberry variety V1 were harvested from the Department of Sericulture, GKVK, Bengaluru, in the early morning. Only the top, tender, fresh leaves were selected for the study. The leaves were shade-dried to retain their nutrients and bioa</w:t>
      </w:r>
      <w:r>
        <w:t>ctive compounds and subsequently stored in polythene bags for further use.</w:t>
      </w:r>
    </w:p>
    <w:p w:rsidR="009B6735" w:rsidRDefault="00C46673">
      <w:pPr>
        <w:pStyle w:val="BodyText"/>
        <w:spacing w:before="272" w:line="369" w:lineRule="auto"/>
        <w:ind w:left="845" w:right="139"/>
        <w:jc w:val="both"/>
      </w:pPr>
      <w:r>
        <w:t xml:space="preserve">To maximize the retention of bioactive compounds, specific processing techniques were standardized for the selected spices and herbs. Cleaned and sliced ginger was spread thinly on </w:t>
      </w:r>
      <w:r>
        <w:t>butter</w:t>
      </w:r>
      <w:r>
        <w:rPr>
          <w:spacing w:val="-12"/>
        </w:rPr>
        <w:t xml:space="preserve"> </w:t>
      </w:r>
      <w:r>
        <w:t>paper</w:t>
      </w:r>
      <w:r>
        <w:rPr>
          <w:spacing w:val="-9"/>
        </w:rPr>
        <w:t xml:space="preserve"> </w:t>
      </w:r>
      <w:r>
        <w:t>and</w:t>
      </w:r>
      <w:r>
        <w:rPr>
          <w:spacing w:val="-8"/>
        </w:rPr>
        <w:t xml:space="preserve"> </w:t>
      </w:r>
      <w:r>
        <w:t>dried</w:t>
      </w:r>
      <w:r>
        <w:rPr>
          <w:spacing w:val="-9"/>
        </w:rPr>
        <w:t xml:space="preserve"> </w:t>
      </w:r>
      <w:r>
        <w:t>using</w:t>
      </w:r>
      <w:r>
        <w:rPr>
          <w:spacing w:val="-9"/>
        </w:rPr>
        <w:t xml:space="preserve"> </w:t>
      </w:r>
      <w:r>
        <w:t>a</w:t>
      </w:r>
      <w:r>
        <w:rPr>
          <w:spacing w:val="-10"/>
        </w:rPr>
        <w:t xml:space="preserve"> </w:t>
      </w:r>
      <w:r>
        <w:t>tray</w:t>
      </w:r>
      <w:r>
        <w:rPr>
          <w:spacing w:val="-8"/>
        </w:rPr>
        <w:t xml:space="preserve"> </w:t>
      </w:r>
      <w:r>
        <w:t>drier.</w:t>
      </w:r>
      <w:r>
        <w:rPr>
          <w:spacing w:val="-9"/>
        </w:rPr>
        <w:t xml:space="preserve"> </w:t>
      </w:r>
      <w:r>
        <w:t>Fresh</w:t>
      </w:r>
      <w:r>
        <w:rPr>
          <w:spacing w:val="-8"/>
        </w:rPr>
        <w:t xml:space="preserve"> </w:t>
      </w:r>
      <w:r>
        <w:t>mint</w:t>
      </w:r>
      <w:r>
        <w:rPr>
          <w:spacing w:val="-9"/>
        </w:rPr>
        <w:t xml:space="preserve"> </w:t>
      </w:r>
      <w:r>
        <w:t>(</w:t>
      </w:r>
      <w:r>
        <w:rPr>
          <w:i/>
        </w:rPr>
        <w:t>pudina</w:t>
      </w:r>
      <w:r>
        <w:t>)</w:t>
      </w:r>
      <w:r>
        <w:rPr>
          <w:spacing w:val="-9"/>
        </w:rPr>
        <w:t xml:space="preserve"> </w:t>
      </w:r>
      <w:r>
        <w:t>leaves</w:t>
      </w:r>
      <w:r>
        <w:rPr>
          <w:spacing w:val="-9"/>
        </w:rPr>
        <w:t xml:space="preserve"> </w:t>
      </w:r>
      <w:r>
        <w:t>were</w:t>
      </w:r>
      <w:r>
        <w:rPr>
          <w:spacing w:val="-8"/>
        </w:rPr>
        <w:t xml:space="preserve"> </w:t>
      </w:r>
      <w:r>
        <w:t>cleaned,</w:t>
      </w:r>
      <w:r>
        <w:rPr>
          <w:spacing w:val="-9"/>
        </w:rPr>
        <w:t xml:space="preserve"> </w:t>
      </w:r>
      <w:r>
        <w:t>spread</w:t>
      </w:r>
      <w:r>
        <w:rPr>
          <w:spacing w:val="-9"/>
        </w:rPr>
        <w:t xml:space="preserve"> </w:t>
      </w:r>
      <w:r>
        <w:rPr>
          <w:spacing w:val="-2"/>
        </w:rPr>
        <w:t>thinly</w:t>
      </w:r>
    </w:p>
    <w:p w:rsidR="009B6735" w:rsidRDefault="009B6735">
      <w:pPr>
        <w:pStyle w:val="BodyText"/>
        <w:spacing w:line="369" w:lineRule="auto"/>
        <w:jc w:val="both"/>
        <w:sectPr w:rsidR="009B6735">
          <w:pgSz w:w="11910" w:h="16840"/>
          <w:pgMar w:top="360" w:right="1275" w:bottom="280" w:left="566" w:header="91" w:footer="0" w:gutter="0"/>
          <w:cols w:space="720"/>
        </w:sectPr>
      </w:pPr>
    </w:p>
    <w:p w:rsidR="009B6735" w:rsidRDefault="009B6735">
      <w:pPr>
        <w:pStyle w:val="BodyText"/>
      </w:pPr>
    </w:p>
    <w:p w:rsidR="009B6735" w:rsidRDefault="009B6735">
      <w:pPr>
        <w:pStyle w:val="BodyText"/>
      </w:pPr>
    </w:p>
    <w:p w:rsidR="009B6735" w:rsidRDefault="009B6735">
      <w:pPr>
        <w:pStyle w:val="BodyText"/>
        <w:spacing w:before="236"/>
      </w:pPr>
    </w:p>
    <w:p w:rsidR="009B6735" w:rsidRDefault="00C46673">
      <w:pPr>
        <w:pStyle w:val="BodyText"/>
        <w:spacing w:line="372" w:lineRule="auto"/>
        <w:ind w:left="845" w:right="140"/>
        <w:jc w:val="both"/>
      </w:pPr>
      <w:r>
        <w:t>on</w:t>
      </w:r>
      <w:r>
        <w:rPr>
          <w:spacing w:val="-1"/>
        </w:rPr>
        <w:t xml:space="preserve"> </w:t>
      </w:r>
      <w:r>
        <w:t>butter</w:t>
      </w:r>
      <w:r>
        <w:rPr>
          <w:spacing w:val="-2"/>
        </w:rPr>
        <w:t xml:space="preserve"> </w:t>
      </w:r>
      <w:r>
        <w:t>paper, and dried</w:t>
      </w:r>
      <w:r>
        <w:rPr>
          <w:spacing w:val="-1"/>
        </w:rPr>
        <w:t xml:space="preserve"> </w:t>
      </w:r>
      <w:r>
        <w:t>in</w:t>
      </w:r>
      <w:r>
        <w:rPr>
          <w:spacing w:val="-1"/>
        </w:rPr>
        <w:t xml:space="preserve"> </w:t>
      </w:r>
      <w:r>
        <w:t>a similar</w:t>
      </w:r>
      <w:r>
        <w:rPr>
          <w:spacing w:val="-2"/>
        </w:rPr>
        <w:t xml:space="preserve"> </w:t>
      </w:r>
      <w:r>
        <w:t>manner.</w:t>
      </w:r>
      <w:r>
        <w:rPr>
          <w:spacing w:val="-4"/>
        </w:rPr>
        <w:t xml:space="preserve"> </w:t>
      </w:r>
      <w:r>
        <w:t>The</w:t>
      </w:r>
      <w:r>
        <w:rPr>
          <w:spacing w:val="-2"/>
        </w:rPr>
        <w:t xml:space="preserve"> </w:t>
      </w:r>
      <w:r>
        <w:t xml:space="preserve">cumin </w:t>
      </w:r>
      <w:r>
        <w:rPr>
          <w:i/>
        </w:rPr>
        <w:t>(jeera</w:t>
      </w:r>
      <w:r>
        <w:t>) seeds</w:t>
      </w:r>
      <w:r>
        <w:rPr>
          <w:spacing w:val="-1"/>
        </w:rPr>
        <w:t xml:space="preserve"> </w:t>
      </w:r>
      <w:r>
        <w:t>were</w:t>
      </w:r>
      <w:r>
        <w:rPr>
          <w:spacing w:val="-3"/>
        </w:rPr>
        <w:t xml:space="preserve"> </w:t>
      </w:r>
      <w:r>
        <w:t>lightly</w:t>
      </w:r>
      <w:r>
        <w:rPr>
          <w:spacing w:val="-1"/>
        </w:rPr>
        <w:t xml:space="preserve"> </w:t>
      </w:r>
      <w:r>
        <w:t>roasted</w:t>
      </w:r>
      <w:r>
        <w:rPr>
          <w:spacing w:val="-2"/>
        </w:rPr>
        <w:t xml:space="preserve"> </w:t>
      </w:r>
      <w:r>
        <w:t>to enhance their flavor and aroma and then ground into a fine powder.</w:t>
      </w:r>
    </w:p>
    <w:p w:rsidR="009B6735" w:rsidRDefault="00C46673">
      <w:pPr>
        <w:pStyle w:val="BodyText"/>
        <w:spacing w:before="230" w:line="372" w:lineRule="auto"/>
        <w:ind w:left="845" w:right="138"/>
        <w:jc w:val="both"/>
      </w:pPr>
      <w:r>
        <w:t>A</w:t>
      </w:r>
      <w:r>
        <w:rPr>
          <w:spacing w:val="-15"/>
        </w:rPr>
        <w:t xml:space="preserve"> </w:t>
      </w:r>
      <w:r>
        <w:t>standardized</w:t>
      </w:r>
      <w:r>
        <w:rPr>
          <w:spacing w:val="-15"/>
        </w:rPr>
        <w:t xml:space="preserve"> </w:t>
      </w:r>
      <w:r>
        <w:t>recipe</w:t>
      </w:r>
      <w:r>
        <w:rPr>
          <w:spacing w:val="-15"/>
        </w:rPr>
        <w:t xml:space="preserve"> </w:t>
      </w:r>
      <w:r>
        <w:t>for</w:t>
      </w:r>
      <w:r>
        <w:rPr>
          <w:spacing w:val="-15"/>
        </w:rPr>
        <w:t xml:space="preserve"> </w:t>
      </w:r>
      <w:r>
        <w:t>flavor-blended</w:t>
      </w:r>
      <w:r>
        <w:rPr>
          <w:spacing w:val="-15"/>
        </w:rPr>
        <w:t xml:space="preserve"> </w:t>
      </w:r>
      <w:r>
        <w:t>mulberry</w:t>
      </w:r>
      <w:r>
        <w:rPr>
          <w:spacing w:val="-15"/>
        </w:rPr>
        <w:t xml:space="preserve"> </w:t>
      </w:r>
      <w:r>
        <w:t>leaf</w:t>
      </w:r>
      <w:r>
        <w:rPr>
          <w:spacing w:val="-15"/>
        </w:rPr>
        <w:t xml:space="preserve"> </w:t>
      </w:r>
      <w:r>
        <w:t>herbal</w:t>
      </w:r>
      <w:r>
        <w:rPr>
          <w:spacing w:val="-15"/>
        </w:rPr>
        <w:t xml:space="preserve"> </w:t>
      </w:r>
      <w:r>
        <w:t>tea</w:t>
      </w:r>
      <w:r>
        <w:rPr>
          <w:spacing w:val="-15"/>
        </w:rPr>
        <w:t xml:space="preserve"> </w:t>
      </w:r>
      <w:r>
        <w:t>was</w:t>
      </w:r>
      <w:r>
        <w:rPr>
          <w:spacing w:val="-15"/>
        </w:rPr>
        <w:t xml:space="preserve"> </w:t>
      </w:r>
      <w:r>
        <w:t>developed.</w:t>
      </w:r>
      <w:r>
        <w:rPr>
          <w:spacing w:val="-15"/>
        </w:rPr>
        <w:t xml:space="preserve"> </w:t>
      </w:r>
      <w:r>
        <w:t>The</w:t>
      </w:r>
      <w:r>
        <w:rPr>
          <w:spacing w:val="-15"/>
        </w:rPr>
        <w:t xml:space="preserve"> </w:t>
      </w:r>
      <w:r>
        <w:t xml:space="preserve">optimized formulation included 4 g of mulberry leaf powder and 0.6 g each of ginger, cumin, and mint </w:t>
      </w:r>
      <w:r>
        <w:t>powders. This blend was developed after testing various combinations to ensure an optimal balance of taste and health benefits.</w:t>
      </w:r>
    </w:p>
    <w:p w:rsidR="009B6735" w:rsidRDefault="00C46673">
      <w:pPr>
        <w:pStyle w:val="BodyText"/>
        <w:spacing w:before="269" w:line="372" w:lineRule="auto"/>
        <w:ind w:left="845" w:right="136"/>
        <w:jc w:val="both"/>
      </w:pPr>
      <w:r>
        <w:t>All analyses were performed in triplicate to ensure data reliability. Data were analyzed using Excel,</w:t>
      </w:r>
      <w:r>
        <w:rPr>
          <w:spacing w:val="-15"/>
        </w:rPr>
        <w:t xml:space="preserve"> </w:t>
      </w:r>
      <w:r>
        <w:t>OP</w:t>
      </w:r>
      <w:r>
        <w:rPr>
          <w:spacing w:val="-15"/>
        </w:rPr>
        <w:t xml:space="preserve"> </w:t>
      </w:r>
      <w:r>
        <w:t>Stat</w:t>
      </w:r>
      <w:r>
        <w:rPr>
          <w:spacing w:val="-15"/>
        </w:rPr>
        <w:t xml:space="preserve"> </w:t>
      </w:r>
      <w:r>
        <w:t>(14.139.252)</w:t>
      </w:r>
      <w:r>
        <w:rPr>
          <w:spacing w:val="-15"/>
        </w:rPr>
        <w:t xml:space="preserve"> </w:t>
      </w:r>
      <w:r>
        <w:t>and</w:t>
      </w:r>
      <w:r>
        <w:rPr>
          <w:spacing w:val="-15"/>
        </w:rPr>
        <w:t xml:space="preserve"> </w:t>
      </w:r>
      <w:r>
        <w:t>S</w:t>
      </w:r>
      <w:r>
        <w:t>PSS</w:t>
      </w:r>
      <w:r>
        <w:rPr>
          <w:spacing w:val="-15"/>
        </w:rPr>
        <w:t xml:space="preserve"> </w:t>
      </w:r>
      <w:r>
        <w:t>software.</w:t>
      </w:r>
      <w:r>
        <w:rPr>
          <w:spacing w:val="-15"/>
        </w:rPr>
        <w:t xml:space="preserve"> </w:t>
      </w:r>
      <w:r>
        <w:t>Analysis</w:t>
      </w:r>
      <w:r>
        <w:rPr>
          <w:spacing w:val="-15"/>
        </w:rPr>
        <w:t xml:space="preserve"> </w:t>
      </w:r>
      <w:r>
        <w:t>of</w:t>
      </w:r>
      <w:r>
        <w:rPr>
          <w:spacing w:val="-15"/>
        </w:rPr>
        <w:t xml:space="preserve"> </w:t>
      </w:r>
      <w:r>
        <w:t>variance</w:t>
      </w:r>
      <w:r>
        <w:rPr>
          <w:spacing w:val="-15"/>
        </w:rPr>
        <w:t xml:space="preserve"> </w:t>
      </w:r>
      <w:r>
        <w:t>(ANOVA)</w:t>
      </w:r>
      <w:r>
        <w:rPr>
          <w:spacing w:val="-15"/>
        </w:rPr>
        <w:t xml:space="preserve"> </w:t>
      </w:r>
      <w:r>
        <w:t>was</w:t>
      </w:r>
      <w:r>
        <w:rPr>
          <w:spacing w:val="-15"/>
        </w:rPr>
        <w:t xml:space="preserve"> </w:t>
      </w:r>
      <w:r>
        <w:t>conducted using one-way ANOVA under a Completely Randomized Design (CRD). Critical difference and F-tests were</w:t>
      </w:r>
      <w:r>
        <w:rPr>
          <w:spacing w:val="-1"/>
        </w:rPr>
        <w:t xml:space="preserve"> </w:t>
      </w:r>
      <w:r>
        <w:t>used to determine</w:t>
      </w:r>
      <w:r>
        <w:rPr>
          <w:spacing w:val="-1"/>
        </w:rPr>
        <w:t xml:space="preserve"> </w:t>
      </w:r>
      <w:r>
        <w:t>levels of</w:t>
      </w:r>
      <w:r>
        <w:rPr>
          <w:spacing w:val="-1"/>
        </w:rPr>
        <w:t xml:space="preserve"> </w:t>
      </w:r>
      <w:r>
        <w:t>significance (LOS).</w:t>
      </w:r>
      <w:r>
        <w:rPr>
          <w:spacing w:val="-5"/>
        </w:rPr>
        <w:t xml:space="preserve"> </w:t>
      </w:r>
      <w:r>
        <w:t>The</w:t>
      </w:r>
      <w:r>
        <w:rPr>
          <w:spacing w:val="-1"/>
        </w:rPr>
        <w:t xml:space="preserve"> </w:t>
      </w:r>
      <w:r>
        <w:t>methodology aligns with the approach described</w:t>
      </w:r>
      <w:r>
        <w:t xml:space="preserve"> by </w:t>
      </w:r>
      <w:proofErr w:type="spellStart"/>
      <w:r>
        <w:t>Baljeet</w:t>
      </w:r>
      <w:proofErr w:type="spellEnd"/>
      <w:r>
        <w:t xml:space="preserve"> </w:t>
      </w:r>
      <w:r>
        <w:rPr>
          <w:i/>
        </w:rPr>
        <w:t>et al</w:t>
      </w:r>
      <w:r>
        <w:t>. (2010).</w:t>
      </w:r>
    </w:p>
    <w:p w:rsidR="009B6735" w:rsidRDefault="00C46673">
      <w:pPr>
        <w:pStyle w:val="Heading1"/>
        <w:numPr>
          <w:ilvl w:val="0"/>
          <w:numId w:val="2"/>
        </w:numPr>
        <w:tabs>
          <w:tab w:val="left" w:pos="1100"/>
        </w:tabs>
        <w:spacing w:before="269"/>
      </w:pPr>
      <w:r>
        <w:t>Results</w:t>
      </w:r>
      <w:r>
        <w:rPr>
          <w:spacing w:val="-4"/>
        </w:rPr>
        <w:t xml:space="preserve"> </w:t>
      </w:r>
      <w:r>
        <w:t>and</w:t>
      </w:r>
      <w:r>
        <w:rPr>
          <w:spacing w:val="-3"/>
        </w:rPr>
        <w:t xml:space="preserve"> </w:t>
      </w:r>
      <w:r>
        <w:rPr>
          <w:spacing w:val="-2"/>
        </w:rPr>
        <w:t>discussion</w:t>
      </w:r>
    </w:p>
    <w:p w:rsidR="009B6735" w:rsidRDefault="009B6735">
      <w:pPr>
        <w:pStyle w:val="BodyText"/>
        <w:spacing w:before="110"/>
        <w:rPr>
          <w:b/>
        </w:rPr>
      </w:pPr>
    </w:p>
    <w:p w:rsidR="009B6735" w:rsidRDefault="00C46673">
      <w:pPr>
        <w:pStyle w:val="BodyText"/>
        <w:spacing w:line="372" w:lineRule="auto"/>
        <w:ind w:left="845" w:right="138"/>
        <w:jc w:val="both"/>
      </w:pPr>
      <w:r>
        <w:t>After</w:t>
      </w:r>
      <w:r>
        <w:rPr>
          <w:spacing w:val="-12"/>
        </w:rPr>
        <w:t xml:space="preserve"> </w:t>
      </w:r>
      <w:r>
        <w:t>the</w:t>
      </w:r>
      <w:r>
        <w:rPr>
          <w:spacing w:val="-12"/>
        </w:rPr>
        <w:t xml:space="preserve"> </w:t>
      </w:r>
      <w:r>
        <w:t>development</w:t>
      </w:r>
      <w:r>
        <w:rPr>
          <w:spacing w:val="-11"/>
        </w:rPr>
        <w:t xml:space="preserve"> </w:t>
      </w:r>
      <w:r>
        <w:t>of</w:t>
      </w:r>
      <w:r>
        <w:rPr>
          <w:spacing w:val="-10"/>
        </w:rPr>
        <w:t xml:space="preserve"> </w:t>
      </w:r>
      <w:r>
        <w:t>products,</w:t>
      </w:r>
      <w:r>
        <w:rPr>
          <w:spacing w:val="-11"/>
        </w:rPr>
        <w:t xml:space="preserve"> </w:t>
      </w:r>
      <w:r>
        <w:t>the</w:t>
      </w:r>
      <w:r>
        <w:rPr>
          <w:spacing w:val="-12"/>
        </w:rPr>
        <w:t xml:space="preserve"> </w:t>
      </w:r>
      <w:r>
        <w:t>highly</w:t>
      </w:r>
      <w:r>
        <w:rPr>
          <w:spacing w:val="-12"/>
        </w:rPr>
        <w:t xml:space="preserve"> </w:t>
      </w:r>
      <w:r>
        <w:t>acceptable</w:t>
      </w:r>
      <w:r>
        <w:rPr>
          <w:spacing w:val="-12"/>
        </w:rPr>
        <w:t xml:space="preserve"> </w:t>
      </w:r>
      <w:proofErr w:type="spellStart"/>
      <w:r>
        <w:t>flavour</w:t>
      </w:r>
      <w:proofErr w:type="spellEnd"/>
      <w:r>
        <w:rPr>
          <w:spacing w:val="-12"/>
        </w:rPr>
        <w:t xml:space="preserve"> </w:t>
      </w:r>
      <w:r>
        <w:t>blended</w:t>
      </w:r>
      <w:r>
        <w:rPr>
          <w:spacing w:val="-12"/>
        </w:rPr>
        <w:t xml:space="preserve"> </w:t>
      </w:r>
      <w:r>
        <w:t>mulberry</w:t>
      </w:r>
      <w:r>
        <w:rPr>
          <w:spacing w:val="-12"/>
        </w:rPr>
        <w:t xml:space="preserve"> </w:t>
      </w:r>
      <w:r>
        <w:t>leaf</w:t>
      </w:r>
      <w:r>
        <w:rPr>
          <w:spacing w:val="-12"/>
        </w:rPr>
        <w:t xml:space="preserve"> </w:t>
      </w:r>
      <w:r>
        <w:t xml:space="preserve">powder </w:t>
      </w:r>
      <w:r>
        <w:rPr>
          <w:spacing w:val="-2"/>
        </w:rPr>
        <w:t>along</w:t>
      </w:r>
      <w:r>
        <w:rPr>
          <w:spacing w:val="-4"/>
        </w:rPr>
        <w:t xml:space="preserve"> </w:t>
      </w:r>
      <w:r>
        <w:rPr>
          <w:spacing w:val="-2"/>
        </w:rPr>
        <w:t>with</w:t>
      </w:r>
      <w:r>
        <w:rPr>
          <w:spacing w:val="-4"/>
        </w:rPr>
        <w:t xml:space="preserve"> </w:t>
      </w:r>
      <w:r>
        <w:rPr>
          <w:spacing w:val="-2"/>
        </w:rPr>
        <w:t>its</w:t>
      </w:r>
      <w:r>
        <w:rPr>
          <w:spacing w:val="-5"/>
        </w:rPr>
        <w:t xml:space="preserve"> </w:t>
      </w:r>
      <w:r>
        <w:rPr>
          <w:spacing w:val="-2"/>
        </w:rPr>
        <w:t>corresponding</w:t>
      </w:r>
      <w:r>
        <w:rPr>
          <w:spacing w:val="-5"/>
        </w:rPr>
        <w:t xml:space="preserve"> </w:t>
      </w:r>
      <w:r>
        <w:rPr>
          <w:spacing w:val="-2"/>
        </w:rPr>
        <w:t>control</w:t>
      </w:r>
      <w:r>
        <w:rPr>
          <w:spacing w:val="-5"/>
        </w:rPr>
        <w:t xml:space="preserve"> </w:t>
      </w:r>
      <w:r>
        <w:rPr>
          <w:spacing w:val="-2"/>
        </w:rPr>
        <w:t>were</w:t>
      </w:r>
      <w:r>
        <w:rPr>
          <w:spacing w:val="-7"/>
        </w:rPr>
        <w:t xml:space="preserve"> </w:t>
      </w:r>
      <w:r>
        <w:rPr>
          <w:spacing w:val="-2"/>
        </w:rPr>
        <w:t>weighed, homogenized</w:t>
      </w:r>
      <w:r>
        <w:rPr>
          <w:spacing w:val="-5"/>
        </w:rPr>
        <w:t xml:space="preserve"> </w:t>
      </w:r>
      <w:r>
        <w:rPr>
          <w:spacing w:val="-2"/>
        </w:rPr>
        <w:t>and</w:t>
      </w:r>
      <w:r>
        <w:rPr>
          <w:spacing w:val="-5"/>
        </w:rPr>
        <w:t xml:space="preserve"> </w:t>
      </w:r>
      <w:r>
        <w:rPr>
          <w:spacing w:val="-2"/>
        </w:rPr>
        <w:t>dried</w:t>
      </w:r>
      <w:r>
        <w:rPr>
          <w:spacing w:val="-5"/>
        </w:rPr>
        <w:t xml:space="preserve"> </w:t>
      </w:r>
      <w:r>
        <w:rPr>
          <w:spacing w:val="-2"/>
        </w:rPr>
        <w:t>samples</w:t>
      </w:r>
      <w:r>
        <w:rPr>
          <w:spacing w:val="-5"/>
        </w:rPr>
        <w:t xml:space="preserve"> </w:t>
      </w:r>
      <w:r>
        <w:rPr>
          <w:spacing w:val="-2"/>
        </w:rPr>
        <w:t>were</w:t>
      </w:r>
      <w:r>
        <w:rPr>
          <w:spacing w:val="-7"/>
        </w:rPr>
        <w:t xml:space="preserve"> </w:t>
      </w:r>
      <w:r>
        <w:rPr>
          <w:spacing w:val="-2"/>
        </w:rPr>
        <w:t xml:space="preserve">stored </w:t>
      </w:r>
      <w:r>
        <w:t xml:space="preserve">in air tight bags for further chemical analysis. Physical, proximate and antinutritional parameters of control and best accepted variation of </w:t>
      </w:r>
      <w:proofErr w:type="spellStart"/>
      <w:r>
        <w:t>flavoured</w:t>
      </w:r>
      <w:proofErr w:type="spellEnd"/>
      <w:r>
        <w:t xml:space="preserve"> mulberry herbal tea was computed. The results are presented in (Table 1, 2, 3 and 4).</w:t>
      </w:r>
    </w:p>
    <w:p w:rsidR="009B6735" w:rsidRDefault="00C46673">
      <w:pPr>
        <w:pStyle w:val="Heading1"/>
        <w:spacing w:before="226"/>
        <w:jc w:val="both"/>
      </w:pPr>
      <w:r>
        <w:t>Table</w:t>
      </w:r>
      <w:r>
        <w:rPr>
          <w:spacing w:val="-7"/>
        </w:rPr>
        <w:t xml:space="preserve"> </w:t>
      </w:r>
      <w:r>
        <w:t>1:</w:t>
      </w:r>
      <w:r>
        <w:rPr>
          <w:spacing w:val="-7"/>
        </w:rPr>
        <w:t xml:space="preserve"> </w:t>
      </w:r>
      <w:r>
        <w:t>Sedimenta</w:t>
      </w:r>
      <w:r>
        <w:t>tion</w:t>
      </w:r>
      <w:r>
        <w:rPr>
          <w:spacing w:val="-6"/>
        </w:rPr>
        <w:t xml:space="preserve"> </w:t>
      </w:r>
      <w:r>
        <w:t>rate</w:t>
      </w:r>
      <w:r>
        <w:rPr>
          <w:spacing w:val="-6"/>
        </w:rPr>
        <w:t xml:space="preserve"> </w:t>
      </w:r>
      <w:r>
        <w:t>of</w:t>
      </w:r>
      <w:r>
        <w:rPr>
          <w:spacing w:val="-4"/>
        </w:rPr>
        <w:t xml:space="preserve"> </w:t>
      </w:r>
      <w:proofErr w:type="spellStart"/>
      <w:r>
        <w:t>flavour</w:t>
      </w:r>
      <w:proofErr w:type="spellEnd"/>
      <w:r>
        <w:rPr>
          <w:spacing w:val="-8"/>
        </w:rPr>
        <w:t xml:space="preserve"> </w:t>
      </w:r>
      <w:r>
        <w:t>blended</w:t>
      </w:r>
      <w:r>
        <w:rPr>
          <w:spacing w:val="-7"/>
        </w:rPr>
        <w:t xml:space="preserve"> </w:t>
      </w:r>
      <w:r>
        <w:t>mulberry</w:t>
      </w:r>
      <w:r>
        <w:rPr>
          <w:spacing w:val="-4"/>
        </w:rPr>
        <w:t xml:space="preserve"> </w:t>
      </w:r>
      <w:r>
        <w:t>herbal</w:t>
      </w:r>
      <w:r>
        <w:rPr>
          <w:spacing w:val="-5"/>
        </w:rPr>
        <w:t xml:space="preserve"> </w:t>
      </w:r>
      <w:r>
        <w:t>leaf</w:t>
      </w:r>
      <w:r>
        <w:rPr>
          <w:spacing w:val="-4"/>
        </w:rPr>
        <w:t xml:space="preserve"> </w:t>
      </w:r>
      <w:r>
        <w:rPr>
          <w:spacing w:val="-2"/>
        </w:rPr>
        <w:t>powder</w:t>
      </w:r>
    </w:p>
    <w:p w:rsidR="009B6735" w:rsidRDefault="009B6735">
      <w:pPr>
        <w:pStyle w:val="BodyText"/>
        <w:spacing w:before="47"/>
        <w:rPr>
          <w:b/>
          <w:sz w:val="20"/>
        </w:rPr>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5"/>
        <w:gridCol w:w="3070"/>
        <w:gridCol w:w="3073"/>
      </w:tblGrid>
      <w:tr w:rsidR="009B6735">
        <w:trPr>
          <w:trHeight w:val="635"/>
        </w:trPr>
        <w:tc>
          <w:tcPr>
            <w:tcW w:w="3075" w:type="dxa"/>
          </w:tcPr>
          <w:p w:rsidR="009B6735" w:rsidRDefault="00C46673">
            <w:pPr>
              <w:pStyle w:val="TableParagraph"/>
              <w:spacing w:before="27"/>
              <w:rPr>
                <w:b/>
                <w:sz w:val="24"/>
              </w:rPr>
            </w:pPr>
            <w:r>
              <w:rPr>
                <w:b/>
                <w:spacing w:val="-4"/>
                <w:sz w:val="24"/>
              </w:rPr>
              <w:t>Time</w:t>
            </w:r>
          </w:p>
        </w:tc>
        <w:tc>
          <w:tcPr>
            <w:tcW w:w="3070" w:type="dxa"/>
          </w:tcPr>
          <w:p w:rsidR="009B6735" w:rsidRDefault="00C46673">
            <w:pPr>
              <w:pStyle w:val="TableParagraph"/>
              <w:spacing w:before="27"/>
              <w:rPr>
                <w:b/>
                <w:sz w:val="24"/>
              </w:rPr>
            </w:pPr>
            <w:r>
              <w:rPr>
                <w:b/>
                <w:sz w:val="24"/>
              </w:rPr>
              <w:t>Sedimentation</w:t>
            </w:r>
            <w:r>
              <w:rPr>
                <w:b/>
                <w:spacing w:val="-8"/>
                <w:sz w:val="24"/>
              </w:rPr>
              <w:t xml:space="preserve"> </w:t>
            </w:r>
            <w:r>
              <w:rPr>
                <w:b/>
                <w:spacing w:val="-4"/>
                <w:sz w:val="24"/>
              </w:rPr>
              <w:t>(cm)</w:t>
            </w:r>
          </w:p>
        </w:tc>
        <w:tc>
          <w:tcPr>
            <w:tcW w:w="3073" w:type="dxa"/>
          </w:tcPr>
          <w:p w:rsidR="009B6735" w:rsidRDefault="00C46673">
            <w:pPr>
              <w:pStyle w:val="TableParagraph"/>
              <w:spacing w:before="27"/>
              <w:rPr>
                <w:b/>
                <w:sz w:val="24"/>
              </w:rPr>
            </w:pPr>
            <w:proofErr w:type="spellStart"/>
            <w:r>
              <w:rPr>
                <w:b/>
                <w:sz w:val="24"/>
              </w:rPr>
              <w:t>Supernant</w:t>
            </w:r>
            <w:proofErr w:type="spellEnd"/>
            <w:r>
              <w:rPr>
                <w:b/>
                <w:spacing w:val="-3"/>
                <w:sz w:val="24"/>
              </w:rPr>
              <w:t xml:space="preserve"> </w:t>
            </w:r>
            <w:r>
              <w:rPr>
                <w:b/>
                <w:spacing w:val="-4"/>
                <w:sz w:val="24"/>
              </w:rPr>
              <w:t>(cm)</w:t>
            </w:r>
          </w:p>
        </w:tc>
      </w:tr>
      <w:tr w:rsidR="009B6735">
        <w:trPr>
          <w:trHeight w:val="635"/>
        </w:trPr>
        <w:tc>
          <w:tcPr>
            <w:tcW w:w="3075" w:type="dxa"/>
          </w:tcPr>
          <w:p w:rsidR="009B6735" w:rsidRDefault="00C46673">
            <w:pPr>
              <w:pStyle w:val="TableParagraph"/>
              <w:spacing w:before="27"/>
              <w:rPr>
                <w:b/>
                <w:sz w:val="24"/>
              </w:rPr>
            </w:pPr>
            <w:r>
              <w:rPr>
                <w:b/>
                <w:spacing w:val="-4"/>
                <w:sz w:val="24"/>
              </w:rPr>
              <w:t>5min</w:t>
            </w:r>
          </w:p>
        </w:tc>
        <w:tc>
          <w:tcPr>
            <w:tcW w:w="3070" w:type="dxa"/>
          </w:tcPr>
          <w:p w:rsidR="009B6735" w:rsidRDefault="00C46673">
            <w:pPr>
              <w:pStyle w:val="TableParagraph"/>
              <w:spacing w:before="27"/>
              <w:rPr>
                <w:sz w:val="24"/>
              </w:rPr>
            </w:pPr>
            <w:r>
              <w:rPr>
                <w:spacing w:val="-5"/>
                <w:sz w:val="24"/>
              </w:rPr>
              <w:t>0.3</w:t>
            </w:r>
          </w:p>
        </w:tc>
        <w:tc>
          <w:tcPr>
            <w:tcW w:w="3073" w:type="dxa"/>
          </w:tcPr>
          <w:p w:rsidR="009B6735" w:rsidRDefault="00C46673">
            <w:pPr>
              <w:pStyle w:val="TableParagraph"/>
              <w:spacing w:before="27"/>
              <w:rPr>
                <w:sz w:val="24"/>
              </w:rPr>
            </w:pPr>
            <w:r>
              <w:rPr>
                <w:spacing w:val="-5"/>
                <w:sz w:val="24"/>
              </w:rPr>
              <w:t>4.5</w:t>
            </w:r>
          </w:p>
        </w:tc>
      </w:tr>
      <w:tr w:rsidR="009B6735">
        <w:trPr>
          <w:trHeight w:val="636"/>
        </w:trPr>
        <w:tc>
          <w:tcPr>
            <w:tcW w:w="3075" w:type="dxa"/>
          </w:tcPr>
          <w:p w:rsidR="009B6735" w:rsidRDefault="00C46673">
            <w:pPr>
              <w:pStyle w:val="TableParagraph"/>
              <w:spacing w:before="27"/>
              <w:rPr>
                <w:b/>
                <w:sz w:val="24"/>
              </w:rPr>
            </w:pPr>
            <w:r>
              <w:rPr>
                <w:b/>
                <w:spacing w:val="-4"/>
                <w:sz w:val="24"/>
              </w:rPr>
              <w:t>10min</w:t>
            </w:r>
          </w:p>
        </w:tc>
        <w:tc>
          <w:tcPr>
            <w:tcW w:w="3070" w:type="dxa"/>
          </w:tcPr>
          <w:p w:rsidR="009B6735" w:rsidRDefault="00C46673">
            <w:pPr>
              <w:pStyle w:val="TableParagraph"/>
              <w:spacing w:before="27"/>
              <w:rPr>
                <w:sz w:val="24"/>
              </w:rPr>
            </w:pPr>
            <w:r>
              <w:rPr>
                <w:spacing w:val="-5"/>
                <w:sz w:val="24"/>
              </w:rPr>
              <w:t>0.5</w:t>
            </w:r>
          </w:p>
        </w:tc>
        <w:tc>
          <w:tcPr>
            <w:tcW w:w="3073" w:type="dxa"/>
          </w:tcPr>
          <w:p w:rsidR="009B6735" w:rsidRDefault="00C46673">
            <w:pPr>
              <w:pStyle w:val="TableParagraph"/>
              <w:spacing w:before="27"/>
              <w:rPr>
                <w:sz w:val="24"/>
              </w:rPr>
            </w:pPr>
            <w:r>
              <w:rPr>
                <w:spacing w:val="-5"/>
                <w:sz w:val="24"/>
              </w:rPr>
              <w:t>4.4</w:t>
            </w:r>
          </w:p>
        </w:tc>
      </w:tr>
      <w:tr w:rsidR="009B6735">
        <w:trPr>
          <w:trHeight w:val="633"/>
        </w:trPr>
        <w:tc>
          <w:tcPr>
            <w:tcW w:w="3075" w:type="dxa"/>
          </w:tcPr>
          <w:p w:rsidR="009B6735" w:rsidRDefault="00C46673">
            <w:pPr>
              <w:pStyle w:val="TableParagraph"/>
              <w:spacing w:before="25"/>
              <w:rPr>
                <w:b/>
                <w:sz w:val="24"/>
              </w:rPr>
            </w:pPr>
            <w:r>
              <w:rPr>
                <w:b/>
                <w:spacing w:val="-4"/>
                <w:sz w:val="24"/>
              </w:rPr>
              <w:t>15min</w:t>
            </w:r>
          </w:p>
        </w:tc>
        <w:tc>
          <w:tcPr>
            <w:tcW w:w="3070" w:type="dxa"/>
          </w:tcPr>
          <w:p w:rsidR="009B6735" w:rsidRDefault="00C46673">
            <w:pPr>
              <w:pStyle w:val="TableParagraph"/>
              <w:spacing w:before="25"/>
              <w:rPr>
                <w:sz w:val="24"/>
              </w:rPr>
            </w:pPr>
            <w:r>
              <w:rPr>
                <w:spacing w:val="-5"/>
                <w:sz w:val="24"/>
              </w:rPr>
              <w:t>0.7</w:t>
            </w:r>
          </w:p>
        </w:tc>
        <w:tc>
          <w:tcPr>
            <w:tcW w:w="3073" w:type="dxa"/>
          </w:tcPr>
          <w:p w:rsidR="009B6735" w:rsidRDefault="00C46673">
            <w:pPr>
              <w:pStyle w:val="TableParagraph"/>
              <w:spacing w:before="25"/>
              <w:rPr>
                <w:sz w:val="24"/>
              </w:rPr>
            </w:pPr>
            <w:r>
              <w:rPr>
                <w:spacing w:val="-5"/>
                <w:sz w:val="24"/>
              </w:rPr>
              <w:t>4.4</w:t>
            </w:r>
          </w:p>
        </w:tc>
      </w:tr>
      <w:tr w:rsidR="009B6735">
        <w:trPr>
          <w:trHeight w:val="635"/>
        </w:trPr>
        <w:tc>
          <w:tcPr>
            <w:tcW w:w="3075" w:type="dxa"/>
          </w:tcPr>
          <w:p w:rsidR="009B6735" w:rsidRDefault="00C46673">
            <w:pPr>
              <w:pStyle w:val="TableParagraph"/>
              <w:spacing w:before="27"/>
              <w:rPr>
                <w:b/>
                <w:sz w:val="24"/>
              </w:rPr>
            </w:pPr>
            <w:r>
              <w:rPr>
                <w:b/>
                <w:spacing w:val="-4"/>
                <w:sz w:val="24"/>
              </w:rPr>
              <w:t>20min</w:t>
            </w:r>
          </w:p>
        </w:tc>
        <w:tc>
          <w:tcPr>
            <w:tcW w:w="3070" w:type="dxa"/>
          </w:tcPr>
          <w:p w:rsidR="009B6735" w:rsidRDefault="00C46673">
            <w:pPr>
              <w:pStyle w:val="TableParagraph"/>
              <w:spacing w:before="27"/>
              <w:rPr>
                <w:sz w:val="24"/>
              </w:rPr>
            </w:pPr>
            <w:r>
              <w:rPr>
                <w:spacing w:val="-5"/>
                <w:sz w:val="24"/>
              </w:rPr>
              <w:t>1.0</w:t>
            </w:r>
          </w:p>
        </w:tc>
        <w:tc>
          <w:tcPr>
            <w:tcW w:w="3073" w:type="dxa"/>
          </w:tcPr>
          <w:p w:rsidR="009B6735" w:rsidRDefault="00C46673">
            <w:pPr>
              <w:pStyle w:val="TableParagraph"/>
              <w:spacing w:before="27"/>
              <w:rPr>
                <w:sz w:val="24"/>
              </w:rPr>
            </w:pPr>
            <w:r>
              <w:rPr>
                <w:spacing w:val="-5"/>
                <w:sz w:val="24"/>
              </w:rPr>
              <w:t>4.4</w:t>
            </w:r>
          </w:p>
        </w:tc>
      </w:tr>
      <w:tr w:rsidR="009B6735">
        <w:trPr>
          <w:trHeight w:val="635"/>
        </w:trPr>
        <w:tc>
          <w:tcPr>
            <w:tcW w:w="3075" w:type="dxa"/>
          </w:tcPr>
          <w:p w:rsidR="009B6735" w:rsidRDefault="00C46673">
            <w:pPr>
              <w:pStyle w:val="TableParagraph"/>
              <w:spacing w:before="27"/>
              <w:rPr>
                <w:b/>
                <w:sz w:val="24"/>
              </w:rPr>
            </w:pPr>
            <w:r>
              <w:rPr>
                <w:b/>
                <w:spacing w:val="-4"/>
                <w:sz w:val="24"/>
              </w:rPr>
              <w:t>25min</w:t>
            </w:r>
          </w:p>
        </w:tc>
        <w:tc>
          <w:tcPr>
            <w:tcW w:w="3070" w:type="dxa"/>
          </w:tcPr>
          <w:p w:rsidR="009B6735" w:rsidRDefault="00C46673">
            <w:pPr>
              <w:pStyle w:val="TableParagraph"/>
              <w:spacing w:before="27"/>
              <w:rPr>
                <w:sz w:val="24"/>
              </w:rPr>
            </w:pPr>
            <w:r>
              <w:rPr>
                <w:spacing w:val="-5"/>
                <w:sz w:val="24"/>
              </w:rPr>
              <w:t>1.5</w:t>
            </w:r>
          </w:p>
        </w:tc>
        <w:tc>
          <w:tcPr>
            <w:tcW w:w="3073" w:type="dxa"/>
          </w:tcPr>
          <w:p w:rsidR="009B6735" w:rsidRDefault="00C46673">
            <w:pPr>
              <w:pStyle w:val="TableParagraph"/>
              <w:spacing w:before="27"/>
              <w:rPr>
                <w:sz w:val="24"/>
              </w:rPr>
            </w:pPr>
            <w:r>
              <w:rPr>
                <w:spacing w:val="-5"/>
                <w:sz w:val="24"/>
              </w:rPr>
              <w:t>4.4</w:t>
            </w:r>
          </w:p>
        </w:tc>
      </w:tr>
    </w:tbl>
    <w:p w:rsidR="009B6735" w:rsidRDefault="009B6735">
      <w:pPr>
        <w:pStyle w:val="TableParagraph"/>
        <w:rPr>
          <w:sz w:val="24"/>
        </w:rPr>
        <w:sectPr w:rsidR="009B6735">
          <w:pgSz w:w="11910" w:h="16840"/>
          <w:pgMar w:top="360" w:right="1275" w:bottom="280" w:left="566" w:header="91" w:footer="0" w:gutter="0"/>
          <w:cols w:space="720"/>
        </w:sectPr>
      </w:pPr>
    </w:p>
    <w:p w:rsidR="009B6735" w:rsidRDefault="009B6735">
      <w:pPr>
        <w:pStyle w:val="BodyText"/>
        <w:rPr>
          <w:b/>
          <w:sz w:val="20"/>
        </w:rPr>
      </w:pPr>
    </w:p>
    <w:p w:rsidR="009B6735" w:rsidRDefault="009B6735">
      <w:pPr>
        <w:pStyle w:val="BodyText"/>
        <w:rPr>
          <w:b/>
          <w:sz w:val="20"/>
        </w:rPr>
      </w:pPr>
    </w:p>
    <w:p w:rsidR="009B6735" w:rsidRDefault="009B6735">
      <w:pPr>
        <w:pStyle w:val="BodyText"/>
        <w:rPr>
          <w:b/>
          <w:sz w:val="20"/>
        </w:rPr>
      </w:pPr>
    </w:p>
    <w:p w:rsidR="009B6735" w:rsidRDefault="009B6735">
      <w:pPr>
        <w:pStyle w:val="BodyText"/>
        <w:spacing w:before="145"/>
        <w:rPr>
          <w:b/>
          <w:sz w:val="20"/>
        </w:rPr>
      </w:pPr>
    </w:p>
    <w:p w:rsidR="009B6735" w:rsidRDefault="00C46673">
      <w:pPr>
        <w:pStyle w:val="BodyText"/>
        <w:ind w:left="860"/>
        <w:rPr>
          <w:sz w:val="20"/>
        </w:rPr>
      </w:pPr>
      <w:r>
        <w:rPr>
          <w:noProof/>
          <w:sz w:val="20"/>
        </w:rPr>
        <w:drawing>
          <wp:inline distT="0" distB="0" distL="0" distR="0">
            <wp:extent cx="5690548" cy="252984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690548" cy="2529840"/>
                    </a:xfrm>
                    <a:prstGeom prst="rect">
                      <a:avLst/>
                    </a:prstGeom>
                  </pic:spPr>
                </pic:pic>
              </a:graphicData>
            </a:graphic>
          </wp:inline>
        </w:drawing>
      </w:r>
    </w:p>
    <w:p w:rsidR="009B6735" w:rsidRDefault="009B6735">
      <w:pPr>
        <w:pStyle w:val="BodyText"/>
        <w:rPr>
          <w:b/>
        </w:rPr>
      </w:pPr>
    </w:p>
    <w:p w:rsidR="009B6735" w:rsidRDefault="009B6735">
      <w:pPr>
        <w:pStyle w:val="BodyText"/>
        <w:spacing w:before="141"/>
        <w:rPr>
          <w:b/>
        </w:rPr>
      </w:pPr>
    </w:p>
    <w:p w:rsidR="009B6735" w:rsidRDefault="00C46673">
      <w:pPr>
        <w:ind w:left="1630"/>
        <w:jc w:val="both"/>
        <w:rPr>
          <w:b/>
          <w:sz w:val="24"/>
        </w:rPr>
      </w:pPr>
      <w:r>
        <w:rPr>
          <w:b/>
          <w:sz w:val="24"/>
        </w:rPr>
        <w:t>Figure</w:t>
      </w:r>
      <w:r>
        <w:rPr>
          <w:b/>
          <w:spacing w:val="-7"/>
          <w:sz w:val="24"/>
        </w:rPr>
        <w:t xml:space="preserve"> </w:t>
      </w:r>
      <w:r>
        <w:rPr>
          <w:b/>
          <w:sz w:val="24"/>
        </w:rPr>
        <w:t>1:</w:t>
      </w:r>
      <w:r>
        <w:rPr>
          <w:b/>
          <w:spacing w:val="-9"/>
          <w:sz w:val="24"/>
        </w:rPr>
        <w:t xml:space="preserve"> </w:t>
      </w:r>
      <w:r>
        <w:rPr>
          <w:b/>
          <w:sz w:val="24"/>
        </w:rPr>
        <w:t>Time-Dependent</w:t>
      </w:r>
      <w:r>
        <w:rPr>
          <w:b/>
          <w:spacing w:val="-3"/>
          <w:sz w:val="24"/>
        </w:rPr>
        <w:t xml:space="preserve"> </w:t>
      </w:r>
      <w:r>
        <w:rPr>
          <w:b/>
          <w:sz w:val="24"/>
        </w:rPr>
        <w:t>Profile</w:t>
      </w:r>
      <w:r>
        <w:rPr>
          <w:b/>
          <w:spacing w:val="-5"/>
          <w:sz w:val="24"/>
        </w:rPr>
        <w:t xml:space="preserve"> </w:t>
      </w:r>
      <w:r>
        <w:rPr>
          <w:b/>
          <w:sz w:val="24"/>
        </w:rPr>
        <w:t>of</w:t>
      </w:r>
      <w:r>
        <w:rPr>
          <w:b/>
          <w:spacing w:val="-3"/>
          <w:sz w:val="24"/>
        </w:rPr>
        <w:t xml:space="preserve"> </w:t>
      </w:r>
      <w:r>
        <w:rPr>
          <w:b/>
          <w:sz w:val="24"/>
        </w:rPr>
        <w:t>Sediment</w:t>
      </w:r>
      <w:r>
        <w:rPr>
          <w:b/>
          <w:spacing w:val="-3"/>
          <w:sz w:val="24"/>
        </w:rPr>
        <w:t xml:space="preserve"> </w:t>
      </w:r>
      <w:r>
        <w:rPr>
          <w:b/>
          <w:sz w:val="24"/>
        </w:rPr>
        <w:t>and</w:t>
      </w:r>
      <w:r>
        <w:rPr>
          <w:b/>
          <w:spacing w:val="-3"/>
          <w:sz w:val="24"/>
        </w:rPr>
        <w:t xml:space="preserve"> </w:t>
      </w:r>
      <w:r>
        <w:rPr>
          <w:b/>
          <w:sz w:val="24"/>
        </w:rPr>
        <w:t>Supernatant</w:t>
      </w:r>
      <w:r>
        <w:rPr>
          <w:b/>
          <w:spacing w:val="-3"/>
          <w:sz w:val="24"/>
        </w:rPr>
        <w:t xml:space="preserve"> </w:t>
      </w:r>
      <w:r>
        <w:rPr>
          <w:b/>
          <w:spacing w:val="-2"/>
          <w:sz w:val="24"/>
        </w:rPr>
        <w:t>Formation</w:t>
      </w:r>
    </w:p>
    <w:p w:rsidR="009B6735" w:rsidRDefault="00C46673">
      <w:pPr>
        <w:pStyle w:val="BodyText"/>
        <w:spacing w:before="22" w:line="372" w:lineRule="auto"/>
        <w:ind w:left="845" w:right="140" w:firstLine="775"/>
        <w:jc w:val="both"/>
      </w:pPr>
      <w:r>
        <w:t>The Fig.1 presents a comparison between sedimentation and supernatant levels over a period</w:t>
      </w:r>
      <w:r>
        <w:rPr>
          <w:spacing w:val="-5"/>
        </w:rPr>
        <w:t xml:space="preserve"> </w:t>
      </w:r>
      <w:r>
        <w:t>of</w:t>
      </w:r>
      <w:r>
        <w:rPr>
          <w:spacing w:val="-6"/>
        </w:rPr>
        <w:t xml:space="preserve"> </w:t>
      </w:r>
      <w:r>
        <w:t>25</w:t>
      </w:r>
      <w:r>
        <w:rPr>
          <w:spacing w:val="-3"/>
        </w:rPr>
        <w:t xml:space="preserve"> </w:t>
      </w:r>
      <w:r>
        <w:t>minutes.</w:t>
      </w:r>
      <w:r>
        <w:rPr>
          <w:spacing w:val="-10"/>
        </w:rPr>
        <w:t xml:space="preserve"> </w:t>
      </w:r>
      <w:r>
        <w:t>The</w:t>
      </w:r>
      <w:r>
        <w:rPr>
          <w:spacing w:val="-6"/>
        </w:rPr>
        <w:t xml:space="preserve"> </w:t>
      </w:r>
      <w:r>
        <w:t>X-axis</w:t>
      </w:r>
      <w:r>
        <w:rPr>
          <w:spacing w:val="-4"/>
        </w:rPr>
        <w:t xml:space="preserve"> </w:t>
      </w:r>
      <w:r>
        <w:t>denotes</w:t>
      </w:r>
      <w:r>
        <w:rPr>
          <w:spacing w:val="-5"/>
        </w:rPr>
        <w:t xml:space="preserve"> </w:t>
      </w:r>
      <w:r>
        <w:t>time</w:t>
      </w:r>
      <w:r>
        <w:rPr>
          <w:spacing w:val="-5"/>
        </w:rPr>
        <w:t xml:space="preserve"> </w:t>
      </w:r>
      <w:r>
        <w:t>in</w:t>
      </w:r>
      <w:r>
        <w:rPr>
          <w:spacing w:val="-2"/>
        </w:rPr>
        <w:t xml:space="preserve"> </w:t>
      </w:r>
      <w:r>
        <w:t>minutes,</w:t>
      </w:r>
      <w:r>
        <w:rPr>
          <w:spacing w:val="-5"/>
        </w:rPr>
        <w:t xml:space="preserve"> </w:t>
      </w:r>
      <w:r>
        <w:t>ranging</w:t>
      </w:r>
      <w:r>
        <w:rPr>
          <w:spacing w:val="-4"/>
        </w:rPr>
        <w:t xml:space="preserve"> </w:t>
      </w:r>
      <w:r>
        <w:t>from</w:t>
      </w:r>
      <w:r>
        <w:rPr>
          <w:spacing w:val="-4"/>
        </w:rPr>
        <w:t xml:space="preserve"> </w:t>
      </w:r>
      <w:r>
        <w:t>5</w:t>
      </w:r>
      <w:r>
        <w:rPr>
          <w:spacing w:val="-3"/>
        </w:rPr>
        <w:t xml:space="preserve"> </w:t>
      </w:r>
      <w:r>
        <w:t>to</w:t>
      </w:r>
      <w:r>
        <w:rPr>
          <w:spacing w:val="-4"/>
        </w:rPr>
        <w:t xml:space="preserve"> </w:t>
      </w:r>
      <w:r>
        <w:t>25</w:t>
      </w:r>
      <w:r>
        <w:rPr>
          <w:spacing w:val="-5"/>
        </w:rPr>
        <w:t xml:space="preserve"> </w:t>
      </w:r>
      <w:r>
        <w:t>minutes,</w:t>
      </w:r>
      <w:r>
        <w:rPr>
          <w:spacing w:val="-5"/>
        </w:rPr>
        <w:t xml:space="preserve"> </w:t>
      </w:r>
      <w:r>
        <w:t>while the</w:t>
      </w:r>
      <w:r>
        <w:rPr>
          <w:spacing w:val="-1"/>
        </w:rPr>
        <w:t xml:space="preserve"> </w:t>
      </w:r>
      <w:r>
        <w:t>Y-axis indicates the height of sedimentation and supernatant in centimeter</w:t>
      </w:r>
    </w:p>
    <w:p w:rsidR="009B6735" w:rsidRDefault="00C46673">
      <w:pPr>
        <w:pStyle w:val="BodyText"/>
        <w:spacing w:before="229" w:after="4" w:line="369" w:lineRule="auto"/>
        <w:ind w:left="845" w:right="143" w:firstLine="698"/>
        <w:jc w:val="both"/>
      </w:pPr>
      <w:r>
        <w:t>The</w:t>
      </w:r>
      <w:r>
        <w:rPr>
          <w:spacing w:val="-3"/>
        </w:rPr>
        <w:t xml:space="preserve"> </w:t>
      </w:r>
      <w:r>
        <w:t>blue</w:t>
      </w:r>
      <w:r>
        <w:rPr>
          <w:spacing w:val="-3"/>
        </w:rPr>
        <w:t xml:space="preserve"> </w:t>
      </w:r>
      <w:r>
        <w:t>line</w:t>
      </w:r>
      <w:r>
        <w:rPr>
          <w:spacing w:val="-3"/>
        </w:rPr>
        <w:t xml:space="preserve"> </w:t>
      </w:r>
      <w:r>
        <w:t>represents</w:t>
      </w:r>
      <w:r>
        <w:rPr>
          <w:spacing w:val="-2"/>
        </w:rPr>
        <w:t xml:space="preserve"> </w:t>
      </w:r>
      <w:r>
        <w:t>the</w:t>
      </w:r>
      <w:r>
        <w:rPr>
          <w:spacing w:val="-3"/>
        </w:rPr>
        <w:t xml:space="preserve"> </w:t>
      </w:r>
      <w:r>
        <w:t>sedimentation</w:t>
      </w:r>
      <w:r>
        <w:rPr>
          <w:spacing w:val="-2"/>
        </w:rPr>
        <w:t xml:space="preserve"> </w:t>
      </w:r>
      <w:r>
        <w:t>curve,</w:t>
      </w:r>
      <w:r>
        <w:rPr>
          <w:spacing w:val="-2"/>
        </w:rPr>
        <w:t xml:space="preserve"> </w:t>
      </w:r>
      <w:r>
        <w:t>which</w:t>
      </w:r>
      <w:r>
        <w:rPr>
          <w:spacing w:val="-2"/>
        </w:rPr>
        <w:t xml:space="preserve"> </w:t>
      </w:r>
      <w:r>
        <w:t>showed</w:t>
      </w:r>
      <w:r>
        <w:rPr>
          <w:spacing w:val="-2"/>
        </w:rPr>
        <w:t xml:space="preserve"> </w:t>
      </w:r>
      <w:r>
        <w:t>a</w:t>
      </w:r>
      <w:r>
        <w:rPr>
          <w:spacing w:val="-3"/>
        </w:rPr>
        <w:t xml:space="preserve"> </w:t>
      </w:r>
      <w:r>
        <w:t>steady</w:t>
      </w:r>
      <w:r>
        <w:rPr>
          <w:spacing w:val="-2"/>
        </w:rPr>
        <w:t xml:space="preserve"> </w:t>
      </w:r>
      <w:r>
        <w:t>increase</w:t>
      </w:r>
      <w:r>
        <w:rPr>
          <w:spacing w:val="-3"/>
        </w:rPr>
        <w:t xml:space="preserve"> </w:t>
      </w:r>
      <w:r>
        <w:t>from nearly 0 cm at 5 minutes to about 1.5 cm by 25 minutes.</w:t>
      </w:r>
      <w:r>
        <w:rPr>
          <w:spacing w:val="-2"/>
        </w:rPr>
        <w:t xml:space="preserve"> </w:t>
      </w:r>
      <w:r>
        <w:t>This trend indicates that particles are</w:t>
      </w:r>
      <w:r>
        <w:t xml:space="preserve"> progressively settling out of the solution, forming a sediment layer at the bottom.</w:t>
      </w:r>
    </w:p>
    <w:p w:rsidR="009B6735" w:rsidRDefault="00C46673">
      <w:pPr>
        <w:pStyle w:val="BodyText"/>
        <w:ind w:left="694"/>
        <w:rPr>
          <w:sz w:val="20"/>
        </w:rPr>
      </w:pPr>
      <w:r>
        <w:rPr>
          <w:noProof/>
          <w:sz w:val="20"/>
        </w:rPr>
        <w:drawing>
          <wp:inline distT="0" distB="0" distL="0" distR="0">
            <wp:extent cx="5705565" cy="256032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705565" cy="2560320"/>
                    </a:xfrm>
                    <a:prstGeom prst="rect">
                      <a:avLst/>
                    </a:prstGeom>
                  </pic:spPr>
                </pic:pic>
              </a:graphicData>
            </a:graphic>
          </wp:inline>
        </w:drawing>
      </w:r>
    </w:p>
    <w:p w:rsidR="00047F64" w:rsidRDefault="00047F64">
      <w:pPr>
        <w:pStyle w:val="BodyText"/>
        <w:spacing w:before="138" w:line="372" w:lineRule="auto"/>
        <w:ind w:left="845" w:right="136" w:firstLine="698"/>
        <w:jc w:val="both"/>
      </w:pPr>
      <w:r>
        <w:t xml:space="preserve">Fig 2: </w:t>
      </w:r>
      <w:bookmarkStart w:id="0" w:name="_GoBack"/>
      <w:bookmarkEnd w:id="0"/>
      <w:r w:rsidRPr="00047F64">
        <w:t>Height-Dependent Profile of Sediment and Supernatant Formation</w:t>
      </w:r>
    </w:p>
    <w:p w:rsidR="009B6735" w:rsidRDefault="00C46673">
      <w:pPr>
        <w:pStyle w:val="BodyText"/>
        <w:spacing w:before="138" w:line="372" w:lineRule="auto"/>
        <w:ind w:left="845" w:right="136" w:firstLine="698"/>
        <w:jc w:val="both"/>
      </w:pPr>
      <w:r>
        <w:t>In contrast, the orange line represents the supernatant curve, which starts high at approximately</w:t>
      </w:r>
      <w:r>
        <w:rPr>
          <w:spacing w:val="-7"/>
        </w:rPr>
        <w:t xml:space="preserve"> </w:t>
      </w:r>
      <w:r>
        <w:t>4.5</w:t>
      </w:r>
      <w:r>
        <w:rPr>
          <w:spacing w:val="-7"/>
        </w:rPr>
        <w:t xml:space="preserve"> </w:t>
      </w:r>
      <w:r>
        <w:t>cm</w:t>
      </w:r>
      <w:r>
        <w:rPr>
          <w:spacing w:val="-5"/>
        </w:rPr>
        <w:t xml:space="preserve"> </w:t>
      </w:r>
      <w:r>
        <w:t>and</w:t>
      </w:r>
      <w:r>
        <w:rPr>
          <w:spacing w:val="-7"/>
        </w:rPr>
        <w:t xml:space="preserve"> </w:t>
      </w:r>
      <w:r>
        <w:t>remains</w:t>
      </w:r>
      <w:r>
        <w:rPr>
          <w:spacing w:val="-7"/>
        </w:rPr>
        <w:t xml:space="preserve"> </w:t>
      </w:r>
      <w:r>
        <w:t>relatively</w:t>
      </w:r>
      <w:r>
        <w:rPr>
          <w:spacing w:val="-7"/>
        </w:rPr>
        <w:t xml:space="preserve"> </w:t>
      </w:r>
      <w:r>
        <w:t>stable,</w:t>
      </w:r>
      <w:r>
        <w:rPr>
          <w:spacing w:val="-7"/>
        </w:rPr>
        <w:t xml:space="preserve"> </w:t>
      </w:r>
      <w:r>
        <w:t>with</w:t>
      </w:r>
      <w:r>
        <w:rPr>
          <w:spacing w:val="-7"/>
        </w:rPr>
        <w:t xml:space="preserve"> </w:t>
      </w:r>
      <w:r>
        <w:t>a</w:t>
      </w:r>
      <w:r>
        <w:rPr>
          <w:spacing w:val="-8"/>
        </w:rPr>
        <w:t xml:space="preserve"> </w:t>
      </w:r>
      <w:r>
        <w:t>slight</w:t>
      </w:r>
      <w:r>
        <w:rPr>
          <w:spacing w:val="-7"/>
        </w:rPr>
        <w:t xml:space="preserve"> </w:t>
      </w:r>
      <w:r>
        <w:t>decrease</w:t>
      </w:r>
      <w:r>
        <w:rPr>
          <w:spacing w:val="-8"/>
        </w:rPr>
        <w:t xml:space="preserve"> </w:t>
      </w:r>
      <w:r>
        <w:t>to</w:t>
      </w:r>
      <w:r>
        <w:rPr>
          <w:spacing w:val="-7"/>
        </w:rPr>
        <w:t xml:space="preserve"> </w:t>
      </w:r>
      <w:r>
        <w:t>about</w:t>
      </w:r>
      <w:r>
        <w:rPr>
          <w:spacing w:val="-7"/>
        </w:rPr>
        <w:t xml:space="preserve"> </w:t>
      </w:r>
      <w:r>
        <w:t>4.4</w:t>
      </w:r>
      <w:r>
        <w:rPr>
          <w:spacing w:val="-4"/>
        </w:rPr>
        <w:t xml:space="preserve"> </w:t>
      </w:r>
      <w:r>
        <w:t>cm</w:t>
      </w:r>
      <w:r>
        <w:rPr>
          <w:spacing w:val="-7"/>
        </w:rPr>
        <w:t xml:space="preserve"> </w:t>
      </w:r>
      <w:r>
        <w:t>over the</w:t>
      </w:r>
      <w:r>
        <w:rPr>
          <w:spacing w:val="-14"/>
        </w:rPr>
        <w:t xml:space="preserve"> </w:t>
      </w:r>
      <w:r>
        <w:t>same</w:t>
      </w:r>
      <w:r>
        <w:rPr>
          <w:spacing w:val="-13"/>
        </w:rPr>
        <w:t xml:space="preserve"> </w:t>
      </w:r>
      <w:r>
        <w:t>period.</w:t>
      </w:r>
      <w:r>
        <w:rPr>
          <w:spacing w:val="-15"/>
        </w:rPr>
        <w:t xml:space="preserve"> </w:t>
      </w:r>
      <w:r>
        <w:t>This</w:t>
      </w:r>
      <w:r>
        <w:rPr>
          <w:spacing w:val="-12"/>
        </w:rPr>
        <w:t xml:space="preserve"> </w:t>
      </w:r>
      <w:r>
        <w:t>stability</w:t>
      </w:r>
      <w:r>
        <w:rPr>
          <w:spacing w:val="-12"/>
        </w:rPr>
        <w:t xml:space="preserve"> </w:t>
      </w:r>
      <w:r>
        <w:t>suggests</w:t>
      </w:r>
      <w:r>
        <w:rPr>
          <w:spacing w:val="-11"/>
        </w:rPr>
        <w:t xml:space="preserve"> </w:t>
      </w:r>
      <w:r>
        <w:t>that</w:t>
      </w:r>
      <w:r>
        <w:rPr>
          <w:spacing w:val="-12"/>
        </w:rPr>
        <w:t xml:space="preserve"> </w:t>
      </w:r>
      <w:r>
        <w:t>while</w:t>
      </w:r>
      <w:r>
        <w:rPr>
          <w:spacing w:val="-13"/>
        </w:rPr>
        <w:t xml:space="preserve"> </w:t>
      </w:r>
      <w:r>
        <w:t>sedimentation</w:t>
      </w:r>
      <w:r>
        <w:rPr>
          <w:spacing w:val="-12"/>
        </w:rPr>
        <w:t xml:space="preserve"> </w:t>
      </w:r>
      <w:r>
        <w:t>occurs,</w:t>
      </w:r>
      <w:r>
        <w:rPr>
          <w:spacing w:val="-13"/>
        </w:rPr>
        <w:t xml:space="preserve"> </w:t>
      </w:r>
      <w:r>
        <w:t>the</w:t>
      </w:r>
      <w:r>
        <w:rPr>
          <w:spacing w:val="-11"/>
        </w:rPr>
        <w:t xml:space="preserve"> </w:t>
      </w:r>
      <w:r>
        <w:t>volume</w:t>
      </w:r>
      <w:r>
        <w:rPr>
          <w:spacing w:val="-13"/>
        </w:rPr>
        <w:t xml:space="preserve"> </w:t>
      </w:r>
      <w:r>
        <w:t>of</w:t>
      </w:r>
      <w:r>
        <w:rPr>
          <w:spacing w:val="-13"/>
        </w:rPr>
        <w:t xml:space="preserve"> </w:t>
      </w:r>
      <w:r>
        <w:t>the</w:t>
      </w:r>
      <w:r>
        <w:rPr>
          <w:spacing w:val="-10"/>
        </w:rPr>
        <w:t xml:space="preserve"> </w:t>
      </w:r>
      <w:r>
        <w:t>clear liquid above the sediment does not significantly change (Table 1 and Fig. 2).</w:t>
      </w:r>
    </w:p>
    <w:p w:rsidR="009B6735" w:rsidRDefault="009B6735">
      <w:pPr>
        <w:pStyle w:val="BodyText"/>
        <w:spacing w:line="372" w:lineRule="auto"/>
        <w:jc w:val="both"/>
        <w:sectPr w:rsidR="009B6735">
          <w:pgSz w:w="11910" w:h="16840"/>
          <w:pgMar w:top="360" w:right="1275" w:bottom="280" w:left="566" w:header="91" w:footer="0" w:gutter="0"/>
          <w:cols w:space="720"/>
        </w:sectPr>
      </w:pPr>
    </w:p>
    <w:p w:rsidR="009B6735" w:rsidRDefault="009B6735">
      <w:pPr>
        <w:pStyle w:val="BodyText"/>
      </w:pPr>
    </w:p>
    <w:p w:rsidR="009B6735" w:rsidRDefault="009B6735">
      <w:pPr>
        <w:pStyle w:val="BodyText"/>
      </w:pPr>
    </w:p>
    <w:p w:rsidR="009B6735" w:rsidRDefault="009B6735">
      <w:pPr>
        <w:pStyle w:val="BodyText"/>
        <w:spacing w:before="236"/>
      </w:pPr>
    </w:p>
    <w:p w:rsidR="009B6735" w:rsidRDefault="00C46673">
      <w:pPr>
        <w:pStyle w:val="BodyText"/>
        <w:spacing w:line="372" w:lineRule="auto"/>
        <w:ind w:left="845" w:right="143" w:firstLine="698"/>
        <w:jc w:val="both"/>
      </w:pPr>
      <w:r>
        <w:t>As sedimentation height increases lesser the ho</w:t>
      </w:r>
      <w:r>
        <w:t>mogenization, hence less appealing to the</w:t>
      </w:r>
      <w:r>
        <w:rPr>
          <w:spacing w:val="-8"/>
        </w:rPr>
        <w:t xml:space="preserve"> </w:t>
      </w:r>
      <w:r>
        <w:t>consumers.</w:t>
      </w:r>
      <w:r>
        <w:rPr>
          <w:spacing w:val="-6"/>
        </w:rPr>
        <w:t xml:space="preserve"> </w:t>
      </w:r>
      <w:r>
        <w:t>So,</w:t>
      </w:r>
      <w:r>
        <w:rPr>
          <w:spacing w:val="-7"/>
        </w:rPr>
        <w:t xml:space="preserve"> </w:t>
      </w:r>
      <w:r>
        <w:t>within</w:t>
      </w:r>
      <w:r>
        <w:rPr>
          <w:spacing w:val="-7"/>
        </w:rPr>
        <w:t xml:space="preserve"> </w:t>
      </w:r>
      <w:r>
        <w:t>10</w:t>
      </w:r>
      <w:r>
        <w:rPr>
          <w:spacing w:val="-7"/>
        </w:rPr>
        <w:t xml:space="preserve"> </w:t>
      </w:r>
      <w:r>
        <w:t>min</w:t>
      </w:r>
      <w:r>
        <w:rPr>
          <w:spacing w:val="-7"/>
        </w:rPr>
        <w:t xml:space="preserve"> </w:t>
      </w:r>
      <w:r>
        <w:t>consumption</w:t>
      </w:r>
      <w:r>
        <w:rPr>
          <w:spacing w:val="-7"/>
        </w:rPr>
        <w:t xml:space="preserve"> </w:t>
      </w:r>
      <w:r>
        <w:t>of</w:t>
      </w:r>
      <w:r>
        <w:rPr>
          <w:spacing w:val="-6"/>
        </w:rPr>
        <w:t xml:space="preserve"> </w:t>
      </w:r>
      <w:proofErr w:type="spellStart"/>
      <w:r>
        <w:t>flavour</w:t>
      </w:r>
      <w:proofErr w:type="spellEnd"/>
      <w:r>
        <w:rPr>
          <w:spacing w:val="-8"/>
        </w:rPr>
        <w:t xml:space="preserve"> </w:t>
      </w:r>
      <w:r>
        <w:t>blended</w:t>
      </w:r>
      <w:r>
        <w:rPr>
          <w:spacing w:val="-7"/>
        </w:rPr>
        <w:t xml:space="preserve"> </w:t>
      </w:r>
      <w:r>
        <w:t>mulberry</w:t>
      </w:r>
      <w:r>
        <w:rPr>
          <w:spacing w:val="-6"/>
        </w:rPr>
        <w:t xml:space="preserve"> </w:t>
      </w:r>
      <w:r>
        <w:t>tea</w:t>
      </w:r>
      <w:r>
        <w:rPr>
          <w:spacing w:val="-9"/>
        </w:rPr>
        <w:t xml:space="preserve"> </w:t>
      </w:r>
      <w:r>
        <w:t>is</w:t>
      </w:r>
      <w:r>
        <w:rPr>
          <w:spacing w:val="-7"/>
        </w:rPr>
        <w:t xml:space="preserve"> </w:t>
      </w:r>
      <w:r>
        <w:t>best</w:t>
      </w:r>
      <w:r>
        <w:rPr>
          <w:spacing w:val="-7"/>
        </w:rPr>
        <w:t xml:space="preserve"> </w:t>
      </w:r>
      <w:r>
        <w:t>to</w:t>
      </w:r>
      <w:r>
        <w:rPr>
          <w:spacing w:val="-7"/>
        </w:rPr>
        <w:t xml:space="preserve"> </w:t>
      </w:r>
      <w:r>
        <w:t>avoid the wastage.</w:t>
      </w:r>
    </w:p>
    <w:p w:rsidR="009B6735" w:rsidRDefault="00C46673">
      <w:pPr>
        <w:pStyle w:val="Heading1"/>
        <w:spacing w:before="230" w:after="27"/>
        <w:jc w:val="both"/>
      </w:pPr>
      <w:r>
        <w:t>Table</w:t>
      </w:r>
      <w:r>
        <w:rPr>
          <w:spacing w:val="-7"/>
        </w:rPr>
        <w:t xml:space="preserve"> </w:t>
      </w:r>
      <w:r>
        <w:t>2:</w:t>
      </w:r>
      <w:r>
        <w:rPr>
          <w:spacing w:val="-7"/>
        </w:rPr>
        <w:t xml:space="preserve"> </w:t>
      </w:r>
      <w:proofErr w:type="spellStart"/>
      <w:r>
        <w:t>Colour</w:t>
      </w:r>
      <w:proofErr w:type="spellEnd"/>
      <w:r>
        <w:rPr>
          <w:spacing w:val="-10"/>
        </w:rPr>
        <w:t xml:space="preserve"> </w:t>
      </w:r>
      <w:r>
        <w:t>properties</w:t>
      </w:r>
      <w:r>
        <w:rPr>
          <w:spacing w:val="-6"/>
        </w:rPr>
        <w:t xml:space="preserve"> </w:t>
      </w:r>
      <w:r>
        <w:t>of</w:t>
      </w:r>
      <w:r>
        <w:rPr>
          <w:spacing w:val="-5"/>
        </w:rPr>
        <w:t xml:space="preserve"> </w:t>
      </w:r>
      <w:r>
        <w:t>fresh</w:t>
      </w:r>
      <w:r>
        <w:rPr>
          <w:spacing w:val="-5"/>
        </w:rPr>
        <w:t xml:space="preserve"> </w:t>
      </w:r>
      <w:r>
        <w:t>leaves</w:t>
      </w:r>
      <w:r>
        <w:rPr>
          <w:spacing w:val="-6"/>
        </w:rPr>
        <w:t xml:space="preserve"> </w:t>
      </w:r>
      <w:r>
        <w:t>and</w:t>
      </w:r>
      <w:r>
        <w:rPr>
          <w:spacing w:val="-5"/>
        </w:rPr>
        <w:t xml:space="preserve"> </w:t>
      </w:r>
      <w:proofErr w:type="spellStart"/>
      <w:r>
        <w:t>flavour</w:t>
      </w:r>
      <w:proofErr w:type="spellEnd"/>
      <w:r>
        <w:rPr>
          <w:spacing w:val="-8"/>
        </w:rPr>
        <w:t xml:space="preserve"> </w:t>
      </w:r>
      <w:r>
        <w:t>blended</w:t>
      </w:r>
      <w:r>
        <w:rPr>
          <w:spacing w:val="-5"/>
        </w:rPr>
        <w:t xml:space="preserve"> </w:t>
      </w:r>
      <w:r>
        <w:t>mulberry</w:t>
      </w:r>
      <w:r>
        <w:rPr>
          <w:spacing w:val="-5"/>
        </w:rPr>
        <w:t xml:space="preserve"> </w:t>
      </w:r>
      <w:r>
        <w:t>leaf</w:t>
      </w:r>
      <w:r>
        <w:rPr>
          <w:spacing w:val="-7"/>
        </w:rPr>
        <w:t xml:space="preserve"> </w:t>
      </w:r>
      <w:r>
        <w:t>tea</w:t>
      </w:r>
      <w:r>
        <w:rPr>
          <w:spacing w:val="-4"/>
        </w:rPr>
        <w:t xml:space="preserve"> </w:t>
      </w:r>
      <w:r>
        <w:rPr>
          <w:spacing w:val="-2"/>
        </w:rPr>
        <w:t>powder</w:t>
      </w: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313"/>
        <w:gridCol w:w="1387"/>
        <w:gridCol w:w="1311"/>
      </w:tblGrid>
      <w:tr w:rsidR="009B6735">
        <w:trPr>
          <w:trHeight w:val="1434"/>
        </w:trPr>
        <w:tc>
          <w:tcPr>
            <w:tcW w:w="4253" w:type="dxa"/>
          </w:tcPr>
          <w:p w:rsidR="009B6735" w:rsidRDefault="00C46673">
            <w:pPr>
              <w:pStyle w:val="TableParagraph"/>
              <w:spacing w:before="267"/>
              <w:rPr>
                <w:b/>
                <w:sz w:val="24"/>
              </w:rPr>
            </w:pPr>
            <w:r>
              <w:rPr>
                <w:b/>
                <w:spacing w:val="-2"/>
                <w:sz w:val="24"/>
              </w:rPr>
              <w:t>Ingredients</w:t>
            </w:r>
          </w:p>
        </w:tc>
        <w:tc>
          <w:tcPr>
            <w:tcW w:w="4011" w:type="dxa"/>
            <w:gridSpan w:val="3"/>
          </w:tcPr>
          <w:p w:rsidR="009B6735" w:rsidRDefault="00C46673">
            <w:pPr>
              <w:pStyle w:val="TableParagraph"/>
              <w:spacing w:before="267"/>
              <w:ind w:left="110"/>
              <w:rPr>
                <w:b/>
                <w:sz w:val="24"/>
              </w:rPr>
            </w:pPr>
            <w:proofErr w:type="spellStart"/>
            <w:r>
              <w:rPr>
                <w:b/>
                <w:spacing w:val="-2"/>
                <w:sz w:val="24"/>
              </w:rPr>
              <w:t>Colours</w:t>
            </w:r>
            <w:proofErr w:type="spellEnd"/>
          </w:p>
        </w:tc>
      </w:tr>
      <w:tr w:rsidR="009B6735">
        <w:trPr>
          <w:trHeight w:val="1435"/>
        </w:trPr>
        <w:tc>
          <w:tcPr>
            <w:tcW w:w="4253" w:type="dxa"/>
          </w:tcPr>
          <w:p w:rsidR="009B6735" w:rsidRDefault="009B6735">
            <w:pPr>
              <w:pStyle w:val="TableParagraph"/>
              <w:spacing w:before="0"/>
              <w:ind w:left="0"/>
              <w:rPr>
                <w:sz w:val="24"/>
              </w:rPr>
            </w:pPr>
          </w:p>
        </w:tc>
        <w:tc>
          <w:tcPr>
            <w:tcW w:w="1313" w:type="dxa"/>
          </w:tcPr>
          <w:p w:rsidR="009B6735" w:rsidRDefault="00C46673">
            <w:pPr>
              <w:pStyle w:val="TableParagraph"/>
              <w:spacing w:before="267"/>
              <w:ind w:left="830"/>
              <w:rPr>
                <w:b/>
                <w:i/>
                <w:sz w:val="24"/>
              </w:rPr>
            </w:pPr>
            <w:r>
              <w:rPr>
                <w:b/>
                <w:i/>
                <w:spacing w:val="-5"/>
                <w:sz w:val="24"/>
              </w:rPr>
              <w:t>L*</w:t>
            </w:r>
          </w:p>
        </w:tc>
        <w:tc>
          <w:tcPr>
            <w:tcW w:w="1387" w:type="dxa"/>
          </w:tcPr>
          <w:p w:rsidR="009B6735" w:rsidRDefault="00C46673">
            <w:pPr>
              <w:pStyle w:val="TableParagraph"/>
              <w:spacing w:before="267"/>
              <w:ind w:left="833"/>
              <w:rPr>
                <w:b/>
                <w:i/>
                <w:sz w:val="24"/>
              </w:rPr>
            </w:pPr>
            <w:r>
              <w:rPr>
                <w:b/>
                <w:i/>
                <w:spacing w:val="-5"/>
                <w:sz w:val="24"/>
              </w:rPr>
              <w:t>a*</w:t>
            </w:r>
          </w:p>
        </w:tc>
        <w:tc>
          <w:tcPr>
            <w:tcW w:w="1311" w:type="dxa"/>
          </w:tcPr>
          <w:p w:rsidR="009B6735" w:rsidRDefault="00C46673">
            <w:pPr>
              <w:pStyle w:val="TableParagraph"/>
              <w:spacing w:before="267"/>
              <w:ind w:left="0" w:right="229"/>
              <w:jc w:val="right"/>
              <w:rPr>
                <w:b/>
                <w:i/>
                <w:sz w:val="24"/>
              </w:rPr>
            </w:pPr>
            <w:r>
              <w:rPr>
                <w:b/>
                <w:i/>
                <w:spacing w:val="-5"/>
                <w:sz w:val="24"/>
              </w:rPr>
              <w:t>b*</w:t>
            </w:r>
          </w:p>
        </w:tc>
      </w:tr>
      <w:tr w:rsidR="009B6735">
        <w:trPr>
          <w:trHeight w:val="1434"/>
        </w:trPr>
        <w:tc>
          <w:tcPr>
            <w:tcW w:w="4253" w:type="dxa"/>
          </w:tcPr>
          <w:p w:rsidR="009B6735" w:rsidRDefault="00C46673">
            <w:pPr>
              <w:pStyle w:val="TableParagraph"/>
              <w:spacing w:before="267"/>
              <w:ind w:left="827"/>
              <w:rPr>
                <w:b/>
                <w:sz w:val="24"/>
              </w:rPr>
            </w:pPr>
            <w:r>
              <w:rPr>
                <w:b/>
                <w:sz w:val="24"/>
              </w:rPr>
              <w:t>Fresh</w:t>
            </w:r>
            <w:r>
              <w:rPr>
                <w:b/>
                <w:spacing w:val="-6"/>
                <w:sz w:val="24"/>
              </w:rPr>
              <w:t xml:space="preserve"> </w:t>
            </w:r>
            <w:r>
              <w:rPr>
                <w:b/>
                <w:spacing w:val="-2"/>
                <w:sz w:val="24"/>
              </w:rPr>
              <w:t>leaves</w:t>
            </w:r>
          </w:p>
        </w:tc>
        <w:tc>
          <w:tcPr>
            <w:tcW w:w="1313" w:type="dxa"/>
          </w:tcPr>
          <w:p w:rsidR="009B6735" w:rsidRDefault="00C46673">
            <w:pPr>
              <w:pStyle w:val="TableParagraph"/>
              <w:spacing w:before="267"/>
              <w:ind w:left="110"/>
              <w:rPr>
                <w:sz w:val="24"/>
              </w:rPr>
            </w:pPr>
            <w:r>
              <w:rPr>
                <w:spacing w:val="-2"/>
                <w:sz w:val="24"/>
              </w:rPr>
              <w:t>48.23±2.42</w:t>
            </w:r>
          </w:p>
        </w:tc>
        <w:tc>
          <w:tcPr>
            <w:tcW w:w="1387" w:type="dxa"/>
          </w:tcPr>
          <w:p w:rsidR="009B6735" w:rsidRDefault="009B6735">
            <w:pPr>
              <w:pStyle w:val="TableParagraph"/>
              <w:spacing w:before="0"/>
              <w:ind w:left="0"/>
              <w:rPr>
                <w:b/>
                <w:sz w:val="24"/>
              </w:rPr>
            </w:pPr>
          </w:p>
          <w:p w:rsidR="009B6735" w:rsidRDefault="009B6735">
            <w:pPr>
              <w:pStyle w:val="TableParagraph"/>
              <w:spacing w:before="1"/>
              <w:ind w:left="0"/>
              <w:rPr>
                <w:b/>
                <w:sz w:val="24"/>
              </w:rPr>
            </w:pPr>
          </w:p>
          <w:p w:rsidR="009B6735" w:rsidRDefault="00C46673">
            <w:pPr>
              <w:pStyle w:val="TableParagraph"/>
              <w:spacing w:before="0" w:line="259" w:lineRule="auto"/>
              <w:ind w:left="110" w:right="145"/>
              <w:rPr>
                <w:sz w:val="24"/>
              </w:rPr>
            </w:pPr>
            <w:r>
              <w:rPr>
                <w:spacing w:val="-10"/>
                <w:sz w:val="24"/>
              </w:rPr>
              <w:t xml:space="preserve">- </w:t>
            </w:r>
            <w:r>
              <w:rPr>
                <w:spacing w:val="-2"/>
                <w:sz w:val="24"/>
              </w:rPr>
              <w:t>13.41±0.63</w:t>
            </w:r>
          </w:p>
        </w:tc>
        <w:tc>
          <w:tcPr>
            <w:tcW w:w="1311" w:type="dxa"/>
          </w:tcPr>
          <w:p w:rsidR="009B6735" w:rsidRDefault="00C46673">
            <w:pPr>
              <w:pStyle w:val="TableParagraph"/>
              <w:spacing w:before="267"/>
              <w:ind w:left="0" w:right="98"/>
              <w:jc w:val="right"/>
              <w:rPr>
                <w:sz w:val="24"/>
              </w:rPr>
            </w:pPr>
            <w:r>
              <w:rPr>
                <w:spacing w:val="-2"/>
                <w:sz w:val="24"/>
              </w:rPr>
              <w:t>24.85±1.24</w:t>
            </w:r>
          </w:p>
        </w:tc>
      </w:tr>
      <w:tr w:rsidR="009B6735">
        <w:trPr>
          <w:trHeight w:val="1437"/>
        </w:trPr>
        <w:tc>
          <w:tcPr>
            <w:tcW w:w="4253" w:type="dxa"/>
          </w:tcPr>
          <w:p w:rsidR="009B6735" w:rsidRDefault="009B6735">
            <w:pPr>
              <w:pStyle w:val="TableParagraph"/>
              <w:spacing w:before="0"/>
              <w:ind w:left="0"/>
              <w:rPr>
                <w:b/>
                <w:sz w:val="24"/>
              </w:rPr>
            </w:pPr>
          </w:p>
          <w:p w:rsidR="009B6735" w:rsidRDefault="009B6735">
            <w:pPr>
              <w:pStyle w:val="TableParagraph"/>
              <w:spacing w:before="1"/>
              <w:ind w:left="0"/>
              <w:rPr>
                <w:b/>
                <w:sz w:val="24"/>
              </w:rPr>
            </w:pPr>
          </w:p>
          <w:p w:rsidR="009B6735" w:rsidRDefault="00C46673">
            <w:pPr>
              <w:pStyle w:val="TableParagraph"/>
              <w:spacing w:before="0" w:line="259" w:lineRule="auto"/>
              <w:ind w:left="167" w:right="226"/>
              <w:rPr>
                <w:b/>
                <w:sz w:val="24"/>
              </w:rPr>
            </w:pPr>
            <w:proofErr w:type="spellStart"/>
            <w:r>
              <w:rPr>
                <w:b/>
                <w:sz w:val="24"/>
              </w:rPr>
              <w:t>Flavour</w:t>
            </w:r>
            <w:proofErr w:type="spellEnd"/>
            <w:r>
              <w:rPr>
                <w:b/>
                <w:spacing w:val="-15"/>
                <w:sz w:val="24"/>
              </w:rPr>
              <w:t xml:space="preserve"> </w:t>
            </w:r>
            <w:r>
              <w:rPr>
                <w:b/>
                <w:sz w:val="24"/>
              </w:rPr>
              <w:t>blended</w:t>
            </w:r>
            <w:r>
              <w:rPr>
                <w:b/>
                <w:spacing w:val="-15"/>
                <w:sz w:val="24"/>
              </w:rPr>
              <w:t xml:space="preserve"> </w:t>
            </w:r>
            <w:r>
              <w:rPr>
                <w:b/>
                <w:sz w:val="24"/>
              </w:rPr>
              <w:t>mulberry</w:t>
            </w:r>
            <w:r>
              <w:rPr>
                <w:b/>
                <w:spacing w:val="-15"/>
                <w:sz w:val="24"/>
              </w:rPr>
              <w:t xml:space="preserve"> </w:t>
            </w:r>
            <w:r>
              <w:rPr>
                <w:b/>
                <w:sz w:val="24"/>
              </w:rPr>
              <w:t xml:space="preserve">leaf </w:t>
            </w:r>
            <w:r>
              <w:rPr>
                <w:b/>
                <w:spacing w:val="-2"/>
                <w:sz w:val="24"/>
              </w:rPr>
              <w:t>powder</w:t>
            </w:r>
          </w:p>
        </w:tc>
        <w:tc>
          <w:tcPr>
            <w:tcW w:w="1313" w:type="dxa"/>
          </w:tcPr>
          <w:p w:rsidR="009B6735" w:rsidRDefault="00C46673">
            <w:pPr>
              <w:pStyle w:val="TableParagraph"/>
              <w:spacing w:before="267"/>
              <w:ind w:left="110"/>
              <w:rPr>
                <w:sz w:val="24"/>
              </w:rPr>
            </w:pPr>
            <w:r>
              <w:rPr>
                <w:spacing w:val="-2"/>
                <w:sz w:val="24"/>
              </w:rPr>
              <w:t>31.26±1.56</w:t>
            </w:r>
          </w:p>
        </w:tc>
        <w:tc>
          <w:tcPr>
            <w:tcW w:w="1387" w:type="dxa"/>
          </w:tcPr>
          <w:p w:rsidR="009B6735" w:rsidRDefault="00C46673">
            <w:pPr>
              <w:pStyle w:val="TableParagraph"/>
              <w:spacing w:before="267"/>
              <w:ind w:left="110"/>
              <w:rPr>
                <w:sz w:val="24"/>
              </w:rPr>
            </w:pPr>
            <w:r>
              <w:rPr>
                <w:spacing w:val="-2"/>
                <w:sz w:val="24"/>
              </w:rPr>
              <w:t>14.13±0.70</w:t>
            </w:r>
          </w:p>
        </w:tc>
        <w:tc>
          <w:tcPr>
            <w:tcW w:w="1311" w:type="dxa"/>
          </w:tcPr>
          <w:p w:rsidR="009B6735" w:rsidRDefault="00C46673">
            <w:pPr>
              <w:pStyle w:val="TableParagraph"/>
              <w:spacing w:before="267"/>
              <w:ind w:left="0" w:right="98"/>
              <w:jc w:val="right"/>
              <w:rPr>
                <w:sz w:val="24"/>
              </w:rPr>
            </w:pPr>
            <w:r>
              <w:rPr>
                <w:spacing w:val="-2"/>
                <w:sz w:val="24"/>
              </w:rPr>
              <w:t>17.03±0.85</w:t>
            </w:r>
          </w:p>
        </w:tc>
      </w:tr>
    </w:tbl>
    <w:p w:rsidR="009B6735" w:rsidRDefault="00C46673">
      <w:pPr>
        <w:spacing w:before="1" w:line="364" w:lineRule="auto"/>
        <w:ind w:left="860" w:right="119" w:firstLine="719"/>
        <w:jc w:val="both"/>
        <w:rPr>
          <w:b/>
          <w:sz w:val="24"/>
        </w:rPr>
      </w:pPr>
      <w:r>
        <w:rPr>
          <w:b/>
          <w:sz w:val="24"/>
        </w:rPr>
        <w:t>Brightness</w:t>
      </w:r>
      <w:r>
        <w:rPr>
          <w:b/>
          <w:spacing w:val="-5"/>
          <w:sz w:val="24"/>
        </w:rPr>
        <w:t xml:space="preserve"> </w:t>
      </w:r>
      <w:r>
        <w:rPr>
          <w:b/>
          <w:sz w:val="24"/>
        </w:rPr>
        <w:t>(</w:t>
      </w:r>
      <w:r>
        <w:rPr>
          <w:b/>
          <w:i/>
          <w:sz w:val="24"/>
        </w:rPr>
        <w:t>L*),</w:t>
      </w:r>
      <w:r>
        <w:rPr>
          <w:b/>
          <w:i/>
          <w:spacing w:val="-4"/>
          <w:sz w:val="24"/>
        </w:rPr>
        <w:t xml:space="preserve"> </w:t>
      </w:r>
      <w:r>
        <w:rPr>
          <w:b/>
          <w:sz w:val="24"/>
        </w:rPr>
        <w:t>red-green</w:t>
      </w:r>
      <w:r>
        <w:rPr>
          <w:b/>
          <w:spacing w:val="-4"/>
          <w:sz w:val="24"/>
        </w:rPr>
        <w:t xml:space="preserve"> </w:t>
      </w:r>
      <w:r>
        <w:rPr>
          <w:b/>
          <w:sz w:val="24"/>
        </w:rPr>
        <w:t>(</w:t>
      </w:r>
      <w:r>
        <w:rPr>
          <w:b/>
          <w:i/>
          <w:sz w:val="24"/>
        </w:rPr>
        <w:t>a*</w:t>
      </w:r>
      <w:r>
        <w:rPr>
          <w:b/>
          <w:sz w:val="24"/>
        </w:rPr>
        <w:t>)</w:t>
      </w:r>
      <w:r>
        <w:rPr>
          <w:b/>
          <w:spacing w:val="-4"/>
          <w:sz w:val="24"/>
        </w:rPr>
        <w:t xml:space="preserve"> </w:t>
      </w:r>
      <w:r>
        <w:rPr>
          <w:b/>
          <w:sz w:val="24"/>
        </w:rPr>
        <w:t>and</w:t>
      </w:r>
      <w:r>
        <w:rPr>
          <w:b/>
          <w:spacing w:val="-4"/>
          <w:sz w:val="24"/>
        </w:rPr>
        <w:t xml:space="preserve"> </w:t>
      </w:r>
      <w:r>
        <w:rPr>
          <w:b/>
          <w:sz w:val="24"/>
        </w:rPr>
        <w:t>blue-yellow</w:t>
      </w:r>
      <w:r>
        <w:rPr>
          <w:b/>
          <w:spacing w:val="-5"/>
          <w:sz w:val="24"/>
        </w:rPr>
        <w:t xml:space="preserve"> </w:t>
      </w:r>
      <w:r>
        <w:rPr>
          <w:b/>
          <w:sz w:val="24"/>
        </w:rPr>
        <w:t>(</w:t>
      </w:r>
      <w:r>
        <w:rPr>
          <w:b/>
          <w:i/>
          <w:sz w:val="24"/>
        </w:rPr>
        <w:t>b*</w:t>
      </w:r>
      <w:r>
        <w:rPr>
          <w:b/>
          <w:sz w:val="24"/>
        </w:rPr>
        <w:t>),</w:t>
      </w:r>
      <w:r>
        <w:rPr>
          <w:b/>
          <w:spacing w:val="-5"/>
          <w:sz w:val="24"/>
        </w:rPr>
        <w:t xml:space="preserve"> </w:t>
      </w:r>
      <w:r>
        <w:rPr>
          <w:b/>
          <w:sz w:val="24"/>
        </w:rPr>
        <w:t>(+L)</w:t>
      </w:r>
      <w:r>
        <w:rPr>
          <w:b/>
          <w:spacing w:val="-4"/>
          <w:sz w:val="24"/>
        </w:rPr>
        <w:t xml:space="preserve"> </w:t>
      </w:r>
      <w:r>
        <w:rPr>
          <w:b/>
          <w:sz w:val="24"/>
        </w:rPr>
        <w:t>vs.</w:t>
      </w:r>
      <w:r>
        <w:rPr>
          <w:b/>
          <w:spacing w:val="-4"/>
          <w:sz w:val="24"/>
        </w:rPr>
        <w:t xml:space="preserve"> </w:t>
      </w:r>
      <w:r>
        <w:rPr>
          <w:b/>
          <w:sz w:val="24"/>
        </w:rPr>
        <w:t>darker</w:t>
      </w:r>
      <w:r>
        <w:rPr>
          <w:b/>
          <w:spacing w:val="-8"/>
          <w:sz w:val="24"/>
        </w:rPr>
        <w:t xml:space="preserve"> </w:t>
      </w:r>
      <w:r>
        <w:rPr>
          <w:b/>
          <w:sz w:val="24"/>
        </w:rPr>
        <w:t>(-L),</w:t>
      </w:r>
      <w:r>
        <w:rPr>
          <w:b/>
          <w:spacing w:val="-4"/>
          <w:sz w:val="24"/>
        </w:rPr>
        <w:t xml:space="preserve"> </w:t>
      </w:r>
      <w:r>
        <w:rPr>
          <w:b/>
          <w:sz w:val="24"/>
        </w:rPr>
        <w:t>red</w:t>
      </w:r>
      <w:r>
        <w:rPr>
          <w:b/>
          <w:spacing w:val="-4"/>
          <w:sz w:val="24"/>
        </w:rPr>
        <w:t xml:space="preserve"> </w:t>
      </w:r>
      <w:r>
        <w:rPr>
          <w:b/>
          <w:sz w:val="24"/>
        </w:rPr>
        <w:t>(+a) vs. green (-a), and yellow (+b) vs. blue (-b) hues, respectively.</w:t>
      </w:r>
    </w:p>
    <w:p w:rsidR="009B6735" w:rsidRDefault="00C46673">
      <w:pPr>
        <w:pStyle w:val="BodyText"/>
        <w:spacing w:before="243" w:line="369" w:lineRule="auto"/>
        <w:ind w:left="845" w:right="141"/>
        <w:jc w:val="both"/>
      </w:pPr>
      <w:proofErr w:type="spellStart"/>
      <w:r>
        <w:t>Colour</w:t>
      </w:r>
      <w:proofErr w:type="spellEnd"/>
      <w:r>
        <w:t xml:space="preserve"> is an important parameter for consumer acceptance of any food/ beverage product. If more the </w:t>
      </w:r>
      <w:proofErr w:type="spellStart"/>
      <w:r>
        <w:t>colour</w:t>
      </w:r>
      <w:proofErr w:type="spellEnd"/>
      <w:r>
        <w:t xml:space="preserve"> retention more the minerals present in it.</w:t>
      </w:r>
    </w:p>
    <w:p w:rsidR="009B6735" w:rsidRDefault="00C46673">
      <w:pPr>
        <w:pStyle w:val="BodyText"/>
        <w:spacing w:before="233" w:line="372" w:lineRule="auto"/>
        <w:ind w:left="845" w:right="138" w:firstLine="698"/>
        <w:jc w:val="both"/>
      </w:pPr>
      <w:r>
        <w:t xml:space="preserve">The Table.2 compares the </w:t>
      </w:r>
      <w:proofErr w:type="spellStart"/>
      <w:r>
        <w:t>colour</w:t>
      </w:r>
      <w:proofErr w:type="spellEnd"/>
      <w:r>
        <w:t xml:space="preserve"> pro</w:t>
      </w:r>
      <w:r>
        <w:t xml:space="preserve">perties of fresh mulberry leaves and shade-dried </w:t>
      </w:r>
      <w:proofErr w:type="spellStart"/>
      <w:r>
        <w:t>flavoured</w:t>
      </w:r>
      <w:proofErr w:type="spellEnd"/>
      <w:r>
        <w:rPr>
          <w:spacing w:val="-11"/>
        </w:rPr>
        <w:t xml:space="preserve"> </w:t>
      </w:r>
      <w:r>
        <w:t>mulberry</w:t>
      </w:r>
      <w:r>
        <w:rPr>
          <w:spacing w:val="-11"/>
        </w:rPr>
        <w:t xml:space="preserve"> </w:t>
      </w:r>
      <w:r>
        <w:t>leaf</w:t>
      </w:r>
      <w:r>
        <w:rPr>
          <w:spacing w:val="-11"/>
        </w:rPr>
        <w:t xml:space="preserve"> </w:t>
      </w:r>
      <w:r>
        <w:t>powder</w:t>
      </w:r>
      <w:r>
        <w:rPr>
          <w:spacing w:val="-11"/>
        </w:rPr>
        <w:t xml:space="preserve"> </w:t>
      </w:r>
      <w:r>
        <w:t>using</w:t>
      </w:r>
      <w:r>
        <w:rPr>
          <w:spacing w:val="-10"/>
        </w:rPr>
        <w:t xml:space="preserve"> </w:t>
      </w:r>
      <w:r>
        <w:t>the</w:t>
      </w:r>
      <w:r>
        <w:rPr>
          <w:spacing w:val="-11"/>
        </w:rPr>
        <w:t xml:space="preserve"> </w:t>
      </w:r>
      <w:r>
        <w:t>Minolta</w:t>
      </w:r>
      <w:r>
        <w:rPr>
          <w:spacing w:val="-12"/>
        </w:rPr>
        <w:t xml:space="preserve"> </w:t>
      </w:r>
      <w:r>
        <w:t>chroma</w:t>
      </w:r>
      <w:r>
        <w:rPr>
          <w:spacing w:val="-12"/>
        </w:rPr>
        <w:t xml:space="preserve"> </w:t>
      </w:r>
      <w:r>
        <w:t>meter</w:t>
      </w:r>
      <w:r>
        <w:rPr>
          <w:spacing w:val="-9"/>
        </w:rPr>
        <w:t xml:space="preserve"> </w:t>
      </w:r>
      <w:proofErr w:type="spellStart"/>
      <w:r>
        <w:t>colour</w:t>
      </w:r>
      <w:proofErr w:type="spellEnd"/>
      <w:r>
        <w:rPr>
          <w:spacing w:val="-11"/>
        </w:rPr>
        <w:t xml:space="preserve"> </w:t>
      </w:r>
      <w:r>
        <w:t>space.</w:t>
      </w:r>
      <w:r>
        <w:rPr>
          <w:spacing w:val="-11"/>
        </w:rPr>
        <w:t xml:space="preserve"> </w:t>
      </w:r>
      <w:r>
        <w:t>For</w:t>
      </w:r>
      <w:r>
        <w:rPr>
          <w:spacing w:val="-11"/>
        </w:rPr>
        <w:t xml:space="preserve"> </w:t>
      </w:r>
      <w:r>
        <w:t>fresh</w:t>
      </w:r>
      <w:r>
        <w:rPr>
          <w:spacing w:val="-10"/>
        </w:rPr>
        <w:t xml:space="preserve"> </w:t>
      </w:r>
      <w:r>
        <w:t>leaves, the</w:t>
      </w:r>
      <w:r>
        <w:rPr>
          <w:spacing w:val="-7"/>
        </w:rPr>
        <w:t xml:space="preserve"> </w:t>
      </w:r>
      <w:r>
        <w:t>lightness</w:t>
      </w:r>
      <w:r>
        <w:rPr>
          <w:spacing w:val="-4"/>
        </w:rPr>
        <w:t xml:space="preserve"> </w:t>
      </w:r>
      <w:r>
        <w:t>value</w:t>
      </w:r>
      <w:r>
        <w:rPr>
          <w:spacing w:val="-2"/>
        </w:rPr>
        <w:t xml:space="preserve"> </w:t>
      </w:r>
      <w:r>
        <w:t>(</w:t>
      </w:r>
      <w:r>
        <w:rPr>
          <w:i/>
        </w:rPr>
        <w:t>L*)</w:t>
      </w:r>
      <w:r>
        <w:rPr>
          <w:i/>
          <w:spacing w:val="-1"/>
        </w:rPr>
        <w:t xml:space="preserve"> </w:t>
      </w:r>
      <w:r>
        <w:t>was</w:t>
      </w:r>
      <w:r>
        <w:rPr>
          <w:spacing w:val="-4"/>
        </w:rPr>
        <w:t xml:space="preserve"> </w:t>
      </w:r>
      <w:r>
        <w:t>48.23,</w:t>
      </w:r>
      <w:r>
        <w:rPr>
          <w:spacing w:val="-4"/>
        </w:rPr>
        <w:t xml:space="preserve"> </w:t>
      </w:r>
      <w:r>
        <w:t>indicating</w:t>
      </w:r>
      <w:r>
        <w:rPr>
          <w:spacing w:val="-4"/>
        </w:rPr>
        <w:t xml:space="preserve"> </w:t>
      </w:r>
      <w:r>
        <w:t>moderate</w:t>
      </w:r>
      <w:r>
        <w:rPr>
          <w:spacing w:val="-2"/>
        </w:rPr>
        <w:t xml:space="preserve"> </w:t>
      </w:r>
      <w:r>
        <w:t>brightness,</w:t>
      </w:r>
      <w:r>
        <w:rPr>
          <w:spacing w:val="-1"/>
        </w:rPr>
        <w:t xml:space="preserve"> </w:t>
      </w:r>
      <w:r>
        <w:t>with</w:t>
      </w:r>
      <w:r>
        <w:rPr>
          <w:spacing w:val="-4"/>
        </w:rPr>
        <w:t xml:space="preserve"> </w:t>
      </w:r>
      <w:r>
        <w:t>a</w:t>
      </w:r>
      <w:r>
        <w:rPr>
          <w:spacing w:val="-2"/>
        </w:rPr>
        <w:t xml:space="preserve"> </w:t>
      </w:r>
      <w:r>
        <w:t>negative</w:t>
      </w:r>
      <w:r>
        <w:rPr>
          <w:spacing w:val="-2"/>
        </w:rPr>
        <w:t xml:space="preserve"> </w:t>
      </w:r>
      <w:r>
        <w:rPr>
          <w:i/>
        </w:rPr>
        <w:t>a*</w:t>
      </w:r>
      <w:r>
        <w:rPr>
          <w:i/>
          <w:spacing w:val="-1"/>
        </w:rPr>
        <w:t xml:space="preserve"> </w:t>
      </w:r>
      <w:r>
        <w:t>value</w:t>
      </w:r>
      <w:r>
        <w:rPr>
          <w:spacing w:val="-2"/>
        </w:rPr>
        <w:t xml:space="preserve"> </w:t>
      </w:r>
      <w:r>
        <w:rPr>
          <w:spacing w:val="-5"/>
        </w:rPr>
        <w:t>of</w:t>
      </w:r>
    </w:p>
    <w:p w:rsidR="009B6735" w:rsidRDefault="00C46673">
      <w:pPr>
        <w:pStyle w:val="BodyText"/>
        <w:spacing w:line="372" w:lineRule="auto"/>
        <w:ind w:left="845" w:right="137"/>
        <w:jc w:val="both"/>
      </w:pPr>
      <w:r>
        <w:t>-13.41,</w:t>
      </w:r>
      <w:r>
        <w:rPr>
          <w:spacing w:val="-2"/>
        </w:rPr>
        <w:t xml:space="preserve"> </w:t>
      </w:r>
      <w:r>
        <w:t>showing</w:t>
      </w:r>
      <w:r>
        <w:rPr>
          <w:spacing w:val="-2"/>
        </w:rPr>
        <w:t xml:space="preserve"> </w:t>
      </w:r>
      <w:r>
        <w:t>a</w:t>
      </w:r>
      <w:r>
        <w:rPr>
          <w:spacing w:val="-3"/>
        </w:rPr>
        <w:t xml:space="preserve"> </w:t>
      </w:r>
      <w:r>
        <w:t>green hue,</w:t>
      </w:r>
      <w:r>
        <w:rPr>
          <w:spacing w:val="-2"/>
        </w:rPr>
        <w:t xml:space="preserve"> </w:t>
      </w:r>
      <w:r>
        <w:t>and</w:t>
      </w:r>
      <w:r>
        <w:rPr>
          <w:spacing w:val="-1"/>
        </w:rPr>
        <w:t xml:space="preserve"> </w:t>
      </w:r>
      <w:r>
        <w:rPr>
          <w:i/>
        </w:rPr>
        <w:t xml:space="preserve">b* </w:t>
      </w:r>
      <w:r>
        <w:t>value</w:t>
      </w:r>
      <w:r>
        <w:rPr>
          <w:spacing w:val="-2"/>
        </w:rPr>
        <w:t xml:space="preserve"> </w:t>
      </w:r>
      <w:r>
        <w:t>of</w:t>
      </w:r>
      <w:r>
        <w:rPr>
          <w:spacing w:val="-2"/>
        </w:rPr>
        <w:t xml:space="preserve"> </w:t>
      </w:r>
      <w:r>
        <w:t>24.85,</w:t>
      </w:r>
      <w:r>
        <w:rPr>
          <w:spacing w:val="-2"/>
        </w:rPr>
        <w:t xml:space="preserve"> </w:t>
      </w:r>
      <w:r>
        <w:t>indicated</w:t>
      </w:r>
      <w:r>
        <w:rPr>
          <w:spacing w:val="-2"/>
        </w:rPr>
        <w:t xml:space="preserve"> </w:t>
      </w:r>
      <w:r>
        <w:t>a</w:t>
      </w:r>
      <w:r>
        <w:rPr>
          <w:spacing w:val="-2"/>
        </w:rPr>
        <w:t xml:space="preserve"> </w:t>
      </w:r>
      <w:r>
        <w:t>strong</w:t>
      </w:r>
      <w:r>
        <w:rPr>
          <w:spacing w:val="-2"/>
        </w:rPr>
        <w:t xml:space="preserve"> </w:t>
      </w:r>
      <w:r>
        <w:t>yellow</w:t>
      </w:r>
      <w:r>
        <w:rPr>
          <w:spacing w:val="-3"/>
        </w:rPr>
        <w:t xml:space="preserve"> </w:t>
      </w:r>
      <w:r>
        <w:t>hue.</w:t>
      </w:r>
      <w:r>
        <w:rPr>
          <w:spacing w:val="-2"/>
        </w:rPr>
        <w:t xml:space="preserve"> </w:t>
      </w:r>
      <w:r>
        <w:t>In</w:t>
      </w:r>
      <w:r>
        <w:rPr>
          <w:spacing w:val="-1"/>
        </w:rPr>
        <w:t xml:space="preserve"> </w:t>
      </w:r>
      <w:r>
        <w:t xml:space="preserve">contrast, the shade-dried </w:t>
      </w:r>
      <w:proofErr w:type="spellStart"/>
      <w:r>
        <w:t>flavoured</w:t>
      </w:r>
      <w:proofErr w:type="spellEnd"/>
      <w:r>
        <w:t xml:space="preserve"> blended mulberry leaf tea powder had a lower </w:t>
      </w:r>
      <w:r>
        <w:rPr>
          <w:i/>
        </w:rPr>
        <w:t xml:space="preserve">L* </w:t>
      </w:r>
      <w:r>
        <w:t xml:space="preserve">value of 31.26, indicating it is darker. It’s </w:t>
      </w:r>
      <w:r>
        <w:rPr>
          <w:i/>
        </w:rPr>
        <w:t xml:space="preserve">a* </w:t>
      </w:r>
      <w:r>
        <w:t>value shifts to 14.13, suggesting a change from a gree</w:t>
      </w:r>
      <w:r>
        <w:t>n to a red hue,</w:t>
      </w:r>
      <w:r>
        <w:rPr>
          <w:spacing w:val="-5"/>
        </w:rPr>
        <w:t xml:space="preserve"> </w:t>
      </w:r>
      <w:r>
        <w:t>while</w:t>
      </w:r>
      <w:r>
        <w:rPr>
          <w:spacing w:val="-5"/>
        </w:rPr>
        <w:t xml:space="preserve"> </w:t>
      </w:r>
      <w:r>
        <w:t>the</w:t>
      </w:r>
      <w:r>
        <w:rPr>
          <w:spacing w:val="-3"/>
        </w:rPr>
        <w:t xml:space="preserve"> </w:t>
      </w:r>
      <w:r>
        <w:rPr>
          <w:i/>
        </w:rPr>
        <w:t>b*</w:t>
      </w:r>
      <w:r>
        <w:rPr>
          <w:i/>
          <w:spacing w:val="-5"/>
        </w:rPr>
        <w:t xml:space="preserve"> </w:t>
      </w:r>
      <w:r>
        <w:t>value</w:t>
      </w:r>
      <w:r>
        <w:rPr>
          <w:spacing w:val="-5"/>
        </w:rPr>
        <w:t xml:space="preserve"> </w:t>
      </w:r>
      <w:r>
        <w:t>decreases</w:t>
      </w:r>
      <w:r>
        <w:rPr>
          <w:spacing w:val="-5"/>
        </w:rPr>
        <w:t xml:space="preserve"> </w:t>
      </w:r>
      <w:r>
        <w:t>to</w:t>
      </w:r>
      <w:r>
        <w:rPr>
          <w:spacing w:val="-2"/>
        </w:rPr>
        <w:t xml:space="preserve"> </w:t>
      </w:r>
      <w:r>
        <w:t>17.03,</w:t>
      </w:r>
      <w:r>
        <w:rPr>
          <w:spacing w:val="-5"/>
        </w:rPr>
        <w:t xml:space="preserve"> </w:t>
      </w:r>
      <w:r>
        <w:t>indicating</w:t>
      </w:r>
      <w:r>
        <w:rPr>
          <w:spacing w:val="-4"/>
        </w:rPr>
        <w:t xml:space="preserve"> </w:t>
      </w:r>
      <w:r>
        <w:t>a</w:t>
      </w:r>
      <w:r>
        <w:rPr>
          <w:spacing w:val="-6"/>
        </w:rPr>
        <w:t xml:space="preserve"> </w:t>
      </w:r>
      <w:r>
        <w:t>less</w:t>
      </w:r>
      <w:r>
        <w:rPr>
          <w:spacing w:val="-5"/>
        </w:rPr>
        <w:t xml:space="preserve"> </w:t>
      </w:r>
      <w:r>
        <w:t>intense</w:t>
      </w:r>
      <w:r>
        <w:rPr>
          <w:spacing w:val="-3"/>
        </w:rPr>
        <w:t xml:space="preserve"> </w:t>
      </w:r>
      <w:r>
        <w:t>yellow</w:t>
      </w:r>
      <w:r>
        <w:rPr>
          <w:spacing w:val="-3"/>
        </w:rPr>
        <w:t xml:space="preserve"> </w:t>
      </w:r>
      <w:proofErr w:type="spellStart"/>
      <w:r>
        <w:t>colour</w:t>
      </w:r>
      <w:proofErr w:type="spellEnd"/>
      <w:r>
        <w:rPr>
          <w:spacing w:val="-5"/>
        </w:rPr>
        <w:t xml:space="preserve"> </w:t>
      </w:r>
      <w:r>
        <w:t>compared</w:t>
      </w:r>
      <w:r>
        <w:rPr>
          <w:spacing w:val="-5"/>
        </w:rPr>
        <w:t xml:space="preserve"> </w:t>
      </w:r>
      <w:r>
        <w:t>to fresh leaves.</w:t>
      </w:r>
    </w:p>
    <w:p w:rsidR="009B6735" w:rsidRDefault="009B6735">
      <w:pPr>
        <w:pStyle w:val="BodyText"/>
        <w:spacing w:line="372" w:lineRule="auto"/>
        <w:jc w:val="both"/>
        <w:sectPr w:rsidR="009B6735">
          <w:pgSz w:w="11910" w:h="16840"/>
          <w:pgMar w:top="360" w:right="1275" w:bottom="280" w:left="566" w:header="91" w:footer="0" w:gutter="0"/>
          <w:cols w:space="720"/>
        </w:sectPr>
      </w:pPr>
    </w:p>
    <w:p w:rsidR="009B6735" w:rsidRDefault="009B6735">
      <w:pPr>
        <w:pStyle w:val="BodyText"/>
      </w:pPr>
    </w:p>
    <w:p w:rsidR="009B6735" w:rsidRDefault="009B6735">
      <w:pPr>
        <w:pStyle w:val="BodyText"/>
      </w:pPr>
    </w:p>
    <w:p w:rsidR="009B6735" w:rsidRDefault="009B6735">
      <w:pPr>
        <w:pStyle w:val="BodyText"/>
        <w:spacing w:before="236"/>
      </w:pPr>
    </w:p>
    <w:p w:rsidR="009B6735" w:rsidRDefault="00C46673">
      <w:pPr>
        <w:pStyle w:val="BodyText"/>
        <w:spacing w:line="372" w:lineRule="auto"/>
        <w:ind w:left="845" w:right="140" w:firstLine="698"/>
        <w:jc w:val="both"/>
      </w:pPr>
      <w:r>
        <w:t xml:space="preserve">These changes suggested that the drying and </w:t>
      </w:r>
      <w:proofErr w:type="spellStart"/>
      <w:r>
        <w:t>flavouring</w:t>
      </w:r>
      <w:proofErr w:type="spellEnd"/>
      <w:r>
        <w:t xml:space="preserve"> process darkens the leaves, shifts</w:t>
      </w:r>
      <w:r>
        <w:rPr>
          <w:spacing w:val="-11"/>
        </w:rPr>
        <w:t xml:space="preserve"> </w:t>
      </w:r>
      <w:r>
        <w:t>their</w:t>
      </w:r>
      <w:r>
        <w:rPr>
          <w:spacing w:val="-12"/>
        </w:rPr>
        <w:t xml:space="preserve"> </w:t>
      </w:r>
      <w:proofErr w:type="spellStart"/>
      <w:r>
        <w:t>colour</w:t>
      </w:r>
      <w:proofErr w:type="spellEnd"/>
      <w:r>
        <w:rPr>
          <w:spacing w:val="-12"/>
        </w:rPr>
        <w:t xml:space="preserve"> </w:t>
      </w:r>
      <w:r>
        <w:t>balance</w:t>
      </w:r>
      <w:r>
        <w:rPr>
          <w:spacing w:val="-13"/>
        </w:rPr>
        <w:t xml:space="preserve"> </w:t>
      </w:r>
      <w:r>
        <w:t>from</w:t>
      </w:r>
      <w:r>
        <w:rPr>
          <w:spacing w:val="-11"/>
        </w:rPr>
        <w:t xml:space="preserve"> </w:t>
      </w:r>
      <w:r>
        <w:t>green</w:t>
      </w:r>
      <w:r>
        <w:rPr>
          <w:spacing w:val="-12"/>
        </w:rPr>
        <w:t xml:space="preserve"> </w:t>
      </w:r>
      <w:r>
        <w:t>to</w:t>
      </w:r>
      <w:r>
        <w:rPr>
          <w:spacing w:val="-11"/>
        </w:rPr>
        <w:t xml:space="preserve"> </w:t>
      </w:r>
      <w:r>
        <w:t>red,</w:t>
      </w:r>
      <w:r>
        <w:rPr>
          <w:spacing w:val="-12"/>
        </w:rPr>
        <w:t xml:space="preserve"> </w:t>
      </w:r>
      <w:r>
        <w:t>and</w:t>
      </w:r>
      <w:r>
        <w:rPr>
          <w:spacing w:val="-12"/>
        </w:rPr>
        <w:t xml:space="preserve"> </w:t>
      </w:r>
      <w:r>
        <w:t>reduces</w:t>
      </w:r>
      <w:r>
        <w:rPr>
          <w:spacing w:val="-11"/>
        </w:rPr>
        <w:t xml:space="preserve"> </w:t>
      </w:r>
      <w:r>
        <w:t>their</w:t>
      </w:r>
      <w:r>
        <w:rPr>
          <w:spacing w:val="-12"/>
        </w:rPr>
        <w:t xml:space="preserve"> </w:t>
      </w:r>
      <w:r>
        <w:t>yellow</w:t>
      </w:r>
      <w:r>
        <w:rPr>
          <w:spacing w:val="-12"/>
        </w:rPr>
        <w:t xml:space="preserve"> </w:t>
      </w:r>
      <w:r>
        <w:t>intensity,</w:t>
      </w:r>
      <w:r>
        <w:rPr>
          <w:spacing w:val="-12"/>
        </w:rPr>
        <w:t xml:space="preserve"> </w:t>
      </w:r>
      <w:r>
        <w:t>due</w:t>
      </w:r>
      <w:r>
        <w:rPr>
          <w:spacing w:val="-15"/>
        </w:rPr>
        <w:t xml:space="preserve"> </w:t>
      </w:r>
      <w:r>
        <w:t>to</w:t>
      </w:r>
      <w:r>
        <w:rPr>
          <w:spacing w:val="-11"/>
        </w:rPr>
        <w:t xml:space="preserve"> </w:t>
      </w:r>
      <w:r>
        <w:t>chemical changes such as chlorophyll degradation and pigment concentration.</w:t>
      </w:r>
    </w:p>
    <w:p w:rsidR="009B6735" w:rsidRDefault="00C46673">
      <w:pPr>
        <w:pStyle w:val="BodyText"/>
        <w:spacing w:before="230" w:line="369" w:lineRule="auto"/>
        <w:ind w:left="845" w:right="137" w:firstLine="698"/>
        <w:jc w:val="both"/>
      </w:pPr>
      <w:r>
        <w:t>The</w:t>
      </w:r>
      <w:r>
        <w:rPr>
          <w:spacing w:val="-14"/>
        </w:rPr>
        <w:t xml:space="preserve"> </w:t>
      </w:r>
      <w:r>
        <w:t>result</w:t>
      </w:r>
      <w:r>
        <w:rPr>
          <w:spacing w:val="-12"/>
        </w:rPr>
        <w:t xml:space="preserve"> </w:t>
      </w:r>
      <w:r>
        <w:t>aligns</w:t>
      </w:r>
      <w:r>
        <w:rPr>
          <w:spacing w:val="-13"/>
        </w:rPr>
        <w:t xml:space="preserve"> </w:t>
      </w:r>
      <w:r>
        <w:t>with</w:t>
      </w:r>
      <w:r>
        <w:rPr>
          <w:spacing w:val="-13"/>
        </w:rPr>
        <w:t xml:space="preserve"> </w:t>
      </w:r>
      <w:r>
        <w:t>studies</w:t>
      </w:r>
      <w:r>
        <w:rPr>
          <w:spacing w:val="-13"/>
        </w:rPr>
        <w:t xml:space="preserve"> </w:t>
      </w:r>
      <w:r>
        <w:t>reported</w:t>
      </w:r>
      <w:r>
        <w:rPr>
          <w:spacing w:val="-13"/>
        </w:rPr>
        <w:t xml:space="preserve"> </w:t>
      </w:r>
      <w:r>
        <w:t>by</w:t>
      </w:r>
      <w:r>
        <w:rPr>
          <w:spacing w:val="-13"/>
        </w:rPr>
        <w:t xml:space="preserve"> </w:t>
      </w:r>
      <w:proofErr w:type="spellStart"/>
      <w:r>
        <w:t>Sarkhel</w:t>
      </w:r>
      <w:proofErr w:type="spellEnd"/>
      <w:r>
        <w:rPr>
          <w:spacing w:val="-9"/>
        </w:rPr>
        <w:t xml:space="preserve"> </w:t>
      </w:r>
      <w:r>
        <w:rPr>
          <w:i/>
        </w:rPr>
        <w:t>et</w:t>
      </w:r>
      <w:r>
        <w:rPr>
          <w:i/>
          <w:spacing w:val="-13"/>
        </w:rPr>
        <w:t xml:space="preserve"> </w:t>
      </w:r>
      <w:r>
        <w:rPr>
          <w:i/>
        </w:rPr>
        <w:t>al</w:t>
      </w:r>
      <w:r>
        <w:t>.</w:t>
      </w:r>
      <w:r>
        <w:rPr>
          <w:spacing w:val="-13"/>
        </w:rPr>
        <w:t xml:space="preserve"> </w:t>
      </w:r>
      <w:r>
        <w:t>(2022)</w:t>
      </w:r>
      <w:r>
        <w:rPr>
          <w:spacing w:val="-14"/>
        </w:rPr>
        <w:t xml:space="preserve"> </w:t>
      </w:r>
      <w:r>
        <w:t>found</w:t>
      </w:r>
      <w:r>
        <w:rPr>
          <w:spacing w:val="-14"/>
        </w:rPr>
        <w:t xml:space="preserve"> </w:t>
      </w:r>
      <w:r>
        <w:t>that</w:t>
      </w:r>
      <w:r>
        <w:rPr>
          <w:spacing w:val="-13"/>
        </w:rPr>
        <w:t xml:space="preserve"> </w:t>
      </w:r>
      <w:r>
        <w:t>fresh</w:t>
      </w:r>
      <w:r>
        <w:rPr>
          <w:spacing w:val="-13"/>
        </w:rPr>
        <w:t xml:space="preserve"> </w:t>
      </w:r>
      <w:r>
        <w:t>mulberry leaves</w:t>
      </w:r>
      <w:r>
        <w:rPr>
          <w:spacing w:val="-8"/>
        </w:rPr>
        <w:t xml:space="preserve"> </w:t>
      </w:r>
      <w:r>
        <w:t>had</w:t>
      </w:r>
      <w:r>
        <w:rPr>
          <w:spacing w:val="-8"/>
        </w:rPr>
        <w:t xml:space="preserve"> </w:t>
      </w:r>
      <w:r>
        <w:rPr>
          <w:i/>
        </w:rPr>
        <w:t>L</w:t>
      </w:r>
      <w:r>
        <w:t>*</w:t>
      </w:r>
      <w:r>
        <w:rPr>
          <w:spacing w:val="-8"/>
        </w:rPr>
        <w:t xml:space="preserve"> </w:t>
      </w:r>
      <w:r>
        <w:t>(49.50),</w:t>
      </w:r>
      <w:r>
        <w:rPr>
          <w:spacing w:val="-9"/>
        </w:rPr>
        <w:t xml:space="preserve"> </w:t>
      </w:r>
      <w:r>
        <w:rPr>
          <w:i/>
        </w:rPr>
        <w:t>a*</w:t>
      </w:r>
      <w:r>
        <w:rPr>
          <w:i/>
          <w:spacing w:val="-5"/>
        </w:rPr>
        <w:t xml:space="preserve"> </w:t>
      </w:r>
      <w:r>
        <w:t>(</w:t>
      </w:r>
      <w:r>
        <w:t>-12.76)</w:t>
      </w:r>
      <w:r>
        <w:rPr>
          <w:spacing w:val="-9"/>
        </w:rPr>
        <w:t xml:space="preserve"> </w:t>
      </w:r>
      <w:r>
        <w:t>and</w:t>
      </w:r>
      <w:r>
        <w:rPr>
          <w:spacing w:val="-8"/>
        </w:rPr>
        <w:t xml:space="preserve"> </w:t>
      </w:r>
      <w:r>
        <w:rPr>
          <w:i/>
        </w:rPr>
        <w:t>b*</w:t>
      </w:r>
      <w:r>
        <w:rPr>
          <w:i/>
          <w:spacing w:val="-8"/>
        </w:rPr>
        <w:t xml:space="preserve"> </w:t>
      </w:r>
      <w:r>
        <w:t>(24.85),</w:t>
      </w:r>
      <w:r>
        <w:rPr>
          <w:spacing w:val="-7"/>
        </w:rPr>
        <w:t xml:space="preserve"> </w:t>
      </w:r>
      <w:r>
        <w:t>whereas</w:t>
      </w:r>
      <w:r>
        <w:rPr>
          <w:spacing w:val="-8"/>
        </w:rPr>
        <w:t xml:space="preserve"> </w:t>
      </w:r>
      <w:r>
        <w:t>for</w:t>
      </w:r>
      <w:r>
        <w:rPr>
          <w:spacing w:val="-10"/>
        </w:rPr>
        <w:t xml:space="preserve"> </w:t>
      </w:r>
      <w:r>
        <w:t>shade</w:t>
      </w:r>
      <w:r>
        <w:rPr>
          <w:spacing w:val="-9"/>
        </w:rPr>
        <w:t xml:space="preserve"> </w:t>
      </w:r>
      <w:r>
        <w:t>dried</w:t>
      </w:r>
      <w:r>
        <w:rPr>
          <w:spacing w:val="-6"/>
        </w:rPr>
        <w:t xml:space="preserve"> </w:t>
      </w:r>
      <w:r>
        <w:t>mulberry</w:t>
      </w:r>
      <w:r>
        <w:rPr>
          <w:spacing w:val="-8"/>
        </w:rPr>
        <w:t xml:space="preserve"> </w:t>
      </w:r>
      <w:r>
        <w:t>leaves</w:t>
      </w:r>
      <w:r>
        <w:rPr>
          <w:spacing w:val="-8"/>
        </w:rPr>
        <w:t xml:space="preserve"> </w:t>
      </w:r>
      <w:r>
        <w:t xml:space="preserve">had </w:t>
      </w:r>
      <w:r>
        <w:rPr>
          <w:i/>
        </w:rPr>
        <w:t xml:space="preserve">L* </w:t>
      </w:r>
      <w:r>
        <w:t xml:space="preserve">(31.2), </w:t>
      </w:r>
      <w:r>
        <w:rPr>
          <w:i/>
        </w:rPr>
        <w:t xml:space="preserve">a* </w:t>
      </w:r>
      <w:r>
        <w:t xml:space="preserve">(14.13) and </w:t>
      </w:r>
      <w:r>
        <w:rPr>
          <w:i/>
        </w:rPr>
        <w:t xml:space="preserve">b* </w:t>
      </w:r>
      <w:r>
        <w:t>(17.03).</w:t>
      </w:r>
    </w:p>
    <w:p w:rsidR="009B6735" w:rsidRDefault="00C46673">
      <w:pPr>
        <w:pStyle w:val="BodyText"/>
        <w:spacing w:before="234" w:line="372" w:lineRule="auto"/>
        <w:ind w:left="845" w:right="137" w:firstLine="698"/>
        <w:jc w:val="both"/>
      </w:pPr>
      <w:r>
        <w:t>The</w:t>
      </w:r>
      <w:r>
        <w:rPr>
          <w:spacing w:val="-5"/>
        </w:rPr>
        <w:t xml:space="preserve"> </w:t>
      </w:r>
      <w:r>
        <w:t>findings</w:t>
      </w:r>
      <w:r>
        <w:rPr>
          <w:spacing w:val="-4"/>
        </w:rPr>
        <w:t xml:space="preserve"> </w:t>
      </w:r>
      <w:r>
        <w:t>correlate</w:t>
      </w:r>
      <w:r>
        <w:rPr>
          <w:spacing w:val="-2"/>
        </w:rPr>
        <w:t xml:space="preserve"> </w:t>
      </w:r>
      <w:r>
        <w:t>with</w:t>
      </w:r>
      <w:r>
        <w:rPr>
          <w:spacing w:val="-3"/>
        </w:rPr>
        <w:t xml:space="preserve"> </w:t>
      </w:r>
      <w:r>
        <w:t>studies</w:t>
      </w:r>
      <w:r>
        <w:rPr>
          <w:spacing w:val="-4"/>
        </w:rPr>
        <w:t xml:space="preserve"> </w:t>
      </w:r>
      <w:r>
        <w:t>reported</w:t>
      </w:r>
      <w:r>
        <w:rPr>
          <w:spacing w:val="-3"/>
        </w:rPr>
        <w:t xml:space="preserve"> </w:t>
      </w:r>
      <w:r>
        <w:t>by</w:t>
      </w:r>
      <w:r>
        <w:rPr>
          <w:spacing w:val="-3"/>
        </w:rPr>
        <w:t xml:space="preserve"> </w:t>
      </w:r>
      <w:proofErr w:type="spellStart"/>
      <w:r>
        <w:t>Roshanak</w:t>
      </w:r>
      <w:proofErr w:type="spellEnd"/>
      <w:r>
        <w:rPr>
          <w:spacing w:val="-1"/>
        </w:rPr>
        <w:t xml:space="preserve"> </w:t>
      </w:r>
      <w:r>
        <w:rPr>
          <w:i/>
        </w:rPr>
        <w:t>et</w:t>
      </w:r>
      <w:r>
        <w:rPr>
          <w:i/>
          <w:spacing w:val="-3"/>
        </w:rPr>
        <w:t xml:space="preserve"> </w:t>
      </w:r>
      <w:r>
        <w:rPr>
          <w:i/>
        </w:rPr>
        <w:t>al</w:t>
      </w:r>
      <w:r>
        <w:t>.</w:t>
      </w:r>
      <w:r>
        <w:rPr>
          <w:spacing w:val="-3"/>
        </w:rPr>
        <w:t xml:space="preserve"> </w:t>
      </w:r>
      <w:r>
        <w:t>(2015)</w:t>
      </w:r>
      <w:r>
        <w:rPr>
          <w:spacing w:val="-3"/>
        </w:rPr>
        <w:t xml:space="preserve"> </w:t>
      </w:r>
      <w:proofErr w:type="spellStart"/>
      <w:r>
        <w:t>analysed</w:t>
      </w:r>
      <w:proofErr w:type="spellEnd"/>
      <w:r>
        <w:rPr>
          <w:spacing w:val="-3"/>
        </w:rPr>
        <w:t xml:space="preserve"> </w:t>
      </w:r>
      <w:r>
        <w:t>several drying</w:t>
      </w:r>
      <w:r>
        <w:rPr>
          <w:spacing w:val="-15"/>
        </w:rPr>
        <w:t xml:space="preserve"> </w:t>
      </w:r>
      <w:r>
        <w:t>treatments</w:t>
      </w:r>
      <w:r>
        <w:rPr>
          <w:spacing w:val="-15"/>
        </w:rPr>
        <w:t xml:space="preserve"> </w:t>
      </w:r>
      <w:r>
        <w:t>such</w:t>
      </w:r>
      <w:r>
        <w:rPr>
          <w:spacing w:val="-15"/>
        </w:rPr>
        <w:t xml:space="preserve"> </w:t>
      </w:r>
      <w:r>
        <w:t>as</w:t>
      </w:r>
      <w:r>
        <w:rPr>
          <w:spacing w:val="-15"/>
        </w:rPr>
        <w:t xml:space="preserve"> </w:t>
      </w:r>
      <w:r>
        <w:t>sun,</w:t>
      </w:r>
      <w:r>
        <w:rPr>
          <w:spacing w:val="-15"/>
        </w:rPr>
        <w:t xml:space="preserve"> </w:t>
      </w:r>
      <w:r>
        <w:t>shade,</w:t>
      </w:r>
      <w:r>
        <w:rPr>
          <w:spacing w:val="-15"/>
        </w:rPr>
        <w:t xml:space="preserve"> </w:t>
      </w:r>
      <w:r>
        <w:t>oven</w:t>
      </w:r>
      <w:r>
        <w:rPr>
          <w:spacing w:val="-15"/>
        </w:rPr>
        <w:t xml:space="preserve"> </w:t>
      </w:r>
      <w:r>
        <w:t>(60</w:t>
      </w:r>
      <w:r>
        <w:rPr>
          <w:spacing w:val="-15"/>
        </w:rPr>
        <w:t xml:space="preserve"> </w:t>
      </w:r>
      <w:r>
        <w:t>°C,</w:t>
      </w:r>
      <w:r>
        <w:rPr>
          <w:spacing w:val="-15"/>
        </w:rPr>
        <w:t xml:space="preserve"> </w:t>
      </w:r>
      <w:r>
        <w:t>80</w:t>
      </w:r>
      <w:r>
        <w:rPr>
          <w:spacing w:val="-15"/>
        </w:rPr>
        <w:t xml:space="preserve"> </w:t>
      </w:r>
      <w:r>
        <w:t>°C,</w:t>
      </w:r>
      <w:r>
        <w:rPr>
          <w:spacing w:val="-15"/>
        </w:rPr>
        <w:t xml:space="preserve"> </w:t>
      </w:r>
      <w:r>
        <w:t>100</w:t>
      </w:r>
      <w:r>
        <w:rPr>
          <w:spacing w:val="-15"/>
        </w:rPr>
        <w:t xml:space="preserve"> </w:t>
      </w:r>
      <w:r>
        <w:t>°C),</w:t>
      </w:r>
      <w:r>
        <w:rPr>
          <w:spacing w:val="-15"/>
        </w:rPr>
        <w:t xml:space="preserve"> </w:t>
      </w:r>
      <w:r>
        <w:t>microwave</w:t>
      </w:r>
      <w:r>
        <w:rPr>
          <w:spacing w:val="-15"/>
        </w:rPr>
        <w:t xml:space="preserve"> </w:t>
      </w:r>
      <w:r>
        <w:t>and</w:t>
      </w:r>
      <w:r>
        <w:rPr>
          <w:spacing w:val="-15"/>
        </w:rPr>
        <w:t xml:space="preserve"> </w:t>
      </w:r>
      <w:r>
        <w:t xml:space="preserve">freeze-drying for the drying of green tea leaves. Results showed that the </w:t>
      </w:r>
      <w:proofErr w:type="spellStart"/>
      <w:r>
        <w:t>colours</w:t>
      </w:r>
      <w:proofErr w:type="spellEnd"/>
      <w:r>
        <w:t xml:space="preserve"> for the shade dried leaves were </w:t>
      </w:r>
      <w:r>
        <w:rPr>
          <w:i/>
        </w:rPr>
        <w:t xml:space="preserve">L* </w:t>
      </w:r>
      <w:r>
        <w:t xml:space="preserve">(21.60), </w:t>
      </w:r>
      <w:r>
        <w:rPr>
          <w:i/>
        </w:rPr>
        <w:t xml:space="preserve">a* </w:t>
      </w:r>
      <w:r>
        <w:t xml:space="preserve">(−1.19) and </w:t>
      </w:r>
      <w:r>
        <w:rPr>
          <w:i/>
        </w:rPr>
        <w:t xml:space="preserve">b* </w:t>
      </w:r>
      <w:r>
        <w:t>(8.50), respectively.</w:t>
      </w:r>
    </w:p>
    <w:p w:rsidR="009B6735" w:rsidRDefault="00C46673">
      <w:pPr>
        <w:pStyle w:val="Heading1"/>
        <w:spacing w:before="226"/>
      </w:pPr>
      <w:r>
        <w:t>Proximate</w:t>
      </w:r>
      <w:r>
        <w:rPr>
          <w:spacing w:val="-6"/>
        </w:rPr>
        <w:t xml:space="preserve"> </w:t>
      </w:r>
      <w:r>
        <w:t>composition</w:t>
      </w:r>
      <w:r>
        <w:rPr>
          <w:spacing w:val="-3"/>
        </w:rPr>
        <w:t xml:space="preserve"> </w:t>
      </w:r>
      <w:r>
        <w:t>of</w:t>
      </w:r>
      <w:r>
        <w:rPr>
          <w:spacing w:val="-4"/>
        </w:rPr>
        <w:t xml:space="preserve"> </w:t>
      </w:r>
      <w:proofErr w:type="spellStart"/>
      <w:r>
        <w:t>flavour</w:t>
      </w:r>
      <w:proofErr w:type="spellEnd"/>
      <w:r>
        <w:rPr>
          <w:spacing w:val="-8"/>
        </w:rPr>
        <w:t xml:space="preserve"> </w:t>
      </w:r>
      <w:r>
        <w:t>blended</w:t>
      </w:r>
      <w:r>
        <w:rPr>
          <w:spacing w:val="-4"/>
        </w:rPr>
        <w:t xml:space="preserve"> </w:t>
      </w:r>
      <w:r>
        <w:t>mulberry</w:t>
      </w:r>
      <w:r>
        <w:rPr>
          <w:spacing w:val="-4"/>
        </w:rPr>
        <w:t xml:space="preserve"> </w:t>
      </w:r>
      <w:r>
        <w:t>leaf</w:t>
      </w:r>
      <w:r>
        <w:rPr>
          <w:spacing w:val="-6"/>
        </w:rPr>
        <w:t xml:space="preserve"> </w:t>
      </w:r>
      <w:r>
        <w:rPr>
          <w:spacing w:val="-2"/>
        </w:rPr>
        <w:t>powder</w:t>
      </w:r>
    </w:p>
    <w:p w:rsidR="009B6735" w:rsidRDefault="009B6735">
      <w:pPr>
        <w:pStyle w:val="BodyText"/>
        <w:spacing w:before="113"/>
        <w:rPr>
          <w:b/>
        </w:rPr>
      </w:pPr>
    </w:p>
    <w:p w:rsidR="009B6735" w:rsidRDefault="00C46673">
      <w:pPr>
        <w:pStyle w:val="BodyText"/>
        <w:spacing w:line="372" w:lineRule="auto"/>
        <w:ind w:left="845" w:right="144" w:firstLine="698"/>
        <w:jc w:val="both"/>
      </w:pPr>
      <w:r>
        <w:t xml:space="preserve">The proximate composition like moisture, protein of control and highly accepted </w:t>
      </w:r>
      <w:proofErr w:type="spellStart"/>
      <w:r>
        <w:t>flavoured</w:t>
      </w:r>
      <w:proofErr w:type="spellEnd"/>
      <w:r>
        <w:t xml:space="preserve"> mulberry herbal tea had been </w:t>
      </w:r>
      <w:proofErr w:type="spellStart"/>
      <w:r>
        <w:t>analysed</w:t>
      </w:r>
      <w:proofErr w:type="spellEnd"/>
      <w:r>
        <w:t xml:space="preserve"> and depicted in Table.3</w:t>
      </w:r>
    </w:p>
    <w:p w:rsidR="009B6735" w:rsidRDefault="00C46673">
      <w:pPr>
        <w:pStyle w:val="BodyText"/>
        <w:spacing w:before="230" w:line="372" w:lineRule="auto"/>
        <w:ind w:left="845" w:right="138" w:firstLine="698"/>
        <w:jc w:val="both"/>
      </w:pPr>
      <w:r>
        <w:t>It was found that Mulberry leaf tea powder with 4g and 0.6 of ginger, jeera and pudina each</w:t>
      </w:r>
      <w:r>
        <w:rPr>
          <w:spacing w:val="-15"/>
        </w:rPr>
        <w:t xml:space="preserve"> </w:t>
      </w:r>
      <w:r>
        <w:t>had</w:t>
      </w:r>
      <w:r>
        <w:rPr>
          <w:spacing w:val="-15"/>
        </w:rPr>
        <w:t xml:space="preserve"> </w:t>
      </w:r>
      <w:r>
        <w:t>moisture</w:t>
      </w:r>
      <w:r>
        <w:rPr>
          <w:spacing w:val="-15"/>
        </w:rPr>
        <w:t xml:space="preserve"> </w:t>
      </w:r>
      <w:r>
        <w:t>(7.8</w:t>
      </w:r>
      <w:r>
        <w:rPr>
          <w:spacing w:val="-15"/>
        </w:rPr>
        <w:t xml:space="preserve"> </w:t>
      </w:r>
      <w:r>
        <w:t>%),</w:t>
      </w:r>
      <w:r>
        <w:rPr>
          <w:spacing w:val="-15"/>
        </w:rPr>
        <w:t xml:space="preserve"> </w:t>
      </w:r>
      <w:r>
        <w:t>Protein</w:t>
      </w:r>
      <w:r>
        <w:rPr>
          <w:spacing w:val="-13"/>
        </w:rPr>
        <w:t xml:space="preserve"> </w:t>
      </w:r>
      <w:r>
        <w:t>(23g),</w:t>
      </w:r>
      <w:r>
        <w:rPr>
          <w:spacing w:val="-13"/>
        </w:rPr>
        <w:t xml:space="preserve"> </w:t>
      </w:r>
      <w:r>
        <w:t>anti-oxidants</w:t>
      </w:r>
      <w:r>
        <w:rPr>
          <w:spacing w:val="-12"/>
        </w:rPr>
        <w:t xml:space="preserve"> </w:t>
      </w:r>
      <w:r>
        <w:t>32</w:t>
      </w:r>
      <w:r>
        <w:rPr>
          <w:spacing w:val="-13"/>
        </w:rPr>
        <w:t xml:space="preserve"> </w:t>
      </w:r>
      <w:r>
        <w:t>(RSA</w:t>
      </w:r>
      <w:r>
        <w:rPr>
          <w:spacing w:val="-15"/>
        </w:rPr>
        <w:t xml:space="preserve"> </w:t>
      </w:r>
      <w:r>
        <w:t>%),</w:t>
      </w:r>
      <w:r>
        <w:rPr>
          <w:spacing w:val="-14"/>
        </w:rPr>
        <w:t xml:space="preserve"> </w:t>
      </w:r>
      <w:r>
        <w:t>pH</w:t>
      </w:r>
      <w:r>
        <w:rPr>
          <w:spacing w:val="-14"/>
        </w:rPr>
        <w:t xml:space="preserve"> </w:t>
      </w:r>
      <w:r>
        <w:t>(5.8),</w:t>
      </w:r>
      <w:r>
        <w:rPr>
          <w:spacing w:val="-15"/>
        </w:rPr>
        <w:t xml:space="preserve"> </w:t>
      </w:r>
      <w:r>
        <w:t>Titratable</w:t>
      </w:r>
      <w:r>
        <w:rPr>
          <w:spacing w:val="-14"/>
        </w:rPr>
        <w:t xml:space="preserve"> </w:t>
      </w:r>
      <w:r>
        <w:t>acidity (1.66 %), Total soluble solids (8.20 °Bx) and 1-DNJ (0.132 mg/g) and control mulberry tea powder only had moisture (7.4%), Protein (21.3g), anti-oxidants 30.1 (RSA %), pH (5.6)</w:t>
      </w:r>
      <w:r>
        <w:t>, Titratable acidity (2.77 %), Total soluble solids (6.80 °Bx) and 1-DNJ (0.130 mg/g).</w:t>
      </w:r>
    </w:p>
    <w:p w:rsidR="009B6735" w:rsidRDefault="00C46673">
      <w:pPr>
        <w:pStyle w:val="BodyText"/>
        <w:spacing w:before="225" w:line="372" w:lineRule="auto"/>
        <w:ind w:left="845" w:right="138" w:firstLine="698"/>
        <w:jc w:val="both"/>
      </w:pPr>
      <w:r>
        <w:t xml:space="preserve">There was non-significant difference between control and </w:t>
      </w:r>
      <w:proofErr w:type="spellStart"/>
      <w:r>
        <w:t>flavoured</w:t>
      </w:r>
      <w:proofErr w:type="spellEnd"/>
      <w:r>
        <w:t xml:space="preserve"> mulberry tea powder for moisture, protein, anti-oxidants, titratable acidity and 1-DNJ, expect pH and</w:t>
      </w:r>
      <w:r>
        <w:rPr>
          <w:spacing w:val="-2"/>
        </w:rPr>
        <w:t xml:space="preserve"> </w:t>
      </w:r>
      <w:r>
        <w:t xml:space="preserve">Total soluble solids. </w:t>
      </w:r>
      <w:proofErr w:type="spellStart"/>
      <w:r>
        <w:t>Flavoured</w:t>
      </w:r>
      <w:proofErr w:type="spellEnd"/>
      <w:r>
        <w:t xml:space="preserve"> mulberry tea powder and control had on par values for proximate composition.</w:t>
      </w:r>
      <w:r>
        <w:rPr>
          <w:spacing w:val="-5"/>
        </w:rPr>
        <w:t xml:space="preserve"> </w:t>
      </w:r>
      <w:r>
        <w:t>Probably</w:t>
      </w:r>
      <w:r>
        <w:rPr>
          <w:spacing w:val="-5"/>
        </w:rPr>
        <w:t xml:space="preserve"> </w:t>
      </w:r>
      <w:r>
        <w:t>due</w:t>
      </w:r>
      <w:r>
        <w:rPr>
          <w:spacing w:val="-7"/>
        </w:rPr>
        <w:t xml:space="preserve"> </w:t>
      </w:r>
      <w:r>
        <w:t>to</w:t>
      </w:r>
      <w:r>
        <w:rPr>
          <w:spacing w:val="-5"/>
        </w:rPr>
        <w:t xml:space="preserve"> </w:t>
      </w:r>
      <w:r>
        <w:t>incorporation</w:t>
      </w:r>
      <w:r>
        <w:rPr>
          <w:spacing w:val="-6"/>
        </w:rPr>
        <w:t xml:space="preserve"> </w:t>
      </w:r>
      <w:r>
        <w:t>at</w:t>
      </w:r>
      <w:r>
        <w:rPr>
          <w:spacing w:val="-5"/>
        </w:rPr>
        <w:t xml:space="preserve"> </w:t>
      </w:r>
      <w:r>
        <w:t>smaller</w:t>
      </w:r>
      <w:r>
        <w:rPr>
          <w:spacing w:val="-7"/>
        </w:rPr>
        <w:t xml:space="preserve"> </w:t>
      </w:r>
      <w:r>
        <w:t>per</w:t>
      </w:r>
      <w:r>
        <w:rPr>
          <w:spacing w:val="-3"/>
        </w:rPr>
        <w:t xml:space="preserve"> </w:t>
      </w:r>
      <w:r>
        <w:t>cent,</w:t>
      </w:r>
      <w:r>
        <w:rPr>
          <w:spacing w:val="-5"/>
        </w:rPr>
        <w:t xml:space="preserve"> </w:t>
      </w:r>
      <w:r>
        <w:t>there</w:t>
      </w:r>
      <w:r>
        <w:rPr>
          <w:spacing w:val="-7"/>
        </w:rPr>
        <w:t xml:space="preserve"> </w:t>
      </w:r>
      <w:r>
        <w:t>was</w:t>
      </w:r>
      <w:r>
        <w:rPr>
          <w:spacing w:val="-6"/>
        </w:rPr>
        <w:t xml:space="preserve"> </w:t>
      </w:r>
      <w:r>
        <w:t>no</w:t>
      </w:r>
      <w:r>
        <w:rPr>
          <w:spacing w:val="-6"/>
        </w:rPr>
        <w:t xml:space="preserve"> </w:t>
      </w:r>
      <w:r>
        <w:t>variation</w:t>
      </w:r>
      <w:r>
        <w:rPr>
          <w:spacing w:val="-6"/>
        </w:rPr>
        <w:t xml:space="preserve"> </w:t>
      </w:r>
      <w:r>
        <w:t xml:space="preserve">between control and </w:t>
      </w:r>
      <w:proofErr w:type="spellStart"/>
      <w:r>
        <w:t>flavoured</w:t>
      </w:r>
      <w:proofErr w:type="spellEnd"/>
      <w:r>
        <w:t xml:space="preserve"> mulberry leaf powder.</w:t>
      </w:r>
    </w:p>
    <w:p w:rsidR="009B6735" w:rsidRDefault="00C46673">
      <w:pPr>
        <w:pStyle w:val="BodyText"/>
        <w:spacing w:before="226" w:line="372" w:lineRule="auto"/>
        <w:ind w:left="845" w:right="138" w:firstLine="698"/>
        <w:jc w:val="both"/>
      </w:pPr>
      <w:r>
        <w:rPr>
          <w:b/>
        </w:rPr>
        <w:t xml:space="preserve">Moisture content: </w:t>
      </w:r>
      <w:r>
        <w:t>The</w:t>
      </w:r>
      <w:r>
        <w:t xml:space="preserve"> total moisture content in </w:t>
      </w:r>
      <w:proofErr w:type="spellStart"/>
      <w:r>
        <w:t>flavour</w:t>
      </w:r>
      <w:proofErr w:type="spellEnd"/>
      <w:r>
        <w:t xml:space="preserve"> blended mulberry herbal tea (FB-MTP)</w:t>
      </w:r>
      <w:r>
        <w:rPr>
          <w:spacing w:val="-15"/>
        </w:rPr>
        <w:t xml:space="preserve"> </w:t>
      </w:r>
      <w:r>
        <w:t>powder</w:t>
      </w:r>
      <w:r>
        <w:rPr>
          <w:spacing w:val="-15"/>
        </w:rPr>
        <w:t xml:space="preserve"> </w:t>
      </w:r>
      <w:r>
        <w:t>was</w:t>
      </w:r>
      <w:r>
        <w:rPr>
          <w:spacing w:val="-15"/>
        </w:rPr>
        <w:t xml:space="preserve"> </w:t>
      </w:r>
      <w:r>
        <w:t>7.8</w:t>
      </w:r>
      <w:r>
        <w:rPr>
          <w:spacing w:val="-15"/>
        </w:rPr>
        <w:t xml:space="preserve"> </w:t>
      </w:r>
      <w:r>
        <w:t>per</w:t>
      </w:r>
      <w:r>
        <w:rPr>
          <w:spacing w:val="-15"/>
        </w:rPr>
        <w:t xml:space="preserve"> </w:t>
      </w:r>
      <w:r>
        <w:t>cent.</w:t>
      </w:r>
      <w:r>
        <w:rPr>
          <w:spacing w:val="-15"/>
        </w:rPr>
        <w:t xml:space="preserve"> </w:t>
      </w:r>
      <w:r>
        <w:t>The</w:t>
      </w:r>
      <w:r>
        <w:rPr>
          <w:spacing w:val="-15"/>
        </w:rPr>
        <w:t xml:space="preserve"> </w:t>
      </w:r>
      <w:r>
        <w:t>findings</w:t>
      </w:r>
      <w:r>
        <w:rPr>
          <w:spacing w:val="-15"/>
        </w:rPr>
        <w:t xml:space="preserve"> </w:t>
      </w:r>
      <w:r>
        <w:t>are</w:t>
      </w:r>
      <w:r>
        <w:rPr>
          <w:spacing w:val="-15"/>
        </w:rPr>
        <w:t xml:space="preserve"> </w:t>
      </w:r>
      <w:r>
        <w:t>similar</w:t>
      </w:r>
      <w:r>
        <w:rPr>
          <w:spacing w:val="-15"/>
        </w:rPr>
        <w:t xml:space="preserve"> </w:t>
      </w:r>
      <w:r>
        <w:t>with</w:t>
      </w:r>
      <w:r>
        <w:rPr>
          <w:spacing w:val="-15"/>
        </w:rPr>
        <w:t xml:space="preserve"> </w:t>
      </w:r>
      <w:r>
        <w:t>studies</w:t>
      </w:r>
      <w:r>
        <w:rPr>
          <w:spacing w:val="-15"/>
        </w:rPr>
        <w:t xml:space="preserve"> </w:t>
      </w:r>
      <w:r>
        <w:t>reported</w:t>
      </w:r>
      <w:r>
        <w:rPr>
          <w:spacing w:val="-15"/>
        </w:rPr>
        <w:t xml:space="preserve"> </w:t>
      </w:r>
      <w:r>
        <w:t>by</w:t>
      </w:r>
      <w:r>
        <w:rPr>
          <w:spacing w:val="-15"/>
        </w:rPr>
        <w:t xml:space="preserve"> </w:t>
      </w:r>
      <w:r>
        <w:t xml:space="preserve">Srivastava </w:t>
      </w:r>
      <w:r>
        <w:rPr>
          <w:i/>
        </w:rPr>
        <w:t>et</w:t>
      </w:r>
      <w:r>
        <w:rPr>
          <w:i/>
          <w:spacing w:val="-1"/>
        </w:rPr>
        <w:t xml:space="preserve"> </w:t>
      </w:r>
      <w:r>
        <w:rPr>
          <w:i/>
        </w:rPr>
        <w:t>al</w:t>
      </w:r>
      <w:r>
        <w:t>.</w:t>
      </w:r>
      <w:r>
        <w:rPr>
          <w:spacing w:val="-1"/>
        </w:rPr>
        <w:t xml:space="preserve"> </w:t>
      </w:r>
      <w:r>
        <w:t>(2009)</w:t>
      </w:r>
      <w:r>
        <w:rPr>
          <w:spacing w:val="-2"/>
        </w:rPr>
        <w:t xml:space="preserve"> </w:t>
      </w:r>
      <w:r>
        <w:t>that in</w:t>
      </w:r>
      <w:r>
        <w:rPr>
          <w:spacing w:val="-1"/>
        </w:rPr>
        <w:t xml:space="preserve"> </w:t>
      </w:r>
      <w:r>
        <w:t>dried mulberry leaf powder,</w:t>
      </w:r>
      <w:r>
        <w:rPr>
          <w:spacing w:val="-1"/>
        </w:rPr>
        <w:t xml:space="preserve"> </w:t>
      </w:r>
      <w:r>
        <w:t>moisture</w:t>
      </w:r>
      <w:r>
        <w:rPr>
          <w:spacing w:val="-3"/>
        </w:rPr>
        <w:t xml:space="preserve"> </w:t>
      </w:r>
      <w:r>
        <w:t>ranged from</w:t>
      </w:r>
      <w:r>
        <w:rPr>
          <w:spacing w:val="-1"/>
        </w:rPr>
        <w:t xml:space="preserve"> </w:t>
      </w:r>
      <w:r>
        <w:t>5.11 to</w:t>
      </w:r>
      <w:r>
        <w:rPr>
          <w:spacing w:val="-1"/>
        </w:rPr>
        <w:t xml:space="preserve"> </w:t>
      </w:r>
      <w:r>
        <w:t>7.24</w:t>
      </w:r>
      <w:r>
        <w:rPr>
          <w:spacing w:val="-1"/>
        </w:rPr>
        <w:t xml:space="preserve"> </w:t>
      </w:r>
      <w:r>
        <w:t>per cent.</w:t>
      </w:r>
      <w:r>
        <w:rPr>
          <w:spacing w:val="-1"/>
        </w:rPr>
        <w:t xml:space="preserve"> </w:t>
      </w:r>
      <w:r>
        <w:t>It suggests that it has enhanced water retention capabilities, likely due to the presence of hydrophilic compounds, which could contribute to a fuller mouthfeel.</w:t>
      </w:r>
    </w:p>
    <w:p w:rsidR="009B6735" w:rsidRDefault="009B6735">
      <w:pPr>
        <w:pStyle w:val="BodyText"/>
        <w:spacing w:line="372" w:lineRule="auto"/>
        <w:jc w:val="both"/>
        <w:sectPr w:rsidR="009B6735">
          <w:pgSz w:w="11910" w:h="16840"/>
          <w:pgMar w:top="360" w:right="1275" w:bottom="280" w:left="566" w:header="91" w:footer="0" w:gutter="0"/>
          <w:cols w:space="720"/>
        </w:sectPr>
      </w:pPr>
    </w:p>
    <w:p w:rsidR="009B6735" w:rsidRDefault="009B6735">
      <w:pPr>
        <w:pStyle w:val="BodyText"/>
      </w:pPr>
    </w:p>
    <w:p w:rsidR="009B6735" w:rsidRDefault="009B6735">
      <w:pPr>
        <w:pStyle w:val="BodyText"/>
      </w:pPr>
    </w:p>
    <w:p w:rsidR="009B6735" w:rsidRDefault="009B6735">
      <w:pPr>
        <w:pStyle w:val="BodyText"/>
        <w:spacing w:before="236"/>
      </w:pPr>
    </w:p>
    <w:p w:rsidR="009B6735" w:rsidRDefault="00C46673">
      <w:pPr>
        <w:pStyle w:val="Heading1"/>
      </w:pPr>
      <w:r>
        <w:t>Protein</w:t>
      </w:r>
      <w:r>
        <w:rPr>
          <w:spacing w:val="-6"/>
        </w:rPr>
        <w:t xml:space="preserve"> </w:t>
      </w:r>
      <w:r>
        <w:rPr>
          <w:spacing w:val="-2"/>
        </w:rPr>
        <w:t>content:</w:t>
      </w:r>
    </w:p>
    <w:p w:rsidR="009B6735" w:rsidRDefault="009B6735">
      <w:pPr>
        <w:pStyle w:val="BodyText"/>
        <w:spacing w:before="113"/>
        <w:rPr>
          <w:b/>
        </w:rPr>
      </w:pPr>
    </w:p>
    <w:p w:rsidR="009B6735" w:rsidRDefault="00C46673">
      <w:pPr>
        <w:pStyle w:val="BodyText"/>
        <w:spacing w:before="1" w:line="372" w:lineRule="auto"/>
        <w:ind w:left="845" w:right="140" w:firstLine="698"/>
        <w:jc w:val="both"/>
      </w:pPr>
      <w:r>
        <w:t xml:space="preserve">The total protein content in </w:t>
      </w:r>
      <w:proofErr w:type="spellStart"/>
      <w:r>
        <w:t>flavour</w:t>
      </w:r>
      <w:proofErr w:type="spellEnd"/>
      <w:r>
        <w:t xml:space="preserve"> blended mulberry herbal tea powder was 23g. Similar trend was reported by Vu </w:t>
      </w:r>
      <w:r>
        <w:rPr>
          <w:i/>
        </w:rPr>
        <w:t>et al</w:t>
      </w:r>
      <w:r>
        <w:t>. (2011) to determine the crude protein content of mulberry leaves. The results showed that the protein content was around 22.30 per cent</w:t>
      </w:r>
      <w:r>
        <w:t xml:space="preserve"> in control. FB-MTP indicates a richer supply of amino acids or bioactive peptides, potentially contributing to a creamier texture and enhanced nutritional value in the tea.</w:t>
      </w:r>
    </w:p>
    <w:p w:rsidR="009B6735" w:rsidRDefault="00C46673">
      <w:pPr>
        <w:pStyle w:val="Heading1"/>
        <w:spacing w:before="225"/>
      </w:pPr>
      <w:r>
        <w:t>Anti-oxidant</w:t>
      </w:r>
      <w:r>
        <w:rPr>
          <w:spacing w:val="-4"/>
        </w:rPr>
        <w:t xml:space="preserve"> </w:t>
      </w:r>
      <w:r>
        <w:rPr>
          <w:spacing w:val="-2"/>
        </w:rPr>
        <w:t>content:</w:t>
      </w:r>
    </w:p>
    <w:p w:rsidR="009B6735" w:rsidRDefault="009B6735">
      <w:pPr>
        <w:pStyle w:val="BodyText"/>
        <w:spacing w:before="111"/>
        <w:rPr>
          <w:b/>
        </w:rPr>
      </w:pPr>
    </w:p>
    <w:p w:rsidR="009B6735" w:rsidRDefault="00C46673">
      <w:pPr>
        <w:pStyle w:val="BodyText"/>
        <w:spacing w:line="372" w:lineRule="auto"/>
        <w:ind w:left="845" w:right="138" w:firstLine="698"/>
        <w:jc w:val="both"/>
      </w:pPr>
      <w:r>
        <w:t>The</w:t>
      </w:r>
      <w:r>
        <w:rPr>
          <w:spacing w:val="-12"/>
        </w:rPr>
        <w:t xml:space="preserve"> </w:t>
      </w:r>
      <w:r>
        <w:t>total</w:t>
      </w:r>
      <w:r>
        <w:rPr>
          <w:spacing w:val="-10"/>
        </w:rPr>
        <w:t xml:space="preserve"> </w:t>
      </w:r>
      <w:r>
        <w:t>anti-oxidant</w:t>
      </w:r>
      <w:r>
        <w:rPr>
          <w:spacing w:val="-11"/>
        </w:rPr>
        <w:t xml:space="preserve"> </w:t>
      </w:r>
      <w:r>
        <w:t>content</w:t>
      </w:r>
      <w:r>
        <w:rPr>
          <w:spacing w:val="-11"/>
        </w:rPr>
        <w:t xml:space="preserve"> </w:t>
      </w:r>
      <w:r>
        <w:t>in</w:t>
      </w:r>
      <w:r>
        <w:rPr>
          <w:spacing w:val="-10"/>
        </w:rPr>
        <w:t xml:space="preserve"> </w:t>
      </w:r>
      <w:proofErr w:type="spellStart"/>
      <w:r>
        <w:t>flavour</w:t>
      </w:r>
      <w:proofErr w:type="spellEnd"/>
      <w:r>
        <w:rPr>
          <w:spacing w:val="-11"/>
        </w:rPr>
        <w:t xml:space="preserve"> </w:t>
      </w:r>
      <w:r>
        <w:t>blended</w:t>
      </w:r>
      <w:r>
        <w:rPr>
          <w:spacing w:val="-11"/>
        </w:rPr>
        <w:t xml:space="preserve"> </w:t>
      </w:r>
      <w:r>
        <w:t>mulberry</w:t>
      </w:r>
      <w:r>
        <w:rPr>
          <w:spacing w:val="-11"/>
        </w:rPr>
        <w:t xml:space="preserve"> </w:t>
      </w:r>
      <w:r>
        <w:t>herbal</w:t>
      </w:r>
      <w:r>
        <w:rPr>
          <w:spacing w:val="-10"/>
        </w:rPr>
        <w:t xml:space="preserve"> </w:t>
      </w:r>
      <w:r>
        <w:t>tea</w:t>
      </w:r>
      <w:r>
        <w:rPr>
          <w:spacing w:val="-12"/>
        </w:rPr>
        <w:t xml:space="preserve"> </w:t>
      </w:r>
      <w:r>
        <w:t>powder</w:t>
      </w:r>
      <w:r>
        <w:rPr>
          <w:spacing w:val="-11"/>
        </w:rPr>
        <w:t xml:space="preserve"> </w:t>
      </w:r>
      <w:r>
        <w:t>was</w:t>
      </w:r>
      <w:r>
        <w:rPr>
          <w:spacing w:val="-10"/>
        </w:rPr>
        <w:t xml:space="preserve"> </w:t>
      </w:r>
      <w:r>
        <w:t>32</w:t>
      </w:r>
      <w:r>
        <w:rPr>
          <w:spacing w:val="-11"/>
        </w:rPr>
        <w:t xml:space="preserve"> </w:t>
      </w:r>
      <w:r>
        <w:t xml:space="preserve">per cent. The results are consistent with study reported by </w:t>
      </w:r>
      <w:proofErr w:type="spellStart"/>
      <w:r>
        <w:t>Jantwal</w:t>
      </w:r>
      <w:proofErr w:type="spellEnd"/>
      <w:r>
        <w:t xml:space="preserve"> </w:t>
      </w:r>
      <w:r>
        <w:rPr>
          <w:i/>
        </w:rPr>
        <w:t>et al</w:t>
      </w:r>
      <w:r>
        <w:t>. (2018) found that the powdered</w:t>
      </w:r>
      <w:r>
        <w:rPr>
          <w:spacing w:val="-13"/>
        </w:rPr>
        <w:t xml:space="preserve"> </w:t>
      </w:r>
      <w:r>
        <w:t>dry</w:t>
      </w:r>
      <w:r>
        <w:rPr>
          <w:spacing w:val="-15"/>
        </w:rPr>
        <w:t xml:space="preserve"> </w:t>
      </w:r>
      <w:r>
        <w:t>mulberry</w:t>
      </w:r>
      <w:r>
        <w:rPr>
          <w:spacing w:val="-15"/>
        </w:rPr>
        <w:t xml:space="preserve"> </w:t>
      </w:r>
      <w:r>
        <w:t>leaves</w:t>
      </w:r>
      <w:r>
        <w:rPr>
          <w:spacing w:val="-15"/>
        </w:rPr>
        <w:t xml:space="preserve"> </w:t>
      </w:r>
      <w:r>
        <w:t>had</w:t>
      </w:r>
      <w:r>
        <w:rPr>
          <w:spacing w:val="-13"/>
        </w:rPr>
        <w:t xml:space="preserve"> </w:t>
      </w:r>
      <w:r>
        <w:t>antioxidant</w:t>
      </w:r>
      <w:r>
        <w:rPr>
          <w:spacing w:val="-15"/>
        </w:rPr>
        <w:t xml:space="preserve"> </w:t>
      </w:r>
      <w:r>
        <w:t>activity</w:t>
      </w:r>
      <w:r>
        <w:rPr>
          <w:spacing w:val="-15"/>
        </w:rPr>
        <w:t xml:space="preserve"> </w:t>
      </w:r>
      <w:r>
        <w:t>ranging</w:t>
      </w:r>
      <w:r>
        <w:rPr>
          <w:spacing w:val="-15"/>
        </w:rPr>
        <w:t xml:space="preserve"> </w:t>
      </w:r>
      <w:r>
        <w:t>from</w:t>
      </w:r>
      <w:r>
        <w:rPr>
          <w:spacing w:val="-13"/>
        </w:rPr>
        <w:t xml:space="preserve"> </w:t>
      </w:r>
      <w:r>
        <w:t>(30.41</w:t>
      </w:r>
      <w:r>
        <w:rPr>
          <w:spacing w:val="-15"/>
        </w:rPr>
        <w:t xml:space="preserve"> </w:t>
      </w:r>
      <w:r>
        <w:t>to</w:t>
      </w:r>
      <w:r>
        <w:rPr>
          <w:spacing w:val="-15"/>
        </w:rPr>
        <w:t xml:space="preserve"> </w:t>
      </w:r>
      <w:r>
        <w:t>50.7</w:t>
      </w:r>
      <w:r>
        <w:rPr>
          <w:spacing w:val="-15"/>
        </w:rPr>
        <w:t xml:space="preserve"> </w:t>
      </w:r>
      <w:r>
        <w:t>%),</w:t>
      </w:r>
      <w:r>
        <w:rPr>
          <w:spacing w:val="-14"/>
        </w:rPr>
        <w:t xml:space="preserve"> </w:t>
      </w:r>
      <w:r>
        <w:t>whereas fresh mulberry leaves had an activity range of (27.52 to 45.53 %). FB-MTP reflects a higher concentration of bioactive compounds, which provide greater health benefits by neutralizing free radicals.</w:t>
      </w:r>
    </w:p>
    <w:p w:rsidR="009B6735" w:rsidRDefault="00C46673">
      <w:pPr>
        <w:pStyle w:val="Heading1"/>
        <w:spacing w:before="225"/>
        <w:ind w:left="1594"/>
      </w:pPr>
      <w:r>
        <w:t>pH</w:t>
      </w:r>
      <w:r>
        <w:rPr>
          <w:spacing w:val="-1"/>
        </w:rPr>
        <w:t xml:space="preserve"> </w:t>
      </w:r>
      <w:r>
        <w:t>and</w:t>
      </w:r>
      <w:r>
        <w:rPr>
          <w:spacing w:val="-1"/>
        </w:rPr>
        <w:t xml:space="preserve"> </w:t>
      </w:r>
      <w:proofErr w:type="spellStart"/>
      <w:r>
        <w:t>titrable</w:t>
      </w:r>
      <w:proofErr w:type="spellEnd"/>
      <w:r>
        <w:rPr>
          <w:spacing w:val="-1"/>
        </w:rPr>
        <w:t xml:space="preserve"> </w:t>
      </w:r>
      <w:r>
        <w:rPr>
          <w:spacing w:val="-2"/>
        </w:rPr>
        <w:t>acidity:</w:t>
      </w:r>
    </w:p>
    <w:p w:rsidR="009B6735" w:rsidRDefault="009B6735">
      <w:pPr>
        <w:pStyle w:val="BodyText"/>
        <w:spacing w:before="110"/>
        <w:rPr>
          <w:b/>
        </w:rPr>
      </w:pPr>
    </w:p>
    <w:p w:rsidR="009B6735" w:rsidRDefault="00C46673">
      <w:pPr>
        <w:pStyle w:val="BodyText"/>
        <w:spacing w:line="372" w:lineRule="auto"/>
        <w:ind w:left="845" w:right="134" w:firstLine="698"/>
        <w:jc w:val="both"/>
      </w:pPr>
      <w:r>
        <w:t xml:space="preserve">The pH of </w:t>
      </w:r>
      <w:proofErr w:type="spellStart"/>
      <w:r>
        <w:t>flavour</w:t>
      </w:r>
      <w:proofErr w:type="spellEnd"/>
      <w:r>
        <w:t xml:space="preserve"> blend</w:t>
      </w:r>
      <w:r>
        <w:t xml:space="preserve">ed mulberry herbal tea powder was 5.8. </w:t>
      </w:r>
      <w:proofErr w:type="spellStart"/>
      <w:r>
        <w:t>Gaxiola</w:t>
      </w:r>
      <w:proofErr w:type="spellEnd"/>
      <w:r>
        <w:t xml:space="preserve"> </w:t>
      </w:r>
      <w:r>
        <w:rPr>
          <w:i/>
        </w:rPr>
        <w:t>et al</w:t>
      </w:r>
      <w:r>
        <w:t>. (2017) studied drying processes at temperature of 60, 80, 100 and 120 °C of agave leaves and dried agave leaf has pH values from 4.75 to 4.98.</w:t>
      </w:r>
    </w:p>
    <w:p w:rsidR="009B6735" w:rsidRDefault="00C46673">
      <w:pPr>
        <w:pStyle w:val="BodyText"/>
        <w:spacing w:before="229" w:line="372" w:lineRule="auto"/>
        <w:ind w:left="845"/>
      </w:pPr>
      <w:r>
        <w:t>FB-MTP</w:t>
      </w:r>
      <w:r>
        <w:rPr>
          <w:spacing w:val="32"/>
        </w:rPr>
        <w:t xml:space="preserve"> </w:t>
      </w:r>
      <w:r>
        <w:t>suggests</w:t>
      </w:r>
      <w:r>
        <w:rPr>
          <w:spacing w:val="40"/>
        </w:rPr>
        <w:t xml:space="preserve"> </w:t>
      </w:r>
      <w:r>
        <w:t>that</w:t>
      </w:r>
      <w:r>
        <w:rPr>
          <w:spacing w:val="38"/>
        </w:rPr>
        <w:t xml:space="preserve"> </w:t>
      </w:r>
      <w:r>
        <w:t>the</w:t>
      </w:r>
      <w:r>
        <w:rPr>
          <w:spacing w:val="39"/>
        </w:rPr>
        <w:t xml:space="preserve"> </w:t>
      </w:r>
      <w:proofErr w:type="spellStart"/>
      <w:r>
        <w:t>flavouring</w:t>
      </w:r>
      <w:proofErr w:type="spellEnd"/>
      <w:r>
        <w:rPr>
          <w:spacing w:val="40"/>
        </w:rPr>
        <w:t xml:space="preserve"> </w:t>
      </w:r>
      <w:r>
        <w:t>process</w:t>
      </w:r>
      <w:r>
        <w:rPr>
          <w:spacing w:val="40"/>
        </w:rPr>
        <w:t xml:space="preserve"> </w:t>
      </w:r>
      <w:r>
        <w:t>does</w:t>
      </w:r>
      <w:r>
        <w:rPr>
          <w:spacing w:val="40"/>
        </w:rPr>
        <w:t xml:space="preserve"> </w:t>
      </w:r>
      <w:r>
        <w:t>not</w:t>
      </w:r>
      <w:r>
        <w:rPr>
          <w:spacing w:val="40"/>
        </w:rPr>
        <w:t xml:space="preserve"> </w:t>
      </w:r>
      <w:r>
        <w:t>signif</w:t>
      </w:r>
      <w:r>
        <w:t>icantly</w:t>
      </w:r>
      <w:r>
        <w:rPr>
          <w:spacing w:val="40"/>
        </w:rPr>
        <w:t xml:space="preserve"> </w:t>
      </w:r>
      <w:r>
        <w:t>alter</w:t>
      </w:r>
      <w:r>
        <w:rPr>
          <w:spacing w:val="39"/>
        </w:rPr>
        <w:t xml:space="preserve"> </w:t>
      </w:r>
      <w:r>
        <w:t>the</w:t>
      </w:r>
      <w:r>
        <w:rPr>
          <w:spacing w:val="39"/>
        </w:rPr>
        <w:t xml:space="preserve"> </w:t>
      </w:r>
      <w:r>
        <w:t>tea's</w:t>
      </w:r>
      <w:r>
        <w:rPr>
          <w:spacing w:val="40"/>
        </w:rPr>
        <w:t xml:space="preserve"> </w:t>
      </w:r>
      <w:r>
        <w:t xml:space="preserve">acidity, maintaining a mild and balanced </w:t>
      </w:r>
      <w:proofErr w:type="spellStart"/>
      <w:r>
        <w:t>flavour</w:t>
      </w:r>
      <w:proofErr w:type="spellEnd"/>
      <w:r>
        <w:t xml:space="preserve"> profile.</w:t>
      </w:r>
    </w:p>
    <w:p w:rsidR="009B6735" w:rsidRDefault="00C46673">
      <w:pPr>
        <w:pStyle w:val="Heading1"/>
        <w:spacing w:before="229"/>
      </w:pPr>
      <w:r>
        <w:t>Total</w:t>
      </w:r>
      <w:r>
        <w:rPr>
          <w:spacing w:val="-9"/>
        </w:rPr>
        <w:t xml:space="preserve"> </w:t>
      </w:r>
      <w:r>
        <w:t>soluble</w:t>
      </w:r>
      <w:r>
        <w:rPr>
          <w:spacing w:val="-8"/>
        </w:rPr>
        <w:t xml:space="preserve"> </w:t>
      </w:r>
      <w:r>
        <w:t>solids</w:t>
      </w:r>
      <w:r>
        <w:rPr>
          <w:spacing w:val="-9"/>
        </w:rPr>
        <w:t xml:space="preserve"> </w:t>
      </w:r>
      <w:r>
        <w:rPr>
          <w:spacing w:val="-4"/>
        </w:rPr>
        <w:t>(TSS)</w:t>
      </w:r>
    </w:p>
    <w:p w:rsidR="009B6735" w:rsidRDefault="009B6735">
      <w:pPr>
        <w:pStyle w:val="BodyText"/>
        <w:spacing w:before="111"/>
        <w:rPr>
          <w:b/>
        </w:rPr>
      </w:pPr>
    </w:p>
    <w:p w:rsidR="009B6735" w:rsidRDefault="00C46673">
      <w:pPr>
        <w:pStyle w:val="BodyText"/>
        <w:spacing w:line="372" w:lineRule="auto"/>
        <w:ind w:left="845" w:right="136" w:firstLine="698"/>
        <w:jc w:val="both"/>
      </w:pPr>
      <w:r>
        <w:t>The</w:t>
      </w:r>
      <w:r>
        <w:rPr>
          <w:spacing w:val="-3"/>
        </w:rPr>
        <w:t xml:space="preserve"> </w:t>
      </w:r>
      <w:r>
        <w:t xml:space="preserve">TSS of </w:t>
      </w:r>
      <w:proofErr w:type="spellStart"/>
      <w:r>
        <w:t>flavour</w:t>
      </w:r>
      <w:proofErr w:type="spellEnd"/>
      <w:r>
        <w:t xml:space="preserve"> blended mulberry herbal tea powder was 8.10 per cent.</w:t>
      </w:r>
      <w:r>
        <w:rPr>
          <w:spacing w:val="-8"/>
        </w:rPr>
        <w:t xml:space="preserve"> </w:t>
      </w:r>
      <w:r>
        <w:t xml:space="preserve">Yang </w:t>
      </w:r>
      <w:r>
        <w:rPr>
          <w:i/>
        </w:rPr>
        <w:t>et al</w:t>
      </w:r>
      <w:r>
        <w:t>. 2022</w:t>
      </w:r>
      <w:r>
        <w:rPr>
          <w:spacing w:val="-9"/>
        </w:rPr>
        <w:t xml:space="preserve"> </w:t>
      </w:r>
      <w:r>
        <w:t>found</w:t>
      </w:r>
      <w:r>
        <w:rPr>
          <w:spacing w:val="-9"/>
        </w:rPr>
        <w:t xml:space="preserve"> </w:t>
      </w:r>
      <w:r>
        <w:t>that</w:t>
      </w:r>
      <w:r>
        <w:rPr>
          <w:spacing w:val="-9"/>
        </w:rPr>
        <w:t xml:space="preserve"> </w:t>
      </w:r>
      <w:r>
        <w:t>mulberry</w:t>
      </w:r>
      <w:r>
        <w:rPr>
          <w:spacing w:val="-9"/>
        </w:rPr>
        <w:t xml:space="preserve"> </w:t>
      </w:r>
      <w:r>
        <w:t>leaf</w:t>
      </w:r>
      <w:r>
        <w:rPr>
          <w:spacing w:val="-9"/>
        </w:rPr>
        <w:t xml:space="preserve"> </w:t>
      </w:r>
      <w:r>
        <w:t>vegetable</w:t>
      </w:r>
      <w:r>
        <w:rPr>
          <w:spacing w:val="-9"/>
        </w:rPr>
        <w:t xml:space="preserve"> </w:t>
      </w:r>
      <w:r>
        <w:t>in</w:t>
      </w:r>
      <w:r>
        <w:rPr>
          <w:spacing w:val="-9"/>
        </w:rPr>
        <w:t xml:space="preserve"> </w:t>
      </w:r>
      <w:r>
        <w:t>packed</w:t>
      </w:r>
      <w:r>
        <w:rPr>
          <w:spacing w:val="-7"/>
        </w:rPr>
        <w:t xml:space="preserve"> </w:t>
      </w:r>
      <w:r>
        <w:t>in</w:t>
      </w:r>
      <w:r>
        <w:rPr>
          <w:spacing w:val="-9"/>
        </w:rPr>
        <w:t xml:space="preserve"> </w:t>
      </w:r>
      <w:r>
        <w:t>MP20</w:t>
      </w:r>
      <w:r>
        <w:rPr>
          <w:spacing w:val="-11"/>
        </w:rPr>
        <w:t xml:space="preserve"> </w:t>
      </w:r>
      <w:r>
        <w:t>modified</w:t>
      </w:r>
      <w:r>
        <w:rPr>
          <w:spacing w:val="-9"/>
        </w:rPr>
        <w:t xml:space="preserve"> </w:t>
      </w:r>
      <w:r>
        <w:t>polyethylene,</w:t>
      </w:r>
      <w:r>
        <w:rPr>
          <w:spacing w:val="-9"/>
        </w:rPr>
        <w:t xml:space="preserve"> </w:t>
      </w:r>
      <w:r>
        <w:t>CK</w:t>
      </w:r>
      <w:r>
        <w:rPr>
          <w:spacing w:val="-9"/>
        </w:rPr>
        <w:t xml:space="preserve"> </w:t>
      </w:r>
      <w:r>
        <w:t xml:space="preserve">normal polyethylene during storage initially it had (10.5 to 11.0.3 %) and (10.55 to 11.79 %), </w:t>
      </w:r>
      <w:r>
        <w:rPr>
          <w:spacing w:val="-2"/>
        </w:rPr>
        <w:t>respectively.</w:t>
      </w:r>
    </w:p>
    <w:p w:rsidR="009B6735" w:rsidRDefault="00C46673">
      <w:pPr>
        <w:pStyle w:val="BodyText"/>
        <w:spacing w:before="229" w:line="369" w:lineRule="auto"/>
        <w:ind w:left="845"/>
      </w:pPr>
      <w:r>
        <w:t>FB-MTP</w:t>
      </w:r>
      <w:r>
        <w:rPr>
          <w:spacing w:val="-3"/>
        </w:rPr>
        <w:t xml:space="preserve"> </w:t>
      </w:r>
      <w:r>
        <w:t xml:space="preserve">has a richer concentration of dissolved nutrients, likely enhancing the teas body and </w:t>
      </w:r>
      <w:r>
        <w:rPr>
          <w:spacing w:val="-2"/>
        </w:rPr>
        <w:t>sweetness.</w:t>
      </w:r>
    </w:p>
    <w:p w:rsidR="009B6735" w:rsidRDefault="00C46673">
      <w:pPr>
        <w:pStyle w:val="Heading1"/>
        <w:numPr>
          <w:ilvl w:val="0"/>
          <w:numId w:val="1"/>
        </w:numPr>
        <w:tabs>
          <w:tab w:val="left" w:pos="1058"/>
        </w:tabs>
        <w:spacing w:before="232"/>
        <w:ind w:left="1058" w:hanging="198"/>
      </w:pPr>
      <w:r>
        <w:t>De-</w:t>
      </w:r>
      <w:proofErr w:type="spellStart"/>
      <w:r>
        <w:t>oxynojirimycin</w:t>
      </w:r>
      <w:proofErr w:type="spellEnd"/>
      <w:r>
        <w:rPr>
          <w:spacing w:val="-8"/>
        </w:rPr>
        <w:t xml:space="preserve"> </w:t>
      </w:r>
      <w:r>
        <w:t>(1-</w:t>
      </w:r>
      <w:r>
        <w:rPr>
          <w:spacing w:val="-4"/>
        </w:rPr>
        <w:t>DNJ)</w:t>
      </w:r>
    </w:p>
    <w:p w:rsidR="009B6735" w:rsidRDefault="009B6735">
      <w:pPr>
        <w:pStyle w:val="Heading1"/>
        <w:sectPr w:rsidR="009B6735">
          <w:pgSz w:w="11910" w:h="16840"/>
          <w:pgMar w:top="360" w:right="1275" w:bottom="280" w:left="566" w:header="91" w:footer="0" w:gutter="0"/>
          <w:cols w:space="720"/>
        </w:sectPr>
      </w:pPr>
    </w:p>
    <w:p w:rsidR="009B6735" w:rsidRDefault="009B6735">
      <w:pPr>
        <w:pStyle w:val="BodyText"/>
        <w:rPr>
          <w:b/>
        </w:rPr>
      </w:pPr>
    </w:p>
    <w:p w:rsidR="009B6735" w:rsidRDefault="009B6735">
      <w:pPr>
        <w:pStyle w:val="BodyText"/>
        <w:rPr>
          <w:b/>
        </w:rPr>
      </w:pPr>
    </w:p>
    <w:p w:rsidR="009B6735" w:rsidRDefault="009B6735">
      <w:pPr>
        <w:pStyle w:val="BodyText"/>
        <w:spacing w:before="236"/>
        <w:rPr>
          <w:b/>
        </w:rPr>
      </w:pPr>
    </w:p>
    <w:p w:rsidR="009B6735" w:rsidRDefault="00C46673">
      <w:pPr>
        <w:pStyle w:val="BodyText"/>
        <w:spacing w:line="372" w:lineRule="auto"/>
        <w:ind w:left="845" w:right="137" w:firstLine="698"/>
        <w:jc w:val="both"/>
      </w:pPr>
      <w:r>
        <w:t>The</w:t>
      </w:r>
      <w:r>
        <w:rPr>
          <w:spacing w:val="-8"/>
        </w:rPr>
        <w:t xml:space="preserve"> </w:t>
      </w:r>
      <w:r>
        <w:t>DNJ</w:t>
      </w:r>
      <w:r>
        <w:rPr>
          <w:spacing w:val="-5"/>
        </w:rPr>
        <w:t xml:space="preserve"> </w:t>
      </w:r>
      <w:r>
        <w:t>content</w:t>
      </w:r>
      <w:r>
        <w:rPr>
          <w:spacing w:val="-7"/>
        </w:rPr>
        <w:t xml:space="preserve"> </w:t>
      </w:r>
      <w:r>
        <w:t>in</w:t>
      </w:r>
      <w:r>
        <w:rPr>
          <w:spacing w:val="-7"/>
        </w:rPr>
        <w:t xml:space="preserve"> </w:t>
      </w:r>
      <w:proofErr w:type="spellStart"/>
      <w:r>
        <w:t>flavour</w:t>
      </w:r>
      <w:proofErr w:type="spellEnd"/>
      <w:r>
        <w:rPr>
          <w:spacing w:val="-8"/>
        </w:rPr>
        <w:t xml:space="preserve"> </w:t>
      </w:r>
      <w:r>
        <w:t>blended</w:t>
      </w:r>
      <w:r>
        <w:rPr>
          <w:spacing w:val="-7"/>
        </w:rPr>
        <w:t xml:space="preserve"> </w:t>
      </w:r>
      <w:r>
        <w:t>mulberry</w:t>
      </w:r>
      <w:r>
        <w:rPr>
          <w:spacing w:val="-7"/>
        </w:rPr>
        <w:t xml:space="preserve"> </w:t>
      </w:r>
      <w:r>
        <w:t>herbal</w:t>
      </w:r>
      <w:r>
        <w:rPr>
          <w:spacing w:val="-7"/>
        </w:rPr>
        <w:t xml:space="preserve"> </w:t>
      </w:r>
      <w:r>
        <w:t>tea</w:t>
      </w:r>
      <w:r>
        <w:rPr>
          <w:spacing w:val="-9"/>
        </w:rPr>
        <w:t xml:space="preserve"> </w:t>
      </w:r>
      <w:r>
        <w:t>powder</w:t>
      </w:r>
      <w:r>
        <w:rPr>
          <w:spacing w:val="-6"/>
        </w:rPr>
        <w:t xml:space="preserve"> </w:t>
      </w:r>
      <w:r>
        <w:t>was</w:t>
      </w:r>
      <w:r>
        <w:rPr>
          <w:spacing w:val="-5"/>
        </w:rPr>
        <w:t xml:space="preserve"> </w:t>
      </w:r>
      <w:r>
        <w:t>(0.132</w:t>
      </w:r>
      <w:r>
        <w:rPr>
          <w:spacing w:val="-5"/>
        </w:rPr>
        <w:t xml:space="preserve"> </w:t>
      </w:r>
      <w:r>
        <w:t>mg/g).</w:t>
      </w:r>
      <w:r>
        <w:rPr>
          <w:spacing w:val="-8"/>
        </w:rPr>
        <w:t xml:space="preserve"> </w:t>
      </w:r>
      <w:r>
        <w:t>Ji</w:t>
      </w:r>
      <w:r>
        <w:rPr>
          <w:spacing w:val="-3"/>
        </w:rPr>
        <w:t xml:space="preserve"> </w:t>
      </w:r>
      <w:r>
        <w:rPr>
          <w:i/>
        </w:rPr>
        <w:t>et al</w:t>
      </w:r>
      <w:r>
        <w:t>.</w:t>
      </w:r>
      <w:r>
        <w:rPr>
          <w:spacing w:val="-2"/>
        </w:rPr>
        <w:t xml:space="preserve"> </w:t>
      </w:r>
      <w:r>
        <w:t>(2016)</w:t>
      </w:r>
      <w:r>
        <w:rPr>
          <w:spacing w:val="-2"/>
        </w:rPr>
        <w:t xml:space="preserve"> </w:t>
      </w:r>
      <w:r>
        <w:t>found</w:t>
      </w:r>
      <w:r>
        <w:rPr>
          <w:spacing w:val="-2"/>
        </w:rPr>
        <w:t xml:space="preserve"> </w:t>
      </w:r>
      <w:r>
        <w:t>average</w:t>
      </w:r>
      <w:r>
        <w:rPr>
          <w:spacing w:val="-1"/>
        </w:rPr>
        <w:t xml:space="preserve"> </w:t>
      </w:r>
      <w:r>
        <w:t>content</w:t>
      </w:r>
      <w:r>
        <w:rPr>
          <w:spacing w:val="-2"/>
        </w:rPr>
        <w:t xml:space="preserve"> </w:t>
      </w:r>
      <w:r>
        <w:t>of</w:t>
      </w:r>
      <w:r>
        <w:rPr>
          <w:spacing w:val="-3"/>
        </w:rPr>
        <w:t xml:space="preserve"> </w:t>
      </w:r>
      <w:r>
        <w:t>DNJ</w:t>
      </w:r>
      <w:r>
        <w:rPr>
          <w:spacing w:val="-3"/>
        </w:rPr>
        <w:t xml:space="preserve"> </w:t>
      </w:r>
      <w:r>
        <w:t>was</w:t>
      </w:r>
      <w:r>
        <w:rPr>
          <w:spacing w:val="-3"/>
        </w:rPr>
        <w:t xml:space="preserve"> </w:t>
      </w:r>
      <w:r>
        <w:t>1.53 mg/g,</w:t>
      </w:r>
      <w:r>
        <w:rPr>
          <w:spacing w:val="-2"/>
        </w:rPr>
        <w:t xml:space="preserve"> </w:t>
      </w:r>
      <w:r>
        <w:t>while</w:t>
      </w:r>
      <w:r>
        <w:rPr>
          <w:spacing w:val="-2"/>
        </w:rPr>
        <w:t xml:space="preserve"> </w:t>
      </w:r>
      <w:r>
        <w:t>the</w:t>
      </w:r>
      <w:r>
        <w:rPr>
          <w:spacing w:val="-3"/>
        </w:rPr>
        <w:t xml:space="preserve"> </w:t>
      </w:r>
      <w:r>
        <w:t>total</w:t>
      </w:r>
      <w:r>
        <w:rPr>
          <w:spacing w:val="-2"/>
        </w:rPr>
        <w:t xml:space="preserve"> </w:t>
      </w:r>
      <w:r>
        <w:t>contents</w:t>
      </w:r>
      <w:r>
        <w:rPr>
          <w:spacing w:val="-3"/>
        </w:rPr>
        <w:t xml:space="preserve"> </w:t>
      </w:r>
      <w:r>
        <w:t>of</w:t>
      </w:r>
      <w:r>
        <w:rPr>
          <w:spacing w:val="-2"/>
        </w:rPr>
        <w:t xml:space="preserve"> </w:t>
      </w:r>
      <w:r>
        <w:t>DNJ</w:t>
      </w:r>
      <w:r>
        <w:rPr>
          <w:spacing w:val="-3"/>
        </w:rPr>
        <w:t xml:space="preserve"> </w:t>
      </w:r>
      <w:r>
        <w:t>in</w:t>
      </w:r>
      <w:r>
        <w:rPr>
          <w:spacing w:val="-2"/>
        </w:rPr>
        <w:t xml:space="preserve"> </w:t>
      </w:r>
      <w:r>
        <w:t>the 29 mulberry leaf sample ranged from 0.20 to 3.88 mg/g.</w:t>
      </w:r>
    </w:p>
    <w:p w:rsidR="009B6735" w:rsidRDefault="00C46673">
      <w:pPr>
        <w:pStyle w:val="Heading1"/>
        <w:spacing w:before="230" w:line="264" w:lineRule="auto"/>
        <w:ind w:left="869" w:hanging="10"/>
      </w:pPr>
      <w:r>
        <w:t>Table</w:t>
      </w:r>
      <w:r>
        <w:rPr>
          <w:spacing w:val="-5"/>
        </w:rPr>
        <w:t xml:space="preserve"> </w:t>
      </w:r>
      <w:r>
        <w:t>3:</w:t>
      </w:r>
      <w:r>
        <w:rPr>
          <w:spacing w:val="-7"/>
        </w:rPr>
        <w:t xml:space="preserve"> </w:t>
      </w:r>
      <w:r>
        <w:t>Proximate</w:t>
      </w:r>
      <w:r>
        <w:rPr>
          <w:spacing w:val="-6"/>
        </w:rPr>
        <w:t xml:space="preserve"> </w:t>
      </w:r>
      <w:r>
        <w:t>composition</w:t>
      </w:r>
      <w:r>
        <w:rPr>
          <w:spacing w:val="-4"/>
        </w:rPr>
        <w:t xml:space="preserve"> </w:t>
      </w:r>
      <w:r>
        <w:t>of</w:t>
      </w:r>
      <w:r>
        <w:rPr>
          <w:spacing w:val="-5"/>
        </w:rPr>
        <w:t xml:space="preserve"> </w:t>
      </w:r>
      <w:proofErr w:type="spellStart"/>
      <w:r>
        <w:t>flavour</w:t>
      </w:r>
      <w:proofErr w:type="spellEnd"/>
      <w:r>
        <w:rPr>
          <w:spacing w:val="-11"/>
        </w:rPr>
        <w:t xml:space="preserve"> </w:t>
      </w:r>
      <w:r>
        <w:t>blended</w:t>
      </w:r>
      <w:r>
        <w:rPr>
          <w:spacing w:val="-5"/>
        </w:rPr>
        <w:t xml:space="preserve"> </w:t>
      </w:r>
      <w:r>
        <w:t>mulberry</w:t>
      </w:r>
      <w:r>
        <w:rPr>
          <w:spacing w:val="-5"/>
        </w:rPr>
        <w:t xml:space="preserve"> </w:t>
      </w:r>
      <w:r>
        <w:t>leaf</w:t>
      </w:r>
      <w:r>
        <w:rPr>
          <w:spacing w:val="-7"/>
        </w:rPr>
        <w:t xml:space="preserve"> </w:t>
      </w:r>
      <w:r>
        <w:t>powder</w:t>
      </w:r>
      <w:r>
        <w:rPr>
          <w:spacing w:val="-9"/>
        </w:rPr>
        <w:t xml:space="preserve"> </w:t>
      </w:r>
      <w:r>
        <w:t>(FB-MLP)</w:t>
      </w:r>
      <w:r>
        <w:rPr>
          <w:spacing w:val="-6"/>
        </w:rPr>
        <w:t xml:space="preserve"> </w:t>
      </w:r>
      <w:r>
        <w:t xml:space="preserve">(per </w:t>
      </w:r>
      <w:r>
        <w:rPr>
          <w:spacing w:val="-2"/>
        </w:rPr>
        <w:t>100g)</w:t>
      </w:r>
    </w:p>
    <w:p w:rsidR="009B6735" w:rsidRDefault="009B6735">
      <w:pPr>
        <w:pStyle w:val="BodyText"/>
        <w:spacing w:before="4"/>
        <w:rPr>
          <w:b/>
          <w:sz w:val="7"/>
        </w:rPr>
      </w:pPr>
    </w:p>
    <w:tbl>
      <w:tblPr>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5"/>
        <w:gridCol w:w="2441"/>
        <w:gridCol w:w="2316"/>
        <w:gridCol w:w="1841"/>
      </w:tblGrid>
      <w:tr w:rsidR="009B6735">
        <w:trPr>
          <w:trHeight w:val="520"/>
        </w:trPr>
        <w:tc>
          <w:tcPr>
            <w:tcW w:w="2645" w:type="dxa"/>
          </w:tcPr>
          <w:p w:rsidR="009B6735" w:rsidRDefault="00C46673">
            <w:pPr>
              <w:pStyle w:val="TableParagraph"/>
              <w:spacing w:before="25"/>
              <w:ind w:left="1137"/>
              <w:rPr>
                <w:b/>
                <w:sz w:val="24"/>
              </w:rPr>
            </w:pPr>
            <w:r>
              <w:rPr>
                <w:b/>
                <w:spacing w:val="-2"/>
                <w:sz w:val="24"/>
              </w:rPr>
              <w:t>Nutrients</w:t>
            </w:r>
          </w:p>
        </w:tc>
        <w:tc>
          <w:tcPr>
            <w:tcW w:w="2441" w:type="dxa"/>
          </w:tcPr>
          <w:p w:rsidR="009B6735" w:rsidRDefault="00C46673">
            <w:pPr>
              <w:pStyle w:val="TableParagraph"/>
              <w:spacing w:before="25"/>
              <w:ind w:left="617"/>
              <w:jc w:val="center"/>
              <w:rPr>
                <w:b/>
                <w:sz w:val="24"/>
              </w:rPr>
            </w:pPr>
            <w:r>
              <w:rPr>
                <w:b/>
                <w:spacing w:val="-2"/>
                <w:sz w:val="24"/>
              </w:rPr>
              <w:t>Control</w:t>
            </w:r>
          </w:p>
        </w:tc>
        <w:tc>
          <w:tcPr>
            <w:tcW w:w="2316" w:type="dxa"/>
          </w:tcPr>
          <w:p w:rsidR="009B6735" w:rsidRDefault="00C46673">
            <w:pPr>
              <w:pStyle w:val="TableParagraph"/>
              <w:spacing w:before="25"/>
              <w:ind w:left="1001"/>
              <w:rPr>
                <w:b/>
                <w:sz w:val="24"/>
              </w:rPr>
            </w:pPr>
            <w:r>
              <w:rPr>
                <w:b/>
                <w:spacing w:val="-2"/>
                <w:sz w:val="24"/>
              </w:rPr>
              <w:t>FB-</w:t>
            </w:r>
            <w:r>
              <w:rPr>
                <w:b/>
                <w:spacing w:val="-5"/>
                <w:sz w:val="24"/>
              </w:rPr>
              <w:t>MTP</w:t>
            </w:r>
          </w:p>
        </w:tc>
        <w:tc>
          <w:tcPr>
            <w:tcW w:w="1841" w:type="dxa"/>
          </w:tcPr>
          <w:p w:rsidR="009B6735" w:rsidRDefault="00C46673">
            <w:pPr>
              <w:pStyle w:val="TableParagraph"/>
              <w:spacing w:before="25"/>
              <w:ind w:left="0" w:right="257"/>
              <w:jc w:val="right"/>
              <w:rPr>
                <w:b/>
                <w:sz w:val="24"/>
              </w:rPr>
            </w:pPr>
            <w:r>
              <w:rPr>
                <w:b/>
                <w:sz w:val="24"/>
              </w:rPr>
              <w:t xml:space="preserve">t </w:t>
            </w:r>
            <w:r>
              <w:rPr>
                <w:b/>
                <w:spacing w:val="-2"/>
                <w:sz w:val="24"/>
              </w:rPr>
              <w:t>value</w:t>
            </w:r>
          </w:p>
        </w:tc>
      </w:tr>
      <w:tr w:rsidR="009B6735">
        <w:trPr>
          <w:trHeight w:val="470"/>
        </w:trPr>
        <w:tc>
          <w:tcPr>
            <w:tcW w:w="2645" w:type="dxa"/>
          </w:tcPr>
          <w:p w:rsidR="009B6735" w:rsidRDefault="00C46673">
            <w:pPr>
              <w:pStyle w:val="TableParagraph"/>
              <w:ind w:left="931"/>
              <w:rPr>
                <w:b/>
                <w:sz w:val="24"/>
              </w:rPr>
            </w:pPr>
            <w:r>
              <w:rPr>
                <w:b/>
                <w:sz w:val="24"/>
              </w:rPr>
              <w:t>Moisture</w:t>
            </w:r>
            <w:r>
              <w:rPr>
                <w:b/>
                <w:spacing w:val="-10"/>
                <w:sz w:val="24"/>
              </w:rPr>
              <w:t xml:space="preserve"> </w:t>
            </w:r>
            <w:r>
              <w:rPr>
                <w:b/>
                <w:spacing w:val="-5"/>
                <w:sz w:val="24"/>
              </w:rPr>
              <w:t>(%)</w:t>
            </w:r>
          </w:p>
        </w:tc>
        <w:tc>
          <w:tcPr>
            <w:tcW w:w="2441" w:type="dxa"/>
          </w:tcPr>
          <w:p w:rsidR="009B6735" w:rsidRDefault="00C46673">
            <w:pPr>
              <w:pStyle w:val="TableParagraph"/>
              <w:ind w:left="730" w:right="115"/>
              <w:jc w:val="center"/>
              <w:rPr>
                <w:sz w:val="24"/>
              </w:rPr>
            </w:pPr>
            <w:r>
              <w:rPr>
                <w:spacing w:val="-2"/>
                <w:sz w:val="24"/>
              </w:rPr>
              <w:t>7.4±0.37</w:t>
            </w:r>
          </w:p>
        </w:tc>
        <w:tc>
          <w:tcPr>
            <w:tcW w:w="2316" w:type="dxa"/>
          </w:tcPr>
          <w:p w:rsidR="009B6735" w:rsidRDefault="00C46673">
            <w:pPr>
              <w:pStyle w:val="TableParagraph"/>
              <w:ind w:left="1035"/>
              <w:rPr>
                <w:sz w:val="24"/>
              </w:rPr>
            </w:pPr>
            <w:r>
              <w:rPr>
                <w:spacing w:val="-2"/>
                <w:sz w:val="24"/>
              </w:rPr>
              <w:t>7.8±0.39</w:t>
            </w:r>
          </w:p>
        </w:tc>
        <w:tc>
          <w:tcPr>
            <w:tcW w:w="1841" w:type="dxa"/>
          </w:tcPr>
          <w:p w:rsidR="009B6735" w:rsidRDefault="00C46673">
            <w:pPr>
              <w:pStyle w:val="TableParagraph"/>
              <w:ind w:left="0" w:right="289"/>
              <w:jc w:val="right"/>
              <w:rPr>
                <w:sz w:val="24"/>
              </w:rPr>
            </w:pPr>
            <w:r>
              <w:rPr>
                <w:spacing w:val="-2"/>
                <w:sz w:val="24"/>
              </w:rPr>
              <w:t>1.28</w:t>
            </w:r>
            <w:r>
              <w:rPr>
                <w:spacing w:val="-2"/>
                <w:sz w:val="24"/>
                <w:vertAlign w:val="superscript"/>
              </w:rPr>
              <w:t>NS</w:t>
            </w:r>
          </w:p>
        </w:tc>
      </w:tr>
      <w:tr w:rsidR="009B6735">
        <w:trPr>
          <w:trHeight w:val="469"/>
        </w:trPr>
        <w:tc>
          <w:tcPr>
            <w:tcW w:w="2645" w:type="dxa"/>
          </w:tcPr>
          <w:p w:rsidR="009B6735" w:rsidRDefault="00C46673">
            <w:pPr>
              <w:pStyle w:val="TableParagraph"/>
              <w:ind w:left="0" w:right="128"/>
              <w:jc w:val="right"/>
              <w:rPr>
                <w:b/>
                <w:sz w:val="24"/>
              </w:rPr>
            </w:pPr>
            <w:r>
              <w:rPr>
                <w:b/>
                <w:sz w:val="24"/>
              </w:rPr>
              <w:t>Protein</w:t>
            </w:r>
            <w:r>
              <w:rPr>
                <w:b/>
                <w:spacing w:val="-8"/>
                <w:sz w:val="24"/>
              </w:rPr>
              <w:t xml:space="preserve"> </w:t>
            </w:r>
            <w:r>
              <w:rPr>
                <w:b/>
                <w:spacing w:val="-2"/>
                <w:sz w:val="24"/>
              </w:rPr>
              <w:t>(g/100g)</w:t>
            </w:r>
          </w:p>
        </w:tc>
        <w:tc>
          <w:tcPr>
            <w:tcW w:w="2441" w:type="dxa"/>
          </w:tcPr>
          <w:p w:rsidR="009B6735" w:rsidRDefault="00C46673">
            <w:pPr>
              <w:pStyle w:val="TableParagraph"/>
              <w:ind w:left="730" w:right="115"/>
              <w:jc w:val="center"/>
              <w:rPr>
                <w:sz w:val="24"/>
              </w:rPr>
            </w:pPr>
            <w:r>
              <w:rPr>
                <w:spacing w:val="-2"/>
                <w:sz w:val="24"/>
              </w:rPr>
              <w:t>21.3±1.06</w:t>
            </w:r>
          </w:p>
        </w:tc>
        <w:tc>
          <w:tcPr>
            <w:tcW w:w="2316" w:type="dxa"/>
          </w:tcPr>
          <w:p w:rsidR="009B6735" w:rsidRDefault="00C46673">
            <w:pPr>
              <w:pStyle w:val="TableParagraph"/>
              <w:ind w:left="915"/>
              <w:rPr>
                <w:sz w:val="24"/>
              </w:rPr>
            </w:pPr>
            <w:r>
              <w:rPr>
                <w:spacing w:val="-2"/>
                <w:sz w:val="24"/>
              </w:rPr>
              <w:t>23.00±0.92</w:t>
            </w:r>
          </w:p>
        </w:tc>
        <w:tc>
          <w:tcPr>
            <w:tcW w:w="1841" w:type="dxa"/>
          </w:tcPr>
          <w:p w:rsidR="009B6735" w:rsidRDefault="00C46673">
            <w:pPr>
              <w:pStyle w:val="TableParagraph"/>
              <w:ind w:left="0" w:right="289"/>
              <w:jc w:val="right"/>
              <w:rPr>
                <w:sz w:val="24"/>
              </w:rPr>
            </w:pPr>
            <w:r>
              <w:rPr>
                <w:spacing w:val="-2"/>
                <w:sz w:val="24"/>
              </w:rPr>
              <w:t>2.09</w:t>
            </w:r>
            <w:r>
              <w:rPr>
                <w:spacing w:val="-2"/>
                <w:sz w:val="24"/>
                <w:vertAlign w:val="superscript"/>
              </w:rPr>
              <w:t>NS</w:t>
            </w:r>
          </w:p>
        </w:tc>
      </w:tr>
      <w:tr w:rsidR="009B6735">
        <w:trPr>
          <w:trHeight w:val="470"/>
        </w:trPr>
        <w:tc>
          <w:tcPr>
            <w:tcW w:w="2645" w:type="dxa"/>
          </w:tcPr>
          <w:p w:rsidR="009B6735" w:rsidRDefault="00C46673">
            <w:pPr>
              <w:pStyle w:val="TableParagraph"/>
              <w:ind w:left="0" w:right="54"/>
              <w:jc w:val="right"/>
              <w:rPr>
                <w:b/>
                <w:sz w:val="24"/>
              </w:rPr>
            </w:pPr>
            <w:r>
              <w:rPr>
                <w:b/>
                <w:sz w:val="24"/>
              </w:rPr>
              <w:t>Antioxidants</w:t>
            </w:r>
            <w:r>
              <w:rPr>
                <w:b/>
                <w:spacing w:val="-3"/>
                <w:sz w:val="24"/>
              </w:rPr>
              <w:t xml:space="preserve"> </w:t>
            </w:r>
            <w:r>
              <w:rPr>
                <w:b/>
                <w:spacing w:val="-5"/>
                <w:sz w:val="24"/>
              </w:rPr>
              <w:t>(%)</w:t>
            </w:r>
          </w:p>
        </w:tc>
        <w:tc>
          <w:tcPr>
            <w:tcW w:w="2441" w:type="dxa"/>
          </w:tcPr>
          <w:p w:rsidR="009B6735" w:rsidRDefault="00C46673">
            <w:pPr>
              <w:pStyle w:val="TableParagraph"/>
              <w:ind w:left="730" w:right="117"/>
              <w:jc w:val="center"/>
              <w:rPr>
                <w:sz w:val="24"/>
              </w:rPr>
            </w:pPr>
            <w:r>
              <w:rPr>
                <w:sz w:val="24"/>
              </w:rPr>
              <w:t xml:space="preserve">30.1± </w:t>
            </w:r>
            <w:r>
              <w:rPr>
                <w:spacing w:val="-4"/>
                <w:sz w:val="24"/>
              </w:rPr>
              <w:t>1.50</w:t>
            </w:r>
          </w:p>
        </w:tc>
        <w:tc>
          <w:tcPr>
            <w:tcW w:w="2316" w:type="dxa"/>
          </w:tcPr>
          <w:p w:rsidR="009B6735" w:rsidRDefault="00C46673">
            <w:pPr>
              <w:pStyle w:val="TableParagraph"/>
              <w:ind w:left="915"/>
              <w:rPr>
                <w:sz w:val="24"/>
              </w:rPr>
            </w:pPr>
            <w:r>
              <w:rPr>
                <w:spacing w:val="-2"/>
                <w:sz w:val="24"/>
              </w:rPr>
              <w:t>32.00±1.28</w:t>
            </w:r>
          </w:p>
        </w:tc>
        <w:tc>
          <w:tcPr>
            <w:tcW w:w="1841" w:type="dxa"/>
          </w:tcPr>
          <w:p w:rsidR="009B6735" w:rsidRDefault="00C46673">
            <w:pPr>
              <w:pStyle w:val="TableParagraph"/>
              <w:ind w:left="0" w:right="289"/>
              <w:jc w:val="right"/>
              <w:rPr>
                <w:sz w:val="24"/>
              </w:rPr>
            </w:pPr>
            <w:r>
              <w:rPr>
                <w:spacing w:val="-2"/>
                <w:sz w:val="24"/>
              </w:rPr>
              <w:t>1.66</w:t>
            </w:r>
            <w:r>
              <w:rPr>
                <w:spacing w:val="-2"/>
                <w:sz w:val="24"/>
                <w:vertAlign w:val="superscript"/>
              </w:rPr>
              <w:t>NS</w:t>
            </w:r>
          </w:p>
        </w:tc>
      </w:tr>
      <w:tr w:rsidR="009B6735">
        <w:trPr>
          <w:trHeight w:val="467"/>
        </w:trPr>
        <w:tc>
          <w:tcPr>
            <w:tcW w:w="2645" w:type="dxa"/>
          </w:tcPr>
          <w:p w:rsidR="009B6735" w:rsidRDefault="00C46673">
            <w:pPr>
              <w:pStyle w:val="TableParagraph"/>
              <w:ind w:left="1495"/>
              <w:rPr>
                <w:b/>
                <w:sz w:val="24"/>
              </w:rPr>
            </w:pPr>
            <w:r>
              <w:rPr>
                <w:b/>
                <w:spacing w:val="-5"/>
                <w:sz w:val="24"/>
              </w:rPr>
              <w:t>pH</w:t>
            </w:r>
          </w:p>
        </w:tc>
        <w:tc>
          <w:tcPr>
            <w:tcW w:w="2441" w:type="dxa"/>
          </w:tcPr>
          <w:p w:rsidR="009B6735" w:rsidRDefault="00C46673">
            <w:pPr>
              <w:pStyle w:val="TableParagraph"/>
              <w:ind w:left="730" w:right="115"/>
              <w:jc w:val="center"/>
              <w:rPr>
                <w:sz w:val="24"/>
              </w:rPr>
            </w:pPr>
            <w:r>
              <w:rPr>
                <w:spacing w:val="-2"/>
                <w:sz w:val="24"/>
              </w:rPr>
              <w:t>5.6±0.28</w:t>
            </w:r>
          </w:p>
        </w:tc>
        <w:tc>
          <w:tcPr>
            <w:tcW w:w="2316" w:type="dxa"/>
          </w:tcPr>
          <w:p w:rsidR="009B6735" w:rsidRDefault="00C46673">
            <w:pPr>
              <w:pStyle w:val="TableParagraph"/>
              <w:ind w:left="1035"/>
              <w:rPr>
                <w:sz w:val="24"/>
              </w:rPr>
            </w:pPr>
            <w:r>
              <w:rPr>
                <w:spacing w:val="-2"/>
                <w:sz w:val="24"/>
              </w:rPr>
              <w:t>5.8±0.23</w:t>
            </w:r>
          </w:p>
        </w:tc>
        <w:tc>
          <w:tcPr>
            <w:tcW w:w="1841" w:type="dxa"/>
          </w:tcPr>
          <w:p w:rsidR="009B6735" w:rsidRDefault="00C46673">
            <w:pPr>
              <w:pStyle w:val="TableParagraph"/>
              <w:ind w:left="0" w:right="289"/>
              <w:jc w:val="right"/>
              <w:rPr>
                <w:sz w:val="24"/>
              </w:rPr>
            </w:pPr>
            <w:r>
              <w:rPr>
                <w:spacing w:val="-2"/>
                <w:sz w:val="24"/>
              </w:rPr>
              <w:t>0.95</w:t>
            </w:r>
            <w:r>
              <w:rPr>
                <w:spacing w:val="-2"/>
                <w:sz w:val="24"/>
                <w:vertAlign w:val="superscript"/>
              </w:rPr>
              <w:t>NS</w:t>
            </w:r>
          </w:p>
        </w:tc>
      </w:tr>
      <w:tr w:rsidR="009B6735">
        <w:trPr>
          <w:trHeight w:val="885"/>
        </w:trPr>
        <w:tc>
          <w:tcPr>
            <w:tcW w:w="2645" w:type="dxa"/>
          </w:tcPr>
          <w:p w:rsidR="009B6735" w:rsidRDefault="00C46673">
            <w:pPr>
              <w:pStyle w:val="TableParagraph"/>
              <w:spacing w:line="364" w:lineRule="auto"/>
              <w:ind w:left="1121" w:right="47" w:hanging="332"/>
              <w:rPr>
                <w:b/>
                <w:sz w:val="24"/>
              </w:rPr>
            </w:pPr>
            <w:r>
              <w:rPr>
                <w:b/>
                <w:sz w:val="24"/>
              </w:rPr>
              <w:t>Titratable</w:t>
            </w:r>
            <w:r>
              <w:rPr>
                <w:b/>
                <w:spacing w:val="-15"/>
                <w:sz w:val="24"/>
              </w:rPr>
              <w:t xml:space="preserve"> </w:t>
            </w:r>
            <w:r>
              <w:rPr>
                <w:b/>
                <w:sz w:val="24"/>
              </w:rPr>
              <w:t xml:space="preserve">acidity </w:t>
            </w:r>
            <w:r>
              <w:rPr>
                <w:b/>
                <w:spacing w:val="-4"/>
                <w:sz w:val="24"/>
              </w:rPr>
              <w:t>(%)</w:t>
            </w:r>
          </w:p>
        </w:tc>
        <w:tc>
          <w:tcPr>
            <w:tcW w:w="2441" w:type="dxa"/>
          </w:tcPr>
          <w:p w:rsidR="009B6735" w:rsidRDefault="00C46673">
            <w:pPr>
              <w:pStyle w:val="TableParagraph"/>
              <w:ind w:left="730"/>
              <w:jc w:val="center"/>
              <w:rPr>
                <w:sz w:val="24"/>
              </w:rPr>
            </w:pPr>
            <w:r>
              <w:rPr>
                <w:spacing w:val="-2"/>
                <w:sz w:val="24"/>
              </w:rPr>
              <w:t>2.77±0.08</w:t>
            </w:r>
          </w:p>
        </w:tc>
        <w:tc>
          <w:tcPr>
            <w:tcW w:w="2316" w:type="dxa"/>
          </w:tcPr>
          <w:p w:rsidR="009B6735" w:rsidRDefault="00C46673">
            <w:pPr>
              <w:pStyle w:val="TableParagraph"/>
              <w:ind w:left="1037"/>
              <w:rPr>
                <w:sz w:val="24"/>
              </w:rPr>
            </w:pPr>
            <w:r>
              <w:rPr>
                <w:spacing w:val="-2"/>
                <w:sz w:val="24"/>
              </w:rPr>
              <w:t>1.66±0.11</w:t>
            </w:r>
          </w:p>
        </w:tc>
        <w:tc>
          <w:tcPr>
            <w:tcW w:w="1841" w:type="dxa"/>
          </w:tcPr>
          <w:p w:rsidR="009B6735" w:rsidRDefault="00C46673">
            <w:pPr>
              <w:pStyle w:val="TableParagraph"/>
              <w:ind w:left="0" w:right="217"/>
              <w:jc w:val="right"/>
              <w:rPr>
                <w:sz w:val="24"/>
              </w:rPr>
            </w:pPr>
            <w:r>
              <w:rPr>
                <w:spacing w:val="-2"/>
                <w:sz w:val="24"/>
              </w:rPr>
              <w:t>13.88*</w:t>
            </w:r>
          </w:p>
        </w:tc>
      </w:tr>
      <w:tr w:rsidR="009B6735">
        <w:trPr>
          <w:trHeight w:val="882"/>
        </w:trPr>
        <w:tc>
          <w:tcPr>
            <w:tcW w:w="2645" w:type="dxa"/>
          </w:tcPr>
          <w:p w:rsidR="009B6735" w:rsidRDefault="00C46673">
            <w:pPr>
              <w:pStyle w:val="TableParagraph"/>
              <w:spacing w:line="259" w:lineRule="auto"/>
              <w:ind w:left="737" w:right="296" w:firstLine="292"/>
              <w:rPr>
                <w:b/>
                <w:sz w:val="24"/>
              </w:rPr>
            </w:pPr>
            <w:r>
              <w:rPr>
                <w:b/>
                <w:spacing w:val="-2"/>
                <w:sz w:val="24"/>
              </w:rPr>
              <w:t>Total</w:t>
            </w:r>
            <w:r>
              <w:rPr>
                <w:b/>
                <w:spacing w:val="-13"/>
                <w:sz w:val="24"/>
              </w:rPr>
              <w:t xml:space="preserve"> </w:t>
            </w:r>
            <w:r>
              <w:rPr>
                <w:b/>
                <w:spacing w:val="-2"/>
                <w:sz w:val="24"/>
              </w:rPr>
              <w:t xml:space="preserve">soluble </w:t>
            </w:r>
            <w:r>
              <w:rPr>
                <w:b/>
                <w:sz w:val="24"/>
              </w:rPr>
              <w:t xml:space="preserve">solids </w:t>
            </w:r>
            <w:r>
              <w:rPr>
                <w:sz w:val="24"/>
              </w:rPr>
              <w:t>(</w:t>
            </w:r>
            <w:r>
              <w:rPr>
                <w:b/>
                <w:sz w:val="24"/>
              </w:rPr>
              <w:t>°Bx)</w:t>
            </w:r>
          </w:p>
        </w:tc>
        <w:tc>
          <w:tcPr>
            <w:tcW w:w="2441" w:type="dxa"/>
          </w:tcPr>
          <w:p w:rsidR="009B6735" w:rsidRDefault="00C46673">
            <w:pPr>
              <w:pStyle w:val="TableParagraph"/>
              <w:ind w:left="730"/>
              <w:jc w:val="center"/>
              <w:rPr>
                <w:sz w:val="24"/>
              </w:rPr>
            </w:pPr>
            <w:r>
              <w:rPr>
                <w:spacing w:val="-2"/>
                <w:sz w:val="24"/>
              </w:rPr>
              <w:t>6.80±0.34</w:t>
            </w:r>
          </w:p>
        </w:tc>
        <w:tc>
          <w:tcPr>
            <w:tcW w:w="2316" w:type="dxa"/>
          </w:tcPr>
          <w:p w:rsidR="009B6735" w:rsidRDefault="00C46673">
            <w:pPr>
              <w:pStyle w:val="TableParagraph"/>
              <w:ind w:left="1032"/>
              <w:rPr>
                <w:sz w:val="24"/>
              </w:rPr>
            </w:pPr>
            <w:r>
              <w:rPr>
                <w:spacing w:val="-2"/>
                <w:sz w:val="24"/>
              </w:rPr>
              <w:t>8.10±0.41</w:t>
            </w:r>
          </w:p>
        </w:tc>
        <w:tc>
          <w:tcPr>
            <w:tcW w:w="1841" w:type="dxa"/>
          </w:tcPr>
          <w:p w:rsidR="009B6735" w:rsidRDefault="00C46673">
            <w:pPr>
              <w:pStyle w:val="TableParagraph"/>
              <w:ind w:left="0" w:right="277"/>
              <w:jc w:val="right"/>
              <w:rPr>
                <w:sz w:val="24"/>
              </w:rPr>
            </w:pPr>
            <w:r>
              <w:rPr>
                <w:spacing w:val="-2"/>
                <w:sz w:val="24"/>
              </w:rPr>
              <w:t>4.51*</w:t>
            </w:r>
          </w:p>
        </w:tc>
      </w:tr>
      <w:tr w:rsidR="009B6735">
        <w:trPr>
          <w:trHeight w:val="470"/>
        </w:trPr>
        <w:tc>
          <w:tcPr>
            <w:tcW w:w="2645" w:type="dxa"/>
          </w:tcPr>
          <w:p w:rsidR="009B6735" w:rsidRDefault="00C46673">
            <w:pPr>
              <w:pStyle w:val="TableParagraph"/>
              <w:ind w:left="986"/>
              <w:rPr>
                <w:b/>
                <w:sz w:val="24"/>
              </w:rPr>
            </w:pPr>
            <w:r>
              <w:rPr>
                <w:b/>
                <w:sz w:val="24"/>
              </w:rPr>
              <w:t>1-DNJ</w:t>
            </w:r>
            <w:r>
              <w:rPr>
                <w:b/>
                <w:spacing w:val="-3"/>
                <w:sz w:val="24"/>
              </w:rPr>
              <w:t xml:space="preserve"> </w:t>
            </w:r>
            <w:r>
              <w:rPr>
                <w:b/>
                <w:spacing w:val="-2"/>
                <w:sz w:val="24"/>
              </w:rPr>
              <w:t>(mg/g)</w:t>
            </w:r>
          </w:p>
        </w:tc>
        <w:tc>
          <w:tcPr>
            <w:tcW w:w="2441" w:type="dxa"/>
          </w:tcPr>
          <w:p w:rsidR="009B6735" w:rsidRDefault="00C46673">
            <w:pPr>
              <w:pStyle w:val="TableParagraph"/>
              <w:ind w:left="730"/>
              <w:jc w:val="center"/>
              <w:rPr>
                <w:sz w:val="24"/>
              </w:rPr>
            </w:pPr>
            <w:r>
              <w:rPr>
                <w:spacing w:val="-2"/>
                <w:sz w:val="24"/>
              </w:rPr>
              <w:t>0.130±0.0065</w:t>
            </w:r>
          </w:p>
        </w:tc>
        <w:tc>
          <w:tcPr>
            <w:tcW w:w="2316" w:type="dxa"/>
          </w:tcPr>
          <w:p w:rsidR="009B6735" w:rsidRDefault="00C46673">
            <w:pPr>
              <w:pStyle w:val="TableParagraph"/>
              <w:ind w:left="912"/>
              <w:rPr>
                <w:sz w:val="24"/>
              </w:rPr>
            </w:pPr>
            <w:r>
              <w:rPr>
                <w:spacing w:val="-2"/>
                <w:sz w:val="24"/>
              </w:rPr>
              <w:t>0.132±0.006</w:t>
            </w:r>
          </w:p>
        </w:tc>
        <w:tc>
          <w:tcPr>
            <w:tcW w:w="1841" w:type="dxa"/>
          </w:tcPr>
          <w:p w:rsidR="009B6735" w:rsidRDefault="00C46673">
            <w:pPr>
              <w:pStyle w:val="TableParagraph"/>
              <w:ind w:left="0" w:right="231"/>
              <w:jc w:val="right"/>
              <w:rPr>
                <w:sz w:val="24"/>
              </w:rPr>
            </w:pPr>
            <w:r>
              <w:rPr>
                <w:spacing w:val="-2"/>
                <w:sz w:val="24"/>
              </w:rPr>
              <w:t>0.18</w:t>
            </w:r>
            <w:r>
              <w:rPr>
                <w:spacing w:val="-2"/>
                <w:sz w:val="24"/>
                <w:vertAlign w:val="superscript"/>
              </w:rPr>
              <w:t>NS</w:t>
            </w:r>
          </w:p>
        </w:tc>
      </w:tr>
    </w:tbl>
    <w:p w:rsidR="009B6735" w:rsidRDefault="00C46673">
      <w:pPr>
        <w:spacing w:before="2"/>
        <w:ind w:left="845"/>
        <w:rPr>
          <w:sz w:val="24"/>
        </w:rPr>
      </w:pPr>
      <w:r>
        <w:rPr>
          <w:b/>
          <w:sz w:val="24"/>
        </w:rPr>
        <w:t>T</w:t>
      </w:r>
      <w:r>
        <w:rPr>
          <w:b/>
          <w:spacing w:val="-8"/>
          <w:sz w:val="24"/>
        </w:rPr>
        <w:t xml:space="preserve"> </w:t>
      </w:r>
      <w:r>
        <w:rPr>
          <w:b/>
          <w:sz w:val="24"/>
        </w:rPr>
        <w:t>test</w:t>
      </w:r>
      <w:r>
        <w:rPr>
          <w:b/>
          <w:spacing w:val="-2"/>
          <w:sz w:val="24"/>
        </w:rPr>
        <w:t xml:space="preserve"> </w:t>
      </w:r>
      <w:r>
        <w:rPr>
          <w:sz w:val="24"/>
        </w:rPr>
        <w:t>-</w:t>
      </w:r>
      <w:r>
        <w:rPr>
          <w:spacing w:val="-2"/>
          <w:sz w:val="24"/>
        </w:rPr>
        <w:t xml:space="preserve"> </w:t>
      </w:r>
      <w:r>
        <w:rPr>
          <w:b/>
          <w:sz w:val="24"/>
        </w:rPr>
        <w:t>NS</w:t>
      </w:r>
      <w:r>
        <w:rPr>
          <w:sz w:val="24"/>
        </w:rPr>
        <w:t>-</w:t>
      </w:r>
      <w:proofErr w:type="gramStart"/>
      <w:r>
        <w:rPr>
          <w:sz w:val="24"/>
        </w:rPr>
        <w:t>non</w:t>
      </w:r>
      <w:r>
        <w:rPr>
          <w:spacing w:val="-1"/>
          <w:sz w:val="24"/>
        </w:rPr>
        <w:t xml:space="preserve"> </w:t>
      </w:r>
      <w:r>
        <w:rPr>
          <w:sz w:val="24"/>
        </w:rPr>
        <w:t>significant</w:t>
      </w:r>
      <w:proofErr w:type="gramEnd"/>
      <w:r>
        <w:rPr>
          <w:sz w:val="24"/>
        </w:rPr>
        <w:t xml:space="preserve">, </w:t>
      </w:r>
      <w:r>
        <w:rPr>
          <w:b/>
          <w:sz w:val="24"/>
        </w:rPr>
        <w:t>*</w:t>
      </w:r>
      <w:r>
        <w:rPr>
          <w:b/>
          <w:spacing w:val="-1"/>
          <w:sz w:val="24"/>
        </w:rPr>
        <w:t xml:space="preserve"> </w:t>
      </w:r>
      <w:r>
        <w:rPr>
          <w:sz w:val="24"/>
        </w:rPr>
        <w:t>significant,</w:t>
      </w:r>
      <w:r>
        <w:rPr>
          <w:spacing w:val="-1"/>
          <w:sz w:val="24"/>
        </w:rPr>
        <w:t xml:space="preserve"> </w:t>
      </w:r>
      <w:r>
        <w:rPr>
          <w:b/>
          <w:sz w:val="24"/>
        </w:rPr>
        <w:t>FB-MTP-</w:t>
      </w:r>
      <w:r>
        <w:rPr>
          <w:b/>
          <w:spacing w:val="-2"/>
          <w:sz w:val="24"/>
        </w:rPr>
        <w:t xml:space="preserve"> </w:t>
      </w:r>
      <w:proofErr w:type="spellStart"/>
      <w:r>
        <w:rPr>
          <w:sz w:val="24"/>
        </w:rPr>
        <w:t>flavour</w:t>
      </w:r>
      <w:proofErr w:type="spellEnd"/>
      <w:r>
        <w:rPr>
          <w:spacing w:val="-2"/>
          <w:sz w:val="24"/>
        </w:rPr>
        <w:t xml:space="preserve"> </w:t>
      </w:r>
      <w:r>
        <w:rPr>
          <w:sz w:val="24"/>
        </w:rPr>
        <w:t>blended</w:t>
      </w:r>
      <w:r>
        <w:rPr>
          <w:spacing w:val="-1"/>
          <w:sz w:val="24"/>
        </w:rPr>
        <w:t xml:space="preserve"> </w:t>
      </w:r>
      <w:r>
        <w:rPr>
          <w:sz w:val="24"/>
        </w:rPr>
        <w:t>mulberry</w:t>
      </w:r>
      <w:r>
        <w:rPr>
          <w:spacing w:val="-1"/>
          <w:sz w:val="24"/>
        </w:rPr>
        <w:t xml:space="preserve"> </w:t>
      </w:r>
      <w:r>
        <w:rPr>
          <w:sz w:val="24"/>
        </w:rPr>
        <w:t>tea</w:t>
      </w:r>
      <w:r>
        <w:rPr>
          <w:spacing w:val="-1"/>
          <w:sz w:val="24"/>
        </w:rPr>
        <w:t xml:space="preserve"> </w:t>
      </w:r>
      <w:r>
        <w:rPr>
          <w:spacing w:val="-2"/>
          <w:sz w:val="24"/>
        </w:rPr>
        <w:t>powder</w:t>
      </w:r>
    </w:p>
    <w:p w:rsidR="009B6735" w:rsidRDefault="009B6735">
      <w:pPr>
        <w:pStyle w:val="BodyText"/>
        <w:spacing w:before="111"/>
      </w:pPr>
    </w:p>
    <w:p w:rsidR="009B6735" w:rsidRDefault="00C46673">
      <w:pPr>
        <w:pStyle w:val="Heading1"/>
      </w:pPr>
      <w:r>
        <w:t>Anti-nutrient</w:t>
      </w:r>
      <w:r>
        <w:rPr>
          <w:spacing w:val="-4"/>
        </w:rPr>
        <w:t xml:space="preserve"> </w:t>
      </w:r>
      <w:r>
        <w:t>content</w:t>
      </w:r>
      <w:r>
        <w:rPr>
          <w:spacing w:val="-3"/>
        </w:rPr>
        <w:t xml:space="preserve"> </w:t>
      </w:r>
      <w:r>
        <w:t>of</w:t>
      </w:r>
      <w:r>
        <w:rPr>
          <w:spacing w:val="-3"/>
        </w:rPr>
        <w:t xml:space="preserve"> </w:t>
      </w:r>
      <w:r>
        <w:t>best</w:t>
      </w:r>
      <w:r>
        <w:rPr>
          <w:spacing w:val="-3"/>
        </w:rPr>
        <w:t xml:space="preserve"> </w:t>
      </w:r>
      <w:r>
        <w:t>accepted</w:t>
      </w:r>
      <w:r>
        <w:rPr>
          <w:spacing w:val="-3"/>
        </w:rPr>
        <w:t xml:space="preserve"> </w:t>
      </w:r>
      <w:proofErr w:type="spellStart"/>
      <w:r>
        <w:t>flavour</w:t>
      </w:r>
      <w:proofErr w:type="spellEnd"/>
      <w:r>
        <w:rPr>
          <w:spacing w:val="-6"/>
        </w:rPr>
        <w:t xml:space="preserve"> </w:t>
      </w:r>
      <w:r>
        <w:t>blended</w:t>
      </w:r>
      <w:r>
        <w:rPr>
          <w:spacing w:val="-4"/>
        </w:rPr>
        <w:t xml:space="preserve"> </w:t>
      </w:r>
      <w:r>
        <w:t>mulberry</w:t>
      </w:r>
      <w:r>
        <w:rPr>
          <w:spacing w:val="-3"/>
        </w:rPr>
        <w:t xml:space="preserve"> </w:t>
      </w:r>
      <w:r>
        <w:t>leaf</w:t>
      </w:r>
      <w:r>
        <w:rPr>
          <w:spacing w:val="-4"/>
        </w:rPr>
        <w:t xml:space="preserve"> </w:t>
      </w:r>
      <w:r>
        <w:rPr>
          <w:spacing w:val="-2"/>
        </w:rPr>
        <w:t>powder</w:t>
      </w:r>
    </w:p>
    <w:p w:rsidR="009B6735" w:rsidRDefault="009B6735">
      <w:pPr>
        <w:pStyle w:val="BodyText"/>
        <w:spacing w:before="113"/>
        <w:rPr>
          <w:b/>
        </w:rPr>
      </w:pPr>
    </w:p>
    <w:p w:rsidR="009B6735" w:rsidRDefault="00C46673">
      <w:pPr>
        <w:pStyle w:val="BodyText"/>
        <w:spacing w:line="372" w:lineRule="auto"/>
        <w:ind w:left="845" w:right="137" w:firstLine="698"/>
        <w:jc w:val="both"/>
      </w:pPr>
      <w:r>
        <w:t xml:space="preserve">Tannins content in </w:t>
      </w:r>
      <w:proofErr w:type="spellStart"/>
      <w:r>
        <w:t>flavour</w:t>
      </w:r>
      <w:proofErr w:type="spellEnd"/>
      <w:r>
        <w:t xml:space="preserve"> blended mulberry herbal tea powder was 2.34 (mg</w:t>
      </w:r>
      <w:r>
        <w:rPr>
          <w:spacing w:val="-2"/>
        </w:rPr>
        <w:t xml:space="preserve"> </w:t>
      </w:r>
      <w:r>
        <w:t>TAE/g). Ramya and Chandr</w:t>
      </w:r>
      <w:r>
        <w:t xml:space="preserve">ashekar (2020) reported comparable results. The anti-nutrient content of a </w:t>
      </w:r>
      <w:proofErr w:type="spellStart"/>
      <w:r>
        <w:t>chapathi</w:t>
      </w:r>
      <w:proofErr w:type="spellEnd"/>
      <w:r>
        <w:t xml:space="preserve"> mix with (5 %) mulberry leaf was phytic acid (28.2 mg), oxalates (25.67 mg) and tannin (0.606 mg).</w:t>
      </w:r>
    </w:p>
    <w:p w:rsidR="009B6735" w:rsidRDefault="00C46673">
      <w:pPr>
        <w:pStyle w:val="BodyText"/>
        <w:spacing w:before="225" w:line="369" w:lineRule="auto"/>
        <w:ind w:left="845" w:right="142" w:firstLine="698"/>
        <w:jc w:val="both"/>
      </w:pPr>
      <w:r>
        <w:t>Tannins, a type of polyphenol, bind proteins and essential minerals, redu</w:t>
      </w:r>
      <w:r>
        <w:t>cing their digestibility and bioavailability, which can hinder nutrient absorption, especially of iron and zinc, potentially leading to deficiencies.</w:t>
      </w:r>
    </w:p>
    <w:p w:rsidR="009B6735" w:rsidRDefault="00C46673">
      <w:pPr>
        <w:pStyle w:val="BodyText"/>
        <w:spacing w:before="236" w:line="372" w:lineRule="auto"/>
        <w:ind w:left="845" w:right="140" w:firstLine="698"/>
        <w:jc w:val="both"/>
      </w:pPr>
      <w:r>
        <w:t>Flavonoids</w:t>
      </w:r>
      <w:r>
        <w:rPr>
          <w:spacing w:val="-15"/>
        </w:rPr>
        <w:t xml:space="preserve"> </w:t>
      </w:r>
      <w:r>
        <w:t>content</w:t>
      </w:r>
      <w:r>
        <w:rPr>
          <w:spacing w:val="-15"/>
        </w:rPr>
        <w:t xml:space="preserve"> </w:t>
      </w:r>
      <w:r>
        <w:t>in</w:t>
      </w:r>
      <w:r>
        <w:rPr>
          <w:spacing w:val="-15"/>
        </w:rPr>
        <w:t xml:space="preserve"> </w:t>
      </w:r>
      <w:proofErr w:type="spellStart"/>
      <w:r>
        <w:t>flavour</w:t>
      </w:r>
      <w:proofErr w:type="spellEnd"/>
      <w:r>
        <w:rPr>
          <w:spacing w:val="-15"/>
        </w:rPr>
        <w:t xml:space="preserve"> </w:t>
      </w:r>
      <w:r>
        <w:t>blended</w:t>
      </w:r>
      <w:r>
        <w:rPr>
          <w:spacing w:val="-15"/>
        </w:rPr>
        <w:t xml:space="preserve"> </w:t>
      </w:r>
      <w:r>
        <w:t>mulberry</w:t>
      </w:r>
      <w:r>
        <w:rPr>
          <w:spacing w:val="-15"/>
        </w:rPr>
        <w:t xml:space="preserve"> </w:t>
      </w:r>
      <w:r>
        <w:t>herbal</w:t>
      </w:r>
      <w:r>
        <w:rPr>
          <w:spacing w:val="-15"/>
        </w:rPr>
        <w:t xml:space="preserve"> </w:t>
      </w:r>
      <w:r>
        <w:t>tea</w:t>
      </w:r>
      <w:r>
        <w:rPr>
          <w:spacing w:val="-15"/>
        </w:rPr>
        <w:t xml:space="preserve"> </w:t>
      </w:r>
      <w:r>
        <w:t>powder</w:t>
      </w:r>
      <w:r>
        <w:rPr>
          <w:spacing w:val="-15"/>
        </w:rPr>
        <w:t xml:space="preserve"> </w:t>
      </w:r>
      <w:r>
        <w:t>was</w:t>
      </w:r>
      <w:r>
        <w:rPr>
          <w:spacing w:val="-15"/>
        </w:rPr>
        <w:t xml:space="preserve"> </w:t>
      </w:r>
      <w:r>
        <w:t>32.56</w:t>
      </w:r>
      <w:r>
        <w:rPr>
          <w:spacing w:val="-15"/>
        </w:rPr>
        <w:t xml:space="preserve"> </w:t>
      </w:r>
      <w:r>
        <w:t>(mg</w:t>
      </w:r>
      <w:r>
        <w:rPr>
          <w:spacing w:val="-15"/>
        </w:rPr>
        <w:t xml:space="preserve"> </w:t>
      </w:r>
      <w:r>
        <w:t xml:space="preserve">RE/g). </w:t>
      </w:r>
      <w:proofErr w:type="spellStart"/>
      <w:r>
        <w:t>Yanfang</w:t>
      </w:r>
      <w:proofErr w:type="spellEnd"/>
      <w:r>
        <w:rPr>
          <w:spacing w:val="-3"/>
        </w:rPr>
        <w:t xml:space="preserve"> </w:t>
      </w:r>
      <w:r>
        <w:rPr>
          <w:i/>
        </w:rPr>
        <w:t>et</w:t>
      </w:r>
      <w:r>
        <w:rPr>
          <w:i/>
          <w:spacing w:val="-5"/>
        </w:rPr>
        <w:t xml:space="preserve"> </w:t>
      </w:r>
      <w:r>
        <w:rPr>
          <w:i/>
        </w:rPr>
        <w:t>al</w:t>
      </w:r>
      <w:r>
        <w:t>.</w:t>
      </w:r>
      <w:r>
        <w:rPr>
          <w:spacing w:val="-5"/>
        </w:rPr>
        <w:t xml:space="preserve"> </w:t>
      </w:r>
      <w:r>
        <w:t>(2018)</w:t>
      </w:r>
      <w:r>
        <w:rPr>
          <w:spacing w:val="-5"/>
        </w:rPr>
        <w:t xml:space="preserve"> </w:t>
      </w:r>
      <w:r>
        <w:t>that</w:t>
      </w:r>
      <w:r>
        <w:rPr>
          <w:spacing w:val="-5"/>
        </w:rPr>
        <w:t xml:space="preserve"> </w:t>
      </w:r>
      <w:r>
        <w:t>examined</w:t>
      </w:r>
      <w:r>
        <w:rPr>
          <w:spacing w:val="-5"/>
        </w:rPr>
        <w:t xml:space="preserve"> </w:t>
      </w:r>
      <w:r>
        <w:t>mulberry</w:t>
      </w:r>
      <w:r>
        <w:rPr>
          <w:spacing w:val="-5"/>
        </w:rPr>
        <w:t xml:space="preserve"> </w:t>
      </w:r>
      <w:r>
        <w:t>leaves</w:t>
      </w:r>
      <w:r>
        <w:rPr>
          <w:spacing w:val="-6"/>
        </w:rPr>
        <w:t xml:space="preserve"> </w:t>
      </w:r>
      <w:r>
        <w:t>and</w:t>
      </w:r>
      <w:r>
        <w:rPr>
          <w:spacing w:val="-5"/>
        </w:rPr>
        <w:t xml:space="preserve"> </w:t>
      </w:r>
      <w:r>
        <w:t>found</w:t>
      </w:r>
      <w:r>
        <w:rPr>
          <w:spacing w:val="-5"/>
        </w:rPr>
        <w:t xml:space="preserve"> </w:t>
      </w:r>
      <w:r>
        <w:t>significant</w:t>
      </w:r>
      <w:r>
        <w:rPr>
          <w:spacing w:val="-3"/>
        </w:rPr>
        <w:t xml:space="preserve"> </w:t>
      </w:r>
      <w:r>
        <w:t>genotypic</w:t>
      </w:r>
      <w:r>
        <w:rPr>
          <w:spacing w:val="-6"/>
        </w:rPr>
        <w:t xml:space="preserve"> </w:t>
      </w:r>
      <w:r>
        <w:t>variation especially in the total flavonoid concentration, which ranged from 21.36 to 56.41 mg RE/g.</w:t>
      </w:r>
    </w:p>
    <w:p w:rsidR="009B6735" w:rsidRDefault="00C46673">
      <w:pPr>
        <w:pStyle w:val="Heading1"/>
        <w:spacing w:before="228"/>
      </w:pPr>
      <w:r>
        <w:t>Table</w:t>
      </w:r>
      <w:r>
        <w:rPr>
          <w:spacing w:val="-7"/>
        </w:rPr>
        <w:t xml:space="preserve"> </w:t>
      </w:r>
      <w:r>
        <w:t>4:</w:t>
      </w:r>
      <w:r>
        <w:rPr>
          <w:spacing w:val="-13"/>
        </w:rPr>
        <w:t xml:space="preserve"> </w:t>
      </w:r>
      <w:r>
        <w:t>Tannin</w:t>
      </w:r>
      <w:r>
        <w:rPr>
          <w:spacing w:val="-6"/>
        </w:rPr>
        <w:t xml:space="preserve"> </w:t>
      </w:r>
      <w:r>
        <w:t>and</w:t>
      </w:r>
      <w:r>
        <w:rPr>
          <w:spacing w:val="-7"/>
        </w:rPr>
        <w:t xml:space="preserve"> </w:t>
      </w:r>
      <w:r>
        <w:t>flavonoid</w:t>
      </w:r>
      <w:r>
        <w:rPr>
          <w:spacing w:val="-6"/>
        </w:rPr>
        <w:t xml:space="preserve"> </w:t>
      </w:r>
      <w:r>
        <w:t>content</w:t>
      </w:r>
      <w:r>
        <w:rPr>
          <w:spacing w:val="-7"/>
        </w:rPr>
        <w:t xml:space="preserve"> </w:t>
      </w:r>
      <w:r>
        <w:t>of</w:t>
      </w:r>
      <w:r>
        <w:rPr>
          <w:spacing w:val="-8"/>
        </w:rPr>
        <w:t xml:space="preserve"> </w:t>
      </w:r>
      <w:proofErr w:type="spellStart"/>
      <w:r>
        <w:t>flavour</w:t>
      </w:r>
      <w:proofErr w:type="spellEnd"/>
      <w:r>
        <w:rPr>
          <w:spacing w:val="-11"/>
        </w:rPr>
        <w:t xml:space="preserve"> </w:t>
      </w:r>
      <w:r>
        <w:t>blended</w:t>
      </w:r>
      <w:r>
        <w:rPr>
          <w:spacing w:val="-7"/>
        </w:rPr>
        <w:t xml:space="preserve"> </w:t>
      </w:r>
      <w:r>
        <w:t>mulberry</w:t>
      </w:r>
      <w:r>
        <w:rPr>
          <w:spacing w:val="-7"/>
        </w:rPr>
        <w:t xml:space="preserve"> </w:t>
      </w:r>
      <w:r>
        <w:t>leaf</w:t>
      </w:r>
      <w:r>
        <w:rPr>
          <w:spacing w:val="-8"/>
        </w:rPr>
        <w:t xml:space="preserve"> </w:t>
      </w:r>
      <w:r>
        <w:rPr>
          <w:spacing w:val="-2"/>
        </w:rPr>
        <w:t>powder</w:t>
      </w:r>
    </w:p>
    <w:p w:rsidR="009B6735" w:rsidRDefault="009B6735">
      <w:pPr>
        <w:pStyle w:val="Heading1"/>
        <w:sectPr w:rsidR="009B6735">
          <w:pgSz w:w="11910" w:h="16840"/>
          <w:pgMar w:top="360" w:right="1275" w:bottom="280" w:left="566" w:header="91" w:footer="0" w:gutter="0"/>
          <w:cols w:space="720"/>
        </w:sectPr>
      </w:pPr>
    </w:p>
    <w:p w:rsidR="009B6735" w:rsidRDefault="009B6735">
      <w:pPr>
        <w:pStyle w:val="BodyText"/>
        <w:rPr>
          <w:b/>
          <w:sz w:val="20"/>
        </w:rPr>
      </w:pPr>
    </w:p>
    <w:p w:rsidR="009B6735" w:rsidRDefault="009B6735">
      <w:pPr>
        <w:pStyle w:val="BodyText"/>
        <w:rPr>
          <w:b/>
          <w:sz w:val="20"/>
        </w:rPr>
      </w:pPr>
    </w:p>
    <w:p w:rsidR="009B6735" w:rsidRDefault="009B6735">
      <w:pPr>
        <w:pStyle w:val="BodyText"/>
        <w:rPr>
          <w:b/>
          <w:sz w:val="20"/>
        </w:rPr>
      </w:pPr>
    </w:p>
    <w:p w:rsidR="009B6735" w:rsidRDefault="009B6735">
      <w:pPr>
        <w:pStyle w:val="BodyText"/>
        <w:spacing w:before="145"/>
        <w:rPr>
          <w:b/>
          <w:sz w:val="20"/>
        </w:rPr>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0"/>
        <w:gridCol w:w="2403"/>
        <w:gridCol w:w="2213"/>
        <w:gridCol w:w="2211"/>
      </w:tblGrid>
      <w:tr w:rsidR="009B6735">
        <w:trPr>
          <w:trHeight w:val="1432"/>
        </w:trPr>
        <w:tc>
          <w:tcPr>
            <w:tcW w:w="2450" w:type="dxa"/>
          </w:tcPr>
          <w:p w:rsidR="009B6735" w:rsidRDefault="00C46673">
            <w:pPr>
              <w:pStyle w:val="TableParagraph"/>
              <w:spacing w:before="265"/>
              <w:rPr>
                <w:b/>
                <w:sz w:val="24"/>
              </w:rPr>
            </w:pPr>
            <w:r>
              <w:rPr>
                <w:b/>
                <w:spacing w:val="-2"/>
                <w:sz w:val="24"/>
              </w:rPr>
              <w:t>Anti-nutrients</w:t>
            </w:r>
          </w:p>
        </w:tc>
        <w:tc>
          <w:tcPr>
            <w:tcW w:w="2403" w:type="dxa"/>
          </w:tcPr>
          <w:p w:rsidR="009B6735" w:rsidRDefault="00C46673">
            <w:pPr>
              <w:pStyle w:val="TableParagraph"/>
              <w:spacing w:before="265"/>
              <w:ind w:left="828"/>
              <w:rPr>
                <w:b/>
                <w:sz w:val="24"/>
              </w:rPr>
            </w:pPr>
            <w:r>
              <w:rPr>
                <w:b/>
                <w:spacing w:val="-2"/>
                <w:sz w:val="24"/>
              </w:rPr>
              <w:t>Control</w:t>
            </w:r>
          </w:p>
        </w:tc>
        <w:tc>
          <w:tcPr>
            <w:tcW w:w="2213" w:type="dxa"/>
          </w:tcPr>
          <w:p w:rsidR="009B6735" w:rsidRDefault="00C46673">
            <w:pPr>
              <w:pStyle w:val="TableParagraph"/>
              <w:spacing w:before="265"/>
              <w:ind w:left="828"/>
              <w:rPr>
                <w:b/>
                <w:sz w:val="24"/>
              </w:rPr>
            </w:pPr>
            <w:r>
              <w:rPr>
                <w:b/>
                <w:spacing w:val="-2"/>
                <w:sz w:val="24"/>
              </w:rPr>
              <w:t>FB-</w:t>
            </w:r>
            <w:r>
              <w:rPr>
                <w:b/>
                <w:spacing w:val="-5"/>
                <w:sz w:val="24"/>
              </w:rPr>
              <w:t>MTP</w:t>
            </w:r>
          </w:p>
        </w:tc>
        <w:tc>
          <w:tcPr>
            <w:tcW w:w="2211" w:type="dxa"/>
          </w:tcPr>
          <w:p w:rsidR="009B6735" w:rsidRDefault="00C46673">
            <w:pPr>
              <w:pStyle w:val="TableParagraph"/>
              <w:spacing w:before="265"/>
              <w:ind w:left="828"/>
              <w:rPr>
                <w:b/>
                <w:sz w:val="24"/>
              </w:rPr>
            </w:pPr>
            <w:r>
              <w:rPr>
                <w:b/>
                <w:sz w:val="24"/>
              </w:rPr>
              <w:t xml:space="preserve">t </w:t>
            </w:r>
            <w:r>
              <w:rPr>
                <w:b/>
                <w:spacing w:val="-2"/>
                <w:sz w:val="24"/>
              </w:rPr>
              <w:t>value</w:t>
            </w:r>
          </w:p>
        </w:tc>
      </w:tr>
      <w:tr w:rsidR="009B6735">
        <w:trPr>
          <w:trHeight w:val="1432"/>
        </w:trPr>
        <w:tc>
          <w:tcPr>
            <w:tcW w:w="2450" w:type="dxa"/>
          </w:tcPr>
          <w:p w:rsidR="009B6735" w:rsidRDefault="00C46673">
            <w:pPr>
              <w:pStyle w:val="TableParagraph"/>
              <w:spacing w:before="265"/>
              <w:rPr>
                <w:b/>
                <w:sz w:val="24"/>
              </w:rPr>
            </w:pPr>
            <w:r>
              <w:rPr>
                <w:b/>
                <w:spacing w:val="-2"/>
                <w:sz w:val="24"/>
              </w:rPr>
              <w:t>Tannins</w:t>
            </w:r>
            <w:r>
              <w:rPr>
                <w:b/>
                <w:spacing w:val="-5"/>
                <w:sz w:val="24"/>
              </w:rPr>
              <w:t xml:space="preserve"> </w:t>
            </w:r>
            <w:r>
              <w:rPr>
                <w:b/>
                <w:spacing w:val="-2"/>
                <w:sz w:val="24"/>
              </w:rPr>
              <w:t>(mg</w:t>
            </w:r>
            <w:r>
              <w:rPr>
                <w:b/>
                <w:spacing w:val="-7"/>
                <w:sz w:val="24"/>
              </w:rPr>
              <w:t xml:space="preserve"> </w:t>
            </w:r>
            <w:r>
              <w:rPr>
                <w:b/>
                <w:spacing w:val="-2"/>
                <w:sz w:val="24"/>
              </w:rPr>
              <w:t>TAE/g)</w:t>
            </w:r>
          </w:p>
        </w:tc>
        <w:tc>
          <w:tcPr>
            <w:tcW w:w="2403" w:type="dxa"/>
          </w:tcPr>
          <w:p w:rsidR="009B6735" w:rsidRDefault="00C46673">
            <w:pPr>
              <w:pStyle w:val="TableParagraph"/>
              <w:spacing w:before="265"/>
              <w:ind w:left="828"/>
              <w:rPr>
                <w:sz w:val="24"/>
              </w:rPr>
            </w:pPr>
            <w:r>
              <w:rPr>
                <w:spacing w:val="-4"/>
                <w:sz w:val="24"/>
              </w:rPr>
              <w:t>2.01</w:t>
            </w:r>
          </w:p>
        </w:tc>
        <w:tc>
          <w:tcPr>
            <w:tcW w:w="2213" w:type="dxa"/>
          </w:tcPr>
          <w:p w:rsidR="009B6735" w:rsidRDefault="00C46673">
            <w:pPr>
              <w:pStyle w:val="TableParagraph"/>
              <w:spacing w:before="265"/>
              <w:ind w:left="828"/>
              <w:rPr>
                <w:sz w:val="24"/>
              </w:rPr>
            </w:pPr>
            <w:r>
              <w:rPr>
                <w:spacing w:val="-4"/>
                <w:sz w:val="24"/>
              </w:rPr>
              <w:t>2.34</w:t>
            </w:r>
          </w:p>
        </w:tc>
        <w:tc>
          <w:tcPr>
            <w:tcW w:w="2211" w:type="dxa"/>
          </w:tcPr>
          <w:p w:rsidR="009B6735" w:rsidRDefault="00C46673">
            <w:pPr>
              <w:pStyle w:val="TableParagraph"/>
              <w:spacing w:before="265"/>
              <w:ind w:left="826"/>
              <w:rPr>
                <w:sz w:val="24"/>
              </w:rPr>
            </w:pPr>
            <w:r>
              <w:rPr>
                <w:spacing w:val="-2"/>
                <w:sz w:val="24"/>
              </w:rPr>
              <w:t>3.40</w:t>
            </w:r>
            <w:r>
              <w:rPr>
                <w:spacing w:val="-2"/>
                <w:sz w:val="24"/>
                <w:vertAlign w:val="superscript"/>
              </w:rPr>
              <w:t>NS</w:t>
            </w:r>
          </w:p>
        </w:tc>
      </w:tr>
      <w:tr w:rsidR="009B6735">
        <w:trPr>
          <w:trHeight w:val="1433"/>
        </w:trPr>
        <w:tc>
          <w:tcPr>
            <w:tcW w:w="2450" w:type="dxa"/>
          </w:tcPr>
          <w:p w:rsidR="009B6735" w:rsidRDefault="00C46673">
            <w:pPr>
              <w:pStyle w:val="TableParagraph"/>
              <w:spacing w:before="265"/>
              <w:rPr>
                <w:b/>
                <w:sz w:val="24"/>
              </w:rPr>
            </w:pPr>
            <w:proofErr w:type="gramStart"/>
            <w:r>
              <w:rPr>
                <w:b/>
                <w:sz w:val="24"/>
              </w:rPr>
              <w:t>Flavonoids(</w:t>
            </w:r>
            <w:proofErr w:type="gramEnd"/>
            <w:r>
              <w:rPr>
                <w:b/>
                <w:sz w:val="24"/>
              </w:rPr>
              <w:t>mg</w:t>
            </w:r>
            <w:r>
              <w:rPr>
                <w:b/>
                <w:spacing w:val="-8"/>
                <w:sz w:val="24"/>
              </w:rPr>
              <w:t xml:space="preserve"> </w:t>
            </w:r>
            <w:r>
              <w:rPr>
                <w:b/>
                <w:spacing w:val="-2"/>
                <w:sz w:val="24"/>
              </w:rPr>
              <w:t>RE/g)</w:t>
            </w:r>
          </w:p>
        </w:tc>
        <w:tc>
          <w:tcPr>
            <w:tcW w:w="2403" w:type="dxa"/>
          </w:tcPr>
          <w:p w:rsidR="009B6735" w:rsidRDefault="00C46673">
            <w:pPr>
              <w:pStyle w:val="TableParagraph"/>
              <w:spacing w:before="265"/>
              <w:ind w:left="828"/>
              <w:rPr>
                <w:sz w:val="24"/>
              </w:rPr>
            </w:pPr>
            <w:r>
              <w:rPr>
                <w:spacing w:val="-2"/>
                <w:sz w:val="24"/>
              </w:rPr>
              <w:t>29.03</w:t>
            </w:r>
          </w:p>
        </w:tc>
        <w:tc>
          <w:tcPr>
            <w:tcW w:w="2213" w:type="dxa"/>
          </w:tcPr>
          <w:p w:rsidR="009B6735" w:rsidRDefault="00C46673">
            <w:pPr>
              <w:pStyle w:val="TableParagraph"/>
              <w:spacing w:before="265"/>
              <w:ind w:left="828"/>
              <w:rPr>
                <w:sz w:val="24"/>
              </w:rPr>
            </w:pPr>
            <w:r>
              <w:rPr>
                <w:spacing w:val="-2"/>
                <w:sz w:val="24"/>
              </w:rPr>
              <w:t>32.56</w:t>
            </w:r>
          </w:p>
        </w:tc>
        <w:tc>
          <w:tcPr>
            <w:tcW w:w="2211" w:type="dxa"/>
          </w:tcPr>
          <w:p w:rsidR="009B6735" w:rsidRDefault="00C46673">
            <w:pPr>
              <w:pStyle w:val="TableParagraph"/>
              <w:spacing w:before="265"/>
              <w:ind w:left="826"/>
              <w:rPr>
                <w:sz w:val="24"/>
              </w:rPr>
            </w:pPr>
            <w:r>
              <w:rPr>
                <w:spacing w:val="-2"/>
                <w:sz w:val="24"/>
              </w:rPr>
              <w:t>2.40</w:t>
            </w:r>
            <w:r>
              <w:rPr>
                <w:spacing w:val="-2"/>
                <w:sz w:val="24"/>
                <w:vertAlign w:val="superscript"/>
              </w:rPr>
              <w:t>NS</w:t>
            </w:r>
          </w:p>
        </w:tc>
      </w:tr>
    </w:tbl>
    <w:p w:rsidR="009B6735" w:rsidRDefault="00C46673">
      <w:pPr>
        <w:ind w:left="860"/>
        <w:jc w:val="both"/>
        <w:rPr>
          <w:b/>
          <w:sz w:val="24"/>
        </w:rPr>
      </w:pPr>
      <w:proofErr w:type="gramStart"/>
      <w:r>
        <w:rPr>
          <w:b/>
          <w:sz w:val="24"/>
        </w:rPr>
        <w:t>Conclusion</w:t>
      </w:r>
      <w:r>
        <w:rPr>
          <w:b/>
          <w:spacing w:val="-7"/>
          <w:sz w:val="24"/>
        </w:rPr>
        <w:t xml:space="preserve"> </w:t>
      </w:r>
      <w:r>
        <w:rPr>
          <w:b/>
          <w:spacing w:val="-12"/>
          <w:sz w:val="24"/>
        </w:rPr>
        <w:t>:</w:t>
      </w:r>
      <w:proofErr w:type="gramEnd"/>
    </w:p>
    <w:p w:rsidR="009B6735" w:rsidRDefault="009B6735">
      <w:pPr>
        <w:pStyle w:val="BodyText"/>
        <w:spacing w:before="112"/>
        <w:rPr>
          <w:b/>
        </w:rPr>
      </w:pPr>
    </w:p>
    <w:p w:rsidR="009B6735" w:rsidRDefault="00C46673">
      <w:pPr>
        <w:pStyle w:val="BodyText"/>
        <w:spacing w:line="372" w:lineRule="auto"/>
        <w:ind w:left="845" w:right="137" w:firstLine="698"/>
        <w:jc w:val="both"/>
      </w:pPr>
      <w:r>
        <w:t>On</w:t>
      </w:r>
      <w:r>
        <w:rPr>
          <w:spacing w:val="-10"/>
        </w:rPr>
        <w:t xml:space="preserve"> </w:t>
      </w:r>
      <w:r>
        <w:t>the</w:t>
      </w:r>
      <w:r>
        <w:rPr>
          <w:spacing w:val="-10"/>
        </w:rPr>
        <w:t xml:space="preserve"> </w:t>
      </w:r>
      <w:r>
        <w:t>basis</w:t>
      </w:r>
      <w:r>
        <w:rPr>
          <w:spacing w:val="-9"/>
        </w:rPr>
        <w:t xml:space="preserve"> </w:t>
      </w:r>
      <w:r>
        <w:t>of</w:t>
      </w:r>
      <w:r>
        <w:rPr>
          <w:spacing w:val="-8"/>
        </w:rPr>
        <w:t xml:space="preserve"> </w:t>
      </w:r>
      <w:r>
        <w:t>the</w:t>
      </w:r>
      <w:r>
        <w:rPr>
          <w:spacing w:val="-8"/>
        </w:rPr>
        <w:t xml:space="preserve"> </w:t>
      </w:r>
      <w:r>
        <w:t>results</w:t>
      </w:r>
      <w:r>
        <w:rPr>
          <w:spacing w:val="-9"/>
        </w:rPr>
        <w:t xml:space="preserve"> </w:t>
      </w:r>
      <w:r>
        <w:t>obtained</w:t>
      </w:r>
      <w:r>
        <w:rPr>
          <w:spacing w:val="-7"/>
        </w:rPr>
        <w:t xml:space="preserve"> </w:t>
      </w:r>
      <w:r>
        <w:t>from</w:t>
      </w:r>
      <w:r>
        <w:rPr>
          <w:spacing w:val="-9"/>
        </w:rPr>
        <w:t xml:space="preserve"> </w:t>
      </w:r>
      <w:r>
        <w:t>the</w:t>
      </w:r>
      <w:r>
        <w:rPr>
          <w:spacing w:val="-8"/>
        </w:rPr>
        <w:t xml:space="preserve"> </w:t>
      </w:r>
      <w:r>
        <w:t>present</w:t>
      </w:r>
      <w:r>
        <w:rPr>
          <w:spacing w:val="-9"/>
        </w:rPr>
        <w:t xml:space="preserve"> </w:t>
      </w:r>
      <w:r>
        <w:t>investigation</w:t>
      </w:r>
      <w:r>
        <w:rPr>
          <w:spacing w:val="-10"/>
        </w:rPr>
        <w:t xml:space="preserve"> </w:t>
      </w:r>
      <w:r>
        <w:t>showed</w:t>
      </w:r>
      <w:r>
        <w:rPr>
          <w:spacing w:val="-10"/>
        </w:rPr>
        <w:t xml:space="preserve"> </w:t>
      </w:r>
      <w:r>
        <w:t>that</w:t>
      </w:r>
      <w:r>
        <w:rPr>
          <w:spacing w:val="-9"/>
        </w:rPr>
        <w:t xml:space="preserve"> </w:t>
      </w:r>
      <w:r>
        <w:t xml:space="preserve">mulberry leaves and blending of </w:t>
      </w:r>
      <w:proofErr w:type="spellStart"/>
      <w:r>
        <w:t>flavours</w:t>
      </w:r>
      <w:proofErr w:type="spellEnd"/>
      <w:r>
        <w:t xml:space="preserve"> showed improved protein (23 g), antioxidant (32%), and total soluble solids (8.1 °Bx) levels, with minimal differences in moisture and 1-DNJ content. Sedimentation studies suggested consuming the tea within 10 minut</w:t>
      </w:r>
      <w:r>
        <w:t xml:space="preserve">es for better homogenization. Shade drying and </w:t>
      </w:r>
      <w:proofErr w:type="spellStart"/>
      <w:r>
        <w:t>flavour</w:t>
      </w:r>
      <w:proofErr w:type="spellEnd"/>
      <w:r>
        <w:t xml:space="preserve"> blending significantly altered the tea's </w:t>
      </w:r>
      <w:proofErr w:type="spellStart"/>
      <w:r>
        <w:t>colour</w:t>
      </w:r>
      <w:proofErr w:type="spellEnd"/>
      <w:r>
        <w:t xml:space="preserve">, shifting it to a darker, redder hue due to pigment changes. Overall, the </w:t>
      </w:r>
      <w:proofErr w:type="spellStart"/>
      <w:r>
        <w:t>flavoured</w:t>
      </w:r>
      <w:proofErr w:type="spellEnd"/>
      <w:r>
        <w:t xml:space="preserve"> mulberry tea powder is nutritionally rich, consumer-friendly, and a p</w:t>
      </w:r>
      <w:r>
        <w:t xml:space="preserve">romising addition to the functional beverage market that they can be proven to be an excellent source of nutraceuticals and </w:t>
      </w:r>
      <w:proofErr w:type="spellStart"/>
      <w:r>
        <w:t>flavouring</w:t>
      </w:r>
      <w:proofErr w:type="spellEnd"/>
      <w:r>
        <w:rPr>
          <w:spacing w:val="-11"/>
        </w:rPr>
        <w:t xml:space="preserve"> </w:t>
      </w:r>
      <w:r>
        <w:t>agents.</w:t>
      </w:r>
      <w:r>
        <w:rPr>
          <w:spacing w:val="-10"/>
        </w:rPr>
        <w:t xml:space="preserve"> </w:t>
      </w:r>
      <w:r>
        <w:t>Based</w:t>
      </w:r>
      <w:r>
        <w:rPr>
          <w:spacing w:val="-11"/>
        </w:rPr>
        <w:t xml:space="preserve"> </w:t>
      </w:r>
      <w:r>
        <w:t>on</w:t>
      </w:r>
      <w:r>
        <w:rPr>
          <w:spacing w:val="-11"/>
        </w:rPr>
        <w:t xml:space="preserve"> </w:t>
      </w:r>
      <w:r>
        <w:t>these</w:t>
      </w:r>
      <w:r>
        <w:rPr>
          <w:spacing w:val="-12"/>
        </w:rPr>
        <w:t xml:space="preserve"> </w:t>
      </w:r>
      <w:r>
        <w:t>findings,</w:t>
      </w:r>
      <w:r>
        <w:rPr>
          <w:spacing w:val="-10"/>
        </w:rPr>
        <w:t xml:space="preserve"> </w:t>
      </w:r>
      <w:r>
        <w:t>it</w:t>
      </w:r>
      <w:r>
        <w:rPr>
          <w:spacing w:val="-10"/>
        </w:rPr>
        <w:t xml:space="preserve"> </w:t>
      </w:r>
      <w:r>
        <w:t>is</w:t>
      </w:r>
      <w:r>
        <w:rPr>
          <w:spacing w:val="-12"/>
        </w:rPr>
        <w:t xml:space="preserve"> </w:t>
      </w:r>
      <w:r>
        <w:t>recommended</w:t>
      </w:r>
      <w:r>
        <w:rPr>
          <w:spacing w:val="-11"/>
        </w:rPr>
        <w:t xml:space="preserve"> </w:t>
      </w:r>
      <w:r>
        <w:t>to</w:t>
      </w:r>
      <w:r>
        <w:rPr>
          <w:spacing w:val="-10"/>
        </w:rPr>
        <w:t xml:space="preserve"> </w:t>
      </w:r>
      <w:r>
        <w:t>use</w:t>
      </w:r>
      <w:r>
        <w:rPr>
          <w:spacing w:val="-11"/>
        </w:rPr>
        <w:t xml:space="preserve"> </w:t>
      </w:r>
      <w:r>
        <w:t>mulberry</w:t>
      </w:r>
      <w:r>
        <w:rPr>
          <w:spacing w:val="-11"/>
        </w:rPr>
        <w:t xml:space="preserve"> </w:t>
      </w:r>
      <w:r>
        <w:t>leaves</w:t>
      </w:r>
      <w:r>
        <w:rPr>
          <w:spacing w:val="-10"/>
        </w:rPr>
        <w:t xml:space="preserve"> </w:t>
      </w:r>
      <w:r>
        <w:t>for</w:t>
      </w:r>
      <w:r>
        <w:rPr>
          <w:spacing w:val="-12"/>
        </w:rPr>
        <w:t xml:space="preserve"> </w:t>
      </w:r>
      <w:r>
        <w:t>herbal tea preparation since it possessed high protein and anti-oxidant activity which is beneficial for human health.</w:t>
      </w:r>
    </w:p>
    <w:p w:rsidR="009B6735" w:rsidRDefault="00C46673">
      <w:pPr>
        <w:pStyle w:val="Heading1"/>
        <w:spacing w:before="218"/>
        <w:jc w:val="both"/>
      </w:pPr>
      <w:r>
        <w:t>DISCLAIMER</w:t>
      </w:r>
      <w:r>
        <w:rPr>
          <w:spacing w:val="-15"/>
        </w:rPr>
        <w:t xml:space="preserve"> </w:t>
      </w:r>
      <w:r>
        <w:t>(ARTIFICIAL</w:t>
      </w:r>
      <w:r>
        <w:rPr>
          <w:spacing w:val="-15"/>
        </w:rPr>
        <w:t xml:space="preserve"> </w:t>
      </w:r>
      <w:r>
        <w:rPr>
          <w:spacing w:val="-2"/>
        </w:rPr>
        <w:t>INTELLIGENCE):</w:t>
      </w:r>
    </w:p>
    <w:p w:rsidR="009B6735" w:rsidRDefault="009B6735">
      <w:pPr>
        <w:pStyle w:val="BodyText"/>
        <w:spacing w:before="113"/>
        <w:rPr>
          <w:b/>
        </w:rPr>
      </w:pPr>
    </w:p>
    <w:p w:rsidR="009B6735" w:rsidRDefault="00C46673">
      <w:pPr>
        <w:pStyle w:val="BodyText"/>
        <w:spacing w:line="369" w:lineRule="auto"/>
        <w:ind w:left="845" w:right="138"/>
        <w:jc w:val="both"/>
      </w:pPr>
      <w:r>
        <w:t>Author(s) hereby declare that NO generative AI technologies such as large language models (</w:t>
      </w:r>
      <w:proofErr w:type="spellStart"/>
      <w:r>
        <w:t>ChatGPT</w:t>
      </w:r>
      <w:proofErr w:type="spellEnd"/>
      <w:r>
        <w:t xml:space="preserve">, COPILOT, </w:t>
      </w:r>
      <w:proofErr w:type="spellStart"/>
      <w:r>
        <w:t>etc</w:t>
      </w:r>
      <w:proofErr w:type="spellEnd"/>
      <w:r>
        <w:t>) and text-to-image generators have been used during writing or editing of manuscripts.</w:t>
      </w:r>
    </w:p>
    <w:p w:rsidR="009B6735" w:rsidRDefault="009B6735">
      <w:pPr>
        <w:pStyle w:val="BodyText"/>
      </w:pPr>
    </w:p>
    <w:p w:rsidR="009B6735" w:rsidRDefault="009B6735">
      <w:pPr>
        <w:pStyle w:val="BodyText"/>
      </w:pPr>
    </w:p>
    <w:p w:rsidR="009B6735" w:rsidRDefault="009B6735">
      <w:pPr>
        <w:pStyle w:val="BodyText"/>
      </w:pPr>
    </w:p>
    <w:p w:rsidR="009B6735" w:rsidRDefault="009B6735">
      <w:pPr>
        <w:pStyle w:val="BodyText"/>
      </w:pPr>
    </w:p>
    <w:p w:rsidR="009B6735" w:rsidRDefault="009B6735">
      <w:pPr>
        <w:pStyle w:val="BodyText"/>
        <w:spacing w:before="165"/>
      </w:pPr>
    </w:p>
    <w:p w:rsidR="009B6735" w:rsidRDefault="00C46673">
      <w:pPr>
        <w:pStyle w:val="Heading1"/>
        <w:jc w:val="both"/>
      </w:pPr>
      <w:proofErr w:type="gramStart"/>
      <w:r>
        <w:t>References</w:t>
      </w:r>
      <w:r>
        <w:rPr>
          <w:spacing w:val="-10"/>
        </w:rPr>
        <w:t xml:space="preserve"> :</w:t>
      </w:r>
      <w:proofErr w:type="gramEnd"/>
    </w:p>
    <w:p w:rsidR="009B6735" w:rsidRDefault="009B6735">
      <w:pPr>
        <w:pStyle w:val="Heading1"/>
        <w:jc w:val="both"/>
        <w:sectPr w:rsidR="009B6735">
          <w:pgSz w:w="11910" w:h="16840"/>
          <w:pgMar w:top="360" w:right="1275" w:bottom="280" w:left="566" w:header="91" w:footer="0" w:gutter="0"/>
          <w:cols w:space="720"/>
        </w:sectPr>
      </w:pPr>
    </w:p>
    <w:p w:rsidR="009B6735" w:rsidRDefault="009B6735">
      <w:pPr>
        <w:pStyle w:val="BodyText"/>
        <w:rPr>
          <w:b/>
        </w:rPr>
      </w:pPr>
    </w:p>
    <w:p w:rsidR="009B6735" w:rsidRDefault="009B6735">
      <w:pPr>
        <w:pStyle w:val="BodyText"/>
        <w:rPr>
          <w:b/>
        </w:rPr>
      </w:pPr>
    </w:p>
    <w:p w:rsidR="009B6735" w:rsidRDefault="009B6735">
      <w:pPr>
        <w:pStyle w:val="BodyText"/>
        <w:spacing w:before="236"/>
        <w:rPr>
          <w:b/>
        </w:rPr>
      </w:pPr>
    </w:p>
    <w:p w:rsidR="009B6735" w:rsidRDefault="00C46673">
      <w:pPr>
        <w:pStyle w:val="ListParagraph"/>
        <w:numPr>
          <w:ilvl w:val="1"/>
          <w:numId w:val="1"/>
        </w:numPr>
        <w:tabs>
          <w:tab w:val="left" w:pos="2298"/>
        </w:tabs>
        <w:spacing w:before="0" w:line="372" w:lineRule="auto"/>
        <w:ind w:right="76" w:firstLine="698"/>
        <w:jc w:val="both"/>
        <w:rPr>
          <w:sz w:val="24"/>
        </w:rPr>
      </w:pPr>
      <w:r>
        <w:rPr>
          <w:sz w:val="24"/>
        </w:rPr>
        <w:t>Craig, W. J. (1999). Health-promoting properties of common herbs. The American journal of clinical nutrition, 70 (3), 491-499</w:t>
      </w:r>
    </w:p>
    <w:p w:rsidR="009B6735" w:rsidRDefault="00C46673">
      <w:pPr>
        <w:pStyle w:val="ListParagraph"/>
        <w:numPr>
          <w:ilvl w:val="1"/>
          <w:numId w:val="1"/>
        </w:numPr>
        <w:tabs>
          <w:tab w:val="left" w:pos="2298"/>
        </w:tabs>
        <w:spacing w:before="233" w:line="372" w:lineRule="auto"/>
        <w:ind w:right="75" w:firstLine="698"/>
        <w:jc w:val="both"/>
        <w:rPr>
          <w:sz w:val="24"/>
        </w:rPr>
      </w:pPr>
      <w:proofErr w:type="spellStart"/>
      <w:r>
        <w:rPr>
          <w:sz w:val="24"/>
        </w:rPr>
        <w:t>Dureja</w:t>
      </w:r>
      <w:proofErr w:type="spellEnd"/>
      <w:r>
        <w:rPr>
          <w:sz w:val="24"/>
        </w:rPr>
        <w:t xml:space="preserve">, H., </w:t>
      </w:r>
      <w:proofErr w:type="spellStart"/>
      <w:r>
        <w:rPr>
          <w:sz w:val="24"/>
        </w:rPr>
        <w:t>Haushik</w:t>
      </w:r>
      <w:proofErr w:type="spellEnd"/>
      <w:r>
        <w:rPr>
          <w:sz w:val="24"/>
        </w:rPr>
        <w:t xml:space="preserve">, D., </w:t>
      </w:r>
      <w:r>
        <w:rPr>
          <w:rFonts w:ascii="SimSun" w:eastAsia="SimSun"/>
          <w:sz w:val="24"/>
        </w:rPr>
        <w:t>＆</w:t>
      </w:r>
      <w:r>
        <w:rPr>
          <w:rFonts w:ascii="SimSun" w:eastAsia="SimSun"/>
          <w:sz w:val="24"/>
        </w:rPr>
        <w:t xml:space="preserve"> </w:t>
      </w:r>
      <w:r>
        <w:rPr>
          <w:sz w:val="24"/>
        </w:rPr>
        <w:t>Kumar, V</w:t>
      </w:r>
      <w:r>
        <w:rPr>
          <w:spacing w:val="-3"/>
          <w:sz w:val="24"/>
        </w:rPr>
        <w:t xml:space="preserve"> </w:t>
      </w:r>
      <w:r>
        <w:rPr>
          <w:sz w:val="24"/>
        </w:rPr>
        <w:t>(2003). Developments in nutraceuticals. Indian journal of pharmacology, 35 (6), 363-372.</w:t>
      </w:r>
    </w:p>
    <w:p w:rsidR="009B6735" w:rsidRDefault="00C46673">
      <w:pPr>
        <w:pStyle w:val="ListParagraph"/>
        <w:numPr>
          <w:ilvl w:val="1"/>
          <w:numId w:val="1"/>
        </w:numPr>
        <w:tabs>
          <w:tab w:val="left" w:pos="2298"/>
        </w:tabs>
        <w:spacing w:before="230" w:line="374" w:lineRule="auto"/>
        <w:ind w:right="75" w:firstLine="698"/>
        <w:jc w:val="both"/>
        <w:rPr>
          <w:sz w:val="24"/>
        </w:rPr>
      </w:pPr>
      <w:proofErr w:type="spellStart"/>
      <w:r>
        <w:rPr>
          <w:color w:val="212121"/>
          <w:spacing w:val="-2"/>
          <w:sz w:val="24"/>
        </w:rPr>
        <w:t>Gaxio</w:t>
      </w:r>
      <w:r>
        <w:rPr>
          <w:color w:val="212121"/>
          <w:spacing w:val="-2"/>
          <w:sz w:val="24"/>
        </w:rPr>
        <w:t>la</w:t>
      </w:r>
      <w:proofErr w:type="spellEnd"/>
      <w:r>
        <w:rPr>
          <w:color w:val="212121"/>
          <w:spacing w:val="-2"/>
          <w:sz w:val="24"/>
        </w:rPr>
        <w:t>,</w:t>
      </w:r>
      <w:r>
        <w:rPr>
          <w:color w:val="212121"/>
          <w:spacing w:val="-12"/>
          <w:sz w:val="24"/>
        </w:rPr>
        <w:t xml:space="preserve"> </w:t>
      </w:r>
      <w:r>
        <w:rPr>
          <w:color w:val="212121"/>
          <w:spacing w:val="-2"/>
          <w:sz w:val="24"/>
        </w:rPr>
        <w:t>A. E.,</w:t>
      </w:r>
      <w:r>
        <w:rPr>
          <w:color w:val="212121"/>
          <w:spacing w:val="-11"/>
          <w:sz w:val="24"/>
        </w:rPr>
        <w:t xml:space="preserve"> </w:t>
      </w:r>
      <w:r>
        <w:rPr>
          <w:color w:val="212121"/>
          <w:spacing w:val="-2"/>
          <w:sz w:val="24"/>
        </w:rPr>
        <w:t>Avila‐</w:t>
      </w:r>
      <w:proofErr w:type="spellStart"/>
      <w:r>
        <w:rPr>
          <w:color w:val="212121"/>
          <w:spacing w:val="-2"/>
          <w:sz w:val="24"/>
        </w:rPr>
        <w:t>Gaxiola</w:t>
      </w:r>
      <w:proofErr w:type="spellEnd"/>
      <w:r>
        <w:rPr>
          <w:color w:val="212121"/>
          <w:spacing w:val="-2"/>
          <w:sz w:val="24"/>
        </w:rPr>
        <w:t>, J.,</w:t>
      </w:r>
      <w:r>
        <w:rPr>
          <w:color w:val="212121"/>
          <w:spacing w:val="-3"/>
          <w:sz w:val="24"/>
        </w:rPr>
        <w:t xml:space="preserve"> </w:t>
      </w:r>
      <w:r>
        <w:rPr>
          <w:color w:val="212121"/>
          <w:spacing w:val="-2"/>
          <w:sz w:val="24"/>
        </w:rPr>
        <w:t>Velarde‐Escobar, O., Ramos‐Brito, F.,</w:t>
      </w:r>
      <w:r>
        <w:rPr>
          <w:color w:val="212121"/>
          <w:spacing w:val="-13"/>
          <w:sz w:val="24"/>
        </w:rPr>
        <w:t xml:space="preserve"> </w:t>
      </w:r>
      <w:proofErr w:type="spellStart"/>
      <w:r>
        <w:rPr>
          <w:color w:val="212121"/>
          <w:spacing w:val="-2"/>
          <w:sz w:val="24"/>
        </w:rPr>
        <w:t>Atondo</w:t>
      </w:r>
      <w:proofErr w:type="spellEnd"/>
      <w:r>
        <w:rPr>
          <w:color w:val="212121"/>
          <w:spacing w:val="-2"/>
          <w:sz w:val="24"/>
        </w:rPr>
        <w:t xml:space="preserve">‐ </w:t>
      </w:r>
      <w:r>
        <w:rPr>
          <w:color w:val="212121"/>
          <w:sz w:val="24"/>
        </w:rPr>
        <w:t xml:space="preserve">Rubio, G. </w:t>
      </w:r>
      <w:r>
        <w:rPr>
          <w:rFonts w:ascii="SimSun" w:eastAsia="SimSun" w:hAnsi="SimSun"/>
          <w:color w:val="212121"/>
          <w:sz w:val="24"/>
        </w:rPr>
        <w:t>＆</w:t>
      </w:r>
      <w:r>
        <w:rPr>
          <w:rFonts w:ascii="SimSun" w:eastAsia="SimSun" w:hAnsi="SimSun"/>
          <w:color w:val="212121"/>
          <w:sz w:val="24"/>
        </w:rPr>
        <w:t xml:space="preserve"> </w:t>
      </w:r>
      <w:r>
        <w:rPr>
          <w:color w:val="212121"/>
          <w:sz w:val="24"/>
        </w:rPr>
        <w:t xml:space="preserve">Yee‐Rendon, C., (2017). Effect of drying temperature on Agave </w:t>
      </w:r>
      <w:proofErr w:type="spellStart"/>
      <w:r>
        <w:rPr>
          <w:color w:val="212121"/>
          <w:sz w:val="24"/>
        </w:rPr>
        <w:t>tequilana</w:t>
      </w:r>
      <w:proofErr w:type="spellEnd"/>
      <w:r>
        <w:rPr>
          <w:color w:val="212121"/>
          <w:sz w:val="24"/>
        </w:rPr>
        <w:t xml:space="preserve"> leaves: a pretreatment for releasing reducing sugars for biofuel production. The</w:t>
      </w:r>
    </w:p>
    <w:p w:rsidR="009B6735" w:rsidRDefault="00C46673">
      <w:pPr>
        <w:pStyle w:val="BodyText"/>
        <w:spacing w:line="270" w:lineRule="exact"/>
        <w:ind w:left="1284"/>
        <w:jc w:val="both"/>
      </w:pPr>
      <w:r>
        <w:rPr>
          <w:color w:val="212121"/>
        </w:rPr>
        <w:t>Journal</w:t>
      </w:r>
      <w:r>
        <w:rPr>
          <w:color w:val="212121"/>
          <w:spacing w:val="-2"/>
        </w:rPr>
        <w:t xml:space="preserve"> </w:t>
      </w:r>
      <w:r>
        <w:rPr>
          <w:color w:val="212121"/>
        </w:rPr>
        <w:t>of</w:t>
      </w:r>
      <w:r>
        <w:rPr>
          <w:color w:val="212121"/>
          <w:spacing w:val="-1"/>
        </w:rPr>
        <w:t xml:space="preserve"> </w:t>
      </w:r>
      <w:r>
        <w:rPr>
          <w:color w:val="212121"/>
        </w:rPr>
        <w:t>Food</w:t>
      </w:r>
      <w:r>
        <w:rPr>
          <w:color w:val="212121"/>
          <w:spacing w:val="-1"/>
        </w:rPr>
        <w:t xml:space="preserve"> </w:t>
      </w:r>
      <w:r>
        <w:rPr>
          <w:color w:val="212121"/>
        </w:rPr>
        <w:t>Process</w:t>
      </w:r>
      <w:r>
        <w:rPr>
          <w:color w:val="212121"/>
          <w:spacing w:val="1"/>
        </w:rPr>
        <w:t xml:space="preserve"> </w:t>
      </w:r>
      <w:r>
        <w:rPr>
          <w:color w:val="212121"/>
        </w:rPr>
        <w:t>Engineering,</w:t>
      </w:r>
      <w:r>
        <w:rPr>
          <w:color w:val="212121"/>
          <w:spacing w:val="-1"/>
        </w:rPr>
        <w:t xml:space="preserve"> </w:t>
      </w:r>
      <w:r>
        <w:rPr>
          <w:color w:val="212121"/>
        </w:rPr>
        <w:t>40</w:t>
      </w:r>
      <w:r>
        <w:rPr>
          <w:color w:val="212121"/>
          <w:spacing w:val="-1"/>
        </w:rPr>
        <w:t xml:space="preserve"> </w:t>
      </w:r>
      <w:r>
        <w:rPr>
          <w:color w:val="212121"/>
        </w:rPr>
        <w:t>(3),</w:t>
      </w:r>
      <w:r>
        <w:rPr>
          <w:color w:val="212121"/>
          <w:spacing w:val="-1"/>
        </w:rPr>
        <w:t xml:space="preserve"> </w:t>
      </w:r>
      <w:r>
        <w:rPr>
          <w:color w:val="212121"/>
        </w:rPr>
        <w:t>12455-</w:t>
      </w:r>
      <w:r>
        <w:rPr>
          <w:color w:val="212121"/>
          <w:spacing w:val="-2"/>
        </w:rPr>
        <w:t>12463</w:t>
      </w:r>
    </w:p>
    <w:p w:rsidR="009B6735" w:rsidRDefault="00C46673">
      <w:pPr>
        <w:pStyle w:val="ListParagraph"/>
        <w:numPr>
          <w:ilvl w:val="1"/>
          <w:numId w:val="1"/>
        </w:numPr>
        <w:tabs>
          <w:tab w:val="left" w:pos="2299"/>
        </w:tabs>
        <w:spacing w:before="272"/>
        <w:ind w:left="2299" w:hanging="316"/>
        <w:jc w:val="both"/>
        <w:rPr>
          <w:sz w:val="24"/>
        </w:rPr>
      </w:pPr>
      <w:proofErr w:type="gramStart"/>
      <w:r>
        <w:rPr>
          <w:sz w:val="24"/>
        </w:rPr>
        <w:t>Han,</w:t>
      </w:r>
      <w:r>
        <w:rPr>
          <w:spacing w:val="69"/>
          <w:sz w:val="24"/>
        </w:rPr>
        <w:t xml:space="preserve">  </w:t>
      </w:r>
      <w:r>
        <w:rPr>
          <w:sz w:val="24"/>
        </w:rPr>
        <w:t>X.</w:t>
      </w:r>
      <w:proofErr w:type="gramEnd"/>
      <w:r>
        <w:rPr>
          <w:sz w:val="24"/>
        </w:rPr>
        <w:t>,</w:t>
      </w:r>
      <w:r>
        <w:rPr>
          <w:spacing w:val="50"/>
          <w:w w:val="150"/>
          <w:sz w:val="24"/>
        </w:rPr>
        <w:t xml:space="preserve">   </w:t>
      </w:r>
      <w:r>
        <w:rPr>
          <w:sz w:val="24"/>
        </w:rPr>
        <w:t>Bai,</w:t>
      </w:r>
      <w:r>
        <w:rPr>
          <w:spacing w:val="72"/>
          <w:w w:val="150"/>
          <w:sz w:val="24"/>
        </w:rPr>
        <w:t xml:space="preserve">  </w:t>
      </w:r>
      <w:r>
        <w:rPr>
          <w:sz w:val="24"/>
        </w:rPr>
        <w:t>Y.,</w:t>
      </w:r>
      <w:r>
        <w:rPr>
          <w:spacing w:val="61"/>
          <w:w w:val="150"/>
          <w:sz w:val="24"/>
        </w:rPr>
        <w:t xml:space="preserve">   </w:t>
      </w:r>
      <w:r>
        <w:rPr>
          <w:sz w:val="24"/>
        </w:rPr>
        <w:t>Feng,</w:t>
      </w:r>
      <w:r>
        <w:rPr>
          <w:spacing w:val="29"/>
          <w:sz w:val="24"/>
        </w:rPr>
        <w:t xml:space="preserve">  </w:t>
      </w:r>
      <w:r>
        <w:rPr>
          <w:sz w:val="24"/>
        </w:rPr>
        <w:t>X.,</w:t>
      </w:r>
      <w:r>
        <w:rPr>
          <w:spacing w:val="51"/>
          <w:w w:val="150"/>
          <w:sz w:val="24"/>
        </w:rPr>
        <w:t xml:space="preserve">   </w:t>
      </w:r>
      <w:r>
        <w:rPr>
          <w:sz w:val="24"/>
        </w:rPr>
        <w:t>Du,</w:t>
      </w:r>
      <w:r>
        <w:rPr>
          <w:spacing w:val="60"/>
          <w:sz w:val="24"/>
        </w:rPr>
        <w:t xml:space="preserve">   </w:t>
      </w:r>
      <w:r>
        <w:rPr>
          <w:sz w:val="24"/>
        </w:rPr>
        <w:t>B.,</w:t>
      </w:r>
      <w:r>
        <w:rPr>
          <w:spacing w:val="55"/>
          <w:w w:val="150"/>
          <w:sz w:val="24"/>
        </w:rPr>
        <w:t xml:space="preserve">   </w:t>
      </w:r>
      <w:r>
        <w:rPr>
          <w:sz w:val="24"/>
        </w:rPr>
        <w:t>Zheng,</w:t>
      </w:r>
      <w:r>
        <w:rPr>
          <w:spacing w:val="-12"/>
          <w:sz w:val="24"/>
        </w:rPr>
        <w:t xml:space="preserve"> </w:t>
      </w:r>
      <w:r>
        <w:rPr>
          <w:sz w:val="24"/>
        </w:rPr>
        <w:t>B.</w:t>
      </w:r>
      <w:r>
        <w:rPr>
          <w:spacing w:val="74"/>
          <w:w w:val="150"/>
          <w:sz w:val="24"/>
        </w:rPr>
        <w:t xml:space="preserve">   </w:t>
      </w:r>
      <w:r>
        <w:rPr>
          <w:spacing w:val="-4"/>
          <w:sz w:val="24"/>
        </w:rPr>
        <w:t>Sun,</w:t>
      </w:r>
    </w:p>
    <w:p w:rsidR="009B6735" w:rsidRDefault="00C46673">
      <w:pPr>
        <w:pStyle w:val="BodyText"/>
        <w:spacing w:before="25"/>
        <w:ind w:left="1284"/>
        <w:jc w:val="both"/>
      </w:pPr>
      <w:r>
        <w:rPr>
          <w:rFonts w:ascii="SimSun" w:eastAsia="SimSun"/>
          <w:color w:val="212121"/>
        </w:rPr>
        <w:t>＆</w:t>
      </w:r>
      <w:r>
        <w:rPr>
          <w:rFonts w:ascii="SimSun" w:eastAsia="SimSun"/>
          <w:color w:val="212121"/>
          <w:spacing w:val="-2"/>
        </w:rPr>
        <w:t xml:space="preserve"> </w:t>
      </w:r>
      <w:r>
        <w:t>Q.</w:t>
      </w:r>
      <w:r>
        <w:rPr>
          <w:color w:val="212121"/>
        </w:rPr>
        <w:t>,</w:t>
      </w:r>
      <w:proofErr w:type="gramStart"/>
      <w:r>
        <w:rPr>
          <w:color w:val="212121"/>
          <w:spacing w:val="60"/>
        </w:rPr>
        <w:t xml:space="preserve">   </w:t>
      </w:r>
      <w:r>
        <w:rPr>
          <w:color w:val="212121"/>
          <w:spacing w:val="-2"/>
        </w:rPr>
        <w:t>(</w:t>
      </w:r>
      <w:proofErr w:type="gramEnd"/>
      <w:r>
        <w:rPr>
          <w:color w:val="212121"/>
          <w:spacing w:val="-2"/>
        </w:rPr>
        <w:t>2024),</w:t>
      </w:r>
    </w:p>
    <w:p w:rsidR="009B6735" w:rsidRDefault="00C46673">
      <w:pPr>
        <w:pStyle w:val="BodyText"/>
        <w:spacing w:before="145" w:line="372" w:lineRule="auto"/>
        <w:ind w:left="1284" w:right="77"/>
        <w:jc w:val="both"/>
      </w:pPr>
      <w:r>
        <w:rPr>
          <w:color w:val="212121"/>
        </w:rPr>
        <w:t>Characterization of mulberry leaf instant tea and evaluation of its resistance of hyperlipidemia effect via intestinal microbiota re</w:t>
      </w:r>
      <w:r>
        <w:rPr>
          <w:color w:val="212121"/>
        </w:rPr>
        <w:t>gulation. Food Science and Human Wellness, 13 (3), 1348-1357.</w:t>
      </w:r>
    </w:p>
    <w:p w:rsidR="009B6735" w:rsidRDefault="00C46673">
      <w:pPr>
        <w:pStyle w:val="ListParagraph"/>
        <w:numPr>
          <w:ilvl w:val="1"/>
          <w:numId w:val="1"/>
        </w:numPr>
        <w:tabs>
          <w:tab w:val="left" w:pos="2298"/>
        </w:tabs>
        <w:spacing w:before="249" w:line="372" w:lineRule="auto"/>
        <w:ind w:right="72" w:firstLine="698"/>
        <w:jc w:val="both"/>
        <w:rPr>
          <w:sz w:val="24"/>
        </w:rPr>
      </w:pPr>
      <w:proofErr w:type="spellStart"/>
      <w:r>
        <w:rPr>
          <w:color w:val="212121"/>
          <w:sz w:val="24"/>
        </w:rPr>
        <w:t>Jantwal</w:t>
      </w:r>
      <w:proofErr w:type="spellEnd"/>
      <w:r>
        <w:rPr>
          <w:color w:val="212121"/>
          <w:sz w:val="24"/>
        </w:rPr>
        <w:t xml:space="preserve"> C, </w:t>
      </w:r>
      <w:proofErr w:type="spellStart"/>
      <w:r>
        <w:rPr>
          <w:color w:val="212121"/>
          <w:sz w:val="24"/>
        </w:rPr>
        <w:t>C.j.</w:t>
      </w:r>
      <w:proofErr w:type="spellEnd"/>
      <w:r>
        <w:rPr>
          <w:color w:val="212121"/>
          <w:sz w:val="24"/>
        </w:rPr>
        <w:t xml:space="preserve">, Sarita Srivastava, S.S. </w:t>
      </w:r>
      <w:r>
        <w:rPr>
          <w:rFonts w:ascii="SimSun" w:eastAsia="SimSun"/>
          <w:color w:val="212121"/>
          <w:sz w:val="24"/>
        </w:rPr>
        <w:t>＆</w:t>
      </w:r>
      <w:r>
        <w:rPr>
          <w:rFonts w:ascii="SimSun" w:eastAsia="SimSun"/>
          <w:color w:val="212121"/>
          <w:sz w:val="24"/>
        </w:rPr>
        <w:t xml:space="preserve"> </w:t>
      </w:r>
      <w:r>
        <w:rPr>
          <w:color w:val="212121"/>
          <w:sz w:val="24"/>
        </w:rPr>
        <w:t xml:space="preserve">Srivastava, R.P., (2018). Nutritional quality and antioxidant activity of leaves of six mulberry genotypes. </w:t>
      </w:r>
      <w:r>
        <w:rPr>
          <w:sz w:val="24"/>
        </w:rPr>
        <w:t>The Indian journal of nutrition and diabetic</w:t>
      </w:r>
      <w:r>
        <w:rPr>
          <w:color w:val="5F6268"/>
          <w:sz w:val="24"/>
        </w:rPr>
        <w:t xml:space="preserve">, </w:t>
      </w:r>
      <w:r>
        <w:rPr>
          <w:color w:val="212121"/>
          <w:sz w:val="24"/>
        </w:rPr>
        <w:t>55 (2), 142-155</w:t>
      </w:r>
    </w:p>
    <w:p w:rsidR="009B6735" w:rsidRDefault="00C46673">
      <w:pPr>
        <w:pStyle w:val="ListParagraph"/>
        <w:numPr>
          <w:ilvl w:val="1"/>
          <w:numId w:val="1"/>
        </w:numPr>
        <w:tabs>
          <w:tab w:val="left" w:pos="2298"/>
        </w:tabs>
        <w:spacing w:before="247" w:line="372" w:lineRule="auto"/>
        <w:ind w:right="70" w:firstLine="698"/>
        <w:jc w:val="both"/>
        <w:rPr>
          <w:sz w:val="24"/>
        </w:rPr>
      </w:pPr>
      <w:r>
        <w:rPr>
          <w:color w:val="212121"/>
          <w:sz w:val="24"/>
        </w:rPr>
        <w:t xml:space="preserve">Ji, T., Li, J., </w:t>
      </w:r>
      <w:proofErr w:type="spellStart"/>
      <w:r>
        <w:rPr>
          <w:color w:val="212121"/>
          <w:sz w:val="24"/>
        </w:rPr>
        <w:t>Su</w:t>
      </w:r>
      <w:proofErr w:type="spellEnd"/>
      <w:r>
        <w:rPr>
          <w:color w:val="212121"/>
          <w:sz w:val="24"/>
        </w:rPr>
        <w:t xml:space="preserve">, Sl., Zhu, </w:t>
      </w:r>
      <w:proofErr w:type="spellStart"/>
      <w:r>
        <w:rPr>
          <w:color w:val="212121"/>
          <w:sz w:val="24"/>
        </w:rPr>
        <w:t>Z.h</w:t>
      </w:r>
      <w:proofErr w:type="spellEnd"/>
      <w:r>
        <w:rPr>
          <w:color w:val="212121"/>
          <w:sz w:val="24"/>
        </w:rPr>
        <w:t xml:space="preserve">., Guo, S., Qian, </w:t>
      </w:r>
      <w:proofErr w:type="spellStart"/>
      <w:r>
        <w:rPr>
          <w:color w:val="212121"/>
          <w:sz w:val="24"/>
        </w:rPr>
        <w:t>D.w</w:t>
      </w:r>
      <w:proofErr w:type="spellEnd"/>
      <w:r>
        <w:rPr>
          <w:color w:val="212121"/>
          <w:sz w:val="24"/>
        </w:rPr>
        <w:t>., (2016). Identification and determination of the polyhydroxylated alkaloids compounds with α-glucosidase inhibitor activity in mulberry le</w:t>
      </w:r>
      <w:r>
        <w:rPr>
          <w:color w:val="212121"/>
          <w:sz w:val="24"/>
        </w:rPr>
        <w:t>aves of different origins. Molecules., 21 (2), 206-212</w:t>
      </w:r>
    </w:p>
    <w:p w:rsidR="009B6735" w:rsidRDefault="00C46673">
      <w:pPr>
        <w:pStyle w:val="ListParagraph"/>
        <w:numPr>
          <w:ilvl w:val="1"/>
          <w:numId w:val="1"/>
        </w:numPr>
        <w:tabs>
          <w:tab w:val="left" w:pos="2298"/>
        </w:tabs>
        <w:spacing w:before="248" w:line="372" w:lineRule="auto"/>
        <w:ind w:right="75" w:firstLine="698"/>
        <w:jc w:val="both"/>
        <w:rPr>
          <w:sz w:val="24"/>
        </w:rPr>
      </w:pPr>
      <w:proofErr w:type="spellStart"/>
      <w:r>
        <w:rPr>
          <w:spacing w:val="-2"/>
          <w:sz w:val="24"/>
        </w:rPr>
        <w:t>Killedar</w:t>
      </w:r>
      <w:proofErr w:type="spellEnd"/>
      <w:r>
        <w:rPr>
          <w:spacing w:val="-2"/>
          <w:sz w:val="24"/>
        </w:rPr>
        <w:t>,</w:t>
      </w:r>
      <w:r>
        <w:rPr>
          <w:spacing w:val="-13"/>
          <w:sz w:val="24"/>
        </w:rPr>
        <w:t xml:space="preserve"> </w:t>
      </w:r>
      <w:r>
        <w:rPr>
          <w:spacing w:val="-2"/>
          <w:sz w:val="24"/>
        </w:rPr>
        <w:t>S.</w:t>
      </w:r>
      <w:r>
        <w:rPr>
          <w:spacing w:val="-11"/>
          <w:sz w:val="24"/>
        </w:rPr>
        <w:t xml:space="preserve"> </w:t>
      </w:r>
      <w:r>
        <w:rPr>
          <w:spacing w:val="-2"/>
          <w:sz w:val="24"/>
        </w:rPr>
        <w:t>G.,</w:t>
      </w:r>
      <w:r>
        <w:rPr>
          <w:spacing w:val="-10"/>
          <w:sz w:val="24"/>
        </w:rPr>
        <w:t xml:space="preserve"> </w:t>
      </w:r>
      <w:proofErr w:type="spellStart"/>
      <w:r>
        <w:rPr>
          <w:spacing w:val="-2"/>
          <w:sz w:val="24"/>
        </w:rPr>
        <w:t>Pawar</w:t>
      </w:r>
      <w:proofErr w:type="spellEnd"/>
      <w:r>
        <w:rPr>
          <w:spacing w:val="-2"/>
          <w:sz w:val="24"/>
        </w:rPr>
        <w:t>,</w:t>
      </w:r>
      <w:r>
        <w:rPr>
          <w:spacing w:val="-13"/>
          <w:sz w:val="24"/>
        </w:rPr>
        <w:t xml:space="preserve"> </w:t>
      </w:r>
      <w:r>
        <w:rPr>
          <w:spacing w:val="-2"/>
          <w:sz w:val="24"/>
        </w:rPr>
        <w:t>A.</w:t>
      </w:r>
      <w:r>
        <w:rPr>
          <w:spacing w:val="-10"/>
          <w:sz w:val="24"/>
        </w:rPr>
        <w:t xml:space="preserve"> </w:t>
      </w:r>
      <w:r>
        <w:rPr>
          <w:spacing w:val="-2"/>
          <w:sz w:val="24"/>
        </w:rPr>
        <w:t>V.,</w:t>
      </w:r>
      <w:r>
        <w:rPr>
          <w:spacing w:val="-8"/>
          <w:sz w:val="24"/>
        </w:rPr>
        <w:t xml:space="preserve"> </w:t>
      </w:r>
      <w:r>
        <w:rPr>
          <w:rFonts w:ascii="SimSun" w:eastAsia="SimSun"/>
          <w:spacing w:val="-2"/>
          <w:sz w:val="24"/>
        </w:rPr>
        <w:t>＆</w:t>
      </w:r>
      <w:r>
        <w:rPr>
          <w:rFonts w:ascii="SimSun" w:eastAsia="SimSun"/>
          <w:spacing w:val="-18"/>
          <w:sz w:val="24"/>
        </w:rPr>
        <w:t xml:space="preserve"> </w:t>
      </w:r>
      <w:r>
        <w:rPr>
          <w:spacing w:val="-2"/>
          <w:sz w:val="24"/>
        </w:rPr>
        <w:t>Suresh</w:t>
      </w:r>
      <w:r>
        <w:rPr>
          <w:spacing w:val="-7"/>
          <w:sz w:val="24"/>
        </w:rPr>
        <w:t xml:space="preserve"> </w:t>
      </w:r>
      <w:proofErr w:type="spellStart"/>
      <w:r>
        <w:rPr>
          <w:spacing w:val="-2"/>
          <w:sz w:val="24"/>
        </w:rPr>
        <w:t>Killedar</w:t>
      </w:r>
      <w:proofErr w:type="spellEnd"/>
      <w:r>
        <w:rPr>
          <w:spacing w:val="-2"/>
          <w:sz w:val="24"/>
        </w:rPr>
        <w:t>,</w:t>
      </w:r>
      <w:r>
        <w:rPr>
          <w:spacing w:val="-9"/>
          <w:sz w:val="24"/>
        </w:rPr>
        <w:t xml:space="preserve"> </w:t>
      </w:r>
      <w:r>
        <w:rPr>
          <w:spacing w:val="-2"/>
          <w:sz w:val="24"/>
        </w:rPr>
        <w:t>C.</w:t>
      </w:r>
      <w:r>
        <w:rPr>
          <w:spacing w:val="-7"/>
          <w:sz w:val="24"/>
        </w:rPr>
        <w:t xml:space="preserve"> </w:t>
      </w:r>
      <w:r>
        <w:rPr>
          <w:spacing w:val="-2"/>
          <w:sz w:val="24"/>
        </w:rPr>
        <w:t>(2017).</w:t>
      </w:r>
      <w:r>
        <w:rPr>
          <w:spacing w:val="-10"/>
          <w:sz w:val="24"/>
        </w:rPr>
        <w:t xml:space="preserve"> </w:t>
      </w:r>
      <w:r>
        <w:rPr>
          <w:spacing w:val="-2"/>
          <w:sz w:val="24"/>
        </w:rPr>
        <w:t>Preparation</w:t>
      </w:r>
      <w:r>
        <w:rPr>
          <w:spacing w:val="-9"/>
          <w:sz w:val="24"/>
        </w:rPr>
        <w:t xml:space="preserve"> </w:t>
      </w:r>
      <w:r>
        <w:rPr>
          <w:spacing w:val="-2"/>
          <w:sz w:val="24"/>
        </w:rPr>
        <w:t>of</w:t>
      </w:r>
      <w:r>
        <w:rPr>
          <w:spacing w:val="-10"/>
          <w:sz w:val="24"/>
        </w:rPr>
        <w:t xml:space="preserve"> </w:t>
      </w:r>
      <w:r>
        <w:rPr>
          <w:spacing w:val="-2"/>
          <w:sz w:val="24"/>
        </w:rPr>
        <w:t xml:space="preserve">herbal </w:t>
      </w:r>
      <w:r>
        <w:rPr>
          <w:sz w:val="24"/>
        </w:rPr>
        <w:t>tea from mulberry leaves. Journal of Medicinal Plants Studies, 5 (2), 325-328.</w:t>
      </w:r>
    </w:p>
    <w:p w:rsidR="009B6735" w:rsidRDefault="00C46673">
      <w:pPr>
        <w:pStyle w:val="ListParagraph"/>
        <w:numPr>
          <w:ilvl w:val="1"/>
          <w:numId w:val="1"/>
        </w:numPr>
        <w:tabs>
          <w:tab w:val="left" w:pos="2298"/>
        </w:tabs>
        <w:spacing w:before="230" w:line="372" w:lineRule="auto"/>
        <w:ind w:right="70" w:firstLine="698"/>
        <w:jc w:val="both"/>
        <w:rPr>
          <w:sz w:val="24"/>
        </w:rPr>
      </w:pPr>
      <w:r>
        <w:rPr>
          <w:color w:val="212121"/>
          <w:sz w:val="24"/>
        </w:rPr>
        <w:t xml:space="preserve">Marchetti, L., </w:t>
      </w:r>
      <w:proofErr w:type="spellStart"/>
      <w:r>
        <w:rPr>
          <w:color w:val="212121"/>
          <w:sz w:val="24"/>
        </w:rPr>
        <w:t>Saviane</w:t>
      </w:r>
      <w:proofErr w:type="spellEnd"/>
      <w:r>
        <w:rPr>
          <w:color w:val="212121"/>
          <w:sz w:val="24"/>
        </w:rPr>
        <w:t xml:space="preserve">, A., </w:t>
      </w:r>
      <w:proofErr w:type="spellStart"/>
      <w:r>
        <w:rPr>
          <w:color w:val="212121"/>
          <w:sz w:val="24"/>
        </w:rPr>
        <w:t>Monta</w:t>
      </w:r>
      <w:proofErr w:type="spellEnd"/>
      <w:r>
        <w:rPr>
          <w:color w:val="212121"/>
          <w:sz w:val="24"/>
        </w:rPr>
        <w:t>, A.D.</w:t>
      </w:r>
      <w:r>
        <w:rPr>
          <w:color w:val="212121"/>
          <w:sz w:val="24"/>
        </w:rPr>
        <w:t xml:space="preserve">, Paglia, G., </w:t>
      </w:r>
      <w:proofErr w:type="spellStart"/>
      <w:r>
        <w:rPr>
          <w:color w:val="212121"/>
          <w:sz w:val="24"/>
        </w:rPr>
        <w:t>Pellati</w:t>
      </w:r>
      <w:proofErr w:type="spellEnd"/>
      <w:r>
        <w:rPr>
          <w:color w:val="212121"/>
          <w:sz w:val="24"/>
        </w:rPr>
        <w:t xml:space="preserve">, F., </w:t>
      </w:r>
      <w:proofErr w:type="spellStart"/>
      <w:r>
        <w:rPr>
          <w:color w:val="212121"/>
          <w:sz w:val="24"/>
        </w:rPr>
        <w:t>Benvenuti</w:t>
      </w:r>
      <w:proofErr w:type="spellEnd"/>
      <w:r>
        <w:rPr>
          <w:color w:val="212121"/>
          <w:sz w:val="24"/>
        </w:rPr>
        <w:t xml:space="preserve">, S., </w:t>
      </w:r>
      <w:proofErr w:type="spellStart"/>
      <w:r>
        <w:rPr>
          <w:color w:val="212121"/>
          <w:sz w:val="24"/>
        </w:rPr>
        <w:t>Bertelli</w:t>
      </w:r>
      <w:proofErr w:type="spellEnd"/>
      <w:r>
        <w:rPr>
          <w:color w:val="212121"/>
          <w:sz w:val="24"/>
        </w:rPr>
        <w:t xml:space="preserve">, D. </w:t>
      </w:r>
      <w:r>
        <w:rPr>
          <w:rFonts w:ascii="SimSun" w:eastAsia="SimSun"/>
          <w:color w:val="212121"/>
          <w:sz w:val="24"/>
        </w:rPr>
        <w:t>＆</w:t>
      </w:r>
      <w:proofErr w:type="spellStart"/>
      <w:r>
        <w:rPr>
          <w:color w:val="212121"/>
          <w:sz w:val="24"/>
        </w:rPr>
        <w:t>Cappellozza</w:t>
      </w:r>
      <w:proofErr w:type="spellEnd"/>
      <w:r>
        <w:rPr>
          <w:color w:val="212121"/>
          <w:sz w:val="24"/>
        </w:rPr>
        <w:t xml:space="preserve">, s., (2021). Determination of 1- </w:t>
      </w:r>
      <w:proofErr w:type="spellStart"/>
      <w:r>
        <w:rPr>
          <w:color w:val="212121"/>
          <w:sz w:val="24"/>
        </w:rPr>
        <w:t>deoxynojirimycin</w:t>
      </w:r>
      <w:proofErr w:type="spellEnd"/>
      <w:r>
        <w:rPr>
          <w:color w:val="212121"/>
          <w:sz w:val="24"/>
        </w:rPr>
        <w:t xml:space="preserve"> (1-dnj) in leaves of </w:t>
      </w:r>
      <w:proofErr w:type="spellStart"/>
      <w:r>
        <w:rPr>
          <w:color w:val="212121"/>
          <w:sz w:val="24"/>
        </w:rPr>
        <w:t>italian</w:t>
      </w:r>
      <w:proofErr w:type="spellEnd"/>
      <w:r>
        <w:rPr>
          <w:color w:val="212121"/>
          <w:sz w:val="24"/>
        </w:rPr>
        <w:t xml:space="preserve"> or </w:t>
      </w:r>
      <w:proofErr w:type="spellStart"/>
      <w:r>
        <w:rPr>
          <w:color w:val="212121"/>
          <w:sz w:val="24"/>
        </w:rPr>
        <w:t>italy</w:t>
      </w:r>
      <w:proofErr w:type="spellEnd"/>
      <w:r>
        <w:rPr>
          <w:color w:val="212121"/>
          <w:sz w:val="24"/>
        </w:rPr>
        <w:t xml:space="preserve">-adapted cultivars of mulberry </w:t>
      </w:r>
      <w:r>
        <w:rPr>
          <w:i/>
          <w:color w:val="212121"/>
          <w:sz w:val="24"/>
        </w:rPr>
        <w:t>(</w:t>
      </w:r>
      <w:proofErr w:type="spellStart"/>
      <w:r>
        <w:rPr>
          <w:i/>
          <w:color w:val="212121"/>
          <w:sz w:val="24"/>
        </w:rPr>
        <w:t>Morus</w:t>
      </w:r>
      <w:proofErr w:type="spellEnd"/>
      <w:r>
        <w:rPr>
          <w:i/>
          <w:color w:val="212121"/>
          <w:sz w:val="24"/>
        </w:rPr>
        <w:t xml:space="preserve"> </w:t>
      </w:r>
      <w:r>
        <w:rPr>
          <w:color w:val="212121"/>
          <w:sz w:val="24"/>
        </w:rPr>
        <w:t xml:space="preserve">sp.) by </w:t>
      </w:r>
      <w:proofErr w:type="spellStart"/>
      <w:r>
        <w:rPr>
          <w:color w:val="212121"/>
          <w:sz w:val="24"/>
        </w:rPr>
        <w:t>hplc-ms</w:t>
      </w:r>
      <w:proofErr w:type="spellEnd"/>
      <w:r>
        <w:rPr>
          <w:color w:val="212121"/>
          <w:sz w:val="24"/>
        </w:rPr>
        <w:t>. Plants, 10 (8), 1553-1565.</w:t>
      </w:r>
    </w:p>
    <w:p w:rsidR="009B6735" w:rsidRDefault="00C46673">
      <w:pPr>
        <w:pStyle w:val="ListParagraph"/>
        <w:numPr>
          <w:ilvl w:val="1"/>
          <w:numId w:val="1"/>
        </w:numPr>
        <w:tabs>
          <w:tab w:val="left" w:pos="2298"/>
        </w:tabs>
        <w:spacing w:line="374" w:lineRule="auto"/>
        <w:ind w:right="72" w:firstLine="698"/>
        <w:jc w:val="both"/>
        <w:rPr>
          <w:sz w:val="24"/>
        </w:rPr>
      </w:pPr>
      <w:proofErr w:type="spellStart"/>
      <w:r>
        <w:rPr>
          <w:sz w:val="24"/>
        </w:rPr>
        <w:t>Odoh</w:t>
      </w:r>
      <w:proofErr w:type="spellEnd"/>
      <w:r>
        <w:rPr>
          <w:sz w:val="24"/>
        </w:rPr>
        <w:t>,</w:t>
      </w:r>
      <w:r>
        <w:rPr>
          <w:spacing w:val="-15"/>
          <w:sz w:val="24"/>
        </w:rPr>
        <w:t xml:space="preserve"> </w:t>
      </w:r>
      <w:r>
        <w:rPr>
          <w:sz w:val="24"/>
        </w:rPr>
        <w:t>E.N.,</w:t>
      </w:r>
      <w:r>
        <w:rPr>
          <w:spacing w:val="-13"/>
          <w:sz w:val="24"/>
        </w:rPr>
        <w:t xml:space="preserve"> </w:t>
      </w:r>
      <w:r>
        <w:rPr>
          <w:sz w:val="24"/>
        </w:rPr>
        <w:t>Laurett</w:t>
      </w:r>
      <w:r>
        <w:rPr>
          <w:sz w:val="24"/>
        </w:rPr>
        <w:t>a,</w:t>
      </w:r>
      <w:r>
        <w:rPr>
          <w:spacing w:val="-13"/>
          <w:sz w:val="24"/>
        </w:rPr>
        <w:t xml:space="preserve"> </w:t>
      </w:r>
      <w:r>
        <w:rPr>
          <w:sz w:val="24"/>
        </w:rPr>
        <w:t>M.O.,</w:t>
      </w:r>
      <w:r>
        <w:rPr>
          <w:spacing w:val="-13"/>
          <w:sz w:val="24"/>
        </w:rPr>
        <w:t xml:space="preserve"> </w:t>
      </w:r>
      <w:proofErr w:type="spellStart"/>
      <w:r>
        <w:rPr>
          <w:sz w:val="24"/>
        </w:rPr>
        <w:t>Ikegwu</w:t>
      </w:r>
      <w:proofErr w:type="spellEnd"/>
      <w:r>
        <w:rPr>
          <w:sz w:val="24"/>
        </w:rPr>
        <w:t>,</w:t>
      </w:r>
      <w:r>
        <w:rPr>
          <w:spacing w:val="-15"/>
          <w:sz w:val="24"/>
        </w:rPr>
        <w:t xml:space="preserve"> </w:t>
      </w:r>
      <w:proofErr w:type="spellStart"/>
      <w:r>
        <w:rPr>
          <w:sz w:val="24"/>
        </w:rPr>
        <w:t>T.m.</w:t>
      </w:r>
      <w:proofErr w:type="spellEnd"/>
      <w:r>
        <w:rPr>
          <w:sz w:val="24"/>
        </w:rPr>
        <w:t>,</w:t>
      </w:r>
      <w:r>
        <w:rPr>
          <w:spacing w:val="-12"/>
          <w:sz w:val="24"/>
        </w:rPr>
        <w:t xml:space="preserve"> </w:t>
      </w:r>
      <w:r>
        <w:rPr>
          <w:sz w:val="24"/>
        </w:rPr>
        <w:t>Okolo,</w:t>
      </w:r>
      <w:r>
        <w:rPr>
          <w:spacing w:val="-10"/>
          <w:sz w:val="24"/>
        </w:rPr>
        <w:t xml:space="preserve"> </w:t>
      </w:r>
      <w:r>
        <w:rPr>
          <w:sz w:val="24"/>
        </w:rPr>
        <w:t>C.A.,</w:t>
      </w:r>
      <w:r>
        <w:rPr>
          <w:spacing w:val="-13"/>
          <w:sz w:val="24"/>
        </w:rPr>
        <w:t xml:space="preserve"> </w:t>
      </w:r>
      <w:proofErr w:type="spellStart"/>
      <w:r>
        <w:rPr>
          <w:sz w:val="24"/>
        </w:rPr>
        <w:t>Mba</w:t>
      </w:r>
      <w:proofErr w:type="spellEnd"/>
      <w:r>
        <w:rPr>
          <w:sz w:val="24"/>
        </w:rPr>
        <w:t>,</w:t>
      </w:r>
      <w:r>
        <w:rPr>
          <w:spacing w:val="-13"/>
          <w:sz w:val="24"/>
        </w:rPr>
        <w:t xml:space="preserve"> </w:t>
      </w:r>
      <w:proofErr w:type="spellStart"/>
      <w:r>
        <w:rPr>
          <w:sz w:val="24"/>
        </w:rPr>
        <w:t>J.c.</w:t>
      </w:r>
      <w:proofErr w:type="spellEnd"/>
      <w:r>
        <w:rPr>
          <w:sz w:val="24"/>
        </w:rPr>
        <w:t>,</w:t>
      </w:r>
      <w:r>
        <w:rPr>
          <w:spacing w:val="-13"/>
          <w:sz w:val="24"/>
        </w:rPr>
        <w:t xml:space="preserve"> </w:t>
      </w:r>
      <w:proofErr w:type="spellStart"/>
      <w:r>
        <w:rPr>
          <w:sz w:val="24"/>
        </w:rPr>
        <w:t>Ezegbe</w:t>
      </w:r>
      <w:proofErr w:type="spellEnd"/>
      <w:r>
        <w:rPr>
          <w:sz w:val="24"/>
        </w:rPr>
        <w:t>,</w:t>
      </w:r>
      <w:r>
        <w:rPr>
          <w:spacing w:val="-10"/>
          <w:sz w:val="24"/>
        </w:rPr>
        <w:t xml:space="preserve"> </w:t>
      </w:r>
      <w:r>
        <w:rPr>
          <w:sz w:val="24"/>
        </w:rPr>
        <w:t xml:space="preserve">C.C., </w:t>
      </w:r>
      <w:proofErr w:type="spellStart"/>
      <w:proofErr w:type="gramStart"/>
      <w:r>
        <w:rPr>
          <w:sz w:val="24"/>
        </w:rPr>
        <w:t>Olubusayo</w:t>
      </w:r>
      <w:proofErr w:type="spellEnd"/>
      <w:r>
        <w:rPr>
          <w:sz w:val="24"/>
        </w:rPr>
        <w:t>,</w:t>
      </w:r>
      <w:r>
        <w:rPr>
          <w:spacing w:val="30"/>
          <w:sz w:val="24"/>
        </w:rPr>
        <w:t xml:space="preserve">  </w:t>
      </w:r>
      <w:proofErr w:type="spellStart"/>
      <w:r>
        <w:rPr>
          <w:sz w:val="24"/>
        </w:rPr>
        <w:t>K.o.</w:t>
      </w:r>
      <w:proofErr w:type="spellEnd"/>
      <w:proofErr w:type="gramEnd"/>
      <w:r>
        <w:rPr>
          <w:spacing w:val="31"/>
          <w:sz w:val="24"/>
        </w:rPr>
        <w:t xml:space="preserve">  </w:t>
      </w:r>
      <w:proofErr w:type="gramStart"/>
      <w:r>
        <w:rPr>
          <w:rFonts w:ascii="SimSun" w:eastAsia="SimSun"/>
          <w:sz w:val="24"/>
        </w:rPr>
        <w:t>＆</w:t>
      </w:r>
      <w:r>
        <w:rPr>
          <w:rFonts w:ascii="SimSun" w:eastAsia="SimSun"/>
          <w:spacing w:val="15"/>
          <w:sz w:val="24"/>
        </w:rPr>
        <w:t xml:space="preserve">  </w:t>
      </w:r>
      <w:proofErr w:type="spellStart"/>
      <w:r>
        <w:rPr>
          <w:sz w:val="24"/>
        </w:rPr>
        <w:t>Obiegbuna</w:t>
      </w:r>
      <w:proofErr w:type="spellEnd"/>
      <w:proofErr w:type="gramEnd"/>
      <w:r>
        <w:rPr>
          <w:sz w:val="24"/>
        </w:rPr>
        <w:t>,</w:t>
      </w:r>
      <w:r>
        <w:rPr>
          <w:spacing w:val="31"/>
          <w:sz w:val="24"/>
        </w:rPr>
        <w:t xml:space="preserve">  </w:t>
      </w:r>
      <w:proofErr w:type="spellStart"/>
      <w:r>
        <w:rPr>
          <w:sz w:val="24"/>
        </w:rPr>
        <w:t>J.e</w:t>
      </w:r>
      <w:proofErr w:type="spellEnd"/>
      <w:r>
        <w:rPr>
          <w:sz w:val="24"/>
        </w:rPr>
        <w:t>.,</w:t>
      </w:r>
      <w:r>
        <w:rPr>
          <w:spacing w:val="30"/>
          <w:sz w:val="24"/>
        </w:rPr>
        <w:t xml:space="preserve">  </w:t>
      </w:r>
      <w:r>
        <w:rPr>
          <w:sz w:val="24"/>
        </w:rPr>
        <w:t>(2022).</w:t>
      </w:r>
      <w:r>
        <w:rPr>
          <w:spacing w:val="30"/>
          <w:sz w:val="24"/>
        </w:rPr>
        <w:t xml:space="preserve">  </w:t>
      </w:r>
      <w:proofErr w:type="gramStart"/>
      <w:r>
        <w:rPr>
          <w:sz w:val="24"/>
        </w:rPr>
        <w:t>Comparative</w:t>
      </w:r>
      <w:r>
        <w:rPr>
          <w:spacing w:val="31"/>
          <w:sz w:val="24"/>
        </w:rPr>
        <w:t xml:space="preserve">  </w:t>
      </w:r>
      <w:r>
        <w:rPr>
          <w:sz w:val="24"/>
        </w:rPr>
        <w:t>study</w:t>
      </w:r>
      <w:proofErr w:type="gramEnd"/>
      <w:r>
        <w:rPr>
          <w:spacing w:val="30"/>
          <w:sz w:val="24"/>
        </w:rPr>
        <w:t xml:space="preserve">  </w:t>
      </w:r>
      <w:r>
        <w:rPr>
          <w:sz w:val="24"/>
        </w:rPr>
        <w:t>on</w:t>
      </w:r>
      <w:r>
        <w:rPr>
          <w:spacing w:val="31"/>
          <w:sz w:val="24"/>
        </w:rPr>
        <w:t xml:space="preserve">  </w:t>
      </w:r>
      <w:r>
        <w:rPr>
          <w:spacing w:val="-2"/>
          <w:sz w:val="24"/>
        </w:rPr>
        <w:t>proximate,</w:t>
      </w:r>
    </w:p>
    <w:p w:rsidR="009B6735" w:rsidRDefault="009B6735">
      <w:pPr>
        <w:pStyle w:val="ListParagraph"/>
        <w:spacing w:line="374" w:lineRule="auto"/>
        <w:rPr>
          <w:sz w:val="24"/>
        </w:rPr>
        <w:sectPr w:rsidR="009B6735">
          <w:pgSz w:w="11910" w:h="16840"/>
          <w:pgMar w:top="360" w:right="1275" w:bottom="280" w:left="566" w:header="91" w:footer="0" w:gutter="0"/>
          <w:cols w:space="720"/>
        </w:sectPr>
      </w:pPr>
    </w:p>
    <w:p w:rsidR="009B6735" w:rsidRDefault="009B6735">
      <w:pPr>
        <w:pStyle w:val="BodyText"/>
      </w:pPr>
    </w:p>
    <w:p w:rsidR="009B6735" w:rsidRDefault="009B6735">
      <w:pPr>
        <w:pStyle w:val="BodyText"/>
      </w:pPr>
    </w:p>
    <w:p w:rsidR="009B6735" w:rsidRDefault="009B6735">
      <w:pPr>
        <w:pStyle w:val="BodyText"/>
        <w:spacing w:before="236"/>
      </w:pPr>
    </w:p>
    <w:p w:rsidR="009B6735" w:rsidRDefault="00C46673">
      <w:pPr>
        <w:pStyle w:val="BodyText"/>
        <w:spacing w:line="372" w:lineRule="auto"/>
        <w:ind w:left="1284" w:right="75"/>
        <w:jc w:val="both"/>
      </w:pPr>
      <w:r>
        <w:t>phytochemical</w:t>
      </w:r>
      <w:r>
        <w:rPr>
          <w:spacing w:val="-15"/>
        </w:rPr>
        <w:t xml:space="preserve"> </w:t>
      </w:r>
      <w:r>
        <w:t>and</w:t>
      </w:r>
      <w:r>
        <w:rPr>
          <w:spacing w:val="-15"/>
        </w:rPr>
        <w:t xml:space="preserve"> </w:t>
      </w:r>
      <w:r>
        <w:t>sensory</w:t>
      </w:r>
      <w:r>
        <w:rPr>
          <w:spacing w:val="-15"/>
        </w:rPr>
        <w:t xml:space="preserve"> </w:t>
      </w:r>
      <w:r>
        <w:t>evaluation</w:t>
      </w:r>
      <w:r>
        <w:rPr>
          <w:spacing w:val="-15"/>
        </w:rPr>
        <w:t xml:space="preserve"> </w:t>
      </w:r>
      <w:r>
        <w:t>of</w:t>
      </w:r>
      <w:r>
        <w:rPr>
          <w:spacing w:val="-15"/>
        </w:rPr>
        <w:t xml:space="preserve"> </w:t>
      </w:r>
      <w:proofErr w:type="spellStart"/>
      <w:r>
        <w:rPr>
          <w:i/>
        </w:rPr>
        <w:t>Asystasia</w:t>
      </w:r>
      <w:proofErr w:type="spellEnd"/>
      <w:r>
        <w:rPr>
          <w:i/>
          <w:spacing w:val="-15"/>
        </w:rPr>
        <w:t xml:space="preserve"> </w:t>
      </w:r>
      <w:proofErr w:type="spellStart"/>
      <w:r>
        <w:rPr>
          <w:i/>
        </w:rPr>
        <w:t>gangetica</w:t>
      </w:r>
      <w:proofErr w:type="spellEnd"/>
      <w:r>
        <w:rPr>
          <w:i/>
          <w:spacing w:val="-15"/>
        </w:rPr>
        <w:t xml:space="preserve"> </w:t>
      </w:r>
      <w:r>
        <w:t>and</w:t>
      </w:r>
      <w:r>
        <w:rPr>
          <w:spacing w:val="-15"/>
        </w:rPr>
        <w:t xml:space="preserve"> </w:t>
      </w:r>
      <w:r>
        <w:t>market</w:t>
      </w:r>
      <w:r>
        <w:rPr>
          <w:spacing w:val="-15"/>
        </w:rPr>
        <w:t xml:space="preserve"> </w:t>
      </w:r>
      <w:r>
        <w:t>herbal</w:t>
      </w:r>
      <w:r>
        <w:rPr>
          <w:spacing w:val="-15"/>
        </w:rPr>
        <w:t xml:space="preserve"> </w:t>
      </w:r>
      <w:r>
        <w:t>tea.</w:t>
      </w:r>
      <w:r>
        <w:rPr>
          <w:spacing w:val="-15"/>
        </w:rPr>
        <w:t xml:space="preserve"> </w:t>
      </w:r>
      <w:r>
        <w:t>Journal Focused on Food and Nutrition Research, 10 (1), 24-27.</w:t>
      </w:r>
    </w:p>
    <w:p w:rsidR="009B6735" w:rsidRDefault="00C46673">
      <w:pPr>
        <w:pStyle w:val="ListParagraph"/>
        <w:numPr>
          <w:ilvl w:val="1"/>
          <w:numId w:val="1"/>
        </w:numPr>
        <w:tabs>
          <w:tab w:val="left" w:pos="2282"/>
        </w:tabs>
        <w:spacing w:before="233" w:line="372" w:lineRule="auto"/>
        <w:ind w:right="77" w:firstLine="698"/>
        <w:jc w:val="both"/>
        <w:rPr>
          <w:sz w:val="24"/>
        </w:rPr>
      </w:pPr>
      <w:proofErr w:type="spellStart"/>
      <w:r>
        <w:rPr>
          <w:color w:val="212121"/>
          <w:sz w:val="24"/>
        </w:rPr>
        <w:t>Ogbeide</w:t>
      </w:r>
      <w:proofErr w:type="spellEnd"/>
      <w:r>
        <w:rPr>
          <w:color w:val="212121"/>
          <w:sz w:val="24"/>
        </w:rPr>
        <w:t xml:space="preserve">, U.M., Irene, </w:t>
      </w:r>
      <w:proofErr w:type="spellStart"/>
      <w:r>
        <w:rPr>
          <w:color w:val="212121"/>
          <w:sz w:val="24"/>
        </w:rPr>
        <w:t>D.e</w:t>
      </w:r>
      <w:proofErr w:type="spellEnd"/>
      <w:r>
        <w:rPr>
          <w:color w:val="212121"/>
          <w:sz w:val="24"/>
        </w:rPr>
        <w:t xml:space="preserve"> </w:t>
      </w:r>
      <w:r>
        <w:rPr>
          <w:rFonts w:ascii="SimSun" w:eastAsia="SimSun"/>
          <w:color w:val="212121"/>
          <w:sz w:val="24"/>
        </w:rPr>
        <w:t>＆</w:t>
      </w:r>
      <w:r>
        <w:rPr>
          <w:rFonts w:ascii="SimSun" w:eastAsia="SimSun"/>
          <w:color w:val="212121"/>
          <w:sz w:val="24"/>
        </w:rPr>
        <w:t xml:space="preserve"> </w:t>
      </w:r>
      <w:proofErr w:type="spellStart"/>
      <w:r>
        <w:rPr>
          <w:color w:val="212121"/>
          <w:sz w:val="24"/>
        </w:rPr>
        <w:t>Okeri</w:t>
      </w:r>
      <w:proofErr w:type="spellEnd"/>
      <w:r>
        <w:rPr>
          <w:color w:val="212121"/>
          <w:sz w:val="24"/>
        </w:rPr>
        <w:t>, H.A., (2021),</w:t>
      </w:r>
      <w:r>
        <w:rPr>
          <w:color w:val="212121"/>
          <w:spacing w:val="-14"/>
          <w:sz w:val="24"/>
        </w:rPr>
        <w:t xml:space="preserve"> </w:t>
      </w:r>
      <w:r>
        <w:rPr>
          <w:color w:val="212121"/>
          <w:sz w:val="24"/>
        </w:rPr>
        <w:t>Assessment of pH, titratable acidity,</w:t>
      </w:r>
      <w:r>
        <w:rPr>
          <w:color w:val="212121"/>
          <w:spacing w:val="-12"/>
          <w:sz w:val="24"/>
        </w:rPr>
        <w:t xml:space="preserve"> </w:t>
      </w:r>
      <w:r>
        <w:rPr>
          <w:color w:val="212121"/>
          <w:sz w:val="24"/>
        </w:rPr>
        <w:t>and</w:t>
      </w:r>
      <w:r>
        <w:rPr>
          <w:color w:val="212121"/>
          <w:spacing w:val="-12"/>
          <w:sz w:val="24"/>
        </w:rPr>
        <w:t xml:space="preserve"> </w:t>
      </w:r>
      <w:r>
        <w:rPr>
          <w:color w:val="212121"/>
          <w:sz w:val="24"/>
        </w:rPr>
        <w:t>caffeine</w:t>
      </w:r>
      <w:r>
        <w:rPr>
          <w:color w:val="212121"/>
          <w:spacing w:val="-13"/>
          <w:sz w:val="24"/>
        </w:rPr>
        <w:t xml:space="preserve"> </w:t>
      </w:r>
      <w:r>
        <w:rPr>
          <w:color w:val="212121"/>
          <w:sz w:val="24"/>
        </w:rPr>
        <w:t>content</w:t>
      </w:r>
      <w:r>
        <w:rPr>
          <w:color w:val="212121"/>
          <w:spacing w:val="-11"/>
          <w:sz w:val="24"/>
        </w:rPr>
        <w:t xml:space="preserve"> </w:t>
      </w:r>
      <w:r>
        <w:rPr>
          <w:color w:val="212121"/>
          <w:sz w:val="24"/>
        </w:rPr>
        <w:t>of</w:t>
      </w:r>
      <w:r>
        <w:rPr>
          <w:color w:val="212121"/>
          <w:spacing w:val="-12"/>
          <w:sz w:val="24"/>
        </w:rPr>
        <w:t xml:space="preserve"> </w:t>
      </w:r>
      <w:r>
        <w:rPr>
          <w:color w:val="212121"/>
          <w:sz w:val="24"/>
        </w:rPr>
        <w:t>some</w:t>
      </w:r>
      <w:r>
        <w:rPr>
          <w:color w:val="212121"/>
          <w:spacing w:val="-12"/>
          <w:sz w:val="24"/>
        </w:rPr>
        <w:t xml:space="preserve"> </w:t>
      </w:r>
      <w:r>
        <w:rPr>
          <w:color w:val="212121"/>
          <w:sz w:val="24"/>
        </w:rPr>
        <w:t>brands</w:t>
      </w:r>
      <w:r>
        <w:rPr>
          <w:color w:val="212121"/>
          <w:spacing w:val="-11"/>
          <w:sz w:val="24"/>
        </w:rPr>
        <w:t xml:space="preserve"> </w:t>
      </w:r>
      <w:r>
        <w:rPr>
          <w:color w:val="212121"/>
          <w:sz w:val="24"/>
        </w:rPr>
        <w:t>of</w:t>
      </w:r>
      <w:r>
        <w:rPr>
          <w:color w:val="212121"/>
          <w:spacing w:val="-10"/>
          <w:sz w:val="24"/>
        </w:rPr>
        <w:t xml:space="preserve"> </w:t>
      </w:r>
      <w:r>
        <w:rPr>
          <w:color w:val="212121"/>
          <w:sz w:val="24"/>
        </w:rPr>
        <w:t>energy</w:t>
      </w:r>
      <w:r>
        <w:rPr>
          <w:color w:val="212121"/>
          <w:spacing w:val="-12"/>
          <w:sz w:val="24"/>
        </w:rPr>
        <w:t xml:space="preserve"> </w:t>
      </w:r>
      <w:r>
        <w:rPr>
          <w:color w:val="212121"/>
          <w:sz w:val="24"/>
        </w:rPr>
        <w:t>drinks.</w:t>
      </w:r>
      <w:r>
        <w:rPr>
          <w:color w:val="212121"/>
          <w:spacing w:val="-12"/>
          <w:sz w:val="24"/>
        </w:rPr>
        <w:t xml:space="preserve"> </w:t>
      </w:r>
      <w:r>
        <w:rPr>
          <w:color w:val="212121"/>
          <w:sz w:val="24"/>
        </w:rPr>
        <w:t>Journal</w:t>
      </w:r>
      <w:r>
        <w:rPr>
          <w:color w:val="212121"/>
          <w:spacing w:val="-11"/>
          <w:sz w:val="24"/>
        </w:rPr>
        <w:t xml:space="preserve"> </w:t>
      </w:r>
      <w:r>
        <w:rPr>
          <w:color w:val="212121"/>
          <w:sz w:val="24"/>
        </w:rPr>
        <w:t>Focused</w:t>
      </w:r>
      <w:r>
        <w:rPr>
          <w:color w:val="212121"/>
          <w:spacing w:val="-12"/>
          <w:sz w:val="24"/>
        </w:rPr>
        <w:t xml:space="preserve"> </w:t>
      </w:r>
      <w:r>
        <w:rPr>
          <w:color w:val="212121"/>
          <w:sz w:val="24"/>
        </w:rPr>
        <w:t>on</w:t>
      </w:r>
      <w:r>
        <w:rPr>
          <w:color w:val="212121"/>
          <w:spacing w:val="-12"/>
          <w:sz w:val="24"/>
        </w:rPr>
        <w:t xml:space="preserve"> </w:t>
      </w:r>
      <w:r>
        <w:rPr>
          <w:color w:val="212121"/>
          <w:sz w:val="24"/>
        </w:rPr>
        <w:t>Food</w:t>
      </w:r>
      <w:r>
        <w:rPr>
          <w:color w:val="212121"/>
          <w:spacing w:val="-12"/>
          <w:sz w:val="24"/>
        </w:rPr>
        <w:t xml:space="preserve"> </w:t>
      </w:r>
      <w:r>
        <w:rPr>
          <w:color w:val="212121"/>
          <w:sz w:val="24"/>
        </w:rPr>
        <w:t>and Nutrition Research, 8 (1), 441446.</w:t>
      </w:r>
    </w:p>
    <w:p w:rsidR="009B6735" w:rsidRDefault="00C46673">
      <w:pPr>
        <w:pStyle w:val="ListParagraph"/>
        <w:numPr>
          <w:ilvl w:val="1"/>
          <w:numId w:val="1"/>
        </w:numPr>
        <w:tabs>
          <w:tab w:val="left" w:pos="2273"/>
        </w:tabs>
        <w:spacing w:before="247"/>
        <w:ind w:left="2273" w:hanging="290"/>
        <w:jc w:val="both"/>
        <w:rPr>
          <w:sz w:val="24"/>
        </w:rPr>
      </w:pPr>
      <w:proofErr w:type="spellStart"/>
      <w:r>
        <w:rPr>
          <w:color w:val="212121"/>
          <w:sz w:val="24"/>
        </w:rPr>
        <w:t>Potu</w:t>
      </w:r>
      <w:proofErr w:type="spellEnd"/>
      <w:r>
        <w:rPr>
          <w:color w:val="212121"/>
          <w:sz w:val="24"/>
        </w:rPr>
        <w:t>,</w:t>
      </w:r>
      <w:r>
        <w:rPr>
          <w:color w:val="212121"/>
          <w:spacing w:val="12"/>
          <w:sz w:val="24"/>
        </w:rPr>
        <w:t xml:space="preserve"> </w:t>
      </w:r>
      <w:r>
        <w:rPr>
          <w:color w:val="212121"/>
          <w:sz w:val="24"/>
        </w:rPr>
        <w:t>R.B.,</w:t>
      </w:r>
      <w:r>
        <w:rPr>
          <w:color w:val="212121"/>
          <w:spacing w:val="14"/>
          <w:sz w:val="24"/>
        </w:rPr>
        <w:t xml:space="preserve"> </w:t>
      </w:r>
      <w:proofErr w:type="spellStart"/>
      <w:r>
        <w:rPr>
          <w:color w:val="212121"/>
          <w:sz w:val="24"/>
        </w:rPr>
        <w:t>Nagalakshmi</w:t>
      </w:r>
      <w:proofErr w:type="spellEnd"/>
      <w:r>
        <w:rPr>
          <w:color w:val="212121"/>
          <w:sz w:val="24"/>
        </w:rPr>
        <w:t>,</w:t>
      </w:r>
      <w:r>
        <w:rPr>
          <w:color w:val="212121"/>
          <w:spacing w:val="14"/>
          <w:sz w:val="24"/>
        </w:rPr>
        <w:t xml:space="preserve"> </w:t>
      </w:r>
      <w:r>
        <w:rPr>
          <w:color w:val="212121"/>
          <w:sz w:val="24"/>
        </w:rPr>
        <w:t>D.,</w:t>
      </w:r>
      <w:r>
        <w:rPr>
          <w:color w:val="212121"/>
          <w:spacing w:val="7"/>
          <w:sz w:val="24"/>
        </w:rPr>
        <w:t xml:space="preserve"> </w:t>
      </w:r>
      <w:proofErr w:type="spellStart"/>
      <w:r>
        <w:rPr>
          <w:color w:val="212121"/>
          <w:sz w:val="24"/>
        </w:rPr>
        <w:t>Venkateswarlu</w:t>
      </w:r>
      <w:proofErr w:type="spellEnd"/>
      <w:r>
        <w:rPr>
          <w:color w:val="212121"/>
          <w:sz w:val="24"/>
        </w:rPr>
        <w:t>,</w:t>
      </w:r>
      <w:r>
        <w:rPr>
          <w:color w:val="212121"/>
          <w:spacing w:val="16"/>
          <w:sz w:val="24"/>
        </w:rPr>
        <w:t xml:space="preserve"> </w:t>
      </w:r>
      <w:r>
        <w:rPr>
          <w:color w:val="212121"/>
          <w:sz w:val="24"/>
        </w:rPr>
        <w:t>M.,</w:t>
      </w:r>
      <w:r>
        <w:rPr>
          <w:color w:val="212121"/>
          <w:spacing w:val="15"/>
          <w:sz w:val="24"/>
        </w:rPr>
        <w:t xml:space="preserve"> </w:t>
      </w:r>
      <w:r>
        <w:rPr>
          <w:color w:val="212121"/>
          <w:sz w:val="24"/>
        </w:rPr>
        <w:t>Rao,</w:t>
      </w:r>
      <w:r>
        <w:rPr>
          <w:color w:val="212121"/>
          <w:spacing w:val="14"/>
          <w:sz w:val="24"/>
        </w:rPr>
        <w:t xml:space="preserve"> </w:t>
      </w:r>
      <w:r>
        <w:rPr>
          <w:color w:val="212121"/>
          <w:sz w:val="24"/>
        </w:rPr>
        <w:t>S.R.,</w:t>
      </w:r>
      <w:r>
        <w:rPr>
          <w:color w:val="212121"/>
          <w:spacing w:val="14"/>
          <w:sz w:val="24"/>
        </w:rPr>
        <w:t xml:space="preserve"> </w:t>
      </w:r>
      <w:r>
        <w:rPr>
          <w:color w:val="212121"/>
          <w:sz w:val="24"/>
        </w:rPr>
        <w:t>Swathi,</w:t>
      </w:r>
      <w:r>
        <w:rPr>
          <w:color w:val="212121"/>
          <w:spacing w:val="12"/>
          <w:sz w:val="24"/>
        </w:rPr>
        <w:t xml:space="preserve"> </w:t>
      </w:r>
      <w:proofErr w:type="spellStart"/>
      <w:proofErr w:type="gramStart"/>
      <w:r>
        <w:rPr>
          <w:color w:val="212121"/>
          <w:spacing w:val="-2"/>
          <w:sz w:val="24"/>
        </w:rPr>
        <w:t>B.Kumar</w:t>
      </w:r>
      <w:proofErr w:type="spellEnd"/>
      <w:proofErr w:type="gramEnd"/>
      <w:r>
        <w:rPr>
          <w:color w:val="212121"/>
          <w:spacing w:val="-2"/>
          <w:sz w:val="24"/>
        </w:rPr>
        <w:t>,</w:t>
      </w:r>
    </w:p>
    <w:p w:rsidR="009B6735" w:rsidRDefault="00C46673">
      <w:pPr>
        <w:pStyle w:val="BodyText"/>
        <w:spacing w:before="154" w:line="372" w:lineRule="auto"/>
        <w:ind w:left="1284" w:right="73"/>
        <w:jc w:val="both"/>
      </w:pPr>
      <w:r>
        <w:rPr>
          <w:rFonts w:ascii="SimSun" w:eastAsia="SimSun"/>
          <w:color w:val="212121"/>
        </w:rPr>
        <w:t>＆</w:t>
      </w:r>
      <w:r>
        <w:rPr>
          <w:color w:val="212121"/>
        </w:rPr>
        <w:t xml:space="preserve">K.P., (2023). Effect of inclusion of </w:t>
      </w:r>
      <w:proofErr w:type="spellStart"/>
      <w:r>
        <w:rPr>
          <w:i/>
          <w:color w:val="212121"/>
        </w:rPr>
        <w:t>Morus</w:t>
      </w:r>
      <w:proofErr w:type="spellEnd"/>
      <w:r>
        <w:rPr>
          <w:i/>
          <w:color w:val="212121"/>
        </w:rPr>
        <w:t xml:space="preserve"> alba </w:t>
      </w:r>
      <w:r>
        <w:rPr>
          <w:color w:val="212121"/>
        </w:rPr>
        <w:t>(Mulberry) leaves at varying levels in concentrate mixtures on total phenols, non-tannin phe</w:t>
      </w:r>
      <w:r>
        <w:rPr>
          <w:color w:val="212121"/>
        </w:rPr>
        <w:t>nols, tannins content and DPPH radical scavenging activity. Journal of pharmaceutical innovation, 12 (7), 53-57.</w:t>
      </w:r>
    </w:p>
    <w:p w:rsidR="009B6735" w:rsidRDefault="00C46673">
      <w:pPr>
        <w:pStyle w:val="ListParagraph"/>
        <w:numPr>
          <w:ilvl w:val="1"/>
          <w:numId w:val="1"/>
        </w:numPr>
        <w:tabs>
          <w:tab w:val="left" w:pos="2282"/>
        </w:tabs>
        <w:spacing w:line="372" w:lineRule="auto"/>
        <w:ind w:right="71" w:firstLine="698"/>
        <w:jc w:val="both"/>
        <w:rPr>
          <w:sz w:val="24"/>
        </w:rPr>
      </w:pPr>
      <w:r>
        <w:rPr>
          <w:color w:val="212121"/>
          <w:sz w:val="24"/>
        </w:rPr>
        <w:t xml:space="preserve">Ramya, V.S., </w:t>
      </w:r>
      <w:r>
        <w:rPr>
          <w:rFonts w:ascii="SimSun" w:eastAsia="SimSun"/>
          <w:color w:val="212121"/>
          <w:sz w:val="24"/>
        </w:rPr>
        <w:t>＆</w:t>
      </w:r>
      <w:r>
        <w:rPr>
          <w:rFonts w:ascii="SimSun" w:eastAsia="SimSun"/>
          <w:color w:val="212121"/>
          <w:sz w:val="24"/>
        </w:rPr>
        <w:t xml:space="preserve"> </w:t>
      </w:r>
      <w:r>
        <w:rPr>
          <w:color w:val="212121"/>
          <w:sz w:val="24"/>
        </w:rPr>
        <w:t>Chandrashekar, S., (2020), Development of value-added products</w:t>
      </w:r>
      <w:r>
        <w:rPr>
          <w:color w:val="212121"/>
          <w:spacing w:val="-8"/>
          <w:sz w:val="24"/>
        </w:rPr>
        <w:t xml:space="preserve"> </w:t>
      </w:r>
      <w:r>
        <w:rPr>
          <w:color w:val="212121"/>
          <w:sz w:val="24"/>
        </w:rPr>
        <w:t>from</w:t>
      </w:r>
      <w:r>
        <w:rPr>
          <w:color w:val="212121"/>
          <w:spacing w:val="-6"/>
          <w:sz w:val="24"/>
        </w:rPr>
        <w:t xml:space="preserve"> </w:t>
      </w:r>
      <w:r>
        <w:rPr>
          <w:color w:val="212121"/>
          <w:sz w:val="24"/>
        </w:rPr>
        <w:t>mulberry</w:t>
      </w:r>
      <w:r>
        <w:rPr>
          <w:color w:val="212121"/>
          <w:spacing w:val="-7"/>
          <w:sz w:val="24"/>
        </w:rPr>
        <w:t xml:space="preserve"> </w:t>
      </w:r>
      <w:r>
        <w:rPr>
          <w:color w:val="212121"/>
          <w:sz w:val="24"/>
        </w:rPr>
        <w:t>leaves.</w:t>
      </w:r>
      <w:r>
        <w:rPr>
          <w:color w:val="212121"/>
          <w:spacing w:val="-3"/>
          <w:sz w:val="24"/>
        </w:rPr>
        <w:t xml:space="preserve"> </w:t>
      </w:r>
      <w:r>
        <w:rPr>
          <w:sz w:val="24"/>
        </w:rPr>
        <w:t>International</w:t>
      </w:r>
      <w:r>
        <w:rPr>
          <w:spacing w:val="-6"/>
          <w:sz w:val="24"/>
        </w:rPr>
        <w:t xml:space="preserve"> </w:t>
      </w:r>
      <w:r>
        <w:rPr>
          <w:sz w:val="24"/>
        </w:rPr>
        <w:t>Journal</w:t>
      </w:r>
      <w:r>
        <w:rPr>
          <w:spacing w:val="-6"/>
          <w:sz w:val="24"/>
        </w:rPr>
        <w:t xml:space="preserve"> </w:t>
      </w:r>
      <w:r>
        <w:rPr>
          <w:sz w:val="24"/>
        </w:rPr>
        <w:t>of</w:t>
      </w:r>
      <w:r>
        <w:rPr>
          <w:spacing w:val="-7"/>
          <w:sz w:val="24"/>
        </w:rPr>
        <w:t xml:space="preserve"> </w:t>
      </w:r>
      <w:r>
        <w:rPr>
          <w:sz w:val="24"/>
        </w:rPr>
        <w:t>Current</w:t>
      </w:r>
      <w:r>
        <w:rPr>
          <w:spacing w:val="-6"/>
          <w:sz w:val="24"/>
        </w:rPr>
        <w:t xml:space="preserve"> </w:t>
      </w:r>
      <w:r>
        <w:rPr>
          <w:sz w:val="24"/>
        </w:rPr>
        <w:t>Microbiology</w:t>
      </w:r>
      <w:r>
        <w:rPr>
          <w:spacing w:val="-7"/>
          <w:sz w:val="24"/>
        </w:rPr>
        <w:t xml:space="preserve"> </w:t>
      </w:r>
      <w:r>
        <w:rPr>
          <w:sz w:val="24"/>
        </w:rPr>
        <w:t>and</w:t>
      </w:r>
      <w:r>
        <w:rPr>
          <w:spacing w:val="-15"/>
          <w:sz w:val="24"/>
        </w:rPr>
        <w:t xml:space="preserve"> </w:t>
      </w:r>
      <w:r>
        <w:rPr>
          <w:sz w:val="24"/>
        </w:rPr>
        <w:t>Applied Sciences</w:t>
      </w:r>
      <w:r>
        <w:rPr>
          <w:color w:val="212121"/>
          <w:sz w:val="24"/>
        </w:rPr>
        <w:t>, 9 (3), 2319-2326.</w:t>
      </w:r>
    </w:p>
    <w:p w:rsidR="009B6735" w:rsidRDefault="00C46673">
      <w:pPr>
        <w:pStyle w:val="ListParagraph"/>
        <w:numPr>
          <w:ilvl w:val="1"/>
          <w:numId w:val="1"/>
        </w:numPr>
        <w:tabs>
          <w:tab w:val="left" w:pos="2282"/>
        </w:tabs>
        <w:spacing w:line="372" w:lineRule="auto"/>
        <w:ind w:right="69" w:firstLine="698"/>
        <w:jc w:val="both"/>
        <w:rPr>
          <w:sz w:val="24"/>
        </w:rPr>
      </w:pPr>
      <w:proofErr w:type="spellStart"/>
      <w:r>
        <w:rPr>
          <w:color w:val="212121"/>
          <w:sz w:val="24"/>
        </w:rPr>
        <w:t>Roshanak</w:t>
      </w:r>
      <w:proofErr w:type="spellEnd"/>
      <w:r>
        <w:rPr>
          <w:color w:val="212121"/>
          <w:sz w:val="24"/>
        </w:rPr>
        <w:t xml:space="preserve">, S., </w:t>
      </w:r>
      <w:proofErr w:type="spellStart"/>
      <w:r>
        <w:rPr>
          <w:color w:val="212121"/>
          <w:sz w:val="24"/>
        </w:rPr>
        <w:t>Rahimmalek</w:t>
      </w:r>
      <w:proofErr w:type="spellEnd"/>
      <w:r>
        <w:rPr>
          <w:color w:val="212121"/>
          <w:sz w:val="24"/>
        </w:rPr>
        <w:t xml:space="preserve">, M., </w:t>
      </w:r>
      <w:r>
        <w:rPr>
          <w:rFonts w:ascii="SimSun" w:eastAsia="SimSun" w:hAnsi="SimSun"/>
          <w:color w:val="212121"/>
          <w:sz w:val="24"/>
        </w:rPr>
        <w:t>＆</w:t>
      </w:r>
      <w:r>
        <w:rPr>
          <w:rFonts w:ascii="SimSun" w:eastAsia="SimSun" w:hAnsi="SimSun"/>
          <w:color w:val="212121"/>
          <w:sz w:val="24"/>
        </w:rPr>
        <w:t xml:space="preserve"> </w:t>
      </w:r>
      <w:proofErr w:type="spellStart"/>
      <w:r>
        <w:rPr>
          <w:color w:val="212121"/>
          <w:sz w:val="24"/>
        </w:rPr>
        <w:t>Goli</w:t>
      </w:r>
      <w:proofErr w:type="spellEnd"/>
      <w:r>
        <w:rPr>
          <w:color w:val="212121"/>
          <w:sz w:val="24"/>
        </w:rPr>
        <w:t>, S. A., (2016), Evaluation of seven different drying treatments in respect to total flavonoid, phenolic, vitamin C content, chlorophyll,</w:t>
      </w:r>
      <w:r>
        <w:rPr>
          <w:color w:val="212121"/>
          <w:spacing w:val="-8"/>
          <w:sz w:val="24"/>
        </w:rPr>
        <w:t xml:space="preserve"> </w:t>
      </w:r>
      <w:r>
        <w:rPr>
          <w:color w:val="212121"/>
          <w:sz w:val="24"/>
        </w:rPr>
        <w:t>antioxidant</w:t>
      </w:r>
      <w:r>
        <w:rPr>
          <w:color w:val="212121"/>
          <w:spacing w:val="-11"/>
          <w:sz w:val="24"/>
        </w:rPr>
        <w:t xml:space="preserve"> </w:t>
      </w:r>
      <w:r>
        <w:rPr>
          <w:color w:val="212121"/>
          <w:sz w:val="24"/>
        </w:rPr>
        <w:t>activity</w:t>
      </w:r>
      <w:r>
        <w:rPr>
          <w:color w:val="212121"/>
          <w:spacing w:val="-8"/>
          <w:sz w:val="24"/>
        </w:rPr>
        <w:t xml:space="preserve"> </w:t>
      </w:r>
      <w:r>
        <w:rPr>
          <w:color w:val="212121"/>
          <w:sz w:val="24"/>
        </w:rPr>
        <w:t>and</w:t>
      </w:r>
      <w:r>
        <w:rPr>
          <w:color w:val="212121"/>
          <w:spacing w:val="-8"/>
          <w:sz w:val="24"/>
        </w:rPr>
        <w:t xml:space="preserve"> </w:t>
      </w:r>
      <w:proofErr w:type="spellStart"/>
      <w:r>
        <w:rPr>
          <w:color w:val="212121"/>
          <w:sz w:val="24"/>
        </w:rPr>
        <w:t>colo</w:t>
      </w:r>
      <w:r>
        <w:rPr>
          <w:color w:val="212121"/>
          <w:sz w:val="24"/>
        </w:rPr>
        <w:t>ur</w:t>
      </w:r>
      <w:proofErr w:type="spellEnd"/>
      <w:r>
        <w:rPr>
          <w:color w:val="212121"/>
          <w:spacing w:val="-9"/>
          <w:sz w:val="24"/>
        </w:rPr>
        <w:t xml:space="preserve"> </w:t>
      </w:r>
      <w:r>
        <w:rPr>
          <w:color w:val="212121"/>
          <w:sz w:val="24"/>
        </w:rPr>
        <w:t>of</w:t>
      </w:r>
      <w:r>
        <w:rPr>
          <w:color w:val="212121"/>
          <w:spacing w:val="-9"/>
          <w:sz w:val="24"/>
        </w:rPr>
        <w:t xml:space="preserve"> </w:t>
      </w:r>
      <w:r>
        <w:rPr>
          <w:color w:val="212121"/>
          <w:sz w:val="24"/>
        </w:rPr>
        <w:t>green</w:t>
      </w:r>
      <w:r>
        <w:rPr>
          <w:color w:val="212121"/>
          <w:spacing w:val="-8"/>
          <w:sz w:val="24"/>
        </w:rPr>
        <w:t xml:space="preserve"> </w:t>
      </w:r>
      <w:r>
        <w:rPr>
          <w:color w:val="212121"/>
          <w:sz w:val="24"/>
        </w:rPr>
        <w:t>tea</w:t>
      </w:r>
      <w:r>
        <w:rPr>
          <w:color w:val="212121"/>
          <w:spacing w:val="-10"/>
          <w:sz w:val="24"/>
        </w:rPr>
        <w:t xml:space="preserve"> </w:t>
      </w:r>
      <w:r>
        <w:rPr>
          <w:color w:val="212121"/>
          <w:sz w:val="24"/>
        </w:rPr>
        <w:t>(</w:t>
      </w:r>
      <w:r>
        <w:rPr>
          <w:i/>
          <w:color w:val="212121"/>
          <w:sz w:val="24"/>
        </w:rPr>
        <w:t>Camellia</w:t>
      </w:r>
      <w:r>
        <w:rPr>
          <w:i/>
          <w:color w:val="212121"/>
          <w:spacing w:val="-8"/>
          <w:sz w:val="24"/>
        </w:rPr>
        <w:t xml:space="preserve"> </w:t>
      </w:r>
      <w:proofErr w:type="spellStart"/>
      <w:r>
        <w:rPr>
          <w:i/>
          <w:color w:val="212121"/>
          <w:sz w:val="24"/>
        </w:rPr>
        <w:t>sinensis</w:t>
      </w:r>
      <w:proofErr w:type="spellEnd"/>
      <w:r>
        <w:rPr>
          <w:i/>
          <w:color w:val="212121"/>
          <w:spacing w:val="-6"/>
          <w:sz w:val="24"/>
        </w:rPr>
        <w:t xml:space="preserve"> </w:t>
      </w:r>
      <w:r>
        <w:rPr>
          <w:color w:val="212121"/>
          <w:sz w:val="24"/>
        </w:rPr>
        <w:t>or</w:t>
      </w:r>
      <w:r>
        <w:rPr>
          <w:color w:val="212121"/>
          <w:spacing w:val="-9"/>
          <w:sz w:val="24"/>
        </w:rPr>
        <w:t xml:space="preserve"> </w:t>
      </w:r>
      <w:r>
        <w:rPr>
          <w:i/>
          <w:color w:val="212121"/>
          <w:sz w:val="24"/>
        </w:rPr>
        <w:t>C.</w:t>
      </w:r>
      <w:r>
        <w:rPr>
          <w:i/>
          <w:color w:val="212121"/>
          <w:spacing w:val="-8"/>
          <w:sz w:val="24"/>
        </w:rPr>
        <w:t xml:space="preserve"> </w:t>
      </w:r>
      <w:proofErr w:type="spellStart"/>
      <w:r>
        <w:rPr>
          <w:i/>
          <w:color w:val="212121"/>
          <w:sz w:val="24"/>
        </w:rPr>
        <w:t>assamica</w:t>
      </w:r>
      <w:proofErr w:type="spellEnd"/>
      <w:r>
        <w:rPr>
          <w:color w:val="212121"/>
          <w:sz w:val="24"/>
        </w:rPr>
        <w:t>) leaves</w:t>
      </w:r>
      <w:r>
        <w:rPr>
          <w:i/>
          <w:color w:val="212121"/>
          <w:sz w:val="24"/>
        </w:rPr>
        <w:t xml:space="preserve">. </w:t>
      </w:r>
      <w:r>
        <w:rPr>
          <w:color w:val="212121"/>
          <w:sz w:val="24"/>
        </w:rPr>
        <w:t>Journal of Food Science and Technology</w:t>
      </w:r>
      <w:r>
        <w:rPr>
          <w:i/>
          <w:color w:val="212121"/>
          <w:sz w:val="24"/>
        </w:rPr>
        <w:t xml:space="preserve">, </w:t>
      </w:r>
      <w:r>
        <w:rPr>
          <w:color w:val="212121"/>
          <w:sz w:val="24"/>
        </w:rPr>
        <w:t>53 (1), 721– 729.</w:t>
      </w:r>
    </w:p>
    <w:p w:rsidR="009B6735" w:rsidRDefault="00C46673">
      <w:pPr>
        <w:pStyle w:val="ListParagraph"/>
        <w:numPr>
          <w:ilvl w:val="1"/>
          <w:numId w:val="1"/>
        </w:numPr>
        <w:tabs>
          <w:tab w:val="left" w:pos="2282"/>
        </w:tabs>
        <w:spacing w:before="251" w:line="372" w:lineRule="auto"/>
        <w:ind w:right="72" w:firstLine="698"/>
        <w:jc w:val="both"/>
        <w:rPr>
          <w:sz w:val="24"/>
        </w:rPr>
      </w:pPr>
      <w:proofErr w:type="spellStart"/>
      <w:r>
        <w:rPr>
          <w:color w:val="212121"/>
          <w:sz w:val="24"/>
        </w:rPr>
        <w:t>Sarkhel</w:t>
      </w:r>
      <w:proofErr w:type="spellEnd"/>
      <w:r>
        <w:rPr>
          <w:color w:val="212121"/>
          <w:sz w:val="24"/>
        </w:rPr>
        <w:t xml:space="preserve">, S., </w:t>
      </w:r>
      <w:proofErr w:type="spellStart"/>
      <w:r>
        <w:rPr>
          <w:color w:val="212121"/>
          <w:sz w:val="24"/>
        </w:rPr>
        <w:t>Manvi</w:t>
      </w:r>
      <w:proofErr w:type="spellEnd"/>
      <w:r>
        <w:rPr>
          <w:color w:val="212121"/>
          <w:sz w:val="24"/>
        </w:rPr>
        <w:t xml:space="preserve">, D. </w:t>
      </w:r>
      <w:r>
        <w:rPr>
          <w:rFonts w:ascii="SimSun" w:eastAsia="SimSun"/>
          <w:color w:val="212121"/>
          <w:sz w:val="24"/>
        </w:rPr>
        <w:t>＆</w:t>
      </w:r>
      <w:r>
        <w:rPr>
          <w:rFonts w:ascii="SimSun" w:eastAsia="SimSun"/>
          <w:color w:val="212121"/>
          <w:sz w:val="24"/>
        </w:rPr>
        <w:t xml:space="preserve"> </w:t>
      </w:r>
      <w:r>
        <w:rPr>
          <w:color w:val="212121"/>
          <w:sz w:val="24"/>
        </w:rPr>
        <w:t>Ct, R., (2022), Comparison of drying characteristics and quality of tender mulberry leaves (</w:t>
      </w:r>
      <w:proofErr w:type="spellStart"/>
      <w:r>
        <w:rPr>
          <w:i/>
          <w:color w:val="212121"/>
          <w:sz w:val="24"/>
        </w:rPr>
        <w:t>Morus</w:t>
      </w:r>
      <w:proofErr w:type="spellEnd"/>
      <w:r>
        <w:rPr>
          <w:i/>
          <w:color w:val="212121"/>
          <w:sz w:val="24"/>
        </w:rPr>
        <w:t xml:space="preserve"> alba</w:t>
      </w:r>
      <w:r>
        <w:rPr>
          <w:color w:val="212121"/>
          <w:sz w:val="24"/>
        </w:rPr>
        <w:t>) using five different drying methods. Journal of Medicinal Plants Studies, 10 (1), 30-35.</w:t>
      </w:r>
    </w:p>
    <w:p w:rsidR="009B6735" w:rsidRDefault="00C46673">
      <w:pPr>
        <w:pStyle w:val="ListParagraph"/>
        <w:numPr>
          <w:ilvl w:val="1"/>
          <w:numId w:val="1"/>
        </w:numPr>
        <w:tabs>
          <w:tab w:val="left" w:pos="2282"/>
        </w:tabs>
        <w:spacing w:line="372" w:lineRule="auto"/>
        <w:ind w:right="73" w:firstLine="698"/>
        <w:jc w:val="both"/>
        <w:rPr>
          <w:sz w:val="24"/>
        </w:rPr>
      </w:pPr>
      <w:r>
        <w:rPr>
          <w:color w:val="212121"/>
          <w:sz w:val="24"/>
        </w:rPr>
        <w:t>Srivastava,</w:t>
      </w:r>
      <w:r>
        <w:rPr>
          <w:color w:val="212121"/>
          <w:spacing w:val="-12"/>
          <w:sz w:val="24"/>
        </w:rPr>
        <w:t xml:space="preserve"> </w:t>
      </w:r>
      <w:r>
        <w:rPr>
          <w:color w:val="212121"/>
          <w:sz w:val="24"/>
        </w:rPr>
        <w:t>S.,</w:t>
      </w:r>
      <w:r>
        <w:rPr>
          <w:color w:val="212121"/>
          <w:spacing w:val="-7"/>
          <w:sz w:val="24"/>
        </w:rPr>
        <w:t xml:space="preserve"> </w:t>
      </w:r>
      <w:r>
        <w:rPr>
          <w:color w:val="212121"/>
          <w:sz w:val="24"/>
        </w:rPr>
        <w:t>Kapoor,</w:t>
      </w:r>
      <w:r>
        <w:rPr>
          <w:color w:val="212121"/>
          <w:spacing w:val="-7"/>
          <w:sz w:val="24"/>
        </w:rPr>
        <w:t xml:space="preserve"> </w:t>
      </w:r>
      <w:r>
        <w:rPr>
          <w:color w:val="212121"/>
          <w:sz w:val="24"/>
        </w:rPr>
        <w:t>R.,</w:t>
      </w:r>
      <w:r>
        <w:rPr>
          <w:color w:val="212121"/>
          <w:spacing w:val="-12"/>
          <w:sz w:val="24"/>
        </w:rPr>
        <w:t xml:space="preserve"> </w:t>
      </w:r>
      <w:proofErr w:type="spellStart"/>
      <w:r>
        <w:rPr>
          <w:color w:val="212121"/>
          <w:sz w:val="24"/>
        </w:rPr>
        <w:t>Thathola</w:t>
      </w:r>
      <w:proofErr w:type="spellEnd"/>
      <w:r>
        <w:rPr>
          <w:color w:val="212121"/>
          <w:sz w:val="24"/>
        </w:rPr>
        <w:t>,</w:t>
      </w:r>
      <w:r>
        <w:rPr>
          <w:color w:val="212121"/>
          <w:spacing w:val="-15"/>
          <w:sz w:val="24"/>
        </w:rPr>
        <w:t xml:space="preserve"> </w:t>
      </w:r>
      <w:r>
        <w:rPr>
          <w:color w:val="212121"/>
          <w:sz w:val="24"/>
        </w:rPr>
        <w:t>A.,</w:t>
      </w:r>
      <w:r>
        <w:rPr>
          <w:color w:val="212121"/>
          <w:spacing w:val="-6"/>
          <w:sz w:val="24"/>
        </w:rPr>
        <w:t xml:space="preserve"> </w:t>
      </w:r>
      <w:r>
        <w:rPr>
          <w:rFonts w:ascii="SimSun" w:eastAsia="SimSun"/>
          <w:color w:val="212121"/>
          <w:sz w:val="24"/>
        </w:rPr>
        <w:t>＆</w:t>
      </w:r>
      <w:r>
        <w:rPr>
          <w:rFonts w:ascii="SimSun" w:eastAsia="SimSun"/>
          <w:color w:val="212121"/>
          <w:spacing w:val="-14"/>
          <w:sz w:val="24"/>
        </w:rPr>
        <w:t xml:space="preserve"> </w:t>
      </w:r>
      <w:r>
        <w:rPr>
          <w:color w:val="212121"/>
          <w:sz w:val="24"/>
        </w:rPr>
        <w:t>Srivastava,</w:t>
      </w:r>
      <w:r>
        <w:rPr>
          <w:color w:val="212121"/>
          <w:spacing w:val="-7"/>
          <w:sz w:val="24"/>
        </w:rPr>
        <w:t xml:space="preserve"> </w:t>
      </w:r>
      <w:r>
        <w:rPr>
          <w:color w:val="212121"/>
          <w:sz w:val="24"/>
        </w:rPr>
        <w:t>R.P.,</w:t>
      </w:r>
      <w:r>
        <w:rPr>
          <w:color w:val="212121"/>
          <w:spacing w:val="-7"/>
          <w:sz w:val="24"/>
        </w:rPr>
        <w:t xml:space="preserve"> </w:t>
      </w:r>
      <w:r>
        <w:rPr>
          <w:color w:val="212121"/>
          <w:sz w:val="24"/>
        </w:rPr>
        <w:t>(2009),</w:t>
      </w:r>
      <w:r>
        <w:rPr>
          <w:color w:val="212121"/>
          <w:spacing w:val="-7"/>
          <w:sz w:val="24"/>
        </w:rPr>
        <w:t xml:space="preserve"> </w:t>
      </w:r>
      <w:r>
        <w:rPr>
          <w:color w:val="212121"/>
          <w:sz w:val="24"/>
        </w:rPr>
        <w:t>Nutritional quality of leaves of some genotypes of mulberry (</w:t>
      </w:r>
      <w:proofErr w:type="spellStart"/>
      <w:r>
        <w:rPr>
          <w:i/>
          <w:color w:val="212121"/>
          <w:sz w:val="24"/>
        </w:rPr>
        <w:t>Morus</w:t>
      </w:r>
      <w:proofErr w:type="spellEnd"/>
      <w:r>
        <w:rPr>
          <w:i/>
          <w:color w:val="212121"/>
          <w:sz w:val="24"/>
        </w:rPr>
        <w:t xml:space="preserve"> alba</w:t>
      </w:r>
      <w:r>
        <w:rPr>
          <w:color w:val="212121"/>
          <w:sz w:val="24"/>
        </w:rPr>
        <w:t>), International Journal</w:t>
      </w:r>
      <w:r>
        <w:rPr>
          <w:color w:val="212121"/>
          <w:sz w:val="24"/>
        </w:rPr>
        <w:t xml:space="preserve"> of Food Sciences and Nutrition, 57 (6), 305-318.</w:t>
      </w:r>
    </w:p>
    <w:p w:rsidR="009B6735" w:rsidRDefault="00C46673">
      <w:pPr>
        <w:pStyle w:val="ListParagraph"/>
        <w:numPr>
          <w:ilvl w:val="1"/>
          <w:numId w:val="1"/>
        </w:numPr>
        <w:tabs>
          <w:tab w:val="left" w:pos="2299"/>
        </w:tabs>
        <w:spacing w:line="372" w:lineRule="auto"/>
        <w:ind w:left="1299" w:right="138" w:firstLine="700"/>
        <w:jc w:val="both"/>
        <w:rPr>
          <w:sz w:val="24"/>
        </w:rPr>
      </w:pPr>
      <w:proofErr w:type="spellStart"/>
      <w:r>
        <w:rPr>
          <w:sz w:val="24"/>
        </w:rPr>
        <w:t>Ubashana</w:t>
      </w:r>
      <w:proofErr w:type="spellEnd"/>
      <w:r>
        <w:rPr>
          <w:sz w:val="24"/>
        </w:rPr>
        <w:t xml:space="preserve">, M. </w:t>
      </w:r>
      <w:proofErr w:type="spellStart"/>
      <w:r>
        <w:rPr>
          <w:sz w:val="24"/>
        </w:rPr>
        <w:t>Mohanalakshmi</w:t>
      </w:r>
      <w:proofErr w:type="spellEnd"/>
      <w:r>
        <w:rPr>
          <w:sz w:val="24"/>
        </w:rPr>
        <w:t xml:space="preserve">, N. Shoba </w:t>
      </w:r>
      <w:r>
        <w:rPr>
          <w:rFonts w:ascii="SimSun" w:eastAsia="SimSun"/>
          <w:color w:val="212121"/>
          <w:sz w:val="24"/>
        </w:rPr>
        <w:t>＆</w:t>
      </w:r>
      <w:r>
        <w:rPr>
          <w:rFonts w:ascii="SimSun" w:eastAsia="SimSun"/>
          <w:color w:val="212121"/>
          <w:sz w:val="24"/>
        </w:rPr>
        <w:t xml:space="preserve"> </w:t>
      </w:r>
      <w:r>
        <w:rPr>
          <w:sz w:val="24"/>
        </w:rPr>
        <w:t>P.</w:t>
      </w:r>
      <w:r>
        <w:rPr>
          <w:spacing w:val="-2"/>
          <w:sz w:val="24"/>
        </w:rPr>
        <w:t xml:space="preserve"> </w:t>
      </w:r>
      <w:proofErr w:type="spellStart"/>
      <w:r>
        <w:rPr>
          <w:sz w:val="24"/>
        </w:rPr>
        <w:t>Vennila</w:t>
      </w:r>
      <w:proofErr w:type="spellEnd"/>
      <w:r>
        <w:rPr>
          <w:sz w:val="24"/>
        </w:rPr>
        <w:t>, (2020), Development and</w:t>
      </w:r>
      <w:r>
        <w:rPr>
          <w:spacing w:val="-13"/>
          <w:sz w:val="24"/>
        </w:rPr>
        <w:t xml:space="preserve"> </w:t>
      </w:r>
      <w:r>
        <w:rPr>
          <w:sz w:val="24"/>
        </w:rPr>
        <w:t>assessment</w:t>
      </w:r>
      <w:r>
        <w:rPr>
          <w:spacing w:val="-13"/>
          <w:sz w:val="24"/>
        </w:rPr>
        <w:t xml:space="preserve"> </w:t>
      </w:r>
      <w:r>
        <w:rPr>
          <w:sz w:val="24"/>
        </w:rPr>
        <w:t>of</w:t>
      </w:r>
      <w:r>
        <w:rPr>
          <w:spacing w:val="-14"/>
          <w:sz w:val="24"/>
        </w:rPr>
        <w:t xml:space="preserve"> </w:t>
      </w:r>
      <w:r>
        <w:rPr>
          <w:sz w:val="24"/>
        </w:rPr>
        <w:t>functional</w:t>
      </w:r>
      <w:r>
        <w:rPr>
          <w:spacing w:val="-13"/>
          <w:sz w:val="24"/>
        </w:rPr>
        <w:t xml:space="preserve"> </w:t>
      </w:r>
      <w:r>
        <w:rPr>
          <w:sz w:val="24"/>
        </w:rPr>
        <w:t>properties</w:t>
      </w:r>
      <w:r>
        <w:rPr>
          <w:spacing w:val="-13"/>
          <w:sz w:val="24"/>
        </w:rPr>
        <w:t xml:space="preserve"> </w:t>
      </w:r>
      <w:r>
        <w:rPr>
          <w:sz w:val="24"/>
        </w:rPr>
        <w:t>of</w:t>
      </w:r>
      <w:r>
        <w:rPr>
          <w:spacing w:val="-14"/>
          <w:sz w:val="24"/>
        </w:rPr>
        <w:t xml:space="preserve"> </w:t>
      </w:r>
      <w:r>
        <w:rPr>
          <w:sz w:val="24"/>
        </w:rPr>
        <w:t>curry</w:t>
      </w:r>
      <w:r>
        <w:rPr>
          <w:spacing w:val="-13"/>
          <w:sz w:val="24"/>
        </w:rPr>
        <w:t xml:space="preserve"> </w:t>
      </w:r>
      <w:r>
        <w:rPr>
          <w:sz w:val="24"/>
        </w:rPr>
        <w:t>leaf</w:t>
      </w:r>
      <w:r>
        <w:rPr>
          <w:spacing w:val="-14"/>
          <w:sz w:val="24"/>
        </w:rPr>
        <w:t xml:space="preserve"> </w:t>
      </w:r>
      <w:r>
        <w:rPr>
          <w:sz w:val="24"/>
        </w:rPr>
        <w:t>based</w:t>
      </w:r>
      <w:r>
        <w:rPr>
          <w:spacing w:val="-13"/>
          <w:sz w:val="24"/>
        </w:rPr>
        <w:t xml:space="preserve"> </w:t>
      </w:r>
      <w:r>
        <w:rPr>
          <w:sz w:val="24"/>
        </w:rPr>
        <w:t>herbal</w:t>
      </w:r>
      <w:r>
        <w:rPr>
          <w:spacing w:val="-13"/>
          <w:sz w:val="24"/>
        </w:rPr>
        <w:t xml:space="preserve"> </w:t>
      </w:r>
      <w:r>
        <w:rPr>
          <w:sz w:val="24"/>
        </w:rPr>
        <w:t>tea.</w:t>
      </w:r>
      <w:r>
        <w:rPr>
          <w:spacing w:val="-13"/>
          <w:sz w:val="24"/>
        </w:rPr>
        <w:t xml:space="preserve"> </w:t>
      </w:r>
      <w:r>
        <w:rPr>
          <w:sz w:val="24"/>
        </w:rPr>
        <w:t>International</w:t>
      </w:r>
      <w:r>
        <w:rPr>
          <w:spacing w:val="-13"/>
          <w:sz w:val="24"/>
        </w:rPr>
        <w:t xml:space="preserve"> </w:t>
      </w:r>
      <w:r>
        <w:rPr>
          <w:sz w:val="24"/>
        </w:rPr>
        <w:t>Journal of Current Microbiology and</w:t>
      </w:r>
      <w:r>
        <w:rPr>
          <w:spacing w:val="-2"/>
          <w:sz w:val="24"/>
        </w:rPr>
        <w:t xml:space="preserve"> </w:t>
      </w:r>
      <w:r>
        <w:rPr>
          <w:sz w:val="24"/>
        </w:rPr>
        <w:t>Applied Sciences, 9 (11), 3148-3156.</w:t>
      </w:r>
    </w:p>
    <w:p w:rsidR="009B6735" w:rsidRDefault="009B6735">
      <w:pPr>
        <w:pStyle w:val="ListParagraph"/>
        <w:spacing w:line="372" w:lineRule="auto"/>
        <w:rPr>
          <w:sz w:val="24"/>
        </w:rPr>
        <w:sectPr w:rsidR="009B6735">
          <w:pgSz w:w="11910" w:h="16840"/>
          <w:pgMar w:top="360" w:right="1275" w:bottom="280" w:left="566" w:header="91" w:footer="0" w:gutter="0"/>
          <w:cols w:space="720"/>
        </w:sectPr>
      </w:pPr>
    </w:p>
    <w:p w:rsidR="009B6735" w:rsidRDefault="009B6735">
      <w:pPr>
        <w:pStyle w:val="BodyText"/>
      </w:pPr>
    </w:p>
    <w:p w:rsidR="009B6735" w:rsidRDefault="009B6735">
      <w:pPr>
        <w:pStyle w:val="BodyText"/>
      </w:pPr>
    </w:p>
    <w:p w:rsidR="009B6735" w:rsidRDefault="009B6735">
      <w:pPr>
        <w:pStyle w:val="BodyText"/>
        <w:spacing w:before="240"/>
      </w:pPr>
    </w:p>
    <w:p w:rsidR="009B6735" w:rsidRDefault="00C46673">
      <w:pPr>
        <w:pStyle w:val="ListParagraph"/>
        <w:numPr>
          <w:ilvl w:val="1"/>
          <w:numId w:val="1"/>
        </w:numPr>
        <w:tabs>
          <w:tab w:val="left" w:pos="2282"/>
        </w:tabs>
        <w:spacing w:before="0" w:line="372" w:lineRule="auto"/>
        <w:ind w:right="75" w:firstLine="698"/>
        <w:jc w:val="both"/>
        <w:rPr>
          <w:sz w:val="24"/>
        </w:rPr>
      </w:pPr>
      <w:r>
        <w:rPr>
          <w:color w:val="212121"/>
          <w:sz w:val="24"/>
        </w:rPr>
        <w:t xml:space="preserve">Vander, W., </w:t>
      </w:r>
      <w:r>
        <w:rPr>
          <w:rFonts w:ascii="SimSun" w:eastAsia="SimSun"/>
          <w:color w:val="212121"/>
          <w:sz w:val="24"/>
        </w:rPr>
        <w:t>＆</w:t>
      </w:r>
      <w:r>
        <w:rPr>
          <w:rFonts w:ascii="SimSun" w:eastAsia="SimSun"/>
          <w:color w:val="212121"/>
          <w:sz w:val="24"/>
        </w:rPr>
        <w:t xml:space="preserve"> </w:t>
      </w:r>
      <w:r>
        <w:rPr>
          <w:color w:val="212121"/>
          <w:sz w:val="24"/>
        </w:rPr>
        <w:t xml:space="preserve">Borer, P., (2019), </w:t>
      </w:r>
      <w:proofErr w:type="spellStart"/>
      <w:r>
        <w:rPr>
          <w:color w:val="212121"/>
          <w:sz w:val="24"/>
        </w:rPr>
        <w:t>Poro</w:t>
      </w:r>
      <w:proofErr w:type="spellEnd"/>
      <w:r>
        <w:rPr>
          <w:color w:val="212121"/>
          <w:sz w:val="24"/>
        </w:rPr>
        <w:t>-elastic Modelling of Gravitational Compaction. Open Journal of Physical Chemistry</w:t>
      </w:r>
      <w:r>
        <w:rPr>
          <w:i/>
          <w:color w:val="212121"/>
          <w:sz w:val="24"/>
        </w:rPr>
        <w:t xml:space="preserve">, </w:t>
      </w:r>
      <w:r>
        <w:rPr>
          <w:color w:val="212121"/>
          <w:sz w:val="24"/>
        </w:rPr>
        <w:t>9 (3), 126-169.</w:t>
      </w:r>
    </w:p>
    <w:p w:rsidR="009B6735" w:rsidRDefault="00C46673">
      <w:pPr>
        <w:pStyle w:val="ListParagraph"/>
        <w:numPr>
          <w:ilvl w:val="1"/>
          <w:numId w:val="1"/>
        </w:numPr>
        <w:tabs>
          <w:tab w:val="left" w:pos="2282"/>
        </w:tabs>
        <w:spacing w:before="253" w:line="372" w:lineRule="auto"/>
        <w:ind w:right="62" w:firstLine="698"/>
        <w:jc w:val="both"/>
        <w:rPr>
          <w:sz w:val="24"/>
        </w:rPr>
      </w:pPr>
      <w:r>
        <w:rPr>
          <w:color w:val="212121"/>
          <w:sz w:val="24"/>
        </w:rPr>
        <w:t>Vikram,</w:t>
      </w:r>
      <w:r>
        <w:rPr>
          <w:color w:val="212121"/>
          <w:spacing w:val="-3"/>
          <w:sz w:val="24"/>
        </w:rPr>
        <w:t xml:space="preserve"> </w:t>
      </w:r>
      <w:r>
        <w:rPr>
          <w:color w:val="212121"/>
          <w:sz w:val="24"/>
        </w:rPr>
        <w:t>N.,</w:t>
      </w:r>
      <w:r>
        <w:rPr>
          <w:color w:val="212121"/>
          <w:spacing w:val="-2"/>
          <w:sz w:val="24"/>
        </w:rPr>
        <w:t xml:space="preserve"> </w:t>
      </w:r>
      <w:proofErr w:type="spellStart"/>
      <w:r>
        <w:rPr>
          <w:color w:val="212121"/>
          <w:sz w:val="24"/>
        </w:rPr>
        <w:t>Katiyar</w:t>
      </w:r>
      <w:proofErr w:type="spellEnd"/>
      <w:r>
        <w:rPr>
          <w:color w:val="212121"/>
          <w:sz w:val="24"/>
        </w:rPr>
        <w:t>, S.K.,</w:t>
      </w:r>
      <w:r>
        <w:rPr>
          <w:color w:val="212121"/>
          <w:spacing w:val="-2"/>
          <w:sz w:val="24"/>
        </w:rPr>
        <w:t xml:space="preserve"> </w:t>
      </w:r>
      <w:r>
        <w:rPr>
          <w:color w:val="212121"/>
          <w:sz w:val="24"/>
        </w:rPr>
        <w:t>Singh,</w:t>
      </w:r>
      <w:r>
        <w:rPr>
          <w:color w:val="212121"/>
          <w:spacing w:val="-4"/>
          <w:sz w:val="24"/>
        </w:rPr>
        <w:t xml:space="preserve"> </w:t>
      </w:r>
      <w:r>
        <w:rPr>
          <w:color w:val="212121"/>
          <w:sz w:val="24"/>
        </w:rPr>
        <w:t>C.B.,</w:t>
      </w:r>
      <w:r>
        <w:rPr>
          <w:color w:val="212121"/>
          <w:spacing w:val="-2"/>
          <w:sz w:val="24"/>
        </w:rPr>
        <w:t xml:space="preserve"> </w:t>
      </w:r>
      <w:r>
        <w:rPr>
          <w:color w:val="212121"/>
          <w:sz w:val="24"/>
        </w:rPr>
        <w:t>Husain,</w:t>
      </w:r>
      <w:r>
        <w:rPr>
          <w:color w:val="212121"/>
          <w:spacing w:val="-2"/>
          <w:sz w:val="24"/>
        </w:rPr>
        <w:t xml:space="preserve"> </w:t>
      </w:r>
      <w:r>
        <w:rPr>
          <w:color w:val="212121"/>
          <w:sz w:val="24"/>
        </w:rPr>
        <w:t xml:space="preserve">R. </w:t>
      </w:r>
      <w:r>
        <w:rPr>
          <w:rFonts w:ascii="SimSun" w:eastAsia="SimSun"/>
          <w:color w:val="212121"/>
          <w:sz w:val="24"/>
        </w:rPr>
        <w:t>＆</w:t>
      </w:r>
      <w:r>
        <w:rPr>
          <w:rFonts w:ascii="SimSun" w:eastAsia="SimSun"/>
          <w:color w:val="212121"/>
          <w:spacing w:val="-4"/>
          <w:sz w:val="24"/>
        </w:rPr>
        <w:t xml:space="preserve"> </w:t>
      </w:r>
      <w:proofErr w:type="spellStart"/>
      <w:r>
        <w:rPr>
          <w:color w:val="212121"/>
          <w:sz w:val="24"/>
        </w:rPr>
        <w:t>Gangwar</w:t>
      </w:r>
      <w:proofErr w:type="spellEnd"/>
      <w:r>
        <w:rPr>
          <w:color w:val="212121"/>
          <w:sz w:val="24"/>
        </w:rPr>
        <w:t>,</w:t>
      </w:r>
      <w:r>
        <w:rPr>
          <w:color w:val="212121"/>
          <w:spacing w:val="-2"/>
          <w:sz w:val="24"/>
        </w:rPr>
        <w:t xml:space="preserve"> </w:t>
      </w:r>
      <w:proofErr w:type="spellStart"/>
      <w:r>
        <w:rPr>
          <w:color w:val="212121"/>
          <w:sz w:val="24"/>
        </w:rPr>
        <w:t>L.k</w:t>
      </w:r>
      <w:proofErr w:type="spellEnd"/>
      <w:r>
        <w:rPr>
          <w:color w:val="212121"/>
          <w:sz w:val="24"/>
        </w:rPr>
        <w:t>., (2020).</w:t>
      </w:r>
      <w:r>
        <w:rPr>
          <w:color w:val="212121"/>
          <w:spacing w:val="-15"/>
          <w:sz w:val="24"/>
        </w:rPr>
        <w:t xml:space="preserve"> </w:t>
      </w:r>
      <w:r>
        <w:rPr>
          <w:color w:val="212121"/>
          <w:sz w:val="24"/>
        </w:rPr>
        <w:t>A review on anti-nutritional factors. International Journal of Current Microbiology and Applied Sciences, 9 (5), 1128-1137.</w:t>
      </w:r>
    </w:p>
    <w:p w:rsidR="009B6735" w:rsidRDefault="00C46673">
      <w:pPr>
        <w:pStyle w:val="ListParagraph"/>
        <w:numPr>
          <w:ilvl w:val="1"/>
          <w:numId w:val="1"/>
        </w:numPr>
        <w:tabs>
          <w:tab w:val="left" w:pos="2517"/>
        </w:tabs>
        <w:spacing w:before="249" w:line="364" w:lineRule="auto"/>
        <w:ind w:left="1299" w:right="74" w:firstLine="921"/>
        <w:jc w:val="both"/>
        <w:rPr>
          <w:sz w:val="24"/>
        </w:rPr>
      </w:pPr>
      <w:r>
        <w:rPr>
          <w:sz w:val="24"/>
        </w:rPr>
        <w:t>Vu,</w:t>
      </w:r>
      <w:r>
        <w:rPr>
          <w:spacing w:val="-14"/>
          <w:sz w:val="24"/>
        </w:rPr>
        <w:t xml:space="preserve"> </w:t>
      </w:r>
      <w:r>
        <w:rPr>
          <w:sz w:val="24"/>
        </w:rPr>
        <w:t>C.</w:t>
      </w:r>
      <w:r>
        <w:rPr>
          <w:spacing w:val="-8"/>
          <w:sz w:val="24"/>
        </w:rPr>
        <w:t xml:space="preserve"> </w:t>
      </w:r>
      <w:r>
        <w:rPr>
          <w:sz w:val="24"/>
        </w:rPr>
        <w:t>C.,</w:t>
      </w:r>
      <w:r>
        <w:rPr>
          <w:spacing w:val="-13"/>
          <w:sz w:val="24"/>
        </w:rPr>
        <w:t xml:space="preserve"> </w:t>
      </w:r>
      <w:proofErr w:type="spellStart"/>
      <w:r>
        <w:rPr>
          <w:sz w:val="24"/>
        </w:rPr>
        <w:t>Verstegen</w:t>
      </w:r>
      <w:proofErr w:type="spellEnd"/>
      <w:r>
        <w:rPr>
          <w:sz w:val="24"/>
        </w:rPr>
        <w:t>,</w:t>
      </w:r>
      <w:r>
        <w:rPr>
          <w:spacing w:val="-7"/>
          <w:sz w:val="24"/>
        </w:rPr>
        <w:t xml:space="preserve"> </w:t>
      </w:r>
      <w:r>
        <w:rPr>
          <w:sz w:val="24"/>
        </w:rPr>
        <w:t>M.</w:t>
      </w:r>
      <w:r>
        <w:rPr>
          <w:spacing w:val="-13"/>
          <w:sz w:val="24"/>
        </w:rPr>
        <w:t xml:space="preserve"> </w:t>
      </w:r>
      <w:r>
        <w:rPr>
          <w:sz w:val="24"/>
        </w:rPr>
        <w:t>W.</w:t>
      </w:r>
      <w:r>
        <w:rPr>
          <w:spacing w:val="-15"/>
          <w:sz w:val="24"/>
        </w:rPr>
        <w:t xml:space="preserve"> </w:t>
      </w:r>
      <w:r>
        <w:rPr>
          <w:sz w:val="24"/>
        </w:rPr>
        <w:t>A.,</w:t>
      </w:r>
      <w:r>
        <w:rPr>
          <w:spacing w:val="-8"/>
          <w:sz w:val="24"/>
        </w:rPr>
        <w:t xml:space="preserve"> </w:t>
      </w:r>
      <w:r>
        <w:rPr>
          <w:sz w:val="24"/>
        </w:rPr>
        <w:t>Hendriks,</w:t>
      </w:r>
      <w:r>
        <w:rPr>
          <w:spacing w:val="-13"/>
          <w:sz w:val="24"/>
        </w:rPr>
        <w:t xml:space="preserve"> </w:t>
      </w:r>
      <w:r>
        <w:rPr>
          <w:sz w:val="24"/>
        </w:rPr>
        <w:t>W.</w:t>
      </w:r>
      <w:r>
        <w:rPr>
          <w:spacing w:val="-7"/>
          <w:sz w:val="24"/>
        </w:rPr>
        <w:t xml:space="preserve"> </w:t>
      </w:r>
      <w:r>
        <w:rPr>
          <w:sz w:val="24"/>
        </w:rPr>
        <w:t>H.</w:t>
      </w:r>
      <w:r>
        <w:rPr>
          <w:spacing w:val="-8"/>
          <w:sz w:val="24"/>
        </w:rPr>
        <w:t xml:space="preserve"> </w:t>
      </w:r>
      <w:r>
        <w:rPr>
          <w:rFonts w:ascii="SimSun" w:eastAsia="SimSun" w:hAnsi="SimSun"/>
          <w:sz w:val="24"/>
        </w:rPr>
        <w:t>＆</w:t>
      </w:r>
      <w:r>
        <w:rPr>
          <w:rFonts w:ascii="SimSun" w:eastAsia="SimSun" w:hAnsi="SimSun"/>
          <w:spacing w:val="-16"/>
          <w:sz w:val="24"/>
        </w:rPr>
        <w:t xml:space="preserve"> </w:t>
      </w:r>
      <w:r>
        <w:rPr>
          <w:sz w:val="24"/>
        </w:rPr>
        <w:t>Pham,</w:t>
      </w:r>
      <w:r>
        <w:rPr>
          <w:spacing w:val="-8"/>
          <w:sz w:val="24"/>
        </w:rPr>
        <w:t xml:space="preserve"> </w:t>
      </w:r>
      <w:r>
        <w:rPr>
          <w:sz w:val="24"/>
        </w:rPr>
        <w:t>K.</w:t>
      </w:r>
      <w:r>
        <w:rPr>
          <w:spacing w:val="-8"/>
          <w:sz w:val="24"/>
        </w:rPr>
        <w:t xml:space="preserve"> </w:t>
      </w:r>
      <w:r>
        <w:rPr>
          <w:sz w:val="24"/>
        </w:rPr>
        <w:t>C.,</w:t>
      </w:r>
      <w:r>
        <w:rPr>
          <w:spacing w:val="-8"/>
          <w:sz w:val="24"/>
        </w:rPr>
        <w:t xml:space="preserve"> </w:t>
      </w:r>
      <w:r>
        <w:rPr>
          <w:sz w:val="24"/>
        </w:rPr>
        <w:t>(2011),</w:t>
      </w:r>
      <w:r>
        <w:rPr>
          <w:spacing w:val="-14"/>
          <w:sz w:val="24"/>
        </w:rPr>
        <w:t xml:space="preserve"> </w:t>
      </w:r>
      <w:r>
        <w:rPr>
          <w:sz w:val="24"/>
        </w:rPr>
        <w:t>The Nutritive</w:t>
      </w:r>
      <w:r>
        <w:rPr>
          <w:spacing w:val="-11"/>
          <w:sz w:val="24"/>
        </w:rPr>
        <w:t xml:space="preserve"> </w:t>
      </w:r>
      <w:r>
        <w:rPr>
          <w:sz w:val="24"/>
        </w:rPr>
        <w:t>Value</w:t>
      </w:r>
      <w:r>
        <w:rPr>
          <w:spacing w:val="-8"/>
          <w:sz w:val="24"/>
        </w:rPr>
        <w:t xml:space="preserve"> </w:t>
      </w:r>
      <w:r>
        <w:rPr>
          <w:sz w:val="24"/>
        </w:rPr>
        <w:t>of</w:t>
      </w:r>
      <w:r>
        <w:rPr>
          <w:spacing w:val="-6"/>
          <w:sz w:val="24"/>
        </w:rPr>
        <w:t xml:space="preserve"> </w:t>
      </w:r>
      <w:r>
        <w:rPr>
          <w:sz w:val="24"/>
        </w:rPr>
        <w:t>mulberry</w:t>
      </w:r>
      <w:r>
        <w:rPr>
          <w:spacing w:val="-8"/>
          <w:sz w:val="24"/>
        </w:rPr>
        <w:t xml:space="preserve"> </w:t>
      </w:r>
      <w:r>
        <w:rPr>
          <w:sz w:val="24"/>
        </w:rPr>
        <w:t>Leaves</w:t>
      </w:r>
      <w:r>
        <w:rPr>
          <w:spacing w:val="-5"/>
          <w:sz w:val="24"/>
        </w:rPr>
        <w:t xml:space="preserve"> </w:t>
      </w:r>
      <w:r>
        <w:rPr>
          <w:sz w:val="24"/>
        </w:rPr>
        <w:t>(</w:t>
      </w:r>
      <w:proofErr w:type="spellStart"/>
      <w:r>
        <w:rPr>
          <w:i/>
          <w:sz w:val="24"/>
        </w:rPr>
        <w:t>Morus</w:t>
      </w:r>
      <w:proofErr w:type="spellEnd"/>
      <w:r>
        <w:rPr>
          <w:i/>
          <w:spacing w:val="-7"/>
          <w:sz w:val="24"/>
        </w:rPr>
        <w:t xml:space="preserve"> </w:t>
      </w:r>
      <w:r>
        <w:rPr>
          <w:i/>
          <w:sz w:val="24"/>
        </w:rPr>
        <w:t>alba</w:t>
      </w:r>
      <w:r>
        <w:rPr>
          <w:sz w:val="24"/>
        </w:rPr>
        <w:t>)</w:t>
      </w:r>
      <w:r>
        <w:rPr>
          <w:spacing w:val="-6"/>
          <w:sz w:val="24"/>
        </w:rPr>
        <w:t xml:space="preserve"> </w:t>
      </w:r>
      <w:r>
        <w:rPr>
          <w:sz w:val="24"/>
        </w:rPr>
        <w:t>and</w:t>
      </w:r>
      <w:r>
        <w:rPr>
          <w:spacing w:val="-8"/>
          <w:sz w:val="24"/>
        </w:rPr>
        <w:t xml:space="preserve"> </w:t>
      </w:r>
      <w:r>
        <w:rPr>
          <w:sz w:val="24"/>
        </w:rPr>
        <w:t>partial</w:t>
      </w:r>
      <w:r>
        <w:rPr>
          <w:spacing w:val="-5"/>
          <w:sz w:val="24"/>
        </w:rPr>
        <w:t xml:space="preserve"> </w:t>
      </w:r>
      <w:r>
        <w:rPr>
          <w:sz w:val="24"/>
        </w:rPr>
        <w:t>replacement</w:t>
      </w:r>
      <w:r>
        <w:rPr>
          <w:spacing w:val="-8"/>
          <w:sz w:val="24"/>
        </w:rPr>
        <w:t xml:space="preserve"> </w:t>
      </w:r>
      <w:r>
        <w:rPr>
          <w:sz w:val="24"/>
        </w:rPr>
        <w:t>of</w:t>
      </w:r>
      <w:r>
        <w:rPr>
          <w:spacing w:val="-6"/>
          <w:sz w:val="24"/>
        </w:rPr>
        <w:t xml:space="preserve"> </w:t>
      </w:r>
      <w:r>
        <w:rPr>
          <w:sz w:val="24"/>
        </w:rPr>
        <w:t>cotton</w:t>
      </w:r>
      <w:r>
        <w:rPr>
          <w:spacing w:val="-8"/>
          <w:sz w:val="24"/>
        </w:rPr>
        <w:t xml:space="preserve"> </w:t>
      </w:r>
      <w:r>
        <w:rPr>
          <w:sz w:val="24"/>
        </w:rPr>
        <w:t>seed</w:t>
      </w:r>
      <w:r>
        <w:rPr>
          <w:spacing w:val="-6"/>
          <w:sz w:val="24"/>
        </w:rPr>
        <w:t xml:space="preserve"> </w:t>
      </w:r>
      <w:r>
        <w:rPr>
          <w:sz w:val="24"/>
        </w:rPr>
        <w:t xml:space="preserve">in rations on the performance of growing </w:t>
      </w:r>
      <w:proofErr w:type="spellStart"/>
      <w:r>
        <w:rPr>
          <w:sz w:val="24"/>
        </w:rPr>
        <w:t>vetnamese</w:t>
      </w:r>
      <w:proofErr w:type="spellEnd"/>
      <w:r>
        <w:rPr>
          <w:sz w:val="24"/>
        </w:rPr>
        <w:t xml:space="preserve"> cattle. Asian-Aust. Journal of Animal Science</w:t>
      </w:r>
      <w:r>
        <w:rPr>
          <w:i/>
          <w:sz w:val="24"/>
        </w:rPr>
        <w:t>.</w:t>
      </w:r>
      <w:r>
        <w:rPr>
          <w:sz w:val="24"/>
        </w:rPr>
        <w:t>, 24 (9), 1233 –1242.</w:t>
      </w:r>
    </w:p>
    <w:p w:rsidR="009B6735" w:rsidRDefault="00C46673">
      <w:pPr>
        <w:pStyle w:val="ListParagraph"/>
        <w:numPr>
          <w:ilvl w:val="1"/>
          <w:numId w:val="1"/>
        </w:numPr>
        <w:tabs>
          <w:tab w:val="left" w:pos="2543"/>
        </w:tabs>
        <w:spacing w:before="243" w:line="362" w:lineRule="auto"/>
        <w:ind w:right="69" w:firstLine="959"/>
        <w:jc w:val="both"/>
        <w:rPr>
          <w:sz w:val="24"/>
        </w:rPr>
      </w:pPr>
      <w:proofErr w:type="spellStart"/>
      <w:r>
        <w:rPr>
          <w:color w:val="212121"/>
          <w:sz w:val="24"/>
        </w:rPr>
        <w:t>Widiantara</w:t>
      </w:r>
      <w:proofErr w:type="spellEnd"/>
      <w:r>
        <w:rPr>
          <w:color w:val="212121"/>
          <w:sz w:val="24"/>
        </w:rPr>
        <w:t>,</w:t>
      </w:r>
      <w:r>
        <w:rPr>
          <w:color w:val="212121"/>
          <w:spacing w:val="-15"/>
          <w:sz w:val="24"/>
        </w:rPr>
        <w:t xml:space="preserve"> </w:t>
      </w:r>
      <w:r>
        <w:rPr>
          <w:color w:val="212121"/>
          <w:sz w:val="24"/>
        </w:rPr>
        <w:t>T.,</w:t>
      </w:r>
      <w:r>
        <w:rPr>
          <w:color w:val="212121"/>
          <w:spacing w:val="-15"/>
          <w:sz w:val="24"/>
        </w:rPr>
        <w:t xml:space="preserve"> </w:t>
      </w:r>
      <w:proofErr w:type="spellStart"/>
      <w:r>
        <w:rPr>
          <w:color w:val="212121"/>
          <w:sz w:val="24"/>
        </w:rPr>
        <w:t>Ikrawan</w:t>
      </w:r>
      <w:proofErr w:type="spellEnd"/>
      <w:r>
        <w:rPr>
          <w:color w:val="212121"/>
          <w:sz w:val="24"/>
        </w:rPr>
        <w:t>,</w:t>
      </w:r>
      <w:r>
        <w:rPr>
          <w:color w:val="212121"/>
          <w:spacing w:val="-15"/>
          <w:sz w:val="24"/>
        </w:rPr>
        <w:t xml:space="preserve"> </w:t>
      </w:r>
      <w:r>
        <w:rPr>
          <w:color w:val="212121"/>
          <w:sz w:val="24"/>
        </w:rPr>
        <w:t>Y.,</w:t>
      </w:r>
      <w:r>
        <w:rPr>
          <w:color w:val="212121"/>
          <w:spacing w:val="-15"/>
          <w:sz w:val="24"/>
        </w:rPr>
        <w:t xml:space="preserve"> </w:t>
      </w:r>
      <w:proofErr w:type="spellStart"/>
      <w:r>
        <w:rPr>
          <w:color w:val="212121"/>
          <w:sz w:val="24"/>
        </w:rPr>
        <w:t>Taufik</w:t>
      </w:r>
      <w:proofErr w:type="spellEnd"/>
      <w:r>
        <w:rPr>
          <w:color w:val="212121"/>
          <w:sz w:val="24"/>
        </w:rPr>
        <w:t>,</w:t>
      </w:r>
      <w:r>
        <w:rPr>
          <w:color w:val="212121"/>
          <w:spacing w:val="-15"/>
          <w:sz w:val="24"/>
        </w:rPr>
        <w:t xml:space="preserve"> </w:t>
      </w:r>
      <w:r>
        <w:rPr>
          <w:color w:val="212121"/>
          <w:sz w:val="24"/>
        </w:rPr>
        <w:t>Y.,</w:t>
      </w:r>
      <w:r>
        <w:rPr>
          <w:color w:val="212121"/>
          <w:spacing w:val="-15"/>
          <w:sz w:val="24"/>
        </w:rPr>
        <w:t xml:space="preserve"> </w:t>
      </w:r>
      <w:proofErr w:type="spellStart"/>
      <w:r>
        <w:rPr>
          <w:color w:val="212121"/>
          <w:sz w:val="24"/>
        </w:rPr>
        <w:t>Muthiah</w:t>
      </w:r>
      <w:proofErr w:type="spellEnd"/>
      <w:r>
        <w:rPr>
          <w:color w:val="212121"/>
          <w:sz w:val="24"/>
        </w:rPr>
        <w:t>,</w:t>
      </w:r>
      <w:r>
        <w:rPr>
          <w:color w:val="212121"/>
          <w:spacing w:val="-15"/>
          <w:sz w:val="24"/>
        </w:rPr>
        <w:t xml:space="preserve"> </w:t>
      </w:r>
      <w:r>
        <w:rPr>
          <w:color w:val="212121"/>
          <w:sz w:val="24"/>
        </w:rPr>
        <w:t>H.J.,</w:t>
      </w:r>
      <w:r>
        <w:rPr>
          <w:color w:val="212121"/>
          <w:spacing w:val="-15"/>
          <w:sz w:val="24"/>
        </w:rPr>
        <w:t xml:space="preserve"> </w:t>
      </w:r>
      <w:proofErr w:type="spellStart"/>
      <w:r>
        <w:rPr>
          <w:color w:val="212121"/>
          <w:sz w:val="24"/>
        </w:rPr>
        <w:t>Hariadi</w:t>
      </w:r>
      <w:proofErr w:type="spellEnd"/>
      <w:r>
        <w:rPr>
          <w:color w:val="212121"/>
          <w:sz w:val="24"/>
        </w:rPr>
        <w:t>,</w:t>
      </w:r>
      <w:r>
        <w:rPr>
          <w:color w:val="212121"/>
          <w:spacing w:val="-15"/>
          <w:sz w:val="24"/>
        </w:rPr>
        <w:t xml:space="preserve"> </w:t>
      </w:r>
      <w:r>
        <w:rPr>
          <w:color w:val="212121"/>
          <w:sz w:val="24"/>
        </w:rPr>
        <w:t>H.,</w:t>
      </w:r>
      <w:r>
        <w:rPr>
          <w:color w:val="212121"/>
          <w:spacing w:val="-15"/>
          <w:sz w:val="24"/>
        </w:rPr>
        <w:t xml:space="preserve"> </w:t>
      </w:r>
      <w:proofErr w:type="spellStart"/>
      <w:r>
        <w:rPr>
          <w:color w:val="212121"/>
          <w:sz w:val="24"/>
        </w:rPr>
        <w:t>Hidayat</w:t>
      </w:r>
      <w:proofErr w:type="spellEnd"/>
      <w:r>
        <w:rPr>
          <w:color w:val="212121"/>
          <w:spacing w:val="-12"/>
          <w:sz w:val="24"/>
        </w:rPr>
        <w:t xml:space="preserve"> </w:t>
      </w:r>
      <w:r>
        <w:rPr>
          <w:rFonts w:ascii="SimSun" w:eastAsia="SimSun"/>
          <w:color w:val="212121"/>
          <w:sz w:val="24"/>
        </w:rPr>
        <w:t>＆</w:t>
      </w:r>
      <w:r>
        <w:rPr>
          <w:rFonts w:ascii="SimSun" w:eastAsia="SimSun"/>
          <w:color w:val="212121"/>
          <w:sz w:val="24"/>
        </w:rPr>
        <w:t xml:space="preserve"> </w:t>
      </w:r>
      <w:proofErr w:type="spellStart"/>
      <w:r>
        <w:rPr>
          <w:color w:val="212121"/>
          <w:sz w:val="24"/>
        </w:rPr>
        <w:t>Rahmawati</w:t>
      </w:r>
      <w:proofErr w:type="spellEnd"/>
      <w:r>
        <w:rPr>
          <w:color w:val="212121"/>
          <w:sz w:val="24"/>
        </w:rPr>
        <w:t>, l., (2023), Chemical properties of moringa milk powder used rotary vacuum drying. Food Science and Technology, 43, 116322-116327.</w:t>
      </w:r>
    </w:p>
    <w:p w:rsidR="009B6735" w:rsidRDefault="00C46673">
      <w:pPr>
        <w:pStyle w:val="ListParagraph"/>
        <w:numPr>
          <w:ilvl w:val="1"/>
          <w:numId w:val="1"/>
        </w:numPr>
        <w:tabs>
          <w:tab w:val="left" w:pos="2282"/>
        </w:tabs>
        <w:spacing w:before="254" w:line="374" w:lineRule="auto"/>
        <w:ind w:right="75" w:firstLine="698"/>
        <w:jc w:val="both"/>
        <w:rPr>
          <w:sz w:val="24"/>
        </w:rPr>
      </w:pPr>
      <w:proofErr w:type="spellStart"/>
      <w:r>
        <w:rPr>
          <w:color w:val="212121"/>
          <w:spacing w:val="-4"/>
          <w:sz w:val="24"/>
        </w:rPr>
        <w:t>Yanfang</w:t>
      </w:r>
      <w:proofErr w:type="spellEnd"/>
      <w:r>
        <w:rPr>
          <w:color w:val="212121"/>
          <w:spacing w:val="-4"/>
          <w:sz w:val="24"/>
        </w:rPr>
        <w:t>,</w:t>
      </w:r>
      <w:r>
        <w:rPr>
          <w:color w:val="212121"/>
          <w:spacing w:val="-11"/>
          <w:sz w:val="24"/>
        </w:rPr>
        <w:t xml:space="preserve"> </w:t>
      </w:r>
      <w:r>
        <w:rPr>
          <w:color w:val="212121"/>
          <w:spacing w:val="-4"/>
          <w:sz w:val="24"/>
        </w:rPr>
        <w:t>Yu.,</w:t>
      </w:r>
      <w:r>
        <w:rPr>
          <w:color w:val="212121"/>
          <w:spacing w:val="-11"/>
          <w:sz w:val="24"/>
        </w:rPr>
        <w:t xml:space="preserve"> </w:t>
      </w:r>
      <w:r>
        <w:rPr>
          <w:color w:val="212121"/>
          <w:spacing w:val="-4"/>
          <w:sz w:val="24"/>
        </w:rPr>
        <w:t>Y.Y.,</w:t>
      </w:r>
      <w:r>
        <w:rPr>
          <w:color w:val="212121"/>
          <w:spacing w:val="-6"/>
          <w:sz w:val="24"/>
        </w:rPr>
        <w:t xml:space="preserve"> </w:t>
      </w:r>
      <w:r>
        <w:rPr>
          <w:color w:val="212121"/>
          <w:spacing w:val="-4"/>
          <w:sz w:val="24"/>
        </w:rPr>
        <w:t xml:space="preserve">Li </w:t>
      </w:r>
      <w:proofErr w:type="spellStart"/>
      <w:r>
        <w:rPr>
          <w:color w:val="212121"/>
          <w:spacing w:val="-4"/>
          <w:sz w:val="24"/>
        </w:rPr>
        <w:t>Hongyan</w:t>
      </w:r>
      <w:proofErr w:type="spellEnd"/>
      <w:r>
        <w:rPr>
          <w:color w:val="212121"/>
          <w:spacing w:val="-4"/>
          <w:sz w:val="24"/>
        </w:rPr>
        <w:t>,</w:t>
      </w:r>
      <w:r>
        <w:rPr>
          <w:color w:val="212121"/>
          <w:spacing w:val="-6"/>
          <w:sz w:val="24"/>
        </w:rPr>
        <w:t xml:space="preserve"> </w:t>
      </w:r>
      <w:r>
        <w:rPr>
          <w:color w:val="212121"/>
          <w:spacing w:val="-4"/>
          <w:sz w:val="24"/>
        </w:rPr>
        <w:t>L.H., Zhang Bing,</w:t>
      </w:r>
      <w:r>
        <w:rPr>
          <w:color w:val="212121"/>
          <w:spacing w:val="-6"/>
          <w:sz w:val="24"/>
        </w:rPr>
        <w:t xml:space="preserve"> </w:t>
      </w:r>
      <w:r>
        <w:rPr>
          <w:color w:val="212121"/>
          <w:spacing w:val="-4"/>
          <w:sz w:val="24"/>
        </w:rPr>
        <w:t>Z.B.,</w:t>
      </w:r>
      <w:r>
        <w:rPr>
          <w:color w:val="212121"/>
          <w:spacing w:val="-9"/>
          <w:sz w:val="24"/>
        </w:rPr>
        <w:t xml:space="preserve"> </w:t>
      </w:r>
      <w:r>
        <w:rPr>
          <w:color w:val="212121"/>
          <w:spacing w:val="-4"/>
          <w:sz w:val="24"/>
        </w:rPr>
        <w:t>Wang</w:t>
      </w:r>
      <w:r>
        <w:rPr>
          <w:color w:val="212121"/>
          <w:spacing w:val="-6"/>
          <w:sz w:val="24"/>
        </w:rPr>
        <w:t xml:space="preserve"> </w:t>
      </w:r>
      <w:proofErr w:type="spellStart"/>
      <w:r>
        <w:rPr>
          <w:color w:val="212121"/>
          <w:spacing w:val="-4"/>
          <w:sz w:val="24"/>
        </w:rPr>
        <w:t>Junwen</w:t>
      </w:r>
      <w:proofErr w:type="spellEnd"/>
      <w:r>
        <w:rPr>
          <w:color w:val="212121"/>
          <w:spacing w:val="-4"/>
          <w:sz w:val="24"/>
        </w:rPr>
        <w:t>,</w:t>
      </w:r>
      <w:r>
        <w:rPr>
          <w:color w:val="212121"/>
          <w:spacing w:val="-6"/>
          <w:sz w:val="24"/>
        </w:rPr>
        <w:t xml:space="preserve"> </w:t>
      </w:r>
      <w:r>
        <w:rPr>
          <w:color w:val="212121"/>
          <w:spacing w:val="-4"/>
          <w:sz w:val="24"/>
        </w:rPr>
        <w:t>W.J.,</w:t>
      </w:r>
      <w:r>
        <w:rPr>
          <w:color w:val="212121"/>
          <w:spacing w:val="-6"/>
          <w:sz w:val="24"/>
        </w:rPr>
        <w:t xml:space="preserve"> </w:t>
      </w:r>
      <w:r>
        <w:rPr>
          <w:color w:val="212121"/>
          <w:spacing w:val="-4"/>
          <w:sz w:val="24"/>
        </w:rPr>
        <w:t xml:space="preserve">Shi </w:t>
      </w:r>
      <w:proofErr w:type="spellStart"/>
      <w:r>
        <w:rPr>
          <w:color w:val="212121"/>
          <w:sz w:val="24"/>
        </w:rPr>
        <w:t>Xuping</w:t>
      </w:r>
      <w:proofErr w:type="spellEnd"/>
      <w:r>
        <w:rPr>
          <w:color w:val="212121"/>
          <w:sz w:val="24"/>
        </w:rPr>
        <w:t xml:space="preserve">, S.X., Huang </w:t>
      </w:r>
      <w:proofErr w:type="spellStart"/>
      <w:r>
        <w:rPr>
          <w:color w:val="212121"/>
          <w:sz w:val="24"/>
        </w:rPr>
        <w:t>Jinzhi</w:t>
      </w:r>
      <w:proofErr w:type="spellEnd"/>
      <w:r>
        <w:rPr>
          <w:color w:val="212121"/>
          <w:sz w:val="24"/>
        </w:rPr>
        <w:t>, H.J.,</w:t>
      </w:r>
      <w:r>
        <w:rPr>
          <w:color w:val="212121"/>
          <w:spacing w:val="-7"/>
          <w:sz w:val="24"/>
        </w:rPr>
        <w:t xml:space="preserve"> </w:t>
      </w:r>
      <w:r>
        <w:rPr>
          <w:color w:val="212121"/>
          <w:sz w:val="24"/>
        </w:rPr>
        <w:t>Ya</w:t>
      </w:r>
      <w:r>
        <w:rPr>
          <w:color w:val="212121"/>
          <w:sz w:val="24"/>
        </w:rPr>
        <w:t xml:space="preserve">ng </w:t>
      </w:r>
      <w:proofErr w:type="spellStart"/>
      <w:r>
        <w:rPr>
          <w:color w:val="212121"/>
          <w:sz w:val="24"/>
        </w:rPr>
        <w:t>Jianyuan</w:t>
      </w:r>
      <w:proofErr w:type="spellEnd"/>
      <w:r>
        <w:rPr>
          <w:color w:val="212121"/>
          <w:sz w:val="24"/>
        </w:rPr>
        <w:t>,</w:t>
      </w:r>
      <w:r>
        <w:rPr>
          <w:color w:val="212121"/>
          <w:spacing w:val="-5"/>
          <w:sz w:val="24"/>
        </w:rPr>
        <w:t xml:space="preserve"> </w:t>
      </w:r>
      <w:r>
        <w:rPr>
          <w:color w:val="212121"/>
          <w:sz w:val="24"/>
        </w:rPr>
        <w:t>Y.J., Zhang</w:t>
      </w:r>
      <w:r>
        <w:rPr>
          <w:color w:val="212121"/>
          <w:spacing w:val="-7"/>
          <w:sz w:val="24"/>
        </w:rPr>
        <w:t xml:space="preserve"> </w:t>
      </w:r>
      <w:proofErr w:type="spellStart"/>
      <w:r>
        <w:rPr>
          <w:color w:val="212121"/>
          <w:sz w:val="24"/>
        </w:rPr>
        <w:t>Yanfei</w:t>
      </w:r>
      <w:proofErr w:type="spellEnd"/>
      <w:r>
        <w:rPr>
          <w:color w:val="212121"/>
          <w:sz w:val="24"/>
        </w:rPr>
        <w:t>, Z.Y.</w:t>
      </w:r>
      <w:r>
        <w:rPr>
          <w:rFonts w:ascii="SimSun" w:eastAsia="SimSun"/>
          <w:color w:val="212121"/>
          <w:sz w:val="24"/>
        </w:rPr>
        <w:t>＆</w:t>
      </w:r>
      <w:r>
        <w:rPr>
          <w:rFonts w:ascii="SimSun" w:eastAsia="SimSun"/>
          <w:color w:val="212121"/>
          <w:sz w:val="24"/>
        </w:rPr>
        <w:t xml:space="preserve"> </w:t>
      </w:r>
      <w:r>
        <w:rPr>
          <w:color w:val="212121"/>
          <w:sz w:val="24"/>
        </w:rPr>
        <w:t>Deng</w:t>
      </w:r>
    </w:p>
    <w:p w:rsidR="009B6735" w:rsidRDefault="00C46673">
      <w:pPr>
        <w:pStyle w:val="BodyText"/>
        <w:spacing w:line="372" w:lineRule="auto"/>
        <w:ind w:left="1284" w:right="72"/>
        <w:jc w:val="both"/>
      </w:pPr>
      <w:proofErr w:type="spellStart"/>
      <w:r>
        <w:rPr>
          <w:color w:val="212121"/>
        </w:rPr>
        <w:t>Zeyuan</w:t>
      </w:r>
      <w:proofErr w:type="spellEnd"/>
      <w:r>
        <w:rPr>
          <w:color w:val="212121"/>
        </w:rPr>
        <w:t>, D.Z., (2018), Nutritional and functional components of mulberry leaves from different varieties: evaluation of their potential as food materials</w:t>
      </w:r>
      <w:r>
        <w:rPr>
          <w:i/>
          <w:color w:val="212121"/>
        </w:rPr>
        <w:t xml:space="preserve">. </w:t>
      </w:r>
      <w:r>
        <w:rPr>
          <w:color w:val="212121"/>
        </w:rPr>
        <w:t>International Journal of Food Properties</w:t>
      </w:r>
      <w:r>
        <w:rPr>
          <w:i/>
          <w:color w:val="212121"/>
        </w:rPr>
        <w:t xml:space="preserve">, </w:t>
      </w:r>
      <w:r>
        <w:rPr>
          <w:color w:val="212121"/>
        </w:rPr>
        <w:t>21 (1), 1495-1507.</w:t>
      </w:r>
    </w:p>
    <w:p w:rsidR="009B6735" w:rsidRDefault="00C46673">
      <w:pPr>
        <w:pStyle w:val="ListParagraph"/>
        <w:numPr>
          <w:ilvl w:val="1"/>
          <w:numId w:val="1"/>
        </w:numPr>
        <w:tabs>
          <w:tab w:val="left" w:pos="2607"/>
        </w:tabs>
        <w:spacing w:before="246"/>
        <w:ind w:left="2607" w:hanging="300"/>
        <w:jc w:val="left"/>
        <w:rPr>
          <w:rFonts w:ascii="SimSun" w:eastAsia="SimSun"/>
          <w:sz w:val="24"/>
        </w:rPr>
      </w:pPr>
      <w:r>
        <w:rPr>
          <w:color w:val="212121"/>
          <w:spacing w:val="-2"/>
          <w:sz w:val="24"/>
        </w:rPr>
        <w:t>Yang,</w:t>
      </w:r>
      <w:r>
        <w:rPr>
          <w:color w:val="212121"/>
          <w:spacing w:val="-13"/>
          <w:sz w:val="24"/>
        </w:rPr>
        <w:t xml:space="preserve"> </w:t>
      </w:r>
      <w:r>
        <w:rPr>
          <w:color w:val="212121"/>
          <w:spacing w:val="-2"/>
          <w:sz w:val="24"/>
        </w:rPr>
        <w:t>T.D.,</w:t>
      </w:r>
      <w:r>
        <w:rPr>
          <w:color w:val="212121"/>
          <w:spacing w:val="-9"/>
          <w:sz w:val="24"/>
        </w:rPr>
        <w:t xml:space="preserve"> </w:t>
      </w:r>
      <w:r>
        <w:rPr>
          <w:color w:val="212121"/>
          <w:spacing w:val="-2"/>
          <w:sz w:val="24"/>
        </w:rPr>
        <w:t>Chen,</w:t>
      </w:r>
      <w:r>
        <w:rPr>
          <w:color w:val="212121"/>
          <w:spacing w:val="-13"/>
          <w:sz w:val="24"/>
        </w:rPr>
        <w:t xml:space="preserve"> </w:t>
      </w:r>
      <w:r>
        <w:rPr>
          <w:color w:val="212121"/>
          <w:spacing w:val="-2"/>
          <w:sz w:val="24"/>
        </w:rPr>
        <w:t>Y.L.,</w:t>
      </w:r>
      <w:r>
        <w:rPr>
          <w:color w:val="212121"/>
          <w:spacing w:val="-5"/>
          <w:sz w:val="24"/>
        </w:rPr>
        <w:t xml:space="preserve"> </w:t>
      </w:r>
      <w:r>
        <w:rPr>
          <w:color w:val="212121"/>
          <w:spacing w:val="-2"/>
          <w:sz w:val="24"/>
        </w:rPr>
        <w:t>Zeng,</w:t>
      </w:r>
      <w:r>
        <w:rPr>
          <w:color w:val="212121"/>
          <w:spacing w:val="-6"/>
          <w:sz w:val="24"/>
        </w:rPr>
        <w:t xml:space="preserve"> </w:t>
      </w:r>
      <w:r>
        <w:rPr>
          <w:color w:val="212121"/>
          <w:spacing w:val="-2"/>
          <w:sz w:val="24"/>
        </w:rPr>
        <w:t>F.K.,</w:t>
      </w:r>
      <w:r>
        <w:rPr>
          <w:color w:val="212121"/>
          <w:spacing w:val="-13"/>
          <w:sz w:val="24"/>
        </w:rPr>
        <w:t xml:space="preserve"> </w:t>
      </w:r>
      <w:r>
        <w:rPr>
          <w:color w:val="212121"/>
          <w:spacing w:val="-2"/>
          <w:sz w:val="24"/>
        </w:rPr>
        <w:t>Ye,</w:t>
      </w:r>
      <w:r>
        <w:rPr>
          <w:color w:val="212121"/>
          <w:spacing w:val="-6"/>
          <w:sz w:val="24"/>
        </w:rPr>
        <w:t xml:space="preserve"> </w:t>
      </w:r>
      <w:r>
        <w:rPr>
          <w:color w:val="212121"/>
          <w:spacing w:val="-2"/>
          <w:sz w:val="24"/>
        </w:rPr>
        <w:t>M.Q.,</w:t>
      </w:r>
      <w:r>
        <w:rPr>
          <w:color w:val="212121"/>
          <w:spacing w:val="-6"/>
          <w:sz w:val="24"/>
        </w:rPr>
        <w:t xml:space="preserve"> </w:t>
      </w:r>
      <w:r>
        <w:rPr>
          <w:color w:val="212121"/>
          <w:spacing w:val="-2"/>
          <w:sz w:val="24"/>
        </w:rPr>
        <w:t>Wang,</w:t>
      </w:r>
      <w:r>
        <w:rPr>
          <w:color w:val="212121"/>
          <w:spacing w:val="-6"/>
          <w:sz w:val="24"/>
        </w:rPr>
        <w:t xml:space="preserve"> </w:t>
      </w:r>
      <w:r>
        <w:rPr>
          <w:color w:val="212121"/>
          <w:spacing w:val="-2"/>
          <w:sz w:val="24"/>
        </w:rPr>
        <w:t>L.,</w:t>
      </w:r>
      <w:r>
        <w:rPr>
          <w:color w:val="212121"/>
          <w:spacing w:val="-5"/>
          <w:sz w:val="24"/>
        </w:rPr>
        <w:t xml:space="preserve"> </w:t>
      </w:r>
      <w:r>
        <w:rPr>
          <w:color w:val="212121"/>
          <w:spacing w:val="-2"/>
          <w:sz w:val="24"/>
        </w:rPr>
        <w:t>Luo,</w:t>
      </w:r>
      <w:r>
        <w:rPr>
          <w:color w:val="212121"/>
          <w:spacing w:val="-6"/>
          <w:sz w:val="24"/>
        </w:rPr>
        <w:t xml:space="preserve"> </w:t>
      </w:r>
      <w:r>
        <w:rPr>
          <w:color w:val="212121"/>
          <w:spacing w:val="-2"/>
          <w:sz w:val="24"/>
        </w:rPr>
        <w:t>Z.,</w:t>
      </w:r>
      <w:r>
        <w:rPr>
          <w:color w:val="212121"/>
          <w:spacing w:val="-6"/>
          <w:sz w:val="24"/>
        </w:rPr>
        <w:t xml:space="preserve"> </w:t>
      </w:r>
      <w:r>
        <w:rPr>
          <w:color w:val="212121"/>
          <w:spacing w:val="-2"/>
          <w:sz w:val="24"/>
        </w:rPr>
        <w:t>Qi,</w:t>
      </w:r>
      <w:r>
        <w:rPr>
          <w:color w:val="212121"/>
          <w:spacing w:val="-12"/>
          <w:sz w:val="24"/>
        </w:rPr>
        <w:t xml:space="preserve"> </w:t>
      </w:r>
      <w:r>
        <w:rPr>
          <w:color w:val="212121"/>
          <w:spacing w:val="-2"/>
          <w:sz w:val="24"/>
        </w:rPr>
        <w:t>Y.W.</w:t>
      </w:r>
      <w:r>
        <w:rPr>
          <w:color w:val="212121"/>
          <w:spacing w:val="-3"/>
          <w:sz w:val="24"/>
        </w:rPr>
        <w:t xml:space="preserve"> </w:t>
      </w:r>
      <w:r>
        <w:rPr>
          <w:rFonts w:ascii="SimSun" w:eastAsia="SimSun"/>
          <w:color w:val="212121"/>
          <w:spacing w:val="-10"/>
          <w:sz w:val="24"/>
        </w:rPr>
        <w:t>＆</w:t>
      </w:r>
    </w:p>
    <w:p w:rsidR="009B6735" w:rsidRDefault="00C46673">
      <w:pPr>
        <w:pStyle w:val="BodyText"/>
        <w:spacing w:before="145" w:line="369" w:lineRule="auto"/>
        <w:ind w:left="1284" w:right="74"/>
        <w:jc w:val="both"/>
      </w:pPr>
      <w:r>
        <w:rPr>
          <w:color w:val="212121"/>
        </w:rPr>
        <w:t>Chen,</w:t>
      </w:r>
      <w:r>
        <w:rPr>
          <w:color w:val="212121"/>
          <w:spacing w:val="-8"/>
        </w:rPr>
        <w:t xml:space="preserve"> </w:t>
      </w:r>
      <w:r>
        <w:rPr>
          <w:color w:val="212121"/>
        </w:rPr>
        <w:t>F.P.,</w:t>
      </w:r>
      <w:r>
        <w:rPr>
          <w:color w:val="212121"/>
          <w:spacing w:val="-8"/>
        </w:rPr>
        <w:t xml:space="preserve"> </w:t>
      </w:r>
      <w:r>
        <w:rPr>
          <w:color w:val="212121"/>
        </w:rPr>
        <w:t>(2022),</w:t>
      </w:r>
      <w:r>
        <w:rPr>
          <w:color w:val="212121"/>
          <w:spacing w:val="-8"/>
        </w:rPr>
        <w:t xml:space="preserve"> </w:t>
      </w:r>
      <w:r>
        <w:rPr>
          <w:color w:val="212121"/>
        </w:rPr>
        <w:t>Effects</w:t>
      </w:r>
      <w:r>
        <w:rPr>
          <w:color w:val="212121"/>
          <w:spacing w:val="-9"/>
        </w:rPr>
        <w:t xml:space="preserve"> </w:t>
      </w:r>
      <w:r>
        <w:rPr>
          <w:color w:val="212121"/>
        </w:rPr>
        <w:t>of</w:t>
      </w:r>
      <w:r>
        <w:rPr>
          <w:color w:val="212121"/>
          <w:spacing w:val="-8"/>
        </w:rPr>
        <w:t xml:space="preserve"> </w:t>
      </w:r>
      <w:r>
        <w:rPr>
          <w:color w:val="212121"/>
        </w:rPr>
        <w:t>modified</w:t>
      </w:r>
      <w:r>
        <w:rPr>
          <w:color w:val="212121"/>
          <w:spacing w:val="-8"/>
        </w:rPr>
        <w:t xml:space="preserve"> </w:t>
      </w:r>
      <w:r>
        <w:rPr>
          <w:color w:val="212121"/>
        </w:rPr>
        <w:t>atmosphere</w:t>
      </w:r>
      <w:r>
        <w:rPr>
          <w:color w:val="212121"/>
          <w:spacing w:val="-10"/>
        </w:rPr>
        <w:t xml:space="preserve"> </w:t>
      </w:r>
      <w:r>
        <w:rPr>
          <w:color w:val="212121"/>
        </w:rPr>
        <w:t>packaging</w:t>
      </w:r>
      <w:r>
        <w:rPr>
          <w:color w:val="212121"/>
          <w:spacing w:val="-8"/>
        </w:rPr>
        <w:t xml:space="preserve"> </w:t>
      </w:r>
      <w:r>
        <w:rPr>
          <w:color w:val="212121"/>
        </w:rPr>
        <w:t>on</w:t>
      </w:r>
      <w:r>
        <w:rPr>
          <w:color w:val="212121"/>
          <w:spacing w:val="-8"/>
        </w:rPr>
        <w:t xml:space="preserve"> </w:t>
      </w:r>
      <w:r>
        <w:rPr>
          <w:color w:val="212121"/>
        </w:rPr>
        <w:t>the</w:t>
      </w:r>
      <w:r>
        <w:rPr>
          <w:color w:val="212121"/>
          <w:spacing w:val="-9"/>
        </w:rPr>
        <w:t xml:space="preserve"> </w:t>
      </w:r>
      <w:r>
        <w:rPr>
          <w:color w:val="212121"/>
        </w:rPr>
        <w:t>postharvest</w:t>
      </w:r>
      <w:r>
        <w:rPr>
          <w:color w:val="212121"/>
          <w:spacing w:val="-8"/>
        </w:rPr>
        <w:t xml:space="preserve"> </w:t>
      </w:r>
      <w:r>
        <w:rPr>
          <w:color w:val="212121"/>
        </w:rPr>
        <w:t>quality</w:t>
      </w:r>
      <w:r>
        <w:rPr>
          <w:color w:val="212121"/>
          <w:spacing w:val="-8"/>
        </w:rPr>
        <w:t xml:space="preserve"> </w:t>
      </w:r>
      <w:r>
        <w:rPr>
          <w:color w:val="212121"/>
        </w:rPr>
        <w:t>of mulberry leaf vegetable. Scientific Reports, 12 (1), 10893-10902.</w:t>
      </w:r>
    </w:p>
    <w:p w:rsidR="009B6735" w:rsidRDefault="009B6735">
      <w:pPr>
        <w:pStyle w:val="BodyText"/>
        <w:spacing w:line="369" w:lineRule="auto"/>
        <w:jc w:val="both"/>
        <w:sectPr w:rsidR="009B6735">
          <w:pgSz w:w="11910" w:h="16840"/>
          <w:pgMar w:top="360" w:right="1275" w:bottom="280" w:left="566" w:header="91" w:footer="0" w:gutter="0"/>
          <w:cols w:space="720"/>
        </w:sectPr>
      </w:pPr>
    </w:p>
    <w:p w:rsidR="009B6735" w:rsidRDefault="009B6735">
      <w:pPr>
        <w:pStyle w:val="BodyText"/>
        <w:spacing w:before="4"/>
        <w:rPr>
          <w:sz w:val="17"/>
        </w:rPr>
      </w:pPr>
    </w:p>
    <w:p w:rsidR="009B6735" w:rsidRDefault="009B6735">
      <w:pPr>
        <w:pStyle w:val="BodyText"/>
        <w:rPr>
          <w:sz w:val="17"/>
        </w:rPr>
        <w:sectPr w:rsidR="009B6735">
          <w:headerReference w:type="default" r:id="rId10"/>
          <w:pgSz w:w="11910" w:h="16840"/>
          <w:pgMar w:top="1700" w:right="1275" w:bottom="280" w:left="566" w:header="1442" w:footer="0" w:gutter="0"/>
          <w:cols w:space="720"/>
        </w:sectPr>
      </w:pPr>
    </w:p>
    <w:p w:rsidR="009B6735" w:rsidRDefault="009B6735">
      <w:pPr>
        <w:pStyle w:val="BodyText"/>
        <w:spacing w:before="4"/>
        <w:rPr>
          <w:sz w:val="17"/>
        </w:rPr>
      </w:pPr>
    </w:p>
    <w:p w:rsidR="009B6735" w:rsidRDefault="009B6735">
      <w:pPr>
        <w:pStyle w:val="BodyText"/>
        <w:rPr>
          <w:sz w:val="17"/>
        </w:rPr>
        <w:sectPr w:rsidR="009B6735">
          <w:pgSz w:w="11910" w:h="16840"/>
          <w:pgMar w:top="1700" w:right="1275" w:bottom="280" w:left="566" w:header="1442" w:footer="0" w:gutter="0"/>
          <w:cols w:space="720"/>
        </w:sectPr>
      </w:pPr>
    </w:p>
    <w:p w:rsidR="009B6735" w:rsidRDefault="009B6735">
      <w:pPr>
        <w:pStyle w:val="BodyText"/>
        <w:spacing w:before="4"/>
        <w:rPr>
          <w:sz w:val="17"/>
        </w:rPr>
      </w:pPr>
    </w:p>
    <w:p w:rsidR="009B6735" w:rsidRDefault="009B6735">
      <w:pPr>
        <w:pStyle w:val="BodyText"/>
        <w:rPr>
          <w:sz w:val="17"/>
        </w:rPr>
        <w:sectPr w:rsidR="009B6735">
          <w:pgSz w:w="11910" w:h="16840"/>
          <w:pgMar w:top="1700" w:right="1275" w:bottom="280" w:left="566" w:header="1442" w:footer="0" w:gutter="0"/>
          <w:cols w:space="720"/>
        </w:sectPr>
      </w:pPr>
    </w:p>
    <w:p w:rsidR="009B6735" w:rsidRDefault="009B6735">
      <w:pPr>
        <w:pStyle w:val="BodyText"/>
        <w:spacing w:before="4"/>
        <w:rPr>
          <w:sz w:val="17"/>
        </w:rPr>
      </w:pPr>
    </w:p>
    <w:p w:rsidR="009B6735" w:rsidRDefault="009B6735">
      <w:pPr>
        <w:pStyle w:val="BodyText"/>
        <w:rPr>
          <w:sz w:val="17"/>
        </w:rPr>
        <w:sectPr w:rsidR="009B6735">
          <w:pgSz w:w="11910" w:h="16840"/>
          <w:pgMar w:top="1700" w:right="1275" w:bottom="280" w:left="566" w:header="1442" w:footer="0" w:gutter="0"/>
          <w:cols w:space="720"/>
        </w:sectPr>
      </w:pPr>
    </w:p>
    <w:p w:rsidR="009B6735" w:rsidRDefault="009B6735">
      <w:pPr>
        <w:pStyle w:val="BodyText"/>
        <w:spacing w:before="4"/>
        <w:rPr>
          <w:sz w:val="17"/>
        </w:rPr>
      </w:pPr>
    </w:p>
    <w:sectPr w:rsidR="009B6735">
      <w:pgSz w:w="11910" w:h="16840"/>
      <w:pgMar w:top="1700" w:right="1275" w:bottom="280" w:left="566" w:header="14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673" w:rsidRDefault="00C46673">
      <w:r>
        <w:separator/>
      </w:r>
    </w:p>
  </w:endnote>
  <w:endnote w:type="continuationSeparator" w:id="0">
    <w:p w:rsidR="00C46673" w:rsidRDefault="00C4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673" w:rsidRDefault="00C46673">
      <w:r>
        <w:separator/>
      </w:r>
    </w:p>
  </w:footnote>
  <w:footnote w:type="continuationSeparator" w:id="0">
    <w:p w:rsidR="00C46673" w:rsidRDefault="00C46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735" w:rsidRDefault="00C46673">
    <w:pPr>
      <w:pStyle w:val="BodyText"/>
      <w:spacing w:line="14" w:lineRule="auto"/>
      <w:rPr>
        <w:sz w:val="20"/>
      </w:rPr>
    </w:pPr>
    <w:r>
      <w:rPr>
        <w:noProof/>
        <w:sz w:val="20"/>
      </w:rPr>
      <mc:AlternateContent>
        <mc:Choice Requires="wps">
          <w:drawing>
            <wp:anchor distT="0" distB="0" distL="0" distR="0" simplePos="0" relativeHeight="487335424" behindDoc="1" locked="0" layoutInCell="1" allowOverlap="1">
              <wp:simplePos x="0" y="0"/>
              <wp:positionH relativeFrom="page">
                <wp:posOffset>-12700</wp:posOffset>
              </wp:positionH>
              <wp:positionV relativeFrom="page">
                <wp:posOffset>44827</wp:posOffset>
              </wp:positionV>
              <wp:extent cx="1579880"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198120"/>
                      </a:xfrm>
                      <a:prstGeom prst="rect">
                        <a:avLst/>
                      </a:prstGeom>
                    </wps:spPr>
                    <wps:txbx>
                      <w:txbxContent>
                        <w:p w:rsidR="009B6735" w:rsidRDefault="00C46673">
                          <w:pPr>
                            <w:pStyle w:val="BodyText"/>
                            <w:spacing w:before="20"/>
                            <w:ind w:left="20"/>
                            <w:rPr>
                              <w:rFonts w:ascii="Courier New"/>
                            </w:rPr>
                          </w:pPr>
                          <w:r>
                            <w:rPr>
                              <w:rFonts w:ascii="Courier New"/>
                            </w:rPr>
                            <w:t>UNDER</w:t>
                          </w:r>
                          <w:r>
                            <w:rPr>
                              <w:rFonts w:ascii="Courier New"/>
                              <w:spacing w:val="-5"/>
                            </w:rPr>
                            <w:t xml:space="preserve"> </w:t>
                          </w:r>
                          <w:r>
                            <w:rPr>
                              <w:rFonts w:ascii="Courier New"/>
                            </w:rPr>
                            <w:t>PEER</w:t>
                          </w:r>
                          <w:r>
                            <w:rPr>
                              <w:rFonts w:ascii="Courier New"/>
                              <w:spacing w:val="-4"/>
                            </w:rPr>
                            <w:t xml:space="preserve"> </w:t>
                          </w:r>
                          <w:r>
                            <w:rPr>
                              <w:rFonts w:ascii="Courier New"/>
                              <w:spacing w:val="-2"/>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pt;margin-top:3.55pt;width:124.4pt;height:15.6pt;z-index:-1598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" filled="f" stroked="f">
              <v:textbox inset="0,0,0,0">
                <w:txbxContent>
                  <w:p w:rsidR="009B6735" w:rsidRDefault="00C46673">
                    <w:pPr>
                      <w:pStyle w:val="BodyText"/>
                      <w:spacing w:before="20"/>
                      <w:ind w:left="20"/>
                      <w:rPr>
                        <w:rFonts w:ascii="Courier New"/>
                      </w:rPr>
                    </w:pPr>
                    <w:r>
                      <w:rPr>
                        <w:rFonts w:ascii="Courier New"/>
                      </w:rPr>
                      <w:t>UNDER</w:t>
                    </w:r>
                    <w:r>
                      <w:rPr>
                        <w:rFonts w:ascii="Courier New"/>
                        <w:spacing w:val="-5"/>
                      </w:rPr>
                      <w:t xml:space="preserve"> </w:t>
                    </w:r>
                    <w:r>
                      <w:rPr>
                        <w:rFonts w:ascii="Courier New"/>
                      </w:rPr>
                      <w:t>PEER</w:t>
                    </w:r>
                    <w:r>
                      <w:rPr>
                        <w:rFonts w:ascii="Courier New"/>
                        <w:spacing w:val="-4"/>
                      </w:rPr>
                      <w:t xml:space="preserve"> </w:t>
                    </w:r>
                    <w:r>
                      <w:rPr>
                        <w:rFonts w:ascii="Courier New"/>
                        <w:spacing w:val="-2"/>
                      </w:rPr>
                      <w:t>REVIEW</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735" w:rsidRDefault="00C46673">
    <w:pPr>
      <w:pStyle w:val="BodyText"/>
      <w:spacing w:line="14" w:lineRule="auto"/>
      <w:rPr>
        <w:sz w:val="20"/>
      </w:rPr>
    </w:pPr>
    <w:r>
      <w:rPr>
        <w:noProof/>
        <w:sz w:val="20"/>
      </w:rPr>
      <mc:AlternateContent>
        <mc:Choice Requires="wps">
          <w:drawing>
            <wp:anchor distT="0" distB="0" distL="0" distR="0" simplePos="0" relativeHeight="487335936" behindDoc="1" locked="0" layoutInCell="1" allowOverlap="1">
              <wp:simplePos x="0" y="0"/>
              <wp:positionH relativeFrom="page">
                <wp:posOffset>-24892</wp:posOffset>
              </wp:positionH>
              <wp:positionV relativeFrom="page">
                <wp:posOffset>902839</wp:posOffset>
              </wp:positionV>
              <wp:extent cx="1579880" cy="1981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198120"/>
                      </a:xfrm>
                      <a:prstGeom prst="rect">
                        <a:avLst/>
                      </a:prstGeom>
                    </wps:spPr>
                    <wps:txbx>
                      <w:txbxContent>
                        <w:p w:rsidR="009B6735" w:rsidRDefault="00C46673">
                          <w:pPr>
                            <w:pStyle w:val="BodyText"/>
                            <w:spacing w:before="20"/>
                            <w:ind w:left="20"/>
                            <w:rPr>
                              <w:rFonts w:ascii="Courier New"/>
                            </w:rPr>
                          </w:pPr>
                          <w:r>
                            <w:rPr>
                              <w:rFonts w:ascii="Courier New"/>
                            </w:rPr>
                            <w:t>UNDER</w:t>
                          </w:r>
                          <w:r>
                            <w:rPr>
                              <w:rFonts w:ascii="Courier New"/>
                              <w:spacing w:val="-5"/>
                            </w:rPr>
                            <w:t xml:space="preserve"> </w:t>
                          </w:r>
                          <w:r>
                            <w:rPr>
                              <w:rFonts w:ascii="Courier New"/>
                            </w:rPr>
                            <w:t>PEER</w:t>
                          </w:r>
                          <w:r>
                            <w:rPr>
                              <w:rFonts w:ascii="Courier New"/>
                              <w:spacing w:val="-4"/>
                            </w:rPr>
                            <w:t xml:space="preserve"> </w:t>
                          </w:r>
                          <w:r>
                            <w:rPr>
                              <w:rFonts w:ascii="Courier New"/>
                              <w:spacing w:val="-2"/>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1.95pt;margin-top:71.1pt;width:124.4pt;height:15.6pt;z-index:-1598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" filled="f" stroked="f">
              <v:textbox inset="0,0,0,0">
                <w:txbxContent>
                  <w:p w:rsidR="009B6735" w:rsidRDefault="00C46673">
                    <w:pPr>
                      <w:pStyle w:val="BodyText"/>
                      <w:spacing w:before="20"/>
                      <w:ind w:left="20"/>
                      <w:rPr>
                        <w:rFonts w:ascii="Courier New"/>
                      </w:rPr>
                    </w:pPr>
                    <w:r>
                      <w:rPr>
                        <w:rFonts w:ascii="Courier New"/>
                      </w:rPr>
                      <w:t>UNDER</w:t>
                    </w:r>
                    <w:r>
                      <w:rPr>
                        <w:rFonts w:ascii="Courier New"/>
                        <w:spacing w:val="-5"/>
                      </w:rPr>
                      <w:t xml:space="preserve"> </w:t>
                    </w:r>
                    <w:r>
                      <w:rPr>
                        <w:rFonts w:ascii="Courier New"/>
                      </w:rPr>
                      <w:t>PEER</w:t>
                    </w:r>
                    <w:r>
                      <w:rPr>
                        <w:rFonts w:ascii="Courier New"/>
                        <w:spacing w:val="-4"/>
                      </w:rPr>
                      <w:t xml:space="preserve">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1208E"/>
    <w:multiLevelType w:val="hybridMultilevel"/>
    <w:tmpl w:val="4E1280B2"/>
    <w:lvl w:ilvl="0" w:tplc="96BE5F3C">
      <w:start w:val="1"/>
      <w:numFmt w:val="decimal"/>
      <w:lvlText w:val="%1."/>
      <w:lvlJc w:val="left"/>
      <w:pPr>
        <w:ind w:left="110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E2241D36">
      <w:numFmt w:val="bullet"/>
      <w:lvlText w:val="•"/>
      <w:lvlJc w:val="left"/>
      <w:pPr>
        <w:ind w:left="1996" w:hanging="240"/>
      </w:pPr>
      <w:rPr>
        <w:rFonts w:hint="default"/>
        <w:lang w:val="en-US" w:eastAsia="en-US" w:bidi="ar-SA"/>
      </w:rPr>
    </w:lvl>
    <w:lvl w:ilvl="2" w:tplc="114AC23C">
      <w:numFmt w:val="bullet"/>
      <w:lvlText w:val="•"/>
      <w:lvlJc w:val="left"/>
      <w:pPr>
        <w:ind w:left="2893" w:hanging="240"/>
      </w:pPr>
      <w:rPr>
        <w:rFonts w:hint="default"/>
        <w:lang w:val="en-US" w:eastAsia="en-US" w:bidi="ar-SA"/>
      </w:rPr>
    </w:lvl>
    <w:lvl w:ilvl="3" w:tplc="305CACC4">
      <w:numFmt w:val="bullet"/>
      <w:lvlText w:val="•"/>
      <w:lvlJc w:val="left"/>
      <w:pPr>
        <w:ind w:left="3789" w:hanging="240"/>
      </w:pPr>
      <w:rPr>
        <w:rFonts w:hint="default"/>
        <w:lang w:val="en-US" w:eastAsia="en-US" w:bidi="ar-SA"/>
      </w:rPr>
    </w:lvl>
    <w:lvl w:ilvl="4" w:tplc="64E0442E">
      <w:numFmt w:val="bullet"/>
      <w:lvlText w:val="•"/>
      <w:lvlJc w:val="left"/>
      <w:pPr>
        <w:ind w:left="4686" w:hanging="240"/>
      </w:pPr>
      <w:rPr>
        <w:rFonts w:hint="default"/>
        <w:lang w:val="en-US" w:eastAsia="en-US" w:bidi="ar-SA"/>
      </w:rPr>
    </w:lvl>
    <w:lvl w:ilvl="5" w:tplc="0674F078">
      <w:numFmt w:val="bullet"/>
      <w:lvlText w:val="•"/>
      <w:lvlJc w:val="left"/>
      <w:pPr>
        <w:ind w:left="5582" w:hanging="240"/>
      </w:pPr>
      <w:rPr>
        <w:rFonts w:hint="default"/>
        <w:lang w:val="en-US" w:eastAsia="en-US" w:bidi="ar-SA"/>
      </w:rPr>
    </w:lvl>
    <w:lvl w:ilvl="6" w:tplc="F17844DC">
      <w:numFmt w:val="bullet"/>
      <w:lvlText w:val="•"/>
      <w:lvlJc w:val="left"/>
      <w:pPr>
        <w:ind w:left="6479" w:hanging="240"/>
      </w:pPr>
      <w:rPr>
        <w:rFonts w:hint="default"/>
        <w:lang w:val="en-US" w:eastAsia="en-US" w:bidi="ar-SA"/>
      </w:rPr>
    </w:lvl>
    <w:lvl w:ilvl="7" w:tplc="172C5AF2">
      <w:numFmt w:val="bullet"/>
      <w:lvlText w:val="•"/>
      <w:lvlJc w:val="left"/>
      <w:pPr>
        <w:ind w:left="7375" w:hanging="240"/>
      </w:pPr>
      <w:rPr>
        <w:rFonts w:hint="default"/>
        <w:lang w:val="en-US" w:eastAsia="en-US" w:bidi="ar-SA"/>
      </w:rPr>
    </w:lvl>
    <w:lvl w:ilvl="8" w:tplc="6902E63E">
      <w:numFmt w:val="bullet"/>
      <w:lvlText w:val="•"/>
      <w:lvlJc w:val="left"/>
      <w:pPr>
        <w:ind w:left="8272" w:hanging="240"/>
      </w:pPr>
      <w:rPr>
        <w:rFonts w:hint="default"/>
        <w:lang w:val="en-US" w:eastAsia="en-US" w:bidi="ar-SA"/>
      </w:rPr>
    </w:lvl>
  </w:abstractNum>
  <w:abstractNum w:abstractNumId="1" w15:restartNumberingAfterBreak="0">
    <w:nsid w:val="31DB51CC"/>
    <w:multiLevelType w:val="hybridMultilevel"/>
    <w:tmpl w:val="95C2CDE8"/>
    <w:lvl w:ilvl="0" w:tplc="EF729880">
      <w:start w:val="1"/>
      <w:numFmt w:val="decimal"/>
      <w:lvlText w:val="%1-"/>
      <w:lvlJc w:val="left"/>
      <w:pPr>
        <w:ind w:left="1061" w:hanging="201"/>
        <w:jc w:val="left"/>
      </w:pPr>
      <w:rPr>
        <w:rFonts w:ascii="Times New Roman" w:eastAsia="Times New Roman" w:hAnsi="Times New Roman" w:cs="Times New Roman" w:hint="default"/>
        <w:b/>
        <w:bCs/>
        <w:i w:val="0"/>
        <w:iCs w:val="0"/>
        <w:spacing w:val="-1"/>
        <w:w w:val="98"/>
        <w:sz w:val="22"/>
        <w:szCs w:val="22"/>
        <w:lang w:val="en-US" w:eastAsia="en-US" w:bidi="ar-SA"/>
      </w:rPr>
    </w:lvl>
    <w:lvl w:ilvl="1" w:tplc="D162449E">
      <w:start w:val="1"/>
      <w:numFmt w:val="decimal"/>
      <w:lvlText w:val="%2."/>
      <w:lvlJc w:val="left"/>
      <w:pPr>
        <w:ind w:left="1284" w:hanging="317"/>
        <w:jc w:val="right"/>
      </w:pPr>
      <w:rPr>
        <w:rFonts w:ascii="Times New Roman" w:eastAsia="Times New Roman" w:hAnsi="Times New Roman" w:cs="Times New Roman" w:hint="default"/>
        <w:b w:val="0"/>
        <w:bCs w:val="0"/>
        <w:i w:val="0"/>
        <w:iCs w:val="0"/>
        <w:spacing w:val="0"/>
        <w:w w:val="89"/>
        <w:sz w:val="24"/>
        <w:szCs w:val="24"/>
        <w:lang w:val="en-US" w:eastAsia="en-US" w:bidi="ar-SA"/>
      </w:rPr>
    </w:lvl>
    <w:lvl w:ilvl="2" w:tplc="BC021616">
      <w:numFmt w:val="bullet"/>
      <w:lvlText w:val="•"/>
      <w:lvlJc w:val="left"/>
      <w:pPr>
        <w:ind w:left="2256" w:hanging="317"/>
      </w:pPr>
      <w:rPr>
        <w:rFonts w:hint="default"/>
        <w:lang w:val="en-US" w:eastAsia="en-US" w:bidi="ar-SA"/>
      </w:rPr>
    </w:lvl>
    <w:lvl w:ilvl="3" w:tplc="A15EFDE0">
      <w:numFmt w:val="bullet"/>
      <w:lvlText w:val="•"/>
      <w:lvlJc w:val="left"/>
      <w:pPr>
        <w:ind w:left="3232" w:hanging="317"/>
      </w:pPr>
      <w:rPr>
        <w:rFonts w:hint="default"/>
        <w:lang w:val="en-US" w:eastAsia="en-US" w:bidi="ar-SA"/>
      </w:rPr>
    </w:lvl>
    <w:lvl w:ilvl="4" w:tplc="09D80D34">
      <w:numFmt w:val="bullet"/>
      <w:lvlText w:val="•"/>
      <w:lvlJc w:val="left"/>
      <w:pPr>
        <w:ind w:left="4208" w:hanging="317"/>
      </w:pPr>
      <w:rPr>
        <w:rFonts w:hint="default"/>
        <w:lang w:val="en-US" w:eastAsia="en-US" w:bidi="ar-SA"/>
      </w:rPr>
    </w:lvl>
    <w:lvl w:ilvl="5" w:tplc="D054A9E4">
      <w:numFmt w:val="bullet"/>
      <w:lvlText w:val="•"/>
      <w:lvlJc w:val="left"/>
      <w:pPr>
        <w:ind w:left="5184" w:hanging="317"/>
      </w:pPr>
      <w:rPr>
        <w:rFonts w:hint="default"/>
        <w:lang w:val="en-US" w:eastAsia="en-US" w:bidi="ar-SA"/>
      </w:rPr>
    </w:lvl>
    <w:lvl w:ilvl="6" w:tplc="095A468A">
      <w:numFmt w:val="bullet"/>
      <w:lvlText w:val="•"/>
      <w:lvlJc w:val="left"/>
      <w:pPr>
        <w:ind w:left="6160" w:hanging="317"/>
      </w:pPr>
      <w:rPr>
        <w:rFonts w:hint="default"/>
        <w:lang w:val="en-US" w:eastAsia="en-US" w:bidi="ar-SA"/>
      </w:rPr>
    </w:lvl>
    <w:lvl w:ilvl="7" w:tplc="9580E8C6">
      <w:numFmt w:val="bullet"/>
      <w:lvlText w:val="•"/>
      <w:lvlJc w:val="left"/>
      <w:pPr>
        <w:ind w:left="7136" w:hanging="317"/>
      </w:pPr>
      <w:rPr>
        <w:rFonts w:hint="default"/>
        <w:lang w:val="en-US" w:eastAsia="en-US" w:bidi="ar-SA"/>
      </w:rPr>
    </w:lvl>
    <w:lvl w:ilvl="8" w:tplc="AB765D78">
      <w:numFmt w:val="bullet"/>
      <w:lvlText w:val="•"/>
      <w:lvlJc w:val="left"/>
      <w:pPr>
        <w:ind w:left="8113" w:hanging="317"/>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B6735"/>
    <w:rsid w:val="00047F64"/>
    <w:rsid w:val="009B6735"/>
    <w:rsid w:val="00C4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1B528"/>
  <w15:docId w15:val="{9124B7E1-E639-4F2D-AD2A-57F01598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76"/>
      <w:jc w:val="center"/>
    </w:pPr>
    <w:rPr>
      <w:b/>
      <w:bCs/>
      <w:sz w:val="28"/>
      <w:szCs w:val="28"/>
    </w:rPr>
  </w:style>
  <w:style w:type="paragraph" w:styleId="ListParagraph">
    <w:name w:val="List Paragraph"/>
    <w:basedOn w:val="Normal"/>
    <w:uiPriority w:val="1"/>
    <w:qFormat/>
    <w:pPr>
      <w:spacing w:before="250"/>
      <w:ind w:left="1284" w:firstLine="698"/>
      <w:jc w:val="both"/>
    </w:pPr>
  </w:style>
  <w:style w:type="paragraph" w:customStyle="1" w:styleId="TableParagraph">
    <w:name w:val="Table Paragraph"/>
    <w:basedOn w:val="Normal"/>
    <w:uiPriority w:val="1"/>
    <w:qFormat/>
    <w:pPr>
      <w:spacing w:before="23"/>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3002</Words>
  <Characters>17114</Characters>
  <Application>Microsoft Office Word</Application>
  <DocSecurity>0</DocSecurity>
  <Lines>142</Lines>
  <Paragraphs>40</Paragraphs>
  <ScaleCrop>false</ScaleCrop>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 Kuri</dc:creator>
  <cp:lastModifiedBy>SDI 1183</cp:lastModifiedBy>
  <cp:revision>2</cp:revision>
  <dcterms:created xsi:type="dcterms:W3CDTF">2025-06-02T05:48:00Z</dcterms:created>
  <dcterms:modified xsi:type="dcterms:W3CDTF">2025-06-02T05:58:00Z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Microsoft® Word 2021</vt:lpwstr>
  </property>
  <property fmtid="{D5CDD505-2E9C-101B-9397-08002B2CF9AE}" pid="4" name="LastSaved">
    <vt:filetime>2025-06-02T00:00:00Z</vt:filetime>
  </property>
  <property fmtid="{D5CDD505-2E9C-101B-9397-08002B2CF9AE}" pid="5" name="Producer">
    <vt:lpwstr>Microsoft® Word 2021</vt:lpwstr>
  </property>
</Properties>
</file>