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8FB4" w14:textId="67AD6C40" w:rsidR="00B85E3F" w:rsidRDefault="00C47D66" w:rsidP="00C47D6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Genetic Variability and Correlation studies in </w:t>
      </w:r>
      <w:r w:rsidR="00800150">
        <w:rPr>
          <w:rFonts w:ascii="Times New Roman" w:hAnsi="Times New Roman" w:cs="Times New Roman"/>
          <w:b/>
          <w:sz w:val="24"/>
          <w:szCs w:val="24"/>
        </w:rPr>
        <w:t>Tomato (</w:t>
      </w:r>
      <w:r w:rsidR="00836004">
        <w:rPr>
          <w:rFonts w:ascii="Times New Roman" w:hAnsi="Times New Roman" w:cs="Times New Roman"/>
          <w:b/>
          <w:i/>
          <w:sz w:val="24"/>
          <w:szCs w:val="24"/>
        </w:rPr>
        <w:t>Lycopersicon esculentum</w:t>
      </w:r>
      <w:r w:rsidR="00836004">
        <w:rPr>
          <w:rFonts w:ascii="Times New Roman" w:hAnsi="Times New Roman" w:cs="Times New Roman"/>
          <w:b/>
          <w:sz w:val="24"/>
          <w:szCs w:val="24"/>
        </w:rPr>
        <w:t xml:space="preserve"> Mill.</w:t>
      </w:r>
      <w:r w:rsidR="00800150">
        <w:rPr>
          <w:rFonts w:ascii="Times New Roman" w:hAnsi="Times New Roman" w:cs="Times New Roman"/>
          <w:b/>
          <w:sz w:val="24"/>
          <w:szCs w:val="24"/>
        </w:rPr>
        <w:t xml:space="preserve">) </w:t>
      </w:r>
      <w:r w:rsidR="00836004">
        <w:rPr>
          <w:rFonts w:ascii="Times New Roman" w:hAnsi="Times New Roman" w:cs="Times New Roman"/>
          <w:b/>
          <w:sz w:val="24"/>
          <w:szCs w:val="24"/>
        </w:rPr>
        <w:t xml:space="preserve">Genotypes for </w:t>
      </w:r>
      <w:r w:rsidR="00800150">
        <w:rPr>
          <w:rFonts w:ascii="Times New Roman" w:hAnsi="Times New Roman" w:cs="Times New Roman"/>
          <w:b/>
          <w:sz w:val="24"/>
          <w:szCs w:val="24"/>
        </w:rPr>
        <w:t>Quality</w:t>
      </w:r>
      <w:r>
        <w:rPr>
          <w:rFonts w:ascii="Times New Roman" w:hAnsi="Times New Roman" w:cs="Times New Roman"/>
          <w:b/>
          <w:sz w:val="24"/>
          <w:szCs w:val="24"/>
        </w:rPr>
        <w:t xml:space="preserve"> Contributing</w:t>
      </w:r>
      <w:r w:rsidR="00481048">
        <w:rPr>
          <w:rFonts w:ascii="Times New Roman" w:hAnsi="Times New Roman" w:cs="Times New Roman"/>
          <w:b/>
          <w:sz w:val="24"/>
          <w:szCs w:val="24"/>
        </w:rPr>
        <w:t xml:space="preserve"> </w:t>
      </w:r>
      <w:r w:rsidR="00800150">
        <w:rPr>
          <w:rFonts w:ascii="Times New Roman" w:hAnsi="Times New Roman" w:cs="Times New Roman"/>
          <w:b/>
          <w:sz w:val="24"/>
          <w:szCs w:val="24"/>
        </w:rPr>
        <w:t xml:space="preserve">Traits </w:t>
      </w:r>
    </w:p>
    <w:p w14:paraId="21B0579F" w14:textId="77777777" w:rsidR="002F0BC5" w:rsidRDefault="002F0BC5" w:rsidP="0020562B">
      <w:pPr>
        <w:spacing w:after="0" w:line="360" w:lineRule="auto"/>
        <w:rPr>
          <w:rFonts w:ascii="Times New Roman" w:hAnsi="Times New Roman" w:cs="Times New Roman"/>
          <w:sz w:val="24"/>
          <w:szCs w:val="24"/>
        </w:rPr>
      </w:pPr>
    </w:p>
    <w:p w14:paraId="09985B20" w14:textId="43EACC67" w:rsidR="005826CB" w:rsidRPr="00A06DC9" w:rsidRDefault="00451E7E" w:rsidP="0020562B">
      <w:pPr>
        <w:spacing w:after="0" w:line="360" w:lineRule="auto"/>
        <w:rPr>
          <w:rFonts w:ascii="Times New Roman" w:hAnsi="Times New Roman" w:cs="Times New Roman"/>
          <w:b/>
          <w:sz w:val="24"/>
          <w:szCs w:val="24"/>
          <w:highlight w:val="yellow"/>
          <w:u w:val="single"/>
        </w:rPr>
      </w:pPr>
      <w:r w:rsidRPr="00A94D7D">
        <w:rPr>
          <w:rFonts w:ascii="Times New Roman" w:hAnsi="Times New Roman" w:cs="Times New Roman"/>
          <w:b/>
          <w:sz w:val="24"/>
          <w:szCs w:val="24"/>
          <w:u w:val="single"/>
        </w:rPr>
        <w:t>Abstract</w:t>
      </w:r>
    </w:p>
    <w:p w14:paraId="66E52918" w14:textId="1E1914A4" w:rsidR="001A3F0E" w:rsidRPr="00511CAB" w:rsidRDefault="002F0BC5" w:rsidP="0020562B">
      <w:pPr>
        <w:spacing w:after="0" w:line="360" w:lineRule="auto"/>
        <w:jc w:val="both"/>
        <w:rPr>
          <w:rFonts w:ascii="Times New Roman" w:hAnsi="Times New Roman" w:cs="Times New Roman"/>
          <w:color w:val="0D0D0D"/>
          <w:sz w:val="24"/>
          <w:szCs w:val="24"/>
          <w:shd w:val="clear" w:color="auto" w:fill="FFFFFF"/>
        </w:rPr>
      </w:pPr>
      <w:bookmarkStart w:id="0" w:name="_Hlk169336393"/>
      <w:r w:rsidRPr="00A20F6A">
        <w:rPr>
          <w:rFonts w:ascii="Times New Roman" w:hAnsi="Times New Roman" w:cs="Times New Roman"/>
          <w:color w:val="0D0D0D"/>
          <w:sz w:val="24"/>
          <w:szCs w:val="24"/>
          <w:highlight w:val="yellow"/>
          <w:shd w:val="clear" w:color="auto" w:fill="FFFFFF"/>
        </w:rPr>
        <w:t>Plant traits are influenced b</w:t>
      </w:r>
      <w:r w:rsidR="00253A82">
        <w:rPr>
          <w:rFonts w:ascii="Times New Roman" w:hAnsi="Times New Roman" w:cs="Times New Roman"/>
          <w:color w:val="0D0D0D"/>
          <w:sz w:val="24"/>
          <w:szCs w:val="24"/>
          <w:highlight w:val="yellow"/>
          <w:shd w:val="clear" w:color="auto" w:fill="FFFFFF"/>
        </w:rPr>
        <w:t>y both</w:t>
      </w:r>
      <w:r w:rsidRPr="00A20F6A">
        <w:rPr>
          <w:rFonts w:ascii="Times New Roman" w:hAnsi="Times New Roman" w:cs="Times New Roman"/>
          <w:color w:val="0D0D0D"/>
          <w:sz w:val="24"/>
          <w:szCs w:val="24"/>
          <w:highlight w:val="yellow"/>
          <w:shd w:val="clear" w:color="auto" w:fill="FFFFFF"/>
        </w:rPr>
        <w:t xml:space="preserve"> genetics and environmental factors. For traits governed by quantitative inheritance, the total observed variation includes both heritable (additive) and non-heritable (dominance and epistasis) components.</w:t>
      </w:r>
      <w:r w:rsidRPr="002F0BC5">
        <w:rPr>
          <w:rFonts w:ascii="Times New Roman" w:hAnsi="Times New Roman" w:cs="Times New Roman"/>
          <w:color w:val="0D0D0D"/>
          <w:sz w:val="24"/>
          <w:szCs w:val="24"/>
          <w:shd w:val="clear" w:color="auto" w:fill="FFFFFF"/>
        </w:rPr>
        <w:t xml:space="preserve"> </w:t>
      </w:r>
      <w:r w:rsidR="00511CAB" w:rsidRPr="00511CAB">
        <w:rPr>
          <w:rFonts w:ascii="Times New Roman" w:hAnsi="Times New Roman" w:cs="Times New Roman"/>
          <w:color w:val="0D0D0D"/>
          <w:sz w:val="24"/>
          <w:szCs w:val="24"/>
          <w:shd w:val="clear" w:color="auto" w:fill="FFFFFF"/>
        </w:rPr>
        <w:t>Tomato (</w:t>
      </w:r>
      <w:r w:rsidR="00511CAB" w:rsidRPr="00511CAB">
        <w:rPr>
          <w:rFonts w:ascii="Times New Roman" w:hAnsi="Times New Roman" w:cs="Times New Roman"/>
          <w:i/>
          <w:iCs/>
          <w:color w:val="0D0D0D"/>
          <w:sz w:val="24"/>
          <w:szCs w:val="24"/>
          <w:shd w:val="clear" w:color="auto" w:fill="FFFFFF"/>
        </w:rPr>
        <w:t xml:space="preserve">Solanum </w:t>
      </w:r>
      <w:proofErr w:type="spellStart"/>
      <w:r w:rsidR="00511CAB" w:rsidRPr="00511CAB">
        <w:rPr>
          <w:rFonts w:ascii="Times New Roman" w:hAnsi="Times New Roman" w:cs="Times New Roman"/>
          <w:i/>
          <w:iCs/>
          <w:color w:val="0D0D0D"/>
          <w:sz w:val="24"/>
          <w:szCs w:val="24"/>
          <w:shd w:val="clear" w:color="auto" w:fill="FFFFFF"/>
        </w:rPr>
        <w:t>lycopersicum</w:t>
      </w:r>
      <w:proofErr w:type="spellEnd"/>
      <w:r w:rsidR="00511CAB" w:rsidRPr="00511CAB">
        <w:rPr>
          <w:rFonts w:ascii="Times New Roman" w:hAnsi="Times New Roman" w:cs="Times New Roman"/>
          <w:color w:val="0D0D0D"/>
          <w:sz w:val="24"/>
          <w:szCs w:val="24"/>
          <w:shd w:val="clear" w:color="auto" w:fill="FFFFFF"/>
        </w:rPr>
        <w:t xml:space="preserve"> L.) is an important horticultural crop in the Solanaceae family, with a chromosome number of 2n = 2x = 24. It is widely consumed in various forms—fresh, in salads, as a cooking ingredient, or processed into products such as tomato paste, peeled or diced tomatoes, juices, and soups. Tomatoes are a rich source of vital nutrients, including vitamins, minerals, and antioxidants, which are essential for a healthy and balanced diet. Due to its nutritional and commercial value, there is a growing need to identify suitable genotypes that exhibit superior quality traits.</w:t>
      </w:r>
      <w:r w:rsidR="00511CAB">
        <w:rPr>
          <w:rFonts w:ascii="Times New Roman" w:hAnsi="Times New Roman" w:cs="Times New Roman"/>
          <w:color w:val="0D0D0D"/>
          <w:sz w:val="24"/>
          <w:szCs w:val="24"/>
          <w:shd w:val="clear" w:color="auto" w:fill="FFFFFF"/>
        </w:rPr>
        <w:t xml:space="preserve"> </w:t>
      </w:r>
      <w:r w:rsidR="00A74EE2" w:rsidRPr="0005587E">
        <w:rPr>
          <w:rFonts w:ascii="Times New Roman" w:hAnsi="Times New Roman" w:cs="Times New Roman"/>
          <w:color w:val="0D0D0D"/>
          <w:sz w:val="24"/>
          <w:szCs w:val="24"/>
          <w:highlight w:val="yellow"/>
          <w:shd w:val="clear" w:color="auto" w:fill="FFFFFF"/>
        </w:rPr>
        <w:t xml:space="preserve">The present study </w:t>
      </w:r>
      <w:r w:rsidR="0005587E" w:rsidRPr="0005587E">
        <w:rPr>
          <w:rFonts w:ascii="Times New Roman" w:hAnsi="Times New Roman" w:cs="Times New Roman"/>
          <w:color w:val="0D0D0D"/>
          <w:sz w:val="24"/>
          <w:szCs w:val="24"/>
          <w:highlight w:val="yellow"/>
          <w:shd w:val="clear" w:color="auto" w:fill="FFFFFF"/>
        </w:rPr>
        <w:t>explores about genetic variability and correlation studies in tomato (</w:t>
      </w:r>
      <w:r w:rsidR="0005587E" w:rsidRPr="0005587E">
        <w:rPr>
          <w:rFonts w:ascii="Times New Roman" w:hAnsi="Times New Roman" w:cs="Times New Roman"/>
          <w:i/>
          <w:color w:val="0D0D0D"/>
          <w:sz w:val="24"/>
          <w:szCs w:val="24"/>
          <w:highlight w:val="yellow"/>
          <w:shd w:val="clear" w:color="auto" w:fill="FFFFFF"/>
        </w:rPr>
        <w:t>Lycopersicon esculentum</w:t>
      </w:r>
      <w:r w:rsidR="0005587E" w:rsidRPr="0005587E">
        <w:rPr>
          <w:rFonts w:ascii="Times New Roman" w:hAnsi="Times New Roman" w:cs="Times New Roman"/>
          <w:color w:val="0D0D0D"/>
          <w:sz w:val="24"/>
          <w:szCs w:val="24"/>
          <w:highlight w:val="yellow"/>
          <w:shd w:val="clear" w:color="auto" w:fill="FFFFFF"/>
        </w:rPr>
        <w:t xml:space="preserve"> Mill.) genotypes for quality contributing traits.</w:t>
      </w:r>
      <w:r w:rsidR="0005587E">
        <w:rPr>
          <w:rFonts w:ascii="Times New Roman" w:hAnsi="Times New Roman" w:cs="Times New Roman"/>
          <w:color w:val="0D0D0D"/>
          <w:sz w:val="24"/>
          <w:szCs w:val="24"/>
          <w:highlight w:val="yellow"/>
          <w:shd w:val="clear" w:color="auto" w:fill="FFFFFF"/>
        </w:rPr>
        <w:t xml:space="preserve"> </w:t>
      </w:r>
      <w:r w:rsidR="001A3F0E">
        <w:rPr>
          <w:rFonts w:ascii="Times New Roman" w:hAnsi="Times New Roman" w:cs="Times New Roman"/>
          <w:color w:val="0D0D0D"/>
          <w:sz w:val="24"/>
          <w:szCs w:val="24"/>
          <w:shd w:val="clear" w:color="auto" w:fill="FFFFFF"/>
        </w:rPr>
        <w:t>To explore different genotypes</w:t>
      </w:r>
      <w:r w:rsidR="00253A82">
        <w:rPr>
          <w:rFonts w:ascii="Times New Roman" w:hAnsi="Times New Roman" w:cs="Times New Roman"/>
          <w:color w:val="0D0D0D"/>
          <w:sz w:val="24"/>
          <w:szCs w:val="24"/>
          <w:shd w:val="clear" w:color="auto" w:fill="FFFFFF"/>
        </w:rPr>
        <w:t>,</w:t>
      </w:r>
      <w:r w:rsidR="001A3F0E">
        <w:rPr>
          <w:rFonts w:ascii="Times New Roman" w:hAnsi="Times New Roman" w:cs="Times New Roman"/>
          <w:color w:val="0D0D0D"/>
          <w:sz w:val="24"/>
          <w:szCs w:val="24"/>
          <w:shd w:val="clear" w:color="auto" w:fill="FFFFFF"/>
        </w:rPr>
        <w:t xml:space="preserve"> a field experiment was conducted at the </w:t>
      </w:r>
      <w:r w:rsidR="001A3F0E" w:rsidRPr="00E71A2E">
        <w:rPr>
          <w:rFonts w:ascii="Times New Roman" w:hAnsi="Times New Roman" w:cs="Times New Roman"/>
          <w:sz w:val="24"/>
          <w:szCs w:val="24"/>
        </w:rPr>
        <w:t xml:space="preserve">Regional Research Station, Karnal and Laboratory of the Department of Vegetable Science, CCS Haryana Agricultural University, </w:t>
      </w:r>
      <w:r w:rsidR="001A3F0E" w:rsidRPr="00391694">
        <w:rPr>
          <w:rFonts w:ascii="Times New Roman" w:hAnsi="Times New Roman" w:cs="Times New Roman"/>
          <w:sz w:val="24"/>
          <w:szCs w:val="24"/>
          <w:highlight w:val="yellow"/>
        </w:rPr>
        <w:t>Hisar</w:t>
      </w:r>
      <w:r w:rsidR="00253A82" w:rsidRPr="00391694">
        <w:rPr>
          <w:rFonts w:ascii="Times New Roman" w:hAnsi="Times New Roman" w:cs="Times New Roman"/>
          <w:sz w:val="24"/>
          <w:szCs w:val="24"/>
          <w:highlight w:val="yellow"/>
        </w:rPr>
        <w:t>,</w:t>
      </w:r>
      <w:r w:rsidR="001A3F0E" w:rsidRPr="00391694">
        <w:rPr>
          <w:rFonts w:ascii="Times New Roman" w:hAnsi="Times New Roman" w:cs="Times New Roman"/>
          <w:sz w:val="24"/>
          <w:szCs w:val="24"/>
          <w:highlight w:val="yellow"/>
        </w:rPr>
        <w:t xml:space="preserve"> during </w:t>
      </w:r>
      <w:r w:rsidR="00253A82" w:rsidRPr="00391694">
        <w:rPr>
          <w:rFonts w:ascii="Times New Roman" w:hAnsi="Times New Roman" w:cs="Times New Roman"/>
          <w:sz w:val="24"/>
          <w:szCs w:val="24"/>
          <w:highlight w:val="yellow"/>
        </w:rPr>
        <w:t xml:space="preserve">the </w:t>
      </w:r>
      <w:r w:rsidR="001A3F0E" w:rsidRPr="00391694">
        <w:rPr>
          <w:rFonts w:ascii="Times New Roman" w:hAnsi="Times New Roman" w:cs="Times New Roman"/>
          <w:sz w:val="24"/>
          <w:szCs w:val="24"/>
          <w:highlight w:val="yellow"/>
        </w:rPr>
        <w:t>rabi season</w:t>
      </w:r>
      <w:r w:rsidR="001A3F0E" w:rsidRPr="00E71A2E">
        <w:rPr>
          <w:rFonts w:ascii="Times New Roman" w:hAnsi="Times New Roman" w:cs="Times New Roman"/>
          <w:sz w:val="24"/>
          <w:szCs w:val="24"/>
        </w:rPr>
        <w:t xml:space="preserve"> of 2016-17.</w:t>
      </w:r>
      <w:r w:rsidR="001A3F0E">
        <w:rPr>
          <w:rFonts w:ascii="Times New Roman" w:hAnsi="Times New Roman" w:cs="Times New Roman"/>
          <w:sz w:val="24"/>
          <w:szCs w:val="24"/>
        </w:rPr>
        <w:t xml:space="preserve"> Among</w:t>
      </w:r>
      <w:r w:rsidR="00511CAB">
        <w:rPr>
          <w:rFonts w:ascii="Times New Roman" w:hAnsi="Times New Roman" w:cs="Times New Roman"/>
          <w:sz w:val="24"/>
          <w:szCs w:val="24"/>
        </w:rPr>
        <w:t xml:space="preserve"> all genotypes, maximum Fruit F</w:t>
      </w:r>
      <w:r w:rsidR="001A3F0E">
        <w:rPr>
          <w:rFonts w:ascii="Times New Roman" w:hAnsi="Times New Roman" w:cs="Times New Roman"/>
          <w:sz w:val="24"/>
          <w:szCs w:val="24"/>
        </w:rPr>
        <w:t xml:space="preserve">irmness (1.75 </w:t>
      </w:r>
      <w:r w:rsidR="001A3F0E" w:rsidRPr="001A3F0E">
        <w:rPr>
          <w:rFonts w:ascii="Times New Roman" w:hAnsi="Times New Roman" w:cs="Times New Roman"/>
          <w:sz w:val="24"/>
          <w:szCs w:val="24"/>
        </w:rPr>
        <w:t>kg/cm</w:t>
      </w:r>
      <w:r w:rsidR="001A3F0E" w:rsidRPr="001A3F0E">
        <w:rPr>
          <w:rFonts w:ascii="Times New Roman" w:hAnsi="Times New Roman" w:cs="Times New Roman"/>
          <w:sz w:val="24"/>
          <w:szCs w:val="24"/>
          <w:vertAlign w:val="superscript"/>
        </w:rPr>
        <w:t>2</w:t>
      </w:r>
      <w:r w:rsidR="001A3F0E" w:rsidRPr="001A3F0E">
        <w:rPr>
          <w:rFonts w:ascii="Times New Roman" w:hAnsi="Times New Roman" w:cs="Times New Roman"/>
          <w:sz w:val="24"/>
          <w:szCs w:val="24"/>
        </w:rPr>
        <w:t>)</w:t>
      </w:r>
      <w:r w:rsidR="00511CAB">
        <w:rPr>
          <w:rFonts w:ascii="Times New Roman" w:hAnsi="Times New Roman" w:cs="Times New Roman"/>
          <w:sz w:val="24"/>
          <w:szCs w:val="24"/>
        </w:rPr>
        <w:t xml:space="preserve"> found in Punjab Upma, Specific G</w:t>
      </w:r>
      <w:r w:rsidR="001A3F0E">
        <w:rPr>
          <w:rFonts w:ascii="Times New Roman" w:hAnsi="Times New Roman" w:cs="Times New Roman"/>
          <w:sz w:val="24"/>
          <w:szCs w:val="24"/>
        </w:rPr>
        <w:t xml:space="preserve">ravity </w:t>
      </w:r>
      <w:r w:rsidR="001A3F0E" w:rsidRPr="001A3F0E">
        <w:rPr>
          <w:rFonts w:ascii="Times New Roman" w:hAnsi="Times New Roman" w:cs="Times New Roman"/>
          <w:sz w:val="24"/>
          <w:szCs w:val="24"/>
        </w:rPr>
        <w:t>(1.30 g/cm</w:t>
      </w:r>
      <w:r w:rsidR="001A3F0E" w:rsidRPr="001A3F0E">
        <w:rPr>
          <w:rFonts w:ascii="Times New Roman" w:hAnsi="Times New Roman" w:cs="Times New Roman"/>
          <w:sz w:val="24"/>
          <w:szCs w:val="24"/>
          <w:vertAlign w:val="superscript"/>
        </w:rPr>
        <w:t>3</w:t>
      </w:r>
      <w:r w:rsidR="001A3F0E" w:rsidRPr="001A3F0E">
        <w:rPr>
          <w:rFonts w:ascii="Times New Roman" w:hAnsi="Times New Roman" w:cs="Times New Roman"/>
          <w:sz w:val="24"/>
          <w:szCs w:val="24"/>
        </w:rPr>
        <w:t>)</w:t>
      </w:r>
      <w:r w:rsidR="001A3F0E">
        <w:rPr>
          <w:rFonts w:ascii="Times New Roman" w:hAnsi="Times New Roman" w:cs="Times New Roman"/>
          <w:sz w:val="24"/>
          <w:szCs w:val="24"/>
        </w:rPr>
        <w:t xml:space="preserve"> in genotype DVRT-5</w:t>
      </w:r>
      <w:r w:rsidR="00511CAB">
        <w:rPr>
          <w:rFonts w:ascii="Times New Roman" w:hAnsi="Times New Roman" w:cs="Times New Roman"/>
          <w:sz w:val="24"/>
          <w:szCs w:val="24"/>
        </w:rPr>
        <w:t xml:space="preserve">, Total Soluble Solids </w:t>
      </w:r>
      <w:r w:rsidR="00511CAB" w:rsidRPr="00511CAB">
        <w:rPr>
          <w:rFonts w:ascii="Times New Roman" w:hAnsi="Times New Roman" w:cs="Times New Roman"/>
          <w:sz w:val="24"/>
          <w:szCs w:val="24"/>
        </w:rPr>
        <w:t>(5.50%)</w:t>
      </w:r>
      <w:r w:rsidR="00511CAB">
        <w:rPr>
          <w:rFonts w:ascii="Times New Roman" w:hAnsi="Times New Roman" w:cs="Times New Roman"/>
          <w:sz w:val="24"/>
          <w:szCs w:val="24"/>
        </w:rPr>
        <w:t xml:space="preserve"> in genotype PNR-7, Ascorbic acid </w:t>
      </w:r>
      <w:r w:rsidR="00511CAB" w:rsidRPr="00511CAB">
        <w:rPr>
          <w:rFonts w:ascii="Times New Roman" w:hAnsi="Times New Roman" w:cs="Times New Roman"/>
          <w:sz w:val="24"/>
          <w:szCs w:val="24"/>
        </w:rPr>
        <w:t>(26.39 mg/100g)</w:t>
      </w:r>
      <w:r w:rsidR="00511CAB">
        <w:rPr>
          <w:rFonts w:ascii="Times New Roman" w:hAnsi="Times New Roman" w:cs="Times New Roman"/>
          <w:sz w:val="24"/>
          <w:szCs w:val="24"/>
        </w:rPr>
        <w:t xml:space="preserve"> in genotype DVRT-3 and Acidity </w:t>
      </w:r>
      <w:r w:rsidR="00511CAB" w:rsidRPr="00511CAB">
        <w:rPr>
          <w:rFonts w:ascii="Times New Roman" w:hAnsi="Times New Roman" w:cs="Times New Roman"/>
          <w:sz w:val="24"/>
          <w:szCs w:val="24"/>
        </w:rPr>
        <w:t>(0.84%)</w:t>
      </w:r>
      <w:r w:rsidR="00511CAB">
        <w:rPr>
          <w:rFonts w:ascii="Times New Roman" w:hAnsi="Times New Roman" w:cs="Times New Roman"/>
          <w:sz w:val="24"/>
          <w:szCs w:val="24"/>
        </w:rPr>
        <w:t xml:space="preserve"> in genotype DVRT-6. </w:t>
      </w:r>
      <w:r w:rsidR="00511CAB" w:rsidRPr="00511CAB">
        <w:rPr>
          <w:rFonts w:ascii="Times New Roman" w:hAnsi="Times New Roman" w:cs="Times New Roman"/>
          <w:sz w:val="24"/>
          <w:szCs w:val="24"/>
        </w:rPr>
        <w:t xml:space="preserve">Based on this study, these </w:t>
      </w:r>
      <w:r w:rsidR="00511CAB">
        <w:rPr>
          <w:rFonts w:ascii="Times New Roman" w:hAnsi="Times New Roman" w:cs="Times New Roman"/>
          <w:sz w:val="24"/>
          <w:szCs w:val="24"/>
        </w:rPr>
        <w:t>genotypes</w:t>
      </w:r>
      <w:r w:rsidR="00511CAB" w:rsidRPr="00511CAB">
        <w:rPr>
          <w:rFonts w:ascii="Times New Roman" w:hAnsi="Times New Roman" w:cs="Times New Roman"/>
          <w:sz w:val="24"/>
          <w:szCs w:val="24"/>
        </w:rPr>
        <w:t xml:space="preserve"> can be </w:t>
      </w:r>
      <w:r w:rsidR="00511CAB">
        <w:rPr>
          <w:rFonts w:ascii="Times New Roman" w:hAnsi="Times New Roman" w:cs="Times New Roman"/>
          <w:sz w:val="24"/>
          <w:szCs w:val="24"/>
        </w:rPr>
        <w:t>used</w:t>
      </w:r>
      <w:r w:rsidR="00511CAB" w:rsidRPr="00511CAB">
        <w:rPr>
          <w:rFonts w:ascii="Times New Roman" w:hAnsi="Times New Roman" w:cs="Times New Roman"/>
          <w:sz w:val="24"/>
          <w:szCs w:val="24"/>
        </w:rPr>
        <w:t xml:space="preserve"> for sustainable </w:t>
      </w:r>
      <w:r w:rsidR="00511CAB">
        <w:rPr>
          <w:rFonts w:ascii="Times New Roman" w:hAnsi="Times New Roman" w:cs="Times New Roman"/>
          <w:sz w:val="24"/>
          <w:szCs w:val="24"/>
        </w:rPr>
        <w:t>tomato</w:t>
      </w:r>
      <w:r w:rsidR="00511CAB" w:rsidRPr="00511CAB">
        <w:rPr>
          <w:rFonts w:ascii="Times New Roman" w:hAnsi="Times New Roman" w:cs="Times New Roman"/>
          <w:sz w:val="24"/>
          <w:szCs w:val="24"/>
        </w:rPr>
        <w:t xml:space="preserve"> production. Thus, this study provides valuable insights for </w:t>
      </w:r>
      <w:r w:rsidR="00511CAB">
        <w:rPr>
          <w:rFonts w:ascii="Times New Roman" w:hAnsi="Times New Roman" w:cs="Times New Roman"/>
          <w:sz w:val="24"/>
          <w:szCs w:val="24"/>
        </w:rPr>
        <w:t>tomato</w:t>
      </w:r>
      <w:r w:rsidR="00511CAB" w:rsidRPr="00511CAB">
        <w:rPr>
          <w:rFonts w:ascii="Times New Roman" w:hAnsi="Times New Roman" w:cs="Times New Roman"/>
          <w:sz w:val="24"/>
          <w:szCs w:val="24"/>
        </w:rPr>
        <w:t xml:space="preserve"> growers and researchers.</w:t>
      </w:r>
      <w:r w:rsidR="00B044FC">
        <w:rPr>
          <w:rFonts w:ascii="Times New Roman" w:hAnsi="Times New Roman" w:cs="Times New Roman"/>
          <w:sz w:val="24"/>
          <w:szCs w:val="24"/>
        </w:rPr>
        <w:t xml:space="preserve"> </w:t>
      </w:r>
      <w:r w:rsidR="00B044FC" w:rsidRPr="00B044FC">
        <w:rPr>
          <w:rFonts w:ascii="Times New Roman" w:hAnsi="Times New Roman" w:cs="Times New Roman"/>
          <w:sz w:val="24"/>
          <w:szCs w:val="24"/>
          <w:highlight w:val="yellow"/>
        </w:rPr>
        <w:t>High heritability estimates for traits like acidity, specific gravity, fruit firmness, and ascorbic acid content indicate that these are largely controlled by genetic factors and can be effectively improved through selection. These findings provide valuable insights for the development of tomato genotypes with enhanced internal fruit quality.</w:t>
      </w:r>
    </w:p>
    <w:bookmarkEnd w:id="0"/>
    <w:p w14:paraId="1C226C81" w14:textId="77777777" w:rsidR="0002460C" w:rsidRDefault="0002460C" w:rsidP="0020562B">
      <w:pPr>
        <w:spacing w:after="0" w:line="360" w:lineRule="auto"/>
        <w:jc w:val="both"/>
        <w:rPr>
          <w:rFonts w:ascii="Times New Roman" w:hAnsi="Times New Roman" w:cs="Times New Roman"/>
          <w:b/>
          <w:sz w:val="24"/>
          <w:szCs w:val="24"/>
          <w:lang w:val="en-US"/>
        </w:rPr>
      </w:pPr>
    </w:p>
    <w:p w14:paraId="72E9038B" w14:textId="4B425431" w:rsidR="00B60EC6" w:rsidRPr="0020562B" w:rsidRDefault="00B60EC6" w:rsidP="0020562B">
      <w:pPr>
        <w:spacing w:after="0" w:line="360" w:lineRule="auto"/>
        <w:jc w:val="both"/>
        <w:rPr>
          <w:rFonts w:ascii="Times New Roman" w:hAnsi="Times New Roman" w:cs="Times New Roman"/>
          <w:b/>
          <w:sz w:val="24"/>
          <w:szCs w:val="24"/>
        </w:rPr>
      </w:pPr>
      <w:r w:rsidRPr="0002460C">
        <w:rPr>
          <w:rFonts w:ascii="Times New Roman" w:hAnsi="Times New Roman" w:cs="Times New Roman"/>
          <w:b/>
          <w:sz w:val="24"/>
          <w:szCs w:val="24"/>
          <w:highlight w:val="yellow"/>
          <w:lang w:val="en-US"/>
        </w:rPr>
        <w:t>Keywords:</w:t>
      </w:r>
      <w:r w:rsidRPr="0002460C">
        <w:rPr>
          <w:rFonts w:ascii="Times New Roman" w:hAnsi="Times New Roman" w:cs="Times New Roman"/>
          <w:sz w:val="24"/>
          <w:szCs w:val="24"/>
          <w:highlight w:val="yellow"/>
          <w:lang w:val="en-US"/>
        </w:rPr>
        <w:t xml:space="preserve"> </w:t>
      </w:r>
      <w:r w:rsidR="0002460C" w:rsidRPr="0002460C">
        <w:rPr>
          <w:rFonts w:ascii="Times New Roman" w:hAnsi="Times New Roman" w:cs="Times New Roman"/>
          <w:sz w:val="24"/>
          <w:szCs w:val="24"/>
          <w:highlight w:val="yellow"/>
          <w:lang w:val="en-US"/>
        </w:rPr>
        <w:t>Tomato growers, horticultural crop, genotype, polyploidy</w:t>
      </w:r>
    </w:p>
    <w:p w14:paraId="39989912" w14:textId="77777777" w:rsidR="00B22EF7" w:rsidRDefault="00B22EF7">
      <w:pPr>
        <w:rPr>
          <w:rFonts w:ascii="Times New Roman" w:hAnsi="Times New Roman" w:cs="Times New Roman"/>
          <w:b/>
          <w:sz w:val="24"/>
          <w:szCs w:val="24"/>
        </w:rPr>
      </w:pPr>
      <w:r>
        <w:rPr>
          <w:rFonts w:ascii="Times New Roman" w:hAnsi="Times New Roman" w:cs="Times New Roman"/>
          <w:b/>
          <w:sz w:val="24"/>
          <w:szCs w:val="24"/>
        </w:rPr>
        <w:br w:type="page"/>
      </w:r>
    </w:p>
    <w:p w14:paraId="7039ED32" w14:textId="63DD3DCC" w:rsidR="00406B1C" w:rsidRPr="0020562B" w:rsidRDefault="005E2461"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lastRenderedPageBreak/>
        <w:t>Introduction</w:t>
      </w:r>
    </w:p>
    <w:p w14:paraId="4A7512AF" w14:textId="66DBDB6A" w:rsidR="008143DC" w:rsidRDefault="005D4E80" w:rsidP="008143DC">
      <w:pPr>
        <w:spacing w:after="0" w:line="360" w:lineRule="auto"/>
        <w:jc w:val="both"/>
        <w:rPr>
          <w:rFonts w:ascii="Times New Roman" w:hAnsi="Times New Roman" w:cs="Times New Roman"/>
          <w:color w:val="0D0D0D"/>
          <w:sz w:val="24"/>
          <w:szCs w:val="24"/>
          <w:shd w:val="clear" w:color="auto" w:fill="FFFFFF"/>
        </w:rPr>
      </w:pPr>
      <w:r w:rsidRPr="00391694">
        <w:rPr>
          <w:rFonts w:ascii="Times New Roman" w:hAnsi="Times New Roman" w:cs="Times New Roman"/>
          <w:color w:val="0D0D0D"/>
          <w:sz w:val="24"/>
          <w:szCs w:val="24"/>
          <w:highlight w:val="yellow"/>
          <w:shd w:val="clear" w:color="auto" w:fill="FFFFFF"/>
        </w:rPr>
        <w:t>Genetic diversity is the range of different inherited traits within a species, which is the prerequisite of the breeding program. Genetic diversity leads to the selection of superior cultivars and their traits. Genetic variability is well defined as the formation of individuals varying in genotype</w:t>
      </w:r>
      <w:r w:rsidR="0051642C">
        <w:rPr>
          <w:rFonts w:ascii="Times New Roman" w:hAnsi="Times New Roman" w:cs="Times New Roman"/>
          <w:color w:val="0D0D0D"/>
          <w:sz w:val="24"/>
          <w:szCs w:val="24"/>
          <w:highlight w:val="yellow"/>
          <w:shd w:val="clear" w:color="auto" w:fill="FFFFFF"/>
        </w:rPr>
        <w:t xml:space="preserve"> (</w:t>
      </w:r>
      <w:r w:rsidR="0051642C" w:rsidRPr="00391694">
        <w:rPr>
          <w:rFonts w:ascii="Times New Roman" w:hAnsi="Times New Roman" w:cs="Times New Roman"/>
          <w:color w:val="0D0D0D"/>
          <w:sz w:val="24"/>
          <w:szCs w:val="24"/>
          <w:highlight w:val="yellow"/>
          <w:shd w:val="clear" w:color="auto" w:fill="FFFFFF"/>
        </w:rPr>
        <w:t>Rasheed et al., 2023</w:t>
      </w:r>
      <w:r w:rsidR="0051642C" w:rsidRPr="0051642C">
        <w:rPr>
          <w:rFonts w:ascii="Times New Roman" w:hAnsi="Times New Roman" w:cs="Times New Roman"/>
          <w:color w:val="0D0D0D"/>
          <w:sz w:val="24"/>
          <w:szCs w:val="24"/>
          <w:highlight w:val="yellow"/>
          <w:shd w:val="clear" w:color="auto" w:fill="FFFFFF"/>
        </w:rPr>
        <w:t>)</w:t>
      </w:r>
      <w:r w:rsidRPr="00391694">
        <w:rPr>
          <w:rFonts w:ascii="Times New Roman" w:hAnsi="Times New Roman" w:cs="Times New Roman"/>
          <w:color w:val="0D0D0D"/>
          <w:sz w:val="24"/>
          <w:szCs w:val="24"/>
          <w:highlight w:val="yellow"/>
          <w:shd w:val="clear" w:color="auto" w:fill="FFFFFF"/>
        </w:rPr>
        <w:t>.</w:t>
      </w:r>
      <w:r w:rsidRPr="005D4E80">
        <w:rPr>
          <w:rFonts w:ascii="Times New Roman" w:hAnsi="Times New Roman" w:cs="Times New Roman"/>
          <w:color w:val="0D0D0D"/>
          <w:sz w:val="24"/>
          <w:szCs w:val="24"/>
          <w:shd w:val="clear" w:color="auto" w:fill="FFFFFF"/>
        </w:rPr>
        <w:t xml:space="preserve"> </w:t>
      </w:r>
      <w:r w:rsidR="008143DC" w:rsidRPr="008143DC">
        <w:rPr>
          <w:rFonts w:ascii="Times New Roman" w:hAnsi="Times New Roman" w:cs="Times New Roman"/>
          <w:color w:val="0D0D0D"/>
          <w:sz w:val="24"/>
          <w:szCs w:val="24"/>
          <w:shd w:val="clear" w:color="auto" w:fill="FFFFFF"/>
        </w:rPr>
        <w:t>Tomato (</w:t>
      </w:r>
      <w:r w:rsidR="008143DC" w:rsidRPr="008143DC">
        <w:rPr>
          <w:rFonts w:ascii="Times New Roman" w:hAnsi="Times New Roman" w:cs="Times New Roman"/>
          <w:i/>
          <w:iCs/>
          <w:color w:val="0D0D0D"/>
          <w:sz w:val="24"/>
          <w:szCs w:val="24"/>
          <w:shd w:val="clear" w:color="auto" w:fill="FFFFFF"/>
        </w:rPr>
        <w:t xml:space="preserve">Solanum </w:t>
      </w:r>
      <w:proofErr w:type="spellStart"/>
      <w:r w:rsidR="008143DC" w:rsidRPr="008143DC">
        <w:rPr>
          <w:rFonts w:ascii="Times New Roman" w:hAnsi="Times New Roman" w:cs="Times New Roman"/>
          <w:i/>
          <w:iCs/>
          <w:color w:val="0D0D0D"/>
          <w:sz w:val="24"/>
          <w:szCs w:val="24"/>
          <w:shd w:val="clear" w:color="auto" w:fill="FFFFFF"/>
        </w:rPr>
        <w:t>lycopersicum</w:t>
      </w:r>
      <w:proofErr w:type="spellEnd"/>
      <w:r w:rsidR="008143DC" w:rsidRPr="008143DC">
        <w:rPr>
          <w:rFonts w:ascii="Times New Roman" w:hAnsi="Times New Roman" w:cs="Times New Roman"/>
          <w:color w:val="0D0D0D"/>
          <w:sz w:val="24"/>
          <w:szCs w:val="24"/>
          <w:shd w:val="clear" w:color="auto" w:fill="FFFFFF"/>
        </w:rPr>
        <w:t xml:space="preserve"> L.) is a widely cultivated and economically important crop from the Solanaceae family, with a chromosome number of 2n = 2x = 24. Originally found in the wild regions of the Andes—spanning modern-day Peru, Ecuador, and Bolivia—tomatoes have since spread across the globe and are now grown in nearly every agricultural region (Patel &amp; Udit, 2021).</w:t>
      </w:r>
      <w:r w:rsidR="008143DC">
        <w:rPr>
          <w:rFonts w:ascii="Times New Roman" w:hAnsi="Times New Roman" w:cs="Times New Roman"/>
          <w:color w:val="0D0D0D"/>
          <w:sz w:val="24"/>
          <w:szCs w:val="24"/>
          <w:shd w:val="clear" w:color="auto" w:fill="FFFFFF"/>
        </w:rPr>
        <w:t xml:space="preserve"> </w:t>
      </w:r>
      <w:r w:rsidR="001D57AC" w:rsidRPr="00391694">
        <w:rPr>
          <w:rFonts w:ascii="Times New Roman" w:hAnsi="Times New Roman" w:cs="Times New Roman"/>
          <w:color w:val="0D0D0D"/>
          <w:sz w:val="24"/>
          <w:szCs w:val="24"/>
          <w:highlight w:val="yellow"/>
          <w:shd w:val="clear" w:color="auto" w:fill="FFFFFF"/>
        </w:rPr>
        <w:t>Developing new and improved tomato genotypes is more vital than ever to maintaining tomato production and ensuring global food security, especially as the global population grows rapidly and the climate changes abruptly. The lack of genetic diversity and the unavailability of high-yielding cultivars are the main reasons for low yield</w:t>
      </w:r>
      <w:r w:rsidR="001D57AC" w:rsidRPr="001D57AC">
        <w:rPr>
          <w:rFonts w:ascii="Times New Roman" w:hAnsi="Times New Roman" w:cs="Times New Roman"/>
          <w:color w:val="0D0D0D"/>
          <w:sz w:val="24"/>
          <w:szCs w:val="24"/>
          <w:highlight w:val="yellow"/>
          <w:shd w:val="clear" w:color="auto" w:fill="FFFFFF"/>
        </w:rPr>
        <w:t xml:space="preserve"> (</w:t>
      </w:r>
      <w:r w:rsidR="001D57AC" w:rsidRPr="00391694">
        <w:rPr>
          <w:rFonts w:ascii="Times New Roman" w:hAnsi="Times New Roman" w:cs="Times New Roman"/>
          <w:color w:val="0D0D0D"/>
          <w:sz w:val="24"/>
          <w:szCs w:val="24"/>
          <w:highlight w:val="yellow"/>
          <w:shd w:val="clear" w:color="auto" w:fill="FFFFFF"/>
        </w:rPr>
        <w:t>Zannat et al., 2023</w:t>
      </w:r>
      <w:r w:rsidR="001D57AC">
        <w:rPr>
          <w:rFonts w:ascii="Times New Roman" w:hAnsi="Times New Roman" w:cs="Times New Roman"/>
          <w:color w:val="0D0D0D"/>
          <w:sz w:val="24"/>
          <w:szCs w:val="24"/>
          <w:highlight w:val="yellow"/>
          <w:shd w:val="clear" w:color="auto" w:fill="FFFFFF"/>
        </w:rPr>
        <w:t>)</w:t>
      </w:r>
      <w:r w:rsidR="001D57AC" w:rsidRPr="00391694">
        <w:rPr>
          <w:rFonts w:ascii="Times New Roman" w:hAnsi="Times New Roman" w:cs="Times New Roman"/>
          <w:color w:val="0D0D0D"/>
          <w:sz w:val="24"/>
          <w:szCs w:val="24"/>
          <w:highlight w:val="yellow"/>
          <w:shd w:val="clear" w:color="auto" w:fill="FFFFFF"/>
        </w:rPr>
        <w:t>.</w:t>
      </w:r>
      <w:r w:rsidR="001D57AC">
        <w:rPr>
          <w:rFonts w:ascii="Times New Roman" w:hAnsi="Times New Roman" w:cs="Times New Roman"/>
          <w:color w:val="0D0D0D"/>
          <w:sz w:val="24"/>
          <w:szCs w:val="24"/>
          <w:shd w:val="clear" w:color="auto" w:fill="FFFFFF"/>
        </w:rPr>
        <w:t xml:space="preserve"> </w:t>
      </w:r>
      <w:r w:rsidR="008143DC" w:rsidRPr="008143DC">
        <w:rPr>
          <w:rFonts w:ascii="Times New Roman" w:hAnsi="Times New Roman" w:cs="Times New Roman"/>
          <w:color w:val="0D0D0D"/>
          <w:sz w:val="24"/>
          <w:szCs w:val="24"/>
          <w:shd w:val="clear" w:color="auto" w:fill="FFFFFF"/>
        </w:rPr>
        <w:t>Tomatoes are incredibly versatile. They’re consumed fresh, featured in salads, cooked into meals, or processed into products like tomato paste, canned tomatoes, juices, and soups. Nutritionally, tomatoes are packed with essential vitamins, minerals, and antioxidants, which contribute significantly to a healthy diet (Dadi et al., 2024). They have been linked to various health benefits, including the management of chronic conditions such as diabetes, hypertension, and even certain cancers. Their high fiber content, low calories, and abundance of vitamins A, C, and E—as well as potent antioxidants like lycopene and β-carotene—make them a standout among functional foods (</w:t>
      </w:r>
      <w:proofErr w:type="spellStart"/>
      <w:r w:rsidR="008143DC" w:rsidRPr="008143DC">
        <w:rPr>
          <w:rFonts w:ascii="Times New Roman" w:hAnsi="Times New Roman" w:cs="Times New Roman"/>
          <w:color w:val="0D0D0D"/>
          <w:sz w:val="24"/>
          <w:szCs w:val="24"/>
          <w:shd w:val="clear" w:color="auto" w:fill="FFFFFF"/>
        </w:rPr>
        <w:t>Omoyeni</w:t>
      </w:r>
      <w:proofErr w:type="spellEnd"/>
      <w:r w:rsidR="008143DC" w:rsidRPr="008143DC">
        <w:rPr>
          <w:rFonts w:ascii="Times New Roman" w:hAnsi="Times New Roman" w:cs="Times New Roman"/>
          <w:color w:val="0D0D0D"/>
          <w:sz w:val="24"/>
          <w:szCs w:val="24"/>
          <w:shd w:val="clear" w:color="auto" w:fill="FFFFFF"/>
        </w:rPr>
        <w:t xml:space="preserve"> et al., 2024).</w:t>
      </w:r>
      <w:r w:rsidR="008143DC">
        <w:rPr>
          <w:rFonts w:ascii="Times New Roman" w:hAnsi="Times New Roman" w:cs="Times New Roman"/>
          <w:color w:val="0D0D0D"/>
          <w:sz w:val="24"/>
          <w:szCs w:val="24"/>
          <w:shd w:val="clear" w:color="auto" w:fill="FFFFFF"/>
        </w:rPr>
        <w:t xml:space="preserve"> </w:t>
      </w:r>
      <w:r w:rsidR="008143DC" w:rsidRPr="008143DC">
        <w:rPr>
          <w:rFonts w:ascii="Times New Roman" w:hAnsi="Times New Roman" w:cs="Times New Roman"/>
          <w:color w:val="0D0D0D"/>
          <w:sz w:val="24"/>
          <w:szCs w:val="24"/>
          <w:shd w:val="clear" w:color="auto" w:fill="FFFFFF"/>
        </w:rPr>
        <w:t xml:space="preserve">Despite once being mistakenly thought poisonous, tomatoes have become one of the most consumed vegetables worldwide. Their appeal as a crop is due not only to their </w:t>
      </w:r>
      <w:proofErr w:type="spellStart"/>
      <w:r w:rsidR="008143DC" w:rsidRPr="008143DC">
        <w:rPr>
          <w:rFonts w:ascii="Times New Roman" w:hAnsi="Times New Roman" w:cs="Times New Roman"/>
          <w:color w:val="0D0D0D"/>
          <w:sz w:val="24"/>
          <w:szCs w:val="24"/>
          <w:shd w:val="clear" w:color="auto" w:fill="FFFFFF"/>
        </w:rPr>
        <w:t>flavor</w:t>
      </w:r>
      <w:proofErr w:type="spellEnd"/>
      <w:r w:rsidR="008143DC" w:rsidRPr="008143DC">
        <w:rPr>
          <w:rFonts w:ascii="Times New Roman" w:hAnsi="Times New Roman" w:cs="Times New Roman"/>
          <w:color w:val="0D0D0D"/>
          <w:sz w:val="24"/>
          <w:szCs w:val="24"/>
          <w:shd w:val="clear" w:color="auto" w:fill="FFFFFF"/>
        </w:rPr>
        <w:t xml:space="preserve"> and utility but also to their biological traits: a small genome, self-fertility, and low natural mutation rates. Tomato plants are largely self-pollinating and highly homozygous, making them easier to breed (Gautham et al., 2024).</w:t>
      </w:r>
      <w:r w:rsidR="008143DC">
        <w:rPr>
          <w:rFonts w:ascii="Times New Roman" w:hAnsi="Times New Roman" w:cs="Times New Roman"/>
          <w:color w:val="0D0D0D"/>
          <w:sz w:val="24"/>
          <w:szCs w:val="24"/>
          <w:shd w:val="clear" w:color="auto" w:fill="FFFFFF"/>
        </w:rPr>
        <w:t xml:space="preserve"> </w:t>
      </w:r>
    </w:p>
    <w:p w14:paraId="31663B80" w14:textId="3E11F69C" w:rsidR="008143DC" w:rsidRPr="008143DC" w:rsidRDefault="008143DC" w:rsidP="008143DC">
      <w:pPr>
        <w:spacing w:after="0" w:line="360" w:lineRule="auto"/>
        <w:jc w:val="both"/>
        <w:rPr>
          <w:rFonts w:ascii="Times New Roman" w:hAnsi="Times New Roman" w:cs="Times New Roman"/>
          <w:color w:val="0D0D0D"/>
          <w:sz w:val="24"/>
          <w:szCs w:val="24"/>
          <w:shd w:val="clear" w:color="auto" w:fill="FFFFFF"/>
        </w:rPr>
      </w:pPr>
      <w:r w:rsidRPr="008143DC">
        <w:rPr>
          <w:rFonts w:ascii="Times New Roman" w:hAnsi="Times New Roman" w:cs="Times New Roman"/>
          <w:color w:val="0D0D0D"/>
          <w:sz w:val="24"/>
          <w:szCs w:val="24"/>
          <w:shd w:val="clear" w:color="auto" w:fill="FFFFFF"/>
        </w:rPr>
        <w:t xml:space="preserve">Over the past five decades, significant breeding efforts have led to major improvements in tomato yield, quality, and adaptability. Hundreds of new varieties have been developed to suit diverse growing conditions and market needs. To develop varieties that perform well under specific environmental conditions or for targeted uses, it's essential to understand the existing genetic diversity within the crop. Without adequate variability, breeding progress is limited. Therefore, strategies like </w:t>
      </w:r>
      <w:r w:rsidR="00D55F7C" w:rsidRPr="00391694">
        <w:rPr>
          <w:rFonts w:ascii="Times New Roman" w:hAnsi="Times New Roman" w:cs="Times New Roman"/>
          <w:color w:val="0D0D0D"/>
          <w:sz w:val="24"/>
          <w:szCs w:val="24"/>
          <w:highlight w:val="yellow"/>
          <w:shd w:val="clear" w:color="auto" w:fill="FFFFFF"/>
        </w:rPr>
        <w:t>hybridisation</w:t>
      </w:r>
      <w:r w:rsidRPr="00391694">
        <w:rPr>
          <w:rFonts w:ascii="Times New Roman" w:hAnsi="Times New Roman" w:cs="Times New Roman"/>
          <w:color w:val="0D0D0D"/>
          <w:sz w:val="24"/>
          <w:szCs w:val="24"/>
          <w:highlight w:val="yellow"/>
          <w:shd w:val="clear" w:color="auto" w:fill="FFFFFF"/>
        </w:rPr>
        <w:t>, mu</w:t>
      </w:r>
      <w:r w:rsidRPr="008143DC">
        <w:rPr>
          <w:rFonts w:ascii="Times New Roman" w:hAnsi="Times New Roman" w:cs="Times New Roman"/>
          <w:color w:val="0D0D0D"/>
          <w:sz w:val="24"/>
          <w:szCs w:val="24"/>
          <w:shd w:val="clear" w:color="auto" w:fill="FFFFFF"/>
        </w:rPr>
        <w:t>tation breeding, and polyploidy are often used to broaden the genetic base.</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Plant traits are influenced b</w:t>
      </w:r>
      <w:r w:rsidR="00D55F7C" w:rsidRPr="00391694">
        <w:rPr>
          <w:rFonts w:ascii="Times New Roman" w:hAnsi="Times New Roman" w:cs="Times New Roman"/>
          <w:color w:val="0D0D0D"/>
          <w:sz w:val="24"/>
          <w:szCs w:val="24"/>
          <w:highlight w:val="yellow"/>
          <w:shd w:val="clear" w:color="auto" w:fill="FFFFFF"/>
        </w:rPr>
        <w:t>y both</w:t>
      </w:r>
      <w:r w:rsidRPr="00391694">
        <w:rPr>
          <w:rFonts w:ascii="Times New Roman" w:hAnsi="Times New Roman" w:cs="Times New Roman"/>
          <w:color w:val="0D0D0D"/>
          <w:sz w:val="24"/>
          <w:szCs w:val="24"/>
          <w:highlight w:val="yellow"/>
          <w:shd w:val="clear" w:color="auto" w:fill="FFFFFF"/>
        </w:rPr>
        <w:t xml:space="preserve"> genetics and</w:t>
      </w:r>
      <w:r w:rsidRPr="008143DC">
        <w:rPr>
          <w:rFonts w:ascii="Times New Roman" w:hAnsi="Times New Roman" w:cs="Times New Roman"/>
          <w:color w:val="0D0D0D"/>
          <w:sz w:val="24"/>
          <w:szCs w:val="24"/>
          <w:shd w:val="clear" w:color="auto" w:fill="FFFFFF"/>
        </w:rPr>
        <w:t xml:space="preserve"> environmental factors. For traits governed by quantitative inheritance, the total observed variation includes both heritable (additive) and non-heritable (dominance and epistasis) components. Hence, it's </w:t>
      </w:r>
      <w:r w:rsidRPr="008143DC">
        <w:rPr>
          <w:rFonts w:ascii="Times New Roman" w:hAnsi="Times New Roman" w:cs="Times New Roman"/>
          <w:color w:val="0D0D0D"/>
          <w:sz w:val="24"/>
          <w:szCs w:val="24"/>
          <w:shd w:val="clear" w:color="auto" w:fill="FFFFFF"/>
        </w:rPr>
        <w:lastRenderedPageBreak/>
        <w:t>crucial to assess traits using tools like the genotypic and phenotypic coefficient of variation, heritability estimates, and genetic advance. These parameters help predict the potential success of selection in breeding programs.</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 xml:space="preserve">Tomato yield is a complex trait, affected by several interrelated components. Effective breeding must consider not just yield itself, but also the individual traits contributing to it. </w:t>
      </w:r>
      <w:r w:rsidR="00D50D28" w:rsidRPr="00391694">
        <w:rPr>
          <w:rFonts w:ascii="Times New Roman" w:hAnsi="Times New Roman" w:cs="Times New Roman"/>
          <w:color w:val="0D0D0D"/>
          <w:sz w:val="24"/>
          <w:szCs w:val="24"/>
          <w:highlight w:val="yellow"/>
          <w:shd w:val="clear" w:color="auto" w:fill="FFFFFF"/>
        </w:rPr>
        <w:t>The correlation coefficient assesses how closely different traits are   related   to   each   other   and   identifies   the constituent traits from which genetic improvement    for    yield    and    yield traits    that contribute to increasing yield</w:t>
      </w:r>
      <w:r w:rsidR="00D50D28">
        <w:rPr>
          <w:rFonts w:ascii="Times New Roman" w:hAnsi="Times New Roman" w:cs="Times New Roman"/>
          <w:color w:val="0D0D0D"/>
          <w:sz w:val="24"/>
          <w:szCs w:val="24"/>
          <w:highlight w:val="yellow"/>
          <w:shd w:val="clear" w:color="auto" w:fill="FFFFFF"/>
        </w:rPr>
        <w:t xml:space="preserve"> (</w:t>
      </w:r>
      <w:r w:rsidR="00D50D28" w:rsidRPr="00391694">
        <w:rPr>
          <w:rFonts w:ascii="Times New Roman" w:hAnsi="Times New Roman" w:cs="Times New Roman"/>
          <w:color w:val="0D0D0D"/>
          <w:sz w:val="24"/>
          <w:szCs w:val="24"/>
          <w:highlight w:val="yellow"/>
          <w:shd w:val="clear" w:color="auto" w:fill="FFFFFF"/>
        </w:rPr>
        <w:t>Arya et al., 2023; Ingole et al., 2024</w:t>
      </w:r>
      <w:r w:rsidR="00D50D28">
        <w:rPr>
          <w:rFonts w:ascii="Times New Roman" w:hAnsi="Times New Roman" w:cs="Times New Roman"/>
          <w:color w:val="0D0D0D"/>
          <w:sz w:val="24"/>
          <w:szCs w:val="24"/>
          <w:highlight w:val="yellow"/>
          <w:shd w:val="clear" w:color="auto" w:fill="FFFFFF"/>
        </w:rPr>
        <w:t>)</w:t>
      </w:r>
      <w:r w:rsidR="00D50D28" w:rsidRPr="00391694">
        <w:rPr>
          <w:rFonts w:ascii="Times New Roman" w:hAnsi="Times New Roman" w:cs="Times New Roman"/>
          <w:color w:val="0D0D0D"/>
          <w:sz w:val="24"/>
          <w:szCs w:val="24"/>
          <w:highlight w:val="yellow"/>
          <w:shd w:val="clear" w:color="auto" w:fill="FFFFFF"/>
        </w:rPr>
        <w:t>.</w:t>
      </w:r>
      <w:r w:rsidR="00D50D28">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Correlation and path coefficient analyses are valuable tools in this context. Correlation analysis shows the strength and direction of relationships between traits, while path analysis breaks these correlations down into direct and indirect effects. This helps breeders identify which traits to target for the greatest improvement in yield.</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 xml:space="preserve">The use of F1 hybrids is widespread in tomato cultivation. Identifying genetically diverse parents is key to </w:t>
      </w:r>
      <w:r w:rsidR="003E03AC" w:rsidRPr="00391694">
        <w:rPr>
          <w:rFonts w:ascii="Times New Roman" w:hAnsi="Times New Roman" w:cs="Times New Roman"/>
          <w:color w:val="0D0D0D"/>
          <w:sz w:val="24"/>
          <w:szCs w:val="24"/>
          <w:highlight w:val="yellow"/>
          <w:shd w:val="clear" w:color="auto" w:fill="FFFFFF"/>
        </w:rPr>
        <w:t xml:space="preserve">maximising </w:t>
      </w:r>
      <w:r w:rsidRPr="00391694">
        <w:rPr>
          <w:rFonts w:ascii="Times New Roman" w:hAnsi="Times New Roman" w:cs="Times New Roman"/>
          <w:color w:val="0D0D0D"/>
          <w:sz w:val="24"/>
          <w:szCs w:val="24"/>
          <w:highlight w:val="yellow"/>
          <w:shd w:val="clear" w:color="auto" w:fill="FFFFFF"/>
        </w:rPr>
        <w:t xml:space="preserve">hybrid </w:t>
      </w:r>
      <w:proofErr w:type="spellStart"/>
      <w:r w:rsidRPr="00391694">
        <w:rPr>
          <w:rFonts w:ascii="Times New Roman" w:hAnsi="Times New Roman" w:cs="Times New Roman"/>
          <w:color w:val="0D0D0D"/>
          <w:sz w:val="24"/>
          <w:szCs w:val="24"/>
          <w:highlight w:val="yellow"/>
          <w:shd w:val="clear" w:color="auto" w:fill="FFFFFF"/>
        </w:rPr>
        <w:t>vigor</w:t>
      </w:r>
      <w:proofErr w:type="spellEnd"/>
      <w:r w:rsidRPr="008143DC">
        <w:rPr>
          <w:rFonts w:ascii="Times New Roman" w:hAnsi="Times New Roman" w:cs="Times New Roman"/>
          <w:color w:val="0D0D0D"/>
          <w:sz w:val="24"/>
          <w:szCs w:val="24"/>
          <w:shd w:val="clear" w:color="auto" w:fill="FFFFFF"/>
        </w:rPr>
        <w:t xml:space="preserve"> (heterosis). Studying genetic divergence among existing varieties and germplasm collections allows breeders to select the best combinations for crossing. Traits linked to yield and quality are especially important when planning </w:t>
      </w:r>
      <w:r w:rsidR="003E03AC" w:rsidRPr="00391694">
        <w:rPr>
          <w:rFonts w:ascii="Times New Roman" w:hAnsi="Times New Roman" w:cs="Times New Roman"/>
          <w:color w:val="0D0D0D"/>
          <w:sz w:val="24"/>
          <w:szCs w:val="24"/>
          <w:highlight w:val="yellow"/>
          <w:shd w:val="clear" w:color="auto" w:fill="FFFFFF"/>
        </w:rPr>
        <w:t xml:space="preserve">hybridisation </w:t>
      </w:r>
      <w:r w:rsidRPr="00391694">
        <w:rPr>
          <w:rFonts w:ascii="Times New Roman" w:hAnsi="Times New Roman" w:cs="Times New Roman"/>
          <w:color w:val="0D0D0D"/>
          <w:sz w:val="24"/>
          <w:szCs w:val="24"/>
          <w:highlight w:val="yellow"/>
          <w:shd w:val="clear" w:color="auto" w:fill="FFFFFF"/>
        </w:rPr>
        <w:t>strate</w:t>
      </w:r>
      <w:r w:rsidRPr="008143DC">
        <w:rPr>
          <w:rFonts w:ascii="Times New Roman" w:hAnsi="Times New Roman" w:cs="Times New Roman"/>
          <w:color w:val="0D0D0D"/>
          <w:sz w:val="24"/>
          <w:szCs w:val="24"/>
          <w:shd w:val="clear" w:color="auto" w:fill="FFFFFF"/>
        </w:rPr>
        <w:t>gies.</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Improving yield and quality in a self-pollinated crop like tomato typically involves selecting plants that naturally express desirable traits or creating new combinations through crossbreeding. For any effective breeding program, detailed information is needed on existing genetic variability, heritability, and the relationships between traits.</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Vegetable breeding focuses on both quantitative and qualitative improvements, so a solid understanding of genetics is essential. The success of breeding efforts depends on the level of variability present in the germplasm. Evaluating germplasm not only helps identify promising lines for traits like yield and quality but also opens the door to developing new, better-performing varieties that outperform their parents (Sekhar et al., 2008).</w:t>
      </w:r>
    </w:p>
    <w:p w14:paraId="1B792E2E" w14:textId="5BE3F17F" w:rsidR="00425582" w:rsidRPr="0020562B" w:rsidRDefault="00863A3D"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Materials and Methods</w:t>
      </w:r>
    </w:p>
    <w:p w14:paraId="270B364F" w14:textId="4DC4FB51" w:rsidR="00C55CBB" w:rsidRPr="0020562B" w:rsidRDefault="00C55CBB"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Trial Location</w:t>
      </w:r>
    </w:p>
    <w:p w14:paraId="053CFB90" w14:textId="0D424ED9" w:rsidR="00E71A2E" w:rsidRDefault="00E71A2E" w:rsidP="0020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field trial </w:t>
      </w:r>
      <w:r w:rsidRPr="0020562B">
        <w:rPr>
          <w:rFonts w:ascii="Times New Roman" w:hAnsi="Times New Roman" w:cs="Times New Roman"/>
          <w:sz w:val="24"/>
          <w:szCs w:val="24"/>
        </w:rPr>
        <w:t xml:space="preserve">was conducted </w:t>
      </w:r>
      <w:r w:rsidRPr="00391694">
        <w:rPr>
          <w:rFonts w:ascii="Times New Roman" w:hAnsi="Times New Roman" w:cs="Times New Roman"/>
          <w:sz w:val="24"/>
          <w:szCs w:val="24"/>
          <w:highlight w:val="yellow"/>
        </w:rPr>
        <w:t xml:space="preserve">at </w:t>
      </w:r>
      <w:r w:rsidR="00B00E30" w:rsidRPr="00391694">
        <w:rPr>
          <w:rFonts w:ascii="Times New Roman" w:hAnsi="Times New Roman" w:cs="Times New Roman"/>
          <w:sz w:val="24"/>
          <w:szCs w:val="24"/>
          <w:highlight w:val="yellow"/>
        </w:rPr>
        <w:t xml:space="preserve">the </w:t>
      </w:r>
      <w:r w:rsidRPr="00391694">
        <w:rPr>
          <w:rFonts w:ascii="Times New Roman" w:hAnsi="Times New Roman" w:cs="Times New Roman"/>
          <w:sz w:val="24"/>
          <w:szCs w:val="24"/>
          <w:highlight w:val="yellow"/>
        </w:rPr>
        <w:t>Regional Research</w:t>
      </w:r>
      <w:r w:rsidRPr="00E71A2E">
        <w:rPr>
          <w:rFonts w:ascii="Times New Roman" w:hAnsi="Times New Roman" w:cs="Times New Roman"/>
          <w:sz w:val="24"/>
          <w:szCs w:val="24"/>
        </w:rPr>
        <w:t xml:space="preserve"> Station, Karnal and Laboratory of the Department of Vegetable Science, CCS Haryana Agricultural </w:t>
      </w:r>
      <w:r w:rsidRPr="00391694">
        <w:rPr>
          <w:rFonts w:ascii="Times New Roman" w:hAnsi="Times New Roman" w:cs="Times New Roman"/>
          <w:sz w:val="24"/>
          <w:szCs w:val="24"/>
          <w:highlight w:val="yellow"/>
        </w:rPr>
        <w:t>University, Hisar</w:t>
      </w:r>
      <w:r w:rsidR="00997A24" w:rsidRPr="00391694">
        <w:rPr>
          <w:rFonts w:ascii="Times New Roman" w:hAnsi="Times New Roman" w:cs="Times New Roman"/>
          <w:sz w:val="24"/>
          <w:szCs w:val="24"/>
          <w:highlight w:val="yellow"/>
        </w:rPr>
        <w:t>,</w:t>
      </w:r>
      <w:r w:rsidRPr="00391694">
        <w:rPr>
          <w:rFonts w:ascii="Times New Roman" w:hAnsi="Times New Roman" w:cs="Times New Roman"/>
          <w:sz w:val="24"/>
          <w:szCs w:val="24"/>
          <w:highlight w:val="yellow"/>
        </w:rPr>
        <w:t xml:space="preserve"> during rabi</w:t>
      </w:r>
      <w:r w:rsidRPr="00E71A2E">
        <w:rPr>
          <w:rFonts w:ascii="Times New Roman" w:hAnsi="Times New Roman" w:cs="Times New Roman"/>
          <w:sz w:val="24"/>
          <w:szCs w:val="24"/>
        </w:rPr>
        <w:t xml:space="preserve"> season of 2016-17. The exp</w:t>
      </w:r>
      <w:r>
        <w:rPr>
          <w:rFonts w:ascii="Times New Roman" w:hAnsi="Times New Roman" w:cs="Times New Roman"/>
          <w:sz w:val="24"/>
          <w:szCs w:val="24"/>
        </w:rPr>
        <w:t>erimental field is situated at</w:t>
      </w:r>
      <w:r w:rsidRPr="00E71A2E">
        <w:rPr>
          <w:rFonts w:ascii="Times New Roman" w:hAnsi="Times New Roman" w:cs="Times New Roman"/>
          <w:sz w:val="24"/>
          <w:szCs w:val="24"/>
        </w:rPr>
        <w:t xml:space="preserve"> latitude of 29º 43' North and a longitude of 76º 58' East, with an elevation of 253 meters above mean sea level. It is located 5 </w:t>
      </w:r>
      <w:proofErr w:type="spellStart"/>
      <w:r w:rsidRPr="00E71A2E">
        <w:rPr>
          <w:rFonts w:ascii="Times New Roman" w:hAnsi="Times New Roman" w:cs="Times New Roman"/>
          <w:sz w:val="24"/>
          <w:szCs w:val="24"/>
        </w:rPr>
        <w:t>kilometers</w:t>
      </w:r>
      <w:proofErr w:type="spellEnd"/>
      <w:r w:rsidRPr="00E71A2E">
        <w:rPr>
          <w:rFonts w:ascii="Times New Roman" w:hAnsi="Times New Roman" w:cs="Times New Roman"/>
          <w:sz w:val="24"/>
          <w:szCs w:val="24"/>
        </w:rPr>
        <w:t xml:space="preserve"> north of the district headquarters in Karnal and 132 </w:t>
      </w:r>
      <w:proofErr w:type="spellStart"/>
      <w:r w:rsidRPr="00E71A2E">
        <w:rPr>
          <w:rFonts w:ascii="Times New Roman" w:hAnsi="Times New Roman" w:cs="Times New Roman"/>
          <w:sz w:val="24"/>
          <w:szCs w:val="24"/>
        </w:rPr>
        <w:t>kilometers</w:t>
      </w:r>
      <w:proofErr w:type="spellEnd"/>
      <w:r w:rsidRPr="00E71A2E">
        <w:rPr>
          <w:rFonts w:ascii="Times New Roman" w:hAnsi="Times New Roman" w:cs="Times New Roman"/>
          <w:sz w:val="24"/>
          <w:szCs w:val="24"/>
        </w:rPr>
        <w:t xml:space="preserve"> from the state capital, Chandigarh, positioned on the eastern side of the Jammu-Delhi Grand Trunk (GT) Road. </w:t>
      </w:r>
    </w:p>
    <w:p w14:paraId="38EDEA4B" w14:textId="3FE97009" w:rsidR="00D76B5B" w:rsidRPr="0020562B" w:rsidRDefault="00D76B5B" w:rsidP="0020562B">
      <w:pPr>
        <w:spacing w:after="0" w:line="360" w:lineRule="auto"/>
        <w:jc w:val="both"/>
        <w:rPr>
          <w:rFonts w:ascii="Times New Roman" w:hAnsi="Times New Roman" w:cs="Times New Roman"/>
          <w:b/>
          <w:bCs/>
          <w:sz w:val="24"/>
          <w:szCs w:val="24"/>
          <w:lang w:val="en-US"/>
        </w:rPr>
      </w:pPr>
      <w:r w:rsidRPr="0020562B">
        <w:rPr>
          <w:rFonts w:ascii="Times New Roman" w:hAnsi="Times New Roman" w:cs="Times New Roman"/>
          <w:b/>
          <w:bCs/>
          <w:sz w:val="24"/>
          <w:szCs w:val="24"/>
          <w:lang w:val="en-US"/>
        </w:rPr>
        <w:lastRenderedPageBreak/>
        <w:t xml:space="preserve">Properties of </w:t>
      </w:r>
      <w:r w:rsidR="00813074" w:rsidRPr="0020562B">
        <w:rPr>
          <w:rFonts w:ascii="Times New Roman" w:hAnsi="Times New Roman" w:cs="Times New Roman"/>
          <w:b/>
          <w:bCs/>
          <w:sz w:val="24"/>
          <w:szCs w:val="24"/>
          <w:lang w:val="en-US"/>
        </w:rPr>
        <w:t xml:space="preserve">the </w:t>
      </w:r>
      <w:r w:rsidRPr="0020562B">
        <w:rPr>
          <w:rFonts w:ascii="Times New Roman" w:hAnsi="Times New Roman" w:cs="Times New Roman"/>
          <w:b/>
          <w:bCs/>
          <w:sz w:val="24"/>
          <w:szCs w:val="24"/>
          <w:lang w:val="en-US"/>
        </w:rPr>
        <w:t xml:space="preserve">soil </w:t>
      </w:r>
      <w:r w:rsidR="005E2461" w:rsidRPr="00391694">
        <w:rPr>
          <w:rFonts w:ascii="Times New Roman" w:hAnsi="Times New Roman" w:cs="Times New Roman"/>
          <w:b/>
          <w:bCs/>
          <w:sz w:val="24"/>
          <w:szCs w:val="24"/>
          <w:highlight w:val="yellow"/>
          <w:lang w:val="en-US"/>
        </w:rPr>
        <w:t>prior</w:t>
      </w:r>
      <w:r w:rsidRPr="00391694">
        <w:rPr>
          <w:rFonts w:ascii="Times New Roman" w:hAnsi="Times New Roman" w:cs="Times New Roman"/>
          <w:b/>
          <w:bCs/>
          <w:sz w:val="24"/>
          <w:szCs w:val="24"/>
          <w:highlight w:val="yellow"/>
          <w:lang w:val="en-US"/>
        </w:rPr>
        <w:t xml:space="preserve"> </w:t>
      </w:r>
      <w:r w:rsidR="00997A24" w:rsidRPr="00391694">
        <w:rPr>
          <w:rFonts w:ascii="Times New Roman" w:hAnsi="Times New Roman" w:cs="Times New Roman"/>
          <w:b/>
          <w:bCs/>
          <w:sz w:val="24"/>
          <w:szCs w:val="24"/>
          <w:highlight w:val="yellow"/>
          <w:lang w:val="en-US"/>
        </w:rPr>
        <w:t xml:space="preserve">to </w:t>
      </w:r>
      <w:r w:rsidR="00825F79" w:rsidRPr="00391694">
        <w:rPr>
          <w:rFonts w:ascii="Times New Roman" w:hAnsi="Times New Roman" w:cs="Times New Roman"/>
          <w:b/>
          <w:bCs/>
          <w:sz w:val="24"/>
          <w:szCs w:val="24"/>
          <w:highlight w:val="yellow"/>
          <w:lang w:val="en-US"/>
        </w:rPr>
        <w:t xml:space="preserve">the </w:t>
      </w:r>
      <w:r w:rsidRPr="00391694">
        <w:rPr>
          <w:rFonts w:ascii="Times New Roman" w:hAnsi="Times New Roman" w:cs="Times New Roman"/>
          <w:b/>
          <w:bCs/>
          <w:sz w:val="24"/>
          <w:szCs w:val="24"/>
          <w:highlight w:val="yellow"/>
          <w:lang w:val="en-US"/>
        </w:rPr>
        <w:t>experiment conducted</w:t>
      </w:r>
    </w:p>
    <w:p w14:paraId="4680C4C3" w14:textId="522EA147" w:rsidR="00030FE8" w:rsidRDefault="003E617C" w:rsidP="0020562B">
      <w:pPr>
        <w:spacing w:after="0" w:line="360" w:lineRule="auto"/>
        <w:jc w:val="both"/>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The soil of </w:t>
      </w:r>
      <w:r w:rsidR="00813074" w:rsidRPr="0020562B">
        <w:rPr>
          <w:rFonts w:ascii="Times New Roman" w:hAnsi="Times New Roman" w:cs="Times New Roman"/>
          <w:bCs/>
          <w:sz w:val="24"/>
          <w:szCs w:val="24"/>
          <w:lang w:val="en-US"/>
        </w:rPr>
        <w:t xml:space="preserve">the </w:t>
      </w:r>
      <w:r w:rsidRPr="0020562B">
        <w:rPr>
          <w:rFonts w:ascii="Times New Roman" w:hAnsi="Times New Roman" w:cs="Times New Roman"/>
          <w:bCs/>
          <w:sz w:val="24"/>
          <w:szCs w:val="24"/>
          <w:lang w:val="en-US"/>
        </w:rPr>
        <w:t xml:space="preserve">experimental field was </w:t>
      </w:r>
      <w:proofErr w:type="spellStart"/>
      <w:r w:rsidR="00997A24" w:rsidRPr="0020562B">
        <w:rPr>
          <w:rFonts w:ascii="Times New Roman" w:hAnsi="Times New Roman" w:cs="Times New Roman"/>
          <w:bCs/>
          <w:sz w:val="24"/>
          <w:szCs w:val="24"/>
          <w:lang w:val="en-US"/>
        </w:rPr>
        <w:t>analy</w:t>
      </w:r>
      <w:r w:rsidR="00997A24">
        <w:rPr>
          <w:rFonts w:ascii="Times New Roman" w:hAnsi="Times New Roman" w:cs="Times New Roman"/>
          <w:bCs/>
          <w:sz w:val="24"/>
          <w:szCs w:val="24"/>
          <w:lang w:val="en-US"/>
        </w:rPr>
        <w:t>s</w:t>
      </w:r>
      <w:r w:rsidR="00997A24" w:rsidRPr="0020562B">
        <w:rPr>
          <w:rFonts w:ascii="Times New Roman" w:hAnsi="Times New Roman" w:cs="Times New Roman"/>
          <w:bCs/>
          <w:sz w:val="24"/>
          <w:szCs w:val="24"/>
          <w:lang w:val="en-US"/>
        </w:rPr>
        <w:t>ed</w:t>
      </w:r>
      <w:proofErr w:type="spellEnd"/>
      <w:r w:rsidR="00997A24" w:rsidRPr="0020562B">
        <w:rPr>
          <w:rFonts w:ascii="Times New Roman" w:hAnsi="Times New Roman" w:cs="Times New Roman"/>
          <w:bCs/>
          <w:sz w:val="24"/>
          <w:szCs w:val="24"/>
          <w:lang w:val="en-US"/>
        </w:rPr>
        <w:t xml:space="preserve"> </w:t>
      </w:r>
      <w:r w:rsidRPr="0020562B">
        <w:rPr>
          <w:rFonts w:ascii="Times New Roman" w:hAnsi="Times New Roman" w:cs="Times New Roman"/>
          <w:bCs/>
          <w:sz w:val="24"/>
          <w:szCs w:val="24"/>
          <w:lang w:val="en-US"/>
        </w:rPr>
        <w:t>for m</w:t>
      </w:r>
      <w:r w:rsidR="0021227B" w:rsidRPr="0020562B">
        <w:rPr>
          <w:rFonts w:ascii="Times New Roman" w:hAnsi="Times New Roman" w:cs="Times New Roman"/>
          <w:bCs/>
          <w:sz w:val="24"/>
          <w:szCs w:val="24"/>
          <w:lang w:val="en-US"/>
        </w:rPr>
        <w:t>echanical</w:t>
      </w:r>
      <w:r w:rsidR="00D76B5B" w:rsidRPr="0020562B">
        <w:rPr>
          <w:rFonts w:ascii="Times New Roman" w:hAnsi="Times New Roman" w:cs="Times New Roman"/>
          <w:bCs/>
          <w:sz w:val="24"/>
          <w:szCs w:val="24"/>
          <w:lang w:val="en-US"/>
        </w:rPr>
        <w:t xml:space="preserve"> </w:t>
      </w:r>
      <w:r w:rsidR="00813074" w:rsidRPr="0020562B">
        <w:rPr>
          <w:rFonts w:ascii="Times New Roman" w:hAnsi="Times New Roman" w:cs="Times New Roman"/>
          <w:bCs/>
          <w:sz w:val="24"/>
          <w:szCs w:val="24"/>
          <w:lang w:val="en-US"/>
        </w:rPr>
        <w:t xml:space="preserve">and </w:t>
      </w:r>
      <w:r w:rsidR="00D76B5B" w:rsidRPr="0020562B">
        <w:rPr>
          <w:rFonts w:ascii="Times New Roman" w:hAnsi="Times New Roman" w:cs="Times New Roman"/>
          <w:bCs/>
          <w:sz w:val="24"/>
          <w:szCs w:val="24"/>
          <w:lang w:val="en-US"/>
        </w:rPr>
        <w:t xml:space="preserve">chemical </w:t>
      </w:r>
      <w:r w:rsidRPr="0020562B">
        <w:rPr>
          <w:rFonts w:ascii="Times New Roman" w:hAnsi="Times New Roman" w:cs="Times New Roman"/>
          <w:bCs/>
          <w:sz w:val="24"/>
          <w:szCs w:val="24"/>
          <w:lang w:val="en-US"/>
        </w:rPr>
        <w:t>properties</w:t>
      </w:r>
      <w:r w:rsidR="00813074" w:rsidRPr="0020562B">
        <w:rPr>
          <w:rFonts w:ascii="Times New Roman" w:hAnsi="Times New Roman" w:cs="Times New Roman"/>
          <w:bCs/>
          <w:sz w:val="24"/>
          <w:szCs w:val="24"/>
          <w:lang w:val="en-US"/>
        </w:rPr>
        <w:t>,</w:t>
      </w:r>
      <w:r w:rsidR="00D76B5B" w:rsidRPr="0020562B">
        <w:rPr>
          <w:rFonts w:ascii="Times New Roman" w:hAnsi="Times New Roman" w:cs="Times New Roman"/>
          <w:bCs/>
          <w:sz w:val="24"/>
          <w:szCs w:val="24"/>
          <w:lang w:val="en-US"/>
        </w:rPr>
        <w:t xml:space="preserve"> and cropping history</w:t>
      </w:r>
      <w:r w:rsidR="00136590" w:rsidRPr="0020562B">
        <w:rPr>
          <w:rFonts w:ascii="Times New Roman" w:hAnsi="Times New Roman" w:cs="Times New Roman"/>
          <w:bCs/>
          <w:sz w:val="24"/>
          <w:szCs w:val="24"/>
          <w:lang w:val="en-US"/>
        </w:rPr>
        <w:t xml:space="preserve"> details</w:t>
      </w:r>
      <w:r w:rsidR="00D76B5B" w:rsidRPr="0020562B">
        <w:rPr>
          <w:rFonts w:ascii="Times New Roman" w:hAnsi="Times New Roman" w:cs="Times New Roman"/>
          <w:bCs/>
          <w:sz w:val="24"/>
          <w:szCs w:val="24"/>
          <w:lang w:val="en-US"/>
        </w:rPr>
        <w:t xml:space="preserve"> </w:t>
      </w:r>
      <w:r w:rsidR="00136590" w:rsidRPr="0020562B">
        <w:rPr>
          <w:rFonts w:ascii="Times New Roman" w:hAnsi="Times New Roman" w:cs="Times New Roman"/>
          <w:bCs/>
          <w:sz w:val="24"/>
          <w:szCs w:val="24"/>
          <w:lang w:val="en-US"/>
        </w:rPr>
        <w:t>are</w:t>
      </w:r>
      <w:r w:rsidR="00D76B5B" w:rsidRPr="0020562B">
        <w:rPr>
          <w:rFonts w:ascii="Times New Roman" w:hAnsi="Times New Roman" w:cs="Times New Roman"/>
          <w:bCs/>
          <w:sz w:val="24"/>
          <w:szCs w:val="24"/>
          <w:lang w:val="en-US"/>
        </w:rPr>
        <w:t xml:space="preserve"> given below </w:t>
      </w:r>
      <w:r w:rsidR="00136590" w:rsidRPr="0020562B">
        <w:rPr>
          <w:rFonts w:ascii="Times New Roman" w:hAnsi="Times New Roman" w:cs="Times New Roman"/>
          <w:bCs/>
          <w:sz w:val="24"/>
          <w:szCs w:val="24"/>
          <w:lang w:val="en-US"/>
        </w:rPr>
        <w:t>in table</w:t>
      </w:r>
      <w:r w:rsidR="00D76B5B" w:rsidRPr="0020562B">
        <w:rPr>
          <w:rFonts w:ascii="Times New Roman" w:hAnsi="Times New Roman" w:cs="Times New Roman"/>
          <w:bCs/>
          <w:sz w:val="24"/>
          <w:szCs w:val="24"/>
          <w:lang w:val="en-US"/>
        </w:rPr>
        <w:t xml:space="preserve"> 1</w:t>
      </w:r>
      <w:r w:rsidR="006C0722" w:rsidRPr="0020562B">
        <w:rPr>
          <w:rFonts w:ascii="Times New Roman" w:hAnsi="Times New Roman" w:cs="Times New Roman"/>
          <w:bCs/>
          <w:sz w:val="24"/>
          <w:szCs w:val="24"/>
          <w:lang w:val="en-US"/>
        </w:rPr>
        <w:t>.</w:t>
      </w:r>
    </w:p>
    <w:p w14:paraId="06FD7832" w14:textId="797BE0B6"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Experimental details: </w:t>
      </w:r>
      <w:r w:rsidRPr="00E71A2E">
        <w:rPr>
          <w:rFonts w:ascii="Times New Roman" w:hAnsi="Times New Roman" w:cs="Times New Roman"/>
          <w:bCs/>
          <w:sz w:val="24"/>
          <w:szCs w:val="24"/>
        </w:rPr>
        <w:t xml:space="preserve">The particulars </w:t>
      </w:r>
      <w:r w:rsidRPr="00391694">
        <w:rPr>
          <w:rFonts w:ascii="Times New Roman" w:hAnsi="Times New Roman" w:cs="Times New Roman"/>
          <w:bCs/>
          <w:sz w:val="24"/>
          <w:szCs w:val="24"/>
          <w:highlight w:val="yellow"/>
        </w:rPr>
        <w:t xml:space="preserve">of </w:t>
      </w:r>
      <w:r w:rsidR="00997A24" w:rsidRPr="00391694">
        <w:rPr>
          <w:rFonts w:ascii="Times New Roman" w:hAnsi="Times New Roman" w:cs="Times New Roman"/>
          <w:bCs/>
          <w:sz w:val="24"/>
          <w:szCs w:val="24"/>
          <w:highlight w:val="yellow"/>
        </w:rPr>
        <w:t xml:space="preserve">the </w:t>
      </w:r>
      <w:r w:rsidRPr="00391694">
        <w:rPr>
          <w:rFonts w:ascii="Times New Roman" w:hAnsi="Times New Roman" w:cs="Times New Roman"/>
          <w:bCs/>
          <w:sz w:val="24"/>
          <w:szCs w:val="24"/>
          <w:highlight w:val="yellow"/>
        </w:rPr>
        <w:t>present ex</w:t>
      </w:r>
      <w:r w:rsidRPr="00E71A2E">
        <w:rPr>
          <w:rFonts w:ascii="Times New Roman" w:hAnsi="Times New Roman" w:cs="Times New Roman"/>
          <w:bCs/>
          <w:sz w:val="24"/>
          <w:szCs w:val="24"/>
        </w:rPr>
        <w:t>periment entitled “Evaluation of tomato (</w:t>
      </w:r>
      <w:r w:rsidRPr="00E71A2E">
        <w:rPr>
          <w:rFonts w:ascii="Times New Roman" w:hAnsi="Times New Roman" w:cs="Times New Roman"/>
          <w:bCs/>
          <w:i/>
          <w:sz w:val="24"/>
          <w:szCs w:val="24"/>
        </w:rPr>
        <w:t>Lycopersicon esculentum</w:t>
      </w:r>
      <w:r w:rsidRPr="00E71A2E">
        <w:rPr>
          <w:rFonts w:ascii="Times New Roman" w:hAnsi="Times New Roman" w:cs="Times New Roman"/>
          <w:bCs/>
          <w:sz w:val="24"/>
          <w:szCs w:val="24"/>
        </w:rPr>
        <w:t xml:space="preserve"> Mill.) genotypes for growth, yield and quality traits” are given below: </w:t>
      </w:r>
    </w:p>
    <w:p w14:paraId="187EBD31" w14:textId="36016869"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Numbe</w:t>
      </w:r>
      <w:r>
        <w:rPr>
          <w:rFonts w:ascii="Times New Roman" w:hAnsi="Times New Roman" w:cs="Times New Roman"/>
          <w:bCs/>
          <w:sz w:val="24"/>
          <w:szCs w:val="24"/>
        </w:rPr>
        <w:t>r of genotypes investigated</w:t>
      </w:r>
      <w:r>
        <w:rPr>
          <w:rFonts w:ascii="Times New Roman" w:hAnsi="Times New Roman" w:cs="Times New Roman"/>
          <w:bCs/>
          <w:sz w:val="24"/>
          <w:szCs w:val="24"/>
        </w:rPr>
        <w:tab/>
      </w:r>
      <w:r w:rsidRPr="00E71A2E">
        <w:rPr>
          <w:rFonts w:ascii="Times New Roman" w:hAnsi="Times New Roman" w:cs="Times New Roman"/>
          <w:bCs/>
          <w:sz w:val="24"/>
          <w:szCs w:val="24"/>
        </w:rPr>
        <w:t>: 22 along with one standard check</w:t>
      </w:r>
    </w:p>
    <w:p w14:paraId="3BD8F049" w14:textId="3ACD1208"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 xml:space="preserve">Experimental design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Randomized block design (RBD)</w:t>
      </w:r>
    </w:p>
    <w:p w14:paraId="2D937762" w14:textId="7419A154"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Plot size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 xml:space="preserve">3 rows of 4.5 meter length </w:t>
      </w:r>
    </w:p>
    <w:p w14:paraId="4C32CA42" w14:textId="5884E31E"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Spacing (row x plant)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60 cm x 45 cm</w:t>
      </w:r>
    </w:p>
    <w:p w14:paraId="7BC18D17" w14:textId="12394140"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Replications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Three</w:t>
      </w:r>
    </w:p>
    <w:p w14:paraId="5EA6273A" w14:textId="48C4D4AA" w:rsidR="00E71A2E" w:rsidRPr="0020562B" w:rsidRDefault="00E71A2E" w:rsidP="0020562B">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Crop season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 xml:space="preserve"> Rabi 2016-17</w:t>
      </w:r>
    </w:p>
    <w:p w14:paraId="421F6BFA" w14:textId="73287DF9" w:rsidR="00E71A2E" w:rsidRDefault="00E71A2E" w:rsidP="0020562B">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Observations: </w:t>
      </w:r>
    </w:p>
    <w:p w14:paraId="7BE1CC8B" w14:textId="61EDFC21"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Fruit firmness (kg/cm</w:t>
      </w:r>
      <w:r w:rsidRPr="00E71A2E">
        <w:rPr>
          <w:rFonts w:ascii="Times New Roman" w:hAnsi="Times New Roman" w:cs="Times New Roman"/>
          <w:b/>
          <w:sz w:val="24"/>
          <w:szCs w:val="24"/>
          <w:vertAlign w:val="superscript"/>
        </w:rPr>
        <w:t>2</w:t>
      </w:r>
      <w:r w:rsidRPr="00E71A2E">
        <w:rPr>
          <w:rFonts w:ascii="Times New Roman" w:hAnsi="Times New Roman" w:cs="Times New Roman"/>
          <w:b/>
          <w:sz w:val="24"/>
          <w:szCs w:val="24"/>
        </w:rPr>
        <w:t>):</w:t>
      </w:r>
      <w:r w:rsidRPr="00E71A2E">
        <w:rPr>
          <w:rFonts w:ascii="Times New Roman" w:hAnsi="Times New Roman" w:cs="Times New Roman"/>
          <w:sz w:val="24"/>
          <w:szCs w:val="24"/>
        </w:rPr>
        <w:t xml:space="preserve"> Fruit firmness </w:t>
      </w:r>
      <w:r w:rsidRPr="00391694">
        <w:rPr>
          <w:rFonts w:ascii="Times New Roman" w:hAnsi="Times New Roman" w:cs="Times New Roman"/>
          <w:sz w:val="24"/>
          <w:szCs w:val="24"/>
          <w:highlight w:val="yellow"/>
        </w:rPr>
        <w:t xml:space="preserve">was determined after the rate of penetration of a needle driven into the fruits with the help of </w:t>
      </w:r>
      <w:r w:rsidR="00997A24" w:rsidRPr="00391694">
        <w:rPr>
          <w:rFonts w:ascii="Times New Roman" w:hAnsi="Times New Roman" w:cs="Times New Roman"/>
          <w:sz w:val="24"/>
          <w:szCs w:val="24"/>
          <w:highlight w:val="yellow"/>
        </w:rPr>
        <w:t xml:space="preserve">a </w:t>
      </w:r>
      <w:r w:rsidRPr="00391694">
        <w:rPr>
          <w:rFonts w:ascii="Times New Roman" w:hAnsi="Times New Roman" w:cs="Times New Roman"/>
          <w:sz w:val="24"/>
          <w:szCs w:val="24"/>
          <w:highlight w:val="yellow"/>
        </w:rPr>
        <w:t>digital penetrometer. Two reading</w:t>
      </w:r>
      <w:r w:rsidR="00997A24" w:rsidRPr="00391694">
        <w:rPr>
          <w:rFonts w:ascii="Times New Roman" w:hAnsi="Times New Roman" w:cs="Times New Roman"/>
          <w:sz w:val="24"/>
          <w:szCs w:val="24"/>
          <w:highlight w:val="yellow"/>
        </w:rPr>
        <w:t>s</w:t>
      </w:r>
      <w:r w:rsidRPr="00391694">
        <w:rPr>
          <w:rFonts w:ascii="Times New Roman" w:hAnsi="Times New Roman" w:cs="Times New Roman"/>
          <w:sz w:val="24"/>
          <w:szCs w:val="24"/>
          <w:highlight w:val="yellow"/>
        </w:rPr>
        <w:t xml:space="preserve"> were taken at two different positions on the flesh of each fruit.</w:t>
      </w:r>
      <w:r w:rsidRPr="00E71A2E">
        <w:rPr>
          <w:rFonts w:ascii="Times New Roman" w:hAnsi="Times New Roman" w:cs="Times New Roman"/>
          <w:sz w:val="24"/>
          <w:szCs w:val="24"/>
        </w:rPr>
        <w:t xml:space="preserve"> </w:t>
      </w:r>
    </w:p>
    <w:p w14:paraId="041E9411" w14:textId="2070E610"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Specific gravity (g/cm</w:t>
      </w:r>
      <w:r w:rsidRPr="00E71A2E">
        <w:rPr>
          <w:rFonts w:ascii="Times New Roman" w:hAnsi="Times New Roman" w:cs="Times New Roman"/>
          <w:b/>
          <w:sz w:val="24"/>
          <w:szCs w:val="24"/>
          <w:vertAlign w:val="superscript"/>
        </w:rPr>
        <w:t>3</w:t>
      </w:r>
      <w:r w:rsidRPr="00E71A2E">
        <w:rPr>
          <w:rFonts w:ascii="Times New Roman" w:hAnsi="Times New Roman" w:cs="Times New Roman"/>
          <w:b/>
          <w:sz w:val="24"/>
          <w:szCs w:val="24"/>
        </w:rPr>
        <w:t>):</w:t>
      </w:r>
      <w:r w:rsidRPr="00E71A2E">
        <w:rPr>
          <w:rFonts w:ascii="Times New Roman" w:hAnsi="Times New Roman" w:cs="Times New Roman"/>
          <w:sz w:val="24"/>
          <w:szCs w:val="24"/>
        </w:rPr>
        <w:t xml:space="preserve"> A weighed number of fruits were placed in a graduated cylinder, and their volume was determined by water displacement. Specific gravity of fruits was obtained by dividing the weight of fruits (g) to the volume of fruit (ml).</w:t>
      </w:r>
    </w:p>
    <w:p w14:paraId="62EB2AD7" w14:textId="77AFEDFD" w:rsidR="00B22EF7" w:rsidRDefault="00B22EF7" w:rsidP="0020562B">
      <w:pPr>
        <w:spacing w:after="0" w:line="360" w:lineRule="auto"/>
        <w:jc w:val="both"/>
        <w:rPr>
          <w:rFonts w:ascii="Times New Roman" w:hAnsi="Times New Roman" w:cs="Times New Roman"/>
          <w:sz w:val="24"/>
          <w:szCs w:val="24"/>
        </w:rPr>
      </w:pPr>
      <w:r w:rsidRPr="00B22EF7">
        <w:rPr>
          <w:rFonts w:ascii="Times New Roman" w:hAnsi="Times New Roman" w:cs="Times New Roman"/>
          <w:b/>
          <w:sz w:val="24"/>
          <w:szCs w:val="24"/>
        </w:rPr>
        <w:t>Total soluble solid (%)</w:t>
      </w:r>
      <w:r>
        <w:rPr>
          <w:rFonts w:ascii="Times New Roman" w:hAnsi="Times New Roman" w:cs="Times New Roman"/>
          <w:sz w:val="24"/>
          <w:szCs w:val="24"/>
        </w:rPr>
        <w:t xml:space="preserve">: </w:t>
      </w:r>
      <w:r w:rsidRPr="00B22EF7">
        <w:rPr>
          <w:rFonts w:ascii="Times New Roman" w:hAnsi="Times New Roman" w:cs="Times New Roman"/>
          <w:sz w:val="24"/>
          <w:szCs w:val="24"/>
        </w:rPr>
        <w:t xml:space="preserve">The total soluble solids (TSS) of the fruit juice samples was determined with the help of </w:t>
      </w:r>
      <w:proofErr w:type="spellStart"/>
      <w:r w:rsidRPr="00B22EF7">
        <w:rPr>
          <w:rFonts w:ascii="Times New Roman" w:hAnsi="Times New Roman" w:cs="Times New Roman"/>
          <w:sz w:val="24"/>
          <w:szCs w:val="24"/>
        </w:rPr>
        <w:t>refractrometer</w:t>
      </w:r>
      <w:proofErr w:type="spellEnd"/>
      <w:r w:rsidRPr="00B22EF7">
        <w:rPr>
          <w:rFonts w:ascii="Times New Roman" w:hAnsi="Times New Roman" w:cs="Times New Roman"/>
          <w:sz w:val="24"/>
          <w:szCs w:val="24"/>
        </w:rPr>
        <w:t xml:space="preserve"> and expressed in percent at room temperature. The </w:t>
      </w:r>
      <w:proofErr w:type="spellStart"/>
      <w:r w:rsidRPr="00B22EF7">
        <w:rPr>
          <w:rFonts w:ascii="Times New Roman" w:hAnsi="Times New Roman" w:cs="Times New Roman"/>
          <w:sz w:val="24"/>
          <w:szCs w:val="24"/>
        </w:rPr>
        <w:t>refractrometer</w:t>
      </w:r>
      <w:proofErr w:type="spellEnd"/>
      <w:r w:rsidRPr="00B22EF7">
        <w:rPr>
          <w:rFonts w:ascii="Times New Roman" w:hAnsi="Times New Roman" w:cs="Times New Roman"/>
          <w:sz w:val="24"/>
          <w:szCs w:val="24"/>
        </w:rPr>
        <w:t xml:space="preserve"> was washed with distilled water and dried with blotting paper after every use.</w:t>
      </w:r>
    </w:p>
    <w:p w14:paraId="3349FCD2" w14:textId="09774A3B" w:rsidR="00B22EF7" w:rsidRDefault="00B22EF7" w:rsidP="0020562B">
      <w:pPr>
        <w:spacing w:after="0" w:line="360" w:lineRule="auto"/>
        <w:jc w:val="both"/>
        <w:rPr>
          <w:rFonts w:ascii="Times New Roman" w:hAnsi="Times New Roman" w:cs="Times New Roman"/>
          <w:sz w:val="24"/>
          <w:szCs w:val="24"/>
        </w:rPr>
      </w:pPr>
      <w:r w:rsidRPr="00B22EF7">
        <w:rPr>
          <w:rFonts w:ascii="Times New Roman" w:hAnsi="Times New Roman" w:cs="Times New Roman"/>
          <w:b/>
          <w:sz w:val="24"/>
          <w:szCs w:val="24"/>
        </w:rPr>
        <w:t>Ascorbic acid (mg/100g fruit juice)</w:t>
      </w:r>
      <w:r>
        <w:rPr>
          <w:rFonts w:ascii="Times New Roman" w:hAnsi="Times New Roman" w:cs="Times New Roman"/>
          <w:b/>
          <w:sz w:val="24"/>
          <w:szCs w:val="24"/>
        </w:rPr>
        <w:t>:</w:t>
      </w:r>
      <w:r w:rsidRPr="00B22EF7">
        <w:rPr>
          <w:rFonts w:ascii="Times New Roman" w:hAnsi="Times New Roman" w:cs="Times New Roman"/>
          <w:sz w:val="24"/>
          <w:szCs w:val="24"/>
        </w:rPr>
        <w:t xml:space="preserve"> The ascorbic acid content of fruit juice was estimated by 2, 6-dichlorophenol indophenols visual titr</w:t>
      </w:r>
      <w:r w:rsidR="000918AA">
        <w:rPr>
          <w:rFonts w:ascii="Times New Roman" w:hAnsi="Times New Roman" w:cs="Times New Roman"/>
          <w:sz w:val="24"/>
          <w:szCs w:val="24"/>
        </w:rPr>
        <w:t>ation method of A.O.A.C (1975).</w:t>
      </w:r>
    </w:p>
    <w:p w14:paraId="6D6BF353" w14:textId="77777777" w:rsidR="00B22EF7" w:rsidRDefault="00B22EF7" w:rsidP="0020562B">
      <w:pPr>
        <w:spacing w:after="0" w:line="360" w:lineRule="auto"/>
        <w:jc w:val="both"/>
        <w:rPr>
          <w:rFonts w:ascii="Times New Roman" w:hAnsi="Times New Roman" w:cs="Times New Roman"/>
          <w:sz w:val="24"/>
          <w:szCs w:val="24"/>
        </w:rPr>
      </w:pPr>
      <w:r w:rsidRPr="00B22EF7">
        <w:rPr>
          <w:rFonts w:ascii="Times New Roman" w:hAnsi="Times New Roman" w:cs="Times New Roman"/>
          <w:b/>
          <w:sz w:val="24"/>
          <w:szCs w:val="24"/>
        </w:rPr>
        <w:t>Acidity (%)</w:t>
      </w:r>
      <w:r>
        <w:rPr>
          <w:rFonts w:ascii="Times New Roman" w:hAnsi="Times New Roman" w:cs="Times New Roman"/>
          <w:b/>
          <w:sz w:val="24"/>
          <w:szCs w:val="24"/>
        </w:rPr>
        <w:t>:</w:t>
      </w:r>
      <w:r w:rsidRPr="00B22EF7">
        <w:rPr>
          <w:rFonts w:ascii="Times New Roman" w:hAnsi="Times New Roman" w:cs="Times New Roman"/>
          <w:sz w:val="24"/>
          <w:szCs w:val="24"/>
        </w:rPr>
        <w:t xml:space="preserve"> Acidity was determined by titrating 5 ml of juice against 0.1 N sodium hydroxide (NaOH) using 1-2 drops of phenolphthalein as an indicator. NaOH was added slowly to the sample until finally one drop gave a pink colour lasting for a minute or longer. Appearance of pink colour was taken as end-point of titration. The acidity expressed in percent citric acid was estimated using the following formula: </w:t>
      </w:r>
    </w:p>
    <w:p w14:paraId="215DA409" w14:textId="1991A105" w:rsidR="00B22EF7" w:rsidRDefault="008D69EC" w:rsidP="0020562B">
      <w:pPr>
        <w:spacing w:after="0" w:line="360" w:lineRule="auto"/>
        <w:jc w:val="both"/>
        <w:rPr>
          <w:rFonts w:ascii="Times New Roman" w:hAnsi="Times New Roman" w:cs="Times New Roman"/>
          <w:sz w:val="24"/>
          <w:szCs w:val="24"/>
        </w:rPr>
      </w:pPr>
      <w:r w:rsidRPr="008D69EC">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02DB07E6" wp14:editId="5E4C1009">
                <wp:simplePos x="0" y="0"/>
                <wp:positionH relativeFrom="column">
                  <wp:posOffset>1041400</wp:posOffset>
                </wp:positionH>
                <wp:positionV relativeFrom="paragraph">
                  <wp:posOffset>218017</wp:posOffset>
                </wp:positionV>
                <wp:extent cx="46736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467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8D15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7.15pt" to="45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" strokecolor="black [3213]"/>
            </w:pict>
          </mc:Fallback>
        </mc:AlternateContent>
      </w:r>
      <w:r w:rsidR="00B22EF7" w:rsidRPr="00B22EF7">
        <w:rPr>
          <w:rFonts w:ascii="Times New Roman" w:hAnsi="Times New Roman" w:cs="Times New Roman"/>
          <w:sz w:val="24"/>
          <w:szCs w:val="24"/>
        </w:rPr>
        <w:t>Acidity (%) =</w:t>
      </w:r>
      <w:r>
        <w:rPr>
          <w:rFonts w:ascii="Times New Roman" w:hAnsi="Times New Roman" w:cs="Times New Roman"/>
          <w:sz w:val="24"/>
          <w:szCs w:val="24"/>
        </w:rPr>
        <w:tab/>
      </w:r>
      <w:r>
        <w:rPr>
          <w:rFonts w:ascii="Times New Roman" w:hAnsi="Times New Roman" w:cs="Times New Roman"/>
          <w:sz w:val="24"/>
          <w:szCs w:val="24"/>
        </w:rPr>
        <w:tab/>
      </w:r>
      <w:r w:rsidR="00B22EF7" w:rsidRPr="008D69EC">
        <w:rPr>
          <w:rFonts w:ascii="Times New Roman" w:hAnsi="Times New Roman" w:cs="Times New Roman"/>
          <w:sz w:val="24"/>
          <w:szCs w:val="24"/>
        </w:rPr>
        <w:t>Titre x normality of alkali x Volume made x Eq. wt. of acid x100</w:t>
      </w:r>
      <w:r w:rsidR="00B22EF7" w:rsidRPr="00B22EF7">
        <w:rPr>
          <w:rFonts w:ascii="Times New Roman" w:hAnsi="Times New Roman" w:cs="Times New Roman"/>
          <w:sz w:val="24"/>
          <w:szCs w:val="24"/>
        </w:rPr>
        <w:t xml:space="preserve"> </w:t>
      </w:r>
    </w:p>
    <w:p w14:paraId="45A8B3C0" w14:textId="7E337B27" w:rsidR="00B22EF7" w:rsidRPr="00E71A2E" w:rsidRDefault="00B22EF7" w:rsidP="008D69EC">
      <w:pPr>
        <w:spacing w:after="0" w:line="360" w:lineRule="auto"/>
        <w:ind w:left="720" w:firstLine="720"/>
        <w:jc w:val="both"/>
        <w:rPr>
          <w:rFonts w:ascii="Times New Roman" w:hAnsi="Times New Roman" w:cs="Times New Roman"/>
          <w:sz w:val="24"/>
          <w:szCs w:val="24"/>
          <w:lang w:val="en-US"/>
        </w:rPr>
      </w:pPr>
      <w:r w:rsidRPr="00B22EF7">
        <w:rPr>
          <w:rFonts w:ascii="Times New Roman" w:hAnsi="Times New Roman" w:cs="Times New Roman"/>
          <w:sz w:val="24"/>
          <w:szCs w:val="24"/>
        </w:rPr>
        <w:t>Vol. of sample taken for estimation x vol. of samp</w:t>
      </w:r>
      <w:r w:rsidR="008D69EC">
        <w:rPr>
          <w:rFonts w:ascii="Times New Roman" w:hAnsi="Times New Roman" w:cs="Times New Roman"/>
          <w:sz w:val="24"/>
          <w:szCs w:val="24"/>
        </w:rPr>
        <w:t>le taken for titration x 1000</w:t>
      </w:r>
    </w:p>
    <w:p w14:paraId="726943BD" w14:textId="77777777" w:rsidR="00112230" w:rsidRDefault="00112230" w:rsidP="0011223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Statistical Analysis</w:t>
      </w:r>
    </w:p>
    <w:p w14:paraId="23D830B1" w14:textId="35256D7E" w:rsidR="00112230" w:rsidRDefault="00112230" w:rsidP="00112230">
      <w:pPr>
        <w:spacing w:after="0" w:line="360" w:lineRule="auto"/>
        <w:ind w:firstLine="720"/>
        <w:jc w:val="both"/>
        <w:rPr>
          <w:rFonts w:ascii="Times New Roman" w:hAnsi="Times New Roman"/>
          <w:color w:val="000000" w:themeColor="text1"/>
          <w:sz w:val="24"/>
          <w:szCs w:val="24"/>
        </w:rPr>
      </w:pPr>
      <w:r w:rsidRPr="00112230">
        <w:rPr>
          <w:rFonts w:ascii="Times New Roman" w:hAnsi="Times New Roman"/>
          <w:color w:val="000000" w:themeColor="text1"/>
          <w:sz w:val="24"/>
          <w:szCs w:val="24"/>
        </w:rPr>
        <w:t xml:space="preserve">The collected data were systematically compiled and </w:t>
      </w:r>
      <w:proofErr w:type="spellStart"/>
      <w:r w:rsidRPr="00112230">
        <w:rPr>
          <w:rFonts w:ascii="Times New Roman" w:hAnsi="Times New Roman"/>
          <w:color w:val="000000" w:themeColor="text1"/>
          <w:sz w:val="24"/>
          <w:szCs w:val="24"/>
        </w:rPr>
        <w:t>analyzed</w:t>
      </w:r>
      <w:proofErr w:type="spellEnd"/>
      <w:r w:rsidRPr="00112230">
        <w:rPr>
          <w:rFonts w:ascii="Times New Roman" w:hAnsi="Times New Roman"/>
          <w:color w:val="000000" w:themeColor="text1"/>
          <w:sz w:val="24"/>
          <w:szCs w:val="24"/>
        </w:rPr>
        <w:t xml:space="preserve"> statistically to determine the extent of variability using variances and co</w:t>
      </w:r>
      <w:r w:rsidR="000B33F8">
        <w:rPr>
          <w:rFonts w:ascii="Times New Roman" w:hAnsi="Times New Roman"/>
          <w:color w:val="000000" w:themeColor="text1"/>
          <w:sz w:val="24"/>
          <w:szCs w:val="24"/>
        </w:rPr>
        <w:t>efficients of variation (</w:t>
      </w:r>
      <w:r w:rsidR="006B4CF8">
        <w:rPr>
          <w:rFonts w:ascii="Times New Roman" w:hAnsi="Times New Roman"/>
          <w:color w:val="000000" w:themeColor="text1"/>
          <w:sz w:val="24"/>
          <w:szCs w:val="24"/>
        </w:rPr>
        <w:t xml:space="preserve">Burton and </w:t>
      </w:r>
      <w:r w:rsidR="006B4CF8">
        <w:rPr>
          <w:rFonts w:ascii="Times New Roman" w:hAnsi="Times New Roman"/>
          <w:color w:val="000000" w:themeColor="text1"/>
          <w:sz w:val="24"/>
          <w:szCs w:val="24"/>
        </w:rPr>
        <w:lastRenderedPageBreak/>
        <w:t>Devane, 1953</w:t>
      </w:r>
      <w:r w:rsidRPr="00112230">
        <w:rPr>
          <w:rFonts w:ascii="Times New Roman" w:hAnsi="Times New Roman"/>
          <w:color w:val="000000" w:themeColor="text1"/>
          <w:sz w:val="24"/>
          <w:szCs w:val="24"/>
        </w:rPr>
        <w:t>). Correlation coefficient analysis will be carried out following the method</w:t>
      </w:r>
      <w:r w:rsidR="000B33F8">
        <w:rPr>
          <w:rFonts w:ascii="Times New Roman" w:hAnsi="Times New Roman"/>
          <w:color w:val="000000" w:themeColor="text1"/>
          <w:sz w:val="24"/>
          <w:szCs w:val="24"/>
        </w:rPr>
        <w:t xml:space="preserve"> </w:t>
      </w:r>
      <w:r w:rsidR="001A5AEC">
        <w:rPr>
          <w:rFonts w:ascii="Times New Roman" w:hAnsi="Times New Roman"/>
          <w:color w:val="000000" w:themeColor="text1"/>
          <w:sz w:val="24"/>
          <w:szCs w:val="24"/>
        </w:rPr>
        <w:t xml:space="preserve">of </w:t>
      </w:r>
      <w:r w:rsidR="001A5AEC" w:rsidRPr="000B33F8">
        <w:rPr>
          <w:rFonts w:ascii="Times New Roman" w:hAnsi="Times New Roman"/>
          <w:bCs/>
          <w:sz w:val="24"/>
          <w:szCs w:val="24"/>
        </w:rPr>
        <w:t>Al-</w:t>
      </w:r>
      <w:proofErr w:type="spellStart"/>
      <w:r w:rsidR="001A5AEC" w:rsidRPr="000B33F8">
        <w:rPr>
          <w:rFonts w:ascii="Times New Roman" w:hAnsi="Times New Roman"/>
          <w:bCs/>
          <w:sz w:val="24"/>
          <w:szCs w:val="24"/>
        </w:rPr>
        <w:t>Jibouri</w:t>
      </w:r>
      <w:proofErr w:type="spellEnd"/>
      <w:r w:rsidR="001A5AEC">
        <w:rPr>
          <w:rFonts w:ascii="Times New Roman" w:hAnsi="Times New Roman"/>
          <w:bCs/>
          <w:sz w:val="24"/>
          <w:szCs w:val="24"/>
        </w:rPr>
        <w:t>, et. al.</w:t>
      </w:r>
      <w:r w:rsidR="001A5AEC">
        <w:rPr>
          <w:rFonts w:ascii="Times New Roman" w:hAnsi="Times New Roman"/>
          <w:color w:val="000000" w:themeColor="text1"/>
          <w:sz w:val="24"/>
          <w:szCs w:val="24"/>
        </w:rPr>
        <w:t xml:space="preserve"> </w:t>
      </w:r>
      <w:r w:rsidR="000B33F8">
        <w:rPr>
          <w:rFonts w:ascii="Times New Roman" w:hAnsi="Times New Roman"/>
          <w:color w:val="000000" w:themeColor="text1"/>
          <w:sz w:val="24"/>
          <w:szCs w:val="24"/>
        </w:rPr>
        <w:t>(</w:t>
      </w:r>
      <w:r w:rsidR="001A5AEC">
        <w:rPr>
          <w:rFonts w:ascii="Times New Roman" w:hAnsi="Times New Roman"/>
          <w:color w:val="000000" w:themeColor="text1"/>
          <w:sz w:val="24"/>
          <w:szCs w:val="24"/>
        </w:rPr>
        <w:t>1958</w:t>
      </w:r>
      <w:r w:rsidRPr="00112230">
        <w:rPr>
          <w:rFonts w:ascii="Times New Roman" w:hAnsi="Times New Roman"/>
          <w:color w:val="000000" w:themeColor="text1"/>
          <w:sz w:val="24"/>
          <w:szCs w:val="24"/>
        </w:rPr>
        <w:t>), while path coefficient analysi</w:t>
      </w:r>
      <w:r w:rsidR="001A5AEC">
        <w:rPr>
          <w:rFonts w:ascii="Times New Roman" w:hAnsi="Times New Roman"/>
          <w:color w:val="000000" w:themeColor="text1"/>
          <w:sz w:val="24"/>
          <w:szCs w:val="24"/>
        </w:rPr>
        <w:t>s will be performed according to Dewey and Lu, (1959)</w:t>
      </w:r>
      <w:r w:rsidRPr="00112230">
        <w:rPr>
          <w:rFonts w:ascii="Times New Roman" w:hAnsi="Times New Roman"/>
          <w:color w:val="000000" w:themeColor="text1"/>
          <w:sz w:val="24"/>
          <w:szCs w:val="24"/>
        </w:rPr>
        <w:t xml:space="preserve">. Hierarchical cluster analysis </w:t>
      </w:r>
      <w:r w:rsidR="000B33F8">
        <w:rPr>
          <w:rFonts w:ascii="Times New Roman" w:hAnsi="Times New Roman"/>
          <w:color w:val="000000" w:themeColor="text1"/>
          <w:sz w:val="24"/>
          <w:szCs w:val="24"/>
        </w:rPr>
        <w:t xml:space="preserve">was </w:t>
      </w:r>
      <w:r w:rsidRPr="00112230">
        <w:rPr>
          <w:rFonts w:ascii="Times New Roman" w:hAnsi="Times New Roman"/>
          <w:color w:val="000000" w:themeColor="text1"/>
          <w:sz w:val="24"/>
          <w:szCs w:val="24"/>
        </w:rPr>
        <w:t>conducted using the appr</w:t>
      </w:r>
      <w:r w:rsidR="001A5AEC">
        <w:rPr>
          <w:rFonts w:ascii="Times New Roman" w:hAnsi="Times New Roman"/>
          <w:color w:val="000000" w:themeColor="text1"/>
          <w:sz w:val="24"/>
          <w:szCs w:val="24"/>
        </w:rPr>
        <w:t>oach proposed by Romesburg (1990</w:t>
      </w:r>
      <w:r w:rsidRPr="00112230">
        <w:rPr>
          <w:rFonts w:ascii="Times New Roman" w:hAnsi="Times New Roman"/>
          <w:color w:val="000000" w:themeColor="text1"/>
          <w:sz w:val="24"/>
          <w:szCs w:val="24"/>
        </w:rPr>
        <w:t>).</w:t>
      </w:r>
    </w:p>
    <w:p w14:paraId="77B74133" w14:textId="37D0BAC9" w:rsidR="00112230" w:rsidRPr="00112230" w:rsidRDefault="00112230" w:rsidP="00112230">
      <w:pPr>
        <w:spacing w:after="0" w:line="360" w:lineRule="auto"/>
        <w:jc w:val="both"/>
        <w:rPr>
          <w:rFonts w:ascii="Times New Roman" w:hAnsi="Times New Roman" w:cs="Times New Roman"/>
          <w:b/>
          <w:sz w:val="24"/>
          <w:szCs w:val="24"/>
          <w:lang w:val="en-US"/>
        </w:rPr>
      </w:pPr>
      <w:r w:rsidRPr="00112230">
        <w:rPr>
          <w:rFonts w:ascii="Times New Roman" w:hAnsi="Times New Roman" w:cs="Times New Roman"/>
          <w:b/>
          <w:sz w:val="24"/>
          <w:szCs w:val="24"/>
        </w:rPr>
        <w:t>Analysis of variance</w:t>
      </w:r>
    </w:p>
    <w:p w14:paraId="4C4D337E" w14:textId="1D368D1D" w:rsidR="00112230" w:rsidRPr="00112230" w:rsidRDefault="00112230" w:rsidP="00112230">
      <w:pPr>
        <w:tabs>
          <w:tab w:val="left" w:pos="284"/>
        </w:tabs>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t>The analysis of variance was carried out for individual characters to test the significance of differences among the genotypes following the method given by</w:t>
      </w:r>
      <w:r w:rsidR="001A5AEC">
        <w:rPr>
          <w:rFonts w:ascii="Times New Roman" w:eastAsia="Times" w:hAnsi="Times New Roman" w:cs="Times New Roman"/>
          <w:sz w:val="24"/>
          <w:szCs w:val="24"/>
        </w:rPr>
        <w:t xml:space="preserve"> Fischer and Yates</w:t>
      </w:r>
      <w:r w:rsidR="006B4CF8">
        <w:rPr>
          <w:rFonts w:ascii="Times New Roman" w:eastAsia="Times" w:hAnsi="Times New Roman" w:cs="Times New Roman"/>
          <w:sz w:val="24"/>
          <w:szCs w:val="24"/>
        </w:rPr>
        <w:t xml:space="preserve"> (1963) and described by </w:t>
      </w:r>
      <w:r w:rsidR="006B4CF8" w:rsidRPr="003A7816">
        <w:rPr>
          <w:rFonts w:ascii="Times New Roman" w:hAnsi="Times New Roman"/>
          <w:bCs/>
          <w:sz w:val="24"/>
          <w:szCs w:val="24"/>
        </w:rPr>
        <w:t>Panse</w:t>
      </w:r>
      <w:r w:rsidR="006B4CF8">
        <w:rPr>
          <w:rFonts w:ascii="Times New Roman" w:hAnsi="Times New Roman"/>
          <w:bCs/>
          <w:sz w:val="24"/>
          <w:szCs w:val="24"/>
        </w:rPr>
        <w:t xml:space="preserve"> and </w:t>
      </w:r>
      <w:proofErr w:type="spellStart"/>
      <w:r w:rsidR="006B4CF8" w:rsidRPr="003A7816">
        <w:rPr>
          <w:rFonts w:ascii="Times New Roman" w:hAnsi="Times New Roman"/>
          <w:bCs/>
          <w:sz w:val="24"/>
          <w:szCs w:val="24"/>
        </w:rPr>
        <w:t>Sukhatme</w:t>
      </w:r>
      <w:proofErr w:type="spellEnd"/>
      <w:r w:rsidR="006B4CF8">
        <w:rPr>
          <w:rFonts w:ascii="Times New Roman" w:hAnsi="Times New Roman"/>
          <w:bCs/>
          <w:sz w:val="24"/>
          <w:szCs w:val="24"/>
        </w:rPr>
        <w:t xml:space="preserve"> (1967)</w:t>
      </w:r>
      <w:r w:rsidRPr="00112230">
        <w:rPr>
          <w:rFonts w:ascii="Times New Roman" w:eastAsia="Times" w:hAnsi="Times New Roman" w:cs="Times New Roman"/>
          <w:sz w:val="24"/>
          <w:szCs w:val="24"/>
        </w:rPr>
        <w:t>. The following model was used:</w:t>
      </w:r>
    </w:p>
    <w:p w14:paraId="48BD4D41" w14:textId="77777777" w:rsidR="00112230" w:rsidRPr="00112230" w:rsidRDefault="00112230" w:rsidP="00112230">
      <w:pPr>
        <w:spacing w:line="360" w:lineRule="auto"/>
        <w:jc w:val="center"/>
        <w:rPr>
          <w:rFonts w:ascii="Times New Roman" w:eastAsia="Times" w:hAnsi="Times New Roman" w:cs="Times New Roman"/>
          <w:sz w:val="24"/>
          <w:szCs w:val="24"/>
          <w:vertAlign w:val="subscript"/>
        </w:rPr>
      </w:pPr>
      <w:proofErr w:type="spellStart"/>
      <w:r w:rsidRPr="00112230">
        <w:rPr>
          <w:rFonts w:ascii="Times New Roman" w:eastAsia="Times" w:hAnsi="Times New Roman" w:cs="Times New Roman"/>
          <w:sz w:val="24"/>
          <w:szCs w:val="24"/>
        </w:rPr>
        <w:t>Y</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 </w:t>
      </w:r>
      <w:r w:rsidRPr="00112230">
        <w:rPr>
          <w:rFonts w:ascii="Times New Roman" w:eastAsia="CIDFont+F1" w:hAnsi="Times New Roman" w:cs="Times New Roman"/>
          <w:sz w:val="24"/>
          <w:szCs w:val="24"/>
        </w:rPr>
        <w:t>μ</w:t>
      </w:r>
      <w:r w:rsidRPr="00112230">
        <w:rPr>
          <w:rFonts w:ascii="Times New Roman" w:eastAsia="Times" w:hAnsi="Times New Roman" w:cs="Times New Roman"/>
          <w:sz w:val="24"/>
          <w:szCs w:val="24"/>
        </w:rPr>
        <w:t>+ a</w:t>
      </w:r>
      <w:r w:rsidRPr="00112230">
        <w:rPr>
          <w:rFonts w:ascii="Times New Roman" w:eastAsia="Times" w:hAnsi="Times New Roman" w:cs="Times New Roman"/>
          <w:sz w:val="24"/>
          <w:szCs w:val="24"/>
          <w:vertAlign w:val="subscript"/>
        </w:rPr>
        <w:t>i</w:t>
      </w:r>
      <w:r w:rsidRPr="00112230">
        <w:rPr>
          <w:rFonts w:ascii="Times New Roman" w:eastAsia="Times" w:hAnsi="Times New Roman" w:cs="Times New Roman"/>
          <w:sz w:val="24"/>
          <w:szCs w:val="24"/>
        </w:rPr>
        <w:t xml:space="preserve"> + </w:t>
      </w:r>
      <w:proofErr w:type="spellStart"/>
      <w:r w:rsidRPr="00112230">
        <w:rPr>
          <w:rFonts w:ascii="Times New Roman" w:eastAsia="Times" w:hAnsi="Times New Roman" w:cs="Times New Roman"/>
          <w:sz w:val="24"/>
          <w:szCs w:val="24"/>
        </w:rPr>
        <w:t>b</w:t>
      </w:r>
      <w:r w:rsidRPr="00112230">
        <w:rPr>
          <w:rFonts w:ascii="Times New Roman" w:eastAsia="Times" w:hAnsi="Times New Roman" w:cs="Times New Roman"/>
          <w:sz w:val="24"/>
          <w:szCs w:val="24"/>
          <w:vertAlign w:val="subscript"/>
        </w:rPr>
        <w:t>j</w:t>
      </w:r>
      <w:proofErr w:type="spellEnd"/>
      <w:r w:rsidRPr="00112230">
        <w:rPr>
          <w:rFonts w:ascii="Times New Roman" w:eastAsia="Times" w:hAnsi="Times New Roman" w:cs="Times New Roman"/>
          <w:sz w:val="24"/>
          <w:szCs w:val="24"/>
        </w:rPr>
        <w:t xml:space="preserve">+ </w:t>
      </w:r>
      <w:proofErr w:type="spellStart"/>
      <w:r w:rsidRPr="00112230">
        <w:rPr>
          <w:rFonts w:ascii="Times New Roman" w:eastAsia="Times" w:hAnsi="Times New Roman" w:cs="Times New Roman"/>
          <w:sz w:val="24"/>
          <w:szCs w:val="24"/>
        </w:rPr>
        <w:t>e</w:t>
      </w:r>
      <w:r w:rsidRPr="00112230">
        <w:rPr>
          <w:rFonts w:ascii="Times New Roman" w:eastAsia="Times" w:hAnsi="Times New Roman" w:cs="Times New Roman"/>
          <w:sz w:val="24"/>
          <w:szCs w:val="24"/>
          <w:vertAlign w:val="subscript"/>
        </w:rPr>
        <w:t>ij</w:t>
      </w:r>
      <w:proofErr w:type="spellEnd"/>
    </w:p>
    <w:p w14:paraId="2149805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BCD7F9F"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Y</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 </w:t>
      </w:r>
      <w:r w:rsidRPr="00112230">
        <w:rPr>
          <w:rFonts w:ascii="Times New Roman" w:hAnsi="Times New Roman" w:cs="Times New Roman"/>
          <w:sz w:val="24"/>
          <w:szCs w:val="24"/>
        </w:rPr>
        <w:t xml:space="preserve">Observation for the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 in </w:t>
      </w:r>
      <w:proofErr w:type="spellStart"/>
      <w:r w:rsidRPr="00112230">
        <w:rPr>
          <w:rFonts w:ascii="Times New Roman" w:hAnsi="Times New Roman" w:cs="Times New Roman"/>
          <w:sz w:val="24"/>
          <w:szCs w:val="24"/>
        </w:rPr>
        <w:t>j</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block</w:t>
      </w:r>
    </w:p>
    <w:p w14:paraId="35A5AD76"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112230">
        <w:rPr>
          <w:rFonts w:ascii="Times New Roman" w:eastAsia="CIDFont+F1" w:hAnsi="Times New Roman" w:cs="Times New Roman"/>
          <w:sz w:val="24"/>
          <w:szCs w:val="24"/>
        </w:rPr>
        <w:t>μ</w:t>
      </w:r>
      <w:r w:rsidRPr="00112230">
        <w:rPr>
          <w:rFonts w:ascii="Times New Roman" w:hAnsi="Times New Roman" w:cs="Times New Roman"/>
          <w:sz w:val="24"/>
          <w:szCs w:val="24"/>
        </w:rPr>
        <w:t xml:space="preserve"> = General mean</w:t>
      </w:r>
    </w:p>
    <w:p w14:paraId="2FFC5246"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w:t>
      </w:r>
      <w:r w:rsidRPr="00112230">
        <w:rPr>
          <w:rFonts w:ascii="Times New Roman" w:eastAsia="Times" w:hAnsi="Times New Roman" w:cs="Times New Roman"/>
          <w:sz w:val="24"/>
          <w:szCs w:val="24"/>
          <w:vertAlign w:val="subscript"/>
        </w:rPr>
        <w:t>i</w:t>
      </w:r>
      <w:r w:rsidRPr="00112230">
        <w:rPr>
          <w:rFonts w:ascii="Times New Roman" w:eastAsia="Times" w:hAnsi="Times New Roman" w:cs="Times New Roman"/>
          <w:sz w:val="24"/>
          <w:szCs w:val="24"/>
        </w:rPr>
        <w:t xml:space="preserve">= Effect </w:t>
      </w:r>
      <w:r w:rsidRPr="00112230">
        <w:rPr>
          <w:rFonts w:ascii="Times New Roman" w:hAnsi="Times New Roman" w:cs="Times New Roman"/>
          <w:sz w:val="24"/>
          <w:szCs w:val="24"/>
        </w:rPr>
        <w:t xml:space="preserve">of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w:t>
      </w:r>
    </w:p>
    <w:p w14:paraId="7DED0910"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vertAlign w:val="subscript"/>
        </w:rPr>
      </w:pPr>
      <w:proofErr w:type="spellStart"/>
      <w:r w:rsidRPr="00112230">
        <w:rPr>
          <w:rFonts w:ascii="Times New Roman" w:eastAsia="Times" w:hAnsi="Times New Roman" w:cs="Times New Roman"/>
          <w:sz w:val="24"/>
          <w:szCs w:val="24"/>
        </w:rPr>
        <w:t>b</w:t>
      </w:r>
      <w:r w:rsidRPr="00112230">
        <w:rPr>
          <w:rFonts w:ascii="Times New Roman" w:eastAsia="Times" w:hAnsi="Times New Roman" w:cs="Times New Roman"/>
          <w:sz w:val="24"/>
          <w:szCs w:val="24"/>
          <w:vertAlign w:val="subscript"/>
        </w:rPr>
        <w:t>j</w:t>
      </w:r>
      <w:proofErr w:type="spellEnd"/>
      <w:r w:rsidRPr="00112230">
        <w:rPr>
          <w:rFonts w:ascii="Times New Roman" w:eastAsia="Times" w:hAnsi="Times New Roman" w:cs="Times New Roman"/>
          <w:sz w:val="24"/>
          <w:szCs w:val="24"/>
        </w:rPr>
        <w:t xml:space="preserve">= Effect of </w:t>
      </w:r>
      <w:proofErr w:type="spellStart"/>
      <w:r w:rsidRPr="00112230">
        <w:rPr>
          <w:rFonts w:ascii="Times New Roman" w:eastAsia="Times" w:hAnsi="Times New Roman" w:cs="Times New Roman"/>
          <w:sz w:val="24"/>
          <w:szCs w:val="24"/>
        </w:rPr>
        <w:t>j</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block</w:t>
      </w:r>
    </w:p>
    <w:p w14:paraId="73675EC1" w14:textId="77777777" w:rsidR="007F5425" w:rsidRDefault="00112230" w:rsidP="007F5425">
      <w:pPr>
        <w:tabs>
          <w:tab w:val="left" w:pos="360"/>
          <w:tab w:val="left" w:pos="900"/>
        </w:tabs>
        <w:spacing w:line="360" w:lineRule="auto"/>
        <w:ind w:firstLine="360"/>
        <w:jc w:val="both"/>
        <w:rPr>
          <w:rFonts w:ascii="Times New Roman" w:hAnsi="Times New Roman" w:cs="Times New Roman"/>
          <w:sz w:val="24"/>
          <w:szCs w:val="24"/>
        </w:rPr>
      </w:pPr>
      <w:proofErr w:type="spellStart"/>
      <w:r w:rsidRPr="00112230">
        <w:rPr>
          <w:rFonts w:ascii="Times New Roman" w:eastAsia="Times" w:hAnsi="Times New Roman" w:cs="Times New Roman"/>
          <w:sz w:val="24"/>
          <w:szCs w:val="24"/>
        </w:rPr>
        <w:t>e</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Random error (uncontrolled variation) associated </w:t>
      </w:r>
      <w:r w:rsidRPr="00112230">
        <w:rPr>
          <w:rFonts w:ascii="Times New Roman" w:hAnsi="Times New Roman" w:cs="Times New Roman"/>
          <w:sz w:val="24"/>
          <w:szCs w:val="24"/>
        </w:rPr>
        <w:t xml:space="preserve">with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 in   </w:t>
      </w:r>
      <w:proofErr w:type="spellStart"/>
      <w:r w:rsidRPr="00112230">
        <w:rPr>
          <w:rFonts w:ascii="Times New Roman" w:hAnsi="Times New Roman" w:cs="Times New Roman"/>
          <w:sz w:val="24"/>
          <w:szCs w:val="24"/>
        </w:rPr>
        <w:t>j</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vertAlign w:val="superscript"/>
        </w:rPr>
        <w:t xml:space="preserve"> </w:t>
      </w:r>
      <w:r w:rsidRPr="00112230">
        <w:rPr>
          <w:rFonts w:ascii="Times New Roman" w:hAnsi="Times New Roman" w:cs="Times New Roman"/>
          <w:sz w:val="24"/>
          <w:szCs w:val="24"/>
        </w:rPr>
        <w:t>block</w:t>
      </w:r>
    </w:p>
    <w:p w14:paraId="4F370271" w14:textId="3A732DBD" w:rsidR="00112230" w:rsidRPr="007F5425" w:rsidRDefault="009A49DD" w:rsidP="007F5425">
      <w:pPr>
        <w:tabs>
          <w:tab w:val="left" w:pos="360"/>
          <w:tab w:val="left" w:pos="90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List 1: </w:t>
      </w:r>
      <w:r w:rsidR="00112230" w:rsidRPr="00112230">
        <w:rPr>
          <w:rFonts w:ascii="Times New Roman" w:hAnsi="Times New Roman" w:cs="Times New Roman"/>
          <w:b/>
          <w:sz w:val="24"/>
          <w:szCs w:val="24"/>
        </w:rPr>
        <w:t>Analysis of variance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274"/>
        <w:gridCol w:w="1906"/>
        <w:gridCol w:w="2189"/>
        <w:gridCol w:w="1207"/>
      </w:tblGrid>
      <w:tr w:rsidR="00112230" w:rsidRPr="00112230" w14:paraId="500607F3" w14:textId="77777777" w:rsidTr="003A7816">
        <w:trPr>
          <w:trHeight w:val="687"/>
        </w:trPr>
        <w:tc>
          <w:tcPr>
            <w:tcW w:w="1443" w:type="pct"/>
            <w:shd w:val="clear" w:color="auto" w:fill="auto"/>
            <w:vAlign w:val="center"/>
          </w:tcPr>
          <w:p w14:paraId="0C657854"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eastAsia="Times" w:hAnsi="Times New Roman" w:cs="Times New Roman"/>
                <w:b/>
                <w:bCs/>
                <w:sz w:val="24"/>
                <w:szCs w:val="24"/>
              </w:rPr>
              <w:t>Source of variation</w:t>
            </w:r>
          </w:p>
        </w:tc>
        <w:tc>
          <w:tcPr>
            <w:tcW w:w="689" w:type="pct"/>
            <w:shd w:val="clear" w:color="auto" w:fill="auto"/>
            <w:vAlign w:val="center"/>
          </w:tcPr>
          <w:p w14:paraId="2BC5E8BD"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hAnsi="Times New Roman" w:cs="Times New Roman"/>
                <w:b/>
                <w:sz w:val="24"/>
                <w:szCs w:val="24"/>
              </w:rPr>
              <w:t>d. f.</w:t>
            </w:r>
          </w:p>
        </w:tc>
        <w:tc>
          <w:tcPr>
            <w:tcW w:w="1031" w:type="pct"/>
            <w:shd w:val="clear" w:color="auto" w:fill="auto"/>
            <w:vAlign w:val="center"/>
          </w:tcPr>
          <w:p w14:paraId="234EBD77" w14:textId="00C0F032" w:rsidR="00112230" w:rsidRPr="00112230" w:rsidRDefault="00112230" w:rsidP="003A7816">
            <w:pPr>
              <w:jc w:val="both"/>
              <w:rPr>
                <w:rFonts w:ascii="Times New Roman" w:hAnsi="Times New Roman" w:cs="Times New Roman"/>
                <w:b/>
                <w:sz w:val="24"/>
                <w:szCs w:val="24"/>
              </w:rPr>
            </w:pPr>
            <w:r w:rsidRPr="00112230">
              <w:rPr>
                <w:rFonts w:ascii="Times New Roman" w:eastAsia="Times" w:hAnsi="Times New Roman" w:cs="Times New Roman"/>
                <w:b/>
                <w:bCs/>
                <w:sz w:val="24"/>
                <w:szCs w:val="24"/>
              </w:rPr>
              <w:t>Mean Squares</w:t>
            </w:r>
          </w:p>
        </w:tc>
        <w:tc>
          <w:tcPr>
            <w:tcW w:w="1184" w:type="pct"/>
            <w:shd w:val="clear" w:color="auto" w:fill="auto"/>
            <w:vAlign w:val="center"/>
          </w:tcPr>
          <w:p w14:paraId="5E1AB846" w14:textId="39793F97" w:rsidR="00112230" w:rsidRPr="003A7816" w:rsidRDefault="003A7816" w:rsidP="003A7816">
            <w:pPr>
              <w:tabs>
                <w:tab w:val="left" w:pos="0"/>
                <w:tab w:val="left" w:pos="2520"/>
              </w:tabs>
              <w:jc w:val="both"/>
              <w:rPr>
                <w:rFonts w:ascii="Times New Roman" w:eastAsia="Times" w:hAnsi="Times New Roman" w:cs="Times New Roman"/>
                <w:b/>
                <w:bCs/>
                <w:sz w:val="24"/>
                <w:szCs w:val="24"/>
              </w:rPr>
            </w:pPr>
            <w:r>
              <w:rPr>
                <w:rFonts w:ascii="Times New Roman" w:eastAsia="Times" w:hAnsi="Times New Roman" w:cs="Times New Roman"/>
                <w:b/>
                <w:bCs/>
                <w:sz w:val="24"/>
                <w:szCs w:val="24"/>
              </w:rPr>
              <w:t xml:space="preserve">Expected mean </w:t>
            </w:r>
            <w:r w:rsidR="00112230" w:rsidRPr="00112230">
              <w:rPr>
                <w:rFonts w:ascii="Times New Roman" w:eastAsia="Times" w:hAnsi="Times New Roman" w:cs="Times New Roman"/>
                <w:b/>
                <w:bCs/>
                <w:sz w:val="24"/>
                <w:szCs w:val="24"/>
              </w:rPr>
              <w:t>squares</w:t>
            </w:r>
          </w:p>
        </w:tc>
        <w:tc>
          <w:tcPr>
            <w:tcW w:w="653" w:type="pct"/>
            <w:shd w:val="clear" w:color="auto" w:fill="auto"/>
            <w:vAlign w:val="center"/>
          </w:tcPr>
          <w:p w14:paraId="421C3ABC"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eastAsia="Times" w:hAnsi="Times New Roman" w:cs="Times New Roman"/>
                <w:b/>
                <w:bCs/>
                <w:sz w:val="24"/>
                <w:szCs w:val="24"/>
              </w:rPr>
              <w:t>F value</w:t>
            </w:r>
          </w:p>
        </w:tc>
      </w:tr>
      <w:tr w:rsidR="00112230" w:rsidRPr="00112230" w14:paraId="04B4B24E" w14:textId="77777777" w:rsidTr="003A7816">
        <w:trPr>
          <w:trHeight w:val="158"/>
        </w:trPr>
        <w:tc>
          <w:tcPr>
            <w:tcW w:w="1443" w:type="pct"/>
            <w:shd w:val="clear" w:color="auto" w:fill="auto"/>
            <w:vAlign w:val="center"/>
          </w:tcPr>
          <w:p w14:paraId="126BE453"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Replications</w:t>
            </w:r>
          </w:p>
        </w:tc>
        <w:tc>
          <w:tcPr>
            <w:tcW w:w="689" w:type="pct"/>
            <w:shd w:val="clear" w:color="auto" w:fill="auto"/>
            <w:vAlign w:val="center"/>
          </w:tcPr>
          <w:p w14:paraId="5022FEF8"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(r-1)</w:t>
            </w:r>
          </w:p>
        </w:tc>
        <w:tc>
          <w:tcPr>
            <w:tcW w:w="1031" w:type="pct"/>
            <w:shd w:val="clear" w:color="auto" w:fill="auto"/>
            <w:vAlign w:val="center"/>
          </w:tcPr>
          <w:p w14:paraId="699C607C"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r</w:t>
            </w:r>
          </w:p>
        </w:tc>
        <w:tc>
          <w:tcPr>
            <w:tcW w:w="1184" w:type="pct"/>
            <w:shd w:val="clear" w:color="auto" w:fill="auto"/>
            <w:vAlign w:val="center"/>
          </w:tcPr>
          <w:p w14:paraId="2F2E6092"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 xml:space="preserve">2 </w:t>
            </w:r>
            <w:r w:rsidRPr="00112230">
              <w:rPr>
                <w:rFonts w:ascii="Times New Roman" w:hAnsi="Times New Roman" w:cs="Times New Roman"/>
                <w:sz w:val="24"/>
                <w:szCs w:val="24"/>
              </w:rPr>
              <w:t>+ gσ</w:t>
            </w:r>
            <w:r w:rsidRPr="00112230">
              <w:rPr>
                <w:rFonts w:ascii="Times New Roman" w:hAnsi="Times New Roman" w:cs="Times New Roman"/>
                <w:sz w:val="24"/>
                <w:szCs w:val="24"/>
                <w:vertAlign w:val="subscript"/>
              </w:rPr>
              <w:t>r</w:t>
            </w:r>
            <w:r w:rsidRPr="00112230">
              <w:rPr>
                <w:rFonts w:ascii="Times New Roman" w:hAnsi="Times New Roman" w:cs="Times New Roman"/>
                <w:sz w:val="24"/>
                <w:szCs w:val="24"/>
                <w:vertAlign w:val="superscript"/>
              </w:rPr>
              <w:t>2</w:t>
            </w:r>
          </w:p>
        </w:tc>
        <w:tc>
          <w:tcPr>
            <w:tcW w:w="653" w:type="pct"/>
            <w:shd w:val="clear" w:color="auto" w:fill="auto"/>
            <w:vAlign w:val="center"/>
          </w:tcPr>
          <w:p w14:paraId="213B8D9E" w14:textId="77777777" w:rsidR="00112230" w:rsidRPr="00112230" w:rsidRDefault="00112230" w:rsidP="003A7816">
            <w:pPr>
              <w:tabs>
                <w:tab w:val="left" w:pos="0"/>
                <w:tab w:val="left" w:pos="2520"/>
              </w:tabs>
              <w:jc w:val="both"/>
              <w:rPr>
                <w:rFonts w:ascii="Times New Roman" w:hAnsi="Times New Roman" w:cs="Times New Roman"/>
                <w:sz w:val="24"/>
                <w:szCs w:val="24"/>
              </w:rPr>
            </w:pPr>
          </w:p>
        </w:tc>
      </w:tr>
      <w:tr w:rsidR="00112230" w:rsidRPr="00112230" w14:paraId="0C48C17A" w14:textId="77777777" w:rsidTr="003A7816">
        <w:trPr>
          <w:trHeight w:val="158"/>
        </w:trPr>
        <w:tc>
          <w:tcPr>
            <w:tcW w:w="1443" w:type="pct"/>
            <w:shd w:val="clear" w:color="auto" w:fill="auto"/>
            <w:vAlign w:val="center"/>
          </w:tcPr>
          <w:p w14:paraId="23290DE4"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Genotypes</w:t>
            </w:r>
          </w:p>
        </w:tc>
        <w:tc>
          <w:tcPr>
            <w:tcW w:w="689" w:type="pct"/>
            <w:shd w:val="clear" w:color="auto" w:fill="auto"/>
            <w:vAlign w:val="center"/>
          </w:tcPr>
          <w:p w14:paraId="7906961A"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(g-l)</w:t>
            </w:r>
          </w:p>
        </w:tc>
        <w:tc>
          <w:tcPr>
            <w:tcW w:w="1031" w:type="pct"/>
            <w:shd w:val="clear" w:color="auto" w:fill="auto"/>
            <w:vAlign w:val="center"/>
          </w:tcPr>
          <w:p w14:paraId="0CB95F15" w14:textId="77777777" w:rsidR="00112230" w:rsidRPr="00112230" w:rsidRDefault="00112230" w:rsidP="003A7816">
            <w:pPr>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g</w:t>
            </w:r>
          </w:p>
        </w:tc>
        <w:tc>
          <w:tcPr>
            <w:tcW w:w="1184" w:type="pct"/>
            <w:shd w:val="clear" w:color="auto" w:fill="auto"/>
            <w:vAlign w:val="center"/>
          </w:tcPr>
          <w:p w14:paraId="3E8150DE"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 xml:space="preserve">2 </w:t>
            </w:r>
            <w:r w:rsidRPr="00112230">
              <w:rPr>
                <w:rFonts w:ascii="Times New Roman" w:hAnsi="Times New Roman" w:cs="Times New Roman"/>
                <w:sz w:val="24"/>
                <w:szCs w:val="24"/>
              </w:rPr>
              <w:t>+ rσ</w:t>
            </w:r>
            <w:r w:rsidRPr="00112230">
              <w:rPr>
                <w:rFonts w:ascii="Times New Roman" w:hAnsi="Times New Roman" w:cs="Times New Roman"/>
                <w:sz w:val="24"/>
                <w:szCs w:val="24"/>
                <w:vertAlign w:val="subscript"/>
              </w:rPr>
              <w:t>g</w:t>
            </w:r>
            <w:r w:rsidRPr="00112230">
              <w:rPr>
                <w:rFonts w:ascii="Times New Roman" w:hAnsi="Times New Roman" w:cs="Times New Roman"/>
                <w:sz w:val="24"/>
                <w:szCs w:val="24"/>
                <w:vertAlign w:val="superscript"/>
              </w:rPr>
              <w:t>2</w:t>
            </w:r>
          </w:p>
        </w:tc>
        <w:tc>
          <w:tcPr>
            <w:tcW w:w="653" w:type="pct"/>
            <w:shd w:val="clear" w:color="auto" w:fill="auto"/>
            <w:vAlign w:val="center"/>
          </w:tcPr>
          <w:p w14:paraId="02081CE2"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xml:space="preserve"> / M</w:t>
            </w:r>
            <w:r w:rsidRPr="00112230">
              <w:rPr>
                <w:rFonts w:ascii="Times New Roman" w:eastAsia="Times" w:hAnsi="Times New Roman" w:cs="Times New Roman"/>
                <w:sz w:val="24"/>
                <w:szCs w:val="24"/>
                <w:vertAlign w:val="subscript"/>
              </w:rPr>
              <w:t>e</w:t>
            </w:r>
          </w:p>
        </w:tc>
      </w:tr>
      <w:tr w:rsidR="00112230" w:rsidRPr="00112230" w14:paraId="07E26105" w14:textId="77777777" w:rsidTr="003A7816">
        <w:trPr>
          <w:trHeight w:val="158"/>
        </w:trPr>
        <w:tc>
          <w:tcPr>
            <w:tcW w:w="1443" w:type="pct"/>
            <w:shd w:val="clear" w:color="auto" w:fill="auto"/>
            <w:vAlign w:val="center"/>
          </w:tcPr>
          <w:p w14:paraId="5E3321B7"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Error</w:t>
            </w:r>
          </w:p>
        </w:tc>
        <w:tc>
          <w:tcPr>
            <w:tcW w:w="689" w:type="pct"/>
            <w:shd w:val="clear" w:color="auto" w:fill="auto"/>
            <w:vAlign w:val="center"/>
          </w:tcPr>
          <w:p w14:paraId="6AA14362"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(r-l)(g-l)</w:t>
            </w:r>
          </w:p>
        </w:tc>
        <w:tc>
          <w:tcPr>
            <w:tcW w:w="1031" w:type="pct"/>
            <w:shd w:val="clear" w:color="auto" w:fill="auto"/>
            <w:vAlign w:val="center"/>
          </w:tcPr>
          <w:p w14:paraId="47A2F652" w14:textId="77777777" w:rsidR="00112230" w:rsidRPr="00112230" w:rsidRDefault="00112230" w:rsidP="003A7816">
            <w:pPr>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e</w:t>
            </w:r>
          </w:p>
        </w:tc>
        <w:tc>
          <w:tcPr>
            <w:tcW w:w="1184" w:type="pct"/>
            <w:shd w:val="clear" w:color="auto" w:fill="auto"/>
            <w:vAlign w:val="center"/>
          </w:tcPr>
          <w:p w14:paraId="51D07AF5"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2</w:t>
            </w:r>
          </w:p>
        </w:tc>
        <w:tc>
          <w:tcPr>
            <w:tcW w:w="653" w:type="pct"/>
            <w:shd w:val="clear" w:color="auto" w:fill="auto"/>
            <w:vAlign w:val="center"/>
          </w:tcPr>
          <w:p w14:paraId="4609FAAC" w14:textId="77777777" w:rsidR="00112230" w:rsidRPr="00112230" w:rsidRDefault="00112230" w:rsidP="003A7816">
            <w:pPr>
              <w:tabs>
                <w:tab w:val="left" w:pos="0"/>
                <w:tab w:val="left" w:pos="2520"/>
              </w:tabs>
              <w:jc w:val="both"/>
              <w:rPr>
                <w:rFonts w:ascii="Times New Roman" w:hAnsi="Times New Roman" w:cs="Times New Roman"/>
                <w:sz w:val="24"/>
                <w:szCs w:val="24"/>
              </w:rPr>
            </w:pPr>
          </w:p>
        </w:tc>
      </w:tr>
    </w:tbl>
    <w:p w14:paraId="12B0A9B4" w14:textId="77777777" w:rsidR="00112230" w:rsidRPr="00112230" w:rsidRDefault="00112230" w:rsidP="00112230">
      <w:pPr>
        <w:spacing w:before="240"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E6B0A4D"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r = Number of replications </w:t>
      </w:r>
    </w:p>
    <w:p w14:paraId="0B76F063"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 = Number of genotypes</w:t>
      </w:r>
    </w:p>
    <w:p w14:paraId="6CF0B33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Assumptions of the model: </w:t>
      </w:r>
    </w:p>
    <w:p w14:paraId="6918607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following assumptions were made during analysis of variance-</w:t>
      </w:r>
    </w:p>
    <w:p w14:paraId="67393EBF"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 xml:space="preserve">1. </w:t>
      </w:r>
      <w:r w:rsidRPr="00112230">
        <w:rPr>
          <w:rFonts w:ascii="Times New Roman" w:eastAsia="Times" w:hAnsi="Times New Roman" w:cs="Times New Roman"/>
          <w:sz w:val="24"/>
          <w:szCs w:val="24"/>
        </w:rPr>
        <w:tab/>
        <w:t xml:space="preserve">All the observations should be independent. </w:t>
      </w:r>
    </w:p>
    <w:p w14:paraId="1A2901DA"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2. </w:t>
      </w:r>
      <w:r w:rsidRPr="00112230">
        <w:rPr>
          <w:rFonts w:ascii="Times New Roman" w:eastAsia="Times" w:hAnsi="Times New Roman" w:cs="Times New Roman"/>
          <w:sz w:val="24"/>
          <w:szCs w:val="24"/>
        </w:rPr>
        <w:tab/>
        <w:t xml:space="preserve">The different effects in the model should be additive. </w:t>
      </w:r>
    </w:p>
    <w:p w14:paraId="3238C138"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3. </w:t>
      </w:r>
      <w:r w:rsidRPr="00112230">
        <w:rPr>
          <w:rFonts w:ascii="Times New Roman" w:eastAsia="Times" w:hAnsi="Times New Roman" w:cs="Times New Roman"/>
          <w:sz w:val="24"/>
          <w:szCs w:val="24"/>
        </w:rPr>
        <w:tab/>
        <w:t>Error involved in the population should be normally and independently</w:t>
      </w:r>
    </w:p>
    <w:p w14:paraId="46593D96"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distributed with mean zero and variance </w:t>
      </w:r>
      <w:r w:rsidRPr="00112230">
        <w:rPr>
          <w:rFonts w:ascii="Times New Roman" w:hAnsi="Times New Roman" w:cs="Times New Roman"/>
          <w:i/>
          <w:sz w:val="24"/>
          <w:szCs w:val="24"/>
        </w:rPr>
        <w:t>σ</w:t>
      </w:r>
      <w:r w:rsidRPr="00112230">
        <w:rPr>
          <w:rFonts w:ascii="Times New Roman" w:hAnsi="Times New Roman" w:cs="Times New Roman"/>
          <w:i/>
          <w:sz w:val="24"/>
          <w:szCs w:val="24"/>
          <w:vertAlign w:val="subscript"/>
        </w:rPr>
        <w:t>e</w:t>
      </w:r>
      <w:r w:rsidRPr="00112230">
        <w:rPr>
          <w:rFonts w:ascii="Times New Roman" w:hAnsi="Times New Roman" w:cs="Times New Roman"/>
          <w:i/>
          <w:sz w:val="24"/>
          <w:szCs w:val="24"/>
          <w:vertAlign w:val="superscript"/>
        </w:rPr>
        <w:t>2</w:t>
      </w:r>
      <w:r w:rsidRPr="00112230">
        <w:rPr>
          <w:rFonts w:ascii="Times New Roman" w:eastAsia="Times" w:hAnsi="Times New Roman" w:cs="Times New Roman"/>
          <w:sz w:val="24"/>
          <w:szCs w:val="24"/>
        </w:rPr>
        <w:t>.</w:t>
      </w:r>
    </w:p>
    <w:p w14:paraId="689C7ED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significance of M</w:t>
      </w:r>
      <w:r w:rsidRPr="00112230">
        <w:rPr>
          <w:rFonts w:ascii="Times New Roman" w:eastAsia="Times" w:hAnsi="Times New Roman" w:cs="Times New Roman"/>
          <w:sz w:val="24"/>
          <w:szCs w:val="24"/>
          <w:vertAlign w:val="subscript"/>
        </w:rPr>
        <w:t>r</w:t>
      </w:r>
      <w:r w:rsidRPr="00112230">
        <w:rPr>
          <w:rFonts w:ascii="Times New Roman" w:eastAsia="Times" w:hAnsi="Times New Roman" w:cs="Times New Roman"/>
          <w:sz w:val="24"/>
          <w:szCs w:val="24"/>
        </w:rPr>
        <w:t xml:space="preserve"> and 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xml:space="preserve"> was tested against M</w:t>
      </w:r>
      <w:r w:rsidRPr="00112230">
        <w:rPr>
          <w:rFonts w:ascii="Times New Roman" w:eastAsia="Times" w:hAnsi="Times New Roman" w:cs="Times New Roman"/>
          <w:sz w:val="24"/>
          <w:szCs w:val="24"/>
          <w:vertAlign w:val="subscript"/>
        </w:rPr>
        <w:t xml:space="preserve">e </w:t>
      </w:r>
      <w:r w:rsidRPr="00112230">
        <w:rPr>
          <w:rFonts w:ascii="Times New Roman" w:hAnsi="Times New Roman" w:cs="Times New Roman"/>
          <w:sz w:val="24"/>
          <w:szCs w:val="24"/>
        </w:rPr>
        <w:t>by ‘F’ test at 5 and 1 per cent</w:t>
      </w:r>
      <w:r w:rsidRPr="00112230">
        <w:rPr>
          <w:rFonts w:ascii="Times New Roman" w:eastAsia="Times" w:hAnsi="Times New Roman" w:cs="Times New Roman"/>
          <w:sz w:val="24"/>
          <w:szCs w:val="24"/>
        </w:rPr>
        <w:t xml:space="preserve"> level of significance.</w:t>
      </w:r>
    </w:p>
    <w:p w14:paraId="60F0AC48" w14:textId="77777777" w:rsidR="00825B75" w:rsidRDefault="00825B75" w:rsidP="00112230">
      <w:pPr>
        <w:spacing w:after="0" w:line="360" w:lineRule="auto"/>
        <w:jc w:val="both"/>
        <w:rPr>
          <w:rFonts w:ascii="Times New Roman" w:eastAsia="Times" w:hAnsi="Times New Roman"/>
          <w:b/>
          <w:bCs/>
          <w:sz w:val="24"/>
          <w:szCs w:val="24"/>
        </w:rPr>
      </w:pPr>
    </w:p>
    <w:p w14:paraId="2E2B5A51"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Parameters of variability</w:t>
      </w:r>
    </w:p>
    <w:p w14:paraId="5034A779"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Mean</w:t>
      </w:r>
    </w:p>
    <w:p w14:paraId="0F09A2D4" w14:textId="77777777" w:rsidR="00112230" w:rsidRPr="00112230" w:rsidRDefault="00112230" w:rsidP="00112230">
      <w:pPr>
        <w:spacing w:line="360" w:lineRule="auto"/>
        <w:ind w:firstLine="720"/>
        <w:jc w:val="both"/>
        <w:rPr>
          <w:rFonts w:ascii="Times New Roman" w:eastAsia="Times" w:hAnsi="Times New Roman" w:cs="Times New Roman"/>
          <w:b/>
          <w:bCs/>
          <w:sz w:val="24"/>
          <w:szCs w:val="24"/>
        </w:rPr>
      </w:pPr>
      <w:r w:rsidRPr="00112230">
        <w:rPr>
          <w:rFonts w:ascii="Times New Roman" w:eastAsia="Times" w:hAnsi="Times New Roman" w:cs="Times New Roman"/>
          <w:sz w:val="24"/>
          <w:szCs w:val="24"/>
        </w:rPr>
        <w:t xml:space="preserve">The mean value of each character was calculated by summing up of all the observations and dividing the total by corresponding number of observations: </w:t>
      </w:r>
    </w:p>
    <w:p w14:paraId="7FB858A2" w14:textId="77777777" w:rsidR="00112230" w:rsidRPr="00112230" w:rsidRDefault="00000000" w:rsidP="00112230">
      <w:pPr>
        <w:spacing w:line="360" w:lineRule="auto"/>
        <w:jc w:val="both"/>
        <w:rPr>
          <w:rFonts w:ascii="Times New Roman" w:eastAsia="Times" w:hAnsi="Times New Roman" w:cs="Times New Roman"/>
          <w:sz w:val="24"/>
          <w:szCs w:val="24"/>
        </w:rPr>
      </w:pPr>
      <m:oMathPara>
        <m:oMath>
          <m:acc>
            <m:accPr>
              <m:chr m:val="̅"/>
              <m:ctrlPr>
                <w:rPr>
                  <w:rFonts w:ascii="Cambria Math" w:eastAsia="Times" w:hAnsi="Cambria Math" w:cs="Times New Roman"/>
                  <w:sz w:val="24"/>
                  <w:szCs w:val="24"/>
                </w:rPr>
              </m:ctrlPr>
            </m:accPr>
            <m:e>
              <m:r>
                <m:rPr>
                  <m:sty m:val="p"/>
                </m:rPr>
                <w:rPr>
                  <w:rFonts w:ascii="Cambria Math" w:eastAsia="Times" w:hAnsi="Cambria Math" w:cs="Times New Roman"/>
                  <w:sz w:val="24"/>
                  <w:szCs w:val="24"/>
                </w:rPr>
                <m:t>x</m:t>
              </m:r>
            </m:e>
          </m:acc>
          <m:r>
            <w:rPr>
              <w:rFonts w:ascii="Cambria Math" w:eastAsia="Times" w:hAnsi="Cambria Math" w:cs="Times New Roman"/>
              <w:sz w:val="24"/>
              <w:szCs w:val="24"/>
            </w:rPr>
            <m:t>=</m:t>
          </m:r>
          <m:f>
            <m:fPr>
              <m:ctrlPr>
                <w:rPr>
                  <w:rFonts w:ascii="Cambria Math" w:eastAsia="Times" w:hAnsi="Cambria Math" w:cs="Times New Roman"/>
                  <w:i/>
                  <w:sz w:val="24"/>
                  <w:szCs w:val="24"/>
                </w:rPr>
              </m:ctrlPr>
            </m:fPr>
            <m:num>
              <m:r>
                <w:rPr>
                  <w:rFonts w:ascii="Cambria Math" w:eastAsia="Times" w:hAnsi="Cambria Math" w:cs="Times New Roman"/>
                  <w:sz w:val="24"/>
                  <w:szCs w:val="24"/>
                </w:rPr>
                <m:t>∑</m:t>
              </m:r>
              <m:r>
                <m:rPr>
                  <m:sty m:val="p"/>
                </m:rPr>
                <w:rPr>
                  <w:rFonts w:ascii="Cambria Math" w:eastAsia="Times" w:hAnsi="Cambria Math" w:cs="Times New Roman"/>
                  <w:sz w:val="24"/>
                  <w:szCs w:val="24"/>
                </w:rPr>
                <m:t>Xij</m:t>
              </m:r>
            </m:num>
            <m:den>
              <m:r>
                <m:rPr>
                  <m:sty m:val="p"/>
                </m:rPr>
                <w:rPr>
                  <w:rFonts w:ascii="Cambria Math" w:eastAsia="Times" w:hAnsi="Cambria Math" w:cs="Times New Roman"/>
                  <w:sz w:val="24"/>
                  <w:szCs w:val="24"/>
                </w:rPr>
                <m:t>N</m:t>
              </m:r>
            </m:den>
          </m:f>
        </m:oMath>
      </m:oMathPara>
    </w:p>
    <w:p w14:paraId="5E2D32D7"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070442D7"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 </w:t>
      </w:r>
      <w:proofErr w:type="spellStart"/>
      <w:proofErr w:type="gramStart"/>
      <w:r w:rsidRPr="00112230">
        <w:rPr>
          <w:rFonts w:ascii="Times New Roman" w:eastAsia="Times" w:hAnsi="Times New Roman" w:cs="Times New Roman"/>
          <w:sz w:val="24"/>
          <w:szCs w:val="24"/>
        </w:rPr>
        <w:t>x</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w:t>
      </w:r>
      <w:proofErr w:type="gramEnd"/>
      <w:r w:rsidRPr="00112230">
        <w:rPr>
          <w:rFonts w:ascii="Times New Roman" w:eastAsia="Times" w:hAnsi="Times New Roman" w:cs="Times New Roman"/>
          <w:sz w:val="24"/>
          <w:szCs w:val="24"/>
        </w:rPr>
        <w:t xml:space="preserve"> Summation of </w:t>
      </w:r>
      <w:proofErr w:type="spellStart"/>
      <w:r w:rsidRPr="00112230">
        <w:rPr>
          <w:rFonts w:ascii="Times New Roman" w:eastAsia="Times" w:hAnsi="Times New Roman" w:cs="Times New Roman"/>
          <w:sz w:val="24"/>
          <w:szCs w:val="24"/>
        </w:rPr>
        <w:t>i</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treatment in </w:t>
      </w:r>
      <w:proofErr w:type="spellStart"/>
      <w:r w:rsidRPr="00112230">
        <w:rPr>
          <w:rFonts w:ascii="Times New Roman" w:eastAsia="Times" w:hAnsi="Times New Roman" w:cs="Times New Roman"/>
          <w:sz w:val="24"/>
          <w:szCs w:val="24"/>
        </w:rPr>
        <w:t>j</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replication</w:t>
      </w:r>
    </w:p>
    <w:p w14:paraId="4984F8B0"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gramStart"/>
      <w:r w:rsidRPr="00112230">
        <w:rPr>
          <w:rFonts w:ascii="Times New Roman" w:eastAsia="Times" w:hAnsi="Times New Roman" w:cs="Times New Roman"/>
          <w:sz w:val="24"/>
          <w:szCs w:val="24"/>
        </w:rPr>
        <w:t>N :</w:t>
      </w:r>
      <w:proofErr w:type="gramEnd"/>
      <w:r w:rsidRPr="00112230">
        <w:rPr>
          <w:rFonts w:ascii="Times New Roman" w:eastAsia="Times" w:hAnsi="Times New Roman" w:cs="Times New Roman"/>
          <w:sz w:val="24"/>
          <w:szCs w:val="24"/>
        </w:rPr>
        <w:t xml:space="preserve"> Total number of observations</w:t>
      </w:r>
    </w:p>
    <w:p w14:paraId="0D4555D3"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Range</w:t>
      </w:r>
    </w:p>
    <w:p w14:paraId="37FA49FB"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minimum and maximum value of observation means for each character was taken as range.</w:t>
      </w:r>
    </w:p>
    <w:p w14:paraId="17F5033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Standard error (SE)</w:t>
      </w:r>
    </w:p>
    <w:p w14:paraId="2D893770" w14:textId="77777777" w:rsidR="00112230" w:rsidRPr="00112230" w:rsidRDefault="00112230" w:rsidP="00112230">
      <w:pPr>
        <w:spacing w:line="360" w:lineRule="auto"/>
        <w:jc w:val="both"/>
        <w:rPr>
          <w:rFonts w:ascii="Times New Roman" w:eastAsia="Times" w:hAnsi="Times New Roman" w:cs="Times New Roman"/>
          <w:sz w:val="24"/>
          <w:szCs w:val="24"/>
        </w:rPr>
      </w:pPr>
      <m:oMathPara>
        <m:oMathParaPr>
          <m:jc m:val="center"/>
        </m:oMathParaPr>
        <m:oMath>
          <m:r>
            <m:rPr>
              <m:sty m:val="p"/>
            </m:rPr>
            <w:rPr>
              <w:rFonts w:ascii="Cambria Math" w:eastAsia="Times" w:hAnsi="Cambria Math" w:cs="Times New Roman"/>
              <w:sz w:val="24"/>
              <w:szCs w:val="24"/>
            </w:rPr>
            <m:t>S.</m:t>
          </m:r>
          <m:r>
            <w:rPr>
              <w:rFonts w:ascii="Cambria Math" w:eastAsia="Times" w:hAnsi="Cambria Math" w:cs="Times New Roman"/>
              <w:sz w:val="24"/>
              <w:szCs w:val="24"/>
            </w:rPr>
            <m:t>E.</m:t>
          </m:r>
          <m:d>
            <m:dPr>
              <m:ctrlPr>
                <w:rPr>
                  <w:rFonts w:ascii="Cambria Math" w:eastAsia="Times" w:hAnsi="Cambria Math" w:cs="Times New Roman"/>
                  <w:sz w:val="24"/>
                  <w:szCs w:val="24"/>
                </w:rPr>
              </m:ctrlPr>
            </m:dPr>
            <m:e>
              <m:r>
                <w:rPr>
                  <w:rFonts w:ascii="Cambria Math" w:eastAsia="Times" w:hAnsi="Cambria Math" w:cs="Times New Roman"/>
                  <w:sz w:val="24"/>
                  <w:szCs w:val="24"/>
                </w:rPr>
                <m:t>d</m:t>
              </m:r>
            </m:e>
          </m:d>
          <m:r>
            <m:rPr>
              <m:sty m:val="p"/>
            </m:rPr>
            <w:rPr>
              <w:rFonts w:ascii="Cambria Math" w:eastAsia="Times" w:hAnsi="Cambria Math" w:cs="Times New Roman"/>
              <w:sz w:val="24"/>
              <w:szCs w:val="24"/>
            </w:rPr>
            <m:t xml:space="preserve">= </m:t>
          </m:r>
          <m:rad>
            <m:radPr>
              <m:degHide m:val="1"/>
              <m:ctrlPr>
                <w:rPr>
                  <w:rFonts w:ascii="Cambria Math" w:eastAsia="Times" w:hAnsi="Cambria Math" w:cs="Times New Roman"/>
                  <w:sz w:val="24"/>
                  <w:szCs w:val="24"/>
                </w:rPr>
              </m:ctrlPr>
            </m:radPr>
            <m:deg/>
            <m:e>
              <m:f>
                <m:fPr>
                  <m:ctrlPr>
                    <w:rPr>
                      <w:rFonts w:ascii="Cambria Math" w:eastAsia="Times" w:hAnsi="Cambria Math" w:cs="Times New Roman"/>
                      <w:sz w:val="24"/>
                      <w:szCs w:val="24"/>
                    </w:rPr>
                  </m:ctrlPr>
                </m:fPr>
                <m:num>
                  <m:r>
                    <w:rPr>
                      <w:rFonts w:ascii="Cambria Math" w:eastAsia="Times" w:hAnsi="Cambria Math" w:cs="Times New Roman"/>
                      <w:sz w:val="24"/>
                      <w:szCs w:val="24"/>
                    </w:rPr>
                    <m:t>2MSe</m:t>
                  </m:r>
                </m:num>
                <m:den>
                  <m:r>
                    <w:rPr>
                      <w:rFonts w:ascii="Cambria Math" w:eastAsia="Times" w:hAnsi="Cambria Math" w:cs="Times New Roman"/>
                      <w:sz w:val="24"/>
                      <w:szCs w:val="24"/>
                    </w:rPr>
                    <m:t>r</m:t>
                  </m:r>
                </m:den>
              </m:f>
            </m:e>
          </m:rad>
        </m:oMath>
      </m:oMathPara>
    </w:p>
    <w:p w14:paraId="0420911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706AEB2E"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SE (d) = Standard error of difference of two means</w:t>
      </w:r>
    </w:p>
    <w:p w14:paraId="50CD3D05"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MSe</w:t>
      </w:r>
      <w:proofErr w:type="spellEnd"/>
      <w:r w:rsidRPr="00112230">
        <w:rPr>
          <w:rFonts w:ascii="Times New Roman" w:eastAsia="Times" w:hAnsi="Times New Roman" w:cs="Times New Roman"/>
          <w:sz w:val="24"/>
          <w:szCs w:val="24"/>
        </w:rPr>
        <w:t xml:space="preserve">    = Error mean sum of squares</w:t>
      </w:r>
    </w:p>
    <w:p w14:paraId="6CAAC5A6"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          = Number of replications</w:t>
      </w:r>
    </w:p>
    <w:p w14:paraId="6E6D7387"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lastRenderedPageBreak/>
        <w:t>Critical Difference (CD)</w:t>
      </w:r>
    </w:p>
    <w:p w14:paraId="77F5F667"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hAnsi="Times New Roman" w:cs="Times New Roman"/>
          <w:sz w:val="24"/>
          <w:szCs w:val="24"/>
        </w:rPr>
        <w:t xml:space="preserve">Critical difference was calculated for all the traits to compare the treatment means using difference of two means and tabulated value of t (p=0.05) at error degree of freedom using the following formula </w:t>
      </w:r>
      <w:r w:rsidRPr="00112230">
        <w:rPr>
          <w:rFonts w:ascii="Times New Roman" w:eastAsia="Times" w:hAnsi="Times New Roman" w:cs="Times New Roman"/>
          <w:sz w:val="24"/>
          <w:szCs w:val="24"/>
        </w:rPr>
        <w:t>:</w:t>
      </w:r>
    </w:p>
    <w:p w14:paraId="31FAD111"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CD =SE(d) X ‘t’ value at error degree of freedom</w:t>
      </w:r>
    </w:p>
    <w:p w14:paraId="7E33588E"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2D9488F"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SE (d) = Standard error (difference of two means)</w:t>
      </w:r>
    </w:p>
    <w:p w14:paraId="34C14AED" w14:textId="530CED36" w:rsidR="00112230" w:rsidRPr="00112230" w:rsidRDefault="00112230" w:rsidP="00112230">
      <w:pPr>
        <w:spacing w:line="360" w:lineRule="auto"/>
        <w:rPr>
          <w:rFonts w:ascii="Times New Roman" w:eastAsia="Times" w:hAnsi="Times New Roman" w:cs="Times New Roman"/>
          <w:b/>
          <w:bCs/>
          <w:sz w:val="24"/>
          <w:szCs w:val="24"/>
        </w:rPr>
      </w:pPr>
      <w:r w:rsidRPr="00112230">
        <w:rPr>
          <w:rFonts w:ascii="Times New Roman" w:eastAsia="Times" w:hAnsi="Times New Roman" w:cs="Times New Roman"/>
          <w:b/>
          <w:bCs/>
          <w:sz w:val="24"/>
          <w:szCs w:val="24"/>
        </w:rPr>
        <w:t>Coefficient of variation (CV)</w:t>
      </w:r>
    </w:p>
    <w:p w14:paraId="766429A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The coefficient of variation as percentage of mean was estimated as mentioned bellow: </w:t>
      </w:r>
    </w:p>
    <w:p w14:paraId="7B9FF244" w14:textId="77777777" w:rsidR="00112230" w:rsidRPr="00112230" w:rsidRDefault="00112230" w:rsidP="00112230">
      <w:pPr>
        <w:spacing w:line="360" w:lineRule="auto"/>
        <w:ind w:firstLine="720"/>
        <w:jc w:val="both"/>
        <w:rPr>
          <w:rFonts w:ascii="Times New Roman" w:eastAsia="Times" w:hAnsi="Times New Roman" w:cs="Times New Roman"/>
          <w:iCs/>
          <w:sz w:val="24"/>
          <w:szCs w:val="24"/>
        </w:rPr>
      </w:pPr>
      <w:r w:rsidRPr="00112230">
        <w:rPr>
          <w:rFonts w:ascii="Times New Roman" w:eastAsia="Times" w:hAnsi="Times New Roman" w:cs="Times New Roman"/>
          <w:sz w:val="24"/>
          <w:szCs w:val="24"/>
        </w:rPr>
        <w:t xml:space="preserve">CV (%) = </w:t>
      </w:r>
      <m:oMath>
        <m:f>
          <m:fPr>
            <m:ctrlPr>
              <w:rPr>
                <w:rFonts w:ascii="Cambria Math" w:eastAsia="Times" w:hAnsi="Cambria Math" w:cs="Times New Roman"/>
                <w:iCs/>
                <w:sz w:val="24"/>
                <w:szCs w:val="24"/>
              </w:rPr>
            </m:ctrlPr>
          </m:fPr>
          <m:num>
            <m:r>
              <m:rPr>
                <m:sty m:val="p"/>
              </m:rPr>
              <w:rPr>
                <w:rFonts w:ascii="Cambria Math" w:eastAsia="Times" w:hAnsi="Cambria Math" w:cs="Times New Roman"/>
                <w:sz w:val="24"/>
                <w:szCs w:val="24"/>
              </w:rPr>
              <m:t>S.D</m:t>
            </m:r>
          </m:num>
          <m:den>
            <m:r>
              <m:rPr>
                <m:sty m:val="p"/>
              </m:rPr>
              <w:rPr>
                <w:rFonts w:ascii="Cambria Math" w:eastAsia="Times" w:hAnsi="Cambria Math" w:cs="Times New Roman"/>
                <w:sz w:val="24"/>
                <w:szCs w:val="24"/>
              </w:rPr>
              <m:t>Mean</m:t>
            </m:r>
          </m:den>
        </m:f>
        <m:r>
          <m:rPr>
            <m:sty m:val="p"/>
          </m:rPr>
          <w:rPr>
            <w:rFonts w:ascii="Cambria Math" w:eastAsia="Times" w:hAnsi="Cambria Math" w:cs="Times New Roman"/>
            <w:sz w:val="24"/>
            <w:szCs w:val="24"/>
          </w:rPr>
          <m:t>×100</m:t>
        </m:r>
      </m:oMath>
      <w:r w:rsidRPr="00112230">
        <w:rPr>
          <w:rFonts w:ascii="Times New Roman" w:eastAsia="Times" w:hAnsi="Times New Roman" w:cs="Times New Roman"/>
          <w:iCs/>
          <w:sz w:val="24"/>
          <w:szCs w:val="24"/>
        </w:rPr>
        <w:fldChar w:fldCharType="begin"/>
      </w:r>
      <w:r w:rsidRPr="00112230">
        <w:rPr>
          <w:rFonts w:ascii="Times New Roman" w:eastAsia="Times" w:hAnsi="Times New Roman" w:cs="Times New Roman"/>
          <w:iCs/>
          <w:sz w:val="24"/>
          <w:szCs w:val="24"/>
        </w:rPr>
        <w:instrText xml:space="preserve"> QUOTE </w:instrText>
      </w:r>
      <w:r w:rsidR="00000000">
        <w:rPr>
          <w:rFonts w:ascii="Times New Roman" w:hAnsi="Times New Roman" w:cs="Times New Roman"/>
          <w:position w:val="-17"/>
          <w:sz w:val="24"/>
          <w:szCs w:val="24"/>
        </w:rPr>
        <w:pict w14:anchorId="4950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1pt" equationxml="&lt;">
            <v:imagedata chromakey="white"/>
          </v:shape>
        </w:pict>
      </w:r>
      <w:r w:rsidRPr="00112230">
        <w:rPr>
          <w:rFonts w:ascii="Times New Roman" w:eastAsia="Times" w:hAnsi="Times New Roman" w:cs="Times New Roman"/>
          <w:iCs/>
          <w:sz w:val="24"/>
          <w:szCs w:val="24"/>
        </w:rPr>
        <w:instrText xml:space="preserve"> </w:instrText>
      </w:r>
      <w:r w:rsidRPr="00112230">
        <w:rPr>
          <w:rFonts w:ascii="Times New Roman" w:eastAsia="Times" w:hAnsi="Times New Roman" w:cs="Times New Roman"/>
          <w:iCs/>
          <w:sz w:val="24"/>
          <w:szCs w:val="24"/>
        </w:rPr>
        <w:fldChar w:fldCharType="end"/>
      </w:r>
    </w:p>
    <w:p w14:paraId="421E16DC"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75FCF04"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CV (%) = Coefficient of variation in per cent,</w:t>
      </w:r>
    </w:p>
    <w:p w14:paraId="51957EC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S.D. = Standard deviation</w:t>
      </w:r>
    </w:p>
    <w:p w14:paraId="432DE37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Variances</w:t>
      </w:r>
    </w:p>
    <w:p w14:paraId="527C40B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Genotypic and phenotypic variances were computed as follows:</w:t>
      </w:r>
      <w:r w:rsidRPr="00112230">
        <w:rPr>
          <w:rFonts w:ascii="Times New Roman" w:eastAsia="Times" w:hAnsi="Times New Roman" w:cs="Times New Roman"/>
          <w:sz w:val="24"/>
          <w:szCs w:val="24"/>
        </w:rPr>
        <w:tab/>
      </w:r>
    </w:p>
    <w:p w14:paraId="03CCA42D" w14:textId="77777777" w:rsidR="00112230" w:rsidRPr="00112230" w:rsidRDefault="00112230" w:rsidP="00112230">
      <w:pPr>
        <w:spacing w:line="360" w:lineRule="auto"/>
        <w:contextualSpacing/>
        <w:jc w:val="both"/>
        <w:rPr>
          <w:rFonts w:ascii="Times New Roman" w:hAnsi="Times New Roman" w:cs="Times New Roman"/>
          <w:sz w:val="24"/>
          <w:szCs w:val="24"/>
        </w:rPr>
      </w:pPr>
      <w:r w:rsidRPr="00112230">
        <w:rPr>
          <w:rFonts w:ascii="Times New Roman" w:eastAsia="Times" w:hAnsi="Times New Roman" w:cs="Times New Roman"/>
          <w:sz w:val="24"/>
          <w:szCs w:val="24"/>
        </w:rPr>
        <w:tab/>
      </w:r>
      <m:oMath>
        <m:r>
          <m:rPr>
            <m:sty m:val="p"/>
          </m:rPr>
          <w:rPr>
            <w:rFonts w:ascii="Cambria Math" w:hAnsi="Cambria Math" w:cs="Times New Roman"/>
            <w:sz w:val="24"/>
            <w:szCs w:val="24"/>
          </w:rPr>
          <m:t xml:space="preserve">Genotypic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Treatment MSS-Error MSS</m:t>
            </m:r>
          </m:num>
          <m:den>
            <m:r>
              <m:rPr>
                <m:sty m:val="p"/>
              </m:rPr>
              <w:rPr>
                <w:rFonts w:ascii="Cambria Math" w:hAnsi="Cambria Math" w:cs="Times New Roman"/>
                <w:sz w:val="24"/>
                <w:szCs w:val="24"/>
              </w:rPr>
              <m:t>r</m:t>
            </m:r>
          </m:den>
        </m:f>
      </m:oMath>
    </w:p>
    <w:p w14:paraId="5CC2FC15" w14:textId="77777777" w:rsidR="00112230" w:rsidRPr="00112230" w:rsidRDefault="00112230" w:rsidP="00112230">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Phenotypic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m:t>
          </m:r>
        </m:oMath>
      </m:oMathPara>
    </w:p>
    <w:p w14:paraId="3F4D9223"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DEC20C2" w14:textId="5103CF7D" w:rsidR="00112230" w:rsidRPr="00112230" w:rsidRDefault="00AF13AE" w:rsidP="00112230">
      <w:pPr>
        <w:tabs>
          <w:tab w:val="left" w:pos="360"/>
        </w:tabs>
        <w:spacing w:line="360" w:lineRule="auto"/>
        <w:ind w:left="-288" w:firstLine="360"/>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t xml:space="preserve">r   </w:t>
      </w:r>
      <w:proofErr w:type="gramStart"/>
      <w:r w:rsidR="00112230" w:rsidRPr="00112230">
        <w:rPr>
          <w:rFonts w:ascii="Times New Roman" w:eastAsia="Times" w:hAnsi="Times New Roman" w:cs="Times New Roman"/>
          <w:sz w:val="24"/>
          <w:szCs w:val="24"/>
        </w:rPr>
        <w:t>=  Number</w:t>
      </w:r>
      <w:proofErr w:type="gramEnd"/>
      <w:r w:rsidR="00112230" w:rsidRPr="00112230">
        <w:rPr>
          <w:rFonts w:ascii="Times New Roman" w:eastAsia="Times" w:hAnsi="Times New Roman" w:cs="Times New Roman"/>
          <w:sz w:val="24"/>
          <w:szCs w:val="24"/>
        </w:rPr>
        <w:t xml:space="preserve"> of replications</w:t>
      </w:r>
    </w:p>
    <w:p w14:paraId="06B1765E"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Mean squares due to genotypes</w:t>
      </w:r>
    </w:p>
    <w:p w14:paraId="611696FD"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M</w:t>
      </w:r>
      <w:r w:rsidRPr="00112230">
        <w:rPr>
          <w:rFonts w:ascii="Times New Roman" w:eastAsia="Times" w:hAnsi="Times New Roman" w:cs="Times New Roman"/>
          <w:sz w:val="24"/>
          <w:szCs w:val="24"/>
          <w:vertAlign w:val="subscript"/>
        </w:rPr>
        <w:t>e</w:t>
      </w:r>
      <w:r w:rsidRPr="00112230">
        <w:rPr>
          <w:rFonts w:ascii="Times New Roman" w:eastAsia="Times" w:hAnsi="Times New Roman" w:cs="Times New Roman"/>
          <w:sz w:val="24"/>
          <w:szCs w:val="24"/>
        </w:rPr>
        <w:t xml:space="preserve"> = Mean squares due to error</w:t>
      </w:r>
    </w:p>
    <w:p w14:paraId="3AAB5382"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g </w:t>
      </w:r>
      <w:r w:rsidRPr="00112230">
        <w:rPr>
          <w:rFonts w:ascii="Times New Roman" w:eastAsia="Times" w:hAnsi="Times New Roman" w:cs="Times New Roman"/>
          <w:sz w:val="24"/>
          <w:szCs w:val="24"/>
        </w:rPr>
        <w:t>= Genotypic variance</w:t>
      </w:r>
    </w:p>
    <w:p w14:paraId="59AF75C5"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e </w:t>
      </w:r>
      <w:r w:rsidRPr="00112230">
        <w:rPr>
          <w:rFonts w:ascii="Times New Roman" w:eastAsia="Times" w:hAnsi="Times New Roman" w:cs="Times New Roman"/>
          <w:sz w:val="24"/>
          <w:szCs w:val="24"/>
        </w:rPr>
        <w:t>= Environmental variance</w:t>
      </w:r>
    </w:p>
    <w:p w14:paraId="3B45F4B6"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p </w:t>
      </w:r>
      <w:r w:rsidRPr="00112230">
        <w:rPr>
          <w:rFonts w:ascii="Times New Roman" w:eastAsia="Times" w:hAnsi="Times New Roman" w:cs="Times New Roman"/>
          <w:sz w:val="24"/>
          <w:szCs w:val="24"/>
        </w:rPr>
        <w:t>= Phenotypic variance</w:t>
      </w:r>
    </w:p>
    <w:p w14:paraId="05C9C469" w14:textId="77777777" w:rsidR="00112230" w:rsidRPr="00112230" w:rsidRDefault="00112230" w:rsidP="00112230">
      <w:pPr>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Estimation of coefficient of variation</w:t>
      </w:r>
    </w:p>
    <w:p w14:paraId="28809EE7" w14:textId="21639D43"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eastAsia="Times" w:hAnsi="Times New Roman" w:cs="Times New Roman"/>
          <w:sz w:val="24"/>
          <w:szCs w:val="24"/>
        </w:rPr>
        <w:tab/>
        <w:t>Genotypic and phenotypic coefficients of variation for different characters were calculated by the formula as suggested</w:t>
      </w:r>
      <w:r w:rsidR="006B4CF8">
        <w:rPr>
          <w:rFonts w:ascii="Times New Roman" w:eastAsia="Times" w:hAnsi="Times New Roman" w:cs="Times New Roman"/>
          <w:sz w:val="24"/>
          <w:szCs w:val="24"/>
        </w:rPr>
        <w:t xml:space="preserve"> by Burton and Devane (1953</w:t>
      </w:r>
      <w:r w:rsidRPr="00112230">
        <w:rPr>
          <w:rFonts w:ascii="Times New Roman" w:eastAsia="Times" w:hAnsi="Times New Roman" w:cs="Times New Roman"/>
          <w:sz w:val="24"/>
          <w:szCs w:val="24"/>
        </w:rPr>
        <w:t>).</w:t>
      </w:r>
    </w:p>
    <w:p w14:paraId="695CC494"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r>
      <m:oMath>
        <m:r>
          <m:rPr>
            <m:sty m:val="p"/>
          </m:rPr>
          <w:rPr>
            <w:rFonts w:ascii="Cambria Math" w:hAnsi="Cambria Math" w:cs="Times New Roman"/>
            <w:sz w:val="24"/>
            <w:szCs w:val="24"/>
          </w:rPr>
          <m:t xml:space="preserve">Genotypic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GCV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color w:val="000000"/>
                    <w:sz w:val="24"/>
                    <w:szCs w:val="24"/>
                    <w:shd w:val="clear" w:color="auto" w:fill="FFFFFF"/>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color w:val="000000"/>
                    <w:sz w:val="24"/>
                    <w:szCs w:val="24"/>
                    <w:shd w:val="clear" w:color="auto" w:fill="FFFFFF"/>
                  </w:rPr>
                  <m:t>2</m:t>
                </m:r>
              </m:sup>
            </m:sSup>
            <m:r>
              <m:rPr>
                <m:sty m:val="p"/>
              </m:rPr>
              <w:rPr>
                <w:rFonts w:ascii="Cambria Math" w:hAnsi="Cambria Math" w:cs="Times New Roman"/>
                <w:color w:val="000000"/>
                <w:sz w:val="24"/>
                <w:szCs w:val="24"/>
                <w:shd w:val="clear" w:color="auto" w:fill="FFFFFF"/>
                <w:vertAlign w:val="superscript"/>
              </w:rPr>
              <m:t>g</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6EE589B"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r>
      <m:oMath>
        <m:r>
          <m:rPr>
            <m:sty m:val="p"/>
          </m:rPr>
          <w:rPr>
            <w:rFonts w:ascii="Cambria Math" w:hAnsi="Cambria Math" w:cs="Times New Roman"/>
            <w:sz w:val="24"/>
            <w:szCs w:val="24"/>
          </w:rPr>
          <m:t xml:space="preserve">Phenotypic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PCV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color w:val="000000"/>
                    <w:sz w:val="24"/>
                    <w:szCs w:val="24"/>
                    <w:shd w:val="clear" w:color="auto" w:fill="FFFFFF"/>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color w:val="000000"/>
                    <w:sz w:val="24"/>
                    <w:szCs w:val="24"/>
                    <w:shd w:val="clear" w:color="auto" w:fill="FFFFFF"/>
                  </w:rPr>
                  <m:t>2</m:t>
                </m:r>
              </m:sup>
            </m:sSup>
            <m:r>
              <m:rPr>
                <m:sty m:val="p"/>
              </m:rPr>
              <w:rPr>
                <w:rFonts w:ascii="Cambria Math" w:hAnsi="Cambria Math" w:cs="Times New Roman"/>
                <w:color w:val="000000"/>
                <w:sz w:val="24"/>
                <w:szCs w:val="24"/>
                <w:shd w:val="clear" w:color="auto" w:fill="FFFFFF"/>
                <w:vertAlign w:val="superscript"/>
              </w:rPr>
              <m:t>p</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0C9E8EF"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7CF9DC42"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GCV = Genotypic coefficient of variation</w:t>
      </w:r>
    </w:p>
    <w:p w14:paraId="1883BC1A"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PCV= Phenotypic coefficient of variation</w:t>
      </w:r>
    </w:p>
    <w:p w14:paraId="10D3E91F"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rPr>
        <w:t>g = Genotypic variance</w:t>
      </w:r>
    </w:p>
    <w:p w14:paraId="2CA2FC2A"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rPr>
        <w:t>p = Phenotypic variance</w:t>
      </w:r>
    </w:p>
    <w:p w14:paraId="03B0B00D" w14:textId="5E68DE5F"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t xml:space="preserve">GCV and PCV was classified as low (0-10%), moderate (10-20%) and high (&gt;20%) as suggested by </w:t>
      </w:r>
      <w:proofErr w:type="spellStart"/>
      <w:r w:rsidR="006B4CF8" w:rsidRPr="003A7816">
        <w:rPr>
          <w:rFonts w:ascii="Times New Roman" w:hAnsi="Times New Roman"/>
          <w:bCs/>
          <w:sz w:val="24"/>
          <w:szCs w:val="24"/>
        </w:rPr>
        <w:t>Sivasubramanium</w:t>
      </w:r>
      <w:proofErr w:type="spellEnd"/>
      <w:r w:rsidR="006B4CF8">
        <w:rPr>
          <w:rFonts w:ascii="Times New Roman" w:hAnsi="Times New Roman"/>
          <w:bCs/>
          <w:sz w:val="24"/>
          <w:szCs w:val="24"/>
        </w:rPr>
        <w:t xml:space="preserve"> and </w:t>
      </w:r>
      <w:proofErr w:type="spellStart"/>
      <w:r w:rsidR="006B4CF8" w:rsidRPr="003A7816">
        <w:rPr>
          <w:rFonts w:ascii="Times New Roman" w:hAnsi="Times New Roman"/>
          <w:bCs/>
          <w:sz w:val="24"/>
          <w:szCs w:val="24"/>
        </w:rPr>
        <w:t>Madhavamenon</w:t>
      </w:r>
      <w:proofErr w:type="spellEnd"/>
      <w:r w:rsidR="006B4CF8">
        <w:rPr>
          <w:rFonts w:ascii="Times New Roman" w:hAnsi="Times New Roman"/>
          <w:bCs/>
          <w:sz w:val="24"/>
          <w:szCs w:val="24"/>
        </w:rPr>
        <w:t>, (1973)</w:t>
      </w:r>
      <w:r w:rsidRPr="00112230">
        <w:rPr>
          <w:rFonts w:ascii="Times New Roman" w:hAnsi="Times New Roman" w:cs="Times New Roman"/>
          <w:sz w:val="24"/>
          <w:szCs w:val="24"/>
        </w:rPr>
        <w:t>.</w:t>
      </w:r>
    </w:p>
    <w:p w14:paraId="2C5E9F91" w14:textId="77777777" w:rsidR="00112230" w:rsidRPr="00112230" w:rsidRDefault="00112230" w:rsidP="00112230">
      <w:pPr>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Heritability (Broad sense)</w:t>
      </w:r>
    </w:p>
    <w:p w14:paraId="451C4409" w14:textId="4D2F27E5"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Heritability (broad sense) in per cent was estima</w:t>
      </w:r>
      <w:r w:rsidR="006B4CF8">
        <w:rPr>
          <w:rFonts w:ascii="Times New Roman" w:hAnsi="Times New Roman" w:cs="Times New Roman"/>
          <w:sz w:val="24"/>
          <w:szCs w:val="24"/>
        </w:rPr>
        <w:t xml:space="preserve">ted as per the formula given by </w:t>
      </w:r>
      <w:r w:rsidR="006B4CF8" w:rsidRPr="000B33F8">
        <w:rPr>
          <w:rFonts w:ascii="Times New Roman" w:hAnsi="Times New Roman"/>
          <w:bCs/>
          <w:sz w:val="24"/>
          <w:szCs w:val="24"/>
        </w:rPr>
        <w:t>Burton</w:t>
      </w:r>
      <w:r w:rsidR="006B4CF8">
        <w:rPr>
          <w:rFonts w:ascii="Times New Roman" w:hAnsi="Times New Roman"/>
          <w:bCs/>
          <w:sz w:val="24"/>
          <w:szCs w:val="24"/>
        </w:rPr>
        <w:t xml:space="preserve"> and </w:t>
      </w:r>
      <w:r w:rsidR="006B4CF8" w:rsidRPr="000B33F8">
        <w:rPr>
          <w:rFonts w:ascii="Times New Roman" w:hAnsi="Times New Roman"/>
          <w:bCs/>
          <w:sz w:val="24"/>
          <w:szCs w:val="24"/>
        </w:rPr>
        <w:t>Devane</w:t>
      </w:r>
      <w:r w:rsidR="006B4CF8">
        <w:rPr>
          <w:rFonts w:ascii="Times New Roman" w:hAnsi="Times New Roman" w:cs="Times New Roman"/>
          <w:sz w:val="24"/>
          <w:szCs w:val="24"/>
        </w:rPr>
        <w:t xml:space="preserve"> (1953),</w:t>
      </w:r>
      <w:r w:rsidRPr="00112230">
        <w:rPr>
          <w:rFonts w:ascii="Times New Roman" w:hAnsi="Times New Roman" w:cs="Times New Roman"/>
          <w:sz w:val="24"/>
          <w:szCs w:val="24"/>
        </w:rPr>
        <w:t xml:space="preserve"> </w:t>
      </w:r>
      <w:r w:rsidR="006B4CF8" w:rsidRPr="003A7816">
        <w:rPr>
          <w:rFonts w:ascii="Times New Roman" w:hAnsi="Times New Roman"/>
          <w:bCs/>
          <w:sz w:val="24"/>
          <w:szCs w:val="24"/>
        </w:rPr>
        <w:t>Johnson</w:t>
      </w:r>
      <w:r w:rsidR="006B4CF8">
        <w:rPr>
          <w:rFonts w:ascii="Times New Roman" w:hAnsi="Times New Roman"/>
          <w:bCs/>
          <w:sz w:val="24"/>
          <w:szCs w:val="24"/>
        </w:rPr>
        <w:t>, et. al. (1955)</w:t>
      </w:r>
      <w:r w:rsidRPr="00112230">
        <w:rPr>
          <w:rFonts w:ascii="Times New Roman" w:hAnsi="Times New Roman" w:cs="Times New Roman"/>
          <w:sz w:val="24"/>
          <w:szCs w:val="24"/>
        </w:rPr>
        <w:t xml:space="preserve"> and </w:t>
      </w:r>
      <w:r w:rsidR="006B4CF8" w:rsidRPr="003A7816">
        <w:rPr>
          <w:rFonts w:ascii="Times New Roman" w:hAnsi="Times New Roman"/>
          <w:bCs/>
          <w:sz w:val="24"/>
          <w:szCs w:val="24"/>
        </w:rPr>
        <w:t>Hanson</w:t>
      </w:r>
      <w:r w:rsidR="006B4CF8">
        <w:rPr>
          <w:rFonts w:ascii="Times New Roman" w:hAnsi="Times New Roman"/>
          <w:bCs/>
          <w:sz w:val="24"/>
          <w:szCs w:val="24"/>
        </w:rPr>
        <w:t>, et. al. (1956</w:t>
      </w:r>
      <w:r w:rsidRPr="00112230">
        <w:rPr>
          <w:rFonts w:ascii="Times New Roman" w:hAnsi="Times New Roman" w:cs="Times New Roman"/>
          <w:sz w:val="24"/>
          <w:szCs w:val="24"/>
        </w:rPr>
        <w:t>).</w:t>
      </w:r>
    </w:p>
    <w:p w14:paraId="686AD63F"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                           h</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bs</w:t>
      </w:r>
      <w:r w:rsidRPr="0011223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p</m:t>
                </m:r>
              </m:sub>
            </m:sSub>
          </m:den>
        </m:f>
      </m:oMath>
      <w:r w:rsidRPr="00112230">
        <w:rPr>
          <w:rFonts w:ascii="Times New Roman" w:hAnsi="Times New Roman" w:cs="Times New Roman"/>
          <w:sz w:val="24"/>
          <w:szCs w:val="24"/>
        </w:rPr>
        <w:t xml:space="preserve"> x 100</w:t>
      </w:r>
    </w:p>
    <w:p w14:paraId="65AA2BF1" w14:textId="6ED5813C"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Heritability was classified in following categories as suggested by </w:t>
      </w:r>
      <w:r w:rsidR="006B4CF8" w:rsidRPr="00AF13AE">
        <w:rPr>
          <w:rFonts w:ascii="Times New Roman" w:hAnsi="Times New Roman"/>
          <w:bCs/>
          <w:sz w:val="24"/>
          <w:szCs w:val="24"/>
        </w:rPr>
        <w:t>Robinson</w:t>
      </w:r>
      <w:r w:rsidR="006B4CF8">
        <w:rPr>
          <w:rFonts w:ascii="Times New Roman" w:hAnsi="Times New Roman"/>
          <w:bCs/>
          <w:sz w:val="24"/>
          <w:szCs w:val="24"/>
        </w:rPr>
        <w:t>, 1966</w:t>
      </w:r>
    </w:p>
    <w:p w14:paraId="4C649C75"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Low</w:t>
      </w:r>
      <w:r w:rsidRPr="00112230">
        <w:rPr>
          <w:rFonts w:ascii="Times New Roman" w:hAnsi="Times New Roman" w:cs="Times New Roman"/>
          <w:sz w:val="24"/>
          <w:szCs w:val="24"/>
        </w:rPr>
        <w:tab/>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0-50%</w:t>
      </w:r>
    </w:p>
    <w:p w14:paraId="4AD32186"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Moderate</w:t>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50-70%</w:t>
      </w:r>
    </w:p>
    <w:p w14:paraId="20B9F689"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High</w:t>
      </w:r>
      <w:r w:rsidRPr="00112230">
        <w:rPr>
          <w:rFonts w:ascii="Times New Roman" w:hAnsi="Times New Roman" w:cs="Times New Roman"/>
          <w:sz w:val="24"/>
          <w:szCs w:val="24"/>
        </w:rPr>
        <w:tab/>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 xml:space="preserve">&gt;70% </w:t>
      </w:r>
    </w:p>
    <w:p w14:paraId="1933ABFB" w14:textId="77777777" w:rsidR="00112230" w:rsidRPr="00112230" w:rsidRDefault="00112230" w:rsidP="00112230">
      <w:pPr>
        <w:tabs>
          <w:tab w:val="left" w:pos="284"/>
        </w:tabs>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 xml:space="preserve">Genetic advance </w:t>
      </w:r>
    </w:p>
    <w:p w14:paraId="6E597739" w14:textId="76045258" w:rsidR="00112230" w:rsidRPr="00112230" w:rsidRDefault="00112230" w:rsidP="00112230">
      <w:pPr>
        <w:spacing w:line="360" w:lineRule="auto"/>
        <w:ind w:firstLine="720"/>
        <w:jc w:val="both"/>
        <w:rPr>
          <w:rFonts w:ascii="Times New Roman" w:eastAsia="Times" w:hAnsi="Times New Roman" w:cs="Times New Roman"/>
          <w:bCs/>
          <w:sz w:val="24"/>
          <w:szCs w:val="24"/>
        </w:rPr>
      </w:pPr>
      <w:r w:rsidRPr="00112230">
        <w:rPr>
          <w:rFonts w:ascii="Times New Roman" w:eastAsia="Times" w:hAnsi="Times New Roman" w:cs="Times New Roman"/>
          <w:bCs/>
          <w:sz w:val="24"/>
          <w:szCs w:val="24"/>
        </w:rPr>
        <w:t>The expected genetic advance was calculated by the</w:t>
      </w:r>
      <w:r w:rsidR="003A7816">
        <w:rPr>
          <w:rFonts w:ascii="Times New Roman" w:eastAsia="Times" w:hAnsi="Times New Roman" w:cs="Times New Roman"/>
          <w:bCs/>
          <w:sz w:val="24"/>
          <w:szCs w:val="24"/>
        </w:rPr>
        <w:t xml:space="preserve"> formula as suggested by </w:t>
      </w:r>
      <w:r w:rsidR="006B4CF8" w:rsidRPr="003A7816">
        <w:rPr>
          <w:rFonts w:ascii="Times New Roman" w:hAnsi="Times New Roman"/>
          <w:bCs/>
          <w:sz w:val="24"/>
          <w:szCs w:val="24"/>
        </w:rPr>
        <w:t>Johnson</w:t>
      </w:r>
      <w:r w:rsidR="006B4CF8">
        <w:rPr>
          <w:rFonts w:ascii="Times New Roman" w:hAnsi="Times New Roman"/>
          <w:bCs/>
          <w:sz w:val="24"/>
          <w:szCs w:val="24"/>
        </w:rPr>
        <w:t>, et. al. (1955)</w:t>
      </w:r>
      <w:r w:rsidRPr="00112230">
        <w:rPr>
          <w:rFonts w:ascii="Times New Roman" w:eastAsia="Times" w:hAnsi="Times New Roman" w:cs="Times New Roman"/>
          <w:bCs/>
          <w:sz w:val="24"/>
          <w:szCs w:val="24"/>
        </w:rPr>
        <w:t xml:space="preserve">. </w:t>
      </w:r>
    </w:p>
    <w:p w14:paraId="793FCB00" w14:textId="77777777" w:rsidR="00112230" w:rsidRPr="00112230" w:rsidRDefault="00112230" w:rsidP="00112230">
      <w:pPr>
        <w:spacing w:line="360" w:lineRule="auto"/>
        <w:jc w:val="both"/>
        <w:rPr>
          <w:rFonts w:ascii="Times New Roman" w:hAnsi="Times New Roman" w:cs="Times New Roman"/>
          <w:sz w:val="24"/>
          <w:szCs w:val="24"/>
          <w:vertAlign w:val="superscript"/>
        </w:rPr>
      </w:pPr>
      <w:r w:rsidRPr="00112230">
        <w:rPr>
          <w:rFonts w:ascii="Times New Roman" w:hAnsi="Times New Roman" w:cs="Times New Roman"/>
          <w:sz w:val="24"/>
          <w:szCs w:val="24"/>
        </w:rPr>
        <w:lastRenderedPageBreak/>
        <w:t xml:space="preserve">                               Genetic advance (G.A.) = kσ</w:t>
      </w:r>
      <w:r w:rsidRPr="00112230">
        <w:rPr>
          <w:rFonts w:ascii="Times New Roman" w:hAnsi="Times New Roman" w:cs="Times New Roman"/>
          <w:sz w:val="24"/>
          <w:szCs w:val="24"/>
          <w:vertAlign w:val="subscript"/>
        </w:rPr>
        <w:t>p</w:t>
      </w:r>
      <w:r w:rsidRPr="00112230">
        <w:rPr>
          <w:rFonts w:ascii="Times New Roman" w:hAnsi="Times New Roman" w:cs="Times New Roman"/>
          <w:sz w:val="24"/>
          <w:szCs w:val="24"/>
        </w:rPr>
        <w:t>h</w:t>
      </w:r>
      <w:r w:rsidRPr="00112230">
        <w:rPr>
          <w:rFonts w:ascii="Times New Roman" w:hAnsi="Times New Roman" w:cs="Times New Roman"/>
          <w:sz w:val="24"/>
          <w:szCs w:val="24"/>
          <w:vertAlign w:val="superscript"/>
        </w:rPr>
        <w:t>2</w:t>
      </w:r>
    </w:p>
    <w:p w14:paraId="1F5BC499"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E91F654"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GA= Genetic advance</w:t>
      </w:r>
    </w:p>
    <w:p w14:paraId="60A3B8B3"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sym w:font="Symbol" w:char="F073"/>
      </w:r>
      <w:r w:rsidRPr="00112230">
        <w:rPr>
          <w:rFonts w:ascii="Times New Roman" w:eastAsia="Times" w:hAnsi="Times New Roman" w:cs="Times New Roman"/>
          <w:sz w:val="24"/>
          <w:szCs w:val="24"/>
          <w:vertAlign w:val="subscript"/>
        </w:rPr>
        <w:t>p</w:t>
      </w:r>
      <w:r w:rsidRPr="00112230">
        <w:rPr>
          <w:rFonts w:ascii="Times New Roman" w:eastAsia="Times" w:hAnsi="Times New Roman" w:cs="Times New Roman"/>
          <w:sz w:val="24"/>
          <w:szCs w:val="24"/>
        </w:rPr>
        <w:t xml:space="preserve"> = Phenotypic standard deviation </w:t>
      </w:r>
    </w:p>
    <w:p w14:paraId="03F1901C"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h</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heritability in broad sense</w:t>
      </w:r>
    </w:p>
    <w:p w14:paraId="653236EB"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k = selection intensity</w:t>
      </w:r>
    </w:p>
    <w:p w14:paraId="5271D0C7" w14:textId="414A7849" w:rsidR="00112230" w:rsidRPr="00112230" w:rsidRDefault="00112230" w:rsidP="00112230">
      <w:pPr>
        <w:spacing w:line="360" w:lineRule="auto"/>
        <w:jc w:val="both"/>
        <w:rPr>
          <w:rFonts w:ascii="Times New Roman" w:eastAsia="Times" w:hAnsi="Times New Roman" w:cs="Times New Roman"/>
          <w:bCs/>
          <w:sz w:val="24"/>
          <w:szCs w:val="24"/>
        </w:rPr>
      </w:pPr>
      <w:r w:rsidRPr="00112230">
        <w:rPr>
          <w:rFonts w:ascii="Times New Roman" w:hAnsi="Times New Roman" w:cs="Times New Roman"/>
          <w:sz w:val="24"/>
          <w:szCs w:val="24"/>
        </w:rPr>
        <w:tab/>
        <w:t>Genetic advance was classified as low (0-10%), moderate (1</w:t>
      </w:r>
      <w:r w:rsidR="00AF13AE">
        <w:rPr>
          <w:rFonts w:ascii="Times New Roman" w:hAnsi="Times New Roman" w:cs="Times New Roman"/>
          <w:sz w:val="24"/>
          <w:szCs w:val="24"/>
        </w:rPr>
        <w:t>0-30%) and high (&gt;30%) (13</w:t>
      </w:r>
      <w:r w:rsidRPr="00112230">
        <w:rPr>
          <w:rFonts w:ascii="Times New Roman" w:hAnsi="Times New Roman" w:cs="Times New Roman"/>
          <w:sz w:val="24"/>
          <w:szCs w:val="24"/>
        </w:rPr>
        <w:t>)</w:t>
      </w:r>
      <w:r w:rsidR="00AF13AE">
        <w:rPr>
          <w:rFonts w:ascii="Times New Roman" w:eastAsia="Times" w:hAnsi="Times New Roman" w:cs="Times New Roman"/>
          <w:bCs/>
          <w:sz w:val="24"/>
          <w:szCs w:val="24"/>
        </w:rPr>
        <w:t>.</w:t>
      </w:r>
    </w:p>
    <w:p w14:paraId="73634259"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Estimation of correlation co-efficient</w:t>
      </w:r>
    </w:p>
    <w:p w14:paraId="41F54B4A" w14:textId="5CF34E82" w:rsidR="00112230" w:rsidRPr="00112230" w:rsidRDefault="00112230" w:rsidP="00112230">
      <w:pPr>
        <w:spacing w:after="240"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Genotypic and phenotypic coefficients of correlation were determined by using the variance and covariance components as suggested by </w:t>
      </w:r>
      <w:r w:rsidR="006B4CF8">
        <w:rPr>
          <w:rFonts w:ascii="Times New Roman" w:hAnsi="Times New Roman"/>
          <w:bCs/>
          <w:sz w:val="24"/>
          <w:szCs w:val="24"/>
        </w:rPr>
        <w:t>Al-</w:t>
      </w:r>
      <w:proofErr w:type="spellStart"/>
      <w:r w:rsidR="006B4CF8">
        <w:rPr>
          <w:rFonts w:ascii="Times New Roman" w:hAnsi="Times New Roman"/>
          <w:bCs/>
          <w:sz w:val="24"/>
          <w:szCs w:val="24"/>
        </w:rPr>
        <w:t>Jibouri</w:t>
      </w:r>
      <w:proofErr w:type="spellEnd"/>
      <w:r w:rsidR="006B4CF8">
        <w:rPr>
          <w:rFonts w:ascii="Times New Roman" w:hAnsi="Times New Roman"/>
          <w:bCs/>
          <w:sz w:val="24"/>
          <w:szCs w:val="24"/>
        </w:rPr>
        <w:t>, et al., 1958</w:t>
      </w:r>
      <w:r w:rsidRPr="00112230">
        <w:rPr>
          <w:rFonts w:ascii="Times New Roman" w:eastAsia="Times" w:hAnsi="Times New Roman" w:cs="Times New Roman"/>
          <w:sz w:val="24"/>
          <w:szCs w:val="24"/>
        </w:rPr>
        <w:t>.</w:t>
      </w:r>
    </w:p>
    <w:p w14:paraId="7A563291" w14:textId="77777777" w:rsidR="00112230" w:rsidRPr="009A49DD" w:rsidRDefault="00112230" w:rsidP="00112230">
      <w:pPr>
        <w:spacing w:line="360" w:lineRule="auto"/>
        <w:ind w:firstLine="720"/>
        <w:jc w:val="center"/>
        <w:rPr>
          <w:rFonts w:ascii="Times New Roman" w:hAnsi="Times New Roman" w:cs="Times New Roman"/>
          <w:sz w:val="24"/>
          <w:szCs w:val="24"/>
          <w:lang w:val="nl-BE"/>
        </w:rPr>
      </w:pPr>
      <w:r w:rsidRPr="009A49DD">
        <w:rPr>
          <w:rFonts w:ascii="Times New Roman" w:hAnsi="Times New Roman" w:cs="Times New Roman"/>
          <w:sz w:val="24"/>
          <w:szCs w:val="24"/>
          <w:lang w:val="nl-BE"/>
        </w:rPr>
        <w:t>r</w:t>
      </w:r>
      <w:r w:rsidRPr="009A49DD">
        <w:rPr>
          <w:rFonts w:ascii="Times New Roman" w:hAnsi="Times New Roman" w:cs="Times New Roman"/>
          <w:sz w:val="24"/>
          <w:szCs w:val="24"/>
          <w:vertAlign w:val="subscript"/>
          <w:lang w:val="nl-BE"/>
        </w:rPr>
        <w:t>ij</w:t>
      </w:r>
      <w:r w:rsidRPr="009A49DD">
        <w:rPr>
          <w:rFonts w:ascii="Times New Roman" w:hAnsi="Times New Roman" w:cs="Times New Roman"/>
          <w:sz w:val="24"/>
          <w:szCs w:val="24"/>
          <w:lang w:val="nl-BE"/>
        </w:rPr>
        <w:t>(G) =</w:t>
      </w:r>
      <m:oMath>
        <m:r>
          <w:rPr>
            <w:rFonts w:ascii="Cambria Math" w:hAnsi="Cambria Math" w:cs="Times New Roman"/>
            <w:sz w:val="24"/>
            <w:szCs w:val="24"/>
            <w:lang w:val="nl-BE"/>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lang w:val="nl-BE"/>
                  </w:rPr>
                  <m:t>2</m:t>
                </m:r>
              </m:sup>
            </m:sSup>
            <m:r>
              <w:rPr>
                <w:rFonts w:ascii="Cambria Math" w:hAnsi="Cambria Math" w:cs="Times New Roman"/>
                <w:sz w:val="24"/>
                <w:szCs w:val="24"/>
              </w:rPr>
              <m:t>gij</m:t>
            </m:r>
          </m:num>
          <m:den>
            <m:r>
              <w:rPr>
                <w:rFonts w:ascii="Cambria Math" w:hAnsi="Cambria Math" w:cs="Times New Roman"/>
                <w:sz w:val="24"/>
                <w:szCs w:val="24"/>
                <w:lang w:val="nl-BE"/>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lang w:val="nl-BE"/>
                      </w:rPr>
                      <m:t>2</m:t>
                    </m:r>
                  </m:sup>
                </m:sSup>
                <m:r>
                  <w:rPr>
                    <w:rFonts w:ascii="Cambria Math" w:hAnsi="Cambria Math" w:cs="Times New Roman"/>
                    <w:sz w:val="24"/>
                    <w:szCs w:val="24"/>
                  </w:rPr>
                  <m:t>gii</m:t>
                </m:r>
                <m:r>
                  <w:rPr>
                    <w:rFonts w:ascii="Cambria Math" w:hAnsi="Cambria Math" w:cs="Times New Roman"/>
                    <w:sz w:val="24"/>
                    <w:szCs w:val="24"/>
                    <w:lang w:val="nl-BE"/>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lang w:val="nl-BE"/>
                      </w:rPr>
                      <m:t>2</m:t>
                    </m:r>
                  </m:sup>
                </m:sSup>
                <m:r>
                  <w:rPr>
                    <w:rFonts w:ascii="Cambria Math" w:hAnsi="Cambria Math" w:cs="Times New Roman"/>
                    <w:sz w:val="24"/>
                    <w:szCs w:val="24"/>
                  </w:rPr>
                  <m:t>gjj</m:t>
                </m:r>
              </m:e>
            </m:rad>
          </m:den>
        </m:f>
      </m:oMath>
      <w:r w:rsidRPr="009A49DD">
        <w:rPr>
          <w:rFonts w:ascii="Times New Roman" w:hAnsi="Times New Roman" w:cs="Times New Roman"/>
          <w:sz w:val="24"/>
          <w:szCs w:val="24"/>
          <w:lang w:val="nl-BE"/>
        </w:rPr>
        <w:t xml:space="preserve"> </w:t>
      </w:r>
      <w:r w:rsidRPr="00112230">
        <w:rPr>
          <w:rFonts w:ascii="Times New Roman" w:hAnsi="Times New Roman" w:cs="Times New Roman"/>
          <w:sz w:val="24"/>
          <w:szCs w:val="24"/>
        </w:rPr>
        <w:fldChar w:fldCharType="begin"/>
      </w:r>
      <w:r w:rsidRPr="009A49DD">
        <w:rPr>
          <w:rFonts w:ascii="Times New Roman" w:hAnsi="Times New Roman" w:cs="Times New Roman"/>
          <w:sz w:val="24"/>
          <w:szCs w:val="24"/>
          <w:lang w:val="nl-BE"/>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lang w:val="nl-BE"/>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lang w:val="nl-BE"/>
                  </w:rPr>
                  <m:t>g</m:t>
                </m:r>
              </m:e>
              <m:sub>
                <m:r>
                  <m:rPr>
                    <m:sty m:val="p"/>
                  </m:rPr>
                  <w:rPr>
                    <w:rFonts w:ascii="Cambria Math" w:hAnsi="Cambria Math" w:cs="Times New Roman"/>
                    <w:sz w:val="24"/>
                    <w:szCs w:val="24"/>
                    <w:lang w:val="nl-BE"/>
                  </w:rPr>
                  <m:t>ij</m:t>
                </m:r>
              </m:sub>
            </m:sSub>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en/>
                </m:f>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lang w:val="nl-BE"/>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lang w:val="nl-BE"/>
                      </w:rPr>
                      <m:t>g</m:t>
                    </m:r>
                  </m:e>
                  <m:sub>
                    <m:r>
                      <m:rPr>
                        <m:sty m:val="p"/>
                      </m:rPr>
                      <w:rPr>
                        <w:rFonts w:ascii="Cambria Math" w:hAnsi="Cambria Math" w:cs="Times New Roman"/>
                        <w:sz w:val="24"/>
                        <w:szCs w:val="24"/>
                        <w:lang w:val="nl-BE"/>
                      </w:rPr>
                      <m:t>ii</m:t>
                    </m:r>
                  </m:sub>
                </m:sSub>
                <m:r>
                  <m:rPr>
                    <m:sty m:val="p"/>
                  </m:rPr>
                  <w:rPr>
                    <w:rFonts w:ascii="Cambria Math" w:hAnsi="Cambria Math" w:cs="Times New Roman"/>
                    <w:sz w:val="24"/>
                    <w:szCs w:val="24"/>
                    <w:lang w:val="nl-BE"/>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lang w:val="nl-BE"/>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lang w:val="nl-BE"/>
                      </w:rPr>
                      <m:t>g</m:t>
                    </m:r>
                  </m:e>
                  <m:sub>
                    <m:r>
                      <m:rPr>
                        <m:sty m:val="p"/>
                      </m:rPr>
                      <w:rPr>
                        <w:rFonts w:ascii="Cambria Math" w:hAnsi="Cambria Math" w:cs="Times New Roman"/>
                        <w:sz w:val="24"/>
                        <w:szCs w:val="24"/>
                        <w:lang w:val="nl-BE"/>
                      </w:rPr>
                      <m:t>jj</m:t>
                    </m:r>
                  </m:sub>
                </m:sSub>
              </m:e>
            </m:rad>
          </m:den>
        </m:f>
      </m:oMath>
      <w:r w:rsidRPr="009A49DD">
        <w:rPr>
          <w:rFonts w:ascii="Times New Roman" w:hAnsi="Times New Roman" w:cs="Times New Roman"/>
          <w:sz w:val="24"/>
          <w:szCs w:val="24"/>
          <w:lang w:val="nl-BE"/>
        </w:rPr>
        <w:instrText xml:space="preserve"> </w:instrText>
      </w:r>
      <w:r w:rsidRPr="00112230">
        <w:rPr>
          <w:rFonts w:ascii="Times New Roman" w:hAnsi="Times New Roman" w:cs="Times New Roman"/>
          <w:sz w:val="24"/>
          <w:szCs w:val="24"/>
        </w:rPr>
        <w:fldChar w:fldCharType="end"/>
      </w:r>
    </w:p>
    <w:p w14:paraId="57DED8F7"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Where, </w:t>
      </w:r>
    </w:p>
    <w:p w14:paraId="1B3651FA"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gij</w:t>
      </w:r>
      <w:r w:rsidRPr="00112230">
        <w:rPr>
          <w:rFonts w:ascii="Times New Roman" w:hAnsi="Times New Roman" w:cs="Times New Roman"/>
          <w:sz w:val="24"/>
          <w:szCs w:val="24"/>
        </w:rPr>
        <w:t xml:space="preserve">   = Genotypic co-variance of character x</w:t>
      </w:r>
      <w:r w:rsidRPr="00112230">
        <w:rPr>
          <w:rFonts w:ascii="Times New Roman" w:hAnsi="Times New Roman" w:cs="Times New Roman"/>
          <w:sz w:val="24"/>
          <w:szCs w:val="24"/>
          <w:vertAlign w:val="subscript"/>
        </w:rPr>
        <w:t>i</w:t>
      </w:r>
      <w:r w:rsidRPr="00112230">
        <w:rPr>
          <w:rFonts w:ascii="Times New Roman" w:hAnsi="Times New Roman" w:cs="Times New Roman"/>
          <w:sz w:val="24"/>
          <w:szCs w:val="24"/>
        </w:rPr>
        <w:t xml:space="preserve"> and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5564ABC1"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gii</w:t>
      </w:r>
      <w:r w:rsidRPr="00112230">
        <w:rPr>
          <w:rFonts w:ascii="Times New Roman" w:hAnsi="Times New Roman" w:cs="Times New Roman"/>
          <w:sz w:val="24"/>
          <w:szCs w:val="24"/>
        </w:rPr>
        <w:t xml:space="preserve">   = Genotypic variance of character x</w:t>
      </w:r>
      <w:r w:rsidRPr="00112230">
        <w:rPr>
          <w:rFonts w:ascii="Times New Roman" w:hAnsi="Times New Roman" w:cs="Times New Roman"/>
          <w:sz w:val="24"/>
          <w:szCs w:val="24"/>
          <w:vertAlign w:val="subscript"/>
        </w:rPr>
        <w:t>i</w:t>
      </w:r>
    </w:p>
    <w:p w14:paraId="121DEDB9"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gjj</w:t>
      </w:r>
      <w:r w:rsidRPr="00112230">
        <w:rPr>
          <w:rFonts w:ascii="Times New Roman" w:hAnsi="Times New Roman" w:cs="Times New Roman"/>
          <w:sz w:val="24"/>
          <w:szCs w:val="24"/>
        </w:rPr>
        <w:t xml:space="preserve">   = Genotypic variance of character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2135872F" w14:textId="77777777" w:rsidR="00112230" w:rsidRPr="009A49DD" w:rsidRDefault="00112230" w:rsidP="00112230">
      <w:pPr>
        <w:tabs>
          <w:tab w:val="left" w:pos="360"/>
        </w:tabs>
        <w:spacing w:line="360" w:lineRule="auto"/>
        <w:ind w:left="360" w:firstLine="360"/>
        <w:jc w:val="center"/>
        <w:rPr>
          <w:rFonts w:ascii="Times New Roman" w:hAnsi="Times New Roman" w:cs="Times New Roman"/>
          <w:sz w:val="24"/>
          <w:szCs w:val="24"/>
          <w:lang w:val="nl-BE"/>
        </w:rPr>
      </w:pPr>
      <w:r w:rsidRPr="009A49DD">
        <w:rPr>
          <w:rFonts w:ascii="Times New Roman" w:hAnsi="Times New Roman" w:cs="Times New Roman"/>
          <w:sz w:val="24"/>
          <w:szCs w:val="24"/>
          <w:lang w:val="nl-BE"/>
        </w:rPr>
        <w:t>r</w:t>
      </w:r>
      <w:r w:rsidRPr="009A49DD">
        <w:rPr>
          <w:rFonts w:ascii="Times New Roman" w:hAnsi="Times New Roman" w:cs="Times New Roman"/>
          <w:sz w:val="24"/>
          <w:szCs w:val="24"/>
          <w:vertAlign w:val="subscript"/>
          <w:lang w:val="nl-BE"/>
        </w:rPr>
        <w:t>ij</w:t>
      </w:r>
      <w:r w:rsidRPr="009A49DD">
        <w:rPr>
          <w:rFonts w:ascii="Times New Roman" w:hAnsi="Times New Roman" w:cs="Times New Roman"/>
          <w:sz w:val="24"/>
          <w:szCs w:val="24"/>
          <w:lang w:val="nl-BE"/>
        </w:rPr>
        <w:t xml:space="preserve"> (P)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lang w:val="nl-BE"/>
                  </w:rPr>
                  <m:t>2</m:t>
                </m:r>
              </m:sup>
            </m:sSup>
            <m:r>
              <w:rPr>
                <w:rFonts w:ascii="Cambria Math" w:hAnsi="Cambria Math" w:cs="Times New Roman"/>
                <w:sz w:val="24"/>
                <w:szCs w:val="24"/>
              </w:rPr>
              <m:t>pij</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lang w:val="nl-BE"/>
                      </w:rPr>
                      <m:t>2</m:t>
                    </m:r>
                  </m:sup>
                </m:sSup>
                <m:r>
                  <w:rPr>
                    <w:rFonts w:ascii="Cambria Math" w:hAnsi="Cambria Math" w:cs="Times New Roman"/>
                    <w:sz w:val="24"/>
                    <w:szCs w:val="24"/>
                  </w:rPr>
                  <m:t>pii</m:t>
                </m:r>
                <m:r>
                  <w:rPr>
                    <w:rFonts w:ascii="Cambria Math" w:hAnsi="Cambria Math" w:cs="Times New Roman"/>
                    <w:sz w:val="24"/>
                    <w:szCs w:val="24"/>
                    <w:lang w:val="nl-BE"/>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lang w:val="nl-BE"/>
                      </w:rPr>
                      <m:t>2</m:t>
                    </m:r>
                  </m:sup>
                </m:sSup>
                <m:r>
                  <w:rPr>
                    <w:rFonts w:ascii="Cambria Math" w:hAnsi="Cambria Math" w:cs="Times New Roman"/>
                    <w:sz w:val="24"/>
                    <w:szCs w:val="24"/>
                  </w:rPr>
                  <m:t>pjj</m:t>
                </m:r>
              </m:e>
            </m:rad>
          </m:den>
        </m:f>
      </m:oMath>
      <w:r w:rsidRPr="009A49DD">
        <w:rPr>
          <w:rFonts w:ascii="Times New Roman" w:hAnsi="Times New Roman" w:cs="Times New Roman"/>
          <w:sz w:val="24"/>
          <w:szCs w:val="24"/>
          <w:lang w:val="nl-BE"/>
        </w:rPr>
        <w:t xml:space="preserve">  </w:t>
      </w:r>
      <w:r w:rsidRPr="00112230">
        <w:rPr>
          <w:rFonts w:ascii="Times New Roman" w:hAnsi="Times New Roman" w:cs="Times New Roman"/>
          <w:sz w:val="24"/>
          <w:szCs w:val="24"/>
        </w:rPr>
        <w:fldChar w:fldCharType="begin"/>
      </w:r>
      <w:r w:rsidRPr="009A49DD">
        <w:rPr>
          <w:rFonts w:ascii="Times New Roman" w:hAnsi="Times New Roman" w:cs="Times New Roman"/>
          <w:sz w:val="24"/>
          <w:szCs w:val="24"/>
          <w:lang w:val="nl-BE"/>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lang w:val="nl-BE"/>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lang w:val="nl-BE"/>
                  </w:rPr>
                  <m:t>p</m:t>
                </m:r>
              </m:e>
              <m:sub>
                <m:r>
                  <m:rPr>
                    <m:sty m:val="p"/>
                  </m:rPr>
                  <w:rPr>
                    <w:rFonts w:ascii="Cambria Math" w:hAnsi="Cambria Math" w:cs="Times New Roman"/>
                    <w:sz w:val="24"/>
                    <w:szCs w:val="24"/>
                    <w:lang w:val="nl-BE"/>
                  </w:rPr>
                  <m:t>ij</m:t>
                </m:r>
              </m:sub>
            </m:sSub>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lang w:val="nl-BE"/>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lang w:val="nl-BE"/>
                      </w:rPr>
                      <m:t>p</m:t>
                    </m:r>
                  </m:e>
                  <m:sub>
                    <m:r>
                      <m:rPr>
                        <m:sty m:val="p"/>
                      </m:rPr>
                      <w:rPr>
                        <w:rFonts w:ascii="Cambria Math" w:hAnsi="Cambria Math" w:cs="Times New Roman"/>
                        <w:sz w:val="24"/>
                        <w:szCs w:val="24"/>
                        <w:lang w:val="nl-BE"/>
                      </w:rPr>
                      <m:t>ii</m:t>
                    </m:r>
                  </m:sub>
                </m:sSub>
                <m:r>
                  <m:rPr>
                    <m:sty m:val="p"/>
                  </m:rPr>
                  <w:rPr>
                    <w:rFonts w:ascii="Cambria Math" w:hAnsi="Cambria Math" w:cs="Times New Roman"/>
                    <w:sz w:val="24"/>
                    <w:szCs w:val="24"/>
                    <w:lang w:val="nl-BE"/>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lang w:val="nl-BE"/>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lang w:val="nl-BE"/>
                      </w:rPr>
                      <m:t>p</m:t>
                    </m:r>
                  </m:e>
                  <m:sub>
                    <m:r>
                      <m:rPr>
                        <m:sty m:val="p"/>
                      </m:rPr>
                      <w:rPr>
                        <w:rFonts w:ascii="Cambria Math" w:hAnsi="Cambria Math" w:cs="Times New Roman"/>
                        <w:sz w:val="24"/>
                        <w:szCs w:val="24"/>
                        <w:lang w:val="nl-BE"/>
                      </w:rPr>
                      <m:t>jj</m:t>
                    </m:r>
                  </m:sub>
                </m:sSub>
              </m:e>
            </m:rad>
          </m:den>
        </m:f>
      </m:oMath>
      <w:r w:rsidRPr="009A49DD">
        <w:rPr>
          <w:rFonts w:ascii="Times New Roman" w:hAnsi="Times New Roman" w:cs="Times New Roman"/>
          <w:sz w:val="24"/>
          <w:szCs w:val="24"/>
          <w:lang w:val="nl-BE"/>
        </w:rPr>
        <w:instrText xml:space="preserve"> </w:instrText>
      </w:r>
      <w:r w:rsidRPr="00112230">
        <w:rPr>
          <w:rFonts w:ascii="Times New Roman" w:hAnsi="Times New Roman" w:cs="Times New Roman"/>
          <w:sz w:val="24"/>
          <w:szCs w:val="24"/>
        </w:rPr>
        <w:fldChar w:fldCharType="end"/>
      </w:r>
    </w:p>
    <w:p w14:paraId="1D8FD9A9"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Where, </w:t>
      </w:r>
    </w:p>
    <w:p w14:paraId="329DFC17"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pij</w:t>
      </w:r>
      <w:r w:rsidRPr="00112230">
        <w:rPr>
          <w:rFonts w:ascii="Times New Roman" w:hAnsi="Times New Roman" w:cs="Times New Roman"/>
          <w:sz w:val="24"/>
          <w:szCs w:val="24"/>
        </w:rPr>
        <w:t>= Phenotypic co-variance of character x</w:t>
      </w:r>
      <w:r w:rsidRPr="00112230">
        <w:rPr>
          <w:rFonts w:ascii="Times New Roman" w:hAnsi="Times New Roman" w:cs="Times New Roman"/>
          <w:sz w:val="24"/>
          <w:szCs w:val="24"/>
          <w:vertAlign w:val="subscript"/>
        </w:rPr>
        <w:t>i</w:t>
      </w:r>
      <w:r w:rsidRPr="00112230">
        <w:rPr>
          <w:rFonts w:ascii="Times New Roman" w:hAnsi="Times New Roman" w:cs="Times New Roman"/>
          <w:sz w:val="24"/>
          <w:szCs w:val="24"/>
        </w:rPr>
        <w:t xml:space="preserve"> and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71DCD412"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pii</w:t>
      </w:r>
      <w:r w:rsidRPr="00112230">
        <w:rPr>
          <w:rFonts w:ascii="Times New Roman" w:hAnsi="Times New Roman" w:cs="Times New Roman"/>
          <w:sz w:val="24"/>
          <w:szCs w:val="24"/>
        </w:rPr>
        <w:t>= Phenotypic variance of character x</w:t>
      </w:r>
      <w:r w:rsidRPr="00112230">
        <w:rPr>
          <w:rFonts w:ascii="Times New Roman" w:hAnsi="Times New Roman" w:cs="Times New Roman"/>
          <w:sz w:val="24"/>
          <w:szCs w:val="24"/>
          <w:vertAlign w:val="subscript"/>
        </w:rPr>
        <w:t>i</w:t>
      </w:r>
    </w:p>
    <w:p w14:paraId="3FC0AEF3"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pjj</w:t>
      </w:r>
      <w:r w:rsidRPr="00112230">
        <w:rPr>
          <w:rFonts w:ascii="Times New Roman" w:hAnsi="Times New Roman" w:cs="Times New Roman"/>
          <w:sz w:val="24"/>
          <w:szCs w:val="24"/>
        </w:rPr>
        <w:t xml:space="preserve">= Phenotypic variance of character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5E04763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Path Coefficient analysis</w:t>
      </w:r>
    </w:p>
    <w:p w14:paraId="6C38294B" w14:textId="69B4744F"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Path analysis was originally developed by </w:t>
      </w:r>
      <w:r w:rsidR="006B4CF8" w:rsidRPr="00AF13AE">
        <w:rPr>
          <w:rFonts w:ascii="Times New Roman" w:hAnsi="Times New Roman"/>
          <w:bCs/>
          <w:sz w:val="24"/>
          <w:szCs w:val="24"/>
        </w:rPr>
        <w:t>Wright</w:t>
      </w:r>
      <w:r w:rsidR="006B4CF8">
        <w:rPr>
          <w:rFonts w:ascii="Times New Roman" w:hAnsi="Times New Roman"/>
          <w:bCs/>
          <w:sz w:val="24"/>
          <w:szCs w:val="24"/>
        </w:rPr>
        <w:t>, 1921</w:t>
      </w:r>
      <w:r w:rsidRPr="00112230">
        <w:rPr>
          <w:rFonts w:ascii="Times New Roman" w:eastAsia="Times" w:hAnsi="Times New Roman" w:cs="Times New Roman"/>
          <w:sz w:val="24"/>
          <w:szCs w:val="24"/>
        </w:rPr>
        <w:t xml:space="preserve"> and elaborated by</w:t>
      </w:r>
      <w:r w:rsidR="006B4CF8">
        <w:rPr>
          <w:rFonts w:ascii="Times New Roman" w:eastAsia="Times" w:hAnsi="Times New Roman" w:cs="Times New Roman"/>
          <w:sz w:val="24"/>
          <w:szCs w:val="24"/>
        </w:rPr>
        <w:t xml:space="preserve"> </w:t>
      </w:r>
      <w:r w:rsidR="006B4CF8" w:rsidRPr="000B33F8">
        <w:rPr>
          <w:rFonts w:ascii="Times New Roman" w:hAnsi="Times New Roman"/>
          <w:bCs/>
          <w:sz w:val="24"/>
          <w:szCs w:val="24"/>
        </w:rPr>
        <w:t>Dewey</w:t>
      </w:r>
      <w:r w:rsidR="006B4CF8">
        <w:rPr>
          <w:rFonts w:ascii="Times New Roman" w:hAnsi="Times New Roman"/>
          <w:bCs/>
          <w:sz w:val="24"/>
          <w:szCs w:val="24"/>
        </w:rPr>
        <w:t xml:space="preserve"> and Lu, 1959</w:t>
      </w:r>
      <w:r w:rsidRPr="00112230">
        <w:rPr>
          <w:rFonts w:ascii="Times New Roman" w:eastAsia="Times" w:hAnsi="Times New Roman" w:cs="Times New Roman"/>
          <w:sz w:val="24"/>
          <w:szCs w:val="24"/>
        </w:rPr>
        <w:t xml:space="preserve">. Path coefficient analysis splits the genotypic correlation coefficient into the </w:t>
      </w:r>
      <w:r w:rsidRPr="00112230">
        <w:rPr>
          <w:rFonts w:ascii="Times New Roman" w:eastAsia="Times" w:hAnsi="Times New Roman" w:cs="Times New Roman"/>
          <w:sz w:val="24"/>
          <w:szCs w:val="24"/>
        </w:rPr>
        <w:lastRenderedPageBreak/>
        <w:t>measure of direct and indirect effects. It measures the direct and indirect contribution of independent variables on dependent variable.</w:t>
      </w:r>
    </w:p>
    <w:p w14:paraId="4195121D" w14:textId="77777777" w:rsidR="00112230" w:rsidRPr="00112230" w:rsidRDefault="00112230" w:rsidP="00112230">
      <w:pPr>
        <w:spacing w:line="360" w:lineRule="auto"/>
        <w:jc w:val="both"/>
        <w:rPr>
          <w:rFonts w:ascii="Times New Roman" w:eastAsia="Times" w:hAnsi="Times New Roman" w:cs="Times New Roman"/>
          <w:b/>
          <w:sz w:val="24"/>
          <w:szCs w:val="24"/>
          <w:lang w:bidi="en-US"/>
        </w:rPr>
      </w:pPr>
      <w:r w:rsidRPr="00112230">
        <w:rPr>
          <w:rFonts w:ascii="Times New Roman" w:eastAsia="Times" w:hAnsi="Times New Roman" w:cs="Times New Roman"/>
          <w:b/>
          <w:sz w:val="24"/>
          <w:szCs w:val="24"/>
          <w:lang w:bidi="en-US"/>
        </w:rPr>
        <w:t>Setting up of simultaneous equations</w:t>
      </w:r>
    </w:p>
    <w:p w14:paraId="0EE4C3B8" w14:textId="77777777" w:rsidR="00112230" w:rsidRPr="00112230" w:rsidRDefault="00112230" w:rsidP="00112230">
      <w:pPr>
        <w:spacing w:line="360" w:lineRule="auto"/>
        <w:jc w:val="both"/>
        <w:rPr>
          <w:rFonts w:ascii="Times New Roman" w:eastAsia="Times" w:hAnsi="Times New Roman" w:cs="Times New Roman"/>
          <w:sz w:val="24"/>
          <w:szCs w:val="24"/>
          <w:lang w:bidi="en-US"/>
        </w:rPr>
      </w:pPr>
      <w:r w:rsidRPr="00112230">
        <w:rPr>
          <w:rFonts w:ascii="Times New Roman" w:eastAsia="Times" w:hAnsi="Times New Roman" w:cs="Times New Roman"/>
          <w:sz w:val="24"/>
          <w:szCs w:val="24"/>
          <w:lang w:bidi="en-US"/>
        </w:rPr>
        <w:tab/>
        <w:t>For estimation of various direct and indirect effects, a set of simultaneous equations were formed.</w:t>
      </w:r>
    </w:p>
    <w:tbl>
      <w:tblPr>
        <w:tblW w:w="4617" w:type="pct"/>
        <w:tblInd w:w="321" w:type="dxa"/>
        <w:tblCellMar>
          <w:left w:w="0" w:type="dxa"/>
          <w:right w:w="0" w:type="dxa"/>
        </w:tblCellMar>
        <w:tblLook w:val="01E0" w:firstRow="1" w:lastRow="1" w:firstColumn="1" w:lastColumn="1" w:noHBand="0" w:noVBand="0"/>
      </w:tblPr>
      <w:tblGrid>
        <w:gridCol w:w="890"/>
        <w:gridCol w:w="285"/>
        <w:gridCol w:w="7160"/>
      </w:tblGrid>
      <w:tr w:rsidR="00112230" w:rsidRPr="00112230" w14:paraId="16720B1C" w14:textId="77777777" w:rsidTr="003A7816">
        <w:trPr>
          <w:trHeight w:val="20"/>
        </w:trPr>
        <w:tc>
          <w:tcPr>
            <w:tcW w:w="534" w:type="pct"/>
          </w:tcPr>
          <w:p w14:paraId="793533DF" w14:textId="77777777" w:rsidR="00112230" w:rsidRPr="00112230" w:rsidRDefault="00112230" w:rsidP="00112230">
            <w:pPr>
              <w:pStyle w:val="TableParagraph"/>
              <w:spacing w:line="360" w:lineRule="auto"/>
              <w:jc w:val="both"/>
              <w:rPr>
                <w:sz w:val="24"/>
                <w:szCs w:val="24"/>
              </w:rPr>
            </w:pPr>
            <w:r w:rsidRPr="00112230">
              <w:rPr>
                <w:position w:val="4"/>
                <w:sz w:val="24"/>
                <w:szCs w:val="24"/>
              </w:rPr>
              <w:t>r</w:t>
            </w:r>
            <w:r w:rsidRPr="00112230">
              <w:rPr>
                <w:sz w:val="24"/>
                <w:szCs w:val="24"/>
                <w:vertAlign w:val="subscript"/>
              </w:rPr>
              <w:t>1y</w:t>
            </w:r>
          </w:p>
        </w:tc>
        <w:tc>
          <w:tcPr>
            <w:tcW w:w="171" w:type="pct"/>
          </w:tcPr>
          <w:p w14:paraId="0913DD8A"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5A269D6B" w14:textId="77777777" w:rsidR="00112230" w:rsidRPr="00112230" w:rsidRDefault="00112230" w:rsidP="00112230">
            <w:pPr>
              <w:pStyle w:val="TableParagraph"/>
              <w:tabs>
                <w:tab w:val="left" w:leader="dot" w:pos="3876"/>
              </w:tabs>
              <w:spacing w:line="360" w:lineRule="auto"/>
              <w:jc w:val="both"/>
              <w:rPr>
                <w:sz w:val="24"/>
                <w:szCs w:val="24"/>
              </w:rPr>
            </w:pPr>
            <w:r w:rsidRPr="00112230">
              <w:rPr>
                <w:position w:val="4"/>
                <w:sz w:val="24"/>
                <w:szCs w:val="24"/>
              </w:rPr>
              <w:t>P</w:t>
            </w:r>
            <w:r w:rsidRPr="00112230">
              <w:rPr>
                <w:position w:val="4"/>
                <w:sz w:val="24"/>
                <w:szCs w:val="24"/>
                <w:vertAlign w:val="subscript"/>
              </w:rPr>
              <w:t>1y</w:t>
            </w:r>
            <w:r w:rsidRPr="00112230">
              <w:rPr>
                <w:position w:val="4"/>
                <w:sz w:val="24"/>
                <w:szCs w:val="24"/>
              </w:rPr>
              <w:t xml:space="preserve"> + r</w:t>
            </w:r>
            <w:r w:rsidRPr="00112230">
              <w:rPr>
                <w:position w:val="4"/>
                <w:sz w:val="24"/>
                <w:szCs w:val="24"/>
                <w:vertAlign w:val="subscript"/>
              </w:rPr>
              <w:t>12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13</w:t>
            </w:r>
            <w:r w:rsidRPr="00112230">
              <w:rPr>
                <w:position w:val="4"/>
                <w:sz w:val="24"/>
                <w:szCs w:val="24"/>
              </w:rPr>
              <w:t>P</w:t>
            </w:r>
            <w:r w:rsidRPr="00112230">
              <w:rPr>
                <w:position w:val="4"/>
                <w:sz w:val="24"/>
                <w:szCs w:val="24"/>
                <w:vertAlign w:val="subscript"/>
              </w:rPr>
              <w:t>3y</w:t>
            </w:r>
            <w:r w:rsidRPr="00112230">
              <w:rPr>
                <w:position w:val="4"/>
                <w:sz w:val="24"/>
                <w:szCs w:val="24"/>
              </w:rPr>
              <w:t>+</w:t>
            </w:r>
            <w:r w:rsidRPr="00112230">
              <w:rPr>
                <w:position w:val="4"/>
                <w:sz w:val="24"/>
                <w:szCs w:val="24"/>
              </w:rPr>
              <w:tab/>
              <w:t>+ P</w:t>
            </w:r>
            <w:r w:rsidRPr="00112230">
              <w:rPr>
                <w:position w:val="4"/>
                <w:sz w:val="24"/>
                <w:szCs w:val="24"/>
                <w:vertAlign w:val="subscript"/>
              </w:rPr>
              <w:t>1k</w:t>
            </w:r>
            <w:r w:rsidRPr="00112230">
              <w:rPr>
                <w:position w:val="4"/>
                <w:sz w:val="24"/>
                <w:szCs w:val="24"/>
              </w:rPr>
              <w:t>P</w:t>
            </w:r>
            <w:r w:rsidRPr="00112230">
              <w:rPr>
                <w:position w:val="4"/>
                <w:sz w:val="24"/>
                <w:szCs w:val="24"/>
                <w:vertAlign w:val="subscript"/>
              </w:rPr>
              <w:t>ky</w:t>
            </w:r>
          </w:p>
        </w:tc>
      </w:tr>
      <w:tr w:rsidR="00112230" w:rsidRPr="00112230" w14:paraId="042C77F9" w14:textId="77777777" w:rsidTr="003A7816">
        <w:trPr>
          <w:trHeight w:val="20"/>
        </w:trPr>
        <w:tc>
          <w:tcPr>
            <w:tcW w:w="534" w:type="pct"/>
          </w:tcPr>
          <w:p w14:paraId="3020E09A"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r w:rsidRPr="00112230">
              <w:rPr>
                <w:w w:val="95"/>
                <w:sz w:val="24"/>
                <w:szCs w:val="24"/>
                <w:vertAlign w:val="subscript"/>
              </w:rPr>
              <w:t>2y</w:t>
            </w:r>
          </w:p>
        </w:tc>
        <w:tc>
          <w:tcPr>
            <w:tcW w:w="171" w:type="pct"/>
          </w:tcPr>
          <w:p w14:paraId="78554CF5"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7B764B1C" w14:textId="77777777" w:rsidR="00112230" w:rsidRPr="00112230" w:rsidRDefault="00112230" w:rsidP="00112230">
            <w:pPr>
              <w:pStyle w:val="TableParagraph"/>
              <w:tabs>
                <w:tab w:val="left" w:leader="dot" w:pos="3876"/>
              </w:tabs>
              <w:spacing w:line="360" w:lineRule="auto"/>
              <w:jc w:val="both"/>
              <w:rPr>
                <w:sz w:val="24"/>
                <w:szCs w:val="24"/>
              </w:rPr>
            </w:pPr>
            <w:r w:rsidRPr="00112230">
              <w:rPr>
                <w:position w:val="4"/>
                <w:sz w:val="24"/>
                <w:szCs w:val="24"/>
              </w:rPr>
              <w:t>r</w:t>
            </w:r>
            <w:r w:rsidRPr="00112230">
              <w:rPr>
                <w:position w:val="4"/>
                <w:sz w:val="24"/>
                <w:szCs w:val="24"/>
                <w:vertAlign w:val="subscript"/>
              </w:rPr>
              <w:t>21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23</w:t>
            </w:r>
            <w:r w:rsidRPr="00112230">
              <w:rPr>
                <w:position w:val="4"/>
                <w:sz w:val="24"/>
                <w:szCs w:val="24"/>
              </w:rPr>
              <w:t>P</w:t>
            </w:r>
            <w:r w:rsidRPr="00112230">
              <w:rPr>
                <w:position w:val="4"/>
                <w:sz w:val="24"/>
                <w:szCs w:val="24"/>
                <w:vertAlign w:val="subscript"/>
              </w:rPr>
              <w:t>3y</w:t>
            </w:r>
            <w:r w:rsidRPr="00112230">
              <w:rPr>
                <w:position w:val="4"/>
                <w:sz w:val="24"/>
                <w:szCs w:val="24"/>
              </w:rPr>
              <w:t>+</w:t>
            </w:r>
            <w:r w:rsidRPr="00112230">
              <w:rPr>
                <w:position w:val="4"/>
                <w:sz w:val="24"/>
                <w:szCs w:val="24"/>
              </w:rPr>
              <w:tab/>
              <w:t>+ r</w:t>
            </w:r>
            <w:r w:rsidRPr="00112230">
              <w:rPr>
                <w:position w:val="4"/>
                <w:sz w:val="24"/>
                <w:szCs w:val="24"/>
                <w:vertAlign w:val="subscript"/>
              </w:rPr>
              <w:t>2k</w:t>
            </w:r>
            <w:r w:rsidRPr="00112230">
              <w:rPr>
                <w:position w:val="4"/>
                <w:sz w:val="24"/>
                <w:szCs w:val="24"/>
              </w:rPr>
              <w:t>P</w:t>
            </w:r>
            <w:r w:rsidRPr="00112230">
              <w:rPr>
                <w:position w:val="4"/>
                <w:sz w:val="24"/>
                <w:szCs w:val="24"/>
                <w:vertAlign w:val="subscript"/>
              </w:rPr>
              <w:t>ky</w:t>
            </w:r>
          </w:p>
        </w:tc>
      </w:tr>
      <w:tr w:rsidR="00112230" w:rsidRPr="00112230" w14:paraId="10D0D6C0" w14:textId="77777777" w:rsidTr="003A7816">
        <w:trPr>
          <w:trHeight w:val="20"/>
        </w:trPr>
        <w:tc>
          <w:tcPr>
            <w:tcW w:w="534" w:type="pct"/>
          </w:tcPr>
          <w:p w14:paraId="3903363E"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proofErr w:type="spellStart"/>
            <w:r w:rsidRPr="00112230">
              <w:rPr>
                <w:w w:val="95"/>
                <w:sz w:val="24"/>
                <w:szCs w:val="24"/>
                <w:vertAlign w:val="subscript"/>
              </w:rPr>
              <w:t>iy</w:t>
            </w:r>
            <w:proofErr w:type="spellEnd"/>
          </w:p>
        </w:tc>
        <w:tc>
          <w:tcPr>
            <w:tcW w:w="171" w:type="pct"/>
          </w:tcPr>
          <w:p w14:paraId="4B44B77F"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26406E36" w14:textId="77777777" w:rsidR="00112230" w:rsidRPr="00112230" w:rsidRDefault="00112230" w:rsidP="00112230">
            <w:pPr>
              <w:pStyle w:val="TableParagraph"/>
              <w:tabs>
                <w:tab w:val="left" w:leader="dot" w:pos="3900"/>
              </w:tabs>
              <w:spacing w:line="360" w:lineRule="auto"/>
              <w:jc w:val="both"/>
              <w:rPr>
                <w:sz w:val="24"/>
                <w:szCs w:val="24"/>
              </w:rPr>
            </w:pPr>
            <w:r w:rsidRPr="00112230">
              <w:rPr>
                <w:position w:val="4"/>
                <w:sz w:val="24"/>
                <w:szCs w:val="24"/>
              </w:rPr>
              <w:t>r</w:t>
            </w:r>
            <w:r w:rsidRPr="00112230">
              <w:rPr>
                <w:position w:val="4"/>
                <w:sz w:val="24"/>
                <w:szCs w:val="24"/>
                <w:vertAlign w:val="subscript"/>
              </w:rPr>
              <w:t>i1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i2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i3</w:t>
            </w:r>
            <w:r w:rsidRPr="00112230">
              <w:rPr>
                <w:position w:val="4"/>
                <w:sz w:val="24"/>
                <w:szCs w:val="24"/>
              </w:rPr>
              <w:t xml:space="preserve"> P</w:t>
            </w:r>
            <w:r w:rsidRPr="00112230">
              <w:rPr>
                <w:position w:val="4"/>
                <w:sz w:val="24"/>
                <w:szCs w:val="24"/>
                <w:vertAlign w:val="subscript"/>
              </w:rPr>
              <w:t>3y</w:t>
            </w:r>
            <w:r w:rsidRPr="00112230">
              <w:rPr>
                <w:position w:val="4"/>
                <w:sz w:val="24"/>
                <w:szCs w:val="24"/>
              </w:rPr>
              <w:t>+</w:t>
            </w:r>
            <w:r w:rsidRPr="00112230">
              <w:rPr>
                <w:position w:val="4"/>
                <w:sz w:val="24"/>
                <w:szCs w:val="24"/>
              </w:rPr>
              <w:tab/>
              <w:t xml:space="preserve">+ r </w:t>
            </w:r>
            <w:proofErr w:type="spellStart"/>
            <w:r w:rsidRPr="00112230">
              <w:rPr>
                <w:position w:val="4"/>
                <w:sz w:val="24"/>
                <w:szCs w:val="24"/>
                <w:vertAlign w:val="subscript"/>
              </w:rPr>
              <w:t>ik</w:t>
            </w:r>
            <w:r w:rsidRPr="00112230">
              <w:rPr>
                <w:position w:val="4"/>
                <w:sz w:val="24"/>
                <w:szCs w:val="24"/>
              </w:rPr>
              <w:t>P</w:t>
            </w:r>
            <w:r w:rsidRPr="00112230">
              <w:rPr>
                <w:position w:val="4"/>
                <w:sz w:val="24"/>
                <w:szCs w:val="24"/>
                <w:vertAlign w:val="subscript"/>
              </w:rPr>
              <w:t>ky</w:t>
            </w:r>
            <w:proofErr w:type="spellEnd"/>
          </w:p>
        </w:tc>
      </w:tr>
      <w:tr w:rsidR="00112230" w:rsidRPr="00112230" w14:paraId="4305BCEE" w14:textId="77777777" w:rsidTr="003A7816">
        <w:trPr>
          <w:trHeight w:val="20"/>
        </w:trPr>
        <w:tc>
          <w:tcPr>
            <w:tcW w:w="534" w:type="pct"/>
          </w:tcPr>
          <w:p w14:paraId="36CB4204"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proofErr w:type="spellStart"/>
            <w:r w:rsidRPr="00112230">
              <w:rPr>
                <w:w w:val="95"/>
                <w:sz w:val="24"/>
                <w:szCs w:val="24"/>
                <w:vertAlign w:val="subscript"/>
              </w:rPr>
              <w:t>ky</w:t>
            </w:r>
            <w:proofErr w:type="spellEnd"/>
          </w:p>
        </w:tc>
        <w:tc>
          <w:tcPr>
            <w:tcW w:w="171" w:type="pct"/>
          </w:tcPr>
          <w:p w14:paraId="2EB06B1F"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410A4BAB" w14:textId="77777777" w:rsidR="00112230" w:rsidRPr="00112230" w:rsidRDefault="00112230" w:rsidP="00112230">
            <w:pPr>
              <w:pStyle w:val="TableParagraph"/>
              <w:tabs>
                <w:tab w:val="left" w:leader="dot" w:pos="3948"/>
              </w:tabs>
              <w:spacing w:line="360" w:lineRule="auto"/>
              <w:jc w:val="both"/>
              <w:rPr>
                <w:sz w:val="24"/>
                <w:szCs w:val="24"/>
              </w:rPr>
            </w:pPr>
            <w:r w:rsidRPr="00112230">
              <w:rPr>
                <w:position w:val="4"/>
                <w:sz w:val="24"/>
                <w:szCs w:val="24"/>
              </w:rPr>
              <w:t>r</w:t>
            </w:r>
            <w:r w:rsidRPr="00112230">
              <w:rPr>
                <w:position w:val="4"/>
                <w:sz w:val="24"/>
                <w:szCs w:val="24"/>
                <w:vertAlign w:val="subscript"/>
              </w:rPr>
              <w:t>k1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k2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+r</w:t>
            </w:r>
            <w:r w:rsidRPr="00112230">
              <w:rPr>
                <w:position w:val="4"/>
                <w:sz w:val="24"/>
                <w:szCs w:val="24"/>
                <w:vertAlign w:val="subscript"/>
              </w:rPr>
              <w:t>k3</w:t>
            </w:r>
            <w:r w:rsidRPr="00112230">
              <w:rPr>
                <w:position w:val="4"/>
                <w:sz w:val="24"/>
                <w:szCs w:val="24"/>
              </w:rPr>
              <w:t>P</w:t>
            </w:r>
            <w:r w:rsidRPr="00112230">
              <w:rPr>
                <w:position w:val="4"/>
                <w:sz w:val="24"/>
                <w:szCs w:val="24"/>
                <w:vertAlign w:val="subscript"/>
              </w:rPr>
              <w:t>ky</w:t>
            </w:r>
            <w:r w:rsidRPr="00112230">
              <w:rPr>
                <w:position w:val="4"/>
                <w:sz w:val="24"/>
                <w:szCs w:val="24"/>
              </w:rPr>
              <w:t>+</w:t>
            </w:r>
            <w:r w:rsidRPr="00112230">
              <w:rPr>
                <w:position w:val="4"/>
                <w:sz w:val="24"/>
                <w:szCs w:val="24"/>
              </w:rPr>
              <w:tab/>
              <w:t xml:space="preserve">+. </w:t>
            </w:r>
            <w:proofErr w:type="spellStart"/>
            <w:r w:rsidRPr="00112230">
              <w:rPr>
                <w:position w:val="4"/>
                <w:sz w:val="24"/>
                <w:szCs w:val="24"/>
              </w:rPr>
              <w:t>r</w:t>
            </w:r>
            <w:r w:rsidRPr="00112230">
              <w:rPr>
                <w:position w:val="4"/>
                <w:sz w:val="24"/>
                <w:szCs w:val="24"/>
                <w:vertAlign w:val="subscript"/>
              </w:rPr>
              <w:t>kk</w:t>
            </w:r>
            <w:r w:rsidRPr="00112230">
              <w:rPr>
                <w:position w:val="4"/>
                <w:sz w:val="24"/>
                <w:szCs w:val="24"/>
              </w:rPr>
              <w:t>P</w:t>
            </w:r>
            <w:r w:rsidRPr="00112230">
              <w:rPr>
                <w:position w:val="4"/>
                <w:sz w:val="24"/>
                <w:szCs w:val="24"/>
                <w:vertAlign w:val="subscript"/>
              </w:rPr>
              <w:t>ky</w:t>
            </w:r>
            <w:proofErr w:type="spellEnd"/>
          </w:p>
        </w:tc>
      </w:tr>
    </w:tbl>
    <w:p w14:paraId="50FE503A" w14:textId="77777777" w:rsidR="00112230" w:rsidRPr="00112230" w:rsidRDefault="00112230" w:rsidP="00112230">
      <w:pPr>
        <w:pStyle w:val="BodyText"/>
        <w:spacing w:after="0" w:line="360" w:lineRule="auto"/>
        <w:jc w:val="both"/>
        <w:rPr>
          <w:b/>
        </w:rPr>
      </w:pPr>
      <w:r w:rsidRPr="00112230">
        <w:rPr>
          <w:b/>
        </w:rPr>
        <w:t>Solution of simultaneous equations</w:t>
      </w:r>
    </w:p>
    <w:p w14:paraId="4758A327" w14:textId="74FA45CE"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005123FD" wp14:editId="0776D5F1">
                <wp:simplePos x="0" y="0"/>
                <wp:positionH relativeFrom="column">
                  <wp:posOffset>1134110</wp:posOffset>
                </wp:positionH>
                <wp:positionV relativeFrom="paragraph">
                  <wp:posOffset>190500</wp:posOffset>
                </wp:positionV>
                <wp:extent cx="90805" cy="1005840"/>
                <wp:effectExtent l="10160" t="5715" r="13335" b="7620"/>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righ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599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89.3pt;margin-top:15pt;width:7.1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43DE4FE4" wp14:editId="330AF1E8">
                <wp:simplePos x="0" y="0"/>
                <wp:positionH relativeFrom="column">
                  <wp:posOffset>781050</wp:posOffset>
                </wp:positionH>
                <wp:positionV relativeFrom="paragraph">
                  <wp:posOffset>190500</wp:posOffset>
                </wp:positionV>
                <wp:extent cx="90805" cy="1005840"/>
                <wp:effectExtent l="9525" t="5715" r="13970" b="7620"/>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lef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04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61.5pt;margin-top:15pt;width:7.1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42ABB366" wp14:editId="474EA46B">
                <wp:simplePos x="0" y="0"/>
                <wp:positionH relativeFrom="column">
                  <wp:posOffset>3538220</wp:posOffset>
                </wp:positionH>
                <wp:positionV relativeFrom="paragraph">
                  <wp:posOffset>189865</wp:posOffset>
                </wp:positionV>
                <wp:extent cx="106680" cy="1011555"/>
                <wp:effectExtent l="13970" t="5080" r="12700" b="12065"/>
                <wp:wrapNone/>
                <wp:docPr id="2" name="Righ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11555"/>
                        </a:xfrm>
                        <a:prstGeom prst="rightBracket">
                          <a:avLst>
                            <a:gd name="adj" fmla="val 790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5EEE5" id="Right Bracket 2" o:spid="_x0000_s1026" type="#_x0000_t86" style="position:absolute;margin-left:278.6pt;margin-top:14.95pt;width:8.4pt;height: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500E228D" wp14:editId="334B7AFC">
                <wp:simplePos x="0" y="0"/>
                <wp:positionH relativeFrom="column">
                  <wp:posOffset>1715770</wp:posOffset>
                </wp:positionH>
                <wp:positionV relativeFrom="paragraph">
                  <wp:posOffset>190500</wp:posOffset>
                </wp:positionV>
                <wp:extent cx="134620" cy="1005840"/>
                <wp:effectExtent l="10795" t="5715" r="6985" b="7620"/>
                <wp:wrapNone/>
                <wp:docPr id="1"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005840"/>
                        </a:xfrm>
                        <a:prstGeom prst="leftBracket">
                          <a:avLst>
                            <a:gd name="adj" fmla="val 62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D3A1" id="Left Bracket 1" o:spid="_x0000_s1026" type="#_x0000_t85" style="position:absolute;margin-left:135.1pt;margin-top:15pt;width:10.6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"/>
            </w:pict>
          </mc:Fallback>
        </mc:AlternateContent>
      </w:r>
      <w:r w:rsidRPr="00112230">
        <w:rPr>
          <w:rFonts w:ascii="Times New Roman" w:hAnsi="Times New Roman" w:cs="Times New Roman"/>
          <w:sz w:val="24"/>
          <w:szCs w:val="24"/>
        </w:rPr>
        <w:t>The above equations were written in a matrix form as under.</w:t>
      </w:r>
    </w:p>
    <w:p w14:paraId="2E77E018"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1y</w:t>
      </w:r>
      <w:r w:rsidRPr="00112230">
        <w:rPr>
          <w:rFonts w:ascii="Times New Roman" w:hAnsi="Times New Roman" w:cs="Times New Roman"/>
          <w:sz w:val="24"/>
          <w:szCs w:val="24"/>
        </w:rPr>
        <w:t xml:space="preserve"> </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11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1j</w:t>
      </w:r>
    </w:p>
    <w:p w14:paraId="47DCB2CA"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2y</w:t>
      </w:r>
      <w:r w:rsidRPr="00112230">
        <w:rPr>
          <w:rFonts w:ascii="Times New Roman" w:hAnsi="Times New Roman" w:cs="Times New Roman"/>
          <w:sz w:val="24"/>
          <w:szCs w:val="24"/>
        </w:rPr>
        <w:t xml:space="preserve"> </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21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2j</w:t>
      </w:r>
    </w:p>
    <w:p w14:paraId="78C3C074"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3y</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31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3j</w:t>
      </w:r>
    </w:p>
    <w:p w14:paraId="08BB1084" w14:textId="77777777" w:rsidR="00112230" w:rsidRPr="00112230" w:rsidRDefault="00112230" w:rsidP="00112230">
      <w:pPr>
        <w:spacing w:line="360" w:lineRule="auto"/>
        <w:ind w:left="1440"/>
        <w:jc w:val="both"/>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iy</w:t>
      </w:r>
      <w:proofErr w:type="spellEnd"/>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i1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i2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i3</w:t>
      </w:r>
      <w:r w:rsidRPr="00112230">
        <w:rPr>
          <w:rFonts w:ascii="Times New Roman" w:hAnsi="Times New Roman" w:cs="Times New Roman"/>
          <w:sz w:val="24"/>
          <w:szCs w:val="24"/>
        </w:rPr>
        <w:t xml:space="preserve">          …</w:t>
      </w:r>
      <w:proofErr w:type="gramStart"/>
      <w:r w:rsidRPr="00112230">
        <w:rPr>
          <w:rFonts w:ascii="Times New Roman" w:hAnsi="Times New Roman" w:cs="Times New Roman"/>
          <w:sz w:val="24"/>
          <w:szCs w:val="24"/>
        </w:rPr>
        <w:t>….</w:t>
      </w: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proofErr w:type="gramEnd"/>
    </w:p>
    <w:p w14:paraId="0B753A80" w14:textId="60E831AA" w:rsidR="00112230" w:rsidRPr="00112230" w:rsidRDefault="00112230" w:rsidP="00112230">
      <w:pPr>
        <w:spacing w:before="240"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The technique given by </w:t>
      </w:r>
      <w:r w:rsidR="006B4CF8" w:rsidRPr="00CF6089">
        <w:rPr>
          <w:rFonts w:ascii="Times New Roman" w:hAnsi="Times New Roman"/>
          <w:bCs/>
          <w:sz w:val="24"/>
          <w:szCs w:val="24"/>
        </w:rPr>
        <w:t>Goulden</w:t>
      </w:r>
      <w:r w:rsidR="006B4CF8">
        <w:rPr>
          <w:rFonts w:ascii="Times New Roman" w:hAnsi="Times New Roman"/>
          <w:bCs/>
          <w:sz w:val="24"/>
          <w:szCs w:val="24"/>
        </w:rPr>
        <w:t>, 1954</w:t>
      </w:r>
      <w:r w:rsidRPr="00112230">
        <w:rPr>
          <w:rFonts w:ascii="Times New Roman" w:eastAsia="Times" w:hAnsi="Times New Roman" w:cs="Times New Roman"/>
          <w:sz w:val="24"/>
          <w:szCs w:val="24"/>
        </w:rPr>
        <w:t xml:space="preserve"> was followed for inversion (B-1) of B matrix. Path coefficients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were obtained as follows:</w:t>
      </w:r>
    </w:p>
    <w:p w14:paraId="2B51E9DD" w14:textId="77777777" w:rsidR="00112230" w:rsidRPr="00112230" w:rsidRDefault="00112230" w:rsidP="00112230">
      <w:pPr>
        <w:spacing w:line="360" w:lineRule="auto"/>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 (B-1) x (A)</w:t>
      </w:r>
    </w:p>
    <w:p w14:paraId="008580F5"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The indirect effect for a particular character through other character was obtained by multiplication of direct path and particular correlation coefficient between those two characters, respectively. </w:t>
      </w:r>
    </w:p>
    <w:p w14:paraId="1CB0D6ED"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Indirect effect = </w:t>
      </w:r>
      <w:proofErr w:type="spellStart"/>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x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p>
    <w:p w14:paraId="4732041C"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64D48C7C"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i = 1, 2…………..n</w:t>
      </w:r>
    </w:p>
    <w:p w14:paraId="491E5F44"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j = 1, 2…………..n and</w:t>
      </w:r>
    </w:p>
    <w:p w14:paraId="2D3994F6"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P</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ny</w:t>
      </w:r>
      <w:proofErr w:type="spellEnd"/>
    </w:p>
    <w:p w14:paraId="1514725E"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ab/>
        <w:t xml:space="preserve">The residual factor, </w:t>
      </w:r>
      <w:r w:rsidRPr="00112230">
        <w:rPr>
          <w:rFonts w:ascii="Times New Roman" w:eastAsia="Times" w:hAnsi="Times New Roman" w:cs="Times New Roman"/>
          <w:i/>
          <w:sz w:val="24"/>
          <w:szCs w:val="24"/>
        </w:rPr>
        <w:t>i.e.</w:t>
      </w:r>
      <w:r w:rsidRPr="00112230">
        <w:rPr>
          <w:rFonts w:ascii="Times New Roman" w:eastAsia="Times" w:hAnsi="Times New Roman" w:cs="Times New Roman"/>
          <w:sz w:val="24"/>
          <w:szCs w:val="24"/>
        </w:rPr>
        <w:t xml:space="preserve"> the variation in yield unaccounted for (by such traits which could not be studied) was calculated as:</w:t>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p>
    <w:p w14:paraId="4C744130" w14:textId="77777777" w:rsidR="00112230" w:rsidRPr="00112230" w:rsidRDefault="00112230" w:rsidP="00112230">
      <w:pPr>
        <w:tabs>
          <w:tab w:val="left" w:pos="284"/>
          <w:tab w:val="left" w:pos="1695"/>
        </w:tabs>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Residual factor (x) = 1-R</w:t>
      </w:r>
      <w:r w:rsidRPr="00112230">
        <w:rPr>
          <w:rFonts w:ascii="Times New Roman" w:eastAsia="Times" w:hAnsi="Times New Roman" w:cs="Times New Roman"/>
          <w:sz w:val="24"/>
          <w:szCs w:val="24"/>
          <w:vertAlign w:val="superscript"/>
        </w:rPr>
        <w:t>2</w:t>
      </w:r>
    </w:p>
    <w:p w14:paraId="22F59B6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435713B5" w14:textId="77777777" w:rsidR="00112230" w:rsidRPr="00112230" w:rsidRDefault="00112230" w:rsidP="00112230">
      <w:pPr>
        <w:tabs>
          <w:tab w:val="left" w:pos="366"/>
        </w:tabs>
        <w:spacing w:line="360" w:lineRule="auto"/>
        <w:ind w:left="366" w:firstLine="35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xml:space="preserve"> r</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 xml:space="preserve"> r</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 xml:space="preserve"> +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ny</w:t>
      </w:r>
      <w:proofErr w:type="spellEnd"/>
      <w:r w:rsidRPr="00112230">
        <w:rPr>
          <w:rFonts w:ascii="Times New Roman" w:eastAsia="Times" w:hAnsi="Times New Roman" w:cs="Times New Roman"/>
          <w:sz w:val="24"/>
          <w:szCs w:val="24"/>
          <w:vertAlign w:val="subscript"/>
        </w:rPr>
        <w:t xml:space="preserve"> </w:t>
      </w:r>
      <w:proofErr w:type="spellStart"/>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bscript"/>
        </w:rPr>
        <w:t>ny</w:t>
      </w:r>
      <w:proofErr w:type="spellEnd"/>
    </w:p>
    <w:p w14:paraId="7E9BF26C" w14:textId="77777777" w:rsidR="00112230" w:rsidRPr="00112230" w:rsidRDefault="00112230" w:rsidP="00112230">
      <w:pPr>
        <w:spacing w:line="360" w:lineRule="auto"/>
        <w:ind w:left="366" w:firstLine="35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Squared multiple correlation coefficients and the amount of variation in yield</w:t>
      </w:r>
    </w:p>
    <w:p w14:paraId="3FB01A1D" w14:textId="77777777" w:rsidR="00112230" w:rsidRPr="00112230" w:rsidRDefault="00112230" w:rsidP="00112230">
      <w:pPr>
        <w:spacing w:line="360" w:lineRule="auto"/>
        <w:ind w:left="1086" w:firstLine="8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that can be accounted for by the yield component characters. </w:t>
      </w:r>
    </w:p>
    <w:p w14:paraId="61E68E32" w14:textId="77777777" w:rsidR="00112230" w:rsidRPr="00112230" w:rsidRDefault="00112230" w:rsidP="00112230">
      <w:pPr>
        <w:spacing w:after="0" w:line="360" w:lineRule="auto"/>
        <w:jc w:val="both"/>
        <w:rPr>
          <w:rFonts w:ascii="Times New Roman" w:hAnsi="Times New Roman"/>
          <w:b/>
          <w:sz w:val="24"/>
          <w:szCs w:val="24"/>
        </w:rPr>
      </w:pPr>
      <w:r w:rsidRPr="00112230">
        <w:rPr>
          <w:rFonts w:ascii="Times New Roman" w:hAnsi="Times New Roman"/>
          <w:b/>
          <w:sz w:val="24"/>
          <w:szCs w:val="24"/>
        </w:rPr>
        <w:t>Genetic divergence</w:t>
      </w:r>
    </w:p>
    <w:p w14:paraId="64E9EED3" w14:textId="77777777" w:rsidR="00112230" w:rsidRPr="00112230" w:rsidRDefault="00112230" w:rsidP="00112230">
      <w:pPr>
        <w:spacing w:line="360" w:lineRule="auto"/>
        <w:ind w:firstLine="720"/>
        <w:jc w:val="both"/>
        <w:rPr>
          <w:rFonts w:ascii="Times New Roman" w:hAnsi="Times New Roman" w:cs="Times New Roman"/>
          <w:b/>
          <w:sz w:val="24"/>
          <w:szCs w:val="24"/>
        </w:rPr>
      </w:pPr>
      <w:r w:rsidRPr="00112230">
        <w:rPr>
          <w:rFonts w:ascii="Times New Roman" w:hAnsi="Times New Roman" w:cs="Times New Roman"/>
          <w:b/>
          <w:sz w:val="24"/>
          <w:szCs w:val="24"/>
        </w:rPr>
        <w:t>Hierarchical cluster analysis</w:t>
      </w:r>
    </w:p>
    <w:p w14:paraId="49828BDE" w14:textId="01EE67F1" w:rsidR="008143DC" w:rsidRPr="00D132B2" w:rsidRDefault="00112230" w:rsidP="008143DC">
      <w:pPr>
        <w:pStyle w:val="BodyTextIndent"/>
        <w:spacing w:after="0" w:line="360" w:lineRule="auto"/>
        <w:jc w:val="both"/>
      </w:pPr>
      <w:r w:rsidRPr="00112230">
        <w:tab/>
      </w:r>
      <w:r w:rsidR="008143DC" w:rsidRPr="008143DC">
        <w:t xml:space="preserve">The data analysis was conducted using SPSS statistical software (version 20.0). To explore the relationships among the different genotypes, cluster analysis was used to evaluate both their similarities and differences. A hierarchical clustering approach, specifically the agglomerative method, was employed. In this approach, each genotype begins as its </w:t>
      </w:r>
      <w:r w:rsidR="008143DC" w:rsidRPr="00391694">
        <w:rPr>
          <w:highlight w:val="yellow"/>
        </w:rPr>
        <w:t>cluster, an</w:t>
      </w:r>
      <w:r w:rsidR="008143DC" w:rsidRPr="00D132B2">
        <w:t>d similar clusters are gradually merged step by step until all genotypes form a single group. This technique helps in identifying relatively uniform groups within the overall dataset.</w:t>
      </w:r>
    </w:p>
    <w:p w14:paraId="303CAF79" w14:textId="3B4F902C" w:rsidR="008143DC" w:rsidRPr="008143DC" w:rsidRDefault="008143DC" w:rsidP="008143DC">
      <w:pPr>
        <w:pStyle w:val="BodyTextIndent"/>
        <w:spacing w:after="0" w:line="360" w:lineRule="auto"/>
        <w:jc w:val="both"/>
      </w:pPr>
      <w:r w:rsidRPr="0049405B">
        <w:t xml:space="preserve">Among the various clustering strategies available—such as nearest and furthest </w:t>
      </w:r>
      <w:proofErr w:type="spellStart"/>
      <w:r w:rsidRPr="00391694">
        <w:rPr>
          <w:highlight w:val="yellow"/>
        </w:rPr>
        <w:t>neighbo</w:t>
      </w:r>
      <w:r w:rsidR="00997A24" w:rsidRPr="00391694">
        <w:rPr>
          <w:highlight w:val="yellow"/>
        </w:rPr>
        <w:t>u</w:t>
      </w:r>
      <w:r w:rsidRPr="00391694">
        <w:rPr>
          <w:highlight w:val="yellow"/>
        </w:rPr>
        <w:t>r</w:t>
      </w:r>
      <w:proofErr w:type="spellEnd"/>
      <w:r w:rsidRPr="00391694">
        <w:rPr>
          <w:highlight w:val="yellow"/>
        </w:rPr>
        <w:t xml:space="preserve">, </w:t>
      </w:r>
      <w:r w:rsidRPr="008143DC">
        <w:t>within- and between-group linkage, centroid and median clustering, and Ward’s method—the between-group linkage method was chosen for this study. Also known as UPGMA (Unweighted Pair Group Method Using Arithmetic Averages), this method was selected based on the guidelines provided by Romesburg (1990).</w:t>
      </w:r>
    </w:p>
    <w:p w14:paraId="2324770C" w14:textId="77777777" w:rsidR="008143DC" w:rsidRPr="008143DC" w:rsidRDefault="008143DC" w:rsidP="008143DC">
      <w:pPr>
        <w:pStyle w:val="BodyTextIndent"/>
        <w:spacing w:after="0" w:line="360" w:lineRule="auto"/>
        <w:jc w:val="both"/>
      </w:pPr>
      <w:r w:rsidRPr="008143DC">
        <w:t>UPGMA determines the distance between two clusters by averaging all pairwise distances between the genotypes in one cluster and those in another. In SPSS, these distances are calculated using the Proximity procedure. To quantify similarity and dissimilarity, the City Block distance (or Manhattan distance) was applied. This metric sums the absolute differences between the corresponding values of all variables for each pair of genotypes.</w:t>
      </w:r>
    </w:p>
    <w:p w14:paraId="6BCA1BD9" w14:textId="710C1993" w:rsidR="00112230" w:rsidRPr="00112230" w:rsidRDefault="00112230" w:rsidP="00112230">
      <w:pPr>
        <w:pStyle w:val="BodyTextIndent"/>
        <w:spacing w:after="0" w:line="360" w:lineRule="auto"/>
        <w:ind w:left="0"/>
        <w:jc w:val="both"/>
        <w:rPr>
          <w:b/>
        </w:rPr>
      </w:pPr>
      <w:r w:rsidRPr="00112230">
        <w:rPr>
          <w:b/>
        </w:rPr>
        <w:t xml:space="preserve">                                       City Block Distance (</w:t>
      </w:r>
      <w:proofErr w:type="gramStart"/>
      <w:r w:rsidRPr="00112230">
        <w:rPr>
          <w:b/>
        </w:rPr>
        <w:t>X,Y</w:t>
      </w:r>
      <w:proofErr w:type="gramEnd"/>
      <w:r w:rsidRPr="00112230">
        <w:rPr>
          <w:b/>
        </w:rPr>
        <w:t xml:space="preserve">) </w:t>
      </w:r>
      <w:r w:rsidRPr="00112230">
        <w:t>=</w:t>
      </w:r>
      <w:r w:rsidRPr="00112230">
        <w:rPr>
          <w:b/>
        </w:rPr>
        <w:t xml:space="preserve"> ∑ │X</w:t>
      </w:r>
      <w:r w:rsidRPr="00112230">
        <w:rPr>
          <w:b/>
          <w:vertAlign w:val="subscript"/>
        </w:rPr>
        <w:t xml:space="preserve">i </w:t>
      </w:r>
      <w:r w:rsidRPr="00112230">
        <w:rPr>
          <w:b/>
        </w:rPr>
        <w:t>– Y</w:t>
      </w:r>
      <w:r w:rsidRPr="00112230">
        <w:rPr>
          <w:b/>
          <w:vertAlign w:val="subscript"/>
        </w:rPr>
        <w:t>i</w:t>
      </w:r>
      <w:r w:rsidRPr="00112230">
        <w:rPr>
          <w:b/>
        </w:rPr>
        <w:t>│</w:t>
      </w:r>
    </w:p>
    <w:p w14:paraId="7BFD20E5"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 xml:space="preserve">Once the distance matrix was calculated, the clustering process began by identifying and merging the two genotypes with the smallest absolute distance between them. From there, the distance between clusters was computed as the average of all pairwise distances between the </w:t>
      </w:r>
      <w:r w:rsidRPr="008143DC">
        <w:rPr>
          <w:rFonts w:ascii="Times New Roman" w:eastAsia="Times New Roman" w:hAnsi="Times New Roman" w:cs="Times New Roman"/>
          <w:sz w:val="24"/>
          <w:szCs w:val="24"/>
        </w:rPr>
        <w:lastRenderedPageBreak/>
        <w:t>members of one cluster and those of another. For example, if cases 1 and 2 are grouped into Cluster A, and cases 3, 4, and 5 make up Cluster B, the distance between Clusters A and B would be the average of the distances between each pair: (1,3), (1,4), (1,5), (2,3), (2,4), and (2,5).</w:t>
      </w:r>
    </w:p>
    <w:p w14:paraId="38E3F6A4"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This agglomerative approach continued step-by-step, progressively merging genotypes or clusters based on their similarities until all entries were grouped into a single overarching cluster. Once a cluster was formed, it remained fixed and could only merge with other clusters—it couldn’t be broken apart or reassigned.</w:t>
      </w:r>
    </w:p>
    <w:p w14:paraId="1C79B863"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After completing the clustering, a dendrogram was produced to visually represent the clustering process. This diagram was created using rescaled distances to maintain proportionality between steps, ensuring that even large distance values did not distort the overall structure. The dendrogram effectively illustrated the order in which genotypes were combined and showed the corresponding distance values at each stage of merging.</w:t>
      </w:r>
    </w:p>
    <w:p w14:paraId="04A37A65" w14:textId="321635E2"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 xml:space="preserve">Determining the ideal number of clusters is somewhat subjective. However, one practical approach is to examine a portion of the dendrogram where the number of clusters remains unchanged across a broad range of similarity coefficients. A wide plateau in this region typically </w:t>
      </w:r>
      <w:r w:rsidRPr="00391694">
        <w:rPr>
          <w:rFonts w:ascii="Times New Roman" w:eastAsia="Times New Roman" w:hAnsi="Times New Roman" w:cs="Times New Roman"/>
          <w:sz w:val="24"/>
          <w:szCs w:val="24"/>
          <w:highlight w:val="yellow"/>
        </w:rPr>
        <w:t>indicates separated</w:t>
      </w:r>
      <w:r w:rsidRPr="008143DC">
        <w:rPr>
          <w:rFonts w:ascii="Times New Roman" w:eastAsia="Times New Roman" w:hAnsi="Times New Roman" w:cs="Times New Roman"/>
          <w:sz w:val="24"/>
          <w:szCs w:val="24"/>
        </w:rPr>
        <w:t xml:space="preserve"> clusters and makes the result less sensitive to minor data variations. This method, as recommended by Romesburg (1990), was used to determine the final number of clusters in the analysis.</w:t>
      </w:r>
    </w:p>
    <w:p w14:paraId="1F89B638" w14:textId="1D7009B0" w:rsidR="00E938E2" w:rsidRDefault="000E305C" w:rsidP="0020562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and </w:t>
      </w:r>
      <w:r w:rsidR="0020562B" w:rsidRPr="0020562B">
        <w:rPr>
          <w:rFonts w:ascii="Times New Roman" w:hAnsi="Times New Roman" w:cs="Times New Roman"/>
          <w:b/>
          <w:sz w:val="24"/>
          <w:szCs w:val="24"/>
          <w:lang w:val="en-US"/>
        </w:rPr>
        <w:t>Discussion</w:t>
      </w:r>
    </w:p>
    <w:p w14:paraId="6D055218" w14:textId="77777777" w:rsidR="008143DC" w:rsidRPr="008143DC" w:rsidRDefault="008143DC" w:rsidP="008143DC">
      <w:pPr>
        <w:spacing w:after="0" w:line="360" w:lineRule="auto"/>
        <w:jc w:val="both"/>
        <w:rPr>
          <w:rFonts w:ascii="Times New Roman" w:hAnsi="Times New Roman" w:cs="Times New Roman"/>
          <w:sz w:val="24"/>
          <w:szCs w:val="24"/>
        </w:rPr>
      </w:pPr>
      <w:bookmarkStart w:id="1" w:name="_Hlk169336090"/>
      <w:r w:rsidRPr="008143DC">
        <w:rPr>
          <w:rFonts w:ascii="Times New Roman" w:hAnsi="Times New Roman" w:cs="Times New Roman"/>
          <w:sz w:val="24"/>
          <w:szCs w:val="24"/>
        </w:rPr>
        <w:t>Under laboratory conditions, several key quality parameters were evaluated, including fruit firmness (kg/cm³), specific gravity (g/cm³), total soluble solids (TSS, %), ascorbic acid content (mg/100g of fruit juice), and titratable acidity (%).</w:t>
      </w:r>
    </w:p>
    <w:p w14:paraId="002B5357" w14:textId="77777777"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The findings revealed that most of these quality traits varied significantly across the different tomato genotypes. As shown in Table 3, fruit firmness demonstrated highly significant variation. The highest firmness value (1.75 kg/cm³) was recorded in the genotype 'Punjab Upma', which was statistically comparable to 'Castle Rock' (1.51 kg/cm³). On the other hand, the lowest firmness was observed in 'Punjab Tropics' (0.69 kg/cm³).</w:t>
      </w:r>
    </w:p>
    <w:p w14:paraId="1928E462" w14:textId="77777777"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 xml:space="preserve">In terms of specific gravity, the genotype 'DVRT-5' had the highest value (1.30 g/cm³), followed by 'Pusa </w:t>
      </w:r>
      <w:proofErr w:type="spellStart"/>
      <w:r w:rsidRPr="008143DC">
        <w:rPr>
          <w:rFonts w:ascii="Times New Roman" w:hAnsi="Times New Roman" w:cs="Times New Roman"/>
          <w:sz w:val="24"/>
          <w:szCs w:val="24"/>
        </w:rPr>
        <w:t>Sadabahar</w:t>
      </w:r>
      <w:proofErr w:type="spellEnd"/>
      <w:r w:rsidRPr="008143DC">
        <w:rPr>
          <w:rFonts w:ascii="Times New Roman" w:hAnsi="Times New Roman" w:cs="Times New Roman"/>
          <w:sz w:val="24"/>
          <w:szCs w:val="24"/>
        </w:rPr>
        <w:t>' (1.16 g/cm³), while 'Punjab Upma' showed the lowest (0.97 g/cm³). The total soluble solids content was also genotype-dependent, with 'PNR-7' exhibiting the highest TSS (5.50%) and 'Punjab Upma' the lowest (3.77%).</w:t>
      </w:r>
    </w:p>
    <w:p w14:paraId="50CE4AC9" w14:textId="77777777"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lastRenderedPageBreak/>
        <w:t>Ascorbic acid content, a key nutritional trait, ranged significantly among genotypes. 'DVRT-3' recorded the highest concentration (26.39 mg/100g), whereas 'Punjab Ratta' had the lowest (20.48 mg/100g).</w:t>
      </w:r>
    </w:p>
    <w:p w14:paraId="4ED1880B" w14:textId="471CD023"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Titratable acidity ranged from 0.54% to 0.84%. The highest acidity level was observed in 'DVRT-6' (0.84%), closely followed by 'H-86' (0.81%), while the lowest was recorded in 'DVRT-1' (0.54%).</w:t>
      </w:r>
      <w:r>
        <w:rPr>
          <w:rFonts w:ascii="Times New Roman" w:hAnsi="Times New Roman" w:cs="Times New Roman"/>
          <w:sz w:val="24"/>
          <w:szCs w:val="24"/>
        </w:rPr>
        <w:t xml:space="preserve"> </w:t>
      </w:r>
      <w:r w:rsidRPr="008143DC">
        <w:rPr>
          <w:rFonts w:ascii="Times New Roman" w:hAnsi="Times New Roman" w:cs="Times New Roman"/>
          <w:sz w:val="24"/>
          <w:szCs w:val="24"/>
        </w:rPr>
        <w:t>Among these traits, fruit firmness plays a particularly important role in determining internal fruit quality. It is closely linked to the thickness of the pericarp and has a direct influence on shelf life, marketability, and consumer acceptance. Firmness affects both the commercial value of the tomato and how it is perceived in terms of texture and overall eating quality (Khan et al., 2017).</w:t>
      </w:r>
    </w:p>
    <w:p w14:paraId="37738FE9" w14:textId="7165E4BE" w:rsidR="0034697D" w:rsidRPr="00BE5477" w:rsidRDefault="0034697D" w:rsidP="0034697D">
      <w:pPr>
        <w:spacing w:after="0" w:line="360" w:lineRule="auto"/>
        <w:jc w:val="both"/>
        <w:rPr>
          <w:rFonts w:ascii="Times New Roman" w:hAnsi="Times New Roman" w:cs="Times New Roman"/>
          <w:sz w:val="24"/>
          <w:szCs w:val="24"/>
          <w:lang w:val="en-US"/>
        </w:rPr>
      </w:pPr>
    </w:p>
    <w:p w14:paraId="67EF68F9" w14:textId="0A569D6F" w:rsidR="004F0348" w:rsidRDefault="006D740E" w:rsidP="0020562B">
      <w:pPr>
        <w:spacing w:after="0" w:line="360" w:lineRule="auto"/>
        <w:jc w:val="both"/>
        <w:rPr>
          <w:rFonts w:ascii="Times New Roman" w:hAnsi="Times New Roman" w:cs="Times New Roman"/>
          <w:b/>
          <w:sz w:val="24"/>
          <w:szCs w:val="24"/>
        </w:rPr>
      </w:pPr>
      <w:r w:rsidRPr="006D740E">
        <w:rPr>
          <w:rFonts w:ascii="Times New Roman" w:hAnsi="Times New Roman" w:cs="Times New Roman"/>
          <w:b/>
          <w:sz w:val="24"/>
          <w:szCs w:val="24"/>
        </w:rPr>
        <w:t>Coefficient of variation</w:t>
      </w:r>
    </w:p>
    <w:p w14:paraId="2D6B6140" w14:textId="77777777" w:rsidR="00972F29" w:rsidRPr="00972F29" w:rsidRDefault="006D740E" w:rsidP="00972F2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972F29" w:rsidRPr="00972F29">
        <w:rPr>
          <w:rFonts w:ascii="Times New Roman" w:hAnsi="Times New Roman" w:cs="Times New Roman"/>
          <w:sz w:val="24"/>
          <w:szCs w:val="24"/>
        </w:rPr>
        <w:t>In the current study, the highest genotypic coefficient of variation (GCV) was observed for fruit firmness, registering at 23.90%. Traits such as titratable acidity showed moderate GCV (11.50%), while lower GCV values were noted for ascorbic acid (6.65%), specific gravity (6.78%), and total soluble solids (8.13%).</w:t>
      </w:r>
    </w:p>
    <w:p w14:paraId="0B7EB1EA"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Similarly, the phenotypic coefficient of variation (PCV) was also highest for fruit firmness (28.03%), followed by the number of marketable fruits per plant (28.62%), total number of fruits per plant (23.02%), and polar diameter (21.81%). Moderate PCV was observed for acidity content (12.33%), whereas lower PCV values were recorded for ascorbic acid (7.88%), specific gravity (7.89%), and total soluble solids (10.75%).</w:t>
      </w:r>
    </w:p>
    <w:p w14:paraId="167C136F" w14:textId="191DF4D3"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These results (Table 4</w:t>
      </w:r>
      <w:r w:rsidRPr="00391694">
        <w:rPr>
          <w:rFonts w:ascii="Times New Roman" w:hAnsi="Times New Roman" w:cs="Times New Roman"/>
          <w:sz w:val="24"/>
          <w:szCs w:val="24"/>
          <w:highlight w:val="yellow"/>
        </w:rPr>
        <w:t>) indicate th</w:t>
      </w:r>
      <w:r w:rsidRPr="00972F29">
        <w:rPr>
          <w:rFonts w:ascii="Times New Roman" w:hAnsi="Times New Roman" w:cs="Times New Roman"/>
          <w:sz w:val="24"/>
          <w:szCs w:val="24"/>
        </w:rPr>
        <w:t>at high heritability does not always correlate with high genetic advance. Across all traits, PCV values were consistently higher than their corresponding GCV values, suggesting that environmental influences play a role in the expression of these characteristics. Similar findings were reported by Shankar et al. (2013) and Meitei et al. (2014), who also noted higher PCV values than GCV across traits.</w:t>
      </w:r>
    </w:p>
    <w:p w14:paraId="3102505C"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A large gap between PCV and GCV for certain traits implies they are more susceptible to environmental variation. In this investigation, both GCV and PCV values were generally high for most traits, indicating the presence of substantial genetic variability—an observation supported by earlier studies such as those by Islam et al. (2012) and Kumar et al. (2017).</w:t>
      </w:r>
    </w:p>
    <w:p w14:paraId="40D19464"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Ultimately, the success of selection in a breeding program depends not only on the extent of variability in a trait but also on how effectively that trait can be passed on to the next generation. This makes heritability a critical factor in determining the efficiency of genetic improvement.</w:t>
      </w:r>
    </w:p>
    <w:p w14:paraId="3DF60BA8" w14:textId="77777777" w:rsidR="00972F29" w:rsidRDefault="00612A41" w:rsidP="00972F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He</w:t>
      </w:r>
      <w:r w:rsidR="00972F29">
        <w:rPr>
          <w:rFonts w:ascii="Times New Roman" w:hAnsi="Times New Roman" w:cs="Times New Roman"/>
          <w:b/>
          <w:sz w:val="24"/>
          <w:szCs w:val="24"/>
        </w:rPr>
        <w:t>ritability and Genetic Advance</w:t>
      </w:r>
    </w:p>
    <w:p w14:paraId="7719CE01" w14:textId="05D2F2CE"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Heritability reflects the degree to which traits are passed from parents to their offspring and plays a key role in determining the consistency between genotypes and their phenotypic expression. The broad-sense heritability provides insight into how reliably a trait can be identified based on phenotype alone. According to Burton and DeVane (1953)</w:t>
      </w:r>
      <w:r w:rsidR="00825B75">
        <w:rPr>
          <w:rFonts w:ascii="Times New Roman" w:hAnsi="Times New Roman" w:cs="Times New Roman"/>
          <w:sz w:val="24"/>
          <w:szCs w:val="24"/>
        </w:rPr>
        <w:t xml:space="preserve"> and Mitra et. al. (2023)</w:t>
      </w:r>
      <w:r w:rsidRPr="00972F29">
        <w:rPr>
          <w:rFonts w:ascii="Times New Roman" w:hAnsi="Times New Roman" w:cs="Times New Roman"/>
          <w:sz w:val="24"/>
          <w:szCs w:val="24"/>
        </w:rPr>
        <w:t>, heritability not only measures the extent of genetic variation but, when considered alongside the genotypic coefficient of variation (GCV), helps predict the potential for improvement through selection. Essentially, heritability serves as an index of how effectively a particular trait can be transmitted to the next generation.</w:t>
      </w:r>
    </w:p>
    <w:p w14:paraId="3400FA2B"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However, relying on heritability alone is not sufficient when designing a breeding strategy. To gain a clearer understanding of how a trait is genetically controlled and what improvement can be expected from selection, heritability must be considered together with genetic advance. Genetic advance, especially when expressed as a percentage of the mean, indicates the potential for achieving measurable progress in the desired trait.</w:t>
      </w:r>
    </w:p>
    <w:p w14:paraId="248A1C90"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In the current study, both broad-sense heritability and genetic advance as a percentage of the mean were calculated for all observed traits and are presented in Table 4.</w:t>
      </w:r>
    </w:p>
    <w:p w14:paraId="61768B17"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The results showed that high heritability estimates were observed for acidity content (86.41%), specific gravity (79.44%), fruit firmness (72.53%), and ascorbic acid content (71.27%). Total soluble solids showed a moderate heritability of 57.24%.</w:t>
      </w:r>
    </w:p>
    <w:p w14:paraId="1BC2D5D6"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In terms of genetic advance as a percentage of the mean, fruit firmness recorded the highest value (41.91%), suggesting a strong potential for improvement through selection. Moderate genetic advance was noted for titratable acidity (21.98%), specific gravity (12.75%), total soluble solids (12.67%), and ascorbic acid content (11.57%).</w:t>
      </w:r>
    </w:p>
    <w:p w14:paraId="1C923C79"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 xml:space="preserve">Heritability estimates alone provide a general idea of trait transmission, but when paired with genetic advance, they offer a much more reliable prediction of how effective selection will be. In this study, traits showing high heritability along with high genetic advance and high GCV—such as yield-related traits—indicate that additive gene effects are likely responsible. This suggests that straightforward selection would be an effective breeding approach for improving these traits. These findings are consistent with those reported by </w:t>
      </w:r>
      <w:proofErr w:type="spellStart"/>
      <w:r w:rsidRPr="00972F29">
        <w:rPr>
          <w:rFonts w:ascii="Times New Roman" w:hAnsi="Times New Roman" w:cs="Times New Roman"/>
          <w:sz w:val="24"/>
          <w:szCs w:val="24"/>
        </w:rPr>
        <w:t>Sahanur</w:t>
      </w:r>
      <w:proofErr w:type="spellEnd"/>
      <w:r w:rsidRPr="00972F29">
        <w:rPr>
          <w:rFonts w:ascii="Times New Roman" w:hAnsi="Times New Roman" w:cs="Times New Roman"/>
          <w:sz w:val="24"/>
          <w:szCs w:val="24"/>
        </w:rPr>
        <w:t xml:space="preserve"> et al. (2011), </w:t>
      </w:r>
      <w:proofErr w:type="spellStart"/>
      <w:r w:rsidRPr="00972F29">
        <w:rPr>
          <w:rFonts w:ascii="Times New Roman" w:hAnsi="Times New Roman" w:cs="Times New Roman"/>
          <w:sz w:val="24"/>
          <w:szCs w:val="24"/>
        </w:rPr>
        <w:t>Madhurina</w:t>
      </w:r>
      <w:proofErr w:type="spellEnd"/>
      <w:r w:rsidRPr="00972F29">
        <w:rPr>
          <w:rFonts w:ascii="Times New Roman" w:hAnsi="Times New Roman" w:cs="Times New Roman"/>
          <w:sz w:val="24"/>
          <w:szCs w:val="24"/>
        </w:rPr>
        <w:t xml:space="preserve"> and Paul (2012), and </w:t>
      </w:r>
      <w:proofErr w:type="spellStart"/>
      <w:r w:rsidRPr="00972F29">
        <w:rPr>
          <w:rFonts w:ascii="Times New Roman" w:hAnsi="Times New Roman" w:cs="Times New Roman"/>
          <w:sz w:val="24"/>
          <w:szCs w:val="24"/>
        </w:rPr>
        <w:t>Tasisa</w:t>
      </w:r>
      <w:proofErr w:type="spellEnd"/>
      <w:r w:rsidRPr="00972F29">
        <w:rPr>
          <w:rFonts w:ascii="Times New Roman" w:hAnsi="Times New Roman" w:cs="Times New Roman"/>
          <w:sz w:val="24"/>
          <w:szCs w:val="24"/>
        </w:rPr>
        <w:t xml:space="preserve"> et al. (2012).</w:t>
      </w:r>
    </w:p>
    <w:p w14:paraId="3126BD9B"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 xml:space="preserve">Furthermore, traits like plant height, number of marketable fruits per plant, and polar diameter exhibited high heritability combined with high genetic advance as a percentage of the mean, and moderate GCV. Although these traits display less genetic variability, their </w:t>
      </w:r>
      <w:r w:rsidRPr="00972F29">
        <w:rPr>
          <w:rFonts w:ascii="Times New Roman" w:hAnsi="Times New Roman" w:cs="Times New Roman"/>
          <w:sz w:val="24"/>
          <w:szCs w:val="24"/>
        </w:rPr>
        <w:lastRenderedPageBreak/>
        <w:t>improvement through selection remains quite feasible. Similar results were also reported by Dar and Sharma (2011), Mohamed et al. (2012), and Saleem et al. (2013).</w:t>
      </w:r>
    </w:p>
    <w:p w14:paraId="508233D8" w14:textId="2E0BD44A" w:rsidR="004E7EFB" w:rsidRPr="005869AF" w:rsidRDefault="005869AF" w:rsidP="005869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93877B6" w14:textId="70F7F673" w:rsidR="002C63F0" w:rsidRPr="004E7EFB" w:rsidRDefault="00FE39D6" w:rsidP="004E7EFB">
      <w:pPr>
        <w:spacing w:after="0" w:line="360" w:lineRule="auto"/>
        <w:jc w:val="both"/>
        <w:rPr>
          <w:rFonts w:ascii="Times New Roman" w:hAnsi="Times New Roman"/>
          <w:sz w:val="24"/>
          <w:szCs w:val="24"/>
        </w:rPr>
      </w:pPr>
      <w:r w:rsidRPr="00FE39D6">
        <w:rPr>
          <w:rFonts w:ascii="Times New Roman" w:hAnsi="Times New Roman"/>
          <w:sz w:val="24"/>
          <w:szCs w:val="24"/>
        </w:rPr>
        <w:t>The present study revealed considerable genetic variability among the tomato genotypes for vario</w:t>
      </w:r>
      <w:r w:rsidR="002C2CB9">
        <w:rPr>
          <w:rFonts w:ascii="Times New Roman" w:hAnsi="Times New Roman"/>
          <w:sz w:val="24"/>
          <w:szCs w:val="24"/>
        </w:rPr>
        <w:t>us quality traits. Punjab Upma</w:t>
      </w:r>
      <w:r w:rsidRPr="00FE39D6">
        <w:rPr>
          <w:rFonts w:ascii="Times New Roman" w:hAnsi="Times New Roman"/>
          <w:sz w:val="24"/>
          <w:szCs w:val="24"/>
        </w:rPr>
        <w:t xml:space="preserve"> recorded the highest fruit </w:t>
      </w:r>
      <w:r w:rsidR="002C2CB9">
        <w:rPr>
          <w:rFonts w:ascii="Times New Roman" w:hAnsi="Times New Roman"/>
          <w:sz w:val="24"/>
          <w:szCs w:val="24"/>
        </w:rPr>
        <w:t>firmness, while Punjab Tropics</w:t>
      </w:r>
      <w:r w:rsidRPr="00FE39D6">
        <w:rPr>
          <w:rFonts w:ascii="Times New Roman" w:hAnsi="Times New Roman"/>
          <w:sz w:val="24"/>
          <w:szCs w:val="24"/>
        </w:rPr>
        <w:t xml:space="preserve"> showed the lowest. DVRT-5 had the maximum specific gravity, and DVRT-3 was superior in ascorbic acid content. Fruit firmness exhibited the highest genotypic and phenotypic coefficients of variation, as well as the greatest genetic advance, suggesting its high potential for selection in breeding programs. High heritability estimates for traits like acidity, specific gravity, fruit firmness, and ascorbic acid content indicate that these are largely controlled by genetic factors and can be effectively improved through selection. These findings provide valuable insights for the development of tomato genotypes with enhanced internal fruit quality.</w:t>
      </w:r>
    </w:p>
    <w:bookmarkEnd w:id="1"/>
    <w:p w14:paraId="719CCE2F" w14:textId="77777777" w:rsidR="00945A46" w:rsidRPr="00EE6267" w:rsidRDefault="00945A46" w:rsidP="00945A46">
      <w:pPr>
        <w:spacing w:before="240" w:after="0" w:line="480" w:lineRule="auto"/>
        <w:jc w:val="both"/>
        <w:rPr>
          <w:rFonts w:ascii="Times New Roman" w:hAnsi="Times New Roman" w:cs="Times New Roman"/>
          <w:b/>
          <w:sz w:val="24"/>
          <w:szCs w:val="24"/>
        </w:rPr>
      </w:pPr>
      <w:r w:rsidRPr="00EE6267">
        <w:rPr>
          <w:rFonts w:ascii="Times New Roman" w:hAnsi="Times New Roman" w:cs="Times New Roman"/>
          <w:b/>
          <w:sz w:val="24"/>
          <w:szCs w:val="24"/>
        </w:rPr>
        <w:t>Acknowledgements</w:t>
      </w:r>
    </w:p>
    <w:p w14:paraId="279EE2A1" w14:textId="77777777" w:rsidR="00945A46" w:rsidRPr="00031724" w:rsidRDefault="00945A46" w:rsidP="00945A46">
      <w:pPr>
        <w:spacing w:after="0" w:line="480" w:lineRule="auto"/>
        <w:jc w:val="both"/>
        <w:rPr>
          <w:rFonts w:ascii="Times New Roman" w:hAnsi="Times New Roman" w:cs="Times New Roman"/>
          <w:sz w:val="24"/>
          <w:szCs w:val="24"/>
        </w:rPr>
      </w:pPr>
      <w:r w:rsidRPr="00031724">
        <w:rPr>
          <w:rFonts w:ascii="Times New Roman" w:hAnsi="Times New Roman" w:cs="Times New Roman"/>
          <w:sz w:val="24"/>
          <w:szCs w:val="24"/>
        </w:rPr>
        <w:t>The authors sincerely appreciate the Department of Vegetable Science, Chaudhary Charan Singh Haryana Agricultural University, Hisar, for providing the opportunity to conduct this research.</w:t>
      </w:r>
    </w:p>
    <w:p w14:paraId="1568F037" w14:textId="77777777" w:rsidR="00945A46" w:rsidRPr="00EE6267" w:rsidRDefault="00945A46" w:rsidP="00945A46">
      <w:pPr>
        <w:spacing w:after="0" w:line="480" w:lineRule="auto"/>
        <w:jc w:val="both"/>
        <w:rPr>
          <w:rFonts w:ascii="Times New Roman" w:hAnsi="Times New Roman" w:cs="Times New Roman"/>
          <w:bCs/>
          <w:sz w:val="24"/>
          <w:szCs w:val="24"/>
        </w:rPr>
      </w:pPr>
      <w:r w:rsidRPr="00EE6267">
        <w:rPr>
          <w:rFonts w:ascii="Times New Roman" w:hAnsi="Times New Roman" w:cs="Times New Roman"/>
          <w:b/>
          <w:sz w:val="24"/>
          <w:szCs w:val="24"/>
        </w:rPr>
        <w:t>Funding</w:t>
      </w:r>
    </w:p>
    <w:p w14:paraId="75D42A85" w14:textId="77777777" w:rsidR="00945A46" w:rsidRDefault="00945A46" w:rsidP="00945A46">
      <w:pPr>
        <w:spacing w:after="0" w:line="480" w:lineRule="auto"/>
        <w:jc w:val="both"/>
        <w:rPr>
          <w:rFonts w:ascii="Times New Roman" w:hAnsi="Times New Roman" w:cs="Times New Roman"/>
          <w:bCs/>
          <w:sz w:val="24"/>
          <w:szCs w:val="24"/>
        </w:rPr>
      </w:pPr>
      <w:r w:rsidRPr="00016C1E">
        <w:rPr>
          <w:rFonts w:ascii="Times New Roman" w:hAnsi="Times New Roman" w:cs="Times New Roman"/>
          <w:bCs/>
          <w:sz w:val="24"/>
          <w:szCs w:val="24"/>
        </w:rPr>
        <w:t>This research did not receive any specific funding from public, commercial, or non-profit funding agencies.</w:t>
      </w:r>
    </w:p>
    <w:p w14:paraId="67702786" w14:textId="77777777" w:rsidR="00945A46" w:rsidRPr="00EE6267" w:rsidRDefault="00945A46" w:rsidP="00945A46">
      <w:pPr>
        <w:spacing w:after="0" w:line="480" w:lineRule="auto"/>
        <w:jc w:val="both"/>
        <w:rPr>
          <w:rFonts w:ascii="Times New Roman" w:hAnsi="Times New Roman" w:cs="Times New Roman"/>
          <w:b/>
          <w:sz w:val="24"/>
          <w:szCs w:val="24"/>
        </w:rPr>
      </w:pPr>
      <w:r w:rsidRPr="00EE6267">
        <w:rPr>
          <w:rFonts w:ascii="Times New Roman" w:hAnsi="Times New Roman" w:cs="Times New Roman"/>
          <w:b/>
          <w:sz w:val="24"/>
          <w:szCs w:val="24"/>
        </w:rPr>
        <w:t>Author Contribution</w:t>
      </w:r>
    </w:p>
    <w:p w14:paraId="54A93F95" w14:textId="28A4D0B1" w:rsidR="00945A46" w:rsidRPr="00EE6267" w:rsidRDefault="00945A46" w:rsidP="00945A46">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Methodology, Investigation, Conceptualization</w:t>
      </w:r>
      <w:r w:rsidRPr="00EE6267">
        <w:rPr>
          <w:rFonts w:ascii="Times New Roman" w:hAnsi="Times New Roman" w:cs="Times New Roman"/>
          <w:bCs/>
          <w:sz w:val="24"/>
          <w:szCs w:val="24"/>
        </w:rPr>
        <w:t>, writing-original</w:t>
      </w:r>
      <w:r>
        <w:rPr>
          <w:rFonts w:ascii="Times New Roman" w:hAnsi="Times New Roman" w:cs="Times New Roman"/>
          <w:bCs/>
          <w:sz w:val="24"/>
          <w:szCs w:val="24"/>
        </w:rPr>
        <w:t xml:space="preserve"> and </w:t>
      </w:r>
      <w:r w:rsidRPr="00EE6267">
        <w:rPr>
          <w:rFonts w:ascii="Times New Roman" w:hAnsi="Times New Roman" w:cs="Times New Roman"/>
          <w:bCs/>
          <w:sz w:val="24"/>
          <w:szCs w:val="24"/>
        </w:rPr>
        <w:t>draft preparation</w:t>
      </w:r>
      <w:r w:rsidR="00957111">
        <w:rPr>
          <w:rFonts w:ascii="Times New Roman" w:hAnsi="Times New Roman" w:cs="Times New Roman"/>
          <w:bCs/>
          <w:sz w:val="24"/>
          <w:szCs w:val="24"/>
        </w:rPr>
        <w:t xml:space="preserve"> was done by SK</w:t>
      </w:r>
      <w:r w:rsidRPr="00EE6267">
        <w:rPr>
          <w:rFonts w:ascii="Times New Roman" w:hAnsi="Times New Roman" w:cs="Times New Roman"/>
          <w:bCs/>
          <w:sz w:val="24"/>
          <w:szCs w:val="24"/>
        </w:rPr>
        <w:t>.</w:t>
      </w:r>
      <w:r>
        <w:rPr>
          <w:rFonts w:ascii="Times New Roman" w:hAnsi="Times New Roman" w:cs="Times New Roman"/>
          <w:bCs/>
          <w:sz w:val="24"/>
          <w:szCs w:val="24"/>
        </w:rPr>
        <w:t xml:space="preserve"> Reviewing and E</w:t>
      </w:r>
      <w:r w:rsidRPr="00EE6267">
        <w:rPr>
          <w:rFonts w:ascii="Times New Roman" w:hAnsi="Times New Roman" w:cs="Times New Roman"/>
          <w:bCs/>
          <w:sz w:val="24"/>
          <w:szCs w:val="24"/>
        </w:rPr>
        <w:t>diting</w:t>
      </w:r>
      <w:r>
        <w:rPr>
          <w:rFonts w:ascii="Times New Roman" w:hAnsi="Times New Roman" w:cs="Times New Roman"/>
          <w:bCs/>
          <w:sz w:val="24"/>
          <w:szCs w:val="24"/>
        </w:rPr>
        <w:t xml:space="preserve"> was done by </w:t>
      </w:r>
      <w:r w:rsidR="00957111">
        <w:rPr>
          <w:rFonts w:ascii="Times New Roman" w:hAnsi="Times New Roman" w:cs="Times New Roman"/>
          <w:bCs/>
          <w:sz w:val="24"/>
          <w:szCs w:val="24"/>
        </w:rPr>
        <w:t xml:space="preserve">LB </w:t>
      </w:r>
      <w:r>
        <w:rPr>
          <w:rFonts w:ascii="Times New Roman" w:hAnsi="Times New Roman" w:cs="Times New Roman"/>
          <w:bCs/>
          <w:sz w:val="24"/>
          <w:szCs w:val="24"/>
        </w:rPr>
        <w:t>and</w:t>
      </w:r>
      <w:r w:rsidRPr="00EE6267">
        <w:rPr>
          <w:rFonts w:ascii="Times New Roman" w:hAnsi="Times New Roman" w:cs="Times New Roman"/>
          <w:bCs/>
          <w:sz w:val="24"/>
          <w:szCs w:val="24"/>
        </w:rPr>
        <w:t xml:space="preserve"> </w:t>
      </w:r>
      <w:r>
        <w:rPr>
          <w:rFonts w:ascii="Times New Roman" w:hAnsi="Times New Roman" w:cs="Times New Roman"/>
          <w:bCs/>
          <w:sz w:val="24"/>
          <w:szCs w:val="24"/>
        </w:rPr>
        <w:t>S. R</w:t>
      </w:r>
      <w:r w:rsidRPr="00EE6267">
        <w:rPr>
          <w:rFonts w:ascii="Times New Roman" w:hAnsi="Times New Roman" w:cs="Times New Roman"/>
          <w:bCs/>
          <w:sz w:val="24"/>
          <w:szCs w:val="24"/>
        </w:rPr>
        <w:t>eviewing the final draft and editing</w:t>
      </w:r>
      <w:r>
        <w:rPr>
          <w:rFonts w:ascii="Times New Roman" w:hAnsi="Times New Roman" w:cs="Times New Roman"/>
          <w:bCs/>
          <w:sz w:val="24"/>
          <w:szCs w:val="24"/>
        </w:rPr>
        <w:t xml:space="preserve"> was done by SK and LB</w:t>
      </w:r>
      <w:r w:rsidRPr="00EE6267">
        <w:rPr>
          <w:rFonts w:ascii="Times New Roman" w:hAnsi="Times New Roman" w:cs="Times New Roman"/>
          <w:bCs/>
          <w:sz w:val="24"/>
          <w:szCs w:val="24"/>
        </w:rPr>
        <w:t>. All authors contributed to the article and approved the submitted version.</w:t>
      </w:r>
    </w:p>
    <w:p w14:paraId="7BF9134A" w14:textId="77777777" w:rsidR="00945A46" w:rsidRPr="00EE6267" w:rsidRDefault="00945A46" w:rsidP="00945A46">
      <w:pPr>
        <w:spacing w:after="0" w:line="480" w:lineRule="auto"/>
        <w:jc w:val="both"/>
        <w:rPr>
          <w:rFonts w:ascii="Times New Roman" w:hAnsi="Times New Roman" w:cs="Times New Roman"/>
          <w:b/>
          <w:sz w:val="24"/>
          <w:szCs w:val="24"/>
        </w:rPr>
      </w:pPr>
      <w:r w:rsidRPr="00EE6267">
        <w:rPr>
          <w:rFonts w:ascii="Times New Roman" w:hAnsi="Times New Roman" w:cs="Times New Roman"/>
          <w:b/>
          <w:sz w:val="24"/>
          <w:szCs w:val="24"/>
        </w:rPr>
        <w:t>Conflict of interest</w:t>
      </w:r>
    </w:p>
    <w:p w14:paraId="10C256F4" w14:textId="1D65E7C2" w:rsidR="00E04374" w:rsidRDefault="00945A46" w:rsidP="00945A46">
      <w:pPr>
        <w:spacing w:after="0"/>
        <w:rPr>
          <w:rFonts w:ascii="Times New Roman" w:eastAsia="Times New Roman" w:hAnsi="Times New Roman" w:cs="Times New Roman"/>
          <w:sz w:val="24"/>
          <w:szCs w:val="24"/>
          <w:lang w:bidi="en-US"/>
        </w:rPr>
      </w:pPr>
      <w:r w:rsidRPr="00EE6267">
        <w:rPr>
          <w:rFonts w:ascii="Times New Roman" w:hAnsi="Times New Roman" w:cs="Times New Roman"/>
          <w:bCs/>
          <w:sz w:val="24"/>
          <w:szCs w:val="24"/>
        </w:rPr>
        <w:t>There is no conflict of interest among authors.</w:t>
      </w:r>
    </w:p>
    <w:p w14:paraId="4838EE7C" w14:textId="77777777" w:rsidR="004936C5" w:rsidRDefault="004936C5" w:rsidP="00FE39D6">
      <w:pPr>
        <w:spacing w:after="0" w:line="360" w:lineRule="auto"/>
        <w:rPr>
          <w:rFonts w:ascii="Times New Roman" w:hAnsi="Times New Roman" w:cs="Times New Roman"/>
          <w:b/>
          <w:sz w:val="24"/>
          <w:szCs w:val="24"/>
        </w:rPr>
      </w:pPr>
    </w:p>
    <w:p w14:paraId="4B21D740" w14:textId="77777777" w:rsidR="004936C5" w:rsidRDefault="004936C5" w:rsidP="00FE39D6">
      <w:pPr>
        <w:spacing w:after="0" w:line="360" w:lineRule="auto"/>
        <w:rPr>
          <w:rFonts w:ascii="Times New Roman" w:hAnsi="Times New Roman" w:cs="Times New Roman"/>
          <w:b/>
          <w:sz w:val="24"/>
          <w:szCs w:val="24"/>
        </w:rPr>
      </w:pPr>
    </w:p>
    <w:p w14:paraId="7A76665D" w14:textId="77777777" w:rsidR="00D132B2" w:rsidRPr="00391694" w:rsidRDefault="00D132B2" w:rsidP="00D132B2">
      <w:pPr>
        <w:spacing w:after="0" w:line="360" w:lineRule="auto"/>
        <w:rPr>
          <w:rFonts w:ascii="Times New Roman" w:hAnsi="Times New Roman" w:cs="Times New Roman"/>
          <w:b/>
          <w:sz w:val="24"/>
          <w:szCs w:val="24"/>
          <w:highlight w:val="yellow"/>
        </w:rPr>
      </w:pPr>
      <w:r w:rsidRPr="00391694">
        <w:rPr>
          <w:rFonts w:ascii="Times New Roman" w:hAnsi="Times New Roman" w:cs="Times New Roman"/>
          <w:b/>
          <w:sz w:val="24"/>
          <w:szCs w:val="24"/>
          <w:highlight w:val="yellow"/>
        </w:rPr>
        <w:lastRenderedPageBreak/>
        <w:t>Disclaimer (Artificial intelligence)</w:t>
      </w:r>
    </w:p>
    <w:p w14:paraId="2B41EB68"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 xml:space="preserve">Option 1: </w:t>
      </w:r>
    </w:p>
    <w:p w14:paraId="1AF0C4BB"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21B80C82"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 xml:space="preserve">Option 2: </w:t>
      </w:r>
    </w:p>
    <w:p w14:paraId="2CC49126"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0121F2"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Details of the AI usage are given below:</w:t>
      </w:r>
    </w:p>
    <w:p w14:paraId="227FEACD"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1.</w:t>
      </w:r>
    </w:p>
    <w:p w14:paraId="205F828E" w14:textId="77777777" w:rsidR="00D132B2" w:rsidRPr="00391694" w:rsidRDefault="00D132B2" w:rsidP="00D132B2">
      <w:pPr>
        <w:spacing w:after="0" w:line="360" w:lineRule="auto"/>
        <w:rPr>
          <w:rFonts w:ascii="Times New Roman" w:hAnsi="Times New Roman" w:cs="Times New Roman"/>
          <w:sz w:val="24"/>
          <w:szCs w:val="24"/>
          <w:highlight w:val="yellow"/>
        </w:rPr>
      </w:pPr>
      <w:r w:rsidRPr="00391694">
        <w:rPr>
          <w:rFonts w:ascii="Times New Roman" w:hAnsi="Times New Roman" w:cs="Times New Roman"/>
          <w:sz w:val="24"/>
          <w:szCs w:val="24"/>
          <w:highlight w:val="yellow"/>
        </w:rPr>
        <w:t>2.</w:t>
      </w:r>
    </w:p>
    <w:p w14:paraId="6C4B81AC" w14:textId="0B205163" w:rsidR="004936C5" w:rsidRPr="00391694" w:rsidRDefault="00D132B2" w:rsidP="00D132B2">
      <w:pPr>
        <w:spacing w:after="0" w:line="360" w:lineRule="auto"/>
        <w:rPr>
          <w:rFonts w:ascii="Times New Roman" w:hAnsi="Times New Roman" w:cs="Times New Roman"/>
          <w:sz w:val="24"/>
          <w:szCs w:val="24"/>
        </w:rPr>
      </w:pPr>
      <w:r w:rsidRPr="00391694">
        <w:rPr>
          <w:rFonts w:ascii="Times New Roman" w:hAnsi="Times New Roman" w:cs="Times New Roman"/>
          <w:sz w:val="24"/>
          <w:szCs w:val="24"/>
          <w:highlight w:val="yellow"/>
        </w:rPr>
        <w:t>3.</w:t>
      </w:r>
    </w:p>
    <w:p w14:paraId="27BA9201" w14:textId="77777777" w:rsidR="004936C5" w:rsidRDefault="004936C5" w:rsidP="00FE39D6">
      <w:pPr>
        <w:spacing w:after="0" w:line="360" w:lineRule="auto"/>
        <w:rPr>
          <w:rFonts w:ascii="Times New Roman" w:hAnsi="Times New Roman" w:cs="Times New Roman"/>
          <w:b/>
          <w:sz w:val="24"/>
          <w:szCs w:val="24"/>
        </w:rPr>
      </w:pPr>
    </w:p>
    <w:p w14:paraId="3B800735" w14:textId="77777777" w:rsidR="004936C5" w:rsidRDefault="004936C5" w:rsidP="00FE39D6">
      <w:pPr>
        <w:spacing w:after="0" w:line="360" w:lineRule="auto"/>
        <w:rPr>
          <w:rFonts w:ascii="Times New Roman" w:hAnsi="Times New Roman" w:cs="Times New Roman"/>
          <w:b/>
          <w:sz w:val="24"/>
          <w:szCs w:val="24"/>
        </w:rPr>
      </w:pPr>
    </w:p>
    <w:p w14:paraId="39A143BC" w14:textId="77777777" w:rsidR="004936C5" w:rsidRDefault="004936C5" w:rsidP="00FE39D6">
      <w:pPr>
        <w:spacing w:after="0" w:line="360" w:lineRule="auto"/>
        <w:rPr>
          <w:rFonts w:ascii="Times New Roman" w:hAnsi="Times New Roman" w:cs="Times New Roman"/>
          <w:b/>
          <w:sz w:val="24"/>
          <w:szCs w:val="24"/>
        </w:rPr>
      </w:pPr>
    </w:p>
    <w:p w14:paraId="7AB06812" w14:textId="77777777" w:rsidR="004936C5" w:rsidRDefault="004936C5" w:rsidP="00FE39D6">
      <w:pPr>
        <w:spacing w:after="0" w:line="360" w:lineRule="auto"/>
        <w:rPr>
          <w:rFonts w:ascii="Times New Roman" w:hAnsi="Times New Roman" w:cs="Times New Roman"/>
          <w:b/>
          <w:sz w:val="24"/>
          <w:szCs w:val="24"/>
        </w:rPr>
      </w:pPr>
    </w:p>
    <w:p w14:paraId="5C958681" w14:textId="77777777" w:rsidR="004936C5" w:rsidRDefault="004936C5" w:rsidP="00FE39D6">
      <w:pPr>
        <w:spacing w:after="0" w:line="360" w:lineRule="auto"/>
        <w:rPr>
          <w:rFonts w:ascii="Times New Roman" w:hAnsi="Times New Roman" w:cs="Times New Roman"/>
          <w:b/>
          <w:sz w:val="24"/>
          <w:szCs w:val="24"/>
        </w:rPr>
      </w:pPr>
    </w:p>
    <w:p w14:paraId="6F55E863" w14:textId="77777777" w:rsidR="004936C5" w:rsidRDefault="004936C5" w:rsidP="00FE39D6">
      <w:pPr>
        <w:spacing w:after="0" w:line="360" w:lineRule="auto"/>
        <w:rPr>
          <w:rFonts w:ascii="Times New Roman" w:hAnsi="Times New Roman" w:cs="Times New Roman"/>
          <w:b/>
          <w:sz w:val="24"/>
          <w:szCs w:val="24"/>
        </w:rPr>
      </w:pPr>
    </w:p>
    <w:p w14:paraId="4DC122E3" w14:textId="77777777" w:rsidR="004936C5" w:rsidRDefault="004936C5" w:rsidP="00FE39D6">
      <w:pPr>
        <w:spacing w:after="0" w:line="360" w:lineRule="auto"/>
        <w:rPr>
          <w:rFonts w:ascii="Times New Roman" w:hAnsi="Times New Roman" w:cs="Times New Roman"/>
          <w:b/>
          <w:sz w:val="24"/>
          <w:szCs w:val="24"/>
        </w:rPr>
      </w:pPr>
    </w:p>
    <w:p w14:paraId="05644126" w14:textId="77777777" w:rsidR="004936C5" w:rsidRDefault="004936C5" w:rsidP="00FE39D6">
      <w:pPr>
        <w:spacing w:after="0" w:line="360" w:lineRule="auto"/>
        <w:rPr>
          <w:rFonts w:ascii="Times New Roman" w:hAnsi="Times New Roman" w:cs="Times New Roman"/>
          <w:b/>
          <w:sz w:val="24"/>
          <w:szCs w:val="24"/>
        </w:rPr>
      </w:pPr>
    </w:p>
    <w:p w14:paraId="72240ABF" w14:textId="77777777" w:rsidR="004936C5" w:rsidRDefault="004936C5" w:rsidP="00FE39D6">
      <w:pPr>
        <w:spacing w:after="0" w:line="360" w:lineRule="auto"/>
        <w:rPr>
          <w:rFonts w:ascii="Times New Roman" w:hAnsi="Times New Roman" w:cs="Times New Roman"/>
          <w:b/>
          <w:sz w:val="24"/>
          <w:szCs w:val="24"/>
        </w:rPr>
      </w:pPr>
    </w:p>
    <w:p w14:paraId="72CE0F93" w14:textId="77777777" w:rsidR="00FE39D6" w:rsidRPr="0020562B" w:rsidRDefault="00FE39D6" w:rsidP="00FE39D6">
      <w:pPr>
        <w:spacing w:after="0" w:line="360" w:lineRule="auto"/>
        <w:rPr>
          <w:rFonts w:ascii="Times New Roman" w:hAnsi="Times New Roman" w:cs="Times New Roman"/>
          <w:sz w:val="24"/>
          <w:szCs w:val="24"/>
          <w:lang w:val="en-US"/>
        </w:rPr>
      </w:pPr>
      <w:r w:rsidRPr="0020562B">
        <w:rPr>
          <w:rFonts w:ascii="Times New Roman" w:hAnsi="Times New Roman" w:cs="Times New Roman"/>
          <w:b/>
          <w:sz w:val="24"/>
          <w:szCs w:val="24"/>
        </w:rPr>
        <w:t>References:</w:t>
      </w:r>
    </w:p>
    <w:p w14:paraId="7656B0F4"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A.O.A.C. (1975). Official Methods of Analysis. Publication of the Association of Analytical Chemists, Washington DC, USA., 401-404 and 829-831.</w:t>
      </w:r>
    </w:p>
    <w:p w14:paraId="76CF6F88"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Al-</w:t>
      </w:r>
      <w:proofErr w:type="spellStart"/>
      <w:r w:rsidRPr="00DD6188">
        <w:rPr>
          <w:rFonts w:ascii="Times New Roman" w:hAnsi="Times New Roman"/>
          <w:bCs/>
          <w:sz w:val="24"/>
          <w:szCs w:val="24"/>
        </w:rPr>
        <w:t>Jibouri</w:t>
      </w:r>
      <w:proofErr w:type="spellEnd"/>
      <w:r w:rsidRPr="00DD6188">
        <w:rPr>
          <w:rFonts w:ascii="Times New Roman" w:hAnsi="Times New Roman"/>
          <w:bCs/>
          <w:sz w:val="24"/>
          <w:szCs w:val="24"/>
        </w:rPr>
        <w:t xml:space="preserve">, H.A., Miller, P.A. and Robinson, H.F. (1958). Genotypic and environmental variances and co-variances in upland cotton crosses of inter specific origin.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50</w:t>
      </w:r>
      <w:r w:rsidRPr="00DD6188">
        <w:rPr>
          <w:rFonts w:ascii="Times New Roman" w:hAnsi="Times New Roman"/>
          <w:bCs/>
          <w:sz w:val="24"/>
          <w:szCs w:val="24"/>
        </w:rPr>
        <w:t xml:space="preserve">: 633-637. </w:t>
      </w:r>
    </w:p>
    <w:p w14:paraId="0EF6AE05"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Burton, G.W. and Devane, E.H. (1953). Estimating heritability in tall fescue (</w:t>
      </w:r>
      <w:r w:rsidRPr="00DD6188">
        <w:rPr>
          <w:rFonts w:ascii="Times New Roman" w:hAnsi="Times New Roman"/>
          <w:bCs/>
          <w:i/>
          <w:sz w:val="24"/>
          <w:szCs w:val="24"/>
        </w:rPr>
        <w:t xml:space="preserve">Festuca </w:t>
      </w:r>
      <w:proofErr w:type="spellStart"/>
      <w:r w:rsidRPr="00DD6188">
        <w:rPr>
          <w:rFonts w:ascii="Times New Roman" w:hAnsi="Times New Roman"/>
          <w:bCs/>
          <w:i/>
          <w:sz w:val="24"/>
          <w:szCs w:val="24"/>
        </w:rPr>
        <w:t>arundi-nancea</w:t>
      </w:r>
      <w:proofErr w:type="spellEnd"/>
      <w:r w:rsidRPr="00DD6188">
        <w:rPr>
          <w:rFonts w:ascii="Times New Roman" w:hAnsi="Times New Roman"/>
          <w:bCs/>
          <w:sz w:val="24"/>
          <w:szCs w:val="24"/>
        </w:rPr>
        <w:t xml:space="preserve">) from replicated clonal materials.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45:</w:t>
      </w:r>
      <w:r w:rsidRPr="00DD6188">
        <w:rPr>
          <w:rFonts w:ascii="Times New Roman" w:hAnsi="Times New Roman"/>
          <w:bCs/>
          <w:sz w:val="24"/>
          <w:szCs w:val="24"/>
        </w:rPr>
        <w:t xml:space="preserve"> 478-481. </w:t>
      </w:r>
    </w:p>
    <w:p w14:paraId="287EA1CD"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Dadi, T.L., Dejene, T.B., Habtamu G.M. and </w:t>
      </w:r>
      <w:proofErr w:type="spellStart"/>
      <w:r w:rsidRPr="00DD6188">
        <w:rPr>
          <w:rFonts w:ascii="Times New Roman" w:hAnsi="Times New Roman"/>
          <w:bCs/>
          <w:sz w:val="24"/>
          <w:szCs w:val="24"/>
        </w:rPr>
        <w:t>Damtew</w:t>
      </w:r>
      <w:proofErr w:type="spellEnd"/>
      <w:r w:rsidRPr="00DD6188">
        <w:rPr>
          <w:rFonts w:ascii="Times New Roman" w:hAnsi="Times New Roman"/>
          <w:bCs/>
          <w:sz w:val="24"/>
          <w:szCs w:val="24"/>
        </w:rPr>
        <w:t xml:space="preserve"> A. (2024). Evaluation and participatory variety selection of tomato (</w:t>
      </w:r>
      <w:proofErr w:type="spellStart"/>
      <w:r w:rsidRPr="00DD6188">
        <w:rPr>
          <w:rFonts w:ascii="Times New Roman" w:hAnsi="Times New Roman"/>
          <w:bCs/>
          <w:i/>
          <w:sz w:val="24"/>
          <w:szCs w:val="24"/>
        </w:rPr>
        <w:t>Lycopersicum</w:t>
      </w:r>
      <w:proofErr w:type="spellEnd"/>
      <w:r w:rsidRPr="00DD6188">
        <w:rPr>
          <w:rFonts w:ascii="Times New Roman" w:hAnsi="Times New Roman"/>
          <w:bCs/>
          <w:i/>
          <w:sz w:val="24"/>
          <w:szCs w:val="24"/>
        </w:rPr>
        <w:t xml:space="preserve"> esculentum</w:t>
      </w:r>
      <w:r w:rsidRPr="00DD6188">
        <w:rPr>
          <w:rFonts w:ascii="Times New Roman" w:hAnsi="Times New Roman"/>
          <w:bCs/>
          <w:sz w:val="24"/>
          <w:szCs w:val="24"/>
        </w:rPr>
        <w:t xml:space="preserve"> Mill.) for yield </w:t>
      </w:r>
      <w:r w:rsidRPr="00DD6188">
        <w:rPr>
          <w:rFonts w:ascii="Times New Roman" w:hAnsi="Times New Roman"/>
          <w:bCs/>
          <w:sz w:val="24"/>
          <w:szCs w:val="24"/>
        </w:rPr>
        <w:lastRenderedPageBreak/>
        <w:t>and related traits.</w:t>
      </w:r>
      <w:r w:rsidRPr="00DD6188">
        <w:rPr>
          <w:rFonts w:ascii="Times New Roman" w:eastAsiaTheme="minorHAnsi" w:hAnsi="Times New Roman"/>
          <w:sz w:val="24"/>
          <w:szCs w:val="24"/>
          <w:lang w:bidi="ar-SA"/>
        </w:rPr>
        <w:t xml:space="preserve"> </w:t>
      </w:r>
      <w:r w:rsidRPr="00DD6188">
        <w:rPr>
          <w:rFonts w:ascii="Times New Roman" w:hAnsi="Times New Roman"/>
          <w:bCs/>
          <w:i/>
          <w:sz w:val="24"/>
          <w:szCs w:val="24"/>
        </w:rPr>
        <w:t>Cross Current International Journal of Agriculture and Veterinary Sciences</w:t>
      </w:r>
      <w:r w:rsidRPr="00DD6188">
        <w:rPr>
          <w:rFonts w:ascii="Times New Roman" w:hAnsi="Times New Roman"/>
          <w:bCs/>
          <w:sz w:val="24"/>
          <w:szCs w:val="24"/>
        </w:rPr>
        <w:t xml:space="preserve">.  </w:t>
      </w:r>
      <w:r w:rsidRPr="00DD6188">
        <w:rPr>
          <w:rFonts w:ascii="Times New Roman" w:hAnsi="Times New Roman"/>
          <w:b/>
          <w:bCs/>
          <w:sz w:val="24"/>
          <w:szCs w:val="24"/>
        </w:rPr>
        <w:t>6(1):</w:t>
      </w:r>
      <w:r w:rsidRPr="00DD6188">
        <w:rPr>
          <w:rFonts w:ascii="Times New Roman" w:hAnsi="Times New Roman"/>
          <w:bCs/>
          <w:sz w:val="24"/>
          <w:szCs w:val="24"/>
        </w:rPr>
        <w:t xml:space="preserve"> 1-5.</w:t>
      </w:r>
    </w:p>
    <w:p w14:paraId="1D1200DA"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Dar, R.A. and Sharma, J.P. (2011). Genetic variability studies of yield and quality traits in tomato (</w:t>
      </w:r>
      <w:r w:rsidRPr="00DD6188">
        <w:rPr>
          <w:rFonts w:ascii="Times New Roman" w:hAnsi="Times New Roman"/>
          <w:bCs/>
          <w:i/>
          <w:sz w:val="24"/>
          <w:szCs w:val="24"/>
        </w:rPr>
        <w:t xml:space="preserve">Solanum </w:t>
      </w:r>
      <w:proofErr w:type="spellStart"/>
      <w:r w:rsidRPr="00DD6188">
        <w:rPr>
          <w:rFonts w:ascii="Times New Roman" w:hAnsi="Times New Roman"/>
          <w:bCs/>
          <w:i/>
          <w:sz w:val="24"/>
          <w:szCs w:val="24"/>
        </w:rPr>
        <w:t>lycopersicum</w:t>
      </w:r>
      <w:proofErr w:type="spellEnd"/>
      <w:r w:rsidRPr="00DD6188">
        <w:rPr>
          <w:rFonts w:ascii="Times New Roman" w:hAnsi="Times New Roman"/>
          <w:bCs/>
          <w:sz w:val="24"/>
          <w:szCs w:val="24"/>
        </w:rPr>
        <w:t xml:space="preserve"> L.). </w:t>
      </w:r>
      <w:r w:rsidRPr="00DD6188">
        <w:rPr>
          <w:rFonts w:ascii="Times New Roman" w:hAnsi="Times New Roman"/>
          <w:bCs/>
          <w:i/>
          <w:sz w:val="24"/>
          <w:szCs w:val="24"/>
        </w:rPr>
        <w:t>International Journal of Plant Breeding and Genetics</w:t>
      </w:r>
      <w:r w:rsidRPr="00DD6188">
        <w:rPr>
          <w:rFonts w:ascii="Times New Roman" w:hAnsi="Times New Roman"/>
          <w:bCs/>
          <w:sz w:val="24"/>
          <w:szCs w:val="24"/>
        </w:rPr>
        <w:t xml:space="preserve">, </w:t>
      </w:r>
      <w:r w:rsidRPr="00DD6188">
        <w:rPr>
          <w:rFonts w:ascii="Times New Roman" w:hAnsi="Times New Roman"/>
          <w:b/>
          <w:bCs/>
          <w:sz w:val="24"/>
          <w:szCs w:val="24"/>
        </w:rPr>
        <w:t>5:</w:t>
      </w:r>
      <w:r w:rsidRPr="00DD6188">
        <w:rPr>
          <w:rFonts w:ascii="Times New Roman" w:hAnsi="Times New Roman"/>
          <w:bCs/>
          <w:sz w:val="24"/>
          <w:szCs w:val="24"/>
        </w:rPr>
        <w:t xml:space="preserve"> 168-174.</w:t>
      </w:r>
    </w:p>
    <w:p w14:paraId="56B77AB1"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Dewey, D.R. and Lu, K.H. (1959). A correlation and path coefficient analysis of yield components of the crested wheat grass seed production.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51:</w:t>
      </w:r>
      <w:r w:rsidRPr="00DD6188">
        <w:rPr>
          <w:rFonts w:ascii="Times New Roman" w:hAnsi="Times New Roman"/>
          <w:bCs/>
          <w:sz w:val="24"/>
          <w:szCs w:val="24"/>
        </w:rPr>
        <w:t xml:space="preserve"> 515-518.</w:t>
      </w:r>
    </w:p>
    <w:p w14:paraId="57EACDCA"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Fischer, R.A. and Yates, F. (1963). Statistical Tables for Biological, Agricultural and Medical Research, Oliver and Boyd Edinburgh. pp. 55-57.</w:t>
      </w:r>
    </w:p>
    <w:p w14:paraId="65E59107"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Gautham, S.S.P., Shashikanth, E., </w:t>
      </w:r>
      <w:proofErr w:type="spellStart"/>
      <w:r w:rsidRPr="00DD6188">
        <w:rPr>
          <w:rFonts w:ascii="Times New Roman" w:hAnsi="Times New Roman"/>
          <w:bCs/>
          <w:sz w:val="24"/>
          <w:szCs w:val="24"/>
        </w:rPr>
        <w:t>Fakrudin</w:t>
      </w:r>
      <w:proofErr w:type="spellEnd"/>
      <w:r w:rsidRPr="00DD6188">
        <w:rPr>
          <w:rFonts w:ascii="Times New Roman" w:hAnsi="Times New Roman"/>
          <w:bCs/>
          <w:sz w:val="24"/>
          <w:szCs w:val="24"/>
        </w:rPr>
        <w:t xml:space="preserve"> B., Raveendra, J., Vasudeva, KR, </w:t>
      </w:r>
      <w:proofErr w:type="spellStart"/>
      <w:r w:rsidRPr="00DD6188">
        <w:rPr>
          <w:rFonts w:ascii="Times New Roman" w:hAnsi="Times New Roman"/>
          <w:bCs/>
          <w:sz w:val="24"/>
          <w:szCs w:val="24"/>
        </w:rPr>
        <w:t>Basavarajappa</w:t>
      </w:r>
      <w:proofErr w:type="spellEnd"/>
      <w:r w:rsidRPr="00DD6188">
        <w:rPr>
          <w:rFonts w:ascii="Times New Roman" w:hAnsi="Times New Roman"/>
          <w:bCs/>
          <w:sz w:val="24"/>
          <w:szCs w:val="24"/>
        </w:rPr>
        <w:t xml:space="preserve">, </w:t>
      </w:r>
      <w:proofErr w:type="spellStart"/>
      <w:proofErr w:type="gramStart"/>
      <w:r w:rsidRPr="00DD6188">
        <w:rPr>
          <w:rFonts w:ascii="Times New Roman" w:hAnsi="Times New Roman"/>
          <w:bCs/>
          <w:sz w:val="24"/>
          <w:szCs w:val="24"/>
        </w:rPr>
        <w:t>M.P.and</w:t>
      </w:r>
      <w:proofErr w:type="spellEnd"/>
      <w:r w:rsidRPr="00DD6188">
        <w:rPr>
          <w:rFonts w:ascii="Times New Roman" w:hAnsi="Times New Roman"/>
          <w:bCs/>
          <w:sz w:val="24"/>
          <w:szCs w:val="24"/>
        </w:rPr>
        <w:t xml:space="preserve">  Vinay</w:t>
      </w:r>
      <w:proofErr w:type="gramEnd"/>
      <w:r w:rsidRPr="00DD6188">
        <w:rPr>
          <w:rFonts w:ascii="Times New Roman" w:hAnsi="Times New Roman"/>
          <w:bCs/>
          <w:sz w:val="24"/>
          <w:szCs w:val="24"/>
        </w:rPr>
        <w:t xml:space="preserve">, K.M.M. (2024). Exploring genetic variability in tomato for yield and quality traits. </w:t>
      </w:r>
      <w:r w:rsidRPr="00DD6188">
        <w:rPr>
          <w:rFonts w:ascii="Times New Roman" w:hAnsi="Times New Roman"/>
          <w:bCs/>
          <w:i/>
          <w:sz w:val="24"/>
          <w:szCs w:val="24"/>
        </w:rPr>
        <w:t xml:space="preserve">International Journal of Research in </w:t>
      </w:r>
      <w:proofErr w:type="gramStart"/>
      <w:r w:rsidRPr="00DD6188">
        <w:rPr>
          <w:rFonts w:ascii="Times New Roman" w:hAnsi="Times New Roman"/>
          <w:bCs/>
          <w:i/>
          <w:sz w:val="24"/>
          <w:szCs w:val="24"/>
        </w:rPr>
        <w:t>Agronomy</w:t>
      </w:r>
      <w:r w:rsidRPr="00DD6188">
        <w:rPr>
          <w:rFonts w:ascii="Times New Roman" w:hAnsi="Times New Roman"/>
          <w:bCs/>
          <w:sz w:val="24"/>
          <w:szCs w:val="24"/>
        </w:rPr>
        <w:t xml:space="preserve">,  </w:t>
      </w:r>
      <w:r w:rsidRPr="00DD6188">
        <w:rPr>
          <w:rFonts w:ascii="Times New Roman" w:hAnsi="Times New Roman"/>
          <w:b/>
          <w:bCs/>
          <w:sz w:val="24"/>
          <w:szCs w:val="24"/>
        </w:rPr>
        <w:t>7</w:t>
      </w:r>
      <w:proofErr w:type="gramEnd"/>
      <w:r w:rsidRPr="00DD6188">
        <w:rPr>
          <w:rFonts w:ascii="Times New Roman" w:hAnsi="Times New Roman"/>
          <w:b/>
          <w:bCs/>
          <w:sz w:val="24"/>
          <w:szCs w:val="24"/>
        </w:rPr>
        <w:t>(12)</w:t>
      </w:r>
      <w:r w:rsidRPr="00DD6188">
        <w:rPr>
          <w:rFonts w:ascii="Times New Roman" w:hAnsi="Times New Roman"/>
          <w:bCs/>
          <w:sz w:val="24"/>
          <w:szCs w:val="24"/>
        </w:rPr>
        <w:t>: 321-325.</w:t>
      </w:r>
    </w:p>
    <w:p w14:paraId="32F9A0CC"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Goulden, C.H. (1954). Methods of statistical analysis. John Wiley and Sons. Inc., New York, 2nd Edition.</w:t>
      </w:r>
    </w:p>
    <w:p w14:paraId="2D9A712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Hanson, C.H., Robinson, H.F. and Comstock, R.E. (1956). Biometrical studies of yield in segregating population of Korean Lespedeza.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48:</w:t>
      </w:r>
      <w:r w:rsidRPr="00DD6188">
        <w:rPr>
          <w:rFonts w:ascii="Times New Roman" w:hAnsi="Times New Roman"/>
          <w:bCs/>
          <w:sz w:val="24"/>
          <w:szCs w:val="24"/>
        </w:rPr>
        <w:t xml:space="preserve"> 268-272.</w:t>
      </w:r>
    </w:p>
    <w:p w14:paraId="18F2A94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color w:val="000000" w:themeColor="text1"/>
          <w:sz w:val="24"/>
          <w:szCs w:val="24"/>
        </w:rPr>
      </w:pPr>
      <w:hyperlink r:id="rId8" w:history="1">
        <w:r w:rsidRPr="00DD6188">
          <w:rPr>
            <w:rStyle w:val="Hyperlink"/>
            <w:rFonts w:ascii="Times New Roman" w:hAnsi="Times New Roman"/>
            <w:bCs/>
            <w:color w:val="000000" w:themeColor="text1"/>
            <w:sz w:val="24"/>
            <w:szCs w:val="24"/>
            <w:u w:val="none"/>
            <w:lang w:val="en-IN"/>
          </w:rPr>
          <w:t>Hossain, M.F.</w:t>
        </w:r>
      </w:hyperlink>
      <w:r w:rsidRPr="00DD6188">
        <w:rPr>
          <w:rFonts w:ascii="Times New Roman" w:hAnsi="Times New Roman"/>
          <w:bCs/>
          <w:color w:val="000000" w:themeColor="text1"/>
          <w:sz w:val="24"/>
          <w:szCs w:val="24"/>
        </w:rPr>
        <w:t>, </w:t>
      </w:r>
      <w:hyperlink r:id="rId9" w:history="1">
        <w:r w:rsidRPr="00DD6188">
          <w:rPr>
            <w:rStyle w:val="Hyperlink"/>
            <w:rFonts w:ascii="Times New Roman" w:hAnsi="Times New Roman"/>
            <w:bCs/>
            <w:color w:val="000000" w:themeColor="text1"/>
            <w:sz w:val="24"/>
            <w:szCs w:val="24"/>
            <w:u w:val="none"/>
            <w:lang w:val="en-IN"/>
          </w:rPr>
          <w:t>Ara, N.</w:t>
        </w:r>
      </w:hyperlink>
      <w:r w:rsidRPr="00DD6188">
        <w:rPr>
          <w:rFonts w:ascii="Times New Roman" w:hAnsi="Times New Roman"/>
          <w:bCs/>
          <w:color w:val="000000" w:themeColor="text1"/>
          <w:sz w:val="24"/>
          <w:szCs w:val="24"/>
        </w:rPr>
        <w:t>, </w:t>
      </w:r>
      <w:hyperlink r:id="rId10" w:history="1">
        <w:r w:rsidRPr="00DD6188">
          <w:rPr>
            <w:rStyle w:val="Hyperlink"/>
            <w:rFonts w:ascii="Times New Roman" w:hAnsi="Times New Roman"/>
            <w:bCs/>
            <w:color w:val="000000" w:themeColor="text1"/>
            <w:sz w:val="24"/>
            <w:szCs w:val="24"/>
            <w:u w:val="none"/>
            <w:lang w:val="en-IN"/>
          </w:rPr>
          <w:t>Islam, M.R.</w:t>
        </w:r>
      </w:hyperlink>
      <w:r w:rsidRPr="00DD6188">
        <w:rPr>
          <w:rFonts w:ascii="Times New Roman" w:hAnsi="Times New Roman"/>
          <w:bCs/>
          <w:color w:val="000000" w:themeColor="text1"/>
          <w:sz w:val="24"/>
          <w:szCs w:val="24"/>
        </w:rPr>
        <w:t xml:space="preserve">, </w:t>
      </w:r>
      <w:hyperlink r:id="rId11" w:history="1">
        <w:r w:rsidRPr="00DD6188">
          <w:rPr>
            <w:rStyle w:val="Hyperlink"/>
            <w:rFonts w:ascii="Times New Roman" w:hAnsi="Times New Roman"/>
            <w:bCs/>
            <w:color w:val="000000" w:themeColor="text1"/>
            <w:sz w:val="24"/>
            <w:szCs w:val="24"/>
            <w:u w:val="none"/>
            <w:lang w:val="en-IN"/>
          </w:rPr>
          <w:t>Hossain, J.</w:t>
        </w:r>
      </w:hyperlink>
      <w:r w:rsidRPr="00DD6188">
        <w:rPr>
          <w:rFonts w:ascii="Times New Roman" w:hAnsi="Times New Roman"/>
          <w:bCs/>
          <w:color w:val="000000" w:themeColor="text1"/>
          <w:sz w:val="24"/>
          <w:szCs w:val="24"/>
        </w:rPr>
        <w:t xml:space="preserve"> and </w:t>
      </w:r>
      <w:hyperlink r:id="rId12" w:history="1">
        <w:proofErr w:type="spellStart"/>
        <w:r w:rsidRPr="00DD6188">
          <w:rPr>
            <w:rStyle w:val="Hyperlink"/>
            <w:rFonts w:ascii="Times New Roman" w:hAnsi="Times New Roman"/>
            <w:bCs/>
            <w:color w:val="000000" w:themeColor="text1"/>
            <w:sz w:val="24"/>
            <w:szCs w:val="24"/>
            <w:u w:val="none"/>
            <w:lang w:val="en-IN"/>
          </w:rPr>
          <w:t>Ahkter</w:t>
        </w:r>
        <w:proofErr w:type="spellEnd"/>
        <w:r w:rsidRPr="00DD6188">
          <w:rPr>
            <w:rStyle w:val="Hyperlink"/>
            <w:rFonts w:ascii="Times New Roman" w:hAnsi="Times New Roman"/>
            <w:bCs/>
            <w:color w:val="000000" w:themeColor="text1"/>
            <w:sz w:val="24"/>
            <w:szCs w:val="24"/>
            <w:u w:val="none"/>
            <w:lang w:val="en-IN"/>
          </w:rPr>
          <w:t>, B.</w:t>
        </w:r>
      </w:hyperlink>
      <w:r w:rsidRPr="00DD6188">
        <w:rPr>
          <w:rFonts w:ascii="Times New Roman" w:hAnsi="Times New Roman"/>
          <w:bCs/>
          <w:color w:val="000000" w:themeColor="text1"/>
          <w:sz w:val="24"/>
          <w:szCs w:val="24"/>
        </w:rPr>
        <w:t xml:space="preserve"> (2014). Effect of different sowing dates on yield of tomato genotypes. </w:t>
      </w:r>
      <w:r w:rsidRPr="00DD6188">
        <w:rPr>
          <w:rFonts w:ascii="Times New Roman" w:hAnsi="Times New Roman"/>
          <w:bCs/>
          <w:i/>
          <w:color w:val="000000" w:themeColor="text1"/>
          <w:sz w:val="24"/>
          <w:szCs w:val="24"/>
        </w:rPr>
        <w:t xml:space="preserve">International Journal </w:t>
      </w:r>
      <w:proofErr w:type="gramStart"/>
      <w:r w:rsidRPr="00DD6188">
        <w:rPr>
          <w:rFonts w:ascii="Times New Roman" w:hAnsi="Times New Roman"/>
          <w:bCs/>
          <w:i/>
          <w:color w:val="000000" w:themeColor="text1"/>
          <w:sz w:val="24"/>
          <w:szCs w:val="24"/>
        </w:rPr>
        <w:t>Of</w:t>
      </w:r>
      <w:proofErr w:type="gramEnd"/>
      <w:r w:rsidRPr="00DD6188">
        <w:rPr>
          <w:rFonts w:ascii="Times New Roman" w:hAnsi="Times New Roman"/>
          <w:bCs/>
          <w:i/>
          <w:color w:val="000000" w:themeColor="text1"/>
          <w:sz w:val="24"/>
          <w:szCs w:val="24"/>
        </w:rPr>
        <w:t xml:space="preserve"> Agricultural Research Innovation and Technology,</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4(1):</w:t>
      </w:r>
      <w:r w:rsidRPr="00DD6188">
        <w:rPr>
          <w:rFonts w:ascii="Times New Roman" w:hAnsi="Times New Roman"/>
          <w:bCs/>
          <w:color w:val="000000" w:themeColor="text1"/>
          <w:sz w:val="24"/>
          <w:szCs w:val="24"/>
        </w:rPr>
        <w:t xml:space="preserve"> 40-43.</w:t>
      </w:r>
    </w:p>
    <w:p w14:paraId="3053C0D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color w:val="000000" w:themeColor="text1"/>
          <w:sz w:val="24"/>
          <w:szCs w:val="24"/>
        </w:rPr>
      </w:pPr>
      <w:r w:rsidRPr="00DD6188">
        <w:rPr>
          <w:rFonts w:ascii="Times New Roman" w:hAnsi="Times New Roman"/>
          <w:bCs/>
          <w:color w:val="000000" w:themeColor="text1"/>
          <w:sz w:val="24"/>
          <w:szCs w:val="24"/>
        </w:rPr>
        <w:t>Islam, M.S., Mohanta, H.C., Rafii, M.Y. and Malek, M.A. (2012). Genetic variability and trait relationship in cherry tomato (</w:t>
      </w:r>
      <w:r w:rsidRPr="00DD6188">
        <w:rPr>
          <w:rFonts w:ascii="Times New Roman" w:hAnsi="Times New Roman"/>
          <w:bCs/>
          <w:i/>
          <w:color w:val="000000" w:themeColor="text1"/>
          <w:sz w:val="24"/>
          <w:szCs w:val="24"/>
        </w:rPr>
        <w:t xml:space="preserve">Solanum </w:t>
      </w:r>
      <w:proofErr w:type="spellStart"/>
      <w:r w:rsidRPr="00DD6188">
        <w:rPr>
          <w:rFonts w:ascii="Times New Roman" w:hAnsi="Times New Roman"/>
          <w:bCs/>
          <w:i/>
          <w:color w:val="000000" w:themeColor="text1"/>
          <w:sz w:val="24"/>
          <w:szCs w:val="24"/>
        </w:rPr>
        <w:t>lycopersicum</w:t>
      </w:r>
      <w:proofErr w:type="spellEnd"/>
      <w:r w:rsidRPr="00DD6188">
        <w:rPr>
          <w:rFonts w:ascii="Times New Roman" w:hAnsi="Times New Roman"/>
          <w:bCs/>
          <w:color w:val="000000" w:themeColor="text1"/>
          <w:sz w:val="24"/>
          <w:szCs w:val="24"/>
        </w:rPr>
        <w:t xml:space="preserve"> L.). </w:t>
      </w:r>
      <w:r w:rsidRPr="00DD6188">
        <w:rPr>
          <w:rFonts w:ascii="Times New Roman" w:hAnsi="Times New Roman"/>
          <w:bCs/>
          <w:i/>
          <w:color w:val="000000" w:themeColor="text1"/>
          <w:sz w:val="24"/>
          <w:szCs w:val="24"/>
        </w:rPr>
        <w:t>Bangladesh Journal Botany</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41(2):</w:t>
      </w:r>
      <w:r w:rsidRPr="00DD6188">
        <w:rPr>
          <w:rFonts w:ascii="Times New Roman" w:hAnsi="Times New Roman"/>
          <w:bCs/>
          <w:color w:val="000000" w:themeColor="text1"/>
          <w:sz w:val="24"/>
          <w:szCs w:val="24"/>
        </w:rPr>
        <w:t xml:space="preserve"> 163-167.</w:t>
      </w:r>
    </w:p>
    <w:p w14:paraId="1818A6C2"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Johnson, H.W., Robinson, H.F. and Comstock, R.E. (1955). Estimates of genetic and environmental variability in soybean. </w:t>
      </w:r>
      <w:r w:rsidRPr="00DD6188">
        <w:rPr>
          <w:rFonts w:ascii="Times New Roman" w:hAnsi="Times New Roman"/>
          <w:bCs/>
          <w:i/>
          <w:sz w:val="24"/>
          <w:szCs w:val="24"/>
        </w:rPr>
        <w:t>Journal of Agronomy</w:t>
      </w:r>
      <w:r w:rsidRPr="00DD6188">
        <w:rPr>
          <w:rFonts w:ascii="Times New Roman" w:hAnsi="Times New Roman"/>
          <w:bCs/>
          <w:sz w:val="24"/>
          <w:szCs w:val="24"/>
        </w:rPr>
        <w:t xml:space="preserve">, </w:t>
      </w:r>
      <w:r w:rsidRPr="00DD6188">
        <w:rPr>
          <w:rFonts w:ascii="Times New Roman" w:hAnsi="Times New Roman"/>
          <w:b/>
          <w:bCs/>
          <w:sz w:val="24"/>
          <w:szCs w:val="24"/>
        </w:rPr>
        <w:t>47:</w:t>
      </w:r>
      <w:r w:rsidRPr="00DD6188">
        <w:rPr>
          <w:rFonts w:ascii="Times New Roman" w:hAnsi="Times New Roman"/>
          <w:bCs/>
          <w:sz w:val="24"/>
          <w:szCs w:val="24"/>
        </w:rPr>
        <w:t xml:space="preserve"> 314-318.</w:t>
      </w:r>
    </w:p>
    <w:p w14:paraId="04C226FD"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Khan, M.A., Butt, S.J., Nadeem, F., Yousaf, B. and Javed, H.U. (2017). Morphological and </w:t>
      </w:r>
      <w:proofErr w:type="spellStart"/>
      <w:r w:rsidRPr="00DD6188">
        <w:rPr>
          <w:rFonts w:ascii="Times New Roman" w:hAnsi="Times New Roman"/>
          <w:bCs/>
          <w:sz w:val="24"/>
          <w:szCs w:val="24"/>
        </w:rPr>
        <w:t>physico</w:t>
      </w:r>
      <w:proofErr w:type="spellEnd"/>
      <w:r w:rsidRPr="00DD6188">
        <w:rPr>
          <w:rFonts w:ascii="Times New Roman" w:hAnsi="Times New Roman"/>
          <w:bCs/>
          <w:sz w:val="24"/>
          <w:szCs w:val="24"/>
        </w:rPr>
        <w:t xml:space="preserve"> biochemical characterization of various tomato cultivars in a simplified soilless media, </w:t>
      </w:r>
      <w:r w:rsidRPr="00DD6188">
        <w:rPr>
          <w:rFonts w:ascii="Times New Roman" w:hAnsi="Times New Roman"/>
          <w:b/>
          <w:bCs/>
          <w:sz w:val="24"/>
          <w:szCs w:val="24"/>
        </w:rPr>
        <w:t>62(2):</w:t>
      </w:r>
      <w:r w:rsidRPr="00DD6188">
        <w:rPr>
          <w:rFonts w:ascii="Times New Roman" w:hAnsi="Times New Roman"/>
          <w:bCs/>
          <w:sz w:val="24"/>
          <w:szCs w:val="24"/>
        </w:rPr>
        <w:t xml:space="preserve"> 139-143.</w:t>
      </w:r>
    </w:p>
    <w:p w14:paraId="275E6877"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color w:val="000000" w:themeColor="text1"/>
          <w:sz w:val="24"/>
          <w:szCs w:val="24"/>
        </w:rPr>
        <w:t xml:space="preserve">Kumar, V., Sahay, S., </w:t>
      </w:r>
      <w:proofErr w:type="spellStart"/>
      <w:r w:rsidRPr="00DD6188">
        <w:rPr>
          <w:rFonts w:ascii="Times New Roman" w:hAnsi="Times New Roman"/>
          <w:bCs/>
          <w:color w:val="000000" w:themeColor="text1"/>
          <w:sz w:val="24"/>
          <w:szCs w:val="24"/>
        </w:rPr>
        <w:t>Nirgude</w:t>
      </w:r>
      <w:proofErr w:type="spellEnd"/>
      <w:r w:rsidRPr="00DD6188">
        <w:rPr>
          <w:rFonts w:ascii="Times New Roman" w:hAnsi="Times New Roman"/>
          <w:bCs/>
          <w:color w:val="000000" w:themeColor="text1"/>
          <w:sz w:val="24"/>
          <w:szCs w:val="24"/>
        </w:rPr>
        <w:t>, V., Kumari, A., Singh, R.S., Mir, H., Mahesh, S.S., Kumar, V. (2017). Assessment of genetic variability among different genotypes of Cape gooseberry (</w:t>
      </w:r>
      <w:r w:rsidRPr="00DD6188">
        <w:rPr>
          <w:rFonts w:ascii="Times New Roman" w:hAnsi="Times New Roman"/>
          <w:bCs/>
          <w:i/>
          <w:color w:val="000000" w:themeColor="text1"/>
          <w:sz w:val="24"/>
          <w:szCs w:val="24"/>
        </w:rPr>
        <w:t>Physalis peruviana</w:t>
      </w:r>
      <w:r w:rsidRPr="00DD6188">
        <w:rPr>
          <w:rFonts w:ascii="Times New Roman" w:hAnsi="Times New Roman"/>
          <w:bCs/>
          <w:color w:val="000000" w:themeColor="text1"/>
          <w:sz w:val="24"/>
          <w:szCs w:val="24"/>
        </w:rPr>
        <w:t xml:space="preserve"> L.) in India. </w:t>
      </w:r>
      <w:r w:rsidRPr="00DD6188">
        <w:rPr>
          <w:rFonts w:ascii="Times New Roman" w:hAnsi="Times New Roman"/>
          <w:bCs/>
          <w:i/>
          <w:color w:val="000000" w:themeColor="text1"/>
          <w:sz w:val="24"/>
          <w:szCs w:val="24"/>
        </w:rPr>
        <w:t>Journal of Applied and Natural Science</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9(3):</w:t>
      </w:r>
      <w:r w:rsidRPr="00DD6188">
        <w:rPr>
          <w:rFonts w:ascii="Times New Roman" w:hAnsi="Times New Roman"/>
          <w:bCs/>
          <w:color w:val="000000" w:themeColor="text1"/>
          <w:sz w:val="24"/>
          <w:szCs w:val="24"/>
        </w:rPr>
        <w:t xml:space="preserve"> 1735-1739.</w:t>
      </w:r>
    </w:p>
    <w:p w14:paraId="6BDA6BAE"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lastRenderedPageBreak/>
        <w:t>Madhurina</w:t>
      </w:r>
      <w:proofErr w:type="spellEnd"/>
      <w:r w:rsidRPr="00DD6188">
        <w:rPr>
          <w:rFonts w:ascii="Times New Roman" w:hAnsi="Times New Roman"/>
          <w:bCs/>
          <w:sz w:val="24"/>
          <w:szCs w:val="24"/>
        </w:rPr>
        <w:t xml:space="preserve">, M. and Paul, A. (2012). Studies on genetic variability and characters association of fruit quality parameters in tomato. </w:t>
      </w:r>
      <w:r w:rsidRPr="00DD6188">
        <w:rPr>
          <w:rFonts w:ascii="Times New Roman" w:hAnsi="Times New Roman"/>
          <w:bCs/>
          <w:i/>
          <w:sz w:val="24"/>
          <w:szCs w:val="24"/>
        </w:rPr>
        <w:t>Horticulture Flora Research Spectrum</w:t>
      </w:r>
      <w:r w:rsidRPr="00DD6188">
        <w:rPr>
          <w:rFonts w:ascii="Times New Roman" w:hAnsi="Times New Roman"/>
          <w:bCs/>
          <w:sz w:val="24"/>
          <w:szCs w:val="24"/>
        </w:rPr>
        <w:t xml:space="preserve">, </w:t>
      </w:r>
      <w:r w:rsidRPr="00DD6188">
        <w:rPr>
          <w:rFonts w:ascii="Times New Roman" w:hAnsi="Times New Roman"/>
          <w:b/>
          <w:bCs/>
          <w:sz w:val="24"/>
          <w:szCs w:val="24"/>
        </w:rPr>
        <w:t>1(2):</w:t>
      </w:r>
      <w:r w:rsidRPr="00DD6188">
        <w:rPr>
          <w:rFonts w:ascii="Times New Roman" w:hAnsi="Times New Roman"/>
          <w:bCs/>
          <w:sz w:val="24"/>
          <w:szCs w:val="24"/>
        </w:rPr>
        <w:t xml:space="preserve"> 110-116.</w:t>
      </w:r>
    </w:p>
    <w:p w14:paraId="3561D2DF"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color w:val="000000" w:themeColor="text1"/>
          <w:sz w:val="24"/>
          <w:szCs w:val="24"/>
        </w:rPr>
        <w:t xml:space="preserve">Meitei, K.M., Bora, G.C., </w:t>
      </w:r>
      <w:proofErr w:type="spellStart"/>
      <w:r w:rsidRPr="00DD6188">
        <w:rPr>
          <w:rFonts w:ascii="Times New Roman" w:hAnsi="Times New Roman"/>
          <w:bCs/>
          <w:color w:val="000000" w:themeColor="text1"/>
          <w:sz w:val="24"/>
          <w:szCs w:val="24"/>
        </w:rPr>
        <w:t>Senjam</w:t>
      </w:r>
      <w:proofErr w:type="spellEnd"/>
      <w:r w:rsidRPr="00DD6188">
        <w:rPr>
          <w:rFonts w:ascii="Times New Roman" w:hAnsi="Times New Roman"/>
          <w:bCs/>
          <w:color w:val="000000" w:themeColor="text1"/>
          <w:sz w:val="24"/>
          <w:szCs w:val="24"/>
        </w:rPr>
        <w:t>, J.S. and Anjan, K.S. (2014). Morphology based genetic variability analysis and identification of important characters for tomato (</w:t>
      </w:r>
      <w:r w:rsidRPr="00DD6188">
        <w:rPr>
          <w:rFonts w:ascii="Times New Roman" w:hAnsi="Times New Roman"/>
          <w:bCs/>
          <w:i/>
          <w:color w:val="000000" w:themeColor="text1"/>
          <w:sz w:val="24"/>
          <w:szCs w:val="24"/>
        </w:rPr>
        <w:t xml:space="preserve">Solanum </w:t>
      </w:r>
      <w:proofErr w:type="spellStart"/>
      <w:r w:rsidRPr="00DD6188">
        <w:rPr>
          <w:rFonts w:ascii="Times New Roman" w:hAnsi="Times New Roman"/>
          <w:bCs/>
          <w:i/>
          <w:color w:val="000000" w:themeColor="text1"/>
          <w:sz w:val="24"/>
          <w:szCs w:val="24"/>
        </w:rPr>
        <w:t>lycopersicum</w:t>
      </w:r>
      <w:proofErr w:type="spellEnd"/>
      <w:r w:rsidRPr="00DD6188">
        <w:rPr>
          <w:rFonts w:ascii="Times New Roman" w:hAnsi="Times New Roman"/>
          <w:bCs/>
          <w:color w:val="000000" w:themeColor="text1"/>
          <w:sz w:val="24"/>
          <w:szCs w:val="24"/>
        </w:rPr>
        <w:t xml:space="preserve"> L.) crop improvement. </w:t>
      </w:r>
      <w:r w:rsidRPr="00DD6188">
        <w:rPr>
          <w:rFonts w:ascii="Times New Roman" w:hAnsi="Times New Roman"/>
          <w:bCs/>
          <w:i/>
          <w:color w:val="000000" w:themeColor="text1"/>
          <w:sz w:val="24"/>
          <w:szCs w:val="24"/>
        </w:rPr>
        <w:t>American Eurasian Journal of Agricultural and Environmental Sciences</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14(10):</w:t>
      </w:r>
      <w:r w:rsidRPr="00DD6188">
        <w:rPr>
          <w:rFonts w:ascii="Times New Roman" w:hAnsi="Times New Roman"/>
          <w:bCs/>
          <w:color w:val="000000" w:themeColor="text1"/>
          <w:sz w:val="24"/>
          <w:szCs w:val="24"/>
        </w:rPr>
        <w:t xml:space="preserve"> 1105-1111.</w:t>
      </w:r>
    </w:p>
    <w:p w14:paraId="04E374A1"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Mohamed, S.M., Ali, E.E. and Mohamed, T.Y. (2012). Study of heritability and genetic variability among different plant and fruit characters of tomato (</w:t>
      </w:r>
      <w:r w:rsidRPr="00DD6188">
        <w:rPr>
          <w:rFonts w:ascii="Times New Roman" w:hAnsi="Times New Roman"/>
          <w:bCs/>
          <w:i/>
          <w:sz w:val="24"/>
          <w:szCs w:val="24"/>
        </w:rPr>
        <w:t xml:space="preserve">Solanum </w:t>
      </w:r>
      <w:proofErr w:type="spellStart"/>
      <w:r w:rsidRPr="00DD6188">
        <w:rPr>
          <w:rFonts w:ascii="Times New Roman" w:hAnsi="Times New Roman"/>
          <w:bCs/>
          <w:i/>
          <w:sz w:val="24"/>
          <w:szCs w:val="24"/>
        </w:rPr>
        <w:t>lycopersicum</w:t>
      </w:r>
      <w:proofErr w:type="spellEnd"/>
      <w:r w:rsidRPr="00DD6188">
        <w:rPr>
          <w:rFonts w:ascii="Times New Roman" w:hAnsi="Times New Roman"/>
          <w:bCs/>
          <w:sz w:val="24"/>
          <w:szCs w:val="24"/>
        </w:rPr>
        <w:t xml:space="preserve"> L.). </w:t>
      </w:r>
      <w:r w:rsidRPr="00DD6188">
        <w:rPr>
          <w:rFonts w:ascii="Times New Roman" w:hAnsi="Times New Roman"/>
          <w:bCs/>
          <w:i/>
          <w:sz w:val="24"/>
          <w:szCs w:val="24"/>
        </w:rPr>
        <w:t>International Journal of Science and Technology Research</w:t>
      </w:r>
      <w:r w:rsidRPr="00DD6188">
        <w:rPr>
          <w:rFonts w:ascii="Times New Roman" w:hAnsi="Times New Roman"/>
          <w:bCs/>
          <w:sz w:val="24"/>
          <w:szCs w:val="24"/>
        </w:rPr>
        <w:t xml:space="preserve">, </w:t>
      </w:r>
      <w:r w:rsidRPr="00DD6188">
        <w:rPr>
          <w:rFonts w:ascii="Times New Roman" w:hAnsi="Times New Roman"/>
          <w:b/>
          <w:bCs/>
          <w:sz w:val="24"/>
          <w:szCs w:val="24"/>
        </w:rPr>
        <w:t>1(2):</w:t>
      </w:r>
      <w:r w:rsidRPr="00DD6188">
        <w:rPr>
          <w:rFonts w:ascii="Times New Roman" w:hAnsi="Times New Roman"/>
          <w:bCs/>
          <w:sz w:val="24"/>
          <w:szCs w:val="24"/>
        </w:rPr>
        <w:t xml:space="preserve"> 55-58.</w:t>
      </w:r>
    </w:p>
    <w:p w14:paraId="24FE0022"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Olsen, S.R., Cole, C.V., Watanabe, F.S. and Dean, L.A. (1954). Estimation of available phosphorous in soils by extraction with sodium bicarbonate. </w:t>
      </w:r>
      <w:r w:rsidRPr="00DD6188">
        <w:rPr>
          <w:rFonts w:ascii="Times New Roman" w:hAnsi="Times New Roman"/>
          <w:bCs/>
          <w:i/>
          <w:sz w:val="24"/>
          <w:szCs w:val="24"/>
        </w:rPr>
        <w:t>Circulation from United States Department of Agriculture</w:t>
      </w:r>
      <w:r w:rsidRPr="00DD6188">
        <w:rPr>
          <w:rFonts w:ascii="Times New Roman" w:hAnsi="Times New Roman"/>
          <w:bCs/>
          <w:sz w:val="24"/>
          <w:szCs w:val="24"/>
        </w:rPr>
        <w:t>, 939. USDA, Washington, D.C.</w:t>
      </w:r>
    </w:p>
    <w:p w14:paraId="3F57E24E"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Omoyeni</w:t>
      </w:r>
      <w:proofErr w:type="spellEnd"/>
      <w:r w:rsidRPr="00DD6188">
        <w:rPr>
          <w:rFonts w:ascii="Times New Roman" w:hAnsi="Times New Roman"/>
          <w:bCs/>
          <w:sz w:val="24"/>
          <w:szCs w:val="24"/>
        </w:rPr>
        <w:t xml:space="preserve"> D.I., </w:t>
      </w:r>
      <w:proofErr w:type="spellStart"/>
      <w:r w:rsidRPr="00DD6188">
        <w:rPr>
          <w:rFonts w:ascii="Times New Roman" w:hAnsi="Times New Roman"/>
          <w:bCs/>
          <w:sz w:val="24"/>
          <w:szCs w:val="24"/>
        </w:rPr>
        <w:t>Fayeun</w:t>
      </w:r>
      <w:proofErr w:type="spellEnd"/>
      <w:r w:rsidRPr="00DD6188">
        <w:rPr>
          <w:rFonts w:ascii="Times New Roman" w:hAnsi="Times New Roman"/>
          <w:bCs/>
          <w:sz w:val="24"/>
          <w:szCs w:val="24"/>
        </w:rPr>
        <w:t xml:space="preserve">, L.S., </w:t>
      </w:r>
      <w:proofErr w:type="spellStart"/>
      <w:r w:rsidRPr="00DD6188">
        <w:rPr>
          <w:rFonts w:ascii="Times New Roman" w:hAnsi="Times New Roman"/>
          <w:bCs/>
          <w:sz w:val="24"/>
          <w:szCs w:val="24"/>
        </w:rPr>
        <w:t>Odiyi</w:t>
      </w:r>
      <w:proofErr w:type="spellEnd"/>
      <w:r w:rsidRPr="00DD6188">
        <w:rPr>
          <w:rFonts w:ascii="Times New Roman" w:hAnsi="Times New Roman"/>
          <w:bCs/>
          <w:sz w:val="24"/>
          <w:szCs w:val="24"/>
        </w:rPr>
        <w:t>, A.C., Olatunji, O.S. and Oluwadare, L.V. (2024). Genetic diversity studies for quantitative traits of twenty six tomato (</w:t>
      </w:r>
      <w:r w:rsidRPr="00DD6188">
        <w:rPr>
          <w:rFonts w:ascii="Times New Roman" w:hAnsi="Times New Roman"/>
          <w:bCs/>
          <w:i/>
          <w:sz w:val="24"/>
          <w:szCs w:val="24"/>
        </w:rPr>
        <w:t xml:space="preserve">Solanum </w:t>
      </w:r>
      <w:proofErr w:type="spellStart"/>
      <w:r w:rsidRPr="00DD6188">
        <w:rPr>
          <w:rFonts w:ascii="Times New Roman" w:hAnsi="Times New Roman"/>
          <w:bCs/>
          <w:i/>
          <w:sz w:val="24"/>
          <w:szCs w:val="24"/>
        </w:rPr>
        <w:t>lycopersicon</w:t>
      </w:r>
      <w:proofErr w:type="spellEnd"/>
      <w:r w:rsidRPr="00DD6188">
        <w:rPr>
          <w:rFonts w:ascii="Times New Roman" w:hAnsi="Times New Roman"/>
          <w:bCs/>
          <w:sz w:val="24"/>
          <w:szCs w:val="24"/>
        </w:rPr>
        <w:t xml:space="preserve"> M.) genotypes using principal component analysis and single linkage cluster analysis. </w:t>
      </w:r>
      <w:r w:rsidRPr="00DD6188">
        <w:rPr>
          <w:rFonts w:ascii="Times New Roman" w:hAnsi="Times New Roman"/>
          <w:bCs/>
          <w:i/>
          <w:sz w:val="24"/>
          <w:szCs w:val="24"/>
        </w:rPr>
        <w:t>Nigerian Journal of Horticultural Science</w:t>
      </w:r>
      <w:r w:rsidRPr="00DD6188">
        <w:rPr>
          <w:rFonts w:ascii="Times New Roman" w:hAnsi="Times New Roman"/>
          <w:bCs/>
          <w:sz w:val="24"/>
          <w:szCs w:val="24"/>
        </w:rPr>
        <w:t xml:space="preserve">, </w:t>
      </w:r>
      <w:r w:rsidRPr="00DD6188">
        <w:rPr>
          <w:rFonts w:ascii="Times New Roman" w:hAnsi="Times New Roman"/>
          <w:b/>
          <w:bCs/>
          <w:sz w:val="24"/>
          <w:szCs w:val="24"/>
        </w:rPr>
        <w:t>28(3):</w:t>
      </w:r>
      <w:r w:rsidRPr="00DD6188">
        <w:rPr>
          <w:rFonts w:ascii="Times New Roman" w:hAnsi="Times New Roman"/>
          <w:bCs/>
          <w:sz w:val="24"/>
          <w:szCs w:val="24"/>
        </w:rPr>
        <w:t xml:space="preserve"> 1118-2733.</w:t>
      </w:r>
    </w:p>
    <w:p w14:paraId="2991AEE4"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Panse, V.G. and </w:t>
      </w:r>
      <w:proofErr w:type="spellStart"/>
      <w:r w:rsidRPr="00DD6188">
        <w:rPr>
          <w:rFonts w:ascii="Times New Roman" w:hAnsi="Times New Roman"/>
          <w:bCs/>
          <w:sz w:val="24"/>
          <w:szCs w:val="24"/>
        </w:rPr>
        <w:t>Sukhatme</w:t>
      </w:r>
      <w:proofErr w:type="spellEnd"/>
      <w:r w:rsidRPr="00DD6188">
        <w:rPr>
          <w:rFonts w:ascii="Times New Roman" w:hAnsi="Times New Roman"/>
          <w:bCs/>
          <w:sz w:val="24"/>
          <w:szCs w:val="24"/>
        </w:rPr>
        <w:t>, P.V. (1967). Statistical methods for agricultural workers. ICAR, New Delhi.</w:t>
      </w:r>
    </w:p>
    <w:p w14:paraId="54EF3186"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Patel, P. and Kumar, U. (2021). Studies on correlation and path coefficient analysis for yield and quality traits in tomato. </w:t>
      </w:r>
      <w:r w:rsidRPr="00DD6188">
        <w:rPr>
          <w:rFonts w:ascii="Times New Roman" w:hAnsi="Times New Roman"/>
          <w:bCs/>
          <w:i/>
          <w:sz w:val="24"/>
          <w:szCs w:val="24"/>
        </w:rPr>
        <w:t>The Pharma Innovation Journal</w:t>
      </w:r>
      <w:r w:rsidRPr="00DD6188">
        <w:rPr>
          <w:rFonts w:ascii="Times New Roman" w:hAnsi="Times New Roman"/>
          <w:bCs/>
          <w:sz w:val="24"/>
          <w:szCs w:val="24"/>
        </w:rPr>
        <w:t xml:space="preserve">, </w:t>
      </w:r>
      <w:r w:rsidRPr="00DD6188">
        <w:rPr>
          <w:rFonts w:ascii="Times New Roman" w:hAnsi="Times New Roman"/>
          <w:b/>
          <w:bCs/>
          <w:sz w:val="24"/>
          <w:szCs w:val="24"/>
        </w:rPr>
        <w:t>10(9):</w:t>
      </w:r>
      <w:r w:rsidRPr="00DD6188">
        <w:rPr>
          <w:rFonts w:ascii="Times New Roman" w:hAnsi="Times New Roman"/>
          <w:bCs/>
          <w:sz w:val="24"/>
          <w:szCs w:val="24"/>
        </w:rPr>
        <w:t xml:space="preserve"> 1914-1918.</w:t>
      </w:r>
    </w:p>
    <w:p w14:paraId="774BD391"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Piper, C.S. (1950). Soil and water analysis. Published by University Adelaide, Australia.</w:t>
      </w:r>
    </w:p>
    <w:p w14:paraId="17087308" w14:textId="77777777" w:rsidR="00825B75" w:rsidRDefault="00DD6188" w:rsidP="00825B75">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Robinson, H.F. (1966). Quantitative genetics in relation to breeding on centennial of Mendelism. </w:t>
      </w:r>
      <w:r w:rsidRPr="00DD6188">
        <w:rPr>
          <w:rFonts w:ascii="Times New Roman" w:hAnsi="Times New Roman"/>
          <w:bCs/>
          <w:i/>
          <w:sz w:val="24"/>
          <w:szCs w:val="24"/>
        </w:rPr>
        <w:t xml:space="preserve">Indian </w:t>
      </w:r>
      <w:proofErr w:type="spellStart"/>
      <w:r w:rsidRPr="00DD6188">
        <w:rPr>
          <w:rFonts w:ascii="Times New Roman" w:hAnsi="Times New Roman"/>
          <w:bCs/>
          <w:i/>
          <w:sz w:val="24"/>
          <w:szCs w:val="24"/>
        </w:rPr>
        <w:t>Jounal</w:t>
      </w:r>
      <w:proofErr w:type="spellEnd"/>
      <w:r w:rsidRPr="00DD6188">
        <w:rPr>
          <w:rFonts w:ascii="Times New Roman" w:hAnsi="Times New Roman"/>
          <w:bCs/>
          <w:i/>
          <w:sz w:val="24"/>
          <w:szCs w:val="24"/>
        </w:rPr>
        <w:t xml:space="preserve"> of Genetics</w:t>
      </w:r>
      <w:r w:rsidRPr="00DD6188">
        <w:rPr>
          <w:rFonts w:ascii="Times New Roman" w:hAnsi="Times New Roman"/>
          <w:bCs/>
          <w:sz w:val="24"/>
          <w:szCs w:val="24"/>
        </w:rPr>
        <w:t xml:space="preserve">. </w:t>
      </w:r>
      <w:r w:rsidRPr="00DD6188">
        <w:rPr>
          <w:rFonts w:ascii="Times New Roman" w:hAnsi="Times New Roman"/>
          <w:b/>
          <w:bCs/>
          <w:sz w:val="24"/>
          <w:szCs w:val="24"/>
        </w:rPr>
        <w:t>26:</w:t>
      </w:r>
      <w:r w:rsidRPr="00DD6188">
        <w:rPr>
          <w:rFonts w:ascii="Times New Roman" w:hAnsi="Times New Roman"/>
          <w:bCs/>
          <w:sz w:val="24"/>
          <w:szCs w:val="24"/>
        </w:rPr>
        <w:t xml:space="preserve"> 171-187.</w:t>
      </w:r>
    </w:p>
    <w:p w14:paraId="08B97379" w14:textId="41889D0C" w:rsidR="00825B75" w:rsidRPr="00825B75" w:rsidRDefault="005E4A53" w:rsidP="00825B75">
      <w:pPr>
        <w:pStyle w:val="ListParagraph"/>
        <w:numPr>
          <w:ilvl w:val="0"/>
          <w:numId w:val="20"/>
        </w:numPr>
        <w:spacing w:after="0" w:line="360" w:lineRule="auto"/>
        <w:ind w:left="709" w:hanging="709"/>
        <w:jc w:val="both"/>
        <w:rPr>
          <w:rFonts w:ascii="Times New Roman" w:hAnsi="Times New Roman"/>
          <w:bCs/>
          <w:sz w:val="24"/>
          <w:szCs w:val="24"/>
        </w:rPr>
      </w:pPr>
      <w:r>
        <w:rPr>
          <w:rFonts w:ascii="Times New Roman" w:hAnsi="Times New Roman"/>
          <w:bCs/>
          <w:sz w:val="24"/>
          <w:szCs w:val="24"/>
        </w:rPr>
        <w:t>Mitra, D.</w:t>
      </w:r>
      <w:r w:rsidR="00825B75" w:rsidRPr="00825B75">
        <w:rPr>
          <w:rFonts w:ascii="Times New Roman" w:hAnsi="Times New Roman"/>
          <w:bCs/>
          <w:sz w:val="24"/>
          <w:szCs w:val="24"/>
        </w:rPr>
        <w:t>S</w:t>
      </w:r>
      <w:r>
        <w:rPr>
          <w:rFonts w:ascii="Times New Roman" w:hAnsi="Times New Roman"/>
          <w:bCs/>
          <w:sz w:val="24"/>
          <w:szCs w:val="24"/>
        </w:rPr>
        <w:t>., Kumar, S., Yadav, S., Verma, S. and Yadav</w:t>
      </w:r>
      <w:r w:rsidR="00825B75" w:rsidRPr="00825B75">
        <w:rPr>
          <w:rFonts w:ascii="Times New Roman" w:hAnsi="Times New Roman"/>
          <w:bCs/>
          <w:sz w:val="24"/>
          <w:szCs w:val="24"/>
        </w:rPr>
        <w:t>, L. (2023). Assessment of Genetic Variability, Heritability and Genetic Advance among Different Characters in Tomato [</w:t>
      </w:r>
      <w:r w:rsidR="00825B75" w:rsidRPr="00825B75">
        <w:rPr>
          <w:rFonts w:ascii="Times New Roman" w:hAnsi="Times New Roman"/>
          <w:bCs/>
          <w:i/>
          <w:sz w:val="24"/>
          <w:szCs w:val="24"/>
        </w:rPr>
        <w:t xml:space="preserve">Solanum </w:t>
      </w:r>
      <w:proofErr w:type="spellStart"/>
      <w:r w:rsidR="00825B75" w:rsidRPr="00825B75">
        <w:rPr>
          <w:rFonts w:ascii="Times New Roman" w:hAnsi="Times New Roman"/>
          <w:bCs/>
          <w:i/>
          <w:sz w:val="24"/>
          <w:szCs w:val="24"/>
        </w:rPr>
        <w:t>lycopersicum</w:t>
      </w:r>
      <w:proofErr w:type="spellEnd"/>
      <w:r w:rsidR="00825B75">
        <w:rPr>
          <w:rFonts w:ascii="Times New Roman" w:hAnsi="Times New Roman"/>
          <w:bCs/>
          <w:sz w:val="24"/>
          <w:szCs w:val="24"/>
        </w:rPr>
        <w:t xml:space="preserve"> (Mill.) </w:t>
      </w:r>
      <w:proofErr w:type="spellStart"/>
      <w:r w:rsidR="00825B75">
        <w:rPr>
          <w:rFonts w:ascii="Times New Roman" w:hAnsi="Times New Roman"/>
          <w:bCs/>
          <w:sz w:val="24"/>
          <w:szCs w:val="24"/>
        </w:rPr>
        <w:t>Wettsd</w:t>
      </w:r>
      <w:proofErr w:type="spellEnd"/>
      <w:r w:rsidR="00825B75">
        <w:rPr>
          <w:rFonts w:ascii="Times New Roman" w:hAnsi="Times New Roman"/>
          <w:bCs/>
          <w:sz w:val="24"/>
          <w:szCs w:val="24"/>
        </w:rPr>
        <w:t>].</w:t>
      </w:r>
      <w:r w:rsidR="00825B75" w:rsidRPr="00825B75">
        <w:rPr>
          <w:rFonts w:ascii="Times New Roman" w:hAnsi="Times New Roman"/>
          <w:bCs/>
          <w:sz w:val="24"/>
          <w:szCs w:val="24"/>
        </w:rPr>
        <w:t xml:space="preserve"> </w:t>
      </w:r>
      <w:r w:rsidR="00825B75" w:rsidRPr="00825B75">
        <w:rPr>
          <w:rFonts w:ascii="Times New Roman" w:hAnsi="Times New Roman"/>
          <w:bCs/>
          <w:i/>
          <w:sz w:val="24"/>
          <w:szCs w:val="24"/>
        </w:rPr>
        <w:t>International Journal of Environment and Climate Change</w:t>
      </w:r>
      <w:r w:rsidR="00825B75" w:rsidRPr="00825B75">
        <w:rPr>
          <w:rFonts w:ascii="Times New Roman" w:hAnsi="Times New Roman"/>
          <w:bCs/>
          <w:sz w:val="24"/>
          <w:szCs w:val="24"/>
        </w:rPr>
        <w:t xml:space="preserve">, </w:t>
      </w:r>
      <w:r w:rsidR="00825B75" w:rsidRPr="00825B75">
        <w:rPr>
          <w:rFonts w:ascii="Times New Roman" w:hAnsi="Times New Roman"/>
          <w:b/>
          <w:bCs/>
          <w:sz w:val="24"/>
          <w:szCs w:val="24"/>
        </w:rPr>
        <w:t>13(11)</w:t>
      </w:r>
      <w:r w:rsidR="00825B75">
        <w:rPr>
          <w:rFonts w:ascii="Times New Roman" w:hAnsi="Times New Roman"/>
          <w:bCs/>
          <w:sz w:val="24"/>
          <w:szCs w:val="24"/>
        </w:rPr>
        <w:t>: 2742–2750.</w:t>
      </w:r>
    </w:p>
    <w:p w14:paraId="3141C047"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Romesburg, H.C. (1990). Cluster Analysis for Researchers. Krieger Publishing Co., Malabar, Florida.</w:t>
      </w:r>
    </w:p>
    <w:p w14:paraId="427A3E28"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lastRenderedPageBreak/>
        <w:t>Sahanur</w:t>
      </w:r>
      <w:proofErr w:type="spellEnd"/>
      <w:r w:rsidRPr="00DD6188">
        <w:rPr>
          <w:rFonts w:ascii="Times New Roman" w:hAnsi="Times New Roman"/>
          <w:bCs/>
          <w:sz w:val="24"/>
          <w:szCs w:val="24"/>
        </w:rPr>
        <w:t xml:space="preserve"> R., Lakshman, S.S. and Maitra, N.J. (2012). Genetic variability and heritability studies in tomato (</w:t>
      </w:r>
      <w:r w:rsidRPr="00DD6188">
        <w:rPr>
          <w:rFonts w:ascii="Times New Roman" w:hAnsi="Times New Roman"/>
          <w:bCs/>
          <w:i/>
          <w:sz w:val="24"/>
          <w:szCs w:val="24"/>
        </w:rPr>
        <w:t>Lycopersicon esculentum</w:t>
      </w:r>
      <w:r w:rsidRPr="00DD6188">
        <w:rPr>
          <w:rFonts w:ascii="Times New Roman" w:hAnsi="Times New Roman"/>
          <w:bCs/>
          <w:sz w:val="24"/>
          <w:szCs w:val="24"/>
        </w:rPr>
        <w:t xml:space="preserve"> Mill.). </w:t>
      </w:r>
      <w:r w:rsidRPr="00DD6188">
        <w:rPr>
          <w:rFonts w:ascii="Times New Roman" w:hAnsi="Times New Roman"/>
          <w:bCs/>
          <w:i/>
          <w:sz w:val="24"/>
          <w:szCs w:val="24"/>
        </w:rPr>
        <w:t>International Journal of Plant Science,</w:t>
      </w:r>
      <w:r w:rsidRPr="00DD6188">
        <w:rPr>
          <w:rFonts w:ascii="Times New Roman" w:hAnsi="Times New Roman"/>
          <w:bCs/>
          <w:sz w:val="24"/>
          <w:szCs w:val="24"/>
        </w:rPr>
        <w:t xml:space="preserve"> (Muzaffarnagar), </w:t>
      </w:r>
      <w:r w:rsidRPr="00DD6188">
        <w:rPr>
          <w:rFonts w:ascii="Times New Roman" w:hAnsi="Times New Roman"/>
          <w:b/>
          <w:bCs/>
          <w:sz w:val="24"/>
          <w:szCs w:val="24"/>
        </w:rPr>
        <w:t>7(1):</w:t>
      </w:r>
      <w:r w:rsidRPr="00DD6188">
        <w:rPr>
          <w:rFonts w:ascii="Times New Roman" w:hAnsi="Times New Roman"/>
          <w:bCs/>
          <w:sz w:val="24"/>
          <w:szCs w:val="24"/>
        </w:rPr>
        <w:t xml:space="preserve"> 58-62.</w:t>
      </w:r>
    </w:p>
    <w:p w14:paraId="66AF609E"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Saleem, M.Y., Iqbal, Q. and Asghar, M. (2013). Genetic variability, heritability, character association and path analysis in F1 Hybrids of tomato. </w:t>
      </w:r>
      <w:r w:rsidRPr="00DD6188">
        <w:rPr>
          <w:rFonts w:ascii="Times New Roman" w:hAnsi="Times New Roman"/>
          <w:bCs/>
          <w:i/>
          <w:sz w:val="24"/>
          <w:szCs w:val="24"/>
        </w:rPr>
        <w:t xml:space="preserve">Pakistan Journal of Agricultural Sciences, </w:t>
      </w:r>
      <w:r w:rsidRPr="00DD6188">
        <w:rPr>
          <w:rFonts w:ascii="Times New Roman" w:hAnsi="Times New Roman"/>
          <w:b/>
          <w:bCs/>
          <w:sz w:val="24"/>
          <w:szCs w:val="24"/>
        </w:rPr>
        <w:t>50(4):</w:t>
      </w:r>
      <w:r w:rsidRPr="00DD6188">
        <w:rPr>
          <w:rFonts w:ascii="Times New Roman" w:hAnsi="Times New Roman"/>
          <w:bCs/>
          <w:sz w:val="24"/>
          <w:szCs w:val="24"/>
        </w:rPr>
        <w:t xml:space="preserve"> 649-653. </w:t>
      </w:r>
    </w:p>
    <w:p w14:paraId="711A704D"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Sekhar, L., Prakash, B.G., </w:t>
      </w:r>
      <w:proofErr w:type="spellStart"/>
      <w:r w:rsidRPr="00DD6188">
        <w:rPr>
          <w:rFonts w:ascii="Times New Roman" w:hAnsi="Times New Roman"/>
          <w:bCs/>
          <w:sz w:val="24"/>
          <w:szCs w:val="24"/>
        </w:rPr>
        <w:t>Salimath</w:t>
      </w:r>
      <w:proofErr w:type="spellEnd"/>
      <w:r w:rsidRPr="00DD6188">
        <w:rPr>
          <w:rFonts w:ascii="Times New Roman" w:hAnsi="Times New Roman"/>
          <w:bCs/>
          <w:sz w:val="24"/>
          <w:szCs w:val="24"/>
        </w:rPr>
        <w:t>, P.M., Sridevi, O. and Patil, A.A. (2008). Genetic diversity among some productive hybrids of tomato (</w:t>
      </w:r>
      <w:r w:rsidRPr="00DD6188">
        <w:rPr>
          <w:rFonts w:ascii="Times New Roman" w:hAnsi="Times New Roman"/>
          <w:bCs/>
          <w:i/>
          <w:sz w:val="24"/>
          <w:szCs w:val="24"/>
        </w:rPr>
        <w:t>Lycopersicon esculentum</w:t>
      </w:r>
      <w:r w:rsidRPr="00DD6188">
        <w:rPr>
          <w:rFonts w:ascii="Times New Roman" w:hAnsi="Times New Roman"/>
          <w:bCs/>
          <w:sz w:val="24"/>
          <w:szCs w:val="24"/>
        </w:rPr>
        <w:t xml:space="preserve"> Mill.). </w:t>
      </w:r>
      <w:r w:rsidRPr="00DD6188">
        <w:rPr>
          <w:rFonts w:ascii="Times New Roman" w:hAnsi="Times New Roman"/>
          <w:bCs/>
          <w:i/>
          <w:sz w:val="24"/>
          <w:szCs w:val="24"/>
        </w:rPr>
        <w:t>Karnataka Journal of Agricultural Science,</w:t>
      </w:r>
      <w:r w:rsidRPr="00DD6188">
        <w:rPr>
          <w:rFonts w:ascii="Times New Roman" w:hAnsi="Times New Roman"/>
          <w:bCs/>
          <w:sz w:val="24"/>
          <w:szCs w:val="24"/>
        </w:rPr>
        <w:t xml:space="preserve"> </w:t>
      </w:r>
      <w:r w:rsidRPr="00DD6188">
        <w:rPr>
          <w:rFonts w:ascii="Times New Roman" w:hAnsi="Times New Roman"/>
          <w:b/>
          <w:bCs/>
          <w:sz w:val="24"/>
          <w:szCs w:val="24"/>
        </w:rPr>
        <w:t>21(2):</w:t>
      </w:r>
      <w:r w:rsidRPr="00DD6188">
        <w:rPr>
          <w:rFonts w:ascii="Times New Roman" w:hAnsi="Times New Roman"/>
          <w:bCs/>
          <w:sz w:val="24"/>
          <w:szCs w:val="24"/>
        </w:rPr>
        <w:t xml:space="preserve"> 264-265.</w:t>
      </w:r>
    </w:p>
    <w:p w14:paraId="1E53313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color w:val="000000" w:themeColor="text1"/>
          <w:sz w:val="24"/>
          <w:szCs w:val="24"/>
        </w:rPr>
        <w:t>Shankar, A., Reddy, R.V.S.K., Sujatha, M. and Pratap, M. (2013). Genetic variability studies in F1 generation of tomato (</w:t>
      </w:r>
      <w:r w:rsidRPr="00DD6188">
        <w:rPr>
          <w:rFonts w:ascii="Times New Roman" w:hAnsi="Times New Roman"/>
          <w:bCs/>
          <w:i/>
          <w:color w:val="000000" w:themeColor="text1"/>
          <w:sz w:val="24"/>
          <w:szCs w:val="24"/>
        </w:rPr>
        <w:t xml:space="preserve">Solanum </w:t>
      </w:r>
      <w:proofErr w:type="spellStart"/>
      <w:r w:rsidRPr="00DD6188">
        <w:rPr>
          <w:rFonts w:ascii="Times New Roman" w:hAnsi="Times New Roman"/>
          <w:bCs/>
          <w:i/>
          <w:color w:val="000000" w:themeColor="text1"/>
          <w:sz w:val="24"/>
          <w:szCs w:val="24"/>
        </w:rPr>
        <w:t>lycopersicum</w:t>
      </w:r>
      <w:proofErr w:type="spellEnd"/>
      <w:r w:rsidRPr="00DD6188">
        <w:rPr>
          <w:rFonts w:ascii="Times New Roman" w:hAnsi="Times New Roman"/>
          <w:bCs/>
          <w:color w:val="000000" w:themeColor="text1"/>
          <w:sz w:val="24"/>
          <w:szCs w:val="24"/>
        </w:rPr>
        <w:t xml:space="preserve"> L.). </w:t>
      </w:r>
      <w:r w:rsidRPr="00DD6188">
        <w:rPr>
          <w:rFonts w:ascii="Times New Roman" w:hAnsi="Times New Roman"/>
          <w:bCs/>
          <w:i/>
          <w:color w:val="000000" w:themeColor="text1"/>
          <w:sz w:val="24"/>
          <w:szCs w:val="24"/>
        </w:rPr>
        <w:t>IOSR Journal of Agriculture and Veterinary Science,</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4(5):</w:t>
      </w:r>
      <w:r w:rsidRPr="00DD6188">
        <w:rPr>
          <w:rFonts w:ascii="Times New Roman" w:hAnsi="Times New Roman"/>
          <w:bCs/>
          <w:color w:val="000000" w:themeColor="text1"/>
          <w:sz w:val="24"/>
          <w:szCs w:val="24"/>
        </w:rPr>
        <w:t xml:space="preserve"> 31-34.</w:t>
      </w:r>
    </w:p>
    <w:p w14:paraId="7892B19C"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Sivasubramanium</w:t>
      </w:r>
      <w:proofErr w:type="spellEnd"/>
      <w:r w:rsidRPr="00DD6188">
        <w:rPr>
          <w:rFonts w:ascii="Times New Roman" w:hAnsi="Times New Roman"/>
          <w:bCs/>
          <w:sz w:val="24"/>
          <w:szCs w:val="24"/>
        </w:rPr>
        <w:t xml:space="preserve">, J. and </w:t>
      </w:r>
      <w:proofErr w:type="spellStart"/>
      <w:r w:rsidRPr="00DD6188">
        <w:rPr>
          <w:rFonts w:ascii="Times New Roman" w:hAnsi="Times New Roman"/>
          <w:bCs/>
          <w:sz w:val="24"/>
          <w:szCs w:val="24"/>
        </w:rPr>
        <w:t>Madhavamenon</w:t>
      </w:r>
      <w:proofErr w:type="spellEnd"/>
      <w:r w:rsidRPr="00DD6188">
        <w:rPr>
          <w:rFonts w:ascii="Times New Roman" w:hAnsi="Times New Roman"/>
          <w:bCs/>
          <w:sz w:val="24"/>
          <w:szCs w:val="24"/>
        </w:rPr>
        <w:t xml:space="preserve">, P. (1973). Genotypic and phenotypic variability in rice. </w:t>
      </w:r>
      <w:r w:rsidRPr="00DD6188">
        <w:rPr>
          <w:rFonts w:ascii="Times New Roman" w:hAnsi="Times New Roman"/>
          <w:bCs/>
          <w:i/>
          <w:sz w:val="24"/>
          <w:szCs w:val="24"/>
        </w:rPr>
        <w:t>Madras Agriculture Journal,</w:t>
      </w:r>
      <w:r w:rsidRPr="00DD6188">
        <w:rPr>
          <w:rFonts w:ascii="Times New Roman" w:hAnsi="Times New Roman"/>
          <w:bCs/>
          <w:sz w:val="24"/>
          <w:szCs w:val="24"/>
        </w:rPr>
        <w:t xml:space="preserve"> </w:t>
      </w:r>
      <w:r w:rsidRPr="00DD6188">
        <w:rPr>
          <w:rFonts w:ascii="Times New Roman" w:hAnsi="Times New Roman"/>
          <w:b/>
          <w:bCs/>
          <w:sz w:val="24"/>
          <w:szCs w:val="24"/>
        </w:rPr>
        <w:t>12:</w:t>
      </w:r>
      <w:r w:rsidRPr="00DD6188">
        <w:rPr>
          <w:rFonts w:ascii="Times New Roman" w:hAnsi="Times New Roman"/>
          <w:bCs/>
          <w:sz w:val="24"/>
          <w:szCs w:val="24"/>
        </w:rPr>
        <w:t xml:space="preserve"> 15-16.</w:t>
      </w:r>
    </w:p>
    <w:p w14:paraId="2EB4B033"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Subbaiah, B.V. and Asija, G.L. (1956). A rapid procedure for the determination of available nitrogen in the soil. </w:t>
      </w:r>
      <w:r w:rsidRPr="00DD6188">
        <w:rPr>
          <w:rFonts w:ascii="Times New Roman" w:hAnsi="Times New Roman"/>
          <w:bCs/>
          <w:i/>
          <w:sz w:val="24"/>
          <w:szCs w:val="24"/>
        </w:rPr>
        <w:t>Current Science</w:t>
      </w:r>
      <w:r w:rsidRPr="00DD6188">
        <w:rPr>
          <w:rFonts w:ascii="Times New Roman" w:hAnsi="Times New Roman"/>
          <w:bCs/>
          <w:sz w:val="24"/>
          <w:szCs w:val="24"/>
        </w:rPr>
        <w:t xml:space="preserve">, </w:t>
      </w:r>
      <w:r w:rsidRPr="00DD6188">
        <w:rPr>
          <w:rFonts w:ascii="Times New Roman" w:hAnsi="Times New Roman"/>
          <w:b/>
          <w:bCs/>
          <w:sz w:val="24"/>
          <w:szCs w:val="24"/>
        </w:rPr>
        <w:t>25</w:t>
      </w:r>
      <w:r w:rsidRPr="00DD6188">
        <w:rPr>
          <w:rFonts w:ascii="Times New Roman" w:hAnsi="Times New Roman"/>
          <w:bCs/>
          <w:sz w:val="24"/>
          <w:szCs w:val="24"/>
        </w:rPr>
        <w:t>: 259-260.</w:t>
      </w:r>
    </w:p>
    <w:p w14:paraId="64D85809"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Tasisa</w:t>
      </w:r>
      <w:proofErr w:type="spellEnd"/>
      <w:r w:rsidRPr="00DD6188">
        <w:rPr>
          <w:rFonts w:ascii="Times New Roman" w:hAnsi="Times New Roman"/>
          <w:bCs/>
          <w:sz w:val="24"/>
          <w:szCs w:val="24"/>
        </w:rPr>
        <w:t xml:space="preserve">, J., Belew, D. and </w:t>
      </w:r>
      <w:proofErr w:type="spellStart"/>
      <w:r w:rsidRPr="00DD6188">
        <w:rPr>
          <w:rFonts w:ascii="Times New Roman" w:hAnsi="Times New Roman"/>
          <w:bCs/>
          <w:sz w:val="24"/>
          <w:szCs w:val="24"/>
        </w:rPr>
        <w:t>Bantte</w:t>
      </w:r>
      <w:proofErr w:type="spellEnd"/>
      <w:r w:rsidRPr="00DD6188">
        <w:rPr>
          <w:rFonts w:ascii="Times New Roman" w:hAnsi="Times New Roman"/>
          <w:bCs/>
          <w:sz w:val="24"/>
          <w:szCs w:val="24"/>
        </w:rPr>
        <w:t>, K. (2011). Variability, heritability and genetic advance in tomato (</w:t>
      </w:r>
      <w:r w:rsidRPr="00DD6188">
        <w:rPr>
          <w:rFonts w:ascii="Times New Roman" w:hAnsi="Times New Roman"/>
          <w:bCs/>
          <w:i/>
          <w:sz w:val="24"/>
          <w:szCs w:val="24"/>
        </w:rPr>
        <w:t>Lycopersicon esculentum</w:t>
      </w:r>
      <w:r w:rsidRPr="00DD6188">
        <w:rPr>
          <w:rFonts w:ascii="Times New Roman" w:hAnsi="Times New Roman"/>
          <w:bCs/>
          <w:sz w:val="24"/>
          <w:szCs w:val="24"/>
        </w:rPr>
        <w:t xml:space="preserve"> Mill.). genotypes in West Shoa, Ethiopia, American- Eurasian. </w:t>
      </w:r>
      <w:r w:rsidRPr="00DD6188">
        <w:rPr>
          <w:rFonts w:ascii="Times New Roman" w:hAnsi="Times New Roman"/>
          <w:bCs/>
          <w:i/>
          <w:sz w:val="24"/>
          <w:szCs w:val="24"/>
        </w:rPr>
        <w:t>Journal of Agriculture and Environment Science</w:t>
      </w:r>
      <w:r w:rsidRPr="00DD6188">
        <w:rPr>
          <w:rFonts w:ascii="Times New Roman" w:hAnsi="Times New Roman"/>
          <w:bCs/>
          <w:sz w:val="24"/>
          <w:szCs w:val="24"/>
        </w:rPr>
        <w:t xml:space="preserve">, </w:t>
      </w:r>
      <w:r w:rsidRPr="00DD6188">
        <w:rPr>
          <w:rFonts w:ascii="Times New Roman" w:hAnsi="Times New Roman"/>
          <w:b/>
          <w:bCs/>
          <w:sz w:val="24"/>
          <w:szCs w:val="24"/>
        </w:rPr>
        <w:t>11(1):</w:t>
      </w:r>
      <w:r w:rsidRPr="00DD6188">
        <w:rPr>
          <w:rFonts w:ascii="Times New Roman" w:hAnsi="Times New Roman"/>
          <w:bCs/>
          <w:sz w:val="24"/>
          <w:szCs w:val="24"/>
        </w:rPr>
        <w:t xml:space="preserve"> 87-94.</w:t>
      </w:r>
    </w:p>
    <w:p w14:paraId="5AB6445C"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Walkley, A. and Black C.A. (1934). An examination of the </w:t>
      </w:r>
      <w:proofErr w:type="spellStart"/>
      <w:r w:rsidRPr="00DD6188">
        <w:rPr>
          <w:rFonts w:ascii="Times New Roman" w:hAnsi="Times New Roman"/>
          <w:bCs/>
          <w:sz w:val="24"/>
          <w:szCs w:val="24"/>
        </w:rPr>
        <w:t>digtjareff</w:t>
      </w:r>
      <w:proofErr w:type="spellEnd"/>
      <w:r w:rsidRPr="00DD6188">
        <w:rPr>
          <w:rFonts w:ascii="Times New Roman" w:hAnsi="Times New Roman"/>
          <w:bCs/>
          <w:sz w:val="24"/>
          <w:szCs w:val="24"/>
        </w:rPr>
        <w:t xml:space="preserve"> method for determination of soil organic matter and a proposed modification of chronic acid titration method. </w:t>
      </w:r>
      <w:r w:rsidRPr="00DD6188">
        <w:rPr>
          <w:rFonts w:ascii="Times New Roman" w:hAnsi="Times New Roman"/>
          <w:bCs/>
          <w:i/>
          <w:sz w:val="24"/>
          <w:szCs w:val="24"/>
        </w:rPr>
        <w:t>Soil Science</w:t>
      </w:r>
      <w:r w:rsidRPr="00DD6188">
        <w:rPr>
          <w:rFonts w:ascii="Times New Roman" w:hAnsi="Times New Roman"/>
          <w:bCs/>
          <w:sz w:val="24"/>
          <w:szCs w:val="24"/>
        </w:rPr>
        <w:t xml:space="preserve">, </w:t>
      </w:r>
      <w:r w:rsidRPr="00DD6188">
        <w:rPr>
          <w:rFonts w:ascii="Times New Roman" w:hAnsi="Times New Roman"/>
          <w:b/>
          <w:bCs/>
          <w:sz w:val="24"/>
          <w:szCs w:val="24"/>
        </w:rPr>
        <w:t>37</w:t>
      </w:r>
      <w:r w:rsidRPr="00DD6188">
        <w:rPr>
          <w:rFonts w:ascii="Times New Roman" w:hAnsi="Times New Roman"/>
          <w:bCs/>
          <w:sz w:val="24"/>
          <w:szCs w:val="24"/>
        </w:rPr>
        <w:t>: 29-39.</w:t>
      </w:r>
    </w:p>
    <w:p w14:paraId="1D695743"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Wright, S. (1921). Correlation of causation. </w:t>
      </w:r>
      <w:r w:rsidRPr="00DD6188">
        <w:rPr>
          <w:rFonts w:ascii="Times New Roman" w:hAnsi="Times New Roman"/>
          <w:bCs/>
          <w:i/>
          <w:sz w:val="24"/>
          <w:szCs w:val="24"/>
        </w:rPr>
        <w:t>Journal of Agriculture Research</w:t>
      </w:r>
      <w:r w:rsidRPr="00DD6188">
        <w:rPr>
          <w:rFonts w:ascii="Times New Roman" w:hAnsi="Times New Roman"/>
          <w:bCs/>
          <w:sz w:val="24"/>
          <w:szCs w:val="24"/>
        </w:rPr>
        <w:t xml:space="preserve">, </w:t>
      </w:r>
      <w:r w:rsidRPr="00DD6188">
        <w:rPr>
          <w:rFonts w:ascii="Times New Roman" w:hAnsi="Times New Roman"/>
          <w:b/>
          <w:bCs/>
          <w:sz w:val="24"/>
          <w:szCs w:val="24"/>
        </w:rPr>
        <w:t>20:</w:t>
      </w:r>
      <w:r w:rsidRPr="00DD6188">
        <w:rPr>
          <w:rFonts w:ascii="Times New Roman" w:hAnsi="Times New Roman"/>
          <w:bCs/>
          <w:sz w:val="24"/>
          <w:szCs w:val="24"/>
        </w:rPr>
        <w:t xml:space="preserve"> 257-287.</w:t>
      </w:r>
    </w:p>
    <w:p w14:paraId="67456BCF" w14:textId="77777777" w:rsidR="00436626" w:rsidRDefault="00436626" w:rsidP="00436626">
      <w:pPr>
        <w:spacing w:after="0" w:line="360" w:lineRule="auto"/>
        <w:ind w:left="-142"/>
        <w:jc w:val="both"/>
        <w:rPr>
          <w:rFonts w:ascii="Times New Roman" w:hAnsi="Times New Roman"/>
          <w:bCs/>
          <w:sz w:val="24"/>
          <w:szCs w:val="24"/>
        </w:rPr>
      </w:pPr>
    </w:p>
    <w:p w14:paraId="5B6B3518" w14:textId="77777777" w:rsidR="005D4E80" w:rsidRDefault="005D4E80" w:rsidP="005D4E80">
      <w:pPr>
        <w:pStyle w:val="ListParagraph"/>
        <w:numPr>
          <w:ilvl w:val="0"/>
          <w:numId w:val="20"/>
        </w:numPr>
        <w:spacing w:after="0" w:line="360" w:lineRule="auto"/>
        <w:jc w:val="both"/>
        <w:rPr>
          <w:rFonts w:ascii="Times New Roman" w:hAnsi="Times New Roman"/>
          <w:bCs/>
          <w:sz w:val="24"/>
          <w:szCs w:val="24"/>
          <w:highlight w:val="yellow"/>
        </w:rPr>
      </w:pPr>
      <w:r w:rsidRPr="00391694">
        <w:rPr>
          <w:rFonts w:ascii="Times New Roman" w:hAnsi="Times New Roman"/>
          <w:bCs/>
          <w:sz w:val="24"/>
          <w:szCs w:val="24"/>
          <w:highlight w:val="yellow"/>
        </w:rPr>
        <w:t xml:space="preserve">Rasheed, A., Ilyas, M., Khan, T. N., Mahmood, A., Riaz, U., Chattha, M. B., ... &amp; Qari, S. H. (2023). Study of genetic variability, heritability, and genetic advance for yield-related traits in tomato (Solanum </w:t>
      </w:r>
      <w:proofErr w:type="spellStart"/>
      <w:r w:rsidRPr="00391694">
        <w:rPr>
          <w:rFonts w:ascii="Times New Roman" w:hAnsi="Times New Roman"/>
          <w:bCs/>
          <w:sz w:val="24"/>
          <w:szCs w:val="24"/>
          <w:highlight w:val="yellow"/>
        </w:rPr>
        <w:t>lycopersicon</w:t>
      </w:r>
      <w:proofErr w:type="spellEnd"/>
      <w:r w:rsidRPr="00391694">
        <w:rPr>
          <w:rFonts w:ascii="Times New Roman" w:hAnsi="Times New Roman"/>
          <w:bCs/>
          <w:sz w:val="24"/>
          <w:szCs w:val="24"/>
          <w:highlight w:val="yellow"/>
        </w:rPr>
        <w:t xml:space="preserve"> MILL.). Frontiers in Genetics, 13, 1030309.</w:t>
      </w:r>
    </w:p>
    <w:p w14:paraId="729BFFE8" w14:textId="77777777" w:rsidR="001D57AC" w:rsidRDefault="001D57AC" w:rsidP="001D57AC">
      <w:pPr>
        <w:spacing w:after="0" w:line="360" w:lineRule="auto"/>
        <w:jc w:val="both"/>
        <w:rPr>
          <w:rFonts w:ascii="Times New Roman" w:hAnsi="Times New Roman"/>
          <w:bCs/>
          <w:sz w:val="24"/>
          <w:szCs w:val="24"/>
          <w:highlight w:val="yellow"/>
        </w:rPr>
      </w:pPr>
    </w:p>
    <w:p w14:paraId="5BA34F19" w14:textId="77777777" w:rsidR="00D50D28" w:rsidRDefault="001D57AC" w:rsidP="00D50D28">
      <w:pPr>
        <w:pStyle w:val="ListParagraph"/>
        <w:numPr>
          <w:ilvl w:val="0"/>
          <w:numId w:val="20"/>
        </w:numPr>
        <w:spacing w:after="0" w:line="360" w:lineRule="auto"/>
        <w:jc w:val="both"/>
        <w:rPr>
          <w:rFonts w:ascii="Times New Roman" w:hAnsi="Times New Roman"/>
          <w:bCs/>
          <w:sz w:val="24"/>
          <w:szCs w:val="24"/>
          <w:highlight w:val="yellow"/>
        </w:rPr>
      </w:pPr>
      <w:r w:rsidRPr="00391694">
        <w:rPr>
          <w:rFonts w:ascii="Times New Roman" w:hAnsi="Times New Roman"/>
          <w:bCs/>
          <w:sz w:val="24"/>
          <w:szCs w:val="24"/>
          <w:highlight w:val="yellow"/>
        </w:rPr>
        <w:t xml:space="preserve">Zannat, A., Hussain, M. A., Abdullah, A. H. M., Hossain, M. I., Saifullah, M., Safhi, F. A., ... &amp; Hossain, M. S. (2023). Exploring genotypic variability and </w:t>
      </w:r>
      <w:r w:rsidRPr="00391694">
        <w:rPr>
          <w:rFonts w:ascii="Times New Roman" w:hAnsi="Times New Roman"/>
          <w:bCs/>
          <w:sz w:val="24"/>
          <w:szCs w:val="24"/>
          <w:highlight w:val="yellow"/>
        </w:rPr>
        <w:lastRenderedPageBreak/>
        <w:t xml:space="preserve">interrelationships among growth, yield, and quality characteristics in diverse tomato genotypes. </w:t>
      </w:r>
      <w:proofErr w:type="spellStart"/>
      <w:r w:rsidRPr="00391694">
        <w:rPr>
          <w:rFonts w:ascii="Times New Roman" w:hAnsi="Times New Roman"/>
          <w:bCs/>
          <w:sz w:val="24"/>
          <w:szCs w:val="24"/>
          <w:highlight w:val="yellow"/>
        </w:rPr>
        <w:t>Heliyon</w:t>
      </w:r>
      <w:proofErr w:type="spellEnd"/>
      <w:r w:rsidRPr="00391694">
        <w:rPr>
          <w:rFonts w:ascii="Times New Roman" w:hAnsi="Times New Roman"/>
          <w:bCs/>
          <w:sz w:val="24"/>
          <w:szCs w:val="24"/>
          <w:highlight w:val="yellow"/>
        </w:rPr>
        <w:t>, 9(8).</w:t>
      </w:r>
    </w:p>
    <w:p w14:paraId="231E5A02" w14:textId="77777777" w:rsidR="00D50D28" w:rsidRPr="00391694" w:rsidRDefault="00D50D28" w:rsidP="00391694">
      <w:pPr>
        <w:pStyle w:val="ListParagraph"/>
        <w:rPr>
          <w:rFonts w:ascii="Times New Roman" w:hAnsi="Times New Roman"/>
          <w:bCs/>
          <w:sz w:val="24"/>
          <w:szCs w:val="24"/>
        </w:rPr>
      </w:pPr>
    </w:p>
    <w:p w14:paraId="01BA07BD" w14:textId="77777777" w:rsidR="00D50D28" w:rsidRDefault="00D50D28" w:rsidP="00D50D28">
      <w:pPr>
        <w:pStyle w:val="ListParagraph"/>
        <w:numPr>
          <w:ilvl w:val="0"/>
          <w:numId w:val="20"/>
        </w:numPr>
        <w:spacing w:after="0" w:line="360" w:lineRule="auto"/>
        <w:jc w:val="both"/>
        <w:rPr>
          <w:rFonts w:ascii="Times New Roman" w:hAnsi="Times New Roman"/>
          <w:bCs/>
          <w:sz w:val="24"/>
          <w:szCs w:val="24"/>
          <w:highlight w:val="yellow"/>
        </w:rPr>
      </w:pPr>
      <w:r w:rsidRPr="00391694">
        <w:rPr>
          <w:rFonts w:ascii="Times New Roman" w:hAnsi="Times New Roman"/>
          <w:bCs/>
          <w:sz w:val="24"/>
          <w:szCs w:val="24"/>
          <w:highlight w:val="yellow"/>
        </w:rPr>
        <w:t xml:space="preserve">Arya, </w:t>
      </w:r>
      <w:proofErr w:type="spellStart"/>
      <w:r w:rsidRPr="00391694">
        <w:rPr>
          <w:rFonts w:ascii="Times New Roman" w:hAnsi="Times New Roman"/>
          <w:bCs/>
          <w:sz w:val="24"/>
          <w:szCs w:val="24"/>
          <w:highlight w:val="yellow"/>
        </w:rPr>
        <w:t>Dhaneshvari</w:t>
      </w:r>
      <w:proofErr w:type="spellEnd"/>
      <w:r w:rsidRPr="00391694">
        <w:rPr>
          <w:rFonts w:ascii="Times New Roman" w:hAnsi="Times New Roman"/>
          <w:bCs/>
          <w:sz w:val="24"/>
          <w:szCs w:val="24"/>
          <w:highlight w:val="yellow"/>
        </w:rPr>
        <w:t xml:space="preserve">, Akhilesh Kumar Pal, Anand Kumar Singh, Bajrang Kumar, and Avneesh </w:t>
      </w:r>
      <w:proofErr w:type="spellStart"/>
      <w:r w:rsidRPr="00391694">
        <w:rPr>
          <w:rFonts w:ascii="Times New Roman" w:hAnsi="Times New Roman"/>
          <w:bCs/>
          <w:sz w:val="24"/>
          <w:szCs w:val="24"/>
          <w:highlight w:val="yellow"/>
        </w:rPr>
        <w:t>Rathour</w:t>
      </w:r>
      <w:proofErr w:type="spellEnd"/>
      <w:r w:rsidRPr="00391694">
        <w:rPr>
          <w:rFonts w:ascii="Times New Roman" w:hAnsi="Times New Roman"/>
          <w:bCs/>
          <w:sz w:val="24"/>
          <w:szCs w:val="24"/>
          <w:highlight w:val="yellow"/>
        </w:rPr>
        <w:t>. 2023. “Studies of Correlation and Path Coefficients for Tomato Yield and Quality Attributes (</w:t>
      </w:r>
      <w:r w:rsidRPr="00391694">
        <w:rPr>
          <w:rFonts w:ascii="Times New Roman" w:hAnsi="Times New Roman"/>
          <w:bCs/>
          <w:i/>
          <w:sz w:val="24"/>
          <w:szCs w:val="24"/>
          <w:highlight w:val="yellow"/>
        </w:rPr>
        <w:t xml:space="preserve">Solanum </w:t>
      </w:r>
      <w:proofErr w:type="spellStart"/>
      <w:r w:rsidRPr="00391694">
        <w:rPr>
          <w:rFonts w:ascii="Times New Roman" w:hAnsi="Times New Roman"/>
          <w:bCs/>
          <w:i/>
          <w:sz w:val="24"/>
          <w:szCs w:val="24"/>
          <w:highlight w:val="yellow"/>
        </w:rPr>
        <w:t>Lycopersicum</w:t>
      </w:r>
      <w:proofErr w:type="spellEnd"/>
      <w:r w:rsidRPr="00391694">
        <w:rPr>
          <w:rFonts w:ascii="Times New Roman" w:hAnsi="Times New Roman"/>
          <w:bCs/>
          <w:sz w:val="24"/>
          <w:szCs w:val="24"/>
          <w:highlight w:val="yellow"/>
        </w:rPr>
        <w:t xml:space="preserve"> L.)”. International Journal of Environment and Climate Change 13 (10):381-88. </w:t>
      </w:r>
    </w:p>
    <w:p w14:paraId="58C794F5" w14:textId="77777777" w:rsidR="00D50D28" w:rsidRPr="00391694" w:rsidRDefault="00D50D28" w:rsidP="00391694">
      <w:pPr>
        <w:pStyle w:val="ListParagraph"/>
        <w:rPr>
          <w:rFonts w:ascii="Times New Roman" w:hAnsi="Times New Roman"/>
          <w:bCs/>
          <w:sz w:val="24"/>
          <w:szCs w:val="24"/>
        </w:rPr>
      </w:pPr>
    </w:p>
    <w:p w14:paraId="408253B2" w14:textId="53D73285" w:rsidR="00D50D28" w:rsidRPr="00391694" w:rsidRDefault="00D50D28" w:rsidP="00391694">
      <w:pPr>
        <w:pStyle w:val="ListParagraph"/>
        <w:numPr>
          <w:ilvl w:val="0"/>
          <w:numId w:val="20"/>
        </w:numPr>
        <w:spacing w:after="0" w:line="360" w:lineRule="auto"/>
        <w:jc w:val="both"/>
        <w:rPr>
          <w:rFonts w:ascii="Times New Roman" w:hAnsi="Times New Roman"/>
          <w:bCs/>
          <w:sz w:val="24"/>
          <w:szCs w:val="24"/>
          <w:highlight w:val="yellow"/>
        </w:rPr>
        <w:sectPr w:rsidR="00D50D28" w:rsidRPr="00391694" w:rsidSect="00415677">
          <w:pgSz w:w="11906" w:h="16838"/>
          <w:pgMar w:top="1440" w:right="1440" w:bottom="1440" w:left="1440" w:header="708" w:footer="708" w:gutter="0"/>
          <w:cols w:space="708"/>
          <w:docGrid w:linePitch="360"/>
        </w:sectPr>
      </w:pPr>
      <w:r w:rsidRPr="00391694">
        <w:rPr>
          <w:rFonts w:ascii="Times New Roman" w:hAnsi="Times New Roman"/>
          <w:bCs/>
          <w:sz w:val="24"/>
          <w:szCs w:val="24"/>
          <w:highlight w:val="yellow"/>
        </w:rPr>
        <w:t>D.B., Ingole, Shinde B.D., Karmarkar M.S., Sanap P.B., and Kadam J.J. 2024. “Studies on Seasonal Incidence and Correlation of Tomato Aphids, Aphis Gossypii (Glover) in Konkan Region”. Journal of Experimental Agriculture International 46 (12):589-96. https://doi.org/10.9734/jeai/2024/v46i123165.</w:t>
      </w:r>
    </w:p>
    <w:p w14:paraId="2405809A" w14:textId="77777777" w:rsidR="006C0722" w:rsidRPr="0020562B" w:rsidRDefault="006C0722" w:rsidP="0020562B">
      <w:pPr>
        <w:tabs>
          <w:tab w:val="left" w:pos="1088"/>
        </w:tabs>
        <w:spacing w:before="240" w:after="0" w:line="240" w:lineRule="auto"/>
        <w:jc w:val="both"/>
        <w:rPr>
          <w:rFonts w:ascii="Times New Roman" w:hAnsi="Times New Roman" w:cs="Times New Roman"/>
          <w:color w:val="000000"/>
          <w:sz w:val="24"/>
          <w:szCs w:val="24"/>
        </w:rPr>
      </w:pPr>
      <w:r w:rsidRPr="0020562B">
        <w:rPr>
          <w:rFonts w:ascii="Times New Roman" w:hAnsi="Times New Roman" w:cs="Times New Roman"/>
          <w:b/>
          <w:bCs/>
          <w:color w:val="000000"/>
          <w:sz w:val="24"/>
          <w:szCs w:val="24"/>
        </w:rPr>
        <w:lastRenderedPageBreak/>
        <w:t xml:space="preserve">Table 1 </w:t>
      </w:r>
      <w:r w:rsidRPr="0020562B">
        <w:rPr>
          <w:rFonts w:ascii="Times New Roman" w:hAnsi="Times New Roman" w:cs="Times New Roman"/>
          <w:bCs/>
          <w:color w:val="000000"/>
          <w:sz w:val="24"/>
          <w:szCs w:val="24"/>
        </w:rPr>
        <w:t>Detailed description of Mechanical, and chemical analysis of soil and cropping history</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42"/>
        <w:gridCol w:w="2685"/>
        <w:gridCol w:w="4167"/>
        <w:gridCol w:w="5780"/>
      </w:tblGrid>
      <w:tr w:rsidR="006C0722" w:rsidRPr="0020562B" w14:paraId="7847264D" w14:textId="77777777" w:rsidTr="00A06DC9">
        <w:trPr>
          <w:trHeight w:val="20"/>
        </w:trPr>
        <w:tc>
          <w:tcPr>
            <w:tcW w:w="14174" w:type="dxa"/>
            <w:gridSpan w:val="4"/>
            <w:vAlign w:val="center"/>
          </w:tcPr>
          <w:p w14:paraId="2AD2E926" w14:textId="77777777" w:rsidR="006C0722" w:rsidRPr="0020562B" w:rsidRDefault="006C0722" w:rsidP="0020562B">
            <w:pPr>
              <w:tabs>
                <w:tab w:val="left" w:pos="1088"/>
              </w:tabs>
              <w:spacing w:before="240" w:after="0" w:line="240" w:lineRule="auto"/>
              <w:jc w:val="center"/>
              <w:rPr>
                <w:rFonts w:ascii="Times New Roman" w:hAnsi="Times New Roman" w:cs="Times New Roman"/>
                <w:color w:val="000000"/>
                <w:sz w:val="24"/>
                <w:szCs w:val="24"/>
              </w:rPr>
            </w:pPr>
            <w:r w:rsidRPr="0020562B">
              <w:rPr>
                <w:rFonts w:ascii="Times New Roman" w:hAnsi="Times New Roman" w:cs="Times New Roman"/>
                <w:b/>
                <w:bCs/>
                <w:color w:val="000000"/>
                <w:sz w:val="24"/>
                <w:szCs w:val="24"/>
              </w:rPr>
              <w:t>Mechanical analysis of the soil</w:t>
            </w:r>
          </w:p>
        </w:tc>
      </w:tr>
      <w:tr w:rsidR="006C0722" w:rsidRPr="0020562B" w14:paraId="6D0318AB" w14:textId="77777777" w:rsidTr="00A06DC9">
        <w:trPr>
          <w:trHeight w:val="20"/>
        </w:trPr>
        <w:tc>
          <w:tcPr>
            <w:tcW w:w="1542" w:type="dxa"/>
            <w:vAlign w:val="center"/>
          </w:tcPr>
          <w:p w14:paraId="5C954D75"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Sr. No.</w:t>
            </w:r>
          </w:p>
        </w:tc>
        <w:tc>
          <w:tcPr>
            <w:tcW w:w="2685" w:type="dxa"/>
            <w:vAlign w:val="center"/>
          </w:tcPr>
          <w:p w14:paraId="66C97A8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Soil parameters</w:t>
            </w:r>
          </w:p>
        </w:tc>
        <w:tc>
          <w:tcPr>
            <w:tcW w:w="4167" w:type="dxa"/>
            <w:vAlign w:val="center"/>
          </w:tcPr>
          <w:p w14:paraId="5A6DDAD7"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Proportion in percentage</w:t>
            </w:r>
          </w:p>
        </w:tc>
        <w:tc>
          <w:tcPr>
            <w:tcW w:w="5780" w:type="dxa"/>
            <w:vAlign w:val="center"/>
          </w:tcPr>
          <w:p w14:paraId="43714F7C"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Methods and reference</w:t>
            </w:r>
          </w:p>
        </w:tc>
      </w:tr>
      <w:tr w:rsidR="006C0722" w:rsidRPr="0020562B" w14:paraId="1BCE1F91" w14:textId="77777777" w:rsidTr="00A06DC9">
        <w:trPr>
          <w:trHeight w:val="20"/>
        </w:trPr>
        <w:tc>
          <w:tcPr>
            <w:tcW w:w="1542" w:type="dxa"/>
            <w:vAlign w:val="center"/>
          </w:tcPr>
          <w:p w14:paraId="2AD6430C"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1</w:t>
            </w:r>
          </w:p>
        </w:tc>
        <w:tc>
          <w:tcPr>
            <w:tcW w:w="2685" w:type="dxa"/>
            <w:vAlign w:val="center"/>
          </w:tcPr>
          <w:p w14:paraId="78D6DEA0"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Sand</w:t>
            </w:r>
          </w:p>
        </w:tc>
        <w:tc>
          <w:tcPr>
            <w:tcW w:w="4167" w:type="dxa"/>
            <w:vAlign w:val="center"/>
          </w:tcPr>
          <w:p w14:paraId="662793F6"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56</w:t>
            </w:r>
          </w:p>
        </w:tc>
        <w:tc>
          <w:tcPr>
            <w:tcW w:w="5780" w:type="dxa"/>
            <w:vMerge w:val="restart"/>
            <w:vAlign w:val="center"/>
          </w:tcPr>
          <w:p w14:paraId="17643DAE"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International pipette method</w:t>
            </w:r>
          </w:p>
          <w:p w14:paraId="7B9EF29B"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 xml:space="preserve"> (Piper, 1950)</w:t>
            </w:r>
          </w:p>
        </w:tc>
      </w:tr>
      <w:tr w:rsidR="006C0722" w:rsidRPr="0020562B" w14:paraId="6E518DD3" w14:textId="77777777" w:rsidTr="00A06DC9">
        <w:trPr>
          <w:trHeight w:val="20"/>
        </w:trPr>
        <w:tc>
          <w:tcPr>
            <w:tcW w:w="1542" w:type="dxa"/>
            <w:vAlign w:val="center"/>
          </w:tcPr>
          <w:p w14:paraId="4D9DCFDF"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2</w:t>
            </w:r>
          </w:p>
        </w:tc>
        <w:tc>
          <w:tcPr>
            <w:tcW w:w="2685" w:type="dxa"/>
            <w:vAlign w:val="center"/>
          </w:tcPr>
          <w:p w14:paraId="3A3C81D1"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Silt</w:t>
            </w:r>
          </w:p>
        </w:tc>
        <w:tc>
          <w:tcPr>
            <w:tcW w:w="4167" w:type="dxa"/>
            <w:vAlign w:val="center"/>
          </w:tcPr>
          <w:p w14:paraId="3E4D06AB"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32</w:t>
            </w:r>
          </w:p>
        </w:tc>
        <w:tc>
          <w:tcPr>
            <w:tcW w:w="5780" w:type="dxa"/>
            <w:vMerge/>
            <w:vAlign w:val="center"/>
          </w:tcPr>
          <w:p w14:paraId="2C059C7F"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4C3F77B6" w14:textId="77777777" w:rsidTr="00A06DC9">
        <w:trPr>
          <w:trHeight w:val="20"/>
        </w:trPr>
        <w:tc>
          <w:tcPr>
            <w:tcW w:w="1542" w:type="dxa"/>
            <w:vAlign w:val="center"/>
          </w:tcPr>
          <w:p w14:paraId="49BAC1C0"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3</w:t>
            </w:r>
          </w:p>
        </w:tc>
        <w:tc>
          <w:tcPr>
            <w:tcW w:w="2685" w:type="dxa"/>
            <w:vAlign w:val="center"/>
          </w:tcPr>
          <w:p w14:paraId="1CA7C462"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Clay</w:t>
            </w:r>
          </w:p>
        </w:tc>
        <w:tc>
          <w:tcPr>
            <w:tcW w:w="4167" w:type="dxa"/>
            <w:vAlign w:val="center"/>
          </w:tcPr>
          <w:p w14:paraId="6B25B113"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12</w:t>
            </w:r>
          </w:p>
        </w:tc>
        <w:tc>
          <w:tcPr>
            <w:tcW w:w="5780" w:type="dxa"/>
            <w:vMerge/>
            <w:vAlign w:val="center"/>
          </w:tcPr>
          <w:p w14:paraId="20071F10"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02502504" w14:textId="77777777" w:rsidTr="00A06DC9">
        <w:trPr>
          <w:trHeight w:val="20"/>
        </w:trPr>
        <w:tc>
          <w:tcPr>
            <w:tcW w:w="1542" w:type="dxa"/>
            <w:vAlign w:val="center"/>
          </w:tcPr>
          <w:p w14:paraId="39E06539"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4</w:t>
            </w:r>
          </w:p>
        </w:tc>
        <w:tc>
          <w:tcPr>
            <w:tcW w:w="2685" w:type="dxa"/>
            <w:vAlign w:val="center"/>
          </w:tcPr>
          <w:p w14:paraId="709808F5"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Soil texture</w:t>
            </w:r>
          </w:p>
        </w:tc>
        <w:tc>
          <w:tcPr>
            <w:tcW w:w="4167" w:type="dxa"/>
            <w:vAlign w:val="center"/>
          </w:tcPr>
          <w:p w14:paraId="139C8343" w14:textId="30009E49"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 xml:space="preserve">Sandy </w:t>
            </w:r>
            <w:r w:rsidR="00D9146F">
              <w:rPr>
                <w:rFonts w:ascii="Times New Roman" w:hAnsi="Times New Roman" w:cs="Times New Roman"/>
                <w:sz w:val="24"/>
                <w:szCs w:val="24"/>
                <w:lang w:val="en-US"/>
              </w:rPr>
              <w:t>–</w:t>
            </w:r>
            <w:r w:rsidRPr="0020562B">
              <w:rPr>
                <w:rFonts w:ascii="Times New Roman" w:hAnsi="Times New Roman" w:cs="Times New Roman"/>
                <w:sz w:val="24"/>
                <w:szCs w:val="24"/>
                <w:lang w:val="en-US"/>
              </w:rPr>
              <w:t xml:space="preserve"> loam</w:t>
            </w:r>
          </w:p>
        </w:tc>
        <w:tc>
          <w:tcPr>
            <w:tcW w:w="5780" w:type="dxa"/>
            <w:vMerge/>
            <w:vAlign w:val="center"/>
          </w:tcPr>
          <w:p w14:paraId="76645650"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7EA52F7A" w14:textId="77777777" w:rsidTr="00A06DC9">
        <w:trPr>
          <w:trHeight w:val="20"/>
        </w:trPr>
        <w:tc>
          <w:tcPr>
            <w:tcW w:w="14174" w:type="dxa"/>
            <w:gridSpan w:val="4"/>
            <w:vAlign w:val="center"/>
          </w:tcPr>
          <w:p w14:paraId="57A8B7EF" w14:textId="77777777" w:rsidR="006C0722" w:rsidRPr="0020562B" w:rsidRDefault="006C0722" w:rsidP="0020562B">
            <w:pPr>
              <w:widowControl w:val="0"/>
              <w:tabs>
                <w:tab w:val="left" w:pos="1350"/>
              </w:tabs>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20562B">
              <w:rPr>
                <w:rFonts w:ascii="Times New Roman" w:hAnsi="Times New Roman" w:cs="Times New Roman"/>
                <w:b/>
                <w:bCs/>
                <w:color w:val="000000"/>
                <w:sz w:val="24"/>
                <w:szCs w:val="24"/>
              </w:rPr>
              <w:t>Chemical analysis of the soil at the start of the experiment</w:t>
            </w:r>
          </w:p>
        </w:tc>
      </w:tr>
      <w:tr w:rsidR="006C0722" w:rsidRPr="0020562B" w14:paraId="26AB2E6A" w14:textId="77777777" w:rsidTr="00A06DC9">
        <w:trPr>
          <w:trHeight w:val="20"/>
        </w:trPr>
        <w:tc>
          <w:tcPr>
            <w:tcW w:w="1542" w:type="dxa"/>
            <w:vAlign w:val="center"/>
          </w:tcPr>
          <w:p w14:paraId="221B627E"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 No.</w:t>
            </w:r>
          </w:p>
        </w:tc>
        <w:tc>
          <w:tcPr>
            <w:tcW w:w="2685" w:type="dxa"/>
            <w:vAlign w:val="center"/>
          </w:tcPr>
          <w:p w14:paraId="0F9E4954"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Soil Parameters</w:t>
            </w:r>
          </w:p>
        </w:tc>
        <w:tc>
          <w:tcPr>
            <w:tcW w:w="4167" w:type="dxa"/>
            <w:vAlign w:val="center"/>
          </w:tcPr>
          <w:p w14:paraId="466FCEEB"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Value</w:t>
            </w:r>
          </w:p>
        </w:tc>
        <w:tc>
          <w:tcPr>
            <w:tcW w:w="5780" w:type="dxa"/>
            <w:vAlign w:val="center"/>
          </w:tcPr>
          <w:p w14:paraId="4A61D81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Methods and reference</w:t>
            </w:r>
          </w:p>
        </w:tc>
      </w:tr>
      <w:tr w:rsidR="006C0722" w:rsidRPr="0020562B" w14:paraId="032B6A3A" w14:textId="77777777" w:rsidTr="00A06DC9">
        <w:trPr>
          <w:trHeight w:val="20"/>
        </w:trPr>
        <w:tc>
          <w:tcPr>
            <w:tcW w:w="1542" w:type="dxa"/>
            <w:vAlign w:val="center"/>
          </w:tcPr>
          <w:p w14:paraId="1020665D"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w:t>
            </w:r>
          </w:p>
        </w:tc>
        <w:tc>
          <w:tcPr>
            <w:tcW w:w="2685" w:type="dxa"/>
            <w:vAlign w:val="center"/>
          </w:tcPr>
          <w:p w14:paraId="4603A6B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pH</w:t>
            </w:r>
          </w:p>
          <w:p w14:paraId="151EDB40"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(1:2 soil: water suspension)</w:t>
            </w:r>
          </w:p>
        </w:tc>
        <w:tc>
          <w:tcPr>
            <w:tcW w:w="4167" w:type="dxa"/>
            <w:vAlign w:val="center"/>
          </w:tcPr>
          <w:p w14:paraId="5BCDDEE5" w14:textId="5C56F55F"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7.86</w:t>
            </w:r>
          </w:p>
        </w:tc>
        <w:tc>
          <w:tcPr>
            <w:tcW w:w="5780" w:type="dxa"/>
            <w:shd w:val="clear" w:color="auto" w:fill="auto"/>
            <w:vAlign w:val="center"/>
          </w:tcPr>
          <w:p w14:paraId="03ECDD5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Potentiometric method</w:t>
            </w:r>
          </w:p>
          <w:p w14:paraId="30F35C5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(Jackson, 1973)</w:t>
            </w:r>
          </w:p>
        </w:tc>
      </w:tr>
      <w:tr w:rsidR="006C0722" w:rsidRPr="0020562B" w14:paraId="29E669D5" w14:textId="77777777" w:rsidTr="00A06DC9">
        <w:trPr>
          <w:trHeight w:val="20"/>
        </w:trPr>
        <w:tc>
          <w:tcPr>
            <w:tcW w:w="1542" w:type="dxa"/>
            <w:vAlign w:val="center"/>
          </w:tcPr>
          <w:p w14:paraId="3396F20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2</w:t>
            </w:r>
          </w:p>
        </w:tc>
        <w:tc>
          <w:tcPr>
            <w:tcW w:w="2685" w:type="dxa"/>
            <w:vAlign w:val="center"/>
          </w:tcPr>
          <w:p w14:paraId="40CF26B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EC (ds/m) at 25</w:t>
            </w:r>
            <w:r w:rsidRPr="0020562B">
              <w:rPr>
                <w:rFonts w:ascii="Times New Roman" w:hAnsi="Times New Roman" w:cs="Times New Roman"/>
                <w:bCs/>
                <w:sz w:val="24"/>
                <w:szCs w:val="24"/>
                <w:vertAlign w:val="superscript"/>
                <w:lang w:val="en-US"/>
              </w:rPr>
              <w:t>0</w:t>
            </w:r>
            <w:r w:rsidRPr="0020562B">
              <w:rPr>
                <w:rFonts w:ascii="Times New Roman" w:hAnsi="Times New Roman" w:cs="Times New Roman"/>
                <w:bCs/>
                <w:sz w:val="24"/>
                <w:szCs w:val="24"/>
                <w:lang w:val="en-US"/>
              </w:rPr>
              <w:t>C</w:t>
            </w:r>
          </w:p>
          <w:p w14:paraId="660E4D11"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(1:2 soil: water suspension)</w:t>
            </w:r>
          </w:p>
        </w:tc>
        <w:tc>
          <w:tcPr>
            <w:tcW w:w="4167" w:type="dxa"/>
            <w:vAlign w:val="center"/>
          </w:tcPr>
          <w:p w14:paraId="4DAF83A7" w14:textId="2E495B34"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0.12</w:t>
            </w:r>
          </w:p>
        </w:tc>
        <w:tc>
          <w:tcPr>
            <w:tcW w:w="5780" w:type="dxa"/>
            <w:vAlign w:val="center"/>
          </w:tcPr>
          <w:p w14:paraId="615A8EE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Conductometric method</w:t>
            </w:r>
          </w:p>
          <w:p w14:paraId="6A285F8C"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(Jackson, 1973)</w:t>
            </w:r>
          </w:p>
        </w:tc>
      </w:tr>
      <w:tr w:rsidR="006C0722" w:rsidRPr="0020562B" w14:paraId="54BC81E3" w14:textId="77777777" w:rsidTr="00A06DC9">
        <w:trPr>
          <w:trHeight w:val="20"/>
        </w:trPr>
        <w:tc>
          <w:tcPr>
            <w:tcW w:w="1542" w:type="dxa"/>
            <w:vAlign w:val="center"/>
          </w:tcPr>
          <w:p w14:paraId="0776E06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3</w:t>
            </w:r>
          </w:p>
        </w:tc>
        <w:tc>
          <w:tcPr>
            <w:tcW w:w="2685" w:type="dxa"/>
            <w:vAlign w:val="center"/>
          </w:tcPr>
          <w:p w14:paraId="768BA8F4"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Organic Carbon (%)</w:t>
            </w:r>
          </w:p>
        </w:tc>
        <w:tc>
          <w:tcPr>
            <w:tcW w:w="4167" w:type="dxa"/>
            <w:vAlign w:val="center"/>
          </w:tcPr>
          <w:p w14:paraId="66DD9B2A" w14:textId="56A0D2DA"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0.40</w:t>
            </w:r>
          </w:p>
        </w:tc>
        <w:tc>
          <w:tcPr>
            <w:tcW w:w="5780" w:type="dxa"/>
            <w:vAlign w:val="center"/>
          </w:tcPr>
          <w:p w14:paraId="5E96844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Wet oxidation method  </w:t>
            </w:r>
          </w:p>
          <w:p w14:paraId="4F5D98D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(Walkley and Black, 1934)</w:t>
            </w:r>
          </w:p>
        </w:tc>
      </w:tr>
      <w:tr w:rsidR="006C0722" w:rsidRPr="0020562B" w14:paraId="4EB1C47A" w14:textId="77777777" w:rsidTr="00A06DC9">
        <w:trPr>
          <w:trHeight w:val="20"/>
        </w:trPr>
        <w:tc>
          <w:tcPr>
            <w:tcW w:w="1542" w:type="dxa"/>
            <w:vAlign w:val="center"/>
          </w:tcPr>
          <w:p w14:paraId="5ECFB3E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4</w:t>
            </w:r>
          </w:p>
        </w:tc>
        <w:tc>
          <w:tcPr>
            <w:tcW w:w="2685" w:type="dxa"/>
            <w:vAlign w:val="center"/>
          </w:tcPr>
          <w:p w14:paraId="6134DDC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nitrogen (kg/ha)</w:t>
            </w:r>
          </w:p>
        </w:tc>
        <w:tc>
          <w:tcPr>
            <w:tcW w:w="4167" w:type="dxa"/>
            <w:vAlign w:val="center"/>
          </w:tcPr>
          <w:p w14:paraId="442E3FF1" w14:textId="7406783F"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15</w:t>
            </w:r>
            <w:r w:rsidR="006C0722" w:rsidRPr="0020562B">
              <w:rPr>
                <w:rFonts w:ascii="Times New Roman" w:hAnsi="Times New Roman" w:cs="Times New Roman"/>
                <w:bCs/>
                <w:sz w:val="24"/>
                <w:szCs w:val="24"/>
                <w:lang w:val="en-US"/>
              </w:rPr>
              <w:t>8</w:t>
            </w:r>
          </w:p>
        </w:tc>
        <w:tc>
          <w:tcPr>
            <w:tcW w:w="5780" w:type="dxa"/>
            <w:vAlign w:val="center"/>
          </w:tcPr>
          <w:p w14:paraId="3D57D00D" w14:textId="77777777" w:rsidR="006C0722" w:rsidRPr="0020562B" w:rsidRDefault="006C0722" w:rsidP="0020562B">
            <w:pPr>
              <w:spacing w:after="0" w:line="240" w:lineRule="auto"/>
              <w:rPr>
                <w:rFonts w:ascii="Times New Roman" w:hAnsi="Times New Roman" w:cs="Times New Roman"/>
                <w:bCs/>
                <w:sz w:val="24"/>
                <w:szCs w:val="24"/>
                <w:lang w:val="en-US"/>
              </w:rPr>
            </w:pPr>
            <w:proofErr w:type="spellStart"/>
            <w:r w:rsidRPr="0020562B">
              <w:rPr>
                <w:rFonts w:ascii="Times New Roman" w:hAnsi="Times New Roman" w:cs="Times New Roman"/>
                <w:bCs/>
                <w:sz w:val="24"/>
                <w:szCs w:val="24"/>
                <w:lang w:val="en-US"/>
              </w:rPr>
              <w:t>Kjeldhal</w:t>
            </w:r>
            <w:proofErr w:type="spellEnd"/>
            <w:r w:rsidRPr="0020562B">
              <w:rPr>
                <w:rFonts w:ascii="Times New Roman" w:hAnsi="Times New Roman" w:cs="Times New Roman"/>
                <w:bCs/>
                <w:sz w:val="24"/>
                <w:szCs w:val="24"/>
                <w:lang w:val="en-US"/>
              </w:rPr>
              <w:t>- distillation method</w:t>
            </w:r>
          </w:p>
          <w:p w14:paraId="6CD551D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(Subbiah and Asija, 1956)</w:t>
            </w:r>
          </w:p>
        </w:tc>
      </w:tr>
      <w:tr w:rsidR="006C0722" w:rsidRPr="0020562B" w14:paraId="44B79397" w14:textId="77777777" w:rsidTr="00A06DC9">
        <w:trPr>
          <w:trHeight w:val="20"/>
        </w:trPr>
        <w:tc>
          <w:tcPr>
            <w:tcW w:w="1542" w:type="dxa"/>
            <w:vAlign w:val="center"/>
          </w:tcPr>
          <w:p w14:paraId="14CB63A6"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5</w:t>
            </w:r>
          </w:p>
        </w:tc>
        <w:tc>
          <w:tcPr>
            <w:tcW w:w="2685" w:type="dxa"/>
            <w:vAlign w:val="center"/>
          </w:tcPr>
          <w:p w14:paraId="59BA9D49"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phosphorus (kg/ha)</w:t>
            </w:r>
          </w:p>
        </w:tc>
        <w:tc>
          <w:tcPr>
            <w:tcW w:w="4167" w:type="dxa"/>
            <w:vAlign w:val="center"/>
          </w:tcPr>
          <w:p w14:paraId="6730EC62" w14:textId="547A1317"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5780" w:type="dxa"/>
            <w:vAlign w:val="center"/>
          </w:tcPr>
          <w:p w14:paraId="5AE956E6"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NaHCO</w:t>
            </w:r>
            <w:r w:rsidRPr="0020562B">
              <w:rPr>
                <w:rFonts w:ascii="Times New Roman" w:hAnsi="Times New Roman" w:cs="Times New Roman"/>
                <w:bCs/>
                <w:sz w:val="24"/>
                <w:szCs w:val="24"/>
                <w:vertAlign w:val="subscript"/>
                <w:lang w:val="en-US"/>
              </w:rPr>
              <w:t>3</w:t>
            </w:r>
            <w:r w:rsidRPr="0020562B">
              <w:rPr>
                <w:rFonts w:ascii="Times New Roman" w:hAnsi="Times New Roman" w:cs="Times New Roman"/>
                <w:bCs/>
                <w:sz w:val="24"/>
                <w:szCs w:val="24"/>
                <w:lang w:val="en-US"/>
              </w:rPr>
              <w:t xml:space="preserve"> extraction and colorimetry method  (Olsen </w:t>
            </w:r>
            <w:r w:rsidRPr="0020562B">
              <w:rPr>
                <w:rFonts w:ascii="Times New Roman" w:hAnsi="Times New Roman" w:cs="Times New Roman"/>
                <w:bCs/>
                <w:i/>
                <w:iCs/>
                <w:sz w:val="24"/>
                <w:szCs w:val="24"/>
                <w:lang w:val="en-US"/>
              </w:rPr>
              <w:t>et al.</w:t>
            </w:r>
            <w:r w:rsidRPr="0020562B">
              <w:rPr>
                <w:rFonts w:ascii="Times New Roman" w:hAnsi="Times New Roman" w:cs="Times New Roman"/>
                <w:bCs/>
                <w:sz w:val="24"/>
                <w:szCs w:val="24"/>
                <w:lang w:val="en-US"/>
              </w:rPr>
              <w:t>, 1954)</w:t>
            </w:r>
          </w:p>
        </w:tc>
      </w:tr>
      <w:tr w:rsidR="006C0722" w:rsidRPr="0020562B" w14:paraId="3A9E8445" w14:textId="77777777" w:rsidTr="00A06DC9">
        <w:trPr>
          <w:trHeight w:val="20"/>
        </w:trPr>
        <w:tc>
          <w:tcPr>
            <w:tcW w:w="1542" w:type="dxa"/>
            <w:vAlign w:val="center"/>
          </w:tcPr>
          <w:p w14:paraId="51A5E01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6</w:t>
            </w:r>
          </w:p>
        </w:tc>
        <w:tc>
          <w:tcPr>
            <w:tcW w:w="2685" w:type="dxa"/>
            <w:vAlign w:val="center"/>
          </w:tcPr>
          <w:p w14:paraId="6393DE0D"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potassium (kg/ha)</w:t>
            </w:r>
          </w:p>
        </w:tc>
        <w:tc>
          <w:tcPr>
            <w:tcW w:w="4167" w:type="dxa"/>
            <w:vAlign w:val="center"/>
          </w:tcPr>
          <w:p w14:paraId="3ABA7BEE" w14:textId="4028D6EC"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197</w:t>
            </w:r>
          </w:p>
        </w:tc>
        <w:tc>
          <w:tcPr>
            <w:tcW w:w="5780" w:type="dxa"/>
            <w:vAlign w:val="center"/>
          </w:tcPr>
          <w:p w14:paraId="1F311FD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N NH</w:t>
            </w:r>
            <w:r w:rsidRPr="0020562B">
              <w:rPr>
                <w:rFonts w:ascii="Times New Roman" w:hAnsi="Times New Roman" w:cs="Times New Roman"/>
                <w:bCs/>
                <w:sz w:val="24"/>
                <w:szCs w:val="24"/>
                <w:vertAlign w:val="subscript"/>
                <w:lang w:val="en-US"/>
              </w:rPr>
              <w:t>4</w:t>
            </w:r>
            <w:r w:rsidRPr="0020562B">
              <w:rPr>
                <w:rFonts w:ascii="Times New Roman" w:hAnsi="Times New Roman" w:cs="Times New Roman"/>
                <w:bCs/>
                <w:sz w:val="24"/>
                <w:szCs w:val="24"/>
                <w:lang w:val="en-US"/>
              </w:rPr>
              <w:t>OAC extraction and Flame photometry method,  (Jackson 1973)</w:t>
            </w:r>
          </w:p>
        </w:tc>
      </w:tr>
    </w:tbl>
    <w:p w14:paraId="7473E0D1" w14:textId="77777777" w:rsidR="006C0722" w:rsidRPr="0020562B" w:rsidRDefault="006C0722" w:rsidP="0020562B">
      <w:pPr>
        <w:spacing w:after="0" w:line="240" w:lineRule="auto"/>
        <w:ind w:left="720" w:hanging="720"/>
        <w:jc w:val="both"/>
        <w:rPr>
          <w:rFonts w:ascii="Times New Roman" w:hAnsi="Times New Roman" w:cs="Times New Roman"/>
          <w:sz w:val="24"/>
          <w:szCs w:val="24"/>
        </w:rPr>
        <w:sectPr w:rsidR="006C0722" w:rsidRPr="0020562B" w:rsidSect="006C0722">
          <w:pgSz w:w="16838" w:h="11906" w:orient="landscape"/>
          <w:pgMar w:top="1440" w:right="1440" w:bottom="1440" w:left="1440" w:header="706" w:footer="706" w:gutter="0"/>
          <w:cols w:space="708"/>
          <w:docGrid w:linePitch="360"/>
        </w:sectPr>
      </w:pPr>
    </w:p>
    <w:p w14:paraId="0E22F2C8" w14:textId="53323786" w:rsidR="006C0722" w:rsidRDefault="006C0722" w:rsidP="0020562B">
      <w:pPr>
        <w:spacing w:after="0" w:line="240" w:lineRule="auto"/>
        <w:jc w:val="both"/>
        <w:rPr>
          <w:rFonts w:ascii="Times New Roman" w:hAnsi="Times New Roman" w:cs="Times New Roman"/>
          <w:sz w:val="24"/>
          <w:szCs w:val="24"/>
        </w:rPr>
      </w:pPr>
      <w:r w:rsidRPr="0020562B">
        <w:rPr>
          <w:rFonts w:ascii="Times New Roman" w:hAnsi="Times New Roman" w:cs="Times New Roman"/>
          <w:b/>
          <w:sz w:val="24"/>
          <w:szCs w:val="24"/>
          <w:lang w:val="en-US"/>
        </w:rPr>
        <w:lastRenderedPageBreak/>
        <w:t>Table</w:t>
      </w:r>
      <w:r w:rsidR="00D7274E">
        <w:rPr>
          <w:rFonts w:ascii="Times New Roman" w:hAnsi="Times New Roman" w:cs="Times New Roman"/>
          <w:b/>
          <w:sz w:val="24"/>
          <w:szCs w:val="24"/>
          <w:lang w:val="en-US"/>
        </w:rPr>
        <w:t xml:space="preserve"> </w:t>
      </w:r>
      <w:r w:rsidRPr="0020562B">
        <w:rPr>
          <w:rFonts w:ascii="Times New Roman" w:hAnsi="Times New Roman" w:cs="Times New Roman"/>
          <w:b/>
          <w:sz w:val="24"/>
          <w:szCs w:val="24"/>
          <w:lang w:val="en-US"/>
        </w:rPr>
        <w:t>2</w:t>
      </w:r>
      <w:r w:rsidR="00D7274E">
        <w:rPr>
          <w:rFonts w:ascii="Times New Roman" w:hAnsi="Times New Roman" w:cs="Times New Roman"/>
          <w:b/>
          <w:sz w:val="24"/>
          <w:szCs w:val="24"/>
          <w:lang w:val="en-US"/>
        </w:rPr>
        <w:t>:</w:t>
      </w:r>
      <w:r w:rsidRPr="0020562B">
        <w:rPr>
          <w:rFonts w:ascii="Times New Roman" w:hAnsi="Times New Roman" w:cs="Times New Roman"/>
          <w:b/>
          <w:sz w:val="24"/>
          <w:szCs w:val="24"/>
          <w:lang w:val="en-US"/>
        </w:rPr>
        <w:t xml:space="preserve"> </w:t>
      </w:r>
      <w:r w:rsidR="00E71A2E" w:rsidRPr="00E71A2E">
        <w:rPr>
          <w:rFonts w:ascii="Times New Roman" w:hAnsi="Times New Roman" w:cs="Times New Roman"/>
          <w:sz w:val="24"/>
          <w:szCs w:val="24"/>
        </w:rPr>
        <w:t>List of germplasm lines and standard released varieties included in the research programme</w:t>
      </w:r>
    </w:p>
    <w:p w14:paraId="60FE9E50" w14:textId="77777777" w:rsidR="00E71A2E" w:rsidRDefault="00E71A2E" w:rsidP="0020562B">
      <w:pPr>
        <w:spacing w:after="0" w:line="240" w:lineRule="auto"/>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454"/>
        <w:gridCol w:w="1633"/>
        <w:gridCol w:w="5548"/>
      </w:tblGrid>
      <w:tr w:rsidR="00E71A2E" w:rsidRPr="00E71A2E" w14:paraId="2717B385" w14:textId="77777777" w:rsidTr="003A7816">
        <w:trPr>
          <w:trHeight w:val="360"/>
        </w:trPr>
        <w:tc>
          <w:tcPr>
            <w:tcW w:w="543" w:type="pct"/>
          </w:tcPr>
          <w:p w14:paraId="29441F8D"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Sr. No.</w:t>
            </w:r>
          </w:p>
        </w:tc>
        <w:tc>
          <w:tcPr>
            <w:tcW w:w="1924" w:type="pct"/>
          </w:tcPr>
          <w:p w14:paraId="357B38BE"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 xml:space="preserve">    Genotype</w:t>
            </w:r>
          </w:p>
        </w:tc>
        <w:tc>
          <w:tcPr>
            <w:tcW w:w="576" w:type="pct"/>
            <w:vAlign w:val="center"/>
          </w:tcPr>
          <w:p w14:paraId="533CA6AA"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Sr. No.</w:t>
            </w:r>
          </w:p>
        </w:tc>
        <w:tc>
          <w:tcPr>
            <w:tcW w:w="1957" w:type="pct"/>
          </w:tcPr>
          <w:p w14:paraId="58D2B933"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 xml:space="preserve">    Genotype</w:t>
            </w:r>
          </w:p>
        </w:tc>
      </w:tr>
      <w:tr w:rsidR="00E71A2E" w:rsidRPr="00E71A2E" w14:paraId="4EB690D7" w14:textId="77777777" w:rsidTr="003A7816">
        <w:trPr>
          <w:trHeight w:val="360"/>
        </w:trPr>
        <w:tc>
          <w:tcPr>
            <w:tcW w:w="543" w:type="pct"/>
            <w:vAlign w:val="center"/>
          </w:tcPr>
          <w:p w14:paraId="534EAE90"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w:t>
            </w:r>
          </w:p>
        </w:tc>
        <w:tc>
          <w:tcPr>
            <w:tcW w:w="1924" w:type="pct"/>
            <w:vAlign w:val="center"/>
          </w:tcPr>
          <w:p w14:paraId="0C8B9B7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DVRT-1</w:t>
            </w:r>
          </w:p>
        </w:tc>
        <w:tc>
          <w:tcPr>
            <w:tcW w:w="576" w:type="pct"/>
            <w:vAlign w:val="center"/>
          </w:tcPr>
          <w:p w14:paraId="62D7CCD7"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13.</w:t>
            </w:r>
          </w:p>
        </w:tc>
        <w:tc>
          <w:tcPr>
            <w:tcW w:w="1957" w:type="pct"/>
            <w:vAlign w:val="center"/>
          </w:tcPr>
          <w:p w14:paraId="0BDA3F2E"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PNR-7</w:t>
            </w:r>
          </w:p>
        </w:tc>
      </w:tr>
      <w:tr w:rsidR="00E71A2E" w:rsidRPr="00E71A2E" w14:paraId="64D4C867" w14:textId="77777777" w:rsidTr="003A7816">
        <w:trPr>
          <w:trHeight w:val="360"/>
        </w:trPr>
        <w:tc>
          <w:tcPr>
            <w:tcW w:w="543" w:type="pct"/>
            <w:vAlign w:val="center"/>
          </w:tcPr>
          <w:p w14:paraId="4CDF6CBC"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w:t>
            </w:r>
          </w:p>
        </w:tc>
        <w:tc>
          <w:tcPr>
            <w:tcW w:w="1924" w:type="pct"/>
            <w:vAlign w:val="center"/>
          </w:tcPr>
          <w:p w14:paraId="325B3FF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DVRT-2</w:t>
            </w:r>
          </w:p>
        </w:tc>
        <w:tc>
          <w:tcPr>
            <w:tcW w:w="576" w:type="pct"/>
            <w:vAlign w:val="center"/>
          </w:tcPr>
          <w:p w14:paraId="71B1AE2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14.</w:t>
            </w:r>
          </w:p>
        </w:tc>
        <w:tc>
          <w:tcPr>
            <w:tcW w:w="1957" w:type="pct"/>
            <w:vAlign w:val="center"/>
          </w:tcPr>
          <w:p w14:paraId="48725286"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Palam Pink</w:t>
            </w:r>
          </w:p>
        </w:tc>
      </w:tr>
      <w:tr w:rsidR="00E71A2E" w:rsidRPr="00E71A2E" w14:paraId="11E1DC4D" w14:textId="77777777" w:rsidTr="003A7816">
        <w:trPr>
          <w:trHeight w:val="360"/>
        </w:trPr>
        <w:tc>
          <w:tcPr>
            <w:tcW w:w="543" w:type="pct"/>
            <w:vAlign w:val="center"/>
          </w:tcPr>
          <w:p w14:paraId="5218FC9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3.</w:t>
            </w:r>
          </w:p>
        </w:tc>
        <w:tc>
          <w:tcPr>
            <w:tcW w:w="1924" w:type="pct"/>
            <w:vAlign w:val="center"/>
          </w:tcPr>
          <w:p w14:paraId="239E4F1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DVRT-3</w:t>
            </w:r>
          </w:p>
        </w:tc>
        <w:tc>
          <w:tcPr>
            <w:tcW w:w="576" w:type="pct"/>
            <w:vAlign w:val="center"/>
          </w:tcPr>
          <w:p w14:paraId="0B4E2930"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15.</w:t>
            </w:r>
          </w:p>
        </w:tc>
        <w:tc>
          <w:tcPr>
            <w:tcW w:w="1957" w:type="pct"/>
            <w:vAlign w:val="center"/>
          </w:tcPr>
          <w:p w14:paraId="508ED082"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Ratta</w:t>
            </w:r>
          </w:p>
        </w:tc>
      </w:tr>
      <w:tr w:rsidR="00E71A2E" w:rsidRPr="00E71A2E" w14:paraId="3B89CD90" w14:textId="77777777" w:rsidTr="003A7816">
        <w:trPr>
          <w:trHeight w:val="360"/>
        </w:trPr>
        <w:tc>
          <w:tcPr>
            <w:tcW w:w="543" w:type="pct"/>
            <w:vAlign w:val="center"/>
          </w:tcPr>
          <w:p w14:paraId="20CD3DFB"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4.</w:t>
            </w:r>
          </w:p>
        </w:tc>
        <w:tc>
          <w:tcPr>
            <w:tcW w:w="1924" w:type="pct"/>
            <w:vAlign w:val="center"/>
          </w:tcPr>
          <w:p w14:paraId="7CCF8F0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DVRT-5</w:t>
            </w:r>
          </w:p>
        </w:tc>
        <w:tc>
          <w:tcPr>
            <w:tcW w:w="576" w:type="pct"/>
            <w:vAlign w:val="center"/>
          </w:tcPr>
          <w:p w14:paraId="41AE5535"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16.</w:t>
            </w:r>
          </w:p>
        </w:tc>
        <w:tc>
          <w:tcPr>
            <w:tcW w:w="1957" w:type="pct"/>
            <w:vAlign w:val="center"/>
          </w:tcPr>
          <w:p w14:paraId="5807BA7A"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Pusa Ruby</w:t>
            </w:r>
          </w:p>
        </w:tc>
      </w:tr>
      <w:tr w:rsidR="00E71A2E" w:rsidRPr="00E71A2E" w14:paraId="5871541D" w14:textId="77777777" w:rsidTr="003A7816">
        <w:trPr>
          <w:trHeight w:val="360"/>
        </w:trPr>
        <w:tc>
          <w:tcPr>
            <w:tcW w:w="543" w:type="pct"/>
            <w:vAlign w:val="center"/>
          </w:tcPr>
          <w:p w14:paraId="309FCEBA"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5.</w:t>
            </w:r>
          </w:p>
        </w:tc>
        <w:tc>
          <w:tcPr>
            <w:tcW w:w="1924" w:type="pct"/>
            <w:vAlign w:val="center"/>
          </w:tcPr>
          <w:p w14:paraId="7DCA7EF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DVRT-6</w:t>
            </w:r>
          </w:p>
        </w:tc>
        <w:tc>
          <w:tcPr>
            <w:tcW w:w="576" w:type="pct"/>
            <w:vAlign w:val="center"/>
          </w:tcPr>
          <w:p w14:paraId="5C76FD23"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17.</w:t>
            </w:r>
          </w:p>
        </w:tc>
        <w:tc>
          <w:tcPr>
            <w:tcW w:w="1957" w:type="pct"/>
            <w:vAlign w:val="center"/>
          </w:tcPr>
          <w:p w14:paraId="5BDA1555"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Tropics</w:t>
            </w:r>
          </w:p>
        </w:tc>
      </w:tr>
      <w:tr w:rsidR="00E71A2E" w:rsidRPr="00E71A2E" w14:paraId="298CB7E4" w14:textId="77777777" w:rsidTr="003A7816">
        <w:trPr>
          <w:trHeight w:val="360"/>
        </w:trPr>
        <w:tc>
          <w:tcPr>
            <w:tcW w:w="543" w:type="pct"/>
            <w:vAlign w:val="center"/>
          </w:tcPr>
          <w:p w14:paraId="0EB4CE81"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6.</w:t>
            </w:r>
          </w:p>
        </w:tc>
        <w:tc>
          <w:tcPr>
            <w:tcW w:w="1924" w:type="pct"/>
            <w:vAlign w:val="center"/>
          </w:tcPr>
          <w:p w14:paraId="4962E8E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DVRT-8</w:t>
            </w:r>
          </w:p>
        </w:tc>
        <w:tc>
          <w:tcPr>
            <w:tcW w:w="576" w:type="pct"/>
            <w:vAlign w:val="center"/>
          </w:tcPr>
          <w:p w14:paraId="728DCF0A"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18.</w:t>
            </w:r>
          </w:p>
        </w:tc>
        <w:tc>
          <w:tcPr>
            <w:tcW w:w="1957" w:type="pct"/>
            <w:vAlign w:val="center"/>
          </w:tcPr>
          <w:p w14:paraId="454CACC4"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Pusa Uphar</w:t>
            </w:r>
          </w:p>
        </w:tc>
      </w:tr>
      <w:tr w:rsidR="00E71A2E" w:rsidRPr="00E71A2E" w14:paraId="413B92A2" w14:textId="77777777" w:rsidTr="003A7816">
        <w:trPr>
          <w:trHeight w:val="360"/>
        </w:trPr>
        <w:tc>
          <w:tcPr>
            <w:tcW w:w="543" w:type="pct"/>
            <w:vAlign w:val="center"/>
          </w:tcPr>
          <w:p w14:paraId="167773C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7.</w:t>
            </w:r>
          </w:p>
        </w:tc>
        <w:tc>
          <w:tcPr>
            <w:tcW w:w="1924" w:type="pct"/>
            <w:vAlign w:val="center"/>
          </w:tcPr>
          <w:p w14:paraId="7FA0895A"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Arka Vikas</w:t>
            </w:r>
          </w:p>
        </w:tc>
        <w:tc>
          <w:tcPr>
            <w:tcW w:w="576" w:type="pct"/>
            <w:vAlign w:val="center"/>
          </w:tcPr>
          <w:p w14:paraId="4CC24485"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19.</w:t>
            </w:r>
          </w:p>
        </w:tc>
        <w:tc>
          <w:tcPr>
            <w:tcW w:w="1957" w:type="pct"/>
            <w:vAlign w:val="center"/>
          </w:tcPr>
          <w:p w14:paraId="53CB81B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Upma</w:t>
            </w:r>
          </w:p>
        </w:tc>
      </w:tr>
      <w:tr w:rsidR="00E71A2E" w:rsidRPr="00E71A2E" w14:paraId="245A3395" w14:textId="77777777" w:rsidTr="003A7816">
        <w:trPr>
          <w:trHeight w:val="360"/>
        </w:trPr>
        <w:tc>
          <w:tcPr>
            <w:tcW w:w="543" w:type="pct"/>
            <w:vAlign w:val="center"/>
          </w:tcPr>
          <w:p w14:paraId="25752C31"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8.</w:t>
            </w:r>
          </w:p>
        </w:tc>
        <w:tc>
          <w:tcPr>
            <w:tcW w:w="1924" w:type="pct"/>
            <w:vAlign w:val="center"/>
          </w:tcPr>
          <w:p w14:paraId="1B2D1764"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Castle Rock</w:t>
            </w:r>
          </w:p>
        </w:tc>
        <w:tc>
          <w:tcPr>
            <w:tcW w:w="576" w:type="pct"/>
            <w:vAlign w:val="center"/>
          </w:tcPr>
          <w:p w14:paraId="2BE704A9"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20.</w:t>
            </w:r>
          </w:p>
        </w:tc>
        <w:tc>
          <w:tcPr>
            <w:tcW w:w="1957" w:type="pct"/>
            <w:vAlign w:val="center"/>
          </w:tcPr>
          <w:p w14:paraId="58AA9D1C"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Sel-7</w:t>
            </w:r>
          </w:p>
        </w:tc>
      </w:tr>
      <w:tr w:rsidR="00E71A2E" w:rsidRPr="00E71A2E" w14:paraId="1A343E9D" w14:textId="77777777" w:rsidTr="003A7816">
        <w:trPr>
          <w:trHeight w:val="360"/>
        </w:trPr>
        <w:tc>
          <w:tcPr>
            <w:tcW w:w="543" w:type="pct"/>
            <w:vAlign w:val="center"/>
          </w:tcPr>
          <w:p w14:paraId="3379B0FF"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9.</w:t>
            </w:r>
          </w:p>
        </w:tc>
        <w:tc>
          <w:tcPr>
            <w:tcW w:w="1924" w:type="pct"/>
            <w:vAlign w:val="center"/>
          </w:tcPr>
          <w:p w14:paraId="5E88069E"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NT-8</w:t>
            </w:r>
          </w:p>
        </w:tc>
        <w:tc>
          <w:tcPr>
            <w:tcW w:w="576" w:type="pct"/>
            <w:vAlign w:val="center"/>
          </w:tcPr>
          <w:p w14:paraId="2372CF64"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21.</w:t>
            </w:r>
          </w:p>
        </w:tc>
        <w:tc>
          <w:tcPr>
            <w:tcW w:w="1957" w:type="pct"/>
            <w:vAlign w:val="center"/>
          </w:tcPr>
          <w:p w14:paraId="068AE9B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S-12</w:t>
            </w:r>
          </w:p>
        </w:tc>
      </w:tr>
      <w:tr w:rsidR="00E71A2E" w:rsidRPr="00E71A2E" w14:paraId="60259C92" w14:textId="77777777" w:rsidTr="003A7816">
        <w:trPr>
          <w:trHeight w:val="360"/>
        </w:trPr>
        <w:tc>
          <w:tcPr>
            <w:tcW w:w="543" w:type="pct"/>
            <w:vAlign w:val="center"/>
          </w:tcPr>
          <w:p w14:paraId="6152C48E"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10.</w:t>
            </w:r>
          </w:p>
        </w:tc>
        <w:tc>
          <w:tcPr>
            <w:tcW w:w="1924" w:type="pct"/>
            <w:vAlign w:val="center"/>
          </w:tcPr>
          <w:p w14:paraId="3F4B6C4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Punjab </w:t>
            </w:r>
            <w:proofErr w:type="spellStart"/>
            <w:r w:rsidRPr="00E71A2E">
              <w:rPr>
                <w:rFonts w:ascii="Times New Roman" w:hAnsi="Times New Roman" w:cs="Times New Roman"/>
                <w:bCs/>
                <w:sz w:val="24"/>
                <w:szCs w:val="24"/>
                <w:lang w:val="en-US"/>
              </w:rPr>
              <w:t>Chhuhara</w:t>
            </w:r>
            <w:proofErr w:type="spellEnd"/>
          </w:p>
        </w:tc>
        <w:tc>
          <w:tcPr>
            <w:tcW w:w="576" w:type="pct"/>
            <w:vAlign w:val="center"/>
          </w:tcPr>
          <w:p w14:paraId="4B85C0D3"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22.</w:t>
            </w:r>
          </w:p>
        </w:tc>
        <w:tc>
          <w:tcPr>
            <w:tcW w:w="1957" w:type="pct"/>
            <w:vAlign w:val="center"/>
          </w:tcPr>
          <w:p w14:paraId="6543411B"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H-86 </w:t>
            </w:r>
          </w:p>
        </w:tc>
      </w:tr>
      <w:tr w:rsidR="00E71A2E" w:rsidRPr="00E71A2E" w14:paraId="39123E63" w14:textId="77777777" w:rsidTr="003A7816">
        <w:trPr>
          <w:trHeight w:val="360"/>
        </w:trPr>
        <w:tc>
          <w:tcPr>
            <w:tcW w:w="543" w:type="pct"/>
            <w:vAlign w:val="center"/>
          </w:tcPr>
          <w:p w14:paraId="1DF47F3B"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11.</w:t>
            </w:r>
          </w:p>
        </w:tc>
        <w:tc>
          <w:tcPr>
            <w:tcW w:w="1924" w:type="pct"/>
            <w:vAlign w:val="center"/>
          </w:tcPr>
          <w:p w14:paraId="47C1CD61"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P.H.S</w:t>
            </w:r>
          </w:p>
        </w:tc>
        <w:tc>
          <w:tcPr>
            <w:tcW w:w="576" w:type="pct"/>
            <w:vAlign w:val="center"/>
          </w:tcPr>
          <w:p w14:paraId="70F0DEFF"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23.</w:t>
            </w:r>
          </w:p>
        </w:tc>
        <w:tc>
          <w:tcPr>
            <w:tcW w:w="1957" w:type="pct"/>
            <w:vAlign w:val="center"/>
          </w:tcPr>
          <w:p w14:paraId="63A7D7E4"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Pusa </w:t>
            </w:r>
            <w:proofErr w:type="spellStart"/>
            <w:r w:rsidRPr="00E71A2E">
              <w:rPr>
                <w:rFonts w:ascii="Times New Roman" w:hAnsi="Times New Roman" w:cs="Times New Roman"/>
                <w:bCs/>
                <w:sz w:val="24"/>
                <w:szCs w:val="24"/>
                <w:lang w:val="en-US"/>
              </w:rPr>
              <w:t>Sadabahar</w:t>
            </w:r>
            <w:proofErr w:type="spellEnd"/>
            <w:r w:rsidRPr="00E71A2E">
              <w:rPr>
                <w:rFonts w:ascii="Times New Roman" w:hAnsi="Times New Roman" w:cs="Times New Roman"/>
                <w:bCs/>
                <w:sz w:val="24"/>
                <w:szCs w:val="24"/>
                <w:lang w:val="en-US"/>
              </w:rPr>
              <w:t xml:space="preserve"> (C)</w:t>
            </w:r>
          </w:p>
        </w:tc>
      </w:tr>
      <w:tr w:rsidR="00E71A2E" w:rsidRPr="00E71A2E" w14:paraId="676601F4" w14:textId="77777777" w:rsidTr="003A7816">
        <w:trPr>
          <w:trHeight w:val="360"/>
        </w:trPr>
        <w:tc>
          <w:tcPr>
            <w:tcW w:w="543" w:type="pct"/>
            <w:vAlign w:val="center"/>
          </w:tcPr>
          <w:p w14:paraId="0BF03FC6"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12.</w:t>
            </w:r>
          </w:p>
        </w:tc>
        <w:tc>
          <w:tcPr>
            <w:tcW w:w="1924" w:type="pct"/>
            <w:vAlign w:val="center"/>
          </w:tcPr>
          <w:p w14:paraId="1ACB404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Kesari</w:t>
            </w:r>
          </w:p>
        </w:tc>
        <w:tc>
          <w:tcPr>
            <w:tcW w:w="576" w:type="pct"/>
            <w:vAlign w:val="center"/>
          </w:tcPr>
          <w:p w14:paraId="026EE514" w14:textId="77777777" w:rsidR="00E71A2E" w:rsidRPr="00E71A2E" w:rsidRDefault="00E71A2E" w:rsidP="00E71A2E">
            <w:pPr>
              <w:spacing w:after="0" w:line="240" w:lineRule="auto"/>
              <w:jc w:val="both"/>
              <w:rPr>
                <w:rFonts w:ascii="Times New Roman" w:hAnsi="Times New Roman" w:cs="Times New Roman"/>
                <w:sz w:val="24"/>
                <w:szCs w:val="24"/>
                <w:lang w:val="en-US"/>
              </w:rPr>
            </w:pPr>
          </w:p>
        </w:tc>
        <w:tc>
          <w:tcPr>
            <w:tcW w:w="1957" w:type="pct"/>
            <w:vAlign w:val="center"/>
          </w:tcPr>
          <w:p w14:paraId="7356E397" w14:textId="77777777" w:rsidR="00E71A2E" w:rsidRPr="00E71A2E" w:rsidRDefault="00E71A2E" w:rsidP="00E71A2E">
            <w:pPr>
              <w:spacing w:after="0" w:line="240" w:lineRule="auto"/>
              <w:jc w:val="both"/>
              <w:rPr>
                <w:rFonts w:ascii="Times New Roman" w:hAnsi="Times New Roman" w:cs="Times New Roman"/>
                <w:sz w:val="24"/>
                <w:szCs w:val="24"/>
                <w:lang w:val="en-US"/>
              </w:rPr>
            </w:pPr>
          </w:p>
        </w:tc>
      </w:tr>
    </w:tbl>
    <w:p w14:paraId="05773335" w14:textId="77777777" w:rsidR="0010795D" w:rsidRDefault="0010795D">
      <w:pPr>
        <w:rPr>
          <w:rFonts w:ascii="Times New Roman" w:hAnsi="Times New Roman" w:cs="Times New Roman"/>
          <w:b/>
          <w:bCs/>
          <w:sz w:val="24"/>
          <w:szCs w:val="24"/>
        </w:rPr>
      </w:pPr>
      <w:r>
        <w:rPr>
          <w:rFonts w:ascii="Times New Roman" w:hAnsi="Times New Roman" w:cs="Times New Roman"/>
          <w:b/>
          <w:bCs/>
          <w:sz w:val="24"/>
          <w:szCs w:val="24"/>
        </w:rPr>
        <w:br w:type="page"/>
      </w:r>
    </w:p>
    <w:p w14:paraId="7E122B84" w14:textId="7A55C433" w:rsidR="00D7274E" w:rsidRPr="00D7274E" w:rsidRDefault="00D7274E" w:rsidP="00D7274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w:t>
      </w:r>
      <w:r w:rsidR="009407F4">
        <w:rPr>
          <w:rFonts w:ascii="Times New Roman" w:hAnsi="Times New Roman" w:cs="Times New Roman"/>
          <w:b/>
          <w:sz w:val="24"/>
          <w:szCs w:val="24"/>
          <w:lang w:val="en-US"/>
        </w:rPr>
        <w:t>3</w:t>
      </w:r>
      <w:r w:rsidRPr="00D7274E">
        <w:rPr>
          <w:rFonts w:ascii="Times New Roman" w:hAnsi="Times New Roman" w:cs="Times New Roman"/>
          <w:b/>
          <w:sz w:val="24"/>
          <w:szCs w:val="24"/>
          <w:lang w:val="en-US"/>
        </w:rPr>
        <w:t>:</w:t>
      </w:r>
      <w:r w:rsidRPr="00D7274E">
        <w:rPr>
          <w:rFonts w:ascii="Times New Roman" w:hAnsi="Times New Roman" w:cs="Times New Roman"/>
          <w:sz w:val="24"/>
          <w:szCs w:val="24"/>
          <w:lang w:val="en-US"/>
        </w:rPr>
        <w:t xml:space="preserve"> </w:t>
      </w:r>
      <w:r w:rsidRPr="00D7274E">
        <w:rPr>
          <w:rFonts w:ascii="Times New Roman" w:hAnsi="Times New Roman" w:cs="Times New Roman"/>
          <w:b/>
          <w:sz w:val="24"/>
          <w:szCs w:val="24"/>
          <w:lang w:val="en-US"/>
        </w:rPr>
        <w:t>Mean performance of different genotypes for various traits in tomato</w:t>
      </w:r>
    </w:p>
    <w:tbl>
      <w:tblPr>
        <w:tblW w:w="5000" w:type="pct"/>
        <w:tblLook w:val="04A0" w:firstRow="1" w:lastRow="0" w:firstColumn="1" w:lastColumn="0" w:noHBand="0" w:noVBand="1"/>
      </w:tblPr>
      <w:tblGrid>
        <w:gridCol w:w="4252"/>
        <w:gridCol w:w="2571"/>
        <w:gridCol w:w="1871"/>
        <w:gridCol w:w="1449"/>
        <w:gridCol w:w="2259"/>
        <w:gridCol w:w="1772"/>
      </w:tblGrid>
      <w:tr w:rsidR="00D7274E" w:rsidRPr="00D7274E" w14:paraId="0EE571F2" w14:textId="77777777" w:rsidTr="00D7274E">
        <w:trPr>
          <w:trHeight w:val="20"/>
        </w:trPr>
        <w:tc>
          <w:tcPr>
            <w:tcW w:w="1500"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6C97893" w14:textId="305A874D" w:rsidR="00D7274E" w:rsidRPr="00D7274E" w:rsidRDefault="00D7274E" w:rsidP="00D7274E">
            <w:pPr>
              <w:spacing w:after="0" w:line="36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                       Observations</w:t>
            </w:r>
          </w:p>
          <w:p w14:paraId="181B557C" w14:textId="1C056107" w:rsidR="00D7274E" w:rsidRPr="00D7274E" w:rsidRDefault="00D7274E" w:rsidP="00D7274E">
            <w:pPr>
              <w:spacing w:after="0" w:line="36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        Treatments</w:t>
            </w:r>
          </w:p>
        </w:tc>
        <w:tc>
          <w:tcPr>
            <w:tcW w:w="907" w:type="pct"/>
            <w:tcBorders>
              <w:top w:val="single" w:sz="4" w:space="0" w:color="auto"/>
              <w:left w:val="nil"/>
              <w:bottom w:val="single" w:sz="4" w:space="0" w:color="auto"/>
              <w:right w:val="single" w:sz="4" w:space="0" w:color="auto"/>
            </w:tcBorders>
            <w:shd w:val="clear" w:color="auto" w:fill="auto"/>
            <w:vAlign w:val="center"/>
            <w:hideMark/>
          </w:tcPr>
          <w:p w14:paraId="6766C180"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Fruit firmness</w:t>
            </w:r>
          </w:p>
          <w:p w14:paraId="6C1A2C15"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(kg/cm</w:t>
            </w:r>
            <w:r w:rsidRPr="00D7274E">
              <w:rPr>
                <w:rFonts w:ascii="Times New Roman" w:hAnsi="Times New Roman" w:cs="Times New Roman"/>
                <w:b/>
                <w:bCs/>
                <w:sz w:val="23"/>
                <w:szCs w:val="23"/>
                <w:vertAlign w:val="superscript"/>
                <w:lang w:val="en-US"/>
              </w:rPr>
              <w:t>2</w:t>
            </w:r>
            <w:r w:rsidRPr="00D7274E">
              <w:rPr>
                <w:rFonts w:ascii="Times New Roman" w:hAnsi="Times New Roman" w:cs="Times New Roman"/>
                <w:b/>
                <w:bCs/>
                <w:sz w:val="23"/>
                <w:szCs w:val="23"/>
                <w:lang w:val="en-US"/>
              </w:rPr>
              <w: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431A00A3"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Specific gravity</w:t>
            </w:r>
          </w:p>
          <w:p w14:paraId="57975357"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(g/cm</w:t>
            </w:r>
            <w:r w:rsidRPr="00D7274E">
              <w:rPr>
                <w:rFonts w:ascii="Times New Roman" w:hAnsi="Times New Roman" w:cs="Times New Roman"/>
                <w:b/>
                <w:bCs/>
                <w:sz w:val="23"/>
                <w:szCs w:val="23"/>
                <w:vertAlign w:val="superscript"/>
                <w:lang w:val="en-US"/>
              </w:rPr>
              <w:t>3</w:t>
            </w:r>
            <w:r w:rsidRPr="00D7274E">
              <w:rPr>
                <w:rFonts w:ascii="Times New Roman" w:hAnsi="Times New Roman" w:cs="Times New Roman"/>
                <w:b/>
                <w:bCs/>
                <w:sz w:val="23"/>
                <w:szCs w:val="23"/>
                <w:lang w:val="en-US"/>
              </w:rPr>
              <w:t>)</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6365208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TSS</w:t>
            </w:r>
          </w:p>
          <w:p w14:paraId="399E82EF"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w:t>
            </w:r>
          </w:p>
        </w:tc>
        <w:tc>
          <w:tcPr>
            <w:tcW w:w="797" w:type="pct"/>
            <w:tcBorders>
              <w:top w:val="single" w:sz="4" w:space="0" w:color="auto"/>
              <w:left w:val="nil"/>
              <w:bottom w:val="single" w:sz="4" w:space="0" w:color="auto"/>
              <w:right w:val="single" w:sz="4" w:space="0" w:color="auto"/>
            </w:tcBorders>
            <w:shd w:val="clear" w:color="auto" w:fill="auto"/>
            <w:vAlign w:val="center"/>
            <w:hideMark/>
          </w:tcPr>
          <w:p w14:paraId="1111F021"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Ascorbic acid        (mg/100g)</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835EBA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Acidity</w:t>
            </w:r>
          </w:p>
          <w:p w14:paraId="479DE19F"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w:t>
            </w:r>
          </w:p>
        </w:tc>
      </w:tr>
      <w:tr w:rsidR="00D7274E" w:rsidRPr="00D7274E" w14:paraId="53497E4D" w14:textId="77777777" w:rsidTr="00D7274E">
        <w:trPr>
          <w:trHeight w:val="2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11AF2"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DVRT-1</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7A48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0.96</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EB77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1187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449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22.19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8AAB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0.54</w:t>
            </w:r>
          </w:p>
        </w:tc>
      </w:tr>
      <w:tr w:rsidR="00D7274E" w:rsidRPr="00D7274E" w14:paraId="11D9E8BB" w14:textId="77777777" w:rsidTr="00D7274E">
        <w:trPr>
          <w:trHeight w:val="2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F31AE"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DVRT-2</w:t>
            </w:r>
          </w:p>
        </w:tc>
        <w:tc>
          <w:tcPr>
            <w:tcW w:w="907" w:type="pct"/>
            <w:tcBorders>
              <w:top w:val="single" w:sz="4" w:space="0" w:color="auto"/>
              <w:left w:val="nil"/>
              <w:bottom w:val="single" w:sz="4" w:space="0" w:color="auto"/>
              <w:right w:val="single" w:sz="4" w:space="0" w:color="auto"/>
            </w:tcBorders>
            <w:shd w:val="clear" w:color="auto" w:fill="auto"/>
            <w:vAlign w:val="center"/>
            <w:hideMark/>
          </w:tcPr>
          <w:p w14:paraId="3BC9EDC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0.91</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4CB3B86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1.03</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25B5D10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4.03</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4B201D2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21.09</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2A0B62C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0.56</w:t>
            </w:r>
          </w:p>
        </w:tc>
      </w:tr>
      <w:tr w:rsidR="00D7274E" w:rsidRPr="00D7274E" w14:paraId="7269F48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FC1FF62"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DVRT-3</w:t>
            </w:r>
          </w:p>
        </w:tc>
        <w:tc>
          <w:tcPr>
            <w:tcW w:w="907" w:type="pct"/>
            <w:tcBorders>
              <w:top w:val="nil"/>
              <w:left w:val="nil"/>
              <w:bottom w:val="single" w:sz="4" w:space="0" w:color="auto"/>
              <w:right w:val="single" w:sz="4" w:space="0" w:color="auto"/>
            </w:tcBorders>
            <w:shd w:val="clear" w:color="auto" w:fill="auto"/>
            <w:vAlign w:val="center"/>
            <w:hideMark/>
          </w:tcPr>
          <w:p w14:paraId="11FD57F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0.96</w:t>
            </w:r>
          </w:p>
        </w:tc>
        <w:tc>
          <w:tcPr>
            <w:tcW w:w="660" w:type="pct"/>
            <w:tcBorders>
              <w:top w:val="nil"/>
              <w:left w:val="nil"/>
              <w:bottom w:val="single" w:sz="4" w:space="0" w:color="auto"/>
              <w:right w:val="single" w:sz="4" w:space="0" w:color="auto"/>
            </w:tcBorders>
            <w:shd w:val="clear" w:color="auto" w:fill="auto"/>
            <w:vAlign w:val="center"/>
            <w:hideMark/>
          </w:tcPr>
          <w:p w14:paraId="3F24A70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1.02</w:t>
            </w:r>
          </w:p>
        </w:tc>
        <w:tc>
          <w:tcPr>
            <w:tcW w:w="511" w:type="pct"/>
            <w:tcBorders>
              <w:top w:val="nil"/>
              <w:left w:val="nil"/>
              <w:bottom w:val="single" w:sz="4" w:space="0" w:color="auto"/>
              <w:right w:val="single" w:sz="4" w:space="0" w:color="auto"/>
            </w:tcBorders>
            <w:shd w:val="clear" w:color="auto" w:fill="auto"/>
            <w:vAlign w:val="center"/>
            <w:hideMark/>
          </w:tcPr>
          <w:p w14:paraId="7C287A8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4.23</w:t>
            </w:r>
          </w:p>
        </w:tc>
        <w:tc>
          <w:tcPr>
            <w:tcW w:w="797" w:type="pct"/>
            <w:tcBorders>
              <w:top w:val="nil"/>
              <w:left w:val="nil"/>
              <w:bottom w:val="single" w:sz="4" w:space="0" w:color="auto"/>
              <w:right w:val="single" w:sz="4" w:space="0" w:color="auto"/>
            </w:tcBorders>
            <w:shd w:val="clear" w:color="auto" w:fill="auto"/>
            <w:noWrap/>
            <w:vAlign w:val="center"/>
            <w:hideMark/>
          </w:tcPr>
          <w:p w14:paraId="37F175B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26.39</w:t>
            </w:r>
          </w:p>
        </w:tc>
        <w:tc>
          <w:tcPr>
            <w:tcW w:w="625" w:type="pct"/>
            <w:tcBorders>
              <w:top w:val="nil"/>
              <w:left w:val="nil"/>
              <w:bottom w:val="single" w:sz="4" w:space="0" w:color="auto"/>
              <w:right w:val="single" w:sz="4" w:space="0" w:color="auto"/>
            </w:tcBorders>
            <w:shd w:val="clear" w:color="auto" w:fill="auto"/>
            <w:noWrap/>
            <w:vAlign w:val="center"/>
            <w:hideMark/>
          </w:tcPr>
          <w:p w14:paraId="453DE43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0.77</w:t>
            </w:r>
          </w:p>
        </w:tc>
      </w:tr>
      <w:tr w:rsidR="00D7274E" w:rsidRPr="00D7274E" w14:paraId="6561935F"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5D7400D"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DVRT-5</w:t>
            </w:r>
          </w:p>
        </w:tc>
        <w:tc>
          <w:tcPr>
            <w:tcW w:w="907" w:type="pct"/>
            <w:tcBorders>
              <w:top w:val="nil"/>
              <w:left w:val="nil"/>
              <w:bottom w:val="single" w:sz="4" w:space="0" w:color="auto"/>
              <w:right w:val="single" w:sz="4" w:space="0" w:color="auto"/>
            </w:tcBorders>
            <w:shd w:val="clear" w:color="auto" w:fill="auto"/>
            <w:vAlign w:val="center"/>
            <w:hideMark/>
          </w:tcPr>
          <w:p w14:paraId="580D0FD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0.77</w:t>
            </w:r>
          </w:p>
        </w:tc>
        <w:tc>
          <w:tcPr>
            <w:tcW w:w="660" w:type="pct"/>
            <w:tcBorders>
              <w:top w:val="nil"/>
              <w:left w:val="nil"/>
              <w:bottom w:val="single" w:sz="4" w:space="0" w:color="auto"/>
              <w:right w:val="single" w:sz="4" w:space="0" w:color="auto"/>
            </w:tcBorders>
            <w:shd w:val="clear" w:color="auto" w:fill="auto"/>
            <w:vAlign w:val="center"/>
            <w:hideMark/>
          </w:tcPr>
          <w:p w14:paraId="0826676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1.30</w:t>
            </w:r>
          </w:p>
        </w:tc>
        <w:tc>
          <w:tcPr>
            <w:tcW w:w="511" w:type="pct"/>
            <w:tcBorders>
              <w:top w:val="nil"/>
              <w:left w:val="nil"/>
              <w:bottom w:val="single" w:sz="4" w:space="0" w:color="auto"/>
              <w:right w:val="single" w:sz="4" w:space="0" w:color="auto"/>
            </w:tcBorders>
            <w:shd w:val="clear" w:color="auto" w:fill="auto"/>
            <w:vAlign w:val="center"/>
            <w:hideMark/>
          </w:tcPr>
          <w:p w14:paraId="4458C2C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4.70</w:t>
            </w:r>
          </w:p>
        </w:tc>
        <w:tc>
          <w:tcPr>
            <w:tcW w:w="797" w:type="pct"/>
            <w:tcBorders>
              <w:top w:val="nil"/>
              <w:left w:val="nil"/>
              <w:bottom w:val="single" w:sz="4" w:space="0" w:color="auto"/>
              <w:right w:val="single" w:sz="4" w:space="0" w:color="auto"/>
            </w:tcBorders>
            <w:shd w:val="clear" w:color="auto" w:fill="auto"/>
            <w:noWrap/>
            <w:vAlign w:val="center"/>
            <w:hideMark/>
          </w:tcPr>
          <w:p w14:paraId="1C349A7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22.35</w:t>
            </w:r>
          </w:p>
        </w:tc>
        <w:tc>
          <w:tcPr>
            <w:tcW w:w="625" w:type="pct"/>
            <w:tcBorders>
              <w:top w:val="nil"/>
              <w:left w:val="nil"/>
              <w:bottom w:val="single" w:sz="4" w:space="0" w:color="auto"/>
              <w:right w:val="single" w:sz="4" w:space="0" w:color="auto"/>
            </w:tcBorders>
            <w:shd w:val="clear" w:color="auto" w:fill="auto"/>
            <w:noWrap/>
            <w:vAlign w:val="center"/>
            <w:hideMark/>
          </w:tcPr>
          <w:p w14:paraId="2916A91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0.80</w:t>
            </w:r>
          </w:p>
        </w:tc>
      </w:tr>
      <w:tr w:rsidR="00D7274E" w:rsidRPr="00D7274E" w14:paraId="06AC975B"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B5F904E"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DVRT-6</w:t>
            </w:r>
          </w:p>
        </w:tc>
        <w:tc>
          <w:tcPr>
            <w:tcW w:w="907" w:type="pct"/>
            <w:tcBorders>
              <w:top w:val="nil"/>
              <w:left w:val="nil"/>
              <w:bottom w:val="single" w:sz="4" w:space="0" w:color="auto"/>
              <w:right w:val="single" w:sz="4" w:space="0" w:color="auto"/>
            </w:tcBorders>
            <w:shd w:val="clear" w:color="auto" w:fill="auto"/>
            <w:vAlign w:val="center"/>
            <w:hideMark/>
          </w:tcPr>
          <w:p w14:paraId="3FE4247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0.99</w:t>
            </w:r>
          </w:p>
        </w:tc>
        <w:tc>
          <w:tcPr>
            <w:tcW w:w="660" w:type="pct"/>
            <w:tcBorders>
              <w:top w:val="nil"/>
              <w:left w:val="nil"/>
              <w:bottom w:val="single" w:sz="4" w:space="0" w:color="auto"/>
              <w:right w:val="single" w:sz="4" w:space="0" w:color="auto"/>
            </w:tcBorders>
            <w:shd w:val="clear" w:color="auto" w:fill="auto"/>
            <w:vAlign w:val="center"/>
            <w:hideMark/>
          </w:tcPr>
          <w:p w14:paraId="2E58643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1.10</w:t>
            </w:r>
          </w:p>
        </w:tc>
        <w:tc>
          <w:tcPr>
            <w:tcW w:w="511" w:type="pct"/>
            <w:tcBorders>
              <w:top w:val="nil"/>
              <w:left w:val="nil"/>
              <w:bottom w:val="single" w:sz="4" w:space="0" w:color="auto"/>
              <w:right w:val="single" w:sz="4" w:space="0" w:color="auto"/>
            </w:tcBorders>
            <w:shd w:val="clear" w:color="auto" w:fill="auto"/>
            <w:vAlign w:val="center"/>
            <w:hideMark/>
          </w:tcPr>
          <w:p w14:paraId="100A7C0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4.43</w:t>
            </w:r>
          </w:p>
        </w:tc>
        <w:tc>
          <w:tcPr>
            <w:tcW w:w="797" w:type="pct"/>
            <w:tcBorders>
              <w:top w:val="nil"/>
              <w:left w:val="nil"/>
              <w:bottom w:val="single" w:sz="4" w:space="0" w:color="auto"/>
              <w:right w:val="single" w:sz="4" w:space="0" w:color="auto"/>
            </w:tcBorders>
            <w:shd w:val="clear" w:color="auto" w:fill="auto"/>
            <w:noWrap/>
            <w:vAlign w:val="center"/>
            <w:hideMark/>
          </w:tcPr>
          <w:p w14:paraId="7D45331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22.58</w:t>
            </w:r>
          </w:p>
        </w:tc>
        <w:tc>
          <w:tcPr>
            <w:tcW w:w="625" w:type="pct"/>
            <w:tcBorders>
              <w:top w:val="nil"/>
              <w:left w:val="nil"/>
              <w:bottom w:val="single" w:sz="4" w:space="0" w:color="auto"/>
              <w:right w:val="single" w:sz="4" w:space="0" w:color="auto"/>
            </w:tcBorders>
            <w:shd w:val="clear" w:color="auto" w:fill="auto"/>
            <w:noWrap/>
            <w:vAlign w:val="center"/>
            <w:hideMark/>
          </w:tcPr>
          <w:p w14:paraId="62C6FB8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0.84</w:t>
            </w:r>
          </w:p>
        </w:tc>
      </w:tr>
      <w:tr w:rsidR="00D7274E" w:rsidRPr="00D7274E" w14:paraId="735CB8B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263736B5"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DVRT-8</w:t>
            </w:r>
          </w:p>
        </w:tc>
        <w:tc>
          <w:tcPr>
            <w:tcW w:w="907" w:type="pct"/>
            <w:tcBorders>
              <w:top w:val="nil"/>
              <w:left w:val="nil"/>
              <w:bottom w:val="single" w:sz="4" w:space="0" w:color="auto"/>
              <w:right w:val="single" w:sz="4" w:space="0" w:color="auto"/>
            </w:tcBorders>
            <w:shd w:val="clear" w:color="auto" w:fill="auto"/>
            <w:vAlign w:val="center"/>
            <w:hideMark/>
          </w:tcPr>
          <w:p w14:paraId="4281632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1.02</w:t>
            </w:r>
          </w:p>
        </w:tc>
        <w:tc>
          <w:tcPr>
            <w:tcW w:w="660" w:type="pct"/>
            <w:tcBorders>
              <w:top w:val="nil"/>
              <w:left w:val="nil"/>
              <w:bottom w:val="single" w:sz="4" w:space="0" w:color="auto"/>
              <w:right w:val="single" w:sz="4" w:space="0" w:color="auto"/>
            </w:tcBorders>
            <w:shd w:val="clear" w:color="auto" w:fill="auto"/>
            <w:vAlign w:val="center"/>
            <w:hideMark/>
          </w:tcPr>
          <w:p w14:paraId="78C6708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1.21</w:t>
            </w:r>
          </w:p>
        </w:tc>
        <w:tc>
          <w:tcPr>
            <w:tcW w:w="511" w:type="pct"/>
            <w:tcBorders>
              <w:top w:val="nil"/>
              <w:left w:val="nil"/>
              <w:bottom w:val="single" w:sz="4" w:space="0" w:color="auto"/>
              <w:right w:val="single" w:sz="4" w:space="0" w:color="auto"/>
            </w:tcBorders>
            <w:shd w:val="clear" w:color="auto" w:fill="auto"/>
            <w:vAlign w:val="center"/>
            <w:hideMark/>
          </w:tcPr>
          <w:p w14:paraId="6FD84B0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4.17</w:t>
            </w:r>
          </w:p>
        </w:tc>
        <w:tc>
          <w:tcPr>
            <w:tcW w:w="797" w:type="pct"/>
            <w:tcBorders>
              <w:top w:val="nil"/>
              <w:left w:val="nil"/>
              <w:bottom w:val="single" w:sz="4" w:space="0" w:color="auto"/>
              <w:right w:val="single" w:sz="4" w:space="0" w:color="auto"/>
            </w:tcBorders>
            <w:shd w:val="clear" w:color="auto" w:fill="auto"/>
            <w:noWrap/>
            <w:vAlign w:val="center"/>
            <w:hideMark/>
          </w:tcPr>
          <w:p w14:paraId="57C23C5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22.70</w:t>
            </w:r>
          </w:p>
        </w:tc>
        <w:tc>
          <w:tcPr>
            <w:tcW w:w="625" w:type="pct"/>
            <w:tcBorders>
              <w:top w:val="nil"/>
              <w:left w:val="nil"/>
              <w:bottom w:val="single" w:sz="4" w:space="0" w:color="auto"/>
              <w:right w:val="single" w:sz="4" w:space="0" w:color="auto"/>
            </w:tcBorders>
            <w:shd w:val="clear" w:color="auto" w:fill="auto"/>
            <w:noWrap/>
            <w:vAlign w:val="center"/>
            <w:hideMark/>
          </w:tcPr>
          <w:p w14:paraId="5192448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0.78</w:t>
            </w:r>
          </w:p>
        </w:tc>
      </w:tr>
      <w:tr w:rsidR="00D7274E" w:rsidRPr="00D7274E" w14:paraId="780BFF1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472799CD"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Arka Vikas</w:t>
            </w:r>
          </w:p>
        </w:tc>
        <w:tc>
          <w:tcPr>
            <w:tcW w:w="907" w:type="pct"/>
            <w:tcBorders>
              <w:top w:val="nil"/>
              <w:left w:val="nil"/>
              <w:bottom w:val="single" w:sz="4" w:space="0" w:color="auto"/>
              <w:right w:val="single" w:sz="4" w:space="0" w:color="auto"/>
            </w:tcBorders>
            <w:shd w:val="clear" w:color="auto" w:fill="auto"/>
            <w:vAlign w:val="center"/>
            <w:hideMark/>
          </w:tcPr>
          <w:p w14:paraId="1DDCDFB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0.95</w:t>
            </w:r>
          </w:p>
        </w:tc>
        <w:tc>
          <w:tcPr>
            <w:tcW w:w="660" w:type="pct"/>
            <w:tcBorders>
              <w:top w:val="nil"/>
              <w:left w:val="nil"/>
              <w:bottom w:val="single" w:sz="4" w:space="0" w:color="auto"/>
              <w:right w:val="single" w:sz="4" w:space="0" w:color="auto"/>
            </w:tcBorders>
            <w:shd w:val="clear" w:color="auto" w:fill="auto"/>
            <w:vAlign w:val="center"/>
            <w:hideMark/>
          </w:tcPr>
          <w:p w14:paraId="3D7EE99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1.13</w:t>
            </w:r>
          </w:p>
        </w:tc>
        <w:tc>
          <w:tcPr>
            <w:tcW w:w="511" w:type="pct"/>
            <w:tcBorders>
              <w:top w:val="nil"/>
              <w:left w:val="nil"/>
              <w:bottom w:val="single" w:sz="4" w:space="0" w:color="auto"/>
              <w:right w:val="single" w:sz="4" w:space="0" w:color="auto"/>
            </w:tcBorders>
            <w:shd w:val="clear" w:color="auto" w:fill="auto"/>
            <w:vAlign w:val="center"/>
            <w:hideMark/>
          </w:tcPr>
          <w:p w14:paraId="48D305B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4.97</w:t>
            </w:r>
          </w:p>
        </w:tc>
        <w:tc>
          <w:tcPr>
            <w:tcW w:w="797" w:type="pct"/>
            <w:tcBorders>
              <w:top w:val="nil"/>
              <w:left w:val="nil"/>
              <w:bottom w:val="single" w:sz="4" w:space="0" w:color="auto"/>
              <w:right w:val="single" w:sz="4" w:space="0" w:color="auto"/>
            </w:tcBorders>
            <w:shd w:val="clear" w:color="auto" w:fill="auto"/>
            <w:noWrap/>
            <w:vAlign w:val="center"/>
            <w:hideMark/>
          </w:tcPr>
          <w:p w14:paraId="629007F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21.52</w:t>
            </w:r>
          </w:p>
        </w:tc>
        <w:tc>
          <w:tcPr>
            <w:tcW w:w="625" w:type="pct"/>
            <w:tcBorders>
              <w:top w:val="nil"/>
              <w:left w:val="nil"/>
              <w:bottom w:val="single" w:sz="4" w:space="0" w:color="auto"/>
              <w:right w:val="single" w:sz="4" w:space="0" w:color="auto"/>
            </w:tcBorders>
            <w:shd w:val="clear" w:color="auto" w:fill="auto"/>
            <w:noWrap/>
            <w:vAlign w:val="center"/>
            <w:hideMark/>
          </w:tcPr>
          <w:p w14:paraId="4A8F571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0.73</w:t>
            </w:r>
          </w:p>
        </w:tc>
      </w:tr>
      <w:tr w:rsidR="00D7274E" w:rsidRPr="00D7274E" w14:paraId="2CC3B4E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7F450B7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Castle Rock</w:t>
            </w:r>
          </w:p>
        </w:tc>
        <w:tc>
          <w:tcPr>
            <w:tcW w:w="907" w:type="pct"/>
            <w:tcBorders>
              <w:top w:val="nil"/>
              <w:left w:val="nil"/>
              <w:bottom w:val="single" w:sz="4" w:space="0" w:color="auto"/>
              <w:right w:val="single" w:sz="4" w:space="0" w:color="auto"/>
            </w:tcBorders>
            <w:shd w:val="clear" w:color="auto" w:fill="auto"/>
            <w:vAlign w:val="center"/>
            <w:hideMark/>
          </w:tcPr>
          <w:p w14:paraId="7445C61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1.51</w:t>
            </w:r>
          </w:p>
        </w:tc>
        <w:tc>
          <w:tcPr>
            <w:tcW w:w="660" w:type="pct"/>
            <w:tcBorders>
              <w:top w:val="nil"/>
              <w:left w:val="nil"/>
              <w:bottom w:val="single" w:sz="4" w:space="0" w:color="auto"/>
              <w:right w:val="single" w:sz="4" w:space="0" w:color="auto"/>
            </w:tcBorders>
            <w:shd w:val="clear" w:color="auto" w:fill="auto"/>
            <w:vAlign w:val="center"/>
            <w:hideMark/>
          </w:tcPr>
          <w:p w14:paraId="33CDB41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1.02</w:t>
            </w:r>
          </w:p>
        </w:tc>
        <w:tc>
          <w:tcPr>
            <w:tcW w:w="511" w:type="pct"/>
            <w:tcBorders>
              <w:top w:val="nil"/>
              <w:left w:val="nil"/>
              <w:bottom w:val="single" w:sz="4" w:space="0" w:color="auto"/>
              <w:right w:val="single" w:sz="4" w:space="0" w:color="auto"/>
            </w:tcBorders>
            <w:shd w:val="clear" w:color="auto" w:fill="auto"/>
            <w:vAlign w:val="center"/>
            <w:hideMark/>
          </w:tcPr>
          <w:p w14:paraId="75832F6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4.50</w:t>
            </w:r>
          </w:p>
        </w:tc>
        <w:tc>
          <w:tcPr>
            <w:tcW w:w="797" w:type="pct"/>
            <w:tcBorders>
              <w:top w:val="nil"/>
              <w:left w:val="nil"/>
              <w:bottom w:val="single" w:sz="4" w:space="0" w:color="auto"/>
              <w:right w:val="single" w:sz="4" w:space="0" w:color="auto"/>
            </w:tcBorders>
            <w:shd w:val="clear" w:color="auto" w:fill="auto"/>
            <w:noWrap/>
            <w:vAlign w:val="center"/>
            <w:hideMark/>
          </w:tcPr>
          <w:p w14:paraId="44BF243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23.59</w:t>
            </w:r>
          </w:p>
        </w:tc>
        <w:tc>
          <w:tcPr>
            <w:tcW w:w="625" w:type="pct"/>
            <w:tcBorders>
              <w:top w:val="nil"/>
              <w:left w:val="nil"/>
              <w:bottom w:val="single" w:sz="4" w:space="0" w:color="auto"/>
              <w:right w:val="single" w:sz="4" w:space="0" w:color="auto"/>
            </w:tcBorders>
            <w:shd w:val="clear" w:color="auto" w:fill="auto"/>
            <w:noWrap/>
            <w:vAlign w:val="center"/>
            <w:hideMark/>
          </w:tcPr>
          <w:p w14:paraId="73DE287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0.61</w:t>
            </w:r>
          </w:p>
        </w:tc>
      </w:tr>
      <w:tr w:rsidR="00D7274E" w:rsidRPr="00D7274E" w14:paraId="28D03241"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6AFEC612"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NT-8</w:t>
            </w:r>
          </w:p>
        </w:tc>
        <w:tc>
          <w:tcPr>
            <w:tcW w:w="907" w:type="pct"/>
            <w:tcBorders>
              <w:top w:val="nil"/>
              <w:left w:val="nil"/>
              <w:bottom w:val="single" w:sz="4" w:space="0" w:color="auto"/>
              <w:right w:val="single" w:sz="4" w:space="0" w:color="auto"/>
            </w:tcBorders>
            <w:shd w:val="clear" w:color="auto" w:fill="auto"/>
            <w:vAlign w:val="center"/>
            <w:hideMark/>
          </w:tcPr>
          <w:p w14:paraId="7AC161C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1.09</w:t>
            </w:r>
          </w:p>
        </w:tc>
        <w:tc>
          <w:tcPr>
            <w:tcW w:w="660" w:type="pct"/>
            <w:tcBorders>
              <w:top w:val="nil"/>
              <w:left w:val="nil"/>
              <w:bottom w:val="single" w:sz="4" w:space="0" w:color="auto"/>
              <w:right w:val="single" w:sz="4" w:space="0" w:color="auto"/>
            </w:tcBorders>
            <w:shd w:val="clear" w:color="auto" w:fill="auto"/>
            <w:vAlign w:val="center"/>
            <w:hideMark/>
          </w:tcPr>
          <w:p w14:paraId="67D0C8C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1.04</w:t>
            </w:r>
          </w:p>
        </w:tc>
        <w:tc>
          <w:tcPr>
            <w:tcW w:w="511" w:type="pct"/>
            <w:tcBorders>
              <w:top w:val="nil"/>
              <w:left w:val="nil"/>
              <w:bottom w:val="single" w:sz="4" w:space="0" w:color="auto"/>
              <w:right w:val="single" w:sz="4" w:space="0" w:color="auto"/>
            </w:tcBorders>
            <w:shd w:val="clear" w:color="auto" w:fill="auto"/>
            <w:vAlign w:val="center"/>
            <w:hideMark/>
          </w:tcPr>
          <w:p w14:paraId="4FB2C6F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4.06</w:t>
            </w:r>
          </w:p>
        </w:tc>
        <w:tc>
          <w:tcPr>
            <w:tcW w:w="797" w:type="pct"/>
            <w:tcBorders>
              <w:top w:val="nil"/>
              <w:left w:val="nil"/>
              <w:bottom w:val="single" w:sz="4" w:space="0" w:color="auto"/>
              <w:right w:val="single" w:sz="4" w:space="0" w:color="auto"/>
            </w:tcBorders>
            <w:shd w:val="clear" w:color="auto" w:fill="auto"/>
            <w:noWrap/>
            <w:vAlign w:val="center"/>
            <w:hideMark/>
          </w:tcPr>
          <w:p w14:paraId="1887E1A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22.55</w:t>
            </w:r>
          </w:p>
        </w:tc>
        <w:tc>
          <w:tcPr>
            <w:tcW w:w="625" w:type="pct"/>
            <w:tcBorders>
              <w:top w:val="nil"/>
              <w:left w:val="nil"/>
              <w:bottom w:val="single" w:sz="4" w:space="0" w:color="auto"/>
              <w:right w:val="single" w:sz="4" w:space="0" w:color="auto"/>
            </w:tcBorders>
            <w:shd w:val="clear" w:color="auto" w:fill="auto"/>
            <w:noWrap/>
            <w:vAlign w:val="center"/>
            <w:hideMark/>
          </w:tcPr>
          <w:p w14:paraId="2FE96B9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0.72</w:t>
            </w:r>
          </w:p>
        </w:tc>
      </w:tr>
      <w:tr w:rsidR="00D7274E" w:rsidRPr="00D7274E" w14:paraId="47655FF5"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5624B14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Punjab </w:t>
            </w:r>
            <w:proofErr w:type="spellStart"/>
            <w:r w:rsidRPr="00D7274E">
              <w:rPr>
                <w:rFonts w:ascii="Times New Roman" w:hAnsi="Times New Roman" w:cs="Times New Roman"/>
                <w:b/>
                <w:bCs/>
                <w:sz w:val="23"/>
                <w:szCs w:val="23"/>
                <w:lang w:val="en-US"/>
              </w:rPr>
              <w:t>Chhuhara</w:t>
            </w:r>
            <w:proofErr w:type="spellEnd"/>
          </w:p>
        </w:tc>
        <w:tc>
          <w:tcPr>
            <w:tcW w:w="907" w:type="pct"/>
            <w:tcBorders>
              <w:top w:val="nil"/>
              <w:left w:val="nil"/>
              <w:bottom w:val="single" w:sz="4" w:space="0" w:color="auto"/>
              <w:right w:val="single" w:sz="4" w:space="0" w:color="auto"/>
            </w:tcBorders>
            <w:shd w:val="clear" w:color="auto" w:fill="auto"/>
            <w:vAlign w:val="center"/>
            <w:hideMark/>
          </w:tcPr>
          <w:p w14:paraId="0A5A0B3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3B6CF09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0.97</w:t>
            </w:r>
          </w:p>
        </w:tc>
        <w:tc>
          <w:tcPr>
            <w:tcW w:w="511" w:type="pct"/>
            <w:tcBorders>
              <w:top w:val="nil"/>
              <w:left w:val="nil"/>
              <w:bottom w:val="single" w:sz="4" w:space="0" w:color="auto"/>
              <w:right w:val="single" w:sz="4" w:space="0" w:color="auto"/>
            </w:tcBorders>
            <w:shd w:val="clear" w:color="auto" w:fill="auto"/>
            <w:vAlign w:val="center"/>
            <w:hideMark/>
          </w:tcPr>
          <w:p w14:paraId="5D5749E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4.30</w:t>
            </w:r>
          </w:p>
        </w:tc>
        <w:tc>
          <w:tcPr>
            <w:tcW w:w="797" w:type="pct"/>
            <w:tcBorders>
              <w:top w:val="nil"/>
              <w:left w:val="nil"/>
              <w:bottom w:val="single" w:sz="4" w:space="0" w:color="auto"/>
              <w:right w:val="single" w:sz="4" w:space="0" w:color="auto"/>
            </w:tcBorders>
            <w:shd w:val="clear" w:color="auto" w:fill="auto"/>
            <w:noWrap/>
            <w:vAlign w:val="center"/>
            <w:hideMark/>
          </w:tcPr>
          <w:p w14:paraId="78BB8D8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24.38</w:t>
            </w:r>
          </w:p>
        </w:tc>
        <w:tc>
          <w:tcPr>
            <w:tcW w:w="625" w:type="pct"/>
            <w:tcBorders>
              <w:top w:val="nil"/>
              <w:left w:val="nil"/>
              <w:bottom w:val="single" w:sz="4" w:space="0" w:color="auto"/>
              <w:right w:val="single" w:sz="4" w:space="0" w:color="auto"/>
            </w:tcBorders>
            <w:shd w:val="clear" w:color="auto" w:fill="auto"/>
            <w:noWrap/>
            <w:vAlign w:val="center"/>
            <w:hideMark/>
          </w:tcPr>
          <w:p w14:paraId="4E30F64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0.59</w:t>
            </w:r>
          </w:p>
        </w:tc>
      </w:tr>
      <w:tr w:rsidR="00D7274E" w:rsidRPr="00D7274E" w14:paraId="2B62A3D2"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171F0323"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P.H.S</w:t>
            </w:r>
          </w:p>
        </w:tc>
        <w:tc>
          <w:tcPr>
            <w:tcW w:w="907" w:type="pct"/>
            <w:tcBorders>
              <w:top w:val="nil"/>
              <w:left w:val="nil"/>
              <w:bottom w:val="single" w:sz="4" w:space="0" w:color="auto"/>
              <w:right w:val="single" w:sz="4" w:space="0" w:color="auto"/>
            </w:tcBorders>
            <w:shd w:val="clear" w:color="auto" w:fill="auto"/>
            <w:vAlign w:val="center"/>
            <w:hideMark/>
          </w:tcPr>
          <w:p w14:paraId="662015E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0.77</w:t>
            </w:r>
          </w:p>
        </w:tc>
        <w:tc>
          <w:tcPr>
            <w:tcW w:w="660" w:type="pct"/>
            <w:tcBorders>
              <w:top w:val="nil"/>
              <w:left w:val="nil"/>
              <w:bottom w:val="single" w:sz="4" w:space="0" w:color="auto"/>
              <w:right w:val="single" w:sz="4" w:space="0" w:color="auto"/>
            </w:tcBorders>
            <w:shd w:val="clear" w:color="auto" w:fill="auto"/>
            <w:vAlign w:val="center"/>
            <w:hideMark/>
          </w:tcPr>
          <w:p w14:paraId="77F4D44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1.17</w:t>
            </w:r>
          </w:p>
        </w:tc>
        <w:tc>
          <w:tcPr>
            <w:tcW w:w="511" w:type="pct"/>
            <w:tcBorders>
              <w:top w:val="nil"/>
              <w:left w:val="nil"/>
              <w:bottom w:val="single" w:sz="4" w:space="0" w:color="auto"/>
              <w:right w:val="single" w:sz="4" w:space="0" w:color="auto"/>
            </w:tcBorders>
            <w:shd w:val="clear" w:color="auto" w:fill="auto"/>
            <w:vAlign w:val="center"/>
            <w:hideMark/>
          </w:tcPr>
          <w:p w14:paraId="0680525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5.03</w:t>
            </w:r>
          </w:p>
        </w:tc>
        <w:tc>
          <w:tcPr>
            <w:tcW w:w="797" w:type="pct"/>
            <w:tcBorders>
              <w:top w:val="nil"/>
              <w:left w:val="nil"/>
              <w:bottom w:val="single" w:sz="4" w:space="0" w:color="auto"/>
              <w:right w:val="single" w:sz="4" w:space="0" w:color="auto"/>
            </w:tcBorders>
            <w:shd w:val="clear" w:color="auto" w:fill="auto"/>
            <w:noWrap/>
            <w:vAlign w:val="center"/>
            <w:hideMark/>
          </w:tcPr>
          <w:p w14:paraId="03E4272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26.38</w:t>
            </w:r>
          </w:p>
        </w:tc>
        <w:tc>
          <w:tcPr>
            <w:tcW w:w="625" w:type="pct"/>
            <w:tcBorders>
              <w:top w:val="nil"/>
              <w:left w:val="nil"/>
              <w:bottom w:val="single" w:sz="4" w:space="0" w:color="auto"/>
              <w:right w:val="single" w:sz="4" w:space="0" w:color="auto"/>
            </w:tcBorders>
            <w:shd w:val="clear" w:color="auto" w:fill="auto"/>
            <w:noWrap/>
            <w:vAlign w:val="center"/>
            <w:hideMark/>
          </w:tcPr>
          <w:p w14:paraId="62BDEE0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0.76</w:t>
            </w:r>
          </w:p>
        </w:tc>
      </w:tr>
      <w:tr w:rsidR="00D7274E" w:rsidRPr="00D7274E" w14:paraId="3A39438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02337820"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Punjab Kesari</w:t>
            </w:r>
          </w:p>
        </w:tc>
        <w:tc>
          <w:tcPr>
            <w:tcW w:w="907" w:type="pct"/>
            <w:tcBorders>
              <w:top w:val="nil"/>
              <w:left w:val="nil"/>
              <w:bottom w:val="single" w:sz="4" w:space="0" w:color="auto"/>
              <w:right w:val="single" w:sz="4" w:space="0" w:color="auto"/>
            </w:tcBorders>
            <w:shd w:val="clear" w:color="auto" w:fill="auto"/>
            <w:vAlign w:val="center"/>
            <w:hideMark/>
          </w:tcPr>
          <w:p w14:paraId="23C515E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0.87</w:t>
            </w:r>
          </w:p>
        </w:tc>
        <w:tc>
          <w:tcPr>
            <w:tcW w:w="660" w:type="pct"/>
            <w:tcBorders>
              <w:top w:val="nil"/>
              <w:left w:val="nil"/>
              <w:bottom w:val="single" w:sz="4" w:space="0" w:color="auto"/>
              <w:right w:val="single" w:sz="4" w:space="0" w:color="auto"/>
            </w:tcBorders>
            <w:shd w:val="clear" w:color="auto" w:fill="auto"/>
            <w:vAlign w:val="center"/>
            <w:hideMark/>
          </w:tcPr>
          <w:p w14:paraId="5AE6D3D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1.14</w:t>
            </w:r>
          </w:p>
        </w:tc>
        <w:tc>
          <w:tcPr>
            <w:tcW w:w="511" w:type="pct"/>
            <w:tcBorders>
              <w:top w:val="nil"/>
              <w:left w:val="nil"/>
              <w:bottom w:val="single" w:sz="4" w:space="0" w:color="auto"/>
              <w:right w:val="single" w:sz="4" w:space="0" w:color="auto"/>
            </w:tcBorders>
            <w:shd w:val="clear" w:color="auto" w:fill="auto"/>
            <w:vAlign w:val="center"/>
            <w:hideMark/>
          </w:tcPr>
          <w:p w14:paraId="645A393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nil"/>
              <w:left w:val="nil"/>
              <w:bottom w:val="single" w:sz="4" w:space="0" w:color="auto"/>
              <w:right w:val="single" w:sz="4" w:space="0" w:color="auto"/>
            </w:tcBorders>
            <w:shd w:val="clear" w:color="auto" w:fill="auto"/>
            <w:noWrap/>
            <w:vAlign w:val="center"/>
            <w:hideMark/>
          </w:tcPr>
          <w:p w14:paraId="7452102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25.42</w:t>
            </w:r>
          </w:p>
        </w:tc>
        <w:tc>
          <w:tcPr>
            <w:tcW w:w="625" w:type="pct"/>
            <w:tcBorders>
              <w:top w:val="nil"/>
              <w:left w:val="nil"/>
              <w:bottom w:val="single" w:sz="4" w:space="0" w:color="auto"/>
              <w:right w:val="single" w:sz="4" w:space="0" w:color="auto"/>
            </w:tcBorders>
            <w:shd w:val="clear" w:color="auto" w:fill="auto"/>
            <w:noWrap/>
            <w:vAlign w:val="center"/>
            <w:hideMark/>
          </w:tcPr>
          <w:p w14:paraId="0B4391B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0.69</w:t>
            </w:r>
          </w:p>
        </w:tc>
      </w:tr>
      <w:tr w:rsidR="00D7274E" w:rsidRPr="00D7274E" w14:paraId="6E8FF204"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41E0D1D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PNR-7</w:t>
            </w:r>
          </w:p>
        </w:tc>
        <w:tc>
          <w:tcPr>
            <w:tcW w:w="907" w:type="pct"/>
            <w:tcBorders>
              <w:top w:val="nil"/>
              <w:left w:val="nil"/>
              <w:bottom w:val="single" w:sz="4" w:space="0" w:color="auto"/>
              <w:right w:val="single" w:sz="4" w:space="0" w:color="auto"/>
            </w:tcBorders>
            <w:shd w:val="clear" w:color="auto" w:fill="auto"/>
            <w:vAlign w:val="center"/>
            <w:hideMark/>
          </w:tcPr>
          <w:p w14:paraId="7020C38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0.87</w:t>
            </w:r>
          </w:p>
        </w:tc>
        <w:tc>
          <w:tcPr>
            <w:tcW w:w="660" w:type="pct"/>
            <w:tcBorders>
              <w:top w:val="nil"/>
              <w:left w:val="nil"/>
              <w:bottom w:val="single" w:sz="4" w:space="0" w:color="auto"/>
              <w:right w:val="single" w:sz="4" w:space="0" w:color="auto"/>
            </w:tcBorders>
            <w:shd w:val="clear" w:color="auto" w:fill="auto"/>
            <w:vAlign w:val="center"/>
            <w:hideMark/>
          </w:tcPr>
          <w:p w14:paraId="33FA194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1.07</w:t>
            </w:r>
          </w:p>
        </w:tc>
        <w:tc>
          <w:tcPr>
            <w:tcW w:w="511" w:type="pct"/>
            <w:tcBorders>
              <w:top w:val="nil"/>
              <w:left w:val="nil"/>
              <w:bottom w:val="single" w:sz="4" w:space="0" w:color="auto"/>
              <w:right w:val="single" w:sz="4" w:space="0" w:color="auto"/>
            </w:tcBorders>
            <w:shd w:val="clear" w:color="auto" w:fill="auto"/>
            <w:vAlign w:val="center"/>
            <w:hideMark/>
          </w:tcPr>
          <w:p w14:paraId="1CA9007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5.50</w:t>
            </w:r>
          </w:p>
        </w:tc>
        <w:tc>
          <w:tcPr>
            <w:tcW w:w="797" w:type="pct"/>
            <w:tcBorders>
              <w:top w:val="nil"/>
              <w:left w:val="nil"/>
              <w:bottom w:val="single" w:sz="4" w:space="0" w:color="auto"/>
              <w:right w:val="single" w:sz="4" w:space="0" w:color="auto"/>
            </w:tcBorders>
            <w:shd w:val="clear" w:color="auto" w:fill="auto"/>
            <w:noWrap/>
            <w:vAlign w:val="center"/>
            <w:hideMark/>
          </w:tcPr>
          <w:p w14:paraId="1A8424E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22.57</w:t>
            </w:r>
          </w:p>
        </w:tc>
        <w:tc>
          <w:tcPr>
            <w:tcW w:w="625" w:type="pct"/>
            <w:tcBorders>
              <w:top w:val="nil"/>
              <w:left w:val="nil"/>
              <w:bottom w:val="single" w:sz="4" w:space="0" w:color="auto"/>
              <w:right w:val="single" w:sz="4" w:space="0" w:color="auto"/>
            </w:tcBorders>
            <w:shd w:val="clear" w:color="auto" w:fill="auto"/>
            <w:noWrap/>
            <w:vAlign w:val="center"/>
            <w:hideMark/>
          </w:tcPr>
          <w:p w14:paraId="5A89ABC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0.71</w:t>
            </w:r>
          </w:p>
        </w:tc>
      </w:tr>
      <w:tr w:rsidR="00D7274E" w:rsidRPr="00D7274E" w14:paraId="69E73327"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234485E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Palam Pink</w:t>
            </w:r>
          </w:p>
        </w:tc>
        <w:tc>
          <w:tcPr>
            <w:tcW w:w="907" w:type="pct"/>
            <w:tcBorders>
              <w:top w:val="nil"/>
              <w:left w:val="nil"/>
              <w:bottom w:val="single" w:sz="4" w:space="0" w:color="auto"/>
              <w:right w:val="single" w:sz="4" w:space="0" w:color="auto"/>
            </w:tcBorders>
            <w:shd w:val="clear" w:color="auto" w:fill="auto"/>
            <w:vAlign w:val="center"/>
            <w:hideMark/>
          </w:tcPr>
          <w:p w14:paraId="43992B3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0.87</w:t>
            </w:r>
          </w:p>
        </w:tc>
        <w:tc>
          <w:tcPr>
            <w:tcW w:w="660" w:type="pct"/>
            <w:tcBorders>
              <w:top w:val="nil"/>
              <w:left w:val="nil"/>
              <w:bottom w:val="single" w:sz="4" w:space="0" w:color="auto"/>
              <w:right w:val="single" w:sz="4" w:space="0" w:color="auto"/>
            </w:tcBorders>
            <w:shd w:val="clear" w:color="auto" w:fill="auto"/>
            <w:vAlign w:val="center"/>
            <w:hideMark/>
          </w:tcPr>
          <w:p w14:paraId="661AD60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1.11</w:t>
            </w:r>
          </w:p>
        </w:tc>
        <w:tc>
          <w:tcPr>
            <w:tcW w:w="511" w:type="pct"/>
            <w:tcBorders>
              <w:top w:val="nil"/>
              <w:left w:val="nil"/>
              <w:bottom w:val="single" w:sz="4" w:space="0" w:color="auto"/>
              <w:right w:val="single" w:sz="4" w:space="0" w:color="auto"/>
            </w:tcBorders>
            <w:shd w:val="clear" w:color="auto" w:fill="auto"/>
            <w:vAlign w:val="center"/>
            <w:hideMark/>
          </w:tcPr>
          <w:p w14:paraId="2E91EBF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nil"/>
              <w:left w:val="nil"/>
              <w:bottom w:val="single" w:sz="4" w:space="0" w:color="auto"/>
              <w:right w:val="single" w:sz="4" w:space="0" w:color="auto"/>
            </w:tcBorders>
            <w:shd w:val="clear" w:color="auto" w:fill="auto"/>
            <w:noWrap/>
            <w:vAlign w:val="center"/>
            <w:hideMark/>
          </w:tcPr>
          <w:p w14:paraId="2F1539C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23.40</w:t>
            </w:r>
          </w:p>
        </w:tc>
        <w:tc>
          <w:tcPr>
            <w:tcW w:w="625" w:type="pct"/>
            <w:tcBorders>
              <w:top w:val="nil"/>
              <w:left w:val="nil"/>
              <w:bottom w:val="single" w:sz="4" w:space="0" w:color="auto"/>
              <w:right w:val="single" w:sz="4" w:space="0" w:color="auto"/>
            </w:tcBorders>
            <w:shd w:val="clear" w:color="auto" w:fill="auto"/>
            <w:noWrap/>
            <w:vAlign w:val="center"/>
            <w:hideMark/>
          </w:tcPr>
          <w:p w14:paraId="5C55FD6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0.63</w:t>
            </w:r>
          </w:p>
        </w:tc>
      </w:tr>
      <w:tr w:rsidR="00D7274E" w:rsidRPr="00D7274E" w14:paraId="0C88CA26"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5A25E1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Punjab Ratta</w:t>
            </w:r>
          </w:p>
        </w:tc>
        <w:tc>
          <w:tcPr>
            <w:tcW w:w="907" w:type="pct"/>
            <w:tcBorders>
              <w:top w:val="nil"/>
              <w:left w:val="nil"/>
              <w:bottom w:val="single" w:sz="4" w:space="0" w:color="auto"/>
              <w:right w:val="single" w:sz="4" w:space="0" w:color="auto"/>
            </w:tcBorders>
            <w:shd w:val="clear" w:color="auto" w:fill="auto"/>
            <w:vAlign w:val="center"/>
            <w:hideMark/>
          </w:tcPr>
          <w:p w14:paraId="1A25C5E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1.22</w:t>
            </w:r>
          </w:p>
        </w:tc>
        <w:tc>
          <w:tcPr>
            <w:tcW w:w="660" w:type="pct"/>
            <w:tcBorders>
              <w:top w:val="nil"/>
              <w:left w:val="nil"/>
              <w:bottom w:val="single" w:sz="4" w:space="0" w:color="auto"/>
              <w:right w:val="single" w:sz="4" w:space="0" w:color="auto"/>
            </w:tcBorders>
            <w:shd w:val="clear" w:color="auto" w:fill="auto"/>
            <w:vAlign w:val="center"/>
            <w:hideMark/>
          </w:tcPr>
          <w:p w14:paraId="3625E0F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1.08</w:t>
            </w:r>
          </w:p>
        </w:tc>
        <w:tc>
          <w:tcPr>
            <w:tcW w:w="511" w:type="pct"/>
            <w:tcBorders>
              <w:top w:val="nil"/>
              <w:left w:val="nil"/>
              <w:bottom w:val="single" w:sz="4" w:space="0" w:color="auto"/>
              <w:right w:val="single" w:sz="4" w:space="0" w:color="auto"/>
            </w:tcBorders>
            <w:shd w:val="clear" w:color="auto" w:fill="auto"/>
            <w:vAlign w:val="center"/>
            <w:hideMark/>
          </w:tcPr>
          <w:p w14:paraId="663470D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5.07</w:t>
            </w:r>
          </w:p>
        </w:tc>
        <w:tc>
          <w:tcPr>
            <w:tcW w:w="797" w:type="pct"/>
            <w:tcBorders>
              <w:top w:val="nil"/>
              <w:left w:val="nil"/>
              <w:bottom w:val="single" w:sz="4" w:space="0" w:color="auto"/>
              <w:right w:val="single" w:sz="4" w:space="0" w:color="auto"/>
            </w:tcBorders>
            <w:shd w:val="clear" w:color="auto" w:fill="auto"/>
            <w:noWrap/>
            <w:vAlign w:val="center"/>
            <w:hideMark/>
          </w:tcPr>
          <w:p w14:paraId="04D9034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20.48</w:t>
            </w:r>
          </w:p>
        </w:tc>
        <w:tc>
          <w:tcPr>
            <w:tcW w:w="625" w:type="pct"/>
            <w:tcBorders>
              <w:top w:val="nil"/>
              <w:left w:val="nil"/>
              <w:bottom w:val="single" w:sz="4" w:space="0" w:color="auto"/>
              <w:right w:val="single" w:sz="4" w:space="0" w:color="auto"/>
            </w:tcBorders>
            <w:shd w:val="clear" w:color="auto" w:fill="auto"/>
            <w:noWrap/>
            <w:vAlign w:val="center"/>
            <w:hideMark/>
          </w:tcPr>
          <w:p w14:paraId="145E9BB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0.78</w:t>
            </w:r>
          </w:p>
        </w:tc>
      </w:tr>
      <w:tr w:rsidR="00D7274E" w:rsidRPr="00D7274E" w14:paraId="11A17945"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76BFC14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Pusa Ruby</w:t>
            </w:r>
          </w:p>
        </w:tc>
        <w:tc>
          <w:tcPr>
            <w:tcW w:w="907" w:type="pct"/>
            <w:tcBorders>
              <w:top w:val="nil"/>
              <w:left w:val="nil"/>
              <w:bottom w:val="single" w:sz="4" w:space="0" w:color="auto"/>
              <w:right w:val="single" w:sz="4" w:space="0" w:color="auto"/>
            </w:tcBorders>
            <w:shd w:val="clear" w:color="auto" w:fill="auto"/>
            <w:vAlign w:val="center"/>
            <w:hideMark/>
          </w:tcPr>
          <w:p w14:paraId="0863F1E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0.97</w:t>
            </w:r>
          </w:p>
        </w:tc>
        <w:tc>
          <w:tcPr>
            <w:tcW w:w="660" w:type="pct"/>
            <w:tcBorders>
              <w:top w:val="nil"/>
              <w:left w:val="nil"/>
              <w:bottom w:val="single" w:sz="4" w:space="0" w:color="auto"/>
              <w:right w:val="single" w:sz="4" w:space="0" w:color="auto"/>
            </w:tcBorders>
            <w:shd w:val="clear" w:color="auto" w:fill="auto"/>
            <w:vAlign w:val="center"/>
            <w:hideMark/>
          </w:tcPr>
          <w:p w14:paraId="7D44B47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1.20</w:t>
            </w:r>
          </w:p>
        </w:tc>
        <w:tc>
          <w:tcPr>
            <w:tcW w:w="511" w:type="pct"/>
            <w:tcBorders>
              <w:top w:val="nil"/>
              <w:left w:val="nil"/>
              <w:bottom w:val="single" w:sz="4" w:space="0" w:color="auto"/>
              <w:right w:val="single" w:sz="4" w:space="0" w:color="auto"/>
            </w:tcBorders>
            <w:shd w:val="clear" w:color="auto" w:fill="auto"/>
            <w:vAlign w:val="center"/>
            <w:hideMark/>
          </w:tcPr>
          <w:p w14:paraId="4FCC08E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4.77</w:t>
            </w:r>
          </w:p>
        </w:tc>
        <w:tc>
          <w:tcPr>
            <w:tcW w:w="797" w:type="pct"/>
            <w:tcBorders>
              <w:top w:val="nil"/>
              <w:left w:val="nil"/>
              <w:bottom w:val="single" w:sz="4" w:space="0" w:color="auto"/>
              <w:right w:val="single" w:sz="4" w:space="0" w:color="auto"/>
            </w:tcBorders>
            <w:shd w:val="clear" w:color="auto" w:fill="auto"/>
            <w:noWrap/>
            <w:vAlign w:val="center"/>
            <w:hideMark/>
          </w:tcPr>
          <w:p w14:paraId="617D7CD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20.80</w:t>
            </w:r>
          </w:p>
        </w:tc>
        <w:tc>
          <w:tcPr>
            <w:tcW w:w="625" w:type="pct"/>
            <w:tcBorders>
              <w:top w:val="nil"/>
              <w:left w:val="nil"/>
              <w:bottom w:val="single" w:sz="4" w:space="0" w:color="auto"/>
              <w:right w:val="single" w:sz="4" w:space="0" w:color="auto"/>
            </w:tcBorders>
            <w:shd w:val="clear" w:color="auto" w:fill="auto"/>
            <w:noWrap/>
            <w:vAlign w:val="center"/>
            <w:hideMark/>
          </w:tcPr>
          <w:p w14:paraId="262C6EC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0.62</w:t>
            </w:r>
          </w:p>
        </w:tc>
      </w:tr>
      <w:tr w:rsidR="00D7274E" w:rsidRPr="00D7274E" w14:paraId="0E0DB1DD"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7AB60469"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Punjab Tropics</w:t>
            </w:r>
          </w:p>
        </w:tc>
        <w:tc>
          <w:tcPr>
            <w:tcW w:w="907" w:type="pct"/>
            <w:tcBorders>
              <w:top w:val="nil"/>
              <w:left w:val="nil"/>
              <w:bottom w:val="single" w:sz="4" w:space="0" w:color="auto"/>
              <w:right w:val="single" w:sz="4" w:space="0" w:color="auto"/>
            </w:tcBorders>
            <w:shd w:val="clear" w:color="auto" w:fill="auto"/>
            <w:vAlign w:val="center"/>
            <w:hideMark/>
          </w:tcPr>
          <w:p w14:paraId="55568E3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0.69</w:t>
            </w:r>
          </w:p>
        </w:tc>
        <w:tc>
          <w:tcPr>
            <w:tcW w:w="660" w:type="pct"/>
            <w:tcBorders>
              <w:top w:val="nil"/>
              <w:left w:val="nil"/>
              <w:bottom w:val="single" w:sz="4" w:space="0" w:color="auto"/>
              <w:right w:val="single" w:sz="4" w:space="0" w:color="auto"/>
            </w:tcBorders>
            <w:shd w:val="clear" w:color="auto" w:fill="auto"/>
            <w:vAlign w:val="center"/>
            <w:hideMark/>
          </w:tcPr>
          <w:p w14:paraId="749B33B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1.20</w:t>
            </w:r>
          </w:p>
        </w:tc>
        <w:tc>
          <w:tcPr>
            <w:tcW w:w="511" w:type="pct"/>
            <w:tcBorders>
              <w:top w:val="nil"/>
              <w:left w:val="nil"/>
              <w:bottom w:val="single" w:sz="4" w:space="0" w:color="auto"/>
              <w:right w:val="single" w:sz="4" w:space="0" w:color="auto"/>
            </w:tcBorders>
            <w:shd w:val="clear" w:color="auto" w:fill="auto"/>
            <w:vAlign w:val="center"/>
            <w:hideMark/>
          </w:tcPr>
          <w:p w14:paraId="011BEA3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4.43</w:t>
            </w:r>
          </w:p>
        </w:tc>
        <w:tc>
          <w:tcPr>
            <w:tcW w:w="797" w:type="pct"/>
            <w:tcBorders>
              <w:top w:val="nil"/>
              <w:left w:val="nil"/>
              <w:bottom w:val="single" w:sz="4" w:space="0" w:color="auto"/>
              <w:right w:val="single" w:sz="4" w:space="0" w:color="auto"/>
            </w:tcBorders>
            <w:shd w:val="clear" w:color="auto" w:fill="auto"/>
            <w:noWrap/>
            <w:vAlign w:val="center"/>
            <w:hideMark/>
          </w:tcPr>
          <w:p w14:paraId="26F6229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23.66</w:t>
            </w:r>
          </w:p>
        </w:tc>
        <w:tc>
          <w:tcPr>
            <w:tcW w:w="625" w:type="pct"/>
            <w:tcBorders>
              <w:top w:val="nil"/>
              <w:left w:val="nil"/>
              <w:bottom w:val="single" w:sz="4" w:space="0" w:color="auto"/>
              <w:right w:val="single" w:sz="4" w:space="0" w:color="auto"/>
            </w:tcBorders>
            <w:shd w:val="clear" w:color="auto" w:fill="auto"/>
            <w:noWrap/>
            <w:vAlign w:val="center"/>
            <w:hideMark/>
          </w:tcPr>
          <w:p w14:paraId="4B9AD5E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0.68</w:t>
            </w:r>
          </w:p>
        </w:tc>
      </w:tr>
      <w:tr w:rsidR="00D7274E" w:rsidRPr="00D7274E" w14:paraId="4FBDDDDE"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3E6D3577"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Pusa Uphar</w:t>
            </w:r>
          </w:p>
        </w:tc>
        <w:tc>
          <w:tcPr>
            <w:tcW w:w="907" w:type="pct"/>
            <w:tcBorders>
              <w:top w:val="nil"/>
              <w:left w:val="nil"/>
              <w:bottom w:val="single" w:sz="4" w:space="0" w:color="auto"/>
              <w:right w:val="single" w:sz="4" w:space="0" w:color="auto"/>
            </w:tcBorders>
            <w:shd w:val="clear" w:color="auto" w:fill="auto"/>
            <w:vAlign w:val="center"/>
            <w:hideMark/>
          </w:tcPr>
          <w:p w14:paraId="7A57E81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0.95</w:t>
            </w:r>
          </w:p>
        </w:tc>
        <w:tc>
          <w:tcPr>
            <w:tcW w:w="660" w:type="pct"/>
            <w:tcBorders>
              <w:top w:val="nil"/>
              <w:left w:val="nil"/>
              <w:bottom w:val="single" w:sz="4" w:space="0" w:color="auto"/>
              <w:right w:val="single" w:sz="4" w:space="0" w:color="auto"/>
            </w:tcBorders>
            <w:shd w:val="clear" w:color="auto" w:fill="auto"/>
            <w:vAlign w:val="center"/>
            <w:hideMark/>
          </w:tcPr>
          <w:p w14:paraId="196F8C1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1.14</w:t>
            </w:r>
          </w:p>
        </w:tc>
        <w:tc>
          <w:tcPr>
            <w:tcW w:w="511" w:type="pct"/>
            <w:tcBorders>
              <w:top w:val="nil"/>
              <w:left w:val="nil"/>
              <w:bottom w:val="single" w:sz="4" w:space="0" w:color="auto"/>
              <w:right w:val="single" w:sz="4" w:space="0" w:color="auto"/>
            </w:tcBorders>
            <w:shd w:val="clear" w:color="auto" w:fill="auto"/>
            <w:vAlign w:val="center"/>
            <w:hideMark/>
          </w:tcPr>
          <w:p w14:paraId="675EA1E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nil"/>
              <w:left w:val="nil"/>
              <w:bottom w:val="single" w:sz="4" w:space="0" w:color="auto"/>
              <w:right w:val="single" w:sz="4" w:space="0" w:color="auto"/>
            </w:tcBorders>
            <w:shd w:val="clear" w:color="auto" w:fill="auto"/>
            <w:noWrap/>
            <w:vAlign w:val="center"/>
            <w:hideMark/>
          </w:tcPr>
          <w:p w14:paraId="347505D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23.36</w:t>
            </w:r>
          </w:p>
        </w:tc>
        <w:tc>
          <w:tcPr>
            <w:tcW w:w="625" w:type="pct"/>
            <w:tcBorders>
              <w:top w:val="nil"/>
              <w:left w:val="nil"/>
              <w:bottom w:val="single" w:sz="4" w:space="0" w:color="auto"/>
              <w:right w:val="single" w:sz="4" w:space="0" w:color="auto"/>
            </w:tcBorders>
            <w:shd w:val="clear" w:color="auto" w:fill="auto"/>
            <w:noWrap/>
            <w:vAlign w:val="center"/>
            <w:hideMark/>
          </w:tcPr>
          <w:p w14:paraId="086CC49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0.79</w:t>
            </w:r>
          </w:p>
        </w:tc>
      </w:tr>
      <w:tr w:rsidR="00D7274E" w:rsidRPr="00D7274E" w14:paraId="6B5C6194"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41F57CC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Punjab Upma</w:t>
            </w:r>
          </w:p>
        </w:tc>
        <w:tc>
          <w:tcPr>
            <w:tcW w:w="907" w:type="pct"/>
            <w:tcBorders>
              <w:top w:val="nil"/>
              <w:left w:val="nil"/>
              <w:bottom w:val="single" w:sz="4" w:space="0" w:color="auto"/>
              <w:right w:val="single" w:sz="4" w:space="0" w:color="auto"/>
            </w:tcBorders>
            <w:shd w:val="clear" w:color="auto" w:fill="auto"/>
            <w:vAlign w:val="center"/>
            <w:hideMark/>
          </w:tcPr>
          <w:p w14:paraId="2A46DBD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1.75</w:t>
            </w:r>
          </w:p>
        </w:tc>
        <w:tc>
          <w:tcPr>
            <w:tcW w:w="660" w:type="pct"/>
            <w:tcBorders>
              <w:top w:val="nil"/>
              <w:left w:val="nil"/>
              <w:bottom w:val="single" w:sz="4" w:space="0" w:color="auto"/>
              <w:right w:val="single" w:sz="4" w:space="0" w:color="auto"/>
            </w:tcBorders>
            <w:shd w:val="clear" w:color="auto" w:fill="auto"/>
            <w:vAlign w:val="center"/>
            <w:hideMark/>
          </w:tcPr>
          <w:p w14:paraId="7B6C21F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1.07</w:t>
            </w:r>
          </w:p>
        </w:tc>
        <w:tc>
          <w:tcPr>
            <w:tcW w:w="511" w:type="pct"/>
            <w:tcBorders>
              <w:top w:val="nil"/>
              <w:left w:val="nil"/>
              <w:bottom w:val="single" w:sz="4" w:space="0" w:color="auto"/>
              <w:right w:val="single" w:sz="4" w:space="0" w:color="auto"/>
            </w:tcBorders>
            <w:shd w:val="clear" w:color="auto" w:fill="auto"/>
            <w:vAlign w:val="center"/>
            <w:hideMark/>
          </w:tcPr>
          <w:p w14:paraId="7E5EF0C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3.77</w:t>
            </w:r>
          </w:p>
        </w:tc>
        <w:tc>
          <w:tcPr>
            <w:tcW w:w="797" w:type="pct"/>
            <w:tcBorders>
              <w:top w:val="nil"/>
              <w:left w:val="nil"/>
              <w:bottom w:val="single" w:sz="4" w:space="0" w:color="auto"/>
              <w:right w:val="single" w:sz="4" w:space="0" w:color="auto"/>
            </w:tcBorders>
            <w:shd w:val="clear" w:color="auto" w:fill="auto"/>
            <w:noWrap/>
            <w:vAlign w:val="center"/>
            <w:hideMark/>
          </w:tcPr>
          <w:p w14:paraId="1B48784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24.95</w:t>
            </w:r>
          </w:p>
        </w:tc>
        <w:tc>
          <w:tcPr>
            <w:tcW w:w="625" w:type="pct"/>
            <w:tcBorders>
              <w:top w:val="nil"/>
              <w:left w:val="nil"/>
              <w:bottom w:val="single" w:sz="4" w:space="0" w:color="auto"/>
              <w:right w:val="single" w:sz="4" w:space="0" w:color="auto"/>
            </w:tcBorders>
            <w:shd w:val="clear" w:color="auto" w:fill="auto"/>
            <w:noWrap/>
            <w:vAlign w:val="center"/>
            <w:hideMark/>
          </w:tcPr>
          <w:p w14:paraId="463B489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0.69</w:t>
            </w:r>
          </w:p>
        </w:tc>
      </w:tr>
      <w:tr w:rsidR="00D7274E" w:rsidRPr="00D7274E" w14:paraId="1F61FAFB"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521868B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Sel-7</w:t>
            </w:r>
          </w:p>
        </w:tc>
        <w:tc>
          <w:tcPr>
            <w:tcW w:w="907" w:type="pct"/>
            <w:tcBorders>
              <w:top w:val="nil"/>
              <w:left w:val="nil"/>
              <w:bottom w:val="single" w:sz="4" w:space="0" w:color="auto"/>
              <w:right w:val="single" w:sz="4" w:space="0" w:color="auto"/>
            </w:tcBorders>
            <w:shd w:val="clear" w:color="auto" w:fill="auto"/>
            <w:vAlign w:val="center"/>
            <w:hideMark/>
          </w:tcPr>
          <w:p w14:paraId="15EEB8B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0.80</w:t>
            </w:r>
          </w:p>
        </w:tc>
        <w:tc>
          <w:tcPr>
            <w:tcW w:w="660" w:type="pct"/>
            <w:tcBorders>
              <w:top w:val="nil"/>
              <w:left w:val="nil"/>
              <w:bottom w:val="single" w:sz="4" w:space="0" w:color="auto"/>
              <w:right w:val="single" w:sz="4" w:space="0" w:color="auto"/>
            </w:tcBorders>
            <w:shd w:val="clear" w:color="auto" w:fill="auto"/>
            <w:vAlign w:val="center"/>
            <w:hideMark/>
          </w:tcPr>
          <w:p w14:paraId="0231F83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1.09</w:t>
            </w:r>
          </w:p>
        </w:tc>
        <w:tc>
          <w:tcPr>
            <w:tcW w:w="511" w:type="pct"/>
            <w:tcBorders>
              <w:top w:val="nil"/>
              <w:left w:val="nil"/>
              <w:bottom w:val="single" w:sz="4" w:space="0" w:color="auto"/>
              <w:right w:val="single" w:sz="4" w:space="0" w:color="auto"/>
            </w:tcBorders>
            <w:shd w:val="clear" w:color="auto" w:fill="auto"/>
            <w:vAlign w:val="center"/>
            <w:hideMark/>
          </w:tcPr>
          <w:p w14:paraId="520C096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4.17</w:t>
            </w:r>
          </w:p>
        </w:tc>
        <w:tc>
          <w:tcPr>
            <w:tcW w:w="797" w:type="pct"/>
            <w:tcBorders>
              <w:top w:val="nil"/>
              <w:left w:val="nil"/>
              <w:bottom w:val="single" w:sz="4" w:space="0" w:color="auto"/>
              <w:right w:val="single" w:sz="4" w:space="0" w:color="auto"/>
            </w:tcBorders>
            <w:shd w:val="clear" w:color="auto" w:fill="auto"/>
            <w:noWrap/>
            <w:vAlign w:val="center"/>
            <w:hideMark/>
          </w:tcPr>
          <w:p w14:paraId="32D0BF4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23.47</w:t>
            </w:r>
          </w:p>
        </w:tc>
        <w:tc>
          <w:tcPr>
            <w:tcW w:w="625" w:type="pct"/>
            <w:tcBorders>
              <w:top w:val="nil"/>
              <w:left w:val="nil"/>
              <w:bottom w:val="single" w:sz="4" w:space="0" w:color="auto"/>
              <w:right w:val="single" w:sz="4" w:space="0" w:color="auto"/>
            </w:tcBorders>
            <w:shd w:val="clear" w:color="auto" w:fill="auto"/>
            <w:noWrap/>
            <w:vAlign w:val="center"/>
            <w:hideMark/>
          </w:tcPr>
          <w:p w14:paraId="0D4807D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0.68</w:t>
            </w:r>
          </w:p>
        </w:tc>
      </w:tr>
      <w:tr w:rsidR="00D7274E" w:rsidRPr="00D7274E" w14:paraId="29A38DC6"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0CE63F49"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S-12</w:t>
            </w:r>
          </w:p>
        </w:tc>
        <w:tc>
          <w:tcPr>
            <w:tcW w:w="907" w:type="pct"/>
            <w:tcBorders>
              <w:top w:val="nil"/>
              <w:left w:val="nil"/>
              <w:bottom w:val="single" w:sz="4" w:space="0" w:color="auto"/>
              <w:right w:val="single" w:sz="4" w:space="0" w:color="auto"/>
            </w:tcBorders>
            <w:shd w:val="clear" w:color="auto" w:fill="auto"/>
            <w:vAlign w:val="center"/>
            <w:hideMark/>
          </w:tcPr>
          <w:p w14:paraId="4485C5F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0.62</w:t>
            </w:r>
          </w:p>
        </w:tc>
        <w:tc>
          <w:tcPr>
            <w:tcW w:w="660" w:type="pct"/>
            <w:tcBorders>
              <w:top w:val="nil"/>
              <w:left w:val="nil"/>
              <w:bottom w:val="single" w:sz="4" w:space="0" w:color="auto"/>
              <w:right w:val="single" w:sz="4" w:space="0" w:color="auto"/>
            </w:tcBorders>
            <w:shd w:val="clear" w:color="auto" w:fill="auto"/>
            <w:vAlign w:val="center"/>
            <w:hideMark/>
          </w:tcPr>
          <w:p w14:paraId="5B080C4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1.03</w:t>
            </w:r>
          </w:p>
        </w:tc>
        <w:tc>
          <w:tcPr>
            <w:tcW w:w="511" w:type="pct"/>
            <w:tcBorders>
              <w:top w:val="nil"/>
              <w:left w:val="nil"/>
              <w:bottom w:val="single" w:sz="4" w:space="0" w:color="auto"/>
              <w:right w:val="single" w:sz="4" w:space="0" w:color="auto"/>
            </w:tcBorders>
            <w:shd w:val="clear" w:color="auto" w:fill="auto"/>
            <w:vAlign w:val="center"/>
            <w:hideMark/>
          </w:tcPr>
          <w:p w14:paraId="5ECB526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4.76</w:t>
            </w:r>
          </w:p>
        </w:tc>
        <w:tc>
          <w:tcPr>
            <w:tcW w:w="797" w:type="pct"/>
            <w:tcBorders>
              <w:top w:val="nil"/>
              <w:left w:val="nil"/>
              <w:bottom w:val="single" w:sz="4" w:space="0" w:color="auto"/>
              <w:right w:val="single" w:sz="4" w:space="0" w:color="auto"/>
            </w:tcBorders>
            <w:shd w:val="clear" w:color="auto" w:fill="auto"/>
            <w:noWrap/>
            <w:vAlign w:val="center"/>
            <w:hideMark/>
          </w:tcPr>
          <w:p w14:paraId="392476F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24.62</w:t>
            </w:r>
          </w:p>
        </w:tc>
        <w:tc>
          <w:tcPr>
            <w:tcW w:w="625" w:type="pct"/>
            <w:tcBorders>
              <w:top w:val="nil"/>
              <w:left w:val="nil"/>
              <w:bottom w:val="single" w:sz="4" w:space="0" w:color="auto"/>
              <w:right w:val="single" w:sz="4" w:space="0" w:color="auto"/>
            </w:tcBorders>
            <w:shd w:val="clear" w:color="auto" w:fill="auto"/>
            <w:noWrap/>
            <w:vAlign w:val="center"/>
            <w:hideMark/>
          </w:tcPr>
          <w:p w14:paraId="46F46A6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0.75</w:t>
            </w:r>
          </w:p>
        </w:tc>
      </w:tr>
      <w:tr w:rsidR="00D7274E" w:rsidRPr="00D7274E" w14:paraId="1865726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0282A4E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H-86</w:t>
            </w:r>
          </w:p>
        </w:tc>
        <w:tc>
          <w:tcPr>
            <w:tcW w:w="907" w:type="pct"/>
            <w:tcBorders>
              <w:top w:val="nil"/>
              <w:left w:val="nil"/>
              <w:bottom w:val="single" w:sz="4" w:space="0" w:color="auto"/>
              <w:right w:val="single" w:sz="4" w:space="0" w:color="auto"/>
            </w:tcBorders>
            <w:shd w:val="clear" w:color="auto" w:fill="auto"/>
            <w:vAlign w:val="center"/>
            <w:hideMark/>
          </w:tcPr>
          <w:p w14:paraId="537DF27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0.94</w:t>
            </w:r>
          </w:p>
        </w:tc>
        <w:tc>
          <w:tcPr>
            <w:tcW w:w="660" w:type="pct"/>
            <w:tcBorders>
              <w:top w:val="nil"/>
              <w:left w:val="nil"/>
              <w:bottom w:val="single" w:sz="4" w:space="0" w:color="auto"/>
              <w:right w:val="single" w:sz="4" w:space="0" w:color="auto"/>
            </w:tcBorders>
            <w:shd w:val="clear" w:color="auto" w:fill="auto"/>
            <w:vAlign w:val="center"/>
            <w:hideMark/>
          </w:tcPr>
          <w:p w14:paraId="21CADA6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511" w:type="pct"/>
            <w:tcBorders>
              <w:top w:val="nil"/>
              <w:left w:val="nil"/>
              <w:bottom w:val="single" w:sz="4" w:space="0" w:color="auto"/>
              <w:right w:val="single" w:sz="4" w:space="0" w:color="auto"/>
            </w:tcBorders>
            <w:shd w:val="clear" w:color="auto" w:fill="auto"/>
            <w:vAlign w:val="center"/>
            <w:hideMark/>
          </w:tcPr>
          <w:p w14:paraId="7E28825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4.17</w:t>
            </w:r>
          </w:p>
        </w:tc>
        <w:tc>
          <w:tcPr>
            <w:tcW w:w="797" w:type="pct"/>
            <w:tcBorders>
              <w:top w:val="nil"/>
              <w:left w:val="nil"/>
              <w:bottom w:val="single" w:sz="4" w:space="0" w:color="auto"/>
              <w:right w:val="single" w:sz="4" w:space="0" w:color="auto"/>
            </w:tcBorders>
            <w:shd w:val="clear" w:color="auto" w:fill="auto"/>
            <w:noWrap/>
            <w:vAlign w:val="center"/>
            <w:hideMark/>
          </w:tcPr>
          <w:p w14:paraId="731D524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23.44</w:t>
            </w:r>
          </w:p>
        </w:tc>
        <w:tc>
          <w:tcPr>
            <w:tcW w:w="625" w:type="pct"/>
            <w:tcBorders>
              <w:top w:val="nil"/>
              <w:left w:val="nil"/>
              <w:bottom w:val="single" w:sz="4" w:space="0" w:color="auto"/>
              <w:right w:val="single" w:sz="4" w:space="0" w:color="auto"/>
            </w:tcBorders>
            <w:shd w:val="clear" w:color="auto" w:fill="auto"/>
            <w:noWrap/>
            <w:vAlign w:val="center"/>
            <w:hideMark/>
          </w:tcPr>
          <w:p w14:paraId="46E9F4E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0.81</w:t>
            </w:r>
          </w:p>
        </w:tc>
      </w:tr>
      <w:tr w:rsidR="00D7274E" w:rsidRPr="00D7274E" w14:paraId="08148FA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06E19DA7"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Pusa </w:t>
            </w:r>
            <w:proofErr w:type="spellStart"/>
            <w:r w:rsidRPr="00D7274E">
              <w:rPr>
                <w:rFonts w:ascii="Times New Roman" w:hAnsi="Times New Roman" w:cs="Times New Roman"/>
                <w:b/>
                <w:bCs/>
                <w:sz w:val="23"/>
                <w:szCs w:val="23"/>
                <w:lang w:val="en-US"/>
              </w:rPr>
              <w:t>Sadabahar</w:t>
            </w:r>
            <w:proofErr w:type="spellEnd"/>
            <w:r w:rsidRPr="00D7274E">
              <w:rPr>
                <w:rFonts w:ascii="Times New Roman" w:hAnsi="Times New Roman" w:cs="Times New Roman"/>
                <w:b/>
                <w:bCs/>
                <w:sz w:val="23"/>
                <w:szCs w:val="23"/>
                <w:lang w:val="en-US"/>
              </w:rPr>
              <w:t xml:space="preserve"> (C)</w:t>
            </w:r>
          </w:p>
        </w:tc>
        <w:tc>
          <w:tcPr>
            <w:tcW w:w="907" w:type="pct"/>
            <w:tcBorders>
              <w:top w:val="nil"/>
              <w:left w:val="nil"/>
              <w:bottom w:val="single" w:sz="4" w:space="0" w:color="auto"/>
              <w:right w:val="single" w:sz="4" w:space="0" w:color="auto"/>
            </w:tcBorders>
            <w:shd w:val="clear" w:color="auto" w:fill="auto"/>
            <w:vAlign w:val="center"/>
            <w:hideMark/>
          </w:tcPr>
          <w:p w14:paraId="73952D6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3CFC97B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511" w:type="pct"/>
            <w:tcBorders>
              <w:top w:val="nil"/>
              <w:left w:val="nil"/>
              <w:bottom w:val="single" w:sz="4" w:space="0" w:color="auto"/>
              <w:right w:val="single" w:sz="4" w:space="0" w:color="auto"/>
            </w:tcBorders>
            <w:shd w:val="clear" w:color="auto" w:fill="auto"/>
            <w:vAlign w:val="center"/>
            <w:hideMark/>
          </w:tcPr>
          <w:p w14:paraId="41557EF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4.43</w:t>
            </w:r>
          </w:p>
        </w:tc>
        <w:tc>
          <w:tcPr>
            <w:tcW w:w="797" w:type="pct"/>
            <w:tcBorders>
              <w:top w:val="nil"/>
              <w:left w:val="nil"/>
              <w:bottom w:val="single" w:sz="4" w:space="0" w:color="auto"/>
              <w:right w:val="single" w:sz="4" w:space="0" w:color="auto"/>
            </w:tcBorders>
            <w:shd w:val="clear" w:color="auto" w:fill="auto"/>
            <w:noWrap/>
            <w:vAlign w:val="center"/>
            <w:hideMark/>
          </w:tcPr>
          <w:p w14:paraId="07F536C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22.42</w:t>
            </w:r>
          </w:p>
        </w:tc>
        <w:tc>
          <w:tcPr>
            <w:tcW w:w="625" w:type="pct"/>
            <w:tcBorders>
              <w:top w:val="nil"/>
              <w:left w:val="nil"/>
              <w:bottom w:val="single" w:sz="4" w:space="0" w:color="auto"/>
              <w:right w:val="single" w:sz="4" w:space="0" w:color="auto"/>
            </w:tcBorders>
            <w:shd w:val="clear" w:color="auto" w:fill="auto"/>
            <w:noWrap/>
            <w:vAlign w:val="center"/>
            <w:hideMark/>
          </w:tcPr>
          <w:p w14:paraId="65444B9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0.72</w:t>
            </w:r>
          </w:p>
        </w:tc>
      </w:tr>
      <w:tr w:rsidR="00D7274E" w:rsidRPr="00D7274E" w14:paraId="419D43B2"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17D81BE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General Mean</w:t>
            </w:r>
          </w:p>
        </w:tc>
        <w:tc>
          <w:tcPr>
            <w:tcW w:w="907" w:type="pct"/>
            <w:tcBorders>
              <w:top w:val="nil"/>
              <w:left w:val="nil"/>
              <w:bottom w:val="single" w:sz="4" w:space="0" w:color="000000"/>
              <w:right w:val="single" w:sz="4" w:space="0" w:color="000000"/>
            </w:tcBorders>
            <w:shd w:val="clear" w:color="auto" w:fill="auto"/>
            <w:vAlign w:val="center"/>
            <w:hideMark/>
          </w:tcPr>
          <w:p w14:paraId="4697652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0.99</w:t>
            </w:r>
          </w:p>
        </w:tc>
        <w:tc>
          <w:tcPr>
            <w:tcW w:w="660" w:type="pct"/>
            <w:tcBorders>
              <w:top w:val="nil"/>
              <w:left w:val="nil"/>
              <w:bottom w:val="single" w:sz="4" w:space="0" w:color="000000"/>
              <w:right w:val="single" w:sz="4" w:space="0" w:color="000000"/>
            </w:tcBorders>
            <w:shd w:val="clear" w:color="auto" w:fill="auto"/>
            <w:vAlign w:val="center"/>
            <w:hideMark/>
          </w:tcPr>
          <w:p w14:paraId="391028C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1.11</w:t>
            </w:r>
          </w:p>
        </w:tc>
        <w:tc>
          <w:tcPr>
            <w:tcW w:w="511" w:type="pct"/>
            <w:tcBorders>
              <w:top w:val="nil"/>
              <w:left w:val="nil"/>
              <w:bottom w:val="single" w:sz="4" w:space="0" w:color="000000"/>
              <w:right w:val="single" w:sz="4" w:space="0" w:color="000000"/>
            </w:tcBorders>
            <w:shd w:val="clear" w:color="auto" w:fill="auto"/>
            <w:vAlign w:val="center"/>
            <w:hideMark/>
          </w:tcPr>
          <w:p w14:paraId="3BF999E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4.56</w:t>
            </w:r>
          </w:p>
        </w:tc>
        <w:tc>
          <w:tcPr>
            <w:tcW w:w="797" w:type="pct"/>
            <w:tcBorders>
              <w:top w:val="nil"/>
              <w:left w:val="nil"/>
              <w:bottom w:val="single" w:sz="4" w:space="0" w:color="000000"/>
              <w:right w:val="single" w:sz="4" w:space="0" w:color="000000"/>
            </w:tcBorders>
            <w:shd w:val="clear" w:color="auto" w:fill="auto"/>
            <w:vAlign w:val="center"/>
            <w:hideMark/>
          </w:tcPr>
          <w:p w14:paraId="71915E6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23.36</w:t>
            </w:r>
          </w:p>
        </w:tc>
        <w:tc>
          <w:tcPr>
            <w:tcW w:w="625" w:type="pct"/>
            <w:tcBorders>
              <w:top w:val="nil"/>
              <w:left w:val="nil"/>
              <w:bottom w:val="single" w:sz="4" w:space="0" w:color="000000"/>
              <w:right w:val="single" w:sz="4" w:space="0" w:color="000000"/>
            </w:tcBorders>
            <w:shd w:val="clear" w:color="auto" w:fill="auto"/>
            <w:vAlign w:val="center"/>
            <w:hideMark/>
          </w:tcPr>
          <w:p w14:paraId="70DF4D1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0.71</w:t>
            </w:r>
          </w:p>
        </w:tc>
      </w:tr>
      <w:tr w:rsidR="00D7274E" w:rsidRPr="00D7274E" w14:paraId="01B1143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493AE37F"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C.D. @ 5%</w:t>
            </w:r>
          </w:p>
        </w:tc>
        <w:tc>
          <w:tcPr>
            <w:tcW w:w="907" w:type="pct"/>
            <w:tcBorders>
              <w:top w:val="nil"/>
              <w:left w:val="nil"/>
              <w:bottom w:val="single" w:sz="4" w:space="0" w:color="auto"/>
              <w:right w:val="single" w:sz="4" w:space="0" w:color="auto"/>
            </w:tcBorders>
            <w:shd w:val="clear" w:color="auto" w:fill="auto"/>
            <w:vAlign w:val="center"/>
            <w:hideMark/>
          </w:tcPr>
          <w:p w14:paraId="0058D66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0.24</w:t>
            </w:r>
          </w:p>
        </w:tc>
        <w:tc>
          <w:tcPr>
            <w:tcW w:w="660" w:type="pct"/>
            <w:tcBorders>
              <w:top w:val="nil"/>
              <w:left w:val="nil"/>
              <w:bottom w:val="single" w:sz="4" w:space="0" w:color="auto"/>
              <w:right w:val="single" w:sz="4" w:space="0" w:color="auto"/>
            </w:tcBorders>
            <w:shd w:val="clear" w:color="auto" w:fill="auto"/>
            <w:vAlign w:val="center"/>
            <w:hideMark/>
          </w:tcPr>
          <w:p w14:paraId="6B26093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0.07</w:t>
            </w:r>
          </w:p>
        </w:tc>
        <w:tc>
          <w:tcPr>
            <w:tcW w:w="511" w:type="pct"/>
            <w:tcBorders>
              <w:top w:val="nil"/>
              <w:left w:val="nil"/>
              <w:bottom w:val="single" w:sz="4" w:space="0" w:color="auto"/>
              <w:right w:val="single" w:sz="4" w:space="0" w:color="auto"/>
            </w:tcBorders>
            <w:shd w:val="clear" w:color="auto" w:fill="auto"/>
            <w:vAlign w:val="center"/>
            <w:hideMark/>
          </w:tcPr>
          <w:p w14:paraId="2D3BFD4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0.53</w:t>
            </w:r>
          </w:p>
        </w:tc>
        <w:tc>
          <w:tcPr>
            <w:tcW w:w="797" w:type="pct"/>
            <w:tcBorders>
              <w:top w:val="nil"/>
              <w:left w:val="nil"/>
              <w:bottom w:val="single" w:sz="4" w:space="0" w:color="auto"/>
              <w:right w:val="single" w:sz="4" w:space="0" w:color="auto"/>
            </w:tcBorders>
            <w:shd w:val="clear" w:color="auto" w:fill="auto"/>
            <w:noWrap/>
            <w:vAlign w:val="center"/>
            <w:hideMark/>
          </w:tcPr>
          <w:p w14:paraId="7170C93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1.63</w:t>
            </w:r>
          </w:p>
        </w:tc>
        <w:tc>
          <w:tcPr>
            <w:tcW w:w="625" w:type="pct"/>
            <w:tcBorders>
              <w:top w:val="nil"/>
              <w:left w:val="nil"/>
              <w:bottom w:val="single" w:sz="4" w:space="0" w:color="auto"/>
              <w:right w:val="single" w:sz="4" w:space="0" w:color="auto"/>
            </w:tcBorders>
            <w:shd w:val="clear" w:color="auto" w:fill="auto"/>
            <w:noWrap/>
            <w:vAlign w:val="center"/>
            <w:hideMark/>
          </w:tcPr>
          <w:p w14:paraId="0EE4FC5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0.05</w:t>
            </w:r>
          </w:p>
        </w:tc>
      </w:tr>
      <w:tr w:rsidR="00D7274E" w:rsidRPr="00D7274E" w14:paraId="02F2BED3"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0160179C" w14:textId="77777777" w:rsidR="00D7274E" w:rsidRPr="00D7274E" w:rsidRDefault="00D7274E" w:rsidP="00D7274E">
            <w:pPr>
              <w:spacing w:after="0" w:line="240" w:lineRule="auto"/>
              <w:jc w:val="both"/>
              <w:rPr>
                <w:rFonts w:ascii="Times New Roman" w:hAnsi="Times New Roman" w:cs="Times New Roman"/>
                <w:sz w:val="23"/>
                <w:szCs w:val="23"/>
                <w:lang w:val="en-US"/>
              </w:rPr>
            </w:pPr>
            <w:r w:rsidRPr="00D7274E">
              <w:rPr>
                <w:rFonts w:ascii="Times New Roman" w:hAnsi="Times New Roman" w:cs="Times New Roman"/>
                <w:sz w:val="23"/>
                <w:szCs w:val="23"/>
                <w:lang w:val="en-US"/>
              </w:rPr>
              <w:t>SE(m)</w:t>
            </w:r>
          </w:p>
        </w:tc>
        <w:tc>
          <w:tcPr>
            <w:tcW w:w="907" w:type="pct"/>
            <w:tcBorders>
              <w:top w:val="nil"/>
              <w:left w:val="nil"/>
              <w:bottom w:val="single" w:sz="4" w:space="0" w:color="auto"/>
              <w:right w:val="single" w:sz="4" w:space="0" w:color="auto"/>
            </w:tcBorders>
            <w:shd w:val="clear" w:color="auto" w:fill="auto"/>
            <w:vAlign w:val="center"/>
            <w:hideMark/>
          </w:tcPr>
          <w:p w14:paraId="18D2281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0.08</w:t>
            </w:r>
          </w:p>
        </w:tc>
        <w:tc>
          <w:tcPr>
            <w:tcW w:w="660" w:type="pct"/>
            <w:tcBorders>
              <w:top w:val="nil"/>
              <w:left w:val="nil"/>
              <w:bottom w:val="single" w:sz="4" w:space="0" w:color="auto"/>
              <w:right w:val="single" w:sz="4" w:space="0" w:color="auto"/>
            </w:tcBorders>
            <w:shd w:val="clear" w:color="auto" w:fill="auto"/>
            <w:vAlign w:val="center"/>
            <w:hideMark/>
          </w:tcPr>
          <w:p w14:paraId="5157FDD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0.02</w:t>
            </w:r>
          </w:p>
        </w:tc>
        <w:tc>
          <w:tcPr>
            <w:tcW w:w="511" w:type="pct"/>
            <w:tcBorders>
              <w:top w:val="nil"/>
              <w:left w:val="nil"/>
              <w:bottom w:val="single" w:sz="4" w:space="0" w:color="auto"/>
              <w:right w:val="single" w:sz="4" w:space="0" w:color="auto"/>
            </w:tcBorders>
            <w:shd w:val="clear" w:color="auto" w:fill="auto"/>
            <w:vAlign w:val="center"/>
            <w:hideMark/>
          </w:tcPr>
          <w:p w14:paraId="37B165D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0.19</w:t>
            </w:r>
          </w:p>
        </w:tc>
        <w:tc>
          <w:tcPr>
            <w:tcW w:w="797" w:type="pct"/>
            <w:tcBorders>
              <w:top w:val="nil"/>
              <w:left w:val="nil"/>
              <w:bottom w:val="single" w:sz="4" w:space="0" w:color="auto"/>
              <w:right w:val="single" w:sz="4" w:space="0" w:color="auto"/>
            </w:tcBorders>
            <w:shd w:val="clear" w:color="auto" w:fill="auto"/>
            <w:noWrap/>
            <w:vAlign w:val="center"/>
            <w:hideMark/>
          </w:tcPr>
          <w:p w14:paraId="2B9CA8F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0.57</w:t>
            </w:r>
          </w:p>
        </w:tc>
        <w:tc>
          <w:tcPr>
            <w:tcW w:w="625" w:type="pct"/>
            <w:tcBorders>
              <w:top w:val="nil"/>
              <w:left w:val="nil"/>
              <w:bottom w:val="single" w:sz="4" w:space="0" w:color="auto"/>
              <w:right w:val="single" w:sz="4" w:space="0" w:color="auto"/>
            </w:tcBorders>
            <w:shd w:val="clear" w:color="auto" w:fill="auto"/>
            <w:noWrap/>
            <w:vAlign w:val="center"/>
            <w:hideMark/>
          </w:tcPr>
          <w:p w14:paraId="340A1C7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0.02</w:t>
            </w:r>
          </w:p>
        </w:tc>
      </w:tr>
      <w:tr w:rsidR="00D7274E" w:rsidRPr="00D7274E" w14:paraId="2982D934"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358F63F8" w14:textId="77777777" w:rsidR="00D7274E" w:rsidRPr="00D7274E" w:rsidRDefault="00D7274E" w:rsidP="00D7274E">
            <w:pPr>
              <w:spacing w:after="0" w:line="240" w:lineRule="auto"/>
              <w:jc w:val="both"/>
              <w:rPr>
                <w:rFonts w:ascii="Times New Roman" w:hAnsi="Times New Roman" w:cs="Times New Roman"/>
                <w:sz w:val="23"/>
                <w:szCs w:val="23"/>
                <w:lang w:val="en-US"/>
              </w:rPr>
            </w:pPr>
            <w:r w:rsidRPr="00D7274E">
              <w:rPr>
                <w:rFonts w:ascii="Times New Roman" w:hAnsi="Times New Roman" w:cs="Times New Roman"/>
                <w:sz w:val="23"/>
                <w:szCs w:val="23"/>
                <w:lang w:val="en-US"/>
              </w:rPr>
              <w:t>SE(d)</w:t>
            </w:r>
          </w:p>
        </w:tc>
        <w:tc>
          <w:tcPr>
            <w:tcW w:w="907" w:type="pct"/>
            <w:tcBorders>
              <w:top w:val="nil"/>
              <w:left w:val="nil"/>
              <w:bottom w:val="single" w:sz="4" w:space="0" w:color="auto"/>
              <w:right w:val="single" w:sz="4" w:space="0" w:color="auto"/>
            </w:tcBorders>
            <w:shd w:val="clear" w:color="auto" w:fill="auto"/>
            <w:vAlign w:val="center"/>
            <w:hideMark/>
          </w:tcPr>
          <w:p w14:paraId="5D43522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0.12</w:t>
            </w:r>
          </w:p>
        </w:tc>
        <w:tc>
          <w:tcPr>
            <w:tcW w:w="660" w:type="pct"/>
            <w:tcBorders>
              <w:top w:val="nil"/>
              <w:left w:val="nil"/>
              <w:bottom w:val="single" w:sz="4" w:space="0" w:color="auto"/>
              <w:right w:val="single" w:sz="4" w:space="0" w:color="auto"/>
            </w:tcBorders>
            <w:shd w:val="clear" w:color="auto" w:fill="auto"/>
            <w:vAlign w:val="center"/>
            <w:hideMark/>
          </w:tcPr>
          <w:p w14:paraId="7AB38D3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0.03</w:t>
            </w:r>
          </w:p>
        </w:tc>
        <w:tc>
          <w:tcPr>
            <w:tcW w:w="511" w:type="pct"/>
            <w:tcBorders>
              <w:top w:val="nil"/>
              <w:left w:val="nil"/>
              <w:bottom w:val="single" w:sz="4" w:space="0" w:color="auto"/>
              <w:right w:val="single" w:sz="4" w:space="0" w:color="auto"/>
            </w:tcBorders>
            <w:shd w:val="clear" w:color="auto" w:fill="auto"/>
            <w:vAlign w:val="center"/>
            <w:hideMark/>
          </w:tcPr>
          <w:p w14:paraId="553E4CA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0.26</w:t>
            </w:r>
          </w:p>
        </w:tc>
        <w:tc>
          <w:tcPr>
            <w:tcW w:w="797" w:type="pct"/>
            <w:tcBorders>
              <w:top w:val="nil"/>
              <w:left w:val="nil"/>
              <w:bottom w:val="single" w:sz="4" w:space="0" w:color="auto"/>
              <w:right w:val="single" w:sz="4" w:space="0" w:color="auto"/>
            </w:tcBorders>
            <w:shd w:val="clear" w:color="auto" w:fill="auto"/>
            <w:noWrap/>
            <w:vAlign w:val="center"/>
            <w:hideMark/>
          </w:tcPr>
          <w:p w14:paraId="520F874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0.81</w:t>
            </w:r>
          </w:p>
        </w:tc>
        <w:tc>
          <w:tcPr>
            <w:tcW w:w="625" w:type="pct"/>
            <w:tcBorders>
              <w:top w:val="nil"/>
              <w:left w:val="nil"/>
              <w:bottom w:val="single" w:sz="4" w:space="0" w:color="auto"/>
              <w:right w:val="single" w:sz="4" w:space="0" w:color="auto"/>
            </w:tcBorders>
            <w:shd w:val="clear" w:color="auto" w:fill="auto"/>
            <w:noWrap/>
            <w:vAlign w:val="center"/>
            <w:hideMark/>
          </w:tcPr>
          <w:p w14:paraId="38C6464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0.03</w:t>
            </w:r>
          </w:p>
        </w:tc>
      </w:tr>
      <w:tr w:rsidR="00D7274E" w:rsidRPr="00D7274E" w14:paraId="243B0FC1"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1BD35757" w14:textId="77777777" w:rsidR="00D7274E" w:rsidRPr="00D7274E" w:rsidRDefault="00D7274E" w:rsidP="00D7274E">
            <w:pPr>
              <w:spacing w:after="0" w:line="240" w:lineRule="auto"/>
              <w:jc w:val="both"/>
              <w:rPr>
                <w:rFonts w:ascii="Times New Roman" w:hAnsi="Times New Roman" w:cs="Times New Roman"/>
                <w:sz w:val="23"/>
                <w:szCs w:val="23"/>
                <w:lang w:val="en-US"/>
              </w:rPr>
            </w:pPr>
            <w:r w:rsidRPr="00D7274E">
              <w:rPr>
                <w:rFonts w:ascii="Times New Roman" w:hAnsi="Times New Roman" w:cs="Times New Roman"/>
                <w:sz w:val="23"/>
                <w:szCs w:val="23"/>
                <w:lang w:val="en-US"/>
              </w:rPr>
              <w:t>C.V.</w:t>
            </w:r>
          </w:p>
        </w:tc>
        <w:tc>
          <w:tcPr>
            <w:tcW w:w="907" w:type="pct"/>
            <w:tcBorders>
              <w:top w:val="nil"/>
              <w:left w:val="nil"/>
              <w:bottom w:val="single" w:sz="4" w:space="0" w:color="auto"/>
              <w:right w:val="single" w:sz="4" w:space="0" w:color="auto"/>
            </w:tcBorders>
            <w:shd w:val="clear" w:color="auto" w:fill="auto"/>
            <w:vAlign w:val="center"/>
            <w:hideMark/>
          </w:tcPr>
          <w:p w14:paraId="4A54549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14.70</w:t>
            </w:r>
          </w:p>
        </w:tc>
        <w:tc>
          <w:tcPr>
            <w:tcW w:w="660" w:type="pct"/>
            <w:tcBorders>
              <w:top w:val="nil"/>
              <w:left w:val="nil"/>
              <w:bottom w:val="single" w:sz="4" w:space="0" w:color="auto"/>
              <w:right w:val="single" w:sz="4" w:space="0" w:color="auto"/>
            </w:tcBorders>
            <w:shd w:val="clear" w:color="auto" w:fill="auto"/>
            <w:vAlign w:val="center"/>
            <w:hideMark/>
          </w:tcPr>
          <w:p w14:paraId="203ED30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3.57</w:t>
            </w:r>
          </w:p>
        </w:tc>
        <w:tc>
          <w:tcPr>
            <w:tcW w:w="511" w:type="pct"/>
            <w:tcBorders>
              <w:top w:val="nil"/>
              <w:left w:val="nil"/>
              <w:bottom w:val="single" w:sz="4" w:space="0" w:color="auto"/>
              <w:right w:val="single" w:sz="4" w:space="0" w:color="auto"/>
            </w:tcBorders>
            <w:shd w:val="clear" w:color="auto" w:fill="auto"/>
            <w:vAlign w:val="center"/>
            <w:hideMark/>
          </w:tcPr>
          <w:p w14:paraId="253315D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7.03</w:t>
            </w:r>
          </w:p>
        </w:tc>
        <w:tc>
          <w:tcPr>
            <w:tcW w:w="797" w:type="pct"/>
            <w:tcBorders>
              <w:top w:val="nil"/>
              <w:left w:val="nil"/>
              <w:bottom w:val="single" w:sz="4" w:space="0" w:color="auto"/>
              <w:right w:val="single" w:sz="4" w:space="0" w:color="auto"/>
            </w:tcBorders>
            <w:shd w:val="clear" w:color="auto" w:fill="auto"/>
            <w:noWrap/>
            <w:vAlign w:val="center"/>
            <w:hideMark/>
          </w:tcPr>
          <w:p w14:paraId="33D92EC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4.22</w:t>
            </w:r>
          </w:p>
        </w:tc>
        <w:tc>
          <w:tcPr>
            <w:tcW w:w="625" w:type="pct"/>
            <w:tcBorders>
              <w:top w:val="nil"/>
              <w:left w:val="nil"/>
              <w:bottom w:val="single" w:sz="4" w:space="0" w:color="auto"/>
              <w:right w:val="single" w:sz="4" w:space="0" w:color="auto"/>
            </w:tcBorders>
            <w:shd w:val="clear" w:color="auto" w:fill="auto"/>
            <w:noWrap/>
            <w:vAlign w:val="center"/>
            <w:hideMark/>
          </w:tcPr>
          <w:p w14:paraId="2DE423B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4.55</w:t>
            </w:r>
          </w:p>
        </w:tc>
      </w:tr>
    </w:tbl>
    <w:p w14:paraId="47489F4E" w14:textId="09D40242" w:rsidR="00EA766D" w:rsidRPr="00EA766D" w:rsidRDefault="00EA766D" w:rsidP="00EA766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w:t>
      </w:r>
      <w:r w:rsidR="009407F4">
        <w:rPr>
          <w:rFonts w:ascii="Times New Roman" w:hAnsi="Times New Roman" w:cs="Times New Roman"/>
          <w:b/>
          <w:sz w:val="24"/>
          <w:szCs w:val="24"/>
          <w:lang w:val="en-US"/>
        </w:rPr>
        <w:t>4</w:t>
      </w:r>
      <w:r w:rsidRPr="00EA766D">
        <w:rPr>
          <w:rFonts w:ascii="Times New Roman" w:hAnsi="Times New Roman" w:cs="Times New Roman"/>
          <w:b/>
          <w:sz w:val="24"/>
          <w:szCs w:val="24"/>
          <w:lang w:val="en-US"/>
        </w:rPr>
        <w:t>: Range, mean, coefficient of variations, heritability and gen</w:t>
      </w:r>
      <w:r w:rsidR="00225BD1">
        <w:rPr>
          <w:rFonts w:ascii="Times New Roman" w:hAnsi="Times New Roman" w:cs="Times New Roman"/>
          <w:b/>
          <w:sz w:val="24"/>
          <w:szCs w:val="24"/>
          <w:lang w:val="en-US"/>
        </w:rPr>
        <w:t>etic advance as % of mean for 6</w:t>
      </w:r>
      <w:r w:rsidRPr="00EA766D">
        <w:rPr>
          <w:rFonts w:ascii="Times New Roman" w:hAnsi="Times New Roman" w:cs="Times New Roman"/>
          <w:b/>
          <w:sz w:val="24"/>
          <w:szCs w:val="24"/>
          <w:lang w:val="en-US"/>
        </w:rPr>
        <w:t xml:space="preserve"> characters in tomato </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852"/>
        <w:gridCol w:w="801"/>
        <w:gridCol w:w="801"/>
        <w:gridCol w:w="1358"/>
        <w:gridCol w:w="1459"/>
        <w:gridCol w:w="1358"/>
        <w:gridCol w:w="1459"/>
        <w:gridCol w:w="1776"/>
        <w:gridCol w:w="1126"/>
      </w:tblGrid>
      <w:tr w:rsidR="00EA766D" w:rsidRPr="00225BD1" w14:paraId="16958014" w14:textId="77777777" w:rsidTr="00225BD1">
        <w:trPr>
          <w:trHeight w:val="624"/>
        </w:trPr>
        <w:tc>
          <w:tcPr>
            <w:tcW w:w="1495" w:type="pct"/>
            <w:vMerge w:val="restart"/>
            <w:shd w:val="clear" w:color="auto" w:fill="auto"/>
            <w:noWrap/>
            <w:vAlign w:val="center"/>
            <w:hideMark/>
          </w:tcPr>
          <w:p w14:paraId="6A3DF09B"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Characters</w:t>
            </w:r>
          </w:p>
        </w:tc>
        <w:tc>
          <w:tcPr>
            <w:tcW w:w="323" w:type="pct"/>
            <w:vMerge w:val="restart"/>
            <w:shd w:val="clear" w:color="auto" w:fill="auto"/>
            <w:noWrap/>
            <w:vAlign w:val="center"/>
            <w:hideMark/>
          </w:tcPr>
          <w:p w14:paraId="65446CAF"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Mean</w:t>
            </w:r>
          </w:p>
        </w:tc>
        <w:tc>
          <w:tcPr>
            <w:tcW w:w="608" w:type="pct"/>
            <w:gridSpan w:val="2"/>
            <w:shd w:val="clear" w:color="auto" w:fill="auto"/>
            <w:noWrap/>
            <w:vAlign w:val="center"/>
            <w:hideMark/>
          </w:tcPr>
          <w:p w14:paraId="0D0A5CFB"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Range</w:t>
            </w:r>
          </w:p>
        </w:tc>
        <w:tc>
          <w:tcPr>
            <w:tcW w:w="850" w:type="pct"/>
            <w:gridSpan w:val="2"/>
            <w:shd w:val="clear" w:color="auto" w:fill="auto"/>
            <w:noWrap/>
            <w:vAlign w:val="center"/>
            <w:hideMark/>
          </w:tcPr>
          <w:p w14:paraId="619DAFC5"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Variance</w:t>
            </w:r>
          </w:p>
        </w:tc>
        <w:tc>
          <w:tcPr>
            <w:tcW w:w="850" w:type="pct"/>
            <w:gridSpan w:val="2"/>
            <w:shd w:val="clear" w:color="auto" w:fill="auto"/>
            <w:noWrap/>
            <w:vAlign w:val="center"/>
            <w:hideMark/>
          </w:tcPr>
          <w:p w14:paraId="796D074F"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Coefficient of variation</w:t>
            </w:r>
          </w:p>
        </w:tc>
        <w:tc>
          <w:tcPr>
            <w:tcW w:w="533" w:type="pct"/>
            <w:vMerge w:val="restart"/>
            <w:shd w:val="clear" w:color="auto" w:fill="auto"/>
            <w:vAlign w:val="center"/>
            <w:hideMark/>
          </w:tcPr>
          <w:p w14:paraId="66BE4D5F"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Heritability% (broad sense)</w:t>
            </w:r>
          </w:p>
        </w:tc>
        <w:tc>
          <w:tcPr>
            <w:tcW w:w="341" w:type="pct"/>
          </w:tcPr>
          <w:p w14:paraId="2DAB101A"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Genetic advance</w:t>
            </w:r>
          </w:p>
        </w:tc>
      </w:tr>
      <w:tr w:rsidR="00EA766D" w:rsidRPr="00225BD1" w14:paraId="6297D9BB" w14:textId="77777777" w:rsidTr="00225BD1">
        <w:trPr>
          <w:trHeight w:val="624"/>
        </w:trPr>
        <w:tc>
          <w:tcPr>
            <w:tcW w:w="1495" w:type="pct"/>
            <w:vMerge/>
            <w:vAlign w:val="center"/>
            <w:hideMark/>
          </w:tcPr>
          <w:p w14:paraId="005F2F73" w14:textId="77777777" w:rsidR="00EA766D" w:rsidRPr="00225BD1" w:rsidRDefault="00EA766D" w:rsidP="00EA766D">
            <w:pPr>
              <w:spacing w:after="0"/>
              <w:rPr>
                <w:rFonts w:ascii="Times New Roman" w:hAnsi="Times New Roman" w:cs="Times New Roman"/>
                <w:b/>
                <w:bCs/>
                <w:color w:val="000000"/>
                <w:sz w:val="26"/>
                <w:szCs w:val="26"/>
              </w:rPr>
            </w:pPr>
          </w:p>
        </w:tc>
        <w:tc>
          <w:tcPr>
            <w:tcW w:w="323" w:type="pct"/>
            <w:vMerge/>
            <w:vAlign w:val="center"/>
            <w:hideMark/>
          </w:tcPr>
          <w:p w14:paraId="5EABFA62" w14:textId="77777777" w:rsidR="00EA766D" w:rsidRPr="00225BD1" w:rsidRDefault="00EA766D" w:rsidP="00EA766D">
            <w:pPr>
              <w:spacing w:after="0"/>
              <w:rPr>
                <w:rFonts w:ascii="Times New Roman" w:hAnsi="Times New Roman" w:cs="Times New Roman"/>
                <w:b/>
                <w:bCs/>
                <w:color w:val="000000"/>
                <w:sz w:val="26"/>
                <w:szCs w:val="26"/>
              </w:rPr>
            </w:pPr>
          </w:p>
        </w:tc>
        <w:tc>
          <w:tcPr>
            <w:tcW w:w="285" w:type="pct"/>
            <w:shd w:val="clear" w:color="auto" w:fill="auto"/>
            <w:noWrap/>
            <w:vAlign w:val="center"/>
            <w:hideMark/>
          </w:tcPr>
          <w:p w14:paraId="06B176DF"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Min</w:t>
            </w:r>
          </w:p>
        </w:tc>
        <w:tc>
          <w:tcPr>
            <w:tcW w:w="323" w:type="pct"/>
            <w:shd w:val="clear" w:color="auto" w:fill="auto"/>
            <w:noWrap/>
            <w:vAlign w:val="center"/>
            <w:hideMark/>
          </w:tcPr>
          <w:p w14:paraId="6129EEC6"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max</w:t>
            </w:r>
          </w:p>
        </w:tc>
        <w:tc>
          <w:tcPr>
            <w:tcW w:w="410" w:type="pct"/>
            <w:shd w:val="clear" w:color="auto" w:fill="auto"/>
            <w:noWrap/>
            <w:vAlign w:val="center"/>
            <w:hideMark/>
          </w:tcPr>
          <w:p w14:paraId="20BA10C0"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Genotypic</w:t>
            </w:r>
          </w:p>
        </w:tc>
        <w:tc>
          <w:tcPr>
            <w:tcW w:w="440" w:type="pct"/>
            <w:shd w:val="clear" w:color="auto" w:fill="auto"/>
            <w:noWrap/>
            <w:vAlign w:val="center"/>
            <w:hideMark/>
          </w:tcPr>
          <w:p w14:paraId="1D216208"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Phenotypic</w:t>
            </w:r>
          </w:p>
        </w:tc>
        <w:tc>
          <w:tcPr>
            <w:tcW w:w="410" w:type="pct"/>
            <w:shd w:val="clear" w:color="auto" w:fill="auto"/>
            <w:noWrap/>
            <w:vAlign w:val="center"/>
            <w:hideMark/>
          </w:tcPr>
          <w:p w14:paraId="24BA7CF0"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Genotypic</w:t>
            </w:r>
          </w:p>
        </w:tc>
        <w:tc>
          <w:tcPr>
            <w:tcW w:w="440" w:type="pct"/>
            <w:shd w:val="clear" w:color="auto" w:fill="auto"/>
            <w:noWrap/>
            <w:vAlign w:val="center"/>
            <w:hideMark/>
          </w:tcPr>
          <w:p w14:paraId="2157C739"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Phenotypic</w:t>
            </w:r>
          </w:p>
        </w:tc>
        <w:tc>
          <w:tcPr>
            <w:tcW w:w="533" w:type="pct"/>
            <w:vMerge/>
            <w:vAlign w:val="center"/>
            <w:hideMark/>
          </w:tcPr>
          <w:p w14:paraId="3F82ACD9" w14:textId="77777777" w:rsidR="00EA766D" w:rsidRPr="00225BD1" w:rsidRDefault="00EA766D" w:rsidP="00EA766D">
            <w:pPr>
              <w:spacing w:after="0"/>
              <w:rPr>
                <w:rFonts w:ascii="Times New Roman" w:hAnsi="Times New Roman" w:cs="Times New Roman"/>
                <w:b/>
                <w:bCs/>
                <w:color w:val="000000"/>
                <w:sz w:val="26"/>
                <w:szCs w:val="26"/>
              </w:rPr>
            </w:pPr>
          </w:p>
        </w:tc>
        <w:tc>
          <w:tcPr>
            <w:tcW w:w="341" w:type="pct"/>
            <w:vAlign w:val="center"/>
          </w:tcPr>
          <w:p w14:paraId="132DE431"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 xml:space="preserve">As </w:t>
            </w:r>
            <w:r w:rsidRPr="00225BD1">
              <w:rPr>
                <w:rFonts w:ascii="Times New Roman" w:hAnsi="Times New Roman" w:cs="Times New Roman"/>
                <w:b/>
                <w:bCs/>
                <w:i/>
                <w:iCs/>
                <w:color w:val="000000"/>
                <w:sz w:val="26"/>
                <w:szCs w:val="26"/>
              </w:rPr>
              <w:t xml:space="preserve">percent </w:t>
            </w:r>
            <w:r w:rsidRPr="00225BD1">
              <w:rPr>
                <w:rFonts w:ascii="Times New Roman" w:hAnsi="Times New Roman" w:cs="Times New Roman"/>
                <w:b/>
                <w:bCs/>
                <w:color w:val="000000"/>
                <w:sz w:val="26"/>
                <w:szCs w:val="26"/>
              </w:rPr>
              <w:t>of mean</w:t>
            </w:r>
          </w:p>
        </w:tc>
      </w:tr>
      <w:tr w:rsidR="00EA766D" w:rsidRPr="00225BD1" w14:paraId="14B81DBB" w14:textId="77777777" w:rsidTr="00225BD1">
        <w:trPr>
          <w:trHeight w:val="624"/>
        </w:trPr>
        <w:tc>
          <w:tcPr>
            <w:tcW w:w="1495" w:type="pct"/>
            <w:shd w:val="clear" w:color="auto" w:fill="auto"/>
            <w:noWrap/>
            <w:vAlign w:val="bottom"/>
            <w:hideMark/>
          </w:tcPr>
          <w:p w14:paraId="4D5B8D3E"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Number of locules per fruit</w:t>
            </w:r>
          </w:p>
        </w:tc>
        <w:tc>
          <w:tcPr>
            <w:tcW w:w="323" w:type="pct"/>
            <w:shd w:val="clear" w:color="auto" w:fill="auto"/>
            <w:noWrap/>
            <w:vAlign w:val="bottom"/>
            <w:hideMark/>
          </w:tcPr>
          <w:p w14:paraId="4C466ED2"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3.68</w:t>
            </w:r>
          </w:p>
        </w:tc>
        <w:tc>
          <w:tcPr>
            <w:tcW w:w="285" w:type="pct"/>
            <w:shd w:val="clear" w:color="auto" w:fill="auto"/>
            <w:noWrap/>
            <w:vAlign w:val="bottom"/>
            <w:hideMark/>
          </w:tcPr>
          <w:p w14:paraId="45164C5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2.44</w:t>
            </w:r>
          </w:p>
        </w:tc>
        <w:tc>
          <w:tcPr>
            <w:tcW w:w="323" w:type="pct"/>
            <w:shd w:val="clear" w:color="auto" w:fill="auto"/>
            <w:noWrap/>
            <w:vAlign w:val="bottom"/>
            <w:hideMark/>
          </w:tcPr>
          <w:p w14:paraId="037AE46C"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5.22</w:t>
            </w:r>
          </w:p>
        </w:tc>
        <w:tc>
          <w:tcPr>
            <w:tcW w:w="410" w:type="pct"/>
            <w:shd w:val="clear" w:color="auto" w:fill="auto"/>
            <w:noWrap/>
            <w:vAlign w:val="bottom"/>
            <w:hideMark/>
          </w:tcPr>
          <w:p w14:paraId="1C99B5AA"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0.69</w:t>
            </w:r>
          </w:p>
        </w:tc>
        <w:tc>
          <w:tcPr>
            <w:tcW w:w="440" w:type="pct"/>
            <w:shd w:val="clear" w:color="auto" w:fill="auto"/>
            <w:noWrap/>
            <w:vAlign w:val="bottom"/>
            <w:hideMark/>
          </w:tcPr>
          <w:p w14:paraId="4FDAF79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0.95</w:t>
            </w:r>
          </w:p>
        </w:tc>
        <w:tc>
          <w:tcPr>
            <w:tcW w:w="410" w:type="pct"/>
            <w:shd w:val="clear" w:color="auto" w:fill="auto"/>
            <w:noWrap/>
            <w:vAlign w:val="bottom"/>
            <w:hideMark/>
          </w:tcPr>
          <w:p w14:paraId="1E59954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22.55</w:t>
            </w:r>
          </w:p>
        </w:tc>
        <w:tc>
          <w:tcPr>
            <w:tcW w:w="440" w:type="pct"/>
            <w:shd w:val="clear" w:color="auto" w:fill="auto"/>
            <w:noWrap/>
            <w:vAlign w:val="bottom"/>
            <w:hideMark/>
          </w:tcPr>
          <w:p w14:paraId="6DC19A5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26.42</w:t>
            </w:r>
          </w:p>
        </w:tc>
        <w:tc>
          <w:tcPr>
            <w:tcW w:w="533" w:type="pct"/>
            <w:shd w:val="clear" w:color="auto" w:fill="auto"/>
            <w:noWrap/>
            <w:vAlign w:val="bottom"/>
            <w:hideMark/>
          </w:tcPr>
          <w:p w14:paraId="3749EC1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72.83</w:t>
            </w:r>
          </w:p>
        </w:tc>
        <w:tc>
          <w:tcPr>
            <w:tcW w:w="341" w:type="pct"/>
            <w:vAlign w:val="bottom"/>
          </w:tcPr>
          <w:p w14:paraId="29F41AE2"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39.66</w:t>
            </w:r>
          </w:p>
        </w:tc>
      </w:tr>
      <w:tr w:rsidR="00EA766D" w:rsidRPr="00225BD1" w14:paraId="35152F78" w14:textId="77777777" w:rsidTr="00225BD1">
        <w:trPr>
          <w:trHeight w:val="624"/>
        </w:trPr>
        <w:tc>
          <w:tcPr>
            <w:tcW w:w="1495" w:type="pct"/>
            <w:shd w:val="clear" w:color="auto" w:fill="auto"/>
            <w:noWrap/>
            <w:vAlign w:val="bottom"/>
            <w:hideMark/>
          </w:tcPr>
          <w:p w14:paraId="7659494D"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Fruit firmness (kg/cm2)</w:t>
            </w:r>
          </w:p>
        </w:tc>
        <w:tc>
          <w:tcPr>
            <w:tcW w:w="323" w:type="pct"/>
            <w:shd w:val="clear" w:color="auto" w:fill="auto"/>
            <w:noWrap/>
            <w:vAlign w:val="bottom"/>
            <w:hideMark/>
          </w:tcPr>
          <w:p w14:paraId="5A5DFBE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0.99</w:t>
            </w:r>
          </w:p>
        </w:tc>
        <w:tc>
          <w:tcPr>
            <w:tcW w:w="285" w:type="pct"/>
            <w:shd w:val="clear" w:color="auto" w:fill="auto"/>
            <w:noWrap/>
            <w:vAlign w:val="bottom"/>
            <w:hideMark/>
          </w:tcPr>
          <w:p w14:paraId="62964441"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0.62</w:t>
            </w:r>
          </w:p>
        </w:tc>
        <w:tc>
          <w:tcPr>
            <w:tcW w:w="323" w:type="pct"/>
            <w:shd w:val="clear" w:color="auto" w:fill="auto"/>
            <w:noWrap/>
            <w:vAlign w:val="bottom"/>
            <w:hideMark/>
          </w:tcPr>
          <w:p w14:paraId="39C5624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1.75</w:t>
            </w:r>
          </w:p>
        </w:tc>
        <w:tc>
          <w:tcPr>
            <w:tcW w:w="410" w:type="pct"/>
            <w:shd w:val="clear" w:color="auto" w:fill="auto"/>
            <w:noWrap/>
            <w:vAlign w:val="bottom"/>
            <w:hideMark/>
          </w:tcPr>
          <w:p w14:paraId="64592B5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0.06</w:t>
            </w:r>
          </w:p>
        </w:tc>
        <w:tc>
          <w:tcPr>
            <w:tcW w:w="440" w:type="pct"/>
            <w:shd w:val="clear" w:color="auto" w:fill="auto"/>
            <w:noWrap/>
            <w:vAlign w:val="bottom"/>
            <w:hideMark/>
          </w:tcPr>
          <w:p w14:paraId="4BE1979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0.08</w:t>
            </w:r>
          </w:p>
        </w:tc>
        <w:tc>
          <w:tcPr>
            <w:tcW w:w="410" w:type="pct"/>
            <w:shd w:val="clear" w:color="auto" w:fill="auto"/>
            <w:noWrap/>
            <w:vAlign w:val="bottom"/>
            <w:hideMark/>
          </w:tcPr>
          <w:p w14:paraId="2881E2B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23.90</w:t>
            </w:r>
          </w:p>
        </w:tc>
        <w:tc>
          <w:tcPr>
            <w:tcW w:w="440" w:type="pct"/>
            <w:shd w:val="clear" w:color="auto" w:fill="auto"/>
            <w:noWrap/>
            <w:vAlign w:val="bottom"/>
            <w:hideMark/>
          </w:tcPr>
          <w:p w14:paraId="19E32BF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28.03</w:t>
            </w:r>
          </w:p>
        </w:tc>
        <w:tc>
          <w:tcPr>
            <w:tcW w:w="533" w:type="pct"/>
            <w:shd w:val="clear" w:color="auto" w:fill="auto"/>
            <w:noWrap/>
            <w:vAlign w:val="bottom"/>
            <w:hideMark/>
          </w:tcPr>
          <w:p w14:paraId="3B19B5DC"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72.53</w:t>
            </w:r>
          </w:p>
        </w:tc>
        <w:tc>
          <w:tcPr>
            <w:tcW w:w="341" w:type="pct"/>
            <w:vAlign w:val="bottom"/>
          </w:tcPr>
          <w:p w14:paraId="646295A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41.91</w:t>
            </w:r>
          </w:p>
        </w:tc>
      </w:tr>
      <w:tr w:rsidR="00EA766D" w:rsidRPr="00225BD1" w14:paraId="2E60E4F9" w14:textId="77777777" w:rsidTr="00225BD1">
        <w:trPr>
          <w:trHeight w:val="624"/>
        </w:trPr>
        <w:tc>
          <w:tcPr>
            <w:tcW w:w="1495" w:type="pct"/>
            <w:shd w:val="clear" w:color="auto" w:fill="auto"/>
            <w:noWrap/>
            <w:vAlign w:val="bottom"/>
            <w:hideMark/>
          </w:tcPr>
          <w:p w14:paraId="08CAE0B8"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Specific gravity (g/cm3)</w:t>
            </w:r>
          </w:p>
        </w:tc>
        <w:tc>
          <w:tcPr>
            <w:tcW w:w="323" w:type="pct"/>
            <w:shd w:val="clear" w:color="auto" w:fill="auto"/>
            <w:noWrap/>
            <w:vAlign w:val="bottom"/>
            <w:hideMark/>
          </w:tcPr>
          <w:p w14:paraId="6A1BA95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1.11</w:t>
            </w:r>
          </w:p>
        </w:tc>
        <w:tc>
          <w:tcPr>
            <w:tcW w:w="285" w:type="pct"/>
            <w:shd w:val="clear" w:color="auto" w:fill="auto"/>
            <w:noWrap/>
            <w:vAlign w:val="bottom"/>
            <w:hideMark/>
          </w:tcPr>
          <w:p w14:paraId="423B644A"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0.97</w:t>
            </w:r>
          </w:p>
        </w:tc>
        <w:tc>
          <w:tcPr>
            <w:tcW w:w="323" w:type="pct"/>
            <w:shd w:val="clear" w:color="auto" w:fill="auto"/>
            <w:noWrap/>
            <w:vAlign w:val="bottom"/>
            <w:hideMark/>
          </w:tcPr>
          <w:p w14:paraId="7B8338E1"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1.30</w:t>
            </w:r>
          </w:p>
        </w:tc>
        <w:tc>
          <w:tcPr>
            <w:tcW w:w="410" w:type="pct"/>
            <w:shd w:val="clear" w:color="auto" w:fill="auto"/>
            <w:noWrap/>
            <w:vAlign w:val="bottom"/>
            <w:hideMark/>
          </w:tcPr>
          <w:p w14:paraId="742A134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40" w:type="pct"/>
            <w:shd w:val="clear" w:color="auto" w:fill="auto"/>
            <w:noWrap/>
            <w:vAlign w:val="bottom"/>
            <w:hideMark/>
          </w:tcPr>
          <w:p w14:paraId="0D33BC68"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10" w:type="pct"/>
            <w:shd w:val="clear" w:color="auto" w:fill="auto"/>
            <w:noWrap/>
            <w:vAlign w:val="bottom"/>
            <w:hideMark/>
          </w:tcPr>
          <w:p w14:paraId="14CF9B41"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6.78</w:t>
            </w:r>
          </w:p>
        </w:tc>
        <w:tc>
          <w:tcPr>
            <w:tcW w:w="440" w:type="pct"/>
            <w:shd w:val="clear" w:color="auto" w:fill="auto"/>
            <w:noWrap/>
            <w:vAlign w:val="bottom"/>
            <w:hideMark/>
          </w:tcPr>
          <w:p w14:paraId="7B83CC4D"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7.89</w:t>
            </w:r>
          </w:p>
        </w:tc>
        <w:tc>
          <w:tcPr>
            <w:tcW w:w="533" w:type="pct"/>
            <w:shd w:val="clear" w:color="auto" w:fill="auto"/>
            <w:noWrap/>
            <w:vAlign w:val="bottom"/>
            <w:hideMark/>
          </w:tcPr>
          <w:p w14:paraId="0A418EF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79.44</w:t>
            </w:r>
          </w:p>
        </w:tc>
        <w:tc>
          <w:tcPr>
            <w:tcW w:w="341" w:type="pct"/>
            <w:vAlign w:val="bottom"/>
          </w:tcPr>
          <w:p w14:paraId="1015C63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12.75</w:t>
            </w:r>
          </w:p>
        </w:tc>
      </w:tr>
      <w:tr w:rsidR="00EA766D" w:rsidRPr="00225BD1" w14:paraId="704B878E" w14:textId="77777777" w:rsidTr="00225BD1">
        <w:trPr>
          <w:trHeight w:val="624"/>
        </w:trPr>
        <w:tc>
          <w:tcPr>
            <w:tcW w:w="1495" w:type="pct"/>
            <w:shd w:val="clear" w:color="auto" w:fill="auto"/>
            <w:noWrap/>
            <w:vAlign w:val="bottom"/>
            <w:hideMark/>
          </w:tcPr>
          <w:p w14:paraId="563CED83"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Total Soluble Solids (%)</w:t>
            </w:r>
          </w:p>
        </w:tc>
        <w:tc>
          <w:tcPr>
            <w:tcW w:w="323" w:type="pct"/>
            <w:shd w:val="clear" w:color="auto" w:fill="auto"/>
            <w:noWrap/>
            <w:vAlign w:val="bottom"/>
            <w:hideMark/>
          </w:tcPr>
          <w:p w14:paraId="7A70983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4.56</w:t>
            </w:r>
          </w:p>
        </w:tc>
        <w:tc>
          <w:tcPr>
            <w:tcW w:w="285" w:type="pct"/>
            <w:shd w:val="clear" w:color="auto" w:fill="auto"/>
            <w:noWrap/>
            <w:vAlign w:val="bottom"/>
            <w:hideMark/>
          </w:tcPr>
          <w:p w14:paraId="4C8DAB0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3.77</w:t>
            </w:r>
          </w:p>
        </w:tc>
        <w:tc>
          <w:tcPr>
            <w:tcW w:w="323" w:type="pct"/>
            <w:shd w:val="clear" w:color="auto" w:fill="auto"/>
            <w:noWrap/>
            <w:vAlign w:val="bottom"/>
            <w:hideMark/>
          </w:tcPr>
          <w:p w14:paraId="71E765BD"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5.50</w:t>
            </w:r>
          </w:p>
        </w:tc>
        <w:tc>
          <w:tcPr>
            <w:tcW w:w="410" w:type="pct"/>
            <w:shd w:val="clear" w:color="auto" w:fill="auto"/>
            <w:noWrap/>
            <w:vAlign w:val="bottom"/>
            <w:hideMark/>
          </w:tcPr>
          <w:p w14:paraId="5536EBF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0.14</w:t>
            </w:r>
          </w:p>
        </w:tc>
        <w:tc>
          <w:tcPr>
            <w:tcW w:w="440" w:type="pct"/>
            <w:shd w:val="clear" w:color="auto" w:fill="auto"/>
            <w:noWrap/>
            <w:vAlign w:val="bottom"/>
            <w:hideMark/>
          </w:tcPr>
          <w:p w14:paraId="3707103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0.24</w:t>
            </w:r>
          </w:p>
        </w:tc>
        <w:tc>
          <w:tcPr>
            <w:tcW w:w="410" w:type="pct"/>
            <w:shd w:val="clear" w:color="auto" w:fill="auto"/>
            <w:noWrap/>
            <w:vAlign w:val="bottom"/>
            <w:hideMark/>
          </w:tcPr>
          <w:p w14:paraId="2505CB4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8.13</w:t>
            </w:r>
          </w:p>
        </w:tc>
        <w:tc>
          <w:tcPr>
            <w:tcW w:w="440" w:type="pct"/>
            <w:shd w:val="clear" w:color="auto" w:fill="auto"/>
            <w:noWrap/>
            <w:vAlign w:val="bottom"/>
            <w:hideMark/>
          </w:tcPr>
          <w:p w14:paraId="6A54063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10.75</w:t>
            </w:r>
          </w:p>
        </w:tc>
        <w:tc>
          <w:tcPr>
            <w:tcW w:w="533" w:type="pct"/>
            <w:shd w:val="clear" w:color="auto" w:fill="auto"/>
            <w:noWrap/>
            <w:vAlign w:val="bottom"/>
            <w:hideMark/>
          </w:tcPr>
          <w:p w14:paraId="3480026A"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57.24</w:t>
            </w:r>
          </w:p>
        </w:tc>
        <w:tc>
          <w:tcPr>
            <w:tcW w:w="341" w:type="pct"/>
            <w:vAlign w:val="bottom"/>
          </w:tcPr>
          <w:p w14:paraId="2DE9757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12.67</w:t>
            </w:r>
          </w:p>
        </w:tc>
      </w:tr>
      <w:tr w:rsidR="00EA766D" w:rsidRPr="00225BD1" w14:paraId="0B8CFD43" w14:textId="77777777" w:rsidTr="00225BD1">
        <w:trPr>
          <w:trHeight w:val="624"/>
        </w:trPr>
        <w:tc>
          <w:tcPr>
            <w:tcW w:w="1495" w:type="pct"/>
            <w:shd w:val="clear" w:color="auto" w:fill="auto"/>
            <w:noWrap/>
            <w:vAlign w:val="bottom"/>
            <w:hideMark/>
          </w:tcPr>
          <w:p w14:paraId="1C9C3711"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Ascorbic acid (mg/100g)</w:t>
            </w:r>
          </w:p>
        </w:tc>
        <w:tc>
          <w:tcPr>
            <w:tcW w:w="323" w:type="pct"/>
            <w:shd w:val="clear" w:color="auto" w:fill="auto"/>
            <w:noWrap/>
            <w:vAlign w:val="bottom"/>
            <w:hideMark/>
          </w:tcPr>
          <w:p w14:paraId="2FF950F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23.36</w:t>
            </w:r>
          </w:p>
        </w:tc>
        <w:tc>
          <w:tcPr>
            <w:tcW w:w="285" w:type="pct"/>
            <w:shd w:val="clear" w:color="auto" w:fill="auto"/>
            <w:noWrap/>
            <w:vAlign w:val="bottom"/>
            <w:hideMark/>
          </w:tcPr>
          <w:p w14:paraId="0AA483C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20.48</w:t>
            </w:r>
          </w:p>
        </w:tc>
        <w:tc>
          <w:tcPr>
            <w:tcW w:w="323" w:type="pct"/>
            <w:shd w:val="clear" w:color="auto" w:fill="auto"/>
            <w:noWrap/>
            <w:vAlign w:val="bottom"/>
            <w:hideMark/>
          </w:tcPr>
          <w:p w14:paraId="6461286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26.39</w:t>
            </w:r>
          </w:p>
        </w:tc>
        <w:tc>
          <w:tcPr>
            <w:tcW w:w="410" w:type="pct"/>
            <w:shd w:val="clear" w:color="auto" w:fill="auto"/>
            <w:noWrap/>
            <w:vAlign w:val="bottom"/>
            <w:hideMark/>
          </w:tcPr>
          <w:p w14:paraId="7E583548"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2.41</w:t>
            </w:r>
          </w:p>
        </w:tc>
        <w:tc>
          <w:tcPr>
            <w:tcW w:w="440" w:type="pct"/>
            <w:shd w:val="clear" w:color="auto" w:fill="auto"/>
            <w:noWrap/>
            <w:vAlign w:val="bottom"/>
            <w:hideMark/>
          </w:tcPr>
          <w:p w14:paraId="1901160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3.39</w:t>
            </w:r>
          </w:p>
        </w:tc>
        <w:tc>
          <w:tcPr>
            <w:tcW w:w="410" w:type="pct"/>
            <w:shd w:val="clear" w:color="auto" w:fill="auto"/>
            <w:noWrap/>
            <w:vAlign w:val="bottom"/>
            <w:hideMark/>
          </w:tcPr>
          <w:p w14:paraId="59B5C7C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6.65</w:t>
            </w:r>
          </w:p>
        </w:tc>
        <w:tc>
          <w:tcPr>
            <w:tcW w:w="440" w:type="pct"/>
            <w:shd w:val="clear" w:color="auto" w:fill="auto"/>
            <w:noWrap/>
            <w:vAlign w:val="bottom"/>
            <w:hideMark/>
          </w:tcPr>
          <w:p w14:paraId="2DBF0074"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7.88</w:t>
            </w:r>
          </w:p>
        </w:tc>
        <w:tc>
          <w:tcPr>
            <w:tcW w:w="533" w:type="pct"/>
            <w:shd w:val="clear" w:color="auto" w:fill="auto"/>
            <w:noWrap/>
            <w:vAlign w:val="bottom"/>
            <w:hideMark/>
          </w:tcPr>
          <w:p w14:paraId="13813B15"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71.27</w:t>
            </w:r>
          </w:p>
        </w:tc>
        <w:tc>
          <w:tcPr>
            <w:tcW w:w="341" w:type="pct"/>
            <w:vAlign w:val="bottom"/>
          </w:tcPr>
          <w:p w14:paraId="5FC45F68"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11.57</w:t>
            </w:r>
          </w:p>
        </w:tc>
      </w:tr>
      <w:tr w:rsidR="00EA766D" w:rsidRPr="00225BD1" w14:paraId="1D3D4E78" w14:textId="77777777" w:rsidTr="00225BD1">
        <w:trPr>
          <w:trHeight w:val="624"/>
        </w:trPr>
        <w:tc>
          <w:tcPr>
            <w:tcW w:w="1495" w:type="pct"/>
            <w:shd w:val="clear" w:color="auto" w:fill="auto"/>
            <w:noWrap/>
            <w:vAlign w:val="bottom"/>
            <w:hideMark/>
          </w:tcPr>
          <w:p w14:paraId="3ADCBD12"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Acidity (%)</w:t>
            </w:r>
          </w:p>
        </w:tc>
        <w:tc>
          <w:tcPr>
            <w:tcW w:w="323" w:type="pct"/>
            <w:shd w:val="clear" w:color="auto" w:fill="auto"/>
            <w:noWrap/>
            <w:vAlign w:val="bottom"/>
            <w:hideMark/>
          </w:tcPr>
          <w:p w14:paraId="414E2B3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0.71</w:t>
            </w:r>
          </w:p>
        </w:tc>
        <w:tc>
          <w:tcPr>
            <w:tcW w:w="285" w:type="pct"/>
            <w:shd w:val="clear" w:color="auto" w:fill="auto"/>
            <w:noWrap/>
            <w:vAlign w:val="bottom"/>
            <w:hideMark/>
          </w:tcPr>
          <w:p w14:paraId="6EDBAD7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0.54</w:t>
            </w:r>
          </w:p>
        </w:tc>
        <w:tc>
          <w:tcPr>
            <w:tcW w:w="323" w:type="pct"/>
            <w:shd w:val="clear" w:color="auto" w:fill="auto"/>
            <w:noWrap/>
            <w:vAlign w:val="bottom"/>
            <w:hideMark/>
          </w:tcPr>
          <w:p w14:paraId="7C9BD1E7"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0.84</w:t>
            </w:r>
          </w:p>
        </w:tc>
        <w:tc>
          <w:tcPr>
            <w:tcW w:w="410" w:type="pct"/>
            <w:shd w:val="clear" w:color="auto" w:fill="auto"/>
            <w:noWrap/>
            <w:vAlign w:val="bottom"/>
            <w:hideMark/>
          </w:tcPr>
          <w:p w14:paraId="00D072F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40" w:type="pct"/>
            <w:shd w:val="clear" w:color="auto" w:fill="auto"/>
            <w:noWrap/>
            <w:vAlign w:val="bottom"/>
            <w:hideMark/>
          </w:tcPr>
          <w:p w14:paraId="57D85FA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10" w:type="pct"/>
            <w:shd w:val="clear" w:color="auto" w:fill="auto"/>
            <w:noWrap/>
            <w:vAlign w:val="bottom"/>
            <w:hideMark/>
          </w:tcPr>
          <w:p w14:paraId="22DA5A4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11.50</w:t>
            </w:r>
          </w:p>
        </w:tc>
        <w:tc>
          <w:tcPr>
            <w:tcW w:w="440" w:type="pct"/>
            <w:shd w:val="clear" w:color="auto" w:fill="auto"/>
            <w:noWrap/>
            <w:vAlign w:val="bottom"/>
            <w:hideMark/>
          </w:tcPr>
          <w:p w14:paraId="2DC6BF45"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12.33</w:t>
            </w:r>
          </w:p>
        </w:tc>
        <w:tc>
          <w:tcPr>
            <w:tcW w:w="533" w:type="pct"/>
            <w:shd w:val="clear" w:color="auto" w:fill="auto"/>
            <w:noWrap/>
            <w:vAlign w:val="bottom"/>
            <w:hideMark/>
          </w:tcPr>
          <w:p w14:paraId="3CA4939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86.41</w:t>
            </w:r>
          </w:p>
        </w:tc>
        <w:tc>
          <w:tcPr>
            <w:tcW w:w="341" w:type="pct"/>
            <w:vAlign w:val="bottom"/>
          </w:tcPr>
          <w:p w14:paraId="10BF7D7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21.98</w:t>
            </w:r>
          </w:p>
        </w:tc>
      </w:tr>
    </w:tbl>
    <w:p w14:paraId="5C58814E" w14:textId="77777777" w:rsidR="00D7274E" w:rsidRDefault="00D7274E" w:rsidP="0020562B">
      <w:pPr>
        <w:spacing w:after="0" w:line="240" w:lineRule="auto"/>
        <w:jc w:val="both"/>
        <w:rPr>
          <w:rFonts w:ascii="Times New Roman" w:hAnsi="Times New Roman" w:cs="Times New Roman"/>
          <w:sz w:val="24"/>
          <w:szCs w:val="24"/>
          <w:lang w:val="en-US"/>
        </w:rPr>
      </w:pPr>
    </w:p>
    <w:p w14:paraId="3783B25F" w14:textId="77777777" w:rsidR="00EA766D" w:rsidRPr="0020562B" w:rsidRDefault="00EA766D" w:rsidP="0020562B">
      <w:pPr>
        <w:spacing w:after="0" w:line="240" w:lineRule="auto"/>
        <w:jc w:val="both"/>
        <w:rPr>
          <w:rFonts w:ascii="Times New Roman" w:hAnsi="Times New Roman" w:cs="Times New Roman"/>
          <w:sz w:val="24"/>
          <w:szCs w:val="24"/>
          <w:lang w:val="en-US"/>
        </w:rPr>
      </w:pPr>
    </w:p>
    <w:sectPr w:rsidR="00EA766D" w:rsidRPr="0020562B" w:rsidSect="003D4F0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7E8AB" w14:textId="77777777" w:rsidR="00AC42B2" w:rsidRDefault="00AC42B2" w:rsidP="00342DDA">
      <w:pPr>
        <w:spacing w:after="0" w:line="240" w:lineRule="auto"/>
      </w:pPr>
      <w:r>
        <w:separator/>
      </w:r>
    </w:p>
  </w:endnote>
  <w:endnote w:type="continuationSeparator" w:id="0">
    <w:p w14:paraId="434C9E76" w14:textId="77777777" w:rsidR="00AC42B2" w:rsidRDefault="00AC42B2" w:rsidP="0034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2D174" w14:textId="77777777" w:rsidR="00AC42B2" w:rsidRDefault="00AC42B2" w:rsidP="00342DDA">
      <w:pPr>
        <w:spacing w:after="0" w:line="240" w:lineRule="auto"/>
      </w:pPr>
      <w:r>
        <w:separator/>
      </w:r>
    </w:p>
  </w:footnote>
  <w:footnote w:type="continuationSeparator" w:id="0">
    <w:p w14:paraId="371F3308" w14:textId="77777777" w:rsidR="00AC42B2" w:rsidRDefault="00AC42B2" w:rsidP="00342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272"/>
    <w:multiLevelType w:val="multilevel"/>
    <w:tmpl w:val="0CBCECE4"/>
    <w:lvl w:ilvl="0">
      <w:start w:val="3"/>
      <w:numFmt w:val="none"/>
      <w:lvlText w:val="3.9.5"/>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 w15:restartNumberingAfterBreak="0">
    <w:nsid w:val="06DD7C26"/>
    <w:multiLevelType w:val="multilevel"/>
    <w:tmpl w:val="E3A49D2C"/>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7"/>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2" w15:restartNumberingAfterBreak="0">
    <w:nsid w:val="08CA6439"/>
    <w:multiLevelType w:val="hybridMultilevel"/>
    <w:tmpl w:val="5A50240C"/>
    <w:lvl w:ilvl="0" w:tplc="B1361522">
      <w:start w:val="1"/>
      <w:numFmt w:val="decimal"/>
      <w:lvlText w:val="5.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94B"/>
    <w:multiLevelType w:val="multilevel"/>
    <w:tmpl w:val="66427688"/>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2"/>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4" w15:restartNumberingAfterBreak="0">
    <w:nsid w:val="17361EC9"/>
    <w:multiLevelType w:val="multilevel"/>
    <w:tmpl w:val="1D64F8D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8"/>
      <w:lvlJc w:val="left"/>
      <w:pPr>
        <w:ind w:left="720" w:hanging="720"/>
      </w:pPr>
      <w:rPr>
        <w:rFonts w:hint="default"/>
      </w:rPr>
    </w:lvl>
    <w:lvl w:ilvl="4">
      <w:start w:val="1"/>
      <w:numFmt w:val="decimal"/>
      <w:lvlText w:val="%13.9.2.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5" w15:restartNumberingAfterBreak="0">
    <w:nsid w:val="1E527644"/>
    <w:multiLevelType w:val="multilevel"/>
    <w:tmpl w:val="69B26478"/>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3.%2.%3.%4"/>
      <w:lvlJc w:val="left"/>
      <w:pPr>
        <w:ind w:left="720" w:hanging="720"/>
      </w:pPr>
      <w:rPr>
        <w:rFonts w:hint="default"/>
      </w:rPr>
    </w:lvl>
    <w:lvl w:ilvl="4">
      <w:start w:val="1"/>
      <w:numFmt w:val="decimal"/>
      <w:lvlText w:val="%13.%2.%3.%4.%5"/>
      <w:lvlJc w:val="left"/>
      <w:pPr>
        <w:ind w:left="1080" w:hanging="1080"/>
      </w:pPr>
      <w:rPr>
        <w:rFonts w:hint="default"/>
      </w:rPr>
    </w:lvl>
    <w:lvl w:ilvl="5">
      <w:start w:val="1"/>
      <w:numFmt w:val="decimal"/>
      <w:lvlText w:val="%13.%2.%3.%4.%5.%6"/>
      <w:lvlJc w:val="left"/>
      <w:pPr>
        <w:ind w:left="1080" w:hanging="1080"/>
      </w:pPr>
      <w:rPr>
        <w:rFonts w:hint="default"/>
      </w:rPr>
    </w:lvl>
    <w:lvl w:ilvl="6">
      <w:start w:val="1"/>
      <w:numFmt w:val="decimal"/>
      <w:lvlText w:val="%13.%2.%3.%4.%5.%6.%7"/>
      <w:lvlJc w:val="left"/>
      <w:pPr>
        <w:ind w:left="1440" w:hanging="1440"/>
      </w:pPr>
      <w:rPr>
        <w:rFonts w:hint="default"/>
      </w:rPr>
    </w:lvl>
    <w:lvl w:ilvl="7">
      <w:start w:val="1"/>
      <w:numFmt w:val="decimal"/>
      <w:lvlText w:val="%13.%2.%3.%4.%5.%6.%7.%8"/>
      <w:lvlJc w:val="left"/>
      <w:pPr>
        <w:ind w:left="1440" w:hanging="1440"/>
      </w:pPr>
      <w:rPr>
        <w:rFonts w:hint="default"/>
      </w:rPr>
    </w:lvl>
    <w:lvl w:ilvl="8">
      <w:start w:val="1"/>
      <w:numFmt w:val="decimal"/>
      <w:lvlText w:val="%13.%2.%3.%4.%5.%6.%7.%8.%9"/>
      <w:lvlJc w:val="left"/>
      <w:pPr>
        <w:ind w:left="1800" w:hanging="1800"/>
      </w:pPr>
      <w:rPr>
        <w:rFonts w:hint="default"/>
      </w:rPr>
    </w:lvl>
  </w:abstractNum>
  <w:abstractNum w:abstractNumId="6" w15:restartNumberingAfterBreak="0">
    <w:nsid w:val="29025CAD"/>
    <w:multiLevelType w:val="multilevel"/>
    <w:tmpl w:val="167AA1DE"/>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6"/>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7" w15:restartNumberingAfterBreak="0">
    <w:nsid w:val="2DEE4BA7"/>
    <w:multiLevelType w:val="hybridMultilevel"/>
    <w:tmpl w:val="31723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6F5F35"/>
    <w:multiLevelType w:val="multilevel"/>
    <w:tmpl w:val="D0AA8EDA"/>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8"/>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736C2E"/>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EF0B72"/>
    <w:multiLevelType w:val="multilevel"/>
    <w:tmpl w:val="6D083D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34E80"/>
    <w:multiLevelType w:val="hybridMultilevel"/>
    <w:tmpl w:val="72548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8B139A"/>
    <w:multiLevelType w:val="multilevel"/>
    <w:tmpl w:val="67386082"/>
    <w:lvl w:ilvl="0">
      <w:start w:val="5"/>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D384F0C"/>
    <w:multiLevelType w:val="multilevel"/>
    <w:tmpl w:val="6F7C791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3"/>
      <w:numFmt w:val="decimal"/>
      <w:lvlText w:val="%13.9.3"/>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4" w15:restartNumberingAfterBreak="0">
    <w:nsid w:val="425B4F5D"/>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8E5574"/>
    <w:multiLevelType w:val="multilevel"/>
    <w:tmpl w:val="78CCCBBA"/>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4"/>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6" w15:restartNumberingAfterBreak="0">
    <w:nsid w:val="64514DC1"/>
    <w:multiLevelType w:val="multilevel"/>
    <w:tmpl w:val="8E282CD0"/>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3"/>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7" w15:restartNumberingAfterBreak="0">
    <w:nsid w:val="6C0668E2"/>
    <w:multiLevelType w:val="hybridMultilevel"/>
    <w:tmpl w:val="04188B6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D441CF3"/>
    <w:multiLevelType w:val="hybridMultilevel"/>
    <w:tmpl w:val="8B40A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F04B2A"/>
    <w:multiLevelType w:val="multilevel"/>
    <w:tmpl w:val="7C040CB4"/>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num w:numId="1" w16cid:durableId="1534424142">
    <w:abstractNumId w:val="11"/>
  </w:num>
  <w:num w:numId="2" w16cid:durableId="1996179861">
    <w:abstractNumId w:val="2"/>
  </w:num>
  <w:num w:numId="3" w16cid:durableId="1817068849">
    <w:abstractNumId w:val="10"/>
  </w:num>
  <w:num w:numId="4" w16cid:durableId="1356417226">
    <w:abstractNumId w:val="12"/>
  </w:num>
  <w:num w:numId="5" w16cid:durableId="146366183">
    <w:abstractNumId w:val="8"/>
  </w:num>
  <w:num w:numId="6" w16cid:durableId="564224762">
    <w:abstractNumId w:val="9"/>
  </w:num>
  <w:num w:numId="7" w16cid:durableId="141043068">
    <w:abstractNumId w:val="3"/>
  </w:num>
  <w:num w:numId="8" w16cid:durableId="339084138">
    <w:abstractNumId w:val="5"/>
  </w:num>
  <w:num w:numId="9" w16cid:durableId="2011372452">
    <w:abstractNumId w:val="16"/>
  </w:num>
  <w:num w:numId="10" w16cid:durableId="698504281">
    <w:abstractNumId w:val="15"/>
  </w:num>
  <w:num w:numId="11" w16cid:durableId="1717389188">
    <w:abstractNumId w:val="4"/>
  </w:num>
  <w:num w:numId="12" w16cid:durableId="1142652632">
    <w:abstractNumId w:val="1"/>
  </w:num>
  <w:num w:numId="13" w16cid:durableId="1722053558">
    <w:abstractNumId w:val="6"/>
  </w:num>
  <w:num w:numId="14" w16cid:durableId="2006011400">
    <w:abstractNumId w:val="19"/>
  </w:num>
  <w:num w:numId="15" w16cid:durableId="1818644918">
    <w:abstractNumId w:val="13"/>
  </w:num>
  <w:num w:numId="16" w16cid:durableId="252277058">
    <w:abstractNumId w:val="0"/>
  </w:num>
  <w:num w:numId="17" w16cid:durableId="1617642752">
    <w:abstractNumId w:val="7"/>
  </w:num>
  <w:num w:numId="18" w16cid:durableId="1573544032">
    <w:abstractNumId w:val="14"/>
  </w:num>
  <w:num w:numId="19" w16cid:durableId="815997929">
    <w:abstractNumId w:val="18"/>
  </w:num>
  <w:num w:numId="20" w16cid:durableId="1629774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xMDI1MbKwsDC2MLBU0lEKTi0uzszPAykwrgUAgFJ0uiwAAAA="/>
  </w:docVars>
  <w:rsids>
    <w:rsidRoot w:val="00406B1C"/>
    <w:rsid w:val="00004797"/>
    <w:rsid w:val="00006C69"/>
    <w:rsid w:val="0002460C"/>
    <w:rsid w:val="0002708F"/>
    <w:rsid w:val="00030FE8"/>
    <w:rsid w:val="000414A9"/>
    <w:rsid w:val="00042F4F"/>
    <w:rsid w:val="0005587E"/>
    <w:rsid w:val="00067C33"/>
    <w:rsid w:val="000755DB"/>
    <w:rsid w:val="00086601"/>
    <w:rsid w:val="000918AA"/>
    <w:rsid w:val="000A3697"/>
    <w:rsid w:val="000B33F8"/>
    <w:rsid w:val="000B7A11"/>
    <w:rsid w:val="000E305C"/>
    <w:rsid w:val="0010795D"/>
    <w:rsid w:val="00112230"/>
    <w:rsid w:val="00124E93"/>
    <w:rsid w:val="00136590"/>
    <w:rsid w:val="00191BC2"/>
    <w:rsid w:val="001A3F0E"/>
    <w:rsid w:val="001A5AEC"/>
    <w:rsid w:val="001D0DDB"/>
    <w:rsid w:val="001D1FA0"/>
    <w:rsid w:val="001D5072"/>
    <w:rsid w:val="001D57AC"/>
    <w:rsid w:val="001E4299"/>
    <w:rsid w:val="001F1359"/>
    <w:rsid w:val="0020562B"/>
    <w:rsid w:val="0021227B"/>
    <w:rsid w:val="00213068"/>
    <w:rsid w:val="00225BD1"/>
    <w:rsid w:val="002367DA"/>
    <w:rsid w:val="00250D41"/>
    <w:rsid w:val="0025334D"/>
    <w:rsid w:val="00253A82"/>
    <w:rsid w:val="0028435C"/>
    <w:rsid w:val="002964BF"/>
    <w:rsid w:val="002B562D"/>
    <w:rsid w:val="002C2CB9"/>
    <w:rsid w:val="002C63F0"/>
    <w:rsid w:val="002D5ADA"/>
    <w:rsid w:val="002F0BC5"/>
    <w:rsid w:val="002F539E"/>
    <w:rsid w:val="00313313"/>
    <w:rsid w:val="003304CF"/>
    <w:rsid w:val="00342DDA"/>
    <w:rsid w:val="0034697D"/>
    <w:rsid w:val="00370EFD"/>
    <w:rsid w:val="00377872"/>
    <w:rsid w:val="00382536"/>
    <w:rsid w:val="003869EB"/>
    <w:rsid w:val="00391694"/>
    <w:rsid w:val="00392C8A"/>
    <w:rsid w:val="003A7816"/>
    <w:rsid w:val="003D4F04"/>
    <w:rsid w:val="003E03AC"/>
    <w:rsid w:val="003E617C"/>
    <w:rsid w:val="003F0F41"/>
    <w:rsid w:val="003F753F"/>
    <w:rsid w:val="00406B1C"/>
    <w:rsid w:val="00415677"/>
    <w:rsid w:val="00425582"/>
    <w:rsid w:val="004279E0"/>
    <w:rsid w:val="00436626"/>
    <w:rsid w:val="00451E7E"/>
    <w:rsid w:val="00472952"/>
    <w:rsid w:val="00481048"/>
    <w:rsid w:val="00481DFE"/>
    <w:rsid w:val="004936C5"/>
    <w:rsid w:val="00493756"/>
    <w:rsid w:val="0049405B"/>
    <w:rsid w:val="004A13B4"/>
    <w:rsid w:val="004A74EF"/>
    <w:rsid w:val="004E7EFB"/>
    <w:rsid w:val="004F0348"/>
    <w:rsid w:val="0051155A"/>
    <w:rsid w:val="00511CAB"/>
    <w:rsid w:val="0051642C"/>
    <w:rsid w:val="0052794E"/>
    <w:rsid w:val="0053184B"/>
    <w:rsid w:val="00540BD1"/>
    <w:rsid w:val="00556742"/>
    <w:rsid w:val="00562349"/>
    <w:rsid w:val="00576BB2"/>
    <w:rsid w:val="00577B32"/>
    <w:rsid w:val="00577F4F"/>
    <w:rsid w:val="005826CB"/>
    <w:rsid w:val="00583B20"/>
    <w:rsid w:val="005869AF"/>
    <w:rsid w:val="005A235B"/>
    <w:rsid w:val="005D1CCA"/>
    <w:rsid w:val="005D2A0C"/>
    <w:rsid w:val="005D4E80"/>
    <w:rsid w:val="005E2461"/>
    <w:rsid w:val="005E4A53"/>
    <w:rsid w:val="005E5A23"/>
    <w:rsid w:val="00612A41"/>
    <w:rsid w:val="00612B02"/>
    <w:rsid w:val="00616020"/>
    <w:rsid w:val="00641C5A"/>
    <w:rsid w:val="0065110C"/>
    <w:rsid w:val="00653DFA"/>
    <w:rsid w:val="00695BD2"/>
    <w:rsid w:val="006B4CF8"/>
    <w:rsid w:val="006B7F2A"/>
    <w:rsid w:val="006C0722"/>
    <w:rsid w:val="006D71DE"/>
    <w:rsid w:val="006D740E"/>
    <w:rsid w:val="006F5CE7"/>
    <w:rsid w:val="00710F43"/>
    <w:rsid w:val="00727C9B"/>
    <w:rsid w:val="00753AB9"/>
    <w:rsid w:val="00782F45"/>
    <w:rsid w:val="00791DF9"/>
    <w:rsid w:val="007C32F9"/>
    <w:rsid w:val="007E146D"/>
    <w:rsid w:val="007E1727"/>
    <w:rsid w:val="007E2053"/>
    <w:rsid w:val="007F5425"/>
    <w:rsid w:val="00800150"/>
    <w:rsid w:val="00813074"/>
    <w:rsid w:val="008143DC"/>
    <w:rsid w:val="00825B75"/>
    <w:rsid w:val="00825F79"/>
    <w:rsid w:val="00836004"/>
    <w:rsid w:val="00844762"/>
    <w:rsid w:val="00851A5A"/>
    <w:rsid w:val="00854ECE"/>
    <w:rsid w:val="00862BD6"/>
    <w:rsid w:val="00863A3D"/>
    <w:rsid w:val="00882BFA"/>
    <w:rsid w:val="008842F4"/>
    <w:rsid w:val="00887C07"/>
    <w:rsid w:val="008A1973"/>
    <w:rsid w:val="008A7A55"/>
    <w:rsid w:val="008B1B9C"/>
    <w:rsid w:val="008D3536"/>
    <w:rsid w:val="008D69EC"/>
    <w:rsid w:val="008E2CFF"/>
    <w:rsid w:val="00920A0B"/>
    <w:rsid w:val="009407F4"/>
    <w:rsid w:val="009450D5"/>
    <w:rsid w:val="00945A46"/>
    <w:rsid w:val="00957111"/>
    <w:rsid w:val="00972F29"/>
    <w:rsid w:val="00980212"/>
    <w:rsid w:val="009852E5"/>
    <w:rsid w:val="00997A24"/>
    <w:rsid w:val="00997CF5"/>
    <w:rsid w:val="009A49DD"/>
    <w:rsid w:val="009B47FB"/>
    <w:rsid w:val="009D6973"/>
    <w:rsid w:val="009E00CF"/>
    <w:rsid w:val="00A03BE5"/>
    <w:rsid w:val="00A06DC9"/>
    <w:rsid w:val="00A10E81"/>
    <w:rsid w:val="00A14479"/>
    <w:rsid w:val="00A20F6A"/>
    <w:rsid w:val="00A465E2"/>
    <w:rsid w:val="00A4717F"/>
    <w:rsid w:val="00A537C5"/>
    <w:rsid w:val="00A55044"/>
    <w:rsid w:val="00A57844"/>
    <w:rsid w:val="00A74EE2"/>
    <w:rsid w:val="00A91D25"/>
    <w:rsid w:val="00A94D7D"/>
    <w:rsid w:val="00AC1F82"/>
    <w:rsid w:val="00AC42B2"/>
    <w:rsid w:val="00AF13AE"/>
    <w:rsid w:val="00B00E30"/>
    <w:rsid w:val="00B044FC"/>
    <w:rsid w:val="00B17C01"/>
    <w:rsid w:val="00B22EF7"/>
    <w:rsid w:val="00B45795"/>
    <w:rsid w:val="00B60EC6"/>
    <w:rsid w:val="00B61517"/>
    <w:rsid w:val="00B66531"/>
    <w:rsid w:val="00B85E3F"/>
    <w:rsid w:val="00BE2751"/>
    <w:rsid w:val="00BE5477"/>
    <w:rsid w:val="00C02784"/>
    <w:rsid w:val="00C16046"/>
    <w:rsid w:val="00C20B4E"/>
    <w:rsid w:val="00C47D66"/>
    <w:rsid w:val="00C55CBB"/>
    <w:rsid w:val="00C90221"/>
    <w:rsid w:val="00CA01CE"/>
    <w:rsid w:val="00CE085E"/>
    <w:rsid w:val="00CE21E1"/>
    <w:rsid w:val="00CF6089"/>
    <w:rsid w:val="00D03DD6"/>
    <w:rsid w:val="00D132B2"/>
    <w:rsid w:val="00D50647"/>
    <w:rsid w:val="00D50D28"/>
    <w:rsid w:val="00D55F7C"/>
    <w:rsid w:val="00D726FE"/>
    <w:rsid w:val="00D7274E"/>
    <w:rsid w:val="00D76B5B"/>
    <w:rsid w:val="00D8547F"/>
    <w:rsid w:val="00D9146F"/>
    <w:rsid w:val="00DA03E2"/>
    <w:rsid w:val="00DC62E3"/>
    <w:rsid w:val="00DD6188"/>
    <w:rsid w:val="00DE4A98"/>
    <w:rsid w:val="00E04374"/>
    <w:rsid w:val="00E050B5"/>
    <w:rsid w:val="00E0741B"/>
    <w:rsid w:val="00E14018"/>
    <w:rsid w:val="00E24E88"/>
    <w:rsid w:val="00E40C40"/>
    <w:rsid w:val="00E71A2E"/>
    <w:rsid w:val="00E75D14"/>
    <w:rsid w:val="00E80918"/>
    <w:rsid w:val="00E8115C"/>
    <w:rsid w:val="00E938E2"/>
    <w:rsid w:val="00EA766D"/>
    <w:rsid w:val="00ED48E1"/>
    <w:rsid w:val="00EE11DA"/>
    <w:rsid w:val="00F16C94"/>
    <w:rsid w:val="00F22E46"/>
    <w:rsid w:val="00F351C2"/>
    <w:rsid w:val="00F44F9B"/>
    <w:rsid w:val="00F452E3"/>
    <w:rsid w:val="00F64021"/>
    <w:rsid w:val="00F94002"/>
    <w:rsid w:val="00FD464B"/>
    <w:rsid w:val="00FE3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BF9E"/>
  <w15:docId w15:val="{285E40BD-7F43-4F37-BB3D-25A25DA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7C5"/>
    <w:rPr>
      <w:rFonts w:ascii="Tahoma" w:hAnsi="Tahoma" w:cs="Tahoma"/>
      <w:sz w:val="16"/>
      <w:szCs w:val="16"/>
    </w:rPr>
  </w:style>
  <w:style w:type="table" w:styleId="TableGrid">
    <w:name w:val="Table Grid"/>
    <w:basedOn w:val="TableNormal"/>
    <w:uiPriority w:val="59"/>
    <w:rsid w:val="0003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0DDB"/>
    <w:pPr>
      <w:ind w:left="720"/>
      <w:contextualSpacing/>
    </w:pPr>
    <w:rPr>
      <w:rFonts w:ascii="Cambria" w:eastAsia="Times New Roman" w:hAnsi="Cambria" w:cs="Times New Roman"/>
      <w:lang w:val="en-US" w:bidi="en-US"/>
    </w:rPr>
  </w:style>
  <w:style w:type="character" w:styleId="Hyperlink">
    <w:name w:val="Hyperlink"/>
    <w:basedOn w:val="DefaultParagraphFont"/>
    <w:uiPriority w:val="99"/>
    <w:unhideWhenUsed/>
    <w:rsid w:val="00382536"/>
    <w:rPr>
      <w:color w:val="0000FF" w:themeColor="hyperlink"/>
      <w:u w:val="single"/>
    </w:rPr>
  </w:style>
  <w:style w:type="paragraph" w:customStyle="1" w:styleId="ListParagraph1">
    <w:name w:val="List Paragraph1"/>
    <w:basedOn w:val="Normal"/>
    <w:uiPriority w:val="34"/>
    <w:qFormat/>
    <w:rsid w:val="00213068"/>
    <w:pPr>
      <w:ind w:left="720"/>
    </w:pPr>
    <w:rPr>
      <w:rFonts w:ascii="Calibri" w:eastAsia="Times New Roman" w:hAnsi="Calibri" w:cs="Calibri"/>
      <w:lang w:val="en-US"/>
    </w:rPr>
  </w:style>
  <w:style w:type="paragraph" w:styleId="Header">
    <w:name w:val="header"/>
    <w:basedOn w:val="Normal"/>
    <w:link w:val="HeaderChar"/>
    <w:uiPriority w:val="99"/>
    <w:unhideWhenUsed/>
    <w:rsid w:val="00342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DA"/>
  </w:style>
  <w:style w:type="paragraph" w:styleId="Footer">
    <w:name w:val="footer"/>
    <w:basedOn w:val="Normal"/>
    <w:link w:val="FooterChar"/>
    <w:uiPriority w:val="99"/>
    <w:unhideWhenUsed/>
    <w:rsid w:val="00342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DA"/>
  </w:style>
  <w:style w:type="paragraph" w:styleId="Revision">
    <w:name w:val="Revision"/>
    <w:hidden/>
    <w:uiPriority w:val="99"/>
    <w:semiHidden/>
    <w:rsid w:val="00042F4F"/>
    <w:pPr>
      <w:spacing w:after="0" w:line="240" w:lineRule="auto"/>
    </w:pPr>
  </w:style>
  <w:style w:type="character" w:customStyle="1" w:styleId="ListParagraphChar">
    <w:name w:val="List Paragraph Char"/>
    <w:link w:val="ListParagraph"/>
    <w:uiPriority w:val="34"/>
    <w:rsid w:val="00112230"/>
    <w:rPr>
      <w:rFonts w:ascii="Cambria" w:eastAsia="Times New Roman" w:hAnsi="Cambria" w:cs="Times New Roman"/>
      <w:lang w:val="en-US" w:bidi="en-US"/>
    </w:rPr>
  </w:style>
  <w:style w:type="paragraph" w:styleId="BodyTextIndent">
    <w:name w:val="Body Text Indent"/>
    <w:basedOn w:val="Normal"/>
    <w:link w:val="BodyTextIndentChar"/>
    <w:uiPriority w:val="99"/>
    <w:unhideWhenUsed/>
    <w:rsid w:val="0011223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12230"/>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11223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1223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12230"/>
    <w:pPr>
      <w:widowControl w:val="0"/>
      <w:autoSpaceDE w:val="0"/>
      <w:autoSpaceDN w:val="0"/>
      <w:spacing w:after="0" w:line="240" w:lineRule="auto"/>
    </w:pPr>
    <w:rPr>
      <w:rFonts w:ascii="Times New Roman" w:eastAsia="Times New Roman" w:hAnsi="Times New Roman" w:cs="Times New Roman"/>
      <w:lang w:val="en-US" w:bidi="en-US"/>
    </w:rPr>
  </w:style>
  <w:style w:type="paragraph" w:styleId="NormalWeb">
    <w:name w:val="Normal (Web)"/>
    <w:basedOn w:val="Normal"/>
    <w:uiPriority w:val="99"/>
    <w:semiHidden/>
    <w:unhideWhenUsed/>
    <w:rsid w:val="0011223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04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8184">
      <w:bodyDiv w:val="1"/>
      <w:marLeft w:val="0"/>
      <w:marRight w:val="0"/>
      <w:marTop w:val="0"/>
      <w:marBottom w:val="0"/>
      <w:divBdr>
        <w:top w:val="none" w:sz="0" w:space="0" w:color="auto"/>
        <w:left w:val="none" w:sz="0" w:space="0" w:color="auto"/>
        <w:bottom w:val="none" w:sz="0" w:space="0" w:color="auto"/>
        <w:right w:val="none" w:sz="0" w:space="0" w:color="auto"/>
      </w:divBdr>
    </w:div>
    <w:div w:id="164713756">
      <w:bodyDiv w:val="1"/>
      <w:marLeft w:val="0"/>
      <w:marRight w:val="0"/>
      <w:marTop w:val="0"/>
      <w:marBottom w:val="0"/>
      <w:divBdr>
        <w:top w:val="none" w:sz="0" w:space="0" w:color="auto"/>
        <w:left w:val="none" w:sz="0" w:space="0" w:color="auto"/>
        <w:bottom w:val="none" w:sz="0" w:space="0" w:color="auto"/>
        <w:right w:val="none" w:sz="0" w:space="0" w:color="auto"/>
      </w:divBdr>
    </w:div>
    <w:div w:id="256134282">
      <w:bodyDiv w:val="1"/>
      <w:marLeft w:val="0"/>
      <w:marRight w:val="0"/>
      <w:marTop w:val="0"/>
      <w:marBottom w:val="0"/>
      <w:divBdr>
        <w:top w:val="none" w:sz="0" w:space="0" w:color="auto"/>
        <w:left w:val="none" w:sz="0" w:space="0" w:color="auto"/>
        <w:bottom w:val="none" w:sz="0" w:space="0" w:color="auto"/>
        <w:right w:val="none" w:sz="0" w:space="0" w:color="auto"/>
      </w:divBdr>
    </w:div>
    <w:div w:id="387802716">
      <w:bodyDiv w:val="1"/>
      <w:marLeft w:val="0"/>
      <w:marRight w:val="0"/>
      <w:marTop w:val="0"/>
      <w:marBottom w:val="0"/>
      <w:divBdr>
        <w:top w:val="none" w:sz="0" w:space="0" w:color="auto"/>
        <w:left w:val="none" w:sz="0" w:space="0" w:color="auto"/>
        <w:bottom w:val="none" w:sz="0" w:space="0" w:color="auto"/>
        <w:right w:val="none" w:sz="0" w:space="0" w:color="auto"/>
      </w:divBdr>
    </w:div>
    <w:div w:id="558781208">
      <w:bodyDiv w:val="1"/>
      <w:marLeft w:val="0"/>
      <w:marRight w:val="0"/>
      <w:marTop w:val="0"/>
      <w:marBottom w:val="0"/>
      <w:divBdr>
        <w:top w:val="none" w:sz="0" w:space="0" w:color="auto"/>
        <w:left w:val="none" w:sz="0" w:space="0" w:color="auto"/>
        <w:bottom w:val="none" w:sz="0" w:space="0" w:color="auto"/>
        <w:right w:val="none" w:sz="0" w:space="0" w:color="auto"/>
      </w:divBdr>
      <w:divsChild>
        <w:div w:id="414982861">
          <w:marLeft w:val="0"/>
          <w:marRight w:val="0"/>
          <w:marTop w:val="0"/>
          <w:marBottom w:val="0"/>
          <w:divBdr>
            <w:top w:val="none" w:sz="0" w:space="0" w:color="auto"/>
            <w:left w:val="none" w:sz="0" w:space="0" w:color="auto"/>
            <w:bottom w:val="none" w:sz="0" w:space="0" w:color="auto"/>
            <w:right w:val="none" w:sz="0" w:space="0" w:color="auto"/>
          </w:divBdr>
          <w:divsChild>
            <w:div w:id="1660110196">
              <w:marLeft w:val="0"/>
              <w:marRight w:val="0"/>
              <w:marTop w:val="0"/>
              <w:marBottom w:val="0"/>
              <w:divBdr>
                <w:top w:val="none" w:sz="0" w:space="0" w:color="auto"/>
                <w:left w:val="none" w:sz="0" w:space="0" w:color="auto"/>
                <w:bottom w:val="none" w:sz="0" w:space="0" w:color="auto"/>
                <w:right w:val="none" w:sz="0" w:space="0" w:color="auto"/>
              </w:divBdr>
              <w:divsChild>
                <w:div w:id="1139497626">
                  <w:marLeft w:val="0"/>
                  <w:marRight w:val="0"/>
                  <w:marTop w:val="0"/>
                  <w:marBottom w:val="0"/>
                  <w:divBdr>
                    <w:top w:val="none" w:sz="0" w:space="0" w:color="auto"/>
                    <w:left w:val="none" w:sz="0" w:space="0" w:color="auto"/>
                    <w:bottom w:val="none" w:sz="0" w:space="0" w:color="auto"/>
                    <w:right w:val="none" w:sz="0" w:space="0" w:color="auto"/>
                  </w:divBdr>
                  <w:divsChild>
                    <w:div w:id="1308050078">
                      <w:marLeft w:val="0"/>
                      <w:marRight w:val="0"/>
                      <w:marTop w:val="0"/>
                      <w:marBottom w:val="0"/>
                      <w:divBdr>
                        <w:top w:val="none" w:sz="0" w:space="0" w:color="auto"/>
                        <w:left w:val="none" w:sz="0" w:space="0" w:color="auto"/>
                        <w:bottom w:val="none" w:sz="0" w:space="0" w:color="auto"/>
                        <w:right w:val="none" w:sz="0" w:space="0" w:color="auto"/>
                      </w:divBdr>
                      <w:divsChild>
                        <w:div w:id="274291760">
                          <w:marLeft w:val="0"/>
                          <w:marRight w:val="0"/>
                          <w:marTop w:val="0"/>
                          <w:marBottom w:val="0"/>
                          <w:divBdr>
                            <w:top w:val="none" w:sz="0" w:space="0" w:color="auto"/>
                            <w:left w:val="none" w:sz="0" w:space="0" w:color="auto"/>
                            <w:bottom w:val="none" w:sz="0" w:space="0" w:color="auto"/>
                            <w:right w:val="none" w:sz="0" w:space="0" w:color="auto"/>
                          </w:divBdr>
                          <w:divsChild>
                            <w:div w:id="13775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133132">
      <w:bodyDiv w:val="1"/>
      <w:marLeft w:val="0"/>
      <w:marRight w:val="0"/>
      <w:marTop w:val="0"/>
      <w:marBottom w:val="0"/>
      <w:divBdr>
        <w:top w:val="none" w:sz="0" w:space="0" w:color="auto"/>
        <w:left w:val="none" w:sz="0" w:space="0" w:color="auto"/>
        <w:bottom w:val="none" w:sz="0" w:space="0" w:color="auto"/>
        <w:right w:val="none" w:sz="0" w:space="0" w:color="auto"/>
      </w:divBdr>
    </w:div>
    <w:div w:id="576476440">
      <w:bodyDiv w:val="1"/>
      <w:marLeft w:val="0"/>
      <w:marRight w:val="0"/>
      <w:marTop w:val="0"/>
      <w:marBottom w:val="0"/>
      <w:divBdr>
        <w:top w:val="none" w:sz="0" w:space="0" w:color="auto"/>
        <w:left w:val="none" w:sz="0" w:space="0" w:color="auto"/>
        <w:bottom w:val="none" w:sz="0" w:space="0" w:color="auto"/>
        <w:right w:val="none" w:sz="0" w:space="0" w:color="auto"/>
      </w:divBdr>
      <w:divsChild>
        <w:div w:id="1442843997">
          <w:marLeft w:val="0"/>
          <w:marRight w:val="0"/>
          <w:marTop w:val="0"/>
          <w:marBottom w:val="0"/>
          <w:divBdr>
            <w:top w:val="none" w:sz="0" w:space="0" w:color="auto"/>
            <w:left w:val="none" w:sz="0" w:space="0" w:color="auto"/>
            <w:bottom w:val="none" w:sz="0" w:space="0" w:color="auto"/>
            <w:right w:val="none" w:sz="0" w:space="0" w:color="auto"/>
          </w:divBdr>
          <w:divsChild>
            <w:div w:id="1077941792">
              <w:marLeft w:val="0"/>
              <w:marRight w:val="0"/>
              <w:marTop w:val="0"/>
              <w:marBottom w:val="0"/>
              <w:divBdr>
                <w:top w:val="none" w:sz="0" w:space="0" w:color="auto"/>
                <w:left w:val="none" w:sz="0" w:space="0" w:color="auto"/>
                <w:bottom w:val="none" w:sz="0" w:space="0" w:color="auto"/>
                <w:right w:val="none" w:sz="0" w:space="0" w:color="auto"/>
              </w:divBdr>
              <w:divsChild>
                <w:div w:id="162209239">
                  <w:marLeft w:val="0"/>
                  <w:marRight w:val="0"/>
                  <w:marTop w:val="0"/>
                  <w:marBottom w:val="0"/>
                  <w:divBdr>
                    <w:top w:val="none" w:sz="0" w:space="0" w:color="auto"/>
                    <w:left w:val="none" w:sz="0" w:space="0" w:color="auto"/>
                    <w:bottom w:val="none" w:sz="0" w:space="0" w:color="auto"/>
                    <w:right w:val="none" w:sz="0" w:space="0" w:color="auto"/>
                  </w:divBdr>
                  <w:divsChild>
                    <w:div w:id="1244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9184">
      <w:bodyDiv w:val="1"/>
      <w:marLeft w:val="0"/>
      <w:marRight w:val="0"/>
      <w:marTop w:val="0"/>
      <w:marBottom w:val="0"/>
      <w:divBdr>
        <w:top w:val="none" w:sz="0" w:space="0" w:color="auto"/>
        <w:left w:val="none" w:sz="0" w:space="0" w:color="auto"/>
        <w:bottom w:val="none" w:sz="0" w:space="0" w:color="auto"/>
        <w:right w:val="none" w:sz="0" w:space="0" w:color="auto"/>
      </w:divBdr>
    </w:div>
    <w:div w:id="899831522">
      <w:bodyDiv w:val="1"/>
      <w:marLeft w:val="0"/>
      <w:marRight w:val="0"/>
      <w:marTop w:val="0"/>
      <w:marBottom w:val="0"/>
      <w:divBdr>
        <w:top w:val="none" w:sz="0" w:space="0" w:color="auto"/>
        <w:left w:val="none" w:sz="0" w:space="0" w:color="auto"/>
        <w:bottom w:val="none" w:sz="0" w:space="0" w:color="auto"/>
        <w:right w:val="none" w:sz="0" w:space="0" w:color="auto"/>
      </w:divBdr>
    </w:div>
    <w:div w:id="918712570">
      <w:bodyDiv w:val="1"/>
      <w:marLeft w:val="0"/>
      <w:marRight w:val="0"/>
      <w:marTop w:val="0"/>
      <w:marBottom w:val="0"/>
      <w:divBdr>
        <w:top w:val="none" w:sz="0" w:space="0" w:color="auto"/>
        <w:left w:val="none" w:sz="0" w:space="0" w:color="auto"/>
        <w:bottom w:val="none" w:sz="0" w:space="0" w:color="auto"/>
        <w:right w:val="none" w:sz="0" w:space="0" w:color="auto"/>
      </w:divBdr>
    </w:div>
    <w:div w:id="983704214">
      <w:bodyDiv w:val="1"/>
      <w:marLeft w:val="0"/>
      <w:marRight w:val="0"/>
      <w:marTop w:val="0"/>
      <w:marBottom w:val="0"/>
      <w:divBdr>
        <w:top w:val="none" w:sz="0" w:space="0" w:color="auto"/>
        <w:left w:val="none" w:sz="0" w:space="0" w:color="auto"/>
        <w:bottom w:val="none" w:sz="0" w:space="0" w:color="auto"/>
        <w:right w:val="none" w:sz="0" w:space="0" w:color="auto"/>
      </w:divBdr>
    </w:div>
    <w:div w:id="1058434327">
      <w:bodyDiv w:val="1"/>
      <w:marLeft w:val="0"/>
      <w:marRight w:val="0"/>
      <w:marTop w:val="0"/>
      <w:marBottom w:val="0"/>
      <w:divBdr>
        <w:top w:val="none" w:sz="0" w:space="0" w:color="auto"/>
        <w:left w:val="none" w:sz="0" w:space="0" w:color="auto"/>
        <w:bottom w:val="none" w:sz="0" w:space="0" w:color="auto"/>
        <w:right w:val="none" w:sz="0" w:space="0" w:color="auto"/>
      </w:divBdr>
    </w:div>
    <w:div w:id="1471749993">
      <w:bodyDiv w:val="1"/>
      <w:marLeft w:val="0"/>
      <w:marRight w:val="0"/>
      <w:marTop w:val="0"/>
      <w:marBottom w:val="0"/>
      <w:divBdr>
        <w:top w:val="none" w:sz="0" w:space="0" w:color="auto"/>
        <w:left w:val="none" w:sz="0" w:space="0" w:color="auto"/>
        <w:bottom w:val="none" w:sz="0" w:space="0" w:color="auto"/>
        <w:right w:val="none" w:sz="0" w:space="0" w:color="auto"/>
      </w:divBdr>
    </w:div>
    <w:div w:id="1509979528">
      <w:bodyDiv w:val="1"/>
      <w:marLeft w:val="0"/>
      <w:marRight w:val="0"/>
      <w:marTop w:val="0"/>
      <w:marBottom w:val="0"/>
      <w:divBdr>
        <w:top w:val="none" w:sz="0" w:space="0" w:color="auto"/>
        <w:left w:val="none" w:sz="0" w:space="0" w:color="auto"/>
        <w:bottom w:val="none" w:sz="0" w:space="0" w:color="auto"/>
        <w:right w:val="none" w:sz="0" w:space="0" w:color="auto"/>
      </w:divBdr>
    </w:div>
    <w:div w:id="1950815482">
      <w:bodyDiv w:val="1"/>
      <w:marLeft w:val="0"/>
      <w:marRight w:val="0"/>
      <w:marTop w:val="0"/>
      <w:marBottom w:val="0"/>
      <w:divBdr>
        <w:top w:val="none" w:sz="0" w:space="0" w:color="auto"/>
        <w:left w:val="none" w:sz="0" w:space="0" w:color="auto"/>
        <w:bottom w:val="none" w:sz="0" w:space="0" w:color="auto"/>
        <w:right w:val="none" w:sz="0" w:space="0" w:color="auto"/>
      </w:divBdr>
    </w:div>
    <w:div w:id="2078430005">
      <w:bodyDiv w:val="1"/>
      <w:marLeft w:val="0"/>
      <w:marRight w:val="0"/>
      <w:marTop w:val="0"/>
      <w:marBottom w:val="0"/>
      <w:divBdr>
        <w:top w:val="none" w:sz="0" w:space="0" w:color="auto"/>
        <w:left w:val="none" w:sz="0" w:space="0" w:color="auto"/>
        <w:bottom w:val="none" w:sz="0" w:space="0" w:color="auto"/>
        <w:right w:val="none" w:sz="0" w:space="0" w:color="auto"/>
      </w:divBdr>
      <w:divsChild>
        <w:div w:id="2127455879">
          <w:marLeft w:val="0"/>
          <w:marRight w:val="0"/>
          <w:marTop w:val="0"/>
          <w:marBottom w:val="0"/>
          <w:divBdr>
            <w:top w:val="none" w:sz="0" w:space="0" w:color="auto"/>
            <w:left w:val="none" w:sz="0" w:space="0" w:color="auto"/>
            <w:bottom w:val="none" w:sz="0" w:space="0" w:color="auto"/>
            <w:right w:val="none" w:sz="0" w:space="0" w:color="auto"/>
          </w:divBdr>
          <w:divsChild>
            <w:div w:id="905533594">
              <w:marLeft w:val="0"/>
              <w:marRight w:val="0"/>
              <w:marTop w:val="0"/>
              <w:marBottom w:val="0"/>
              <w:divBdr>
                <w:top w:val="none" w:sz="0" w:space="0" w:color="auto"/>
                <w:left w:val="none" w:sz="0" w:space="0" w:color="auto"/>
                <w:bottom w:val="none" w:sz="0" w:space="0" w:color="auto"/>
                <w:right w:val="none" w:sz="0" w:space="0" w:color="auto"/>
              </w:divBdr>
              <w:divsChild>
                <w:div w:id="1883904196">
                  <w:marLeft w:val="0"/>
                  <w:marRight w:val="0"/>
                  <w:marTop w:val="0"/>
                  <w:marBottom w:val="0"/>
                  <w:divBdr>
                    <w:top w:val="none" w:sz="0" w:space="0" w:color="auto"/>
                    <w:left w:val="none" w:sz="0" w:space="0" w:color="auto"/>
                    <w:bottom w:val="none" w:sz="0" w:space="0" w:color="auto"/>
                    <w:right w:val="none" w:sz="0" w:space="0" w:color="auto"/>
                  </w:divBdr>
                  <w:divsChild>
                    <w:div w:id="1121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consearch.umn.edu/search?f1=author&amp;as=1&amp;sf=title&amp;so=a&amp;rm=&amp;m1=e&amp;p1=Hossain%2C%20M.F.&amp;ln=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consearch.umn.edu/search?f1=author&amp;as=1&amp;sf=title&amp;so=a&amp;rm=&amp;m1=e&amp;p1=Ahkter%2C%20B.&amp;ln=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consearch.umn.edu/search?f1=author&amp;as=1&amp;sf=title&amp;so=a&amp;rm=&amp;m1=e&amp;p1=Hossain%2C%20J.&amp;ln=en" TargetMode="External"/><Relationship Id="rId5" Type="http://schemas.openxmlformats.org/officeDocument/2006/relationships/webSettings" Target="webSettings.xml"/><Relationship Id="rId10" Type="http://schemas.openxmlformats.org/officeDocument/2006/relationships/hyperlink" Target="https://ageconsearch.umn.edu/search?f1=author&amp;as=1&amp;sf=title&amp;so=a&amp;rm=&amp;m1=e&amp;p1=Islam%2C%20M.R.&amp;ln=en" TargetMode="External"/><Relationship Id="rId4" Type="http://schemas.openxmlformats.org/officeDocument/2006/relationships/settings" Target="settings.xml"/><Relationship Id="rId9" Type="http://schemas.openxmlformats.org/officeDocument/2006/relationships/hyperlink" Target="https://ageconsearch.umn.edu/search?f1=author&amp;as=1&amp;sf=title&amp;so=a&amp;rm=&amp;m1=e&amp;p1=Ara%2C%20N.&amp;ln=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67B-4CA3-45ED-91E9-02AE0D7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6149</Words>
  <Characters>35052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VATS</dc:creator>
  <cp:keywords/>
  <dc:description/>
  <cp:lastModifiedBy>Editor-90</cp:lastModifiedBy>
  <cp:revision>64</cp:revision>
  <dcterms:created xsi:type="dcterms:W3CDTF">2022-06-11T07:02:00Z</dcterms:created>
  <dcterms:modified xsi:type="dcterms:W3CDTF">2025-06-26T12:38:00Z</dcterms:modified>
</cp:coreProperties>
</file>