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0867" w14:textId="7E1C60CD" w:rsidR="00E47538" w:rsidRPr="00E47538" w:rsidRDefault="00E47538" w:rsidP="00E47538">
      <w:pPr>
        <w:rPr>
          <w:rFonts w:ascii="Times New Roman" w:hAnsi="Times New Roman" w:cs="Times New Roman"/>
          <w:b/>
          <w:bCs/>
          <w:sz w:val="24"/>
          <w:szCs w:val="24"/>
          <w:u w:val="single"/>
        </w:rPr>
      </w:pPr>
      <w:r w:rsidRPr="00E47538">
        <w:rPr>
          <w:rFonts w:ascii="Times New Roman" w:hAnsi="Times New Roman" w:cs="Times New Roman"/>
          <w:b/>
          <w:bCs/>
          <w:sz w:val="24"/>
          <w:szCs w:val="24"/>
          <w:u w:val="single"/>
        </w:rPr>
        <w:t>Original Research Article</w:t>
      </w:r>
    </w:p>
    <w:p w14:paraId="70D3B4C1" w14:textId="024FA3AE" w:rsidR="000C2A0E" w:rsidRPr="00960217" w:rsidRDefault="000C2A0E" w:rsidP="000C2A0E">
      <w:pPr>
        <w:jc w:val="center"/>
        <w:rPr>
          <w:rFonts w:ascii="Times New Roman" w:hAnsi="Times New Roman" w:cs="Times New Roman"/>
          <w:b/>
          <w:bCs/>
          <w:sz w:val="24"/>
          <w:szCs w:val="24"/>
        </w:rPr>
      </w:pPr>
      <w:r w:rsidRPr="00960217">
        <w:rPr>
          <w:rFonts w:ascii="Times New Roman" w:hAnsi="Times New Roman" w:cs="Times New Roman"/>
          <w:b/>
          <w:bCs/>
          <w:sz w:val="24"/>
          <w:szCs w:val="24"/>
        </w:rPr>
        <w:t>Acid Soil Management for Improvement of Yield and Soil Nutrient in Black gram (</w:t>
      </w:r>
      <w:r w:rsidRPr="00960217">
        <w:rPr>
          <w:rFonts w:ascii="Times New Roman" w:hAnsi="Times New Roman" w:cs="Times New Roman"/>
          <w:b/>
          <w:bCs/>
          <w:i/>
          <w:iCs/>
          <w:sz w:val="24"/>
          <w:szCs w:val="24"/>
        </w:rPr>
        <w:t>Vigna mungo</w:t>
      </w:r>
      <w:r w:rsidRPr="00960217">
        <w:rPr>
          <w:rFonts w:ascii="Times New Roman" w:hAnsi="Times New Roman" w:cs="Times New Roman"/>
          <w:b/>
          <w:bCs/>
          <w:sz w:val="24"/>
          <w:szCs w:val="24"/>
        </w:rPr>
        <w:t xml:space="preserve"> L.) Cultivation in Dibrugarh district of Assam</w:t>
      </w:r>
      <w:r w:rsidR="00FC3BC3">
        <w:rPr>
          <w:rFonts w:ascii="Times New Roman" w:hAnsi="Times New Roman" w:cs="Times New Roman"/>
          <w:b/>
          <w:bCs/>
          <w:sz w:val="24"/>
          <w:szCs w:val="24"/>
        </w:rPr>
        <w:t>, India</w:t>
      </w:r>
    </w:p>
    <w:p w14:paraId="77BAFC6B" w14:textId="77777777" w:rsidR="00DC47F4" w:rsidRPr="00960217" w:rsidRDefault="00DC47F4" w:rsidP="000C2A0E">
      <w:pPr>
        <w:rPr>
          <w:rFonts w:ascii="Times New Roman" w:hAnsi="Times New Roman" w:cs="Times New Roman"/>
          <w:color w:val="FF0000"/>
          <w:sz w:val="24"/>
          <w:szCs w:val="24"/>
        </w:rPr>
      </w:pPr>
    </w:p>
    <w:p w14:paraId="49A8C6F0" w14:textId="1A5F46C3" w:rsidR="000C2A0E" w:rsidRPr="00960217" w:rsidRDefault="000C2A0E" w:rsidP="000C2A0E">
      <w:pPr>
        <w:spacing w:line="240" w:lineRule="auto"/>
        <w:jc w:val="both"/>
        <w:rPr>
          <w:rFonts w:ascii="Times New Roman" w:hAnsi="Times New Roman" w:cs="Times New Roman"/>
          <w:b/>
          <w:bCs/>
          <w:sz w:val="24"/>
          <w:szCs w:val="24"/>
        </w:rPr>
      </w:pPr>
      <w:r w:rsidRPr="00960217">
        <w:rPr>
          <w:rFonts w:ascii="Times New Roman" w:hAnsi="Times New Roman" w:cs="Times New Roman"/>
          <w:b/>
          <w:bCs/>
          <w:sz w:val="24"/>
          <w:szCs w:val="24"/>
        </w:rPr>
        <w:t>A</w:t>
      </w:r>
      <w:r w:rsidR="00F423B9">
        <w:rPr>
          <w:rFonts w:ascii="Times New Roman" w:hAnsi="Times New Roman" w:cs="Times New Roman"/>
          <w:b/>
          <w:bCs/>
          <w:sz w:val="24"/>
          <w:szCs w:val="24"/>
        </w:rPr>
        <w:t>BSTRACT</w:t>
      </w:r>
    </w:p>
    <w:p w14:paraId="6AE4CC23" w14:textId="2B45D300" w:rsidR="000C2A0E" w:rsidRPr="00960217" w:rsidRDefault="00794963" w:rsidP="000C2A0E">
      <w:pPr>
        <w:spacing w:line="240" w:lineRule="auto"/>
        <w:jc w:val="both"/>
        <w:rPr>
          <w:rFonts w:ascii="Times New Roman" w:hAnsi="Times New Roman" w:cs="Times New Roman"/>
          <w:sz w:val="24"/>
          <w:szCs w:val="24"/>
        </w:rPr>
      </w:pPr>
      <w:r w:rsidRPr="00D85B0D">
        <w:rPr>
          <w:rFonts w:ascii="Times New Roman" w:hAnsi="Times New Roman" w:cs="Times New Roman"/>
          <w:sz w:val="24"/>
          <w:szCs w:val="24"/>
        </w:rPr>
        <w:t>Black gram is widely grown in Dibrugarh district of Assam. However, existing soil acidic condition limits nutrient uptake and profitable production of the crop</w:t>
      </w:r>
      <w:r>
        <w:t xml:space="preserve">. </w:t>
      </w:r>
      <w:r w:rsidR="000C2A0E" w:rsidRPr="00960217">
        <w:rPr>
          <w:rFonts w:ascii="Times New Roman" w:hAnsi="Times New Roman" w:cs="Times New Roman"/>
          <w:sz w:val="24"/>
          <w:szCs w:val="24"/>
        </w:rPr>
        <w:t xml:space="preserve">An experiment was conducted </w:t>
      </w:r>
      <w:r w:rsidR="000C2A0E">
        <w:rPr>
          <w:rFonts w:ascii="Times New Roman" w:hAnsi="Times New Roman" w:cs="Times New Roman"/>
          <w:sz w:val="24"/>
          <w:szCs w:val="24"/>
        </w:rPr>
        <w:t xml:space="preserve">during </w:t>
      </w:r>
      <w:r w:rsidR="000C2A0E" w:rsidRPr="00D23BC4">
        <w:rPr>
          <w:rFonts w:ascii="Times New Roman" w:hAnsi="Times New Roman" w:cs="Times New Roman"/>
          <w:i/>
          <w:iCs/>
          <w:sz w:val="24"/>
          <w:szCs w:val="24"/>
        </w:rPr>
        <w:t>kharif</w:t>
      </w:r>
      <w:r w:rsidR="000C2A0E">
        <w:rPr>
          <w:rFonts w:ascii="Times New Roman" w:hAnsi="Times New Roman" w:cs="Times New Roman"/>
          <w:sz w:val="24"/>
          <w:szCs w:val="24"/>
        </w:rPr>
        <w:t xml:space="preserve"> season (September - November) of 2024 </w:t>
      </w:r>
      <w:r w:rsidR="000C2A0E" w:rsidRPr="00960217">
        <w:rPr>
          <w:rFonts w:ascii="Times New Roman" w:hAnsi="Times New Roman" w:cs="Times New Roman"/>
          <w:sz w:val="24"/>
          <w:szCs w:val="24"/>
        </w:rPr>
        <w:t xml:space="preserve">at farmers field’ in Dibrugarh district of Assam, India to manage soil acidity by application of lime </w:t>
      </w:r>
      <w:r w:rsidR="00655044">
        <w:rPr>
          <w:rFonts w:ascii="Times New Roman" w:hAnsi="Times New Roman" w:cs="Times New Roman"/>
          <w:sz w:val="24"/>
          <w:szCs w:val="24"/>
        </w:rPr>
        <w:t xml:space="preserve">amendment </w:t>
      </w:r>
      <w:r w:rsidR="000C2A0E" w:rsidRPr="00960217">
        <w:rPr>
          <w:rFonts w:ascii="Times New Roman" w:hAnsi="Times New Roman" w:cs="Times New Roman"/>
          <w:sz w:val="24"/>
          <w:szCs w:val="24"/>
        </w:rPr>
        <w:t>for yield improvement of black gram (</w:t>
      </w:r>
      <w:r w:rsidR="000C2A0E" w:rsidRPr="00960217">
        <w:rPr>
          <w:rFonts w:ascii="Times New Roman" w:hAnsi="Times New Roman" w:cs="Times New Roman"/>
          <w:i/>
          <w:iCs/>
          <w:sz w:val="24"/>
          <w:szCs w:val="24"/>
        </w:rPr>
        <w:t>Vigna mungo</w:t>
      </w:r>
      <w:r w:rsidR="000C2A0E" w:rsidRPr="00960217">
        <w:rPr>
          <w:rFonts w:ascii="Times New Roman" w:hAnsi="Times New Roman" w:cs="Times New Roman"/>
          <w:sz w:val="24"/>
          <w:szCs w:val="24"/>
        </w:rPr>
        <w:t xml:space="preserve"> L.). The experiment</w:t>
      </w:r>
      <w:r w:rsidR="00655044">
        <w:rPr>
          <w:rFonts w:ascii="Times New Roman" w:hAnsi="Times New Roman" w:cs="Times New Roman"/>
          <w:sz w:val="24"/>
          <w:szCs w:val="24"/>
        </w:rPr>
        <w:t xml:space="preserve"> was </w:t>
      </w:r>
      <w:r w:rsidR="00655044" w:rsidRPr="00960217">
        <w:rPr>
          <w:rFonts w:ascii="Times New Roman" w:hAnsi="Times New Roman" w:cs="Times New Roman"/>
          <w:sz w:val="24"/>
          <w:szCs w:val="24"/>
        </w:rPr>
        <w:t>consisted</w:t>
      </w:r>
      <w:r w:rsidR="00655044">
        <w:rPr>
          <w:rFonts w:ascii="Times New Roman" w:hAnsi="Times New Roman" w:cs="Times New Roman"/>
          <w:sz w:val="24"/>
          <w:szCs w:val="24"/>
        </w:rPr>
        <w:t xml:space="preserve"> of </w:t>
      </w:r>
      <w:r w:rsidR="000C2A0E" w:rsidRPr="00960217">
        <w:rPr>
          <w:rFonts w:ascii="Times New Roman" w:hAnsi="Times New Roman" w:cs="Times New Roman"/>
          <w:sz w:val="24"/>
          <w:szCs w:val="24"/>
        </w:rPr>
        <w:t>three treatments T</w:t>
      </w:r>
      <w:r w:rsidR="000C2A0E" w:rsidRPr="00960217">
        <w:rPr>
          <w:rFonts w:ascii="Times New Roman" w:hAnsi="Times New Roman" w:cs="Times New Roman"/>
          <w:sz w:val="24"/>
          <w:szCs w:val="24"/>
          <w:vertAlign w:val="subscript"/>
        </w:rPr>
        <w:t>1</w:t>
      </w:r>
      <w:r w:rsidR="000C2A0E" w:rsidRPr="00960217">
        <w:rPr>
          <w:rFonts w:ascii="Times New Roman" w:hAnsi="Times New Roman" w:cs="Times New Roman"/>
          <w:sz w:val="24"/>
          <w:szCs w:val="24"/>
        </w:rPr>
        <w:t>: Lime 489 kg ha</w:t>
      </w:r>
      <w:r w:rsidR="000C2A0E" w:rsidRPr="00960217">
        <w:rPr>
          <w:rFonts w:ascii="Times New Roman" w:hAnsi="Times New Roman" w:cs="Times New Roman"/>
          <w:sz w:val="24"/>
          <w:szCs w:val="24"/>
          <w:vertAlign w:val="superscript"/>
        </w:rPr>
        <w:t>-1</w:t>
      </w:r>
      <w:r w:rsidR="000C2A0E">
        <w:rPr>
          <w:rFonts w:ascii="Times New Roman" w:hAnsi="Times New Roman" w:cs="Times New Roman"/>
          <w:sz w:val="24"/>
          <w:szCs w:val="24"/>
        </w:rPr>
        <w:t>+</w:t>
      </w:r>
      <w:r w:rsidR="000C2A0E" w:rsidRPr="00960217">
        <w:rPr>
          <w:rFonts w:ascii="Times New Roman" w:hAnsi="Times New Roman" w:cs="Times New Roman"/>
          <w:sz w:val="24"/>
          <w:szCs w:val="24"/>
        </w:rPr>
        <w:t>2</w:t>
      </w:r>
      <w:r w:rsidR="000C2A0E">
        <w:rPr>
          <w:rFonts w:ascii="Times New Roman" w:hAnsi="Times New Roman" w:cs="Times New Roman"/>
          <w:sz w:val="24"/>
          <w:szCs w:val="24"/>
        </w:rPr>
        <w:t>%</w:t>
      </w:r>
      <w:r w:rsidR="000C2A0E" w:rsidRPr="00960217">
        <w:rPr>
          <w:rFonts w:ascii="Times New Roman" w:hAnsi="Times New Roman" w:cs="Times New Roman"/>
          <w:sz w:val="24"/>
          <w:szCs w:val="24"/>
        </w:rPr>
        <w:t xml:space="preserve"> urea spray at pod initiation stage</w:t>
      </w:r>
      <w:r w:rsidR="00405E4E">
        <w:rPr>
          <w:rFonts w:ascii="Times New Roman" w:hAnsi="Times New Roman" w:cs="Times New Roman"/>
          <w:sz w:val="24"/>
          <w:szCs w:val="24"/>
        </w:rPr>
        <w:t xml:space="preserve"> </w:t>
      </w:r>
      <w:r w:rsidR="000C2A0E">
        <w:rPr>
          <w:rFonts w:ascii="Times New Roman" w:hAnsi="Times New Roman" w:cs="Times New Roman"/>
          <w:sz w:val="24"/>
          <w:szCs w:val="24"/>
        </w:rPr>
        <w:t>+</w:t>
      </w:r>
      <w:r w:rsidR="00405E4E">
        <w:rPr>
          <w:rFonts w:ascii="Times New Roman" w:hAnsi="Times New Roman" w:cs="Times New Roman"/>
          <w:sz w:val="24"/>
          <w:szCs w:val="24"/>
        </w:rPr>
        <w:t xml:space="preserve"> </w:t>
      </w:r>
      <w:r w:rsidR="000C2A0E" w:rsidRPr="00960217">
        <w:rPr>
          <w:rFonts w:ascii="Times New Roman" w:hAnsi="Times New Roman" w:cs="Times New Roman"/>
          <w:sz w:val="24"/>
          <w:szCs w:val="24"/>
        </w:rPr>
        <w:t>Recommended dose of fertilizer (15: 35: 15 kg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T</w:t>
      </w:r>
      <w:r w:rsidR="000C2A0E" w:rsidRPr="00960217">
        <w:rPr>
          <w:rFonts w:ascii="Times New Roman" w:hAnsi="Times New Roman" w:cs="Times New Roman"/>
          <w:sz w:val="24"/>
          <w:szCs w:val="24"/>
          <w:vertAlign w:val="subscript"/>
        </w:rPr>
        <w:t>2</w:t>
      </w:r>
      <w:r w:rsidR="000C2A0E" w:rsidRPr="00960217">
        <w:rPr>
          <w:rFonts w:ascii="Times New Roman" w:hAnsi="Times New Roman" w:cs="Times New Roman"/>
          <w:sz w:val="24"/>
          <w:szCs w:val="24"/>
        </w:rPr>
        <w:t xml:space="preserve">: </w:t>
      </w:r>
      <w:r w:rsidR="00405E4E">
        <w:rPr>
          <w:rFonts w:ascii="Times New Roman" w:hAnsi="Times New Roman" w:cs="Times New Roman"/>
          <w:sz w:val="24"/>
          <w:szCs w:val="24"/>
        </w:rPr>
        <w:t>R</w:t>
      </w:r>
      <w:r w:rsidR="000C2A0E" w:rsidRPr="00960217">
        <w:rPr>
          <w:rFonts w:ascii="Times New Roman" w:hAnsi="Times New Roman" w:cs="Times New Roman"/>
          <w:sz w:val="24"/>
          <w:szCs w:val="24"/>
        </w:rPr>
        <w:t>ecommended dose of fertilizer (15:35:15 kg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and T</w:t>
      </w:r>
      <w:r w:rsidR="000C2A0E" w:rsidRPr="00960217">
        <w:rPr>
          <w:rFonts w:ascii="Times New Roman" w:hAnsi="Times New Roman" w:cs="Times New Roman"/>
          <w:sz w:val="24"/>
          <w:szCs w:val="24"/>
          <w:vertAlign w:val="subscript"/>
        </w:rPr>
        <w:t>3</w:t>
      </w:r>
      <w:r w:rsidR="000C2A0E" w:rsidRPr="00960217">
        <w:rPr>
          <w:rFonts w:ascii="Times New Roman" w:hAnsi="Times New Roman" w:cs="Times New Roman"/>
          <w:sz w:val="24"/>
          <w:szCs w:val="24"/>
        </w:rPr>
        <w:t xml:space="preserve">: </w:t>
      </w:r>
      <w:r w:rsidR="00A84991">
        <w:rPr>
          <w:rFonts w:ascii="Times New Roman" w:hAnsi="Times New Roman" w:cs="Times New Roman"/>
          <w:sz w:val="24"/>
          <w:szCs w:val="24"/>
        </w:rPr>
        <w:t xml:space="preserve">Control: </w:t>
      </w:r>
      <w:r w:rsidR="000C2A0E" w:rsidRPr="00960217">
        <w:rPr>
          <w:rFonts w:ascii="Times New Roman" w:hAnsi="Times New Roman" w:cs="Times New Roman"/>
          <w:sz w:val="24"/>
          <w:szCs w:val="24"/>
        </w:rPr>
        <w:t xml:space="preserve">Farmers’ practice </w:t>
      </w:r>
      <w:r w:rsidR="00A84991">
        <w:rPr>
          <w:rFonts w:ascii="Times New Roman" w:hAnsi="Times New Roman" w:cs="Times New Roman"/>
          <w:sz w:val="24"/>
          <w:szCs w:val="24"/>
        </w:rPr>
        <w:t>(manure 1 t</w:t>
      </w:r>
      <w:r w:rsidR="000C2A0E" w:rsidRPr="00960217">
        <w:rPr>
          <w:rFonts w:ascii="Times New Roman" w:hAnsi="Times New Roman" w:cs="Times New Roman"/>
          <w:sz w:val="24"/>
          <w:szCs w:val="24"/>
        </w:rPr>
        <w:t xml:space="preserve">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xml:space="preserve">). The </w:t>
      </w:r>
      <w:r w:rsidR="009D1DA9">
        <w:rPr>
          <w:rFonts w:ascii="Times New Roman" w:hAnsi="Times New Roman" w:cs="Times New Roman"/>
          <w:sz w:val="24"/>
          <w:szCs w:val="24"/>
        </w:rPr>
        <w:t>O</w:t>
      </w:r>
      <w:r w:rsidR="000C2A0E" w:rsidRPr="00960217">
        <w:rPr>
          <w:rFonts w:ascii="Times New Roman" w:hAnsi="Times New Roman" w:cs="Times New Roman"/>
          <w:sz w:val="24"/>
          <w:szCs w:val="24"/>
        </w:rPr>
        <w:t>n</w:t>
      </w:r>
      <w:r w:rsidR="00F11148">
        <w:rPr>
          <w:rFonts w:ascii="Times New Roman" w:hAnsi="Times New Roman" w:cs="Times New Roman"/>
          <w:sz w:val="24"/>
          <w:szCs w:val="24"/>
        </w:rPr>
        <w:t>-</w:t>
      </w:r>
      <w:r w:rsidR="009D1DA9">
        <w:rPr>
          <w:rFonts w:ascii="Times New Roman" w:hAnsi="Times New Roman" w:cs="Times New Roman"/>
          <w:sz w:val="24"/>
          <w:szCs w:val="24"/>
        </w:rPr>
        <w:t>F</w:t>
      </w:r>
      <w:r w:rsidR="000C2A0E" w:rsidRPr="00960217">
        <w:rPr>
          <w:rFonts w:ascii="Times New Roman" w:hAnsi="Times New Roman" w:cs="Times New Roman"/>
          <w:sz w:val="24"/>
          <w:szCs w:val="24"/>
        </w:rPr>
        <w:t xml:space="preserve">arm </w:t>
      </w:r>
      <w:r w:rsidR="009D1DA9">
        <w:rPr>
          <w:rFonts w:ascii="Times New Roman" w:hAnsi="Times New Roman" w:cs="Times New Roman"/>
          <w:sz w:val="24"/>
          <w:szCs w:val="24"/>
        </w:rPr>
        <w:t>T</w:t>
      </w:r>
      <w:r w:rsidR="000C2A0E" w:rsidRPr="00960217">
        <w:rPr>
          <w:rFonts w:ascii="Times New Roman" w:hAnsi="Times New Roman" w:cs="Times New Roman"/>
          <w:sz w:val="24"/>
          <w:szCs w:val="24"/>
        </w:rPr>
        <w:t xml:space="preserve">rials were conducted in randomized </w:t>
      </w:r>
      <w:r w:rsidR="00F11148">
        <w:rPr>
          <w:rFonts w:ascii="Times New Roman" w:hAnsi="Times New Roman" w:cs="Times New Roman"/>
          <w:sz w:val="24"/>
          <w:szCs w:val="24"/>
        </w:rPr>
        <w:t xml:space="preserve">complete </w:t>
      </w:r>
      <w:r w:rsidR="000C2A0E" w:rsidRPr="00960217">
        <w:rPr>
          <w:rFonts w:ascii="Times New Roman" w:hAnsi="Times New Roman" w:cs="Times New Roman"/>
          <w:sz w:val="24"/>
          <w:szCs w:val="24"/>
        </w:rPr>
        <w:t xml:space="preserve">block design. The </w:t>
      </w:r>
      <w:r w:rsidR="00A84991" w:rsidRPr="00960217">
        <w:rPr>
          <w:rFonts w:ascii="Times New Roman" w:hAnsi="Times New Roman" w:cs="Times New Roman"/>
          <w:sz w:val="24"/>
          <w:szCs w:val="24"/>
        </w:rPr>
        <w:t>results revealed</w:t>
      </w:r>
      <w:r w:rsidR="000C2A0E" w:rsidRPr="00960217">
        <w:rPr>
          <w:rFonts w:ascii="Times New Roman" w:hAnsi="Times New Roman" w:cs="Times New Roman"/>
          <w:sz w:val="24"/>
          <w:szCs w:val="24"/>
        </w:rPr>
        <w:t xml:space="preserve"> that application of lime 489 kg ha</w:t>
      </w:r>
      <w:r w:rsidR="000C2A0E" w:rsidRPr="00960217">
        <w:rPr>
          <w:rFonts w:ascii="Times New Roman" w:hAnsi="Times New Roman" w:cs="Times New Roman"/>
          <w:sz w:val="24"/>
          <w:szCs w:val="24"/>
          <w:vertAlign w:val="superscript"/>
        </w:rPr>
        <w:t>-1</w:t>
      </w:r>
      <w:r w:rsidR="000C2A0E">
        <w:rPr>
          <w:rFonts w:ascii="Times New Roman" w:hAnsi="Times New Roman" w:cs="Times New Roman"/>
          <w:sz w:val="24"/>
          <w:szCs w:val="24"/>
        </w:rPr>
        <w:t>+</w:t>
      </w:r>
      <w:r w:rsidR="000C2A0E" w:rsidRPr="00960217">
        <w:rPr>
          <w:rFonts w:ascii="Times New Roman" w:hAnsi="Times New Roman" w:cs="Times New Roman"/>
          <w:sz w:val="24"/>
          <w:szCs w:val="24"/>
        </w:rPr>
        <w:t>2</w:t>
      </w:r>
      <w:r w:rsidR="000C2A0E">
        <w:rPr>
          <w:rFonts w:ascii="Times New Roman" w:hAnsi="Times New Roman" w:cs="Times New Roman"/>
          <w:sz w:val="24"/>
          <w:szCs w:val="24"/>
        </w:rPr>
        <w:t>%</w:t>
      </w:r>
      <w:r w:rsidR="000C2A0E" w:rsidRPr="00960217">
        <w:rPr>
          <w:rFonts w:ascii="Times New Roman" w:hAnsi="Times New Roman" w:cs="Times New Roman"/>
          <w:sz w:val="24"/>
          <w:szCs w:val="24"/>
        </w:rPr>
        <w:t xml:space="preserve"> urea spray at pod initiation stage</w:t>
      </w:r>
      <w:r w:rsidR="009D1DA9">
        <w:rPr>
          <w:rFonts w:ascii="Times New Roman" w:hAnsi="Times New Roman" w:cs="Times New Roman"/>
          <w:sz w:val="24"/>
          <w:szCs w:val="24"/>
        </w:rPr>
        <w:t xml:space="preserve"> </w:t>
      </w:r>
      <w:r w:rsidR="000C2A0E">
        <w:rPr>
          <w:rFonts w:ascii="Times New Roman" w:hAnsi="Times New Roman" w:cs="Times New Roman"/>
          <w:sz w:val="24"/>
          <w:szCs w:val="24"/>
        </w:rPr>
        <w:t>+</w:t>
      </w:r>
      <w:r w:rsidR="009D1DA9">
        <w:rPr>
          <w:rFonts w:ascii="Times New Roman" w:hAnsi="Times New Roman" w:cs="Times New Roman"/>
          <w:sz w:val="24"/>
          <w:szCs w:val="24"/>
        </w:rPr>
        <w:t xml:space="preserve"> R</w:t>
      </w:r>
      <w:r w:rsidR="000C2A0E" w:rsidRPr="00960217">
        <w:rPr>
          <w:rFonts w:ascii="Times New Roman" w:hAnsi="Times New Roman" w:cs="Times New Roman"/>
          <w:sz w:val="24"/>
          <w:szCs w:val="24"/>
        </w:rPr>
        <w:t>ecommended dose of fertilizer (15: 35: 15 kg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recorded significantly higher yield followed by only recommended dose of fertilizer (15:35:15 kg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xml:space="preserve">) and farmers’ practice. The yield increased significantly </w:t>
      </w:r>
      <w:r w:rsidR="002735A6">
        <w:rPr>
          <w:rFonts w:ascii="Times New Roman" w:hAnsi="Times New Roman" w:cs="Times New Roman"/>
          <w:sz w:val="24"/>
          <w:szCs w:val="24"/>
        </w:rPr>
        <w:t xml:space="preserve">with application of lime combined with recommended doses of fertilizer </w:t>
      </w:r>
      <w:r w:rsidR="000C2A0E" w:rsidRPr="00960217">
        <w:rPr>
          <w:rFonts w:ascii="Times New Roman" w:hAnsi="Times New Roman" w:cs="Times New Roman"/>
          <w:sz w:val="24"/>
          <w:szCs w:val="24"/>
        </w:rPr>
        <w:t>(1395</w:t>
      </w:r>
      <w:r w:rsidR="000C2A0E" w:rsidRPr="00D85B0D">
        <w:rPr>
          <w:rFonts w:ascii="Times New Roman" w:hAnsi="Times New Roman" w:cs="Times New Roman"/>
          <w:color w:val="000000" w:themeColor="text1"/>
          <w:sz w:val="24"/>
          <w:szCs w:val="24"/>
        </w:rPr>
        <w:t xml:space="preserve"> </w:t>
      </w:r>
      <w:r w:rsidR="002735A6" w:rsidRPr="00EB67A1">
        <w:rPr>
          <w:rFonts w:ascii="Times New Roman" w:hAnsi="Times New Roman" w:cs="Times New Roman"/>
          <w:color w:val="000000" w:themeColor="text1"/>
          <w:sz w:val="24"/>
          <w:szCs w:val="24"/>
        </w:rPr>
        <w:t>kg</w:t>
      </w:r>
      <w:r w:rsidR="00EB67A1">
        <w:rPr>
          <w:rFonts w:ascii="Times New Roman" w:hAnsi="Times New Roman" w:cs="Times New Roman"/>
          <w:color w:val="000000" w:themeColor="text1"/>
          <w:sz w:val="24"/>
          <w:szCs w:val="24"/>
        </w:rPr>
        <w:t xml:space="preserve"> </w:t>
      </w:r>
      <w:r w:rsidR="000C2A0E" w:rsidRPr="00960217">
        <w:rPr>
          <w:rFonts w:ascii="Times New Roman" w:hAnsi="Times New Roman" w:cs="Times New Roman"/>
          <w:sz w:val="24"/>
          <w:szCs w:val="24"/>
        </w:rPr>
        <w:t>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xml:space="preserve">) compared to the farmers practice </w:t>
      </w:r>
      <w:r w:rsidR="002735A6">
        <w:rPr>
          <w:rFonts w:ascii="Times New Roman" w:hAnsi="Times New Roman" w:cs="Times New Roman"/>
          <w:sz w:val="24"/>
          <w:szCs w:val="24"/>
        </w:rPr>
        <w:t>(85 kg</w:t>
      </w:r>
      <w:r w:rsidR="000C2A0E" w:rsidRPr="00960217">
        <w:rPr>
          <w:rFonts w:ascii="Times New Roman" w:hAnsi="Times New Roman" w:cs="Times New Roman"/>
          <w:sz w:val="24"/>
          <w:szCs w:val="24"/>
        </w:rPr>
        <w:t xml:space="preserve">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w:t>
      </w:r>
      <w:r w:rsidR="00AE2432">
        <w:rPr>
          <w:rFonts w:ascii="Times New Roman" w:hAnsi="Times New Roman" w:cs="Times New Roman"/>
          <w:sz w:val="24"/>
          <w:szCs w:val="24"/>
        </w:rPr>
        <w:t xml:space="preserve">. With regard to economics, the benefit-cost ratio of </w:t>
      </w:r>
      <w:r w:rsidR="00AE2432" w:rsidRPr="00960217">
        <w:rPr>
          <w:rFonts w:ascii="Times New Roman" w:hAnsi="Times New Roman" w:cs="Times New Roman"/>
          <w:sz w:val="24"/>
          <w:szCs w:val="24"/>
        </w:rPr>
        <w:t>Lime 489 kg ha</w:t>
      </w:r>
      <w:r w:rsidR="00AE2432" w:rsidRPr="00960217">
        <w:rPr>
          <w:rFonts w:ascii="Times New Roman" w:hAnsi="Times New Roman" w:cs="Times New Roman"/>
          <w:sz w:val="24"/>
          <w:szCs w:val="24"/>
          <w:vertAlign w:val="superscript"/>
        </w:rPr>
        <w:t>-1</w:t>
      </w:r>
      <w:r w:rsidR="00AE2432">
        <w:rPr>
          <w:rFonts w:ascii="Times New Roman" w:hAnsi="Times New Roman" w:cs="Times New Roman"/>
          <w:sz w:val="24"/>
          <w:szCs w:val="24"/>
        </w:rPr>
        <w:t>+</w:t>
      </w:r>
      <w:r w:rsidR="00AE2432" w:rsidRPr="00960217">
        <w:rPr>
          <w:rFonts w:ascii="Times New Roman" w:hAnsi="Times New Roman" w:cs="Times New Roman"/>
          <w:sz w:val="24"/>
          <w:szCs w:val="24"/>
        </w:rPr>
        <w:t>2</w:t>
      </w:r>
      <w:r w:rsidR="00AE2432">
        <w:rPr>
          <w:rFonts w:ascii="Times New Roman" w:hAnsi="Times New Roman" w:cs="Times New Roman"/>
          <w:sz w:val="24"/>
          <w:szCs w:val="24"/>
        </w:rPr>
        <w:t>%</w:t>
      </w:r>
      <w:r w:rsidR="00AE2432" w:rsidRPr="00960217">
        <w:rPr>
          <w:rFonts w:ascii="Times New Roman" w:hAnsi="Times New Roman" w:cs="Times New Roman"/>
          <w:sz w:val="24"/>
          <w:szCs w:val="24"/>
        </w:rPr>
        <w:t xml:space="preserve"> urea spray at pod initiation stage</w:t>
      </w:r>
      <w:r w:rsidR="00AE2432">
        <w:rPr>
          <w:rFonts w:ascii="Times New Roman" w:hAnsi="Times New Roman" w:cs="Times New Roman"/>
          <w:sz w:val="24"/>
          <w:szCs w:val="24"/>
        </w:rPr>
        <w:t xml:space="preserve"> + </w:t>
      </w:r>
      <w:r w:rsidR="00AE2432" w:rsidRPr="00960217">
        <w:rPr>
          <w:rFonts w:ascii="Times New Roman" w:hAnsi="Times New Roman" w:cs="Times New Roman"/>
          <w:sz w:val="24"/>
          <w:szCs w:val="24"/>
        </w:rPr>
        <w:t>Recommended dose of fertilizer</w:t>
      </w:r>
      <w:r w:rsidR="00B126C4">
        <w:rPr>
          <w:rFonts w:ascii="Times New Roman" w:hAnsi="Times New Roman" w:cs="Times New Roman"/>
          <w:sz w:val="24"/>
          <w:szCs w:val="24"/>
        </w:rPr>
        <w:t xml:space="preserve"> treatment</w:t>
      </w:r>
      <w:r w:rsidR="00AE2432">
        <w:rPr>
          <w:rFonts w:ascii="Times New Roman" w:hAnsi="Times New Roman" w:cs="Times New Roman"/>
          <w:sz w:val="24"/>
          <w:szCs w:val="24"/>
        </w:rPr>
        <w:t xml:space="preserve"> recorded the highest (2.15</w:t>
      </w:r>
      <w:proofErr w:type="gramStart"/>
      <w:r w:rsidR="00AE2432">
        <w:rPr>
          <w:rFonts w:ascii="Times New Roman" w:hAnsi="Times New Roman" w:cs="Times New Roman"/>
          <w:sz w:val="24"/>
          <w:szCs w:val="24"/>
        </w:rPr>
        <w:t>).</w:t>
      </w:r>
      <w:r w:rsidR="003C61A1">
        <w:rPr>
          <w:rFonts w:ascii="Times New Roman" w:hAnsi="Times New Roman" w:cs="Times New Roman"/>
          <w:sz w:val="24"/>
          <w:szCs w:val="24"/>
        </w:rPr>
        <w:t>Soil</w:t>
      </w:r>
      <w:proofErr w:type="gramEnd"/>
      <w:r w:rsidR="003C61A1">
        <w:rPr>
          <w:rFonts w:ascii="Times New Roman" w:hAnsi="Times New Roman" w:cs="Times New Roman"/>
          <w:sz w:val="24"/>
          <w:szCs w:val="24"/>
        </w:rPr>
        <w:t xml:space="preserve"> pH increased significantly in the treatment receiving lime </w:t>
      </w:r>
      <w:r w:rsidR="003C61A1" w:rsidRPr="00960217">
        <w:rPr>
          <w:rFonts w:ascii="Times New Roman" w:hAnsi="Times New Roman" w:cs="Times New Roman"/>
          <w:sz w:val="24"/>
          <w:szCs w:val="24"/>
        </w:rPr>
        <w:t>489 kg ha</w:t>
      </w:r>
      <w:r w:rsidR="003C61A1" w:rsidRPr="00960217">
        <w:rPr>
          <w:rFonts w:ascii="Times New Roman" w:hAnsi="Times New Roman" w:cs="Times New Roman"/>
          <w:sz w:val="24"/>
          <w:szCs w:val="24"/>
          <w:vertAlign w:val="superscript"/>
        </w:rPr>
        <w:t>-1</w:t>
      </w:r>
      <w:r w:rsidR="003C61A1">
        <w:rPr>
          <w:rFonts w:ascii="Times New Roman" w:hAnsi="Times New Roman" w:cs="Times New Roman"/>
          <w:sz w:val="24"/>
          <w:szCs w:val="24"/>
          <w:vertAlign w:val="superscript"/>
        </w:rPr>
        <w:t xml:space="preserve"> </w:t>
      </w:r>
      <w:r w:rsidR="003C61A1" w:rsidRPr="001D39FC">
        <w:rPr>
          <w:rFonts w:ascii="Times New Roman" w:hAnsi="Times New Roman" w:cs="Times New Roman"/>
          <w:sz w:val="24"/>
          <w:szCs w:val="24"/>
        </w:rPr>
        <w:t>compared with the</w:t>
      </w:r>
      <w:r w:rsidR="003C61A1">
        <w:rPr>
          <w:rFonts w:ascii="Times New Roman" w:hAnsi="Times New Roman" w:cs="Times New Roman"/>
          <w:sz w:val="24"/>
          <w:szCs w:val="24"/>
        </w:rPr>
        <w:t xml:space="preserve"> sole application of recommended dose of fertilizer and control</w:t>
      </w:r>
      <w:r w:rsidR="007E6374" w:rsidRPr="001D39FC">
        <w:rPr>
          <w:rFonts w:ascii="Times New Roman" w:hAnsi="Times New Roman" w:cs="Times New Roman"/>
          <w:sz w:val="24"/>
          <w:szCs w:val="24"/>
        </w:rPr>
        <w:t>.</w:t>
      </w:r>
      <w:r w:rsidR="007E6374">
        <w:rPr>
          <w:rFonts w:ascii="Times New Roman" w:hAnsi="Times New Roman" w:cs="Times New Roman"/>
          <w:sz w:val="24"/>
          <w:szCs w:val="24"/>
          <w:vertAlign w:val="superscript"/>
        </w:rPr>
        <w:t xml:space="preserve"> </w:t>
      </w:r>
      <w:r w:rsidR="003C61A1">
        <w:rPr>
          <w:rFonts w:ascii="Times New Roman" w:hAnsi="Times New Roman" w:cs="Times New Roman"/>
          <w:sz w:val="24"/>
          <w:szCs w:val="24"/>
          <w:vertAlign w:val="superscript"/>
        </w:rPr>
        <w:t xml:space="preserve"> </w:t>
      </w:r>
      <w:r w:rsidR="007E6374">
        <w:rPr>
          <w:rFonts w:ascii="Times New Roman" w:hAnsi="Times New Roman" w:cs="Times New Roman"/>
          <w:sz w:val="24"/>
          <w:szCs w:val="24"/>
        </w:rPr>
        <w:t>T</w:t>
      </w:r>
      <w:r w:rsidR="007E6374" w:rsidRPr="001D39FC">
        <w:rPr>
          <w:rFonts w:ascii="Times New Roman" w:hAnsi="Times New Roman" w:cs="Times New Roman"/>
          <w:sz w:val="24"/>
          <w:szCs w:val="24"/>
        </w:rPr>
        <w:t xml:space="preserve">he </w:t>
      </w:r>
      <w:r w:rsidR="002F6551">
        <w:rPr>
          <w:rFonts w:ascii="Times New Roman" w:hAnsi="Times New Roman" w:cs="Times New Roman"/>
          <w:sz w:val="24"/>
          <w:szCs w:val="24"/>
        </w:rPr>
        <w:t>available phosphorus</w:t>
      </w:r>
      <w:r w:rsidR="001D39FC">
        <w:rPr>
          <w:rFonts w:ascii="Times New Roman" w:hAnsi="Times New Roman" w:cs="Times New Roman"/>
          <w:sz w:val="24"/>
          <w:szCs w:val="24"/>
        </w:rPr>
        <w:t xml:space="preserve"> (</w:t>
      </w:r>
      <w:r w:rsidR="001D39FC" w:rsidRPr="00960217">
        <w:rPr>
          <w:rFonts w:ascii="Times New Roman" w:hAnsi="Times New Roman" w:cs="Times New Roman"/>
          <w:sz w:val="24"/>
          <w:szCs w:val="24"/>
        </w:rPr>
        <w:t>kg ha</w:t>
      </w:r>
      <w:r w:rsidR="001D39FC" w:rsidRPr="00960217">
        <w:rPr>
          <w:rFonts w:ascii="Times New Roman" w:hAnsi="Times New Roman" w:cs="Times New Roman"/>
          <w:sz w:val="24"/>
          <w:szCs w:val="24"/>
          <w:vertAlign w:val="superscript"/>
        </w:rPr>
        <w:t>-1</w:t>
      </w:r>
      <w:r w:rsidR="001D39FC">
        <w:rPr>
          <w:rFonts w:ascii="Times New Roman" w:hAnsi="Times New Roman" w:cs="Times New Roman"/>
          <w:sz w:val="24"/>
          <w:szCs w:val="24"/>
        </w:rPr>
        <w:t xml:space="preserve">) </w:t>
      </w:r>
      <w:r w:rsidR="007E6374">
        <w:rPr>
          <w:rFonts w:ascii="Times New Roman" w:hAnsi="Times New Roman" w:cs="Times New Roman"/>
          <w:sz w:val="24"/>
          <w:szCs w:val="24"/>
        </w:rPr>
        <w:t>show</w:t>
      </w:r>
      <w:r w:rsidR="001D39FC">
        <w:rPr>
          <w:rFonts w:ascii="Times New Roman" w:hAnsi="Times New Roman" w:cs="Times New Roman"/>
          <w:sz w:val="24"/>
          <w:szCs w:val="24"/>
        </w:rPr>
        <w:t xml:space="preserve">ed similar trend and highest value </w:t>
      </w:r>
      <w:r w:rsidR="002F6551">
        <w:rPr>
          <w:rFonts w:ascii="Times New Roman" w:hAnsi="Times New Roman" w:cs="Times New Roman"/>
          <w:sz w:val="24"/>
          <w:szCs w:val="24"/>
        </w:rPr>
        <w:t xml:space="preserve">was </w:t>
      </w:r>
      <w:r w:rsidR="001D39FC">
        <w:rPr>
          <w:rFonts w:ascii="Times New Roman" w:hAnsi="Times New Roman" w:cs="Times New Roman"/>
          <w:sz w:val="24"/>
          <w:szCs w:val="24"/>
        </w:rPr>
        <w:t xml:space="preserve">observed as 35.70.  </w:t>
      </w:r>
      <w:r w:rsidR="000C2A0E" w:rsidRPr="00960217">
        <w:rPr>
          <w:rFonts w:ascii="Times New Roman" w:hAnsi="Times New Roman" w:cs="Times New Roman"/>
          <w:sz w:val="24"/>
          <w:szCs w:val="24"/>
        </w:rPr>
        <w:t>Therefore, lime application with recommended doses of fertilizer could enhance the yield of black gram and available nutrient status of soil.</w:t>
      </w:r>
    </w:p>
    <w:p w14:paraId="66784A95" w14:textId="697ABBE4"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b/>
          <w:bCs/>
          <w:sz w:val="24"/>
          <w:szCs w:val="24"/>
        </w:rPr>
        <w:t>Keywords</w:t>
      </w:r>
      <w:r w:rsidRPr="00960217">
        <w:rPr>
          <w:rFonts w:ascii="Times New Roman" w:hAnsi="Times New Roman" w:cs="Times New Roman"/>
          <w:sz w:val="24"/>
          <w:szCs w:val="24"/>
        </w:rPr>
        <w:t>: farm trial, lime, black gram, yield, soil nutrients</w:t>
      </w:r>
    </w:p>
    <w:p w14:paraId="2FD21750" w14:textId="1DA81440"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960217">
        <w:rPr>
          <w:rFonts w:ascii="Times New Roman" w:hAnsi="Times New Roman" w:cs="Times New Roman"/>
          <w:b/>
          <w:bCs/>
          <w:sz w:val="24"/>
          <w:szCs w:val="24"/>
        </w:rPr>
        <w:t>I</w:t>
      </w:r>
      <w:r w:rsidR="00C55EC4">
        <w:rPr>
          <w:rFonts w:ascii="Times New Roman" w:hAnsi="Times New Roman" w:cs="Times New Roman"/>
          <w:b/>
          <w:bCs/>
          <w:sz w:val="24"/>
          <w:szCs w:val="24"/>
        </w:rPr>
        <w:t>NTRODUCTION</w:t>
      </w:r>
    </w:p>
    <w:p w14:paraId="29D52218" w14:textId="158C32BB" w:rsidR="000C2A0E" w:rsidRDefault="00CF21BC"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C2A0E" w:rsidRPr="00960217">
        <w:rPr>
          <w:rFonts w:ascii="Times New Roman" w:hAnsi="Times New Roman" w:cs="Times New Roman"/>
          <w:sz w:val="24"/>
          <w:szCs w:val="24"/>
        </w:rPr>
        <w:t>Black gram, is one of the important grown pulse crops in India. It is the cheapest source of food protein thereby considered as the poor men’s meat. Currently, India represents the largest producer of Black gram accounting for more than 70</w:t>
      </w:r>
      <w:r w:rsidR="000C2A0E">
        <w:rPr>
          <w:rFonts w:ascii="Times New Roman" w:hAnsi="Times New Roman" w:cs="Times New Roman"/>
          <w:sz w:val="24"/>
          <w:szCs w:val="24"/>
        </w:rPr>
        <w:t>%</w:t>
      </w:r>
      <w:r w:rsidR="000C2A0E" w:rsidRPr="00960217">
        <w:rPr>
          <w:rFonts w:ascii="Times New Roman" w:hAnsi="Times New Roman" w:cs="Times New Roman"/>
          <w:sz w:val="24"/>
          <w:szCs w:val="24"/>
        </w:rPr>
        <w:t xml:space="preserve"> of the global production. India produces approximately 2 million tons of </w:t>
      </w:r>
      <w:r w:rsidR="00F11148">
        <w:rPr>
          <w:rFonts w:ascii="Times New Roman" w:hAnsi="Times New Roman" w:cs="Times New Roman"/>
          <w:sz w:val="24"/>
          <w:szCs w:val="24"/>
        </w:rPr>
        <w:t>b</w:t>
      </w:r>
      <w:r w:rsidR="00F11148" w:rsidRPr="00960217">
        <w:rPr>
          <w:rFonts w:ascii="Times New Roman" w:hAnsi="Times New Roman" w:cs="Times New Roman"/>
          <w:sz w:val="24"/>
          <w:szCs w:val="24"/>
        </w:rPr>
        <w:t xml:space="preserve">lack </w:t>
      </w:r>
      <w:r w:rsidR="000C2A0E" w:rsidRPr="00960217">
        <w:rPr>
          <w:rFonts w:ascii="Times New Roman" w:hAnsi="Times New Roman" w:cs="Times New Roman"/>
          <w:sz w:val="24"/>
          <w:szCs w:val="24"/>
        </w:rPr>
        <w:t>gram with an average yield of 598 kg ha</w:t>
      </w:r>
      <w:r w:rsidR="000C2A0E" w:rsidRPr="00960217">
        <w:rPr>
          <w:rFonts w:ascii="Times New Roman" w:hAnsi="Times New Roman" w:cs="Times New Roman"/>
          <w:sz w:val="24"/>
          <w:szCs w:val="24"/>
          <w:vertAlign w:val="superscript"/>
        </w:rPr>
        <w:t>-1</w:t>
      </w:r>
      <w:r w:rsidR="000C2A0E" w:rsidRPr="00960217">
        <w:rPr>
          <w:rFonts w:ascii="Times New Roman" w:hAnsi="Times New Roman" w:cs="Times New Roman"/>
          <w:sz w:val="24"/>
          <w:szCs w:val="24"/>
        </w:rPr>
        <w:t xml:space="preserve"> during 2023‒24</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4E3FD2">
        <w:rPr>
          <w:rFonts w:ascii="Times New Roman" w:hAnsi="Times New Roman" w:cs="Times New Roman"/>
          <w:sz w:val="24"/>
          <w:szCs w:val="24"/>
        </w:rPr>
        <w:t xml:space="preserve">Anonymous, 2023-24). </w:t>
      </w:r>
      <w:r>
        <w:rPr>
          <w:rFonts w:ascii="Times New Roman" w:hAnsi="Times New Roman" w:cs="Times New Roman"/>
          <w:sz w:val="24"/>
          <w:szCs w:val="24"/>
        </w:rPr>
        <w:t>“</w:t>
      </w:r>
      <w:r w:rsidR="000C2A0E" w:rsidRPr="004E3FD2">
        <w:rPr>
          <w:rFonts w:ascii="Times New Roman" w:hAnsi="Times New Roman" w:cs="Times New Roman"/>
          <w:sz w:val="24"/>
          <w:szCs w:val="24"/>
        </w:rPr>
        <w:t>Madhya Pradesh, Uttar Pradesh, Rajasthan, Karnataka and Andhra Pradesh are the major producer states of black gram in India during kharif season. North Eastern regions</w:t>
      </w:r>
      <w:r w:rsidR="00F11148">
        <w:rPr>
          <w:rFonts w:ascii="Times New Roman" w:hAnsi="Times New Roman" w:cs="Times New Roman"/>
          <w:sz w:val="24"/>
          <w:szCs w:val="24"/>
        </w:rPr>
        <w:t xml:space="preserve"> (NER)</w:t>
      </w:r>
      <w:r w:rsidR="000C2A0E" w:rsidRPr="004E3FD2">
        <w:rPr>
          <w:rFonts w:ascii="Times New Roman" w:hAnsi="Times New Roman" w:cs="Times New Roman"/>
          <w:sz w:val="24"/>
          <w:szCs w:val="24"/>
        </w:rPr>
        <w:t xml:space="preserve"> of India represent less than 5% in pulse production. During 2020-21, Assam produces 0.37 lakh tonnes of black gram from an area of 0.56 lakh ha with a productivity of 651 kg ha</w:t>
      </w:r>
      <w:r w:rsidR="000C2A0E" w:rsidRPr="004E3FD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0C2A0E" w:rsidRPr="004E3FD2">
        <w:rPr>
          <w:rFonts w:ascii="Times New Roman" w:hAnsi="Times New Roman" w:cs="Times New Roman"/>
          <w:sz w:val="24"/>
          <w:szCs w:val="24"/>
        </w:rPr>
        <w:t xml:space="preserve"> (Anonymous</w:t>
      </w:r>
      <w:r w:rsidR="000C2A0E" w:rsidRPr="00960217">
        <w:rPr>
          <w:rFonts w:ascii="Times New Roman" w:hAnsi="Times New Roman" w:cs="Times New Roman"/>
          <w:sz w:val="24"/>
          <w:szCs w:val="24"/>
        </w:rPr>
        <w:t>, 2021).</w:t>
      </w:r>
    </w:p>
    <w:p w14:paraId="2AE2A435" w14:textId="33C43E81" w:rsidR="00DA18E4" w:rsidRDefault="00CF21BC"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C2A0E">
        <w:rPr>
          <w:rFonts w:ascii="Times New Roman" w:hAnsi="Times New Roman" w:cs="Times New Roman"/>
          <w:sz w:val="24"/>
          <w:szCs w:val="24"/>
        </w:rPr>
        <w:t>Black gram</w:t>
      </w:r>
      <w:r w:rsidR="000C2A0E" w:rsidRPr="00960913">
        <w:rPr>
          <w:rFonts w:ascii="Times New Roman" w:hAnsi="Times New Roman" w:cs="Times New Roman"/>
          <w:sz w:val="24"/>
          <w:szCs w:val="24"/>
        </w:rPr>
        <w:t xml:space="preserve"> (</w:t>
      </w:r>
      <w:r w:rsidR="000C2A0E" w:rsidRPr="00960217">
        <w:rPr>
          <w:rFonts w:ascii="Times New Roman" w:hAnsi="Times New Roman" w:cs="Times New Roman"/>
          <w:b/>
          <w:bCs/>
          <w:sz w:val="24"/>
          <w:szCs w:val="24"/>
        </w:rPr>
        <w:t>(</w:t>
      </w:r>
      <w:r w:rsidR="000C2A0E" w:rsidRPr="00D23BC4">
        <w:rPr>
          <w:rFonts w:ascii="Times New Roman" w:hAnsi="Times New Roman" w:cs="Times New Roman"/>
          <w:i/>
          <w:iCs/>
          <w:sz w:val="24"/>
          <w:szCs w:val="24"/>
        </w:rPr>
        <w:t>Vigna mungo</w:t>
      </w:r>
      <w:r w:rsidR="000C2A0E" w:rsidRPr="00960217">
        <w:rPr>
          <w:rFonts w:ascii="Times New Roman" w:hAnsi="Times New Roman" w:cs="Times New Roman"/>
          <w:b/>
          <w:bCs/>
          <w:sz w:val="24"/>
          <w:szCs w:val="24"/>
        </w:rPr>
        <w:t xml:space="preserve"> </w:t>
      </w:r>
      <w:r w:rsidR="000C2A0E" w:rsidRPr="00960913">
        <w:rPr>
          <w:rFonts w:ascii="Times New Roman" w:hAnsi="Times New Roman" w:cs="Times New Roman"/>
          <w:sz w:val="24"/>
          <w:szCs w:val="24"/>
        </w:rPr>
        <w:t xml:space="preserve">L.) is one of the most potential leguminous field crops for crop diversification </w:t>
      </w:r>
      <w:r w:rsidR="000C2A0E">
        <w:rPr>
          <w:rFonts w:ascii="Times New Roman" w:hAnsi="Times New Roman" w:cs="Times New Roman"/>
          <w:sz w:val="24"/>
          <w:szCs w:val="24"/>
        </w:rPr>
        <w:t xml:space="preserve">and </w:t>
      </w:r>
      <w:r w:rsidR="000C2A0E" w:rsidRPr="00960913">
        <w:rPr>
          <w:rFonts w:ascii="Times New Roman" w:hAnsi="Times New Roman" w:cs="Times New Roman"/>
          <w:sz w:val="24"/>
          <w:szCs w:val="24"/>
        </w:rPr>
        <w:t>enhancing the productivity of rice-based cropping systems in NER</w:t>
      </w:r>
      <w:r w:rsidR="000C2A0E">
        <w:rPr>
          <w:rFonts w:ascii="Times New Roman" w:hAnsi="Times New Roman" w:cs="Times New Roman"/>
          <w:sz w:val="24"/>
          <w:szCs w:val="24"/>
        </w:rPr>
        <w:t>. Pulses</w:t>
      </w:r>
      <w:r w:rsidR="000C2A0E" w:rsidRPr="00B50859">
        <w:rPr>
          <w:rFonts w:ascii="Times New Roman" w:hAnsi="Times New Roman" w:cs="Times New Roman"/>
          <w:sz w:val="24"/>
          <w:szCs w:val="24"/>
        </w:rPr>
        <w:t xml:space="preserve"> are soil-building crops capable of transforming</w:t>
      </w:r>
      <w:r w:rsidR="000C2A0E">
        <w:rPr>
          <w:rFonts w:ascii="Times New Roman" w:hAnsi="Times New Roman" w:cs="Times New Roman"/>
          <w:sz w:val="24"/>
          <w:szCs w:val="24"/>
        </w:rPr>
        <w:t xml:space="preserve"> the</w:t>
      </w:r>
      <w:r w:rsidR="000C2A0E" w:rsidRPr="00B50859">
        <w:rPr>
          <w:rFonts w:ascii="Times New Roman" w:hAnsi="Times New Roman" w:cs="Times New Roman"/>
          <w:sz w:val="24"/>
          <w:szCs w:val="24"/>
        </w:rPr>
        <w:t xml:space="preserve"> dominant cereal-based cropping systems to an ideal and sustainable system in time to come</w:t>
      </w:r>
      <w:r>
        <w:rPr>
          <w:rFonts w:ascii="Times New Roman" w:hAnsi="Times New Roman" w:cs="Times New Roman"/>
          <w:sz w:val="24"/>
          <w:szCs w:val="24"/>
        </w:rPr>
        <w:t>”</w:t>
      </w:r>
      <w:r w:rsidR="000C2A0E" w:rsidRPr="00B50859">
        <w:rPr>
          <w:rFonts w:ascii="Times New Roman" w:hAnsi="Times New Roman" w:cs="Times New Roman"/>
          <w:sz w:val="24"/>
          <w:szCs w:val="24"/>
        </w:rPr>
        <w:t xml:space="preserve"> (</w:t>
      </w:r>
      <w:proofErr w:type="spellStart"/>
      <w:r w:rsidR="000C2A0E" w:rsidRPr="00B50859">
        <w:rPr>
          <w:rFonts w:ascii="Times New Roman" w:hAnsi="Times New Roman" w:cs="Times New Roman"/>
          <w:sz w:val="24"/>
          <w:szCs w:val="24"/>
        </w:rPr>
        <w:t>Praharaj</w:t>
      </w:r>
      <w:proofErr w:type="spellEnd"/>
      <w:r w:rsidR="000C2A0E" w:rsidRPr="00B50859">
        <w:rPr>
          <w:rFonts w:ascii="Times New Roman" w:hAnsi="Times New Roman" w:cs="Times New Roman"/>
          <w:sz w:val="24"/>
          <w:szCs w:val="24"/>
        </w:rPr>
        <w:t xml:space="preserve"> et al., 2017)</w:t>
      </w:r>
      <w:r w:rsidR="000C2A0E">
        <w:rPr>
          <w:rFonts w:ascii="Times New Roman" w:hAnsi="Times New Roman" w:cs="Times New Roman"/>
          <w:sz w:val="24"/>
          <w:szCs w:val="24"/>
        </w:rPr>
        <w:t xml:space="preserve">. </w:t>
      </w:r>
      <w:r w:rsidR="000C2A0E" w:rsidRPr="00960217">
        <w:rPr>
          <w:rFonts w:ascii="Times New Roman" w:hAnsi="Times New Roman" w:cs="Times New Roman"/>
          <w:sz w:val="24"/>
          <w:szCs w:val="24"/>
        </w:rPr>
        <w:t>Being a legume and a drought resistant crop, black gram fixes atmospheric nitrogen which enriches the soil and also exhibits great resilient to long period of water scarcity (</w:t>
      </w:r>
      <w:r w:rsidR="000C2A0E" w:rsidRPr="00820F85">
        <w:rPr>
          <w:rFonts w:ascii="Times New Roman" w:hAnsi="Times New Roman" w:cs="Times New Roman"/>
          <w:sz w:val="24"/>
          <w:szCs w:val="24"/>
        </w:rPr>
        <w:t>Jamir</w:t>
      </w:r>
      <w:r w:rsidR="000C2A0E" w:rsidRPr="00960217">
        <w:rPr>
          <w:rFonts w:ascii="Times New Roman" w:hAnsi="Times New Roman" w:cs="Times New Roman"/>
          <w:sz w:val="24"/>
          <w:szCs w:val="24"/>
        </w:rPr>
        <w:t xml:space="preserve"> et al., 2024). However, </w:t>
      </w:r>
      <w:r w:rsidR="00DA18E4">
        <w:rPr>
          <w:rFonts w:ascii="Times New Roman" w:hAnsi="Times New Roman" w:cs="Times New Roman"/>
          <w:sz w:val="24"/>
          <w:szCs w:val="24"/>
        </w:rPr>
        <w:t>the productivity of the crop is low in this region and soil acidity is one of the major factors. H</w:t>
      </w:r>
      <w:r w:rsidR="00DA18E4" w:rsidRPr="00DA18E4">
        <w:rPr>
          <w:rFonts w:ascii="Times New Roman" w:hAnsi="Times New Roman" w:cs="Times New Roman"/>
          <w:sz w:val="24"/>
          <w:szCs w:val="24"/>
        </w:rPr>
        <w:t>eavy rainfall received in the region leads to soil acidity which further aggravates the low agricultural productivity</w:t>
      </w:r>
      <w:r w:rsidR="00A16156">
        <w:rPr>
          <w:rFonts w:ascii="Times New Roman" w:hAnsi="Times New Roman" w:cs="Times New Roman"/>
          <w:sz w:val="24"/>
          <w:szCs w:val="24"/>
        </w:rPr>
        <w:t xml:space="preserve"> (Majumdar et al., 2022)</w:t>
      </w:r>
      <w:r w:rsidR="00DA18E4">
        <w:rPr>
          <w:rFonts w:ascii="Times New Roman" w:hAnsi="Times New Roman" w:cs="Times New Roman"/>
          <w:sz w:val="24"/>
          <w:szCs w:val="24"/>
        </w:rPr>
        <w:t>.</w:t>
      </w:r>
    </w:p>
    <w:p w14:paraId="6E5FFF50" w14:textId="45B34988" w:rsidR="000C2A0E" w:rsidRPr="00960217" w:rsidRDefault="00CF21BC"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0C2A0E" w:rsidRPr="00960217">
        <w:rPr>
          <w:rFonts w:ascii="Times New Roman" w:hAnsi="Times New Roman" w:cs="Times New Roman"/>
          <w:sz w:val="24"/>
          <w:szCs w:val="24"/>
        </w:rPr>
        <w:t xml:space="preserve">Soil acidity is a </w:t>
      </w:r>
      <w:r w:rsidR="008D5AD7">
        <w:rPr>
          <w:rFonts w:ascii="Times New Roman" w:hAnsi="Times New Roman" w:cs="Times New Roman"/>
          <w:sz w:val="24"/>
          <w:szCs w:val="24"/>
        </w:rPr>
        <w:t>critical</w:t>
      </w:r>
      <w:r w:rsidR="008D5AD7" w:rsidRPr="00960217">
        <w:rPr>
          <w:rFonts w:ascii="Times New Roman" w:hAnsi="Times New Roman" w:cs="Times New Roman"/>
          <w:sz w:val="24"/>
          <w:szCs w:val="24"/>
        </w:rPr>
        <w:t xml:space="preserve"> </w:t>
      </w:r>
      <w:r w:rsidR="000C2A0E" w:rsidRPr="00960217">
        <w:rPr>
          <w:rFonts w:ascii="Times New Roman" w:hAnsi="Times New Roman" w:cs="Times New Roman"/>
          <w:sz w:val="24"/>
          <w:szCs w:val="24"/>
        </w:rPr>
        <w:t>abiotic stress that negatively affects crop growth and yield. More than 21 m</w:t>
      </w:r>
      <w:r w:rsidR="008D5AD7">
        <w:rPr>
          <w:rFonts w:ascii="Times New Roman" w:hAnsi="Times New Roman" w:cs="Times New Roman"/>
          <w:sz w:val="24"/>
          <w:szCs w:val="24"/>
        </w:rPr>
        <w:t xml:space="preserve">illion </w:t>
      </w:r>
      <w:r w:rsidR="000C2A0E" w:rsidRPr="00960217">
        <w:rPr>
          <w:rFonts w:ascii="Times New Roman" w:hAnsi="Times New Roman" w:cs="Times New Roman"/>
          <w:sz w:val="24"/>
          <w:szCs w:val="24"/>
        </w:rPr>
        <w:t>ha of acid soils are found in North Eastern Regions of India, whereas, 4.68 m</w:t>
      </w:r>
      <w:r w:rsidR="008D5AD7">
        <w:rPr>
          <w:rFonts w:ascii="Times New Roman" w:hAnsi="Times New Roman" w:cs="Times New Roman"/>
          <w:sz w:val="24"/>
          <w:szCs w:val="24"/>
        </w:rPr>
        <w:t xml:space="preserve">illon </w:t>
      </w:r>
      <w:r w:rsidR="000C2A0E" w:rsidRPr="00960217">
        <w:rPr>
          <w:rFonts w:ascii="Times New Roman" w:hAnsi="Times New Roman" w:cs="Times New Roman"/>
          <w:sz w:val="24"/>
          <w:szCs w:val="24"/>
        </w:rPr>
        <w:t>ha area is affected by soil acidity in Assam</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8622C7">
        <w:rPr>
          <w:rFonts w:ascii="Times New Roman" w:hAnsi="Times New Roman" w:cs="Times New Roman"/>
          <w:sz w:val="24"/>
          <w:szCs w:val="24"/>
        </w:rPr>
        <w:t xml:space="preserve">Majumdar </w:t>
      </w:r>
      <w:r w:rsidR="000C2A0E" w:rsidRPr="00960217">
        <w:rPr>
          <w:rFonts w:ascii="Times New Roman" w:hAnsi="Times New Roman" w:cs="Times New Roman"/>
          <w:sz w:val="24"/>
          <w:szCs w:val="24"/>
        </w:rPr>
        <w:t>et al., 2022).</w:t>
      </w:r>
      <w:r w:rsidR="000C2A0E" w:rsidRPr="00ED72F5">
        <w:t xml:space="preserve"> </w:t>
      </w:r>
      <w:r>
        <w:t>“</w:t>
      </w:r>
      <w:r w:rsidR="000C2A0E" w:rsidRPr="00ED72F5">
        <w:rPr>
          <w:rFonts w:ascii="Times New Roman" w:hAnsi="Times New Roman" w:cs="Times New Roman"/>
          <w:sz w:val="24"/>
          <w:szCs w:val="24"/>
        </w:rPr>
        <w:t xml:space="preserve">Acidity– induced soil fertility problems </w:t>
      </w:r>
      <w:r w:rsidR="000C2A0E">
        <w:rPr>
          <w:rFonts w:ascii="Times New Roman" w:hAnsi="Times New Roman" w:cs="Times New Roman"/>
          <w:sz w:val="24"/>
          <w:szCs w:val="24"/>
        </w:rPr>
        <w:t>along</w:t>
      </w:r>
      <w:r w:rsidR="000C2A0E" w:rsidRPr="00ED72F5">
        <w:rPr>
          <w:rFonts w:ascii="Times New Roman" w:hAnsi="Times New Roman" w:cs="Times New Roman"/>
          <w:sz w:val="24"/>
          <w:szCs w:val="24"/>
        </w:rPr>
        <w:t xml:space="preserve"> with traditionally minimal use of mineral fertilizers are often</w:t>
      </w:r>
      <w:r w:rsidR="000C2A0E">
        <w:rPr>
          <w:rFonts w:ascii="Times New Roman" w:hAnsi="Times New Roman" w:cs="Times New Roman"/>
          <w:sz w:val="24"/>
          <w:szCs w:val="24"/>
        </w:rPr>
        <w:t xml:space="preserve"> </w:t>
      </w:r>
      <w:r w:rsidR="000C2A0E" w:rsidRPr="00ED72F5">
        <w:rPr>
          <w:rFonts w:ascii="Times New Roman" w:hAnsi="Times New Roman" w:cs="Times New Roman"/>
          <w:sz w:val="24"/>
          <w:szCs w:val="24"/>
        </w:rPr>
        <w:t>responsible for low levels of crop productivity in the state</w:t>
      </w:r>
      <w:r w:rsidR="000C2A0E">
        <w:rPr>
          <w:rFonts w:ascii="Times New Roman" w:hAnsi="Times New Roman" w:cs="Times New Roman"/>
          <w:sz w:val="24"/>
          <w:szCs w:val="24"/>
        </w:rPr>
        <w:t xml:space="preserve">. </w:t>
      </w:r>
      <w:r w:rsidR="000C2A0E" w:rsidRPr="00960217">
        <w:rPr>
          <w:rFonts w:ascii="Times New Roman" w:hAnsi="Times New Roman" w:cs="Times New Roman"/>
          <w:sz w:val="24"/>
          <w:szCs w:val="24"/>
        </w:rPr>
        <w:t xml:space="preserve"> Severe deficiencies of phosphorus, calcium, magnesium, molybdenum and toxicities of aluminium and iron in the acidic soils limits crop production in this region</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8622C7">
        <w:rPr>
          <w:rFonts w:ascii="Times New Roman" w:hAnsi="Times New Roman" w:cs="Times New Roman"/>
          <w:sz w:val="24"/>
          <w:szCs w:val="24"/>
        </w:rPr>
        <w:t xml:space="preserve">Swami </w:t>
      </w:r>
      <w:r w:rsidR="000C2A0E" w:rsidRPr="00960217">
        <w:rPr>
          <w:rFonts w:ascii="Times New Roman" w:hAnsi="Times New Roman" w:cs="Times New Roman"/>
          <w:sz w:val="24"/>
          <w:szCs w:val="24"/>
        </w:rPr>
        <w:t>and Yadav, 202</w:t>
      </w:r>
      <w:r w:rsidR="000C2A0E">
        <w:rPr>
          <w:rFonts w:ascii="Times New Roman" w:hAnsi="Times New Roman" w:cs="Times New Roman"/>
          <w:sz w:val="24"/>
          <w:szCs w:val="24"/>
        </w:rPr>
        <w:t>0</w:t>
      </w:r>
      <w:r w:rsidR="000C2A0E" w:rsidRPr="00960217">
        <w:rPr>
          <w:rFonts w:ascii="Times New Roman" w:hAnsi="Times New Roman" w:cs="Times New Roman"/>
          <w:sz w:val="24"/>
          <w:szCs w:val="24"/>
        </w:rPr>
        <w:t xml:space="preserve">). </w:t>
      </w:r>
      <w:r>
        <w:rPr>
          <w:rFonts w:ascii="Times New Roman" w:hAnsi="Times New Roman" w:cs="Times New Roman"/>
          <w:sz w:val="24"/>
          <w:szCs w:val="24"/>
        </w:rPr>
        <w:t>“</w:t>
      </w:r>
      <w:r w:rsidR="0092559D" w:rsidRPr="0092559D">
        <w:rPr>
          <w:rFonts w:ascii="Times New Roman" w:hAnsi="Times New Roman" w:cs="Times New Roman"/>
          <w:sz w:val="24"/>
          <w:szCs w:val="24"/>
        </w:rPr>
        <w:t>Poor plant vigour, uneven crop growth, poor nodulation of legumes, stunted root growth, persistence of acid-tolerant weeds, increased incidence of diseases and abnormal leaf colours are major symptoms of increased soil acidity which may lead to reduced yield</w:t>
      </w:r>
      <w:r w:rsidR="0092559D">
        <w:rPr>
          <w:rFonts w:ascii="Times New Roman" w:hAnsi="Times New Roman" w:cs="Times New Roman"/>
          <w:sz w:val="24"/>
          <w:szCs w:val="24"/>
        </w:rPr>
        <w:t>s of the crop</w:t>
      </w:r>
      <w:r>
        <w:rPr>
          <w:rFonts w:ascii="Times New Roman" w:hAnsi="Times New Roman" w:cs="Times New Roman"/>
          <w:sz w:val="24"/>
          <w:szCs w:val="24"/>
        </w:rPr>
        <w:t>”</w:t>
      </w:r>
      <w:r w:rsidR="0092559D">
        <w:rPr>
          <w:rFonts w:ascii="Times New Roman" w:hAnsi="Times New Roman" w:cs="Times New Roman"/>
          <w:sz w:val="24"/>
          <w:szCs w:val="24"/>
        </w:rPr>
        <w:t xml:space="preserve"> (</w:t>
      </w:r>
      <w:proofErr w:type="spellStart"/>
      <w:r w:rsidR="0092559D" w:rsidRPr="0092559D">
        <w:rPr>
          <w:rFonts w:ascii="Times New Roman" w:hAnsi="Times New Roman" w:cs="Times New Roman"/>
          <w:sz w:val="24"/>
          <w:szCs w:val="24"/>
        </w:rPr>
        <w:t>Marschner</w:t>
      </w:r>
      <w:proofErr w:type="spellEnd"/>
      <w:r w:rsidR="0092559D">
        <w:rPr>
          <w:rFonts w:ascii="Times New Roman" w:hAnsi="Times New Roman" w:cs="Times New Roman"/>
          <w:sz w:val="24"/>
          <w:szCs w:val="24"/>
        </w:rPr>
        <w:t>,</w:t>
      </w:r>
      <w:r w:rsidR="0092559D" w:rsidRPr="0092559D">
        <w:rPr>
          <w:rFonts w:ascii="Times New Roman" w:hAnsi="Times New Roman" w:cs="Times New Roman"/>
          <w:sz w:val="24"/>
          <w:szCs w:val="24"/>
        </w:rPr>
        <w:t> </w:t>
      </w:r>
      <w:r w:rsidR="00C27C39" w:rsidRPr="00D85B0D">
        <w:t>2011</w:t>
      </w:r>
      <w:r w:rsidR="0092559D">
        <w:rPr>
          <w:rFonts w:ascii="Times New Roman" w:hAnsi="Times New Roman" w:cs="Times New Roman"/>
          <w:sz w:val="24"/>
          <w:szCs w:val="24"/>
        </w:rPr>
        <w:t xml:space="preserve">). </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Proper management practices of soil acidity are therefore imperative for improving food security globally and regionally. </w:t>
      </w:r>
      <w:r w:rsidR="000C2A0E" w:rsidRPr="00F01443">
        <w:rPr>
          <w:rFonts w:ascii="Times New Roman" w:hAnsi="Times New Roman" w:cs="Times New Roman"/>
          <w:sz w:val="24"/>
          <w:szCs w:val="24"/>
        </w:rPr>
        <w:t>Lime is the major means of ameliorating soil acidity because of its very strong acid neutralizing capacities, which can effectively remove existing acid, stimulate biological activity and reduce toxicity of heavy metals</w:t>
      </w:r>
      <w:r>
        <w:rPr>
          <w:rFonts w:ascii="Times New Roman" w:hAnsi="Times New Roman" w:cs="Times New Roman"/>
          <w:sz w:val="24"/>
          <w:szCs w:val="24"/>
        </w:rPr>
        <w:t>”</w:t>
      </w:r>
      <w:r w:rsidR="000C2A0E">
        <w:rPr>
          <w:rFonts w:ascii="Times New Roman" w:hAnsi="Times New Roman" w:cs="Times New Roman"/>
          <w:sz w:val="24"/>
          <w:szCs w:val="24"/>
        </w:rPr>
        <w:t xml:space="preserve"> (</w:t>
      </w:r>
      <w:proofErr w:type="spellStart"/>
      <w:r w:rsidR="000C2A0E">
        <w:rPr>
          <w:rFonts w:ascii="Times New Roman" w:hAnsi="Times New Roman" w:cs="Times New Roman"/>
          <w:sz w:val="24"/>
          <w:szCs w:val="24"/>
        </w:rPr>
        <w:t>Ameyu</w:t>
      </w:r>
      <w:proofErr w:type="spellEnd"/>
      <w:r w:rsidR="000C2A0E">
        <w:rPr>
          <w:rFonts w:ascii="Times New Roman" w:hAnsi="Times New Roman" w:cs="Times New Roman"/>
          <w:sz w:val="24"/>
          <w:szCs w:val="24"/>
        </w:rPr>
        <w:t xml:space="preserve">, 2019). </w:t>
      </w:r>
      <w:r>
        <w:rPr>
          <w:rFonts w:ascii="Times New Roman" w:hAnsi="Times New Roman" w:cs="Times New Roman"/>
          <w:sz w:val="24"/>
          <w:szCs w:val="24"/>
        </w:rPr>
        <w:t>“</w:t>
      </w:r>
      <w:r w:rsidR="000C2A0E" w:rsidRPr="00354C9B">
        <w:rPr>
          <w:rFonts w:ascii="Times New Roman" w:hAnsi="Times New Roman" w:cs="Times New Roman"/>
          <w:sz w:val="24"/>
          <w:szCs w:val="24"/>
        </w:rPr>
        <w:t>The most efficient crop production on acid soils is the application of both lime and fertilizer.</w:t>
      </w:r>
      <w:r w:rsidR="000C2A0E">
        <w:rPr>
          <w:rFonts w:ascii="Times New Roman" w:hAnsi="Times New Roman" w:cs="Times New Roman"/>
          <w:sz w:val="24"/>
          <w:szCs w:val="24"/>
        </w:rPr>
        <w:t xml:space="preserve"> </w:t>
      </w:r>
      <w:r w:rsidR="000C2A0E" w:rsidRPr="00960217">
        <w:rPr>
          <w:rFonts w:ascii="Times New Roman" w:hAnsi="Times New Roman" w:cs="Times New Roman"/>
          <w:sz w:val="24"/>
          <w:szCs w:val="24"/>
        </w:rPr>
        <w:t>Several studies have reported lime application as a strategy for increasing soil pH and one of the most inexpensive practices for managing soil acidity</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8622C7">
        <w:rPr>
          <w:rFonts w:ascii="Times New Roman" w:hAnsi="Times New Roman" w:cs="Times New Roman"/>
          <w:sz w:val="24"/>
          <w:szCs w:val="24"/>
        </w:rPr>
        <w:t>Orton</w:t>
      </w:r>
      <w:r w:rsidR="000C2A0E" w:rsidRPr="00960217">
        <w:rPr>
          <w:rFonts w:ascii="Times New Roman" w:hAnsi="Times New Roman" w:cs="Times New Roman"/>
          <w:sz w:val="24"/>
          <w:szCs w:val="24"/>
        </w:rPr>
        <w:t xml:space="preserve"> et al., 2018). </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Liming can increase soil pH, availability of essential plant nutrients, crop yields and prevent solubility of manganese and </w:t>
      </w:r>
      <w:r w:rsidR="002D3FFA" w:rsidRPr="00960217">
        <w:rPr>
          <w:rFonts w:ascii="Times New Roman" w:hAnsi="Times New Roman" w:cs="Times New Roman"/>
          <w:sz w:val="24"/>
          <w:szCs w:val="24"/>
        </w:rPr>
        <w:t>aluminium</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8622C7">
        <w:rPr>
          <w:rFonts w:ascii="Times New Roman" w:hAnsi="Times New Roman" w:cs="Times New Roman"/>
          <w:sz w:val="24"/>
          <w:szCs w:val="24"/>
        </w:rPr>
        <w:t>Holland</w:t>
      </w:r>
      <w:r w:rsidR="000C2A0E" w:rsidRPr="00960217">
        <w:rPr>
          <w:rFonts w:ascii="Times New Roman" w:hAnsi="Times New Roman" w:cs="Times New Roman"/>
          <w:sz w:val="24"/>
          <w:szCs w:val="24"/>
        </w:rPr>
        <w:t xml:space="preserve"> et al., 2018</w:t>
      </w:r>
      <w:r w:rsidR="000C2A0E" w:rsidRPr="008622C7">
        <w:rPr>
          <w:rFonts w:ascii="Times New Roman" w:hAnsi="Times New Roman" w:cs="Times New Roman"/>
          <w:sz w:val="24"/>
          <w:szCs w:val="24"/>
        </w:rPr>
        <w:t xml:space="preserve">; Holland </w:t>
      </w:r>
      <w:r w:rsidR="000C2A0E" w:rsidRPr="00960217">
        <w:rPr>
          <w:rFonts w:ascii="Times New Roman" w:hAnsi="Times New Roman" w:cs="Times New Roman"/>
          <w:sz w:val="24"/>
          <w:szCs w:val="24"/>
        </w:rPr>
        <w:t xml:space="preserve">et al., 2019). </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Many </w:t>
      </w:r>
      <w:proofErr w:type="gramStart"/>
      <w:r w:rsidR="000C2A0E" w:rsidRPr="00960217">
        <w:rPr>
          <w:rFonts w:ascii="Times New Roman" w:hAnsi="Times New Roman" w:cs="Times New Roman"/>
          <w:sz w:val="24"/>
          <w:szCs w:val="24"/>
        </w:rPr>
        <w:t>research</w:t>
      </w:r>
      <w:proofErr w:type="gramEnd"/>
      <w:r w:rsidR="000C2A0E" w:rsidRPr="00960217">
        <w:rPr>
          <w:rFonts w:ascii="Times New Roman" w:hAnsi="Times New Roman" w:cs="Times New Roman"/>
          <w:sz w:val="24"/>
          <w:szCs w:val="24"/>
        </w:rPr>
        <w:t xml:space="preserve"> on </w:t>
      </w:r>
      <w:r w:rsidR="00C47992">
        <w:rPr>
          <w:rFonts w:ascii="Times New Roman" w:hAnsi="Times New Roman" w:cs="Times New Roman"/>
          <w:sz w:val="24"/>
          <w:szCs w:val="24"/>
        </w:rPr>
        <w:t xml:space="preserve">application of lime </w:t>
      </w:r>
      <w:r w:rsidR="000C2A0E" w:rsidRPr="00960217">
        <w:rPr>
          <w:rFonts w:ascii="Times New Roman" w:hAnsi="Times New Roman" w:cs="Times New Roman"/>
          <w:sz w:val="24"/>
          <w:szCs w:val="24"/>
        </w:rPr>
        <w:t>reports that agricultural practices plays a significant role in the effectiveness of liming. Agricultural management practices relevant to liming are sources of lime materials, rate of application, method, and frequency of application</w:t>
      </w:r>
      <w:r>
        <w:rPr>
          <w:rFonts w:ascii="Times New Roman" w:hAnsi="Times New Roman" w:cs="Times New Roman"/>
          <w:sz w:val="24"/>
          <w:szCs w:val="24"/>
        </w:rPr>
        <w:t>”</w:t>
      </w:r>
      <w:r w:rsidR="000C2A0E" w:rsidRPr="00960217">
        <w:rPr>
          <w:rFonts w:ascii="Times New Roman" w:hAnsi="Times New Roman" w:cs="Times New Roman"/>
          <w:sz w:val="24"/>
          <w:szCs w:val="24"/>
        </w:rPr>
        <w:t xml:space="preserve"> (</w:t>
      </w:r>
      <w:r w:rsidR="000C2A0E" w:rsidRPr="008622C7">
        <w:rPr>
          <w:rFonts w:ascii="Times New Roman" w:hAnsi="Times New Roman" w:cs="Times New Roman"/>
          <w:sz w:val="24"/>
          <w:szCs w:val="24"/>
        </w:rPr>
        <w:t>Anderson</w:t>
      </w:r>
      <w:r w:rsidR="000C2A0E" w:rsidRPr="00960217">
        <w:rPr>
          <w:rFonts w:ascii="Times New Roman" w:hAnsi="Times New Roman" w:cs="Times New Roman"/>
          <w:sz w:val="24"/>
          <w:szCs w:val="24"/>
        </w:rPr>
        <w:t xml:space="preserve"> et al., 2013). However, despite the proven benefit of liming, in terms of raising soil pH and correcting the acidity </w:t>
      </w:r>
      <w:r w:rsidR="00FD661F" w:rsidRPr="0092559D">
        <w:rPr>
          <w:rStyle w:val="CommentReference"/>
          <w:sz w:val="22"/>
          <w:szCs w:val="22"/>
        </w:rPr>
        <w:t>induced</w:t>
      </w:r>
      <w:r w:rsidR="00FD661F">
        <w:rPr>
          <w:rStyle w:val="CommentReference"/>
        </w:rPr>
        <w:t xml:space="preserve"> </w:t>
      </w:r>
      <w:r w:rsidR="000C2A0E" w:rsidRPr="00960217">
        <w:rPr>
          <w:rFonts w:ascii="Times New Roman" w:hAnsi="Times New Roman" w:cs="Times New Roman"/>
          <w:sz w:val="24"/>
          <w:szCs w:val="24"/>
        </w:rPr>
        <w:t xml:space="preserve">abiotic constraints in soil, the practice is not very popular among the farming community. In the premise of the above background, an </w:t>
      </w:r>
      <w:r w:rsidR="008622C7">
        <w:rPr>
          <w:rFonts w:ascii="Times New Roman" w:hAnsi="Times New Roman" w:cs="Times New Roman"/>
          <w:sz w:val="24"/>
          <w:szCs w:val="24"/>
        </w:rPr>
        <w:t>O</w:t>
      </w:r>
      <w:r w:rsidR="000C2A0E" w:rsidRPr="00960217">
        <w:rPr>
          <w:rFonts w:ascii="Times New Roman" w:hAnsi="Times New Roman" w:cs="Times New Roman"/>
          <w:sz w:val="24"/>
          <w:szCs w:val="24"/>
        </w:rPr>
        <w:t xml:space="preserve">n </w:t>
      </w:r>
      <w:r w:rsidR="008622C7">
        <w:rPr>
          <w:rFonts w:ascii="Times New Roman" w:hAnsi="Times New Roman" w:cs="Times New Roman"/>
          <w:sz w:val="24"/>
          <w:szCs w:val="24"/>
        </w:rPr>
        <w:t>F</w:t>
      </w:r>
      <w:r w:rsidR="000C2A0E" w:rsidRPr="00960217">
        <w:rPr>
          <w:rFonts w:ascii="Times New Roman" w:hAnsi="Times New Roman" w:cs="Times New Roman"/>
          <w:sz w:val="24"/>
          <w:szCs w:val="24"/>
        </w:rPr>
        <w:t xml:space="preserve">arm </w:t>
      </w:r>
      <w:r w:rsidR="008622C7">
        <w:rPr>
          <w:rFonts w:ascii="Times New Roman" w:hAnsi="Times New Roman" w:cs="Times New Roman"/>
          <w:sz w:val="24"/>
          <w:szCs w:val="24"/>
        </w:rPr>
        <w:t>T</w:t>
      </w:r>
      <w:r w:rsidR="000C2A0E" w:rsidRPr="00960217">
        <w:rPr>
          <w:rFonts w:ascii="Times New Roman" w:hAnsi="Times New Roman" w:cs="Times New Roman"/>
          <w:sz w:val="24"/>
          <w:szCs w:val="24"/>
        </w:rPr>
        <w:t xml:space="preserve">rial (OFT) was conducted at the farmers’ field </w:t>
      </w:r>
      <w:r w:rsidR="0082738C" w:rsidRPr="00960217">
        <w:rPr>
          <w:rFonts w:ascii="Times New Roman" w:hAnsi="Times New Roman" w:cs="Times New Roman"/>
          <w:sz w:val="24"/>
          <w:szCs w:val="24"/>
        </w:rPr>
        <w:t xml:space="preserve">to manage soil acidity by application of lime </w:t>
      </w:r>
      <w:r w:rsidR="0082738C">
        <w:rPr>
          <w:rFonts w:ascii="Times New Roman" w:hAnsi="Times New Roman" w:cs="Times New Roman"/>
          <w:sz w:val="24"/>
          <w:szCs w:val="24"/>
        </w:rPr>
        <w:t xml:space="preserve">amendment </w:t>
      </w:r>
      <w:r w:rsidR="0082738C" w:rsidRPr="00960217">
        <w:rPr>
          <w:rFonts w:ascii="Times New Roman" w:hAnsi="Times New Roman" w:cs="Times New Roman"/>
          <w:sz w:val="24"/>
          <w:szCs w:val="24"/>
        </w:rPr>
        <w:t>for yield improvement of black gram</w:t>
      </w:r>
      <w:r w:rsidR="0082738C">
        <w:rPr>
          <w:rFonts w:ascii="Times New Roman" w:hAnsi="Times New Roman" w:cs="Times New Roman"/>
          <w:sz w:val="24"/>
          <w:szCs w:val="24"/>
        </w:rPr>
        <w:t xml:space="preserve">. </w:t>
      </w:r>
    </w:p>
    <w:p w14:paraId="73D2927A" w14:textId="76E1B45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960217">
        <w:rPr>
          <w:rFonts w:ascii="Times New Roman" w:hAnsi="Times New Roman" w:cs="Times New Roman"/>
          <w:b/>
          <w:bCs/>
          <w:sz w:val="24"/>
          <w:szCs w:val="24"/>
        </w:rPr>
        <w:t>M</w:t>
      </w:r>
      <w:r w:rsidR="00F76EB7">
        <w:rPr>
          <w:rFonts w:ascii="Times New Roman" w:hAnsi="Times New Roman" w:cs="Times New Roman"/>
          <w:b/>
          <w:bCs/>
          <w:sz w:val="24"/>
          <w:szCs w:val="24"/>
        </w:rPr>
        <w:t>ATERIALS</w:t>
      </w:r>
      <w:r w:rsidRPr="00960217">
        <w:rPr>
          <w:rFonts w:ascii="Times New Roman" w:hAnsi="Times New Roman" w:cs="Times New Roman"/>
          <w:b/>
          <w:bCs/>
          <w:sz w:val="24"/>
          <w:szCs w:val="24"/>
        </w:rPr>
        <w:t xml:space="preserve"> </w:t>
      </w:r>
      <w:r w:rsidR="00F76EB7">
        <w:rPr>
          <w:rFonts w:ascii="Times New Roman" w:hAnsi="Times New Roman" w:cs="Times New Roman"/>
          <w:b/>
          <w:bCs/>
          <w:sz w:val="24"/>
          <w:szCs w:val="24"/>
        </w:rPr>
        <w:t>AND</w:t>
      </w:r>
      <w:r w:rsidRPr="00960217">
        <w:rPr>
          <w:rFonts w:ascii="Times New Roman" w:hAnsi="Times New Roman" w:cs="Times New Roman"/>
          <w:b/>
          <w:bCs/>
          <w:sz w:val="24"/>
          <w:szCs w:val="24"/>
        </w:rPr>
        <w:t xml:space="preserve"> M</w:t>
      </w:r>
      <w:r w:rsidR="00F76EB7">
        <w:rPr>
          <w:rFonts w:ascii="Times New Roman" w:hAnsi="Times New Roman" w:cs="Times New Roman"/>
          <w:b/>
          <w:bCs/>
          <w:sz w:val="24"/>
          <w:szCs w:val="24"/>
        </w:rPr>
        <w:t>ETHODS</w:t>
      </w:r>
    </w:p>
    <w:p w14:paraId="704A3A3E" w14:textId="4837C5D7" w:rsidR="000C2A0E" w:rsidRDefault="000C2A0E" w:rsidP="000C2A0E">
      <w:pPr>
        <w:spacing w:after="120" w:line="240" w:lineRule="auto"/>
        <w:ind w:firstLine="720"/>
        <w:jc w:val="both"/>
        <w:rPr>
          <w:rFonts w:ascii="Times New Roman" w:hAnsi="Times New Roman" w:cs="Times New Roman"/>
          <w:sz w:val="24"/>
          <w:szCs w:val="24"/>
        </w:rPr>
      </w:pPr>
      <w:r w:rsidRPr="00960217">
        <w:rPr>
          <w:rFonts w:ascii="Times New Roman" w:hAnsi="Times New Roman" w:cs="Times New Roman"/>
          <w:sz w:val="24"/>
          <w:szCs w:val="24"/>
        </w:rPr>
        <w:t>The experiment was conducted during</w:t>
      </w:r>
      <w:r>
        <w:rPr>
          <w:rFonts w:ascii="Times New Roman" w:hAnsi="Times New Roman" w:cs="Times New Roman"/>
          <w:sz w:val="24"/>
          <w:szCs w:val="24"/>
        </w:rPr>
        <w:t xml:space="preserve"> </w:t>
      </w:r>
      <w:r w:rsidRPr="008513BF">
        <w:rPr>
          <w:rFonts w:ascii="Times New Roman" w:hAnsi="Times New Roman" w:cs="Times New Roman"/>
          <w:i/>
          <w:iCs/>
          <w:sz w:val="24"/>
          <w:szCs w:val="24"/>
        </w:rPr>
        <w:t>kharif</w:t>
      </w:r>
      <w:r>
        <w:rPr>
          <w:rFonts w:ascii="Times New Roman" w:hAnsi="Times New Roman" w:cs="Times New Roman"/>
          <w:sz w:val="24"/>
          <w:szCs w:val="24"/>
        </w:rPr>
        <w:t xml:space="preserve"> season</w:t>
      </w:r>
      <w:r w:rsidRPr="00960217">
        <w:rPr>
          <w:rFonts w:ascii="Times New Roman" w:hAnsi="Times New Roman" w:cs="Times New Roman"/>
          <w:sz w:val="24"/>
          <w:szCs w:val="24"/>
        </w:rPr>
        <w:t xml:space="preserve"> </w:t>
      </w:r>
      <w:r>
        <w:rPr>
          <w:rFonts w:ascii="Times New Roman" w:hAnsi="Times New Roman" w:cs="Times New Roman"/>
          <w:sz w:val="24"/>
          <w:szCs w:val="24"/>
        </w:rPr>
        <w:t xml:space="preserve">(September- November) of </w:t>
      </w:r>
      <w:r w:rsidRPr="00960217">
        <w:rPr>
          <w:rFonts w:ascii="Times New Roman" w:hAnsi="Times New Roman" w:cs="Times New Roman"/>
          <w:sz w:val="24"/>
          <w:szCs w:val="24"/>
        </w:rPr>
        <w:t>2024</w:t>
      </w:r>
      <w:r w:rsidR="00F76EB7">
        <w:rPr>
          <w:rFonts w:ascii="Times New Roman" w:hAnsi="Times New Roman" w:cs="Times New Roman"/>
          <w:sz w:val="24"/>
          <w:szCs w:val="24"/>
        </w:rPr>
        <w:t xml:space="preserve"> </w:t>
      </w:r>
      <w:r w:rsidRPr="00960217">
        <w:rPr>
          <w:rFonts w:ascii="Times New Roman" w:hAnsi="Times New Roman" w:cs="Times New Roman"/>
          <w:sz w:val="24"/>
          <w:szCs w:val="24"/>
        </w:rPr>
        <w:t xml:space="preserve">at </w:t>
      </w:r>
      <w:r w:rsidR="008129C0">
        <w:rPr>
          <w:rFonts w:ascii="Times New Roman" w:hAnsi="Times New Roman" w:cs="Times New Roman"/>
          <w:sz w:val="24"/>
          <w:szCs w:val="24"/>
        </w:rPr>
        <w:t>three</w:t>
      </w:r>
      <w:r w:rsidR="008129C0" w:rsidRPr="00960217">
        <w:rPr>
          <w:rFonts w:ascii="Times New Roman" w:hAnsi="Times New Roman" w:cs="Times New Roman"/>
          <w:sz w:val="24"/>
          <w:szCs w:val="24"/>
        </w:rPr>
        <w:t xml:space="preserve"> </w:t>
      </w:r>
      <w:r w:rsidRPr="00960217">
        <w:rPr>
          <w:rFonts w:ascii="Times New Roman" w:hAnsi="Times New Roman" w:cs="Times New Roman"/>
          <w:sz w:val="24"/>
          <w:szCs w:val="24"/>
        </w:rPr>
        <w:t>farmers’ field covering 0.6 ha of land at Dibrugarh District of Assam, India</w:t>
      </w:r>
      <w:r w:rsidR="002F70D6">
        <w:rPr>
          <w:rFonts w:ascii="Times New Roman" w:hAnsi="Times New Roman" w:cs="Times New Roman"/>
          <w:sz w:val="24"/>
          <w:szCs w:val="24"/>
        </w:rPr>
        <w:t xml:space="preserve"> </w:t>
      </w:r>
      <w:r w:rsidR="002F70D6" w:rsidRPr="002F70D6">
        <w:rPr>
          <w:rFonts w:ascii="Times New Roman" w:hAnsi="Times New Roman" w:cs="Times New Roman"/>
          <w:sz w:val="24"/>
          <w:szCs w:val="24"/>
        </w:rPr>
        <w:t>located in between latitude 27</w:t>
      </w:r>
      <w:r w:rsidR="002F70D6" w:rsidRPr="002F70D6">
        <w:rPr>
          <w:rFonts w:ascii="Times New Roman" w:hAnsi="Times New Roman" w:cs="Times New Roman"/>
          <w:sz w:val="24"/>
          <w:szCs w:val="24"/>
        </w:rPr>
        <w:sym w:font="Symbol" w:char="F0B0"/>
      </w:r>
      <w:r w:rsidR="00774939">
        <w:rPr>
          <w:rFonts w:ascii="Times New Roman" w:hAnsi="Times New Roman" w:cs="Times New Roman"/>
          <w:sz w:val="24"/>
          <w:szCs w:val="24"/>
        </w:rPr>
        <w:t>50</w:t>
      </w:r>
      <w:r w:rsidR="002F70D6" w:rsidRPr="002F70D6">
        <w:rPr>
          <w:rFonts w:ascii="Times New Roman" w:hAnsi="Times New Roman" w:cs="Times New Roman"/>
          <w:sz w:val="24"/>
          <w:szCs w:val="24"/>
        </w:rPr>
        <w:sym w:font="Symbol" w:char="F0A2"/>
      </w:r>
      <w:r w:rsidR="002F70D6" w:rsidRPr="002F70D6">
        <w:rPr>
          <w:rFonts w:ascii="Times New Roman" w:hAnsi="Times New Roman" w:cs="Times New Roman"/>
          <w:sz w:val="24"/>
          <w:szCs w:val="24"/>
        </w:rPr>
        <w:t xml:space="preserve"> to 27</w:t>
      </w:r>
      <w:r w:rsidR="002F70D6" w:rsidRPr="002F70D6">
        <w:rPr>
          <w:rFonts w:ascii="Times New Roman" w:hAnsi="Times New Roman" w:cs="Times New Roman"/>
          <w:sz w:val="24"/>
          <w:szCs w:val="24"/>
        </w:rPr>
        <w:sym w:font="Symbol" w:char="F0B0"/>
      </w:r>
      <w:r w:rsidR="00774939">
        <w:rPr>
          <w:rFonts w:ascii="Times New Roman" w:hAnsi="Times New Roman" w:cs="Times New Roman"/>
          <w:sz w:val="24"/>
          <w:szCs w:val="24"/>
        </w:rPr>
        <w:t>42</w:t>
      </w:r>
      <w:r w:rsidR="002F70D6" w:rsidRPr="002F70D6">
        <w:rPr>
          <w:rFonts w:ascii="Times New Roman" w:hAnsi="Times New Roman" w:cs="Times New Roman"/>
          <w:sz w:val="24"/>
          <w:szCs w:val="24"/>
        </w:rPr>
        <w:sym w:font="Symbol" w:char="F0A2"/>
      </w:r>
      <w:r w:rsidR="002F70D6" w:rsidRPr="002F70D6">
        <w:rPr>
          <w:rFonts w:ascii="Times New Roman" w:hAnsi="Times New Roman" w:cs="Times New Roman"/>
          <w:sz w:val="24"/>
          <w:szCs w:val="24"/>
        </w:rPr>
        <w:t>N and longitude 9</w:t>
      </w:r>
      <w:r w:rsidR="00774939">
        <w:rPr>
          <w:rFonts w:ascii="Times New Roman" w:hAnsi="Times New Roman" w:cs="Times New Roman"/>
          <w:sz w:val="24"/>
          <w:szCs w:val="24"/>
        </w:rPr>
        <w:t>4</w:t>
      </w:r>
      <w:r w:rsidR="002F70D6" w:rsidRPr="002F70D6">
        <w:rPr>
          <w:rFonts w:ascii="Times New Roman" w:hAnsi="Times New Roman" w:cs="Times New Roman"/>
          <w:sz w:val="24"/>
          <w:szCs w:val="24"/>
        </w:rPr>
        <w:sym w:font="Symbol" w:char="F0B0"/>
      </w:r>
      <w:r w:rsidR="00774939">
        <w:rPr>
          <w:rFonts w:ascii="Times New Roman" w:hAnsi="Times New Roman" w:cs="Times New Roman"/>
          <w:sz w:val="24"/>
          <w:szCs w:val="24"/>
        </w:rPr>
        <w:t>33</w:t>
      </w:r>
      <w:r w:rsidR="002F70D6" w:rsidRPr="002F70D6">
        <w:rPr>
          <w:rFonts w:ascii="Times New Roman" w:hAnsi="Times New Roman" w:cs="Times New Roman"/>
          <w:sz w:val="24"/>
          <w:szCs w:val="24"/>
        </w:rPr>
        <w:sym w:font="Symbol" w:char="F0A2"/>
      </w:r>
      <w:r w:rsidR="002F70D6" w:rsidRPr="002F70D6">
        <w:rPr>
          <w:rFonts w:ascii="Times New Roman" w:hAnsi="Times New Roman" w:cs="Times New Roman"/>
          <w:sz w:val="24"/>
          <w:szCs w:val="24"/>
        </w:rPr>
        <w:t xml:space="preserve"> to 9</w:t>
      </w:r>
      <w:r w:rsidR="00774939">
        <w:rPr>
          <w:rFonts w:ascii="Times New Roman" w:hAnsi="Times New Roman" w:cs="Times New Roman"/>
          <w:sz w:val="24"/>
          <w:szCs w:val="24"/>
        </w:rPr>
        <w:t>5</w:t>
      </w:r>
      <w:r w:rsidR="002F70D6" w:rsidRPr="002F70D6">
        <w:rPr>
          <w:rFonts w:ascii="Times New Roman" w:hAnsi="Times New Roman" w:cs="Times New Roman"/>
          <w:sz w:val="24"/>
          <w:szCs w:val="24"/>
        </w:rPr>
        <w:sym w:font="Symbol" w:char="F0B0"/>
      </w:r>
      <w:r w:rsidR="002F70D6" w:rsidRPr="002F70D6">
        <w:rPr>
          <w:rFonts w:ascii="Times New Roman" w:hAnsi="Times New Roman" w:cs="Times New Roman"/>
          <w:sz w:val="24"/>
          <w:szCs w:val="24"/>
        </w:rPr>
        <w:t>2</w:t>
      </w:r>
      <w:r w:rsidR="00774939">
        <w:rPr>
          <w:rFonts w:ascii="Times New Roman" w:hAnsi="Times New Roman" w:cs="Times New Roman"/>
          <w:sz w:val="24"/>
          <w:szCs w:val="24"/>
        </w:rPr>
        <w:t>9</w:t>
      </w:r>
      <w:r w:rsidR="002F70D6" w:rsidRPr="002F70D6">
        <w:rPr>
          <w:rFonts w:ascii="Times New Roman" w:hAnsi="Times New Roman" w:cs="Times New Roman"/>
          <w:sz w:val="24"/>
          <w:szCs w:val="24"/>
        </w:rPr>
        <w:sym w:font="Symbol" w:char="F0A2"/>
      </w:r>
      <w:r w:rsidR="002F70D6" w:rsidRPr="002F70D6">
        <w:rPr>
          <w:rFonts w:ascii="Times New Roman" w:hAnsi="Times New Roman" w:cs="Times New Roman"/>
          <w:sz w:val="24"/>
          <w:szCs w:val="24"/>
        </w:rPr>
        <w:t>E</w:t>
      </w:r>
      <w:r w:rsidRPr="00960217">
        <w:rPr>
          <w:rFonts w:ascii="Times New Roman" w:hAnsi="Times New Roman" w:cs="Times New Roman"/>
          <w:sz w:val="24"/>
          <w:szCs w:val="24"/>
        </w:rPr>
        <w:t>. The area under each trial was 0.2 ha. The climate of Dibrugarh is Subtropical, with pleasantly warm, dry winters from November to February and a long, hot and rainy period from April to mid-October. The average Temperature of Dibrugarh is around 23°C although it varies from around 17°C during Winter (January) to 28°C during the Monsoon (August). Precipitation amounts to 2610 mm</w:t>
      </w:r>
      <w:r w:rsidR="00E94577">
        <w:rPr>
          <w:rFonts w:ascii="Times New Roman" w:hAnsi="Times New Roman" w:cs="Times New Roman"/>
          <w:sz w:val="24"/>
          <w:szCs w:val="24"/>
        </w:rPr>
        <w:t>, with a maximum rainfall of 525 mm recorded in July,</w:t>
      </w:r>
      <w:r w:rsidRPr="00960217">
        <w:rPr>
          <w:rFonts w:ascii="Times New Roman" w:hAnsi="Times New Roman" w:cs="Times New Roman"/>
          <w:sz w:val="24"/>
          <w:szCs w:val="24"/>
        </w:rPr>
        <w:t xml:space="preserve"> with a relative humidity of 75%</w:t>
      </w:r>
      <w:r w:rsidR="00774939">
        <w:rPr>
          <w:rFonts w:ascii="Times New Roman" w:hAnsi="Times New Roman" w:cs="Times New Roman"/>
          <w:sz w:val="24"/>
          <w:szCs w:val="24"/>
        </w:rPr>
        <w:t xml:space="preserve"> (District Survey report, Dibrugarh, 2024)</w:t>
      </w:r>
      <w:r w:rsidRPr="00960217">
        <w:rPr>
          <w:rFonts w:ascii="Times New Roman" w:hAnsi="Times New Roman" w:cs="Times New Roman"/>
          <w:sz w:val="24"/>
          <w:szCs w:val="24"/>
        </w:rPr>
        <w:t>. The soil type of the district is sandy to clayey loam</w:t>
      </w:r>
      <w:r w:rsidR="00FC5D51">
        <w:rPr>
          <w:rFonts w:ascii="Times New Roman" w:hAnsi="Times New Roman" w:cs="Times New Roman"/>
          <w:sz w:val="24"/>
          <w:szCs w:val="24"/>
        </w:rPr>
        <w:t xml:space="preserve"> with pH 5.5, organic carbon, 0.95%, </w:t>
      </w:r>
      <w:r w:rsidR="00394DA4">
        <w:rPr>
          <w:rFonts w:ascii="Times New Roman" w:hAnsi="Times New Roman" w:cs="Times New Roman"/>
          <w:sz w:val="24"/>
          <w:szCs w:val="24"/>
        </w:rPr>
        <w:t>available N, P and K status 347.76, 31.90 and 268.80 kg</w:t>
      </w:r>
      <w:r w:rsidR="00194B0F">
        <w:rPr>
          <w:rFonts w:ascii="Times New Roman" w:hAnsi="Times New Roman" w:cs="Times New Roman"/>
          <w:sz w:val="24"/>
          <w:szCs w:val="24"/>
        </w:rPr>
        <w:t xml:space="preserve"> ha</w:t>
      </w:r>
      <w:r w:rsidR="00194B0F" w:rsidRPr="00C27C39">
        <w:rPr>
          <w:rFonts w:ascii="Times New Roman" w:hAnsi="Times New Roman" w:cs="Times New Roman"/>
          <w:sz w:val="24"/>
          <w:szCs w:val="24"/>
          <w:vertAlign w:val="superscript"/>
        </w:rPr>
        <w:t>-</w:t>
      </w:r>
      <w:proofErr w:type="gramStart"/>
      <w:r w:rsidR="00194B0F" w:rsidRPr="00C27C39">
        <w:rPr>
          <w:rFonts w:ascii="Times New Roman" w:hAnsi="Times New Roman" w:cs="Times New Roman"/>
          <w:sz w:val="24"/>
          <w:szCs w:val="24"/>
          <w:vertAlign w:val="superscript"/>
        </w:rPr>
        <w:t>1</w:t>
      </w:r>
      <w:r w:rsidR="00194B0F">
        <w:rPr>
          <w:rFonts w:ascii="Times New Roman" w:hAnsi="Times New Roman" w:cs="Times New Roman"/>
          <w:sz w:val="24"/>
          <w:szCs w:val="24"/>
        </w:rPr>
        <w:t xml:space="preserve">, </w:t>
      </w:r>
      <w:r w:rsidR="00C27C39">
        <w:rPr>
          <w:rFonts w:ascii="Times New Roman" w:hAnsi="Times New Roman" w:cs="Times New Roman"/>
          <w:sz w:val="24"/>
          <w:szCs w:val="24"/>
        </w:rPr>
        <w:t xml:space="preserve"> respectively</w:t>
      </w:r>
      <w:proofErr w:type="gramEnd"/>
      <w:r w:rsidR="00C27C39">
        <w:rPr>
          <w:rFonts w:ascii="Times New Roman" w:hAnsi="Times New Roman" w:cs="Times New Roman"/>
          <w:sz w:val="24"/>
          <w:szCs w:val="24"/>
        </w:rPr>
        <w:t>.</w:t>
      </w:r>
      <w:r w:rsidR="00C27C39" w:rsidRPr="00960217">
        <w:rPr>
          <w:rFonts w:ascii="Times New Roman" w:hAnsi="Times New Roman" w:cs="Times New Roman"/>
          <w:sz w:val="24"/>
          <w:szCs w:val="24"/>
        </w:rPr>
        <w:t xml:space="preserve"> The</w:t>
      </w:r>
      <w:r w:rsidRPr="00960217">
        <w:rPr>
          <w:rFonts w:ascii="Times New Roman" w:hAnsi="Times New Roman" w:cs="Times New Roman"/>
          <w:sz w:val="24"/>
          <w:szCs w:val="24"/>
        </w:rPr>
        <w:t xml:space="preserve"> treatments of the trial were T</w:t>
      </w:r>
      <w:r w:rsidRPr="00960217">
        <w:rPr>
          <w:rFonts w:ascii="Times New Roman" w:hAnsi="Times New Roman" w:cs="Times New Roman"/>
          <w:sz w:val="24"/>
          <w:szCs w:val="24"/>
          <w:vertAlign w:val="subscript"/>
        </w:rPr>
        <w:t>1</w:t>
      </w:r>
      <w:r w:rsidRPr="00960217">
        <w:rPr>
          <w:rFonts w:ascii="Times New Roman" w:hAnsi="Times New Roman" w:cs="Times New Roman"/>
          <w:sz w:val="24"/>
          <w:szCs w:val="24"/>
        </w:rPr>
        <w:t xml:space="preserve">: </w:t>
      </w:r>
      <w:r w:rsidRPr="00D85B0D">
        <w:rPr>
          <w:rFonts w:ascii="Times New Roman" w:hAnsi="Times New Roman" w:cs="Times New Roman"/>
          <w:color w:val="000000" w:themeColor="text1"/>
          <w:sz w:val="24"/>
          <w:szCs w:val="24"/>
        </w:rPr>
        <w:t xml:space="preserve">Lime </w:t>
      </w:r>
      <w:r w:rsidRPr="00960217">
        <w:rPr>
          <w:rFonts w:ascii="Times New Roman" w:hAnsi="Times New Roman" w:cs="Times New Roman"/>
          <w:sz w:val="24"/>
          <w:szCs w:val="24"/>
        </w:rPr>
        <w:t>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w:t>
      </w:r>
      <w:r>
        <w:rPr>
          <w:rFonts w:ascii="Times New Roman" w:hAnsi="Times New Roman" w:cs="Times New Roman"/>
          <w:sz w:val="24"/>
          <w:szCs w:val="24"/>
        </w:rPr>
        <w:t>%</w:t>
      </w:r>
      <w:r w:rsidRPr="00960217">
        <w:rPr>
          <w:rFonts w:ascii="Times New Roman" w:hAnsi="Times New Roman" w:cs="Times New Roman"/>
          <w:sz w:val="24"/>
          <w:szCs w:val="24"/>
        </w:rPr>
        <w:t xml:space="preserve"> urea spray at pod initiation stage</w:t>
      </w:r>
      <w:r w:rsidR="00F76EB7">
        <w:rPr>
          <w:rFonts w:ascii="Times New Roman" w:hAnsi="Times New Roman" w:cs="Times New Roman"/>
          <w:sz w:val="24"/>
          <w:szCs w:val="24"/>
        </w:rPr>
        <w:t xml:space="preserve"> </w:t>
      </w:r>
      <w:r>
        <w:rPr>
          <w:rFonts w:ascii="Times New Roman" w:hAnsi="Times New Roman" w:cs="Times New Roman"/>
          <w:sz w:val="24"/>
          <w:szCs w:val="24"/>
        </w:rPr>
        <w:t>+</w:t>
      </w:r>
      <w:r w:rsidR="00F76EB7">
        <w:rPr>
          <w:rFonts w:ascii="Times New Roman" w:hAnsi="Times New Roman" w:cs="Times New Roman"/>
          <w:sz w:val="24"/>
          <w:szCs w:val="24"/>
        </w:rPr>
        <w:t xml:space="preserve"> R</w:t>
      </w:r>
      <w:r w:rsidRPr="00960217">
        <w:rPr>
          <w:rFonts w:ascii="Times New Roman" w:hAnsi="Times New Roman" w:cs="Times New Roman"/>
          <w:sz w:val="24"/>
          <w:szCs w:val="24"/>
        </w:rPr>
        <w:t>ecommended dose of fertilizer (15: 35: 15 kg ha</w:t>
      </w:r>
      <w:r w:rsidRPr="00960217">
        <w:rPr>
          <w:rFonts w:ascii="Times New Roman" w:hAnsi="Times New Roman" w:cs="Times New Roman"/>
          <w:sz w:val="24"/>
          <w:szCs w:val="24"/>
          <w:vertAlign w:val="superscript"/>
        </w:rPr>
        <w:t>-1</w:t>
      </w:r>
      <w:r w:rsidR="002D3FFA">
        <w:rPr>
          <w:rFonts w:ascii="Times New Roman" w:hAnsi="Times New Roman" w:cs="Times New Roman"/>
          <w:sz w:val="24"/>
          <w:szCs w:val="24"/>
        </w:rPr>
        <w:t xml:space="preserve"> NPK</w:t>
      </w:r>
      <w:r w:rsidRPr="00960217">
        <w:rPr>
          <w:rFonts w:ascii="Times New Roman" w:hAnsi="Times New Roman" w:cs="Times New Roman"/>
          <w:sz w:val="24"/>
          <w:szCs w:val="24"/>
        </w:rPr>
        <w:t>), T</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 Recommended dose of fertilizer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and T</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r w:rsidR="002368D5">
        <w:rPr>
          <w:rFonts w:ascii="Times New Roman" w:hAnsi="Times New Roman" w:cs="Times New Roman"/>
          <w:sz w:val="24"/>
          <w:szCs w:val="24"/>
        </w:rPr>
        <w:t xml:space="preserve">Control: </w:t>
      </w:r>
      <w:r w:rsidR="002368D5" w:rsidRPr="00960217">
        <w:rPr>
          <w:rFonts w:ascii="Times New Roman" w:hAnsi="Times New Roman" w:cs="Times New Roman"/>
          <w:sz w:val="24"/>
          <w:szCs w:val="24"/>
        </w:rPr>
        <w:t xml:space="preserve">Farmers’ practice </w:t>
      </w:r>
      <w:r w:rsidR="002368D5">
        <w:rPr>
          <w:rFonts w:ascii="Times New Roman" w:hAnsi="Times New Roman" w:cs="Times New Roman"/>
          <w:sz w:val="24"/>
          <w:szCs w:val="24"/>
        </w:rPr>
        <w:t>(manure 1 t</w:t>
      </w:r>
      <w:r w:rsidR="002368D5" w:rsidRPr="00960217">
        <w:rPr>
          <w:rFonts w:ascii="Times New Roman" w:hAnsi="Times New Roman" w:cs="Times New Roman"/>
          <w:sz w:val="24"/>
          <w:szCs w:val="24"/>
        </w:rPr>
        <w:t xml:space="preserve"> ha</w:t>
      </w:r>
      <w:r w:rsidR="002368D5" w:rsidRPr="00960217">
        <w:rPr>
          <w:rFonts w:ascii="Times New Roman" w:hAnsi="Times New Roman" w:cs="Times New Roman"/>
          <w:sz w:val="24"/>
          <w:szCs w:val="24"/>
          <w:vertAlign w:val="superscript"/>
        </w:rPr>
        <w:t>-1</w:t>
      </w:r>
      <w:r w:rsidR="002368D5" w:rsidRPr="00960217">
        <w:rPr>
          <w:rFonts w:ascii="Times New Roman" w:hAnsi="Times New Roman" w:cs="Times New Roman"/>
          <w:sz w:val="24"/>
          <w:szCs w:val="24"/>
        </w:rPr>
        <w:t>)</w:t>
      </w:r>
      <w:r w:rsidRPr="00960217">
        <w:rPr>
          <w:rFonts w:ascii="Times New Roman" w:hAnsi="Times New Roman" w:cs="Times New Roman"/>
          <w:sz w:val="24"/>
          <w:szCs w:val="24"/>
        </w:rPr>
        <w:t xml:space="preserve">. </w:t>
      </w:r>
      <w:r w:rsidR="002368D5" w:rsidRPr="00960217">
        <w:rPr>
          <w:rFonts w:ascii="Times New Roman" w:hAnsi="Times New Roman" w:cs="Times New Roman"/>
          <w:sz w:val="24"/>
          <w:szCs w:val="24"/>
        </w:rPr>
        <w:t xml:space="preserve">The </w:t>
      </w:r>
      <w:r w:rsidR="002368D5">
        <w:rPr>
          <w:rFonts w:ascii="Times New Roman" w:hAnsi="Times New Roman" w:cs="Times New Roman"/>
          <w:sz w:val="24"/>
          <w:szCs w:val="24"/>
        </w:rPr>
        <w:t>O</w:t>
      </w:r>
      <w:r w:rsidR="002368D5" w:rsidRPr="00960217">
        <w:rPr>
          <w:rFonts w:ascii="Times New Roman" w:hAnsi="Times New Roman" w:cs="Times New Roman"/>
          <w:sz w:val="24"/>
          <w:szCs w:val="24"/>
        </w:rPr>
        <w:t>n</w:t>
      </w:r>
      <w:r w:rsidR="002368D5">
        <w:rPr>
          <w:rFonts w:ascii="Times New Roman" w:hAnsi="Times New Roman" w:cs="Times New Roman"/>
          <w:sz w:val="24"/>
          <w:szCs w:val="24"/>
        </w:rPr>
        <w:t>-F</w:t>
      </w:r>
      <w:r w:rsidR="002368D5" w:rsidRPr="00960217">
        <w:rPr>
          <w:rFonts w:ascii="Times New Roman" w:hAnsi="Times New Roman" w:cs="Times New Roman"/>
          <w:sz w:val="24"/>
          <w:szCs w:val="24"/>
        </w:rPr>
        <w:t xml:space="preserve">arm </w:t>
      </w:r>
      <w:r w:rsidR="002368D5">
        <w:rPr>
          <w:rFonts w:ascii="Times New Roman" w:hAnsi="Times New Roman" w:cs="Times New Roman"/>
          <w:sz w:val="24"/>
          <w:szCs w:val="24"/>
        </w:rPr>
        <w:t>T</w:t>
      </w:r>
      <w:r w:rsidR="002368D5" w:rsidRPr="00960217">
        <w:rPr>
          <w:rFonts w:ascii="Times New Roman" w:hAnsi="Times New Roman" w:cs="Times New Roman"/>
          <w:sz w:val="24"/>
          <w:szCs w:val="24"/>
        </w:rPr>
        <w:t xml:space="preserve">rials were conducted in randomized </w:t>
      </w:r>
      <w:r w:rsidR="002368D5">
        <w:rPr>
          <w:rFonts w:ascii="Times New Roman" w:hAnsi="Times New Roman" w:cs="Times New Roman"/>
          <w:sz w:val="24"/>
          <w:szCs w:val="24"/>
        </w:rPr>
        <w:t xml:space="preserve">complete </w:t>
      </w:r>
      <w:r w:rsidR="002368D5" w:rsidRPr="00960217">
        <w:rPr>
          <w:rFonts w:ascii="Times New Roman" w:hAnsi="Times New Roman" w:cs="Times New Roman"/>
          <w:sz w:val="24"/>
          <w:szCs w:val="24"/>
        </w:rPr>
        <w:t>block design</w:t>
      </w:r>
      <w:r w:rsidR="002368D5">
        <w:rPr>
          <w:rFonts w:ascii="Times New Roman" w:hAnsi="Times New Roman" w:cs="Times New Roman"/>
          <w:sz w:val="24"/>
          <w:szCs w:val="24"/>
        </w:rPr>
        <w:t xml:space="preserve">. </w:t>
      </w:r>
      <w:r w:rsidR="002368D5" w:rsidRPr="00960217">
        <w:rPr>
          <w:rFonts w:ascii="Times New Roman" w:hAnsi="Times New Roman" w:cs="Times New Roman"/>
          <w:sz w:val="24"/>
          <w:szCs w:val="24"/>
        </w:rPr>
        <w:t xml:space="preserve"> </w:t>
      </w:r>
      <w:r w:rsidR="003E675B">
        <w:rPr>
          <w:rFonts w:ascii="Times New Roman" w:hAnsi="Times New Roman" w:cs="Times New Roman"/>
          <w:sz w:val="24"/>
          <w:szCs w:val="24"/>
        </w:rPr>
        <w:t xml:space="preserve">The recommended dose of nitrogen, phosphorus and </w:t>
      </w:r>
      <w:r w:rsidR="00C27C39">
        <w:rPr>
          <w:rFonts w:ascii="Times New Roman" w:hAnsi="Times New Roman" w:cs="Times New Roman"/>
          <w:sz w:val="24"/>
          <w:szCs w:val="24"/>
        </w:rPr>
        <w:t>potassium</w:t>
      </w:r>
      <w:r w:rsidR="003E675B">
        <w:rPr>
          <w:rFonts w:ascii="Times New Roman" w:hAnsi="Times New Roman" w:cs="Times New Roman"/>
          <w:sz w:val="24"/>
          <w:szCs w:val="24"/>
        </w:rPr>
        <w:t xml:space="preserve"> (15 kg N, 35 kg P and 15 kg K</w:t>
      </w:r>
      <w:r w:rsidR="003E675B" w:rsidRPr="00D85B0D">
        <w:rPr>
          <w:rFonts w:ascii="Times New Roman" w:hAnsi="Times New Roman" w:cs="Times New Roman"/>
          <w:sz w:val="24"/>
          <w:szCs w:val="24"/>
          <w:vertAlign w:val="subscript"/>
        </w:rPr>
        <w:t>2</w:t>
      </w:r>
      <w:r w:rsidR="003E675B">
        <w:rPr>
          <w:rFonts w:ascii="Times New Roman" w:hAnsi="Times New Roman" w:cs="Times New Roman"/>
          <w:sz w:val="24"/>
          <w:szCs w:val="24"/>
        </w:rPr>
        <w:t>O ha</w:t>
      </w:r>
      <w:r w:rsidR="003E675B" w:rsidRPr="00D85B0D">
        <w:rPr>
          <w:rFonts w:ascii="Times New Roman" w:hAnsi="Times New Roman" w:cs="Times New Roman"/>
          <w:sz w:val="24"/>
          <w:szCs w:val="24"/>
          <w:vertAlign w:val="superscript"/>
        </w:rPr>
        <w:t>-1</w:t>
      </w:r>
      <w:r w:rsidR="003E675B">
        <w:rPr>
          <w:rFonts w:ascii="Times New Roman" w:hAnsi="Times New Roman" w:cs="Times New Roman"/>
          <w:sz w:val="24"/>
          <w:szCs w:val="24"/>
        </w:rPr>
        <w:t>) were applied through urea, single super phosphate and muriate of potash, respectively</w:t>
      </w:r>
      <w:r w:rsidR="00B50AC9">
        <w:rPr>
          <w:rFonts w:ascii="Times New Roman" w:hAnsi="Times New Roman" w:cs="Times New Roman"/>
          <w:sz w:val="24"/>
          <w:szCs w:val="24"/>
        </w:rPr>
        <w:t>.</w:t>
      </w:r>
      <w:r w:rsidR="003E675B">
        <w:rPr>
          <w:rFonts w:ascii="Times New Roman" w:hAnsi="Times New Roman" w:cs="Times New Roman"/>
          <w:sz w:val="24"/>
          <w:szCs w:val="24"/>
        </w:rPr>
        <w:t xml:space="preserve"> </w:t>
      </w:r>
      <w:r w:rsidRPr="00960217">
        <w:rPr>
          <w:rFonts w:ascii="Times New Roman" w:hAnsi="Times New Roman" w:cs="Times New Roman"/>
          <w:sz w:val="24"/>
          <w:szCs w:val="24"/>
        </w:rPr>
        <w:t xml:space="preserve">The black gram variety taken was SBC 40. The crop was sown on </w:t>
      </w:r>
      <w:r w:rsidRPr="00960217">
        <w:rPr>
          <w:rFonts w:ascii="Times New Roman" w:hAnsi="Times New Roman" w:cs="Times New Roman"/>
          <w:sz w:val="24"/>
          <w:szCs w:val="24"/>
          <w:lang w:val="en-US"/>
        </w:rPr>
        <w:t>9</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to 10</w:t>
      </w:r>
      <w:r w:rsidRPr="00960217">
        <w:rPr>
          <w:rFonts w:ascii="Times New Roman" w:hAnsi="Times New Roman" w:cs="Times New Roman"/>
          <w:sz w:val="24"/>
          <w:szCs w:val="24"/>
          <w:vertAlign w:val="superscript"/>
          <w:lang w:val="en-US"/>
        </w:rPr>
        <w:t>th</w:t>
      </w:r>
      <w:r w:rsidRPr="00960217">
        <w:rPr>
          <w:rFonts w:ascii="Times New Roman" w:hAnsi="Times New Roman" w:cs="Times New Roman"/>
          <w:sz w:val="24"/>
          <w:szCs w:val="24"/>
          <w:lang w:val="en-US"/>
        </w:rPr>
        <w:t xml:space="preserve"> September, 2024. Spacing of 30x10 cm</w:t>
      </w:r>
      <w:r w:rsidRPr="00960217">
        <w:rPr>
          <w:rFonts w:ascii="Times New Roman" w:hAnsi="Times New Roman" w:cs="Times New Roman"/>
          <w:sz w:val="24"/>
          <w:szCs w:val="24"/>
          <w:vertAlign w:val="superscript"/>
          <w:lang w:val="en-US"/>
        </w:rPr>
        <w:t>2</w:t>
      </w:r>
      <w:r w:rsidRPr="00960217">
        <w:rPr>
          <w:rFonts w:ascii="Times New Roman" w:hAnsi="Times New Roman" w:cs="Times New Roman"/>
          <w:sz w:val="24"/>
          <w:szCs w:val="24"/>
          <w:lang w:val="en-US"/>
        </w:rPr>
        <w:t xml:space="preserve"> was followed with a seed rate of </w:t>
      </w:r>
      <w:r w:rsidRPr="00960217">
        <w:rPr>
          <w:rFonts w:ascii="Times New Roman" w:hAnsi="Times New Roman" w:cs="Times New Roman"/>
          <w:sz w:val="24"/>
          <w:szCs w:val="24"/>
        </w:rPr>
        <w:t>22.5 kg ha</w:t>
      </w:r>
      <w:r w:rsidRPr="00960217">
        <w:rPr>
          <w:rFonts w:ascii="Times New Roman" w:hAnsi="Times New Roman" w:cs="Times New Roman"/>
          <w:sz w:val="24"/>
          <w:szCs w:val="24"/>
          <w:vertAlign w:val="superscript"/>
        </w:rPr>
        <w:t xml:space="preserve">-1 </w:t>
      </w:r>
      <w:r w:rsidRPr="00960217">
        <w:rPr>
          <w:rFonts w:ascii="Times New Roman" w:hAnsi="Times New Roman" w:cs="Times New Roman"/>
          <w:sz w:val="24"/>
          <w:szCs w:val="24"/>
          <w:lang w:val="en-US"/>
        </w:rPr>
        <w:t xml:space="preserve">for sowing of black gram. </w:t>
      </w:r>
      <w:r w:rsidRPr="00960217">
        <w:rPr>
          <w:rFonts w:ascii="Times New Roman" w:hAnsi="Times New Roman" w:cs="Times New Roman"/>
          <w:sz w:val="24"/>
          <w:szCs w:val="24"/>
        </w:rPr>
        <w:t>Harvesting was done at 75</w:t>
      </w:r>
      <w:r>
        <w:rPr>
          <w:rFonts w:ascii="Times New Roman" w:hAnsi="Times New Roman" w:cs="Times New Roman"/>
          <w:sz w:val="24"/>
          <w:szCs w:val="24"/>
        </w:rPr>
        <w:t>–</w:t>
      </w:r>
      <w:r w:rsidRPr="00960217">
        <w:rPr>
          <w:rFonts w:ascii="Times New Roman" w:hAnsi="Times New Roman" w:cs="Times New Roman"/>
          <w:sz w:val="24"/>
          <w:szCs w:val="24"/>
        </w:rPr>
        <w:t>85 days after sowing when 75% of the pods mature. The seed yield was expressed at 14% moisture content.</w:t>
      </w:r>
    </w:p>
    <w:p w14:paraId="5E9E4438" w14:textId="102D8A57" w:rsidR="003D3D6C" w:rsidRPr="003D3D6C" w:rsidRDefault="00107D38" w:rsidP="00D85B0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2F6551" w:rsidRPr="003D3D6C">
        <w:rPr>
          <w:rFonts w:ascii="Times New Roman" w:hAnsi="Times New Roman" w:cs="Times New Roman"/>
          <w:sz w:val="24"/>
          <w:szCs w:val="24"/>
        </w:rPr>
        <w:t xml:space="preserve">Soil samples were taken after harvest of the crop and </w:t>
      </w:r>
      <w:r w:rsidR="00C27C39" w:rsidRPr="003D3D6C">
        <w:rPr>
          <w:rFonts w:ascii="Times New Roman" w:hAnsi="Times New Roman" w:cs="Times New Roman"/>
          <w:sz w:val="24"/>
          <w:szCs w:val="24"/>
        </w:rPr>
        <w:t>analysed</w:t>
      </w:r>
      <w:r w:rsidR="002F6551" w:rsidRPr="003D3D6C">
        <w:rPr>
          <w:rFonts w:ascii="Times New Roman" w:hAnsi="Times New Roman" w:cs="Times New Roman"/>
          <w:sz w:val="24"/>
          <w:szCs w:val="24"/>
        </w:rPr>
        <w:t xml:space="preserve"> for organic carbon</w:t>
      </w:r>
      <w:r>
        <w:rPr>
          <w:rFonts w:ascii="Times New Roman" w:hAnsi="Times New Roman" w:cs="Times New Roman"/>
          <w:sz w:val="24"/>
          <w:szCs w:val="24"/>
        </w:rPr>
        <w:t>”</w:t>
      </w:r>
      <w:r w:rsidR="002F6551" w:rsidRPr="003D3D6C">
        <w:rPr>
          <w:rFonts w:ascii="Times New Roman" w:hAnsi="Times New Roman" w:cs="Times New Roman"/>
          <w:sz w:val="24"/>
          <w:szCs w:val="24"/>
        </w:rPr>
        <w:t xml:space="preserve"> (Walkley and Black</w:t>
      </w:r>
      <w:r w:rsidR="00BE484E">
        <w:rPr>
          <w:rFonts w:ascii="Times New Roman" w:hAnsi="Times New Roman" w:cs="Times New Roman"/>
          <w:sz w:val="24"/>
          <w:szCs w:val="24"/>
        </w:rPr>
        <w:t xml:space="preserve">, </w:t>
      </w:r>
      <w:r w:rsidR="002F6551" w:rsidRPr="003D3D6C">
        <w:rPr>
          <w:rFonts w:ascii="Times New Roman" w:hAnsi="Times New Roman" w:cs="Times New Roman"/>
          <w:sz w:val="24"/>
          <w:szCs w:val="24"/>
        </w:rPr>
        <w:t>1934), available nitrogen by alkaline potassium permanganate method (Subbiah and Asija, 1956), available phosphorus by Bray’s I method (Bray and Kurtz</w:t>
      </w:r>
      <w:r w:rsidR="00BE484E">
        <w:rPr>
          <w:rFonts w:ascii="Times New Roman" w:hAnsi="Times New Roman" w:cs="Times New Roman"/>
          <w:sz w:val="24"/>
          <w:szCs w:val="24"/>
        </w:rPr>
        <w:t>,</w:t>
      </w:r>
      <w:r w:rsidR="002F6551" w:rsidRPr="003D3D6C">
        <w:rPr>
          <w:rFonts w:ascii="Times New Roman" w:hAnsi="Times New Roman" w:cs="Times New Roman"/>
          <w:sz w:val="24"/>
          <w:szCs w:val="24"/>
        </w:rPr>
        <w:t xml:space="preserve"> 1945), available potassium by extraction with neutral normal ammonium acetate method (</w:t>
      </w:r>
      <w:proofErr w:type="gramStart"/>
      <w:r w:rsidR="002F6551" w:rsidRPr="003D3D6C">
        <w:rPr>
          <w:rFonts w:ascii="Times New Roman" w:hAnsi="Times New Roman" w:cs="Times New Roman"/>
          <w:sz w:val="24"/>
          <w:szCs w:val="24"/>
        </w:rPr>
        <w:t>Jackson</w:t>
      </w:r>
      <w:r w:rsidR="00BE484E">
        <w:rPr>
          <w:rFonts w:ascii="Times New Roman" w:hAnsi="Times New Roman" w:cs="Times New Roman"/>
          <w:sz w:val="24"/>
          <w:szCs w:val="24"/>
        </w:rPr>
        <w:t xml:space="preserve">, </w:t>
      </w:r>
      <w:r w:rsidR="002F6551" w:rsidRPr="003D3D6C">
        <w:rPr>
          <w:rFonts w:ascii="Times New Roman" w:hAnsi="Times New Roman" w:cs="Times New Roman"/>
          <w:sz w:val="24"/>
          <w:szCs w:val="24"/>
        </w:rPr>
        <w:t xml:space="preserve"> 1973</w:t>
      </w:r>
      <w:proofErr w:type="gramEnd"/>
      <w:r w:rsidR="002F6551" w:rsidRPr="003D3D6C">
        <w:rPr>
          <w:rFonts w:ascii="Times New Roman" w:hAnsi="Times New Roman" w:cs="Times New Roman"/>
          <w:sz w:val="24"/>
          <w:szCs w:val="24"/>
        </w:rPr>
        <w:t>)</w:t>
      </w:r>
      <w:r w:rsidR="003D3D6C" w:rsidRPr="003D3D6C">
        <w:rPr>
          <w:rFonts w:ascii="Times New Roman" w:hAnsi="Times New Roman" w:cs="Times New Roman"/>
          <w:sz w:val="24"/>
          <w:szCs w:val="24"/>
        </w:rPr>
        <w:t xml:space="preserve">. The physical and chemical properties of lime used in the investigation are presented in Table 1. </w:t>
      </w:r>
      <w:r>
        <w:rPr>
          <w:rFonts w:ascii="Times New Roman" w:hAnsi="Times New Roman" w:cs="Times New Roman"/>
          <w:sz w:val="24"/>
          <w:szCs w:val="24"/>
        </w:rPr>
        <w:t>“</w:t>
      </w:r>
      <w:r w:rsidR="003D3D6C" w:rsidRPr="003D3D6C">
        <w:rPr>
          <w:rFonts w:ascii="Times New Roman" w:hAnsi="Times New Roman" w:cs="Times New Roman"/>
          <w:sz w:val="24"/>
          <w:szCs w:val="24"/>
        </w:rPr>
        <w:t xml:space="preserve">All the participating farmers were trained on all aspects of black gram cultivation and soil fertility management before implementing the OFTs at their field. All the observations were statistically </w:t>
      </w:r>
      <w:proofErr w:type="spellStart"/>
      <w:r w:rsidR="003D3D6C" w:rsidRPr="003D3D6C">
        <w:rPr>
          <w:rFonts w:ascii="Times New Roman" w:hAnsi="Times New Roman" w:cs="Times New Roman"/>
          <w:sz w:val="24"/>
          <w:szCs w:val="24"/>
        </w:rPr>
        <w:t>analyzed</w:t>
      </w:r>
      <w:proofErr w:type="spellEnd"/>
      <w:r w:rsidR="003D3D6C" w:rsidRPr="003D3D6C">
        <w:rPr>
          <w:rFonts w:ascii="Times New Roman" w:hAnsi="Times New Roman" w:cs="Times New Roman"/>
          <w:sz w:val="24"/>
          <w:szCs w:val="24"/>
        </w:rPr>
        <w:t xml:space="preserve"> by using the statistical </w:t>
      </w:r>
      <w:proofErr w:type="gramStart"/>
      <w:r w:rsidR="003D3D6C" w:rsidRPr="003D3D6C">
        <w:rPr>
          <w:rFonts w:ascii="Times New Roman" w:hAnsi="Times New Roman" w:cs="Times New Roman"/>
          <w:sz w:val="24"/>
          <w:szCs w:val="24"/>
        </w:rPr>
        <w:t>methods</w:t>
      </w:r>
      <w:r>
        <w:rPr>
          <w:rFonts w:ascii="Times New Roman" w:hAnsi="Times New Roman" w:cs="Times New Roman"/>
          <w:sz w:val="24"/>
          <w:szCs w:val="24"/>
        </w:rPr>
        <w:t>”</w:t>
      </w:r>
      <w:proofErr w:type="gramEnd"/>
      <w:r w:rsidR="003D3D6C" w:rsidRPr="003D3D6C">
        <w:rPr>
          <w:rFonts w:ascii="Times New Roman" w:hAnsi="Times New Roman" w:cs="Times New Roman"/>
          <w:sz w:val="24"/>
          <w:szCs w:val="24"/>
        </w:rPr>
        <w:t xml:space="preserve"> described by </w:t>
      </w:r>
      <w:proofErr w:type="spellStart"/>
      <w:r w:rsidR="003D3D6C" w:rsidRPr="003D3D6C">
        <w:rPr>
          <w:rFonts w:ascii="Times New Roman" w:hAnsi="Times New Roman" w:cs="Times New Roman"/>
          <w:sz w:val="24"/>
          <w:szCs w:val="24"/>
        </w:rPr>
        <w:t>Panse</w:t>
      </w:r>
      <w:proofErr w:type="spellEnd"/>
      <w:r w:rsidR="003D3D6C" w:rsidRPr="003D3D6C">
        <w:rPr>
          <w:rFonts w:ascii="Times New Roman" w:hAnsi="Times New Roman" w:cs="Times New Roman"/>
          <w:sz w:val="24"/>
          <w:szCs w:val="24"/>
        </w:rPr>
        <w:t xml:space="preserve"> and </w:t>
      </w:r>
      <w:proofErr w:type="spellStart"/>
      <w:r w:rsidR="003D3D6C" w:rsidRPr="003D3D6C">
        <w:rPr>
          <w:rFonts w:ascii="Times New Roman" w:hAnsi="Times New Roman" w:cs="Times New Roman"/>
          <w:sz w:val="24"/>
          <w:szCs w:val="24"/>
        </w:rPr>
        <w:t>Sukhatme</w:t>
      </w:r>
      <w:proofErr w:type="spellEnd"/>
      <w:r w:rsidR="003D3D6C" w:rsidRPr="003D3D6C">
        <w:rPr>
          <w:rFonts w:ascii="Times New Roman" w:hAnsi="Times New Roman" w:cs="Times New Roman"/>
          <w:sz w:val="24"/>
          <w:szCs w:val="24"/>
        </w:rPr>
        <w:t xml:space="preserve"> (1989).</w:t>
      </w:r>
    </w:p>
    <w:p w14:paraId="7DFB2174" w14:textId="77777777" w:rsidR="000C2A0E" w:rsidRPr="00960217" w:rsidRDefault="000C2A0E" w:rsidP="00D85B0D">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30"/>
        <w:gridCol w:w="2694"/>
      </w:tblGrid>
      <w:tr w:rsidR="000C2A0E" w:rsidRPr="00960217" w14:paraId="65F7BEC8" w14:textId="77777777" w:rsidTr="00F50539">
        <w:tc>
          <w:tcPr>
            <w:tcW w:w="5524" w:type="dxa"/>
            <w:gridSpan w:val="2"/>
          </w:tcPr>
          <w:p w14:paraId="263F5049" w14:textId="77777777" w:rsidR="000C2A0E" w:rsidRPr="00F76EB7" w:rsidRDefault="000C2A0E" w:rsidP="00F50539">
            <w:pPr>
              <w:jc w:val="center"/>
              <w:rPr>
                <w:rFonts w:ascii="Times New Roman" w:hAnsi="Times New Roman" w:cs="Times New Roman"/>
                <w:b/>
                <w:bCs/>
                <w:sz w:val="24"/>
                <w:szCs w:val="24"/>
              </w:rPr>
            </w:pPr>
            <w:r w:rsidRPr="00F76EB7">
              <w:rPr>
                <w:rFonts w:ascii="Times New Roman" w:hAnsi="Times New Roman" w:cs="Times New Roman"/>
                <w:b/>
                <w:bCs/>
                <w:sz w:val="24"/>
                <w:szCs w:val="24"/>
              </w:rPr>
              <w:t>Table 1: Physical and Chemical properties of lime used    in the investigation</w:t>
            </w:r>
          </w:p>
        </w:tc>
      </w:tr>
      <w:tr w:rsidR="000C2A0E" w:rsidRPr="00960217" w14:paraId="02BD14DC" w14:textId="77777777" w:rsidTr="00F50539">
        <w:tc>
          <w:tcPr>
            <w:tcW w:w="2830" w:type="dxa"/>
          </w:tcPr>
          <w:p w14:paraId="6C5EFCA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Properties</w:t>
            </w:r>
          </w:p>
        </w:tc>
        <w:tc>
          <w:tcPr>
            <w:tcW w:w="2694" w:type="dxa"/>
          </w:tcPr>
          <w:p w14:paraId="1310B35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Value</w:t>
            </w:r>
          </w:p>
        </w:tc>
      </w:tr>
      <w:tr w:rsidR="000C2A0E" w:rsidRPr="00960217" w14:paraId="59B64998" w14:textId="77777777" w:rsidTr="00F50539">
        <w:tc>
          <w:tcPr>
            <w:tcW w:w="2830" w:type="dxa"/>
          </w:tcPr>
          <w:p w14:paraId="2AD5DFE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Water absorption </w:t>
            </w:r>
          </w:p>
        </w:tc>
        <w:tc>
          <w:tcPr>
            <w:tcW w:w="2694" w:type="dxa"/>
          </w:tcPr>
          <w:p w14:paraId="69FAE87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0.62%</w:t>
            </w:r>
          </w:p>
        </w:tc>
      </w:tr>
      <w:tr w:rsidR="000C2A0E" w:rsidRPr="00960217" w14:paraId="2861930D" w14:textId="77777777" w:rsidTr="00F50539">
        <w:tc>
          <w:tcPr>
            <w:tcW w:w="2830" w:type="dxa"/>
          </w:tcPr>
          <w:p w14:paraId="413236EB"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Specific gravity (G) </w:t>
            </w:r>
          </w:p>
        </w:tc>
        <w:tc>
          <w:tcPr>
            <w:tcW w:w="2694" w:type="dxa"/>
          </w:tcPr>
          <w:p w14:paraId="3E71A20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2.68</w:t>
            </w:r>
          </w:p>
        </w:tc>
      </w:tr>
      <w:tr w:rsidR="000C2A0E" w:rsidRPr="00960217" w14:paraId="5BCF02D7" w14:textId="77777777" w:rsidTr="00F50539">
        <w:tc>
          <w:tcPr>
            <w:tcW w:w="2830" w:type="dxa"/>
          </w:tcPr>
          <w:p w14:paraId="42532F84" w14:textId="1EADAE69"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Lime (</w:t>
            </w:r>
            <w:r w:rsidR="00A8318B" w:rsidRPr="00960217">
              <w:rPr>
                <w:rFonts w:ascii="Times New Roman" w:hAnsi="Times New Roman" w:cs="Times New Roman"/>
                <w:sz w:val="24"/>
                <w:szCs w:val="24"/>
              </w:rPr>
              <w:t>Ca</w:t>
            </w:r>
            <w:r w:rsidR="00A8318B">
              <w:rPr>
                <w:rFonts w:ascii="Times New Roman" w:hAnsi="Times New Roman" w:cs="Times New Roman"/>
                <w:sz w:val="24"/>
                <w:szCs w:val="24"/>
              </w:rPr>
              <w:t>O</w:t>
            </w:r>
            <w:r w:rsidRPr="00960217">
              <w:rPr>
                <w:rFonts w:ascii="Times New Roman" w:hAnsi="Times New Roman" w:cs="Times New Roman"/>
                <w:sz w:val="24"/>
                <w:szCs w:val="24"/>
              </w:rPr>
              <w:t xml:space="preserve">) </w:t>
            </w:r>
          </w:p>
        </w:tc>
        <w:tc>
          <w:tcPr>
            <w:tcW w:w="2694" w:type="dxa"/>
          </w:tcPr>
          <w:p w14:paraId="0C52B3F9"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38-42%</w:t>
            </w:r>
          </w:p>
        </w:tc>
      </w:tr>
      <w:tr w:rsidR="000C2A0E" w:rsidRPr="00960217" w14:paraId="348E545F" w14:textId="77777777" w:rsidTr="00F50539">
        <w:tc>
          <w:tcPr>
            <w:tcW w:w="2830" w:type="dxa"/>
          </w:tcPr>
          <w:p w14:paraId="2FACD27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Silica (</w:t>
            </w:r>
            <w:proofErr w:type="spellStart"/>
            <w:r w:rsidRPr="00960217">
              <w:rPr>
                <w:rFonts w:ascii="Times New Roman" w:hAnsi="Times New Roman" w:cs="Times New Roman"/>
                <w:sz w:val="24"/>
                <w:szCs w:val="24"/>
              </w:rPr>
              <w:t>SiO</w:t>
            </w:r>
            <w:proofErr w:type="spellEnd"/>
            <w:r w:rsidRPr="00960217">
              <w:rPr>
                <w:rFonts w:ascii="Times New Roman" w:hAnsi="Times New Roman" w:cs="Times New Roman"/>
                <w:sz w:val="24"/>
                <w:szCs w:val="24"/>
              </w:rPr>
              <w:t xml:space="preserve">) </w:t>
            </w:r>
          </w:p>
        </w:tc>
        <w:tc>
          <w:tcPr>
            <w:tcW w:w="2694" w:type="dxa"/>
          </w:tcPr>
          <w:p w14:paraId="1412E95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15-18%</w:t>
            </w:r>
          </w:p>
        </w:tc>
      </w:tr>
      <w:tr w:rsidR="000C2A0E" w:rsidRPr="00960217" w14:paraId="115738E8" w14:textId="77777777" w:rsidTr="00F50539">
        <w:tc>
          <w:tcPr>
            <w:tcW w:w="2830" w:type="dxa"/>
          </w:tcPr>
          <w:p w14:paraId="534788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Alumina (Al</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7A5E5E5E"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3-5%</w:t>
            </w:r>
          </w:p>
        </w:tc>
      </w:tr>
      <w:tr w:rsidR="000C2A0E" w:rsidRPr="00960217" w14:paraId="20C5B9EC" w14:textId="77777777" w:rsidTr="00F50539">
        <w:tc>
          <w:tcPr>
            <w:tcW w:w="2830" w:type="dxa"/>
          </w:tcPr>
          <w:p w14:paraId="5A2EE064"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 xml:space="preserve">MgO </w:t>
            </w:r>
          </w:p>
        </w:tc>
        <w:tc>
          <w:tcPr>
            <w:tcW w:w="2694" w:type="dxa"/>
          </w:tcPr>
          <w:p w14:paraId="53633A70"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0.5-3%</w:t>
            </w:r>
          </w:p>
        </w:tc>
      </w:tr>
      <w:tr w:rsidR="000C2A0E" w:rsidRPr="00960217" w14:paraId="7BCEC8D5" w14:textId="77777777" w:rsidTr="00F50539">
        <w:tc>
          <w:tcPr>
            <w:tcW w:w="2830" w:type="dxa"/>
          </w:tcPr>
          <w:p w14:paraId="5C7A676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FeO</w:t>
            </w:r>
            <w:r>
              <w:rPr>
                <w:rFonts w:ascii="Times New Roman" w:hAnsi="Times New Roman" w:cs="Times New Roman"/>
                <w:sz w:val="24"/>
                <w:szCs w:val="24"/>
              </w:rPr>
              <w:t>+</w:t>
            </w:r>
            <w:r w:rsidRPr="00960217">
              <w:rPr>
                <w:rFonts w:ascii="Times New Roman" w:hAnsi="Times New Roman" w:cs="Times New Roman"/>
                <w:sz w:val="24"/>
                <w:szCs w:val="24"/>
              </w:rPr>
              <w:t>Fe</w:t>
            </w:r>
            <w:r w:rsidRPr="00960217">
              <w:rPr>
                <w:rFonts w:ascii="Times New Roman" w:hAnsi="Times New Roman" w:cs="Times New Roman"/>
                <w:sz w:val="24"/>
                <w:szCs w:val="24"/>
                <w:vertAlign w:val="subscript"/>
              </w:rPr>
              <w:t>2</w:t>
            </w:r>
            <w:r w:rsidRPr="00960217">
              <w:rPr>
                <w:rFonts w:ascii="Times New Roman" w:hAnsi="Times New Roman" w:cs="Times New Roman"/>
                <w:sz w:val="24"/>
                <w:szCs w:val="24"/>
              </w:rPr>
              <w:t>O</w:t>
            </w:r>
            <w:r w:rsidRPr="00960217">
              <w:rPr>
                <w:rFonts w:ascii="Times New Roman" w:hAnsi="Times New Roman" w:cs="Times New Roman"/>
                <w:sz w:val="24"/>
                <w:szCs w:val="24"/>
                <w:vertAlign w:val="subscript"/>
              </w:rPr>
              <w:t>3</w:t>
            </w:r>
            <w:r w:rsidRPr="00960217">
              <w:rPr>
                <w:rFonts w:ascii="Times New Roman" w:hAnsi="Times New Roman" w:cs="Times New Roman"/>
                <w:sz w:val="24"/>
                <w:szCs w:val="24"/>
              </w:rPr>
              <w:t xml:space="preserve"> </w:t>
            </w:r>
          </w:p>
        </w:tc>
        <w:tc>
          <w:tcPr>
            <w:tcW w:w="2694" w:type="dxa"/>
          </w:tcPr>
          <w:p w14:paraId="5EDDBDF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r w:rsidR="000C2A0E" w:rsidRPr="00960217" w14:paraId="7DCB446B" w14:textId="77777777" w:rsidTr="00F50539">
        <w:tc>
          <w:tcPr>
            <w:tcW w:w="2830" w:type="dxa"/>
          </w:tcPr>
          <w:p w14:paraId="46FB947B" w14:textId="77777777" w:rsidR="000C2A0E" w:rsidRPr="00960217" w:rsidRDefault="000C2A0E" w:rsidP="00F50539">
            <w:pPr>
              <w:rPr>
                <w:rFonts w:ascii="Times New Roman" w:hAnsi="Times New Roman" w:cs="Times New Roman"/>
                <w:sz w:val="24"/>
                <w:szCs w:val="24"/>
              </w:rPr>
            </w:pPr>
            <w:proofErr w:type="spellStart"/>
            <w:r w:rsidRPr="00960217">
              <w:rPr>
                <w:rFonts w:ascii="Times New Roman" w:hAnsi="Times New Roman" w:cs="Times New Roman"/>
                <w:sz w:val="24"/>
                <w:szCs w:val="24"/>
              </w:rPr>
              <w:t>Alkalies</w:t>
            </w:r>
            <w:proofErr w:type="spellEnd"/>
            <w:r w:rsidRPr="00960217">
              <w:rPr>
                <w:rFonts w:ascii="Times New Roman" w:hAnsi="Times New Roman" w:cs="Times New Roman"/>
                <w:sz w:val="24"/>
                <w:szCs w:val="24"/>
              </w:rPr>
              <w:t xml:space="preserve"> </w:t>
            </w:r>
          </w:p>
        </w:tc>
        <w:tc>
          <w:tcPr>
            <w:tcW w:w="2694" w:type="dxa"/>
          </w:tcPr>
          <w:p w14:paraId="3C7C0B5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1-1.5%</w:t>
            </w:r>
          </w:p>
        </w:tc>
      </w:tr>
    </w:tbl>
    <w:p w14:paraId="7A0CB1D5" w14:textId="77777777" w:rsidR="000C2A0E" w:rsidRPr="00960217" w:rsidRDefault="000C2A0E" w:rsidP="000C2A0E">
      <w:pPr>
        <w:spacing w:after="120" w:line="240" w:lineRule="auto"/>
        <w:jc w:val="both"/>
        <w:rPr>
          <w:rFonts w:ascii="Times New Roman" w:hAnsi="Times New Roman" w:cs="Times New Roman"/>
          <w:sz w:val="24"/>
          <w:szCs w:val="24"/>
        </w:rPr>
      </w:pPr>
    </w:p>
    <w:p w14:paraId="540F270C" w14:textId="3B3AB10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3203A">
        <w:rPr>
          <w:rFonts w:ascii="Times New Roman" w:hAnsi="Times New Roman" w:cs="Times New Roman"/>
          <w:b/>
          <w:bCs/>
          <w:sz w:val="24"/>
          <w:szCs w:val="24"/>
        </w:rPr>
        <w:t>R</w:t>
      </w:r>
      <w:r w:rsidR="0002462C">
        <w:rPr>
          <w:rFonts w:ascii="Times New Roman" w:hAnsi="Times New Roman" w:cs="Times New Roman"/>
          <w:b/>
          <w:bCs/>
          <w:sz w:val="24"/>
          <w:szCs w:val="24"/>
        </w:rPr>
        <w:t>ESULTS</w:t>
      </w:r>
      <w:r w:rsidRPr="00960217">
        <w:rPr>
          <w:rFonts w:ascii="Times New Roman" w:hAnsi="Times New Roman" w:cs="Times New Roman"/>
          <w:b/>
          <w:bCs/>
          <w:sz w:val="24"/>
          <w:szCs w:val="24"/>
        </w:rPr>
        <w:t xml:space="preserve"> </w:t>
      </w:r>
      <w:r w:rsidR="0002462C">
        <w:rPr>
          <w:rFonts w:ascii="Times New Roman" w:hAnsi="Times New Roman" w:cs="Times New Roman"/>
          <w:b/>
          <w:bCs/>
          <w:sz w:val="24"/>
          <w:szCs w:val="24"/>
        </w:rPr>
        <w:t>AND</w:t>
      </w:r>
      <w:r w:rsidRPr="00960217">
        <w:rPr>
          <w:rFonts w:ascii="Times New Roman" w:hAnsi="Times New Roman" w:cs="Times New Roman"/>
          <w:b/>
          <w:bCs/>
          <w:sz w:val="24"/>
          <w:szCs w:val="24"/>
        </w:rPr>
        <w:t xml:space="preserve"> D</w:t>
      </w:r>
      <w:r w:rsidR="0002462C">
        <w:rPr>
          <w:rFonts w:ascii="Times New Roman" w:hAnsi="Times New Roman" w:cs="Times New Roman"/>
          <w:b/>
          <w:bCs/>
          <w:sz w:val="24"/>
          <w:szCs w:val="24"/>
        </w:rPr>
        <w:t>ISCUSSION</w:t>
      </w:r>
    </w:p>
    <w:p w14:paraId="6459DC23"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3.1.  Seed yield</w:t>
      </w:r>
    </w:p>
    <w:p w14:paraId="665F1051" w14:textId="285D0F8E"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 xml:space="preserve">The application of </w:t>
      </w:r>
      <w:r w:rsidR="00291B26">
        <w:rPr>
          <w:rFonts w:ascii="Times New Roman" w:hAnsi="Times New Roman" w:cs="Times New Roman"/>
          <w:sz w:val="24"/>
          <w:szCs w:val="24"/>
        </w:rPr>
        <w:t>l</w:t>
      </w:r>
      <w:r w:rsidR="00291B26" w:rsidRPr="0002462C">
        <w:rPr>
          <w:rFonts w:ascii="Times New Roman" w:hAnsi="Times New Roman" w:cs="Times New Roman"/>
          <w:sz w:val="24"/>
          <w:szCs w:val="24"/>
        </w:rPr>
        <w:t xml:space="preserve">ime </w:t>
      </w:r>
      <w:r w:rsidRPr="0002462C">
        <w:rPr>
          <w:rFonts w:ascii="Times New Roman" w:hAnsi="Times New Roman" w:cs="Times New Roman"/>
          <w:sz w:val="24"/>
          <w:szCs w:val="24"/>
        </w:rPr>
        <w:t>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R</w:t>
      </w:r>
      <w:r w:rsidRPr="0002462C">
        <w:rPr>
          <w:rFonts w:ascii="Times New Roman" w:hAnsi="Times New Roman" w:cs="Times New Roman"/>
          <w:sz w:val="24"/>
          <w:szCs w:val="24"/>
        </w:rPr>
        <w:t>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had given significantly higher yield i.e. </w:t>
      </w:r>
      <w:proofErr w:type="gramStart"/>
      <w:r w:rsidR="0069690E">
        <w:rPr>
          <w:rFonts w:ascii="Times New Roman" w:hAnsi="Times New Roman" w:cs="Times New Roman"/>
          <w:sz w:val="24"/>
          <w:szCs w:val="24"/>
        </w:rPr>
        <w:t xml:space="preserve">1395 </w:t>
      </w:r>
      <w:r w:rsidRPr="0002462C">
        <w:rPr>
          <w:rFonts w:ascii="Times New Roman" w:hAnsi="Times New Roman" w:cs="Times New Roman"/>
          <w:sz w:val="24"/>
          <w:szCs w:val="24"/>
        </w:rPr>
        <w:t xml:space="preserve"> </w:t>
      </w:r>
      <w:r w:rsidR="00E06EF6">
        <w:rPr>
          <w:rFonts w:ascii="Times New Roman" w:hAnsi="Times New Roman" w:cs="Times New Roman"/>
          <w:sz w:val="24"/>
          <w:szCs w:val="24"/>
        </w:rPr>
        <w:t>k</w:t>
      </w:r>
      <w:r w:rsidR="0069690E">
        <w:rPr>
          <w:rFonts w:ascii="Times New Roman" w:hAnsi="Times New Roman" w:cs="Times New Roman"/>
          <w:sz w:val="24"/>
          <w:szCs w:val="24"/>
        </w:rPr>
        <w:t>g</w:t>
      </w:r>
      <w:proofErr w:type="gramEnd"/>
      <w:r w:rsidRPr="0002462C">
        <w:rPr>
          <w:rFonts w:ascii="Times New Roman" w:hAnsi="Times New Roman" w:cs="Times New Roman"/>
          <w:sz w:val="24"/>
          <w:szCs w:val="24"/>
        </w:rPr>
        <w:t xml:space="preserve">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w:t>
      </w:r>
      <w:r w:rsidR="00E06EF6">
        <w:rPr>
          <w:rFonts w:ascii="Times New Roman" w:hAnsi="Times New Roman" w:cs="Times New Roman"/>
          <w:sz w:val="24"/>
          <w:szCs w:val="24"/>
        </w:rPr>
        <w:t>1175 kg</w:t>
      </w:r>
      <w:r w:rsidRPr="0002462C">
        <w:rPr>
          <w:rFonts w:ascii="Times New Roman" w:hAnsi="Times New Roman" w:cs="Times New Roman"/>
          <w:sz w:val="24"/>
          <w:szCs w:val="24"/>
        </w:rPr>
        <w:t xml:space="preserve">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(Table 2). This may be due to improvement of soil pH and other soil nutrients requirement by the crop. This is also similarly reported by Swami and Singh (2020). It appears that liming increased soil pH and availability of nutrients which increased the yield components of black gram and finally higher yields of black gram. Oliver et al. (2021) reported that </w:t>
      </w:r>
      <w:r w:rsidR="00107D38">
        <w:rPr>
          <w:rFonts w:ascii="Times New Roman" w:hAnsi="Times New Roman" w:cs="Times New Roman"/>
          <w:sz w:val="24"/>
          <w:szCs w:val="24"/>
        </w:rPr>
        <w:t>“</w:t>
      </w:r>
      <w:r w:rsidRPr="0002462C">
        <w:rPr>
          <w:rFonts w:ascii="Times New Roman" w:hAnsi="Times New Roman" w:cs="Times New Roman"/>
          <w:sz w:val="24"/>
          <w:szCs w:val="24"/>
        </w:rPr>
        <w:t>the strongest factor that influences yield under acidic soil conditions is the liming rate</w:t>
      </w:r>
      <w:r w:rsidR="00107D38">
        <w:rPr>
          <w:rFonts w:ascii="Times New Roman" w:hAnsi="Times New Roman" w:cs="Times New Roman"/>
          <w:sz w:val="24"/>
          <w:szCs w:val="24"/>
        </w:rPr>
        <w:t>”</w:t>
      </w:r>
      <w:r w:rsidRPr="0002462C">
        <w:rPr>
          <w:rFonts w:ascii="Times New Roman" w:hAnsi="Times New Roman" w:cs="Times New Roman"/>
          <w:sz w:val="24"/>
          <w:szCs w:val="24"/>
        </w:rPr>
        <w:t xml:space="preserve">. </w:t>
      </w:r>
    </w:p>
    <w:p w14:paraId="6801D8F4" w14:textId="108DE9C6"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The percentage increase in average yield recorded as 50 and 26.34 in the treated plots over the farmer’s practice (Table 2). Kumar et al. (2015) also found the increased yield of black gram by 34.1 to 81.6% over farmer practice by the use of improved variety and balanced application of fertilizers. Similar result</w:t>
      </w:r>
      <w:r w:rsidR="000A5269">
        <w:rPr>
          <w:rFonts w:ascii="Times New Roman" w:hAnsi="Times New Roman" w:cs="Times New Roman"/>
          <w:sz w:val="24"/>
          <w:szCs w:val="24"/>
        </w:rPr>
        <w:t xml:space="preserve"> of increase of black gram yield by 45% over the farmer practice</w:t>
      </w:r>
      <w:r w:rsidRPr="0002462C">
        <w:rPr>
          <w:rFonts w:ascii="Times New Roman" w:hAnsi="Times New Roman" w:cs="Times New Roman"/>
          <w:sz w:val="24"/>
          <w:szCs w:val="24"/>
        </w:rPr>
        <w:t xml:space="preserve"> was reported by Bordoloi (2022). </w:t>
      </w:r>
      <w:r w:rsidR="006E3982">
        <w:rPr>
          <w:rFonts w:ascii="Times New Roman" w:hAnsi="Times New Roman" w:cs="Times New Roman"/>
          <w:sz w:val="24"/>
          <w:szCs w:val="24"/>
        </w:rPr>
        <w:t>“</w:t>
      </w:r>
      <w:r w:rsidRPr="0002462C">
        <w:rPr>
          <w:rFonts w:ascii="Times New Roman" w:hAnsi="Times New Roman" w:cs="Times New Roman"/>
          <w:sz w:val="24"/>
          <w:szCs w:val="24"/>
        </w:rPr>
        <w:t>The yield advantage of 36.9 to 192.0</w:t>
      </w:r>
      <w:r w:rsidR="00E06EF6">
        <w:rPr>
          <w:rFonts w:ascii="Times New Roman" w:hAnsi="Times New Roman" w:cs="Times New Roman"/>
          <w:sz w:val="24"/>
          <w:szCs w:val="24"/>
        </w:rPr>
        <w:t xml:space="preserve">% </w:t>
      </w:r>
      <w:r w:rsidRPr="0002462C">
        <w:rPr>
          <w:rFonts w:ascii="Times New Roman" w:hAnsi="Times New Roman" w:cs="Times New Roman"/>
          <w:sz w:val="24"/>
          <w:szCs w:val="24"/>
        </w:rPr>
        <w:t>has also been reported in earlier studies</w:t>
      </w:r>
      <w:r w:rsidR="006E3982">
        <w:rPr>
          <w:rFonts w:ascii="Times New Roman" w:hAnsi="Times New Roman" w:cs="Times New Roman"/>
          <w:sz w:val="24"/>
          <w:szCs w:val="24"/>
        </w:rPr>
        <w:t>”</w:t>
      </w:r>
      <w:r w:rsidRPr="0002462C">
        <w:rPr>
          <w:rFonts w:ascii="Times New Roman" w:hAnsi="Times New Roman" w:cs="Times New Roman"/>
          <w:sz w:val="24"/>
          <w:szCs w:val="24"/>
        </w:rPr>
        <w:t xml:space="preserve"> (Kumar et al., 2007 and Choudhary et al., 2006). Satya and Swami (2021) also reported improvement in yield of black gram with soil fertility management in acid </w:t>
      </w:r>
      <w:proofErr w:type="spellStart"/>
      <w:r w:rsidRPr="0002462C">
        <w:rPr>
          <w:rFonts w:ascii="Times New Roman" w:hAnsi="Times New Roman" w:cs="Times New Roman"/>
          <w:sz w:val="24"/>
          <w:szCs w:val="24"/>
        </w:rPr>
        <w:t>Inceptisol</w:t>
      </w:r>
      <w:proofErr w:type="spellEnd"/>
      <w:r w:rsidRPr="0002462C">
        <w:rPr>
          <w:rFonts w:ascii="Times New Roman" w:hAnsi="Times New Roman" w:cs="Times New Roman"/>
          <w:sz w:val="24"/>
          <w:szCs w:val="24"/>
        </w:rPr>
        <w:t xml:space="preserve"> of Meghalaya. Similarly liming had positive effects on the yield as reported by </w:t>
      </w:r>
      <w:proofErr w:type="spellStart"/>
      <w:r w:rsidRPr="0002462C">
        <w:rPr>
          <w:rFonts w:ascii="Times New Roman" w:hAnsi="Times New Roman" w:cs="Times New Roman"/>
          <w:sz w:val="24"/>
          <w:szCs w:val="24"/>
        </w:rPr>
        <w:t>Lalljee</w:t>
      </w:r>
      <w:proofErr w:type="spellEnd"/>
      <w:r w:rsidRPr="0002462C">
        <w:rPr>
          <w:rFonts w:ascii="Times New Roman" w:hAnsi="Times New Roman" w:cs="Times New Roman"/>
          <w:sz w:val="24"/>
          <w:szCs w:val="24"/>
        </w:rPr>
        <w:t xml:space="preserve"> and </w:t>
      </w:r>
      <w:proofErr w:type="spellStart"/>
      <w:r w:rsidRPr="0002462C">
        <w:rPr>
          <w:rFonts w:ascii="Times New Roman" w:hAnsi="Times New Roman" w:cs="Times New Roman"/>
          <w:sz w:val="24"/>
          <w:szCs w:val="24"/>
        </w:rPr>
        <w:t>Facknath</w:t>
      </w:r>
      <w:proofErr w:type="spellEnd"/>
      <w:r w:rsidRPr="0002462C">
        <w:rPr>
          <w:rFonts w:ascii="Times New Roman" w:hAnsi="Times New Roman" w:cs="Times New Roman"/>
          <w:sz w:val="24"/>
          <w:szCs w:val="24"/>
        </w:rPr>
        <w:t xml:space="preserve"> (2001).</w:t>
      </w:r>
    </w:p>
    <w:p w14:paraId="29ECE734"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3.2.  Economics</w:t>
      </w:r>
    </w:p>
    <w:p w14:paraId="006E7236" w14:textId="71B1468B"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The Net Return and Benefit Cost ratio were calculated by taking the prevailed cost of commodities during the year of demonstration. The net return</w:t>
      </w:r>
      <w:r w:rsidR="005A3AD2">
        <w:rPr>
          <w:rFonts w:ascii="Times New Roman" w:hAnsi="Times New Roman" w:cs="Times New Roman"/>
          <w:sz w:val="24"/>
          <w:szCs w:val="24"/>
        </w:rPr>
        <w:t xml:space="preserve"> </w:t>
      </w:r>
      <w:r w:rsidR="005A3AD2" w:rsidRPr="00960217">
        <w:rPr>
          <w:rFonts w:ascii="Times New Roman" w:hAnsi="Times New Roman" w:cs="Times New Roman"/>
          <w:sz w:val="24"/>
          <w:szCs w:val="24"/>
        </w:rPr>
        <w:t>(Rs ha</w:t>
      </w:r>
      <w:r w:rsidR="005A3AD2" w:rsidRPr="00960217">
        <w:rPr>
          <w:rFonts w:ascii="Times New Roman" w:hAnsi="Times New Roman" w:cs="Times New Roman"/>
          <w:sz w:val="24"/>
          <w:szCs w:val="24"/>
          <w:vertAlign w:val="superscript"/>
        </w:rPr>
        <w:t>-1</w:t>
      </w:r>
      <w:r w:rsidR="005A3AD2" w:rsidRPr="00960217">
        <w:rPr>
          <w:rFonts w:ascii="Times New Roman" w:hAnsi="Times New Roman" w:cs="Times New Roman"/>
          <w:sz w:val="24"/>
          <w:szCs w:val="24"/>
        </w:rPr>
        <w:t>)</w:t>
      </w:r>
      <w:r w:rsidRPr="0002462C">
        <w:rPr>
          <w:rFonts w:ascii="Times New Roman" w:hAnsi="Times New Roman" w:cs="Times New Roman"/>
          <w:sz w:val="24"/>
          <w:szCs w:val="24"/>
        </w:rPr>
        <w:t xml:space="preserve"> is highest in the application of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lastRenderedPageBreak/>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w:t>
      </w:r>
      <w:r w:rsidRPr="00D85B0D">
        <w:rPr>
          <w:rFonts w:ascii="Times New Roman" w:hAnsi="Times New Roman" w:cs="Times New Roman"/>
          <w:i/>
          <w:iCs/>
          <w:sz w:val="24"/>
          <w:szCs w:val="24"/>
        </w:rPr>
        <w:t>viz</w:t>
      </w:r>
      <w:r w:rsidRPr="0002462C">
        <w:rPr>
          <w:rFonts w:ascii="Times New Roman" w:hAnsi="Times New Roman" w:cs="Times New Roman"/>
          <w:sz w:val="24"/>
          <w:szCs w:val="24"/>
        </w:rPr>
        <w:t>. Rs. 25,554 /-</w:t>
      </w:r>
      <w:r w:rsidR="005A3AD2" w:rsidRPr="0002462C">
        <w:rPr>
          <w:rFonts w:ascii="Times New Roman" w:hAnsi="Times New Roman" w:cs="Times New Roman"/>
          <w:sz w:val="24"/>
          <w:szCs w:val="24"/>
        </w:rPr>
        <w:t xml:space="preserve"> </w:t>
      </w:r>
      <w:r w:rsidRPr="0002462C">
        <w:rPr>
          <w:rFonts w:ascii="Times New Roman" w:hAnsi="Times New Roman" w:cs="Times New Roman"/>
          <w:sz w:val="24"/>
          <w:szCs w:val="24"/>
        </w:rPr>
        <w:t xml:space="preserve">(Table 2). </w:t>
      </w:r>
      <w:r w:rsidR="006E3982">
        <w:rPr>
          <w:rFonts w:ascii="Times New Roman" w:hAnsi="Times New Roman" w:cs="Times New Roman"/>
          <w:sz w:val="24"/>
          <w:szCs w:val="24"/>
        </w:rPr>
        <w:t>“</w:t>
      </w:r>
      <w:r w:rsidRPr="0002462C">
        <w:rPr>
          <w:rFonts w:ascii="Times New Roman" w:hAnsi="Times New Roman" w:cs="Times New Roman"/>
          <w:sz w:val="24"/>
          <w:szCs w:val="24"/>
        </w:rPr>
        <w:t>This is also recorded that the application of treatment had given significantly higher B.C ratio of 2.15 followed by recommended dose of fertilizer (15:35:15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(B: C ratio 1.83) farmers practice (B.C ratio 1.44). This may be due to higher yields obtained under recommended practices compared to farmers’ practice. Similar results of improved benefit-cost ratio were observed</w:t>
      </w:r>
      <w:r w:rsidR="006E3982">
        <w:rPr>
          <w:rFonts w:ascii="Times New Roman" w:hAnsi="Times New Roman" w:cs="Times New Roman"/>
          <w:sz w:val="24"/>
          <w:szCs w:val="24"/>
        </w:rPr>
        <w:t>”</w:t>
      </w:r>
      <w:r w:rsidRPr="0002462C">
        <w:rPr>
          <w:rFonts w:ascii="Times New Roman" w:hAnsi="Times New Roman" w:cs="Times New Roman"/>
          <w:sz w:val="24"/>
          <w:szCs w:val="24"/>
        </w:rPr>
        <w:t xml:space="preserve"> by Kumar</w:t>
      </w:r>
      <w:r w:rsidRPr="0002462C">
        <w:rPr>
          <w:rFonts w:ascii="Times New Roman" w:hAnsi="Times New Roman" w:cs="Times New Roman"/>
          <w:i/>
          <w:iCs/>
          <w:sz w:val="24"/>
          <w:szCs w:val="24"/>
        </w:rPr>
        <w:t xml:space="preserve"> </w:t>
      </w:r>
      <w:r w:rsidRPr="0002462C">
        <w:rPr>
          <w:rFonts w:ascii="Times New Roman" w:hAnsi="Times New Roman" w:cs="Times New Roman"/>
          <w:sz w:val="24"/>
          <w:szCs w:val="24"/>
        </w:rPr>
        <w:t>et al. (2007) by the application of improved soil fertility management in black gram crop.</w:t>
      </w:r>
    </w:p>
    <w:p w14:paraId="28203D90" w14:textId="77777777" w:rsidR="000C2A0E" w:rsidRPr="0002462C" w:rsidRDefault="000C2A0E" w:rsidP="000C2A0E">
      <w:pPr>
        <w:spacing w:line="240" w:lineRule="auto"/>
        <w:jc w:val="both"/>
        <w:rPr>
          <w:rFonts w:ascii="Times New Roman" w:hAnsi="Times New Roman" w:cs="Times New Roman"/>
          <w:b/>
          <w:bCs/>
          <w:sz w:val="24"/>
          <w:szCs w:val="24"/>
        </w:rPr>
      </w:pPr>
      <w:r w:rsidRPr="0002462C">
        <w:rPr>
          <w:rFonts w:ascii="Times New Roman" w:hAnsi="Times New Roman" w:cs="Times New Roman"/>
          <w:b/>
          <w:bCs/>
          <w:sz w:val="24"/>
          <w:szCs w:val="24"/>
        </w:rPr>
        <w:t>3.3.  Available soil nutrient status</w:t>
      </w:r>
    </w:p>
    <w:p w14:paraId="77E67CC6" w14:textId="6F20ABA3" w:rsidR="000C2A0E" w:rsidRPr="0002462C" w:rsidRDefault="000C2A0E" w:rsidP="000C2A0E">
      <w:pPr>
        <w:spacing w:line="240" w:lineRule="auto"/>
        <w:ind w:firstLine="720"/>
        <w:jc w:val="both"/>
        <w:rPr>
          <w:rFonts w:ascii="Times New Roman" w:hAnsi="Times New Roman" w:cs="Times New Roman"/>
          <w:sz w:val="24"/>
          <w:szCs w:val="24"/>
        </w:rPr>
      </w:pPr>
      <w:r w:rsidRPr="0002462C">
        <w:rPr>
          <w:rFonts w:ascii="Times New Roman" w:hAnsi="Times New Roman" w:cs="Times New Roman"/>
          <w:sz w:val="24"/>
          <w:szCs w:val="24"/>
        </w:rPr>
        <w:t>Soil samples were collected before the implementation of the technology and at the time of harvesting. The available nutrient status was significantly increased with the application of Lime 489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+2% urea spray at pod initiation stage</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w:t>
      </w:r>
      <w:r w:rsidR="0002462C" w:rsidRPr="0002462C">
        <w:rPr>
          <w:rFonts w:ascii="Times New Roman" w:hAnsi="Times New Roman" w:cs="Times New Roman"/>
          <w:sz w:val="24"/>
          <w:szCs w:val="24"/>
        </w:rPr>
        <w:t xml:space="preserve"> </w:t>
      </w:r>
      <w:r w:rsidRPr="0002462C">
        <w:rPr>
          <w:rFonts w:ascii="Times New Roman" w:hAnsi="Times New Roman" w:cs="Times New Roman"/>
          <w:sz w:val="24"/>
          <w:szCs w:val="24"/>
        </w:rPr>
        <w:t>recommended dose of NPK @15: 35: 15 kg ha</w:t>
      </w:r>
      <w:r w:rsidRPr="0002462C">
        <w:rPr>
          <w:rFonts w:ascii="Times New Roman" w:hAnsi="Times New Roman" w:cs="Times New Roman"/>
          <w:sz w:val="24"/>
          <w:szCs w:val="24"/>
          <w:vertAlign w:val="superscript"/>
        </w:rPr>
        <w:t>-1</w:t>
      </w:r>
      <w:r w:rsidRPr="0002462C">
        <w:rPr>
          <w:rFonts w:ascii="Times New Roman" w:hAnsi="Times New Roman" w:cs="Times New Roman"/>
          <w:sz w:val="24"/>
          <w:szCs w:val="24"/>
        </w:rPr>
        <w:t xml:space="preserve"> from initial to final stage of the crop (Table 3). The finding reveals that the soil </w:t>
      </w:r>
      <w:r w:rsidR="00E94577">
        <w:rPr>
          <w:rFonts w:ascii="Times New Roman" w:hAnsi="Times New Roman" w:cs="Times New Roman"/>
          <w:sz w:val="24"/>
          <w:szCs w:val="24"/>
        </w:rPr>
        <w:t xml:space="preserve">was </w:t>
      </w:r>
      <w:r w:rsidRPr="0002462C">
        <w:rPr>
          <w:rFonts w:ascii="Times New Roman" w:hAnsi="Times New Roman" w:cs="Times New Roman"/>
          <w:sz w:val="24"/>
          <w:szCs w:val="24"/>
        </w:rPr>
        <w:t xml:space="preserve">acidic in nature with high organic carbon content. The organic carbon, available nitrogen, available phosphorus and available potassium status of soil after harvest of the crop increased due to application of </w:t>
      </w:r>
      <w:r w:rsidR="00C2163F">
        <w:rPr>
          <w:rFonts w:ascii="Times New Roman" w:hAnsi="Times New Roman" w:cs="Times New Roman"/>
          <w:sz w:val="24"/>
          <w:szCs w:val="24"/>
        </w:rPr>
        <w:t>lime</w:t>
      </w:r>
      <w:r w:rsidRPr="0002462C">
        <w:rPr>
          <w:rFonts w:ascii="Times New Roman" w:hAnsi="Times New Roman" w:cs="Times New Roman"/>
          <w:sz w:val="24"/>
          <w:szCs w:val="24"/>
        </w:rPr>
        <w:t xml:space="preserve">. Oliver et al. (2021) reported that </w:t>
      </w:r>
      <w:r w:rsidR="00107D38">
        <w:rPr>
          <w:rFonts w:ascii="Times New Roman" w:hAnsi="Times New Roman" w:cs="Times New Roman"/>
          <w:sz w:val="24"/>
          <w:szCs w:val="24"/>
        </w:rPr>
        <w:t>“</w:t>
      </w:r>
      <w:r w:rsidRPr="0002462C">
        <w:rPr>
          <w:rFonts w:ascii="Times New Roman" w:hAnsi="Times New Roman" w:cs="Times New Roman"/>
          <w:sz w:val="24"/>
          <w:szCs w:val="24"/>
        </w:rPr>
        <w:t>the important factor that influences yield and pH changes under acidic soil conditions is the rate of liming and it was inferred that a higher liming rate will solve issues relating to subsoil acidity</w:t>
      </w:r>
      <w:r w:rsidR="00107D38">
        <w:rPr>
          <w:rFonts w:ascii="Times New Roman" w:hAnsi="Times New Roman" w:cs="Times New Roman"/>
          <w:sz w:val="24"/>
          <w:szCs w:val="24"/>
        </w:rPr>
        <w:t>”</w:t>
      </w:r>
      <w:r w:rsidRPr="0002462C">
        <w:rPr>
          <w:rFonts w:ascii="Times New Roman" w:hAnsi="Times New Roman" w:cs="Times New Roman"/>
          <w:sz w:val="24"/>
          <w:szCs w:val="24"/>
        </w:rPr>
        <w:t xml:space="preserve">. </w:t>
      </w:r>
      <w:r w:rsidR="00107D38">
        <w:rPr>
          <w:rFonts w:ascii="Times New Roman" w:hAnsi="Times New Roman" w:cs="Times New Roman"/>
          <w:sz w:val="24"/>
          <w:szCs w:val="24"/>
        </w:rPr>
        <w:t>“</w:t>
      </w:r>
      <w:r w:rsidRPr="0002462C">
        <w:rPr>
          <w:rFonts w:ascii="Times New Roman" w:hAnsi="Times New Roman" w:cs="Times New Roman"/>
          <w:sz w:val="24"/>
          <w:szCs w:val="24"/>
        </w:rPr>
        <w:t>However, the magnitude of the increase in soil pH might differ depending on management practice</w:t>
      </w:r>
      <w:r w:rsidR="006E3982">
        <w:rPr>
          <w:rFonts w:ascii="Times New Roman" w:hAnsi="Times New Roman" w:cs="Times New Roman"/>
          <w:sz w:val="24"/>
          <w:szCs w:val="24"/>
        </w:rPr>
        <w:t>”</w:t>
      </w:r>
      <w:r w:rsidRPr="0002462C">
        <w:rPr>
          <w:rFonts w:ascii="Times New Roman" w:hAnsi="Times New Roman" w:cs="Times New Roman"/>
          <w:sz w:val="24"/>
          <w:szCs w:val="24"/>
        </w:rPr>
        <w:t xml:space="preserve"> (</w:t>
      </w:r>
      <w:proofErr w:type="spellStart"/>
      <w:r w:rsidRPr="0002462C">
        <w:rPr>
          <w:rFonts w:ascii="Times New Roman" w:hAnsi="Times New Roman" w:cs="Times New Roman"/>
          <w:sz w:val="24"/>
          <w:szCs w:val="24"/>
        </w:rPr>
        <w:t>Enesi</w:t>
      </w:r>
      <w:proofErr w:type="spellEnd"/>
      <w:r w:rsidRPr="0002462C">
        <w:rPr>
          <w:rFonts w:ascii="Times New Roman" w:hAnsi="Times New Roman" w:cs="Times New Roman"/>
          <w:sz w:val="24"/>
          <w:szCs w:val="24"/>
        </w:rPr>
        <w:t xml:space="preserve"> et al., 2023).</w:t>
      </w:r>
    </w:p>
    <w:p w14:paraId="604DBDDD" w14:textId="4AA090D0" w:rsidR="000C2A0E" w:rsidRPr="00960217" w:rsidRDefault="003847F3" w:rsidP="000C2A0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03FE9" w:rsidRPr="00E03FE9">
        <w:rPr>
          <w:rFonts w:ascii="Times New Roman" w:hAnsi="Times New Roman" w:cs="Times New Roman"/>
          <w:sz w:val="24"/>
          <w:szCs w:val="24"/>
        </w:rPr>
        <w:t xml:space="preserve">The application of </w:t>
      </w:r>
      <w:r w:rsidR="00E03FE9">
        <w:rPr>
          <w:rFonts w:ascii="Times New Roman" w:hAnsi="Times New Roman" w:cs="Times New Roman"/>
          <w:sz w:val="24"/>
          <w:szCs w:val="24"/>
        </w:rPr>
        <w:t>lime</w:t>
      </w:r>
      <w:r w:rsidR="00E03FE9" w:rsidRPr="00E03FE9">
        <w:rPr>
          <w:rFonts w:ascii="Times New Roman" w:hAnsi="Times New Roman" w:cs="Times New Roman"/>
          <w:sz w:val="24"/>
          <w:szCs w:val="24"/>
        </w:rPr>
        <w:t xml:space="preserve"> along with the fertilizer significantly increase</w:t>
      </w:r>
      <w:r w:rsidR="00E03FE9">
        <w:rPr>
          <w:rFonts w:ascii="Times New Roman" w:hAnsi="Times New Roman" w:cs="Times New Roman"/>
          <w:sz w:val="24"/>
          <w:szCs w:val="24"/>
        </w:rPr>
        <w:t xml:space="preserve">d soil organic carbon (0.98%) </w:t>
      </w:r>
      <w:r w:rsidR="00E03FE9" w:rsidRPr="00E03FE9">
        <w:rPr>
          <w:rFonts w:ascii="Times New Roman" w:hAnsi="Times New Roman" w:cs="Times New Roman"/>
          <w:sz w:val="24"/>
          <w:szCs w:val="24"/>
        </w:rPr>
        <w:t>could be attributed</w:t>
      </w:r>
      <w:r w:rsidR="00E03FE9">
        <w:rPr>
          <w:rFonts w:ascii="Times New Roman" w:hAnsi="Times New Roman" w:cs="Times New Roman"/>
          <w:sz w:val="24"/>
          <w:szCs w:val="24"/>
        </w:rPr>
        <w:t xml:space="preserve"> that </w:t>
      </w:r>
      <w:r w:rsidR="00E03FE9" w:rsidRPr="00E03FE9">
        <w:rPr>
          <w:rFonts w:ascii="Times New Roman" w:hAnsi="Times New Roman" w:cs="Times New Roman"/>
          <w:sz w:val="24"/>
          <w:szCs w:val="24"/>
        </w:rPr>
        <w:t>application of lime improved soil environment resulting in higher root biomass, crop residues and stubbles of the crop</w:t>
      </w:r>
      <w:r>
        <w:rPr>
          <w:rFonts w:ascii="Times New Roman" w:hAnsi="Times New Roman" w:cs="Times New Roman"/>
          <w:sz w:val="24"/>
          <w:szCs w:val="24"/>
        </w:rPr>
        <w:t>”</w:t>
      </w:r>
      <w:r w:rsidR="00E03FE9" w:rsidRPr="00E03FE9">
        <w:rPr>
          <w:rFonts w:ascii="Times New Roman" w:hAnsi="Times New Roman" w:cs="Times New Roman"/>
          <w:sz w:val="24"/>
          <w:szCs w:val="24"/>
        </w:rPr>
        <w:t xml:space="preserve"> (Meena et al</w:t>
      </w:r>
      <w:r w:rsidR="00E03FE9">
        <w:rPr>
          <w:rFonts w:ascii="Times New Roman" w:hAnsi="Times New Roman" w:cs="Times New Roman"/>
          <w:sz w:val="24"/>
          <w:szCs w:val="24"/>
        </w:rPr>
        <w:t>.,</w:t>
      </w:r>
      <w:r w:rsidR="00E03FE9" w:rsidRPr="00E03FE9">
        <w:rPr>
          <w:rFonts w:ascii="Times New Roman" w:hAnsi="Times New Roman" w:cs="Times New Roman"/>
          <w:sz w:val="24"/>
          <w:szCs w:val="24"/>
        </w:rPr>
        <w:t xml:space="preserve"> 2017).</w:t>
      </w:r>
      <w:r w:rsidR="00E03FE9">
        <w:rPr>
          <w:rFonts w:ascii="Times New Roman" w:hAnsi="Times New Roman" w:cs="Times New Roman"/>
          <w:sz w:val="24"/>
          <w:szCs w:val="24"/>
        </w:rPr>
        <w:t xml:space="preserve"> </w:t>
      </w:r>
      <w:r>
        <w:rPr>
          <w:rFonts w:ascii="Times New Roman" w:hAnsi="Times New Roman" w:cs="Times New Roman"/>
          <w:sz w:val="24"/>
          <w:szCs w:val="24"/>
        </w:rPr>
        <w:t>“</w:t>
      </w:r>
      <w:r w:rsidR="000C2A0E" w:rsidRPr="0002462C">
        <w:rPr>
          <w:rFonts w:ascii="Times New Roman" w:hAnsi="Times New Roman" w:cs="Times New Roman"/>
          <w:sz w:val="24"/>
          <w:szCs w:val="24"/>
        </w:rPr>
        <w:t>Liming increases the beneficial microbial activity of the soil with increase in pH of acidic soil thus enhancing the net mineralization of organic N which in turn led to enhan</w:t>
      </w:r>
      <w:bookmarkStart w:id="0" w:name="_GoBack"/>
      <w:bookmarkEnd w:id="0"/>
      <w:r w:rsidR="000C2A0E" w:rsidRPr="0002462C">
        <w:rPr>
          <w:rFonts w:ascii="Times New Roman" w:hAnsi="Times New Roman" w:cs="Times New Roman"/>
          <w:sz w:val="24"/>
          <w:szCs w:val="24"/>
        </w:rPr>
        <w:t>ce the soil nitrogen availability</w:t>
      </w:r>
      <w:r>
        <w:rPr>
          <w:rFonts w:ascii="Times New Roman" w:hAnsi="Times New Roman" w:cs="Times New Roman"/>
          <w:sz w:val="24"/>
          <w:szCs w:val="24"/>
        </w:rPr>
        <w:t>”</w:t>
      </w:r>
      <w:r w:rsidR="000C2A0E" w:rsidRPr="0002462C">
        <w:rPr>
          <w:rFonts w:ascii="Times New Roman" w:hAnsi="Times New Roman" w:cs="Times New Roman"/>
          <w:sz w:val="24"/>
          <w:szCs w:val="24"/>
        </w:rPr>
        <w:t xml:space="preserve"> (</w:t>
      </w:r>
      <w:proofErr w:type="spellStart"/>
      <w:r w:rsidR="000C2A0E" w:rsidRPr="0002462C">
        <w:rPr>
          <w:rFonts w:ascii="Times New Roman" w:hAnsi="Times New Roman" w:cs="Times New Roman"/>
          <w:sz w:val="24"/>
          <w:szCs w:val="24"/>
        </w:rPr>
        <w:t>Edmeades</w:t>
      </w:r>
      <w:proofErr w:type="spellEnd"/>
      <w:r w:rsidR="000C2A0E" w:rsidRPr="0002462C">
        <w:rPr>
          <w:rFonts w:ascii="Times New Roman" w:hAnsi="Times New Roman" w:cs="Times New Roman"/>
          <w:sz w:val="24"/>
          <w:szCs w:val="24"/>
        </w:rPr>
        <w:t xml:space="preserve"> and Ridley, 2003). Lime application increased the soil pH which helped the release of fixed P from the oxides and hydroxides of Fe and Al thus increased the P availability in soils (Table 3). The ultimate effects </w:t>
      </w:r>
      <w:r w:rsidR="000C2A0E" w:rsidRPr="00960217">
        <w:rPr>
          <w:rFonts w:ascii="Times New Roman" w:hAnsi="Times New Roman" w:cs="Times New Roman"/>
          <w:sz w:val="24"/>
          <w:szCs w:val="24"/>
        </w:rPr>
        <w:t>of reasonable application of lime are generally considered to promote soil K availability as well as the efficiency of K fertilizer on acid soils.</w:t>
      </w:r>
    </w:p>
    <w:p w14:paraId="2179A82B" w14:textId="77777777" w:rsidR="000C2A0E" w:rsidRPr="00960217" w:rsidRDefault="000C2A0E" w:rsidP="000C2A0E">
      <w:pPr>
        <w:spacing w:line="240" w:lineRule="auto"/>
        <w:rPr>
          <w:rFonts w:ascii="Times New Roman" w:hAnsi="Times New Roman" w:cs="Times New Roman"/>
          <w:b/>
          <w:bCs/>
          <w:sz w:val="24"/>
          <w:szCs w:val="24"/>
        </w:rPr>
      </w:pPr>
    </w:p>
    <w:tbl>
      <w:tblPr>
        <w:tblStyle w:val="TableGrid"/>
        <w:tblW w:w="10053" w:type="dxa"/>
        <w:tblInd w:w="-147" w:type="dxa"/>
        <w:tblLook w:val="04A0" w:firstRow="1" w:lastRow="0" w:firstColumn="1" w:lastColumn="0" w:noHBand="0" w:noVBand="1"/>
      </w:tblPr>
      <w:tblGrid>
        <w:gridCol w:w="1948"/>
        <w:gridCol w:w="1084"/>
        <w:gridCol w:w="1462"/>
        <w:gridCol w:w="1346"/>
        <w:gridCol w:w="1346"/>
        <w:gridCol w:w="1346"/>
        <w:gridCol w:w="1521"/>
      </w:tblGrid>
      <w:tr w:rsidR="000C2A0E" w:rsidRPr="00960217" w14:paraId="3F0390B9" w14:textId="77777777" w:rsidTr="00F50539">
        <w:trPr>
          <w:trHeight w:val="570"/>
        </w:trPr>
        <w:tc>
          <w:tcPr>
            <w:tcW w:w="10053" w:type="dxa"/>
            <w:gridSpan w:val="7"/>
            <w:vAlign w:val="center"/>
          </w:tcPr>
          <w:p w14:paraId="53354E24" w14:textId="77777777" w:rsidR="000C2A0E" w:rsidRPr="0002462C" w:rsidRDefault="000C2A0E" w:rsidP="00F50539">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2: Effect of Lime on Yield and Economics of Black Gram</w:t>
            </w:r>
          </w:p>
        </w:tc>
      </w:tr>
      <w:tr w:rsidR="000C2A0E" w:rsidRPr="00960217" w14:paraId="7B526F89" w14:textId="77777777" w:rsidTr="00F50539">
        <w:trPr>
          <w:trHeight w:val="413"/>
        </w:trPr>
        <w:tc>
          <w:tcPr>
            <w:tcW w:w="1948" w:type="dxa"/>
          </w:tcPr>
          <w:p w14:paraId="06D3D44A"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xml:space="preserve">Technology Details </w:t>
            </w:r>
          </w:p>
        </w:tc>
        <w:tc>
          <w:tcPr>
            <w:tcW w:w="1084" w:type="dxa"/>
          </w:tcPr>
          <w:p w14:paraId="0783CE83" w14:textId="003BFC50" w:rsidR="000C2A0E" w:rsidRPr="00C61916" w:rsidRDefault="000C2A0E" w:rsidP="00F50539">
            <w:pPr>
              <w:jc w:val="both"/>
              <w:rPr>
                <w:rFonts w:ascii="Times New Roman" w:hAnsi="Times New Roman" w:cs="Times New Roman"/>
                <w:sz w:val="24"/>
                <w:szCs w:val="24"/>
              </w:rPr>
            </w:pPr>
            <w:r w:rsidRPr="00C61916">
              <w:rPr>
                <w:rFonts w:ascii="Times New Roman" w:hAnsi="Times New Roman" w:cs="Times New Roman"/>
                <w:sz w:val="24"/>
                <w:szCs w:val="24"/>
              </w:rPr>
              <w:t>Avg. yield (</w:t>
            </w:r>
            <w:r w:rsidR="00C61916" w:rsidRPr="00D85B0D">
              <w:rPr>
                <w:rFonts w:ascii="Times New Roman" w:hAnsi="Times New Roman" w:cs="Times New Roman"/>
                <w:sz w:val="24"/>
                <w:szCs w:val="24"/>
              </w:rPr>
              <w:t>Kg</w:t>
            </w:r>
            <w:r w:rsidRPr="00C61916">
              <w:rPr>
                <w:rFonts w:ascii="Times New Roman" w:hAnsi="Times New Roman" w:cs="Times New Roman"/>
                <w:sz w:val="24"/>
                <w:szCs w:val="24"/>
              </w:rPr>
              <w:t xml:space="preserve"> ha</w:t>
            </w:r>
            <w:r w:rsidRPr="00C61916">
              <w:rPr>
                <w:rFonts w:ascii="Times New Roman" w:hAnsi="Times New Roman" w:cs="Times New Roman"/>
                <w:sz w:val="24"/>
                <w:szCs w:val="24"/>
                <w:vertAlign w:val="superscript"/>
              </w:rPr>
              <w:t>-1</w:t>
            </w:r>
            <w:r w:rsidRPr="00C61916">
              <w:rPr>
                <w:rFonts w:ascii="Times New Roman" w:hAnsi="Times New Roman" w:cs="Times New Roman"/>
                <w:sz w:val="24"/>
                <w:szCs w:val="24"/>
              </w:rPr>
              <w:t>)</w:t>
            </w:r>
          </w:p>
        </w:tc>
        <w:tc>
          <w:tcPr>
            <w:tcW w:w="1462" w:type="dxa"/>
          </w:tcPr>
          <w:p w14:paraId="669630D5"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 increase/ change in average yield over local</w:t>
            </w:r>
          </w:p>
        </w:tc>
        <w:tc>
          <w:tcPr>
            <w:tcW w:w="1346" w:type="dxa"/>
          </w:tcPr>
          <w:p w14:paraId="2ADC52E4"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Cost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6164C3C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Gross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346" w:type="dxa"/>
          </w:tcPr>
          <w:p w14:paraId="71B87A8B"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Net Return (Rs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(Rs. unit</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521" w:type="dxa"/>
          </w:tcPr>
          <w:p w14:paraId="4D4215FD" w14:textId="77777777" w:rsidR="000C2A0E" w:rsidRPr="00960217" w:rsidRDefault="000C2A0E" w:rsidP="00F50539">
            <w:pPr>
              <w:jc w:val="both"/>
              <w:rPr>
                <w:rFonts w:ascii="Times New Roman" w:hAnsi="Times New Roman" w:cs="Times New Roman"/>
                <w:sz w:val="24"/>
                <w:szCs w:val="24"/>
              </w:rPr>
            </w:pPr>
            <w:r w:rsidRPr="00960217">
              <w:rPr>
                <w:rFonts w:ascii="Times New Roman" w:hAnsi="Times New Roman" w:cs="Times New Roman"/>
                <w:sz w:val="24"/>
                <w:szCs w:val="24"/>
              </w:rPr>
              <w:t>B:C Ratio (GR/GC)</w:t>
            </w:r>
          </w:p>
        </w:tc>
      </w:tr>
      <w:tr w:rsidR="000C2A0E" w:rsidRPr="00960217" w14:paraId="6C156AC0" w14:textId="77777777" w:rsidTr="00F50539">
        <w:trPr>
          <w:trHeight w:val="1110"/>
        </w:trPr>
        <w:tc>
          <w:tcPr>
            <w:tcW w:w="1948" w:type="dxa"/>
          </w:tcPr>
          <w:p w14:paraId="248DD8CD"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 xml:space="preserve">2% urea spray at pod initiation </w:t>
            </w:r>
            <w:proofErr w:type="spellStart"/>
            <w:r w:rsidRPr="00960217">
              <w:rPr>
                <w:rFonts w:ascii="Times New Roman" w:hAnsi="Times New Roman" w:cs="Times New Roman"/>
                <w:sz w:val="24"/>
                <w:szCs w:val="24"/>
              </w:rPr>
              <w:t>stage</w:t>
            </w:r>
            <w:r>
              <w:rPr>
                <w:rFonts w:ascii="Times New Roman" w:hAnsi="Times New Roman" w:cs="Times New Roman"/>
                <w:sz w:val="24"/>
                <w:szCs w:val="24"/>
              </w:rPr>
              <w:t>+</w:t>
            </w:r>
            <w:r w:rsidRPr="00960217">
              <w:rPr>
                <w:rFonts w:ascii="Times New Roman" w:hAnsi="Times New Roman" w:cs="Times New Roman"/>
                <w:sz w:val="24"/>
                <w:szCs w:val="24"/>
              </w:rPr>
              <w:t>RDF</w:t>
            </w:r>
            <w:proofErr w:type="spellEnd"/>
            <w:r w:rsidRPr="00960217">
              <w:rPr>
                <w:rFonts w:ascii="Times New Roman" w:hAnsi="Times New Roman" w:cs="Times New Roman"/>
                <w:sz w:val="24"/>
                <w:szCs w:val="24"/>
              </w:rPr>
              <w:t xml:space="preserve">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70C2F807" w14:textId="72A6F8FA"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1395</w:t>
            </w:r>
          </w:p>
          <w:p w14:paraId="02B2104B" w14:textId="77777777" w:rsidR="000C2A0E" w:rsidRPr="00960217" w:rsidRDefault="000C2A0E" w:rsidP="00F50539">
            <w:pPr>
              <w:rPr>
                <w:rFonts w:ascii="Times New Roman" w:hAnsi="Times New Roman" w:cs="Times New Roman"/>
                <w:sz w:val="24"/>
                <w:szCs w:val="24"/>
              </w:rPr>
            </w:pPr>
          </w:p>
        </w:tc>
        <w:tc>
          <w:tcPr>
            <w:tcW w:w="1462" w:type="dxa"/>
          </w:tcPr>
          <w:p w14:paraId="0427C88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50</w:t>
            </w:r>
          </w:p>
        </w:tc>
        <w:tc>
          <w:tcPr>
            <w:tcW w:w="1346" w:type="dxa"/>
          </w:tcPr>
          <w:p w14:paraId="05443D6F"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22,225</w:t>
            </w:r>
          </w:p>
        </w:tc>
        <w:tc>
          <w:tcPr>
            <w:tcW w:w="1346" w:type="dxa"/>
          </w:tcPr>
          <w:p w14:paraId="25F58EC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47,778</w:t>
            </w:r>
          </w:p>
        </w:tc>
        <w:tc>
          <w:tcPr>
            <w:tcW w:w="1346" w:type="dxa"/>
          </w:tcPr>
          <w:p w14:paraId="5872389D" w14:textId="77777777" w:rsidR="000C2A0E" w:rsidRPr="00960217" w:rsidRDefault="000C2A0E" w:rsidP="00F50539">
            <w:pPr>
              <w:rPr>
                <w:rFonts w:ascii="Times New Roman" w:hAnsi="Times New Roman" w:cs="Times New Roman"/>
                <w:sz w:val="24"/>
                <w:szCs w:val="24"/>
              </w:rPr>
            </w:pPr>
            <w:bookmarkStart w:id="1" w:name="_Hlk191558994"/>
            <w:r w:rsidRPr="00960217">
              <w:rPr>
                <w:rFonts w:ascii="Times New Roman" w:hAnsi="Times New Roman" w:cs="Times New Roman"/>
                <w:sz w:val="24"/>
                <w:szCs w:val="24"/>
              </w:rPr>
              <w:t>25,554</w:t>
            </w:r>
            <w:bookmarkEnd w:id="1"/>
          </w:p>
        </w:tc>
        <w:tc>
          <w:tcPr>
            <w:tcW w:w="1521" w:type="dxa"/>
          </w:tcPr>
          <w:p w14:paraId="30F2C251"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2.15</w:t>
            </w:r>
          </w:p>
        </w:tc>
      </w:tr>
      <w:tr w:rsidR="000C2A0E" w:rsidRPr="00960217" w14:paraId="61CFC038" w14:textId="77777777" w:rsidTr="00F50539">
        <w:trPr>
          <w:trHeight w:val="765"/>
        </w:trPr>
        <w:tc>
          <w:tcPr>
            <w:tcW w:w="1948" w:type="dxa"/>
          </w:tcPr>
          <w:p w14:paraId="0CAD32FA" w14:textId="77777777" w:rsidR="000C2A0E" w:rsidRPr="00960217" w:rsidRDefault="000C2A0E" w:rsidP="00F50539">
            <w:pPr>
              <w:jc w:val="both"/>
              <w:rPr>
                <w:rFonts w:ascii="Times New Roman" w:hAnsi="Times New Roman" w:cs="Times New Roman"/>
                <w:b/>
                <w:bCs/>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084" w:type="dxa"/>
          </w:tcPr>
          <w:p w14:paraId="6B895199" w14:textId="38793BFD"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1175</w:t>
            </w:r>
          </w:p>
          <w:p w14:paraId="0E0C3DF1" w14:textId="77777777" w:rsidR="000C2A0E" w:rsidRPr="00960217" w:rsidRDefault="000C2A0E" w:rsidP="00F50539">
            <w:pPr>
              <w:rPr>
                <w:rFonts w:ascii="Times New Roman" w:hAnsi="Times New Roman" w:cs="Times New Roman"/>
                <w:sz w:val="24"/>
                <w:szCs w:val="24"/>
              </w:rPr>
            </w:pPr>
          </w:p>
        </w:tc>
        <w:tc>
          <w:tcPr>
            <w:tcW w:w="1462" w:type="dxa"/>
          </w:tcPr>
          <w:p w14:paraId="06B0F4A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26.34</w:t>
            </w:r>
          </w:p>
        </w:tc>
        <w:tc>
          <w:tcPr>
            <w:tcW w:w="1346" w:type="dxa"/>
          </w:tcPr>
          <w:p w14:paraId="4DA5B98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21,900</w:t>
            </w:r>
          </w:p>
        </w:tc>
        <w:tc>
          <w:tcPr>
            <w:tcW w:w="1346" w:type="dxa"/>
          </w:tcPr>
          <w:p w14:paraId="69CB3F3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40,243</w:t>
            </w:r>
          </w:p>
        </w:tc>
        <w:tc>
          <w:tcPr>
            <w:tcW w:w="1346" w:type="dxa"/>
          </w:tcPr>
          <w:p w14:paraId="35460723"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18,343</w:t>
            </w:r>
          </w:p>
        </w:tc>
        <w:tc>
          <w:tcPr>
            <w:tcW w:w="1521" w:type="dxa"/>
          </w:tcPr>
          <w:p w14:paraId="5A8CACD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1.83</w:t>
            </w:r>
          </w:p>
        </w:tc>
      </w:tr>
      <w:tr w:rsidR="000C2A0E" w:rsidRPr="00960217" w14:paraId="1AC146D8" w14:textId="77777777" w:rsidTr="00F50539">
        <w:trPr>
          <w:trHeight w:val="636"/>
        </w:trPr>
        <w:tc>
          <w:tcPr>
            <w:tcW w:w="1948" w:type="dxa"/>
          </w:tcPr>
          <w:p w14:paraId="7A0E17CE" w14:textId="327E5FB1" w:rsidR="000C2A0E" w:rsidRPr="00960217" w:rsidRDefault="00E86548" w:rsidP="00F50539">
            <w:pPr>
              <w:jc w:val="both"/>
              <w:rPr>
                <w:rFonts w:ascii="Times New Roman" w:hAnsi="Times New Roman" w:cs="Times New Roman"/>
                <w:sz w:val="24"/>
                <w:szCs w:val="24"/>
              </w:rPr>
            </w:pPr>
            <w:r w:rsidRPr="00E86548">
              <w:rPr>
                <w:rFonts w:ascii="Times New Roman" w:hAnsi="Times New Roman" w:cs="Times New Roman"/>
                <w:sz w:val="24"/>
                <w:szCs w:val="24"/>
              </w:rPr>
              <w:t>Control: Farmers’ practice (manure 1 t ha</w:t>
            </w:r>
            <w:r w:rsidRPr="00E8654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tc>
        <w:tc>
          <w:tcPr>
            <w:tcW w:w="1084" w:type="dxa"/>
          </w:tcPr>
          <w:p w14:paraId="09B43685" w14:textId="1046B90D"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lang w:val="en-US"/>
              </w:rPr>
              <w:t>85</w:t>
            </w:r>
          </w:p>
          <w:p w14:paraId="619C4962" w14:textId="77777777" w:rsidR="000C2A0E" w:rsidRPr="00960217" w:rsidRDefault="000C2A0E" w:rsidP="00F50539">
            <w:pPr>
              <w:rPr>
                <w:rFonts w:ascii="Times New Roman" w:hAnsi="Times New Roman" w:cs="Times New Roman"/>
                <w:sz w:val="24"/>
                <w:szCs w:val="24"/>
              </w:rPr>
            </w:pPr>
          </w:p>
        </w:tc>
        <w:tc>
          <w:tcPr>
            <w:tcW w:w="1462" w:type="dxa"/>
          </w:tcPr>
          <w:p w14:paraId="43B80FDD"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w:t>
            </w:r>
          </w:p>
        </w:tc>
        <w:tc>
          <w:tcPr>
            <w:tcW w:w="1346" w:type="dxa"/>
          </w:tcPr>
          <w:p w14:paraId="07457445"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19,700</w:t>
            </w:r>
          </w:p>
        </w:tc>
        <w:tc>
          <w:tcPr>
            <w:tcW w:w="1346" w:type="dxa"/>
          </w:tcPr>
          <w:p w14:paraId="0E8A2C86"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29,112</w:t>
            </w:r>
          </w:p>
        </w:tc>
        <w:tc>
          <w:tcPr>
            <w:tcW w:w="1346" w:type="dxa"/>
          </w:tcPr>
          <w:p w14:paraId="65DABFA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9,412</w:t>
            </w:r>
          </w:p>
        </w:tc>
        <w:tc>
          <w:tcPr>
            <w:tcW w:w="1521" w:type="dxa"/>
          </w:tcPr>
          <w:p w14:paraId="13F78BF7"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1.47</w:t>
            </w:r>
          </w:p>
        </w:tc>
      </w:tr>
      <w:tr w:rsidR="000C2A0E" w:rsidRPr="00960217" w14:paraId="2B46DAE0" w14:textId="77777777" w:rsidTr="00F50539">
        <w:trPr>
          <w:trHeight w:val="261"/>
        </w:trPr>
        <w:tc>
          <w:tcPr>
            <w:tcW w:w="1948" w:type="dxa"/>
          </w:tcPr>
          <w:p w14:paraId="03C784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lastRenderedPageBreak/>
              <w:t>CD (</w:t>
            </w:r>
            <w:r w:rsidRPr="0054238C">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1084" w:type="dxa"/>
          </w:tcPr>
          <w:p w14:paraId="18281138" w14:textId="77777777" w:rsidR="000C2A0E" w:rsidRPr="00960217" w:rsidRDefault="000C2A0E" w:rsidP="00F50539">
            <w:pPr>
              <w:rPr>
                <w:rFonts w:ascii="Times New Roman" w:hAnsi="Times New Roman" w:cs="Times New Roman"/>
                <w:sz w:val="24"/>
                <w:szCs w:val="24"/>
              </w:rPr>
            </w:pPr>
            <w:r w:rsidRPr="00960217">
              <w:rPr>
                <w:rFonts w:ascii="Times New Roman" w:hAnsi="Times New Roman" w:cs="Times New Roman"/>
                <w:sz w:val="24"/>
                <w:szCs w:val="24"/>
              </w:rPr>
              <w:t>0.034</w:t>
            </w:r>
          </w:p>
        </w:tc>
        <w:tc>
          <w:tcPr>
            <w:tcW w:w="1462" w:type="dxa"/>
          </w:tcPr>
          <w:p w14:paraId="54293FA6" w14:textId="77777777" w:rsidR="000C2A0E" w:rsidRPr="00960217" w:rsidRDefault="000C2A0E" w:rsidP="00F50539">
            <w:pPr>
              <w:rPr>
                <w:rFonts w:ascii="Times New Roman" w:hAnsi="Times New Roman" w:cs="Times New Roman"/>
                <w:sz w:val="24"/>
                <w:szCs w:val="24"/>
              </w:rPr>
            </w:pPr>
          </w:p>
        </w:tc>
        <w:tc>
          <w:tcPr>
            <w:tcW w:w="1346" w:type="dxa"/>
          </w:tcPr>
          <w:p w14:paraId="4D7BA6E2" w14:textId="77777777" w:rsidR="000C2A0E" w:rsidRPr="00960217" w:rsidRDefault="000C2A0E" w:rsidP="00F50539">
            <w:pPr>
              <w:rPr>
                <w:rFonts w:ascii="Times New Roman" w:hAnsi="Times New Roman" w:cs="Times New Roman"/>
                <w:sz w:val="24"/>
                <w:szCs w:val="24"/>
              </w:rPr>
            </w:pPr>
          </w:p>
        </w:tc>
        <w:tc>
          <w:tcPr>
            <w:tcW w:w="1346" w:type="dxa"/>
          </w:tcPr>
          <w:p w14:paraId="1BBE154E" w14:textId="77777777" w:rsidR="000C2A0E" w:rsidRPr="00960217" w:rsidRDefault="000C2A0E" w:rsidP="00F50539">
            <w:pPr>
              <w:rPr>
                <w:rFonts w:ascii="Times New Roman" w:hAnsi="Times New Roman" w:cs="Times New Roman"/>
                <w:b/>
                <w:bCs/>
                <w:sz w:val="24"/>
                <w:szCs w:val="24"/>
              </w:rPr>
            </w:pPr>
          </w:p>
        </w:tc>
        <w:tc>
          <w:tcPr>
            <w:tcW w:w="1346" w:type="dxa"/>
          </w:tcPr>
          <w:p w14:paraId="664405B5" w14:textId="77777777" w:rsidR="000C2A0E" w:rsidRPr="00960217" w:rsidRDefault="000C2A0E" w:rsidP="00F50539">
            <w:pPr>
              <w:rPr>
                <w:rFonts w:ascii="Times New Roman" w:hAnsi="Times New Roman" w:cs="Times New Roman"/>
                <w:b/>
                <w:bCs/>
                <w:sz w:val="24"/>
                <w:szCs w:val="24"/>
              </w:rPr>
            </w:pPr>
          </w:p>
        </w:tc>
        <w:tc>
          <w:tcPr>
            <w:tcW w:w="1521" w:type="dxa"/>
          </w:tcPr>
          <w:p w14:paraId="5A9BEFAE" w14:textId="77777777" w:rsidR="000C2A0E" w:rsidRPr="00960217" w:rsidRDefault="000C2A0E" w:rsidP="00F50539">
            <w:pPr>
              <w:rPr>
                <w:rFonts w:ascii="Times New Roman" w:hAnsi="Times New Roman" w:cs="Times New Roman"/>
                <w:b/>
                <w:bCs/>
                <w:sz w:val="24"/>
                <w:szCs w:val="24"/>
              </w:rPr>
            </w:pPr>
          </w:p>
        </w:tc>
      </w:tr>
      <w:tr w:rsidR="000C2A0E" w:rsidRPr="00960217" w14:paraId="4D5604F0" w14:textId="77777777" w:rsidTr="00F50539">
        <w:trPr>
          <w:trHeight w:val="261"/>
        </w:trPr>
        <w:tc>
          <w:tcPr>
            <w:tcW w:w="10053" w:type="dxa"/>
            <w:gridSpan w:val="7"/>
          </w:tcPr>
          <w:p w14:paraId="58479618" w14:textId="77777777" w:rsidR="000C2A0E" w:rsidRPr="00960217" w:rsidRDefault="000C2A0E" w:rsidP="00F50539">
            <w:pPr>
              <w:jc w:val="center"/>
              <w:rPr>
                <w:rFonts w:ascii="Times New Roman" w:hAnsi="Times New Roman" w:cs="Times New Roman"/>
                <w:sz w:val="24"/>
                <w:szCs w:val="24"/>
              </w:rPr>
            </w:pPr>
            <w:r w:rsidRPr="00960217">
              <w:rPr>
                <w:rFonts w:ascii="Times New Roman" w:hAnsi="Times New Roman" w:cs="Times New Roman"/>
                <w:sz w:val="24"/>
                <w:szCs w:val="24"/>
              </w:rPr>
              <w:t>Significant at 0.05 level (</w:t>
            </w:r>
            <w:r w:rsidRPr="00D23BC4">
              <w:rPr>
                <w:rFonts w:ascii="Times New Roman" w:hAnsi="Times New Roman" w:cs="Times New Roman"/>
                <w:i/>
                <w:iCs/>
                <w:sz w:val="24"/>
                <w:szCs w:val="24"/>
              </w:rPr>
              <w:t>p</w:t>
            </w:r>
            <w:r w:rsidRPr="00960217">
              <w:rPr>
                <w:rFonts w:ascii="Times New Roman" w:hAnsi="Times New Roman" w:cs="Times New Roman"/>
                <w:sz w:val="24"/>
                <w:szCs w:val="24"/>
              </w:rPr>
              <w:t>&lt;0.05)</w:t>
            </w:r>
          </w:p>
        </w:tc>
      </w:tr>
    </w:tbl>
    <w:p w14:paraId="78084C71" w14:textId="77777777" w:rsidR="000C2A0E" w:rsidRPr="00960217" w:rsidRDefault="000C2A0E" w:rsidP="000C2A0E">
      <w:pPr>
        <w:spacing w:line="240" w:lineRule="auto"/>
        <w:jc w:val="both"/>
        <w:rPr>
          <w:rFonts w:ascii="Times New Roman" w:hAnsi="Times New Roman" w:cs="Times New Roman"/>
          <w:b/>
          <w:bCs/>
          <w:sz w:val="24"/>
          <w:szCs w:val="24"/>
        </w:rPr>
      </w:pPr>
    </w:p>
    <w:p w14:paraId="438EF15C" w14:textId="77777777" w:rsidR="000C2A0E" w:rsidRDefault="000C2A0E" w:rsidP="000C2A0E">
      <w:pPr>
        <w:spacing w:line="240" w:lineRule="auto"/>
        <w:jc w:val="both"/>
        <w:rPr>
          <w:rFonts w:ascii="Times New Roman" w:hAnsi="Times New Roman" w:cs="Times New Roman"/>
          <w:b/>
          <w:bCs/>
          <w:sz w:val="24"/>
          <w:szCs w:val="24"/>
        </w:rPr>
      </w:pPr>
    </w:p>
    <w:tbl>
      <w:tblPr>
        <w:tblStyle w:val="TableGrid"/>
        <w:tblW w:w="10632" w:type="dxa"/>
        <w:tblInd w:w="-714" w:type="dxa"/>
        <w:tblLook w:val="04A0" w:firstRow="1" w:lastRow="0" w:firstColumn="1" w:lastColumn="0" w:noHBand="0" w:noVBand="1"/>
      </w:tblPr>
      <w:tblGrid>
        <w:gridCol w:w="3403"/>
        <w:gridCol w:w="850"/>
        <w:gridCol w:w="1205"/>
        <w:gridCol w:w="1718"/>
        <w:gridCol w:w="1620"/>
        <w:gridCol w:w="1836"/>
      </w:tblGrid>
      <w:tr w:rsidR="00823E30" w:rsidRPr="0002462C" w14:paraId="384489DF" w14:textId="77777777" w:rsidTr="00517750">
        <w:trPr>
          <w:trHeight w:val="541"/>
        </w:trPr>
        <w:tc>
          <w:tcPr>
            <w:tcW w:w="10632" w:type="dxa"/>
            <w:gridSpan w:val="6"/>
            <w:vAlign w:val="center"/>
          </w:tcPr>
          <w:p w14:paraId="381C7F18" w14:textId="77777777" w:rsidR="00823E30" w:rsidRPr="0002462C" w:rsidRDefault="00823E30" w:rsidP="00517750">
            <w:pPr>
              <w:jc w:val="center"/>
              <w:rPr>
                <w:rFonts w:ascii="Times New Roman" w:hAnsi="Times New Roman" w:cs="Times New Roman"/>
                <w:b/>
                <w:bCs/>
                <w:sz w:val="24"/>
                <w:szCs w:val="24"/>
              </w:rPr>
            </w:pPr>
            <w:r w:rsidRPr="0002462C">
              <w:rPr>
                <w:rFonts w:ascii="Times New Roman" w:hAnsi="Times New Roman" w:cs="Times New Roman"/>
                <w:b/>
                <w:bCs/>
                <w:sz w:val="24"/>
                <w:szCs w:val="24"/>
              </w:rPr>
              <w:t>Table 3: Effect of Lime on Available Soil Nutrient Status</w:t>
            </w:r>
          </w:p>
        </w:tc>
      </w:tr>
      <w:tr w:rsidR="00E86548" w:rsidRPr="00960217" w14:paraId="6B21F0BC" w14:textId="77777777" w:rsidTr="00E86548">
        <w:trPr>
          <w:trHeight w:val="301"/>
        </w:trPr>
        <w:tc>
          <w:tcPr>
            <w:tcW w:w="3403" w:type="dxa"/>
          </w:tcPr>
          <w:p w14:paraId="3869F4CC" w14:textId="77777777" w:rsidR="00823E30" w:rsidRPr="00960217" w:rsidRDefault="00823E30" w:rsidP="00517750">
            <w:pPr>
              <w:rPr>
                <w:rFonts w:ascii="Times New Roman" w:hAnsi="Times New Roman" w:cs="Times New Roman"/>
                <w:sz w:val="24"/>
                <w:szCs w:val="24"/>
              </w:rPr>
            </w:pPr>
            <w:r w:rsidRPr="00960217">
              <w:rPr>
                <w:rFonts w:ascii="Times New Roman" w:hAnsi="Times New Roman" w:cs="Times New Roman"/>
                <w:sz w:val="24"/>
                <w:szCs w:val="24"/>
              </w:rPr>
              <w:t xml:space="preserve">Treatments </w:t>
            </w:r>
          </w:p>
        </w:tc>
        <w:tc>
          <w:tcPr>
            <w:tcW w:w="850" w:type="dxa"/>
          </w:tcPr>
          <w:p w14:paraId="53E10635"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pH</w:t>
            </w:r>
          </w:p>
        </w:tc>
        <w:tc>
          <w:tcPr>
            <w:tcW w:w="1205" w:type="dxa"/>
          </w:tcPr>
          <w:p w14:paraId="7AB7FFC2"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Organic C (%)</w:t>
            </w:r>
          </w:p>
        </w:tc>
        <w:tc>
          <w:tcPr>
            <w:tcW w:w="1718" w:type="dxa"/>
          </w:tcPr>
          <w:p w14:paraId="7FDBB3E1"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N </w:t>
            </w:r>
          </w:p>
          <w:p w14:paraId="2A90A910"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620" w:type="dxa"/>
          </w:tcPr>
          <w:p w14:paraId="0AB29B10"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P </w:t>
            </w:r>
          </w:p>
          <w:p w14:paraId="00F37CE6"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1836" w:type="dxa"/>
          </w:tcPr>
          <w:p w14:paraId="180B2CFE"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 xml:space="preserve">Available K </w:t>
            </w:r>
          </w:p>
          <w:p w14:paraId="7FC9D0E8" w14:textId="77777777" w:rsidR="00823E30" w:rsidRPr="00960217" w:rsidRDefault="00823E30" w:rsidP="00517750">
            <w:pPr>
              <w:jc w:val="center"/>
              <w:rPr>
                <w:rFonts w:ascii="Times New Roman" w:hAnsi="Times New Roman" w:cs="Times New Roman"/>
                <w:sz w:val="24"/>
                <w:szCs w:val="24"/>
              </w:rPr>
            </w:pPr>
            <w:r w:rsidRPr="00960217">
              <w:rPr>
                <w:rFonts w:ascii="Times New Roman" w:hAnsi="Times New Roman" w:cs="Times New Roman"/>
                <w:sz w:val="24"/>
                <w:szCs w:val="24"/>
              </w:rPr>
              <w:t>(kg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r>
      <w:tr w:rsidR="00823E30" w:rsidRPr="00960217" w14:paraId="3072C502" w14:textId="77777777" w:rsidTr="00D85B0D">
        <w:trPr>
          <w:trHeight w:val="301"/>
        </w:trPr>
        <w:tc>
          <w:tcPr>
            <w:tcW w:w="3403" w:type="dxa"/>
          </w:tcPr>
          <w:p w14:paraId="2832B4F0" w14:textId="77C75F5D" w:rsidR="00823E30" w:rsidRPr="00960217" w:rsidRDefault="00823E30" w:rsidP="00823E30">
            <w:pPr>
              <w:rPr>
                <w:rFonts w:ascii="Times New Roman" w:hAnsi="Times New Roman" w:cs="Times New Roman"/>
                <w:sz w:val="24"/>
                <w:szCs w:val="24"/>
              </w:rPr>
            </w:pPr>
            <w:r w:rsidRPr="00960217">
              <w:rPr>
                <w:rFonts w:ascii="Times New Roman" w:hAnsi="Times New Roman" w:cs="Times New Roman"/>
                <w:sz w:val="24"/>
                <w:szCs w:val="24"/>
              </w:rPr>
              <w:t>Lime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sidR="00E86548">
              <w:rPr>
                <w:rFonts w:ascii="Times New Roman" w:hAnsi="Times New Roman" w:cs="Times New Roman"/>
                <w:sz w:val="24"/>
                <w:szCs w:val="24"/>
              </w:rPr>
              <w:t xml:space="preserve"> </w:t>
            </w:r>
            <w:r>
              <w:rPr>
                <w:rFonts w:ascii="Times New Roman" w:hAnsi="Times New Roman" w:cs="Times New Roman"/>
                <w:sz w:val="24"/>
                <w:szCs w:val="24"/>
              </w:rPr>
              <w:t>+</w:t>
            </w:r>
            <w:r w:rsidR="00E86548">
              <w:rPr>
                <w:rFonts w:ascii="Times New Roman" w:hAnsi="Times New Roman" w:cs="Times New Roman"/>
                <w:sz w:val="24"/>
                <w:szCs w:val="24"/>
              </w:rPr>
              <w:t xml:space="preserve"> </w:t>
            </w:r>
            <w:r w:rsidRPr="00960217">
              <w:rPr>
                <w:rFonts w:ascii="Times New Roman" w:hAnsi="Times New Roman" w:cs="Times New Roman"/>
                <w:sz w:val="24"/>
                <w:szCs w:val="24"/>
              </w:rPr>
              <w:t>RDF (15: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850" w:type="dxa"/>
          </w:tcPr>
          <w:p w14:paraId="3C54309B" w14:textId="6E4E68B1"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6.05</w:t>
            </w:r>
          </w:p>
        </w:tc>
        <w:tc>
          <w:tcPr>
            <w:tcW w:w="1205" w:type="dxa"/>
          </w:tcPr>
          <w:p w14:paraId="04D986D9" w14:textId="4AD8E574"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0.98</w:t>
            </w:r>
          </w:p>
        </w:tc>
        <w:tc>
          <w:tcPr>
            <w:tcW w:w="1718" w:type="dxa"/>
          </w:tcPr>
          <w:p w14:paraId="2816F2D3" w14:textId="38DA0BA7"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387.18</w:t>
            </w:r>
          </w:p>
        </w:tc>
        <w:tc>
          <w:tcPr>
            <w:tcW w:w="1620" w:type="dxa"/>
          </w:tcPr>
          <w:p w14:paraId="136E40C7" w14:textId="43EA26AA"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35.70</w:t>
            </w:r>
          </w:p>
        </w:tc>
        <w:tc>
          <w:tcPr>
            <w:tcW w:w="1836" w:type="dxa"/>
          </w:tcPr>
          <w:p w14:paraId="07B7C7A5" w14:textId="09C7BDA8"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315.70</w:t>
            </w:r>
          </w:p>
        </w:tc>
      </w:tr>
      <w:tr w:rsidR="00823E30" w:rsidRPr="00960217" w14:paraId="374DA79C" w14:textId="77777777" w:rsidTr="00D85B0D">
        <w:trPr>
          <w:trHeight w:val="301"/>
        </w:trPr>
        <w:tc>
          <w:tcPr>
            <w:tcW w:w="3403" w:type="dxa"/>
          </w:tcPr>
          <w:p w14:paraId="40B0F9BD" w14:textId="6CAB14C1" w:rsidR="00823E30" w:rsidRPr="00960217" w:rsidRDefault="00823E30" w:rsidP="00823E30">
            <w:pPr>
              <w:rPr>
                <w:rFonts w:ascii="Times New Roman" w:hAnsi="Times New Roman" w:cs="Times New Roman"/>
                <w:sz w:val="24"/>
                <w:szCs w:val="24"/>
              </w:rPr>
            </w:pPr>
            <w:r w:rsidRPr="00960217">
              <w:rPr>
                <w:rFonts w:ascii="Times New Roman" w:hAnsi="Times New Roman" w:cs="Times New Roman"/>
                <w:sz w:val="24"/>
                <w:szCs w:val="24"/>
              </w:rPr>
              <w:t>RDF (15:35:15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w:t>
            </w:r>
          </w:p>
        </w:tc>
        <w:tc>
          <w:tcPr>
            <w:tcW w:w="850" w:type="dxa"/>
          </w:tcPr>
          <w:p w14:paraId="60698E17" w14:textId="5113395F"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5.6</w:t>
            </w:r>
          </w:p>
        </w:tc>
        <w:tc>
          <w:tcPr>
            <w:tcW w:w="1205" w:type="dxa"/>
          </w:tcPr>
          <w:p w14:paraId="4C7CFEAB" w14:textId="7DE7670F"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0.94</w:t>
            </w:r>
          </w:p>
        </w:tc>
        <w:tc>
          <w:tcPr>
            <w:tcW w:w="1718" w:type="dxa"/>
          </w:tcPr>
          <w:p w14:paraId="7242B8B0" w14:textId="1FFDE4E7"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378.32</w:t>
            </w:r>
          </w:p>
        </w:tc>
        <w:tc>
          <w:tcPr>
            <w:tcW w:w="1620" w:type="dxa"/>
          </w:tcPr>
          <w:p w14:paraId="04B43E96" w14:textId="08DA0EF2"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34.56</w:t>
            </w:r>
          </w:p>
        </w:tc>
        <w:tc>
          <w:tcPr>
            <w:tcW w:w="1836" w:type="dxa"/>
          </w:tcPr>
          <w:p w14:paraId="11D1C3B5" w14:textId="4EC381F0" w:rsidR="00823E30" w:rsidRPr="00960217" w:rsidRDefault="00823E30" w:rsidP="00823E30">
            <w:pPr>
              <w:jc w:val="center"/>
              <w:rPr>
                <w:rFonts w:ascii="Times New Roman" w:hAnsi="Times New Roman" w:cs="Times New Roman"/>
                <w:sz w:val="24"/>
                <w:szCs w:val="24"/>
              </w:rPr>
            </w:pPr>
            <w:r w:rsidRPr="00960217">
              <w:rPr>
                <w:rFonts w:ascii="Times New Roman" w:eastAsia="Calibri" w:hAnsi="Times New Roman" w:cs="Times New Roman"/>
                <w:color w:val="000000" w:themeColor="text1"/>
                <w:kern w:val="24"/>
                <w:sz w:val="24"/>
                <w:szCs w:val="24"/>
                <w:lang w:val="en-US"/>
              </w:rPr>
              <w:t>310.23</w:t>
            </w:r>
          </w:p>
        </w:tc>
      </w:tr>
      <w:tr w:rsidR="00823E30" w:rsidRPr="00960217" w14:paraId="5DAE4C90" w14:textId="77777777" w:rsidTr="00D85B0D">
        <w:trPr>
          <w:trHeight w:val="301"/>
        </w:trPr>
        <w:tc>
          <w:tcPr>
            <w:tcW w:w="3403" w:type="dxa"/>
          </w:tcPr>
          <w:p w14:paraId="24D7A8A1" w14:textId="6C927555" w:rsidR="00823E30" w:rsidRPr="00960217" w:rsidRDefault="00E86548" w:rsidP="00823E30">
            <w:pPr>
              <w:rPr>
                <w:rFonts w:ascii="Times New Roman" w:hAnsi="Times New Roman" w:cs="Times New Roman"/>
                <w:sz w:val="24"/>
                <w:szCs w:val="24"/>
              </w:rPr>
            </w:pPr>
            <w:bookmarkStart w:id="2" w:name="_Hlk200030141"/>
            <w:r>
              <w:rPr>
                <w:rFonts w:ascii="Times New Roman" w:hAnsi="Times New Roman" w:cs="Times New Roman"/>
                <w:sz w:val="24"/>
                <w:szCs w:val="24"/>
              </w:rPr>
              <w:t xml:space="preserve">Control: </w:t>
            </w:r>
            <w:r w:rsidRPr="00960217">
              <w:rPr>
                <w:rFonts w:ascii="Times New Roman" w:hAnsi="Times New Roman" w:cs="Times New Roman"/>
                <w:sz w:val="24"/>
                <w:szCs w:val="24"/>
              </w:rPr>
              <w:t xml:space="preserve">Farmers’ practice </w:t>
            </w:r>
            <w:r>
              <w:rPr>
                <w:rFonts w:ascii="Times New Roman" w:hAnsi="Times New Roman" w:cs="Times New Roman"/>
                <w:sz w:val="24"/>
                <w:szCs w:val="24"/>
              </w:rPr>
              <w:t>(manure 1 t</w:t>
            </w:r>
            <w:r w:rsidRPr="00960217">
              <w:rPr>
                <w:rFonts w:ascii="Times New Roman" w:hAnsi="Times New Roman" w:cs="Times New Roman"/>
                <w:sz w:val="24"/>
                <w:szCs w:val="24"/>
              </w:rPr>
              <w:t xml:space="preserve"> ha</w:t>
            </w:r>
            <w:r w:rsidRPr="00960217">
              <w:rPr>
                <w:rFonts w:ascii="Times New Roman" w:hAnsi="Times New Roman" w:cs="Times New Roman"/>
                <w:sz w:val="24"/>
                <w:szCs w:val="24"/>
                <w:vertAlign w:val="superscript"/>
              </w:rPr>
              <w:t>-1</w:t>
            </w:r>
            <w:bookmarkEnd w:id="2"/>
            <w:r w:rsidRPr="00960217">
              <w:rPr>
                <w:rFonts w:ascii="Times New Roman" w:hAnsi="Times New Roman" w:cs="Times New Roman"/>
                <w:sz w:val="24"/>
                <w:szCs w:val="24"/>
              </w:rPr>
              <w:t>)</w:t>
            </w:r>
          </w:p>
        </w:tc>
        <w:tc>
          <w:tcPr>
            <w:tcW w:w="850" w:type="dxa"/>
          </w:tcPr>
          <w:p w14:paraId="006CE27D" w14:textId="698CE114"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5.52</w:t>
            </w:r>
          </w:p>
        </w:tc>
        <w:tc>
          <w:tcPr>
            <w:tcW w:w="1205" w:type="dxa"/>
          </w:tcPr>
          <w:p w14:paraId="6C397926" w14:textId="31699513"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0.93</w:t>
            </w:r>
          </w:p>
        </w:tc>
        <w:tc>
          <w:tcPr>
            <w:tcW w:w="1718" w:type="dxa"/>
          </w:tcPr>
          <w:p w14:paraId="73E9994B" w14:textId="6A434696"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370.83</w:t>
            </w:r>
          </w:p>
        </w:tc>
        <w:tc>
          <w:tcPr>
            <w:tcW w:w="1620" w:type="dxa"/>
          </w:tcPr>
          <w:p w14:paraId="63AACC9A" w14:textId="307BFC75"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32.45</w:t>
            </w:r>
          </w:p>
        </w:tc>
        <w:tc>
          <w:tcPr>
            <w:tcW w:w="1836" w:type="dxa"/>
          </w:tcPr>
          <w:p w14:paraId="2A78219D" w14:textId="3D5CBEF6"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295.68</w:t>
            </w:r>
          </w:p>
        </w:tc>
      </w:tr>
      <w:tr w:rsidR="00823E30" w:rsidRPr="00960217" w14:paraId="318E41F2" w14:textId="77777777" w:rsidTr="00D85B0D">
        <w:trPr>
          <w:trHeight w:val="301"/>
        </w:trPr>
        <w:tc>
          <w:tcPr>
            <w:tcW w:w="3403" w:type="dxa"/>
          </w:tcPr>
          <w:p w14:paraId="02BBF66C" w14:textId="3A64B3EF" w:rsidR="00823E30" w:rsidRPr="00960217" w:rsidRDefault="00823E30" w:rsidP="00823E30">
            <w:pPr>
              <w:rPr>
                <w:rFonts w:ascii="Times New Roman" w:hAnsi="Times New Roman" w:cs="Times New Roman"/>
                <w:sz w:val="24"/>
                <w:szCs w:val="24"/>
              </w:rPr>
            </w:pPr>
            <w:r w:rsidRPr="00960217">
              <w:rPr>
                <w:rFonts w:ascii="Times New Roman" w:hAnsi="Times New Roman" w:cs="Times New Roman"/>
                <w:sz w:val="24"/>
                <w:szCs w:val="24"/>
              </w:rPr>
              <w:t>CD (</w:t>
            </w:r>
            <w:r w:rsidRPr="00D23BC4">
              <w:rPr>
                <w:rFonts w:ascii="Times New Roman" w:hAnsi="Times New Roman" w:cs="Times New Roman"/>
                <w:i/>
                <w:iCs/>
                <w:sz w:val="24"/>
                <w:szCs w:val="24"/>
              </w:rPr>
              <w:t>p</w:t>
            </w:r>
            <w:r w:rsidRPr="00960217">
              <w:rPr>
                <w:rFonts w:ascii="Times New Roman" w:hAnsi="Times New Roman" w:cs="Times New Roman"/>
                <w:sz w:val="24"/>
                <w:szCs w:val="24"/>
              </w:rPr>
              <w:t>=0.05)</w:t>
            </w:r>
          </w:p>
        </w:tc>
        <w:tc>
          <w:tcPr>
            <w:tcW w:w="850" w:type="dxa"/>
          </w:tcPr>
          <w:p w14:paraId="7FE94C9F" w14:textId="5CA3A7DC"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0.04</w:t>
            </w:r>
          </w:p>
        </w:tc>
        <w:tc>
          <w:tcPr>
            <w:tcW w:w="1205" w:type="dxa"/>
          </w:tcPr>
          <w:p w14:paraId="342D633B" w14:textId="3A88BFA9"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0.021</w:t>
            </w:r>
          </w:p>
        </w:tc>
        <w:tc>
          <w:tcPr>
            <w:tcW w:w="1718" w:type="dxa"/>
          </w:tcPr>
          <w:p w14:paraId="4C449564" w14:textId="31F7CC13"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0.015</w:t>
            </w:r>
          </w:p>
        </w:tc>
        <w:tc>
          <w:tcPr>
            <w:tcW w:w="1620" w:type="dxa"/>
          </w:tcPr>
          <w:p w14:paraId="7E23F7B0" w14:textId="1F90E43B"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0.010</w:t>
            </w:r>
          </w:p>
        </w:tc>
        <w:tc>
          <w:tcPr>
            <w:tcW w:w="1836" w:type="dxa"/>
          </w:tcPr>
          <w:p w14:paraId="44E21D63" w14:textId="2A16B6FD" w:rsidR="00823E30" w:rsidRPr="00960217" w:rsidRDefault="00823E30" w:rsidP="00823E30">
            <w:pPr>
              <w:jc w:val="center"/>
              <w:rPr>
                <w:rFonts w:ascii="Times New Roman" w:hAnsi="Times New Roman" w:cs="Times New Roman"/>
                <w:sz w:val="24"/>
                <w:szCs w:val="24"/>
              </w:rPr>
            </w:pPr>
            <w:r w:rsidRPr="00960217">
              <w:rPr>
                <w:rFonts w:ascii="Times New Roman" w:hAnsi="Times New Roman" w:cs="Times New Roman"/>
                <w:sz w:val="24"/>
                <w:szCs w:val="24"/>
              </w:rPr>
              <w:t>0.038</w:t>
            </w:r>
          </w:p>
        </w:tc>
      </w:tr>
    </w:tbl>
    <w:p w14:paraId="5E0BA48E" w14:textId="77777777" w:rsidR="00823E30" w:rsidRPr="00960217" w:rsidRDefault="00823E30" w:rsidP="000C2A0E">
      <w:pPr>
        <w:spacing w:line="240" w:lineRule="auto"/>
        <w:jc w:val="both"/>
        <w:rPr>
          <w:rFonts w:ascii="Times New Roman" w:hAnsi="Times New Roman" w:cs="Times New Roman"/>
          <w:b/>
          <w:bCs/>
          <w:sz w:val="24"/>
          <w:szCs w:val="24"/>
        </w:rPr>
      </w:pPr>
    </w:p>
    <w:p w14:paraId="5DCE22C6" w14:textId="58C4BE4B" w:rsidR="000C2A0E" w:rsidRPr="00960217" w:rsidRDefault="000C2A0E" w:rsidP="000C2A0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60217">
        <w:rPr>
          <w:rFonts w:ascii="Times New Roman" w:hAnsi="Times New Roman" w:cs="Times New Roman"/>
          <w:b/>
          <w:bCs/>
          <w:sz w:val="24"/>
          <w:szCs w:val="24"/>
        </w:rPr>
        <w:t>C</w:t>
      </w:r>
      <w:r w:rsidR="006B33FF">
        <w:rPr>
          <w:rFonts w:ascii="Times New Roman" w:hAnsi="Times New Roman" w:cs="Times New Roman"/>
          <w:b/>
          <w:bCs/>
          <w:sz w:val="24"/>
          <w:szCs w:val="24"/>
        </w:rPr>
        <w:t>ONCLUSION</w:t>
      </w:r>
    </w:p>
    <w:p w14:paraId="1A0031A0" w14:textId="0F1EE213" w:rsidR="00333164" w:rsidRDefault="000C2A0E" w:rsidP="00333164">
      <w:pPr>
        <w:spacing w:line="240" w:lineRule="auto"/>
        <w:ind w:firstLine="360"/>
        <w:jc w:val="both"/>
        <w:rPr>
          <w:rFonts w:ascii="Times New Roman" w:hAnsi="Times New Roman" w:cs="Times New Roman"/>
          <w:sz w:val="24"/>
          <w:szCs w:val="24"/>
        </w:rPr>
      </w:pPr>
      <w:r w:rsidRPr="00960217">
        <w:rPr>
          <w:rFonts w:ascii="Times New Roman" w:hAnsi="Times New Roman" w:cs="Times New Roman"/>
          <w:sz w:val="24"/>
          <w:szCs w:val="24"/>
        </w:rPr>
        <w:t xml:space="preserve">Soil acidity decreases the availability of most of the plant nutrients and also affects the yield of black gram. From the study, it can be concluded that application of </w:t>
      </w:r>
      <w:r w:rsidR="007C2879">
        <w:rPr>
          <w:rFonts w:ascii="Times New Roman" w:hAnsi="Times New Roman" w:cs="Times New Roman"/>
          <w:sz w:val="24"/>
          <w:szCs w:val="24"/>
        </w:rPr>
        <w:t>l</w:t>
      </w:r>
      <w:r w:rsidRPr="00960217">
        <w:rPr>
          <w:rFonts w:ascii="Times New Roman" w:hAnsi="Times New Roman" w:cs="Times New Roman"/>
          <w:sz w:val="24"/>
          <w:szCs w:val="24"/>
        </w:rPr>
        <w:t>ime 489 kg ha</w:t>
      </w:r>
      <w:r w:rsidRPr="00960217">
        <w:rPr>
          <w:rFonts w:ascii="Times New Roman" w:hAnsi="Times New Roman" w:cs="Times New Roman"/>
          <w:sz w:val="24"/>
          <w:szCs w:val="24"/>
          <w:vertAlign w:val="superscript"/>
        </w:rPr>
        <w:t>-1</w:t>
      </w:r>
      <w:r>
        <w:rPr>
          <w:rFonts w:ascii="Times New Roman" w:hAnsi="Times New Roman" w:cs="Times New Roman"/>
          <w:sz w:val="24"/>
          <w:szCs w:val="24"/>
        </w:rPr>
        <w:t>+</w:t>
      </w:r>
      <w:r w:rsidRPr="00960217">
        <w:rPr>
          <w:rFonts w:ascii="Times New Roman" w:hAnsi="Times New Roman" w:cs="Times New Roman"/>
          <w:sz w:val="24"/>
          <w:szCs w:val="24"/>
        </w:rPr>
        <w:t>2% urea spray at pod initiation stage</w:t>
      </w:r>
      <w:r w:rsidR="0002462C">
        <w:rPr>
          <w:rFonts w:ascii="Times New Roman" w:hAnsi="Times New Roman" w:cs="Times New Roman"/>
          <w:sz w:val="24"/>
          <w:szCs w:val="24"/>
        </w:rPr>
        <w:t xml:space="preserve"> </w:t>
      </w:r>
      <w:r>
        <w:rPr>
          <w:rFonts w:ascii="Times New Roman" w:hAnsi="Times New Roman" w:cs="Times New Roman"/>
          <w:sz w:val="24"/>
          <w:szCs w:val="24"/>
        </w:rPr>
        <w:t>+</w:t>
      </w:r>
      <w:r w:rsidR="0002462C">
        <w:rPr>
          <w:rFonts w:ascii="Times New Roman" w:hAnsi="Times New Roman" w:cs="Times New Roman"/>
          <w:sz w:val="24"/>
          <w:szCs w:val="24"/>
        </w:rPr>
        <w:t xml:space="preserve"> </w:t>
      </w:r>
      <w:r w:rsidRPr="00960217">
        <w:rPr>
          <w:rFonts w:ascii="Times New Roman" w:hAnsi="Times New Roman" w:cs="Times New Roman"/>
          <w:sz w:val="24"/>
          <w:szCs w:val="24"/>
        </w:rPr>
        <w:t xml:space="preserve">recommended dose of NPK </w:t>
      </w:r>
      <w:r>
        <w:rPr>
          <w:rFonts w:ascii="Times New Roman" w:hAnsi="Times New Roman" w:cs="Times New Roman"/>
          <w:sz w:val="24"/>
          <w:szCs w:val="24"/>
        </w:rPr>
        <w:t>@</w:t>
      </w:r>
      <w:r w:rsidRPr="00960217">
        <w:rPr>
          <w:rFonts w:ascii="Times New Roman" w:hAnsi="Times New Roman" w:cs="Times New Roman"/>
          <w:sz w:val="24"/>
          <w:szCs w:val="24"/>
        </w:rPr>
        <w:t>15: 35: 15 kg ha</w:t>
      </w:r>
      <w:r w:rsidRPr="00960217">
        <w:rPr>
          <w:rFonts w:ascii="Times New Roman" w:hAnsi="Times New Roman" w:cs="Times New Roman"/>
          <w:sz w:val="24"/>
          <w:szCs w:val="24"/>
          <w:vertAlign w:val="superscript"/>
        </w:rPr>
        <w:t>-1</w:t>
      </w:r>
      <w:r w:rsidRPr="00960217">
        <w:rPr>
          <w:rFonts w:ascii="Times New Roman" w:hAnsi="Times New Roman" w:cs="Times New Roman"/>
          <w:sz w:val="24"/>
          <w:szCs w:val="24"/>
        </w:rPr>
        <w:t xml:space="preserve"> was found effective for getting </w:t>
      </w:r>
      <w:r w:rsidR="007C2879">
        <w:rPr>
          <w:rFonts w:ascii="Times New Roman" w:hAnsi="Times New Roman" w:cs="Times New Roman"/>
          <w:sz w:val="24"/>
          <w:szCs w:val="24"/>
        </w:rPr>
        <w:t xml:space="preserve">optimum production of </w:t>
      </w:r>
      <w:r w:rsidRPr="00960217">
        <w:rPr>
          <w:rFonts w:ascii="Times New Roman" w:hAnsi="Times New Roman" w:cs="Times New Roman"/>
          <w:sz w:val="24"/>
          <w:szCs w:val="24"/>
        </w:rPr>
        <w:t xml:space="preserve">black gram and </w:t>
      </w:r>
      <w:r w:rsidR="007C2879">
        <w:rPr>
          <w:rFonts w:ascii="Times New Roman" w:hAnsi="Times New Roman" w:cs="Times New Roman"/>
          <w:sz w:val="24"/>
          <w:szCs w:val="24"/>
        </w:rPr>
        <w:t>sustainability of soil health in acid soil of Dibrugarh, Assam</w:t>
      </w:r>
      <w:r w:rsidR="00D17B24">
        <w:rPr>
          <w:rFonts w:ascii="Times New Roman" w:hAnsi="Times New Roman" w:cs="Times New Roman"/>
          <w:sz w:val="24"/>
          <w:szCs w:val="24"/>
        </w:rPr>
        <w:t>.</w:t>
      </w:r>
      <w:r w:rsidR="007C2879">
        <w:rPr>
          <w:rFonts w:ascii="Times New Roman" w:hAnsi="Times New Roman" w:cs="Times New Roman"/>
          <w:sz w:val="24"/>
          <w:szCs w:val="24"/>
        </w:rPr>
        <w:t xml:space="preserve">  The findings of the study may be significant use for the farmers of Dibrugarh, Assam</w:t>
      </w:r>
      <w:r w:rsidR="005373BB">
        <w:rPr>
          <w:rFonts w:ascii="Times New Roman" w:hAnsi="Times New Roman" w:cs="Times New Roman"/>
          <w:sz w:val="24"/>
          <w:szCs w:val="24"/>
        </w:rPr>
        <w:t xml:space="preserve"> as they can include lime as a component of soil management along with recommended dose of fertilizer in black gram cultivation and can boost- up production in acidic soil while managing soil acidity in a better way, thereby ensuring long term sustainability of soil health.</w:t>
      </w:r>
      <w:r w:rsidRPr="00960217">
        <w:rPr>
          <w:rFonts w:ascii="Times New Roman" w:hAnsi="Times New Roman" w:cs="Times New Roman"/>
          <w:sz w:val="24"/>
          <w:szCs w:val="24"/>
        </w:rPr>
        <w:t xml:space="preserve"> </w:t>
      </w:r>
    </w:p>
    <w:p w14:paraId="0C781C70" w14:textId="2F2E3050" w:rsidR="00333164" w:rsidRPr="00333164" w:rsidRDefault="00333164" w:rsidP="00333164">
      <w:pPr>
        <w:spacing w:line="240" w:lineRule="auto"/>
        <w:jc w:val="both"/>
        <w:rPr>
          <w:rFonts w:ascii="Times New Roman" w:hAnsi="Times New Roman" w:cs="Times New Roman"/>
          <w:sz w:val="24"/>
          <w:szCs w:val="24"/>
        </w:rPr>
      </w:pPr>
      <w:r w:rsidRPr="00333164">
        <w:rPr>
          <w:rFonts w:ascii="Times New Roman" w:hAnsi="Times New Roman" w:cs="Times New Roman"/>
          <w:b/>
          <w:bCs/>
          <w:sz w:val="24"/>
          <w:szCs w:val="24"/>
        </w:rPr>
        <w:t>DISCLAIMER (ARTIFICIAL INTELLIGENCE)</w:t>
      </w:r>
    </w:p>
    <w:p w14:paraId="673E7BDE" w14:textId="6EE70808" w:rsidR="00BB233D" w:rsidRDefault="00333164" w:rsidP="00BB233D">
      <w:pPr>
        <w:spacing w:line="240" w:lineRule="auto"/>
        <w:jc w:val="both"/>
        <w:rPr>
          <w:rFonts w:ascii="Times New Roman" w:hAnsi="Times New Roman" w:cs="Times New Roman"/>
          <w:b/>
          <w:bCs/>
          <w:sz w:val="24"/>
          <w:szCs w:val="24"/>
        </w:rPr>
      </w:pPr>
      <w:r w:rsidRPr="00BB233D">
        <w:rPr>
          <w:rFonts w:ascii="Times New Roman" w:hAnsi="Times New Roman" w:cs="Times New Roman"/>
          <w:sz w:val="24"/>
          <w:szCs w:val="24"/>
        </w:rPr>
        <w:t xml:space="preserve">Author(s) hereby declare that NO </w:t>
      </w:r>
      <w:proofErr w:type="gramStart"/>
      <w:r w:rsidRPr="00BB233D">
        <w:rPr>
          <w:rFonts w:ascii="Times New Roman" w:hAnsi="Times New Roman" w:cs="Times New Roman"/>
          <w:sz w:val="24"/>
          <w:szCs w:val="24"/>
        </w:rPr>
        <w:t>generative  AI</w:t>
      </w:r>
      <w:proofErr w:type="gramEnd"/>
      <w:r w:rsidRPr="00BB233D">
        <w:rPr>
          <w:rFonts w:ascii="Times New Roman" w:hAnsi="Times New Roman" w:cs="Times New Roman"/>
          <w:sz w:val="24"/>
          <w:szCs w:val="24"/>
        </w:rPr>
        <w:t xml:space="preserve"> technologies  such  as  Large  Language  Models (ChatGPT, COPILOT, etc) and text-to-image </w:t>
      </w:r>
      <w:r w:rsidR="00BB233D">
        <w:rPr>
          <w:rFonts w:ascii="Times New Roman" w:hAnsi="Times New Roman" w:cs="Times New Roman"/>
          <w:sz w:val="24"/>
          <w:szCs w:val="24"/>
        </w:rPr>
        <w:t>g</w:t>
      </w:r>
      <w:r w:rsidRPr="00BB233D">
        <w:rPr>
          <w:rFonts w:ascii="Times New Roman" w:hAnsi="Times New Roman" w:cs="Times New Roman"/>
          <w:sz w:val="24"/>
          <w:szCs w:val="24"/>
        </w:rPr>
        <w:t>enerators have been  used  during  writing  or editing of this manuscript</w:t>
      </w:r>
      <w:r w:rsidRPr="00333164">
        <w:rPr>
          <w:rFonts w:ascii="Times New Roman" w:hAnsi="Times New Roman" w:cs="Times New Roman"/>
          <w:b/>
          <w:bCs/>
          <w:sz w:val="24"/>
          <w:szCs w:val="24"/>
        </w:rPr>
        <w:t xml:space="preserve">. </w:t>
      </w:r>
    </w:p>
    <w:p w14:paraId="1948865E" w14:textId="785B7D47" w:rsidR="00333164" w:rsidRDefault="000C2A0E" w:rsidP="000C2A0E">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F1594D">
        <w:rPr>
          <w:rFonts w:ascii="Times New Roman" w:hAnsi="Times New Roman" w:cs="Times New Roman"/>
          <w:b/>
          <w:bCs/>
          <w:sz w:val="24"/>
          <w:szCs w:val="24"/>
          <w:lang w:val="en-US"/>
        </w:rPr>
        <w:t>REFERENCE</w:t>
      </w:r>
    </w:p>
    <w:p w14:paraId="7DD47428" w14:textId="055A0A24" w:rsidR="000C2A0E" w:rsidRPr="0030061F" w:rsidRDefault="000C2A0E" w:rsidP="000C2A0E">
      <w:pPr>
        <w:spacing w:line="240" w:lineRule="auto"/>
        <w:jc w:val="both"/>
        <w:rPr>
          <w:rFonts w:ascii="Times New Roman" w:hAnsi="Times New Roman" w:cs="Times New Roman"/>
          <w:sz w:val="24"/>
          <w:szCs w:val="24"/>
        </w:rPr>
      </w:pPr>
      <w:proofErr w:type="spellStart"/>
      <w:r w:rsidRPr="0030061F">
        <w:rPr>
          <w:rFonts w:ascii="Times New Roman" w:hAnsi="Times New Roman" w:cs="Times New Roman"/>
          <w:sz w:val="24"/>
          <w:szCs w:val="24"/>
        </w:rPr>
        <w:t>Ameyu</w:t>
      </w:r>
      <w:proofErr w:type="spellEnd"/>
      <w:r w:rsidRPr="0030061F">
        <w:rPr>
          <w:rFonts w:ascii="Times New Roman" w:hAnsi="Times New Roman" w:cs="Times New Roman"/>
          <w:sz w:val="24"/>
          <w:szCs w:val="24"/>
        </w:rPr>
        <w:t xml:space="preserve">, T. </w:t>
      </w:r>
      <w:r w:rsidR="00D23371">
        <w:rPr>
          <w:rFonts w:ascii="Times New Roman" w:hAnsi="Times New Roman" w:cs="Times New Roman"/>
          <w:sz w:val="24"/>
          <w:szCs w:val="24"/>
        </w:rPr>
        <w:t>(</w:t>
      </w:r>
      <w:r w:rsidRPr="0030061F">
        <w:rPr>
          <w:rFonts w:ascii="Times New Roman" w:hAnsi="Times New Roman" w:cs="Times New Roman"/>
          <w:sz w:val="24"/>
          <w:szCs w:val="24"/>
        </w:rPr>
        <w:t>2019</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A Review on the potential effect of lime on soil properties and crop productivity improvements. </w:t>
      </w:r>
      <w:r w:rsidRPr="00D23371">
        <w:rPr>
          <w:rFonts w:ascii="Times New Roman" w:hAnsi="Times New Roman" w:cs="Times New Roman"/>
          <w:i/>
          <w:iCs/>
          <w:sz w:val="24"/>
          <w:szCs w:val="24"/>
        </w:rPr>
        <w:t>Journal of Environment and Earth Science</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9 (2)</w:t>
      </w:r>
      <w:r w:rsidR="00D23371">
        <w:rPr>
          <w:rFonts w:ascii="Times New Roman" w:hAnsi="Times New Roman" w:cs="Times New Roman"/>
          <w:sz w:val="24"/>
          <w:szCs w:val="24"/>
        </w:rPr>
        <w:t>:</w:t>
      </w:r>
      <w:r w:rsidRPr="0030061F">
        <w:rPr>
          <w:rFonts w:ascii="Times New Roman" w:hAnsi="Times New Roman" w:cs="Times New Roman"/>
          <w:sz w:val="24"/>
          <w:szCs w:val="24"/>
        </w:rPr>
        <w:t xml:space="preserve"> 17-23.</w:t>
      </w:r>
    </w:p>
    <w:p w14:paraId="5A792069" w14:textId="7F77FD34"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lang w:val="en-US"/>
        </w:rPr>
        <w:t>2023</w:t>
      </w:r>
      <w:r>
        <w:rPr>
          <w:rFonts w:ascii="Times New Roman" w:hAnsi="Times New Roman" w:cs="Times New Roman"/>
          <w:sz w:val="24"/>
          <w:szCs w:val="24"/>
          <w:lang w:val="en-US"/>
        </w:rPr>
        <w:t>–</w:t>
      </w:r>
      <w:r w:rsidRPr="00960217">
        <w:rPr>
          <w:rFonts w:ascii="Times New Roman" w:hAnsi="Times New Roman" w:cs="Times New Roman"/>
          <w:sz w:val="24"/>
          <w:szCs w:val="24"/>
          <w:lang w:val="en-US"/>
        </w:rPr>
        <w:t>24</w:t>
      </w:r>
      <w:r w:rsidR="00E93070">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 xml:space="preserve">ANGRAU Black gram Outlook Report, </w:t>
      </w:r>
      <w:r w:rsidRPr="00960217">
        <w:rPr>
          <w:rFonts w:ascii="Times New Roman" w:hAnsi="Times New Roman" w:cs="Times New Roman"/>
          <w:sz w:val="24"/>
          <w:szCs w:val="24"/>
          <w:lang w:val="en-US"/>
        </w:rPr>
        <w:t xml:space="preserve">Centre for Agriculture and Rural development Policy research (CARP). </w:t>
      </w:r>
      <w:r w:rsidRPr="00960217">
        <w:rPr>
          <w:rFonts w:ascii="Times New Roman" w:hAnsi="Times New Roman" w:cs="Times New Roman"/>
          <w:sz w:val="24"/>
          <w:szCs w:val="24"/>
        </w:rPr>
        <w:t>Crop Outlook Reports of Andhra Pradesh Black gram– June to May,</w:t>
      </w:r>
      <w:r>
        <w:rPr>
          <w:rFonts w:ascii="Times New Roman" w:hAnsi="Times New Roman" w:cs="Times New Roman"/>
          <w:sz w:val="24"/>
          <w:szCs w:val="24"/>
        </w:rPr>
        <w:t xml:space="preserve"> </w:t>
      </w:r>
      <w:r w:rsidRPr="00960217">
        <w:rPr>
          <w:rFonts w:ascii="Times New Roman" w:hAnsi="Times New Roman" w:cs="Times New Roman"/>
          <w:sz w:val="24"/>
          <w:szCs w:val="24"/>
        </w:rPr>
        <w:t>1</w:t>
      </w:r>
      <w:r>
        <w:rPr>
          <w:rFonts w:ascii="Times New Roman" w:hAnsi="Times New Roman" w:cs="Times New Roman"/>
          <w:sz w:val="24"/>
          <w:szCs w:val="24"/>
        </w:rPr>
        <w:t>–</w:t>
      </w:r>
      <w:r w:rsidRPr="00960217">
        <w:rPr>
          <w:rFonts w:ascii="Times New Roman" w:hAnsi="Times New Roman" w:cs="Times New Roman"/>
          <w:sz w:val="24"/>
          <w:szCs w:val="24"/>
        </w:rPr>
        <w:t xml:space="preserve">6.  Available at </w:t>
      </w:r>
      <w:hyperlink r:id="rId6" w:history="1">
        <w:r w:rsidRPr="00EC01B3">
          <w:rPr>
            <w:rStyle w:val="Hyperlink"/>
            <w:rFonts w:ascii="Times New Roman" w:hAnsi="Times New Roman" w:cs="Times New Roman"/>
            <w:sz w:val="24"/>
            <w:szCs w:val="24"/>
          </w:rPr>
          <w:t>https://angrau.ac.in</w:t>
        </w:r>
      </w:hyperlink>
      <w:r w:rsidRPr="00960217">
        <w:rPr>
          <w:rFonts w:ascii="Times New Roman" w:hAnsi="Times New Roman" w:cs="Times New Roman"/>
          <w:sz w:val="24"/>
          <w:szCs w:val="24"/>
        </w:rPr>
        <w:t>.</w:t>
      </w:r>
      <w:r>
        <w:rPr>
          <w:rFonts w:ascii="Times New Roman" w:hAnsi="Times New Roman" w:cs="Times New Roman"/>
          <w:sz w:val="24"/>
          <w:szCs w:val="24"/>
        </w:rPr>
        <w:t xml:space="preserve"> Accessed on 5</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14:paraId="28970D16" w14:textId="1ACD8255" w:rsidR="00D23371"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Anonymous </w:t>
      </w:r>
      <w:r w:rsidR="00E93070">
        <w:rPr>
          <w:rFonts w:ascii="Times New Roman" w:hAnsi="Times New Roman" w:cs="Times New Roman"/>
          <w:sz w:val="24"/>
          <w:szCs w:val="24"/>
        </w:rPr>
        <w:t>(</w:t>
      </w:r>
      <w:r w:rsidRPr="00960217">
        <w:rPr>
          <w:rFonts w:ascii="Times New Roman" w:hAnsi="Times New Roman" w:cs="Times New Roman"/>
          <w:sz w:val="24"/>
          <w:szCs w:val="24"/>
        </w:rPr>
        <w:t>2021</w:t>
      </w:r>
      <w:r w:rsidR="00E93070">
        <w:rPr>
          <w:rFonts w:ascii="Times New Roman" w:hAnsi="Times New Roman" w:cs="Times New Roman"/>
          <w:sz w:val="24"/>
          <w:szCs w:val="24"/>
        </w:rPr>
        <w:t>)</w:t>
      </w:r>
      <w:r w:rsidRPr="00960217">
        <w:rPr>
          <w:rFonts w:ascii="Times New Roman" w:hAnsi="Times New Roman" w:cs="Times New Roman"/>
          <w:sz w:val="24"/>
          <w:szCs w:val="24"/>
        </w:rPr>
        <w:t xml:space="preserve">. Crop-wise Area, Production and Productivity of Pulses from 2010-11 to 2020-21.  Available at </w:t>
      </w:r>
      <w:hyperlink r:id="rId7" w:history="1">
        <w:r w:rsidRPr="003A7EC5">
          <w:rPr>
            <w:rStyle w:val="Hyperlink"/>
            <w:rFonts w:ascii="Times New Roman" w:hAnsi="Times New Roman" w:cs="Times New Roman"/>
            <w:sz w:val="24"/>
            <w:szCs w:val="24"/>
          </w:rPr>
          <w:t>https://dpd.gov.in</w:t>
        </w:r>
      </w:hyperlink>
      <w:r>
        <w:rPr>
          <w:rFonts w:ascii="Times New Roman" w:hAnsi="Times New Roman" w:cs="Times New Roman"/>
          <w:sz w:val="24"/>
          <w:szCs w:val="24"/>
        </w:rPr>
        <w:t>. Accessed on 20</w:t>
      </w:r>
      <w:r w:rsidRPr="00D23BC4">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2024</w:t>
      </w:r>
    </w:p>
    <w:p w14:paraId="73DD3BFA" w14:textId="5AF3C9AE"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Anderson, N.P., Hart, J.M., Sullivan, D.M., Horneck, D.A.</w:t>
      </w:r>
      <w:r w:rsidR="00766213">
        <w:rPr>
          <w:rFonts w:ascii="Times New Roman" w:hAnsi="Times New Roman" w:cs="Times New Roman"/>
          <w:sz w:val="24"/>
          <w:szCs w:val="24"/>
        </w:rPr>
        <w:t>,</w:t>
      </w:r>
      <w:r w:rsidR="00E93070">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Pirelli, G.J. </w:t>
      </w:r>
      <w:r w:rsidR="00E93070">
        <w:rPr>
          <w:rFonts w:ascii="Times New Roman" w:hAnsi="Times New Roman" w:cs="Times New Roman"/>
          <w:sz w:val="24"/>
          <w:szCs w:val="24"/>
        </w:rPr>
        <w:t>(</w:t>
      </w:r>
      <w:r w:rsidRPr="00960217">
        <w:rPr>
          <w:rFonts w:ascii="Times New Roman" w:hAnsi="Times New Roman" w:cs="Times New Roman"/>
          <w:sz w:val="24"/>
          <w:szCs w:val="24"/>
        </w:rPr>
        <w:t>2013</w:t>
      </w:r>
      <w:r w:rsidR="00E93070">
        <w:rPr>
          <w:rFonts w:ascii="Times New Roman" w:hAnsi="Times New Roman" w:cs="Times New Roman"/>
          <w:sz w:val="24"/>
          <w:szCs w:val="24"/>
        </w:rPr>
        <w:t>)</w:t>
      </w:r>
      <w:r w:rsidRPr="00960217">
        <w:rPr>
          <w:rFonts w:ascii="Times New Roman" w:hAnsi="Times New Roman" w:cs="Times New Roman"/>
          <w:sz w:val="24"/>
          <w:szCs w:val="24"/>
        </w:rPr>
        <w:t>. Applying lime to raise soil pH for crop production (Western Oregon) (Corvallis (OR: Oregon State University Extension), EM 9057.</w:t>
      </w:r>
    </w:p>
    <w:p w14:paraId="48641323" w14:textId="302C0FDF" w:rsidR="000C2A0E" w:rsidRDefault="000C2A0E" w:rsidP="000C2A0E">
      <w:pPr>
        <w:spacing w:line="240" w:lineRule="auto"/>
        <w:jc w:val="both"/>
        <w:rPr>
          <w:rFonts w:ascii="Times New Roman" w:hAnsi="Times New Roman" w:cs="Times New Roman"/>
          <w:sz w:val="24"/>
          <w:szCs w:val="24"/>
        </w:rPr>
      </w:pPr>
      <w:proofErr w:type="spellStart"/>
      <w:r w:rsidRPr="00E24A0C">
        <w:rPr>
          <w:rFonts w:ascii="Times New Roman" w:hAnsi="Times New Roman" w:cs="Times New Roman"/>
          <w:sz w:val="24"/>
          <w:szCs w:val="24"/>
        </w:rPr>
        <w:t>Arenjungla</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Ao</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Lowrence</w:t>
      </w:r>
      <w:proofErr w:type="spellEnd"/>
      <w:r>
        <w:rPr>
          <w:rFonts w:ascii="Times New Roman" w:hAnsi="Times New Roman" w:cs="Times New Roman"/>
          <w:sz w:val="24"/>
          <w:szCs w:val="24"/>
        </w:rPr>
        <w:t>,</w:t>
      </w:r>
      <w:r w:rsidRPr="00E24A0C">
        <w:rPr>
          <w:rFonts w:ascii="Times New Roman" w:hAnsi="Times New Roman" w:cs="Times New Roman"/>
          <w:sz w:val="24"/>
          <w:szCs w:val="24"/>
        </w:rPr>
        <w:t xml:space="preserve"> K</w:t>
      </w:r>
      <w:r>
        <w:rPr>
          <w:rFonts w:ascii="Times New Roman" w:hAnsi="Times New Roman" w:cs="Times New Roman"/>
          <w:sz w:val="24"/>
          <w:szCs w:val="24"/>
        </w:rPr>
        <w:t>.</w:t>
      </w:r>
      <w:r w:rsidR="00766213">
        <w:rPr>
          <w:rFonts w:ascii="Times New Roman" w:hAnsi="Times New Roman" w:cs="Times New Roman"/>
          <w:sz w:val="24"/>
          <w:szCs w:val="24"/>
        </w:rPr>
        <w:t>, &amp;</w:t>
      </w:r>
      <w:proofErr w:type="spellStart"/>
      <w:r w:rsidRPr="00E24A0C">
        <w:rPr>
          <w:rFonts w:ascii="Times New Roman" w:hAnsi="Times New Roman" w:cs="Times New Roman"/>
          <w:sz w:val="24"/>
          <w:szCs w:val="24"/>
        </w:rPr>
        <w:t>Tongpang</w:t>
      </w:r>
      <w:proofErr w:type="spellEnd"/>
      <w:r w:rsidRPr="00E24A0C">
        <w:rPr>
          <w:rFonts w:ascii="Times New Roman" w:hAnsi="Times New Roman" w:cs="Times New Roman"/>
          <w:sz w:val="24"/>
          <w:szCs w:val="24"/>
        </w:rPr>
        <w:t xml:space="preserve"> </w:t>
      </w:r>
      <w:proofErr w:type="spellStart"/>
      <w:r w:rsidRPr="00E24A0C">
        <w:rPr>
          <w:rFonts w:ascii="Times New Roman" w:hAnsi="Times New Roman" w:cs="Times New Roman"/>
          <w:sz w:val="24"/>
          <w:szCs w:val="24"/>
        </w:rPr>
        <w:t>Longkumer</w:t>
      </w:r>
      <w:proofErr w:type="spellEnd"/>
      <w:r>
        <w:rPr>
          <w:rFonts w:ascii="Times New Roman" w:hAnsi="Times New Roman" w:cs="Times New Roman"/>
          <w:sz w:val="24"/>
          <w:szCs w:val="24"/>
        </w:rPr>
        <w:t xml:space="preserve">, </w:t>
      </w:r>
      <w:r w:rsidRPr="00E24A0C">
        <w:rPr>
          <w:rFonts w:ascii="Times New Roman" w:hAnsi="Times New Roman" w:cs="Times New Roman"/>
          <w:sz w:val="24"/>
          <w:szCs w:val="24"/>
        </w:rPr>
        <w:t>L.</w:t>
      </w:r>
      <w:r>
        <w:rPr>
          <w:rFonts w:ascii="Times New Roman" w:hAnsi="Times New Roman" w:cs="Times New Roman"/>
          <w:sz w:val="24"/>
          <w:szCs w:val="24"/>
        </w:rPr>
        <w:t xml:space="preserve"> </w:t>
      </w:r>
      <w:r w:rsidR="00766213">
        <w:rPr>
          <w:rFonts w:ascii="Times New Roman" w:hAnsi="Times New Roman" w:cs="Times New Roman"/>
          <w:sz w:val="24"/>
          <w:szCs w:val="24"/>
        </w:rPr>
        <w:t>(</w:t>
      </w:r>
      <w:r>
        <w:rPr>
          <w:rFonts w:ascii="Times New Roman" w:hAnsi="Times New Roman" w:cs="Times New Roman"/>
          <w:sz w:val="24"/>
          <w:szCs w:val="24"/>
        </w:rPr>
        <w:t>2021</w:t>
      </w:r>
      <w:r w:rsidR="00766213">
        <w:rPr>
          <w:rFonts w:ascii="Times New Roman" w:hAnsi="Times New Roman" w:cs="Times New Roman"/>
          <w:sz w:val="24"/>
          <w:szCs w:val="24"/>
        </w:rPr>
        <w:t>)</w:t>
      </w:r>
      <w:r>
        <w:rPr>
          <w:rFonts w:ascii="Times New Roman" w:hAnsi="Times New Roman" w:cs="Times New Roman"/>
          <w:sz w:val="24"/>
          <w:szCs w:val="24"/>
        </w:rPr>
        <w:t>.</w:t>
      </w:r>
      <w:r w:rsidRPr="00E24A0C">
        <w:rPr>
          <w:rFonts w:ascii="Times New Roman" w:hAnsi="Times New Roman" w:cs="Times New Roman"/>
          <w:sz w:val="24"/>
          <w:szCs w:val="24"/>
        </w:rPr>
        <w:t xml:space="preserve"> Effect of</w:t>
      </w:r>
      <w:r>
        <w:rPr>
          <w:rFonts w:ascii="Times New Roman" w:hAnsi="Times New Roman" w:cs="Times New Roman"/>
          <w:sz w:val="24"/>
          <w:szCs w:val="24"/>
        </w:rPr>
        <w:t xml:space="preserve"> l</w:t>
      </w:r>
      <w:r w:rsidRPr="00E24A0C">
        <w:rPr>
          <w:rFonts w:ascii="Times New Roman" w:hAnsi="Times New Roman" w:cs="Times New Roman"/>
          <w:sz w:val="24"/>
          <w:szCs w:val="24"/>
        </w:rPr>
        <w:t xml:space="preserve">ime and </w:t>
      </w:r>
      <w:r>
        <w:rPr>
          <w:rFonts w:ascii="Times New Roman" w:hAnsi="Times New Roman" w:cs="Times New Roman"/>
          <w:sz w:val="24"/>
          <w:szCs w:val="24"/>
        </w:rPr>
        <w:t>i</w:t>
      </w:r>
      <w:r w:rsidRPr="00E24A0C">
        <w:rPr>
          <w:rFonts w:ascii="Times New Roman" w:hAnsi="Times New Roman" w:cs="Times New Roman"/>
          <w:sz w:val="24"/>
          <w:szCs w:val="24"/>
        </w:rPr>
        <w:t xml:space="preserve">ntegrated </w:t>
      </w:r>
      <w:r>
        <w:rPr>
          <w:rFonts w:ascii="Times New Roman" w:hAnsi="Times New Roman" w:cs="Times New Roman"/>
          <w:sz w:val="24"/>
          <w:szCs w:val="24"/>
        </w:rPr>
        <w:t>n</w:t>
      </w:r>
      <w:r w:rsidRPr="00E24A0C">
        <w:rPr>
          <w:rFonts w:ascii="Times New Roman" w:hAnsi="Times New Roman" w:cs="Times New Roman"/>
          <w:sz w:val="24"/>
          <w:szCs w:val="24"/>
        </w:rPr>
        <w:t xml:space="preserve">utrient </w:t>
      </w:r>
      <w:r>
        <w:rPr>
          <w:rFonts w:ascii="Times New Roman" w:hAnsi="Times New Roman" w:cs="Times New Roman"/>
          <w:sz w:val="24"/>
          <w:szCs w:val="24"/>
        </w:rPr>
        <w:t>m</w:t>
      </w:r>
      <w:r w:rsidRPr="00E24A0C">
        <w:rPr>
          <w:rFonts w:ascii="Times New Roman" w:hAnsi="Times New Roman" w:cs="Times New Roman"/>
          <w:sz w:val="24"/>
          <w:szCs w:val="24"/>
        </w:rPr>
        <w:t xml:space="preserve">anagement on </w:t>
      </w:r>
      <w:r>
        <w:rPr>
          <w:rFonts w:ascii="Times New Roman" w:hAnsi="Times New Roman" w:cs="Times New Roman"/>
          <w:sz w:val="24"/>
          <w:szCs w:val="24"/>
        </w:rPr>
        <w:t>ri</w:t>
      </w:r>
      <w:r w:rsidRPr="00E24A0C">
        <w:rPr>
          <w:rFonts w:ascii="Times New Roman" w:hAnsi="Times New Roman" w:cs="Times New Roman"/>
          <w:sz w:val="24"/>
          <w:szCs w:val="24"/>
        </w:rPr>
        <w:t xml:space="preserve">ce-pea </w:t>
      </w:r>
      <w:r>
        <w:rPr>
          <w:rFonts w:ascii="Times New Roman" w:hAnsi="Times New Roman" w:cs="Times New Roman"/>
          <w:sz w:val="24"/>
          <w:szCs w:val="24"/>
        </w:rPr>
        <w:t>c</w:t>
      </w:r>
      <w:r w:rsidRPr="00E24A0C">
        <w:rPr>
          <w:rFonts w:ascii="Times New Roman" w:hAnsi="Times New Roman" w:cs="Times New Roman"/>
          <w:sz w:val="24"/>
          <w:szCs w:val="24"/>
        </w:rPr>
        <w:t xml:space="preserve">ropping </w:t>
      </w:r>
      <w:r>
        <w:rPr>
          <w:rFonts w:ascii="Times New Roman" w:hAnsi="Times New Roman" w:cs="Times New Roman"/>
          <w:sz w:val="24"/>
          <w:szCs w:val="24"/>
        </w:rPr>
        <w:t>s</w:t>
      </w:r>
      <w:r w:rsidRPr="00E24A0C">
        <w:rPr>
          <w:rFonts w:ascii="Times New Roman" w:hAnsi="Times New Roman" w:cs="Times New Roman"/>
          <w:sz w:val="24"/>
          <w:szCs w:val="24"/>
        </w:rPr>
        <w:t xml:space="preserve">ystem. </w:t>
      </w:r>
      <w:r w:rsidRPr="009D2270">
        <w:rPr>
          <w:rFonts w:ascii="Times New Roman" w:hAnsi="Times New Roman" w:cs="Times New Roman"/>
          <w:i/>
          <w:iCs/>
          <w:sz w:val="24"/>
          <w:szCs w:val="24"/>
        </w:rPr>
        <w:t>International Journal of Bio-</w:t>
      </w:r>
      <w:r w:rsidRPr="009D2270">
        <w:rPr>
          <w:rFonts w:ascii="Times New Roman" w:hAnsi="Times New Roman" w:cs="Times New Roman"/>
          <w:i/>
          <w:iCs/>
          <w:sz w:val="24"/>
          <w:szCs w:val="24"/>
        </w:rPr>
        <w:lastRenderedPageBreak/>
        <w:t>resource and Stress Management</w:t>
      </w:r>
      <w:r w:rsidR="009D2270">
        <w:rPr>
          <w:rFonts w:ascii="Times New Roman" w:hAnsi="Times New Roman" w:cs="Times New Roman"/>
          <w:i/>
          <w:iCs/>
          <w:sz w:val="24"/>
          <w:szCs w:val="24"/>
        </w:rPr>
        <w:t>.</w:t>
      </w:r>
      <w:r w:rsidRPr="00E24A0C">
        <w:rPr>
          <w:rFonts w:ascii="Times New Roman" w:hAnsi="Times New Roman" w:cs="Times New Roman"/>
          <w:sz w:val="24"/>
          <w:szCs w:val="24"/>
        </w:rPr>
        <w:t xml:space="preserve"> 12(3)</w:t>
      </w:r>
      <w:r w:rsidR="009D2270">
        <w:rPr>
          <w:rFonts w:ascii="Times New Roman" w:hAnsi="Times New Roman" w:cs="Times New Roman"/>
          <w:sz w:val="24"/>
          <w:szCs w:val="24"/>
        </w:rPr>
        <w:t>:</w:t>
      </w:r>
      <w:r w:rsidRPr="00E24A0C">
        <w:rPr>
          <w:rFonts w:ascii="Times New Roman" w:hAnsi="Times New Roman" w:cs="Times New Roman"/>
          <w:sz w:val="24"/>
          <w:szCs w:val="24"/>
        </w:rPr>
        <w:t xml:space="preserve"> 228-237.</w:t>
      </w:r>
      <w:r w:rsidRPr="00960217">
        <w:rPr>
          <w:rFonts w:ascii="Times New Roman" w:hAnsi="Times New Roman" w:cs="Times New Roman"/>
          <w:sz w:val="24"/>
          <w:szCs w:val="24"/>
        </w:rPr>
        <w:t>Bordoloi, P.</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2022</w:t>
      </w:r>
      <w:r w:rsidR="004336EA">
        <w:rPr>
          <w:rFonts w:ascii="Times New Roman" w:hAnsi="Times New Roman" w:cs="Times New Roman"/>
          <w:sz w:val="24"/>
          <w:szCs w:val="24"/>
        </w:rPr>
        <w:t>)</w:t>
      </w:r>
      <w:r w:rsidRPr="00960217">
        <w:rPr>
          <w:rFonts w:ascii="Times New Roman" w:hAnsi="Times New Roman" w:cs="Times New Roman"/>
          <w:sz w:val="24"/>
          <w:szCs w:val="24"/>
        </w:rPr>
        <w:t>. Lime application for higher productivity of potato (</w:t>
      </w:r>
      <w:r w:rsidRPr="00960217">
        <w:rPr>
          <w:rFonts w:ascii="Times New Roman" w:hAnsi="Times New Roman" w:cs="Times New Roman"/>
          <w:i/>
          <w:iCs/>
          <w:sz w:val="24"/>
          <w:szCs w:val="24"/>
        </w:rPr>
        <w:t>Solanum tuberosum</w:t>
      </w:r>
      <w:r w:rsidRPr="00960217">
        <w:rPr>
          <w:rFonts w:ascii="Times New Roman" w:hAnsi="Times New Roman" w:cs="Times New Roman"/>
          <w:sz w:val="24"/>
          <w:szCs w:val="24"/>
        </w:rPr>
        <w:t xml:space="preserve"> L.) and managing soil acidity in Ri-Bhoi District of Meghalaya. </w:t>
      </w:r>
      <w:r w:rsidRPr="004336EA">
        <w:rPr>
          <w:rFonts w:ascii="Times New Roman" w:hAnsi="Times New Roman" w:cs="Times New Roman"/>
          <w:i/>
          <w:iCs/>
          <w:sz w:val="24"/>
          <w:szCs w:val="24"/>
        </w:rPr>
        <w:t>Indian Research Journal of Extension Education</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21(2&amp;3)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150</w:t>
      </w:r>
      <w:r>
        <w:rPr>
          <w:rFonts w:ascii="Times New Roman" w:hAnsi="Times New Roman" w:cs="Times New Roman"/>
          <w:sz w:val="24"/>
          <w:szCs w:val="24"/>
        </w:rPr>
        <w:t>–</w:t>
      </w:r>
      <w:r w:rsidRPr="00960217">
        <w:rPr>
          <w:rFonts w:ascii="Times New Roman" w:hAnsi="Times New Roman" w:cs="Times New Roman"/>
          <w:sz w:val="24"/>
          <w:szCs w:val="24"/>
        </w:rPr>
        <w:t>153.</w:t>
      </w:r>
    </w:p>
    <w:p w14:paraId="1EA22D0F" w14:textId="397BFCAA" w:rsidR="00D17B24" w:rsidRPr="00960217" w:rsidRDefault="00D17B24" w:rsidP="000C2A0E">
      <w:pPr>
        <w:spacing w:line="240" w:lineRule="auto"/>
        <w:jc w:val="both"/>
        <w:rPr>
          <w:rFonts w:ascii="Times New Roman" w:hAnsi="Times New Roman" w:cs="Times New Roman"/>
          <w:sz w:val="24"/>
          <w:szCs w:val="24"/>
        </w:rPr>
      </w:pPr>
      <w:r w:rsidRPr="00BE484E">
        <w:rPr>
          <w:rFonts w:ascii="Times New Roman" w:hAnsi="Times New Roman" w:cs="Times New Roman"/>
          <w:sz w:val="24"/>
          <w:szCs w:val="24"/>
        </w:rPr>
        <w:t>Bray, R.H. and Kurtz, L.T. (1945) Determination of total, organic and available form of phosphorus in soils. Soil Science 59: 39- 45</w:t>
      </w:r>
      <w:r>
        <w:rPr>
          <w:rFonts w:ascii="Times New Roman" w:hAnsi="Times New Roman" w:cs="Times New Roman"/>
          <w:sz w:val="24"/>
          <w:szCs w:val="24"/>
        </w:rPr>
        <w:t>.</w:t>
      </w:r>
    </w:p>
    <w:p w14:paraId="423EF97C" w14:textId="7A5FBB39"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Choudhary, A.K., Thakur, R.C.,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Kumar, N.</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2006</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Effect of integrated nutrient management on water use and water - use-efficiency in wheat - rice crop sequence in N-W. </w:t>
      </w:r>
      <w:r w:rsidRPr="004336EA">
        <w:rPr>
          <w:rFonts w:ascii="Times New Roman" w:hAnsi="Times New Roman" w:cs="Times New Roman"/>
          <w:i/>
          <w:iCs/>
          <w:sz w:val="24"/>
          <w:szCs w:val="24"/>
        </w:rPr>
        <w:t>Indian Journal of Soil Conservation</w:t>
      </w:r>
      <w:r w:rsidR="004336EA">
        <w:rPr>
          <w:rFonts w:ascii="Times New Roman" w:hAnsi="Times New Roman" w:cs="Times New Roman"/>
          <w:sz w:val="24"/>
          <w:szCs w:val="24"/>
        </w:rPr>
        <w:t>.</w:t>
      </w:r>
      <w:r w:rsidRPr="004336EA">
        <w:rPr>
          <w:rFonts w:ascii="Times New Roman" w:hAnsi="Times New Roman" w:cs="Times New Roman"/>
          <w:sz w:val="24"/>
          <w:szCs w:val="24"/>
        </w:rPr>
        <w:t xml:space="preserve"> </w:t>
      </w:r>
      <w:r w:rsidRPr="00960217">
        <w:rPr>
          <w:rFonts w:ascii="Times New Roman" w:hAnsi="Times New Roman" w:cs="Times New Roman"/>
          <w:sz w:val="24"/>
          <w:szCs w:val="24"/>
        </w:rPr>
        <w:t>34(3)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233</w:t>
      </w:r>
      <w:r>
        <w:rPr>
          <w:rFonts w:ascii="Times New Roman" w:hAnsi="Times New Roman" w:cs="Times New Roman"/>
          <w:sz w:val="24"/>
          <w:szCs w:val="24"/>
        </w:rPr>
        <w:t>–</w:t>
      </w:r>
      <w:r w:rsidRPr="00960217">
        <w:rPr>
          <w:rFonts w:ascii="Times New Roman" w:hAnsi="Times New Roman" w:cs="Times New Roman"/>
          <w:sz w:val="24"/>
          <w:szCs w:val="24"/>
        </w:rPr>
        <w:t>236.</w:t>
      </w:r>
    </w:p>
    <w:p w14:paraId="5C6CDC30" w14:textId="05CDDB84" w:rsidR="003C16A9" w:rsidRPr="00960217" w:rsidRDefault="003C16A9" w:rsidP="000C2A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 Survey Report, Dibrugarh, </w:t>
      </w:r>
      <w:r w:rsidR="00D17B24">
        <w:rPr>
          <w:rFonts w:ascii="Times New Roman" w:hAnsi="Times New Roman" w:cs="Times New Roman"/>
          <w:sz w:val="24"/>
          <w:szCs w:val="24"/>
        </w:rPr>
        <w:t>Assam (</w:t>
      </w:r>
      <w:r>
        <w:rPr>
          <w:rFonts w:ascii="Times New Roman" w:hAnsi="Times New Roman" w:cs="Times New Roman"/>
          <w:sz w:val="24"/>
          <w:szCs w:val="24"/>
        </w:rPr>
        <w:t>2024</w:t>
      </w:r>
      <w:r w:rsidR="00D17B24">
        <w:rPr>
          <w:rFonts w:ascii="Times New Roman" w:hAnsi="Times New Roman" w:cs="Times New Roman"/>
          <w:sz w:val="24"/>
          <w:szCs w:val="24"/>
        </w:rPr>
        <w:t>)</w:t>
      </w:r>
      <w:r>
        <w:rPr>
          <w:rFonts w:ascii="Times New Roman" w:hAnsi="Times New Roman" w:cs="Times New Roman"/>
          <w:sz w:val="24"/>
          <w:szCs w:val="24"/>
        </w:rPr>
        <w:t>.</w:t>
      </w:r>
      <w:r w:rsidR="00D17B24">
        <w:rPr>
          <w:rFonts w:ascii="Times New Roman" w:hAnsi="Times New Roman" w:cs="Times New Roman"/>
          <w:sz w:val="24"/>
          <w:szCs w:val="24"/>
        </w:rPr>
        <w:t xml:space="preserve"> </w:t>
      </w:r>
      <w:r w:rsidR="00D17B24" w:rsidRPr="00D17B24">
        <w:rPr>
          <w:rFonts w:ascii="Times New Roman" w:hAnsi="Times New Roman" w:cs="Times New Roman"/>
          <w:sz w:val="24"/>
          <w:szCs w:val="24"/>
        </w:rPr>
        <w:t>Ministry of Environment, Forest and Climate Change</w:t>
      </w:r>
      <w:r w:rsidR="00D17B24">
        <w:rPr>
          <w:rFonts w:ascii="Times New Roman" w:hAnsi="Times New Roman" w:cs="Times New Roman"/>
          <w:sz w:val="24"/>
          <w:szCs w:val="24"/>
        </w:rPr>
        <w:t>. Pp 1-102.</w:t>
      </w:r>
    </w:p>
    <w:p w14:paraId="04F5E6BD" w14:textId="4A05E8A6"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Edmeades, D.C.,</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Ridley, A. M.</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2003</w:t>
      </w:r>
      <w:r w:rsidR="004336EA">
        <w:rPr>
          <w:rFonts w:ascii="Times New Roman" w:hAnsi="Times New Roman" w:cs="Times New Roman"/>
          <w:sz w:val="24"/>
          <w:szCs w:val="24"/>
        </w:rPr>
        <w:t>)</w:t>
      </w:r>
      <w:r w:rsidRPr="00960217">
        <w:rPr>
          <w:rFonts w:ascii="Times New Roman" w:hAnsi="Times New Roman" w:cs="Times New Roman"/>
          <w:sz w:val="24"/>
          <w:szCs w:val="24"/>
        </w:rPr>
        <w:t>. Using lime to ameliorate topsoil and subsoil acidity. In: RENGEL Z., ed. Handbook of soil acidity. New York, Marcel Dekker, 297</w:t>
      </w:r>
      <w:r>
        <w:rPr>
          <w:rFonts w:ascii="Times New Roman" w:hAnsi="Times New Roman" w:cs="Times New Roman"/>
          <w:sz w:val="24"/>
          <w:szCs w:val="24"/>
        </w:rPr>
        <w:t>–</w:t>
      </w:r>
      <w:r w:rsidRPr="00960217">
        <w:rPr>
          <w:rFonts w:ascii="Times New Roman" w:hAnsi="Times New Roman" w:cs="Times New Roman"/>
          <w:sz w:val="24"/>
          <w:szCs w:val="24"/>
        </w:rPr>
        <w:t>336.</w:t>
      </w:r>
    </w:p>
    <w:p w14:paraId="68A18838" w14:textId="77BEA7E6" w:rsidR="000C2A0E" w:rsidRPr="003E3C29"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Enesi, R.O., Dyck, M., Chang, S., Thilakarathna, M.S., Fan, X., Strelkov, S.,</w:t>
      </w:r>
      <w:r w:rsidR="004336EA">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Gorim, L.Y.</w:t>
      </w:r>
      <w:r>
        <w:rPr>
          <w:rFonts w:ascii="Times New Roman" w:hAnsi="Times New Roman" w:cs="Times New Roman"/>
          <w:sz w:val="24"/>
          <w:szCs w:val="24"/>
        </w:rPr>
        <w:t>,</w:t>
      </w:r>
      <w:r w:rsidRPr="00960217">
        <w:rPr>
          <w:rFonts w:ascii="Times New Roman" w:hAnsi="Times New Roman" w:cs="Times New Roman"/>
          <w:sz w:val="24"/>
          <w:szCs w:val="24"/>
        </w:rPr>
        <w:t xml:space="preserve"> </w:t>
      </w:r>
      <w:r w:rsidR="004336EA">
        <w:rPr>
          <w:rFonts w:ascii="Times New Roman" w:hAnsi="Times New Roman" w:cs="Times New Roman"/>
          <w:sz w:val="24"/>
          <w:szCs w:val="24"/>
        </w:rPr>
        <w:t>(</w:t>
      </w:r>
      <w:r w:rsidRPr="00960217">
        <w:rPr>
          <w:rFonts w:ascii="Times New Roman" w:hAnsi="Times New Roman" w:cs="Times New Roman"/>
          <w:sz w:val="24"/>
          <w:szCs w:val="24"/>
        </w:rPr>
        <w:t>2023</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remediates soil acidity and improves crop yield and profitability - a meta-analysis. </w:t>
      </w:r>
      <w:r w:rsidRPr="004336EA">
        <w:rPr>
          <w:rFonts w:ascii="Times New Roman" w:hAnsi="Times New Roman" w:cs="Times New Roman"/>
          <w:i/>
          <w:iCs/>
          <w:sz w:val="24"/>
          <w:szCs w:val="24"/>
        </w:rPr>
        <w:t>Frontiers Agronomy</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1194896.</w:t>
      </w:r>
      <w:r>
        <w:rPr>
          <w:rFonts w:ascii="Times New Roman" w:hAnsi="Times New Roman" w:cs="Times New Roman"/>
          <w:sz w:val="24"/>
          <w:szCs w:val="24"/>
        </w:rPr>
        <w:t xml:space="preserve"> </w:t>
      </w:r>
    </w:p>
    <w:p w14:paraId="17F3C8F4" w14:textId="5ED90CB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Holland, J.E., Bennett, A.E., Newton, A.C., White, P.J., McKenzie, B.M.,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George, T.S. </w:t>
      </w:r>
      <w:r w:rsidR="004336EA">
        <w:rPr>
          <w:rFonts w:ascii="Times New Roman" w:hAnsi="Times New Roman" w:cs="Times New Roman"/>
          <w:sz w:val="24"/>
          <w:szCs w:val="24"/>
        </w:rPr>
        <w:t>(</w:t>
      </w:r>
      <w:r w:rsidRPr="00960217">
        <w:rPr>
          <w:rFonts w:ascii="Times New Roman" w:hAnsi="Times New Roman" w:cs="Times New Roman"/>
          <w:sz w:val="24"/>
          <w:szCs w:val="24"/>
        </w:rPr>
        <w:t>2018</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Liming impacts on soils, crops and biodiversity in the UK: a review. </w:t>
      </w:r>
      <w:r w:rsidRPr="004336EA">
        <w:rPr>
          <w:rFonts w:ascii="Times New Roman" w:hAnsi="Times New Roman" w:cs="Times New Roman"/>
          <w:i/>
          <w:iCs/>
          <w:sz w:val="24"/>
          <w:szCs w:val="24"/>
        </w:rPr>
        <w:t>Science of Total Environment</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610–611, 316–332.</w:t>
      </w:r>
    </w:p>
    <w:p w14:paraId="7E70EEBC" w14:textId="27A68653"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 Holland, J.E., White, P.J., </w:t>
      </w:r>
      <w:proofErr w:type="spellStart"/>
      <w:r w:rsidRPr="00960217">
        <w:rPr>
          <w:rFonts w:ascii="Times New Roman" w:hAnsi="Times New Roman" w:cs="Times New Roman"/>
          <w:sz w:val="24"/>
          <w:szCs w:val="24"/>
        </w:rPr>
        <w:t>Glendining</w:t>
      </w:r>
      <w:proofErr w:type="spellEnd"/>
      <w:r w:rsidRPr="00960217">
        <w:rPr>
          <w:rFonts w:ascii="Times New Roman" w:hAnsi="Times New Roman" w:cs="Times New Roman"/>
          <w:sz w:val="24"/>
          <w:szCs w:val="24"/>
        </w:rPr>
        <w:t xml:space="preserve">, M.J., Goulding, K.W.T., </w:t>
      </w:r>
      <w:r w:rsidR="004336EA">
        <w:rPr>
          <w:rFonts w:ascii="Times New Roman" w:hAnsi="Times New Roman" w:cs="Times New Roman"/>
          <w:sz w:val="24"/>
          <w:szCs w:val="24"/>
        </w:rPr>
        <w:t xml:space="preserve">&amp; </w:t>
      </w:r>
      <w:r w:rsidRPr="00960217">
        <w:rPr>
          <w:rFonts w:ascii="Times New Roman" w:hAnsi="Times New Roman" w:cs="Times New Roman"/>
          <w:sz w:val="24"/>
          <w:szCs w:val="24"/>
        </w:rPr>
        <w:t xml:space="preserve">McGrath, S.P. </w:t>
      </w:r>
      <w:r w:rsidR="004336EA">
        <w:rPr>
          <w:rFonts w:ascii="Times New Roman" w:hAnsi="Times New Roman" w:cs="Times New Roman"/>
          <w:sz w:val="24"/>
          <w:szCs w:val="24"/>
        </w:rPr>
        <w:t>(</w:t>
      </w:r>
      <w:r w:rsidRPr="00960217">
        <w:rPr>
          <w:rFonts w:ascii="Times New Roman" w:hAnsi="Times New Roman" w:cs="Times New Roman"/>
          <w:sz w:val="24"/>
          <w:szCs w:val="24"/>
        </w:rPr>
        <w:t>2019</w:t>
      </w:r>
      <w:r w:rsidR="004336EA">
        <w:rPr>
          <w:rFonts w:ascii="Times New Roman" w:hAnsi="Times New Roman" w:cs="Times New Roman"/>
          <w:sz w:val="24"/>
          <w:szCs w:val="24"/>
        </w:rPr>
        <w:t>)</w:t>
      </w:r>
      <w:r w:rsidRPr="00960217">
        <w:rPr>
          <w:rFonts w:ascii="Times New Roman" w:hAnsi="Times New Roman" w:cs="Times New Roman"/>
          <w:sz w:val="24"/>
          <w:szCs w:val="24"/>
        </w:rPr>
        <w:t xml:space="preserve">. Yield responses of arable crops to liming – an evaluation of relationships between yields and soil pH from a long-term liming experiment. </w:t>
      </w:r>
      <w:r w:rsidRPr="004336EA">
        <w:rPr>
          <w:rFonts w:ascii="Times New Roman" w:hAnsi="Times New Roman" w:cs="Times New Roman"/>
          <w:i/>
          <w:iCs/>
          <w:sz w:val="24"/>
          <w:szCs w:val="24"/>
        </w:rPr>
        <w:t>European Journal of Agronomy</w:t>
      </w:r>
      <w:r w:rsidR="004336EA">
        <w:rPr>
          <w:rFonts w:ascii="Times New Roman" w:hAnsi="Times New Roman" w:cs="Times New Roman"/>
          <w:i/>
          <w:iCs/>
          <w:sz w:val="24"/>
          <w:szCs w:val="24"/>
        </w:rPr>
        <w:t>.</w:t>
      </w:r>
      <w:r w:rsidRPr="00960217">
        <w:rPr>
          <w:rFonts w:ascii="Times New Roman" w:hAnsi="Times New Roman" w:cs="Times New Roman"/>
          <w:sz w:val="24"/>
          <w:szCs w:val="24"/>
        </w:rPr>
        <w:t xml:space="preserve"> 105</w:t>
      </w:r>
      <w:r w:rsidR="004336EA">
        <w:rPr>
          <w:rFonts w:ascii="Times New Roman" w:hAnsi="Times New Roman" w:cs="Times New Roman"/>
          <w:sz w:val="24"/>
          <w:szCs w:val="24"/>
        </w:rPr>
        <w:t xml:space="preserve">: </w:t>
      </w:r>
      <w:r w:rsidRPr="00960217">
        <w:rPr>
          <w:rFonts w:ascii="Times New Roman" w:hAnsi="Times New Roman" w:cs="Times New Roman"/>
          <w:sz w:val="24"/>
          <w:szCs w:val="24"/>
        </w:rPr>
        <w:t>176–188.</w:t>
      </w:r>
    </w:p>
    <w:p w14:paraId="4164A963" w14:textId="287BDDD6" w:rsidR="00BE484E" w:rsidRPr="00960217" w:rsidRDefault="00BE484E" w:rsidP="000C2A0E">
      <w:pPr>
        <w:spacing w:line="240" w:lineRule="auto"/>
        <w:jc w:val="both"/>
        <w:rPr>
          <w:rFonts w:ascii="Times New Roman" w:hAnsi="Times New Roman" w:cs="Times New Roman"/>
          <w:sz w:val="24"/>
          <w:szCs w:val="24"/>
        </w:rPr>
      </w:pPr>
      <w:r w:rsidRPr="00BE484E">
        <w:rPr>
          <w:rFonts w:ascii="Times New Roman" w:hAnsi="Times New Roman" w:cs="Times New Roman"/>
          <w:sz w:val="24"/>
          <w:szCs w:val="24"/>
        </w:rPr>
        <w:t>Jackson, M L. (1973)</w:t>
      </w:r>
      <w:r w:rsidR="00D17B24">
        <w:rPr>
          <w:rFonts w:ascii="Times New Roman" w:hAnsi="Times New Roman" w:cs="Times New Roman"/>
          <w:sz w:val="24"/>
          <w:szCs w:val="24"/>
        </w:rPr>
        <w:t>.</w:t>
      </w:r>
      <w:r w:rsidRPr="00BE484E">
        <w:rPr>
          <w:rFonts w:ascii="Times New Roman" w:hAnsi="Times New Roman" w:cs="Times New Roman"/>
          <w:sz w:val="24"/>
          <w:szCs w:val="24"/>
        </w:rPr>
        <w:t xml:space="preserve"> Soil chemical Analysis. Prentice Hall of India Private Limited, New Delhi.</w:t>
      </w:r>
    </w:p>
    <w:p w14:paraId="4D83A80B" w14:textId="2D2A01B4" w:rsidR="000C2A0E" w:rsidRPr="00960217" w:rsidRDefault="000C2A0E" w:rsidP="000C2A0E">
      <w:pPr>
        <w:spacing w:line="240" w:lineRule="auto"/>
        <w:jc w:val="both"/>
        <w:rPr>
          <w:rFonts w:ascii="Times New Roman" w:hAnsi="Times New Roman" w:cs="Times New Roman"/>
          <w:sz w:val="24"/>
          <w:szCs w:val="24"/>
          <w:lang w:val="en-US"/>
        </w:rPr>
      </w:pPr>
      <w:bookmarkStart w:id="3" w:name="_Hlk190516711"/>
      <w:r w:rsidRPr="00960217">
        <w:rPr>
          <w:rFonts w:ascii="Times New Roman" w:hAnsi="Times New Roman" w:cs="Times New Roman"/>
          <w:sz w:val="24"/>
          <w:szCs w:val="24"/>
        </w:rPr>
        <w:t>Jamir</w:t>
      </w:r>
      <w:bookmarkEnd w:id="3"/>
      <w:r w:rsidRPr="00960217">
        <w:rPr>
          <w:rFonts w:ascii="Times New Roman" w:hAnsi="Times New Roman" w:cs="Times New Roman"/>
          <w:sz w:val="24"/>
          <w:szCs w:val="24"/>
        </w:rPr>
        <w:t xml:space="preserve">, T.I., Sharma, Y.K., </w:t>
      </w:r>
      <w:r w:rsidR="000E5507">
        <w:rPr>
          <w:rFonts w:ascii="Times New Roman" w:hAnsi="Times New Roman" w:cs="Times New Roman"/>
          <w:sz w:val="24"/>
          <w:szCs w:val="24"/>
        </w:rPr>
        <w:t xml:space="preserve">&amp; </w:t>
      </w:r>
      <w:proofErr w:type="spellStart"/>
      <w:r w:rsidRPr="00960217">
        <w:rPr>
          <w:rFonts w:ascii="Times New Roman" w:hAnsi="Times New Roman" w:cs="Times New Roman"/>
          <w:sz w:val="24"/>
          <w:szCs w:val="24"/>
        </w:rPr>
        <w:t>Uchoi</w:t>
      </w:r>
      <w:proofErr w:type="spellEnd"/>
      <w:r w:rsidRPr="00960217">
        <w:rPr>
          <w:rFonts w:ascii="Times New Roman" w:hAnsi="Times New Roman" w:cs="Times New Roman"/>
          <w:sz w:val="24"/>
          <w:szCs w:val="24"/>
        </w:rPr>
        <w:t xml:space="preserve">, A. </w:t>
      </w:r>
      <w:r w:rsidR="000E5507">
        <w:rPr>
          <w:rFonts w:ascii="Times New Roman" w:hAnsi="Times New Roman" w:cs="Times New Roman"/>
          <w:sz w:val="24"/>
          <w:szCs w:val="24"/>
        </w:rPr>
        <w:t>(</w:t>
      </w:r>
      <w:r w:rsidRPr="00960217">
        <w:rPr>
          <w:rFonts w:ascii="Times New Roman" w:hAnsi="Times New Roman" w:cs="Times New Roman"/>
          <w:sz w:val="24"/>
          <w:szCs w:val="24"/>
        </w:rPr>
        <w:t>2024</w:t>
      </w:r>
      <w:r w:rsidR="000E5507">
        <w:rPr>
          <w:rFonts w:ascii="Times New Roman" w:hAnsi="Times New Roman" w:cs="Times New Roman"/>
          <w:sz w:val="24"/>
          <w:szCs w:val="24"/>
        </w:rPr>
        <w:t>)</w:t>
      </w:r>
      <w:r w:rsidRPr="00960217">
        <w:rPr>
          <w:rFonts w:ascii="Times New Roman" w:hAnsi="Times New Roman" w:cs="Times New Roman"/>
          <w:sz w:val="24"/>
          <w:szCs w:val="24"/>
        </w:rPr>
        <w:t xml:space="preserve">. Nutrient composition, uptake, yield and phosphorus use efficiency of Black Gram as influenced by soil amendments and phosphorus in acidic soil of Nagaland. </w:t>
      </w:r>
      <w:r w:rsidRPr="000E5507">
        <w:rPr>
          <w:rFonts w:ascii="Times New Roman" w:hAnsi="Times New Roman" w:cs="Times New Roman"/>
          <w:i/>
          <w:iCs/>
          <w:sz w:val="24"/>
          <w:szCs w:val="24"/>
        </w:rPr>
        <w:t>Agricultural Science Digest</w:t>
      </w:r>
      <w:r w:rsidR="000E5507">
        <w:rPr>
          <w:rFonts w:ascii="Times New Roman" w:hAnsi="Times New Roman" w:cs="Times New Roman"/>
          <w:i/>
          <w:iCs/>
          <w:sz w:val="24"/>
          <w:szCs w:val="24"/>
        </w:rPr>
        <w:t>.</w:t>
      </w:r>
      <w:r w:rsidRPr="00960217">
        <w:rPr>
          <w:rFonts w:ascii="Times New Roman" w:hAnsi="Times New Roman" w:cs="Times New Roman"/>
          <w:sz w:val="24"/>
          <w:szCs w:val="24"/>
        </w:rPr>
        <w:t xml:space="preserve"> 1</w:t>
      </w:r>
      <w:r>
        <w:rPr>
          <w:rFonts w:ascii="Times New Roman" w:hAnsi="Times New Roman" w:cs="Times New Roman"/>
          <w:sz w:val="24"/>
          <w:szCs w:val="24"/>
        </w:rPr>
        <w:t>–</w:t>
      </w:r>
      <w:r w:rsidRPr="00960217">
        <w:rPr>
          <w:rFonts w:ascii="Times New Roman" w:hAnsi="Times New Roman" w:cs="Times New Roman"/>
          <w:sz w:val="24"/>
          <w:szCs w:val="24"/>
        </w:rPr>
        <w:t>7.</w:t>
      </w:r>
    </w:p>
    <w:p w14:paraId="4ED290AD" w14:textId="46147D6D"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Kumar, S., Choubey, A.K.,</w:t>
      </w:r>
      <w:r w:rsidR="000E550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Singh, R. </w:t>
      </w:r>
      <w:r w:rsidR="000E5507">
        <w:rPr>
          <w:rFonts w:ascii="Times New Roman" w:hAnsi="Times New Roman" w:cs="Times New Roman"/>
          <w:sz w:val="24"/>
          <w:szCs w:val="24"/>
        </w:rPr>
        <w:t>(</w:t>
      </w:r>
      <w:r w:rsidRPr="00960217">
        <w:rPr>
          <w:rFonts w:ascii="Times New Roman" w:hAnsi="Times New Roman" w:cs="Times New Roman"/>
          <w:sz w:val="24"/>
          <w:szCs w:val="24"/>
        </w:rPr>
        <w:t>2015</w:t>
      </w:r>
      <w:r w:rsidR="000E5507">
        <w:rPr>
          <w:rFonts w:ascii="Times New Roman" w:hAnsi="Times New Roman" w:cs="Times New Roman"/>
          <w:sz w:val="24"/>
          <w:szCs w:val="24"/>
        </w:rPr>
        <w:t>)</w:t>
      </w:r>
      <w:r w:rsidRPr="00960217">
        <w:rPr>
          <w:rFonts w:ascii="Times New Roman" w:hAnsi="Times New Roman" w:cs="Times New Roman"/>
          <w:sz w:val="24"/>
          <w:szCs w:val="24"/>
        </w:rPr>
        <w:t>. Analysis of yield gaps in black gram (</w:t>
      </w:r>
      <w:r w:rsidRPr="00960217">
        <w:rPr>
          <w:rFonts w:ascii="Times New Roman" w:hAnsi="Times New Roman" w:cs="Times New Roman"/>
          <w:i/>
          <w:iCs/>
          <w:sz w:val="24"/>
          <w:szCs w:val="24"/>
        </w:rPr>
        <w:t>Vigna mungo</w:t>
      </w:r>
      <w:r w:rsidRPr="00960217">
        <w:rPr>
          <w:rFonts w:ascii="Times New Roman" w:hAnsi="Times New Roman" w:cs="Times New Roman"/>
          <w:sz w:val="24"/>
          <w:szCs w:val="24"/>
        </w:rPr>
        <w:t xml:space="preserve">) in district Bilaspur of Himachal Pradesh. </w:t>
      </w:r>
      <w:r w:rsidRPr="000E5507">
        <w:rPr>
          <w:rFonts w:ascii="Times New Roman" w:hAnsi="Times New Roman" w:cs="Times New Roman"/>
          <w:i/>
          <w:iCs/>
          <w:sz w:val="24"/>
          <w:szCs w:val="24"/>
        </w:rPr>
        <w:t>Himachal Journal of Agricultural Research</w:t>
      </w:r>
      <w:r w:rsidR="00631054">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631054">
        <w:rPr>
          <w:rFonts w:ascii="Times New Roman" w:hAnsi="Times New Roman" w:cs="Times New Roman"/>
          <w:sz w:val="24"/>
          <w:szCs w:val="24"/>
        </w:rPr>
        <w:t>:</w:t>
      </w:r>
      <w:r w:rsidRPr="00960217">
        <w:rPr>
          <w:rFonts w:ascii="Times New Roman" w:hAnsi="Times New Roman" w:cs="Times New Roman"/>
          <w:sz w:val="24"/>
          <w:szCs w:val="24"/>
        </w:rPr>
        <w:t xml:space="preserve"> 49</w:t>
      </w:r>
      <w:r>
        <w:rPr>
          <w:rFonts w:ascii="Times New Roman" w:hAnsi="Times New Roman" w:cs="Times New Roman"/>
          <w:sz w:val="24"/>
          <w:szCs w:val="24"/>
        </w:rPr>
        <w:t>–</w:t>
      </w:r>
      <w:r w:rsidRPr="00960217">
        <w:rPr>
          <w:rFonts w:ascii="Times New Roman" w:hAnsi="Times New Roman" w:cs="Times New Roman"/>
          <w:sz w:val="24"/>
          <w:szCs w:val="24"/>
        </w:rPr>
        <w:t>54.</w:t>
      </w:r>
    </w:p>
    <w:p w14:paraId="7F051F26" w14:textId="2D9BE270"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Kumar, V., Kumar, A., Kumar, A., </w:t>
      </w:r>
      <w:r w:rsidR="00922356">
        <w:rPr>
          <w:rFonts w:ascii="Times New Roman" w:hAnsi="Times New Roman" w:cs="Times New Roman"/>
          <w:sz w:val="24"/>
          <w:szCs w:val="24"/>
        </w:rPr>
        <w:t xml:space="preserve">&amp; </w:t>
      </w:r>
      <w:proofErr w:type="spellStart"/>
      <w:r w:rsidRPr="00960217">
        <w:rPr>
          <w:rFonts w:ascii="Times New Roman" w:hAnsi="Times New Roman" w:cs="Times New Roman"/>
          <w:sz w:val="24"/>
          <w:szCs w:val="24"/>
        </w:rPr>
        <w:t>Bhateria</w:t>
      </w:r>
      <w:proofErr w:type="spellEnd"/>
      <w:r w:rsidRPr="00960217">
        <w:rPr>
          <w:rFonts w:ascii="Times New Roman" w:hAnsi="Times New Roman" w:cs="Times New Roman"/>
          <w:sz w:val="24"/>
          <w:szCs w:val="24"/>
        </w:rPr>
        <w:t xml:space="preserve">, S. </w:t>
      </w:r>
      <w:r w:rsidR="00922356">
        <w:rPr>
          <w:rFonts w:ascii="Times New Roman" w:hAnsi="Times New Roman" w:cs="Times New Roman"/>
          <w:sz w:val="24"/>
          <w:szCs w:val="24"/>
        </w:rPr>
        <w:t>(</w:t>
      </w:r>
      <w:r w:rsidRPr="00960217">
        <w:rPr>
          <w:rFonts w:ascii="Times New Roman" w:hAnsi="Times New Roman" w:cs="Times New Roman"/>
          <w:sz w:val="24"/>
          <w:szCs w:val="24"/>
        </w:rPr>
        <w:t>2007</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Demonstration- an effective tool for increasing the productivity of rape seed–mustard in Kangra district of Himachal Pradesh. </w:t>
      </w:r>
      <w:r w:rsidRPr="00922356">
        <w:rPr>
          <w:rFonts w:ascii="Times New Roman" w:hAnsi="Times New Roman" w:cs="Times New Roman"/>
          <w:i/>
          <w:iCs/>
          <w:sz w:val="24"/>
          <w:szCs w:val="24"/>
        </w:rPr>
        <w:t>Himachal Journal of Agricultural Research</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33(2)</w:t>
      </w:r>
      <w:r w:rsidR="00922356">
        <w:rPr>
          <w:rFonts w:ascii="Times New Roman" w:hAnsi="Times New Roman" w:cs="Times New Roman"/>
          <w:sz w:val="24"/>
          <w:szCs w:val="24"/>
        </w:rPr>
        <w:t>:</w:t>
      </w:r>
      <w:r w:rsidRPr="00960217">
        <w:rPr>
          <w:rFonts w:ascii="Times New Roman" w:hAnsi="Times New Roman" w:cs="Times New Roman"/>
          <w:sz w:val="24"/>
          <w:szCs w:val="24"/>
        </w:rPr>
        <w:t xml:space="preserve"> 257</w:t>
      </w:r>
      <w:r>
        <w:rPr>
          <w:rFonts w:ascii="Times New Roman" w:hAnsi="Times New Roman" w:cs="Times New Roman"/>
          <w:sz w:val="24"/>
          <w:szCs w:val="24"/>
        </w:rPr>
        <w:t>–</w:t>
      </w:r>
      <w:r w:rsidRPr="00960217">
        <w:rPr>
          <w:rFonts w:ascii="Times New Roman" w:hAnsi="Times New Roman" w:cs="Times New Roman"/>
          <w:sz w:val="24"/>
          <w:szCs w:val="24"/>
        </w:rPr>
        <w:t>61.</w:t>
      </w:r>
    </w:p>
    <w:p w14:paraId="02890100" w14:textId="6D9A18C5"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Lalljee, B.</w:t>
      </w:r>
      <w:r w:rsidR="00294652">
        <w:rPr>
          <w:rFonts w:ascii="Times New Roman" w:hAnsi="Times New Roman" w:cs="Times New Roman"/>
          <w:sz w:val="24"/>
          <w:szCs w:val="24"/>
        </w:rPr>
        <w:t>, &amp;</w:t>
      </w:r>
      <w:r w:rsidRPr="00960217">
        <w:rPr>
          <w:rFonts w:ascii="Times New Roman" w:hAnsi="Times New Roman" w:cs="Times New Roman"/>
          <w:sz w:val="24"/>
          <w:szCs w:val="24"/>
        </w:rPr>
        <w:t xml:space="preserve"> </w:t>
      </w:r>
      <w:proofErr w:type="spellStart"/>
      <w:r w:rsidRPr="00960217">
        <w:rPr>
          <w:rFonts w:ascii="Times New Roman" w:hAnsi="Times New Roman" w:cs="Times New Roman"/>
          <w:sz w:val="24"/>
          <w:szCs w:val="24"/>
        </w:rPr>
        <w:t>Facknath</w:t>
      </w:r>
      <w:proofErr w:type="spellEnd"/>
      <w:r w:rsidRPr="00960217">
        <w:rPr>
          <w:rFonts w:ascii="Times New Roman" w:hAnsi="Times New Roman" w:cs="Times New Roman"/>
          <w:sz w:val="24"/>
          <w:szCs w:val="24"/>
        </w:rPr>
        <w:t xml:space="preserve">, S. </w:t>
      </w:r>
      <w:r w:rsidR="00294652">
        <w:rPr>
          <w:rFonts w:ascii="Times New Roman" w:hAnsi="Times New Roman" w:cs="Times New Roman"/>
          <w:sz w:val="24"/>
          <w:szCs w:val="24"/>
        </w:rPr>
        <w:t>(</w:t>
      </w:r>
      <w:r w:rsidRPr="00960217">
        <w:rPr>
          <w:rFonts w:ascii="Times New Roman" w:hAnsi="Times New Roman" w:cs="Times New Roman"/>
          <w:sz w:val="24"/>
          <w:szCs w:val="24"/>
        </w:rPr>
        <w:t>2001</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Effect of lime on nutrient content of soils, yield and nutrient content of potato and infestation by leaf miners. </w:t>
      </w:r>
      <w:r w:rsidRPr="00294652">
        <w:rPr>
          <w:rFonts w:ascii="Times New Roman" w:hAnsi="Times New Roman" w:cs="Times New Roman"/>
          <w:i/>
          <w:iCs/>
          <w:sz w:val="24"/>
          <w:szCs w:val="24"/>
        </w:rPr>
        <w:t>Food and Agricultural Research Council</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139</w:t>
      </w:r>
      <w:r>
        <w:rPr>
          <w:rFonts w:ascii="Times New Roman" w:hAnsi="Times New Roman" w:cs="Times New Roman"/>
          <w:sz w:val="24"/>
          <w:szCs w:val="24"/>
        </w:rPr>
        <w:t>–</w:t>
      </w:r>
      <w:r w:rsidRPr="00960217">
        <w:rPr>
          <w:rFonts w:ascii="Times New Roman" w:hAnsi="Times New Roman" w:cs="Times New Roman"/>
          <w:sz w:val="24"/>
          <w:szCs w:val="24"/>
        </w:rPr>
        <w:t>147.</w:t>
      </w:r>
    </w:p>
    <w:p w14:paraId="5CF80AC8" w14:textId="1B899F5E"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lang w:val="en-US"/>
        </w:rPr>
        <w:t xml:space="preserve">Majumdar, S., </w:t>
      </w:r>
      <w:proofErr w:type="spellStart"/>
      <w:r w:rsidRPr="00960217">
        <w:rPr>
          <w:rFonts w:ascii="Times New Roman" w:hAnsi="Times New Roman" w:cs="Times New Roman"/>
          <w:sz w:val="24"/>
          <w:szCs w:val="24"/>
          <w:lang w:val="en-US"/>
        </w:rPr>
        <w:t>Samborlang</w:t>
      </w:r>
      <w:proofErr w:type="spellEnd"/>
      <w:r w:rsidRPr="00960217">
        <w:rPr>
          <w:rFonts w:ascii="Times New Roman" w:hAnsi="Times New Roman" w:cs="Times New Roman"/>
          <w:sz w:val="24"/>
          <w:szCs w:val="24"/>
          <w:lang w:val="en-US"/>
        </w:rPr>
        <w:t xml:space="preserve">, K., </w:t>
      </w:r>
      <w:proofErr w:type="spellStart"/>
      <w:r w:rsidRPr="00960217">
        <w:rPr>
          <w:rFonts w:ascii="Times New Roman" w:hAnsi="Times New Roman" w:cs="Times New Roman"/>
          <w:sz w:val="24"/>
          <w:szCs w:val="24"/>
          <w:lang w:val="en-US"/>
        </w:rPr>
        <w:t>Wanniang</w:t>
      </w:r>
      <w:proofErr w:type="spellEnd"/>
      <w:r w:rsidR="00294652">
        <w:rPr>
          <w:rFonts w:ascii="Times New Roman" w:hAnsi="Times New Roman" w:cs="Times New Roman"/>
          <w:sz w:val="24"/>
          <w:szCs w:val="24"/>
          <w:lang w:val="en-US"/>
        </w:rPr>
        <w:t>, &amp;</w:t>
      </w:r>
      <w:r w:rsidRPr="00960217">
        <w:rPr>
          <w:rFonts w:ascii="Times New Roman" w:hAnsi="Times New Roman" w:cs="Times New Roman"/>
          <w:sz w:val="24"/>
          <w:szCs w:val="24"/>
          <w:lang w:val="en-US"/>
        </w:rPr>
        <w:t xml:space="preserve"> Behera, U.K. </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2022</w:t>
      </w:r>
      <w:r w:rsidR="00294652">
        <w:rPr>
          <w:rFonts w:ascii="Times New Roman" w:hAnsi="Times New Roman" w:cs="Times New Roman"/>
          <w:sz w:val="24"/>
          <w:szCs w:val="24"/>
          <w:lang w:val="en-US"/>
        </w:rPr>
        <w:t>)</w:t>
      </w:r>
      <w:r w:rsidRPr="00960217">
        <w:rPr>
          <w:rFonts w:ascii="Times New Roman" w:hAnsi="Times New Roman" w:cs="Times New Roman"/>
          <w:sz w:val="24"/>
          <w:szCs w:val="24"/>
          <w:lang w:val="en-US"/>
        </w:rPr>
        <w:t xml:space="preserve">. Acid soil management in north eastern hill region of India. </w:t>
      </w:r>
      <w:r w:rsidRPr="00294652">
        <w:rPr>
          <w:rFonts w:ascii="Times New Roman" w:hAnsi="Times New Roman" w:cs="Times New Roman"/>
          <w:i/>
          <w:iCs/>
          <w:sz w:val="24"/>
          <w:szCs w:val="24"/>
          <w:lang w:val="en-US"/>
        </w:rPr>
        <w:t>Indian Farming</w:t>
      </w:r>
      <w:r w:rsidR="00294652">
        <w:rPr>
          <w:rFonts w:ascii="Times New Roman" w:hAnsi="Times New Roman" w:cs="Times New Roman"/>
          <w:i/>
          <w:iCs/>
          <w:sz w:val="24"/>
          <w:szCs w:val="24"/>
          <w:lang w:val="en-US"/>
        </w:rPr>
        <w:t>.</w:t>
      </w:r>
      <w:r w:rsidRPr="00960217">
        <w:rPr>
          <w:rFonts w:ascii="Times New Roman" w:hAnsi="Times New Roman" w:cs="Times New Roman"/>
          <w:sz w:val="24"/>
          <w:szCs w:val="24"/>
          <w:lang w:val="en-US"/>
        </w:rPr>
        <w:t xml:space="preserve"> </w:t>
      </w:r>
      <w:r w:rsidRPr="00960217">
        <w:rPr>
          <w:rFonts w:ascii="Times New Roman" w:hAnsi="Times New Roman" w:cs="Times New Roman"/>
          <w:sz w:val="24"/>
          <w:szCs w:val="24"/>
        </w:rPr>
        <w:t>72(3)</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72</w:t>
      </w:r>
      <w:r>
        <w:rPr>
          <w:rFonts w:ascii="Times New Roman" w:hAnsi="Times New Roman" w:cs="Times New Roman"/>
          <w:sz w:val="24"/>
          <w:szCs w:val="24"/>
        </w:rPr>
        <w:t>–</w:t>
      </w:r>
      <w:r w:rsidRPr="00960217">
        <w:rPr>
          <w:rFonts w:ascii="Times New Roman" w:hAnsi="Times New Roman" w:cs="Times New Roman"/>
          <w:sz w:val="24"/>
          <w:szCs w:val="24"/>
        </w:rPr>
        <w:t>77.</w:t>
      </w:r>
    </w:p>
    <w:p w14:paraId="2F1D79A1" w14:textId="7432D224" w:rsidR="0082738C" w:rsidRDefault="0082738C" w:rsidP="000C2A0E">
      <w:pPr>
        <w:spacing w:line="240" w:lineRule="auto"/>
        <w:jc w:val="both"/>
        <w:rPr>
          <w:rFonts w:ascii="Times New Roman" w:hAnsi="Times New Roman" w:cs="Times New Roman"/>
          <w:sz w:val="24"/>
          <w:szCs w:val="24"/>
        </w:rPr>
      </w:pPr>
      <w:r w:rsidRPr="0082738C">
        <w:rPr>
          <w:rFonts w:ascii="Times New Roman" w:hAnsi="Times New Roman" w:cs="Times New Roman"/>
          <w:sz w:val="24"/>
          <w:szCs w:val="24"/>
        </w:rPr>
        <w:t>Marschner H. 2011. Marschner's mineral nutrition of higher plants. London: Academic press.</w:t>
      </w:r>
    </w:p>
    <w:p w14:paraId="18859051" w14:textId="70AE974C" w:rsidR="00E03FE9" w:rsidRPr="00960217" w:rsidRDefault="00E03FE9" w:rsidP="000C2A0E">
      <w:pPr>
        <w:spacing w:line="240" w:lineRule="auto"/>
        <w:jc w:val="both"/>
        <w:rPr>
          <w:rFonts w:ascii="Times New Roman" w:hAnsi="Times New Roman" w:cs="Times New Roman"/>
          <w:sz w:val="24"/>
          <w:szCs w:val="24"/>
        </w:rPr>
      </w:pPr>
      <w:r w:rsidRPr="00E03FE9">
        <w:rPr>
          <w:rFonts w:ascii="Times New Roman" w:hAnsi="Times New Roman" w:cs="Times New Roman"/>
          <w:sz w:val="24"/>
          <w:szCs w:val="24"/>
        </w:rPr>
        <w:t>Meena</w:t>
      </w:r>
      <w:r>
        <w:rPr>
          <w:rFonts w:ascii="Times New Roman" w:hAnsi="Times New Roman" w:cs="Times New Roman"/>
          <w:sz w:val="24"/>
          <w:szCs w:val="24"/>
        </w:rPr>
        <w:t>,</w:t>
      </w:r>
      <w:r w:rsidRPr="00E03FE9">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E03FE9">
        <w:rPr>
          <w:rFonts w:ascii="Times New Roman" w:hAnsi="Times New Roman" w:cs="Times New Roman"/>
          <w:sz w:val="24"/>
          <w:szCs w:val="24"/>
        </w:rPr>
        <w:t>M</w:t>
      </w:r>
      <w:r>
        <w:rPr>
          <w:rFonts w:ascii="Times New Roman" w:hAnsi="Times New Roman" w:cs="Times New Roman"/>
          <w:sz w:val="24"/>
          <w:szCs w:val="24"/>
        </w:rPr>
        <w:t>.</w:t>
      </w:r>
      <w:r w:rsidRPr="00E03FE9">
        <w:rPr>
          <w:rFonts w:ascii="Times New Roman" w:hAnsi="Times New Roman" w:cs="Times New Roman"/>
          <w:sz w:val="24"/>
          <w:szCs w:val="24"/>
        </w:rPr>
        <w:t>, Sharma</w:t>
      </w:r>
      <w:r>
        <w:rPr>
          <w:rFonts w:ascii="Times New Roman" w:hAnsi="Times New Roman" w:cs="Times New Roman"/>
          <w:sz w:val="24"/>
          <w:szCs w:val="24"/>
        </w:rPr>
        <w:t>,</w:t>
      </w:r>
      <w:r w:rsidRPr="00E03FE9">
        <w:rPr>
          <w:rFonts w:ascii="Times New Roman" w:hAnsi="Times New Roman" w:cs="Times New Roman"/>
          <w:sz w:val="24"/>
          <w:szCs w:val="24"/>
        </w:rPr>
        <w:t xml:space="preserve"> R</w:t>
      </w:r>
      <w:r>
        <w:rPr>
          <w:rFonts w:ascii="Times New Roman" w:hAnsi="Times New Roman" w:cs="Times New Roman"/>
          <w:sz w:val="24"/>
          <w:szCs w:val="24"/>
        </w:rPr>
        <w:t>.</w:t>
      </w:r>
      <w:r w:rsidRPr="00E03FE9">
        <w:rPr>
          <w:rFonts w:ascii="Times New Roman" w:hAnsi="Times New Roman" w:cs="Times New Roman"/>
          <w:sz w:val="24"/>
          <w:szCs w:val="24"/>
        </w:rPr>
        <w:t>P</w:t>
      </w:r>
      <w:r>
        <w:rPr>
          <w:rFonts w:ascii="Times New Roman" w:hAnsi="Times New Roman" w:cs="Times New Roman"/>
          <w:sz w:val="24"/>
          <w:szCs w:val="24"/>
        </w:rPr>
        <w:t>.</w:t>
      </w:r>
      <w:r w:rsidRPr="00E03FE9">
        <w:rPr>
          <w:rFonts w:ascii="Times New Roman" w:hAnsi="Times New Roman" w:cs="Times New Roman"/>
          <w:sz w:val="24"/>
          <w:szCs w:val="24"/>
        </w:rPr>
        <w:t xml:space="preserve">, </w:t>
      </w:r>
      <w:proofErr w:type="spellStart"/>
      <w:r w:rsidRPr="00E03FE9">
        <w:rPr>
          <w:rFonts w:ascii="Times New Roman" w:hAnsi="Times New Roman" w:cs="Times New Roman"/>
          <w:sz w:val="24"/>
          <w:szCs w:val="24"/>
        </w:rPr>
        <w:t>Sankhyan</w:t>
      </w:r>
      <w:proofErr w:type="spellEnd"/>
      <w:r>
        <w:rPr>
          <w:rFonts w:ascii="Times New Roman" w:hAnsi="Times New Roman" w:cs="Times New Roman"/>
          <w:sz w:val="24"/>
          <w:szCs w:val="24"/>
        </w:rPr>
        <w:t>,</w:t>
      </w:r>
      <w:r w:rsidRPr="00E03FE9">
        <w:rPr>
          <w:rFonts w:ascii="Times New Roman" w:hAnsi="Times New Roman" w:cs="Times New Roman"/>
          <w:sz w:val="24"/>
          <w:szCs w:val="24"/>
        </w:rPr>
        <w:t xml:space="preserve"> N</w:t>
      </w:r>
      <w:r>
        <w:rPr>
          <w:rFonts w:ascii="Times New Roman" w:hAnsi="Times New Roman" w:cs="Times New Roman"/>
          <w:sz w:val="24"/>
          <w:szCs w:val="24"/>
        </w:rPr>
        <w:t>.</w:t>
      </w:r>
      <w:r w:rsidRPr="00E03FE9">
        <w:rPr>
          <w:rFonts w:ascii="Times New Roman" w:hAnsi="Times New Roman" w:cs="Times New Roman"/>
          <w:sz w:val="24"/>
          <w:szCs w:val="24"/>
        </w:rPr>
        <w:t>K</w:t>
      </w:r>
      <w:r>
        <w:rPr>
          <w:rFonts w:ascii="Times New Roman" w:hAnsi="Times New Roman" w:cs="Times New Roman"/>
          <w:sz w:val="24"/>
          <w:szCs w:val="24"/>
        </w:rPr>
        <w:t>.</w:t>
      </w:r>
      <w:r w:rsidRPr="00E03FE9">
        <w:rPr>
          <w:rFonts w:ascii="Times New Roman" w:hAnsi="Times New Roman" w:cs="Times New Roman"/>
          <w:sz w:val="24"/>
          <w:szCs w:val="24"/>
        </w:rPr>
        <w:t xml:space="preserve"> </w:t>
      </w:r>
      <w:r>
        <w:rPr>
          <w:rFonts w:ascii="Times New Roman" w:hAnsi="Times New Roman" w:cs="Times New Roman"/>
          <w:sz w:val="24"/>
          <w:szCs w:val="24"/>
        </w:rPr>
        <w:t>&amp;</w:t>
      </w:r>
      <w:r w:rsidRPr="00E03FE9">
        <w:rPr>
          <w:rFonts w:ascii="Times New Roman" w:hAnsi="Times New Roman" w:cs="Times New Roman"/>
          <w:sz w:val="24"/>
          <w:szCs w:val="24"/>
        </w:rPr>
        <w:t xml:space="preserve"> </w:t>
      </w:r>
      <w:proofErr w:type="spellStart"/>
      <w:r w:rsidRPr="00E03FE9">
        <w:rPr>
          <w:rFonts w:ascii="Times New Roman" w:hAnsi="Times New Roman" w:cs="Times New Roman"/>
          <w:sz w:val="24"/>
          <w:szCs w:val="24"/>
        </w:rPr>
        <w:t>Sepehya</w:t>
      </w:r>
      <w:proofErr w:type="spellEnd"/>
      <w:r>
        <w:rPr>
          <w:rFonts w:ascii="Times New Roman" w:hAnsi="Times New Roman" w:cs="Times New Roman"/>
          <w:sz w:val="24"/>
          <w:szCs w:val="24"/>
        </w:rPr>
        <w:t>,</w:t>
      </w:r>
      <w:r w:rsidRPr="00E03FE9">
        <w:rPr>
          <w:rFonts w:ascii="Times New Roman" w:hAnsi="Times New Roman" w:cs="Times New Roman"/>
          <w:sz w:val="24"/>
          <w:szCs w:val="24"/>
        </w:rPr>
        <w:t xml:space="preserve"> S</w:t>
      </w:r>
      <w:r>
        <w:rPr>
          <w:rFonts w:ascii="Times New Roman" w:hAnsi="Times New Roman" w:cs="Times New Roman"/>
          <w:sz w:val="24"/>
          <w:szCs w:val="24"/>
        </w:rPr>
        <w:t>.</w:t>
      </w:r>
      <w:r w:rsidRPr="00E03FE9">
        <w:rPr>
          <w:rFonts w:ascii="Times New Roman" w:hAnsi="Times New Roman" w:cs="Times New Roman"/>
          <w:sz w:val="24"/>
          <w:szCs w:val="24"/>
        </w:rPr>
        <w:t xml:space="preserve"> </w:t>
      </w:r>
      <w:r>
        <w:rPr>
          <w:rFonts w:ascii="Times New Roman" w:hAnsi="Times New Roman" w:cs="Times New Roman"/>
          <w:sz w:val="24"/>
          <w:szCs w:val="24"/>
        </w:rPr>
        <w:t>(</w:t>
      </w:r>
      <w:r w:rsidRPr="00E03FE9">
        <w:rPr>
          <w:rFonts w:ascii="Times New Roman" w:hAnsi="Times New Roman" w:cs="Times New Roman"/>
          <w:sz w:val="24"/>
          <w:szCs w:val="24"/>
        </w:rPr>
        <w:t>2017</w:t>
      </w:r>
      <w:r>
        <w:rPr>
          <w:rFonts w:ascii="Times New Roman" w:hAnsi="Times New Roman" w:cs="Times New Roman"/>
          <w:sz w:val="24"/>
          <w:szCs w:val="24"/>
        </w:rPr>
        <w:t>)</w:t>
      </w:r>
      <w:r w:rsidRPr="00E03FE9">
        <w:rPr>
          <w:rFonts w:ascii="Times New Roman" w:hAnsi="Times New Roman" w:cs="Times New Roman"/>
          <w:sz w:val="24"/>
          <w:szCs w:val="24"/>
        </w:rPr>
        <w:t xml:space="preserve">. Effect of continuous application of fertilizers, FYM and lime on soil fertility and productivity of the maize-wheat </w:t>
      </w:r>
      <w:r w:rsidRPr="00E03FE9">
        <w:rPr>
          <w:rFonts w:ascii="Times New Roman" w:hAnsi="Times New Roman" w:cs="Times New Roman"/>
          <w:sz w:val="24"/>
          <w:szCs w:val="24"/>
        </w:rPr>
        <w:lastRenderedPageBreak/>
        <w:t xml:space="preserve">system in an acid </w:t>
      </w:r>
      <w:proofErr w:type="spellStart"/>
      <w:r w:rsidRPr="00E03FE9">
        <w:rPr>
          <w:rFonts w:ascii="Times New Roman" w:hAnsi="Times New Roman" w:cs="Times New Roman"/>
          <w:sz w:val="24"/>
          <w:szCs w:val="24"/>
        </w:rPr>
        <w:t>Alfisol</w:t>
      </w:r>
      <w:proofErr w:type="spellEnd"/>
      <w:r w:rsidRPr="00E03FE9">
        <w:rPr>
          <w:rFonts w:ascii="Times New Roman" w:hAnsi="Times New Roman" w:cs="Times New Roman"/>
          <w:sz w:val="24"/>
          <w:szCs w:val="24"/>
        </w:rPr>
        <w:t xml:space="preserve">. </w:t>
      </w:r>
      <w:r w:rsidRPr="00D85B0D">
        <w:rPr>
          <w:rFonts w:ascii="Times New Roman" w:hAnsi="Times New Roman" w:cs="Times New Roman"/>
          <w:i/>
          <w:iCs/>
          <w:sz w:val="24"/>
          <w:szCs w:val="24"/>
        </w:rPr>
        <w:t>Communications in Soil Science and Plant Analysis</w:t>
      </w:r>
      <w:r>
        <w:rPr>
          <w:rFonts w:ascii="Times New Roman" w:hAnsi="Times New Roman" w:cs="Times New Roman"/>
          <w:sz w:val="24"/>
          <w:szCs w:val="24"/>
        </w:rPr>
        <w:t xml:space="preserve">. </w:t>
      </w:r>
      <w:r w:rsidRPr="00E03FE9">
        <w:rPr>
          <w:rFonts w:ascii="Times New Roman" w:hAnsi="Times New Roman" w:cs="Times New Roman"/>
          <w:sz w:val="24"/>
          <w:szCs w:val="24"/>
        </w:rPr>
        <w:t>48(13): 1552-1563.</w:t>
      </w:r>
    </w:p>
    <w:p w14:paraId="32C273D3" w14:textId="5133823E"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Oliver, Y.M., Gazey, C., Fisher, J.,</w:t>
      </w:r>
      <w:r w:rsidR="00294652">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Robertson, M.</w:t>
      </w:r>
      <w:r w:rsidR="00294652">
        <w:rPr>
          <w:rFonts w:ascii="Times New Roman" w:hAnsi="Times New Roman" w:cs="Times New Roman"/>
          <w:sz w:val="24"/>
          <w:szCs w:val="24"/>
        </w:rPr>
        <w:t xml:space="preserve"> (</w:t>
      </w:r>
      <w:r w:rsidRPr="00960217">
        <w:rPr>
          <w:rFonts w:ascii="Times New Roman" w:hAnsi="Times New Roman" w:cs="Times New Roman"/>
          <w:sz w:val="24"/>
          <w:szCs w:val="24"/>
        </w:rPr>
        <w:t>2021</w:t>
      </w:r>
      <w:r w:rsidR="00294652">
        <w:rPr>
          <w:rFonts w:ascii="Times New Roman" w:hAnsi="Times New Roman" w:cs="Times New Roman"/>
          <w:sz w:val="24"/>
          <w:szCs w:val="24"/>
        </w:rPr>
        <w:t>)</w:t>
      </w:r>
      <w:r w:rsidRPr="00960217">
        <w:rPr>
          <w:rFonts w:ascii="Times New Roman" w:hAnsi="Times New Roman" w:cs="Times New Roman"/>
          <w:sz w:val="24"/>
          <w:szCs w:val="24"/>
        </w:rPr>
        <w:t>. Dissection of the contributing factors to the variable response of crop yield to surface applied lime in Australia. </w:t>
      </w:r>
      <w:r w:rsidRPr="00294652">
        <w:rPr>
          <w:rFonts w:ascii="Times New Roman" w:hAnsi="Times New Roman" w:cs="Times New Roman"/>
          <w:i/>
          <w:iCs/>
          <w:sz w:val="24"/>
          <w:szCs w:val="24"/>
        </w:rPr>
        <w:t>Agronomy</w:t>
      </w:r>
      <w:r w:rsidR="00294652">
        <w:rPr>
          <w:rFonts w:ascii="Times New Roman" w:hAnsi="Times New Roman" w:cs="Times New Roman"/>
          <w:sz w:val="24"/>
          <w:szCs w:val="24"/>
        </w:rPr>
        <w:t>.</w:t>
      </w:r>
      <w:r w:rsidRPr="00960217">
        <w:rPr>
          <w:rFonts w:ascii="Times New Roman" w:hAnsi="Times New Roman" w:cs="Times New Roman"/>
          <w:sz w:val="24"/>
          <w:szCs w:val="24"/>
        </w:rPr>
        <w:t> 11(5)</w:t>
      </w:r>
      <w:r w:rsidR="00294652">
        <w:rPr>
          <w:rFonts w:ascii="Times New Roman" w:hAnsi="Times New Roman" w:cs="Times New Roman"/>
          <w:sz w:val="24"/>
          <w:szCs w:val="24"/>
        </w:rPr>
        <w:t>:</w:t>
      </w:r>
      <w:r w:rsidRPr="00960217">
        <w:rPr>
          <w:rFonts w:ascii="Times New Roman" w:hAnsi="Times New Roman" w:cs="Times New Roman"/>
          <w:sz w:val="24"/>
          <w:szCs w:val="24"/>
        </w:rPr>
        <w:t xml:space="preserve"> 829.</w:t>
      </w:r>
    </w:p>
    <w:p w14:paraId="68E235F9" w14:textId="5094B0AB"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Orton, T.G., </w:t>
      </w:r>
      <w:proofErr w:type="spellStart"/>
      <w:r w:rsidRPr="00960217">
        <w:rPr>
          <w:rFonts w:ascii="Times New Roman" w:hAnsi="Times New Roman" w:cs="Times New Roman"/>
          <w:sz w:val="24"/>
          <w:szCs w:val="24"/>
        </w:rPr>
        <w:t>Mallawaarachchi</w:t>
      </w:r>
      <w:proofErr w:type="spellEnd"/>
      <w:r w:rsidRPr="00960217">
        <w:rPr>
          <w:rFonts w:ascii="Times New Roman" w:hAnsi="Times New Roman" w:cs="Times New Roman"/>
          <w:sz w:val="24"/>
          <w:szCs w:val="24"/>
        </w:rPr>
        <w:t xml:space="preserve">, T., Pringle, M.J., Menzies, N.W., </w:t>
      </w:r>
      <w:proofErr w:type="spellStart"/>
      <w:r w:rsidRPr="00960217">
        <w:rPr>
          <w:rFonts w:ascii="Times New Roman" w:hAnsi="Times New Roman" w:cs="Times New Roman"/>
          <w:sz w:val="24"/>
          <w:szCs w:val="24"/>
        </w:rPr>
        <w:t>Dalal</w:t>
      </w:r>
      <w:proofErr w:type="spellEnd"/>
      <w:r w:rsidRPr="00960217">
        <w:rPr>
          <w:rFonts w:ascii="Times New Roman" w:hAnsi="Times New Roman" w:cs="Times New Roman"/>
          <w:sz w:val="24"/>
          <w:szCs w:val="24"/>
        </w:rPr>
        <w:t>, R.C.,</w:t>
      </w:r>
      <w:r w:rsidR="00AE1D67">
        <w:rPr>
          <w:rFonts w:ascii="Times New Roman" w:hAnsi="Times New Roman" w:cs="Times New Roman"/>
          <w:sz w:val="24"/>
          <w:szCs w:val="24"/>
        </w:rPr>
        <w:t xml:space="preserve"> &amp;</w:t>
      </w:r>
      <w:r w:rsidRPr="00960217">
        <w:rPr>
          <w:rFonts w:ascii="Times New Roman" w:hAnsi="Times New Roman" w:cs="Times New Roman"/>
          <w:sz w:val="24"/>
          <w:szCs w:val="24"/>
        </w:rPr>
        <w:t xml:space="preserve"> </w:t>
      </w:r>
      <w:proofErr w:type="spellStart"/>
      <w:r w:rsidRPr="00960217">
        <w:rPr>
          <w:rFonts w:ascii="Times New Roman" w:hAnsi="Times New Roman" w:cs="Times New Roman"/>
          <w:sz w:val="24"/>
          <w:szCs w:val="24"/>
        </w:rPr>
        <w:t>Kopittke</w:t>
      </w:r>
      <w:proofErr w:type="spellEnd"/>
      <w:r w:rsidRPr="00960217">
        <w:rPr>
          <w:rFonts w:ascii="Times New Roman" w:hAnsi="Times New Roman" w:cs="Times New Roman"/>
          <w:sz w:val="24"/>
          <w:szCs w:val="24"/>
        </w:rPr>
        <w:t xml:space="preserve">, P.M. </w:t>
      </w:r>
      <w:r w:rsidR="00AE1D67">
        <w:rPr>
          <w:rFonts w:ascii="Times New Roman" w:hAnsi="Times New Roman" w:cs="Times New Roman"/>
          <w:sz w:val="24"/>
          <w:szCs w:val="24"/>
        </w:rPr>
        <w:t>(</w:t>
      </w:r>
      <w:r w:rsidRPr="00960217">
        <w:rPr>
          <w:rFonts w:ascii="Times New Roman" w:hAnsi="Times New Roman" w:cs="Times New Roman"/>
          <w:sz w:val="24"/>
          <w:szCs w:val="24"/>
        </w:rPr>
        <w:t>2018</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Quantifying the economic impact of soil constraints on Australian agriculture: a case-study of wheat. </w:t>
      </w:r>
      <w:r w:rsidRPr="00AE1D67">
        <w:rPr>
          <w:rFonts w:ascii="Times New Roman" w:hAnsi="Times New Roman" w:cs="Times New Roman"/>
          <w:i/>
          <w:iCs/>
          <w:sz w:val="24"/>
          <w:szCs w:val="24"/>
        </w:rPr>
        <w:t>Land Degradation Development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29(11)</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3866–3875.</w:t>
      </w:r>
    </w:p>
    <w:p w14:paraId="49C69F08" w14:textId="1858E666" w:rsidR="003D3D6C" w:rsidRDefault="003D3D6C" w:rsidP="000C2A0E">
      <w:pPr>
        <w:spacing w:line="240" w:lineRule="auto"/>
        <w:jc w:val="both"/>
        <w:rPr>
          <w:rFonts w:ascii="Times New Roman" w:hAnsi="Times New Roman" w:cs="Times New Roman"/>
          <w:sz w:val="24"/>
          <w:szCs w:val="24"/>
        </w:rPr>
      </w:pPr>
      <w:proofErr w:type="spellStart"/>
      <w:r w:rsidRPr="003D3D6C">
        <w:rPr>
          <w:rFonts w:ascii="Times New Roman" w:hAnsi="Times New Roman" w:cs="Times New Roman"/>
          <w:sz w:val="24"/>
          <w:szCs w:val="24"/>
        </w:rPr>
        <w:t>Panse</w:t>
      </w:r>
      <w:proofErr w:type="spellEnd"/>
      <w:r w:rsidRPr="003D3D6C">
        <w:rPr>
          <w:rFonts w:ascii="Times New Roman" w:hAnsi="Times New Roman" w:cs="Times New Roman"/>
          <w:sz w:val="24"/>
          <w:szCs w:val="24"/>
        </w:rPr>
        <w:t xml:space="preserve"> VC, </w:t>
      </w:r>
      <w:proofErr w:type="spellStart"/>
      <w:r w:rsidRPr="003D3D6C">
        <w:rPr>
          <w:rFonts w:ascii="Times New Roman" w:hAnsi="Times New Roman" w:cs="Times New Roman"/>
          <w:sz w:val="24"/>
          <w:szCs w:val="24"/>
        </w:rPr>
        <w:t>Sukhatme</w:t>
      </w:r>
      <w:proofErr w:type="spellEnd"/>
      <w:r w:rsidRPr="003D3D6C">
        <w:rPr>
          <w:rFonts w:ascii="Times New Roman" w:hAnsi="Times New Roman" w:cs="Times New Roman"/>
          <w:sz w:val="24"/>
          <w:szCs w:val="24"/>
        </w:rPr>
        <w:t xml:space="preserve"> PV. Statistical Methods for Agricultural Workers, 4th </w:t>
      </w:r>
      <w:proofErr w:type="spellStart"/>
      <w:r w:rsidRPr="003D3D6C">
        <w:rPr>
          <w:rFonts w:ascii="Times New Roman" w:hAnsi="Times New Roman" w:cs="Times New Roman"/>
          <w:sz w:val="24"/>
          <w:szCs w:val="24"/>
        </w:rPr>
        <w:t>edn</w:t>
      </w:r>
      <w:proofErr w:type="spellEnd"/>
      <w:r w:rsidRPr="003D3D6C">
        <w:rPr>
          <w:rFonts w:ascii="Times New Roman" w:hAnsi="Times New Roman" w:cs="Times New Roman"/>
          <w:sz w:val="24"/>
          <w:szCs w:val="24"/>
        </w:rPr>
        <w:t>, ICAR Publication, New Delhi, India. 1989; 34-35.</w:t>
      </w:r>
    </w:p>
    <w:p w14:paraId="493D86DF" w14:textId="2BAB01A3" w:rsidR="000C2A0E" w:rsidRDefault="000C2A0E" w:rsidP="000C2A0E">
      <w:pPr>
        <w:spacing w:line="240" w:lineRule="auto"/>
        <w:jc w:val="both"/>
        <w:rPr>
          <w:rFonts w:ascii="Times New Roman" w:hAnsi="Times New Roman" w:cs="Times New Roman"/>
          <w:sz w:val="24"/>
          <w:szCs w:val="24"/>
        </w:rPr>
      </w:pPr>
      <w:r w:rsidRPr="00E24A0C">
        <w:rPr>
          <w:rFonts w:ascii="Times New Roman" w:hAnsi="Times New Roman" w:cs="Times New Roman"/>
          <w:sz w:val="24"/>
          <w:szCs w:val="24"/>
        </w:rPr>
        <w:t>Praharaj, C.S., Singh, U., Singh, S.S.</w:t>
      </w:r>
      <w:r w:rsidR="00AE1D67">
        <w:rPr>
          <w:rFonts w:ascii="Times New Roman" w:hAnsi="Times New Roman" w:cs="Times New Roman"/>
          <w:sz w:val="24"/>
          <w:szCs w:val="24"/>
        </w:rPr>
        <w:t xml:space="preserve">, &amp; </w:t>
      </w:r>
      <w:r w:rsidRPr="00E24A0C">
        <w:rPr>
          <w:rFonts w:ascii="Times New Roman" w:hAnsi="Times New Roman" w:cs="Times New Roman"/>
          <w:sz w:val="24"/>
          <w:szCs w:val="24"/>
        </w:rPr>
        <w:t xml:space="preserve">Kumar, N. </w:t>
      </w:r>
      <w:r w:rsidR="00AE1D67">
        <w:rPr>
          <w:rFonts w:ascii="Times New Roman" w:hAnsi="Times New Roman" w:cs="Times New Roman"/>
          <w:sz w:val="24"/>
          <w:szCs w:val="24"/>
        </w:rPr>
        <w:t>(</w:t>
      </w:r>
      <w:r w:rsidRPr="00E24A0C">
        <w:rPr>
          <w:rFonts w:ascii="Times New Roman" w:hAnsi="Times New Roman" w:cs="Times New Roman"/>
          <w:sz w:val="24"/>
          <w:szCs w:val="24"/>
        </w:rPr>
        <w:t>2017</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Micro-irrigation in rainfed pigeon pea - upscaling productivity under Eastern Gangetic plains with suitable land configuration, population management and supplementary fertigation at critical stages. </w:t>
      </w:r>
      <w:r w:rsidRPr="00AE1D67">
        <w:rPr>
          <w:rFonts w:ascii="Times New Roman" w:hAnsi="Times New Roman" w:cs="Times New Roman"/>
          <w:i/>
          <w:iCs/>
          <w:sz w:val="24"/>
          <w:szCs w:val="24"/>
        </w:rPr>
        <w:t>Current Science</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112 (1)</w:t>
      </w:r>
      <w:r w:rsidR="00AE1D67">
        <w:rPr>
          <w:rFonts w:ascii="Times New Roman" w:hAnsi="Times New Roman" w:cs="Times New Roman"/>
          <w:sz w:val="24"/>
          <w:szCs w:val="24"/>
        </w:rPr>
        <w:t>:</w:t>
      </w:r>
      <w:r w:rsidRPr="00E24A0C">
        <w:rPr>
          <w:rFonts w:ascii="Times New Roman" w:hAnsi="Times New Roman" w:cs="Times New Roman"/>
          <w:sz w:val="24"/>
          <w:szCs w:val="24"/>
        </w:rPr>
        <w:t xml:space="preserve"> 95–107.</w:t>
      </w:r>
    </w:p>
    <w:p w14:paraId="3320EF53" w14:textId="2FB891DF" w:rsidR="000A5269" w:rsidRDefault="000A5269" w:rsidP="000C2A0E">
      <w:pPr>
        <w:spacing w:line="240" w:lineRule="auto"/>
        <w:jc w:val="both"/>
        <w:rPr>
          <w:rFonts w:ascii="Times New Roman" w:hAnsi="Times New Roman" w:cs="Times New Roman"/>
          <w:sz w:val="24"/>
          <w:szCs w:val="24"/>
        </w:rPr>
      </w:pPr>
      <w:r w:rsidRPr="000A5269">
        <w:rPr>
          <w:rFonts w:ascii="Times New Roman" w:hAnsi="Times New Roman" w:cs="Times New Roman"/>
          <w:sz w:val="24"/>
          <w:szCs w:val="24"/>
        </w:rPr>
        <w:t>Satya</w:t>
      </w:r>
      <w:r>
        <w:rPr>
          <w:rFonts w:ascii="Times New Roman" w:hAnsi="Times New Roman" w:cs="Times New Roman"/>
          <w:sz w:val="24"/>
          <w:szCs w:val="24"/>
        </w:rPr>
        <w:t>,</w:t>
      </w:r>
      <w:r w:rsidRPr="000A5269">
        <w:rPr>
          <w:rFonts w:ascii="Times New Roman" w:hAnsi="Times New Roman" w:cs="Times New Roman"/>
          <w:sz w:val="24"/>
          <w:szCs w:val="24"/>
        </w:rPr>
        <w:t xml:space="preserve"> M</w:t>
      </w:r>
      <w:r>
        <w:rPr>
          <w:rFonts w:ascii="Times New Roman" w:hAnsi="Times New Roman" w:cs="Times New Roman"/>
          <w:sz w:val="24"/>
          <w:szCs w:val="24"/>
        </w:rPr>
        <w:t>.</w:t>
      </w:r>
      <w:r w:rsidRPr="000A5269">
        <w:rPr>
          <w:rFonts w:ascii="Times New Roman" w:hAnsi="Times New Roman" w:cs="Times New Roman"/>
          <w:sz w:val="24"/>
          <w:szCs w:val="24"/>
        </w:rPr>
        <w:t>S</w:t>
      </w:r>
      <w:r>
        <w:rPr>
          <w:rFonts w:ascii="Times New Roman" w:hAnsi="Times New Roman" w:cs="Times New Roman"/>
          <w:sz w:val="24"/>
          <w:szCs w:val="24"/>
        </w:rPr>
        <w:t>.</w:t>
      </w:r>
      <w:r w:rsidRPr="000A5269">
        <w:rPr>
          <w:rFonts w:ascii="Times New Roman" w:hAnsi="Times New Roman" w:cs="Times New Roman"/>
          <w:sz w:val="24"/>
          <w:szCs w:val="24"/>
        </w:rPr>
        <w:t>S</w:t>
      </w:r>
      <w:r>
        <w:rPr>
          <w:rFonts w:ascii="Times New Roman" w:hAnsi="Times New Roman" w:cs="Times New Roman"/>
          <w:sz w:val="24"/>
          <w:szCs w:val="24"/>
        </w:rPr>
        <w:t>.</w:t>
      </w:r>
      <w:r w:rsidRPr="000A5269">
        <w:rPr>
          <w:rFonts w:ascii="Times New Roman" w:hAnsi="Times New Roman" w:cs="Times New Roman"/>
          <w:sz w:val="24"/>
          <w:szCs w:val="24"/>
        </w:rPr>
        <w:t>C</w:t>
      </w:r>
      <w:r>
        <w:rPr>
          <w:rFonts w:ascii="Times New Roman" w:hAnsi="Times New Roman" w:cs="Times New Roman"/>
          <w:sz w:val="24"/>
          <w:szCs w:val="24"/>
        </w:rPr>
        <w:t xml:space="preserve">. &amp; </w:t>
      </w:r>
      <w:r w:rsidRPr="000A5269">
        <w:rPr>
          <w:rFonts w:ascii="Times New Roman" w:hAnsi="Times New Roman" w:cs="Times New Roman"/>
          <w:sz w:val="24"/>
          <w:szCs w:val="24"/>
        </w:rPr>
        <w:t>Swami</w:t>
      </w:r>
      <w:r>
        <w:rPr>
          <w:rFonts w:ascii="Times New Roman" w:hAnsi="Times New Roman" w:cs="Times New Roman"/>
          <w:sz w:val="24"/>
          <w:szCs w:val="24"/>
        </w:rPr>
        <w:t>, S. (2021).</w:t>
      </w:r>
      <w:r w:rsidRPr="000A5269">
        <w:rPr>
          <w:rFonts w:ascii="Times New Roman" w:hAnsi="Times New Roman" w:cs="Times New Roman"/>
          <w:sz w:val="24"/>
          <w:szCs w:val="24"/>
        </w:rPr>
        <w:t xml:space="preserve"> Yield and yield attributes of black gram (</w:t>
      </w:r>
      <w:r w:rsidRPr="00D85B0D">
        <w:rPr>
          <w:rFonts w:ascii="Times New Roman" w:hAnsi="Times New Roman" w:cs="Times New Roman"/>
          <w:i/>
          <w:iCs/>
          <w:sz w:val="24"/>
          <w:szCs w:val="24"/>
        </w:rPr>
        <w:t>Vigna mungo</w:t>
      </w:r>
      <w:r w:rsidRPr="000A5269">
        <w:rPr>
          <w:rFonts w:ascii="Times New Roman" w:hAnsi="Times New Roman" w:cs="Times New Roman"/>
          <w:sz w:val="24"/>
          <w:szCs w:val="24"/>
        </w:rPr>
        <w:t xml:space="preserve"> L. Hepper) as influenced by</w:t>
      </w:r>
      <w:r>
        <w:rPr>
          <w:rFonts w:ascii="Times New Roman" w:hAnsi="Times New Roman" w:cs="Times New Roman"/>
          <w:sz w:val="24"/>
          <w:szCs w:val="24"/>
        </w:rPr>
        <w:t xml:space="preserve"> </w:t>
      </w:r>
      <w:r w:rsidRPr="000A5269">
        <w:rPr>
          <w:rFonts w:ascii="Times New Roman" w:hAnsi="Times New Roman" w:cs="Times New Roman"/>
          <w:sz w:val="24"/>
          <w:szCs w:val="24"/>
        </w:rPr>
        <w:t xml:space="preserve">phosphorus and boron in acid </w:t>
      </w:r>
      <w:proofErr w:type="spellStart"/>
      <w:r w:rsidRPr="000A5269">
        <w:rPr>
          <w:rFonts w:ascii="Times New Roman" w:hAnsi="Times New Roman" w:cs="Times New Roman"/>
          <w:sz w:val="24"/>
          <w:szCs w:val="24"/>
        </w:rPr>
        <w:t>Inceptisol</w:t>
      </w:r>
      <w:proofErr w:type="spellEnd"/>
      <w:r w:rsidR="00C20EEC">
        <w:rPr>
          <w:rFonts w:ascii="Times New Roman" w:hAnsi="Times New Roman" w:cs="Times New Roman"/>
          <w:sz w:val="24"/>
          <w:szCs w:val="24"/>
        </w:rPr>
        <w:t>.</w:t>
      </w:r>
      <w:r w:rsidRPr="000A5269">
        <w:rPr>
          <w:rFonts w:ascii="Times New Roman" w:hAnsi="Times New Roman" w:cs="Times New Roman"/>
          <w:sz w:val="24"/>
          <w:szCs w:val="24"/>
        </w:rPr>
        <w:t xml:space="preserve"> </w:t>
      </w:r>
      <w:r w:rsidRPr="00D85B0D">
        <w:rPr>
          <w:rFonts w:ascii="Times New Roman" w:hAnsi="Times New Roman" w:cs="Times New Roman"/>
          <w:i/>
          <w:iCs/>
          <w:sz w:val="24"/>
          <w:szCs w:val="24"/>
        </w:rPr>
        <w:t>International Journal of Agricultural and Applied Sciences</w:t>
      </w:r>
      <w:r w:rsidR="00C20EEC">
        <w:rPr>
          <w:rFonts w:ascii="Times New Roman" w:hAnsi="Times New Roman" w:cs="Times New Roman"/>
          <w:sz w:val="24"/>
          <w:szCs w:val="24"/>
        </w:rPr>
        <w:t xml:space="preserve">. </w:t>
      </w:r>
      <w:r w:rsidRPr="000A5269">
        <w:rPr>
          <w:rFonts w:ascii="Times New Roman" w:hAnsi="Times New Roman" w:cs="Times New Roman"/>
          <w:sz w:val="24"/>
          <w:szCs w:val="24"/>
        </w:rPr>
        <w:t>1(2):73-78.</w:t>
      </w:r>
    </w:p>
    <w:p w14:paraId="266B3830" w14:textId="631A8442" w:rsidR="00BE484E" w:rsidRPr="00960217" w:rsidRDefault="00BE484E" w:rsidP="000C2A0E">
      <w:pPr>
        <w:spacing w:line="240" w:lineRule="auto"/>
        <w:jc w:val="both"/>
        <w:rPr>
          <w:rFonts w:ascii="Times New Roman" w:hAnsi="Times New Roman" w:cs="Times New Roman"/>
          <w:sz w:val="24"/>
          <w:szCs w:val="24"/>
        </w:rPr>
      </w:pPr>
      <w:r w:rsidRPr="00BE484E">
        <w:rPr>
          <w:rFonts w:ascii="Times New Roman" w:hAnsi="Times New Roman" w:cs="Times New Roman"/>
          <w:sz w:val="24"/>
          <w:szCs w:val="24"/>
        </w:rPr>
        <w:t>Subbiah, B.V. and Asija, G.L. (1956) A rapid procedure for determination of available nitrogen in soils. Current Science. 25: 259- 260</w:t>
      </w:r>
      <w:r w:rsidR="00D17B24">
        <w:rPr>
          <w:rFonts w:ascii="Times New Roman" w:hAnsi="Times New Roman" w:cs="Times New Roman"/>
          <w:sz w:val="24"/>
          <w:szCs w:val="24"/>
        </w:rPr>
        <w:t>.</w:t>
      </w:r>
    </w:p>
    <w:p w14:paraId="586BE4B0" w14:textId="2569A652" w:rsidR="000C2A0E" w:rsidRPr="00960217"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S.</w:t>
      </w:r>
      <w:r w:rsidR="00D17B24">
        <w:rPr>
          <w:rFonts w:ascii="Times New Roman" w:hAnsi="Times New Roman" w:cs="Times New Roman"/>
          <w:sz w:val="24"/>
          <w:szCs w:val="24"/>
        </w:rPr>
        <w:t xml:space="preserve"> </w:t>
      </w:r>
      <w:r w:rsidR="00AE1D67">
        <w:rPr>
          <w:rFonts w:ascii="Times New Roman" w:hAnsi="Times New Roman" w:cs="Times New Roman"/>
          <w:sz w:val="24"/>
          <w:szCs w:val="24"/>
        </w:rPr>
        <w:t>&amp;</w:t>
      </w:r>
      <w:r w:rsidRPr="00960217">
        <w:rPr>
          <w:rFonts w:ascii="Times New Roman" w:hAnsi="Times New Roman" w:cs="Times New Roman"/>
          <w:sz w:val="24"/>
          <w:szCs w:val="24"/>
        </w:rPr>
        <w:t xml:space="preserve">Singh, S. </w:t>
      </w:r>
      <w:r w:rsidR="00AE1D67">
        <w:rPr>
          <w:rFonts w:ascii="Times New Roman" w:hAnsi="Times New Roman" w:cs="Times New Roman"/>
          <w:sz w:val="24"/>
          <w:szCs w:val="24"/>
        </w:rPr>
        <w:t>(</w:t>
      </w:r>
      <w:r w:rsidRPr="00960217">
        <w:rPr>
          <w:rFonts w:ascii="Times New Roman" w:hAnsi="Times New Roman" w:cs="Times New Roman"/>
          <w:sz w:val="24"/>
          <w:szCs w:val="24"/>
        </w:rPr>
        <w:t>2020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Effect of nitrogen application through urea and azolla on yield, nutrient uptake of rice and soil acidity indices in acidic soil of Meghalaya. </w:t>
      </w:r>
      <w:r w:rsidRPr="00AE1D67">
        <w:rPr>
          <w:rFonts w:ascii="Times New Roman" w:hAnsi="Times New Roman" w:cs="Times New Roman"/>
          <w:i/>
          <w:iCs/>
          <w:sz w:val="24"/>
          <w:szCs w:val="24"/>
        </w:rPr>
        <w:t>Journal of Environmental Biology</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41(1)</w:t>
      </w:r>
      <w:r w:rsidR="00AE1D67">
        <w:rPr>
          <w:rFonts w:ascii="Times New Roman" w:hAnsi="Times New Roman" w:cs="Times New Roman"/>
          <w:sz w:val="24"/>
          <w:szCs w:val="24"/>
        </w:rPr>
        <w:t>:</w:t>
      </w:r>
      <w:r>
        <w:rPr>
          <w:rFonts w:ascii="Times New Roman" w:hAnsi="Times New Roman" w:cs="Times New Roman"/>
          <w:sz w:val="24"/>
          <w:szCs w:val="24"/>
        </w:rPr>
        <w:t xml:space="preserve"> </w:t>
      </w:r>
      <w:r w:rsidRPr="00960217">
        <w:rPr>
          <w:rFonts w:ascii="Times New Roman" w:hAnsi="Times New Roman" w:cs="Times New Roman"/>
          <w:sz w:val="24"/>
          <w:szCs w:val="24"/>
        </w:rPr>
        <w:t>139</w:t>
      </w:r>
      <w:r>
        <w:rPr>
          <w:rFonts w:ascii="Times New Roman" w:hAnsi="Times New Roman" w:cs="Times New Roman"/>
          <w:sz w:val="24"/>
          <w:szCs w:val="24"/>
        </w:rPr>
        <w:t>–</w:t>
      </w:r>
      <w:r w:rsidRPr="00960217">
        <w:rPr>
          <w:rFonts w:ascii="Times New Roman" w:hAnsi="Times New Roman" w:cs="Times New Roman"/>
          <w:sz w:val="24"/>
          <w:szCs w:val="24"/>
        </w:rPr>
        <w:t>146.</w:t>
      </w:r>
    </w:p>
    <w:p w14:paraId="3E311F4F" w14:textId="0482FA8C" w:rsidR="000C2A0E" w:rsidRDefault="000C2A0E" w:rsidP="000C2A0E">
      <w:pPr>
        <w:spacing w:line="240" w:lineRule="auto"/>
        <w:jc w:val="both"/>
        <w:rPr>
          <w:rFonts w:ascii="Times New Roman" w:hAnsi="Times New Roman" w:cs="Times New Roman"/>
          <w:sz w:val="24"/>
          <w:szCs w:val="24"/>
        </w:rPr>
      </w:pPr>
      <w:r w:rsidRPr="00960217">
        <w:rPr>
          <w:rFonts w:ascii="Times New Roman" w:hAnsi="Times New Roman" w:cs="Times New Roman"/>
          <w:sz w:val="24"/>
          <w:szCs w:val="24"/>
        </w:rPr>
        <w:t xml:space="preserve">Swami, </w:t>
      </w:r>
      <w:r w:rsidRPr="00960217">
        <w:rPr>
          <w:rFonts w:ascii="Times New Roman" w:hAnsi="Times New Roman" w:cs="Times New Roman"/>
          <w:sz w:val="24"/>
          <w:szCs w:val="24"/>
          <w:lang w:val="en-US"/>
        </w:rPr>
        <w:t xml:space="preserve">S., </w:t>
      </w:r>
      <w:r w:rsidR="00AE1D67">
        <w:rPr>
          <w:rFonts w:ascii="Times New Roman" w:hAnsi="Times New Roman" w:cs="Times New Roman"/>
          <w:sz w:val="24"/>
          <w:szCs w:val="24"/>
          <w:lang w:val="en-US"/>
        </w:rPr>
        <w:t xml:space="preserve">&amp; </w:t>
      </w:r>
      <w:r w:rsidRPr="00960217">
        <w:rPr>
          <w:rFonts w:ascii="Times New Roman" w:hAnsi="Times New Roman" w:cs="Times New Roman"/>
          <w:sz w:val="24"/>
          <w:szCs w:val="24"/>
        </w:rPr>
        <w:t xml:space="preserve">Yadav, O.S. </w:t>
      </w:r>
      <w:r w:rsidR="00AE1D67">
        <w:rPr>
          <w:rFonts w:ascii="Times New Roman" w:hAnsi="Times New Roman" w:cs="Times New Roman"/>
          <w:sz w:val="24"/>
          <w:szCs w:val="24"/>
        </w:rPr>
        <w:t>(</w:t>
      </w:r>
      <w:r w:rsidRPr="00960217">
        <w:rPr>
          <w:rFonts w:ascii="Times New Roman" w:hAnsi="Times New Roman" w:cs="Times New Roman"/>
          <w:sz w:val="24"/>
          <w:szCs w:val="24"/>
        </w:rPr>
        <w:t>202</w:t>
      </w:r>
      <w:r>
        <w:rPr>
          <w:rFonts w:ascii="Times New Roman" w:hAnsi="Times New Roman" w:cs="Times New Roman"/>
          <w:sz w:val="24"/>
          <w:szCs w:val="24"/>
        </w:rPr>
        <w:t>0</w:t>
      </w:r>
      <w:r w:rsidR="00AE1D67">
        <w:rPr>
          <w:rFonts w:ascii="Times New Roman" w:hAnsi="Times New Roman" w:cs="Times New Roman"/>
          <w:sz w:val="24"/>
          <w:szCs w:val="24"/>
        </w:rPr>
        <w:t>)</w:t>
      </w:r>
      <w:r w:rsidRPr="00960217">
        <w:rPr>
          <w:rFonts w:ascii="Times New Roman" w:hAnsi="Times New Roman" w:cs="Times New Roman"/>
          <w:sz w:val="24"/>
          <w:szCs w:val="24"/>
        </w:rPr>
        <w:t xml:space="preserve">. Soil properties as influenced by biochar application under integrated nutrient management in acid </w:t>
      </w:r>
      <w:proofErr w:type="spellStart"/>
      <w:r w:rsidRPr="00960217">
        <w:rPr>
          <w:rFonts w:ascii="Times New Roman" w:hAnsi="Times New Roman" w:cs="Times New Roman"/>
          <w:sz w:val="24"/>
          <w:szCs w:val="24"/>
        </w:rPr>
        <w:t>Inceptisol</w:t>
      </w:r>
      <w:proofErr w:type="spellEnd"/>
      <w:r w:rsidRPr="00960217">
        <w:rPr>
          <w:rFonts w:ascii="Times New Roman" w:hAnsi="Times New Roman" w:cs="Times New Roman"/>
          <w:sz w:val="24"/>
          <w:szCs w:val="24"/>
        </w:rPr>
        <w:t xml:space="preserve"> of Meghalaya. </w:t>
      </w:r>
      <w:r w:rsidRPr="00AE1D67">
        <w:rPr>
          <w:rFonts w:ascii="Times New Roman" w:hAnsi="Times New Roman" w:cs="Times New Roman"/>
          <w:i/>
          <w:iCs/>
          <w:sz w:val="24"/>
          <w:szCs w:val="24"/>
        </w:rPr>
        <w:t>Journal of Natural Resource Conservation and Management</w:t>
      </w:r>
      <w:r w:rsidR="00AE1D67">
        <w:rPr>
          <w:rFonts w:ascii="Times New Roman" w:hAnsi="Times New Roman" w:cs="Times New Roman"/>
          <w:i/>
          <w:iCs/>
          <w:sz w:val="24"/>
          <w:szCs w:val="24"/>
        </w:rPr>
        <w:t>.</w:t>
      </w:r>
      <w:r w:rsidRPr="00960217">
        <w:rPr>
          <w:rFonts w:ascii="Times New Roman" w:hAnsi="Times New Roman" w:cs="Times New Roman"/>
          <w:sz w:val="24"/>
          <w:szCs w:val="24"/>
        </w:rPr>
        <w:t xml:space="preserve"> 1(2)</w:t>
      </w:r>
      <w:r w:rsidR="00AE1D67">
        <w:rPr>
          <w:rFonts w:ascii="Times New Roman" w:hAnsi="Times New Roman" w:cs="Times New Roman"/>
          <w:sz w:val="24"/>
          <w:szCs w:val="24"/>
        </w:rPr>
        <w:t>:</w:t>
      </w:r>
      <w:r w:rsidRPr="00960217">
        <w:rPr>
          <w:rFonts w:ascii="Times New Roman" w:hAnsi="Times New Roman" w:cs="Times New Roman"/>
          <w:sz w:val="24"/>
          <w:szCs w:val="24"/>
        </w:rPr>
        <w:t>104</w:t>
      </w:r>
      <w:r>
        <w:rPr>
          <w:rFonts w:ascii="Times New Roman" w:hAnsi="Times New Roman" w:cs="Times New Roman"/>
          <w:sz w:val="24"/>
          <w:szCs w:val="24"/>
        </w:rPr>
        <w:t>–</w:t>
      </w:r>
      <w:r w:rsidRPr="00960217">
        <w:rPr>
          <w:rFonts w:ascii="Times New Roman" w:hAnsi="Times New Roman" w:cs="Times New Roman"/>
          <w:sz w:val="24"/>
          <w:szCs w:val="24"/>
        </w:rPr>
        <w:t>111.</w:t>
      </w:r>
      <w:r>
        <w:rPr>
          <w:rFonts w:ascii="Times New Roman" w:hAnsi="Times New Roman" w:cs="Times New Roman"/>
          <w:sz w:val="24"/>
          <w:szCs w:val="24"/>
        </w:rPr>
        <w:t xml:space="preserve"> </w:t>
      </w:r>
    </w:p>
    <w:p w14:paraId="3A401FA5" w14:textId="617B15FC" w:rsidR="00BE484E" w:rsidRDefault="00BE484E" w:rsidP="000C2A0E">
      <w:pPr>
        <w:spacing w:line="240" w:lineRule="auto"/>
        <w:jc w:val="both"/>
        <w:rPr>
          <w:rFonts w:ascii="Times New Roman" w:hAnsi="Times New Roman" w:cs="Times New Roman"/>
          <w:sz w:val="24"/>
          <w:szCs w:val="24"/>
        </w:rPr>
      </w:pPr>
      <w:r w:rsidRPr="00BE484E">
        <w:rPr>
          <w:rFonts w:ascii="Times New Roman" w:hAnsi="Times New Roman" w:cs="Times New Roman"/>
          <w:sz w:val="24"/>
          <w:szCs w:val="24"/>
        </w:rPr>
        <w:t>Walkley, A. and Black, C.A. (1934) An examination of the method for determination of soil organic matter and a proposed modification of the chromic acid titration methods. Soil Science.37: 29-38.</w:t>
      </w:r>
    </w:p>
    <w:p w14:paraId="4A075F34" w14:textId="6BF9CEE3" w:rsidR="00D31726" w:rsidRPr="00960217" w:rsidRDefault="00D31726" w:rsidP="000C2A0E">
      <w:pPr>
        <w:spacing w:line="240" w:lineRule="auto"/>
        <w:jc w:val="both"/>
        <w:rPr>
          <w:rFonts w:ascii="Times New Roman" w:hAnsi="Times New Roman" w:cs="Times New Roman"/>
          <w:sz w:val="24"/>
          <w:szCs w:val="24"/>
        </w:rPr>
      </w:pPr>
      <w:proofErr w:type="spellStart"/>
      <w:r w:rsidRPr="00D31726">
        <w:rPr>
          <w:rFonts w:ascii="Times New Roman" w:hAnsi="Times New Roman" w:cs="Times New Roman"/>
          <w:sz w:val="24"/>
          <w:szCs w:val="24"/>
        </w:rPr>
        <w:t>Bordoloi</w:t>
      </w:r>
      <w:proofErr w:type="spellEnd"/>
      <w:r w:rsidRPr="00D31726">
        <w:rPr>
          <w:rFonts w:ascii="Times New Roman" w:hAnsi="Times New Roman" w:cs="Times New Roman"/>
          <w:sz w:val="24"/>
          <w:szCs w:val="24"/>
        </w:rPr>
        <w:t xml:space="preserve">, P. (2022). Productivity enhancement of black gram (Vigna mungo L.) as influenced by lime in acid </w:t>
      </w:r>
      <w:proofErr w:type="spellStart"/>
      <w:r w:rsidRPr="00D31726">
        <w:rPr>
          <w:rFonts w:ascii="Times New Roman" w:hAnsi="Times New Roman" w:cs="Times New Roman"/>
          <w:sz w:val="24"/>
          <w:szCs w:val="24"/>
        </w:rPr>
        <w:t>inceptisol</w:t>
      </w:r>
      <w:proofErr w:type="spellEnd"/>
      <w:r w:rsidRPr="00D31726">
        <w:rPr>
          <w:rFonts w:ascii="Times New Roman" w:hAnsi="Times New Roman" w:cs="Times New Roman"/>
          <w:sz w:val="24"/>
          <w:szCs w:val="24"/>
        </w:rPr>
        <w:t xml:space="preserve"> and yield gaps analysis in Ri-</w:t>
      </w:r>
      <w:proofErr w:type="spellStart"/>
      <w:r w:rsidRPr="00D31726">
        <w:rPr>
          <w:rFonts w:ascii="Times New Roman" w:hAnsi="Times New Roman" w:cs="Times New Roman"/>
          <w:sz w:val="24"/>
          <w:szCs w:val="24"/>
        </w:rPr>
        <w:t>Bhoi</w:t>
      </w:r>
      <w:proofErr w:type="spellEnd"/>
      <w:r w:rsidRPr="00D31726">
        <w:rPr>
          <w:rFonts w:ascii="Times New Roman" w:hAnsi="Times New Roman" w:cs="Times New Roman"/>
          <w:sz w:val="24"/>
          <w:szCs w:val="24"/>
        </w:rPr>
        <w:t xml:space="preserve"> district of Meghalaya. Pharma </w:t>
      </w:r>
      <w:proofErr w:type="spellStart"/>
      <w:r w:rsidRPr="00D31726">
        <w:rPr>
          <w:rFonts w:ascii="Times New Roman" w:hAnsi="Times New Roman" w:cs="Times New Roman"/>
          <w:sz w:val="24"/>
          <w:szCs w:val="24"/>
        </w:rPr>
        <w:t>Innov</w:t>
      </w:r>
      <w:proofErr w:type="spellEnd"/>
      <w:r w:rsidRPr="00D31726">
        <w:rPr>
          <w:rFonts w:ascii="Times New Roman" w:hAnsi="Times New Roman" w:cs="Times New Roman"/>
          <w:sz w:val="24"/>
          <w:szCs w:val="24"/>
        </w:rPr>
        <w:t xml:space="preserve"> J, 11, 2565-2569.</w:t>
      </w:r>
    </w:p>
    <w:p w14:paraId="60E055C2" w14:textId="77777777" w:rsidR="00777846" w:rsidRDefault="00777846"/>
    <w:sectPr w:rsidR="00777846">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596A" w14:textId="77777777" w:rsidR="005A0688" w:rsidRDefault="005A0688" w:rsidP="00167458">
      <w:pPr>
        <w:spacing w:after="0" w:line="240" w:lineRule="auto"/>
      </w:pPr>
      <w:r>
        <w:separator/>
      </w:r>
    </w:p>
  </w:endnote>
  <w:endnote w:type="continuationSeparator" w:id="0">
    <w:p w14:paraId="1C1FC3EF" w14:textId="77777777" w:rsidR="005A0688" w:rsidRDefault="005A0688" w:rsidP="0016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81CC" w14:textId="77777777" w:rsidR="005A0688" w:rsidRDefault="005A0688" w:rsidP="00167458">
      <w:pPr>
        <w:spacing w:after="0" w:line="240" w:lineRule="auto"/>
      </w:pPr>
      <w:r>
        <w:separator/>
      </w:r>
    </w:p>
  </w:footnote>
  <w:footnote w:type="continuationSeparator" w:id="0">
    <w:p w14:paraId="0D697CC8" w14:textId="77777777" w:rsidR="005A0688" w:rsidRDefault="005A0688" w:rsidP="0016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7D34" w14:textId="569E838E" w:rsidR="00167458" w:rsidRDefault="00107D38">
    <w:pPr>
      <w:pStyle w:val="Header"/>
    </w:pPr>
    <w:r>
      <w:rPr>
        <w:noProof/>
      </w:rPr>
      <w:pict w14:anchorId="4D692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78E3" w14:textId="4158046C" w:rsidR="00167458" w:rsidRDefault="00107D38">
    <w:pPr>
      <w:pStyle w:val="Header"/>
    </w:pPr>
    <w:r>
      <w:rPr>
        <w:noProof/>
      </w:rPr>
      <w:pict w14:anchorId="50DCC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B98C" w14:textId="5BCA7ECC" w:rsidR="00167458" w:rsidRDefault="00107D38">
    <w:pPr>
      <w:pStyle w:val="Header"/>
    </w:pPr>
    <w:r>
      <w:rPr>
        <w:noProof/>
      </w:rPr>
      <w:pict w14:anchorId="19AB4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54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3tTSwMDczNjUyNDBX0lEKTi0uzszPAykwrAUAygzWJywAAAA="/>
  </w:docVars>
  <w:rsids>
    <w:rsidRoot w:val="000C2A0E"/>
    <w:rsid w:val="0000115C"/>
    <w:rsid w:val="0002462C"/>
    <w:rsid w:val="00065544"/>
    <w:rsid w:val="000A5269"/>
    <w:rsid w:val="000C2A0E"/>
    <w:rsid w:val="000D01AD"/>
    <w:rsid w:val="000E5507"/>
    <w:rsid w:val="000F10ED"/>
    <w:rsid w:val="00107D38"/>
    <w:rsid w:val="00124440"/>
    <w:rsid w:val="00147882"/>
    <w:rsid w:val="00160278"/>
    <w:rsid w:val="00167458"/>
    <w:rsid w:val="00170934"/>
    <w:rsid w:val="00184EE1"/>
    <w:rsid w:val="00194B0F"/>
    <w:rsid w:val="001B2C23"/>
    <w:rsid w:val="001D39FC"/>
    <w:rsid w:val="001F1FE9"/>
    <w:rsid w:val="001F4460"/>
    <w:rsid w:val="00201750"/>
    <w:rsid w:val="002368D5"/>
    <w:rsid w:val="00245EB1"/>
    <w:rsid w:val="002735A6"/>
    <w:rsid w:val="00282301"/>
    <w:rsid w:val="00285AC7"/>
    <w:rsid w:val="00291B26"/>
    <w:rsid w:val="00294652"/>
    <w:rsid w:val="002B6650"/>
    <w:rsid w:val="002C1E4F"/>
    <w:rsid w:val="002C2C69"/>
    <w:rsid w:val="002D3FFA"/>
    <w:rsid w:val="002F6551"/>
    <w:rsid w:val="002F70D6"/>
    <w:rsid w:val="00315A3B"/>
    <w:rsid w:val="00325996"/>
    <w:rsid w:val="00333164"/>
    <w:rsid w:val="00377B50"/>
    <w:rsid w:val="003847F3"/>
    <w:rsid w:val="0039416A"/>
    <w:rsid w:val="00394DA4"/>
    <w:rsid w:val="003C16A9"/>
    <w:rsid w:val="003C61A1"/>
    <w:rsid w:val="003D3D6C"/>
    <w:rsid w:val="003E675B"/>
    <w:rsid w:val="004019B7"/>
    <w:rsid w:val="0040350D"/>
    <w:rsid w:val="00405E4E"/>
    <w:rsid w:val="00416A3E"/>
    <w:rsid w:val="004336EA"/>
    <w:rsid w:val="00445ADE"/>
    <w:rsid w:val="004859B1"/>
    <w:rsid w:val="00490602"/>
    <w:rsid w:val="00491CD3"/>
    <w:rsid w:val="004E3FD2"/>
    <w:rsid w:val="005373BB"/>
    <w:rsid w:val="005A0688"/>
    <w:rsid w:val="005A3AD2"/>
    <w:rsid w:val="00614924"/>
    <w:rsid w:val="00631054"/>
    <w:rsid w:val="00637BD6"/>
    <w:rsid w:val="00655044"/>
    <w:rsid w:val="0069690E"/>
    <w:rsid w:val="006B1790"/>
    <w:rsid w:val="006B266C"/>
    <w:rsid w:val="006B33FF"/>
    <w:rsid w:val="006B3AE2"/>
    <w:rsid w:val="006E3982"/>
    <w:rsid w:val="007454B8"/>
    <w:rsid w:val="00754EE5"/>
    <w:rsid w:val="00757CAD"/>
    <w:rsid w:val="00766213"/>
    <w:rsid w:val="00774939"/>
    <w:rsid w:val="00777846"/>
    <w:rsid w:val="00794963"/>
    <w:rsid w:val="007C2879"/>
    <w:rsid w:val="007D242B"/>
    <w:rsid w:val="007E6374"/>
    <w:rsid w:val="00810AEC"/>
    <w:rsid w:val="008129C0"/>
    <w:rsid w:val="00820F85"/>
    <w:rsid w:val="00823E30"/>
    <w:rsid w:val="00824C7F"/>
    <w:rsid w:val="0082738C"/>
    <w:rsid w:val="00834529"/>
    <w:rsid w:val="008622C7"/>
    <w:rsid w:val="008740E2"/>
    <w:rsid w:val="00882B92"/>
    <w:rsid w:val="008D5AD7"/>
    <w:rsid w:val="008F1C6C"/>
    <w:rsid w:val="00901D1F"/>
    <w:rsid w:val="00922356"/>
    <w:rsid w:val="0092559D"/>
    <w:rsid w:val="0093574C"/>
    <w:rsid w:val="009A6504"/>
    <w:rsid w:val="009D1DA9"/>
    <w:rsid w:val="009D2270"/>
    <w:rsid w:val="009E54E3"/>
    <w:rsid w:val="009F151C"/>
    <w:rsid w:val="00A16156"/>
    <w:rsid w:val="00A201C5"/>
    <w:rsid w:val="00A571D9"/>
    <w:rsid w:val="00A8318B"/>
    <w:rsid w:val="00A84991"/>
    <w:rsid w:val="00AE1D67"/>
    <w:rsid w:val="00AE2432"/>
    <w:rsid w:val="00B12180"/>
    <w:rsid w:val="00B126C4"/>
    <w:rsid w:val="00B441BF"/>
    <w:rsid w:val="00B50AC9"/>
    <w:rsid w:val="00B71C92"/>
    <w:rsid w:val="00B86A59"/>
    <w:rsid w:val="00BB233D"/>
    <w:rsid w:val="00BE484E"/>
    <w:rsid w:val="00C20EEC"/>
    <w:rsid w:val="00C2163F"/>
    <w:rsid w:val="00C27C39"/>
    <w:rsid w:val="00C46B1B"/>
    <w:rsid w:val="00C47992"/>
    <w:rsid w:val="00C55EC4"/>
    <w:rsid w:val="00C61916"/>
    <w:rsid w:val="00C9407F"/>
    <w:rsid w:val="00CA238B"/>
    <w:rsid w:val="00CC0C0E"/>
    <w:rsid w:val="00CC387E"/>
    <w:rsid w:val="00CD4F49"/>
    <w:rsid w:val="00CF21BC"/>
    <w:rsid w:val="00D04274"/>
    <w:rsid w:val="00D17B24"/>
    <w:rsid w:val="00D23371"/>
    <w:rsid w:val="00D31726"/>
    <w:rsid w:val="00D3203A"/>
    <w:rsid w:val="00D3559A"/>
    <w:rsid w:val="00D6278C"/>
    <w:rsid w:val="00D77E87"/>
    <w:rsid w:val="00D85B0D"/>
    <w:rsid w:val="00DA18E4"/>
    <w:rsid w:val="00DA41A0"/>
    <w:rsid w:val="00DC4122"/>
    <w:rsid w:val="00DC47F4"/>
    <w:rsid w:val="00DD0876"/>
    <w:rsid w:val="00DD3530"/>
    <w:rsid w:val="00E03FE9"/>
    <w:rsid w:val="00E04519"/>
    <w:rsid w:val="00E06EF6"/>
    <w:rsid w:val="00E410B9"/>
    <w:rsid w:val="00E47538"/>
    <w:rsid w:val="00E86548"/>
    <w:rsid w:val="00E93070"/>
    <w:rsid w:val="00E94577"/>
    <w:rsid w:val="00EB67A1"/>
    <w:rsid w:val="00EE3658"/>
    <w:rsid w:val="00F102C8"/>
    <w:rsid w:val="00F11148"/>
    <w:rsid w:val="00F1594D"/>
    <w:rsid w:val="00F173D0"/>
    <w:rsid w:val="00F423B9"/>
    <w:rsid w:val="00F430DF"/>
    <w:rsid w:val="00F72725"/>
    <w:rsid w:val="00F76EB7"/>
    <w:rsid w:val="00FC3BC3"/>
    <w:rsid w:val="00FC5D51"/>
    <w:rsid w:val="00FD661F"/>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37556E"/>
  <w15:chartTrackingRefBased/>
  <w15:docId w15:val="{885BBB9A-3B7E-413C-9F42-0DDC322C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0E"/>
  </w:style>
  <w:style w:type="paragraph" w:styleId="Heading1">
    <w:name w:val="heading 1"/>
    <w:basedOn w:val="Normal"/>
    <w:next w:val="Normal"/>
    <w:link w:val="Heading1Char"/>
    <w:uiPriority w:val="9"/>
    <w:qFormat/>
    <w:rsid w:val="000C2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A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A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A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0E"/>
    <w:rPr>
      <w:rFonts w:eastAsiaTheme="majorEastAsia" w:cstheme="majorBidi"/>
      <w:color w:val="272727" w:themeColor="text1" w:themeTint="D8"/>
    </w:rPr>
  </w:style>
  <w:style w:type="paragraph" w:styleId="Title">
    <w:name w:val="Title"/>
    <w:basedOn w:val="Normal"/>
    <w:next w:val="Normal"/>
    <w:link w:val="TitleChar"/>
    <w:uiPriority w:val="10"/>
    <w:qFormat/>
    <w:rsid w:val="000C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0E"/>
    <w:pPr>
      <w:spacing w:before="160"/>
      <w:jc w:val="center"/>
    </w:pPr>
    <w:rPr>
      <w:i/>
      <w:iCs/>
      <w:color w:val="404040" w:themeColor="text1" w:themeTint="BF"/>
    </w:rPr>
  </w:style>
  <w:style w:type="character" w:customStyle="1" w:styleId="QuoteChar">
    <w:name w:val="Quote Char"/>
    <w:basedOn w:val="DefaultParagraphFont"/>
    <w:link w:val="Quote"/>
    <w:uiPriority w:val="29"/>
    <w:rsid w:val="000C2A0E"/>
    <w:rPr>
      <w:i/>
      <w:iCs/>
      <w:color w:val="404040" w:themeColor="text1" w:themeTint="BF"/>
    </w:rPr>
  </w:style>
  <w:style w:type="paragraph" w:styleId="ListParagraph">
    <w:name w:val="List Paragraph"/>
    <w:basedOn w:val="Normal"/>
    <w:uiPriority w:val="34"/>
    <w:qFormat/>
    <w:rsid w:val="000C2A0E"/>
    <w:pPr>
      <w:ind w:left="720"/>
      <w:contextualSpacing/>
    </w:pPr>
  </w:style>
  <w:style w:type="character" w:styleId="IntenseEmphasis">
    <w:name w:val="Intense Emphasis"/>
    <w:basedOn w:val="DefaultParagraphFont"/>
    <w:uiPriority w:val="21"/>
    <w:qFormat/>
    <w:rsid w:val="000C2A0E"/>
    <w:rPr>
      <w:i/>
      <w:iCs/>
      <w:color w:val="2F5496" w:themeColor="accent1" w:themeShade="BF"/>
    </w:rPr>
  </w:style>
  <w:style w:type="paragraph" w:styleId="IntenseQuote">
    <w:name w:val="Intense Quote"/>
    <w:basedOn w:val="Normal"/>
    <w:next w:val="Normal"/>
    <w:link w:val="IntenseQuoteChar"/>
    <w:uiPriority w:val="30"/>
    <w:qFormat/>
    <w:rsid w:val="000C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A0E"/>
    <w:rPr>
      <w:i/>
      <w:iCs/>
      <w:color w:val="2F5496" w:themeColor="accent1" w:themeShade="BF"/>
    </w:rPr>
  </w:style>
  <w:style w:type="character" w:styleId="IntenseReference">
    <w:name w:val="Intense Reference"/>
    <w:basedOn w:val="DefaultParagraphFont"/>
    <w:uiPriority w:val="32"/>
    <w:qFormat/>
    <w:rsid w:val="000C2A0E"/>
    <w:rPr>
      <w:b/>
      <w:bCs/>
      <w:smallCaps/>
      <w:color w:val="2F5496" w:themeColor="accent1" w:themeShade="BF"/>
      <w:spacing w:val="5"/>
    </w:rPr>
  </w:style>
  <w:style w:type="character" w:styleId="Hyperlink">
    <w:name w:val="Hyperlink"/>
    <w:basedOn w:val="DefaultParagraphFont"/>
    <w:uiPriority w:val="99"/>
    <w:unhideWhenUsed/>
    <w:rsid w:val="000C2A0E"/>
    <w:rPr>
      <w:color w:val="0563C1" w:themeColor="hyperlink"/>
      <w:u w:val="single"/>
    </w:rPr>
  </w:style>
  <w:style w:type="table" w:styleId="TableGrid">
    <w:name w:val="Table Grid"/>
    <w:basedOn w:val="TableNormal"/>
    <w:uiPriority w:val="39"/>
    <w:rsid w:val="000C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2C8"/>
    <w:rPr>
      <w:color w:val="605E5C"/>
      <w:shd w:val="clear" w:color="auto" w:fill="E1DFDD"/>
    </w:rPr>
  </w:style>
  <w:style w:type="table" w:customStyle="1" w:styleId="TableGrid1">
    <w:name w:val="Table Grid1"/>
    <w:basedOn w:val="TableNormal"/>
    <w:next w:val="TableGrid"/>
    <w:uiPriority w:val="59"/>
    <w:rsid w:val="00DC47F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458"/>
  </w:style>
  <w:style w:type="paragraph" w:styleId="Footer">
    <w:name w:val="footer"/>
    <w:basedOn w:val="Normal"/>
    <w:link w:val="FooterChar"/>
    <w:uiPriority w:val="99"/>
    <w:unhideWhenUsed/>
    <w:rsid w:val="00167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58"/>
  </w:style>
  <w:style w:type="paragraph" w:styleId="Revision">
    <w:name w:val="Revision"/>
    <w:hidden/>
    <w:uiPriority w:val="99"/>
    <w:semiHidden/>
    <w:rsid w:val="00F11148"/>
    <w:pPr>
      <w:spacing w:after="0" w:line="240" w:lineRule="auto"/>
    </w:pPr>
  </w:style>
  <w:style w:type="character" w:styleId="CommentReference">
    <w:name w:val="annotation reference"/>
    <w:basedOn w:val="DefaultParagraphFont"/>
    <w:uiPriority w:val="99"/>
    <w:semiHidden/>
    <w:unhideWhenUsed/>
    <w:rsid w:val="00F11148"/>
    <w:rPr>
      <w:sz w:val="16"/>
      <w:szCs w:val="16"/>
    </w:rPr>
  </w:style>
  <w:style w:type="paragraph" w:styleId="CommentText">
    <w:name w:val="annotation text"/>
    <w:basedOn w:val="Normal"/>
    <w:link w:val="CommentTextChar"/>
    <w:uiPriority w:val="99"/>
    <w:semiHidden/>
    <w:unhideWhenUsed/>
    <w:rsid w:val="00F11148"/>
    <w:pPr>
      <w:spacing w:line="240" w:lineRule="auto"/>
    </w:pPr>
    <w:rPr>
      <w:sz w:val="20"/>
      <w:szCs w:val="20"/>
    </w:rPr>
  </w:style>
  <w:style w:type="character" w:customStyle="1" w:styleId="CommentTextChar">
    <w:name w:val="Comment Text Char"/>
    <w:basedOn w:val="DefaultParagraphFont"/>
    <w:link w:val="CommentText"/>
    <w:uiPriority w:val="99"/>
    <w:semiHidden/>
    <w:rsid w:val="00F11148"/>
    <w:rPr>
      <w:sz w:val="20"/>
      <w:szCs w:val="20"/>
    </w:rPr>
  </w:style>
  <w:style w:type="paragraph" w:styleId="CommentSubject">
    <w:name w:val="annotation subject"/>
    <w:basedOn w:val="CommentText"/>
    <w:next w:val="CommentText"/>
    <w:link w:val="CommentSubjectChar"/>
    <w:uiPriority w:val="99"/>
    <w:semiHidden/>
    <w:unhideWhenUsed/>
    <w:rsid w:val="00F11148"/>
    <w:rPr>
      <w:b/>
      <w:bCs/>
    </w:rPr>
  </w:style>
  <w:style w:type="character" w:customStyle="1" w:styleId="CommentSubjectChar">
    <w:name w:val="Comment Subject Char"/>
    <w:basedOn w:val="CommentTextChar"/>
    <w:link w:val="CommentSubject"/>
    <w:uiPriority w:val="99"/>
    <w:semiHidden/>
    <w:rsid w:val="00F111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pd.gov.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grau.ac.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7</Pages>
  <Words>3327</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SDI PC New 16</cp:lastModifiedBy>
  <cp:revision>48</cp:revision>
  <dcterms:created xsi:type="dcterms:W3CDTF">2025-05-19T20:15:00Z</dcterms:created>
  <dcterms:modified xsi:type="dcterms:W3CDTF">2025-06-07T08:41:00Z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f7d593e3-cb2f-4e9b-9aed-5e20e847fb5e</vt:lpwstr>
  </property>
</Properties>
</file>