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5D6A" w14:textId="77777777" w:rsidR="00187D53" w:rsidRDefault="00187D53" w:rsidP="00441B6F">
      <w:pPr>
        <w:pStyle w:val="Title"/>
        <w:spacing w:after="0"/>
        <w:jc w:val="both"/>
        <w:rPr>
          <w:rFonts w:ascii="Arial" w:hAnsi="Arial" w:cs="Arial"/>
        </w:rPr>
      </w:pPr>
    </w:p>
    <w:p w14:paraId="41496E2F" w14:textId="1BB5A3AA" w:rsidR="005C09DB" w:rsidRPr="00790ADA" w:rsidRDefault="005C09DB" w:rsidP="00861244">
      <w:pPr>
        <w:pStyle w:val="Author"/>
        <w:spacing w:after="120" w:line="240" w:lineRule="auto"/>
        <w:rPr>
          <w:rFonts w:ascii="Arial" w:hAnsi="Arial" w:cs="Arial"/>
          <w:sz w:val="36"/>
        </w:rPr>
      </w:pPr>
      <w:r w:rsidRPr="00363ED7">
        <w:rPr>
          <w:rFonts w:ascii="Arial" w:hAnsi="Arial" w:cs="Arial"/>
          <w:sz w:val="36"/>
          <w:highlight w:val="yellow"/>
        </w:rPr>
        <w:t>Stochastic Modeling of Compact Binary Coalescences for Gravitational Wave Analysis</w:t>
      </w:r>
    </w:p>
    <w:p w14:paraId="4608633B" w14:textId="77777777" w:rsidR="00790ADA" w:rsidRDefault="00790ADA" w:rsidP="00441B6F">
      <w:pPr>
        <w:pStyle w:val="Affiliation"/>
        <w:spacing w:after="0" w:line="240" w:lineRule="auto"/>
        <w:jc w:val="both"/>
        <w:rPr>
          <w:rFonts w:ascii="Arial" w:hAnsi="Arial" w:cs="Arial"/>
        </w:rPr>
      </w:pPr>
    </w:p>
    <w:p w14:paraId="4AD3A460" w14:textId="77777777" w:rsidR="002C57D2" w:rsidRPr="00FB3A86" w:rsidRDefault="002C57D2" w:rsidP="00441B6F">
      <w:pPr>
        <w:pStyle w:val="Affiliation"/>
        <w:spacing w:after="0" w:line="240" w:lineRule="auto"/>
        <w:jc w:val="both"/>
        <w:rPr>
          <w:rFonts w:ascii="Arial" w:hAnsi="Arial" w:cs="Arial"/>
        </w:rPr>
      </w:pPr>
    </w:p>
    <w:p w14:paraId="3455DDD4" w14:textId="77777777" w:rsidR="00B01FCD" w:rsidRPr="00FB3A86" w:rsidRDefault="00D402D8" w:rsidP="00441B6F">
      <w:pPr>
        <w:pStyle w:val="Copyright"/>
        <w:spacing w:after="0" w:line="240" w:lineRule="auto"/>
        <w:jc w:val="both"/>
        <w:rPr>
          <w:rFonts w:ascii="Arial" w:hAnsi="Arial" w:cs="Arial"/>
        </w:rPr>
        <w:sectPr w:rsidR="00B01FCD" w:rsidRPr="00FB3A86" w:rsidSect="004C5C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E86681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2BD78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5F7EA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6DE5D81" w14:textId="77777777" w:rsidTr="001E44FE">
        <w:tc>
          <w:tcPr>
            <w:tcW w:w="9576" w:type="dxa"/>
            <w:shd w:val="clear" w:color="auto" w:fill="F2F2F2"/>
          </w:tcPr>
          <w:p w14:paraId="42E91AA9"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Aims:</w:t>
            </w:r>
            <w:r>
              <w:rPr>
                <w:rFonts w:ascii="Arial" w:eastAsia="Calibri" w:hAnsi="Arial" w:cs="Arial"/>
                <w:szCs w:val="22"/>
              </w:rPr>
              <w:t xml:space="preserve"> </w:t>
            </w:r>
            <w:r w:rsidRPr="00A56EAD">
              <w:rPr>
                <w:rFonts w:ascii="Arial" w:eastAsia="Calibri" w:hAnsi="Arial" w:cs="Arial"/>
                <w:szCs w:val="22"/>
              </w:rPr>
              <w:t>To develop a stochastic mathematical framework for modeling gravitational wave signals from Compact Binary Coalescences (CBCs), incorporating uncertainties in mass and spin evolution and improving signal detection and parameter estimation.</w:t>
            </w:r>
          </w:p>
          <w:p w14:paraId="03B08EC1"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Study design:</w:t>
            </w:r>
            <w:r>
              <w:rPr>
                <w:rFonts w:ascii="Arial" w:eastAsia="Calibri" w:hAnsi="Arial" w:cs="Arial"/>
                <w:szCs w:val="22"/>
              </w:rPr>
              <w:t xml:space="preserve"> </w:t>
            </w:r>
            <w:r w:rsidRPr="00A56EAD">
              <w:rPr>
                <w:rFonts w:ascii="Arial" w:eastAsia="Calibri" w:hAnsi="Arial" w:cs="Arial"/>
                <w:szCs w:val="22"/>
              </w:rPr>
              <w:t>A simulation-based theoretical study using a stochastic approach to enhance the modeling of gravitational wave signals.</w:t>
            </w:r>
          </w:p>
          <w:p w14:paraId="27612EEC"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Methodology:</w:t>
            </w:r>
            <w:r>
              <w:rPr>
                <w:rFonts w:ascii="Arial" w:eastAsia="Calibri" w:hAnsi="Arial" w:cs="Arial"/>
                <w:szCs w:val="22"/>
              </w:rPr>
              <w:t xml:space="preserve"> </w:t>
            </w:r>
            <w:r w:rsidRPr="00A56EAD">
              <w:rPr>
                <w:rFonts w:ascii="Arial" w:eastAsia="Calibri" w:hAnsi="Arial" w:cs="Arial"/>
                <w:szCs w:val="22"/>
              </w:rPr>
              <w:t xml:space="preserve">The model integrates the </w:t>
            </w:r>
            <w:proofErr w:type="spellStart"/>
            <w:r w:rsidRPr="00A56EAD">
              <w:rPr>
                <w:rFonts w:ascii="Arial" w:eastAsia="Calibri" w:hAnsi="Arial" w:cs="Arial"/>
                <w:szCs w:val="22"/>
              </w:rPr>
              <w:t>inspiral</w:t>
            </w:r>
            <w:proofErr w:type="spellEnd"/>
            <w:r w:rsidRPr="00A56EAD">
              <w:rPr>
                <w:rFonts w:ascii="Arial" w:eastAsia="Calibri" w:hAnsi="Arial" w:cs="Arial"/>
                <w:szCs w:val="22"/>
              </w:rPr>
              <w:t>-merger-ringdown (IMR) waveform with stochastic differential equations (SDEs) to represent uncertainties in component evolution due to astrophysical and numerical factors. Monte Carlo simulations are used to analyze probabilistic behavior in mass and spin dynamics. Kalman filtering is applied for tracking evolving parameters in noisy data, while matched filtering and Bayesian inference are employed for signal extraction and posterior parameter estimation. All simulations are implemented in MATLAB.</w:t>
            </w:r>
          </w:p>
          <w:p w14:paraId="5651DF09" w14:textId="77777777" w:rsidR="00861244" w:rsidRPr="00A56EAD" w:rsidRDefault="00861244" w:rsidP="00861244">
            <w:pPr>
              <w:pStyle w:val="Body"/>
              <w:spacing w:after="0"/>
              <w:rPr>
                <w:rFonts w:ascii="Arial" w:eastAsia="Calibri" w:hAnsi="Arial" w:cs="Arial"/>
                <w:szCs w:val="22"/>
              </w:rPr>
            </w:pPr>
            <w:r w:rsidRPr="00A56EAD">
              <w:rPr>
                <w:rFonts w:ascii="Arial" w:eastAsia="Calibri" w:hAnsi="Arial" w:cs="Arial"/>
                <w:b/>
                <w:bCs/>
                <w:szCs w:val="22"/>
              </w:rPr>
              <w:t>Results:</w:t>
            </w:r>
            <w:r>
              <w:rPr>
                <w:rFonts w:ascii="Arial" w:eastAsia="Calibri" w:hAnsi="Arial" w:cs="Arial"/>
                <w:szCs w:val="22"/>
              </w:rPr>
              <w:t xml:space="preserve"> </w:t>
            </w:r>
            <w:r w:rsidRPr="00A56EAD">
              <w:rPr>
                <w:rFonts w:ascii="Arial" w:eastAsia="Calibri" w:hAnsi="Arial" w:cs="Arial"/>
                <w:szCs w:val="22"/>
              </w:rPr>
              <w:t>Simulations show that spin parameters are more sensitive to stochastic fluctuations than mass. Kalman filtering accurately tracks hidden parameters under noisy conditions. Matched filtering effectively identifies weak gravitational wave signals, and Bayesian inference provides well-centered Gaussian posterior distributions, supporting reliable parameter estimation.</w:t>
            </w:r>
          </w:p>
          <w:p w14:paraId="1DE64B2A" w14:textId="77777777" w:rsidR="00505F06" w:rsidRPr="00BA1B01" w:rsidRDefault="00861244" w:rsidP="00441B6F">
            <w:pPr>
              <w:pStyle w:val="Body"/>
              <w:spacing w:after="0"/>
              <w:rPr>
                <w:rFonts w:ascii="Arial" w:eastAsia="Calibri" w:hAnsi="Arial" w:cs="Arial"/>
                <w:szCs w:val="22"/>
              </w:rPr>
            </w:pPr>
            <w:r w:rsidRPr="00A56EAD">
              <w:rPr>
                <w:rFonts w:ascii="Arial" w:eastAsia="Calibri" w:hAnsi="Arial" w:cs="Arial"/>
                <w:b/>
                <w:bCs/>
                <w:szCs w:val="22"/>
              </w:rPr>
              <w:t>Conclusion:</w:t>
            </w:r>
            <w:r>
              <w:rPr>
                <w:rFonts w:ascii="Arial" w:eastAsia="Calibri" w:hAnsi="Arial" w:cs="Arial"/>
                <w:szCs w:val="22"/>
              </w:rPr>
              <w:t xml:space="preserve"> </w:t>
            </w:r>
            <w:r w:rsidRPr="00A56EAD">
              <w:rPr>
                <w:rFonts w:ascii="Arial" w:eastAsia="Calibri" w:hAnsi="Arial" w:cs="Arial"/>
                <w:szCs w:val="22"/>
              </w:rPr>
              <w:t>The proposed stochastic framework enhances the realism and robustness of gravitational wave modeling from CBCs. By combining stochastic dynamics with advanced filtering and inference techniques, the study demonstrates a comprehensive approach for analyzing signals under uncertain conditions, offering valuable insights for future gravitational wave detection and analysis efforts.</w:t>
            </w:r>
          </w:p>
        </w:tc>
      </w:tr>
    </w:tbl>
    <w:p w14:paraId="3BB5F023" w14:textId="77777777" w:rsidR="00636EB2" w:rsidRDefault="00636EB2" w:rsidP="00441B6F">
      <w:pPr>
        <w:pStyle w:val="Body"/>
        <w:spacing w:after="0"/>
        <w:rPr>
          <w:rFonts w:ascii="Arial" w:hAnsi="Arial" w:cs="Arial"/>
          <w:i/>
        </w:rPr>
      </w:pPr>
    </w:p>
    <w:p w14:paraId="4DCA3320" w14:textId="77777777" w:rsidR="00861244" w:rsidRDefault="00861244" w:rsidP="00861244">
      <w:pPr>
        <w:pStyle w:val="Body"/>
        <w:spacing w:after="0"/>
        <w:rPr>
          <w:rFonts w:ascii="Arial" w:hAnsi="Arial" w:cs="Arial"/>
          <w:i/>
        </w:rPr>
      </w:pPr>
      <w:r>
        <w:rPr>
          <w:rFonts w:ascii="Arial" w:hAnsi="Arial" w:cs="Arial"/>
          <w:i/>
        </w:rPr>
        <w:t xml:space="preserve">Keywords: </w:t>
      </w:r>
      <w:r w:rsidRPr="00A56EAD">
        <w:rPr>
          <w:rFonts w:ascii="Arial" w:hAnsi="Arial" w:cs="Arial"/>
          <w:i/>
        </w:rPr>
        <w:t>Gravitational waves, Compact Binary Coalescence (CBC), Stochastic differential equations (SDEs), Monte Carlo simulation</w:t>
      </w:r>
    </w:p>
    <w:p w14:paraId="6118263E" w14:textId="77777777" w:rsidR="00790ADA" w:rsidRDefault="00790ADA" w:rsidP="00441B6F">
      <w:pPr>
        <w:pStyle w:val="Body"/>
        <w:spacing w:after="0"/>
        <w:rPr>
          <w:rFonts w:ascii="Arial" w:hAnsi="Arial" w:cs="Arial"/>
          <w:i/>
        </w:rPr>
      </w:pPr>
    </w:p>
    <w:p w14:paraId="76800DA2" w14:textId="77777777" w:rsidR="00107FFB" w:rsidRDefault="00107FFB" w:rsidP="00107FF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2997FC62" w14:textId="77777777" w:rsidR="00107FFB" w:rsidRPr="00FB3A86" w:rsidRDefault="00107FFB" w:rsidP="00107FFB">
      <w:pPr>
        <w:pStyle w:val="AbstHead"/>
        <w:spacing w:after="0"/>
        <w:jc w:val="both"/>
        <w:rPr>
          <w:rFonts w:ascii="Arial" w:hAnsi="Arial" w:cs="Arial"/>
        </w:rPr>
      </w:pPr>
    </w:p>
    <w:p w14:paraId="46BA113F" w14:textId="77777777" w:rsidR="00107FFB" w:rsidRPr="00A56EAD" w:rsidRDefault="00107FFB" w:rsidP="00107FFB">
      <w:pPr>
        <w:pStyle w:val="Body"/>
        <w:rPr>
          <w:rFonts w:ascii="Arial" w:hAnsi="Arial" w:cs="Arial"/>
        </w:rPr>
      </w:pPr>
      <w:r w:rsidRPr="00A56EAD">
        <w:rPr>
          <w:rFonts w:ascii="Arial" w:hAnsi="Arial" w:cs="Arial"/>
        </w:rPr>
        <w:t>The groundbreaking detection of gravitational waves by the LIGO and Virgo collaborations has marked a new era in observational astronomy and fundamental physics. These faint ripples in the fabric of spacetime, predicted by Einstein's general theory of relativity, originate from highly energetic astrophysical events, particularly Compact Binary Coalescences (CBCs)—the mergers of binary systems composed of black holes, neutron stars, or combinations thereof. The study of such events offers critical insights into stellar evolution, high-energy astrophysics, and the behavior of matter under extreme conditions. However, the detection and analysis of gravitational wave signals demand highly accurate and computationally efficient models to predict the expected waveforms from such coalescences.</w:t>
      </w:r>
    </w:p>
    <w:p w14:paraId="6B3468F6" w14:textId="77777777" w:rsidR="00107FFB" w:rsidRPr="00A56EAD" w:rsidRDefault="00107FFB" w:rsidP="00107FFB">
      <w:pPr>
        <w:pStyle w:val="Body"/>
        <w:rPr>
          <w:rFonts w:ascii="Arial" w:hAnsi="Arial" w:cs="Arial"/>
        </w:rPr>
      </w:pPr>
      <w:r w:rsidRPr="00A56EAD">
        <w:rPr>
          <w:rFonts w:ascii="Arial" w:hAnsi="Arial" w:cs="Arial"/>
        </w:rPr>
        <w:t xml:space="preserve">Traditional modeling approaches for CBC signals typically rely on deterministic waveform models, primarily built upon the </w:t>
      </w:r>
      <w:proofErr w:type="spellStart"/>
      <w:r w:rsidRPr="00A56EAD">
        <w:rPr>
          <w:rFonts w:ascii="Arial" w:hAnsi="Arial" w:cs="Arial"/>
        </w:rPr>
        <w:t>inspiral</w:t>
      </w:r>
      <w:proofErr w:type="spellEnd"/>
      <w:r w:rsidRPr="00A56EAD">
        <w:rPr>
          <w:rFonts w:ascii="Arial" w:hAnsi="Arial" w:cs="Arial"/>
        </w:rPr>
        <w:t xml:space="preserve">-merger-ringdown (IMR) framework. This framework combines analytical approximations such as Post-Newtonian (PN) theory for the early </w:t>
      </w:r>
      <w:proofErr w:type="spellStart"/>
      <w:r w:rsidRPr="00A56EAD">
        <w:rPr>
          <w:rFonts w:ascii="Arial" w:hAnsi="Arial" w:cs="Arial"/>
        </w:rPr>
        <w:t>inspiral</w:t>
      </w:r>
      <w:proofErr w:type="spellEnd"/>
      <w:r w:rsidRPr="00A56EAD">
        <w:rPr>
          <w:rFonts w:ascii="Arial" w:hAnsi="Arial" w:cs="Arial"/>
        </w:rPr>
        <w:t xml:space="preserve"> phase, numerical relativity (NR) simulations for the highly nonlinear merger phase, </w:t>
      </w:r>
      <w:r w:rsidRPr="00A56EAD">
        <w:rPr>
          <w:rFonts w:ascii="Arial" w:hAnsi="Arial" w:cs="Arial"/>
        </w:rPr>
        <w:lastRenderedPageBreak/>
        <w:t>and Effective-One-Body (EOB) formalism to smoothly transition between the two regimes. While these models have proven successful in numerous detections, they inherently assume precise knowledge of the system parameters and deterministic evolution, which may not fully reflect the complexities of real astrophysical systems.</w:t>
      </w:r>
    </w:p>
    <w:p w14:paraId="54ABA5B8" w14:textId="77777777" w:rsidR="00107FFB" w:rsidRPr="00A56EAD" w:rsidRDefault="00107FFB" w:rsidP="00107FFB">
      <w:pPr>
        <w:pStyle w:val="Body"/>
        <w:rPr>
          <w:rFonts w:ascii="Arial" w:hAnsi="Arial" w:cs="Arial"/>
        </w:rPr>
      </w:pPr>
      <w:r w:rsidRPr="00A56EAD">
        <w:rPr>
          <w:rFonts w:ascii="Arial" w:hAnsi="Arial" w:cs="Arial"/>
        </w:rPr>
        <w:t>In reality, several factors introduce uncertainty into the evolution of compact binaries. Phenomena such as mass accretion, tidal interactions, spin-orbit coupling, and observational noise can cause significant variations in the physical parameters of the system, such as mass, spin, and orbital orientation. Additionally, numerical limitations and discretization errors in waveform simulations further contribute to modeling uncertainty. These sources of variability are not adequately captured by purely deterministic frameworks, potentially limiting the accuracy and robustness of gravitational wave analysis, especially in borderline or low signal-to-noise scenarios.</w:t>
      </w:r>
    </w:p>
    <w:p w14:paraId="58016387" w14:textId="77777777" w:rsidR="00107FFB" w:rsidRPr="00A56EAD" w:rsidRDefault="00107FFB" w:rsidP="00107FFB">
      <w:pPr>
        <w:pStyle w:val="Body"/>
        <w:rPr>
          <w:rFonts w:ascii="Arial" w:hAnsi="Arial" w:cs="Arial"/>
        </w:rPr>
      </w:pPr>
      <w:r w:rsidRPr="00A56EAD">
        <w:rPr>
          <w:rFonts w:ascii="Arial" w:hAnsi="Arial" w:cs="Arial"/>
        </w:rPr>
        <w:t>To overcome these limitations, this paper introduces a stochastic mathematical model for gravitational wave analysis, designed specifically to incorporate parameter uncertainties and random perturbations during the binary coalescence process. The objective of this paper is to develop a stochastic model to analyze gravitational wave signals from Compact Binary Coalescences, incorporating parameter uncertainties through stochastic differential equations (SDEs) and improving signal detection and estimation using advanced filtering and inference techniques. The model leverages SDEs to describe the time evolution of mass and spin parameters, introducing probabilistic dynamics that reflect the inherent uncertainties in physical systems and observational data.</w:t>
      </w:r>
    </w:p>
    <w:p w14:paraId="2319AB05" w14:textId="77777777" w:rsidR="003D470F" w:rsidRDefault="00107FFB" w:rsidP="00107FFB">
      <w:pPr>
        <w:pStyle w:val="Body"/>
        <w:spacing w:after="120"/>
        <w:rPr>
          <w:rFonts w:ascii="Arial" w:hAnsi="Arial" w:cs="Arial"/>
        </w:rPr>
      </w:pPr>
      <w:r w:rsidRPr="00A56EAD">
        <w:rPr>
          <w:rFonts w:ascii="Arial" w:hAnsi="Arial" w:cs="Arial"/>
        </w:rPr>
        <w:t>In addition to the stochastic modeling of parameter evolution, this framework integrates signal processing and statistical inference methods to enhance signal detection and parameter estimation. Kalman filtering is used to track time-varying parameters in noisy environments, enabling real-time signal tracking. Matched filtering, a cornerstone technique in gravitational wave detection, is applied to extract signals from background noise by correlating observed data with template waveforms. Bayesian inference is further employed to quantify uncertainty in parameter estimation and to provide posterior probability distributions that reflect both prior knowledge and observational evidence. All simulations and analyses in this study are implemented using MATLAB, providing a flexible and powerful computational environment for stochastic modeling, numerical simulation, and signal analysis. The use of Monte Carlo simulations allows the exploration of ensemble behaviors and the visualization of probabilistic parameter trajectories under uncertainty. To better understand the context and significance of this approach, it is helpful to consider some key developments in gravitational wave detection, waveform modeling, and signal processing techniques.</w:t>
      </w:r>
      <w:r w:rsidR="005029E4">
        <w:rPr>
          <w:rFonts w:ascii="Arial" w:hAnsi="Arial" w:cs="Arial"/>
        </w:rPr>
        <w:t xml:space="preserve"> </w:t>
      </w:r>
    </w:p>
    <w:p w14:paraId="76ABF928" w14:textId="465C0D07" w:rsidR="00341FD6" w:rsidRDefault="003D470F" w:rsidP="00107FFB">
      <w:pPr>
        <w:pStyle w:val="Body"/>
        <w:spacing w:after="120"/>
        <w:rPr>
          <w:rFonts w:ascii="Arial" w:hAnsi="Arial" w:cs="Arial"/>
        </w:rPr>
      </w:pPr>
      <w:r w:rsidRPr="003D470F">
        <w:rPr>
          <w:rFonts w:ascii="Arial" w:hAnsi="Arial" w:cs="Arial"/>
        </w:rPr>
        <w:t xml:space="preserve">The detection of gravitational waves has significantly advanced our understanding of the universe, with </w:t>
      </w:r>
      <w:r w:rsidR="00341FD6" w:rsidRPr="00341FD6">
        <w:rPr>
          <w:rFonts w:ascii="Arial" w:hAnsi="Arial" w:cs="Arial"/>
        </w:rPr>
        <w:t xml:space="preserve">Abbott et al. (2017) report the first joint detection of gravitational waves (GW170817) and electromagnetic radiation from a binary neutron star merger, confirming it as the origin of both a short gamma-ray burst (GRB 170817A) and a </w:t>
      </w:r>
      <w:proofErr w:type="spellStart"/>
      <w:r w:rsidR="00341FD6" w:rsidRPr="00341FD6">
        <w:rPr>
          <w:rFonts w:ascii="Arial" w:hAnsi="Arial" w:cs="Arial"/>
        </w:rPr>
        <w:t>kilonova</w:t>
      </w:r>
      <w:proofErr w:type="spellEnd"/>
      <w:r w:rsidR="00341FD6" w:rsidRPr="00341FD6">
        <w:rPr>
          <w:rFonts w:ascii="Arial" w:hAnsi="Arial" w:cs="Arial"/>
        </w:rPr>
        <w:t xml:space="preserve"> powered by r-process nucleosynthesis. Complementing this observational breakthrough, Allen et al. (1999) developed optimal signal processing techniques for detecting a stochastic gravitational-wave background (SGWB) via cross-correlation of interferometric detector outputs, addressing practical implementation issues and validating their approach through simulations and real detector data. Building on such foundational methods, Ashton et al. (2019) introduce Bilby, a Python-based Bayesian inference library that facilitates flexible parameter estimation and population studies in gravitational-wave astronomy using both real and simulated data. </w:t>
      </w:r>
      <w:r w:rsidR="00341FD6" w:rsidRPr="00341FD6">
        <w:rPr>
          <w:rFonts w:ascii="Arial" w:hAnsi="Arial" w:cs="Arial"/>
          <w:shd w:val="clear" w:color="auto" w:fill="FFFF00"/>
        </w:rPr>
        <w:t xml:space="preserve">Extending Bilby’s application, Chowdhury et al. (2024) present a simplified multipeak model for the SGWB from core-collapse supernovae, whose energy spectra align with simulations across different progenitor types, peaking around 650 Hz. </w:t>
      </w:r>
      <w:r w:rsidR="00341FD6" w:rsidRPr="00341FD6">
        <w:rPr>
          <w:rFonts w:ascii="Arial" w:hAnsi="Arial" w:cs="Arial"/>
          <w:shd w:val="clear" w:color="auto" w:fill="FFFF00"/>
        </w:rPr>
        <w:lastRenderedPageBreak/>
        <w:t>They use Bilby to evaluate signal detectability and conclude that improved detector sensitivity is necessary for successful observation.</w:t>
      </w:r>
      <w:r w:rsidR="00341FD6" w:rsidRPr="00341FD6">
        <w:rPr>
          <w:rFonts w:ascii="Arial" w:hAnsi="Arial" w:cs="Arial"/>
        </w:rPr>
        <w:t xml:space="preserve"> </w:t>
      </w:r>
      <w:proofErr w:type="spellStart"/>
      <w:r w:rsidR="00341FD6" w:rsidRPr="00341FD6">
        <w:rPr>
          <w:rFonts w:ascii="Arial" w:hAnsi="Arial" w:cs="Arial"/>
        </w:rPr>
        <w:t>Thrane</w:t>
      </w:r>
      <w:proofErr w:type="spellEnd"/>
      <w:r w:rsidR="00341FD6" w:rsidRPr="00341FD6">
        <w:rPr>
          <w:rFonts w:ascii="Arial" w:hAnsi="Arial" w:cs="Arial"/>
        </w:rPr>
        <w:t xml:space="preserve"> and Romano (2013) contribute by presenting power-law integrated sensitivity curves, a unified graphical tool that captures detector sensitivity to stochastic backgrounds with power-law spectra, particularly useful in frequency-integrated cross-correlation searches. In a complementary theoretical direction, Evangelista et al. (2014) propose a statistical mechanics-inspired approach to calculate the SGWB from cosmological compact binary systems during periodic phases, while in subsequent work, they model the aggregate background from coalescing binaries expected to be detected by future detectors. </w:t>
      </w:r>
      <w:r w:rsidR="00341FD6" w:rsidRPr="00341FD6">
        <w:rPr>
          <w:rFonts w:ascii="Arial" w:hAnsi="Arial" w:cs="Arial"/>
          <w:shd w:val="clear" w:color="auto" w:fill="FFFF00"/>
        </w:rPr>
        <w:t xml:space="preserve">Meanwhile, </w:t>
      </w:r>
      <w:proofErr w:type="spellStart"/>
      <w:r w:rsidR="00341FD6" w:rsidRPr="00341FD6">
        <w:rPr>
          <w:rFonts w:ascii="Arial" w:hAnsi="Arial" w:cs="Arial"/>
          <w:shd w:val="clear" w:color="auto" w:fill="FFFF00"/>
        </w:rPr>
        <w:t>Odintsov</w:t>
      </w:r>
      <w:proofErr w:type="spellEnd"/>
      <w:r w:rsidR="00341FD6" w:rsidRPr="00341FD6">
        <w:rPr>
          <w:rFonts w:ascii="Arial" w:hAnsi="Arial" w:cs="Arial"/>
          <w:shd w:val="clear" w:color="auto" w:fill="FFFF00"/>
        </w:rPr>
        <w:t xml:space="preserve"> et al. (2024) emphasize the importance of multi-band gravitational wave observations, suggesting that combining frequency ranges can uncover early-Universe processes like inflation and reheating, and help distinguish between cosmological and astrophysical backgrounds.</w:t>
      </w:r>
      <w:r w:rsidR="00341FD6" w:rsidRPr="00341FD6">
        <w:rPr>
          <w:rFonts w:ascii="Arial" w:hAnsi="Arial" w:cs="Arial"/>
        </w:rPr>
        <w:t xml:space="preserve"> In terms of population characterization, </w:t>
      </w:r>
      <w:proofErr w:type="spellStart"/>
      <w:r w:rsidR="00341FD6" w:rsidRPr="00341FD6">
        <w:rPr>
          <w:rFonts w:ascii="Arial" w:hAnsi="Arial" w:cs="Arial"/>
        </w:rPr>
        <w:t>Gaebel</w:t>
      </w:r>
      <w:proofErr w:type="spellEnd"/>
      <w:r w:rsidR="00341FD6" w:rsidRPr="00341FD6">
        <w:rPr>
          <w:rFonts w:ascii="Arial" w:hAnsi="Arial" w:cs="Arial"/>
        </w:rPr>
        <w:t xml:space="preserve"> et al. (2019) develop a hierarchical inference framework that robustly estimates population properties by accounting for uncertainties, selection biases, and noise contamination, thus enabling analysis even of low-confidence events. Similarly, Stevenson et al. (2015) demonstrate how gravitational-wave data from advanced LIGO and Virgo can constrain binary evolution models by comparing observations with population synthesis predictions. Zhu et al. (2011) estimate the SGWB from binary black hole mergers and argue that it could be detectable by advanced interferometers and may obscure a primordial background. </w:t>
      </w:r>
      <w:r w:rsidR="00341FD6" w:rsidRPr="00341FD6">
        <w:rPr>
          <w:rFonts w:ascii="Arial" w:hAnsi="Arial" w:cs="Arial"/>
          <w:shd w:val="clear" w:color="auto" w:fill="FFFF00"/>
        </w:rPr>
        <w:t>Bai et al. (2025) further explore exotic sources by modeling SGWB from dark binaries with finite-range dark forces, revealing signal enhancements in intermediate frequencies with distinctive “knee” and “ankle” features potentially detectable by both space- and ground-based observatories.</w:t>
      </w:r>
      <w:r w:rsidR="00341FD6" w:rsidRPr="00341FD6">
        <w:rPr>
          <w:rFonts w:ascii="Arial" w:hAnsi="Arial" w:cs="Arial"/>
        </w:rPr>
        <w:t xml:space="preserve"> Addressing data quality challenges, </w:t>
      </w:r>
      <w:proofErr w:type="spellStart"/>
      <w:r w:rsidR="00341FD6" w:rsidRPr="00341FD6">
        <w:rPr>
          <w:rFonts w:ascii="Arial" w:hAnsi="Arial" w:cs="Arial"/>
        </w:rPr>
        <w:t>Chatziioannou</w:t>
      </w:r>
      <w:proofErr w:type="spellEnd"/>
      <w:r w:rsidR="00341FD6" w:rsidRPr="00341FD6">
        <w:rPr>
          <w:rFonts w:ascii="Arial" w:hAnsi="Arial" w:cs="Arial"/>
        </w:rPr>
        <w:t xml:space="preserve"> et al. (2021) propose a method to jointly model gravitational-wave signals and non-Gaussian noise glitches, enhancing parameter estimation and improving the reliability of astrophysical interpretations. </w:t>
      </w:r>
      <w:r w:rsidR="00341FD6" w:rsidRPr="00341FD6">
        <w:rPr>
          <w:rFonts w:ascii="Arial" w:hAnsi="Arial" w:cs="Arial"/>
          <w:shd w:val="clear" w:color="auto" w:fill="FFFF00"/>
        </w:rPr>
        <w:t xml:space="preserve">Ma et al. (2025) propose a machine learning-based detection method for SGWB from cosmic strings, demonstrating that joint LISA-Taiji observations can achieve high accuracy even in low signal-to-noise scenarios. Supporting this line of investigation, Sousa (2024) reviews the gravitational wave signatures of cosmic string networks, showing how different string types can produce distinguishable SGWB patterns that trace early-universe physics. Similarly, </w:t>
      </w:r>
      <w:proofErr w:type="spellStart"/>
      <w:r w:rsidR="00341FD6" w:rsidRPr="00341FD6">
        <w:rPr>
          <w:rFonts w:ascii="Arial" w:hAnsi="Arial" w:cs="Arial"/>
          <w:shd w:val="clear" w:color="auto" w:fill="FFFF00"/>
        </w:rPr>
        <w:t>Avgoustidis</w:t>
      </w:r>
      <w:proofErr w:type="spellEnd"/>
      <w:r w:rsidR="00341FD6" w:rsidRPr="00341FD6">
        <w:rPr>
          <w:rFonts w:ascii="Arial" w:hAnsi="Arial" w:cs="Arial"/>
          <w:shd w:val="clear" w:color="auto" w:fill="FFFF00"/>
        </w:rPr>
        <w:t xml:space="preserve"> et al. (2025) stress the importance of incorporating higher-mass cosmic superstrings in SGWB models, showing that </w:t>
      </w:r>
      <w:proofErr w:type="spellStart"/>
      <w:r w:rsidR="00341FD6" w:rsidRPr="00341FD6">
        <w:rPr>
          <w:rFonts w:ascii="Arial" w:hAnsi="Arial" w:cs="Arial"/>
          <w:shd w:val="clear" w:color="auto" w:fill="FFFF00"/>
        </w:rPr>
        <w:t>NANOGrav</w:t>
      </w:r>
      <w:proofErr w:type="spellEnd"/>
      <w:r w:rsidR="00341FD6" w:rsidRPr="00341FD6">
        <w:rPr>
          <w:rFonts w:ascii="Arial" w:hAnsi="Arial" w:cs="Arial"/>
          <w:shd w:val="clear" w:color="auto" w:fill="FFFF00"/>
        </w:rPr>
        <w:t xml:space="preserve"> data constrain string parameters comparably to black hole scenarios. Investigating dark matter connections, Inomata et al. (2024) interpret recent pulsar timing array signals as gravitational waves originating from primordial curvature perturbations, suggesting the existence of sub-solar-mass primordial black holes. </w:t>
      </w:r>
      <w:proofErr w:type="spellStart"/>
      <w:r w:rsidR="00341FD6" w:rsidRPr="00341FD6">
        <w:rPr>
          <w:rFonts w:ascii="Arial" w:hAnsi="Arial" w:cs="Arial"/>
          <w:shd w:val="clear" w:color="auto" w:fill="FFFF00"/>
        </w:rPr>
        <w:t>Vanzan</w:t>
      </w:r>
      <w:proofErr w:type="spellEnd"/>
      <w:r w:rsidR="00341FD6" w:rsidRPr="00341FD6">
        <w:rPr>
          <w:rFonts w:ascii="Arial" w:hAnsi="Arial" w:cs="Arial"/>
          <w:shd w:val="clear" w:color="auto" w:fill="FFFF00"/>
        </w:rPr>
        <w:t xml:space="preserve"> et al. (2024) study such primordial black holes within globular clusters and show that their mergers could significantly contribute to the SGWB while offering constraints on their role as dark matter candidates. Wang et al. (2022) provide additional evidence by demonstrating that gravitational wave anisotropies from primordial black hole binaries differ from those of astrophysical binaries in the low-frequency regime, enabling their distinction. Finally, Badger et al. (2023) analyze LIGO/Virgo/KAGRA data to place bounds on gravitational waves from first-order phase transitions in the early Universe, offering implications for particle physics models and highlighting the detection potential of future observatories.</w:t>
      </w:r>
    </w:p>
    <w:p w14:paraId="5B1691BF" w14:textId="77777777" w:rsidR="00107FFB" w:rsidRDefault="00107FFB" w:rsidP="00107FFB">
      <w:pPr>
        <w:pStyle w:val="AbstHead"/>
        <w:spacing w:after="120"/>
        <w:jc w:val="both"/>
        <w:rPr>
          <w:rFonts w:ascii="Arial" w:hAnsi="Arial" w:cs="Arial"/>
        </w:rPr>
      </w:pPr>
      <w:r>
        <w:rPr>
          <w:rFonts w:ascii="Arial" w:hAnsi="Arial" w:cs="Arial"/>
        </w:rPr>
        <w:t xml:space="preserve">2. </w:t>
      </w:r>
      <w:r w:rsidRPr="00A56EAD">
        <w:rPr>
          <w:rFonts w:ascii="Arial" w:hAnsi="Arial" w:cs="Arial"/>
        </w:rPr>
        <w:t xml:space="preserve">Mathematical Model of Compact Binary Coalescence  </w:t>
      </w:r>
    </w:p>
    <w:p w14:paraId="0BE237D6" w14:textId="77777777" w:rsidR="00107FFB" w:rsidRPr="00C32AF2" w:rsidRDefault="00107FFB" w:rsidP="00107FFB">
      <w:pPr>
        <w:jc w:val="both"/>
        <w:rPr>
          <w:rFonts w:ascii="Arial" w:hAnsi="Arial" w:cs="Arial"/>
        </w:rPr>
      </w:pPr>
      <w:r w:rsidRPr="00C32AF2">
        <w:rPr>
          <w:rFonts w:ascii="Arial" w:hAnsi="Arial" w:cs="Arial"/>
        </w:rPr>
        <w:t xml:space="preserve">The gravitational wave signals from Compact Binary Coalescences (CBCs) are modeled using the </w:t>
      </w:r>
      <w:proofErr w:type="spellStart"/>
      <w:r w:rsidRPr="00C32AF2">
        <w:rPr>
          <w:rFonts w:ascii="Arial" w:hAnsi="Arial" w:cs="Arial"/>
        </w:rPr>
        <w:t>inspiral</w:t>
      </w:r>
      <w:proofErr w:type="spellEnd"/>
      <w:r w:rsidRPr="00C32AF2">
        <w:rPr>
          <w:rFonts w:ascii="Arial" w:hAnsi="Arial" w:cs="Arial"/>
        </w:rPr>
        <w:t>-merger-ringdown (</w:t>
      </w:r>
      <w:bookmarkStart w:id="0" w:name="_GoBack"/>
      <w:r w:rsidRPr="00C32AF2">
        <w:rPr>
          <w:rFonts w:ascii="Arial" w:hAnsi="Arial" w:cs="Arial"/>
        </w:rPr>
        <w:t>IMR</w:t>
      </w:r>
      <w:bookmarkEnd w:id="0"/>
      <w:r w:rsidRPr="00C32AF2">
        <w:rPr>
          <w:rFonts w:ascii="Arial" w:hAnsi="Arial" w:cs="Arial"/>
        </w:rPr>
        <w:t xml:space="preserve">) waveform, which accurately describes the different phases of the binary evolution. The measured signal at a detector is expressed as a linear combination of the two independent polarization states:  </w:t>
      </w:r>
    </w:p>
    <w:p w14:paraId="0084D25B" w14:textId="77777777" w:rsidR="00107FFB" w:rsidRPr="00C32AF2" w:rsidRDefault="00107FFB" w:rsidP="00107FFB">
      <w:pPr>
        <w:jc w:val="both"/>
        <w:rPr>
          <w:rFonts w:ascii="Arial" w:hAnsi="Arial" w:cs="Arial"/>
        </w:rPr>
      </w:pPr>
      <m:oMathPara>
        <m:oMath>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t;θ</m:t>
              </m:r>
            </m:e>
          </m:d>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t;θ</m:t>
              </m:r>
            </m:e>
          </m:d>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r,ι,ψ</m:t>
              </m:r>
            </m:e>
          </m:d>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t;θ</m:t>
              </m:r>
            </m:e>
          </m:d>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r,ι,ψ</m:t>
              </m:r>
            </m:e>
          </m:d>
        </m:oMath>
      </m:oMathPara>
    </w:p>
    <w:p w14:paraId="028696B9" w14:textId="77777777" w:rsidR="00107FFB" w:rsidRPr="00C32AF2" w:rsidRDefault="00107FFB" w:rsidP="00107FFB">
      <w:pPr>
        <w:jc w:val="both"/>
        <w:rPr>
          <w:rFonts w:ascii="Arial" w:hAnsi="Arial" w:cs="Arial"/>
        </w:rPr>
      </w:pPr>
      <w:r w:rsidRPr="00C32AF2">
        <w:rPr>
          <w:rFonts w:ascii="Arial" w:hAnsi="Arial" w:cs="Arial"/>
        </w:rPr>
        <w:lastRenderedPageBreak/>
        <w:t xml:space="preserve">where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and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represent the plus and cross polarizations, respectively, which are functions of the intrinsic and extrinsic parameters of the binary system. The intrinsic parameters include the component masses </w:t>
      </w:r>
      <m:oMath>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 xml:space="preserve"> </m:t>
        </m:r>
      </m:oMath>
      <w:r w:rsidRPr="00C32AF2">
        <w:rPr>
          <w:rFonts w:ascii="Arial" w:hAnsi="Arial" w:cs="Arial"/>
        </w:rPr>
        <w:t xml:space="preserve">and the spin parameters </w:t>
      </w:r>
      <m:oMath>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oMath>
      <w:r w:rsidRPr="00C32AF2">
        <w:rPr>
          <w:rFonts w:ascii="Arial" w:hAnsi="Arial" w:cs="Arial"/>
        </w:rPr>
        <w:t xml:space="preserve">, which dictate the gravitational wave amplitude and phase evolution. The extrinsic parameters, such as the luminosity distance </w:t>
      </w:r>
      <m:oMath>
        <m:r>
          <w:rPr>
            <w:rFonts w:ascii="Cambria Math" w:hAnsi="Cambria Math" w:cs="Arial"/>
            <w:lang w:eastAsia="en-IN"/>
          </w:rPr>
          <m:t>r</m:t>
        </m:r>
      </m:oMath>
      <w:r w:rsidRPr="00C32AF2">
        <w:rPr>
          <w:rFonts w:ascii="Arial" w:hAnsi="Arial" w:cs="Arial"/>
        </w:rPr>
        <w:t xml:space="preserve">, the inclination angle </w:t>
      </w:r>
      <m:oMath>
        <m:r>
          <w:rPr>
            <w:rFonts w:ascii="Cambria Math" w:hAnsi="Cambria Math" w:cs="Arial"/>
            <w:lang w:eastAsia="en-IN"/>
          </w:rPr>
          <m:t>ι</m:t>
        </m:r>
      </m:oMath>
      <w:r w:rsidRPr="00C32AF2">
        <w:rPr>
          <w:rFonts w:ascii="Arial" w:hAnsi="Arial" w:cs="Arial"/>
        </w:rPr>
        <w:t xml:space="preserve">, and the polarization angle </w:t>
      </w:r>
      <m:oMath>
        <m:r>
          <w:rPr>
            <w:rFonts w:ascii="Cambria Math" w:hAnsi="Cambria Math" w:cs="Arial"/>
            <w:lang w:eastAsia="en-IN"/>
          </w:rPr>
          <m:t>ψ</m:t>
        </m:r>
      </m:oMath>
      <w:r w:rsidRPr="00C32AF2">
        <w:rPr>
          <w:rFonts w:ascii="Arial" w:eastAsiaTheme="minorEastAsia" w:hAnsi="Arial" w:cs="Arial"/>
          <w:lang w:eastAsia="en-IN"/>
        </w:rPr>
        <w:t>,</w:t>
      </w:r>
      <w:r w:rsidRPr="00C32AF2">
        <w:rPr>
          <w:rFonts w:ascii="Arial" w:hAnsi="Arial" w:cs="Arial"/>
        </w:rPr>
        <w:t xml:space="preserve"> influence the observed signal at the detector. </w:t>
      </w:r>
    </w:p>
    <w:p w14:paraId="0050EA63" w14:textId="77777777" w:rsidR="00107FFB" w:rsidRPr="00C32AF2" w:rsidRDefault="00107FFB" w:rsidP="00107FFB">
      <w:pPr>
        <w:jc w:val="both"/>
        <w:rPr>
          <w:rFonts w:ascii="Arial" w:hAnsi="Arial" w:cs="Arial"/>
        </w:rPr>
      </w:pPr>
      <w:r w:rsidRPr="00C32AF2">
        <w:rPr>
          <w:rFonts w:ascii="Arial" w:hAnsi="Arial" w:cs="Arial"/>
        </w:rPr>
        <w:t xml:space="preserve">In the </w:t>
      </w:r>
      <w:proofErr w:type="spellStart"/>
      <w:r w:rsidRPr="00C32AF2">
        <w:rPr>
          <w:rFonts w:ascii="Arial" w:hAnsi="Arial" w:cs="Arial"/>
        </w:rPr>
        <w:t>inspiral</w:t>
      </w:r>
      <w:proofErr w:type="spellEnd"/>
      <w:r w:rsidRPr="00C32AF2">
        <w:rPr>
          <w:rFonts w:ascii="Arial" w:hAnsi="Arial" w:cs="Arial"/>
        </w:rPr>
        <w:t xml:space="preserve"> phase, the gravitational wave frequency evolves as:</w:t>
      </w:r>
    </w:p>
    <w:p w14:paraId="3B3C9943" w14:textId="77777777" w:rsidR="00107FFB" w:rsidRPr="00C32AF2" w:rsidRDefault="00D402D8" w:rsidP="00107FFB">
      <w:pPr>
        <w:jc w:val="both"/>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gw</m:t>
              </m:r>
            </m:sub>
          </m:sSub>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8πG</m:t>
              </m:r>
              <m:sSub>
                <m:sSubPr>
                  <m:ctrlPr>
                    <w:rPr>
                      <w:rFonts w:ascii="Cambria Math" w:hAnsi="Cambria Math" w:cs="Arial"/>
                      <w:i/>
                    </w:rPr>
                  </m:ctrlPr>
                </m:sSubPr>
                <m:e>
                  <m:r>
                    <w:rPr>
                      <w:rFonts w:ascii="Cambria Math" w:hAnsi="Cambria Math" w:cs="Arial"/>
                    </w:rPr>
                    <m:t>M</m:t>
                  </m:r>
                </m:e>
                <m:sub>
                  <m:r>
                    <w:rPr>
                      <w:rFonts w:ascii="Cambria Math" w:hAnsi="Cambria Math" w:cs="Arial"/>
                    </w:rPr>
                    <m:t>chirp</m:t>
                  </m:r>
                </m:sub>
              </m:sSub>
              <m:r>
                <w:rPr>
                  <w:rFonts w:ascii="Cambria Math" w:hAnsi="Cambria Math" w:cs="Arial"/>
                </w:rPr>
                <m:t>/</m:t>
              </m:r>
              <m:sSup>
                <m:sSupPr>
                  <m:ctrlPr>
                    <w:rPr>
                      <w:rFonts w:ascii="Cambria Math" w:hAnsi="Cambria Math" w:cs="Arial"/>
                      <w:i/>
                    </w:rPr>
                  </m:ctrlPr>
                </m:sSupPr>
                <m:e>
                  <m:r>
                    <w:rPr>
                      <w:rFonts w:ascii="Cambria Math" w:hAnsi="Cambria Math" w:cs="Arial"/>
                    </w:rPr>
                    <m:t>c</m:t>
                  </m:r>
                </m:e>
                <m:sup>
                  <m:r>
                    <w:rPr>
                      <w:rFonts w:ascii="Cambria Math" w:hAnsi="Cambria Math" w:cs="Arial"/>
                    </w:rPr>
                    <m:t>3</m:t>
                  </m:r>
                </m:sup>
              </m:sSup>
            </m:den>
          </m:f>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5</m:t>
                      </m:r>
                    </m:num>
                    <m:den>
                      <m:r>
                        <w:rPr>
                          <w:rFonts w:ascii="Cambria Math" w:hAnsi="Cambria Math" w:cs="Arial"/>
                        </w:rPr>
                        <m:t>256t</m:t>
                      </m:r>
                    </m:den>
                  </m:f>
                </m:e>
              </m:d>
            </m:e>
            <m:sup>
              <m:r>
                <w:rPr>
                  <w:rFonts w:ascii="Cambria Math" w:hAnsi="Cambria Math" w:cs="Arial"/>
                </w:rPr>
                <m:t>3/8</m:t>
              </m:r>
            </m:sup>
          </m:sSup>
        </m:oMath>
      </m:oMathPara>
    </w:p>
    <w:p w14:paraId="1ED080DF" w14:textId="77777777" w:rsidR="00107FFB" w:rsidRPr="00C32AF2" w:rsidRDefault="00107FFB" w:rsidP="00107FFB">
      <w:pPr>
        <w:jc w:val="both"/>
        <w:rPr>
          <w:rFonts w:ascii="Arial" w:hAnsi="Arial" w:cs="Arial"/>
        </w:rPr>
      </w:pPr>
      <w:r w:rsidRPr="00C32AF2">
        <w:rPr>
          <w:rFonts w:ascii="Arial" w:hAnsi="Arial" w:cs="Arial"/>
        </w:rPr>
        <w:t xml:space="preserve">where the chirp mass is given by: </w:t>
      </w:r>
      <m:oMath>
        <m:sSub>
          <m:sSubPr>
            <m:ctrlPr>
              <w:rPr>
                <w:rFonts w:ascii="Cambria Math" w:hAnsi="Cambria Math" w:cs="Arial"/>
                <w:i/>
              </w:rPr>
            </m:ctrlPr>
          </m:sSubPr>
          <m:e>
            <m:r>
              <w:rPr>
                <w:rFonts w:ascii="Cambria Math" w:hAnsi="Cambria Math" w:cs="Arial"/>
              </w:rPr>
              <m:t>M</m:t>
            </m:r>
          </m:e>
          <m:sub>
            <m:r>
              <w:rPr>
                <w:rFonts w:ascii="Cambria Math" w:hAnsi="Cambria Math" w:cs="Arial"/>
              </w:rPr>
              <m:t>chirp</m:t>
            </m:r>
          </m:sub>
        </m:sSub>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e>
                </m:d>
              </m:e>
              <m:sup>
                <m:r>
                  <w:rPr>
                    <w:rFonts w:ascii="Cambria Math" w:hAnsi="Cambria Math" w:cs="Arial"/>
                  </w:rPr>
                  <m:t>3/5</m:t>
                </m:r>
              </m:sup>
            </m:sSup>
          </m:num>
          <m:den>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e>
                </m:d>
              </m:e>
              <m:sup>
                <m:r>
                  <w:rPr>
                    <w:rFonts w:ascii="Cambria Math" w:hAnsi="Cambria Math" w:cs="Arial"/>
                  </w:rPr>
                  <m:t>1/5</m:t>
                </m:r>
              </m:sup>
            </m:sSup>
          </m:den>
        </m:f>
      </m:oMath>
    </w:p>
    <w:p w14:paraId="3FECA17C" w14:textId="77777777" w:rsidR="00107FFB" w:rsidRPr="00C32AF2" w:rsidRDefault="00107FFB" w:rsidP="00107FFB">
      <w:pPr>
        <w:jc w:val="both"/>
        <w:rPr>
          <w:rFonts w:ascii="Arial" w:hAnsi="Arial" w:cs="Arial"/>
        </w:rPr>
      </w:pPr>
      <w:r w:rsidRPr="00C32AF2">
        <w:rPr>
          <w:rFonts w:ascii="Arial" w:hAnsi="Arial" w:cs="Arial"/>
        </w:rPr>
        <w:t>The phase evolution of the waveform follows from the leading-order Post-Newtonian approximation:</w:t>
      </w:r>
    </w:p>
    <w:p w14:paraId="73FBEDE8" w14:textId="77777777" w:rsidR="00107FFB" w:rsidRPr="00C32AF2" w:rsidRDefault="00107FFB" w:rsidP="00107FFB">
      <w:pPr>
        <w:jc w:val="both"/>
        <w:rPr>
          <w:rStyle w:val="delimsizing"/>
          <w:rFonts w:ascii="Arial" w:eastAsiaTheme="minorEastAsia" w:hAnsi="Arial" w:cs="Arial"/>
        </w:rPr>
      </w:pPr>
      <m:oMathPara>
        <m:oMath>
          <m:r>
            <m:rPr>
              <m:sty m:val="p"/>
            </m:rPr>
            <w:rPr>
              <w:rStyle w:val="mord"/>
              <w:rFonts w:ascii="Cambria Math" w:hAnsi="Cambria Math" w:cs="Arial"/>
            </w:rPr>
            <m:t>Φ</m:t>
          </m:r>
          <m:d>
            <m:dPr>
              <m:ctrlPr>
                <w:rPr>
                  <w:rStyle w:val="mopen"/>
                  <w:rFonts w:ascii="Cambria Math" w:hAnsi="Cambria Math" w:cs="Arial"/>
                </w:rPr>
              </m:ctrlPr>
            </m:dPr>
            <m:e>
              <m:r>
                <m:rPr>
                  <m:sty m:val="p"/>
                </m:rPr>
                <w:rPr>
                  <w:rStyle w:val="mord"/>
                  <w:rFonts w:ascii="Cambria Math" w:hAnsi="Cambria Math" w:cs="Arial"/>
                </w:rPr>
                <m:t>t</m:t>
              </m:r>
              <m:ctrlPr>
                <w:rPr>
                  <w:rStyle w:val="mclose"/>
                  <w:rFonts w:ascii="Cambria Math" w:hAnsi="Cambria Math" w:cs="Arial"/>
                </w:rPr>
              </m:ctrlPr>
            </m:e>
          </m:d>
          <m:r>
            <w:rPr>
              <w:rStyle w:val="mclose"/>
              <w:rFonts w:ascii="Cambria Math" w:hAnsi="Cambria Math" w:cs="Arial"/>
            </w:rPr>
            <m:t>= -2</m:t>
          </m:r>
          <m:sSup>
            <m:sSupPr>
              <m:ctrlPr>
                <w:rPr>
                  <w:rStyle w:val="delimsizing"/>
                  <w:rFonts w:ascii="Cambria Math" w:hAnsi="Cambria Math" w:cs="Arial"/>
                </w:rPr>
              </m:ctrlPr>
            </m:sSupPr>
            <m:e>
              <m:r>
                <m:rPr>
                  <m:sty m:val="p"/>
                </m:rPr>
                <w:rPr>
                  <w:rStyle w:val="delimsizing"/>
                  <w:rFonts w:ascii="Cambria Math" w:hAnsi="Cambria Math" w:cs="Arial"/>
                </w:rPr>
                <m:t>(</m:t>
              </m:r>
              <m:r>
                <m:rPr>
                  <m:sty m:val="p"/>
                </m:rPr>
                <w:rPr>
                  <w:rStyle w:val="mord"/>
                  <w:rFonts w:ascii="Cambria Math" w:hAnsi="Cambria Math" w:cs="Arial"/>
                </w:rPr>
                <m:t>8π</m:t>
              </m:r>
              <m:sSub>
                <m:sSubPr>
                  <m:ctrlPr>
                    <w:rPr>
                      <w:rStyle w:val="mord"/>
                      <w:rFonts w:ascii="Cambria Math" w:hAnsi="Cambria Math" w:cs="Arial"/>
                    </w:rPr>
                  </m:ctrlPr>
                </m:sSubPr>
                <m:e>
                  <m:r>
                    <m:rPr>
                      <m:sty m:val="p"/>
                    </m:rPr>
                    <w:rPr>
                      <w:rStyle w:val="mord"/>
                      <w:rFonts w:ascii="Cambria Math" w:hAnsi="Cambria Math" w:cs="Arial"/>
                    </w:rPr>
                    <m:t>GM</m:t>
                  </m:r>
                </m:e>
                <m:sub>
                  <m:r>
                    <m:rPr>
                      <m:sty m:val="p"/>
                    </m:rPr>
                    <w:rPr>
                      <w:rStyle w:val="mord"/>
                      <w:rFonts w:ascii="Cambria Math" w:hAnsi="Cambria Math" w:cs="Arial"/>
                    </w:rPr>
                    <m:t>chirp</m:t>
                  </m:r>
                  <m:r>
                    <m:rPr>
                      <m:sty m:val="p"/>
                    </m:rPr>
                    <w:rPr>
                      <w:rStyle w:val="vlist-s"/>
                      <w:rFonts w:ascii="Cambria Math" w:hAnsi="Cambria Math" w:cs="Arial"/>
                    </w:rPr>
                    <m:t>​</m:t>
                  </m:r>
                </m:sub>
              </m:sSub>
              <m:sSub>
                <m:sSubPr>
                  <m:ctrlPr>
                    <w:rPr>
                      <w:rStyle w:val="mord"/>
                      <w:rFonts w:ascii="Cambria Math" w:hAnsi="Cambria Math" w:cs="Arial"/>
                    </w:rPr>
                  </m:ctrlPr>
                </m:sSubPr>
                <m:e>
                  <m:r>
                    <m:rPr>
                      <m:sty m:val="p"/>
                    </m:rPr>
                    <w:rPr>
                      <w:rStyle w:val="mord"/>
                      <w:rFonts w:ascii="Cambria Math" w:hAnsi="Cambria Math" w:cs="Arial"/>
                    </w:rPr>
                    <m:t>f</m:t>
                  </m:r>
                </m:e>
                <m:sub>
                  <m:r>
                    <m:rPr>
                      <m:sty m:val="p"/>
                    </m:rPr>
                    <w:rPr>
                      <w:rStyle w:val="mord"/>
                      <w:rFonts w:ascii="Cambria Math" w:hAnsi="Cambria Math" w:cs="Arial"/>
                    </w:rPr>
                    <m:t>gw</m:t>
                  </m:r>
                </m:sub>
              </m:sSub>
              <m:r>
                <m:rPr>
                  <m:sty m:val="p"/>
                </m:rPr>
                <w:rPr>
                  <w:rStyle w:val="vlist-s"/>
                  <w:rFonts w:ascii="Cambria Math" w:hAnsi="Cambria Math" w:cs="Arial"/>
                </w:rPr>
                <m:t>​</m:t>
              </m:r>
              <m:r>
                <m:rPr>
                  <m:sty m:val="p"/>
                </m:rPr>
                <w:rPr>
                  <w:rStyle w:val="mord"/>
                  <w:rFonts w:ascii="Cambria Math" w:hAnsi="Cambria Math" w:cs="Arial"/>
                </w:rPr>
                <m:t>/</m:t>
              </m:r>
              <m:sSup>
                <m:sSupPr>
                  <m:ctrlPr>
                    <w:rPr>
                      <w:rStyle w:val="mord"/>
                      <w:rFonts w:ascii="Cambria Math" w:hAnsi="Cambria Math" w:cs="Arial"/>
                    </w:rPr>
                  </m:ctrlPr>
                </m:sSupPr>
                <m:e>
                  <m:r>
                    <m:rPr>
                      <m:sty m:val="p"/>
                    </m:rPr>
                    <w:rPr>
                      <w:rStyle w:val="mord"/>
                      <w:rFonts w:ascii="Cambria Math" w:hAnsi="Cambria Math" w:cs="Arial"/>
                    </w:rPr>
                    <m:t>c</m:t>
                  </m:r>
                </m:e>
                <m:sup>
                  <m:r>
                    <m:rPr>
                      <m:sty m:val="p"/>
                    </m:rPr>
                    <w:rPr>
                      <w:rStyle w:val="mord"/>
                      <w:rFonts w:ascii="Cambria Math" w:hAnsi="Cambria Math" w:cs="Arial"/>
                    </w:rPr>
                    <m:t>3</m:t>
                  </m:r>
                </m:sup>
              </m:sSup>
              <m:r>
                <m:rPr>
                  <m:sty m:val="p"/>
                </m:rPr>
                <w:rPr>
                  <w:rStyle w:val="delimsizing"/>
                  <w:rFonts w:ascii="Cambria Math" w:hAnsi="Cambria Math" w:cs="Arial"/>
                </w:rPr>
                <m:t>)</m:t>
              </m:r>
            </m:e>
            <m:sup>
              <m:r>
                <w:rPr>
                  <w:rStyle w:val="delimsizing"/>
                  <w:rFonts w:ascii="Cambria Math" w:hAnsi="Cambria Math" w:cs="Arial"/>
                </w:rPr>
                <m:t>-5/3</m:t>
              </m:r>
            </m:sup>
          </m:sSup>
        </m:oMath>
      </m:oMathPara>
    </w:p>
    <w:p w14:paraId="22E2D1A6" w14:textId="77777777" w:rsidR="00107FFB" w:rsidRPr="00C32AF2" w:rsidRDefault="00107FFB" w:rsidP="00107FFB">
      <w:pPr>
        <w:jc w:val="both"/>
        <w:rPr>
          <w:rFonts w:ascii="Arial" w:eastAsiaTheme="minorEastAsia" w:hAnsi="Arial" w:cs="Arial"/>
        </w:rPr>
      </w:pPr>
      <w:r w:rsidRPr="00C32AF2">
        <w:rPr>
          <w:rFonts w:ascii="Arial" w:hAnsi="Arial" w:cs="Arial"/>
        </w:rPr>
        <w:t xml:space="preserve">The amplitude of the gravitational wave strain is: </w:t>
      </w:r>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4G</m:t>
            </m:r>
            <m:sSub>
              <m:sSubPr>
                <m:ctrlPr>
                  <w:rPr>
                    <w:rFonts w:ascii="Cambria Math" w:hAnsi="Cambria Math" w:cs="Arial"/>
                    <w:i/>
                  </w:rPr>
                </m:ctrlPr>
              </m:sSubPr>
              <m:e>
                <m:r>
                  <w:rPr>
                    <w:rFonts w:ascii="Cambria Math" w:hAnsi="Cambria Math" w:cs="Arial"/>
                  </w:rPr>
                  <m:t>M</m:t>
                </m:r>
              </m:e>
              <m:sub>
                <m:r>
                  <w:rPr>
                    <w:rFonts w:ascii="Cambria Math" w:hAnsi="Cambria Math" w:cs="Arial"/>
                  </w:rPr>
                  <m:t>chirp</m:t>
                </m:r>
              </m:sub>
            </m:sSub>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π</m:t>
                    </m:r>
                    <m:sSub>
                      <m:sSubPr>
                        <m:ctrlPr>
                          <w:rPr>
                            <w:rFonts w:ascii="Cambria Math" w:hAnsi="Cambria Math" w:cs="Arial"/>
                            <w:i/>
                          </w:rPr>
                        </m:ctrlPr>
                      </m:sSubPr>
                      <m:e>
                        <m:r>
                          <w:rPr>
                            <w:rFonts w:ascii="Cambria Math" w:hAnsi="Cambria Math" w:cs="Arial"/>
                          </w:rPr>
                          <m:t>f</m:t>
                        </m:r>
                      </m:e>
                      <m:sub>
                        <m:r>
                          <w:rPr>
                            <w:rFonts w:ascii="Cambria Math" w:hAnsi="Cambria Math" w:cs="Arial"/>
                          </w:rPr>
                          <m:t>gw</m:t>
                        </m:r>
                      </m:sub>
                    </m:sSub>
                  </m:num>
                  <m:den>
                    <m:r>
                      <w:rPr>
                        <w:rFonts w:ascii="Cambria Math" w:hAnsi="Cambria Math" w:cs="Arial"/>
                      </w:rPr>
                      <m:t>c</m:t>
                    </m:r>
                  </m:den>
                </m:f>
              </m:e>
            </m:d>
          </m:e>
          <m:sup>
            <m:r>
              <w:rPr>
                <w:rFonts w:ascii="Cambria Math" w:hAnsi="Cambria Math" w:cs="Arial"/>
              </w:rPr>
              <m:t>2/3</m:t>
            </m:r>
          </m:sup>
        </m:sSup>
        <m:f>
          <m:fPr>
            <m:ctrlPr>
              <w:rPr>
                <w:rFonts w:ascii="Cambria Math" w:hAnsi="Cambria Math" w:cs="Arial"/>
                <w:i/>
              </w:rPr>
            </m:ctrlPr>
          </m:fPr>
          <m:num>
            <m:r>
              <w:rPr>
                <w:rFonts w:ascii="Cambria Math" w:hAnsi="Cambria Math" w:cs="Arial"/>
              </w:rPr>
              <m:t>1</m:t>
            </m:r>
          </m:num>
          <m:den>
            <m:r>
              <w:rPr>
                <w:rFonts w:ascii="Cambria Math" w:hAnsi="Cambria Math" w:cs="Arial"/>
              </w:rPr>
              <m:t>r</m:t>
            </m:r>
          </m:den>
        </m:f>
      </m:oMath>
    </w:p>
    <w:p w14:paraId="72918439" w14:textId="77777777" w:rsidR="00107FFB" w:rsidRPr="00C32AF2" w:rsidRDefault="00107FFB" w:rsidP="00107FFB">
      <w:pPr>
        <w:jc w:val="both"/>
        <w:rPr>
          <w:rFonts w:ascii="Arial" w:hAnsi="Arial" w:cs="Arial"/>
        </w:rPr>
      </w:pPr>
      <w:r w:rsidRPr="00C32AF2">
        <w:rPr>
          <w:rFonts w:ascii="Arial" w:hAnsi="Arial" w:cs="Arial"/>
        </w:rPr>
        <w:t xml:space="preserve">The two polarization states of the waveform are then given by: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=A(1+</m:t>
        </m:r>
        <m:func>
          <m:funcPr>
            <m:ctrlPr>
              <w:rPr>
                <w:rFonts w:ascii="Cambria Math" w:hAnsi="Cambria Math" w:cs="Arial"/>
                <w:i/>
                <w:lang w:eastAsia="en-IN"/>
              </w:rPr>
            </m:ctrlPr>
          </m:funcPr>
          <m:fName>
            <m:sSup>
              <m:sSupPr>
                <m:ctrlPr>
                  <w:rPr>
                    <w:rFonts w:ascii="Cambria Math" w:hAnsi="Cambria Math" w:cs="Arial"/>
                    <w:i/>
                    <w:lang w:eastAsia="en-IN"/>
                  </w:rPr>
                </m:ctrlPr>
              </m:sSupPr>
              <m:e>
                <m:r>
                  <m:rPr>
                    <m:sty m:val="p"/>
                  </m:rPr>
                  <w:rPr>
                    <w:rFonts w:ascii="Cambria Math" w:hAnsi="Cambria Math" w:cs="Arial"/>
                    <w:lang w:eastAsia="en-IN"/>
                  </w:rPr>
                  <m:t>cos</m:t>
                </m:r>
              </m:e>
              <m:sup>
                <m:r>
                  <w:rPr>
                    <w:rFonts w:ascii="Cambria Math" w:hAnsi="Cambria Math" w:cs="Arial"/>
                    <w:lang w:eastAsia="en-IN"/>
                  </w:rPr>
                  <m:t>2</m:t>
                </m:r>
                <m:ctrlPr>
                  <w:rPr>
                    <w:rFonts w:ascii="Cambria Math" w:hAnsi="Cambria Math" w:cs="Arial"/>
                    <w:lang w:eastAsia="en-IN"/>
                  </w:rPr>
                </m:ctrlPr>
              </m:sup>
            </m:sSup>
          </m:fName>
          <m:e>
            <m:r>
              <m:rPr>
                <m:sty m:val="p"/>
              </m:rPr>
              <w:rPr>
                <w:rFonts w:ascii="Cambria Math" w:hAnsi="Cambria Math" w:cs="Arial"/>
              </w:rPr>
              <m:t>ι</m:t>
            </m:r>
            <m:r>
              <w:rPr>
                <w:rFonts w:ascii="Cambria Math" w:hAnsi="Cambria Math" w:cs="Arial"/>
                <w:lang w:eastAsia="en-IN"/>
              </w:rPr>
              <m:t>)</m:t>
            </m:r>
            <m:r>
              <m:rPr>
                <m:sty m:val="p"/>
              </m:rPr>
              <w:rPr>
                <w:rFonts w:ascii="Cambria Math" w:hAnsi="Cambria Math" w:cs="Arial"/>
                <w:lang w:eastAsia="en-IN"/>
              </w:rPr>
              <m:t>cos⁡</m:t>
            </m:r>
            <m:r>
              <w:rPr>
                <w:rFonts w:ascii="Cambria Math" w:hAnsi="Cambria Math" w:cs="Arial"/>
                <w:lang w:eastAsia="en-IN"/>
              </w:rPr>
              <m:t>(</m:t>
            </m:r>
            <m:r>
              <m:rPr>
                <m:sty m:val="p"/>
              </m:rPr>
              <w:rPr>
                <w:rFonts w:ascii="Cambria Math" w:hAnsi="Cambria Math" w:cs="Arial"/>
              </w:rPr>
              <m:t>Φ)</m:t>
            </m:r>
            <m:ctrlPr>
              <w:rPr>
                <w:rFonts w:ascii="Cambria Math" w:hAnsi="Cambria Math" w:cs="Arial"/>
                <w:i/>
              </w:rPr>
            </m:ctrlPr>
          </m:e>
        </m:func>
      </m:oMath>
    </w:p>
    <w:p w14:paraId="538A8461" w14:textId="77777777" w:rsidR="00107FFB" w:rsidRPr="00C32AF2" w:rsidRDefault="00D402D8" w:rsidP="00107FFB">
      <w:pPr>
        <w:jc w:val="both"/>
        <w:rPr>
          <w:rFonts w:ascii="Arial" w:eastAsiaTheme="minorEastAsia" w:hAnsi="Arial" w:cs="Arial"/>
        </w:rPr>
      </w:pPr>
      <m:oMathPara>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=A(2</m:t>
          </m:r>
          <m:func>
            <m:funcPr>
              <m:ctrlPr>
                <w:rPr>
                  <w:rFonts w:ascii="Cambria Math" w:hAnsi="Cambria Math" w:cs="Arial"/>
                  <w:i/>
                  <w:lang w:eastAsia="en-IN"/>
                </w:rPr>
              </m:ctrlPr>
            </m:funcPr>
            <m:fName>
              <m:r>
                <w:rPr>
                  <w:rFonts w:ascii="Cambria Math" w:hAnsi="Cambria Math" w:cs="Arial"/>
                  <w:lang w:eastAsia="en-IN"/>
                </w:rPr>
                <m:t>cos</m:t>
              </m:r>
            </m:fName>
            <m:e>
              <m:r>
                <m:rPr>
                  <m:sty m:val="p"/>
                </m:rPr>
                <w:rPr>
                  <w:rFonts w:ascii="Cambria Math" w:hAnsi="Cambria Math" w:cs="Arial"/>
                </w:rPr>
                <m:t>ι</m:t>
              </m:r>
              <m:r>
                <w:rPr>
                  <w:rFonts w:ascii="Cambria Math" w:hAnsi="Cambria Math" w:cs="Arial"/>
                  <w:lang w:eastAsia="en-IN"/>
                </w:rPr>
                <m:t>)</m:t>
              </m:r>
              <m:r>
                <m:rPr>
                  <m:sty m:val="p"/>
                </m:rPr>
                <w:rPr>
                  <w:rFonts w:ascii="Cambria Math" w:hAnsi="Cambria Math" w:cs="Arial"/>
                  <w:lang w:eastAsia="en-IN"/>
                </w:rPr>
                <m:t>sin⁡</m:t>
              </m:r>
              <m:r>
                <w:rPr>
                  <w:rFonts w:ascii="Cambria Math" w:hAnsi="Cambria Math" w:cs="Arial"/>
                  <w:lang w:eastAsia="en-IN"/>
                </w:rPr>
                <m:t>(</m:t>
              </m:r>
              <m:r>
                <m:rPr>
                  <m:sty m:val="p"/>
                </m:rPr>
                <w:rPr>
                  <w:rFonts w:ascii="Cambria Math" w:hAnsi="Cambria Math" w:cs="Arial"/>
                </w:rPr>
                <m:t>Φ)</m:t>
              </m:r>
              <m:ctrlPr>
                <w:rPr>
                  <w:rFonts w:ascii="Cambria Math" w:hAnsi="Cambria Math" w:cs="Arial"/>
                  <w:i/>
                </w:rPr>
              </m:ctrlPr>
            </m:e>
          </m:func>
        </m:oMath>
      </m:oMathPara>
    </w:p>
    <w:p w14:paraId="040558E1" w14:textId="77777777" w:rsidR="00107FFB" w:rsidRPr="00C32AF2" w:rsidRDefault="00107FFB" w:rsidP="00107FFB">
      <w:pPr>
        <w:jc w:val="both"/>
        <w:rPr>
          <w:rFonts w:ascii="Arial" w:hAnsi="Arial" w:cs="Arial"/>
        </w:rPr>
      </w:pPr>
      <w:r w:rsidRPr="00C32AF2">
        <w:rPr>
          <w:rFonts w:ascii="Arial" w:hAnsi="Arial" w:cs="Arial"/>
        </w:rPr>
        <w:t xml:space="preserve">The detector response is determined by the antenna pattern functions </w:t>
      </w:r>
      <m:oMath>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oMath>
      <w:r w:rsidRPr="00C32AF2">
        <w:rPr>
          <w:rFonts w:ascii="Arial" w:hAnsi="Arial" w:cs="Arial"/>
        </w:rPr>
        <w:t xml:space="preserve"> and </w:t>
      </w:r>
      <m:oMath>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oMath>
      <w:r w:rsidRPr="00C32AF2">
        <w:rPr>
          <w:rFonts w:ascii="Arial" w:hAnsi="Arial" w:cs="Arial"/>
        </w:rPr>
        <w:t>, which depend on the source's sky position and polarization angle:</w:t>
      </w:r>
    </w:p>
    <w:p w14:paraId="5C2F68D5" w14:textId="77777777" w:rsidR="00107FFB" w:rsidRPr="00C32AF2" w:rsidRDefault="00107FFB" w:rsidP="00107FFB">
      <w:pPr>
        <w:jc w:val="both"/>
        <w:rPr>
          <w:rFonts w:ascii="Cambria Math" w:hAnsi="Cambria Math" w:cs="Arial"/>
          <w:oMath/>
        </w:rPr>
      </w:pPr>
      <m:oMathPara>
        <m:oMath>
          <m:r>
            <w:rPr>
              <w:rFonts w:ascii="Cambria Math" w:hAnsi="Cambria Math" w:cs="Arial"/>
            </w:rPr>
            <m:t>h</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r>
            <w:rPr>
              <w:rFonts w:ascii="Cambria Math" w:hAnsi="Cambria Math" w:cs="Arial"/>
            </w:rPr>
            <m:t>+</m:t>
          </m:r>
          <m:sSub>
            <m:sSubPr>
              <m:ctrlPr>
                <w:rPr>
                  <w:rFonts w:ascii="Cambria Math" w:hAnsi="Cambria Math" w:cs="Arial"/>
                  <w:i/>
                  <w:lang w:eastAsia="en-IN"/>
                </w:rPr>
              </m:ctrlPr>
            </m:sSubPr>
            <m:e>
              <m:r>
                <w:rPr>
                  <w:rFonts w:ascii="Cambria Math" w:hAnsi="Cambria Math" w:cs="Arial"/>
                  <w:lang w:eastAsia="en-IN"/>
                </w:rPr>
                <m:t>F</m:t>
              </m:r>
            </m:e>
            <m:sub>
              <m:r>
                <w:rPr>
                  <w:rFonts w:ascii="Cambria Math" w:hAnsi="Cambria Math" w:cs="Arial"/>
                  <w:lang w:eastAsia="en-IN"/>
                </w:rPr>
                <m:t>×</m:t>
              </m:r>
            </m:sub>
          </m:sSub>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m:oMathPara>
    </w:p>
    <w:p w14:paraId="21D59CF4" w14:textId="77777777" w:rsidR="00107FFB" w:rsidRPr="00C32AF2" w:rsidRDefault="00107FFB" w:rsidP="00107FFB">
      <w:pPr>
        <w:jc w:val="both"/>
        <w:rPr>
          <w:rFonts w:ascii="Arial" w:hAnsi="Arial" w:cs="Arial"/>
        </w:rPr>
      </w:pPr>
      <w:r w:rsidRPr="00C32AF2">
        <w:rPr>
          <w:rFonts w:ascii="Arial" w:hAnsi="Arial" w:cs="Arial"/>
        </w:rPr>
        <w:t xml:space="preserve">The waveform is typically derived using a combination of Post-Newtonian (PN) approximations for the </w:t>
      </w:r>
      <w:proofErr w:type="spellStart"/>
      <w:r w:rsidRPr="00C32AF2">
        <w:rPr>
          <w:rFonts w:ascii="Arial" w:hAnsi="Arial" w:cs="Arial"/>
        </w:rPr>
        <w:t>inspiral</w:t>
      </w:r>
      <w:proofErr w:type="spellEnd"/>
      <w:r w:rsidRPr="00C32AF2">
        <w:rPr>
          <w:rFonts w:ascii="Arial" w:hAnsi="Arial" w:cs="Arial"/>
        </w:rPr>
        <w:t xml:space="preserve"> phase, Numerical Relativity (NR) simulations for the merger, and Effective-One-Body (EOB) models that bridge both regimes. The phase evolution </w:t>
      </w:r>
      <m:oMath>
        <m:r>
          <w:rPr>
            <w:rFonts w:ascii="Cambria Math" w:hAnsi="Cambria Math" w:cs="Arial"/>
            <w:lang w:eastAsia="en-IN"/>
          </w:rPr>
          <m:t>Φ(t)</m:t>
        </m:r>
      </m:oMath>
      <w:r w:rsidRPr="00C32AF2">
        <w:rPr>
          <w:rFonts w:ascii="Arial" w:hAnsi="Arial" w:cs="Arial"/>
          <w:lang w:eastAsia="en-IN"/>
        </w:rPr>
        <w:t xml:space="preserve"> </w:t>
      </w:r>
      <w:r w:rsidRPr="00C32AF2">
        <w:rPr>
          <w:rFonts w:ascii="Arial" w:hAnsi="Arial" w:cs="Arial"/>
        </w:rPr>
        <w:t xml:space="preserve">and amplitude </w:t>
      </w:r>
      <m:oMath>
        <m:r>
          <w:rPr>
            <w:rFonts w:ascii="Cambria Math" w:hAnsi="Cambria Math" w:cs="Arial"/>
          </w:rPr>
          <m:t>A(t)</m:t>
        </m:r>
      </m:oMath>
      <w:r w:rsidRPr="00C32AF2">
        <w:rPr>
          <w:rFonts w:ascii="Arial" w:hAnsi="Arial" w:cs="Arial"/>
        </w:rPr>
        <w:t xml:space="preserve"> are nonlinear functions of the intrinsic parameters and incorporate physical effects such as spin-orbit coupling, spin-spin interactions, tidal deformations in neutron stars, and precession due to misaligned spins.  </w:t>
      </w:r>
    </w:p>
    <w:p w14:paraId="1AF313DC" w14:textId="77777777" w:rsidR="00107FFB" w:rsidRPr="00C32AF2" w:rsidRDefault="00107FFB" w:rsidP="00107FFB">
      <w:pPr>
        <w:jc w:val="both"/>
        <w:rPr>
          <w:rFonts w:ascii="Arial" w:hAnsi="Arial" w:cs="Arial"/>
        </w:rPr>
      </w:pPr>
      <w:r w:rsidRPr="00C32AF2">
        <w:rPr>
          <w:rFonts w:ascii="Arial" w:hAnsi="Arial" w:cs="Arial"/>
        </w:rPr>
        <w:t xml:space="preserve">To model uncertainties in parameter evolution, particularly in the late </w:t>
      </w:r>
      <w:proofErr w:type="spellStart"/>
      <w:r w:rsidRPr="00C32AF2">
        <w:rPr>
          <w:rFonts w:ascii="Arial" w:hAnsi="Arial" w:cs="Arial"/>
        </w:rPr>
        <w:t>inspiral</w:t>
      </w:r>
      <w:proofErr w:type="spellEnd"/>
      <w:r w:rsidRPr="00C32AF2">
        <w:rPr>
          <w:rFonts w:ascii="Arial" w:hAnsi="Arial" w:cs="Arial"/>
        </w:rPr>
        <w:t xml:space="preserve"> and merger phases, we introduce a stochastic framework using Stochastic Differential Equations (SDEs). The evolution of the component masses and spin parameters is given by:</w:t>
      </w:r>
    </w:p>
    <w:p w14:paraId="7A4DA2E1" w14:textId="77777777" w:rsidR="00107FFB" w:rsidRPr="00C32AF2" w:rsidRDefault="00107FFB" w:rsidP="00107FFB">
      <w:pPr>
        <w:jc w:val="both"/>
        <w:rPr>
          <w:rFonts w:ascii="Cambria Math" w:hAnsi="Cambria Math" w:cs="Arial"/>
          <w:lang w:eastAsia="en-IN"/>
          <w:oMath/>
        </w:rPr>
      </w:pPr>
      <m:oMathPara>
        <m:oMath>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r>
            <w:rPr>
              <w:rFonts w:ascii="Cambria Math" w:hAnsi="Cambria Math" w:cs="Arial"/>
              <w:lang w:eastAsia="en-IN"/>
            </w:rPr>
            <m:t>=f</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d>
            <m:dPr>
              <m:ctrlPr>
                <w:rPr>
                  <w:rFonts w:ascii="Cambria Math" w:hAnsi="Cambria Math" w:cs="Arial"/>
                  <w:i/>
                  <w:lang w:eastAsia="en-IN"/>
                </w:rPr>
              </m:ctrlPr>
            </m:dPr>
            <m:e>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r>
                <w:rPr>
                  <w:rFonts w:ascii="Cambria Math" w:hAnsi="Cambria Math" w:cs="Arial"/>
                  <w:lang w:eastAsia="en-IN"/>
                </w:rPr>
                <m:t>,t</m:t>
              </m:r>
            </m:e>
          </m:d>
          <m:r>
            <w:rPr>
              <w:rFonts w:ascii="Cambria Math" w:hAnsi="Cambria Math" w:cs="Arial"/>
              <w:lang w:eastAsia="en-IN"/>
            </w:rPr>
            <m:t>dt+</m:t>
          </m:r>
          <m:sSub>
            <m:sSubPr>
              <m:ctrlPr>
                <w:rPr>
                  <w:rFonts w:ascii="Cambria Math" w:hAnsi="Cambria Math" w:cs="Arial"/>
                  <w:i/>
                  <w:lang w:eastAsia="en-IN"/>
                </w:rPr>
              </m:ctrlPr>
            </m:sSubPr>
            <m:e>
              <m:r>
                <w:rPr>
                  <w:rFonts w:ascii="Cambria Math" w:hAnsi="Cambria Math" w:cs="Arial"/>
                  <w:lang w:eastAsia="en-IN"/>
                </w:rPr>
                <m:t>σ</m:t>
              </m:r>
            </m:e>
            <m:sub>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W</m:t>
              </m:r>
            </m:e>
            <m:sub>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i</m:t>
                  </m:r>
                </m:sub>
              </m:sSub>
            </m:sub>
          </m:sSub>
          <m:d>
            <m:dPr>
              <m:ctrlPr>
                <w:rPr>
                  <w:rFonts w:ascii="Cambria Math" w:hAnsi="Cambria Math" w:cs="Arial"/>
                  <w:i/>
                  <w:lang w:eastAsia="en-IN"/>
                </w:rPr>
              </m:ctrlPr>
            </m:dPr>
            <m:e>
              <m:r>
                <w:rPr>
                  <w:rFonts w:ascii="Cambria Math" w:hAnsi="Cambria Math" w:cs="Arial"/>
                  <w:lang w:eastAsia="en-IN"/>
                </w:rPr>
                <m:t>t</m:t>
              </m:r>
            </m:e>
          </m:d>
        </m:oMath>
      </m:oMathPara>
    </w:p>
    <w:p w14:paraId="0F6E8847" w14:textId="77777777" w:rsidR="00107FFB" w:rsidRPr="00C32AF2" w:rsidRDefault="00107FFB" w:rsidP="00107FFB">
      <w:pPr>
        <w:jc w:val="both"/>
        <w:rPr>
          <w:rFonts w:ascii="Arial" w:eastAsiaTheme="minorEastAsia" w:hAnsi="Arial" w:cs="Arial"/>
          <w:lang w:eastAsia="en-IN"/>
        </w:rPr>
      </w:pPr>
      <m:oMathPara>
        <m:oMath>
          <m:r>
            <w:rPr>
              <w:rFonts w:ascii="Cambria Math" w:hAnsi="Cambria Math" w:cs="Arial"/>
              <w:lang w:eastAsia="en-IN"/>
            </w:rPr>
            <m:t>d</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=f</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m</m:t>
              </m:r>
            </m:e>
            <m:sub>
              <m:r>
                <w:rPr>
                  <w:rFonts w:ascii="Cambria Math" w:hAnsi="Cambria Math" w:cs="Arial"/>
                  <w:lang w:eastAsia="en-IN"/>
                </w:rPr>
                <m:t>2</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1</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2</m:t>
              </m:r>
            </m:sub>
          </m:sSub>
          <m:r>
            <w:rPr>
              <w:rFonts w:ascii="Cambria Math" w:hAnsi="Cambria Math" w:cs="Arial"/>
              <w:lang w:eastAsia="en-IN"/>
            </w:rPr>
            <m:t>,t)dt+Σ</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d>
            <m:dPr>
              <m:ctrlPr>
                <w:rPr>
                  <w:rFonts w:ascii="Cambria Math" w:hAnsi="Cambria Math" w:cs="Arial"/>
                  <w:i/>
                  <w:lang w:eastAsia="en-IN"/>
                </w:rPr>
              </m:ctrlPr>
            </m:dPr>
            <m:e>
              <m:r>
                <w:rPr>
                  <w:rFonts w:ascii="Cambria Math" w:hAnsi="Cambria Math" w:cs="Arial"/>
                  <w:lang w:eastAsia="en-IN"/>
                </w:rPr>
                <m:t>t</m:t>
              </m:r>
            </m:e>
          </m:d>
          <m:r>
            <w:rPr>
              <w:rFonts w:ascii="Cambria Math" w:hAnsi="Cambria Math" w:cs="Arial"/>
              <w:lang w:eastAsia="en-IN"/>
            </w:rPr>
            <m:t>dW</m:t>
          </m:r>
          <m:sSub>
            <m:sSubPr>
              <m:ctrlPr>
                <w:rPr>
                  <w:rFonts w:ascii="Cambria Math" w:hAnsi="Cambria Math" w:cs="Arial"/>
                  <w:i/>
                  <w:lang w:eastAsia="en-IN"/>
                </w:rPr>
              </m:ctrlPr>
            </m:sSubPr>
            <m:e>
              <m:r>
                <w:rPr>
                  <w:rFonts w:ascii="Cambria Math" w:hAnsi="Cambria Math" w:cs="Arial"/>
                  <w:lang w:eastAsia="en-IN"/>
                </w:rPr>
                <m:t>χ</m:t>
              </m:r>
            </m:e>
            <m:sub>
              <m:r>
                <w:rPr>
                  <w:rFonts w:ascii="Cambria Math" w:hAnsi="Cambria Math" w:cs="Arial"/>
                  <w:lang w:eastAsia="en-IN"/>
                </w:rPr>
                <m:t>i</m:t>
              </m:r>
            </m:sub>
          </m:sSub>
          <m:r>
            <w:rPr>
              <w:rFonts w:ascii="Cambria Math" w:hAnsi="Cambria Math" w:cs="Arial"/>
              <w:lang w:eastAsia="en-IN"/>
            </w:rPr>
            <m:t xml:space="preserve">(t) </m:t>
          </m:r>
        </m:oMath>
      </m:oMathPara>
    </w:p>
    <w:p w14:paraId="1E6ECD0F"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Where,</w:t>
      </w:r>
    </w:p>
    <w:p w14:paraId="1BBD73F2" w14:textId="77777777" w:rsidR="00107FFB" w:rsidRPr="00C32AF2" w:rsidRDefault="00107FFB" w:rsidP="00107FFB">
      <w:pPr>
        <w:jc w:val="both"/>
        <w:rPr>
          <w:rFonts w:ascii="Arial" w:eastAsiaTheme="minorEastAsia" w:hAnsi="Arial" w:cs="Arial"/>
          <w:lang w:eastAsia="en-IN"/>
        </w:rPr>
      </w:pPr>
    </w:p>
    <w:p w14:paraId="4E15C6EE" w14:textId="77777777" w:rsidR="00107FFB" w:rsidRPr="00C32AF2" w:rsidRDefault="00D402D8" w:rsidP="00107FFB">
      <w:pPr>
        <w:pStyle w:val="ListParagraph"/>
        <w:numPr>
          <w:ilvl w:val="0"/>
          <w:numId w:val="31"/>
        </w:numPr>
        <w:spacing w:after="0" w:line="240" w:lineRule="auto"/>
        <w:jc w:val="both"/>
        <w:rPr>
          <w:rFonts w:ascii="Arial" w:eastAsiaTheme="minorEastAsia" w:hAnsi="Arial" w:cs="Arial"/>
          <w:sz w:val="20"/>
          <w:szCs w:val="20"/>
          <w:lang w:eastAsia="en-IN"/>
        </w:rPr>
      </w:pPr>
      <m:oMath>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f</m:t>
            </m:r>
          </m:e>
          <m:sub>
            <m:r>
              <w:rPr>
                <w:rFonts w:ascii="Cambria Math" w:eastAsiaTheme="minorEastAsia" w:hAnsi="Cambria Math" w:cs="Arial"/>
                <w:sz w:val="20"/>
                <w:szCs w:val="20"/>
                <w:lang w:eastAsia="en-IN"/>
              </w:rPr>
              <m:t>M</m:t>
            </m:r>
          </m:sub>
        </m:sSub>
        <m:d>
          <m:dPr>
            <m:ctrlPr>
              <w:rPr>
                <w:rFonts w:ascii="Cambria Math" w:eastAsiaTheme="minorEastAsia" w:hAnsi="Cambria Math" w:cs="Arial"/>
                <w:i/>
                <w:sz w:val="20"/>
                <w:szCs w:val="20"/>
                <w:lang w:eastAsia="en-IN"/>
              </w:rPr>
            </m:ctrlPr>
          </m:dPr>
          <m:e>
            <m:r>
              <w:rPr>
                <w:rFonts w:ascii="Cambria Math" w:eastAsiaTheme="minorEastAsia" w:hAnsi="Cambria Math" w:cs="Arial"/>
                <w:sz w:val="20"/>
                <w:szCs w:val="20"/>
                <w:lang w:eastAsia="en-IN"/>
              </w:rPr>
              <m:t>M,</m:t>
            </m:r>
            <m:r>
              <w:rPr>
                <w:rFonts w:ascii="Cambria Math" w:eastAsia="Times New Roman" w:hAnsi="Cambria Math" w:cs="Arial"/>
                <w:sz w:val="20"/>
                <w:szCs w:val="20"/>
                <w:lang w:eastAsia="en-IN"/>
              </w:rPr>
              <m:t>χ,t</m:t>
            </m:r>
            <m:ctrlPr>
              <w:rPr>
                <w:rFonts w:ascii="Cambria Math" w:eastAsia="Times New Roman" w:hAnsi="Cambria Math" w:cs="Arial"/>
                <w:i/>
                <w:sz w:val="20"/>
                <w:szCs w:val="20"/>
                <w:lang w:eastAsia="en-IN"/>
              </w:rPr>
            </m:ctrlPr>
          </m:e>
        </m:d>
        <m:r>
          <w:rPr>
            <w:rFonts w:ascii="Cambria Math" w:eastAsia="Times New Roman" w:hAnsi="Cambria Math" w:cs="Arial"/>
            <w:sz w:val="20"/>
            <w:szCs w:val="20"/>
            <w:lang w:eastAsia="en-IN"/>
          </w:rPr>
          <m:t>= -0.01M(1-χ)</m:t>
        </m:r>
      </m:oMath>
      <w:r w:rsidR="00107FFB" w:rsidRPr="00C32AF2">
        <w:rPr>
          <w:rFonts w:ascii="Arial" w:eastAsiaTheme="minorEastAsia" w:hAnsi="Arial" w:cs="Arial"/>
          <w:sz w:val="20"/>
          <w:szCs w:val="20"/>
          <w:lang w:eastAsia="en-IN"/>
        </w:rPr>
        <w:t xml:space="preserve"> and </w:t>
      </w:r>
      <m:oMath>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f</m:t>
            </m:r>
          </m:e>
          <m:sub>
            <m:r>
              <w:rPr>
                <w:rFonts w:ascii="Cambria Math" w:eastAsia="Times New Roman" w:hAnsi="Cambria Math" w:cs="Arial"/>
                <w:sz w:val="20"/>
                <w:szCs w:val="20"/>
                <w:lang w:eastAsia="en-IN"/>
              </w:rPr>
              <m:t>χ</m:t>
            </m:r>
          </m:sub>
        </m:sSub>
        <m:d>
          <m:dPr>
            <m:ctrlPr>
              <w:rPr>
                <w:rFonts w:ascii="Cambria Math" w:eastAsiaTheme="minorEastAsia" w:hAnsi="Cambria Math" w:cs="Arial"/>
                <w:i/>
                <w:sz w:val="20"/>
                <w:szCs w:val="20"/>
                <w:lang w:eastAsia="en-IN"/>
              </w:rPr>
            </m:ctrlPr>
          </m:dPr>
          <m:e>
            <m:r>
              <w:rPr>
                <w:rFonts w:ascii="Cambria Math" w:eastAsiaTheme="minorEastAsia" w:hAnsi="Cambria Math" w:cs="Arial"/>
                <w:sz w:val="20"/>
                <w:szCs w:val="20"/>
                <w:lang w:eastAsia="en-IN"/>
              </w:rPr>
              <m:t>M,</m:t>
            </m:r>
            <m:r>
              <w:rPr>
                <w:rFonts w:ascii="Cambria Math" w:eastAsia="Times New Roman" w:hAnsi="Cambria Math" w:cs="Arial"/>
                <w:sz w:val="20"/>
                <w:szCs w:val="20"/>
                <w:lang w:eastAsia="en-IN"/>
              </w:rPr>
              <m:t>χ,t</m:t>
            </m:r>
            <m:ctrlPr>
              <w:rPr>
                <w:rFonts w:ascii="Cambria Math" w:eastAsia="Times New Roman" w:hAnsi="Cambria Math" w:cs="Arial"/>
                <w:i/>
                <w:sz w:val="20"/>
                <w:szCs w:val="20"/>
                <w:lang w:eastAsia="en-IN"/>
              </w:rPr>
            </m:ctrlPr>
          </m:e>
        </m:d>
        <m:r>
          <w:rPr>
            <w:rFonts w:ascii="Cambria Math" w:eastAsia="Times New Roman" w:hAnsi="Cambria Math" w:cs="Arial"/>
            <w:sz w:val="20"/>
            <w:szCs w:val="20"/>
            <w:lang w:eastAsia="en-IN"/>
          </w:rPr>
          <m:t>= -0.005χ(1-χ)</m:t>
        </m:r>
      </m:oMath>
      <w:r w:rsidR="00107FFB" w:rsidRPr="00C32AF2">
        <w:rPr>
          <w:rFonts w:ascii="Arial" w:eastAsiaTheme="minorEastAsia" w:hAnsi="Arial" w:cs="Arial"/>
          <w:sz w:val="20"/>
          <w:szCs w:val="20"/>
          <w:lang w:eastAsia="en-IN"/>
        </w:rPr>
        <w:t xml:space="preserve"> are the drift functions, governing the deterministic evolution of mass and spin, derived from Post-Newtonian (PN) and Effective-One-Body (EOB) models.</w:t>
      </w:r>
    </w:p>
    <w:p w14:paraId="347D8542" w14:textId="77777777" w:rsidR="00107FFB" w:rsidRPr="00C32AF2" w:rsidRDefault="00D402D8" w:rsidP="00107FFB">
      <w:pPr>
        <w:pStyle w:val="ListParagraph"/>
        <w:numPr>
          <w:ilvl w:val="0"/>
          <w:numId w:val="31"/>
        </w:numPr>
        <w:spacing w:after="0" w:line="240" w:lineRule="auto"/>
        <w:jc w:val="both"/>
        <w:rPr>
          <w:rStyle w:val="mord"/>
          <w:rFonts w:ascii="Arial" w:eastAsiaTheme="minorEastAsia" w:hAnsi="Arial" w:cs="Arial"/>
          <w:sz w:val="20"/>
          <w:szCs w:val="20"/>
          <w:lang w:eastAsia="en-IN"/>
        </w:rPr>
      </w:pPr>
      <m:oMath>
        <m:sSub>
          <m:sSubPr>
            <m:ctrlPr>
              <w:rPr>
                <w:rStyle w:val="mord"/>
                <w:rFonts w:ascii="Cambria Math" w:hAnsi="Cambria Math" w:cs="Arial"/>
                <w:sz w:val="20"/>
                <w:szCs w:val="20"/>
              </w:rPr>
            </m:ctrlPr>
          </m:sSubPr>
          <m:e>
            <m:r>
              <m:rPr>
                <m:sty m:val="p"/>
              </m:rPr>
              <w:rPr>
                <w:rStyle w:val="mord"/>
                <w:rFonts w:ascii="Cambria Math" w:hAnsi="Cambria Math" w:cs="Arial"/>
                <w:sz w:val="20"/>
                <w:szCs w:val="20"/>
              </w:rPr>
              <m:t>σ</m:t>
            </m:r>
          </m:e>
          <m:sub>
            <m:r>
              <m:rPr>
                <m:sty m:val="p"/>
              </m:rPr>
              <w:rPr>
                <w:rStyle w:val="mord"/>
                <w:rFonts w:ascii="Cambria Math" w:hAnsi="Cambria Math" w:cs="Arial"/>
                <w:sz w:val="20"/>
                <w:szCs w:val="20"/>
              </w:rPr>
              <m:t>M</m:t>
            </m:r>
            <m:r>
              <m:rPr>
                <m:sty m:val="p"/>
              </m:rPr>
              <w:rPr>
                <w:rStyle w:val="vlist-s"/>
                <w:rFonts w:ascii="Cambria Math" w:hAnsi="Cambria Math" w:cs="Arial"/>
                <w:sz w:val="20"/>
                <w:szCs w:val="20"/>
              </w:rPr>
              <m:t>​</m:t>
            </m:r>
          </m:sub>
        </m:sSub>
        <m:r>
          <m:rPr>
            <m:sty m:val="p"/>
          </m:rPr>
          <w:rPr>
            <w:rStyle w:val="mopen"/>
            <w:rFonts w:ascii="Cambria Math" w:hAnsi="Cambria Math" w:cs="Arial"/>
            <w:sz w:val="20"/>
            <w:szCs w:val="20"/>
          </w:rPr>
          <m:t>(</m:t>
        </m:r>
        <m:r>
          <m:rPr>
            <m:sty m:val="p"/>
          </m:rPr>
          <w:rPr>
            <w:rStyle w:val="mord"/>
            <w:rFonts w:ascii="Cambria Math" w:hAnsi="Cambria Math" w:cs="Arial"/>
            <w:sz w:val="20"/>
            <w:szCs w:val="20"/>
          </w:rPr>
          <m:t>t</m:t>
        </m:r>
        <m:r>
          <m:rPr>
            <m:sty m:val="p"/>
          </m:rPr>
          <w:rPr>
            <w:rStyle w:val="mclose"/>
            <w:rFonts w:ascii="Cambria Math" w:hAnsi="Cambria Math" w:cs="Arial"/>
            <w:sz w:val="20"/>
            <w:szCs w:val="20"/>
          </w:rPr>
          <m:t>)</m:t>
        </m:r>
        <m:r>
          <m:rPr>
            <m:sty m:val="p"/>
          </m:rPr>
          <w:rPr>
            <w:rStyle w:val="mrel"/>
            <w:rFonts w:ascii="Cambria Math" w:hAnsi="Cambria Math" w:cs="Arial"/>
            <w:sz w:val="20"/>
            <w:szCs w:val="20"/>
          </w:rPr>
          <m:t>=</m:t>
        </m:r>
        <m:r>
          <m:rPr>
            <m:sty m:val="p"/>
          </m:rPr>
          <w:rPr>
            <w:rStyle w:val="mord"/>
            <w:rFonts w:ascii="Cambria Math" w:hAnsi="Cambria Math" w:cs="Arial"/>
            <w:sz w:val="20"/>
            <w:szCs w:val="20"/>
          </w:rPr>
          <m:t>0.05</m:t>
        </m:r>
        <m:sSup>
          <m:sSupPr>
            <m:ctrlPr>
              <w:rPr>
                <w:rStyle w:val="mord"/>
                <w:rFonts w:ascii="Cambria Math" w:hAnsi="Cambria Math" w:cs="Arial"/>
                <w:sz w:val="20"/>
                <w:szCs w:val="20"/>
              </w:rPr>
            </m:ctrlPr>
          </m:sSupPr>
          <m:e>
            <m:r>
              <m:rPr>
                <m:sty m:val="p"/>
              </m:rPr>
              <w:rPr>
                <w:rStyle w:val="mord"/>
                <w:rFonts w:ascii="Cambria Math" w:hAnsi="Cambria Math" w:cs="Arial"/>
                <w:sz w:val="20"/>
                <w:szCs w:val="20"/>
              </w:rPr>
              <m:t>e</m:t>
            </m:r>
          </m:e>
          <m:sup>
            <m:r>
              <m:rPr>
                <m:sty m:val="p"/>
              </m:rPr>
              <w:rPr>
                <w:rStyle w:val="mord"/>
                <w:rFonts w:ascii="Cambria Math" w:hAnsi="Cambria Math" w:cs="Arial"/>
                <w:sz w:val="20"/>
                <w:szCs w:val="20"/>
              </w:rPr>
              <m:t>-0.1t</m:t>
            </m:r>
          </m:sup>
        </m:sSup>
      </m:oMath>
      <w:r w:rsidR="00107FFB" w:rsidRPr="00C32AF2">
        <w:rPr>
          <w:rStyle w:val="mord"/>
          <w:rFonts w:ascii="Arial" w:eastAsiaTheme="minorEastAsia" w:hAnsi="Arial" w:cs="Arial"/>
          <w:sz w:val="20"/>
          <w:szCs w:val="20"/>
        </w:rPr>
        <w:t xml:space="preserve"> and </w:t>
      </w:r>
      <m:oMath>
        <m:sSub>
          <m:sSubPr>
            <m:ctrlPr>
              <w:rPr>
                <w:rStyle w:val="mord"/>
                <w:rFonts w:ascii="Cambria Math" w:hAnsi="Cambria Math" w:cs="Arial"/>
                <w:sz w:val="20"/>
                <w:szCs w:val="20"/>
              </w:rPr>
            </m:ctrlPr>
          </m:sSubPr>
          <m:e>
            <m:r>
              <m:rPr>
                <m:sty m:val="p"/>
              </m:rPr>
              <w:rPr>
                <w:rStyle w:val="mord"/>
                <w:rFonts w:ascii="Cambria Math" w:hAnsi="Cambria Math" w:cs="Arial"/>
                <w:sz w:val="20"/>
                <w:szCs w:val="20"/>
              </w:rPr>
              <m:t>σ</m:t>
            </m:r>
          </m:e>
          <m:sub>
            <m:r>
              <w:rPr>
                <w:rFonts w:ascii="Cambria Math" w:eastAsia="Times New Roman" w:hAnsi="Cambria Math" w:cs="Arial"/>
                <w:sz w:val="20"/>
                <w:szCs w:val="20"/>
                <w:lang w:eastAsia="en-IN"/>
              </w:rPr>
              <m:t>χ</m:t>
            </m:r>
            <m:r>
              <m:rPr>
                <m:sty m:val="p"/>
              </m:rPr>
              <w:rPr>
                <w:rStyle w:val="vlist-s"/>
                <w:rFonts w:ascii="Cambria Math" w:hAnsi="Cambria Math" w:cs="Arial"/>
                <w:sz w:val="20"/>
                <w:szCs w:val="20"/>
              </w:rPr>
              <m:t>​</m:t>
            </m:r>
          </m:sub>
        </m:sSub>
        <m:r>
          <m:rPr>
            <m:sty m:val="p"/>
          </m:rPr>
          <w:rPr>
            <w:rStyle w:val="mopen"/>
            <w:rFonts w:ascii="Cambria Math" w:hAnsi="Cambria Math" w:cs="Arial"/>
            <w:sz w:val="20"/>
            <w:szCs w:val="20"/>
          </w:rPr>
          <m:t>(</m:t>
        </m:r>
        <m:r>
          <m:rPr>
            <m:sty m:val="p"/>
          </m:rPr>
          <w:rPr>
            <w:rStyle w:val="mord"/>
            <w:rFonts w:ascii="Cambria Math" w:hAnsi="Cambria Math" w:cs="Arial"/>
            <w:sz w:val="20"/>
            <w:szCs w:val="20"/>
          </w:rPr>
          <m:t>t</m:t>
        </m:r>
        <m:r>
          <m:rPr>
            <m:sty m:val="p"/>
          </m:rPr>
          <w:rPr>
            <w:rStyle w:val="mclose"/>
            <w:rFonts w:ascii="Cambria Math" w:hAnsi="Cambria Math" w:cs="Arial"/>
            <w:sz w:val="20"/>
            <w:szCs w:val="20"/>
          </w:rPr>
          <m:t>)</m:t>
        </m:r>
        <m:r>
          <m:rPr>
            <m:sty m:val="p"/>
          </m:rPr>
          <w:rPr>
            <w:rStyle w:val="mrel"/>
            <w:rFonts w:ascii="Cambria Math" w:hAnsi="Cambria Math" w:cs="Arial"/>
            <w:sz w:val="20"/>
            <w:szCs w:val="20"/>
          </w:rPr>
          <m:t>=</m:t>
        </m:r>
        <m:r>
          <m:rPr>
            <m:sty m:val="p"/>
          </m:rPr>
          <w:rPr>
            <w:rStyle w:val="mord"/>
            <w:rFonts w:ascii="Cambria Math" w:hAnsi="Cambria Math" w:cs="Arial"/>
            <w:sz w:val="20"/>
            <w:szCs w:val="20"/>
          </w:rPr>
          <m:t>0.02</m:t>
        </m:r>
        <m:sSup>
          <m:sSupPr>
            <m:ctrlPr>
              <w:rPr>
                <w:rStyle w:val="mord"/>
                <w:rFonts w:ascii="Cambria Math" w:hAnsi="Cambria Math" w:cs="Arial"/>
                <w:sz w:val="20"/>
                <w:szCs w:val="20"/>
              </w:rPr>
            </m:ctrlPr>
          </m:sSupPr>
          <m:e>
            <m:r>
              <m:rPr>
                <m:sty m:val="p"/>
              </m:rPr>
              <w:rPr>
                <w:rStyle w:val="mord"/>
                <w:rFonts w:ascii="Cambria Math" w:hAnsi="Cambria Math" w:cs="Arial"/>
                <w:sz w:val="20"/>
                <w:szCs w:val="20"/>
              </w:rPr>
              <m:t>e</m:t>
            </m:r>
          </m:e>
          <m:sup>
            <m:r>
              <m:rPr>
                <m:sty m:val="p"/>
              </m:rPr>
              <w:rPr>
                <w:rStyle w:val="mord"/>
                <w:rFonts w:ascii="Cambria Math" w:hAnsi="Cambria Math" w:cs="Arial"/>
                <w:sz w:val="20"/>
                <w:szCs w:val="20"/>
              </w:rPr>
              <m:t>-0.1t</m:t>
            </m:r>
          </m:sup>
        </m:sSup>
      </m:oMath>
      <w:r w:rsidR="00107FFB" w:rsidRPr="00C32AF2">
        <w:rPr>
          <w:rStyle w:val="mord"/>
          <w:rFonts w:ascii="Arial" w:eastAsiaTheme="minorEastAsia" w:hAnsi="Arial" w:cs="Arial"/>
          <w:sz w:val="20"/>
          <w:szCs w:val="20"/>
        </w:rPr>
        <w:t xml:space="preserve"> are time-dependent diffusion coefficients, modeling uncertainties arising from astrophysical processes such as accretion, tidal interactions in neutron stars, and numerical errors in Numerical Relativity (NR) simulations.</w:t>
      </w:r>
    </w:p>
    <w:p w14:paraId="4E6E04ED" w14:textId="77777777" w:rsidR="00107FFB" w:rsidRPr="00C32AF2" w:rsidRDefault="00107FFB" w:rsidP="00107FFB">
      <w:pPr>
        <w:pStyle w:val="ListParagraph"/>
        <w:numPr>
          <w:ilvl w:val="0"/>
          <w:numId w:val="31"/>
        </w:numPr>
        <w:spacing w:after="0" w:line="240" w:lineRule="auto"/>
        <w:jc w:val="both"/>
        <w:rPr>
          <w:rFonts w:ascii="Arial" w:eastAsiaTheme="minorEastAsia" w:hAnsi="Arial" w:cs="Arial"/>
          <w:sz w:val="20"/>
          <w:szCs w:val="20"/>
          <w:lang w:eastAsia="en-IN"/>
        </w:rPr>
      </w:pPr>
      <m:oMath>
        <m:r>
          <w:rPr>
            <w:rFonts w:ascii="Cambria Math" w:eastAsiaTheme="minorEastAsia" w:hAnsi="Cambria Math" w:cs="Arial"/>
            <w:sz w:val="20"/>
            <w:szCs w:val="20"/>
            <w:lang w:eastAsia="en-IN"/>
          </w:rPr>
          <m:t>d</m:t>
        </m:r>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M</m:t>
            </m:r>
          </m:e>
          <m:sub>
            <m:r>
              <w:rPr>
                <w:rFonts w:ascii="Cambria Math" w:eastAsiaTheme="minorEastAsia" w:hAnsi="Cambria Math" w:cs="Arial"/>
                <w:sz w:val="20"/>
                <w:szCs w:val="20"/>
                <w:lang w:eastAsia="en-IN"/>
              </w:rPr>
              <m:t>M</m:t>
            </m:r>
          </m:sub>
        </m:sSub>
      </m:oMath>
      <w:r w:rsidRPr="00C32AF2">
        <w:rPr>
          <w:rFonts w:ascii="Arial" w:eastAsiaTheme="minorEastAsia" w:hAnsi="Arial" w:cs="Arial"/>
          <w:sz w:val="20"/>
          <w:szCs w:val="20"/>
          <w:lang w:eastAsia="en-IN"/>
        </w:rPr>
        <w:t xml:space="preserve"> and </w:t>
      </w:r>
      <m:oMath>
        <m:r>
          <w:rPr>
            <w:rFonts w:ascii="Cambria Math" w:eastAsiaTheme="minorEastAsia" w:hAnsi="Cambria Math" w:cs="Arial"/>
            <w:sz w:val="20"/>
            <w:szCs w:val="20"/>
            <w:lang w:eastAsia="en-IN"/>
          </w:rPr>
          <m:t>d</m:t>
        </m:r>
        <m:sSub>
          <m:sSubPr>
            <m:ctrlPr>
              <w:rPr>
                <w:rFonts w:ascii="Cambria Math" w:eastAsiaTheme="minorEastAsia" w:hAnsi="Cambria Math" w:cs="Arial"/>
                <w:i/>
                <w:sz w:val="20"/>
                <w:szCs w:val="20"/>
                <w:lang w:eastAsia="en-IN"/>
              </w:rPr>
            </m:ctrlPr>
          </m:sSubPr>
          <m:e>
            <m:r>
              <w:rPr>
                <w:rFonts w:ascii="Cambria Math" w:eastAsiaTheme="minorEastAsia" w:hAnsi="Cambria Math" w:cs="Arial"/>
                <w:sz w:val="20"/>
                <w:szCs w:val="20"/>
                <w:lang w:eastAsia="en-IN"/>
              </w:rPr>
              <m:t>M</m:t>
            </m:r>
          </m:e>
          <m:sub>
            <m:r>
              <w:rPr>
                <w:rFonts w:ascii="Cambria Math" w:eastAsia="Times New Roman" w:hAnsi="Cambria Math" w:cs="Arial"/>
                <w:sz w:val="20"/>
                <w:szCs w:val="20"/>
                <w:lang w:eastAsia="en-IN"/>
              </w:rPr>
              <m:t>χ</m:t>
            </m:r>
          </m:sub>
        </m:sSub>
      </m:oMath>
      <w:r w:rsidRPr="00C32AF2">
        <w:rPr>
          <w:rFonts w:ascii="Arial" w:eastAsiaTheme="minorEastAsia" w:hAnsi="Arial" w:cs="Arial"/>
          <w:sz w:val="20"/>
          <w:szCs w:val="20"/>
          <w:lang w:eastAsia="en-IN"/>
        </w:rPr>
        <w:t xml:space="preserve"> represent Wiener processes (stochastic perturbations), introducing random fluctuations in the mass and spin evolution.</w:t>
      </w:r>
    </w:p>
    <w:p w14:paraId="6DBFCAAB"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The SDEs are solved using the Euler-Maruyama method, where the discretized evolution of the parameters follows:</w:t>
      </w:r>
    </w:p>
    <w:p w14:paraId="71CEE267" w14:textId="77777777" w:rsidR="00107FFB" w:rsidRPr="00C32AF2" w:rsidRDefault="00D402D8" w:rsidP="00107FFB">
      <w:pPr>
        <w:jc w:val="both"/>
        <w:rPr>
          <w:rFonts w:ascii="Arial" w:eastAsiaTheme="minorEastAsia" w:hAnsi="Arial" w:cs="Arial"/>
          <w:i/>
          <w:iCs/>
          <w:lang w:eastAsia="en-IN"/>
        </w:rPr>
      </w:pPr>
      <m:oMathPara>
        <m:oMath>
          <m:sSub>
            <m:sSubPr>
              <m:ctrlPr>
                <w:rPr>
                  <w:rStyle w:val="mord"/>
                  <w:rFonts w:ascii="Cambria Math" w:hAnsi="Cambria Math" w:cs="Arial"/>
                  <w:i/>
                  <w:iCs/>
                </w:rPr>
              </m:ctrlPr>
            </m:sSubPr>
            <m:e>
              <m:r>
                <w:rPr>
                  <w:rStyle w:val="mord"/>
                  <w:rFonts w:ascii="Cambria Math" w:hAnsi="Cambria Math" w:cs="Arial"/>
                </w:rPr>
                <m:t>M</m:t>
              </m:r>
            </m:e>
            <m:sub>
              <m:r>
                <w:rPr>
                  <w:rStyle w:val="mord"/>
                  <w:rFonts w:ascii="Cambria Math" w:hAnsi="Cambria Math" w:cs="Arial"/>
                </w:rPr>
                <m:t>i+1</m:t>
              </m:r>
            </m:sub>
          </m:sSub>
          <m:r>
            <w:rPr>
              <w:rStyle w:val="vlist-s"/>
              <w:rFonts w:ascii="Cambria Math" w:hAnsi="Cambria Math" w:cs="Arial"/>
            </w:rPr>
            <m:t xml:space="preserve">​ </m:t>
          </m:r>
          <m:r>
            <w:rPr>
              <w:rStyle w:val="mrel"/>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M</m:t>
              </m:r>
            </m:e>
            <m:sub>
              <m:r>
                <w:rPr>
                  <w:rStyle w:val="mord"/>
                  <w:rFonts w:ascii="Cambria Math" w:hAnsi="Cambria Math" w:cs="Arial"/>
                </w:rPr>
                <m:t>i</m:t>
              </m:r>
            </m:sub>
          </m:sSub>
          <m:r>
            <w:rPr>
              <w:rStyle w:val="vlist-s"/>
              <w:rFonts w:ascii="Cambria Math" w:hAnsi="Cambria Math" w:cs="Arial"/>
            </w:rPr>
            <m: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f</m:t>
              </m:r>
            </m:e>
            <m:sub>
              <m:r>
                <w:rPr>
                  <w:rStyle w:val="mord"/>
                  <w:rFonts w:ascii="Cambria Math" w:hAnsi="Cambria Math" w:cs="Arial"/>
                </w:rPr>
                <m:t>M</m:t>
              </m:r>
              <m:r>
                <w:rPr>
                  <w:rStyle w:val="vlist-s"/>
                  <w:rFonts w:ascii="Cambria Math" w:hAnsi="Cambria Math" w:cs="Arial"/>
                </w:rPr>
                <m:t>​</m:t>
              </m:r>
            </m:sub>
          </m:sSub>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M</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ctrlPr>
                    <w:rPr>
                      <w:rStyle w:val="mpunct"/>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t</m:t>
                  </m:r>
                  <m:ctrlPr>
                    <w:rPr>
                      <w:rStyle w:val="mpunct"/>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ctrlPr>
                <w:rPr>
                  <w:rStyle w:val="mclose"/>
                  <w:rFonts w:ascii="Cambria Math" w:hAnsi="Cambria Math" w:cs="Arial"/>
                  <w:i/>
                  <w:iCs/>
                </w:rPr>
              </m:ctrlPr>
            </m:e>
          </m:d>
          <m:r>
            <w:rPr>
              <w:rStyle w:val="mord"/>
              <w:rFonts w:ascii="Cambria Math" w:hAnsi="Cambria Math" w:cs="Arial"/>
            </w:rPr>
            <m:t>dt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σ</m:t>
              </m:r>
              <m:ctrlPr>
                <w:rPr>
                  <w:rStyle w:val="mbin"/>
                  <w:rFonts w:ascii="Cambria Math" w:hAnsi="Cambria Math" w:cs="Arial"/>
                  <w:i/>
                  <w:iCs/>
                </w:rPr>
              </m:ctrlPr>
            </m:e>
            <m:sub>
              <m:r>
                <w:rPr>
                  <w:rStyle w:val="mord"/>
                  <w:rFonts w:ascii="Cambria Math" w:hAnsi="Cambria Math" w:cs="Arial"/>
                </w:rPr>
                <m:t>M</m:t>
              </m:r>
            </m:sub>
          </m:sSub>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t</m:t>
                  </m:r>
                  <m:ctrlPr>
                    <w:rPr>
                      <w:rStyle w:val="mopen"/>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ctrlPr>
                <w:rPr>
                  <w:rStyle w:val="mclose"/>
                  <w:rFonts w:ascii="Cambria Math" w:hAnsi="Cambria Math" w:cs="Arial"/>
                  <w:i/>
                  <w:iCs/>
                </w:rPr>
              </m:ctrlPr>
            </m:e>
          </m:d>
          <m:r>
            <w:rPr>
              <w:rStyle w:val="mord"/>
              <w:rFonts w:ascii="Cambria Math" w:hAnsi="Cambria Math" w:cs="Arial"/>
            </w:rPr>
            <m:t>dt</m:t>
          </m:r>
          <m:r>
            <w:rPr>
              <w:rStyle w:val="vlist-s"/>
              <w:rFonts w:ascii="Cambria Math" w:hAnsi="Cambria Math" w:cs="Arial"/>
            </w:rPr>
            <m:t xml:space="preserve">​  </m:t>
          </m:r>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oMath>
      </m:oMathPara>
    </w:p>
    <w:p w14:paraId="28D072FE" w14:textId="77777777" w:rsidR="00107FFB" w:rsidRPr="00C32AF2" w:rsidRDefault="00D402D8" w:rsidP="00107FFB">
      <w:pPr>
        <w:jc w:val="both"/>
        <w:rPr>
          <w:rStyle w:val="mclose"/>
          <w:rFonts w:ascii="Arial" w:eastAsiaTheme="minorEastAsia" w:hAnsi="Arial" w:cs="Arial"/>
          <w:i/>
          <w:iCs/>
        </w:rPr>
      </w:pPr>
      <m:oMathPara>
        <m:oMath>
          <m:sSub>
            <m:sSubPr>
              <m:ctrlPr>
                <w:rPr>
                  <w:rStyle w:val="mord"/>
                  <w:rFonts w:ascii="Cambria Math" w:hAnsi="Cambria Math" w:cs="Arial"/>
                  <w:i/>
                  <w:iCs/>
                </w:rPr>
              </m:ctrlPr>
            </m:sSubPr>
            <m:e>
              <m:r>
                <w:rPr>
                  <w:rStyle w:val="mord"/>
                  <w:rFonts w:ascii="Cambria Math" w:hAnsi="Cambria Math" w:cs="Arial"/>
                </w:rPr>
                <m:t>χ</m:t>
              </m:r>
            </m:e>
            <m:sub>
              <m:r>
                <w:rPr>
                  <w:rStyle w:val="mord"/>
                  <w:rFonts w:ascii="Cambria Math" w:hAnsi="Cambria Math" w:cs="Arial"/>
                </w:rPr>
                <m:t>i+1</m:t>
              </m:r>
            </m:sub>
          </m:sSub>
          <m:r>
            <w:rPr>
              <w:rStyle w:val="vlist-s"/>
              <w:rFonts w:ascii="Cambria Math" w:hAnsi="Cambria Math" w:cs="Arial"/>
            </w:rPr>
            <m:t>​</m:t>
          </m:r>
          <m:r>
            <w:rPr>
              <w:rStyle w:val="mrel"/>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e>
            <m:sub>
              <m:r>
                <w:rPr>
                  <w:rStyle w:val="mord"/>
                  <w:rFonts w:ascii="Cambria Math" w:hAnsi="Cambria Math" w:cs="Arial"/>
                </w:rPr>
                <m:t>i</m:t>
              </m:r>
            </m:sub>
          </m:sSub>
          <m:r>
            <w:rPr>
              <w:rStyle w:val="vlist-s"/>
              <w:rFonts w:ascii="Cambria Math" w:hAnsi="Cambria Math" w:cs="Arial"/>
            </w:rPr>
            <m:t>​</m:t>
          </m:r>
          <m:r>
            <w:rPr>
              <w:rStyle w:val="mbin"/>
              <w:rFonts w:ascii="Cambria Math" w:hAnsi="Cambria Math" w:cs="Arial"/>
            </w:rPr>
            <m:t>+</m:t>
          </m:r>
          <m:r>
            <w:rPr>
              <w:rStyle w:val="mord"/>
              <w:rFonts w:ascii="Cambria Math" w:hAnsi="Cambria Math" w:cs="Arial"/>
            </w:rPr>
            <m:t>fχ</m:t>
          </m:r>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M</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χ</m:t>
                  </m:r>
                  <m:ctrlPr>
                    <w:rPr>
                      <w:rStyle w:val="mpunct"/>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r>
                <w:rPr>
                  <w:rStyle w:val="mpunct"/>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t</m:t>
                  </m:r>
                  <m:ctrlPr>
                    <w:rPr>
                      <w:rStyle w:val="mpunct"/>
                      <w:rFonts w:ascii="Cambria Math" w:hAnsi="Cambria Math" w:cs="Arial"/>
                      <w:i/>
                      <w:iCs/>
                    </w:rPr>
                  </m:ctrlPr>
                </m:e>
                <m:sub>
                  <m:r>
                    <w:rPr>
                      <w:rStyle w:val="mord"/>
                      <w:rFonts w:ascii="Cambria Math" w:hAnsi="Cambria Math" w:cs="Arial"/>
                    </w:rPr>
                    <m:t>i</m:t>
                  </m:r>
                  <m:r>
                    <w:rPr>
                      <w:rStyle w:val="vlist-s"/>
                      <w:rFonts w:ascii="Cambria Math" w:hAnsi="Cambria Math" w:cs="Arial"/>
                    </w:rPr>
                    <m:t>​</m:t>
                  </m:r>
                </m:sub>
              </m:sSub>
              <m:ctrlPr>
                <w:rPr>
                  <w:rStyle w:val="mclose"/>
                  <w:rFonts w:ascii="Cambria Math" w:hAnsi="Cambria Math" w:cs="Arial"/>
                  <w:i/>
                  <w:iCs/>
                </w:rPr>
              </m:ctrlPr>
            </m:e>
          </m:d>
          <m:r>
            <w:rPr>
              <w:rStyle w:val="mord"/>
              <w:rFonts w:ascii="Cambria Math" w:hAnsi="Cambria Math" w:cs="Arial"/>
            </w:rPr>
            <m:t>dt</m:t>
          </m:r>
          <m:r>
            <w:rPr>
              <w:rStyle w:val="mbin"/>
              <w:rFonts w:ascii="Cambria Math" w:hAnsi="Cambria Math" w:cs="Arial"/>
            </w:rPr>
            <m:t>+</m:t>
          </m:r>
          <m:sSub>
            <m:sSubPr>
              <m:ctrlPr>
                <w:rPr>
                  <w:rStyle w:val="mord"/>
                  <w:rFonts w:ascii="Cambria Math" w:hAnsi="Cambria Math" w:cs="Arial"/>
                  <w:i/>
                  <w:iCs/>
                </w:rPr>
              </m:ctrlPr>
            </m:sSubPr>
            <m:e>
              <m:r>
                <w:rPr>
                  <w:rStyle w:val="mord"/>
                  <w:rFonts w:ascii="Cambria Math" w:hAnsi="Cambria Math" w:cs="Arial"/>
                </w:rPr>
                <m:t>σ</m:t>
              </m:r>
              <m:ctrlPr>
                <w:rPr>
                  <w:rStyle w:val="mbin"/>
                  <w:rFonts w:ascii="Cambria Math" w:hAnsi="Cambria Math" w:cs="Arial"/>
                  <w:i/>
                  <w:iCs/>
                </w:rPr>
              </m:ctrlPr>
            </m:e>
            <m:sub>
              <m:r>
                <w:rPr>
                  <w:rStyle w:val="mord"/>
                  <w:rFonts w:ascii="Cambria Math" w:hAnsi="Cambria Math" w:cs="Arial"/>
                </w:rPr>
                <m:t>χ</m:t>
              </m:r>
            </m:sub>
          </m:sSub>
          <m:r>
            <w:rPr>
              <w:rStyle w:val="vlist-s"/>
              <w:rFonts w:ascii="Cambria Math" w:hAnsi="Cambria Math" w:cs="Arial"/>
            </w:rPr>
            <m:t>​</m:t>
          </m:r>
          <m:d>
            <m:dPr>
              <m:ctrlPr>
                <w:rPr>
                  <w:rStyle w:val="mopen"/>
                  <w:rFonts w:ascii="Cambria Math" w:hAnsi="Cambria Math" w:cs="Arial"/>
                  <w:i/>
                  <w:iCs/>
                </w:rPr>
              </m:ctrlPr>
            </m:dPr>
            <m:e>
              <m:sSub>
                <m:sSubPr>
                  <m:ctrlPr>
                    <w:rPr>
                      <w:rStyle w:val="mord"/>
                      <w:rFonts w:ascii="Cambria Math" w:hAnsi="Cambria Math" w:cs="Arial"/>
                      <w:i/>
                      <w:iCs/>
                    </w:rPr>
                  </m:ctrlPr>
                </m:sSubPr>
                <m:e>
                  <m:r>
                    <w:rPr>
                      <w:rStyle w:val="mord"/>
                      <w:rFonts w:ascii="Cambria Math" w:hAnsi="Cambria Math" w:cs="Arial"/>
                    </w:rPr>
                    <m:t>t</m:t>
                  </m:r>
                  <m:ctrlPr>
                    <w:rPr>
                      <w:rStyle w:val="mopen"/>
                      <w:rFonts w:ascii="Cambria Math" w:hAnsi="Cambria Math" w:cs="Arial"/>
                      <w:i/>
                      <w:iCs/>
                    </w:rPr>
                  </m:ctrlPr>
                </m:e>
                <m:sub>
                  <m:r>
                    <w:rPr>
                      <w:rStyle w:val="mord"/>
                      <w:rFonts w:ascii="Cambria Math" w:hAnsi="Cambria Math" w:cs="Arial"/>
                    </w:rPr>
                    <m:t>i</m:t>
                  </m:r>
                </m:sub>
              </m:sSub>
              <m:r>
                <w:rPr>
                  <w:rStyle w:val="vlist-s"/>
                  <w:rFonts w:ascii="Cambria Math" w:hAnsi="Cambria Math" w:cs="Arial"/>
                </w:rPr>
                <m:t>​</m:t>
              </m:r>
              <m:ctrlPr>
                <w:rPr>
                  <w:rStyle w:val="mclose"/>
                  <w:rFonts w:ascii="Cambria Math" w:hAnsi="Cambria Math" w:cs="Arial"/>
                  <w:i/>
                  <w:iCs/>
                </w:rPr>
              </m:ctrlPr>
            </m:e>
          </m:d>
          <m:r>
            <w:rPr>
              <w:rStyle w:val="mord"/>
              <w:rFonts w:ascii="Cambria Math" w:hAnsi="Cambria Math" w:cs="Arial"/>
            </w:rPr>
            <m:t xml:space="preserve">dt </m:t>
          </m:r>
          <m:r>
            <w:rPr>
              <w:rStyle w:val="vlist-s"/>
              <w:rFonts w:ascii="Cambria Math" w:hAnsi="Cambria Math" w:cs="Arial"/>
            </w:rPr>
            <m:t>​</m:t>
          </m:r>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oMath>
      </m:oMathPara>
    </w:p>
    <w:p w14:paraId="5FD85190" w14:textId="77777777" w:rsidR="00107FFB" w:rsidRPr="00C32AF2" w:rsidRDefault="00107FFB" w:rsidP="00107FFB">
      <w:pPr>
        <w:jc w:val="both"/>
        <w:rPr>
          <w:rFonts w:ascii="Arial" w:eastAsiaTheme="minorEastAsia" w:hAnsi="Arial" w:cs="Arial"/>
          <w:lang w:eastAsia="en-IN"/>
        </w:rPr>
      </w:pPr>
      <w:r w:rsidRPr="00C32AF2">
        <w:rPr>
          <w:rFonts w:ascii="Arial" w:eastAsiaTheme="minorEastAsia" w:hAnsi="Arial" w:cs="Arial"/>
          <w:lang w:eastAsia="en-IN"/>
        </w:rPr>
        <w:t xml:space="preserve">Where </w:t>
      </w:r>
      <m:oMath>
        <m:r>
          <w:rPr>
            <w:rStyle w:val="mord"/>
            <w:rFonts w:ascii="Cambria Math" w:hAnsi="Cambria Math" w:cs="Arial"/>
          </w:rPr>
          <m:t>N</m:t>
        </m:r>
        <m:d>
          <m:dPr>
            <m:ctrlPr>
              <w:rPr>
                <w:rStyle w:val="mopen"/>
                <w:rFonts w:ascii="Cambria Math" w:hAnsi="Cambria Math" w:cs="Arial"/>
                <w:i/>
                <w:iCs/>
              </w:rPr>
            </m:ctrlPr>
          </m:dPr>
          <m:e>
            <m:r>
              <w:rPr>
                <w:rStyle w:val="mord"/>
                <w:rFonts w:ascii="Cambria Math" w:hAnsi="Cambria Math" w:cs="Arial"/>
              </w:rPr>
              <m:t>0</m:t>
            </m:r>
            <m:r>
              <w:rPr>
                <w:rStyle w:val="mpunct"/>
                <w:rFonts w:ascii="Cambria Math" w:hAnsi="Cambria Math" w:cs="Arial"/>
              </w:rPr>
              <m:t>,</m:t>
            </m:r>
            <m:r>
              <w:rPr>
                <w:rStyle w:val="mord"/>
                <w:rFonts w:ascii="Cambria Math" w:hAnsi="Cambria Math" w:cs="Arial"/>
              </w:rPr>
              <m:t>1</m:t>
            </m:r>
            <m:ctrlPr>
              <w:rPr>
                <w:rStyle w:val="mclose"/>
                <w:rFonts w:ascii="Cambria Math" w:hAnsi="Cambria Math" w:cs="Arial"/>
                <w:i/>
                <w:iCs/>
              </w:rPr>
            </m:ctrlPr>
          </m:e>
        </m:d>
        <m:r>
          <w:rPr>
            <w:rStyle w:val="mclose"/>
            <w:rFonts w:ascii="Cambria Math" w:hAnsi="Cambria Math" w:cs="Arial"/>
          </w:rPr>
          <m:t xml:space="preserve"> </m:t>
        </m:r>
      </m:oMath>
      <w:r w:rsidRPr="00C32AF2">
        <w:rPr>
          <w:rFonts w:ascii="Arial" w:eastAsiaTheme="minorEastAsia" w:hAnsi="Arial" w:cs="Arial"/>
          <w:lang w:eastAsia="en-IN"/>
        </w:rPr>
        <w:t xml:space="preserve">is a standard normal random </w:t>
      </w:r>
      <w:proofErr w:type="gramStart"/>
      <w:r w:rsidRPr="00C32AF2">
        <w:rPr>
          <w:rFonts w:ascii="Arial" w:eastAsiaTheme="minorEastAsia" w:hAnsi="Arial" w:cs="Arial"/>
          <w:lang w:eastAsia="en-IN"/>
        </w:rPr>
        <w:t>variable.</w:t>
      </w:r>
      <w:proofErr w:type="gramEnd"/>
      <w:r w:rsidRPr="00C32AF2">
        <w:rPr>
          <w:rFonts w:ascii="Arial" w:eastAsiaTheme="minorEastAsia" w:hAnsi="Arial" w:cs="Arial"/>
          <w:lang w:eastAsia="en-IN"/>
        </w:rPr>
        <w:t xml:space="preserve"> This stochastic framework allows for a probabilistic exploration of compact binary evolution, capturing deviations from purely deterministic models due to astrophysical uncertainties and computational limitations.</w:t>
      </w:r>
    </w:p>
    <w:p w14:paraId="08BDF29C" w14:textId="77777777" w:rsidR="00107FFB" w:rsidRPr="00C32AF2" w:rsidRDefault="00107FFB" w:rsidP="00107FFB">
      <w:pPr>
        <w:jc w:val="both"/>
        <w:rPr>
          <w:rFonts w:ascii="Cambria Math" w:hAnsi="Cambria Math" w:cs="Arial"/>
          <w:lang w:eastAsia="en-IN"/>
          <w:oMath/>
        </w:rPr>
      </w:pPr>
    </w:p>
    <w:p w14:paraId="7A10F05C" w14:textId="77777777" w:rsidR="00107FFB" w:rsidRPr="00C32AF2" w:rsidRDefault="00107FFB" w:rsidP="00107FFB">
      <w:pPr>
        <w:jc w:val="both"/>
        <w:rPr>
          <w:rFonts w:ascii="Arial" w:hAnsi="Arial" w:cs="Arial"/>
        </w:rPr>
      </w:pPr>
      <w:r w:rsidRPr="00C32AF2">
        <w:rPr>
          <w:rFonts w:ascii="Arial" w:hAnsi="Arial" w:cs="Arial"/>
        </w:rPr>
        <w:lastRenderedPageBreak/>
        <w:t xml:space="preserve">Signal extraction from noisy gravitational wave data is accomplished through optimal filtering techniques, particularly matched filtering, which maximizes the signal-to-noise ratio (SNR). The matched filter is defined as:  </w:t>
      </w:r>
    </w:p>
    <w:p w14:paraId="76E1E145" w14:textId="77777777" w:rsidR="00107FFB" w:rsidRPr="00C32AF2" w:rsidRDefault="00D402D8" w:rsidP="00107FFB">
      <w:pPr>
        <w:jc w:val="both"/>
        <w:rPr>
          <w:rFonts w:ascii="Cambria Math" w:hAnsi="Cambria Math" w:cs="Arial"/>
          <w:lang w:eastAsia="en-IN"/>
          <w:oMath/>
        </w:rPr>
      </w:pPr>
      <m:oMathPara>
        <m:oMath>
          <m:acc>
            <m:accPr>
              <m:ctrlPr>
                <w:rPr>
                  <w:rFonts w:ascii="Cambria Math" w:hAnsi="Cambria Math" w:cs="Arial"/>
                  <w:i/>
                  <w:lang w:eastAsia="en-IN"/>
                </w:rPr>
              </m:ctrlPr>
            </m:accPr>
            <m:e>
              <m:r>
                <w:rPr>
                  <w:rFonts w:ascii="Cambria Math" w:hAnsi="Cambria Math" w:cs="Arial"/>
                  <w:lang w:eastAsia="en-IN"/>
                </w:rPr>
                <m:t>h</m:t>
              </m:r>
            </m:e>
          </m:acc>
          <m:r>
            <w:rPr>
              <w:rFonts w:ascii="Cambria Math" w:hAnsi="Cambria Math" w:cs="Arial"/>
              <w:lang w:eastAsia="en-IN"/>
            </w:rPr>
            <m:t>(t)=</m:t>
          </m:r>
          <m:nary>
            <m:naryPr>
              <m:limLoc m:val="subSup"/>
              <m:ctrlPr>
                <w:rPr>
                  <w:rFonts w:ascii="Cambria Math" w:hAnsi="Cambria Math" w:cs="Arial"/>
                  <w:i/>
                  <w:lang w:eastAsia="en-IN"/>
                </w:rPr>
              </m:ctrlPr>
            </m:naryPr>
            <m:sub>
              <m:r>
                <w:rPr>
                  <w:rFonts w:ascii="Cambria Math" w:hAnsi="Cambria Math" w:cs="Arial"/>
                  <w:lang w:eastAsia="en-IN"/>
                </w:rPr>
                <m:t>0</m:t>
              </m:r>
            </m:sub>
            <m:sup>
              <m:r>
                <w:rPr>
                  <w:rFonts w:ascii="Cambria Math" w:hAnsi="Cambria Math" w:cs="Arial"/>
                  <w:lang w:eastAsia="en-IN"/>
                </w:rPr>
                <m:t>T</m:t>
              </m:r>
            </m:sup>
            <m:e>
              <m:r>
                <w:rPr>
                  <w:rFonts w:ascii="Cambria Math" w:hAnsi="Cambria Math" w:cs="Arial"/>
                  <w:lang w:eastAsia="en-IN"/>
                </w:rPr>
                <m:t>s</m:t>
              </m:r>
              <m:d>
                <m:dPr>
                  <m:ctrlPr>
                    <w:rPr>
                      <w:rFonts w:ascii="Cambria Math" w:hAnsi="Cambria Math" w:cs="Arial"/>
                      <w:i/>
                      <w:lang w:eastAsia="en-IN"/>
                    </w:rPr>
                  </m:ctrlPr>
                </m:dPr>
                <m:e>
                  <m:r>
                    <w:rPr>
                      <w:rFonts w:ascii="Cambria Math" w:hAnsi="Cambria Math" w:cs="Arial"/>
                      <w:lang w:eastAsia="en-IN"/>
                    </w:rPr>
                    <m:t>τ</m:t>
                  </m:r>
                </m:e>
              </m:d>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τ;θ</m:t>
                  </m:r>
                </m:e>
              </m:d>
              <m:r>
                <w:rPr>
                  <w:rFonts w:ascii="Cambria Math" w:hAnsi="Cambria Math" w:cs="Arial"/>
                  <w:lang w:eastAsia="en-IN"/>
                </w:rPr>
                <m:t>dτ</m:t>
              </m:r>
            </m:e>
          </m:nary>
          <m:r>
            <w:rPr>
              <w:rFonts w:ascii="Cambria Math" w:hAnsi="Cambria Math" w:cs="Arial"/>
              <w:lang w:eastAsia="en-IN"/>
            </w:rPr>
            <m:t xml:space="preserve"> </m:t>
          </m:r>
        </m:oMath>
      </m:oMathPara>
    </w:p>
    <w:p w14:paraId="528C0AFA" w14:textId="77777777" w:rsidR="00107FFB" w:rsidRPr="00C32AF2" w:rsidRDefault="00107FFB" w:rsidP="00107FFB">
      <w:pPr>
        <w:jc w:val="both"/>
        <w:rPr>
          <w:rFonts w:ascii="Arial" w:hAnsi="Arial" w:cs="Arial"/>
        </w:rPr>
      </w:pPr>
      <w:r w:rsidRPr="00C32AF2">
        <w:rPr>
          <w:rFonts w:ascii="Arial" w:hAnsi="Arial" w:cs="Arial"/>
        </w:rPr>
        <w:t xml:space="preserve">where </w:t>
      </w:r>
      <m:oMath>
        <m:r>
          <w:rPr>
            <w:rFonts w:ascii="Cambria Math" w:hAnsi="Cambria Math" w:cs="Arial"/>
            <w:lang w:eastAsia="en-IN"/>
          </w:rPr>
          <m:t>s</m:t>
        </m:r>
        <m:d>
          <m:dPr>
            <m:ctrlPr>
              <w:rPr>
                <w:rFonts w:ascii="Cambria Math" w:hAnsi="Cambria Math" w:cs="Arial"/>
                <w:i/>
                <w:lang w:eastAsia="en-IN"/>
              </w:rPr>
            </m:ctrlPr>
          </m:dPr>
          <m:e>
            <m:r>
              <w:rPr>
                <w:rFonts w:ascii="Cambria Math" w:hAnsi="Cambria Math" w:cs="Arial"/>
                <w:lang w:eastAsia="en-IN"/>
              </w:rPr>
              <m:t>τ</m:t>
            </m:r>
          </m:e>
        </m:d>
      </m:oMath>
      <w:r w:rsidRPr="00C32AF2">
        <w:rPr>
          <w:rFonts w:ascii="Arial" w:hAnsi="Arial" w:cs="Arial"/>
        </w:rPr>
        <w:t xml:space="preserve"> is the observed detector strain, and </w:t>
      </w:r>
      <m:oMath>
        <m:r>
          <w:rPr>
            <w:rFonts w:ascii="Cambria Math" w:hAnsi="Cambria Math" w:cs="Arial"/>
            <w:lang w:eastAsia="en-IN"/>
          </w:rPr>
          <m:t>h</m:t>
        </m:r>
        <m:d>
          <m:dPr>
            <m:ctrlPr>
              <w:rPr>
                <w:rFonts w:ascii="Cambria Math" w:hAnsi="Cambria Math" w:cs="Arial"/>
                <w:i/>
                <w:lang w:eastAsia="en-IN"/>
              </w:rPr>
            </m:ctrlPr>
          </m:dPr>
          <m:e>
            <m:r>
              <w:rPr>
                <w:rFonts w:ascii="Cambria Math" w:hAnsi="Cambria Math" w:cs="Arial"/>
                <w:lang w:eastAsia="en-IN"/>
              </w:rPr>
              <m:t>τ;θ</m:t>
            </m:r>
          </m:e>
        </m:d>
      </m:oMath>
      <w:r w:rsidRPr="00C32AF2">
        <w:rPr>
          <w:rFonts w:ascii="Arial" w:hAnsi="Arial" w:cs="Arial"/>
        </w:rPr>
        <w:t xml:space="preserve"> is the expected template </w:t>
      </w:r>
      <w:proofErr w:type="gramStart"/>
      <w:r w:rsidRPr="00C32AF2">
        <w:rPr>
          <w:rFonts w:ascii="Arial" w:hAnsi="Arial" w:cs="Arial"/>
        </w:rPr>
        <w:t>waveform.</w:t>
      </w:r>
      <w:proofErr w:type="gramEnd"/>
      <w:r w:rsidRPr="00C32AF2">
        <w:rPr>
          <w:rFonts w:ascii="Arial" w:hAnsi="Arial" w:cs="Arial"/>
        </w:rPr>
        <w:t xml:space="preserve"> The SNR is given by:</w:t>
      </w:r>
    </w:p>
    <w:p w14:paraId="618DFCD9" w14:textId="77777777" w:rsidR="00107FFB" w:rsidRPr="00C32AF2" w:rsidRDefault="00107FFB" w:rsidP="00107FFB">
      <w:pPr>
        <w:jc w:val="both"/>
        <w:rPr>
          <w:rFonts w:ascii="Cambria Math" w:hAnsi="Cambria Math" w:cs="Arial"/>
          <w:lang w:eastAsia="en-IN"/>
          <w:oMath/>
        </w:rPr>
      </w:pPr>
      <m:oMathPara>
        <m:oMath>
          <m:r>
            <w:rPr>
              <w:rFonts w:ascii="Cambria Math" w:hAnsi="Cambria Math" w:cs="Arial"/>
              <w:lang w:eastAsia="en-IN"/>
            </w:rPr>
            <m:t>SNR=</m:t>
          </m:r>
          <m:f>
            <m:fPr>
              <m:ctrlPr>
                <w:rPr>
                  <w:rFonts w:ascii="Cambria Math" w:hAnsi="Cambria Math" w:cs="Arial"/>
                  <w:i/>
                  <w:lang w:eastAsia="en-IN"/>
                </w:rPr>
              </m:ctrlPr>
            </m:fPr>
            <m:num>
              <m:d>
                <m:dPr>
                  <m:begChr m:val="⟨"/>
                  <m:endChr m:val="⟩"/>
                  <m:ctrlPr>
                    <w:rPr>
                      <w:rFonts w:ascii="Cambria Math" w:hAnsi="Cambria Math" w:cs="Arial"/>
                      <w:i/>
                      <w:lang w:eastAsia="en-IN"/>
                    </w:rPr>
                  </m:ctrlPr>
                </m:dPr>
                <m:e>
                  <m:r>
                    <w:rPr>
                      <w:rFonts w:ascii="Cambria Math" w:hAnsi="Cambria Math" w:cs="Arial"/>
                      <w:lang w:eastAsia="en-IN"/>
                    </w:rPr>
                    <m:t>s,h</m:t>
                  </m:r>
                </m:e>
              </m:d>
            </m:num>
            <m:den>
              <m:rad>
                <m:radPr>
                  <m:degHide m:val="1"/>
                  <m:ctrlPr>
                    <w:rPr>
                      <w:rFonts w:ascii="Cambria Math" w:hAnsi="Cambria Math" w:cs="Arial"/>
                      <w:i/>
                      <w:lang w:eastAsia="en-IN"/>
                    </w:rPr>
                  </m:ctrlPr>
                </m:radPr>
                <m:deg/>
                <m:e>
                  <m:d>
                    <m:dPr>
                      <m:begChr m:val="⟨"/>
                      <m:endChr m:val="⟩"/>
                      <m:ctrlPr>
                        <w:rPr>
                          <w:rFonts w:ascii="Cambria Math" w:hAnsi="Cambria Math" w:cs="Arial"/>
                          <w:i/>
                          <w:lang w:eastAsia="en-IN"/>
                        </w:rPr>
                      </m:ctrlPr>
                    </m:dPr>
                    <m:e>
                      <m:r>
                        <w:rPr>
                          <w:rFonts w:ascii="Cambria Math" w:hAnsi="Cambria Math" w:cs="Arial"/>
                          <w:lang w:eastAsia="en-IN"/>
                        </w:rPr>
                        <m:t>h,h</m:t>
                      </m:r>
                    </m:e>
                  </m:d>
                </m:e>
              </m:rad>
            </m:den>
          </m:f>
        </m:oMath>
      </m:oMathPara>
    </w:p>
    <w:p w14:paraId="1F29FD7B" w14:textId="77777777" w:rsidR="00107FFB" w:rsidRPr="00C32AF2" w:rsidRDefault="00107FFB" w:rsidP="00107FFB">
      <w:pPr>
        <w:jc w:val="both"/>
        <w:rPr>
          <w:rFonts w:ascii="Arial" w:hAnsi="Arial" w:cs="Arial"/>
        </w:rPr>
      </w:pPr>
      <w:r w:rsidRPr="00C32AF2">
        <w:rPr>
          <w:rFonts w:ascii="Arial" w:hAnsi="Arial" w:cs="Arial"/>
        </w:rPr>
        <w:t xml:space="preserve">where </w:t>
      </w:r>
      <m:oMath>
        <m:d>
          <m:dPr>
            <m:begChr m:val="⟨"/>
            <m:endChr m:val="⟩"/>
            <m:ctrlPr>
              <w:rPr>
                <w:rFonts w:ascii="Cambria Math" w:hAnsi="Cambria Math" w:cs="Arial"/>
                <w:i/>
                <w:lang w:eastAsia="en-IN"/>
              </w:rPr>
            </m:ctrlPr>
          </m:dPr>
          <m:e>
            <m:r>
              <w:rPr>
                <w:rFonts w:ascii="Cambria Math" w:hAnsi="Cambria Math" w:cs="Arial"/>
                <w:lang w:eastAsia="en-IN"/>
              </w:rPr>
              <m:t>a,b</m:t>
            </m:r>
          </m:e>
        </m:d>
      </m:oMath>
      <w:r w:rsidRPr="00C32AF2">
        <w:rPr>
          <w:rFonts w:ascii="Arial" w:hAnsi="Arial" w:cs="Arial"/>
        </w:rPr>
        <w:t xml:space="preserve"> denotes the inner product weighted by the noise power spectral density of the detector:</w:t>
      </w:r>
    </w:p>
    <w:p w14:paraId="28EE19B2" w14:textId="77777777" w:rsidR="00107FFB" w:rsidRPr="00C32AF2" w:rsidRDefault="00D402D8" w:rsidP="00107FFB">
      <w:pPr>
        <w:jc w:val="both"/>
        <w:rPr>
          <w:rFonts w:ascii="Cambria Math" w:hAnsi="Cambria Math" w:cs="Arial"/>
          <w:lang w:eastAsia="en-IN"/>
          <w:oMath/>
        </w:rPr>
      </w:pPr>
      <m:oMathPara>
        <m:oMath>
          <m:d>
            <m:dPr>
              <m:begChr m:val="⟨"/>
              <m:endChr m:val="⟩"/>
              <m:ctrlPr>
                <w:rPr>
                  <w:rFonts w:ascii="Cambria Math" w:hAnsi="Cambria Math" w:cs="Arial"/>
                  <w:i/>
                  <w:lang w:eastAsia="en-IN"/>
                </w:rPr>
              </m:ctrlPr>
            </m:dPr>
            <m:e>
              <m:r>
                <w:rPr>
                  <w:rFonts w:ascii="Cambria Math" w:hAnsi="Cambria Math" w:cs="Arial"/>
                  <w:lang w:eastAsia="en-IN"/>
                </w:rPr>
                <m:t>a,b</m:t>
              </m:r>
            </m:e>
          </m:d>
          <m:r>
            <w:rPr>
              <w:rFonts w:ascii="Cambria Math" w:hAnsi="Cambria Math" w:cs="Arial"/>
              <w:lang w:eastAsia="en-IN"/>
            </w:rPr>
            <m:t>=4</m:t>
          </m:r>
          <m:r>
            <m:rPr>
              <m:scr m:val="fraktur"/>
            </m:rPr>
            <w:rPr>
              <w:rFonts w:ascii="Cambria Math" w:hAnsi="Cambria Math" w:cs="Arial"/>
              <w:lang w:eastAsia="en-IN"/>
            </w:rPr>
            <m:t>R</m:t>
          </m:r>
          <m:nary>
            <m:naryPr>
              <m:limLoc m:val="subSup"/>
              <m:ctrlPr>
                <w:rPr>
                  <w:rFonts w:ascii="Cambria Math" w:hAnsi="Cambria Math" w:cs="Arial"/>
                  <w:i/>
                  <w:lang w:eastAsia="en-IN"/>
                </w:rPr>
              </m:ctrlPr>
            </m:naryPr>
            <m:sub>
              <m:r>
                <w:rPr>
                  <w:rFonts w:ascii="Cambria Math" w:hAnsi="Cambria Math" w:cs="Arial"/>
                  <w:lang w:eastAsia="en-IN"/>
                </w:rPr>
                <m:t>0</m:t>
              </m:r>
            </m:sub>
            <m:sup>
              <m:r>
                <w:rPr>
                  <w:rFonts w:ascii="Cambria Math" w:hAnsi="Cambria Math" w:cs="Arial"/>
                  <w:lang w:eastAsia="en-IN"/>
                </w:rPr>
                <m:t>T</m:t>
              </m:r>
            </m:sup>
            <m:e>
              <m:f>
                <m:fPr>
                  <m:ctrlPr>
                    <w:rPr>
                      <w:rFonts w:ascii="Cambria Math" w:hAnsi="Cambria Math" w:cs="Arial"/>
                      <w:i/>
                      <w:lang w:eastAsia="en-IN"/>
                    </w:rPr>
                  </m:ctrlPr>
                </m:fPr>
                <m:num>
                  <m:acc>
                    <m:accPr>
                      <m:chr m:val="̃"/>
                      <m:ctrlPr>
                        <w:rPr>
                          <w:rFonts w:ascii="Cambria Math" w:hAnsi="Cambria Math" w:cs="Arial"/>
                          <w:i/>
                          <w:lang w:eastAsia="en-IN"/>
                        </w:rPr>
                      </m:ctrlPr>
                    </m:accPr>
                    <m:e>
                      <m:r>
                        <w:rPr>
                          <w:rFonts w:ascii="Cambria Math" w:hAnsi="Cambria Math" w:cs="Arial"/>
                          <w:lang w:eastAsia="en-IN"/>
                        </w:rPr>
                        <m:t xml:space="preserve">a </m:t>
                      </m:r>
                    </m:e>
                  </m:acc>
                  <m:d>
                    <m:dPr>
                      <m:ctrlPr>
                        <w:rPr>
                          <w:rFonts w:ascii="Cambria Math" w:hAnsi="Cambria Math" w:cs="Arial"/>
                          <w:i/>
                          <w:lang w:eastAsia="en-IN"/>
                        </w:rPr>
                      </m:ctrlPr>
                    </m:dPr>
                    <m:e>
                      <m:r>
                        <w:rPr>
                          <w:rFonts w:ascii="Cambria Math" w:hAnsi="Cambria Math" w:cs="Arial"/>
                          <w:lang w:eastAsia="en-IN"/>
                        </w:rPr>
                        <m:t>f</m:t>
                      </m:r>
                    </m:e>
                  </m:d>
                  <m:acc>
                    <m:accPr>
                      <m:chr m:val="̃"/>
                      <m:ctrlPr>
                        <w:rPr>
                          <w:rFonts w:ascii="Cambria Math" w:hAnsi="Cambria Math" w:cs="Arial"/>
                          <w:i/>
                          <w:lang w:eastAsia="en-IN"/>
                        </w:rPr>
                      </m:ctrlPr>
                    </m:accPr>
                    <m:e>
                      <m:r>
                        <w:rPr>
                          <w:rFonts w:ascii="Cambria Math" w:hAnsi="Cambria Math" w:cs="Arial"/>
                          <w:lang w:eastAsia="en-IN"/>
                        </w:rPr>
                        <m:t xml:space="preserve">b </m:t>
                      </m:r>
                    </m:e>
                  </m:acc>
                  <m:r>
                    <w:rPr>
                      <w:rFonts w:ascii="Cambria Math" w:hAnsi="Cambria Math" w:cs="Arial"/>
                      <w:lang w:eastAsia="en-IN"/>
                    </w:rPr>
                    <m:t>(f)</m:t>
                  </m:r>
                </m:num>
                <m:den>
                  <m:sSub>
                    <m:sSubPr>
                      <m:ctrlPr>
                        <w:rPr>
                          <w:rFonts w:ascii="Cambria Math" w:hAnsi="Cambria Math" w:cs="Arial"/>
                          <w:i/>
                          <w:lang w:eastAsia="en-IN"/>
                        </w:rPr>
                      </m:ctrlPr>
                    </m:sSubPr>
                    <m:e>
                      <m:r>
                        <w:rPr>
                          <w:rFonts w:ascii="Cambria Math" w:hAnsi="Cambria Math" w:cs="Arial"/>
                          <w:lang w:eastAsia="en-IN"/>
                        </w:rPr>
                        <m:t>S</m:t>
                      </m:r>
                    </m:e>
                    <m:sub>
                      <m:r>
                        <w:rPr>
                          <w:rFonts w:ascii="Cambria Math" w:hAnsi="Cambria Math" w:cs="Arial"/>
                          <w:lang w:eastAsia="en-IN"/>
                        </w:rPr>
                        <m:t>n</m:t>
                      </m:r>
                    </m:sub>
                  </m:sSub>
                  <m:r>
                    <w:rPr>
                      <w:rFonts w:ascii="Cambria Math" w:hAnsi="Cambria Math" w:cs="Arial"/>
                      <w:lang w:eastAsia="en-IN"/>
                    </w:rPr>
                    <m:t>(f)</m:t>
                  </m:r>
                </m:den>
              </m:f>
              <m:r>
                <w:rPr>
                  <w:rFonts w:ascii="Cambria Math" w:hAnsi="Cambria Math" w:cs="Arial"/>
                  <w:lang w:eastAsia="en-IN"/>
                </w:rPr>
                <m:t>df</m:t>
              </m:r>
            </m:e>
          </m:nary>
          <m:r>
            <w:rPr>
              <w:rFonts w:ascii="Cambria Math" w:hAnsi="Cambria Math" w:cs="Arial"/>
              <w:lang w:eastAsia="en-IN"/>
            </w:rPr>
            <m:t xml:space="preserve"> </m:t>
          </m:r>
        </m:oMath>
      </m:oMathPara>
    </w:p>
    <w:p w14:paraId="515C9C7A" w14:textId="77777777" w:rsidR="00107FFB" w:rsidRPr="00C32AF2" w:rsidRDefault="00107FFB" w:rsidP="00107FFB">
      <w:pPr>
        <w:spacing w:before="120"/>
        <w:jc w:val="both"/>
        <w:rPr>
          <w:rFonts w:ascii="Arial" w:hAnsi="Arial" w:cs="Arial"/>
        </w:rPr>
      </w:pPr>
      <w:r w:rsidRPr="00C32AF2">
        <w:rPr>
          <w:rFonts w:ascii="Arial" w:hAnsi="Arial" w:cs="Arial"/>
        </w:rPr>
        <w:t xml:space="preserve">Here, </w:t>
      </w:r>
      <m:oMath>
        <m:acc>
          <m:accPr>
            <m:chr m:val="̃"/>
            <m:ctrlPr>
              <w:rPr>
                <w:rFonts w:ascii="Cambria Math" w:hAnsi="Cambria Math" w:cs="Arial"/>
                <w:i/>
                <w:lang w:eastAsia="en-IN"/>
              </w:rPr>
            </m:ctrlPr>
          </m:accPr>
          <m:e>
            <m:r>
              <w:rPr>
                <w:rFonts w:ascii="Cambria Math" w:hAnsi="Cambria Math" w:cs="Arial"/>
                <w:lang w:eastAsia="en-IN"/>
              </w:rPr>
              <m:t xml:space="preserve">a </m:t>
            </m:r>
          </m:e>
        </m:acc>
        <m:d>
          <m:dPr>
            <m:ctrlPr>
              <w:rPr>
                <w:rFonts w:ascii="Cambria Math" w:hAnsi="Cambria Math" w:cs="Arial"/>
                <w:i/>
                <w:lang w:eastAsia="en-IN"/>
              </w:rPr>
            </m:ctrlPr>
          </m:dPr>
          <m:e>
            <m:r>
              <w:rPr>
                <w:rFonts w:ascii="Cambria Math" w:hAnsi="Cambria Math" w:cs="Arial"/>
                <w:lang w:eastAsia="en-IN"/>
              </w:rPr>
              <m:t>f</m:t>
            </m:r>
          </m:e>
        </m:d>
      </m:oMath>
      <w:r w:rsidRPr="00C32AF2">
        <w:rPr>
          <w:rFonts w:ascii="Arial" w:eastAsiaTheme="minorEastAsia" w:hAnsi="Arial" w:cs="Arial"/>
          <w:lang w:eastAsia="en-IN"/>
        </w:rPr>
        <w:t>and</w:t>
      </w:r>
      <m:oMath>
        <m:r>
          <w:rPr>
            <w:rFonts w:ascii="Cambria Math" w:hAnsi="Cambria Math" w:cs="Arial"/>
            <w:lang w:eastAsia="en-IN"/>
          </w:rPr>
          <m:t xml:space="preserve"> </m:t>
        </m:r>
        <m:acc>
          <m:accPr>
            <m:chr m:val="̃"/>
            <m:ctrlPr>
              <w:rPr>
                <w:rFonts w:ascii="Cambria Math" w:hAnsi="Cambria Math" w:cs="Arial"/>
                <w:i/>
                <w:lang w:eastAsia="en-IN"/>
              </w:rPr>
            </m:ctrlPr>
          </m:accPr>
          <m:e>
            <m:r>
              <w:rPr>
                <w:rFonts w:ascii="Cambria Math" w:hAnsi="Cambria Math" w:cs="Arial"/>
                <w:lang w:eastAsia="en-IN"/>
              </w:rPr>
              <m:t xml:space="preserve">b </m:t>
            </m:r>
          </m:e>
        </m:acc>
        <m:r>
          <w:rPr>
            <w:rFonts w:ascii="Cambria Math" w:hAnsi="Cambria Math" w:cs="Arial"/>
            <w:lang w:eastAsia="en-IN"/>
          </w:rPr>
          <m:t>(f)</m:t>
        </m:r>
      </m:oMath>
      <w:r w:rsidRPr="00C32AF2">
        <w:rPr>
          <w:rFonts w:ascii="Arial" w:hAnsi="Arial" w:cs="Arial"/>
        </w:rPr>
        <w:t>are the Fourier transforms of the respective signals, and</w:t>
      </w:r>
      <m:oMath>
        <m:sSub>
          <m:sSubPr>
            <m:ctrlPr>
              <w:rPr>
                <w:rFonts w:ascii="Cambria Math" w:hAnsi="Cambria Math" w:cs="Arial"/>
                <w:i/>
                <w:lang w:eastAsia="en-IN"/>
              </w:rPr>
            </m:ctrlPr>
          </m:sSubPr>
          <m:e>
            <m:r>
              <w:rPr>
                <w:rFonts w:ascii="Cambria Math" w:hAnsi="Cambria Math" w:cs="Arial"/>
                <w:lang w:eastAsia="en-IN"/>
              </w:rPr>
              <m:t>S</m:t>
            </m:r>
          </m:e>
          <m:sub>
            <m:r>
              <w:rPr>
                <w:rFonts w:ascii="Cambria Math" w:hAnsi="Cambria Math" w:cs="Arial"/>
                <w:lang w:eastAsia="en-IN"/>
              </w:rPr>
              <m:t>n</m:t>
            </m:r>
          </m:sub>
        </m:sSub>
        <m:r>
          <w:rPr>
            <w:rFonts w:ascii="Cambria Math" w:hAnsi="Cambria Math" w:cs="Arial"/>
            <w:lang w:eastAsia="en-IN"/>
          </w:rPr>
          <m:t>(f)</m:t>
        </m:r>
      </m:oMath>
      <w:r w:rsidRPr="00C32AF2">
        <w:rPr>
          <w:rFonts w:ascii="Arial" w:hAnsi="Arial" w:cs="Arial"/>
        </w:rPr>
        <w:t xml:space="preserve"> represents the one-sided power spectral density (PSD) of the detector noise. This formulation ensures optimal signal extraction by weighting frequencies according to the detector's noise characteristics. Bayesian inference plays a crucial role in parameter estimation, where the posterior probability of the parameters given the data is obtained using Bayes' theorem:</w:t>
      </w:r>
    </w:p>
    <w:p w14:paraId="68EBD3DA" w14:textId="77777777" w:rsidR="00107FFB" w:rsidRPr="00C32AF2" w:rsidRDefault="00107FFB" w:rsidP="00107FFB">
      <w:pPr>
        <w:jc w:val="both"/>
        <w:rPr>
          <w:rFonts w:ascii="Cambria Math" w:hAnsi="Cambria Math" w:cs="Arial"/>
          <w:oMath/>
        </w:rPr>
      </w:pPr>
      <m:oMathPara>
        <m:oMath>
          <m:r>
            <w:rPr>
              <w:rFonts w:ascii="Cambria Math" w:hAnsi="Cambria Math" w:cs="Arial"/>
            </w:rPr>
            <m:t>p(θ| s) ∝p(s | θ) p(θ)</m:t>
          </m:r>
        </m:oMath>
      </m:oMathPara>
    </w:p>
    <w:p w14:paraId="3A2B42BD" w14:textId="77777777" w:rsidR="00107FFB" w:rsidRDefault="00107FFB" w:rsidP="00107FFB">
      <w:pPr>
        <w:pStyle w:val="Body"/>
        <w:spacing w:after="120"/>
        <w:rPr>
          <w:rFonts w:ascii="Arial" w:hAnsi="Arial" w:cs="Arial"/>
        </w:rPr>
      </w:pPr>
      <w:r w:rsidRPr="00C32AF2">
        <w:rPr>
          <w:rFonts w:ascii="Arial" w:hAnsi="Arial" w:cs="Arial"/>
        </w:rPr>
        <w:t xml:space="preserve">where </w:t>
      </w:r>
      <m:oMath>
        <m:r>
          <w:rPr>
            <w:rFonts w:ascii="Cambria Math" w:hAnsi="Cambria Math" w:cs="Arial"/>
          </w:rPr>
          <m:t xml:space="preserve">p(s | θ) </m:t>
        </m:r>
      </m:oMath>
      <w:r w:rsidRPr="00C32AF2">
        <w:rPr>
          <w:rFonts w:ascii="Arial" w:hAnsi="Arial" w:cs="Arial"/>
        </w:rPr>
        <w:t xml:space="preserve"> is the likelihood function that quantifies how well the data matches a model, and </w:t>
      </w:r>
      <m:oMath>
        <m:r>
          <w:rPr>
            <w:rFonts w:ascii="Cambria Math" w:hAnsi="Cambria Math" w:cs="Arial"/>
          </w:rPr>
          <m:t>p(θ)</m:t>
        </m:r>
      </m:oMath>
      <w:r w:rsidRPr="00C32AF2">
        <w:rPr>
          <w:rFonts w:ascii="Arial" w:hAnsi="Arial" w:cs="Arial"/>
        </w:rPr>
        <w:t xml:space="preserve"> represents the prior distribution based on astrophysical knowledge. Techniques such as Markov Chain Monte Carlo (MCMC) and Nested Sampling are employed to explore the parameter space efficiently. In real-time applications, Kalman filters are used to track evolving parameters in non-stationary noise environments. The Bayesian evidence </w:t>
      </w:r>
      <m:oMath>
        <m:r>
          <w:rPr>
            <w:rFonts w:ascii="Cambria Math" w:hAnsi="Cambria Math" w:cs="Arial"/>
          </w:rPr>
          <m:t>p(s)</m:t>
        </m:r>
      </m:oMath>
      <w:r w:rsidRPr="00C32AF2">
        <w:rPr>
          <w:rFonts w:ascii="Arial" w:eastAsiaTheme="minorEastAsia" w:hAnsi="Arial" w:cs="Arial"/>
        </w:rPr>
        <w:t xml:space="preserve"> </w:t>
      </w:r>
      <w:r w:rsidRPr="00C32AF2">
        <w:rPr>
          <w:rFonts w:ascii="Arial" w:hAnsi="Arial" w:cs="Arial"/>
        </w:rPr>
        <w:t>is also used for model selection, helping to distinguish between different waveform models.</w:t>
      </w:r>
    </w:p>
    <w:p w14:paraId="28AC1FC2" w14:textId="77777777" w:rsidR="00107FFB" w:rsidRDefault="00107FFB" w:rsidP="00107FFB">
      <w:pPr>
        <w:pStyle w:val="Head1"/>
        <w:spacing w:after="0"/>
        <w:jc w:val="both"/>
        <w:rPr>
          <w:rFonts w:ascii="Arial" w:hAnsi="Arial" w:cs="Arial"/>
        </w:rPr>
      </w:pPr>
      <w:r>
        <w:rPr>
          <w:rFonts w:ascii="Arial" w:hAnsi="Arial" w:cs="Arial"/>
        </w:rPr>
        <w:t>3. results and discussion</w:t>
      </w:r>
    </w:p>
    <w:p w14:paraId="522A0D37" w14:textId="2091CBF2" w:rsidR="00107FFB" w:rsidRPr="00C32AF2" w:rsidRDefault="00D76EF2" w:rsidP="00DA6F49">
      <w:pPr>
        <w:jc w:val="both"/>
        <w:rPr>
          <w:rFonts w:ascii="Arial" w:hAnsi="Arial" w:cs="Arial"/>
        </w:rPr>
      </w:pPr>
      <w:r w:rsidRPr="00DA6F49">
        <w:rPr>
          <w:rFonts w:ascii="Arial" w:hAnsi="Arial" w:cs="Arial"/>
          <w:shd w:val="clear" w:color="auto" w:fill="FFFF00"/>
        </w:rPr>
        <w:t>This study is entirely based on simulation-generated data.</w:t>
      </w:r>
      <w:r w:rsidRPr="00D76EF2">
        <w:rPr>
          <w:rFonts w:ascii="Arial" w:hAnsi="Arial" w:cs="Arial"/>
        </w:rPr>
        <w:t xml:space="preserve"> </w:t>
      </w:r>
      <w:r w:rsidRPr="00DA6F49">
        <w:rPr>
          <w:rFonts w:ascii="Arial" w:hAnsi="Arial" w:cs="Arial"/>
          <w:shd w:val="clear" w:color="auto" w:fill="FFFF00"/>
        </w:rPr>
        <w:t xml:space="preserve">All results are derived from numerical simulations conducted using MATLAB, where input parameters were chosen to demonstrate the performance and behavior of the proposed stochastic </w:t>
      </w:r>
      <w:r w:rsidR="00DA6F49" w:rsidRPr="00DA6F49">
        <w:rPr>
          <w:rFonts w:ascii="Arial" w:hAnsi="Arial" w:cs="Arial"/>
          <w:shd w:val="clear" w:color="auto" w:fill="FFFF00"/>
        </w:rPr>
        <w:t>model.</w:t>
      </w:r>
      <w:r w:rsidR="00DA6F49" w:rsidRPr="00C32AF2">
        <w:rPr>
          <w:rFonts w:ascii="Arial" w:hAnsi="Arial" w:cs="Arial"/>
        </w:rPr>
        <w:t xml:space="preserve"> The</w:t>
      </w:r>
      <w:r w:rsidR="00107FFB" w:rsidRPr="00C32AF2">
        <w:rPr>
          <w:rFonts w:ascii="Arial" w:hAnsi="Arial" w:cs="Arial"/>
        </w:rPr>
        <w:t xml:space="preserve"> extracted gravitational waveform from a compact binary coalescence (CBC) is shown in Figure -1. The waveform consists of three components: the detector response </w:t>
      </w:r>
      <m:oMath>
        <m:r>
          <w:rPr>
            <w:rFonts w:ascii="Cambria Math" w:hAnsi="Cambria Math" w:cs="Arial"/>
          </w:rPr>
          <m:t>h(t)</m:t>
        </m:r>
      </m:oMath>
      <w:r w:rsidR="00107FFB" w:rsidRPr="00C32AF2">
        <w:rPr>
          <w:rFonts w:ascii="Arial" w:hAnsi="Arial" w:cs="Arial"/>
        </w:rPr>
        <w:t xml:space="preserve"> (solid blue line), the plus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00107FFB" w:rsidRPr="00C32AF2">
        <w:rPr>
          <w:rFonts w:ascii="Arial" w:hAnsi="Arial" w:cs="Arial"/>
        </w:rPr>
        <w:t xml:space="preserve"> (dashed red line), and the cross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00107FFB" w:rsidRPr="00C32AF2">
        <w:rPr>
          <w:rFonts w:ascii="Arial" w:hAnsi="Arial" w:cs="Arial"/>
        </w:rPr>
        <w:t xml:space="preserve"> (dashed blue line). As expected, the strain amplitude decreases over time as the binary system evolves toward coalescence, reflecting the decay of gravitational radiation after merger.  </w:t>
      </w:r>
    </w:p>
    <w:p w14:paraId="3249C9ED" w14:textId="77777777" w:rsidR="00107FFB" w:rsidRPr="00C32AF2" w:rsidRDefault="00107FFB" w:rsidP="00107FFB">
      <w:pPr>
        <w:jc w:val="both"/>
        <w:rPr>
          <w:rFonts w:ascii="Arial" w:hAnsi="Arial" w:cs="Arial"/>
        </w:rPr>
      </w:pPr>
      <w:r w:rsidRPr="00C32AF2">
        <w:rPr>
          <w:rFonts w:ascii="Arial" w:hAnsi="Arial" w:cs="Arial"/>
        </w:rPr>
        <w:t xml:space="preserve">The detector response </w:t>
      </w:r>
      <m:oMath>
        <m:r>
          <w:rPr>
            <w:rFonts w:ascii="Cambria Math" w:hAnsi="Cambria Math" w:cs="Arial"/>
          </w:rPr>
          <m:t>h(t)</m:t>
        </m:r>
      </m:oMath>
      <w:r w:rsidRPr="00C32AF2">
        <w:rPr>
          <w:rFonts w:ascii="Arial" w:hAnsi="Arial" w:cs="Arial"/>
        </w:rPr>
        <w:t xml:space="preserve"> represents the observed strain signal as recorded by the interferometer, which is a linear combination of the plus and cross polarization modes, weighted by the detector’s antenna pattern. The plus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exhibits a smooth decrease with a moderate amplitude, while the cross polarization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follows a similar trend but with a slightly larger initial amplitude, showing the quadrupolar nature of gravitational wave emission.  </w:t>
      </w:r>
    </w:p>
    <w:p w14:paraId="53D465DC" w14:textId="77777777" w:rsidR="00107FFB" w:rsidRPr="00C32AF2" w:rsidRDefault="00107FFB" w:rsidP="00107FFB">
      <w:pPr>
        <w:jc w:val="both"/>
        <w:rPr>
          <w:rFonts w:ascii="Arial" w:hAnsi="Arial" w:cs="Arial"/>
        </w:rPr>
      </w:pPr>
      <w:r w:rsidRPr="00C32AF2">
        <w:rPr>
          <w:rFonts w:ascii="Arial" w:hAnsi="Arial" w:cs="Arial"/>
        </w:rPr>
        <w:t xml:space="preserve">The observed decay in strain amplitude aligns with theoretical predictions, where gravitational waves carry energy away from the system, leading to orbital shrinkage and eventual merger. This behavior is consistent with post-merger ringdown signals, where the remnant object (typically a black hole) settles into a stable state by emitting gravitational radiation. The waveform characteristics, particularly the relative amplitudes and phases of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and </w:t>
      </w:r>
      <m:oMath>
        <m:sSub>
          <m:sSubPr>
            <m:ctrlPr>
              <w:rPr>
                <w:rFonts w:ascii="Cambria Math" w:hAnsi="Cambria Math" w:cs="Arial"/>
                <w:i/>
                <w:lang w:eastAsia="en-IN"/>
              </w:rPr>
            </m:ctrlPr>
          </m:sSubPr>
          <m:e>
            <m:r>
              <w:rPr>
                <w:rFonts w:ascii="Cambria Math" w:hAnsi="Cambria Math" w:cs="Arial"/>
                <w:lang w:eastAsia="en-IN"/>
              </w:rPr>
              <m:t>h</m:t>
            </m:r>
          </m:e>
          <m:sub>
            <m:r>
              <w:rPr>
                <w:rFonts w:ascii="Cambria Math" w:hAnsi="Cambria Math" w:cs="Arial"/>
                <w:lang w:eastAsia="en-IN"/>
              </w:rPr>
              <m:t>×</m:t>
            </m:r>
          </m:sub>
        </m:sSub>
      </m:oMath>
      <w:r w:rsidRPr="00C32AF2">
        <w:rPr>
          <w:rFonts w:ascii="Arial" w:hAnsi="Arial" w:cs="Arial"/>
        </w:rPr>
        <w:t xml:space="preserve">, can provide insights into the binary’s orientation, mass ratio, and spin effects.  </w:t>
      </w:r>
    </w:p>
    <w:p w14:paraId="16547DD2" w14:textId="77777777" w:rsidR="00107FFB" w:rsidRPr="00C32AF2" w:rsidRDefault="00107FFB" w:rsidP="00107FFB">
      <w:pPr>
        <w:jc w:val="both"/>
        <w:rPr>
          <w:rFonts w:ascii="Arial" w:hAnsi="Arial" w:cs="Arial"/>
        </w:rPr>
      </w:pPr>
      <w:r w:rsidRPr="00C32AF2">
        <w:rPr>
          <w:rFonts w:ascii="Arial" w:hAnsi="Arial" w:cs="Arial"/>
        </w:rPr>
        <w:t xml:space="preserve">Additionally, the waveform shape and amplitude modulation indicate the effect of the detector's response function, which depends on its sensitivity to different polarization modes. The deviation of the observed </w:t>
      </w:r>
      <w:proofErr w:type="gramStart"/>
      <w:r w:rsidRPr="00C32AF2">
        <w:rPr>
          <w:rFonts w:ascii="Arial" w:hAnsi="Arial" w:cs="Arial"/>
        </w:rPr>
        <w:t>signal  h</w:t>
      </w:r>
      <w:proofErr w:type="gramEnd"/>
      <w:r w:rsidRPr="00C32AF2">
        <w:rPr>
          <w:rFonts w:ascii="Arial" w:hAnsi="Arial" w:cs="Arial"/>
        </w:rPr>
        <w:t xml:space="preserve">(t) from the individual polarization components suggests that the detector is more sensitive to certain modes based on its geometry and </w:t>
      </w:r>
      <w:r w:rsidRPr="00C32AF2">
        <w:rPr>
          <w:rFonts w:ascii="Arial" w:hAnsi="Arial" w:cs="Arial"/>
        </w:rPr>
        <w:lastRenderedPageBreak/>
        <w:t xml:space="preserve">alignment with the incoming wave. Further analysis of the power spectral density (PSD) and matched filtering results would allow for precise parameter estimation and event reconstruction.  </w:t>
      </w:r>
    </w:p>
    <w:p w14:paraId="426B8D0C" w14:textId="77777777" w:rsidR="00107FFB" w:rsidRPr="00C32AF2" w:rsidRDefault="00107FFB" w:rsidP="00107FFB">
      <w:pPr>
        <w:ind w:left="-450"/>
        <w:rPr>
          <w:rFonts w:ascii="Arial" w:hAnsi="Arial" w:cs="Arial"/>
        </w:rPr>
      </w:pPr>
      <w:r w:rsidRPr="00C32AF2">
        <w:rPr>
          <w:rFonts w:ascii="Arial" w:hAnsi="Arial" w:cs="Arial"/>
          <w:noProof/>
          <w:lang w:val="en-IN" w:eastAsia="en-IN" w:bidi="bn-IN"/>
        </w:rPr>
        <w:drawing>
          <wp:inline distT="0" distB="0" distL="0" distR="0" wp14:anchorId="65531C7B" wp14:editId="40787F63">
            <wp:extent cx="573151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hetical Gravitational Waveform.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855720"/>
                    </a:xfrm>
                    <a:prstGeom prst="rect">
                      <a:avLst/>
                    </a:prstGeom>
                  </pic:spPr>
                </pic:pic>
              </a:graphicData>
            </a:graphic>
          </wp:inline>
        </w:drawing>
      </w:r>
    </w:p>
    <w:p w14:paraId="330EE232" w14:textId="77777777" w:rsidR="00107FFB" w:rsidRPr="00D95B0B" w:rsidRDefault="00107FFB" w:rsidP="00107FFB">
      <w:pPr>
        <w:jc w:val="center"/>
        <w:rPr>
          <w:rFonts w:ascii="Arial" w:hAnsi="Arial" w:cs="Arial"/>
          <w:b/>
          <w:bCs/>
        </w:rPr>
      </w:pPr>
      <w:r w:rsidRPr="00D95B0B">
        <w:rPr>
          <w:rFonts w:ascii="Arial" w:hAnsi="Arial" w:cs="Arial"/>
          <w:b/>
          <w:bCs/>
        </w:rPr>
        <w:t>Fig-1: Hypothetical Gravitational Waveform from a Compact Binary Coalescence (CBC)</w:t>
      </w:r>
    </w:p>
    <w:p w14:paraId="5D087406" w14:textId="77777777" w:rsidR="00107FFB" w:rsidRPr="00C32AF2" w:rsidRDefault="00107FFB" w:rsidP="00107FFB">
      <w:pPr>
        <w:jc w:val="both"/>
        <w:rPr>
          <w:rFonts w:ascii="Arial" w:hAnsi="Arial" w:cs="Arial"/>
        </w:rPr>
      </w:pPr>
      <w:r w:rsidRPr="00C32AF2">
        <w:rPr>
          <w:rFonts w:ascii="Arial" w:hAnsi="Arial" w:cs="Arial"/>
        </w:rPr>
        <w:t xml:space="preserve">In this analysis, we use fundamental physical constants: the gravitational constant </w:t>
      </w:r>
      <m:oMath>
        <m:r>
          <w:rPr>
            <w:rFonts w:ascii="Cambria Math" w:hAnsi="Cambria Math" w:cs="Arial"/>
          </w:rPr>
          <m:t xml:space="preserve">G = 6.67430 x </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k</m:t>
        </m:r>
        <m:sSup>
          <m:sSupPr>
            <m:ctrlPr>
              <w:rPr>
                <w:rFonts w:ascii="Cambria Math" w:hAnsi="Cambria Math" w:cs="Arial"/>
                <w:i/>
              </w:rPr>
            </m:ctrlPr>
          </m:sSupPr>
          <m:e>
            <m:r>
              <w:rPr>
                <w:rFonts w:ascii="Cambria Math" w:hAnsi="Cambria Math" w:cs="Arial"/>
              </w:rPr>
              <m:t>g</m:t>
            </m:r>
          </m:e>
          <m:sup>
            <m:r>
              <w:rPr>
                <w:rFonts w:ascii="Cambria Math" w:hAnsi="Cambria Math" w:cs="Arial"/>
              </w:rPr>
              <m:t>-1</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sidRPr="00C32AF2">
        <w:rPr>
          <w:rFonts w:ascii="Arial" w:hAnsi="Arial" w:cs="Arial"/>
        </w:rPr>
        <w:t xml:space="preserve">, the speed of light </w:t>
      </w:r>
      <m:oMath>
        <m:r>
          <w:rPr>
            <w:rFonts w:ascii="Cambria Math" w:hAnsi="Cambria Math" w:cs="Arial"/>
          </w:rPr>
          <m:t xml:space="preserve">c = 3.0 x </m:t>
        </m:r>
        <m:sSup>
          <m:sSupPr>
            <m:ctrlPr>
              <w:rPr>
                <w:rFonts w:ascii="Cambria Math" w:hAnsi="Cambria Math" w:cs="Arial"/>
                <w:i/>
              </w:rPr>
            </m:ctrlPr>
          </m:sSupPr>
          <m:e>
            <m:r>
              <w:rPr>
                <w:rFonts w:ascii="Cambria Math" w:hAnsi="Cambria Math" w:cs="Arial"/>
              </w:rPr>
              <m:t>10</m:t>
            </m:r>
          </m:e>
          <m:sup>
            <m:r>
              <w:rPr>
                <w:rFonts w:ascii="Cambria Math" w:hAnsi="Cambria Math" w:cs="Arial"/>
              </w:rPr>
              <m:t>8</m:t>
            </m:r>
          </m:sup>
        </m:sSup>
      </m:oMath>
      <w:r w:rsidRPr="00C32AF2">
        <w:rPr>
          <w:rFonts w:ascii="Arial" w:hAnsi="Arial" w:cs="Arial"/>
        </w:rPr>
        <w:t xml:space="preserve"> </w:t>
      </w:r>
      <m:oMath>
        <m:r>
          <w:rPr>
            <w:rFonts w:ascii="Cambria Math" w:hAnsi="Cambria Math" w:cs="Arial"/>
          </w:rPr>
          <m:t>m/s</m:t>
        </m:r>
      </m:oMath>
      <w:r w:rsidRPr="00C32AF2">
        <w:rPr>
          <w:rFonts w:ascii="Arial" w:hAnsi="Arial" w:cs="Arial"/>
        </w:rPr>
        <w:t xml:space="preserve">, the solar mass </w:t>
      </w:r>
      <m:oMath>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r>
          <w:rPr>
            <w:rFonts w:ascii="Cambria Math" w:hAnsi="Cambria Math" w:cs="Arial"/>
          </w:rPr>
          <m:t xml:space="preserve">= 1.989 x </m:t>
        </m:r>
        <m:sSup>
          <m:sSupPr>
            <m:ctrlPr>
              <w:rPr>
                <w:rFonts w:ascii="Cambria Math" w:hAnsi="Cambria Math" w:cs="Arial"/>
                <w:i/>
              </w:rPr>
            </m:ctrlPr>
          </m:sSupPr>
          <m:e>
            <m:r>
              <w:rPr>
                <w:rFonts w:ascii="Cambria Math" w:hAnsi="Cambria Math" w:cs="Arial"/>
              </w:rPr>
              <m:t>10</m:t>
            </m:r>
          </m:e>
          <m:sup>
            <m:r>
              <w:rPr>
                <w:rFonts w:ascii="Cambria Math" w:hAnsi="Cambria Math" w:cs="Arial"/>
              </w:rPr>
              <m:t>30</m:t>
            </m:r>
          </m:sup>
        </m:sSup>
        <m:r>
          <w:rPr>
            <w:rFonts w:ascii="Cambria Math" w:hAnsi="Cambria Math" w:cs="Arial"/>
          </w:rPr>
          <m:t>kg</m:t>
        </m:r>
      </m:oMath>
      <w:r w:rsidRPr="00C32AF2">
        <w:rPr>
          <w:rFonts w:ascii="Arial" w:hAnsi="Arial" w:cs="Arial"/>
        </w:rPr>
        <w:t xml:space="preserve">, and the parsec conversion factor </w:t>
      </w:r>
      <m:oMath>
        <m:r>
          <w:rPr>
            <w:rFonts w:ascii="Cambria Math" w:hAnsi="Cambria Math" w:cs="Arial"/>
          </w:rPr>
          <m:t xml:space="preserve">1 parsec = 3.086 x </m:t>
        </m:r>
        <m:sSup>
          <m:sSupPr>
            <m:ctrlPr>
              <w:rPr>
                <w:rFonts w:ascii="Cambria Math" w:hAnsi="Cambria Math" w:cs="Arial"/>
                <w:i/>
              </w:rPr>
            </m:ctrlPr>
          </m:sSupPr>
          <m:e>
            <m:r>
              <w:rPr>
                <w:rFonts w:ascii="Cambria Math" w:hAnsi="Cambria Math" w:cs="Arial"/>
              </w:rPr>
              <m:t>10</m:t>
            </m:r>
          </m:e>
          <m:sup>
            <m:r>
              <w:rPr>
                <w:rFonts w:ascii="Cambria Math" w:hAnsi="Cambria Math" w:cs="Arial"/>
              </w:rPr>
              <m:t>16</m:t>
            </m:r>
          </m:sup>
        </m:sSup>
        <m:r>
          <w:rPr>
            <w:rFonts w:ascii="Cambria Math" w:hAnsi="Cambria Math" w:cs="Arial"/>
          </w:rPr>
          <m:t>m</m:t>
        </m:r>
      </m:oMath>
      <w:r w:rsidRPr="00C32AF2">
        <w:rPr>
          <w:rFonts w:ascii="Arial" w:hAnsi="Arial" w:cs="Arial"/>
        </w:rPr>
        <w:t xml:space="preserve">. For the binary system parameters, we consider two compact objects, each with a mass of </w:t>
      </w:r>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30</m:t>
        </m:r>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oMath>
      <w:r w:rsidRPr="00C32AF2">
        <w:rPr>
          <w:rFonts w:ascii="Arial" w:hAnsi="Arial" w:cs="Arial"/>
        </w:rPr>
        <w:t xml:space="preserve"> and </w:t>
      </w:r>
      <m:oMath>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 30</m:t>
        </m:r>
        <m:sSub>
          <m:sSubPr>
            <m:ctrlPr>
              <w:rPr>
                <w:rFonts w:ascii="Cambria Math" w:hAnsi="Cambria Math" w:cs="Arial"/>
                <w:i/>
              </w:rPr>
            </m:ctrlPr>
          </m:sSubPr>
          <m:e>
            <m:r>
              <w:rPr>
                <w:rFonts w:ascii="Cambria Math" w:hAnsi="Cambria Math" w:cs="Arial"/>
              </w:rPr>
              <m:t>M</m:t>
            </m:r>
          </m:e>
          <m:sub>
            <m:r>
              <w:rPr>
                <w:rFonts w:ascii="Cambria Math" w:hAnsi="Cambria Math" w:cs="Arial"/>
              </w:rPr>
              <m:t>⨀</m:t>
            </m:r>
          </m:sub>
        </m:sSub>
      </m:oMath>
      <w:r w:rsidRPr="00C32AF2">
        <w:rPr>
          <w:rFonts w:ascii="Arial" w:hAnsi="Arial" w:cs="Arial"/>
        </w:rPr>
        <w:t xml:space="preserve">, at a luminosity distance of r = 500 parsecs. The system is observed with an inclination angle </w:t>
      </w:r>
      <m:oMath>
        <m:r>
          <w:rPr>
            <w:rFonts w:ascii="Cambria Math" w:hAnsi="Cambria Math" w:cs="Arial"/>
          </w:rPr>
          <m:t>i =π/3</m:t>
        </m:r>
      </m:oMath>
      <w:r w:rsidRPr="00C32AF2">
        <w:rPr>
          <w:rFonts w:ascii="Arial" w:hAnsi="Arial" w:cs="Arial"/>
        </w:rPr>
        <w:t xml:space="preserve"> and a polarization angle </w:t>
      </w:r>
      <m:oMath>
        <m:r>
          <w:rPr>
            <w:rFonts w:ascii="Cambria Math" w:hAnsi="Cambria Math" w:cs="Arial"/>
          </w:rPr>
          <m:t>ψ =π/4</m:t>
        </m:r>
      </m:oMath>
      <w:r w:rsidRPr="00C32AF2">
        <w:rPr>
          <w:rFonts w:ascii="Arial" w:hAnsi="Arial" w:cs="Arial"/>
        </w:rPr>
        <w:t>, which influence the gravitational wave strain observed in the detector frame.</w:t>
      </w:r>
    </w:p>
    <w:p w14:paraId="2857FE8C" w14:textId="77777777" w:rsidR="00107FFB" w:rsidRPr="00C32AF2" w:rsidRDefault="00107FFB" w:rsidP="00107FFB">
      <w:pPr>
        <w:jc w:val="both"/>
        <w:rPr>
          <w:rFonts w:ascii="Arial" w:hAnsi="Arial" w:cs="Arial"/>
        </w:rPr>
      </w:pPr>
      <w:r>
        <w:rPr>
          <w:rFonts w:ascii="Arial" w:hAnsi="Arial" w:cs="Arial"/>
        </w:rPr>
        <w:t>Fig</w:t>
      </w:r>
      <w:r w:rsidRPr="00C32AF2">
        <w:rPr>
          <w:rFonts w:ascii="Arial" w:hAnsi="Arial" w:cs="Arial"/>
        </w:rPr>
        <w:t xml:space="preserve"> -2 illustrates the gravitational wave frequency and phase evolution from a compact binary coalescence (CBC). The top panel shows the frequency evolution, where the gravitational wave frequency remains low initially and gradually increases, followed by a rapid rise as the binary components approach coalescence, characteristic of the chirp signal. The bottom panel depicts the phase evolution, which decreases smoothly over time, reflecting the continuous </w:t>
      </w:r>
      <w:proofErr w:type="spellStart"/>
      <w:r w:rsidRPr="00C32AF2">
        <w:rPr>
          <w:rFonts w:ascii="Arial" w:hAnsi="Arial" w:cs="Arial"/>
        </w:rPr>
        <w:t>inspiral</w:t>
      </w:r>
      <w:proofErr w:type="spellEnd"/>
      <w:r w:rsidRPr="00C32AF2">
        <w:rPr>
          <w:rFonts w:ascii="Arial" w:hAnsi="Arial" w:cs="Arial"/>
        </w:rPr>
        <w:t xml:space="preserve"> of the binary system. The observed trends align with general relativity predictions, emphasizing the importance of frequency and phase analysis in gravitational wave detection and waveform modeling.</w:t>
      </w:r>
    </w:p>
    <w:p w14:paraId="52CCF7B5" w14:textId="77777777" w:rsidR="00107FFB" w:rsidRPr="00C32AF2" w:rsidRDefault="00107FFB" w:rsidP="00E91A8F">
      <w:pPr>
        <w:ind w:left="-450"/>
        <w:rPr>
          <w:rFonts w:ascii="Arial" w:hAnsi="Arial" w:cs="Arial"/>
        </w:rPr>
      </w:pPr>
      <w:r w:rsidRPr="00C32AF2">
        <w:rPr>
          <w:rFonts w:ascii="Arial" w:hAnsi="Arial" w:cs="Arial"/>
          <w:noProof/>
          <w:lang w:val="en-IN" w:eastAsia="en-IN" w:bidi="bn-IN"/>
        </w:rPr>
        <w:lastRenderedPageBreak/>
        <w:drawing>
          <wp:inline distT="0" distB="0" distL="0" distR="0" wp14:anchorId="69BBD799" wp14:editId="664AF23B">
            <wp:extent cx="5731510" cy="5340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itational Wave Frequency Evolution.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5340350"/>
                    </a:xfrm>
                    <a:prstGeom prst="rect">
                      <a:avLst/>
                    </a:prstGeom>
                  </pic:spPr>
                </pic:pic>
              </a:graphicData>
            </a:graphic>
          </wp:inline>
        </w:drawing>
      </w:r>
    </w:p>
    <w:p w14:paraId="1C47B319" w14:textId="77777777" w:rsidR="00107FFB" w:rsidRPr="00D95B0B" w:rsidRDefault="00107FFB" w:rsidP="00107FFB">
      <w:pPr>
        <w:spacing w:after="120"/>
        <w:jc w:val="center"/>
        <w:rPr>
          <w:rFonts w:ascii="Arial" w:hAnsi="Arial" w:cs="Arial"/>
          <w:b/>
          <w:bCs/>
        </w:rPr>
      </w:pPr>
      <w:r w:rsidRPr="00D95B0B">
        <w:rPr>
          <w:rFonts w:ascii="Arial" w:hAnsi="Arial" w:cs="Arial"/>
          <w:b/>
          <w:bCs/>
        </w:rPr>
        <w:t>Fig -2: Gravitational Wave Frequency and Phase Evolution from a Compact Binary Coalescence</w:t>
      </w:r>
    </w:p>
    <w:p w14:paraId="05AE7F7B" w14:textId="77777777" w:rsidR="00107FFB" w:rsidRPr="00C32AF2" w:rsidRDefault="00107FFB" w:rsidP="00107FFB">
      <w:pPr>
        <w:jc w:val="both"/>
        <w:rPr>
          <w:rFonts w:ascii="Arial" w:hAnsi="Arial" w:cs="Arial"/>
        </w:rPr>
      </w:pPr>
      <w:r>
        <w:rPr>
          <w:rFonts w:ascii="Arial" w:hAnsi="Arial" w:cs="Arial"/>
        </w:rPr>
        <w:t>Fig</w:t>
      </w:r>
      <w:r w:rsidRPr="00C32AF2">
        <w:rPr>
          <w:rFonts w:ascii="Arial" w:hAnsi="Arial" w:cs="Arial"/>
        </w:rPr>
        <w:t xml:space="preserve"> 3 illustrates the stochastic evolution of the component mass and spin parameters in a compact binary coalescence (CBC) system, modeled using stochastic differential equations (SDEs). The top panel shows the total mass (M ) evolution over time, where multiple colored trajectories represent different Monte Carlo realizations, accounting for uncertainties due to astrophysical effects such as accretion and tidal interactions. The black line denotes the mean evolution, indicating a slight decline in mass over time. The bottom panel presents the stochastic evolution of the dimensionless spin parameter (</w:t>
      </w:r>
      <m:oMath>
        <m:r>
          <w:rPr>
            <w:rFonts w:ascii="Cambria Math" w:hAnsi="Cambria Math" w:cs="Arial"/>
            <w:lang w:eastAsia="en-IN"/>
          </w:rPr>
          <m:t>χ</m:t>
        </m:r>
      </m:oMath>
      <w:r w:rsidRPr="00C32AF2">
        <w:rPr>
          <w:rFonts w:ascii="Arial" w:hAnsi="Arial" w:cs="Arial"/>
        </w:rPr>
        <w:t xml:space="preserve">), showing significant dispersion as time progresses, reflecting the accumulated uncertainty arising from spin-orbit coupling, accretion effects, and numerical modeling errors. The increasing spread in spin trajectories suggests that spin parameters are more susceptible to stochastic fluctuations compared to mass evolution. </w:t>
      </w:r>
    </w:p>
    <w:p w14:paraId="125D4A68" w14:textId="77777777" w:rsidR="00107FFB" w:rsidRPr="00C32AF2" w:rsidRDefault="00107FFB" w:rsidP="00107FFB">
      <w:pPr>
        <w:jc w:val="both"/>
        <w:rPr>
          <w:rFonts w:ascii="Arial" w:hAnsi="Arial" w:cs="Arial"/>
        </w:rPr>
      </w:pPr>
      <w:r w:rsidRPr="00C32AF2">
        <w:rPr>
          <w:rFonts w:ascii="Arial" w:hAnsi="Arial" w:cs="Arial"/>
        </w:rPr>
        <w:t xml:space="preserve">In this MATLAB simulation, we perform 1000 Monte Carlo simulations to model the stochastic evolution of compact binary parameters. The time step is set to </w:t>
      </w:r>
      <m:oMath>
        <m:r>
          <w:rPr>
            <w:rFonts w:ascii="Cambria Math" w:hAnsi="Cambria Math" w:cs="Arial"/>
          </w:rPr>
          <m:t>dt = 0.01</m:t>
        </m:r>
      </m:oMath>
      <w:r w:rsidRPr="00C32AF2">
        <w:rPr>
          <w:rFonts w:ascii="Arial" w:hAnsi="Arial" w:cs="Arial"/>
        </w:rPr>
        <w:t xml:space="preserve"> seconds, with a total duration of </w:t>
      </w:r>
      <m:oMath>
        <m:r>
          <w:rPr>
            <w:rFonts w:ascii="Cambria Math" w:hAnsi="Cambria Math" w:cs="Arial"/>
          </w:rPr>
          <m:t>T = 5</m:t>
        </m:r>
      </m:oMath>
      <w:r w:rsidRPr="00C32AF2">
        <w:rPr>
          <w:rFonts w:ascii="Arial" w:hAnsi="Arial" w:cs="Arial"/>
        </w:rPr>
        <w:t xml:space="preserve"> seconds, resulting in a time vector</w:t>
      </w:r>
      <m:oMath>
        <m:r>
          <w:rPr>
            <w:rFonts w:ascii="Cambria Math" w:hAnsi="Cambria Math" w:cs="Arial"/>
          </w:rPr>
          <m:t xml:space="preserve"> t = 0 : dt : T</m:t>
        </m:r>
      </m:oMath>
      <w:r w:rsidRPr="00C32AF2">
        <w:rPr>
          <w:rFonts w:ascii="Arial" w:hAnsi="Arial" w:cs="Arial"/>
        </w:rPr>
        <w:t xml:space="preserve"> of </w:t>
      </w:r>
      <w:r w:rsidRPr="00C32AF2">
        <w:rPr>
          <w:rFonts w:ascii="Arial" w:hAnsi="Arial" w:cs="Arial"/>
        </w:rPr>
        <w:lastRenderedPageBreak/>
        <w:t xml:space="preserve">length N. The initial conditions include a total mass of </w:t>
      </w:r>
      <m:oMath>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 30</m:t>
        </m:r>
      </m:oMath>
      <w:r w:rsidRPr="00C32AF2">
        <w:rPr>
          <w:rFonts w:ascii="Arial" w:hAnsi="Arial" w:cs="Arial"/>
        </w:rPr>
        <w:t xml:space="preserve"> solar masses and an initial spin parameter of </w:t>
      </w:r>
      <m:oMath>
        <m:sSub>
          <m:sSubPr>
            <m:ctrlPr>
              <w:rPr>
                <w:rFonts w:ascii="Cambria Math" w:hAnsi="Cambria Math" w:cs="Arial"/>
                <w:i/>
              </w:rPr>
            </m:ctrlPr>
          </m:sSubPr>
          <m:e>
            <m:r>
              <w:rPr>
                <w:rFonts w:ascii="Cambria Math" w:hAnsi="Cambria Math" w:cs="Arial"/>
              </w:rPr>
              <m:t>χ</m:t>
            </m:r>
          </m:e>
          <m:sub>
            <m:r>
              <w:rPr>
                <w:rFonts w:ascii="Cambria Math" w:hAnsi="Cambria Math" w:cs="Arial"/>
              </w:rPr>
              <m:t>0</m:t>
            </m:r>
          </m:sub>
        </m:sSub>
        <m:r>
          <w:rPr>
            <w:rFonts w:ascii="Cambria Math" w:hAnsi="Cambria Math" w:cs="Arial"/>
          </w:rPr>
          <m:t>= 0.7</m:t>
        </m:r>
      </m:oMath>
      <w:r w:rsidRPr="00C32AF2">
        <w:rPr>
          <w:rFonts w:ascii="Arial" w:hAnsi="Arial" w:cs="Arial"/>
        </w:rPr>
        <w:t xml:space="preserve">. To incorporate stochastic effects, we define time-dependent noise functions: the mass noise </w:t>
      </w:r>
      <m:oMath>
        <m:r>
          <w:rPr>
            <w:rFonts w:ascii="Cambria Math" w:hAnsi="Cambria Math" w:cs="Arial"/>
          </w:rPr>
          <m:t>σM</m:t>
        </m:r>
        <m:d>
          <m:dPr>
            <m:ctrlPr>
              <w:rPr>
                <w:rFonts w:ascii="Cambria Math" w:hAnsi="Cambria Math" w:cs="Arial"/>
                <w:i/>
              </w:rPr>
            </m:ctrlPr>
          </m:dPr>
          <m:e>
            <m:r>
              <w:rPr>
                <w:rFonts w:ascii="Cambria Math" w:hAnsi="Cambria Math" w:cs="Arial"/>
              </w:rPr>
              <m:t>t</m:t>
            </m:r>
          </m:e>
        </m:d>
        <m:r>
          <w:rPr>
            <w:rFonts w:ascii="Cambria Math" w:hAnsi="Cambria Math" w:cs="Arial"/>
          </w:rPr>
          <m:t>= 0.05</m:t>
        </m:r>
        <m:func>
          <m:funcPr>
            <m:ctrlPr>
              <w:rPr>
                <w:rFonts w:ascii="Cambria Math" w:hAnsi="Cambria Math" w:cs="Arial"/>
              </w:rPr>
            </m:ctrlPr>
          </m:funcPr>
          <m:fName>
            <m:r>
              <m:rPr>
                <m:sty m:val="p"/>
              </m:rPr>
              <w:rPr>
                <w:rFonts w:ascii="Cambria Math" w:hAnsi="Cambria Math" w:cs="Arial"/>
              </w:rPr>
              <m:t>exp</m:t>
            </m:r>
            <m:ctrlPr>
              <w:rPr>
                <w:rFonts w:ascii="Cambria Math" w:hAnsi="Cambria Math" w:cs="Arial"/>
                <w:i/>
              </w:rPr>
            </m:ctrlPr>
          </m:fName>
          <m:e>
            <m:d>
              <m:dPr>
                <m:ctrlPr>
                  <w:rPr>
                    <w:rFonts w:ascii="Cambria Math" w:hAnsi="Cambria Math" w:cs="Arial"/>
                    <w:i/>
                  </w:rPr>
                </m:ctrlPr>
              </m:dPr>
              <m:e>
                <m:r>
                  <w:rPr>
                    <w:rFonts w:ascii="Cambria Math" w:hAnsi="Cambria Math" w:cs="Arial"/>
                  </w:rPr>
                  <m:t>-0.1t</m:t>
                </m:r>
              </m:e>
            </m:d>
          </m:e>
        </m:func>
      </m:oMath>
      <w:r w:rsidRPr="00C32AF2">
        <w:rPr>
          <w:rFonts w:ascii="Arial" w:hAnsi="Arial" w:cs="Arial"/>
        </w:rPr>
        <w:t xml:space="preserve"> and the spin noise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χ</m:t>
            </m:r>
          </m:sub>
        </m:sSub>
        <m:r>
          <w:rPr>
            <w:rFonts w:ascii="Cambria Math" w:eastAsiaTheme="minorEastAsia" w:hAnsi="Cambria Math" w:cs="Arial"/>
          </w:rPr>
          <m:t xml:space="preserve"> (t) = 0.02</m:t>
        </m:r>
      </m:oMath>
      <w:r w:rsidRPr="00C32AF2">
        <w:rPr>
          <w:rFonts w:ascii="Arial" w:hAnsi="Arial" w:cs="Arial"/>
        </w:rPr>
        <w:t xml:space="preserve"> </w:t>
      </w:r>
      <m:oMath>
        <m:r>
          <w:rPr>
            <w:rFonts w:ascii="Cambria Math" w:hAnsi="Cambria Math" w:cs="Arial"/>
          </w:rPr>
          <m:t>exp(-0.1t)</m:t>
        </m:r>
      </m:oMath>
      <w:r w:rsidRPr="00C32AF2">
        <w:rPr>
          <w:rFonts w:ascii="Arial" w:hAnsi="Arial" w:cs="Arial"/>
        </w:rPr>
        <w:t>, which introduce uncertainties in the mass and spin evolution over time.</w:t>
      </w:r>
    </w:p>
    <w:p w14:paraId="1FFC3E84" w14:textId="77777777" w:rsidR="00107FFB" w:rsidRPr="00C32AF2" w:rsidRDefault="00107FFB" w:rsidP="00107FFB">
      <w:pPr>
        <w:ind w:left="-360"/>
        <w:rPr>
          <w:rFonts w:ascii="Arial" w:hAnsi="Arial" w:cs="Arial"/>
        </w:rPr>
      </w:pPr>
      <w:r w:rsidRPr="00C32AF2">
        <w:rPr>
          <w:rFonts w:ascii="Arial" w:hAnsi="Arial" w:cs="Arial"/>
          <w:noProof/>
          <w:lang w:val="en-IN" w:eastAsia="en-IN" w:bidi="bn-IN"/>
        </w:rPr>
        <w:drawing>
          <wp:inline distT="0" distB="0" distL="0" distR="0" wp14:anchorId="643B9F9E" wp14:editId="5E675699">
            <wp:extent cx="5591175" cy="406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hastic Evolution.png"/>
                    <pic:cNvPicPr/>
                  </pic:nvPicPr>
                  <pic:blipFill>
                    <a:blip r:embed="rId16">
                      <a:extLst>
                        <a:ext uri="{28A0092B-C50C-407E-A947-70E740481C1C}">
                          <a14:useLocalDpi xmlns:a14="http://schemas.microsoft.com/office/drawing/2010/main" val="0"/>
                        </a:ext>
                      </a:extLst>
                    </a:blip>
                    <a:stretch>
                      <a:fillRect/>
                    </a:stretch>
                  </pic:blipFill>
                  <pic:spPr>
                    <a:xfrm>
                      <a:off x="0" y="0"/>
                      <a:ext cx="5595540" cy="4070350"/>
                    </a:xfrm>
                    <a:prstGeom prst="rect">
                      <a:avLst/>
                    </a:prstGeom>
                  </pic:spPr>
                </pic:pic>
              </a:graphicData>
            </a:graphic>
          </wp:inline>
        </w:drawing>
      </w:r>
    </w:p>
    <w:p w14:paraId="2AF7136A" w14:textId="77777777" w:rsidR="00107FFB" w:rsidRPr="00D95B0B" w:rsidRDefault="00107FFB" w:rsidP="00107FFB">
      <w:pPr>
        <w:spacing w:after="120"/>
        <w:jc w:val="center"/>
        <w:rPr>
          <w:rFonts w:ascii="Arial" w:hAnsi="Arial" w:cs="Arial"/>
          <w:b/>
          <w:bCs/>
        </w:rPr>
      </w:pPr>
      <w:r w:rsidRPr="00D95B0B">
        <w:rPr>
          <w:rFonts w:ascii="Arial" w:hAnsi="Arial" w:cs="Arial"/>
          <w:b/>
          <w:bCs/>
        </w:rPr>
        <w:t>Fig- 3: Stochastic Evolution of Mass and Spin Parameters in Compact Binary Coalescence (CBC)</w:t>
      </w:r>
    </w:p>
    <w:p w14:paraId="63B08B98" w14:textId="77777777" w:rsidR="00107FFB" w:rsidRPr="00C32AF2" w:rsidRDefault="00107FFB" w:rsidP="00107FFB">
      <w:pPr>
        <w:jc w:val="both"/>
        <w:rPr>
          <w:rFonts w:ascii="Arial" w:hAnsi="Arial" w:cs="Arial"/>
        </w:rPr>
      </w:pPr>
      <w:r>
        <w:rPr>
          <w:rFonts w:ascii="Arial" w:hAnsi="Arial" w:cs="Arial"/>
        </w:rPr>
        <w:t>In fig</w:t>
      </w:r>
      <w:r w:rsidRPr="00C32AF2">
        <w:rPr>
          <w:rFonts w:ascii="Arial" w:hAnsi="Arial" w:cs="Arial"/>
        </w:rPr>
        <w:t xml:space="preserve">-4 consists of two subplots: the first shows the observed noisy gravitational wave signal (blue) compared to the true underlying signal (red), highlighting the impact of measurement noise, which increases over time. The second subplot illustrates the Kalman filter’s ability to estimate an evolving parameter </w:t>
      </w:r>
      <m:oMath>
        <m:r>
          <w:rPr>
            <w:rFonts w:ascii="Cambria Math" w:hAnsi="Cambria Math" w:cs="Arial"/>
          </w:rPr>
          <m:t>θ</m:t>
        </m:r>
      </m:oMath>
      <w:r w:rsidRPr="00C32AF2">
        <w:rPr>
          <w:rFonts w:ascii="Arial" w:hAnsi="Arial" w:cs="Arial"/>
        </w:rPr>
        <w:t>, where the estimated values (blue) closely follow the true state (red), demonstrating the filter’s effectiveness in tracking hidden parameters despite noise. The overall figure validates Kalman filtering as a powerful tool for real-time gravitational wave signal processing and parameter estimation.</w:t>
      </w:r>
    </w:p>
    <w:p w14:paraId="06E82801" w14:textId="77777777" w:rsidR="00107FFB" w:rsidRPr="00C32AF2" w:rsidRDefault="00107FFB" w:rsidP="00107FFB">
      <w:pPr>
        <w:jc w:val="both"/>
        <w:rPr>
          <w:rFonts w:ascii="Arial" w:hAnsi="Arial" w:cs="Arial"/>
        </w:rPr>
      </w:pPr>
      <w:r w:rsidRPr="00C32AF2">
        <w:rPr>
          <w:rFonts w:ascii="Arial" w:hAnsi="Arial" w:cs="Arial"/>
        </w:rPr>
        <w:t xml:space="preserve">In this simulation, we set the sampling frequency to </w:t>
      </w:r>
      <m:oMath>
        <m:r>
          <w:rPr>
            <w:rFonts w:ascii="Cambria Math" w:hAnsi="Cambria Math" w:cs="Arial"/>
          </w:rPr>
          <m:t>fs = 1024 Hz</m:t>
        </m:r>
      </m:oMath>
      <w:r w:rsidRPr="00C32AF2">
        <w:rPr>
          <w:rFonts w:ascii="Arial" w:hAnsi="Arial" w:cs="Arial"/>
        </w:rPr>
        <w:t xml:space="preserve"> and a total duration of </w:t>
      </w:r>
      <m:oMath>
        <m:r>
          <w:rPr>
            <w:rFonts w:ascii="Cambria Math" w:hAnsi="Cambria Math" w:cs="Arial"/>
          </w:rPr>
          <m:t>T = 2</m:t>
        </m:r>
      </m:oMath>
      <w:r w:rsidRPr="00C32AF2">
        <w:rPr>
          <w:rFonts w:ascii="Arial" w:hAnsi="Arial" w:cs="Arial"/>
        </w:rPr>
        <w:t xml:space="preserve"> seconds, generating a time vector </w:t>
      </w:r>
      <m:oMath>
        <m:r>
          <w:rPr>
            <w:rFonts w:ascii="Cambria Math" w:hAnsi="Cambria Math" w:cs="Arial"/>
          </w:rPr>
          <m:t xml:space="preserve">t = (0 : 1/fs : T - 1/fs) </m:t>
        </m:r>
      </m:oMath>
      <w:r w:rsidRPr="00C32AF2">
        <w:rPr>
          <w:rFonts w:ascii="Arial" w:hAnsi="Arial" w:cs="Arial"/>
        </w:rPr>
        <w:t xml:space="preserve">with </w:t>
      </w:r>
      <m:oMath>
        <m:r>
          <w:rPr>
            <w:rFonts w:ascii="Cambria Math" w:hAnsi="Cambria Math" w:cs="Arial"/>
          </w:rPr>
          <m:t>N</m:t>
        </m:r>
      </m:oMath>
      <w:r w:rsidRPr="00C32AF2">
        <w:rPr>
          <w:rFonts w:ascii="Arial" w:hAnsi="Arial" w:cs="Arial"/>
        </w:rPr>
        <w:t xml:space="preserve"> samples. The true dynamic parameter is </w:t>
      </w:r>
      <m:oMath>
        <m:sSub>
          <m:sSubPr>
            <m:ctrlPr>
              <w:rPr>
                <w:rFonts w:ascii="Cambria Math" w:hAnsi="Cambria Math" w:cs="Arial"/>
                <w:i/>
              </w:rPr>
            </m:ctrlPr>
          </m:sSubPr>
          <m:e>
            <m:r>
              <w:rPr>
                <w:rFonts w:ascii="Cambria Math" w:hAnsi="Cambria Math" w:cs="Arial"/>
              </w:rPr>
              <m:t>θ</m:t>
            </m:r>
          </m:e>
          <m:sub>
            <m:r>
              <w:rPr>
                <w:rFonts w:ascii="Cambria Math" w:hAnsi="Cambria Math" w:cs="Arial"/>
              </w:rPr>
              <m:t>true</m:t>
            </m:r>
          </m:sub>
        </m:sSub>
        <m:r>
          <w:rPr>
            <w:rFonts w:ascii="Cambria Math" w:hAnsi="Cambria Math" w:cs="Arial"/>
          </w:rPr>
          <m:t>= 1.0</m:t>
        </m:r>
      </m:oMath>
      <w:r w:rsidRPr="00C32AF2">
        <w:rPr>
          <w:rFonts w:ascii="Arial" w:hAnsi="Arial" w:cs="Arial"/>
        </w:rPr>
        <w:t xml:space="preserve">, with a process noise variance of </w:t>
      </w:r>
      <m:oMath>
        <m:r>
          <w:rPr>
            <w:rFonts w:ascii="Cambria Math" w:hAnsi="Cambria Math" w:cs="Arial"/>
          </w:rPr>
          <m:t>Q = 0.001</m:t>
        </m:r>
      </m:oMath>
      <w:r w:rsidRPr="00C32AF2">
        <w:rPr>
          <w:rFonts w:ascii="Arial" w:hAnsi="Arial" w:cs="Arial"/>
        </w:rPr>
        <w:t xml:space="preserve"> and a measurement noise variance of </w:t>
      </w:r>
      <m:oMath>
        <m:r>
          <w:rPr>
            <w:rFonts w:ascii="Cambria Math" w:hAnsi="Cambria Math" w:cs="Arial"/>
          </w:rPr>
          <m:t>R = 0.1</m:t>
        </m:r>
      </m:oMath>
      <w:r w:rsidRPr="00C32AF2">
        <w:rPr>
          <w:rFonts w:ascii="Arial" w:hAnsi="Arial" w:cs="Arial"/>
        </w:rPr>
        <w:t xml:space="preserve">. To track the parameter evolution, we initialize history arrays </w:t>
      </w:r>
      <m:oMath>
        <m:sSub>
          <m:sSubPr>
            <m:ctrlPr>
              <w:rPr>
                <w:rFonts w:ascii="Cambria Math" w:hAnsi="Cambria Math" w:cs="Arial"/>
                <w:i/>
              </w:rPr>
            </m:ctrlPr>
          </m:sSubPr>
          <m:e>
            <m:r>
              <w:rPr>
                <w:rFonts w:ascii="Cambria Math" w:hAnsi="Cambria Math" w:cs="Arial"/>
              </w:rPr>
              <m:t>θ</m:t>
            </m:r>
          </m:e>
          <m:sub>
            <m:r>
              <w:rPr>
                <w:rFonts w:ascii="Cambria Math" w:hAnsi="Cambria Math" w:cs="Arial"/>
              </w:rPr>
              <m:t>true,hist</m:t>
            </m:r>
          </m:sub>
        </m:sSub>
        <m:r>
          <w:rPr>
            <w:rFonts w:ascii="Cambria Math" w:hAnsi="Cambria Math" w:cs="Arial"/>
          </w:rPr>
          <m:t xml:space="preserve"> </m:t>
        </m:r>
      </m:oMath>
      <w:r w:rsidRPr="00C32AF2">
        <w:rPr>
          <w:rFonts w:ascii="Arial" w:hAnsi="Arial" w:cs="Arial"/>
        </w:rPr>
        <w:t xml:space="preserve">and </w:t>
      </w:r>
      <m:oMath>
        <m:sSub>
          <m:sSubPr>
            <m:ctrlPr>
              <w:rPr>
                <w:rFonts w:ascii="Cambria Math" w:hAnsi="Cambria Math" w:cs="Arial"/>
                <w:i/>
              </w:rPr>
            </m:ctrlPr>
          </m:sSubPr>
          <m:e>
            <m:r>
              <w:rPr>
                <w:rFonts w:ascii="Cambria Math" w:hAnsi="Cambria Math" w:cs="Arial"/>
              </w:rPr>
              <m:t>θ</m:t>
            </m:r>
          </m:e>
          <m:sub>
            <m:r>
              <w:rPr>
                <w:rFonts w:ascii="Cambria Math" w:hAnsi="Cambria Math" w:cs="Arial"/>
              </w:rPr>
              <m:t>est,hist</m:t>
            </m:r>
          </m:sub>
        </m:sSub>
        <m:r>
          <w:rPr>
            <w:rFonts w:ascii="Cambria Math" w:hAnsi="Cambria Math" w:cs="Arial"/>
          </w:rPr>
          <m:t xml:space="preserve"> </m:t>
        </m:r>
      </m:oMath>
      <w:r w:rsidRPr="00C32AF2">
        <w:rPr>
          <w:rFonts w:ascii="Arial" w:hAnsi="Arial" w:cs="Arial"/>
        </w:rPr>
        <w:t xml:space="preserve"> for storing the true and estimated values over time. The initial estimate is set to </w:t>
      </w:r>
      <m:oMath>
        <m:sSub>
          <m:sSubPr>
            <m:ctrlPr>
              <w:rPr>
                <w:rFonts w:ascii="Cambria Math" w:hAnsi="Cambria Math" w:cs="Arial"/>
                <w:i/>
              </w:rPr>
            </m:ctrlPr>
          </m:sSubPr>
          <m:e>
            <m:r>
              <w:rPr>
                <w:rFonts w:ascii="Cambria Math" w:hAnsi="Cambria Math" w:cs="Arial"/>
              </w:rPr>
              <m:t>θ</m:t>
            </m:r>
          </m:e>
          <m:sub>
            <m:r>
              <w:rPr>
                <w:rFonts w:ascii="Cambria Math" w:hAnsi="Cambria Math" w:cs="Arial"/>
              </w:rPr>
              <m:t>est</m:t>
            </m:r>
          </m:sub>
        </m:sSub>
        <m:r>
          <w:rPr>
            <w:rFonts w:ascii="Cambria Math" w:hAnsi="Cambria Math" w:cs="Arial"/>
          </w:rPr>
          <m:t>= 0.8</m:t>
        </m:r>
      </m:oMath>
      <w:r w:rsidRPr="00C32AF2">
        <w:rPr>
          <w:rFonts w:ascii="Arial" w:hAnsi="Arial" w:cs="Arial"/>
        </w:rPr>
        <w:t xml:space="preserve"> with an initial error covariance of </w:t>
      </w:r>
      <m:oMath>
        <m:r>
          <w:rPr>
            <w:rFonts w:ascii="Cambria Math" w:hAnsi="Cambria Math" w:cs="Arial"/>
          </w:rPr>
          <m:t>P = 1</m:t>
        </m:r>
      </m:oMath>
      <w:r w:rsidRPr="00C32AF2">
        <w:rPr>
          <w:rFonts w:ascii="Arial" w:hAnsi="Arial" w:cs="Arial"/>
        </w:rPr>
        <w:t xml:space="preserve">. To simulate gravitational wave signals, we generate a chirp waveform with an initial frequency of </w:t>
      </w:r>
      <m:oMath>
        <m:sSub>
          <m:sSubPr>
            <m:ctrlPr>
              <w:rPr>
                <w:rFonts w:ascii="Cambria Math" w:hAnsi="Cambria Math" w:cs="Arial"/>
                <w:i/>
              </w:rPr>
            </m:ctrlPr>
          </m:sSubPr>
          <m:e>
            <m:r>
              <w:rPr>
                <w:rFonts w:ascii="Cambria Math" w:hAnsi="Cambria Math" w:cs="Arial"/>
              </w:rPr>
              <m:t>f</m:t>
            </m:r>
          </m:e>
          <m:sub>
            <m:r>
              <w:rPr>
                <w:rFonts w:ascii="Cambria Math" w:hAnsi="Cambria Math" w:cs="Arial"/>
              </w:rPr>
              <m:t>0</m:t>
            </m:r>
          </m:sub>
        </m:sSub>
        <m:r>
          <w:rPr>
            <w:rFonts w:ascii="Cambria Math" w:hAnsi="Cambria Math" w:cs="Arial"/>
          </w:rPr>
          <m:t>= 30 Hz</m:t>
        </m:r>
      </m:oMath>
      <w:r w:rsidRPr="00C32AF2">
        <w:rPr>
          <w:rFonts w:ascii="Arial" w:hAnsi="Arial" w:cs="Arial"/>
        </w:rPr>
        <w:t xml:space="preserve"> and a final frequency of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 150 Hz</m:t>
        </m:r>
      </m:oMath>
      <w:r w:rsidRPr="00C32AF2">
        <w:rPr>
          <w:rFonts w:ascii="Arial" w:hAnsi="Arial" w:cs="Arial"/>
        </w:rPr>
        <w:t xml:space="preserve"> using quadratic frequency modulation, representing the inspiral phase of a compact binary coalescence.</w:t>
      </w:r>
    </w:p>
    <w:p w14:paraId="1353636A" w14:textId="77777777" w:rsidR="00107FFB" w:rsidRPr="00C32AF2" w:rsidRDefault="00107FFB" w:rsidP="00E91A8F">
      <w:pPr>
        <w:ind w:left="-540"/>
        <w:jc w:val="center"/>
        <w:rPr>
          <w:rFonts w:ascii="Arial" w:hAnsi="Arial" w:cs="Arial"/>
        </w:rPr>
      </w:pPr>
      <w:r w:rsidRPr="00C32AF2">
        <w:rPr>
          <w:rFonts w:ascii="Arial" w:hAnsi="Arial" w:cs="Arial"/>
          <w:noProof/>
          <w:lang w:val="en-IN" w:eastAsia="en-IN" w:bidi="bn-IN"/>
        </w:rPr>
        <w:lastRenderedPageBreak/>
        <w:drawing>
          <wp:inline distT="0" distB="0" distL="0" distR="0" wp14:anchorId="3D72227E" wp14:editId="5EA21FBA">
            <wp:extent cx="5731510" cy="44678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manFilter2.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4467860"/>
                    </a:xfrm>
                    <a:prstGeom prst="rect">
                      <a:avLst/>
                    </a:prstGeom>
                  </pic:spPr>
                </pic:pic>
              </a:graphicData>
            </a:graphic>
          </wp:inline>
        </w:drawing>
      </w:r>
    </w:p>
    <w:p w14:paraId="0119A411" w14:textId="77777777" w:rsidR="00107FFB" w:rsidRPr="00D95B0B" w:rsidRDefault="00107FFB" w:rsidP="00107FFB">
      <w:pPr>
        <w:spacing w:after="120"/>
        <w:jc w:val="center"/>
        <w:rPr>
          <w:rFonts w:ascii="Arial" w:hAnsi="Arial" w:cs="Arial"/>
          <w:b/>
          <w:bCs/>
        </w:rPr>
      </w:pPr>
      <w:r w:rsidRPr="00D95B0B">
        <w:rPr>
          <w:rFonts w:ascii="Arial" w:hAnsi="Arial" w:cs="Arial"/>
          <w:b/>
          <w:bCs/>
        </w:rPr>
        <w:t>Fig-4:</w:t>
      </w:r>
      <w:r>
        <w:rPr>
          <w:rFonts w:ascii="Arial" w:hAnsi="Arial" w:cs="Arial"/>
          <w:b/>
          <w:bCs/>
        </w:rPr>
        <w:t xml:space="preserve"> </w:t>
      </w:r>
      <w:r w:rsidRPr="00D95B0B">
        <w:rPr>
          <w:rFonts w:ascii="Arial" w:hAnsi="Arial" w:cs="Arial"/>
          <w:b/>
          <w:bCs/>
        </w:rPr>
        <w:t>Kalman Filtering for Gravitational Wave Signal Processing and Parameter Estimation</w:t>
      </w:r>
    </w:p>
    <w:p w14:paraId="4FB7C963" w14:textId="77777777" w:rsidR="00107FFB" w:rsidRPr="00C32AF2" w:rsidRDefault="00107FFB" w:rsidP="00107FFB">
      <w:pPr>
        <w:jc w:val="both"/>
        <w:rPr>
          <w:rFonts w:ascii="Arial" w:hAnsi="Arial" w:cs="Arial"/>
        </w:rPr>
      </w:pPr>
      <w:r>
        <w:rPr>
          <w:rFonts w:ascii="Arial" w:hAnsi="Arial" w:cs="Arial"/>
        </w:rPr>
        <w:t>This fig</w:t>
      </w:r>
      <w:r w:rsidRPr="00C32AF2">
        <w:rPr>
          <w:rFonts w:ascii="Arial" w:hAnsi="Arial" w:cs="Arial"/>
        </w:rPr>
        <w:t xml:space="preserve">-5 consists of two subplots. The top plot, titled Matched Filtering Output, shows the signal-to-noise ratio (SNR) over time, highlighting a peak at around 0.5 seconds, which indicates the detection of a gravitational wave signal. The matched filtering technique enhances weak signals buried in noise by correlating the noisy data with a known template. The bottom plot, titled Bayesian Parameter Estimation, displays the posterior probability distribution of the scaling parameter </w:t>
      </w:r>
      <m:oMath>
        <m:r>
          <w:rPr>
            <w:rFonts w:ascii="Cambria Math" w:hAnsi="Cambria Math" w:cs="Arial"/>
          </w:rPr>
          <m:t>θ</m:t>
        </m:r>
      </m:oMath>
      <w:r w:rsidRPr="00C32AF2">
        <w:rPr>
          <w:rFonts w:ascii="Arial" w:hAnsi="Arial" w:cs="Arial"/>
        </w:rPr>
        <w:t xml:space="preserve">, which follows a Gaussian-like shape centered around 1. This indicates that Bayesian inference is used to estimate the most probable value of </w:t>
      </w:r>
      <m:oMath>
        <m:r>
          <w:rPr>
            <w:rFonts w:ascii="Cambria Math" w:hAnsi="Cambria Math" w:cs="Arial"/>
          </w:rPr>
          <m:t>θ</m:t>
        </m:r>
      </m:oMath>
      <w:r w:rsidRPr="00C32AF2">
        <w:rPr>
          <w:rFonts w:ascii="Arial" w:hAnsi="Arial" w:cs="Arial"/>
        </w:rPr>
        <w:t xml:space="preserve"> based on prior knowledge and observed data, thereby improving the accuracy of parameter estimation in gravitational wave signal analysis.</w:t>
      </w:r>
    </w:p>
    <w:p w14:paraId="58B5B10F" w14:textId="77777777" w:rsidR="00E91A8F" w:rsidRDefault="00107FFB" w:rsidP="00E91A8F">
      <w:pPr>
        <w:jc w:val="both"/>
        <w:rPr>
          <w:rFonts w:ascii="Arial" w:hAnsi="Arial" w:cs="Arial"/>
        </w:rPr>
      </w:pPr>
      <w:r w:rsidRPr="00C32AF2">
        <w:rPr>
          <w:rFonts w:ascii="Arial" w:hAnsi="Arial" w:cs="Arial"/>
        </w:rPr>
        <w:t xml:space="preserve">In this simulation, we set the sampling frequency to </w:t>
      </w:r>
      <m:oMath>
        <m:r>
          <w:rPr>
            <w:rFonts w:ascii="Cambria Math" w:hAnsi="Cambria Math" w:cs="Arial"/>
          </w:rPr>
          <m:t>fs = 1024 Hz</m:t>
        </m:r>
      </m:oMath>
      <w:r w:rsidRPr="00C32AF2">
        <w:rPr>
          <w:rFonts w:ascii="Arial" w:hAnsi="Arial" w:cs="Arial"/>
        </w:rPr>
        <w:t xml:space="preserve"> and the total duration to </w:t>
      </w:r>
      <m:oMath>
        <m:r>
          <w:rPr>
            <w:rFonts w:ascii="Cambria Math" w:hAnsi="Cambria Math" w:cs="Arial"/>
          </w:rPr>
          <m:t xml:space="preserve">T = 1 </m:t>
        </m:r>
      </m:oMath>
      <w:r w:rsidRPr="00C32AF2">
        <w:rPr>
          <w:rFonts w:ascii="Arial" w:hAnsi="Arial" w:cs="Arial"/>
        </w:rPr>
        <w:t xml:space="preserve">second, generating a time vector </w:t>
      </w:r>
      <m:oMath>
        <m:r>
          <w:rPr>
            <w:rFonts w:ascii="Cambria Math" w:hAnsi="Cambria Math" w:cs="Arial"/>
          </w:rPr>
          <m:t>t = (0 : 1/fs : T - 1/fs)</m:t>
        </m:r>
      </m:oMath>
      <w:r w:rsidRPr="00C32AF2">
        <w:rPr>
          <w:rFonts w:ascii="Arial" w:hAnsi="Arial" w:cs="Arial"/>
        </w:rPr>
        <w:t xml:space="preserve"> with N samples. A gravitational wave signal is simulated using a chirp waveform with an initial frequency of </w:t>
      </w:r>
      <m:oMath>
        <m:r>
          <w:rPr>
            <w:rFonts w:ascii="Cambria Math" w:hAnsi="Cambria Math" w:cs="Arial"/>
          </w:rPr>
          <m:t>f0 = 30 Hz</m:t>
        </m:r>
      </m:oMath>
      <w:r w:rsidRPr="00C32AF2">
        <w:rPr>
          <w:rFonts w:ascii="Arial" w:hAnsi="Arial" w:cs="Arial"/>
        </w:rPr>
        <w:t xml:space="preserve"> and a final frequency of </w:t>
      </w:r>
      <m:oMath>
        <m:r>
          <w:rPr>
            <w:rFonts w:ascii="Cambria Math" w:hAnsi="Cambria Math" w:cs="Arial"/>
          </w:rPr>
          <m:t>f1 = 150 Hz</m:t>
        </m:r>
      </m:oMath>
      <w:r w:rsidRPr="00C32AF2">
        <w:rPr>
          <w:rFonts w:ascii="Arial" w:hAnsi="Arial" w:cs="Arial"/>
        </w:rPr>
        <w:t xml:space="preserve">, employing quadratic frequency modulation to model the inspiral phase of a compact binary coalescence. To simulate realistic observational conditions, Gaussian white noise is added with an actual signal-to-noise ratio of </w:t>
      </w:r>
      <m:oMath>
        <m:r>
          <w:rPr>
            <w:rFonts w:ascii="Cambria Math" w:hAnsi="Cambria Math" w:cs="Arial"/>
          </w:rPr>
          <m:t>SN</m:t>
        </m:r>
        <m:sSub>
          <m:sSubPr>
            <m:ctrlPr>
              <w:rPr>
                <w:rFonts w:ascii="Cambria Math" w:hAnsi="Cambria Math" w:cs="Arial"/>
                <w:i/>
              </w:rPr>
            </m:ctrlPr>
          </m:sSubPr>
          <m:e>
            <m:r>
              <w:rPr>
                <w:rFonts w:ascii="Cambria Math" w:hAnsi="Cambria Math" w:cs="Arial"/>
              </w:rPr>
              <m:t>R</m:t>
            </m:r>
          </m:e>
          <m:sub>
            <m:r>
              <w:rPr>
                <w:rFonts w:ascii="Cambria Math" w:hAnsi="Cambria Math" w:cs="Arial"/>
              </w:rPr>
              <m:t>actual</m:t>
            </m:r>
          </m:sub>
        </m:sSub>
        <m:r>
          <w:rPr>
            <w:rFonts w:ascii="Cambria Math" w:hAnsi="Cambria Math" w:cs="Arial"/>
          </w:rPr>
          <m:t>= 10</m:t>
        </m:r>
      </m:oMath>
      <w:r w:rsidRPr="00C32AF2">
        <w:rPr>
          <w:rFonts w:ascii="Arial" w:hAnsi="Arial" w:cs="Arial"/>
        </w:rPr>
        <w:t xml:space="preserve">, resulting in a noisy observed strain </w:t>
      </w:r>
      <m:oMath>
        <m:r>
          <w:rPr>
            <w:rFonts w:ascii="Cambria Math" w:hAnsi="Cambria Math" w:cs="Arial"/>
          </w:rPr>
          <m:t xml:space="preserve">s = </m:t>
        </m:r>
        <m:sSub>
          <m:sSubPr>
            <m:ctrlPr>
              <w:rPr>
                <w:rFonts w:ascii="Cambria Math" w:hAnsi="Cambria Math" w:cs="Arial"/>
                <w:i/>
              </w:rPr>
            </m:ctrlPr>
          </m:sSubPr>
          <m:e>
            <m:r>
              <w:rPr>
                <w:rFonts w:ascii="Cambria Math" w:hAnsi="Cambria Math" w:cs="Arial"/>
              </w:rPr>
              <m:t>h</m:t>
            </m:r>
          </m:e>
          <m:sub>
            <m:r>
              <w:rPr>
                <w:rFonts w:ascii="Cambria Math" w:hAnsi="Cambria Math" w:cs="Arial"/>
              </w:rPr>
              <m:t>signal</m:t>
            </m:r>
          </m:sub>
        </m:sSub>
        <m:r>
          <w:rPr>
            <w:rFonts w:ascii="Cambria Math" w:hAnsi="Cambria Math" w:cs="Arial"/>
          </w:rPr>
          <m:t xml:space="preserve"> + (1/SN</m:t>
        </m:r>
        <m:sSub>
          <m:sSubPr>
            <m:ctrlPr>
              <w:rPr>
                <w:rFonts w:ascii="Cambria Math" w:hAnsi="Cambria Math" w:cs="Arial"/>
                <w:i/>
              </w:rPr>
            </m:ctrlPr>
          </m:sSubPr>
          <m:e>
            <m:r>
              <w:rPr>
                <w:rFonts w:ascii="Cambria Math" w:hAnsi="Cambria Math" w:cs="Arial"/>
              </w:rPr>
              <m:t>R</m:t>
            </m:r>
          </m:e>
          <m:sub>
            <m:r>
              <w:rPr>
                <w:rFonts w:ascii="Cambria Math" w:hAnsi="Cambria Math" w:cs="Arial"/>
              </w:rPr>
              <m:t>actual</m:t>
            </m:r>
          </m:sub>
        </m:sSub>
        <m:r>
          <w:rPr>
            <w:rFonts w:ascii="Cambria Math" w:hAnsi="Cambria Math" w:cs="Arial"/>
          </w:rPr>
          <m:t xml:space="preserve">) </m:t>
        </m:r>
        <m:r>
          <m:rPr>
            <m:sty m:val="p"/>
          </m:rPr>
          <w:rPr>
            <w:rFonts w:ascii="Cambria Math" w:hAnsi="Cambria Math" w:cs="Arial"/>
          </w:rPr>
          <m:t>×</m:t>
        </m:r>
        <m:r>
          <w:rPr>
            <w:rFonts w:ascii="Cambria Math" w:hAnsi="Cambria Math" w:cs="Arial"/>
          </w:rPr>
          <m:t xml:space="preserve"> noise</m:t>
        </m:r>
      </m:oMath>
      <w:r w:rsidRPr="00C32AF2">
        <w:rPr>
          <w:rFonts w:ascii="Arial" w:hAnsi="Arial" w:cs="Arial"/>
        </w:rPr>
        <w:t>.</w:t>
      </w:r>
    </w:p>
    <w:p w14:paraId="4D566670" w14:textId="77777777" w:rsidR="00107FFB" w:rsidRPr="00C32AF2" w:rsidRDefault="00107FFB" w:rsidP="00E91A8F">
      <w:pPr>
        <w:ind w:left="-540"/>
        <w:jc w:val="both"/>
        <w:rPr>
          <w:rFonts w:ascii="Arial" w:hAnsi="Arial" w:cs="Arial"/>
        </w:rPr>
      </w:pPr>
      <w:r w:rsidRPr="00C32AF2">
        <w:rPr>
          <w:rFonts w:ascii="Arial" w:hAnsi="Arial" w:cs="Arial"/>
          <w:noProof/>
          <w:lang w:val="en-IN" w:eastAsia="en-IN" w:bidi="bn-IN"/>
        </w:rPr>
        <w:lastRenderedPageBreak/>
        <w:drawing>
          <wp:inline distT="0" distB="0" distL="0" distR="0" wp14:anchorId="0CA80840" wp14:editId="25514563">
            <wp:extent cx="5731510" cy="47288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esianParameterEstimation2.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4728845"/>
                    </a:xfrm>
                    <a:prstGeom prst="rect">
                      <a:avLst/>
                    </a:prstGeom>
                  </pic:spPr>
                </pic:pic>
              </a:graphicData>
            </a:graphic>
          </wp:inline>
        </w:drawing>
      </w:r>
    </w:p>
    <w:p w14:paraId="06A4B64D" w14:textId="77777777" w:rsidR="00107FFB" w:rsidRPr="00D95B0B" w:rsidRDefault="00107FFB" w:rsidP="00107FFB">
      <w:pPr>
        <w:spacing w:after="120"/>
        <w:jc w:val="center"/>
        <w:rPr>
          <w:rFonts w:ascii="Arial" w:hAnsi="Arial" w:cs="Arial"/>
          <w:b/>
          <w:bCs/>
        </w:rPr>
      </w:pPr>
      <w:r w:rsidRPr="00D95B0B">
        <w:rPr>
          <w:rFonts w:ascii="Arial" w:hAnsi="Arial" w:cs="Arial"/>
          <w:b/>
          <w:bCs/>
        </w:rPr>
        <w:t>Fig-5: Matched Filtering and Bayesian Parameter Estimation for Gravitational Wave Detection</w:t>
      </w:r>
    </w:p>
    <w:p w14:paraId="77F252C1" w14:textId="77777777" w:rsidR="00107FFB" w:rsidRPr="00FB3A86" w:rsidRDefault="00107FFB" w:rsidP="00107FFB">
      <w:pPr>
        <w:pStyle w:val="Body"/>
        <w:spacing w:after="0"/>
        <w:rPr>
          <w:rFonts w:ascii="Arial" w:hAnsi="Arial" w:cs="Arial"/>
        </w:rPr>
      </w:pPr>
    </w:p>
    <w:p w14:paraId="265DAB74" w14:textId="77777777" w:rsidR="00107FFB" w:rsidRDefault="00107FFB" w:rsidP="00107FFB">
      <w:pPr>
        <w:pStyle w:val="ConcHead"/>
        <w:spacing w:after="120"/>
        <w:jc w:val="both"/>
        <w:rPr>
          <w:rFonts w:ascii="Arial" w:hAnsi="Arial" w:cs="Arial"/>
        </w:rPr>
      </w:pPr>
      <w:r>
        <w:rPr>
          <w:rFonts w:ascii="Arial" w:hAnsi="Arial" w:cs="Arial"/>
        </w:rPr>
        <w:t xml:space="preserve">4. </w:t>
      </w:r>
      <w:r w:rsidRPr="00FB3A86">
        <w:rPr>
          <w:rFonts w:ascii="Arial" w:hAnsi="Arial" w:cs="Arial"/>
        </w:rPr>
        <w:t>Conclusion</w:t>
      </w:r>
    </w:p>
    <w:p w14:paraId="5D326F28" w14:textId="7BEE0E6A" w:rsidR="00C92330" w:rsidRDefault="00B864D3" w:rsidP="00684F37">
      <w:pPr>
        <w:pStyle w:val="Body"/>
        <w:spacing w:after="0"/>
        <w:rPr>
          <w:rFonts w:ascii="Arial" w:hAnsi="Arial" w:cs="Arial"/>
        </w:rPr>
      </w:pPr>
      <w:r w:rsidRPr="00341FD6">
        <w:rPr>
          <w:rFonts w:ascii="Arial" w:hAnsi="Arial" w:cs="Arial"/>
          <w:shd w:val="clear" w:color="auto" w:fill="FFFF00"/>
        </w:rPr>
        <w:t>In this work, we developed a stochastic mathematical model for analyzing gravitational wave signals from Compact Binary Coalescences (CBCs), using simulation-generated data in MATLAB to evaluate the model's performance under hypothetical conditions.</w:t>
      </w:r>
      <w:r>
        <w:rPr>
          <w:rFonts w:ascii="Arial" w:hAnsi="Arial" w:cs="Arial"/>
        </w:rPr>
        <w:t xml:space="preserve"> </w:t>
      </w:r>
      <w:r w:rsidR="00107FFB" w:rsidRPr="00923AF7">
        <w:rPr>
          <w:rFonts w:ascii="Arial" w:hAnsi="Arial" w:cs="Arial"/>
        </w:rPr>
        <w:t xml:space="preserve">The model integrates the </w:t>
      </w:r>
      <w:proofErr w:type="spellStart"/>
      <w:r w:rsidR="00107FFB" w:rsidRPr="00923AF7">
        <w:rPr>
          <w:rFonts w:ascii="Arial" w:hAnsi="Arial" w:cs="Arial"/>
        </w:rPr>
        <w:t>inspiral</w:t>
      </w:r>
      <w:proofErr w:type="spellEnd"/>
      <w:r w:rsidR="00107FFB" w:rsidRPr="00923AF7">
        <w:rPr>
          <w:rFonts w:ascii="Arial" w:hAnsi="Arial" w:cs="Arial"/>
        </w:rPr>
        <w:t xml:space="preserve">-merger-ringdown (IMR) waveform structure with stochastic differential equations (SDEs) to capture uncertainties in mass and spin evolution caused by astrophysical processes such as accretion, tidal effects, and numerical modeling inaccuracies. Using this platform, we simulated Monte Carlo realizations of stochastic parameter evolution, enabling visualization of ensemble behavior in mass and spin dynamics. The results confirm that spin parameters exhibit higher stochastic dispersion over time, emphasizing their sensitivity to random perturbations compared to mass evolution. Kalman filtering demonstrated high accuracy in tracking hidden parameters under noisy conditions, validating its potential for real-time gravitational wave signal processing. Furthermore, matched filtering and Bayesian parameter estimation were applied to extract weak gravitational wave signals from noisy data and to infer posterior distributions for key parameters. The signal-to-noise ratio (SNR) plots and Gaussian-shaped posterior </w:t>
      </w:r>
      <w:r w:rsidR="00107FFB" w:rsidRPr="00923AF7">
        <w:rPr>
          <w:rFonts w:ascii="Arial" w:hAnsi="Arial" w:cs="Arial"/>
        </w:rPr>
        <w:lastRenderedPageBreak/>
        <w:t>distributions illustrate the effectiveness of combining statistical inference with signal processing tools.</w:t>
      </w:r>
    </w:p>
    <w:p w14:paraId="44066B3B" w14:textId="454C8E40" w:rsidR="006E7A66" w:rsidRDefault="006E7A66" w:rsidP="00684F37">
      <w:pPr>
        <w:pStyle w:val="Body"/>
        <w:spacing w:after="0"/>
        <w:rPr>
          <w:rFonts w:ascii="Arial" w:hAnsi="Arial" w:cs="Arial"/>
        </w:rPr>
      </w:pPr>
    </w:p>
    <w:p w14:paraId="6AD3184B" w14:textId="77777777" w:rsidR="00524964" w:rsidRDefault="00524964" w:rsidP="00524964">
      <w:pPr>
        <w:pStyle w:val="Body"/>
        <w:rPr>
          <w:rFonts w:ascii="Arial" w:hAnsi="Arial" w:cs="Arial"/>
          <w:b/>
          <w:bCs/>
        </w:rPr>
      </w:pPr>
    </w:p>
    <w:p w14:paraId="63166111" w14:textId="77777777" w:rsidR="00524964" w:rsidRPr="00524964" w:rsidRDefault="00524964" w:rsidP="00524964">
      <w:pPr>
        <w:pStyle w:val="Body"/>
        <w:rPr>
          <w:rFonts w:ascii="Arial" w:hAnsi="Arial" w:cs="Arial"/>
          <w:b/>
          <w:bCs/>
          <w:highlight w:val="yellow"/>
        </w:rPr>
      </w:pPr>
      <w:r w:rsidRPr="00524964">
        <w:rPr>
          <w:rFonts w:ascii="Arial" w:hAnsi="Arial" w:cs="Arial"/>
          <w:b/>
          <w:bCs/>
          <w:highlight w:val="yellow"/>
        </w:rPr>
        <w:t>Disclaimer (Artificial Intelligence)</w:t>
      </w:r>
    </w:p>
    <w:p w14:paraId="24FA0298" w14:textId="6C96A8B5" w:rsidR="006E7A66" w:rsidRDefault="00524964" w:rsidP="00524964">
      <w:pPr>
        <w:pStyle w:val="Body"/>
        <w:spacing w:after="0"/>
        <w:rPr>
          <w:rFonts w:ascii="Arial" w:hAnsi="Arial" w:cs="Arial"/>
        </w:rPr>
      </w:pPr>
      <w:r w:rsidRPr="00524964">
        <w:rPr>
          <w:rFonts w:ascii="Arial" w:hAnsi="Arial" w:cs="Arial"/>
          <w:highlight w:val="yellow"/>
        </w:rPr>
        <w:t>The author(s) hereby declare that no generative AI technologies, such as Large Language Models, were used in the preparation or writing of this manuscript.</w:t>
      </w:r>
    </w:p>
    <w:p w14:paraId="34BE9E50" w14:textId="77777777" w:rsidR="00684F37" w:rsidRPr="00684F37" w:rsidRDefault="00684F37" w:rsidP="00684F37">
      <w:pPr>
        <w:pStyle w:val="Body"/>
        <w:spacing w:after="0"/>
        <w:rPr>
          <w:rFonts w:ascii="Arial" w:hAnsi="Arial" w:cs="Arial"/>
        </w:rPr>
      </w:pPr>
    </w:p>
    <w:p w14:paraId="5C829191" w14:textId="77777777" w:rsidR="00107FFB" w:rsidRDefault="00107FFB" w:rsidP="00107FFB">
      <w:pPr>
        <w:pStyle w:val="ReferHead"/>
        <w:spacing w:after="0"/>
        <w:jc w:val="both"/>
        <w:rPr>
          <w:rFonts w:ascii="Arial" w:hAnsi="Arial" w:cs="Arial"/>
          <w:b w:val="0"/>
          <w:caps w:val="0"/>
          <w:sz w:val="20"/>
        </w:rPr>
      </w:pPr>
    </w:p>
    <w:p w14:paraId="181752E7" w14:textId="77777777" w:rsidR="00107FFB" w:rsidRDefault="00107FFB" w:rsidP="00107FFB">
      <w:pPr>
        <w:pStyle w:val="ReferHead"/>
        <w:spacing w:after="0"/>
        <w:jc w:val="both"/>
        <w:rPr>
          <w:rFonts w:ascii="Arial" w:hAnsi="Arial" w:cs="Arial"/>
        </w:rPr>
      </w:pPr>
      <w:r w:rsidRPr="00FB3A86">
        <w:rPr>
          <w:rFonts w:ascii="Arial" w:hAnsi="Arial" w:cs="Arial"/>
        </w:rPr>
        <w:t>References</w:t>
      </w:r>
    </w:p>
    <w:p w14:paraId="143CDB6C" w14:textId="77777777" w:rsidR="00310132" w:rsidRPr="00FB3A86" w:rsidRDefault="00310132" w:rsidP="00107FFB">
      <w:pPr>
        <w:pStyle w:val="Appendix"/>
        <w:spacing w:after="0"/>
        <w:jc w:val="both"/>
        <w:rPr>
          <w:rFonts w:ascii="Arial" w:hAnsi="Arial" w:cs="Arial"/>
          <w:b w:val="0"/>
        </w:rPr>
      </w:pPr>
    </w:p>
    <w:p w14:paraId="08B9D733"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Abbott, B. P., et al, 2017, Multi-messenger observations of a binary neutron star merger. The Astrophysical Journal Letters, 848(2), L12.  Online at - </w:t>
      </w:r>
      <w:hyperlink r:id="rId19" w:history="1">
        <w:r w:rsidRPr="00FF6402">
          <w:rPr>
            <w:rStyle w:val="Hyperlink"/>
            <w:rFonts w:ascii="Arial" w:hAnsi="Arial" w:cs="Arial"/>
            <w:sz w:val="20"/>
            <w:szCs w:val="20"/>
          </w:rPr>
          <w:t>https://doi.org/10.3847/2041-8213/aa91c9</w:t>
        </w:r>
      </w:hyperlink>
      <w:r w:rsidRPr="00FF6402">
        <w:rPr>
          <w:rFonts w:ascii="Arial" w:hAnsi="Arial" w:cs="Arial"/>
          <w:sz w:val="20"/>
          <w:szCs w:val="20"/>
        </w:rPr>
        <w:t xml:space="preserve"> </w:t>
      </w:r>
    </w:p>
    <w:p w14:paraId="5C817CAB"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Allen, B., &amp; Romano, J. </w:t>
      </w:r>
      <w:proofErr w:type="gramStart"/>
      <w:r w:rsidRPr="00FF6402">
        <w:rPr>
          <w:rFonts w:ascii="Arial" w:hAnsi="Arial" w:cs="Arial"/>
          <w:sz w:val="20"/>
          <w:szCs w:val="20"/>
        </w:rPr>
        <w:t>D. ,</w:t>
      </w:r>
      <w:proofErr w:type="gramEnd"/>
      <w:r w:rsidRPr="00FF6402">
        <w:rPr>
          <w:rFonts w:ascii="Arial" w:hAnsi="Arial" w:cs="Arial"/>
          <w:sz w:val="20"/>
          <w:szCs w:val="20"/>
        </w:rPr>
        <w:t xml:space="preserve"> 1999,  Detecting a stochastic background of gravitational radiation: Signal processing strategies and sensitivities. Physical Review D, 59(10), 102001.  Online at - </w:t>
      </w:r>
      <w:hyperlink r:id="rId20" w:history="1">
        <w:r w:rsidRPr="00FF6402">
          <w:rPr>
            <w:rStyle w:val="Hyperlink"/>
            <w:rFonts w:ascii="Arial" w:hAnsi="Arial" w:cs="Arial"/>
            <w:sz w:val="20"/>
            <w:szCs w:val="20"/>
          </w:rPr>
          <w:t>https://doi.org/10.1103/PhysRevD.59.102001</w:t>
        </w:r>
      </w:hyperlink>
      <w:r w:rsidRPr="00FF6402">
        <w:rPr>
          <w:rFonts w:ascii="Arial" w:hAnsi="Arial" w:cs="Arial"/>
          <w:sz w:val="20"/>
          <w:szCs w:val="20"/>
        </w:rPr>
        <w:t xml:space="preserve"> </w:t>
      </w:r>
    </w:p>
    <w:p w14:paraId="6E988E59"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Ashton, G., et al., </w:t>
      </w:r>
      <w:proofErr w:type="gramStart"/>
      <w:r w:rsidRPr="00FF6402">
        <w:rPr>
          <w:rFonts w:ascii="Arial" w:hAnsi="Arial" w:cs="Arial"/>
          <w:sz w:val="20"/>
          <w:szCs w:val="20"/>
        </w:rPr>
        <w:t>2019,  Bilby</w:t>
      </w:r>
      <w:proofErr w:type="gramEnd"/>
      <w:r w:rsidRPr="00FF6402">
        <w:rPr>
          <w:rFonts w:ascii="Arial" w:hAnsi="Arial" w:cs="Arial"/>
          <w:sz w:val="20"/>
          <w:szCs w:val="20"/>
        </w:rPr>
        <w:t xml:space="preserve">: A user-friendly Bayesian inference library for gravitational-wave astronomy. The Astrophysical Journal Supplement Series, 241(2), 27.  Online at - </w:t>
      </w:r>
      <w:hyperlink r:id="rId21" w:history="1">
        <w:r w:rsidRPr="00FF6402">
          <w:rPr>
            <w:rStyle w:val="Hyperlink"/>
            <w:rFonts w:ascii="Arial" w:hAnsi="Arial" w:cs="Arial"/>
            <w:sz w:val="20"/>
            <w:szCs w:val="20"/>
          </w:rPr>
          <w:t>https://doi.org/10.3847/1538-4365/ab06fc</w:t>
        </w:r>
      </w:hyperlink>
      <w:r w:rsidRPr="00FF6402">
        <w:rPr>
          <w:rFonts w:ascii="Arial" w:hAnsi="Arial" w:cs="Arial"/>
          <w:sz w:val="20"/>
          <w:szCs w:val="20"/>
        </w:rPr>
        <w:t xml:space="preserve"> </w:t>
      </w:r>
    </w:p>
    <w:p w14:paraId="6D99F18D" w14:textId="5147BEC0" w:rsidR="00310132" w:rsidRPr="00FF6402" w:rsidRDefault="00310132" w:rsidP="005132A8">
      <w:pPr>
        <w:pStyle w:val="ListParagraph"/>
        <w:numPr>
          <w:ilvl w:val="0"/>
          <w:numId w:val="33"/>
        </w:numPr>
        <w:shd w:val="clear" w:color="auto" w:fill="FFFF00"/>
        <w:rPr>
          <w:rFonts w:ascii="Arial" w:hAnsi="Arial" w:cs="Arial"/>
          <w:sz w:val="20"/>
          <w:szCs w:val="24"/>
        </w:rPr>
      </w:pPr>
      <w:proofErr w:type="spellStart"/>
      <w:r w:rsidRPr="00FF6402">
        <w:rPr>
          <w:rFonts w:ascii="Arial" w:hAnsi="Arial" w:cs="Arial"/>
          <w:sz w:val="20"/>
          <w:szCs w:val="24"/>
        </w:rPr>
        <w:t>Avgoustidis</w:t>
      </w:r>
      <w:proofErr w:type="spellEnd"/>
      <w:r w:rsidRPr="00FF6402">
        <w:rPr>
          <w:rFonts w:ascii="Arial" w:hAnsi="Arial" w:cs="Arial"/>
          <w:sz w:val="20"/>
          <w:szCs w:val="24"/>
        </w:rPr>
        <w:t>, A., Copeland,</w:t>
      </w:r>
      <w:r>
        <w:rPr>
          <w:rFonts w:ascii="Arial" w:hAnsi="Arial" w:cs="Arial"/>
          <w:sz w:val="20"/>
          <w:szCs w:val="24"/>
        </w:rPr>
        <w:t xml:space="preserve"> E. J., Moss, A., &amp; </w:t>
      </w:r>
      <w:proofErr w:type="spellStart"/>
      <w:r>
        <w:rPr>
          <w:rFonts w:ascii="Arial" w:hAnsi="Arial" w:cs="Arial"/>
          <w:sz w:val="20"/>
          <w:szCs w:val="24"/>
        </w:rPr>
        <w:t>Raidal</w:t>
      </w:r>
      <w:proofErr w:type="spellEnd"/>
      <w:r>
        <w:rPr>
          <w:rFonts w:ascii="Arial" w:hAnsi="Arial" w:cs="Arial"/>
          <w:sz w:val="20"/>
          <w:szCs w:val="24"/>
        </w:rPr>
        <w:t>, J., 2025,</w:t>
      </w:r>
      <w:r w:rsidRPr="00FF6402">
        <w:rPr>
          <w:rFonts w:ascii="Arial" w:hAnsi="Arial" w:cs="Arial"/>
          <w:sz w:val="20"/>
          <w:szCs w:val="24"/>
        </w:rPr>
        <w:t xml:space="preserve"> The stochastic gravitational wave background from cosmic superstrings. </w:t>
      </w:r>
      <w:proofErr w:type="spellStart"/>
      <w:r w:rsidRPr="00FF6402">
        <w:rPr>
          <w:rFonts w:ascii="Arial" w:hAnsi="Arial" w:cs="Arial"/>
          <w:sz w:val="20"/>
          <w:szCs w:val="24"/>
        </w:rPr>
        <w:t>arXiv</w:t>
      </w:r>
      <w:proofErr w:type="spellEnd"/>
      <w:r w:rsidRPr="00FF6402">
        <w:rPr>
          <w:rFonts w:ascii="Arial" w:hAnsi="Arial" w:cs="Arial"/>
          <w:sz w:val="20"/>
          <w:szCs w:val="24"/>
        </w:rPr>
        <w:t xml:space="preserve"> preprint arXiv:2503.10361. Online at - </w:t>
      </w:r>
      <w:hyperlink r:id="rId22" w:history="1">
        <w:r w:rsidRPr="00FF6402">
          <w:rPr>
            <w:rStyle w:val="Hyperlink"/>
            <w:rFonts w:ascii="Arial" w:hAnsi="Arial" w:cs="Arial"/>
            <w:sz w:val="20"/>
            <w:szCs w:val="24"/>
          </w:rPr>
          <w:t>https://doi.org/10.48550/arXiv.2503.10361</w:t>
        </w:r>
      </w:hyperlink>
      <w:r w:rsidRPr="00FF6402">
        <w:rPr>
          <w:rFonts w:ascii="Arial" w:hAnsi="Arial" w:cs="Arial"/>
          <w:sz w:val="20"/>
          <w:szCs w:val="24"/>
        </w:rPr>
        <w:t xml:space="preserve"> </w:t>
      </w:r>
    </w:p>
    <w:p w14:paraId="45D4ACC7" w14:textId="133FDF86" w:rsidR="00310132" w:rsidRPr="00FF6402" w:rsidRDefault="00310132" w:rsidP="005132A8">
      <w:pPr>
        <w:pStyle w:val="ListParagraph"/>
        <w:numPr>
          <w:ilvl w:val="0"/>
          <w:numId w:val="33"/>
        </w:numPr>
        <w:shd w:val="clear" w:color="auto" w:fill="FFFF00"/>
        <w:rPr>
          <w:rFonts w:ascii="Arial" w:hAnsi="Arial" w:cs="Arial"/>
          <w:sz w:val="20"/>
          <w:szCs w:val="24"/>
        </w:rPr>
      </w:pPr>
      <w:r w:rsidRPr="00FF6402">
        <w:rPr>
          <w:rFonts w:ascii="Arial" w:hAnsi="Arial" w:cs="Arial"/>
          <w:sz w:val="20"/>
          <w:szCs w:val="24"/>
        </w:rPr>
        <w:t xml:space="preserve">Badger, C., </w:t>
      </w:r>
      <w:proofErr w:type="spellStart"/>
      <w:r w:rsidRPr="00FF6402">
        <w:rPr>
          <w:rFonts w:ascii="Arial" w:hAnsi="Arial" w:cs="Arial"/>
          <w:sz w:val="20"/>
          <w:szCs w:val="24"/>
        </w:rPr>
        <w:t>Fornal</w:t>
      </w:r>
      <w:proofErr w:type="spellEnd"/>
      <w:r w:rsidRPr="00FF6402">
        <w:rPr>
          <w:rFonts w:ascii="Arial" w:hAnsi="Arial" w:cs="Arial"/>
          <w:sz w:val="20"/>
          <w:szCs w:val="24"/>
        </w:rPr>
        <w:t xml:space="preserve">, B., Martinovic, K., Romero, A., </w:t>
      </w:r>
      <w:proofErr w:type="spellStart"/>
      <w:r w:rsidRPr="00FF6402">
        <w:rPr>
          <w:rFonts w:ascii="Arial" w:hAnsi="Arial" w:cs="Arial"/>
          <w:sz w:val="20"/>
          <w:szCs w:val="24"/>
        </w:rPr>
        <w:t>Turbang</w:t>
      </w:r>
      <w:proofErr w:type="spellEnd"/>
      <w:r w:rsidRPr="00FF6402">
        <w:rPr>
          <w:rFonts w:ascii="Arial" w:hAnsi="Arial" w:cs="Arial"/>
          <w:sz w:val="20"/>
          <w:szCs w:val="24"/>
        </w:rPr>
        <w:t xml:space="preserve">, </w:t>
      </w:r>
      <w:r>
        <w:rPr>
          <w:rFonts w:ascii="Arial" w:hAnsi="Arial" w:cs="Arial"/>
          <w:sz w:val="20"/>
          <w:szCs w:val="24"/>
        </w:rPr>
        <w:t>K., Guo, H. K., ... &amp; Zhao, Y., 2023,</w:t>
      </w:r>
      <w:r w:rsidRPr="00FF6402">
        <w:rPr>
          <w:rFonts w:ascii="Arial" w:hAnsi="Arial" w:cs="Arial"/>
          <w:sz w:val="20"/>
          <w:szCs w:val="24"/>
        </w:rPr>
        <w:t xml:space="preserve"> Probing early Universe supercooled phase transitions with gravitational wave data. Physical Review D, 107(2), 023511. Online at - </w:t>
      </w:r>
      <w:hyperlink r:id="rId23" w:history="1">
        <w:r w:rsidRPr="00FF6402">
          <w:rPr>
            <w:rStyle w:val="Hyperlink"/>
            <w:rFonts w:ascii="Arial" w:hAnsi="Arial" w:cs="Arial"/>
            <w:sz w:val="20"/>
            <w:szCs w:val="24"/>
          </w:rPr>
          <w:t>https://doi.org/10.1103/PhysRevD.107.023511</w:t>
        </w:r>
      </w:hyperlink>
      <w:r w:rsidRPr="00FF6402">
        <w:rPr>
          <w:rFonts w:ascii="Arial" w:hAnsi="Arial" w:cs="Arial"/>
          <w:sz w:val="20"/>
          <w:szCs w:val="24"/>
        </w:rPr>
        <w:t xml:space="preserve"> </w:t>
      </w:r>
    </w:p>
    <w:p w14:paraId="0AF52031" w14:textId="1934FB98" w:rsidR="00310132" w:rsidRPr="00FF6402" w:rsidRDefault="00310132" w:rsidP="005132A8">
      <w:pPr>
        <w:pStyle w:val="ListParagraph"/>
        <w:numPr>
          <w:ilvl w:val="0"/>
          <w:numId w:val="33"/>
        </w:numPr>
        <w:shd w:val="clear" w:color="auto" w:fill="FFFF00"/>
        <w:rPr>
          <w:rFonts w:ascii="Arial" w:hAnsi="Arial" w:cs="Arial"/>
          <w:sz w:val="20"/>
          <w:szCs w:val="24"/>
        </w:rPr>
      </w:pPr>
      <w:r w:rsidRPr="00FF6402">
        <w:rPr>
          <w:rFonts w:ascii="Arial" w:hAnsi="Arial" w:cs="Arial"/>
          <w:sz w:val="20"/>
          <w:szCs w:val="24"/>
        </w:rPr>
        <w:t>B</w:t>
      </w:r>
      <w:r>
        <w:rPr>
          <w:rFonts w:ascii="Arial" w:hAnsi="Arial" w:cs="Arial"/>
          <w:sz w:val="20"/>
          <w:szCs w:val="24"/>
        </w:rPr>
        <w:t>ai, Y., Lu, S., &amp; Orlofsky, N., 2025,</w:t>
      </w:r>
      <w:r w:rsidRPr="00FF6402">
        <w:rPr>
          <w:rFonts w:ascii="Arial" w:hAnsi="Arial" w:cs="Arial"/>
          <w:sz w:val="20"/>
          <w:szCs w:val="24"/>
        </w:rPr>
        <w:t xml:space="preserve"> Gravitational waves from dark binaries with finite-range dark forces. Journal of Cosmology and </w:t>
      </w:r>
      <w:proofErr w:type="spellStart"/>
      <w:r w:rsidRPr="00FF6402">
        <w:rPr>
          <w:rFonts w:ascii="Arial" w:hAnsi="Arial" w:cs="Arial"/>
          <w:sz w:val="20"/>
          <w:szCs w:val="24"/>
        </w:rPr>
        <w:t>Astroparticle</w:t>
      </w:r>
      <w:proofErr w:type="spellEnd"/>
      <w:r w:rsidRPr="00FF6402">
        <w:rPr>
          <w:rFonts w:ascii="Arial" w:hAnsi="Arial" w:cs="Arial"/>
          <w:sz w:val="20"/>
          <w:szCs w:val="24"/>
        </w:rPr>
        <w:t xml:space="preserve"> Physics, 2025(03), 010. Online at - </w:t>
      </w:r>
      <w:hyperlink r:id="rId24" w:history="1">
        <w:r w:rsidRPr="00FF6402">
          <w:rPr>
            <w:rStyle w:val="Hyperlink"/>
            <w:rFonts w:ascii="Arial" w:hAnsi="Arial" w:cs="Arial"/>
            <w:sz w:val="20"/>
            <w:szCs w:val="24"/>
          </w:rPr>
          <w:t>https://doi.org/10.1088/1475-7516/2025/03/010</w:t>
        </w:r>
      </w:hyperlink>
      <w:r w:rsidRPr="00FF6402">
        <w:rPr>
          <w:rFonts w:ascii="Arial" w:hAnsi="Arial" w:cs="Arial"/>
          <w:sz w:val="20"/>
          <w:szCs w:val="24"/>
        </w:rPr>
        <w:t xml:space="preserve"> </w:t>
      </w:r>
    </w:p>
    <w:p w14:paraId="78E0BFBB"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proofErr w:type="spellStart"/>
      <w:r w:rsidRPr="00FF6402">
        <w:rPr>
          <w:rFonts w:ascii="Arial" w:hAnsi="Arial" w:cs="Arial"/>
          <w:sz w:val="20"/>
          <w:szCs w:val="20"/>
        </w:rPr>
        <w:t>Chatziioannou</w:t>
      </w:r>
      <w:proofErr w:type="spellEnd"/>
      <w:r w:rsidRPr="00FF6402">
        <w:rPr>
          <w:rFonts w:ascii="Arial" w:hAnsi="Arial" w:cs="Arial"/>
          <w:sz w:val="20"/>
          <w:szCs w:val="20"/>
        </w:rPr>
        <w:t xml:space="preserve">, Katerina, Neil Cornish, Marcella </w:t>
      </w:r>
      <w:proofErr w:type="spellStart"/>
      <w:r w:rsidRPr="00FF6402">
        <w:rPr>
          <w:rFonts w:ascii="Arial" w:hAnsi="Arial" w:cs="Arial"/>
          <w:sz w:val="20"/>
          <w:szCs w:val="20"/>
        </w:rPr>
        <w:t>Wijngaarden</w:t>
      </w:r>
      <w:proofErr w:type="spellEnd"/>
      <w:r w:rsidRPr="00FF6402">
        <w:rPr>
          <w:rFonts w:ascii="Arial" w:hAnsi="Arial" w:cs="Arial"/>
          <w:sz w:val="20"/>
          <w:szCs w:val="20"/>
        </w:rPr>
        <w:t xml:space="preserve">, and Tyson B. </w:t>
      </w:r>
      <w:proofErr w:type="spellStart"/>
      <w:r w:rsidRPr="00FF6402">
        <w:rPr>
          <w:rFonts w:ascii="Arial" w:hAnsi="Arial" w:cs="Arial"/>
          <w:sz w:val="20"/>
          <w:szCs w:val="20"/>
        </w:rPr>
        <w:t>Littenberg</w:t>
      </w:r>
      <w:proofErr w:type="spellEnd"/>
      <w:r w:rsidRPr="00FF6402">
        <w:rPr>
          <w:rFonts w:ascii="Arial" w:hAnsi="Arial" w:cs="Arial"/>
          <w:sz w:val="20"/>
          <w:szCs w:val="20"/>
        </w:rPr>
        <w:t xml:space="preserve">, 2021, </w:t>
      </w:r>
      <w:proofErr w:type="spellStart"/>
      <w:r w:rsidRPr="00FF6402">
        <w:rPr>
          <w:rFonts w:ascii="Arial" w:hAnsi="Arial" w:cs="Arial"/>
          <w:sz w:val="20"/>
          <w:szCs w:val="20"/>
        </w:rPr>
        <w:t>Modeling</w:t>
      </w:r>
      <w:proofErr w:type="spellEnd"/>
      <w:r w:rsidRPr="00FF6402">
        <w:rPr>
          <w:rFonts w:ascii="Arial" w:hAnsi="Arial" w:cs="Arial"/>
          <w:sz w:val="20"/>
          <w:szCs w:val="20"/>
        </w:rPr>
        <w:t xml:space="preserve"> compact binary signals and instrumental glitches in gravitational wave data. Physical Review D 103, no. </w:t>
      </w:r>
      <w:proofErr w:type="gramStart"/>
      <w:r w:rsidRPr="00FF6402">
        <w:rPr>
          <w:rFonts w:ascii="Arial" w:hAnsi="Arial" w:cs="Arial"/>
          <w:sz w:val="20"/>
          <w:szCs w:val="20"/>
        </w:rPr>
        <w:t>4 :</w:t>
      </w:r>
      <w:proofErr w:type="gramEnd"/>
      <w:r w:rsidRPr="00FF6402">
        <w:rPr>
          <w:rFonts w:ascii="Arial" w:hAnsi="Arial" w:cs="Arial"/>
          <w:sz w:val="20"/>
          <w:szCs w:val="20"/>
        </w:rPr>
        <w:t xml:space="preserve"> 044013. Online at- </w:t>
      </w:r>
      <w:hyperlink r:id="rId25" w:history="1">
        <w:r w:rsidRPr="00FF6402">
          <w:rPr>
            <w:rStyle w:val="Hyperlink"/>
            <w:rFonts w:ascii="Arial" w:hAnsi="Arial" w:cs="Arial"/>
            <w:sz w:val="20"/>
            <w:szCs w:val="20"/>
          </w:rPr>
          <w:t>https://doi.org/10.1103/PHYSREVD.103.044013</w:t>
        </w:r>
      </w:hyperlink>
      <w:r w:rsidRPr="00FF6402">
        <w:rPr>
          <w:rFonts w:ascii="Arial" w:hAnsi="Arial" w:cs="Arial"/>
          <w:sz w:val="20"/>
          <w:szCs w:val="20"/>
        </w:rPr>
        <w:t xml:space="preserve"> </w:t>
      </w:r>
    </w:p>
    <w:p w14:paraId="61285128" w14:textId="6562A968" w:rsidR="00310132" w:rsidRPr="00FF6402" w:rsidRDefault="00310132" w:rsidP="005132A8">
      <w:pPr>
        <w:pStyle w:val="ListParagraph"/>
        <w:numPr>
          <w:ilvl w:val="0"/>
          <w:numId w:val="33"/>
        </w:numPr>
        <w:shd w:val="clear" w:color="auto" w:fill="FFFF00"/>
        <w:rPr>
          <w:rFonts w:ascii="Arial" w:hAnsi="Arial" w:cs="Arial"/>
          <w:sz w:val="20"/>
          <w:szCs w:val="24"/>
        </w:rPr>
      </w:pPr>
      <w:r w:rsidRPr="005132A8">
        <w:rPr>
          <w:rFonts w:ascii="Arial" w:hAnsi="Arial" w:cs="Arial"/>
          <w:sz w:val="20"/>
          <w:szCs w:val="24"/>
          <w:shd w:val="clear" w:color="auto" w:fill="FFFF00"/>
        </w:rPr>
        <w:t xml:space="preserve">Chowdhury, S. R., &amp; </w:t>
      </w:r>
      <w:proofErr w:type="spellStart"/>
      <w:r w:rsidRPr="005132A8">
        <w:rPr>
          <w:rFonts w:ascii="Arial" w:hAnsi="Arial" w:cs="Arial"/>
          <w:sz w:val="20"/>
          <w:szCs w:val="24"/>
          <w:shd w:val="clear" w:color="auto" w:fill="FFFF00"/>
        </w:rPr>
        <w:t>Khlopov</w:t>
      </w:r>
      <w:proofErr w:type="spellEnd"/>
      <w:r w:rsidRPr="005132A8">
        <w:rPr>
          <w:rFonts w:ascii="Arial" w:hAnsi="Arial" w:cs="Arial"/>
          <w:sz w:val="20"/>
          <w:szCs w:val="24"/>
          <w:shd w:val="clear" w:color="auto" w:fill="FFFF00"/>
        </w:rPr>
        <w:t xml:space="preserve">, M., 2024, Stochastic gravitational wave background due to core collapse resulting in neutron stars. Physical Review D, 110(6), 063037. Online at - </w:t>
      </w:r>
      <w:hyperlink r:id="rId26" w:history="1">
        <w:r w:rsidRPr="005132A8">
          <w:rPr>
            <w:rStyle w:val="Hyperlink"/>
            <w:rFonts w:ascii="Arial" w:hAnsi="Arial" w:cs="Arial"/>
            <w:sz w:val="20"/>
            <w:szCs w:val="24"/>
            <w:shd w:val="clear" w:color="auto" w:fill="FFFF00"/>
          </w:rPr>
          <w:t>https://doi.org/10.1103/PhysRevD.110.063037</w:t>
        </w:r>
      </w:hyperlink>
      <w:r w:rsidRPr="00FF6402">
        <w:rPr>
          <w:rFonts w:ascii="Arial" w:hAnsi="Arial" w:cs="Arial"/>
          <w:sz w:val="20"/>
          <w:szCs w:val="24"/>
        </w:rPr>
        <w:t xml:space="preserve"> </w:t>
      </w:r>
    </w:p>
    <w:p w14:paraId="62BE5ED8"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D. Evangelista, Edgard F., and José CN de Araujo, 2014, Stochastic background of gravitational waves generated by compact binary systems. Brazilian Journal of Physics </w:t>
      </w:r>
      <w:proofErr w:type="gramStart"/>
      <w:r w:rsidRPr="00FF6402">
        <w:rPr>
          <w:rFonts w:ascii="Arial" w:hAnsi="Arial" w:cs="Arial"/>
          <w:sz w:val="20"/>
          <w:szCs w:val="20"/>
        </w:rPr>
        <w:t>44 :</w:t>
      </w:r>
      <w:proofErr w:type="gramEnd"/>
      <w:r w:rsidRPr="00FF6402">
        <w:rPr>
          <w:rFonts w:ascii="Arial" w:hAnsi="Arial" w:cs="Arial"/>
          <w:sz w:val="20"/>
          <w:szCs w:val="20"/>
        </w:rPr>
        <w:t xml:space="preserve"> 260-270. Online at - </w:t>
      </w:r>
      <w:hyperlink r:id="rId27" w:history="1">
        <w:r w:rsidRPr="00FF6402">
          <w:rPr>
            <w:rStyle w:val="Hyperlink"/>
            <w:rFonts w:ascii="Arial" w:hAnsi="Arial" w:cs="Arial"/>
            <w:sz w:val="20"/>
            <w:szCs w:val="20"/>
          </w:rPr>
          <w:t>http://doi.org/10.1007/s13538-014-0178-x</w:t>
        </w:r>
      </w:hyperlink>
      <w:r w:rsidRPr="00FF6402">
        <w:rPr>
          <w:rFonts w:ascii="Arial" w:hAnsi="Arial" w:cs="Arial"/>
          <w:sz w:val="20"/>
          <w:szCs w:val="20"/>
        </w:rPr>
        <w:t xml:space="preserve"> </w:t>
      </w:r>
    </w:p>
    <w:p w14:paraId="3C497337"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Evangelista, Edgard FD, and José CN de Araujo, 2014, The gravitational wave background from coalescing compact binaries: a new method. Brazilian Journal of Physics 44, no. </w:t>
      </w:r>
      <w:proofErr w:type="gramStart"/>
      <w:r w:rsidRPr="00FF6402">
        <w:rPr>
          <w:rFonts w:ascii="Arial" w:hAnsi="Arial" w:cs="Arial"/>
          <w:sz w:val="20"/>
          <w:szCs w:val="20"/>
        </w:rPr>
        <w:t>6 :</w:t>
      </w:r>
      <w:proofErr w:type="gramEnd"/>
      <w:r w:rsidRPr="00FF6402">
        <w:rPr>
          <w:rFonts w:ascii="Arial" w:hAnsi="Arial" w:cs="Arial"/>
          <w:sz w:val="20"/>
          <w:szCs w:val="20"/>
        </w:rPr>
        <w:t xml:space="preserve"> 824-831. Online at - </w:t>
      </w:r>
      <w:hyperlink r:id="rId28" w:history="1">
        <w:r w:rsidRPr="00FF6402">
          <w:rPr>
            <w:rStyle w:val="Hyperlink"/>
            <w:rFonts w:ascii="Arial" w:hAnsi="Arial" w:cs="Arial"/>
            <w:sz w:val="20"/>
            <w:szCs w:val="20"/>
          </w:rPr>
          <w:t>https://doi.org/10.1007/s13538-014-0272-0</w:t>
        </w:r>
      </w:hyperlink>
      <w:r w:rsidRPr="00FF6402">
        <w:rPr>
          <w:rFonts w:ascii="Arial" w:hAnsi="Arial" w:cs="Arial"/>
          <w:sz w:val="20"/>
          <w:szCs w:val="20"/>
        </w:rPr>
        <w:t xml:space="preserve"> </w:t>
      </w:r>
    </w:p>
    <w:p w14:paraId="68D5CA49"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proofErr w:type="spellStart"/>
      <w:r w:rsidRPr="00FF6402">
        <w:rPr>
          <w:rFonts w:ascii="Arial" w:hAnsi="Arial" w:cs="Arial"/>
          <w:sz w:val="20"/>
          <w:szCs w:val="20"/>
        </w:rPr>
        <w:t>Gaebel</w:t>
      </w:r>
      <w:proofErr w:type="spellEnd"/>
      <w:r w:rsidRPr="00FF6402">
        <w:rPr>
          <w:rFonts w:ascii="Arial" w:hAnsi="Arial" w:cs="Arial"/>
          <w:sz w:val="20"/>
          <w:szCs w:val="20"/>
        </w:rPr>
        <w:t xml:space="preserve">, Sebastian M., John Veitch, Thomas Dent, and Will M. Farr, 2019, Digging the population of compact binary mergers out of the noise. Monthly Notices of the Royal Astronomical Society 484, no. </w:t>
      </w:r>
      <w:proofErr w:type="gramStart"/>
      <w:r w:rsidRPr="00FF6402">
        <w:rPr>
          <w:rFonts w:ascii="Arial" w:hAnsi="Arial" w:cs="Arial"/>
          <w:sz w:val="20"/>
          <w:szCs w:val="20"/>
        </w:rPr>
        <w:t>3 :</w:t>
      </w:r>
      <w:proofErr w:type="gramEnd"/>
      <w:r w:rsidRPr="00FF6402">
        <w:rPr>
          <w:rFonts w:ascii="Arial" w:hAnsi="Arial" w:cs="Arial"/>
          <w:sz w:val="20"/>
          <w:szCs w:val="20"/>
        </w:rPr>
        <w:t xml:space="preserve"> 4008-4023. Online at - </w:t>
      </w:r>
      <w:hyperlink r:id="rId29" w:history="1">
        <w:r w:rsidRPr="00FF6402">
          <w:rPr>
            <w:rStyle w:val="Hyperlink"/>
            <w:rFonts w:ascii="Arial" w:hAnsi="Arial" w:cs="Arial"/>
            <w:sz w:val="20"/>
            <w:szCs w:val="20"/>
          </w:rPr>
          <w:t>https://doi.org/10.1093/mnras/stz225</w:t>
        </w:r>
      </w:hyperlink>
      <w:r w:rsidRPr="00FF6402">
        <w:rPr>
          <w:rFonts w:ascii="Arial" w:hAnsi="Arial" w:cs="Arial"/>
          <w:sz w:val="20"/>
          <w:szCs w:val="20"/>
        </w:rPr>
        <w:t xml:space="preserve"> </w:t>
      </w:r>
    </w:p>
    <w:p w14:paraId="6CBE5365" w14:textId="620532A8" w:rsidR="00310132" w:rsidRPr="00FF6402" w:rsidRDefault="00310132" w:rsidP="005132A8">
      <w:pPr>
        <w:pStyle w:val="ListParagraph"/>
        <w:numPr>
          <w:ilvl w:val="0"/>
          <w:numId w:val="33"/>
        </w:numPr>
        <w:shd w:val="clear" w:color="auto" w:fill="FFFF00"/>
        <w:rPr>
          <w:rFonts w:ascii="Arial" w:hAnsi="Arial" w:cs="Arial"/>
          <w:sz w:val="20"/>
          <w:szCs w:val="24"/>
        </w:rPr>
      </w:pPr>
      <w:r w:rsidRPr="00FF6402">
        <w:rPr>
          <w:rFonts w:ascii="Arial" w:hAnsi="Arial" w:cs="Arial"/>
          <w:sz w:val="20"/>
          <w:szCs w:val="24"/>
        </w:rPr>
        <w:lastRenderedPageBreak/>
        <w:t xml:space="preserve">Inomata, K., </w:t>
      </w:r>
      <w:proofErr w:type="spellStart"/>
      <w:r w:rsidRPr="00FF6402">
        <w:rPr>
          <w:rFonts w:ascii="Arial" w:hAnsi="Arial" w:cs="Arial"/>
          <w:sz w:val="20"/>
          <w:szCs w:val="24"/>
        </w:rPr>
        <w:t>Kohri</w:t>
      </w:r>
      <w:proofErr w:type="spellEnd"/>
      <w:r w:rsidRPr="00FF6402">
        <w:rPr>
          <w:rFonts w:ascii="Arial" w:hAnsi="Arial" w:cs="Arial"/>
          <w:sz w:val="20"/>
          <w:szCs w:val="24"/>
        </w:rPr>
        <w:t>, K., &amp;</w:t>
      </w:r>
      <w:r>
        <w:rPr>
          <w:rFonts w:ascii="Arial" w:hAnsi="Arial" w:cs="Arial"/>
          <w:sz w:val="20"/>
          <w:szCs w:val="24"/>
        </w:rPr>
        <w:t xml:space="preserve"> Terada, T., 2024,</w:t>
      </w:r>
      <w:r w:rsidRPr="00FF6402">
        <w:rPr>
          <w:rFonts w:ascii="Arial" w:hAnsi="Arial" w:cs="Arial"/>
          <w:sz w:val="20"/>
          <w:szCs w:val="24"/>
        </w:rPr>
        <w:t xml:space="preserve"> Detected stochastic gravitational waves and subsolar-mass primordial black holes. Physical Review D, 109(6), 063506. Online at - </w:t>
      </w:r>
      <w:hyperlink r:id="rId30" w:history="1">
        <w:r w:rsidRPr="00FF6402">
          <w:rPr>
            <w:rStyle w:val="Hyperlink"/>
            <w:rFonts w:ascii="Arial" w:hAnsi="Arial" w:cs="Arial"/>
            <w:sz w:val="20"/>
            <w:szCs w:val="24"/>
          </w:rPr>
          <w:t>https://doi.org/10.1103/PhysRevD.109.063506</w:t>
        </w:r>
      </w:hyperlink>
      <w:r w:rsidRPr="00FF6402">
        <w:rPr>
          <w:rFonts w:ascii="Arial" w:hAnsi="Arial" w:cs="Arial"/>
          <w:sz w:val="20"/>
          <w:szCs w:val="24"/>
        </w:rPr>
        <w:t xml:space="preserve"> </w:t>
      </w:r>
    </w:p>
    <w:p w14:paraId="5C9233B7" w14:textId="248947B5" w:rsidR="00310132" w:rsidRPr="00FF6402" w:rsidRDefault="00310132" w:rsidP="005132A8">
      <w:pPr>
        <w:pStyle w:val="ListParagraph"/>
        <w:numPr>
          <w:ilvl w:val="0"/>
          <w:numId w:val="33"/>
        </w:numPr>
        <w:shd w:val="clear" w:color="auto" w:fill="FFFF00"/>
        <w:rPr>
          <w:rFonts w:ascii="Arial" w:hAnsi="Arial" w:cs="Arial"/>
          <w:sz w:val="20"/>
          <w:szCs w:val="24"/>
        </w:rPr>
      </w:pPr>
      <w:r w:rsidRPr="00FF6402">
        <w:rPr>
          <w:rFonts w:ascii="Arial" w:hAnsi="Arial" w:cs="Arial"/>
          <w:sz w:val="20"/>
          <w:szCs w:val="24"/>
        </w:rPr>
        <w:t xml:space="preserve">Ma, X., Wang, B., Yang, N., Li, J., </w:t>
      </w:r>
      <w:proofErr w:type="spellStart"/>
      <w:r w:rsidRPr="00FF6402">
        <w:rPr>
          <w:rFonts w:ascii="Arial" w:hAnsi="Arial" w:cs="Arial"/>
          <w:sz w:val="20"/>
          <w:szCs w:val="24"/>
        </w:rPr>
        <w:t>McCan</w:t>
      </w:r>
      <w:r>
        <w:rPr>
          <w:rFonts w:ascii="Arial" w:hAnsi="Arial" w:cs="Arial"/>
          <w:sz w:val="20"/>
          <w:szCs w:val="24"/>
        </w:rPr>
        <w:t>e</w:t>
      </w:r>
      <w:proofErr w:type="spellEnd"/>
      <w:r>
        <w:rPr>
          <w:rFonts w:ascii="Arial" w:hAnsi="Arial" w:cs="Arial"/>
          <w:sz w:val="20"/>
          <w:szCs w:val="24"/>
        </w:rPr>
        <w:t>, B., Sun, M., ... &amp; Meng, Y., 2025,</w:t>
      </w:r>
      <w:r w:rsidRPr="00FF6402">
        <w:rPr>
          <w:rFonts w:ascii="Arial" w:hAnsi="Arial" w:cs="Arial"/>
          <w:sz w:val="20"/>
          <w:szCs w:val="24"/>
        </w:rPr>
        <w:t xml:space="preserve"> Identification of Stochastic Gravitational Wave Backgrounds from Cosmic String Using Machine Learning. </w:t>
      </w:r>
      <w:proofErr w:type="spellStart"/>
      <w:r w:rsidRPr="00FF6402">
        <w:rPr>
          <w:rFonts w:ascii="Arial" w:hAnsi="Arial" w:cs="Arial"/>
          <w:sz w:val="20"/>
          <w:szCs w:val="24"/>
        </w:rPr>
        <w:t>arXiv</w:t>
      </w:r>
      <w:proofErr w:type="spellEnd"/>
      <w:r w:rsidRPr="00FF6402">
        <w:rPr>
          <w:rFonts w:ascii="Arial" w:hAnsi="Arial" w:cs="Arial"/>
          <w:sz w:val="20"/>
          <w:szCs w:val="24"/>
        </w:rPr>
        <w:t xml:space="preserve"> preprint arXiv:2502.11804. Online at - </w:t>
      </w:r>
      <w:hyperlink r:id="rId31" w:history="1">
        <w:r w:rsidRPr="00FF6402">
          <w:rPr>
            <w:rStyle w:val="Hyperlink"/>
            <w:rFonts w:ascii="Arial" w:hAnsi="Arial" w:cs="Arial"/>
            <w:sz w:val="20"/>
            <w:szCs w:val="24"/>
          </w:rPr>
          <w:t>https://doi.org/10.48550/arXiv.2502.11804</w:t>
        </w:r>
      </w:hyperlink>
      <w:r w:rsidRPr="00FF6402">
        <w:rPr>
          <w:rFonts w:ascii="Arial" w:hAnsi="Arial" w:cs="Arial"/>
          <w:sz w:val="20"/>
          <w:szCs w:val="24"/>
        </w:rPr>
        <w:t xml:space="preserve"> </w:t>
      </w:r>
    </w:p>
    <w:p w14:paraId="6FD6CE37"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proofErr w:type="spellStart"/>
      <w:r w:rsidRPr="00FF6402">
        <w:rPr>
          <w:rFonts w:ascii="Arial" w:hAnsi="Arial" w:cs="Arial"/>
          <w:sz w:val="20"/>
          <w:szCs w:val="20"/>
        </w:rPr>
        <w:t>Mandic</w:t>
      </w:r>
      <w:proofErr w:type="spellEnd"/>
      <w:r w:rsidRPr="00FF6402">
        <w:rPr>
          <w:rFonts w:ascii="Arial" w:hAnsi="Arial" w:cs="Arial"/>
          <w:sz w:val="20"/>
          <w:szCs w:val="20"/>
        </w:rPr>
        <w:t xml:space="preserve">, </w:t>
      </w:r>
      <w:proofErr w:type="spellStart"/>
      <w:r w:rsidRPr="00FF6402">
        <w:rPr>
          <w:rFonts w:ascii="Arial" w:hAnsi="Arial" w:cs="Arial"/>
          <w:sz w:val="20"/>
          <w:szCs w:val="20"/>
        </w:rPr>
        <w:t>Vuk</w:t>
      </w:r>
      <w:proofErr w:type="spellEnd"/>
      <w:r w:rsidRPr="00FF6402">
        <w:rPr>
          <w:rFonts w:ascii="Arial" w:hAnsi="Arial" w:cs="Arial"/>
          <w:sz w:val="20"/>
          <w:szCs w:val="20"/>
        </w:rPr>
        <w:t xml:space="preserve">, Eric </w:t>
      </w:r>
      <w:proofErr w:type="spellStart"/>
      <w:r w:rsidRPr="00FF6402">
        <w:rPr>
          <w:rFonts w:ascii="Arial" w:hAnsi="Arial" w:cs="Arial"/>
          <w:sz w:val="20"/>
          <w:szCs w:val="20"/>
        </w:rPr>
        <w:t>Thrane</w:t>
      </w:r>
      <w:proofErr w:type="spellEnd"/>
      <w:r w:rsidRPr="00FF6402">
        <w:rPr>
          <w:rFonts w:ascii="Arial" w:hAnsi="Arial" w:cs="Arial"/>
          <w:sz w:val="20"/>
          <w:szCs w:val="20"/>
        </w:rPr>
        <w:t xml:space="preserve">, Stefanos </w:t>
      </w:r>
      <w:proofErr w:type="spellStart"/>
      <w:r w:rsidRPr="00FF6402">
        <w:rPr>
          <w:rFonts w:ascii="Arial" w:hAnsi="Arial" w:cs="Arial"/>
          <w:sz w:val="20"/>
          <w:szCs w:val="20"/>
        </w:rPr>
        <w:t>Giampanis</w:t>
      </w:r>
      <w:proofErr w:type="spellEnd"/>
      <w:r w:rsidRPr="00FF6402">
        <w:rPr>
          <w:rFonts w:ascii="Arial" w:hAnsi="Arial" w:cs="Arial"/>
          <w:sz w:val="20"/>
          <w:szCs w:val="20"/>
        </w:rPr>
        <w:t xml:space="preserve">, and Tania </w:t>
      </w:r>
      <w:proofErr w:type="spellStart"/>
      <w:r w:rsidRPr="00FF6402">
        <w:rPr>
          <w:rFonts w:ascii="Arial" w:hAnsi="Arial" w:cs="Arial"/>
          <w:sz w:val="20"/>
          <w:szCs w:val="20"/>
        </w:rPr>
        <w:t>Regimbau</w:t>
      </w:r>
      <w:proofErr w:type="spellEnd"/>
      <w:r w:rsidRPr="00FF6402">
        <w:rPr>
          <w:rFonts w:ascii="Arial" w:hAnsi="Arial" w:cs="Arial"/>
          <w:sz w:val="20"/>
          <w:szCs w:val="20"/>
        </w:rPr>
        <w:t xml:space="preserve">, 2012, Parameter estimation in searches for the stochastic gravitational-wave background. Physical review letters 109, no. </w:t>
      </w:r>
      <w:proofErr w:type="gramStart"/>
      <w:r w:rsidRPr="00FF6402">
        <w:rPr>
          <w:rFonts w:ascii="Arial" w:hAnsi="Arial" w:cs="Arial"/>
          <w:sz w:val="20"/>
          <w:szCs w:val="20"/>
        </w:rPr>
        <w:t>17 :</w:t>
      </w:r>
      <w:proofErr w:type="gramEnd"/>
      <w:r w:rsidRPr="00FF6402">
        <w:rPr>
          <w:rFonts w:ascii="Arial" w:hAnsi="Arial" w:cs="Arial"/>
          <w:sz w:val="20"/>
          <w:szCs w:val="20"/>
        </w:rPr>
        <w:t xml:space="preserve"> 171102. Online at - </w:t>
      </w:r>
      <w:hyperlink r:id="rId32" w:history="1">
        <w:r w:rsidRPr="00FF6402">
          <w:rPr>
            <w:rStyle w:val="Hyperlink"/>
            <w:rFonts w:ascii="Arial" w:hAnsi="Arial" w:cs="Arial"/>
            <w:sz w:val="20"/>
            <w:szCs w:val="20"/>
          </w:rPr>
          <w:t>https://doi.org/10.1103/PhysRevLett.109.171102</w:t>
        </w:r>
      </w:hyperlink>
      <w:r w:rsidRPr="00FF6402">
        <w:rPr>
          <w:rFonts w:ascii="Arial" w:hAnsi="Arial" w:cs="Arial"/>
          <w:sz w:val="20"/>
          <w:szCs w:val="20"/>
        </w:rPr>
        <w:t xml:space="preserve"> </w:t>
      </w:r>
    </w:p>
    <w:p w14:paraId="1EB212E9" w14:textId="4B0D2076" w:rsidR="00310132" w:rsidRPr="00FF6402" w:rsidRDefault="00310132" w:rsidP="005132A8">
      <w:pPr>
        <w:pStyle w:val="ListParagraph"/>
        <w:numPr>
          <w:ilvl w:val="0"/>
          <w:numId w:val="33"/>
        </w:numPr>
        <w:shd w:val="clear" w:color="auto" w:fill="FFFF00"/>
        <w:rPr>
          <w:rFonts w:ascii="Arial" w:hAnsi="Arial" w:cs="Arial"/>
          <w:sz w:val="20"/>
          <w:szCs w:val="24"/>
        </w:rPr>
      </w:pPr>
      <w:proofErr w:type="spellStart"/>
      <w:r w:rsidRPr="00FF6402">
        <w:rPr>
          <w:rFonts w:ascii="Arial" w:hAnsi="Arial" w:cs="Arial"/>
          <w:sz w:val="20"/>
          <w:szCs w:val="24"/>
        </w:rPr>
        <w:t>Odint</w:t>
      </w:r>
      <w:r>
        <w:rPr>
          <w:rFonts w:ascii="Arial" w:hAnsi="Arial" w:cs="Arial"/>
          <w:sz w:val="20"/>
          <w:szCs w:val="24"/>
        </w:rPr>
        <w:t>sov</w:t>
      </w:r>
      <w:proofErr w:type="spellEnd"/>
      <w:r>
        <w:rPr>
          <w:rFonts w:ascii="Arial" w:hAnsi="Arial" w:cs="Arial"/>
          <w:sz w:val="20"/>
          <w:szCs w:val="24"/>
        </w:rPr>
        <w:t xml:space="preserve">, S. D., &amp; </w:t>
      </w:r>
      <w:proofErr w:type="spellStart"/>
      <w:r>
        <w:rPr>
          <w:rFonts w:ascii="Arial" w:hAnsi="Arial" w:cs="Arial"/>
          <w:sz w:val="20"/>
          <w:szCs w:val="24"/>
        </w:rPr>
        <w:t>Oikonomou</w:t>
      </w:r>
      <w:proofErr w:type="spellEnd"/>
      <w:r>
        <w:rPr>
          <w:rFonts w:ascii="Arial" w:hAnsi="Arial" w:cs="Arial"/>
          <w:sz w:val="20"/>
          <w:szCs w:val="24"/>
        </w:rPr>
        <w:t>, V. K., 2024,</w:t>
      </w:r>
      <w:r w:rsidRPr="00FF6402">
        <w:rPr>
          <w:rFonts w:ascii="Arial" w:hAnsi="Arial" w:cs="Arial"/>
          <w:sz w:val="20"/>
          <w:szCs w:val="24"/>
        </w:rPr>
        <w:t xml:space="preserve"> The necessity of multi-band observations of the stochastic gravitational wave background. Physics of the Dark Universe, 46, 101562. Online at - </w:t>
      </w:r>
      <w:hyperlink r:id="rId33" w:history="1">
        <w:r w:rsidRPr="00FF6402">
          <w:rPr>
            <w:rStyle w:val="Hyperlink"/>
            <w:rFonts w:ascii="Arial" w:hAnsi="Arial" w:cs="Arial"/>
            <w:sz w:val="20"/>
            <w:szCs w:val="24"/>
          </w:rPr>
          <w:t>https://doi.org/10.1016/j.dark.2024.101562</w:t>
        </w:r>
      </w:hyperlink>
      <w:r w:rsidRPr="00FF6402">
        <w:rPr>
          <w:rFonts w:ascii="Arial" w:hAnsi="Arial" w:cs="Arial"/>
          <w:sz w:val="20"/>
          <w:szCs w:val="24"/>
        </w:rPr>
        <w:t xml:space="preserve"> </w:t>
      </w:r>
    </w:p>
    <w:p w14:paraId="308C42F2" w14:textId="7A1A7584" w:rsidR="00310132" w:rsidRPr="00FF6402" w:rsidRDefault="00310132" w:rsidP="005132A8">
      <w:pPr>
        <w:pStyle w:val="ListParagraph"/>
        <w:numPr>
          <w:ilvl w:val="0"/>
          <w:numId w:val="33"/>
        </w:numPr>
        <w:shd w:val="clear" w:color="auto" w:fill="FFFF00"/>
        <w:rPr>
          <w:rFonts w:ascii="Arial" w:hAnsi="Arial" w:cs="Arial"/>
          <w:sz w:val="20"/>
          <w:szCs w:val="24"/>
        </w:rPr>
      </w:pPr>
      <w:r>
        <w:rPr>
          <w:rFonts w:ascii="Arial" w:hAnsi="Arial" w:cs="Arial"/>
          <w:sz w:val="20"/>
          <w:szCs w:val="24"/>
        </w:rPr>
        <w:t>Sousa, L., 2024,</w:t>
      </w:r>
      <w:r w:rsidRPr="00FF6402">
        <w:rPr>
          <w:rFonts w:ascii="Arial" w:hAnsi="Arial" w:cs="Arial"/>
          <w:sz w:val="20"/>
          <w:szCs w:val="24"/>
        </w:rPr>
        <w:t xml:space="preserve"> Cosmic strings and gravitational waves. General Relativity and Gravitation, 56(9), 105. Online at - </w:t>
      </w:r>
      <w:hyperlink r:id="rId34" w:history="1">
        <w:r w:rsidRPr="00FF6402">
          <w:rPr>
            <w:rStyle w:val="Hyperlink"/>
            <w:rFonts w:ascii="Arial" w:hAnsi="Arial" w:cs="Arial"/>
            <w:sz w:val="20"/>
            <w:szCs w:val="24"/>
          </w:rPr>
          <w:t>https://doi.org/10.1007/s10714-024-03293-x</w:t>
        </w:r>
      </w:hyperlink>
      <w:r w:rsidRPr="00FF6402">
        <w:rPr>
          <w:rFonts w:ascii="Arial" w:hAnsi="Arial" w:cs="Arial"/>
          <w:sz w:val="20"/>
          <w:szCs w:val="24"/>
        </w:rPr>
        <w:t xml:space="preserve"> </w:t>
      </w:r>
    </w:p>
    <w:p w14:paraId="0FF110A3"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Stevenson, Simon, Frank </w:t>
      </w:r>
      <w:proofErr w:type="spellStart"/>
      <w:r w:rsidRPr="00FF6402">
        <w:rPr>
          <w:rFonts w:ascii="Arial" w:hAnsi="Arial" w:cs="Arial"/>
          <w:sz w:val="20"/>
          <w:szCs w:val="20"/>
        </w:rPr>
        <w:t>Ohme</w:t>
      </w:r>
      <w:proofErr w:type="spellEnd"/>
      <w:r w:rsidRPr="00FF6402">
        <w:rPr>
          <w:rFonts w:ascii="Arial" w:hAnsi="Arial" w:cs="Arial"/>
          <w:sz w:val="20"/>
          <w:szCs w:val="20"/>
        </w:rPr>
        <w:t xml:space="preserve">, and Stephen Fairhurst, 2015, Distinguishing compact binary population synthesis models using gravitational wave observations of coalescing binary black holes. The Astrophysical Journal 810, no. </w:t>
      </w:r>
      <w:proofErr w:type="gramStart"/>
      <w:r w:rsidRPr="00FF6402">
        <w:rPr>
          <w:rFonts w:ascii="Arial" w:hAnsi="Arial" w:cs="Arial"/>
          <w:sz w:val="20"/>
          <w:szCs w:val="20"/>
        </w:rPr>
        <w:t>1 :</w:t>
      </w:r>
      <w:proofErr w:type="gramEnd"/>
      <w:r w:rsidRPr="00FF6402">
        <w:rPr>
          <w:rFonts w:ascii="Arial" w:hAnsi="Arial" w:cs="Arial"/>
          <w:sz w:val="20"/>
          <w:szCs w:val="20"/>
        </w:rPr>
        <w:t xml:space="preserve"> 58. Online at- </w:t>
      </w:r>
      <w:hyperlink r:id="rId35" w:history="1">
        <w:r w:rsidRPr="00FF6402">
          <w:rPr>
            <w:rStyle w:val="Hyperlink"/>
            <w:rFonts w:ascii="Arial" w:hAnsi="Arial" w:cs="Arial"/>
            <w:sz w:val="20"/>
            <w:szCs w:val="20"/>
          </w:rPr>
          <w:t>http://doi.org/10.1088/0004-637X/810/1/58</w:t>
        </w:r>
      </w:hyperlink>
      <w:r w:rsidRPr="00FF6402">
        <w:rPr>
          <w:rFonts w:ascii="Arial" w:hAnsi="Arial" w:cs="Arial"/>
          <w:sz w:val="20"/>
          <w:szCs w:val="20"/>
        </w:rPr>
        <w:t xml:space="preserve"> </w:t>
      </w:r>
    </w:p>
    <w:p w14:paraId="2E180513"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proofErr w:type="spellStart"/>
      <w:r w:rsidRPr="00FF6402">
        <w:rPr>
          <w:rFonts w:ascii="Arial" w:hAnsi="Arial" w:cs="Arial"/>
          <w:sz w:val="20"/>
          <w:szCs w:val="20"/>
        </w:rPr>
        <w:t>Thrane</w:t>
      </w:r>
      <w:proofErr w:type="spellEnd"/>
      <w:r w:rsidRPr="00FF6402">
        <w:rPr>
          <w:rFonts w:ascii="Arial" w:hAnsi="Arial" w:cs="Arial"/>
          <w:sz w:val="20"/>
          <w:szCs w:val="20"/>
        </w:rPr>
        <w:t xml:space="preserve">, E., &amp; Romano, J. D., 2013, Sensitivity curves for searches for gravitational-wave backgrounds. Physical Review D, 88(12), 124032. Online at - </w:t>
      </w:r>
      <w:hyperlink r:id="rId36" w:history="1">
        <w:r w:rsidRPr="00FF6402">
          <w:rPr>
            <w:rStyle w:val="Hyperlink"/>
            <w:rFonts w:ascii="Arial" w:hAnsi="Arial" w:cs="Arial"/>
            <w:sz w:val="20"/>
            <w:szCs w:val="20"/>
          </w:rPr>
          <w:t>https://doi.org/10.1103/PhysRevD.88.124032</w:t>
        </w:r>
      </w:hyperlink>
      <w:r w:rsidRPr="00FF6402">
        <w:rPr>
          <w:rFonts w:ascii="Arial" w:hAnsi="Arial" w:cs="Arial"/>
          <w:sz w:val="20"/>
          <w:szCs w:val="20"/>
        </w:rPr>
        <w:t xml:space="preserve"> </w:t>
      </w:r>
    </w:p>
    <w:p w14:paraId="6A8764CB" w14:textId="060541A7" w:rsidR="00310132" w:rsidRPr="00FF6402" w:rsidRDefault="00310132" w:rsidP="005132A8">
      <w:pPr>
        <w:pStyle w:val="ListParagraph"/>
        <w:numPr>
          <w:ilvl w:val="0"/>
          <w:numId w:val="33"/>
        </w:numPr>
        <w:shd w:val="clear" w:color="auto" w:fill="FFFF00"/>
        <w:rPr>
          <w:rFonts w:ascii="Arial" w:hAnsi="Arial" w:cs="Arial"/>
          <w:sz w:val="20"/>
          <w:szCs w:val="24"/>
        </w:rPr>
      </w:pPr>
      <w:proofErr w:type="spellStart"/>
      <w:r w:rsidRPr="00FF6402">
        <w:rPr>
          <w:rFonts w:ascii="Arial" w:hAnsi="Arial" w:cs="Arial"/>
          <w:sz w:val="20"/>
          <w:szCs w:val="24"/>
        </w:rPr>
        <w:t>Vanzan</w:t>
      </w:r>
      <w:proofErr w:type="spellEnd"/>
      <w:r w:rsidRPr="00FF6402">
        <w:rPr>
          <w:rFonts w:ascii="Arial" w:hAnsi="Arial" w:cs="Arial"/>
          <w:sz w:val="20"/>
          <w:szCs w:val="24"/>
        </w:rPr>
        <w:t xml:space="preserve">, E., </w:t>
      </w:r>
      <w:proofErr w:type="spellStart"/>
      <w:r w:rsidRPr="00FF6402">
        <w:rPr>
          <w:rFonts w:ascii="Arial" w:hAnsi="Arial" w:cs="Arial"/>
          <w:sz w:val="20"/>
          <w:szCs w:val="24"/>
        </w:rPr>
        <w:t>Libanore</w:t>
      </w:r>
      <w:proofErr w:type="spellEnd"/>
      <w:r w:rsidRPr="00FF6402">
        <w:rPr>
          <w:rFonts w:ascii="Arial" w:hAnsi="Arial" w:cs="Arial"/>
          <w:sz w:val="20"/>
          <w:szCs w:val="24"/>
        </w:rPr>
        <w:t xml:space="preserve">, S., </w:t>
      </w:r>
      <w:proofErr w:type="spellStart"/>
      <w:r w:rsidRPr="00FF6402">
        <w:rPr>
          <w:rFonts w:ascii="Arial" w:hAnsi="Arial" w:cs="Arial"/>
          <w:sz w:val="20"/>
          <w:szCs w:val="24"/>
        </w:rPr>
        <w:t>Dall'Armi</w:t>
      </w:r>
      <w:proofErr w:type="spellEnd"/>
      <w:r w:rsidRPr="00FF6402">
        <w:rPr>
          <w:rFonts w:ascii="Arial" w:hAnsi="Arial" w:cs="Arial"/>
          <w:sz w:val="20"/>
          <w:szCs w:val="24"/>
        </w:rPr>
        <w:t>, L. V.,</w:t>
      </w:r>
      <w:r>
        <w:rPr>
          <w:rFonts w:ascii="Arial" w:hAnsi="Arial" w:cs="Arial"/>
          <w:sz w:val="20"/>
          <w:szCs w:val="24"/>
        </w:rPr>
        <w:t xml:space="preserve"> </w:t>
      </w:r>
      <w:proofErr w:type="spellStart"/>
      <w:r>
        <w:rPr>
          <w:rFonts w:ascii="Arial" w:hAnsi="Arial" w:cs="Arial"/>
          <w:sz w:val="20"/>
          <w:szCs w:val="24"/>
        </w:rPr>
        <w:t>Bellomo</w:t>
      </w:r>
      <w:proofErr w:type="spellEnd"/>
      <w:r>
        <w:rPr>
          <w:rFonts w:ascii="Arial" w:hAnsi="Arial" w:cs="Arial"/>
          <w:sz w:val="20"/>
          <w:szCs w:val="24"/>
        </w:rPr>
        <w:t xml:space="preserve">, N., &amp; </w:t>
      </w:r>
      <w:proofErr w:type="spellStart"/>
      <w:r>
        <w:rPr>
          <w:rFonts w:ascii="Arial" w:hAnsi="Arial" w:cs="Arial"/>
          <w:sz w:val="20"/>
          <w:szCs w:val="24"/>
        </w:rPr>
        <w:t>Raccanelli</w:t>
      </w:r>
      <w:proofErr w:type="spellEnd"/>
      <w:r>
        <w:rPr>
          <w:rFonts w:ascii="Arial" w:hAnsi="Arial" w:cs="Arial"/>
          <w:sz w:val="20"/>
          <w:szCs w:val="24"/>
        </w:rPr>
        <w:t>, A., 2024,</w:t>
      </w:r>
      <w:r w:rsidRPr="00FF6402">
        <w:rPr>
          <w:rFonts w:ascii="Arial" w:hAnsi="Arial" w:cs="Arial"/>
          <w:sz w:val="20"/>
          <w:szCs w:val="24"/>
        </w:rPr>
        <w:t xml:space="preserve"> Gravitational wave background from primordial black holes in globular clusters. Journal of Cosmology and </w:t>
      </w:r>
      <w:proofErr w:type="spellStart"/>
      <w:r w:rsidRPr="00FF6402">
        <w:rPr>
          <w:rFonts w:ascii="Arial" w:hAnsi="Arial" w:cs="Arial"/>
          <w:sz w:val="20"/>
          <w:szCs w:val="24"/>
        </w:rPr>
        <w:t>Astroparticle</w:t>
      </w:r>
      <w:proofErr w:type="spellEnd"/>
      <w:r w:rsidRPr="00FF6402">
        <w:rPr>
          <w:rFonts w:ascii="Arial" w:hAnsi="Arial" w:cs="Arial"/>
          <w:sz w:val="20"/>
          <w:szCs w:val="24"/>
        </w:rPr>
        <w:t xml:space="preserve"> Physics, 2024(10), 014. Online at - </w:t>
      </w:r>
      <w:hyperlink r:id="rId37" w:history="1">
        <w:r w:rsidRPr="00FF6402">
          <w:rPr>
            <w:rStyle w:val="Hyperlink"/>
            <w:rFonts w:ascii="Arial" w:hAnsi="Arial" w:cs="Arial"/>
            <w:sz w:val="20"/>
            <w:szCs w:val="24"/>
          </w:rPr>
          <w:t>https://doi.org/10.1088/1475-7516/2024/10/014</w:t>
        </w:r>
      </w:hyperlink>
      <w:r w:rsidRPr="00FF6402">
        <w:rPr>
          <w:rFonts w:ascii="Arial" w:hAnsi="Arial" w:cs="Arial"/>
          <w:sz w:val="20"/>
          <w:szCs w:val="24"/>
        </w:rPr>
        <w:t xml:space="preserve"> </w:t>
      </w:r>
    </w:p>
    <w:p w14:paraId="6732B71B" w14:textId="0AC38A8D" w:rsidR="00310132" w:rsidRPr="00FF6402" w:rsidRDefault="00310132" w:rsidP="005132A8">
      <w:pPr>
        <w:pStyle w:val="ListParagraph"/>
        <w:numPr>
          <w:ilvl w:val="0"/>
          <w:numId w:val="33"/>
        </w:numPr>
        <w:shd w:val="clear" w:color="auto" w:fill="FFFF00"/>
        <w:rPr>
          <w:rFonts w:ascii="Arial" w:hAnsi="Arial" w:cs="Arial"/>
          <w:sz w:val="20"/>
          <w:szCs w:val="24"/>
        </w:rPr>
      </w:pPr>
      <w:r w:rsidRPr="00FF6402">
        <w:rPr>
          <w:rFonts w:ascii="Arial" w:hAnsi="Arial" w:cs="Arial"/>
          <w:sz w:val="20"/>
          <w:szCs w:val="24"/>
        </w:rPr>
        <w:t xml:space="preserve">Wang, </w:t>
      </w:r>
      <w:r>
        <w:rPr>
          <w:rFonts w:ascii="Arial" w:hAnsi="Arial" w:cs="Arial"/>
          <w:sz w:val="20"/>
          <w:szCs w:val="24"/>
        </w:rPr>
        <w:t xml:space="preserve">S., </w:t>
      </w:r>
      <w:proofErr w:type="spellStart"/>
      <w:r>
        <w:rPr>
          <w:rFonts w:ascii="Arial" w:hAnsi="Arial" w:cs="Arial"/>
          <w:sz w:val="20"/>
          <w:szCs w:val="24"/>
        </w:rPr>
        <w:t>Vardanyan</w:t>
      </w:r>
      <w:proofErr w:type="spellEnd"/>
      <w:r>
        <w:rPr>
          <w:rFonts w:ascii="Arial" w:hAnsi="Arial" w:cs="Arial"/>
          <w:sz w:val="20"/>
          <w:szCs w:val="24"/>
        </w:rPr>
        <w:t xml:space="preserve">, V., &amp; </w:t>
      </w:r>
      <w:proofErr w:type="spellStart"/>
      <w:r>
        <w:rPr>
          <w:rFonts w:ascii="Arial" w:hAnsi="Arial" w:cs="Arial"/>
          <w:sz w:val="20"/>
          <w:szCs w:val="24"/>
        </w:rPr>
        <w:t>Kohri</w:t>
      </w:r>
      <w:proofErr w:type="spellEnd"/>
      <w:r>
        <w:rPr>
          <w:rFonts w:ascii="Arial" w:hAnsi="Arial" w:cs="Arial"/>
          <w:sz w:val="20"/>
          <w:szCs w:val="24"/>
        </w:rPr>
        <w:t>, K., 2022,</w:t>
      </w:r>
      <w:r w:rsidRPr="00FF6402">
        <w:rPr>
          <w:rFonts w:ascii="Arial" w:hAnsi="Arial" w:cs="Arial"/>
          <w:sz w:val="20"/>
          <w:szCs w:val="24"/>
        </w:rPr>
        <w:t xml:space="preserve"> Probing primordial black holes with anisotropies in stochastic gravitational-wave background. Physical Review D, 106(12), 123511. Online at - </w:t>
      </w:r>
      <w:hyperlink r:id="rId38" w:history="1">
        <w:r w:rsidRPr="00FF6402">
          <w:rPr>
            <w:rStyle w:val="Hyperlink"/>
            <w:rFonts w:ascii="Arial" w:hAnsi="Arial" w:cs="Arial"/>
            <w:sz w:val="20"/>
            <w:szCs w:val="24"/>
          </w:rPr>
          <w:t>https://doi.org/10.1103/PhysRevD.106.123511</w:t>
        </w:r>
      </w:hyperlink>
      <w:r w:rsidRPr="00FF6402">
        <w:rPr>
          <w:rFonts w:ascii="Arial" w:hAnsi="Arial" w:cs="Arial"/>
          <w:sz w:val="20"/>
          <w:szCs w:val="24"/>
        </w:rPr>
        <w:t xml:space="preserve"> </w:t>
      </w:r>
    </w:p>
    <w:p w14:paraId="1FA76E36" w14:textId="77777777" w:rsidR="00310132" w:rsidRPr="00FF6402" w:rsidRDefault="00310132" w:rsidP="00310132">
      <w:pPr>
        <w:pStyle w:val="ListParagraph"/>
        <w:numPr>
          <w:ilvl w:val="0"/>
          <w:numId w:val="33"/>
        </w:numPr>
        <w:spacing w:after="120" w:line="240" w:lineRule="auto"/>
        <w:rPr>
          <w:rFonts w:ascii="Arial" w:hAnsi="Arial" w:cs="Arial"/>
          <w:sz w:val="20"/>
          <w:szCs w:val="20"/>
        </w:rPr>
      </w:pPr>
      <w:r w:rsidRPr="00FF6402">
        <w:rPr>
          <w:rFonts w:ascii="Arial" w:hAnsi="Arial" w:cs="Arial"/>
          <w:sz w:val="20"/>
          <w:szCs w:val="20"/>
        </w:rPr>
        <w:t xml:space="preserve">Zhu, Xing-Jiang, Eric Howell, Tania </w:t>
      </w:r>
      <w:proofErr w:type="spellStart"/>
      <w:r w:rsidRPr="00FF6402">
        <w:rPr>
          <w:rFonts w:ascii="Arial" w:hAnsi="Arial" w:cs="Arial"/>
          <w:sz w:val="20"/>
          <w:szCs w:val="20"/>
        </w:rPr>
        <w:t>Regimbau</w:t>
      </w:r>
      <w:proofErr w:type="spellEnd"/>
      <w:r w:rsidRPr="00FF6402">
        <w:rPr>
          <w:rFonts w:ascii="Arial" w:hAnsi="Arial" w:cs="Arial"/>
          <w:sz w:val="20"/>
          <w:szCs w:val="20"/>
        </w:rPr>
        <w:t xml:space="preserve">, David Blair, and </w:t>
      </w:r>
      <w:proofErr w:type="spellStart"/>
      <w:r w:rsidRPr="00FF6402">
        <w:rPr>
          <w:rFonts w:ascii="Arial" w:hAnsi="Arial" w:cs="Arial"/>
          <w:sz w:val="20"/>
          <w:szCs w:val="20"/>
        </w:rPr>
        <w:t>Zong</w:t>
      </w:r>
      <w:proofErr w:type="spellEnd"/>
      <w:r w:rsidRPr="00FF6402">
        <w:rPr>
          <w:rFonts w:ascii="Arial" w:hAnsi="Arial" w:cs="Arial"/>
          <w:sz w:val="20"/>
          <w:szCs w:val="20"/>
        </w:rPr>
        <w:t xml:space="preserve">-Hong Zhu, 2011, Stochastic gravitational wave background from coalescing binary black holes. The Astrophysical Journal 739, no. </w:t>
      </w:r>
      <w:proofErr w:type="gramStart"/>
      <w:r w:rsidRPr="00FF6402">
        <w:rPr>
          <w:rFonts w:ascii="Arial" w:hAnsi="Arial" w:cs="Arial"/>
          <w:sz w:val="20"/>
          <w:szCs w:val="20"/>
        </w:rPr>
        <w:t>2 :</w:t>
      </w:r>
      <w:proofErr w:type="gramEnd"/>
      <w:r w:rsidRPr="00FF6402">
        <w:rPr>
          <w:rFonts w:ascii="Arial" w:hAnsi="Arial" w:cs="Arial"/>
          <w:sz w:val="20"/>
          <w:szCs w:val="20"/>
        </w:rPr>
        <w:t xml:space="preserve"> 86. Online at - </w:t>
      </w:r>
      <w:hyperlink r:id="rId39" w:history="1">
        <w:r w:rsidRPr="00FF6402">
          <w:rPr>
            <w:rStyle w:val="Hyperlink"/>
            <w:rFonts w:ascii="Arial" w:hAnsi="Arial" w:cs="Arial"/>
            <w:sz w:val="20"/>
            <w:szCs w:val="20"/>
          </w:rPr>
          <w:t>https://doi.org/10.1088/0004-637X/739/2/86</w:t>
        </w:r>
      </w:hyperlink>
      <w:r w:rsidRPr="00FF6402">
        <w:rPr>
          <w:rFonts w:ascii="Arial" w:hAnsi="Arial" w:cs="Arial"/>
          <w:sz w:val="20"/>
          <w:szCs w:val="20"/>
        </w:rPr>
        <w:t xml:space="preserve"> </w:t>
      </w:r>
    </w:p>
    <w:p w14:paraId="753BDA91" w14:textId="77777777" w:rsidR="00310132" w:rsidRPr="005F2378" w:rsidRDefault="00310132" w:rsidP="00310132">
      <w:pPr>
        <w:pStyle w:val="ListParagraph"/>
        <w:rPr>
          <w:rFonts w:ascii="Times New Roman" w:hAnsi="Times New Roman" w:cs="Times New Roman"/>
        </w:rPr>
      </w:pPr>
    </w:p>
    <w:p w14:paraId="65631EAC" w14:textId="77777777" w:rsidR="00B01FCD" w:rsidRPr="00FB3A86" w:rsidRDefault="00B01FCD" w:rsidP="00107FFB">
      <w:pPr>
        <w:pStyle w:val="AbstHead"/>
        <w:spacing w:after="0"/>
        <w:jc w:val="both"/>
        <w:rPr>
          <w:rFonts w:ascii="Arial" w:hAnsi="Arial" w:cs="Arial"/>
          <w:b w:val="0"/>
        </w:rPr>
      </w:pPr>
    </w:p>
    <w:sectPr w:rsidR="00B01FCD" w:rsidRPr="00FB3A86" w:rsidSect="004C5CE2">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1703" w14:textId="77777777" w:rsidR="00817141" w:rsidRDefault="00817141" w:rsidP="00C37E61">
      <w:r>
        <w:separator/>
      </w:r>
    </w:p>
  </w:endnote>
  <w:endnote w:type="continuationSeparator" w:id="0">
    <w:p w14:paraId="5FBEDEC9" w14:textId="77777777" w:rsidR="00817141" w:rsidRDefault="008171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B8A1" w14:textId="77777777" w:rsidR="00D402D8" w:rsidRDefault="00D40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2575" w14:textId="77777777" w:rsidR="00D402D8" w:rsidRDefault="00D40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0BA2" w14:textId="77777777" w:rsidR="00D402D8" w:rsidRDefault="00D402D8">
    <w:pPr>
      <w:pStyle w:val="Footer"/>
      <w:rPr>
        <w:rFonts w:ascii="Arial" w:hAnsi="Arial" w:cs="Arial"/>
        <w:sz w:val="16"/>
      </w:rPr>
    </w:pPr>
  </w:p>
  <w:p w14:paraId="09EE01CC" w14:textId="77777777" w:rsidR="00D402D8" w:rsidRDefault="00D402D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AC7AE94" w14:textId="77777777" w:rsidR="00D402D8" w:rsidRDefault="00D402D8">
    <w:pPr>
      <w:pStyle w:val="Footer"/>
      <w:rPr>
        <w:rFonts w:ascii="Arial" w:hAnsi="Arial" w:cs="Arial"/>
        <w:sz w:val="16"/>
      </w:rPr>
    </w:pPr>
  </w:p>
  <w:p w14:paraId="29811179" w14:textId="77777777" w:rsidR="00D402D8" w:rsidRPr="009E048A" w:rsidRDefault="00D402D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B8FA" w14:textId="77777777" w:rsidR="00D402D8" w:rsidRPr="00C37E61" w:rsidRDefault="00D402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EFAF4" w14:textId="77777777" w:rsidR="00817141" w:rsidRDefault="00817141" w:rsidP="00C37E61">
      <w:r>
        <w:separator/>
      </w:r>
    </w:p>
  </w:footnote>
  <w:footnote w:type="continuationSeparator" w:id="0">
    <w:p w14:paraId="03B1A7C7" w14:textId="77777777" w:rsidR="00817141" w:rsidRDefault="008171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06EB" w14:textId="0AEB843A" w:rsidR="00D402D8" w:rsidRDefault="00D402D8">
    <w:pPr>
      <w:pStyle w:val="Header"/>
    </w:pPr>
    <w:r>
      <w:rPr>
        <w:noProof/>
      </w:rPr>
      <w:pict w14:anchorId="23799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013" w14:textId="762C74E4" w:rsidR="00D402D8" w:rsidRDefault="00D402D8">
    <w:pPr>
      <w:pStyle w:val="Header"/>
    </w:pPr>
    <w:r>
      <w:rPr>
        <w:noProof/>
      </w:rPr>
      <w:pict w14:anchorId="12EF0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39A7" w14:textId="3E585C90" w:rsidR="00D402D8" w:rsidRPr="00296529" w:rsidRDefault="00D402D8" w:rsidP="00296529">
    <w:pPr>
      <w:ind w:left="2160"/>
      <w:jc w:val="center"/>
      <w:rPr>
        <w:rFonts w:ascii="Times New Roman" w:eastAsia="Calibri" w:hAnsi="Times New Roman"/>
        <w:i/>
        <w:sz w:val="18"/>
        <w:szCs w:val="22"/>
      </w:rPr>
    </w:pPr>
    <w:r>
      <w:rPr>
        <w:noProof/>
      </w:rPr>
      <w:pict w14:anchorId="6E654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A5AE3D" w14:textId="77777777" w:rsidR="00D402D8" w:rsidRPr="00296529" w:rsidRDefault="00D402D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B1A034C" w14:textId="77777777" w:rsidR="00D402D8" w:rsidRPr="00296529" w:rsidRDefault="00D402D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FD49BC" w14:textId="77777777" w:rsidR="00D402D8" w:rsidRPr="00296529" w:rsidRDefault="00D402D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0283F1" w14:textId="77777777" w:rsidR="00D402D8" w:rsidRDefault="00D402D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8C9BCD" w14:textId="77777777" w:rsidR="00D402D8" w:rsidRDefault="00D402D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41ED01" w14:textId="77777777" w:rsidR="00D402D8" w:rsidRDefault="00D402D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8901" w14:textId="6ECBADBA" w:rsidR="00D402D8" w:rsidRDefault="00D402D8">
    <w:pPr>
      <w:pStyle w:val="Header"/>
    </w:pPr>
    <w:r>
      <w:rPr>
        <w:noProof/>
      </w:rPr>
      <w:pict w14:anchorId="46B02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25FD" w14:textId="260E4826" w:rsidR="00D402D8" w:rsidRDefault="00D402D8">
    <w:pPr>
      <w:pStyle w:val="Header"/>
    </w:pPr>
    <w:r>
      <w:rPr>
        <w:noProof/>
      </w:rPr>
      <w:pict w14:anchorId="24212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86EA" w14:textId="786F516E" w:rsidR="00D402D8" w:rsidRDefault="00D402D8">
    <w:pPr>
      <w:pStyle w:val="Header"/>
    </w:pPr>
    <w:r>
      <w:rPr>
        <w:noProof/>
      </w:rPr>
      <w:pict w14:anchorId="659D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158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7747E"/>
    <w:multiLevelType w:val="hybridMultilevel"/>
    <w:tmpl w:val="AFC84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3449AD"/>
    <w:multiLevelType w:val="hybridMultilevel"/>
    <w:tmpl w:val="57D03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FA6861"/>
    <w:multiLevelType w:val="hybridMultilevel"/>
    <w:tmpl w:val="C0CA95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6"/>
  </w:num>
  <w:num w:numId="27">
    <w:abstractNumId w:val="23"/>
  </w:num>
  <w:num w:numId="28">
    <w:abstractNumId w:val="30"/>
  </w:num>
  <w:num w:numId="29">
    <w:abstractNumId w:val="27"/>
  </w:num>
  <w:num w:numId="30">
    <w:abstractNumId w:val="10"/>
  </w:num>
  <w:num w:numId="31">
    <w:abstractNumId w:val="17"/>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TA1M7A0tjAzMTRT0lEKTi0uzszPAykwrwUAOjPhnCwAAAA="/>
  </w:docVars>
  <w:rsids>
    <w:rsidRoot w:val="00AA6219"/>
    <w:rsid w:val="00000F8F"/>
    <w:rsid w:val="00030174"/>
    <w:rsid w:val="0004579C"/>
    <w:rsid w:val="000A47FA"/>
    <w:rsid w:val="000A65D3"/>
    <w:rsid w:val="000B1E33"/>
    <w:rsid w:val="000B30AB"/>
    <w:rsid w:val="000D689F"/>
    <w:rsid w:val="000E7B7B"/>
    <w:rsid w:val="000E7D62"/>
    <w:rsid w:val="00103357"/>
    <w:rsid w:val="00107FFB"/>
    <w:rsid w:val="001135CE"/>
    <w:rsid w:val="00123C9F"/>
    <w:rsid w:val="00126190"/>
    <w:rsid w:val="00126208"/>
    <w:rsid w:val="00130F17"/>
    <w:rsid w:val="001320BF"/>
    <w:rsid w:val="00163BC4"/>
    <w:rsid w:val="00187D53"/>
    <w:rsid w:val="00191062"/>
    <w:rsid w:val="00192B72"/>
    <w:rsid w:val="001A29D8"/>
    <w:rsid w:val="001A5CAA"/>
    <w:rsid w:val="001B0427"/>
    <w:rsid w:val="001D3A51"/>
    <w:rsid w:val="001E10D2"/>
    <w:rsid w:val="001E25B4"/>
    <w:rsid w:val="001E44FE"/>
    <w:rsid w:val="00200595"/>
    <w:rsid w:val="00204835"/>
    <w:rsid w:val="00231920"/>
    <w:rsid w:val="0023195C"/>
    <w:rsid w:val="00237591"/>
    <w:rsid w:val="0024282C"/>
    <w:rsid w:val="002460DC"/>
    <w:rsid w:val="00250985"/>
    <w:rsid w:val="002556F6"/>
    <w:rsid w:val="00283105"/>
    <w:rsid w:val="00284C4C"/>
    <w:rsid w:val="00287E68"/>
    <w:rsid w:val="00296529"/>
    <w:rsid w:val="002B27FB"/>
    <w:rsid w:val="002B685A"/>
    <w:rsid w:val="002C57D2"/>
    <w:rsid w:val="002C75EB"/>
    <w:rsid w:val="002D3FDF"/>
    <w:rsid w:val="002E0D56"/>
    <w:rsid w:val="00304435"/>
    <w:rsid w:val="00310132"/>
    <w:rsid w:val="00315186"/>
    <w:rsid w:val="0033343E"/>
    <w:rsid w:val="003372F6"/>
    <w:rsid w:val="00341FD6"/>
    <w:rsid w:val="003512C2"/>
    <w:rsid w:val="00363ED7"/>
    <w:rsid w:val="00367495"/>
    <w:rsid w:val="00371FB6"/>
    <w:rsid w:val="003763C1"/>
    <w:rsid w:val="00376BBE"/>
    <w:rsid w:val="0039224F"/>
    <w:rsid w:val="003A43A4"/>
    <w:rsid w:val="003A7E18"/>
    <w:rsid w:val="003C4C86"/>
    <w:rsid w:val="003C6258"/>
    <w:rsid w:val="003D470F"/>
    <w:rsid w:val="003E2904"/>
    <w:rsid w:val="003E6358"/>
    <w:rsid w:val="00401927"/>
    <w:rsid w:val="0041027F"/>
    <w:rsid w:val="00412475"/>
    <w:rsid w:val="0041711E"/>
    <w:rsid w:val="00423789"/>
    <w:rsid w:val="00435649"/>
    <w:rsid w:val="00440F43"/>
    <w:rsid w:val="00441B6F"/>
    <w:rsid w:val="00446221"/>
    <w:rsid w:val="00450E62"/>
    <w:rsid w:val="004539DB"/>
    <w:rsid w:val="00471A80"/>
    <w:rsid w:val="004C5CE2"/>
    <w:rsid w:val="004D305E"/>
    <w:rsid w:val="004D4277"/>
    <w:rsid w:val="00502516"/>
    <w:rsid w:val="005029E4"/>
    <w:rsid w:val="00505F06"/>
    <w:rsid w:val="00506828"/>
    <w:rsid w:val="005132A8"/>
    <w:rsid w:val="00524964"/>
    <w:rsid w:val="0053056E"/>
    <w:rsid w:val="0053094E"/>
    <w:rsid w:val="00554FDA"/>
    <w:rsid w:val="005C09DB"/>
    <w:rsid w:val="005C784C"/>
    <w:rsid w:val="005D17F6"/>
    <w:rsid w:val="005E5539"/>
    <w:rsid w:val="0060125A"/>
    <w:rsid w:val="00602BF5"/>
    <w:rsid w:val="00617FDD"/>
    <w:rsid w:val="00633614"/>
    <w:rsid w:val="00633F68"/>
    <w:rsid w:val="00636EB2"/>
    <w:rsid w:val="006375B8"/>
    <w:rsid w:val="0066510A"/>
    <w:rsid w:val="00673F9F"/>
    <w:rsid w:val="00684F37"/>
    <w:rsid w:val="00686953"/>
    <w:rsid w:val="00687DEA"/>
    <w:rsid w:val="00687E67"/>
    <w:rsid w:val="006967F7"/>
    <w:rsid w:val="006A250C"/>
    <w:rsid w:val="006B21D3"/>
    <w:rsid w:val="006B57D0"/>
    <w:rsid w:val="006D30FF"/>
    <w:rsid w:val="006D6940"/>
    <w:rsid w:val="006E7A66"/>
    <w:rsid w:val="006F11EC"/>
    <w:rsid w:val="0070082C"/>
    <w:rsid w:val="007369E6"/>
    <w:rsid w:val="00746E59"/>
    <w:rsid w:val="00754C9A"/>
    <w:rsid w:val="0075599A"/>
    <w:rsid w:val="00761D52"/>
    <w:rsid w:val="0077749E"/>
    <w:rsid w:val="00790ADA"/>
    <w:rsid w:val="007A17D0"/>
    <w:rsid w:val="007D2288"/>
    <w:rsid w:val="007E088F"/>
    <w:rsid w:val="007E32ED"/>
    <w:rsid w:val="007F7B32"/>
    <w:rsid w:val="00804BC2"/>
    <w:rsid w:val="0081431A"/>
    <w:rsid w:val="00817141"/>
    <w:rsid w:val="0083216F"/>
    <w:rsid w:val="00845DF3"/>
    <w:rsid w:val="008533E1"/>
    <w:rsid w:val="00860000"/>
    <w:rsid w:val="00861244"/>
    <w:rsid w:val="00863BD3"/>
    <w:rsid w:val="008641ED"/>
    <w:rsid w:val="00866D66"/>
    <w:rsid w:val="008671C6"/>
    <w:rsid w:val="00875803"/>
    <w:rsid w:val="008B459E"/>
    <w:rsid w:val="008E13AE"/>
    <w:rsid w:val="008E1506"/>
    <w:rsid w:val="008E3095"/>
    <w:rsid w:val="008E710C"/>
    <w:rsid w:val="008F69D6"/>
    <w:rsid w:val="00902823"/>
    <w:rsid w:val="00915CA6"/>
    <w:rsid w:val="00927834"/>
    <w:rsid w:val="00933CC4"/>
    <w:rsid w:val="009500A6"/>
    <w:rsid w:val="00957C18"/>
    <w:rsid w:val="009659BA"/>
    <w:rsid w:val="0097088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6DC"/>
    <w:rsid w:val="00AB703F"/>
    <w:rsid w:val="00AC6BB8"/>
    <w:rsid w:val="00AE008F"/>
    <w:rsid w:val="00AF3628"/>
    <w:rsid w:val="00B01FCD"/>
    <w:rsid w:val="00B07A4D"/>
    <w:rsid w:val="00B1776C"/>
    <w:rsid w:val="00B52583"/>
    <w:rsid w:val="00B52896"/>
    <w:rsid w:val="00B70395"/>
    <w:rsid w:val="00B859D6"/>
    <w:rsid w:val="00B864D3"/>
    <w:rsid w:val="00B95236"/>
    <w:rsid w:val="00B96BD9"/>
    <w:rsid w:val="00BA1B01"/>
    <w:rsid w:val="00BA2641"/>
    <w:rsid w:val="00BB37AA"/>
    <w:rsid w:val="00BC53A0"/>
    <w:rsid w:val="00BE1346"/>
    <w:rsid w:val="00BE62AD"/>
    <w:rsid w:val="00BF121F"/>
    <w:rsid w:val="00BF1F80"/>
    <w:rsid w:val="00C11BD5"/>
    <w:rsid w:val="00C166EF"/>
    <w:rsid w:val="00C17EB0"/>
    <w:rsid w:val="00C27F5F"/>
    <w:rsid w:val="00C30A0F"/>
    <w:rsid w:val="00C37E61"/>
    <w:rsid w:val="00C70F1B"/>
    <w:rsid w:val="00C71A47"/>
    <w:rsid w:val="00C735E5"/>
    <w:rsid w:val="00C7464C"/>
    <w:rsid w:val="00C85588"/>
    <w:rsid w:val="00C92330"/>
    <w:rsid w:val="00CD6755"/>
    <w:rsid w:val="00CD6856"/>
    <w:rsid w:val="00CE0089"/>
    <w:rsid w:val="00CE793C"/>
    <w:rsid w:val="00CF193C"/>
    <w:rsid w:val="00D173F1"/>
    <w:rsid w:val="00D402D8"/>
    <w:rsid w:val="00D74CB0"/>
    <w:rsid w:val="00D76EF2"/>
    <w:rsid w:val="00D8295D"/>
    <w:rsid w:val="00DA65EC"/>
    <w:rsid w:val="00DA68D1"/>
    <w:rsid w:val="00DA6F49"/>
    <w:rsid w:val="00DC2A65"/>
    <w:rsid w:val="00DE15F0"/>
    <w:rsid w:val="00DE5663"/>
    <w:rsid w:val="00DE78AA"/>
    <w:rsid w:val="00E053D0"/>
    <w:rsid w:val="00E105A5"/>
    <w:rsid w:val="00E15994"/>
    <w:rsid w:val="00E3114E"/>
    <w:rsid w:val="00E31A70"/>
    <w:rsid w:val="00E35B02"/>
    <w:rsid w:val="00E66496"/>
    <w:rsid w:val="00E66B35"/>
    <w:rsid w:val="00E66E10"/>
    <w:rsid w:val="00E769F6"/>
    <w:rsid w:val="00E8407C"/>
    <w:rsid w:val="00E84F3C"/>
    <w:rsid w:val="00E91A8F"/>
    <w:rsid w:val="00EA012C"/>
    <w:rsid w:val="00EC6A55"/>
    <w:rsid w:val="00ED0288"/>
    <w:rsid w:val="00EE52CB"/>
    <w:rsid w:val="00EF581D"/>
    <w:rsid w:val="00EF7FD8"/>
    <w:rsid w:val="00F06F59"/>
    <w:rsid w:val="00F17988"/>
    <w:rsid w:val="00F469F0"/>
    <w:rsid w:val="00F53273"/>
    <w:rsid w:val="00F755E4"/>
    <w:rsid w:val="00F77D02"/>
    <w:rsid w:val="00FB2C2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248E169"/>
  <w15:docId w15:val="{90DC00B6-E52C-4452-BDB8-0A057004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07FFB"/>
    <w:pPr>
      <w:spacing w:after="200" w:line="276" w:lineRule="auto"/>
      <w:ind w:left="720"/>
      <w:contextualSpacing/>
    </w:pPr>
    <w:rPr>
      <w:rFonts w:asciiTheme="minorHAnsi" w:eastAsiaTheme="minorHAnsi" w:hAnsiTheme="minorHAnsi" w:cs="Vrinda"/>
      <w:sz w:val="22"/>
      <w:szCs w:val="28"/>
      <w:lang w:val="en-IN" w:bidi="bn-IN"/>
    </w:rPr>
  </w:style>
  <w:style w:type="character" w:customStyle="1" w:styleId="mord">
    <w:name w:val="mord"/>
    <w:basedOn w:val="DefaultParagraphFont"/>
    <w:rsid w:val="00107FFB"/>
  </w:style>
  <w:style w:type="character" w:customStyle="1" w:styleId="mopen">
    <w:name w:val="mopen"/>
    <w:basedOn w:val="DefaultParagraphFont"/>
    <w:rsid w:val="00107FFB"/>
  </w:style>
  <w:style w:type="character" w:customStyle="1" w:styleId="mclose">
    <w:name w:val="mclose"/>
    <w:basedOn w:val="DefaultParagraphFont"/>
    <w:rsid w:val="00107FFB"/>
  </w:style>
  <w:style w:type="character" w:customStyle="1" w:styleId="delimsizing">
    <w:name w:val="delimsizing"/>
    <w:basedOn w:val="DefaultParagraphFont"/>
    <w:rsid w:val="00107FFB"/>
  </w:style>
  <w:style w:type="character" w:customStyle="1" w:styleId="vlist-s">
    <w:name w:val="vlist-s"/>
    <w:basedOn w:val="DefaultParagraphFont"/>
    <w:rsid w:val="00107FFB"/>
  </w:style>
  <w:style w:type="character" w:customStyle="1" w:styleId="mrel">
    <w:name w:val="mrel"/>
    <w:basedOn w:val="DefaultParagraphFont"/>
    <w:rsid w:val="00107FFB"/>
  </w:style>
  <w:style w:type="character" w:customStyle="1" w:styleId="mbin">
    <w:name w:val="mbin"/>
    <w:basedOn w:val="DefaultParagraphFont"/>
    <w:rsid w:val="00107FFB"/>
  </w:style>
  <w:style w:type="character" w:customStyle="1" w:styleId="mpunct">
    <w:name w:val="mpunct"/>
    <w:basedOn w:val="DefaultParagraphFont"/>
    <w:rsid w:val="00107FFB"/>
  </w:style>
  <w:style w:type="character" w:customStyle="1" w:styleId="UnresolvedMention2">
    <w:name w:val="Unresolved Mention2"/>
    <w:basedOn w:val="DefaultParagraphFont"/>
    <w:uiPriority w:val="99"/>
    <w:semiHidden/>
    <w:unhideWhenUsed/>
    <w:rsid w:val="00B0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103/PhysRevD.110.063037" TargetMode="External"/><Relationship Id="rId39" Type="http://schemas.openxmlformats.org/officeDocument/2006/relationships/hyperlink" Target="https://doi.org/10.1088/0004-637X/739/2/86" TargetMode="External"/><Relationship Id="rId21" Type="http://schemas.openxmlformats.org/officeDocument/2006/relationships/hyperlink" Target="https://doi.org/10.3847/1538-4365/ab06fc" TargetMode="External"/><Relationship Id="rId34" Type="http://schemas.openxmlformats.org/officeDocument/2006/relationships/hyperlink" Target="https://doi.org/10.1007/s10714-024-03293-x"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93/mnras/stz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8/1475-7516/2025/03/010" TargetMode="External"/><Relationship Id="rId32" Type="http://schemas.openxmlformats.org/officeDocument/2006/relationships/hyperlink" Target="https://doi.org/10.1103/PhysRevLett.109.171102" TargetMode="External"/><Relationship Id="rId37" Type="http://schemas.openxmlformats.org/officeDocument/2006/relationships/hyperlink" Target="https://doi.org/10.1088/1475-7516/2024/10/014"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03/PhysRevD.107.023511" TargetMode="External"/><Relationship Id="rId28" Type="http://schemas.openxmlformats.org/officeDocument/2006/relationships/hyperlink" Target="https://doi.org/10.1007/s13538-014-0272-0" TargetMode="External"/><Relationship Id="rId36" Type="http://schemas.openxmlformats.org/officeDocument/2006/relationships/hyperlink" Target="https://doi.org/10.1103/PhysRevD.88.124032" TargetMode="External"/><Relationship Id="rId10" Type="http://schemas.openxmlformats.org/officeDocument/2006/relationships/footer" Target="footer1.xml"/><Relationship Id="rId19" Type="http://schemas.openxmlformats.org/officeDocument/2006/relationships/hyperlink" Target="https://doi.org/10.3847/2041-8213/aa91c9" TargetMode="External"/><Relationship Id="rId31" Type="http://schemas.openxmlformats.org/officeDocument/2006/relationships/hyperlink" Target="https://doi.org/10.48550/arXiv.2502.1180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48550/arXiv.2503.10361" TargetMode="External"/><Relationship Id="rId27" Type="http://schemas.openxmlformats.org/officeDocument/2006/relationships/hyperlink" Target="http://doi.org/10.1007/s13538-014-0178-x" TargetMode="External"/><Relationship Id="rId30" Type="http://schemas.openxmlformats.org/officeDocument/2006/relationships/hyperlink" Target="https://doi.org/10.1103/PhysRevD.109.063506" TargetMode="External"/><Relationship Id="rId35" Type="http://schemas.openxmlformats.org/officeDocument/2006/relationships/hyperlink" Target="http://doi.org/10.1088/0004-637X/810/1/58"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103/PHYSREVD.103.044013" TargetMode="External"/><Relationship Id="rId33" Type="http://schemas.openxmlformats.org/officeDocument/2006/relationships/hyperlink" Target="https://doi.org/10.1016/j.dark.2024.101562" TargetMode="External"/><Relationship Id="rId38" Type="http://schemas.openxmlformats.org/officeDocument/2006/relationships/hyperlink" Target="https://doi.org/10.1103/PhysRevD.106.123511" TargetMode="External"/><Relationship Id="rId20" Type="http://schemas.openxmlformats.org/officeDocument/2006/relationships/hyperlink" Target="https://doi.org/10.1103/PhysRevD.59.102001"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D99C-1BB4-47D5-B7CD-DA48A3FF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TotalTime>
  <Pages>12</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48</cp:revision>
  <cp:lastPrinted>1999-07-06T11:00:00Z</cp:lastPrinted>
  <dcterms:created xsi:type="dcterms:W3CDTF">2014-10-25T14:34:00Z</dcterms:created>
  <dcterms:modified xsi:type="dcterms:W3CDTF">2025-06-07T06:03:00Z</dcterms:modified>
</cp:coreProperties>
</file>