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819578" w14:textId="2F38E719" w:rsidR="00806FD3" w:rsidRPr="00B9046B" w:rsidRDefault="00806FD3" w:rsidP="006C7E3C">
      <w:pPr>
        <w:spacing w:after="0" w:line="480" w:lineRule="auto"/>
        <w:jc w:val="center"/>
        <w:rPr>
          <w:rFonts w:ascii="Arial" w:hAnsi="Arial" w:cs="Arial"/>
          <w:b/>
        </w:rPr>
      </w:pPr>
      <w:r w:rsidRPr="00B9046B">
        <w:rPr>
          <w:rFonts w:ascii="Arial" w:hAnsi="Arial" w:cs="Arial"/>
          <w:b/>
          <w:bCs/>
          <w:i/>
          <w:iCs/>
          <w:u w:val="single"/>
        </w:rPr>
        <w:t>Original Research Article</w:t>
      </w:r>
    </w:p>
    <w:p w14:paraId="0F467FAA" w14:textId="6C60BEB8" w:rsidR="00D743EB" w:rsidRPr="00B9046B" w:rsidRDefault="00B04E9D" w:rsidP="006C7E3C">
      <w:pPr>
        <w:spacing w:after="0" w:line="480" w:lineRule="auto"/>
        <w:jc w:val="center"/>
        <w:rPr>
          <w:rFonts w:ascii="Arial" w:hAnsi="Arial" w:cs="Arial"/>
          <w:b/>
        </w:rPr>
      </w:pPr>
      <w:r w:rsidRPr="00B9046B">
        <w:rPr>
          <w:rFonts w:ascii="Arial" w:hAnsi="Arial" w:cs="Arial"/>
          <w:b/>
        </w:rPr>
        <w:t>Ef</w:t>
      </w:r>
      <w:r w:rsidR="00D743EB" w:rsidRPr="00B9046B">
        <w:rPr>
          <w:rFonts w:ascii="Arial" w:hAnsi="Arial" w:cs="Arial"/>
          <w:b/>
        </w:rPr>
        <w:t xml:space="preserve">fect of Aqueous Extract of </w:t>
      </w:r>
      <w:r w:rsidR="0005596E" w:rsidRPr="00B9046B">
        <w:rPr>
          <w:rFonts w:ascii="Arial" w:hAnsi="Arial" w:cs="Arial"/>
          <w:b/>
          <w:i/>
        </w:rPr>
        <w:t>Mori</w:t>
      </w:r>
      <w:r w:rsidR="00405520" w:rsidRPr="00B9046B">
        <w:rPr>
          <w:rFonts w:ascii="Arial" w:hAnsi="Arial" w:cs="Arial"/>
          <w:b/>
          <w:i/>
        </w:rPr>
        <w:t>ng</w:t>
      </w:r>
      <w:r w:rsidR="0005596E" w:rsidRPr="00B9046B">
        <w:rPr>
          <w:rFonts w:ascii="Arial" w:hAnsi="Arial" w:cs="Arial"/>
          <w:b/>
          <w:i/>
        </w:rPr>
        <w:t xml:space="preserve">a oleifera </w:t>
      </w:r>
      <w:r w:rsidR="0005596E" w:rsidRPr="00B9046B">
        <w:rPr>
          <w:rFonts w:ascii="Arial" w:hAnsi="Arial" w:cs="Arial"/>
          <w:b/>
        </w:rPr>
        <w:t xml:space="preserve">Leaves and </w:t>
      </w:r>
      <w:r w:rsidR="0005596E" w:rsidRPr="00B9046B">
        <w:rPr>
          <w:rFonts w:ascii="Arial" w:hAnsi="Arial" w:cs="Arial"/>
          <w:b/>
          <w:i/>
        </w:rPr>
        <w:t>Vernonia amygdalina</w:t>
      </w:r>
      <w:r w:rsidR="0005596E" w:rsidRPr="00B9046B">
        <w:rPr>
          <w:rFonts w:ascii="Arial" w:hAnsi="Arial" w:cs="Arial"/>
          <w:b/>
        </w:rPr>
        <w:t xml:space="preserve"> Leaves</w:t>
      </w:r>
      <w:r w:rsidR="00D743EB" w:rsidRPr="00B9046B">
        <w:rPr>
          <w:rFonts w:ascii="Arial" w:hAnsi="Arial" w:cs="Arial"/>
          <w:b/>
        </w:rPr>
        <w:t xml:space="preserve"> on Carbon Tetrachloride </w:t>
      </w:r>
      <w:r w:rsidR="0005596E" w:rsidRPr="00B9046B">
        <w:rPr>
          <w:rFonts w:ascii="Arial" w:hAnsi="Arial" w:cs="Arial"/>
          <w:b/>
        </w:rPr>
        <w:t>(CCl</w:t>
      </w:r>
      <w:r w:rsidR="0005596E" w:rsidRPr="00B9046B">
        <w:rPr>
          <w:rFonts w:ascii="Arial" w:hAnsi="Arial" w:cs="Arial"/>
          <w:b/>
          <w:vertAlign w:val="subscript"/>
        </w:rPr>
        <w:t>4</w:t>
      </w:r>
      <w:r w:rsidR="0005596E" w:rsidRPr="00B9046B">
        <w:rPr>
          <w:rFonts w:ascii="Arial" w:hAnsi="Arial" w:cs="Arial"/>
          <w:b/>
        </w:rPr>
        <w:t>)-Induced Liver Injury in Wistar</w:t>
      </w:r>
      <w:r w:rsidR="00D743EB" w:rsidRPr="00B9046B">
        <w:rPr>
          <w:rFonts w:ascii="Arial" w:hAnsi="Arial" w:cs="Arial"/>
          <w:b/>
        </w:rPr>
        <w:t xml:space="preserve"> Rats</w:t>
      </w:r>
    </w:p>
    <w:p w14:paraId="701B1637" w14:textId="77777777" w:rsidR="0042282F" w:rsidRPr="00B9046B" w:rsidRDefault="0042282F" w:rsidP="00A93959">
      <w:pPr>
        <w:spacing w:after="0" w:line="240" w:lineRule="auto"/>
        <w:rPr>
          <w:rFonts w:ascii="Arial" w:hAnsi="Arial" w:cs="Arial"/>
          <w:b/>
        </w:rPr>
      </w:pPr>
    </w:p>
    <w:p w14:paraId="226E4394" w14:textId="4771B434" w:rsidR="00D743EB" w:rsidRPr="00B9046B" w:rsidRDefault="00D743EB" w:rsidP="00A93959">
      <w:pPr>
        <w:spacing w:after="0" w:line="240" w:lineRule="auto"/>
        <w:rPr>
          <w:rFonts w:ascii="Arial" w:hAnsi="Arial" w:cs="Arial"/>
        </w:rPr>
      </w:pPr>
      <w:r w:rsidRPr="00B9046B">
        <w:rPr>
          <w:rFonts w:ascii="Arial" w:hAnsi="Arial" w:cs="Arial"/>
          <w:b/>
        </w:rPr>
        <w:t>ABSTRACT</w:t>
      </w:r>
    </w:p>
    <w:p w14:paraId="5E4DEFC3" w14:textId="77777777" w:rsidR="0076043D" w:rsidRPr="00B9046B" w:rsidRDefault="0076043D" w:rsidP="0076043D">
      <w:pPr>
        <w:spacing w:after="0" w:line="240" w:lineRule="auto"/>
        <w:jc w:val="both"/>
        <w:rPr>
          <w:rFonts w:ascii="Arial" w:hAnsi="Arial" w:cs="Arial"/>
          <w:b/>
        </w:rPr>
      </w:pPr>
    </w:p>
    <w:p w14:paraId="3CCE37D6" w14:textId="77777777" w:rsidR="0076043D" w:rsidRPr="00B9046B" w:rsidRDefault="0076043D" w:rsidP="0076043D">
      <w:pPr>
        <w:spacing w:after="0" w:line="240" w:lineRule="auto"/>
        <w:jc w:val="both"/>
        <w:rPr>
          <w:rFonts w:ascii="Arial" w:hAnsi="Arial" w:cs="Arial"/>
        </w:rPr>
      </w:pPr>
      <w:r w:rsidRPr="00B9046B">
        <w:rPr>
          <w:rFonts w:ascii="Arial" w:hAnsi="Arial" w:cs="Arial"/>
          <w:b/>
        </w:rPr>
        <w:t xml:space="preserve">Aim: </w:t>
      </w:r>
      <w:r w:rsidRPr="00B9046B">
        <w:rPr>
          <w:rFonts w:ascii="Arial" w:hAnsi="Arial" w:cs="Arial"/>
        </w:rPr>
        <w:t xml:space="preserve">The effect of </w:t>
      </w:r>
      <w:r w:rsidRPr="00B9046B">
        <w:rPr>
          <w:rFonts w:ascii="Arial" w:hAnsi="Arial" w:cs="Arial"/>
          <w:i/>
        </w:rPr>
        <w:t>Moringa oleifera</w:t>
      </w:r>
      <w:r w:rsidRPr="00B9046B">
        <w:rPr>
          <w:rFonts w:ascii="Arial" w:hAnsi="Arial" w:cs="Arial"/>
        </w:rPr>
        <w:t xml:space="preserve"> and </w:t>
      </w:r>
      <w:r w:rsidRPr="00B9046B">
        <w:rPr>
          <w:rFonts w:ascii="Arial" w:hAnsi="Arial" w:cs="Arial"/>
          <w:i/>
        </w:rPr>
        <w:t xml:space="preserve">Vernonia </w:t>
      </w:r>
      <w:proofErr w:type="spellStart"/>
      <w:r w:rsidRPr="00B9046B">
        <w:rPr>
          <w:rFonts w:ascii="Arial" w:hAnsi="Arial" w:cs="Arial"/>
          <w:i/>
        </w:rPr>
        <w:t>amygdalina</w:t>
      </w:r>
      <w:proofErr w:type="spellEnd"/>
      <w:r w:rsidRPr="00B9046B">
        <w:rPr>
          <w:rFonts w:ascii="Arial" w:hAnsi="Arial" w:cs="Arial"/>
        </w:rPr>
        <w:t xml:space="preserve"> aqueous leaf extracts on carbon tetrachloride (CCl</w:t>
      </w:r>
      <w:r w:rsidRPr="00B9046B">
        <w:rPr>
          <w:rFonts w:ascii="Arial" w:hAnsi="Arial" w:cs="Arial"/>
          <w:vertAlign w:val="subscript"/>
        </w:rPr>
        <w:t>4</w:t>
      </w:r>
      <w:r w:rsidRPr="00B9046B">
        <w:rPr>
          <w:rFonts w:ascii="Arial" w:hAnsi="Arial" w:cs="Arial"/>
        </w:rPr>
        <w:t xml:space="preserve">)-induced liver injury on Wistar rats was investigated. </w:t>
      </w:r>
    </w:p>
    <w:p w14:paraId="4E40F411" w14:textId="0E4E5BEC" w:rsidR="0076043D" w:rsidRPr="00B9046B" w:rsidRDefault="0076043D" w:rsidP="0076043D">
      <w:pPr>
        <w:spacing w:after="0" w:line="240" w:lineRule="auto"/>
        <w:jc w:val="both"/>
        <w:rPr>
          <w:rFonts w:ascii="Arial" w:hAnsi="Arial" w:cs="Arial"/>
        </w:rPr>
      </w:pPr>
      <w:r w:rsidRPr="00B9046B">
        <w:rPr>
          <w:rFonts w:ascii="Arial" w:hAnsi="Arial" w:cs="Arial"/>
          <w:b/>
        </w:rPr>
        <w:t>Study Design:</w:t>
      </w:r>
      <w:r w:rsidRPr="00B9046B">
        <w:rPr>
          <w:rFonts w:ascii="Arial" w:hAnsi="Arial" w:cs="Arial"/>
        </w:rPr>
        <w:t xml:space="preserve"> Twenty-five (25) </w:t>
      </w:r>
      <w:proofErr w:type="spellStart"/>
      <w:r w:rsidRPr="00B9046B">
        <w:rPr>
          <w:rFonts w:ascii="Arial" w:hAnsi="Arial" w:cs="Arial"/>
        </w:rPr>
        <w:t>wistar</w:t>
      </w:r>
      <w:proofErr w:type="spellEnd"/>
      <w:r w:rsidRPr="00B9046B">
        <w:rPr>
          <w:rFonts w:ascii="Arial" w:hAnsi="Arial" w:cs="Arial"/>
        </w:rPr>
        <w:t xml:space="preserve"> rats weighing 100g-250g of about four months old were used in this study, and were divided into five groups with each group comprising five </w:t>
      </w:r>
      <w:proofErr w:type="spellStart"/>
      <w:r w:rsidRPr="00B9046B">
        <w:rPr>
          <w:rFonts w:ascii="Arial" w:hAnsi="Arial" w:cs="Arial"/>
        </w:rPr>
        <w:t>wistar</w:t>
      </w:r>
      <w:proofErr w:type="spellEnd"/>
      <w:r w:rsidRPr="00B9046B">
        <w:rPr>
          <w:rFonts w:ascii="Arial" w:hAnsi="Arial" w:cs="Arial"/>
        </w:rPr>
        <w:t xml:space="preserve"> rats. Group 1 served as the positive control which was given the standard feed and water </w:t>
      </w:r>
      <w:r w:rsidRPr="00B9046B">
        <w:rPr>
          <w:rFonts w:ascii="Arial" w:hAnsi="Arial" w:cs="Arial"/>
          <w:i/>
        </w:rPr>
        <w:t>ad libitum</w:t>
      </w:r>
      <w:r w:rsidRPr="00B9046B">
        <w:rPr>
          <w:rFonts w:ascii="Arial" w:hAnsi="Arial" w:cs="Arial"/>
        </w:rPr>
        <w:t xml:space="preserve"> for 14 days</w:t>
      </w:r>
      <w:r w:rsidR="00814F8E" w:rsidRPr="00B9046B">
        <w:rPr>
          <w:rFonts w:ascii="Arial" w:hAnsi="Arial" w:cs="Arial"/>
        </w:rPr>
        <w:t xml:space="preserve"> after an acclimatization period of 7 days</w:t>
      </w:r>
      <w:r w:rsidRPr="00B9046B">
        <w:rPr>
          <w:rFonts w:ascii="Arial" w:hAnsi="Arial" w:cs="Arial"/>
        </w:rPr>
        <w:t xml:space="preserve">. The remaining 20 </w:t>
      </w:r>
      <w:proofErr w:type="spellStart"/>
      <w:r w:rsidRPr="00B9046B">
        <w:rPr>
          <w:rFonts w:ascii="Arial" w:hAnsi="Arial" w:cs="Arial"/>
        </w:rPr>
        <w:t>wistar</w:t>
      </w:r>
      <w:proofErr w:type="spellEnd"/>
      <w:r w:rsidRPr="00B9046B">
        <w:rPr>
          <w:rFonts w:ascii="Arial" w:hAnsi="Arial" w:cs="Arial"/>
        </w:rPr>
        <w:t xml:space="preserve"> rats in groups 2-5 were administered CCl</w:t>
      </w:r>
      <w:r w:rsidRPr="00B9046B">
        <w:rPr>
          <w:rFonts w:ascii="Arial" w:hAnsi="Arial" w:cs="Arial"/>
          <w:vertAlign w:val="subscript"/>
        </w:rPr>
        <w:t>4</w:t>
      </w:r>
      <w:r w:rsidRPr="00B9046B">
        <w:rPr>
          <w:rFonts w:ascii="Arial" w:hAnsi="Arial" w:cs="Arial"/>
        </w:rPr>
        <w:t xml:space="preserve"> peritoneally (20ml) mixed with olive oil (20ml) in a ratio 1:1 at a dose of 1500mg/kg for 14 days</w:t>
      </w:r>
      <w:r w:rsidR="00C05C50" w:rsidRPr="00B9046B">
        <w:rPr>
          <w:rFonts w:ascii="Arial" w:hAnsi="Arial" w:cs="Arial"/>
        </w:rPr>
        <w:t xml:space="preserve"> before extract administration</w:t>
      </w:r>
      <w:r w:rsidRPr="00B9046B">
        <w:rPr>
          <w:rFonts w:ascii="Arial" w:hAnsi="Arial" w:cs="Arial"/>
        </w:rPr>
        <w:t xml:space="preserve">. Group 2 served as the negative control while groups 3 to 5 were treated with the aqueous leaves extract with different concentrations daily based on the body weight for a </w:t>
      </w:r>
      <w:r w:rsidR="006D4333" w:rsidRPr="00B9046B">
        <w:rPr>
          <w:rFonts w:ascii="Arial" w:hAnsi="Arial" w:cs="Arial"/>
        </w:rPr>
        <w:t>14-day period</w:t>
      </w:r>
      <w:r w:rsidRPr="00B9046B">
        <w:rPr>
          <w:rFonts w:ascii="Arial" w:hAnsi="Arial" w:cs="Arial"/>
        </w:rPr>
        <w:t xml:space="preserve">. </w:t>
      </w:r>
    </w:p>
    <w:p w14:paraId="2CE01C86" w14:textId="4CF6806D" w:rsidR="0076043D" w:rsidRPr="00B9046B" w:rsidRDefault="0076043D" w:rsidP="0076043D">
      <w:pPr>
        <w:spacing w:after="0" w:line="240" w:lineRule="auto"/>
        <w:jc w:val="both"/>
        <w:rPr>
          <w:rFonts w:ascii="Arial" w:hAnsi="Arial" w:cs="Arial"/>
        </w:rPr>
      </w:pPr>
      <w:r w:rsidRPr="00B9046B">
        <w:rPr>
          <w:rFonts w:ascii="Arial" w:hAnsi="Arial" w:cs="Arial"/>
          <w:b/>
        </w:rPr>
        <w:t xml:space="preserve">Methodology: </w:t>
      </w:r>
      <w:r w:rsidRPr="00B9046B">
        <w:rPr>
          <w:rFonts w:ascii="Arial" w:hAnsi="Arial" w:cs="Arial"/>
        </w:rPr>
        <w:t>At the end of the treatment, animals from each group were sacrificed with blood and liver samples collected for biochemical and histological investigation respectively. Blood samples were collected via the jugular vein and po</w:t>
      </w:r>
      <w:r w:rsidR="00C05C50" w:rsidRPr="00B9046B">
        <w:rPr>
          <w:rFonts w:ascii="Arial" w:hAnsi="Arial" w:cs="Arial"/>
        </w:rPr>
        <w:t>ured into lithium heparin</w:t>
      </w:r>
      <w:r w:rsidRPr="00B9046B">
        <w:rPr>
          <w:rFonts w:ascii="Arial" w:hAnsi="Arial" w:cs="Arial"/>
        </w:rPr>
        <w:t xml:space="preserve"> bottle. The blood samples were analyzed using </w:t>
      </w:r>
      <w:proofErr w:type="spellStart"/>
      <w:r w:rsidRPr="00B9046B">
        <w:rPr>
          <w:rFonts w:ascii="Arial" w:hAnsi="Arial" w:cs="Arial"/>
        </w:rPr>
        <w:t>Randox</w:t>
      </w:r>
      <w:proofErr w:type="spellEnd"/>
      <w:r w:rsidRPr="00B9046B">
        <w:rPr>
          <w:rFonts w:ascii="Arial" w:hAnsi="Arial" w:cs="Arial"/>
        </w:rPr>
        <w:t xml:space="preserve"> kits and </w:t>
      </w:r>
      <w:proofErr w:type="spellStart"/>
      <w:r w:rsidRPr="00B9046B">
        <w:rPr>
          <w:rFonts w:ascii="Arial" w:hAnsi="Arial" w:cs="Arial"/>
        </w:rPr>
        <w:t>autoanalysers</w:t>
      </w:r>
      <w:proofErr w:type="spellEnd"/>
      <w:r w:rsidRPr="00B9046B">
        <w:rPr>
          <w:rFonts w:ascii="Arial" w:hAnsi="Arial" w:cs="Arial"/>
        </w:rPr>
        <w:t xml:space="preserve">. </w:t>
      </w:r>
    </w:p>
    <w:p w14:paraId="2CB30D2F" w14:textId="77777777" w:rsidR="0076043D" w:rsidRPr="00B9046B" w:rsidRDefault="0076043D" w:rsidP="0076043D">
      <w:pPr>
        <w:spacing w:after="0" w:line="240" w:lineRule="auto"/>
        <w:jc w:val="both"/>
        <w:rPr>
          <w:rFonts w:ascii="Arial" w:hAnsi="Arial" w:cs="Arial"/>
        </w:rPr>
      </w:pPr>
      <w:r w:rsidRPr="00B9046B">
        <w:rPr>
          <w:rFonts w:ascii="Arial" w:hAnsi="Arial" w:cs="Arial"/>
          <w:b/>
        </w:rPr>
        <w:t xml:space="preserve">Results: </w:t>
      </w:r>
      <w:r w:rsidRPr="00B9046B">
        <w:rPr>
          <w:rFonts w:ascii="Arial" w:hAnsi="Arial" w:cs="Arial"/>
        </w:rPr>
        <w:t>The liver enzymes investigated (AST, ALT, and ALP) and other biochemical markers like creatinine, urea, total protein, triglyceride, cholesterol, and glucose had an abnormal change after administration of CCl</w:t>
      </w:r>
      <w:r w:rsidRPr="00B9046B">
        <w:rPr>
          <w:rFonts w:ascii="Arial" w:hAnsi="Arial" w:cs="Arial"/>
          <w:vertAlign w:val="subscript"/>
        </w:rPr>
        <w:t>4</w:t>
      </w:r>
      <w:r w:rsidRPr="00B9046B">
        <w:rPr>
          <w:rFonts w:ascii="Arial" w:hAnsi="Arial" w:cs="Arial"/>
        </w:rPr>
        <w:t>. Serum enzyme assay results reveal that the aqueous extract of the leaves of both plants recorded a significant reduction (</w:t>
      </w:r>
      <w:r w:rsidRPr="00B9046B">
        <w:rPr>
          <w:rFonts w:ascii="Arial" w:hAnsi="Arial" w:cs="Arial"/>
          <w:i/>
        </w:rPr>
        <w:t>P</w:t>
      </w:r>
      <w:r w:rsidRPr="00B9046B">
        <w:rPr>
          <w:rFonts w:ascii="Arial" w:hAnsi="Arial" w:cs="Arial"/>
        </w:rPr>
        <w:t>≥0.05) in the elevated activities of the hepatic enzyme. However, these enzymes remained significantly elevated (</w:t>
      </w:r>
      <w:r w:rsidRPr="00B9046B">
        <w:rPr>
          <w:rFonts w:ascii="Arial" w:hAnsi="Arial" w:cs="Arial"/>
          <w:i/>
        </w:rPr>
        <w:t>P</w:t>
      </w:r>
      <w:r w:rsidRPr="00B9046B">
        <w:rPr>
          <w:rFonts w:ascii="Arial" w:hAnsi="Arial" w:cs="Arial"/>
        </w:rPr>
        <w:t>&lt;0.05) in CCl</w:t>
      </w:r>
      <w:r w:rsidRPr="00B9046B">
        <w:rPr>
          <w:rFonts w:ascii="Arial" w:hAnsi="Arial" w:cs="Arial"/>
          <w:vertAlign w:val="subscript"/>
        </w:rPr>
        <w:t>4</w:t>
      </w:r>
      <w:r w:rsidRPr="00B9046B">
        <w:rPr>
          <w:rFonts w:ascii="Arial" w:hAnsi="Arial" w:cs="Arial"/>
        </w:rPr>
        <w:t xml:space="preserve">-induced </w:t>
      </w:r>
      <w:proofErr w:type="spellStart"/>
      <w:r w:rsidRPr="00B9046B">
        <w:rPr>
          <w:rFonts w:ascii="Arial" w:hAnsi="Arial" w:cs="Arial"/>
        </w:rPr>
        <w:t>wistar</w:t>
      </w:r>
      <w:proofErr w:type="spellEnd"/>
      <w:r w:rsidRPr="00B9046B">
        <w:rPr>
          <w:rFonts w:ascii="Arial" w:hAnsi="Arial" w:cs="Arial"/>
        </w:rPr>
        <w:t xml:space="preserve"> rats which did not receive the extract. </w:t>
      </w:r>
    </w:p>
    <w:p w14:paraId="6C0D8902" w14:textId="77777777" w:rsidR="0076043D" w:rsidRPr="00B9046B" w:rsidRDefault="0076043D" w:rsidP="0076043D">
      <w:pPr>
        <w:spacing w:after="0" w:line="240" w:lineRule="auto"/>
        <w:jc w:val="both"/>
        <w:rPr>
          <w:rFonts w:ascii="Arial" w:hAnsi="Arial" w:cs="Arial"/>
        </w:rPr>
      </w:pPr>
      <w:r w:rsidRPr="00B9046B">
        <w:rPr>
          <w:rFonts w:ascii="Arial" w:hAnsi="Arial" w:cs="Arial"/>
          <w:b/>
        </w:rPr>
        <w:t xml:space="preserve">Conclusion: </w:t>
      </w:r>
      <w:r w:rsidRPr="00B9046B">
        <w:rPr>
          <w:rFonts w:ascii="Arial" w:hAnsi="Arial" w:cs="Arial"/>
        </w:rPr>
        <w:t xml:space="preserve">In conclusion, the aqueous extract of both leaves has hepatoprotective and </w:t>
      </w:r>
      <w:proofErr w:type="spellStart"/>
      <w:r w:rsidRPr="00B9046B">
        <w:rPr>
          <w:rFonts w:ascii="Arial" w:hAnsi="Arial" w:cs="Arial"/>
        </w:rPr>
        <w:t>hepatocurative</w:t>
      </w:r>
      <w:proofErr w:type="spellEnd"/>
      <w:r w:rsidRPr="00B9046B">
        <w:rPr>
          <w:rFonts w:ascii="Arial" w:hAnsi="Arial" w:cs="Arial"/>
        </w:rPr>
        <w:t xml:space="preserve"> potentials in hepatocellular disorders. </w:t>
      </w:r>
    </w:p>
    <w:p w14:paraId="730E4204" w14:textId="77777777" w:rsidR="008F7BC8" w:rsidRPr="00B9046B" w:rsidRDefault="008F7BC8" w:rsidP="00A93959">
      <w:pPr>
        <w:spacing w:after="0" w:line="240" w:lineRule="auto"/>
        <w:jc w:val="both"/>
        <w:rPr>
          <w:rFonts w:ascii="Arial" w:hAnsi="Arial" w:cs="Arial"/>
          <w:b/>
        </w:rPr>
      </w:pPr>
    </w:p>
    <w:p w14:paraId="050791DC" w14:textId="77777777" w:rsidR="008F7BC8" w:rsidRPr="00B9046B" w:rsidRDefault="008F7BC8" w:rsidP="007A70BD">
      <w:pPr>
        <w:spacing w:after="0" w:line="240" w:lineRule="auto"/>
        <w:jc w:val="both"/>
        <w:rPr>
          <w:rFonts w:ascii="Arial" w:hAnsi="Arial" w:cs="Arial"/>
        </w:rPr>
      </w:pPr>
      <w:r w:rsidRPr="00B9046B">
        <w:rPr>
          <w:rFonts w:ascii="Arial" w:hAnsi="Arial" w:cs="Arial"/>
          <w:b/>
          <w:sz w:val="20"/>
          <w:szCs w:val="20"/>
        </w:rPr>
        <w:t xml:space="preserve">Key words: </w:t>
      </w:r>
      <w:r w:rsidRPr="00B9046B">
        <w:rPr>
          <w:rFonts w:ascii="Arial" w:hAnsi="Arial" w:cs="Arial"/>
          <w:i/>
          <w:sz w:val="20"/>
          <w:szCs w:val="20"/>
        </w:rPr>
        <w:t>Moringa oleifera</w:t>
      </w:r>
      <w:r w:rsidRPr="00B9046B">
        <w:rPr>
          <w:rFonts w:ascii="Arial" w:hAnsi="Arial" w:cs="Arial"/>
          <w:sz w:val="20"/>
          <w:szCs w:val="20"/>
        </w:rPr>
        <w:t xml:space="preserve">, </w:t>
      </w:r>
      <w:r w:rsidRPr="00B9046B">
        <w:rPr>
          <w:rFonts w:ascii="Arial" w:hAnsi="Arial" w:cs="Arial"/>
          <w:i/>
          <w:sz w:val="20"/>
          <w:szCs w:val="20"/>
        </w:rPr>
        <w:t xml:space="preserve">Vernonia </w:t>
      </w:r>
      <w:proofErr w:type="spellStart"/>
      <w:r w:rsidRPr="00B9046B">
        <w:rPr>
          <w:rFonts w:ascii="Arial" w:hAnsi="Arial" w:cs="Arial"/>
          <w:i/>
          <w:sz w:val="20"/>
          <w:szCs w:val="20"/>
        </w:rPr>
        <w:t>amygdalina</w:t>
      </w:r>
      <w:proofErr w:type="spellEnd"/>
      <w:r w:rsidRPr="00B9046B">
        <w:rPr>
          <w:rFonts w:ascii="Arial" w:hAnsi="Arial" w:cs="Arial"/>
          <w:sz w:val="20"/>
          <w:szCs w:val="20"/>
        </w:rPr>
        <w:t xml:space="preserve">, Hepatic enzyme, </w:t>
      </w:r>
      <w:proofErr w:type="spellStart"/>
      <w:r w:rsidRPr="00B9046B">
        <w:rPr>
          <w:rFonts w:ascii="Arial" w:hAnsi="Arial" w:cs="Arial"/>
          <w:sz w:val="20"/>
          <w:szCs w:val="20"/>
        </w:rPr>
        <w:t>Hepatocurative</w:t>
      </w:r>
      <w:proofErr w:type="spellEnd"/>
      <w:r w:rsidRPr="00B9046B">
        <w:rPr>
          <w:rFonts w:ascii="Arial" w:hAnsi="Arial" w:cs="Arial"/>
          <w:sz w:val="20"/>
          <w:szCs w:val="20"/>
        </w:rPr>
        <w:t xml:space="preserve"> potentials, Liver injury.</w:t>
      </w:r>
    </w:p>
    <w:p w14:paraId="0D4542E9" w14:textId="77777777" w:rsidR="00844847" w:rsidRPr="00B9046B" w:rsidRDefault="00844847" w:rsidP="000A2BFF">
      <w:pPr>
        <w:spacing w:after="0" w:line="480" w:lineRule="auto"/>
        <w:jc w:val="both"/>
        <w:rPr>
          <w:rFonts w:ascii="Arial" w:hAnsi="Arial" w:cs="Arial"/>
          <w:b/>
        </w:rPr>
      </w:pPr>
    </w:p>
    <w:p w14:paraId="35249247" w14:textId="77777777" w:rsidR="00D743EB" w:rsidRPr="00B9046B" w:rsidRDefault="00D743EB" w:rsidP="000A2BFF">
      <w:pPr>
        <w:pStyle w:val="ListParagraph"/>
        <w:numPr>
          <w:ilvl w:val="0"/>
          <w:numId w:val="1"/>
        </w:numPr>
        <w:spacing w:after="0" w:line="480" w:lineRule="auto"/>
        <w:jc w:val="both"/>
        <w:rPr>
          <w:rFonts w:ascii="Arial" w:hAnsi="Arial" w:cs="Arial"/>
        </w:rPr>
      </w:pPr>
      <w:r w:rsidRPr="00B9046B">
        <w:rPr>
          <w:rFonts w:ascii="Arial" w:hAnsi="Arial" w:cs="Arial"/>
          <w:b/>
        </w:rPr>
        <w:t>INTRODUCTION</w:t>
      </w:r>
    </w:p>
    <w:p w14:paraId="570C7905" w14:textId="0CA12E63" w:rsidR="00076AC4" w:rsidRPr="00B9046B" w:rsidRDefault="00BB4677" w:rsidP="000A2BFF">
      <w:pPr>
        <w:spacing w:after="0" w:line="480" w:lineRule="auto"/>
        <w:jc w:val="both"/>
        <w:rPr>
          <w:rFonts w:ascii="Arial" w:hAnsi="Arial" w:cs="Arial"/>
        </w:rPr>
      </w:pPr>
      <w:r>
        <w:rPr>
          <w:rFonts w:ascii="Arial" w:hAnsi="Arial" w:cs="Arial"/>
        </w:rPr>
        <w:t>“</w:t>
      </w:r>
      <w:r w:rsidR="00F74F89" w:rsidRPr="00B9046B">
        <w:rPr>
          <w:rFonts w:ascii="Arial" w:hAnsi="Arial" w:cs="Arial"/>
        </w:rPr>
        <w:t>H</w:t>
      </w:r>
      <w:r w:rsidR="00D743EB" w:rsidRPr="00B9046B">
        <w:rPr>
          <w:rFonts w:ascii="Arial" w:hAnsi="Arial" w:cs="Arial"/>
        </w:rPr>
        <w:t xml:space="preserve">erbal </w:t>
      </w:r>
      <w:r w:rsidR="00F74F89" w:rsidRPr="00B9046B">
        <w:rPr>
          <w:rFonts w:ascii="Arial" w:hAnsi="Arial" w:cs="Arial"/>
        </w:rPr>
        <w:t>medicine is</w:t>
      </w:r>
      <w:r w:rsidR="00D743EB" w:rsidRPr="00B9046B">
        <w:rPr>
          <w:rFonts w:ascii="Arial" w:hAnsi="Arial" w:cs="Arial"/>
        </w:rPr>
        <w:t xml:space="preserve"> an important </w:t>
      </w:r>
      <w:r w:rsidR="00F74F89" w:rsidRPr="00B9046B">
        <w:rPr>
          <w:rFonts w:ascii="Arial" w:hAnsi="Arial" w:cs="Arial"/>
        </w:rPr>
        <w:t>and significa</w:t>
      </w:r>
      <w:r w:rsidR="00D51A99" w:rsidRPr="00B9046B">
        <w:rPr>
          <w:rFonts w:ascii="Arial" w:hAnsi="Arial" w:cs="Arial"/>
        </w:rPr>
        <w:t>nt part of alternative medicine.</w:t>
      </w:r>
      <w:r w:rsidR="00D743EB" w:rsidRPr="00B9046B">
        <w:rPr>
          <w:rFonts w:ascii="Arial" w:hAnsi="Arial" w:cs="Arial"/>
        </w:rPr>
        <w:t xml:space="preserve"> </w:t>
      </w:r>
      <w:r w:rsidR="00D51A99" w:rsidRPr="00B9046B">
        <w:rPr>
          <w:rFonts w:ascii="Arial" w:hAnsi="Arial" w:cs="Arial"/>
        </w:rPr>
        <w:t>It is a part and parcel of alternative treatment method, and it includes the use of different parts of a plant having medicinal properties. These parts may include the leaves, stems, roots, seeds, flowers,</w:t>
      </w:r>
      <w:r w:rsidR="00D743EB" w:rsidRPr="00B9046B">
        <w:rPr>
          <w:rFonts w:ascii="Arial" w:hAnsi="Arial" w:cs="Arial"/>
        </w:rPr>
        <w:t xml:space="preserve"> and</w:t>
      </w:r>
      <w:r w:rsidR="00D51A99" w:rsidRPr="00B9046B">
        <w:rPr>
          <w:rFonts w:ascii="Arial" w:hAnsi="Arial" w:cs="Arial"/>
        </w:rPr>
        <w:t xml:space="preserve"> fruits. The medicinal properties of the plant are from chemical compounds that a</w:t>
      </w:r>
      <w:r w:rsidR="00BB4EE9" w:rsidRPr="00B9046B">
        <w:rPr>
          <w:rFonts w:ascii="Arial" w:hAnsi="Arial" w:cs="Arial"/>
        </w:rPr>
        <w:t>re naturally found in the plant</w:t>
      </w:r>
      <w:r>
        <w:rPr>
          <w:rFonts w:ascii="Arial" w:hAnsi="Arial" w:cs="Arial"/>
        </w:rPr>
        <w:t>”</w:t>
      </w:r>
      <w:r w:rsidR="00D743EB" w:rsidRPr="00B9046B">
        <w:rPr>
          <w:rFonts w:ascii="Arial" w:hAnsi="Arial" w:cs="Arial"/>
        </w:rPr>
        <w:t xml:space="preserve"> </w:t>
      </w:r>
      <w:r w:rsidR="00AE588A" w:rsidRPr="00B9046B">
        <w:rPr>
          <w:rFonts w:ascii="Arial" w:hAnsi="Arial" w:cs="Arial"/>
        </w:rPr>
        <w:t xml:space="preserve">(Kumar </w:t>
      </w:r>
      <w:r w:rsidR="00AE588A" w:rsidRPr="00B9046B">
        <w:rPr>
          <w:rFonts w:ascii="Arial" w:hAnsi="Arial" w:cs="Arial"/>
          <w:i/>
        </w:rPr>
        <w:t>et al.,</w:t>
      </w:r>
      <w:r w:rsidR="00AE588A" w:rsidRPr="00B9046B">
        <w:rPr>
          <w:rFonts w:ascii="Arial" w:hAnsi="Arial" w:cs="Arial"/>
        </w:rPr>
        <w:t xml:space="preserve"> 2010</w:t>
      </w:r>
      <w:proofErr w:type="gramStart"/>
      <w:r w:rsidR="00AE588A" w:rsidRPr="00B9046B">
        <w:rPr>
          <w:rFonts w:ascii="Arial" w:hAnsi="Arial" w:cs="Arial"/>
        </w:rPr>
        <w:t>).They</w:t>
      </w:r>
      <w:proofErr w:type="gramEnd"/>
      <w:r w:rsidR="00AE588A" w:rsidRPr="00B9046B">
        <w:rPr>
          <w:rFonts w:ascii="Arial" w:hAnsi="Arial" w:cs="Arial"/>
        </w:rPr>
        <w:t xml:space="preserve"> </w:t>
      </w:r>
      <w:r w:rsidR="00BF5090" w:rsidRPr="00B9046B">
        <w:rPr>
          <w:rFonts w:ascii="Arial" w:hAnsi="Arial" w:cs="Arial"/>
        </w:rPr>
        <w:t xml:space="preserve">are basically </w:t>
      </w:r>
      <w:r w:rsidR="0099368E" w:rsidRPr="00B9046B">
        <w:rPr>
          <w:rFonts w:ascii="Arial" w:hAnsi="Arial" w:cs="Arial"/>
        </w:rPr>
        <w:t xml:space="preserve">the vegetable that we consume on a daily basis. </w:t>
      </w:r>
      <w:r>
        <w:rPr>
          <w:rFonts w:ascii="Arial" w:hAnsi="Arial" w:cs="Arial"/>
        </w:rPr>
        <w:t>“</w:t>
      </w:r>
      <w:r w:rsidR="0099368E" w:rsidRPr="00B9046B">
        <w:rPr>
          <w:rFonts w:ascii="Arial" w:hAnsi="Arial" w:cs="Arial"/>
        </w:rPr>
        <w:t xml:space="preserve">If we can consume them with intent </w:t>
      </w:r>
      <w:r w:rsidR="0099368E" w:rsidRPr="00B9046B">
        <w:rPr>
          <w:rFonts w:ascii="Arial" w:hAnsi="Arial" w:cs="Arial"/>
        </w:rPr>
        <w:lastRenderedPageBreak/>
        <w:t>understanding to prevent diseases, then food would indeed have become our medicine and medicine, food</w:t>
      </w:r>
      <w:r>
        <w:rPr>
          <w:rFonts w:ascii="Arial" w:hAnsi="Arial" w:cs="Arial"/>
        </w:rPr>
        <w:t>”</w:t>
      </w:r>
      <w:r w:rsidR="0099368E" w:rsidRPr="00B9046B">
        <w:rPr>
          <w:rFonts w:ascii="Arial" w:hAnsi="Arial" w:cs="Arial"/>
        </w:rPr>
        <w:t xml:space="preserve"> (</w:t>
      </w:r>
      <w:proofErr w:type="spellStart"/>
      <w:r w:rsidR="0099368E" w:rsidRPr="00B9046B">
        <w:rPr>
          <w:rFonts w:ascii="Arial" w:hAnsi="Arial" w:cs="Arial"/>
        </w:rPr>
        <w:t>Feher</w:t>
      </w:r>
      <w:proofErr w:type="spellEnd"/>
      <w:r w:rsidR="00D743EB" w:rsidRPr="00B9046B">
        <w:rPr>
          <w:rFonts w:ascii="Arial" w:hAnsi="Arial" w:cs="Arial"/>
        </w:rPr>
        <w:t xml:space="preserve"> </w:t>
      </w:r>
      <w:r w:rsidR="004419E6" w:rsidRPr="00B9046B">
        <w:rPr>
          <w:rFonts w:ascii="Arial" w:hAnsi="Arial" w:cs="Arial"/>
        </w:rPr>
        <w:t xml:space="preserve">and </w:t>
      </w:r>
      <w:r w:rsidR="0099368E" w:rsidRPr="00B9046B">
        <w:rPr>
          <w:rFonts w:ascii="Arial" w:hAnsi="Arial" w:cs="Arial"/>
        </w:rPr>
        <w:t>Schmidt</w:t>
      </w:r>
      <w:r w:rsidR="00D743EB" w:rsidRPr="00B9046B">
        <w:rPr>
          <w:rFonts w:ascii="Arial" w:hAnsi="Arial" w:cs="Arial"/>
          <w:i/>
        </w:rPr>
        <w:t>,</w:t>
      </w:r>
      <w:r w:rsidR="0099368E" w:rsidRPr="00B9046B">
        <w:rPr>
          <w:rFonts w:ascii="Arial" w:hAnsi="Arial" w:cs="Arial"/>
        </w:rPr>
        <w:t xml:space="preserve"> 2003</w:t>
      </w:r>
      <w:r w:rsidR="00D743EB" w:rsidRPr="00B9046B">
        <w:rPr>
          <w:rFonts w:ascii="Arial" w:hAnsi="Arial" w:cs="Arial"/>
        </w:rPr>
        <w:t xml:space="preserve">). </w:t>
      </w:r>
    </w:p>
    <w:p w14:paraId="148B9CBF" w14:textId="026577CC" w:rsidR="006F5CEF" w:rsidRPr="00B9046B" w:rsidRDefault="00BB4677" w:rsidP="000A2BFF">
      <w:pPr>
        <w:spacing w:after="0" w:line="480" w:lineRule="auto"/>
        <w:jc w:val="both"/>
        <w:rPr>
          <w:rFonts w:ascii="Arial" w:hAnsi="Arial" w:cs="Arial"/>
        </w:rPr>
      </w:pPr>
      <w:r>
        <w:rPr>
          <w:rFonts w:ascii="Arial" w:hAnsi="Arial" w:cs="Arial"/>
        </w:rPr>
        <w:t>“</w:t>
      </w:r>
      <w:r w:rsidR="0099368E" w:rsidRPr="00B9046B">
        <w:rPr>
          <w:rFonts w:ascii="Arial" w:hAnsi="Arial" w:cs="Arial"/>
        </w:rPr>
        <w:t xml:space="preserve">Over 50% of all modern clinical drugs are of natural product origin and natural products play an important role in drug development </w:t>
      </w:r>
      <w:proofErr w:type="spellStart"/>
      <w:r w:rsidR="0099368E" w:rsidRPr="00B9046B">
        <w:rPr>
          <w:rFonts w:ascii="Arial" w:hAnsi="Arial" w:cs="Arial"/>
        </w:rPr>
        <w:t>programmes</w:t>
      </w:r>
      <w:proofErr w:type="spellEnd"/>
      <w:r w:rsidR="0099368E" w:rsidRPr="00B9046B">
        <w:rPr>
          <w:rFonts w:ascii="Arial" w:hAnsi="Arial" w:cs="Arial"/>
        </w:rPr>
        <w:t xml:space="preserve">. Many natural and artificial agents possessing anti-oxidative properties have been proposed to prevent and treat hepatopathies induced by </w:t>
      </w:r>
      <w:r w:rsidR="00D2363D" w:rsidRPr="00B9046B">
        <w:rPr>
          <w:rFonts w:ascii="Arial" w:hAnsi="Arial" w:cs="Arial"/>
        </w:rPr>
        <w:t>oxidative stress</w:t>
      </w:r>
      <w:r>
        <w:rPr>
          <w:rFonts w:ascii="Arial" w:hAnsi="Arial" w:cs="Arial"/>
        </w:rPr>
        <w:t>”</w:t>
      </w:r>
      <w:r w:rsidR="00D2363D" w:rsidRPr="00B9046B">
        <w:rPr>
          <w:rFonts w:ascii="Arial" w:hAnsi="Arial" w:cs="Arial"/>
        </w:rPr>
        <w:t xml:space="preserve"> </w:t>
      </w:r>
      <w:r w:rsidR="00D743EB" w:rsidRPr="00B9046B">
        <w:rPr>
          <w:rFonts w:ascii="Arial" w:hAnsi="Arial" w:cs="Arial"/>
        </w:rPr>
        <w:t>(</w:t>
      </w:r>
      <w:r w:rsidR="00D2363D" w:rsidRPr="00B9046B">
        <w:rPr>
          <w:rFonts w:ascii="Arial" w:hAnsi="Arial" w:cs="Arial"/>
        </w:rPr>
        <w:t>Lieber, 1997</w:t>
      </w:r>
      <w:r w:rsidR="00D743EB" w:rsidRPr="00B9046B">
        <w:rPr>
          <w:rFonts w:ascii="Arial" w:hAnsi="Arial" w:cs="Arial"/>
        </w:rPr>
        <w:t xml:space="preserve">). </w:t>
      </w:r>
    </w:p>
    <w:p w14:paraId="4B08FC64" w14:textId="2CD56255" w:rsidR="00192A24" w:rsidRPr="00B9046B" w:rsidRDefault="00BB4677" w:rsidP="000A2BFF">
      <w:pPr>
        <w:spacing w:after="0" w:line="480" w:lineRule="auto"/>
        <w:jc w:val="both"/>
        <w:rPr>
          <w:rFonts w:ascii="Arial" w:hAnsi="Arial" w:cs="Arial"/>
        </w:rPr>
      </w:pPr>
      <w:r>
        <w:rPr>
          <w:rFonts w:ascii="Arial" w:hAnsi="Arial" w:cs="Arial"/>
          <w:i/>
        </w:rPr>
        <w:t>“</w:t>
      </w:r>
      <w:r w:rsidR="006F5CEF" w:rsidRPr="00B9046B">
        <w:rPr>
          <w:rFonts w:ascii="Arial" w:hAnsi="Arial" w:cs="Arial"/>
          <w:i/>
        </w:rPr>
        <w:t>Moringa oleifera</w:t>
      </w:r>
      <w:r w:rsidR="006F5CEF" w:rsidRPr="00B9046B">
        <w:rPr>
          <w:rFonts w:ascii="Arial" w:hAnsi="Arial" w:cs="Arial"/>
        </w:rPr>
        <w:t xml:space="preserve"> is </w:t>
      </w:r>
      <w:r w:rsidR="00827705" w:rsidRPr="00B9046B">
        <w:rPr>
          <w:rFonts w:ascii="Arial" w:hAnsi="Arial" w:cs="Arial"/>
        </w:rPr>
        <w:t xml:space="preserve">a </w:t>
      </w:r>
      <w:r w:rsidR="00132A7F" w:rsidRPr="00B9046B">
        <w:rPr>
          <w:rFonts w:ascii="Arial" w:hAnsi="Arial" w:cs="Arial"/>
        </w:rPr>
        <w:t xml:space="preserve">fast growing, drought resistant tree </w:t>
      </w:r>
      <w:r w:rsidR="00076AC4" w:rsidRPr="00B9046B">
        <w:rPr>
          <w:rFonts w:ascii="Arial" w:hAnsi="Arial" w:cs="Arial"/>
        </w:rPr>
        <w:t xml:space="preserve">of the family of </w:t>
      </w:r>
      <w:proofErr w:type="spellStart"/>
      <w:r w:rsidR="00076AC4" w:rsidRPr="00B9046B">
        <w:rPr>
          <w:rFonts w:ascii="Arial" w:hAnsi="Arial" w:cs="Arial"/>
        </w:rPr>
        <w:t>Moringaceae</w:t>
      </w:r>
      <w:proofErr w:type="spellEnd"/>
      <w:r w:rsidR="00076AC4" w:rsidRPr="00B9046B">
        <w:rPr>
          <w:rFonts w:ascii="Arial" w:hAnsi="Arial" w:cs="Arial"/>
        </w:rPr>
        <w:t xml:space="preserve">, native to the Indian subcontinent. Common names include; moringa, drumstick tree, horseradish tree, and </w:t>
      </w:r>
      <w:proofErr w:type="spellStart"/>
      <w:r w:rsidR="00076AC4" w:rsidRPr="00B9046B">
        <w:rPr>
          <w:rFonts w:ascii="Arial" w:hAnsi="Arial" w:cs="Arial"/>
        </w:rPr>
        <w:t>benolive</w:t>
      </w:r>
      <w:proofErr w:type="spellEnd"/>
      <w:r w:rsidR="00076AC4" w:rsidRPr="00B9046B">
        <w:rPr>
          <w:rFonts w:ascii="Arial" w:hAnsi="Arial" w:cs="Arial"/>
        </w:rPr>
        <w:t xml:space="preserve"> tree. It is widely cultivated for its young seed pods and leaves, used as vegetables and traditional herbal </w:t>
      </w:r>
      <w:r w:rsidR="00132A7F" w:rsidRPr="00B9046B">
        <w:rPr>
          <w:rFonts w:ascii="Arial" w:hAnsi="Arial" w:cs="Arial"/>
        </w:rPr>
        <w:t>medicine</w:t>
      </w:r>
      <w:r>
        <w:rPr>
          <w:rFonts w:ascii="Arial" w:hAnsi="Arial" w:cs="Arial"/>
        </w:rPr>
        <w:t>”</w:t>
      </w:r>
      <w:r w:rsidR="004E64FD" w:rsidRPr="00B9046B">
        <w:rPr>
          <w:rFonts w:ascii="Arial" w:hAnsi="Arial" w:cs="Arial"/>
        </w:rPr>
        <w:t xml:space="preserve"> (</w:t>
      </w:r>
      <w:proofErr w:type="spellStart"/>
      <w:r w:rsidR="004E64FD" w:rsidRPr="00B9046B">
        <w:rPr>
          <w:rFonts w:ascii="Arial" w:hAnsi="Arial" w:cs="Arial"/>
        </w:rPr>
        <w:t>Auwal</w:t>
      </w:r>
      <w:proofErr w:type="spellEnd"/>
      <w:r w:rsidR="004E64FD" w:rsidRPr="00B9046B">
        <w:rPr>
          <w:rFonts w:ascii="Arial" w:hAnsi="Arial" w:cs="Arial"/>
        </w:rPr>
        <w:t xml:space="preserve"> </w:t>
      </w:r>
      <w:r w:rsidR="004E64FD" w:rsidRPr="00B9046B">
        <w:rPr>
          <w:rFonts w:ascii="Arial" w:hAnsi="Arial" w:cs="Arial"/>
          <w:i/>
        </w:rPr>
        <w:t>et al.,</w:t>
      </w:r>
      <w:r w:rsidR="004E64FD" w:rsidRPr="00B9046B">
        <w:rPr>
          <w:rFonts w:ascii="Arial" w:hAnsi="Arial" w:cs="Arial"/>
        </w:rPr>
        <w:t xml:space="preserve"> 2013)</w:t>
      </w:r>
      <w:r w:rsidR="00076AC4" w:rsidRPr="00B9046B">
        <w:rPr>
          <w:rFonts w:ascii="Arial" w:hAnsi="Arial" w:cs="Arial"/>
        </w:rPr>
        <w:t>. It is also used for water purification (</w:t>
      </w:r>
      <w:proofErr w:type="spellStart"/>
      <w:r w:rsidR="00076AC4" w:rsidRPr="00B9046B">
        <w:rPr>
          <w:rFonts w:ascii="Arial" w:hAnsi="Arial" w:cs="Arial"/>
        </w:rPr>
        <w:t>Sredatha</w:t>
      </w:r>
      <w:proofErr w:type="spellEnd"/>
      <w:r w:rsidR="00076AC4" w:rsidRPr="00B9046B">
        <w:rPr>
          <w:rFonts w:ascii="Arial" w:hAnsi="Arial" w:cs="Arial"/>
        </w:rPr>
        <w:t xml:space="preserve"> and Si Padma, 2009).</w:t>
      </w:r>
      <w:r w:rsidR="00192A24" w:rsidRPr="00B9046B">
        <w:rPr>
          <w:rFonts w:ascii="Arial" w:hAnsi="Arial" w:cs="Arial"/>
        </w:rPr>
        <w:t xml:space="preserve"> </w:t>
      </w:r>
    </w:p>
    <w:p w14:paraId="32C75A3A" w14:textId="531020C2" w:rsidR="0023569E" w:rsidRPr="00B9046B" w:rsidRDefault="00BB4677" w:rsidP="000A2BFF">
      <w:pPr>
        <w:spacing w:after="0" w:line="480" w:lineRule="auto"/>
        <w:jc w:val="both"/>
        <w:rPr>
          <w:rFonts w:ascii="Arial" w:hAnsi="Arial" w:cs="Arial"/>
        </w:rPr>
      </w:pPr>
      <w:r>
        <w:rPr>
          <w:rFonts w:ascii="Arial" w:hAnsi="Arial" w:cs="Arial"/>
          <w:i/>
        </w:rPr>
        <w:t>“</w:t>
      </w:r>
      <w:r w:rsidR="00076AC4" w:rsidRPr="00B9046B">
        <w:rPr>
          <w:rFonts w:ascii="Arial" w:hAnsi="Arial" w:cs="Arial"/>
          <w:i/>
        </w:rPr>
        <w:t>Moringa ol</w:t>
      </w:r>
      <w:r w:rsidR="00C66D79" w:rsidRPr="00B9046B">
        <w:rPr>
          <w:rFonts w:ascii="Arial" w:hAnsi="Arial" w:cs="Arial"/>
          <w:i/>
        </w:rPr>
        <w:t>eifera</w:t>
      </w:r>
      <w:r w:rsidR="00C66D79" w:rsidRPr="00B9046B">
        <w:rPr>
          <w:rFonts w:ascii="Arial" w:hAnsi="Arial" w:cs="Arial"/>
        </w:rPr>
        <w:t xml:space="preserve"> is promising as a food in the tropics because the tree is in full leaf at the end of the dry season</w:t>
      </w:r>
      <w:r w:rsidR="009F5B19" w:rsidRPr="00B9046B">
        <w:rPr>
          <w:rFonts w:ascii="Arial" w:hAnsi="Arial" w:cs="Arial"/>
        </w:rPr>
        <w:t xml:space="preserve"> when most foods are typically scarce. A large number of reports on the nutritional and medicinal qualities of </w:t>
      </w:r>
      <w:r w:rsidR="009F5B19" w:rsidRPr="00B9046B">
        <w:rPr>
          <w:rFonts w:ascii="Arial" w:hAnsi="Arial" w:cs="Arial"/>
          <w:i/>
        </w:rPr>
        <w:t>Moringa oleifera</w:t>
      </w:r>
      <w:r w:rsidR="009F5B19" w:rsidRPr="00B9046B">
        <w:rPr>
          <w:rFonts w:ascii="Arial" w:hAnsi="Arial" w:cs="Arial"/>
        </w:rPr>
        <w:t xml:space="preserve"> now exist in both the scientific and popular literature</w:t>
      </w:r>
      <w:r w:rsidR="0025617A" w:rsidRPr="00B9046B">
        <w:rPr>
          <w:rFonts w:ascii="Arial" w:hAnsi="Arial" w:cs="Arial"/>
        </w:rPr>
        <w:t>, its leaves have been reported to contain more vitamin A than carrots, more calcium than milk, more iron than spinach, more vitamin C</w:t>
      </w:r>
      <w:r w:rsidR="002F6E31" w:rsidRPr="00B9046B">
        <w:rPr>
          <w:rFonts w:ascii="Arial" w:hAnsi="Arial" w:cs="Arial"/>
        </w:rPr>
        <w:t xml:space="preserve"> than oranges and more potassium than bananas, and that the protein</w:t>
      </w:r>
      <w:r w:rsidR="0023569E" w:rsidRPr="00B9046B">
        <w:rPr>
          <w:rFonts w:ascii="Arial" w:hAnsi="Arial" w:cs="Arial"/>
        </w:rPr>
        <w:t xml:space="preserve"> quality of moringa leaves rivals that of milk and eggs</w:t>
      </w:r>
      <w:r>
        <w:rPr>
          <w:rFonts w:ascii="Arial" w:hAnsi="Arial" w:cs="Arial"/>
        </w:rPr>
        <w:t>”</w:t>
      </w:r>
      <w:r w:rsidR="002A26A5" w:rsidRPr="00B9046B">
        <w:rPr>
          <w:rFonts w:ascii="Arial" w:hAnsi="Arial" w:cs="Arial"/>
        </w:rPr>
        <w:t xml:space="preserve"> (</w:t>
      </w:r>
      <w:r w:rsidR="00052FD2" w:rsidRPr="00B9046B">
        <w:rPr>
          <w:rFonts w:ascii="Arial" w:hAnsi="Arial" w:cs="Arial"/>
        </w:rPr>
        <w:t xml:space="preserve">Emmanuel </w:t>
      </w:r>
      <w:r w:rsidR="00052FD2" w:rsidRPr="00B9046B">
        <w:rPr>
          <w:rFonts w:ascii="Arial" w:hAnsi="Arial" w:cs="Arial"/>
          <w:i/>
        </w:rPr>
        <w:t>et al.,</w:t>
      </w:r>
      <w:r w:rsidR="00052FD2" w:rsidRPr="00B9046B">
        <w:rPr>
          <w:rFonts w:ascii="Arial" w:hAnsi="Arial" w:cs="Arial"/>
        </w:rPr>
        <w:t xml:space="preserve"> 2014)</w:t>
      </w:r>
      <w:r w:rsidR="0023569E" w:rsidRPr="00B9046B">
        <w:rPr>
          <w:rFonts w:ascii="Arial" w:hAnsi="Arial" w:cs="Arial"/>
        </w:rPr>
        <w:t xml:space="preserve">. </w:t>
      </w:r>
      <w:r>
        <w:rPr>
          <w:rFonts w:ascii="Arial" w:hAnsi="Arial" w:cs="Arial"/>
        </w:rPr>
        <w:t>“</w:t>
      </w:r>
      <w:r w:rsidR="0023569E" w:rsidRPr="00B9046B">
        <w:rPr>
          <w:rFonts w:ascii="Arial" w:hAnsi="Arial" w:cs="Arial"/>
        </w:rPr>
        <w:t xml:space="preserve">The nutritional properties of </w:t>
      </w:r>
      <w:r w:rsidR="0023569E" w:rsidRPr="00B9046B">
        <w:rPr>
          <w:rFonts w:ascii="Arial" w:hAnsi="Arial" w:cs="Arial"/>
          <w:i/>
        </w:rPr>
        <w:t>Moringa oleifera</w:t>
      </w:r>
      <w:r w:rsidR="0023569E" w:rsidRPr="00B9046B">
        <w:rPr>
          <w:rFonts w:ascii="Arial" w:hAnsi="Arial" w:cs="Arial"/>
        </w:rPr>
        <w:t xml:space="preserve"> are now so well known that there seems to be little doubt of the substantial wealth benefit to be realized by consumption of </w:t>
      </w:r>
      <w:r w:rsidR="0023569E" w:rsidRPr="00B9046B">
        <w:rPr>
          <w:rFonts w:ascii="Arial" w:hAnsi="Arial" w:cs="Arial"/>
          <w:i/>
        </w:rPr>
        <w:t>Moringa oleifera</w:t>
      </w:r>
      <w:r w:rsidR="0023569E" w:rsidRPr="00B9046B">
        <w:rPr>
          <w:rFonts w:ascii="Arial" w:hAnsi="Arial" w:cs="Arial"/>
        </w:rPr>
        <w:t xml:space="preserve"> leaf powder in situation where starvation is imminent</w:t>
      </w:r>
      <w:r>
        <w:rPr>
          <w:rFonts w:ascii="Arial" w:hAnsi="Arial" w:cs="Arial"/>
        </w:rPr>
        <w:t>”</w:t>
      </w:r>
      <w:r w:rsidR="0023569E" w:rsidRPr="00B9046B">
        <w:rPr>
          <w:rFonts w:ascii="Arial" w:hAnsi="Arial" w:cs="Arial"/>
        </w:rPr>
        <w:t xml:space="preserve"> (</w:t>
      </w:r>
      <w:proofErr w:type="spellStart"/>
      <w:r w:rsidR="0023569E" w:rsidRPr="00B9046B">
        <w:rPr>
          <w:rFonts w:ascii="Arial" w:hAnsi="Arial" w:cs="Arial"/>
        </w:rPr>
        <w:t>Sredatha</w:t>
      </w:r>
      <w:proofErr w:type="spellEnd"/>
      <w:r w:rsidR="0023569E" w:rsidRPr="00B9046B">
        <w:rPr>
          <w:rFonts w:ascii="Arial" w:hAnsi="Arial" w:cs="Arial"/>
        </w:rPr>
        <w:t xml:space="preserve"> and Si Padma, 2009).</w:t>
      </w:r>
    </w:p>
    <w:p w14:paraId="24DD2B01" w14:textId="7E9DD857" w:rsidR="002E1326" w:rsidRPr="00B9046B" w:rsidRDefault="00BB4677" w:rsidP="000A2BFF">
      <w:pPr>
        <w:spacing w:after="0" w:line="480" w:lineRule="auto"/>
        <w:jc w:val="both"/>
        <w:rPr>
          <w:rFonts w:ascii="Arial" w:hAnsi="Arial" w:cs="Arial"/>
        </w:rPr>
      </w:pPr>
      <w:r>
        <w:rPr>
          <w:rFonts w:ascii="Arial" w:hAnsi="Arial" w:cs="Arial"/>
        </w:rPr>
        <w:t>“</w:t>
      </w:r>
      <w:r w:rsidR="003474A4" w:rsidRPr="00B9046B">
        <w:rPr>
          <w:rFonts w:ascii="Arial" w:hAnsi="Arial" w:cs="Arial"/>
        </w:rPr>
        <w:t>The bark, sap, root, leaves, seeds, and flowers are used in traditional medicine. Research has examined how it might affect blood lipid profiles and insulin secretion. Extract from leaves contain various polyphenols which are under basic research to determine their potential effect in humans</w:t>
      </w:r>
      <w:r>
        <w:rPr>
          <w:rFonts w:ascii="Arial" w:hAnsi="Arial" w:cs="Arial"/>
        </w:rPr>
        <w:t>”</w:t>
      </w:r>
      <w:r w:rsidR="003474A4" w:rsidRPr="00B9046B">
        <w:rPr>
          <w:rFonts w:ascii="Arial" w:hAnsi="Arial" w:cs="Arial"/>
        </w:rPr>
        <w:t xml:space="preserve"> </w:t>
      </w:r>
      <w:r w:rsidR="00C94B92" w:rsidRPr="00B9046B">
        <w:rPr>
          <w:rFonts w:ascii="Arial" w:hAnsi="Arial" w:cs="Arial"/>
        </w:rPr>
        <w:t>(</w:t>
      </w:r>
      <w:proofErr w:type="spellStart"/>
      <w:r w:rsidR="00C94B92" w:rsidRPr="00B9046B">
        <w:rPr>
          <w:rFonts w:ascii="Arial" w:hAnsi="Arial" w:cs="Arial"/>
        </w:rPr>
        <w:t>Sredatha</w:t>
      </w:r>
      <w:proofErr w:type="spellEnd"/>
      <w:r w:rsidR="00C94B92" w:rsidRPr="00B9046B">
        <w:rPr>
          <w:rFonts w:ascii="Arial" w:hAnsi="Arial" w:cs="Arial"/>
        </w:rPr>
        <w:t xml:space="preserve"> and Si Padma, 2009).</w:t>
      </w:r>
    </w:p>
    <w:p w14:paraId="53C78739" w14:textId="3B6EFD67" w:rsidR="00E964BE" w:rsidRPr="00B9046B" w:rsidRDefault="00BB4677" w:rsidP="000A2BFF">
      <w:pPr>
        <w:spacing w:after="0" w:line="480" w:lineRule="auto"/>
        <w:jc w:val="both"/>
        <w:rPr>
          <w:rFonts w:ascii="Arial" w:hAnsi="Arial" w:cs="Arial"/>
        </w:rPr>
      </w:pPr>
      <w:r>
        <w:rPr>
          <w:rFonts w:ascii="Arial" w:hAnsi="Arial" w:cs="Arial"/>
          <w:i/>
        </w:rPr>
        <w:lastRenderedPageBreak/>
        <w:t>“</w:t>
      </w:r>
      <w:r w:rsidR="00861424" w:rsidRPr="00B9046B">
        <w:rPr>
          <w:rFonts w:ascii="Arial" w:hAnsi="Arial" w:cs="Arial"/>
          <w:i/>
        </w:rPr>
        <w:t>Vernonia amygdalina</w:t>
      </w:r>
      <w:r w:rsidR="00861424" w:rsidRPr="00B9046B">
        <w:rPr>
          <w:rFonts w:ascii="Arial" w:hAnsi="Arial" w:cs="Arial"/>
        </w:rPr>
        <w:t xml:space="preserve"> is a valuable medicinal plant</w:t>
      </w:r>
      <w:r w:rsidR="00342B54" w:rsidRPr="00B9046B">
        <w:rPr>
          <w:rFonts w:ascii="Arial" w:hAnsi="Arial" w:cs="Arial"/>
        </w:rPr>
        <w:t xml:space="preserve"> that is widespread in East and West Africa</w:t>
      </w:r>
      <w:r>
        <w:rPr>
          <w:rFonts w:ascii="Arial" w:hAnsi="Arial" w:cs="Arial"/>
        </w:rPr>
        <w:t>”</w:t>
      </w:r>
      <w:r w:rsidR="00342B54" w:rsidRPr="00B9046B">
        <w:rPr>
          <w:rFonts w:ascii="Arial" w:hAnsi="Arial" w:cs="Arial"/>
        </w:rPr>
        <w:t xml:space="preserve"> </w:t>
      </w:r>
      <w:r w:rsidR="00B707DD" w:rsidRPr="00B9046B">
        <w:rPr>
          <w:rFonts w:ascii="Arial" w:hAnsi="Arial" w:cs="Arial"/>
        </w:rPr>
        <w:t xml:space="preserve">(Burkill, 1985). </w:t>
      </w:r>
      <w:r>
        <w:rPr>
          <w:rFonts w:ascii="Arial" w:hAnsi="Arial" w:cs="Arial"/>
        </w:rPr>
        <w:t>“</w:t>
      </w:r>
      <w:r w:rsidR="00B707DD" w:rsidRPr="00B9046B">
        <w:rPr>
          <w:rFonts w:ascii="Arial" w:hAnsi="Arial" w:cs="Arial"/>
        </w:rPr>
        <w:t>It is known as bitter leaf and may be used as active anti-cancer</w:t>
      </w:r>
      <w:r>
        <w:rPr>
          <w:rFonts w:ascii="Arial" w:hAnsi="Arial" w:cs="Arial"/>
        </w:rPr>
        <w:t>”</w:t>
      </w:r>
      <w:r w:rsidR="00B707DD" w:rsidRPr="00B9046B">
        <w:rPr>
          <w:rFonts w:ascii="Arial" w:hAnsi="Arial" w:cs="Arial"/>
        </w:rPr>
        <w:t xml:space="preserve"> (</w:t>
      </w:r>
      <w:proofErr w:type="spellStart"/>
      <w:r w:rsidR="00B707DD" w:rsidRPr="00B9046B">
        <w:rPr>
          <w:rFonts w:ascii="Arial" w:hAnsi="Arial" w:cs="Arial"/>
        </w:rPr>
        <w:t>Izeubgie</w:t>
      </w:r>
      <w:proofErr w:type="spellEnd"/>
      <w:r w:rsidR="00B707DD" w:rsidRPr="00B9046B">
        <w:rPr>
          <w:rFonts w:ascii="Arial" w:hAnsi="Arial" w:cs="Arial"/>
        </w:rPr>
        <w:t>, 2003), anti-bacterial, anti-malarial agent etc.</w:t>
      </w:r>
      <w:r w:rsidR="00D07FD2" w:rsidRPr="00B9046B">
        <w:rPr>
          <w:rFonts w:ascii="Arial" w:hAnsi="Arial" w:cs="Arial"/>
        </w:rPr>
        <w:t xml:space="preserve"> </w:t>
      </w:r>
      <w:r>
        <w:rPr>
          <w:rFonts w:ascii="Arial" w:hAnsi="Arial" w:cs="Arial"/>
        </w:rPr>
        <w:t>“</w:t>
      </w:r>
      <w:r w:rsidR="00D07FD2" w:rsidRPr="00B9046B">
        <w:rPr>
          <w:rFonts w:ascii="Arial" w:hAnsi="Arial" w:cs="Arial"/>
        </w:rPr>
        <w:t>This plant</w:t>
      </w:r>
      <w:r w:rsidR="000C6E1A" w:rsidRPr="00B9046B">
        <w:rPr>
          <w:rFonts w:ascii="Arial" w:hAnsi="Arial" w:cs="Arial"/>
        </w:rPr>
        <w:t xml:space="preserve"> contains complex active components that are pharmacologically useful, the roots and the leaves are used in ethnomedicine to treat fever, hiccups, kidney problems, liver problems, and stomach discomfort. The stem and root of the bark are used as chewing sticks in West African countries</w:t>
      </w:r>
      <w:r w:rsidR="00D13348" w:rsidRPr="00B9046B">
        <w:rPr>
          <w:rFonts w:ascii="Arial" w:hAnsi="Arial" w:cs="Arial"/>
        </w:rPr>
        <w:t xml:space="preserve">. </w:t>
      </w:r>
      <w:r w:rsidR="000C4260" w:rsidRPr="00B9046B">
        <w:rPr>
          <w:rFonts w:ascii="Arial" w:hAnsi="Arial" w:cs="Arial"/>
          <w:i/>
        </w:rPr>
        <w:t>In vitro</w:t>
      </w:r>
      <w:r w:rsidR="000C4260" w:rsidRPr="00B9046B">
        <w:rPr>
          <w:rFonts w:ascii="Arial" w:hAnsi="Arial" w:cs="Arial"/>
        </w:rPr>
        <w:t xml:space="preserve"> studies</w:t>
      </w:r>
      <w:r w:rsidR="000B7C37" w:rsidRPr="00B9046B">
        <w:rPr>
          <w:rFonts w:ascii="Arial" w:hAnsi="Arial" w:cs="Arial"/>
        </w:rPr>
        <w:t xml:space="preserve"> </w:t>
      </w:r>
      <w:r w:rsidR="006B59D9" w:rsidRPr="00B9046B">
        <w:rPr>
          <w:rFonts w:ascii="Arial" w:hAnsi="Arial" w:cs="Arial"/>
        </w:rPr>
        <w:t>have shown that bitter leaf was effective in causing a concentration-dependent-decrease in the CCl</w:t>
      </w:r>
      <w:r w:rsidR="006B59D9" w:rsidRPr="00B9046B">
        <w:rPr>
          <w:rFonts w:ascii="Arial" w:hAnsi="Arial" w:cs="Arial"/>
          <w:vertAlign w:val="subscript"/>
        </w:rPr>
        <w:t>4</w:t>
      </w:r>
      <w:r w:rsidR="006B59D9" w:rsidRPr="00B9046B">
        <w:rPr>
          <w:rFonts w:ascii="Arial" w:hAnsi="Arial" w:cs="Arial"/>
        </w:rPr>
        <w:t xml:space="preserve">-induced </w:t>
      </w:r>
      <w:r w:rsidR="00E964BE" w:rsidRPr="00B9046B">
        <w:rPr>
          <w:rFonts w:ascii="Arial" w:hAnsi="Arial" w:cs="Arial"/>
        </w:rPr>
        <w:t>cytotoxic effects and to restore the levels of AST, ALT, and ALP of rat hepatocytes</w:t>
      </w:r>
      <w:r>
        <w:rPr>
          <w:rFonts w:ascii="Arial" w:hAnsi="Arial" w:cs="Arial"/>
        </w:rPr>
        <w:t>”</w:t>
      </w:r>
      <w:r w:rsidR="00E964BE" w:rsidRPr="00B9046B">
        <w:rPr>
          <w:rFonts w:ascii="Arial" w:hAnsi="Arial" w:cs="Arial"/>
        </w:rPr>
        <w:t xml:space="preserve"> (</w:t>
      </w:r>
      <w:proofErr w:type="spellStart"/>
      <w:r w:rsidR="00E964BE" w:rsidRPr="00B9046B">
        <w:rPr>
          <w:rFonts w:ascii="Arial" w:hAnsi="Arial" w:cs="Arial"/>
        </w:rPr>
        <w:t>Anosike</w:t>
      </w:r>
      <w:proofErr w:type="spellEnd"/>
      <w:r w:rsidR="00E964BE" w:rsidRPr="00B9046B">
        <w:rPr>
          <w:rFonts w:ascii="Arial" w:hAnsi="Arial" w:cs="Arial"/>
        </w:rPr>
        <w:t xml:space="preserve"> </w:t>
      </w:r>
      <w:r w:rsidR="00E964BE" w:rsidRPr="00B9046B">
        <w:rPr>
          <w:rFonts w:ascii="Arial" w:hAnsi="Arial" w:cs="Arial"/>
          <w:i/>
        </w:rPr>
        <w:t>et al</w:t>
      </w:r>
      <w:r w:rsidR="00E964BE" w:rsidRPr="00B9046B">
        <w:rPr>
          <w:rFonts w:ascii="Arial" w:hAnsi="Arial" w:cs="Arial"/>
        </w:rPr>
        <w:t>.</w:t>
      </w:r>
      <w:r w:rsidR="00D42B9B" w:rsidRPr="00B9046B">
        <w:rPr>
          <w:rFonts w:ascii="Arial" w:hAnsi="Arial" w:cs="Arial"/>
        </w:rPr>
        <w:t>,</w:t>
      </w:r>
      <w:r w:rsidR="00E964BE" w:rsidRPr="00B9046B">
        <w:rPr>
          <w:rFonts w:ascii="Arial" w:hAnsi="Arial" w:cs="Arial"/>
        </w:rPr>
        <w:t xml:space="preserve"> 2009).</w:t>
      </w:r>
    </w:p>
    <w:p w14:paraId="289B88F3" w14:textId="138DC85F" w:rsidR="005E4D8C" w:rsidRPr="00B9046B" w:rsidRDefault="00BB4677" w:rsidP="000A2BFF">
      <w:pPr>
        <w:spacing w:after="0" w:line="480" w:lineRule="auto"/>
        <w:jc w:val="both"/>
        <w:rPr>
          <w:rFonts w:ascii="Arial" w:hAnsi="Arial" w:cs="Arial"/>
        </w:rPr>
      </w:pPr>
      <w:r>
        <w:rPr>
          <w:rFonts w:ascii="Arial" w:hAnsi="Arial" w:cs="Arial"/>
          <w:i/>
        </w:rPr>
        <w:t>“</w:t>
      </w:r>
      <w:r w:rsidR="00D42B9B" w:rsidRPr="00B9046B">
        <w:rPr>
          <w:rFonts w:ascii="Arial" w:hAnsi="Arial" w:cs="Arial"/>
          <w:i/>
        </w:rPr>
        <w:t xml:space="preserve">Vernonia </w:t>
      </w:r>
      <w:proofErr w:type="spellStart"/>
      <w:r w:rsidR="00D42B9B" w:rsidRPr="00B9046B">
        <w:rPr>
          <w:rFonts w:ascii="Arial" w:hAnsi="Arial" w:cs="Arial"/>
          <w:i/>
        </w:rPr>
        <w:t>amygdalina</w:t>
      </w:r>
      <w:proofErr w:type="spellEnd"/>
      <w:r w:rsidR="00D42B9B" w:rsidRPr="00B9046B">
        <w:rPr>
          <w:rFonts w:ascii="Arial" w:hAnsi="Arial" w:cs="Arial"/>
        </w:rPr>
        <w:t xml:space="preserve"> is a widely </w:t>
      </w:r>
      <w:r w:rsidR="00CA3CE4" w:rsidRPr="00B9046B">
        <w:rPr>
          <w:rFonts w:ascii="Arial" w:hAnsi="Arial" w:cs="Arial"/>
        </w:rPr>
        <w:t xml:space="preserve">used local plant in Nigeria for therapeutic and nutritional purposes. </w:t>
      </w:r>
      <w:r w:rsidR="00876924" w:rsidRPr="00B9046B">
        <w:rPr>
          <w:rFonts w:ascii="Arial" w:hAnsi="Arial" w:cs="Arial"/>
        </w:rPr>
        <w:t>It grows in a range of ecological zones in Africa and produces large mass of forage and is drought tolerant.</w:t>
      </w:r>
      <w:r w:rsidR="005532B0" w:rsidRPr="00B9046B">
        <w:rPr>
          <w:rFonts w:ascii="Arial" w:hAnsi="Arial" w:cs="Arial"/>
        </w:rPr>
        <w:t xml:space="preserve"> A number of investigations have shown that saponins, flavonoids, and a host of other secondary plant metabolites including arginine and glutamic acid possess </w:t>
      </w:r>
      <w:proofErr w:type="spellStart"/>
      <w:r w:rsidR="005532B0" w:rsidRPr="00B9046B">
        <w:rPr>
          <w:rFonts w:ascii="Arial" w:hAnsi="Arial" w:cs="Arial"/>
        </w:rPr>
        <w:t>hypoglycaemic</w:t>
      </w:r>
      <w:proofErr w:type="spellEnd"/>
      <w:r w:rsidR="005532B0" w:rsidRPr="00B9046B">
        <w:rPr>
          <w:rFonts w:ascii="Arial" w:hAnsi="Arial" w:cs="Arial"/>
        </w:rPr>
        <w:t xml:space="preserve"> effect in various animal models</w:t>
      </w:r>
      <w:r>
        <w:rPr>
          <w:rFonts w:ascii="Arial" w:hAnsi="Arial" w:cs="Arial"/>
        </w:rPr>
        <w:t>”</w:t>
      </w:r>
      <w:r w:rsidR="005532B0" w:rsidRPr="00B9046B">
        <w:rPr>
          <w:rFonts w:ascii="Arial" w:hAnsi="Arial" w:cs="Arial"/>
        </w:rPr>
        <w:t xml:space="preserve"> (Saxena and Kishore, 2004) and have been found to be hepatoprotective in diabetic animal experiments.</w:t>
      </w:r>
    </w:p>
    <w:p w14:paraId="71E193B0" w14:textId="77777777" w:rsidR="00197E71" w:rsidRPr="00B9046B" w:rsidRDefault="005532B0" w:rsidP="000A2BFF">
      <w:pPr>
        <w:spacing w:after="0" w:line="480" w:lineRule="auto"/>
        <w:jc w:val="both"/>
        <w:rPr>
          <w:rFonts w:ascii="Arial" w:hAnsi="Arial" w:cs="Arial"/>
          <w:b/>
        </w:rPr>
      </w:pPr>
      <w:r w:rsidRPr="00B9046B">
        <w:rPr>
          <w:rFonts w:ascii="Arial" w:hAnsi="Arial" w:cs="Arial"/>
          <w:b/>
        </w:rPr>
        <w:t>1.1</w:t>
      </w:r>
      <w:r w:rsidR="00197E71" w:rsidRPr="00B9046B">
        <w:rPr>
          <w:rFonts w:ascii="Arial" w:hAnsi="Arial" w:cs="Arial"/>
          <w:b/>
        </w:rPr>
        <w:t xml:space="preserve"> Aim and Objectives of the Study</w:t>
      </w:r>
    </w:p>
    <w:p w14:paraId="75EBB6BA" w14:textId="77777777" w:rsidR="005E4D8C" w:rsidRPr="00B9046B" w:rsidRDefault="005E4D8C" w:rsidP="000A2BFF">
      <w:pPr>
        <w:spacing w:line="480" w:lineRule="auto"/>
        <w:jc w:val="both"/>
        <w:rPr>
          <w:rFonts w:ascii="Arial" w:hAnsi="Arial" w:cs="Arial"/>
        </w:rPr>
      </w:pPr>
      <w:r w:rsidRPr="00B9046B">
        <w:rPr>
          <w:rFonts w:ascii="Arial" w:hAnsi="Arial" w:cs="Arial"/>
          <w:b/>
        </w:rPr>
        <w:t xml:space="preserve">Aim: </w:t>
      </w:r>
      <w:r w:rsidR="00AC715E" w:rsidRPr="00B9046B">
        <w:rPr>
          <w:rFonts w:ascii="Arial" w:hAnsi="Arial" w:cs="Arial"/>
        </w:rPr>
        <w:t>The aim of this study</w:t>
      </w:r>
      <w:r w:rsidRPr="00B9046B">
        <w:rPr>
          <w:rFonts w:ascii="Arial" w:hAnsi="Arial" w:cs="Arial"/>
        </w:rPr>
        <w:t xml:space="preserve"> is to determine the </w:t>
      </w:r>
      <w:r w:rsidR="00AC715E" w:rsidRPr="00B9046B">
        <w:rPr>
          <w:rFonts w:ascii="Arial" w:hAnsi="Arial" w:cs="Arial"/>
        </w:rPr>
        <w:t>effect</w:t>
      </w:r>
      <w:r w:rsidRPr="00B9046B">
        <w:rPr>
          <w:rFonts w:ascii="Arial" w:hAnsi="Arial" w:cs="Arial"/>
        </w:rPr>
        <w:t xml:space="preserve"> of aqueous extract of </w:t>
      </w:r>
      <w:r w:rsidR="00AC715E" w:rsidRPr="00B9046B">
        <w:rPr>
          <w:rFonts w:ascii="Arial" w:hAnsi="Arial" w:cs="Arial"/>
          <w:i/>
        </w:rPr>
        <w:t>Moringa oleifera</w:t>
      </w:r>
      <w:r w:rsidRPr="00B9046B">
        <w:rPr>
          <w:rFonts w:ascii="Arial" w:hAnsi="Arial" w:cs="Arial"/>
        </w:rPr>
        <w:t xml:space="preserve"> leaves </w:t>
      </w:r>
      <w:r w:rsidR="00AC715E" w:rsidRPr="00B9046B">
        <w:rPr>
          <w:rFonts w:ascii="Arial" w:hAnsi="Arial" w:cs="Arial"/>
        </w:rPr>
        <w:t xml:space="preserve">and </w:t>
      </w:r>
      <w:r w:rsidR="00AC715E" w:rsidRPr="00B9046B">
        <w:rPr>
          <w:rFonts w:ascii="Arial" w:hAnsi="Arial" w:cs="Arial"/>
          <w:i/>
        </w:rPr>
        <w:t>Vernonia amygdalina</w:t>
      </w:r>
      <w:r w:rsidR="00AC715E" w:rsidRPr="00B9046B">
        <w:rPr>
          <w:rFonts w:ascii="Arial" w:hAnsi="Arial" w:cs="Arial"/>
        </w:rPr>
        <w:t xml:space="preserve"> leaves </w:t>
      </w:r>
      <w:r w:rsidRPr="00B9046B">
        <w:rPr>
          <w:rFonts w:ascii="Arial" w:hAnsi="Arial" w:cs="Arial"/>
        </w:rPr>
        <w:t xml:space="preserve">on </w:t>
      </w:r>
      <w:r w:rsidR="00AC715E" w:rsidRPr="00B9046B">
        <w:rPr>
          <w:rFonts w:ascii="Arial" w:hAnsi="Arial" w:cs="Arial"/>
        </w:rPr>
        <w:t>CCl</w:t>
      </w:r>
      <w:r w:rsidR="00AC715E" w:rsidRPr="00B9046B">
        <w:rPr>
          <w:rFonts w:ascii="Arial" w:hAnsi="Arial" w:cs="Arial"/>
          <w:vertAlign w:val="subscript"/>
        </w:rPr>
        <w:t>4</w:t>
      </w:r>
      <w:r w:rsidR="00AC715E" w:rsidRPr="00B9046B">
        <w:rPr>
          <w:rFonts w:ascii="Arial" w:hAnsi="Arial" w:cs="Arial"/>
        </w:rPr>
        <w:t xml:space="preserve">-induced liver injury in </w:t>
      </w:r>
      <w:r w:rsidRPr="00B9046B">
        <w:rPr>
          <w:rFonts w:ascii="Arial" w:hAnsi="Arial" w:cs="Arial"/>
        </w:rPr>
        <w:t>Wistar rats.</w:t>
      </w:r>
    </w:p>
    <w:p w14:paraId="6ECDFE12" w14:textId="77777777" w:rsidR="005E4D8C" w:rsidRPr="00B9046B" w:rsidRDefault="005E4D8C" w:rsidP="000A2BFF">
      <w:pPr>
        <w:spacing w:line="480" w:lineRule="auto"/>
        <w:jc w:val="both"/>
        <w:rPr>
          <w:rFonts w:ascii="Arial" w:hAnsi="Arial" w:cs="Arial"/>
        </w:rPr>
      </w:pPr>
      <w:r w:rsidRPr="00B9046B">
        <w:rPr>
          <w:rFonts w:ascii="Arial" w:hAnsi="Arial" w:cs="Arial"/>
          <w:b/>
        </w:rPr>
        <w:t xml:space="preserve">Objectives: </w:t>
      </w:r>
      <w:r w:rsidRPr="00B9046B">
        <w:rPr>
          <w:rFonts w:ascii="Arial" w:hAnsi="Arial" w:cs="Arial"/>
        </w:rPr>
        <w:t>The objectives of this research are</w:t>
      </w:r>
      <w:r w:rsidR="00AC715E" w:rsidRPr="00B9046B">
        <w:rPr>
          <w:rFonts w:ascii="Arial" w:hAnsi="Arial" w:cs="Arial"/>
        </w:rPr>
        <w:t xml:space="preserve"> to</w:t>
      </w:r>
      <w:r w:rsidRPr="00B9046B">
        <w:rPr>
          <w:rFonts w:ascii="Arial" w:hAnsi="Arial" w:cs="Arial"/>
        </w:rPr>
        <w:t>:</w:t>
      </w:r>
    </w:p>
    <w:p w14:paraId="6F98E628" w14:textId="77777777" w:rsidR="005E4D8C" w:rsidRPr="00B9046B" w:rsidRDefault="00AC715E" w:rsidP="000A2BFF">
      <w:pPr>
        <w:pStyle w:val="ListParagraph"/>
        <w:numPr>
          <w:ilvl w:val="0"/>
          <w:numId w:val="2"/>
        </w:numPr>
        <w:spacing w:line="480" w:lineRule="auto"/>
        <w:jc w:val="both"/>
        <w:rPr>
          <w:rFonts w:ascii="Arial" w:hAnsi="Arial" w:cs="Arial"/>
        </w:rPr>
      </w:pPr>
      <w:r w:rsidRPr="00B9046B">
        <w:rPr>
          <w:rFonts w:ascii="Arial" w:hAnsi="Arial" w:cs="Arial"/>
        </w:rPr>
        <w:t>Investigate</w:t>
      </w:r>
      <w:r w:rsidR="005E4D8C" w:rsidRPr="00B9046B">
        <w:rPr>
          <w:rFonts w:ascii="Arial" w:hAnsi="Arial" w:cs="Arial"/>
        </w:rPr>
        <w:t xml:space="preserve"> the </w:t>
      </w:r>
      <w:r w:rsidR="00645902" w:rsidRPr="00B9046B">
        <w:rPr>
          <w:rFonts w:ascii="Arial" w:hAnsi="Arial" w:cs="Arial"/>
        </w:rPr>
        <w:t>influence</w:t>
      </w:r>
      <w:r w:rsidR="005E4D8C" w:rsidRPr="00B9046B">
        <w:rPr>
          <w:rFonts w:ascii="Arial" w:hAnsi="Arial" w:cs="Arial"/>
        </w:rPr>
        <w:t xml:space="preserve"> of aqueous extract of </w:t>
      </w:r>
      <w:r w:rsidR="00645902" w:rsidRPr="00B9046B">
        <w:rPr>
          <w:rFonts w:ascii="Arial" w:hAnsi="Arial" w:cs="Arial"/>
          <w:i/>
        </w:rPr>
        <w:t>Moringa oleifera</w:t>
      </w:r>
      <w:r w:rsidR="005E4D8C" w:rsidRPr="00B9046B">
        <w:rPr>
          <w:rFonts w:ascii="Arial" w:hAnsi="Arial" w:cs="Arial"/>
        </w:rPr>
        <w:t xml:space="preserve"> and </w:t>
      </w:r>
      <w:r w:rsidR="00645902" w:rsidRPr="00B9046B">
        <w:rPr>
          <w:rFonts w:ascii="Arial" w:hAnsi="Arial" w:cs="Arial"/>
          <w:i/>
        </w:rPr>
        <w:t>Vernonia amygdalina</w:t>
      </w:r>
      <w:r w:rsidR="00645902" w:rsidRPr="00B9046B">
        <w:rPr>
          <w:rFonts w:ascii="Arial" w:hAnsi="Arial" w:cs="Arial"/>
        </w:rPr>
        <w:t xml:space="preserve"> leaves on CC</w:t>
      </w:r>
      <w:r w:rsidR="005E4D8C" w:rsidRPr="00B9046B">
        <w:rPr>
          <w:rFonts w:ascii="Arial" w:hAnsi="Arial" w:cs="Arial"/>
        </w:rPr>
        <w:t>l</w:t>
      </w:r>
      <w:r w:rsidR="00645902" w:rsidRPr="00B9046B">
        <w:rPr>
          <w:rFonts w:ascii="Arial" w:hAnsi="Arial" w:cs="Arial"/>
          <w:vertAlign w:val="subscript"/>
        </w:rPr>
        <w:t>4</w:t>
      </w:r>
      <w:r w:rsidR="00645902" w:rsidRPr="00B9046B">
        <w:rPr>
          <w:rFonts w:ascii="Arial" w:hAnsi="Arial" w:cs="Arial"/>
        </w:rPr>
        <w:t>-</w:t>
      </w:r>
      <w:r w:rsidR="005E4D8C" w:rsidRPr="00B9046B">
        <w:rPr>
          <w:rFonts w:ascii="Arial" w:hAnsi="Arial" w:cs="Arial"/>
        </w:rPr>
        <w:t xml:space="preserve">induced </w:t>
      </w:r>
      <w:r w:rsidR="00240FC0" w:rsidRPr="00B9046B">
        <w:rPr>
          <w:rFonts w:ascii="Arial" w:hAnsi="Arial" w:cs="Arial"/>
        </w:rPr>
        <w:t>liver damage</w:t>
      </w:r>
      <w:r w:rsidR="005E4D8C" w:rsidRPr="00B9046B">
        <w:rPr>
          <w:rFonts w:ascii="Arial" w:hAnsi="Arial" w:cs="Arial"/>
        </w:rPr>
        <w:t>.</w:t>
      </w:r>
    </w:p>
    <w:p w14:paraId="57C282D8" w14:textId="77777777" w:rsidR="005E4D8C" w:rsidRPr="00B9046B" w:rsidRDefault="00DA52F3" w:rsidP="000A2BFF">
      <w:pPr>
        <w:pStyle w:val="ListParagraph"/>
        <w:numPr>
          <w:ilvl w:val="0"/>
          <w:numId w:val="2"/>
        </w:numPr>
        <w:spacing w:line="480" w:lineRule="auto"/>
        <w:jc w:val="both"/>
        <w:rPr>
          <w:rFonts w:ascii="Arial" w:hAnsi="Arial" w:cs="Arial"/>
        </w:rPr>
      </w:pPr>
      <w:r w:rsidRPr="00B9046B">
        <w:rPr>
          <w:rFonts w:ascii="Arial" w:hAnsi="Arial" w:cs="Arial"/>
        </w:rPr>
        <w:t>Evaluate</w:t>
      </w:r>
      <w:r w:rsidR="005E4D8C" w:rsidRPr="00B9046B">
        <w:rPr>
          <w:rFonts w:ascii="Arial" w:hAnsi="Arial" w:cs="Arial"/>
        </w:rPr>
        <w:t xml:space="preserve"> the </w:t>
      </w:r>
      <w:r w:rsidRPr="00B9046B">
        <w:rPr>
          <w:rFonts w:ascii="Arial" w:hAnsi="Arial" w:cs="Arial"/>
        </w:rPr>
        <w:t xml:space="preserve">combined </w:t>
      </w:r>
      <w:r w:rsidR="005E4D8C" w:rsidRPr="00B9046B">
        <w:rPr>
          <w:rFonts w:ascii="Arial" w:hAnsi="Arial" w:cs="Arial"/>
        </w:rPr>
        <w:t xml:space="preserve">effect of </w:t>
      </w:r>
      <w:r w:rsidRPr="00B9046B">
        <w:rPr>
          <w:rFonts w:ascii="Arial" w:hAnsi="Arial" w:cs="Arial"/>
        </w:rPr>
        <w:t>both plants</w:t>
      </w:r>
      <w:r w:rsidR="005E4D8C" w:rsidRPr="00B9046B">
        <w:rPr>
          <w:rFonts w:ascii="Arial" w:hAnsi="Arial" w:cs="Arial"/>
        </w:rPr>
        <w:t>.</w:t>
      </w:r>
    </w:p>
    <w:p w14:paraId="5C226B1D" w14:textId="77777777" w:rsidR="00DA52F3" w:rsidRPr="00B9046B" w:rsidRDefault="008A4C71" w:rsidP="000A2BFF">
      <w:pPr>
        <w:pStyle w:val="ListParagraph"/>
        <w:numPr>
          <w:ilvl w:val="0"/>
          <w:numId w:val="2"/>
        </w:numPr>
        <w:spacing w:after="0" w:line="480" w:lineRule="auto"/>
        <w:jc w:val="both"/>
        <w:rPr>
          <w:rFonts w:ascii="Arial" w:hAnsi="Arial" w:cs="Arial"/>
        </w:rPr>
      </w:pPr>
      <w:r w:rsidRPr="00B9046B">
        <w:rPr>
          <w:rFonts w:ascii="Arial" w:hAnsi="Arial" w:cs="Arial"/>
        </w:rPr>
        <w:lastRenderedPageBreak/>
        <w:t>Search for drugs for the treatment of liver diseases and also add to the ones in current use.</w:t>
      </w:r>
    </w:p>
    <w:p w14:paraId="498C2614" w14:textId="77777777" w:rsidR="00742821" w:rsidRPr="00B9046B" w:rsidRDefault="00742821" w:rsidP="000A2BFF">
      <w:pPr>
        <w:spacing w:after="0" w:line="480" w:lineRule="auto"/>
        <w:jc w:val="both"/>
        <w:rPr>
          <w:rFonts w:ascii="Arial" w:hAnsi="Arial" w:cs="Arial"/>
          <w:b/>
        </w:rPr>
      </w:pPr>
    </w:p>
    <w:p w14:paraId="2F741ECA" w14:textId="77777777" w:rsidR="005E4D8C" w:rsidRPr="00B9046B" w:rsidRDefault="005E4D8C" w:rsidP="000A2BFF">
      <w:pPr>
        <w:spacing w:after="0" w:line="480" w:lineRule="auto"/>
        <w:jc w:val="both"/>
        <w:rPr>
          <w:rFonts w:ascii="Arial" w:hAnsi="Arial" w:cs="Arial"/>
          <w:b/>
        </w:rPr>
      </w:pPr>
      <w:r w:rsidRPr="00B9046B">
        <w:rPr>
          <w:rFonts w:ascii="Arial" w:hAnsi="Arial" w:cs="Arial"/>
          <w:b/>
        </w:rPr>
        <w:t>1.2 Significance of the Study</w:t>
      </w:r>
    </w:p>
    <w:p w14:paraId="14CDEA67" w14:textId="77777777" w:rsidR="001F08B6" w:rsidRPr="00B9046B" w:rsidRDefault="005E4D8C" w:rsidP="000A2BFF">
      <w:pPr>
        <w:spacing w:after="0" w:line="480" w:lineRule="auto"/>
        <w:jc w:val="both"/>
        <w:rPr>
          <w:rFonts w:ascii="Arial" w:hAnsi="Arial" w:cs="Arial"/>
        </w:rPr>
      </w:pPr>
      <w:r w:rsidRPr="00B9046B">
        <w:rPr>
          <w:rFonts w:ascii="Arial" w:hAnsi="Arial" w:cs="Arial"/>
        </w:rPr>
        <w:t>T</w:t>
      </w:r>
      <w:r w:rsidR="00CF6AF6" w:rsidRPr="00B9046B">
        <w:rPr>
          <w:rFonts w:ascii="Arial" w:hAnsi="Arial" w:cs="Arial"/>
        </w:rPr>
        <w:t xml:space="preserve">his study is </w:t>
      </w:r>
      <w:r w:rsidR="009D16CB" w:rsidRPr="00B9046B">
        <w:rPr>
          <w:rFonts w:ascii="Arial" w:hAnsi="Arial" w:cs="Arial"/>
        </w:rPr>
        <w:t>significant in that it will</w:t>
      </w:r>
      <w:r w:rsidR="00CF6AF6" w:rsidRPr="00B9046B">
        <w:rPr>
          <w:rFonts w:ascii="Arial" w:hAnsi="Arial" w:cs="Arial"/>
        </w:rPr>
        <w:t xml:space="preserve"> provide more information</w:t>
      </w:r>
      <w:r w:rsidRPr="00B9046B">
        <w:rPr>
          <w:rFonts w:ascii="Arial" w:hAnsi="Arial" w:cs="Arial"/>
        </w:rPr>
        <w:t xml:space="preserve"> </w:t>
      </w:r>
      <w:r w:rsidR="009D16CB" w:rsidRPr="00B9046B">
        <w:rPr>
          <w:rFonts w:ascii="Arial" w:hAnsi="Arial" w:cs="Arial"/>
        </w:rPr>
        <w:t xml:space="preserve">on how </w:t>
      </w:r>
      <w:r w:rsidR="009D16CB" w:rsidRPr="00B9046B">
        <w:rPr>
          <w:rFonts w:ascii="Arial" w:hAnsi="Arial" w:cs="Arial"/>
          <w:i/>
        </w:rPr>
        <w:t>Moringa oleifera</w:t>
      </w:r>
      <w:r w:rsidR="009D16CB" w:rsidRPr="00B9046B">
        <w:rPr>
          <w:rFonts w:ascii="Arial" w:hAnsi="Arial" w:cs="Arial"/>
        </w:rPr>
        <w:t xml:space="preserve"> and </w:t>
      </w:r>
      <w:r w:rsidR="009D16CB" w:rsidRPr="00B9046B">
        <w:rPr>
          <w:rFonts w:ascii="Arial" w:hAnsi="Arial" w:cs="Arial"/>
          <w:i/>
        </w:rPr>
        <w:t>Vernonia amygdalina</w:t>
      </w:r>
      <w:r w:rsidR="009D16CB" w:rsidRPr="00B9046B">
        <w:rPr>
          <w:rFonts w:ascii="Arial" w:hAnsi="Arial" w:cs="Arial"/>
        </w:rPr>
        <w:t xml:space="preserve"> would affect liver injury, hopefully leading to the </w:t>
      </w:r>
      <w:r w:rsidR="00E77E89" w:rsidRPr="00B9046B">
        <w:rPr>
          <w:rFonts w:ascii="Arial" w:hAnsi="Arial" w:cs="Arial"/>
        </w:rPr>
        <w:t xml:space="preserve">provision </w:t>
      </w:r>
      <w:r w:rsidRPr="00B9046B">
        <w:rPr>
          <w:rFonts w:ascii="Arial" w:hAnsi="Arial" w:cs="Arial"/>
        </w:rPr>
        <w:t xml:space="preserve">of </w:t>
      </w:r>
      <w:r w:rsidR="00E77E89" w:rsidRPr="00B9046B">
        <w:rPr>
          <w:rFonts w:ascii="Arial" w:hAnsi="Arial" w:cs="Arial"/>
        </w:rPr>
        <w:t xml:space="preserve">a wider range </w:t>
      </w:r>
      <w:r w:rsidRPr="00B9046B">
        <w:rPr>
          <w:rFonts w:ascii="Arial" w:hAnsi="Arial" w:cs="Arial"/>
        </w:rPr>
        <w:t xml:space="preserve">of </w:t>
      </w:r>
      <w:r w:rsidR="00E77E89" w:rsidRPr="00B9046B">
        <w:rPr>
          <w:rFonts w:ascii="Arial" w:hAnsi="Arial" w:cs="Arial"/>
        </w:rPr>
        <w:t>solution to liver injury problem.</w:t>
      </w:r>
      <w:r w:rsidR="00E77E89" w:rsidRPr="00B9046B">
        <w:rPr>
          <w:rFonts w:ascii="Arial" w:hAnsi="Arial" w:cs="Arial"/>
          <w:b/>
        </w:rPr>
        <w:t xml:space="preserve"> </w:t>
      </w:r>
      <w:r w:rsidR="00B30D29" w:rsidRPr="00B9046B">
        <w:rPr>
          <w:rFonts w:ascii="Arial" w:hAnsi="Arial" w:cs="Arial"/>
        </w:rPr>
        <w:t>It would show if the effect of both leaves extract can be used as preventive treatment to avoid liver problem. Th</w:t>
      </w:r>
      <w:r w:rsidR="008E7D06" w:rsidRPr="00B9046B">
        <w:rPr>
          <w:rFonts w:ascii="Arial" w:hAnsi="Arial" w:cs="Arial"/>
        </w:rPr>
        <w:t>e</w:t>
      </w:r>
      <w:r w:rsidR="009F03AF" w:rsidRPr="00B9046B">
        <w:rPr>
          <w:rFonts w:ascii="Arial" w:hAnsi="Arial" w:cs="Arial"/>
        </w:rPr>
        <w:t xml:space="preserve"> study would also be able to provide more information about </w:t>
      </w:r>
      <w:r w:rsidR="009F03AF" w:rsidRPr="00B9046B">
        <w:rPr>
          <w:rFonts w:ascii="Arial" w:hAnsi="Arial" w:cs="Arial"/>
          <w:i/>
        </w:rPr>
        <w:t>Moringa oleifera</w:t>
      </w:r>
      <w:r w:rsidR="009F03AF" w:rsidRPr="00B9046B">
        <w:rPr>
          <w:rFonts w:ascii="Arial" w:hAnsi="Arial" w:cs="Arial"/>
        </w:rPr>
        <w:t xml:space="preserve"> and </w:t>
      </w:r>
      <w:r w:rsidR="009F03AF" w:rsidRPr="00B9046B">
        <w:rPr>
          <w:rFonts w:ascii="Arial" w:hAnsi="Arial" w:cs="Arial"/>
          <w:i/>
        </w:rPr>
        <w:t>Vernonia amygdalina</w:t>
      </w:r>
      <w:r w:rsidR="009F03AF" w:rsidRPr="00B9046B">
        <w:rPr>
          <w:rFonts w:ascii="Arial" w:hAnsi="Arial" w:cs="Arial"/>
        </w:rPr>
        <w:t xml:space="preserve"> and become a baseline for future studies.</w:t>
      </w:r>
    </w:p>
    <w:p w14:paraId="3AA61BAE" w14:textId="77777777" w:rsidR="00B30D29" w:rsidRPr="00B9046B" w:rsidRDefault="001F08B6" w:rsidP="000A2BFF">
      <w:pPr>
        <w:spacing w:after="0" w:line="480" w:lineRule="auto"/>
        <w:jc w:val="both"/>
        <w:rPr>
          <w:rFonts w:ascii="Arial" w:hAnsi="Arial" w:cs="Arial"/>
        </w:rPr>
      </w:pPr>
      <w:r w:rsidRPr="00B9046B">
        <w:rPr>
          <w:rFonts w:ascii="Arial" w:hAnsi="Arial" w:cs="Arial"/>
        </w:rPr>
        <w:t xml:space="preserve">Due to the search for more suitable and reliable drugs for treatment of liver </w:t>
      </w:r>
      <w:r w:rsidR="00543432" w:rsidRPr="00B9046B">
        <w:rPr>
          <w:rFonts w:ascii="Arial" w:hAnsi="Arial" w:cs="Arial"/>
        </w:rPr>
        <w:t>disease and due to the cost of orthodox drugs for the treatment of liver disease, it is important to search for alternative drugs of high efficacy and safety for the treatment of liver disease.</w:t>
      </w:r>
      <w:r w:rsidR="008E7D06" w:rsidRPr="00B9046B">
        <w:rPr>
          <w:rFonts w:ascii="Arial" w:hAnsi="Arial" w:cs="Arial"/>
        </w:rPr>
        <w:t xml:space="preserve"> </w:t>
      </w:r>
    </w:p>
    <w:p w14:paraId="5E284281" w14:textId="77777777" w:rsidR="00742821" w:rsidRPr="00B9046B" w:rsidRDefault="00742821" w:rsidP="000A2BFF">
      <w:pPr>
        <w:spacing w:after="0" w:line="480" w:lineRule="auto"/>
        <w:jc w:val="both"/>
        <w:rPr>
          <w:rFonts w:ascii="Arial" w:hAnsi="Arial" w:cs="Arial"/>
          <w:b/>
        </w:rPr>
      </w:pPr>
    </w:p>
    <w:p w14:paraId="1180A6C6" w14:textId="77777777" w:rsidR="005E4D8C" w:rsidRPr="00B9046B" w:rsidRDefault="00543432" w:rsidP="000A2BFF">
      <w:pPr>
        <w:spacing w:after="0" w:line="480" w:lineRule="auto"/>
        <w:jc w:val="both"/>
        <w:rPr>
          <w:rFonts w:ascii="Arial" w:hAnsi="Arial" w:cs="Arial"/>
          <w:b/>
        </w:rPr>
      </w:pPr>
      <w:r w:rsidRPr="00B9046B">
        <w:rPr>
          <w:rFonts w:ascii="Arial" w:hAnsi="Arial" w:cs="Arial"/>
          <w:b/>
        </w:rPr>
        <w:t>1.3 Scope of Study</w:t>
      </w:r>
    </w:p>
    <w:p w14:paraId="0F8AB520" w14:textId="77777777" w:rsidR="00564F95" w:rsidRPr="00B9046B" w:rsidRDefault="00543432" w:rsidP="000A2BFF">
      <w:pPr>
        <w:spacing w:line="480" w:lineRule="auto"/>
        <w:jc w:val="both"/>
        <w:rPr>
          <w:rFonts w:ascii="Arial" w:hAnsi="Arial" w:cs="Arial"/>
        </w:rPr>
      </w:pPr>
      <w:r w:rsidRPr="00B9046B">
        <w:rPr>
          <w:rFonts w:ascii="Arial" w:hAnsi="Arial" w:cs="Arial"/>
        </w:rPr>
        <w:t>The</w:t>
      </w:r>
      <w:r w:rsidR="00DF0C17" w:rsidRPr="00B9046B">
        <w:rPr>
          <w:rFonts w:ascii="Arial" w:hAnsi="Arial" w:cs="Arial"/>
        </w:rPr>
        <w:t xml:space="preserve"> study is on </w:t>
      </w:r>
      <w:r w:rsidR="005E4D8C" w:rsidRPr="00B9046B">
        <w:rPr>
          <w:rFonts w:ascii="Arial" w:hAnsi="Arial" w:cs="Arial"/>
        </w:rPr>
        <w:t>the</w:t>
      </w:r>
      <w:r w:rsidR="00F21565" w:rsidRPr="00B9046B">
        <w:rPr>
          <w:rFonts w:ascii="Arial" w:hAnsi="Arial" w:cs="Arial"/>
        </w:rPr>
        <w:t xml:space="preserve"> </w:t>
      </w:r>
      <w:r w:rsidR="006670FD" w:rsidRPr="00B9046B">
        <w:rPr>
          <w:rFonts w:ascii="Arial" w:hAnsi="Arial" w:cs="Arial"/>
        </w:rPr>
        <w:t xml:space="preserve">effect of </w:t>
      </w:r>
      <w:r w:rsidR="00564F95" w:rsidRPr="00B9046B">
        <w:rPr>
          <w:rFonts w:ascii="Arial" w:hAnsi="Arial" w:cs="Arial"/>
        </w:rPr>
        <w:t xml:space="preserve">aqueous extract of </w:t>
      </w:r>
      <w:r w:rsidR="00564F95" w:rsidRPr="00B9046B">
        <w:rPr>
          <w:rFonts w:ascii="Arial" w:hAnsi="Arial" w:cs="Arial"/>
          <w:i/>
        </w:rPr>
        <w:t>Moringa oleifera</w:t>
      </w:r>
      <w:r w:rsidR="00564F95" w:rsidRPr="00B9046B">
        <w:rPr>
          <w:rFonts w:ascii="Arial" w:hAnsi="Arial" w:cs="Arial"/>
        </w:rPr>
        <w:t xml:space="preserve"> and </w:t>
      </w:r>
      <w:r w:rsidR="00564F95" w:rsidRPr="00B9046B">
        <w:rPr>
          <w:rFonts w:ascii="Arial" w:hAnsi="Arial" w:cs="Arial"/>
          <w:i/>
        </w:rPr>
        <w:t>Vernonia amygdalina</w:t>
      </w:r>
      <w:r w:rsidR="00564F95" w:rsidRPr="00B9046B">
        <w:rPr>
          <w:rFonts w:ascii="Arial" w:hAnsi="Arial" w:cs="Arial"/>
        </w:rPr>
        <w:t xml:space="preserve"> leaves on some serum enzyme of CCl</w:t>
      </w:r>
      <w:r w:rsidR="00564F95" w:rsidRPr="00B9046B">
        <w:rPr>
          <w:rFonts w:ascii="Arial" w:hAnsi="Arial" w:cs="Arial"/>
          <w:vertAlign w:val="subscript"/>
        </w:rPr>
        <w:t>4</w:t>
      </w:r>
      <w:r w:rsidR="00564F95" w:rsidRPr="00B9046B">
        <w:rPr>
          <w:rFonts w:ascii="Arial" w:hAnsi="Arial" w:cs="Arial"/>
        </w:rPr>
        <w:t>-induced liver damage of Wistar rats.</w:t>
      </w:r>
    </w:p>
    <w:p w14:paraId="04E27CD5" w14:textId="7FDBA395" w:rsidR="00742821" w:rsidRPr="00B9046B" w:rsidRDefault="00C32E2E" w:rsidP="000A2BFF">
      <w:pPr>
        <w:spacing w:line="480" w:lineRule="auto"/>
        <w:jc w:val="both"/>
        <w:rPr>
          <w:rFonts w:ascii="Arial" w:hAnsi="Arial" w:cs="Arial"/>
        </w:rPr>
      </w:pPr>
      <w:r w:rsidRPr="00B9046B">
        <w:rPr>
          <w:rFonts w:ascii="Arial" w:hAnsi="Arial" w:cs="Arial"/>
        </w:rPr>
        <w:t>The study was analyzed at the University of Port Harcourt and also at the Chemical Pathology Laboratory of University of Port Harcourt Teaching Hospital (UPTH)</w:t>
      </w:r>
      <w:r w:rsidR="005E4D8C" w:rsidRPr="00B9046B">
        <w:rPr>
          <w:rFonts w:ascii="Arial" w:hAnsi="Arial" w:cs="Arial"/>
        </w:rPr>
        <w:t>.</w:t>
      </w:r>
    </w:p>
    <w:p w14:paraId="281F91C7" w14:textId="77777777" w:rsidR="00742821" w:rsidRPr="00B9046B" w:rsidRDefault="00742821" w:rsidP="000A2BFF">
      <w:pPr>
        <w:spacing w:line="480" w:lineRule="auto"/>
        <w:jc w:val="both"/>
        <w:rPr>
          <w:rFonts w:ascii="Arial" w:hAnsi="Arial" w:cs="Arial"/>
        </w:rPr>
      </w:pPr>
    </w:p>
    <w:p w14:paraId="7DEBC9A5" w14:textId="77777777" w:rsidR="00543432" w:rsidRPr="00B9046B" w:rsidRDefault="00543432" w:rsidP="000A2BFF">
      <w:pPr>
        <w:spacing w:line="480" w:lineRule="auto"/>
        <w:jc w:val="both"/>
        <w:rPr>
          <w:rFonts w:ascii="Arial" w:hAnsi="Arial" w:cs="Arial"/>
          <w:b/>
        </w:rPr>
      </w:pPr>
      <w:r w:rsidRPr="00B9046B">
        <w:rPr>
          <w:rFonts w:ascii="Arial" w:hAnsi="Arial" w:cs="Arial"/>
          <w:b/>
        </w:rPr>
        <w:t>1.4 Reason for Combination of Plants</w:t>
      </w:r>
    </w:p>
    <w:p w14:paraId="59A3C74F" w14:textId="77777777" w:rsidR="00543432" w:rsidRPr="00B9046B" w:rsidRDefault="00411BAE" w:rsidP="000A2BFF">
      <w:pPr>
        <w:spacing w:line="480" w:lineRule="auto"/>
        <w:jc w:val="both"/>
        <w:rPr>
          <w:rFonts w:ascii="Arial" w:hAnsi="Arial" w:cs="Arial"/>
        </w:rPr>
      </w:pPr>
      <w:r w:rsidRPr="00B9046B">
        <w:rPr>
          <w:rFonts w:ascii="Arial" w:hAnsi="Arial" w:cs="Arial"/>
        </w:rPr>
        <w:t>Combination of the plants is for a better efficiency which are of benefits in the study and its results. Combination may increase the medicinal potential of a chemical substance of interest present in individual plants.</w:t>
      </w:r>
    </w:p>
    <w:p w14:paraId="7B221203" w14:textId="77777777" w:rsidR="005E4D8C" w:rsidRPr="00B9046B" w:rsidRDefault="00844847" w:rsidP="000A2BFF">
      <w:pPr>
        <w:spacing w:line="480" w:lineRule="auto"/>
        <w:jc w:val="both"/>
        <w:rPr>
          <w:rFonts w:ascii="Arial" w:hAnsi="Arial" w:cs="Arial"/>
          <w:b/>
        </w:rPr>
      </w:pPr>
      <w:r w:rsidRPr="00B9046B">
        <w:rPr>
          <w:rFonts w:ascii="Arial" w:hAnsi="Arial" w:cs="Arial"/>
          <w:b/>
        </w:rPr>
        <w:lastRenderedPageBreak/>
        <w:t>1</w:t>
      </w:r>
      <w:r w:rsidR="005E4D8C" w:rsidRPr="00B9046B">
        <w:rPr>
          <w:rFonts w:ascii="Arial" w:hAnsi="Arial" w:cs="Arial"/>
          <w:b/>
        </w:rPr>
        <w:t>.</w:t>
      </w:r>
      <w:r w:rsidRPr="00B9046B">
        <w:rPr>
          <w:rFonts w:ascii="Arial" w:hAnsi="Arial" w:cs="Arial"/>
          <w:b/>
        </w:rPr>
        <w:t>5</w:t>
      </w:r>
      <w:r w:rsidR="005E4D8C" w:rsidRPr="00B9046B">
        <w:rPr>
          <w:rFonts w:ascii="Arial" w:hAnsi="Arial" w:cs="Arial"/>
          <w:b/>
        </w:rPr>
        <w:t xml:space="preserve"> Study Area</w:t>
      </w:r>
    </w:p>
    <w:p w14:paraId="651A0801" w14:textId="77777777" w:rsidR="005E4D8C" w:rsidRPr="00B9046B" w:rsidRDefault="005E4D8C" w:rsidP="000A2BFF">
      <w:pPr>
        <w:spacing w:line="480" w:lineRule="auto"/>
        <w:jc w:val="both"/>
        <w:rPr>
          <w:rFonts w:ascii="Arial" w:hAnsi="Arial" w:cs="Arial"/>
        </w:rPr>
      </w:pPr>
      <w:r w:rsidRPr="00B9046B">
        <w:rPr>
          <w:rFonts w:ascii="Arial" w:hAnsi="Arial" w:cs="Arial"/>
        </w:rPr>
        <w:t xml:space="preserve">The study area includes </w:t>
      </w:r>
      <w:proofErr w:type="spellStart"/>
      <w:r w:rsidRPr="00B9046B">
        <w:rPr>
          <w:rFonts w:ascii="Arial" w:hAnsi="Arial" w:cs="Arial"/>
        </w:rPr>
        <w:t>Choba</w:t>
      </w:r>
      <w:proofErr w:type="spellEnd"/>
      <w:r w:rsidRPr="00B9046B">
        <w:rPr>
          <w:rFonts w:ascii="Arial" w:hAnsi="Arial" w:cs="Arial"/>
        </w:rPr>
        <w:t xml:space="preserve"> community in </w:t>
      </w:r>
      <w:proofErr w:type="spellStart"/>
      <w:r w:rsidRPr="00B9046B">
        <w:rPr>
          <w:rFonts w:ascii="Arial" w:hAnsi="Arial" w:cs="Arial"/>
        </w:rPr>
        <w:t>Obio</w:t>
      </w:r>
      <w:proofErr w:type="spellEnd"/>
      <w:r w:rsidRPr="00B9046B">
        <w:rPr>
          <w:rFonts w:ascii="Arial" w:hAnsi="Arial" w:cs="Arial"/>
        </w:rPr>
        <w:t>/</w:t>
      </w:r>
      <w:proofErr w:type="spellStart"/>
      <w:r w:rsidRPr="00B9046B">
        <w:rPr>
          <w:rFonts w:ascii="Arial" w:hAnsi="Arial" w:cs="Arial"/>
        </w:rPr>
        <w:t>Akpor</w:t>
      </w:r>
      <w:proofErr w:type="spellEnd"/>
      <w:r w:rsidRPr="00B9046B">
        <w:rPr>
          <w:rFonts w:ascii="Arial" w:hAnsi="Arial" w:cs="Arial"/>
        </w:rPr>
        <w:t xml:space="preserve"> Local Government Area of Rivers State, Nigeria. This area is located in the Niger Delta region bordering the Atlantic Ocean and lies approximately in latitudes 6°54'N and longitudes 4°53'E.</w:t>
      </w:r>
    </w:p>
    <w:p w14:paraId="32B20593" w14:textId="77777777" w:rsidR="005E4D8C" w:rsidRPr="00B9046B" w:rsidRDefault="00844847" w:rsidP="000A2BFF">
      <w:pPr>
        <w:spacing w:line="480" w:lineRule="auto"/>
        <w:rPr>
          <w:rFonts w:ascii="Arial" w:hAnsi="Arial" w:cs="Arial"/>
          <w:b/>
        </w:rPr>
      </w:pPr>
      <w:r w:rsidRPr="00B9046B">
        <w:rPr>
          <w:rFonts w:ascii="Arial" w:hAnsi="Arial" w:cs="Arial"/>
          <w:b/>
        </w:rPr>
        <w:t>2</w:t>
      </w:r>
      <w:r w:rsidR="005E4D8C" w:rsidRPr="00B9046B">
        <w:rPr>
          <w:rFonts w:ascii="Arial" w:hAnsi="Arial" w:cs="Arial"/>
          <w:b/>
        </w:rPr>
        <w:t xml:space="preserve">. MATERIALS AND METHODS </w:t>
      </w:r>
    </w:p>
    <w:p w14:paraId="728CB1DD" w14:textId="77777777" w:rsidR="005E4D8C" w:rsidRPr="00B9046B" w:rsidRDefault="00844847" w:rsidP="000A2BFF">
      <w:pPr>
        <w:spacing w:line="480" w:lineRule="auto"/>
        <w:jc w:val="both"/>
        <w:rPr>
          <w:rFonts w:ascii="Arial" w:hAnsi="Arial" w:cs="Arial"/>
          <w:b/>
        </w:rPr>
      </w:pPr>
      <w:r w:rsidRPr="00B9046B">
        <w:rPr>
          <w:rFonts w:ascii="Arial" w:hAnsi="Arial" w:cs="Arial"/>
          <w:b/>
        </w:rPr>
        <w:t>2</w:t>
      </w:r>
      <w:r w:rsidR="005E4D8C" w:rsidRPr="00B9046B">
        <w:rPr>
          <w:rFonts w:ascii="Arial" w:hAnsi="Arial" w:cs="Arial"/>
          <w:b/>
        </w:rPr>
        <w:t xml:space="preserve">.1 Experimental Animals </w:t>
      </w:r>
    </w:p>
    <w:p w14:paraId="1A9066D8" w14:textId="77777777" w:rsidR="00A214F5" w:rsidRPr="00B9046B" w:rsidRDefault="00B04E0C" w:rsidP="000A2BFF">
      <w:pPr>
        <w:spacing w:line="480" w:lineRule="auto"/>
        <w:jc w:val="both"/>
        <w:rPr>
          <w:rFonts w:ascii="Arial" w:hAnsi="Arial" w:cs="Arial"/>
        </w:rPr>
      </w:pPr>
      <w:r w:rsidRPr="00B9046B">
        <w:rPr>
          <w:rFonts w:ascii="Arial" w:hAnsi="Arial" w:cs="Arial"/>
        </w:rPr>
        <w:t>T</w:t>
      </w:r>
      <w:r w:rsidR="00C50DB6" w:rsidRPr="00B9046B">
        <w:rPr>
          <w:rFonts w:ascii="Arial" w:hAnsi="Arial" w:cs="Arial"/>
        </w:rPr>
        <w:t xml:space="preserve">wenty-five </w:t>
      </w:r>
      <w:r w:rsidR="009828FD" w:rsidRPr="00B9046B">
        <w:rPr>
          <w:rFonts w:ascii="Arial" w:hAnsi="Arial" w:cs="Arial"/>
        </w:rPr>
        <w:t>(25)</w:t>
      </w:r>
      <w:r w:rsidRPr="00B9046B">
        <w:rPr>
          <w:rFonts w:ascii="Arial" w:hAnsi="Arial" w:cs="Arial"/>
        </w:rPr>
        <w:t xml:space="preserve"> Wistar</w:t>
      </w:r>
      <w:r w:rsidR="00C72414" w:rsidRPr="00B9046B">
        <w:rPr>
          <w:rFonts w:ascii="Arial" w:hAnsi="Arial" w:cs="Arial"/>
        </w:rPr>
        <w:t xml:space="preserve"> rats</w:t>
      </w:r>
      <w:r w:rsidR="0074209B" w:rsidRPr="00B9046B">
        <w:rPr>
          <w:rFonts w:ascii="Arial" w:hAnsi="Arial" w:cs="Arial"/>
        </w:rPr>
        <w:t xml:space="preserve"> of about four months old</w:t>
      </w:r>
      <w:r w:rsidR="00A214F5" w:rsidRPr="00B9046B">
        <w:rPr>
          <w:rFonts w:ascii="Arial" w:hAnsi="Arial" w:cs="Arial"/>
        </w:rPr>
        <w:t xml:space="preserve">, weighing </w:t>
      </w:r>
      <w:r w:rsidR="00C72414" w:rsidRPr="00B9046B">
        <w:rPr>
          <w:rFonts w:ascii="Arial" w:hAnsi="Arial" w:cs="Arial"/>
        </w:rPr>
        <w:t>between 100-250g</w:t>
      </w:r>
      <w:r w:rsidR="00A214F5" w:rsidRPr="00B9046B">
        <w:rPr>
          <w:rFonts w:ascii="Arial" w:hAnsi="Arial" w:cs="Arial"/>
        </w:rPr>
        <w:t xml:space="preserve"> were obtained from the </w:t>
      </w:r>
      <w:r w:rsidR="00320CDE" w:rsidRPr="00B9046B">
        <w:rPr>
          <w:rFonts w:ascii="Arial" w:hAnsi="Arial" w:cs="Arial"/>
        </w:rPr>
        <w:t xml:space="preserve">animal house of the </w:t>
      </w:r>
      <w:r w:rsidR="00A214F5" w:rsidRPr="00B9046B">
        <w:rPr>
          <w:rFonts w:ascii="Arial" w:hAnsi="Arial" w:cs="Arial"/>
        </w:rPr>
        <w:t xml:space="preserve">Department of </w:t>
      </w:r>
      <w:r w:rsidR="00320CDE" w:rsidRPr="00B9046B">
        <w:rPr>
          <w:rFonts w:ascii="Arial" w:hAnsi="Arial" w:cs="Arial"/>
        </w:rPr>
        <w:t>Biochemistry</w:t>
      </w:r>
      <w:r w:rsidR="00A214F5" w:rsidRPr="00B9046B">
        <w:rPr>
          <w:rFonts w:ascii="Arial" w:hAnsi="Arial" w:cs="Arial"/>
        </w:rPr>
        <w:t xml:space="preserve">, University of </w:t>
      </w:r>
      <w:r w:rsidR="00320CDE" w:rsidRPr="00B9046B">
        <w:rPr>
          <w:rFonts w:ascii="Arial" w:hAnsi="Arial" w:cs="Arial"/>
        </w:rPr>
        <w:t>Port Harcourt</w:t>
      </w:r>
      <w:r w:rsidR="00A214F5" w:rsidRPr="00B9046B">
        <w:rPr>
          <w:rFonts w:ascii="Arial" w:hAnsi="Arial" w:cs="Arial"/>
        </w:rPr>
        <w:t xml:space="preserve">, </w:t>
      </w:r>
      <w:r w:rsidR="00320CDE" w:rsidRPr="00B9046B">
        <w:rPr>
          <w:rFonts w:ascii="Arial" w:hAnsi="Arial" w:cs="Arial"/>
        </w:rPr>
        <w:t xml:space="preserve">Rivers </w:t>
      </w:r>
      <w:r w:rsidR="00A214F5" w:rsidRPr="00B9046B">
        <w:rPr>
          <w:rFonts w:ascii="Arial" w:hAnsi="Arial" w:cs="Arial"/>
        </w:rPr>
        <w:t>State</w:t>
      </w:r>
      <w:r w:rsidR="00320CDE" w:rsidRPr="00B9046B">
        <w:rPr>
          <w:rFonts w:ascii="Arial" w:hAnsi="Arial" w:cs="Arial"/>
        </w:rPr>
        <w:t>. The a</w:t>
      </w:r>
      <w:r w:rsidR="00A214F5" w:rsidRPr="00B9046B">
        <w:rPr>
          <w:rFonts w:ascii="Arial" w:hAnsi="Arial" w:cs="Arial"/>
        </w:rPr>
        <w:t>nimal</w:t>
      </w:r>
      <w:r w:rsidR="00320CDE" w:rsidRPr="00B9046B">
        <w:rPr>
          <w:rFonts w:ascii="Arial" w:hAnsi="Arial" w:cs="Arial"/>
        </w:rPr>
        <w:t>s were h</w:t>
      </w:r>
      <w:r w:rsidR="00A214F5" w:rsidRPr="00B9046B">
        <w:rPr>
          <w:rFonts w:ascii="Arial" w:hAnsi="Arial" w:cs="Arial"/>
        </w:rPr>
        <w:t>ouse</w:t>
      </w:r>
      <w:r w:rsidR="00320CDE" w:rsidRPr="00B9046B">
        <w:rPr>
          <w:rFonts w:ascii="Arial" w:hAnsi="Arial" w:cs="Arial"/>
        </w:rPr>
        <w:t>d in the ventilated experiment house under the constant conditions throughout the period of the experiment</w:t>
      </w:r>
      <w:r w:rsidR="00A214F5" w:rsidRPr="00B9046B">
        <w:rPr>
          <w:rFonts w:ascii="Arial" w:hAnsi="Arial" w:cs="Arial"/>
        </w:rPr>
        <w:t xml:space="preserve">. They were </w:t>
      </w:r>
      <w:r w:rsidR="00320CDE" w:rsidRPr="00B9046B">
        <w:rPr>
          <w:rFonts w:ascii="Arial" w:hAnsi="Arial" w:cs="Arial"/>
        </w:rPr>
        <w:t xml:space="preserve">maintained on standard animal pellet and water </w:t>
      </w:r>
      <w:r w:rsidR="00320CDE" w:rsidRPr="00B9046B">
        <w:rPr>
          <w:rFonts w:ascii="Arial" w:hAnsi="Arial" w:cs="Arial"/>
          <w:i/>
        </w:rPr>
        <w:t>ad libitum</w:t>
      </w:r>
      <w:r w:rsidR="00320CDE" w:rsidRPr="00B9046B">
        <w:rPr>
          <w:rFonts w:ascii="Arial" w:hAnsi="Arial" w:cs="Arial"/>
        </w:rPr>
        <w:t xml:space="preserve">. </w:t>
      </w:r>
      <w:r w:rsidR="000C2149" w:rsidRPr="00B9046B">
        <w:rPr>
          <w:rFonts w:ascii="Arial" w:hAnsi="Arial" w:cs="Arial"/>
        </w:rPr>
        <w:t>T</w:t>
      </w:r>
      <w:r w:rsidR="00A214F5" w:rsidRPr="00B9046B">
        <w:rPr>
          <w:rFonts w:ascii="Arial" w:hAnsi="Arial" w:cs="Arial"/>
        </w:rPr>
        <w:t>he animal</w:t>
      </w:r>
      <w:r w:rsidR="000C2149" w:rsidRPr="00B9046B">
        <w:rPr>
          <w:rFonts w:ascii="Arial" w:hAnsi="Arial" w:cs="Arial"/>
        </w:rPr>
        <w:t>s were</w:t>
      </w:r>
      <w:r w:rsidR="00A214F5" w:rsidRPr="00B9046B">
        <w:rPr>
          <w:rFonts w:ascii="Arial" w:hAnsi="Arial" w:cs="Arial"/>
        </w:rPr>
        <w:t xml:space="preserve"> acclimatize</w:t>
      </w:r>
      <w:r w:rsidR="000C2149" w:rsidRPr="00B9046B">
        <w:rPr>
          <w:rFonts w:ascii="Arial" w:hAnsi="Arial" w:cs="Arial"/>
        </w:rPr>
        <w:t>d for one week prior to the commencement of the experiment.</w:t>
      </w:r>
      <w:r w:rsidR="00A214F5" w:rsidRPr="00B9046B">
        <w:rPr>
          <w:rFonts w:ascii="Arial" w:hAnsi="Arial" w:cs="Arial"/>
        </w:rPr>
        <w:t xml:space="preserve"> </w:t>
      </w:r>
    </w:p>
    <w:p w14:paraId="30C6342D" w14:textId="77777777" w:rsidR="005E4D8C" w:rsidRPr="00B9046B" w:rsidRDefault="00FF3B26" w:rsidP="000A2BFF">
      <w:pPr>
        <w:spacing w:line="480" w:lineRule="auto"/>
        <w:jc w:val="both"/>
        <w:rPr>
          <w:rFonts w:ascii="Arial" w:hAnsi="Arial" w:cs="Arial"/>
          <w:b/>
        </w:rPr>
      </w:pPr>
      <w:r w:rsidRPr="00B9046B">
        <w:rPr>
          <w:rFonts w:ascii="Arial" w:hAnsi="Arial" w:cs="Arial"/>
          <w:b/>
        </w:rPr>
        <w:t>2</w:t>
      </w:r>
      <w:r w:rsidR="005E4D8C" w:rsidRPr="00B9046B">
        <w:rPr>
          <w:rFonts w:ascii="Arial" w:hAnsi="Arial" w:cs="Arial"/>
          <w:b/>
        </w:rPr>
        <w:t>.2 Carbon tetrachloride</w:t>
      </w:r>
    </w:p>
    <w:p w14:paraId="3ECC75AB" w14:textId="77777777" w:rsidR="00FF144B" w:rsidRPr="00B9046B" w:rsidRDefault="005E4D8C" w:rsidP="000A2BFF">
      <w:pPr>
        <w:spacing w:after="0" w:line="480" w:lineRule="auto"/>
        <w:jc w:val="both"/>
        <w:rPr>
          <w:rFonts w:ascii="Arial" w:hAnsi="Arial" w:cs="Arial"/>
        </w:rPr>
      </w:pPr>
      <w:r w:rsidRPr="00B9046B">
        <w:rPr>
          <w:rFonts w:ascii="Arial" w:hAnsi="Arial" w:cs="Arial"/>
        </w:rPr>
        <w:t>Carbon tetrachloride</w:t>
      </w:r>
      <w:r w:rsidR="00D85884" w:rsidRPr="00B9046B">
        <w:rPr>
          <w:rFonts w:ascii="Arial" w:hAnsi="Arial" w:cs="Arial"/>
        </w:rPr>
        <w:t xml:space="preserve"> is a manufactured chemical and does not occur naturally in the environment. It is produced by chlorination of a variety of low molecular weight hydrocarbons such as carbon disulfide, methane, ethane, propane, or ethylene dichloride</w:t>
      </w:r>
      <w:r w:rsidR="00FF144B" w:rsidRPr="00B9046B">
        <w:rPr>
          <w:rFonts w:ascii="Arial" w:hAnsi="Arial" w:cs="Arial"/>
        </w:rPr>
        <w:t>,</w:t>
      </w:r>
      <w:r w:rsidR="00D85884" w:rsidRPr="00B9046B">
        <w:rPr>
          <w:rFonts w:ascii="Arial" w:hAnsi="Arial" w:cs="Arial"/>
        </w:rPr>
        <w:t xml:space="preserve"> and also by thermal chlorination of methyl chloride (</w:t>
      </w:r>
      <w:proofErr w:type="spellStart"/>
      <w:r w:rsidR="00D85884" w:rsidRPr="00B9046B">
        <w:rPr>
          <w:rFonts w:ascii="Arial" w:hAnsi="Arial" w:cs="Arial"/>
        </w:rPr>
        <w:t>Senfert</w:t>
      </w:r>
      <w:proofErr w:type="spellEnd"/>
      <w:r w:rsidR="00D85884" w:rsidRPr="00B9046B">
        <w:rPr>
          <w:rFonts w:ascii="Arial" w:hAnsi="Arial" w:cs="Arial"/>
        </w:rPr>
        <w:t xml:space="preserve"> </w:t>
      </w:r>
      <w:r w:rsidR="00D85884" w:rsidRPr="00B9046B">
        <w:rPr>
          <w:rFonts w:ascii="Arial" w:hAnsi="Arial" w:cs="Arial"/>
          <w:i/>
        </w:rPr>
        <w:t>et al</w:t>
      </w:r>
      <w:r w:rsidR="00D85884" w:rsidRPr="00B9046B">
        <w:rPr>
          <w:rFonts w:ascii="Arial" w:hAnsi="Arial" w:cs="Arial"/>
        </w:rPr>
        <w:t>., 1994).</w:t>
      </w:r>
    </w:p>
    <w:p w14:paraId="44CAFA5C" w14:textId="744A67E0" w:rsidR="00092892" w:rsidRPr="00B9046B" w:rsidRDefault="00FF144B" w:rsidP="00FF3B26">
      <w:pPr>
        <w:spacing w:after="0" w:line="480" w:lineRule="auto"/>
        <w:jc w:val="both"/>
        <w:rPr>
          <w:rFonts w:ascii="Arial" w:hAnsi="Arial" w:cs="Arial"/>
        </w:rPr>
      </w:pPr>
      <w:r w:rsidRPr="00B9046B">
        <w:rPr>
          <w:rFonts w:ascii="Arial" w:hAnsi="Arial" w:cs="Arial"/>
        </w:rPr>
        <w:t>Carbon tetrachloride</w:t>
      </w:r>
      <w:r w:rsidR="005E4D8C" w:rsidRPr="00B9046B">
        <w:rPr>
          <w:rFonts w:ascii="Arial" w:hAnsi="Arial" w:cs="Arial"/>
        </w:rPr>
        <w:t xml:space="preserve"> also known </w:t>
      </w:r>
      <w:r w:rsidR="00FC2C01" w:rsidRPr="00B9046B">
        <w:rPr>
          <w:rFonts w:ascii="Arial" w:hAnsi="Arial" w:cs="Arial"/>
        </w:rPr>
        <w:t>as tetrachloromethane is an organic compound with the chemical formula, CCl</w:t>
      </w:r>
      <w:r w:rsidR="00FC2C01" w:rsidRPr="00B9046B">
        <w:rPr>
          <w:rFonts w:ascii="Arial" w:hAnsi="Arial" w:cs="Arial"/>
          <w:vertAlign w:val="subscript"/>
        </w:rPr>
        <w:t>4</w:t>
      </w:r>
      <w:r w:rsidR="00FC2C01" w:rsidRPr="00B9046B">
        <w:rPr>
          <w:rFonts w:ascii="Arial" w:hAnsi="Arial" w:cs="Arial"/>
        </w:rPr>
        <w:t xml:space="preserve">. </w:t>
      </w:r>
      <w:r w:rsidR="00595D11" w:rsidRPr="00B9046B">
        <w:rPr>
          <w:rFonts w:ascii="Arial" w:hAnsi="Arial" w:cs="Arial"/>
        </w:rPr>
        <w:t xml:space="preserve">It is a </w:t>
      </w:r>
      <w:proofErr w:type="spellStart"/>
      <w:r w:rsidR="00595D11" w:rsidRPr="00B9046B">
        <w:rPr>
          <w:rFonts w:ascii="Arial" w:hAnsi="Arial" w:cs="Arial"/>
        </w:rPr>
        <w:t>colourless</w:t>
      </w:r>
      <w:proofErr w:type="spellEnd"/>
      <w:r w:rsidR="00595D11" w:rsidRPr="00B9046B">
        <w:rPr>
          <w:rFonts w:ascii="Arial" w:hAnsi="Arial" w:cs="Arial"/>
        </w:rPr>
        <w:t xml:space="preserve"> liquid with a “sweet” smell that is detected at low levels. Exposure to high concentration of CCl</w:t>
      </w:r>
      <w:r w:rsidR="00595D11" w:rsidRPr="00B9046B">
        <w:rPr>
          <w:rFonts w:ascii="Arial" w:hAnsi="Arial" w:cs="Arial"/>
          <w:vertAlign w:val="subscript"/>
        </w:rPr>
        <w:t>4</w:t>
      </w:r>
      <w:r w:rsidR="00595D11" w:rsidRPr="00B9046B">
        <w:rPr>
          <w:rFonts w:ascii="Arial" w:hAnsi="Arial" w:cs="Arial"/>
        </w:rPr>
        <w:t xml:space="preserve"> including </w:t>
      </w:r>
      <w:proofErr w:type="spellStart"/>
      <w:r w:rsidR="00595D11" w:rsidRPr="00B9046B">
        <w:rPr>
          <w:rFonts w:ascii="Arial" w:hAnsi="Arial" w:cs="Arial"/>
        </w:rPr>
        <w:t>vapour</w:t>
      </w:r>
      <w:proofErr w:type="spellEnd"/>
      <w:r w:rsidR="00595D11" w:rsidRPr="00B9046B">
        <w:rPr>
          <w:rFonts w:ascii="Arial" w:hAnsi="Arial" w:cs="Arial"/>
        </w:rPr>
        <w:t xml:space="preserve"> can affect the central nervous system and degenerate the liver and kidney (</w:t>
      </w:r>
      <w:proofErr w:type="spellStart"/>
      <w:r w:rsidR="00595D11" w:rsidRPr="00B9046B">
        <w:rPr>
          <w:rFonts w:ascii="Arial" w:hAnsi="Arial" w:cs="Arial"/>
        </w:rPr>
        <w:t>Senfert</w:t>
      </w:r>
      <w:proofErr w:type="spellEnd"/>
      <w:r w:rsidR="00595D11" w:rsidRPr="00B9046B">
        <w:rPr>
          <w:rFonts w:ascii="Arial" w:hAnsi="Arial" w:cs="Arial"/>
        </w:rPr>
        <w:t xml:space="preserve"> </w:t>
      </w:r>
      <w:r w:rsidR="00595D11" w:rsidRPr="00B9046B">
        <w:rPr>
          <w:rFonts w:ascii="Arial" w:hAnsi="Arial" w:cs="Arial"/>
          <w:i/>
        </w:rPr>
        <w:t>et al</w:t>
      </w:r>
      <w:r w:rsidR="00595D11" w:rsidRPr="00B9046B">
        <w:rPr>
          <w:rFonts w:ascii="Arial" w:hAnsi="Arial" w:cs="Arial"/>
        </w:rPr>
        <w:t>., 1994)</w:t>
      </w:r>
      <w:r w:rsidR="00414062" w:rsidRPr="00B9046B">
        <w:rPr>
          <w:rFonts w:ascii="Arial" w:hAnsi="Arial" w:cs="Arial"/>
        </w:rPr>
        <w:t>, prolonged exposure can be</w:t>
      </w:r>
      <w:r w:rsidR="005D55F9" w:rsidRPr="00B9046B">
        <w:rPr>
          <w:rFonts w:ascii="Arial" w:hAnsi="Arial" w:cs="Arial"/>
        </w:rPr>
        <w:t xml:space="preserve"> fatal and lead to coma or death, exposure can also result in cancer. Symptoms of hepatic damage may appear after a delay of one or more days following</w:t>
      </w:r>
      <w:r w:rsidR="007441BB" w:rsidRPr="00B9046B">
        <w:rPr>
          <w:rFonts w:ascii="Arial" w:hAnsi="Arial" w:cs="Arial"/>
        </w:rPr>
        <w:t xml:space="preserve"> </w:t>
      </w:r>
      <w:r w:rsidR="007441BB" w:rsidRPr="00B9046B">
        <w:rPr>
          <w:rFonts w:ascii="Arial" w:hAnsi="Arial" w:cs="Arial"/>
        </w:rPr>
        <w:lastRenderedPageBreak/>
        <w:t>acute exposure (</w:t>
      </w:r>
      <w:proofErr w:type="spellStart"/>
      <w:r w:rsidR="007441BB" w:rsidRPr="00B9046B">
        <w:rPr>
          <w:rFonts w:ascii="Arial" w:hAnsi="Arial" w:cs="Arial"/>
        </w:rPr>
        <w:t>Senfert</w:t>
      </w:r>
      <w:proofErr w:type="spellEnd"/>
      <w:r w:rsidR="007441BB" w:rsidRPr="00B9046B">
        <w:rPr>
          <w:rFonts w:ascii="Arial" w:hAnsi="Arial" w:cs="Arial"/>
        </w:rPr>
        <w:t xml:space="preserve"> </w:t>
      </w:r>
      <w:r w:rsidR="007441BB" w:rsidRPr="00B9046B">
        <w:rPr>
          <w:rFonts w:ascii="Arial" w:hAnsi="Arial" w:cs="Arial"/>
          <w:i/>
        </w:rPr>
        <w:t>et al</w:t>
      </w:r>
      <w:r w:rsidR="007441BB" w:rsidRPr="00B9046B">
        <w:rPr>
          <w:rFonts w:ascii="Arial" w:hAnsi="Arial" w:cs="Arial"/>
        </w:rPr>
        <w:t>., 1994).</w:t>
      </w:r>
      <w:r w:rsidR="005E4D8C" w:rsidRPr="00B9046B">
        <w:rPr>
          <w:rFonts w:ascii="Arial" w:hAnsi="Arial" w:cs="Arial"/>
        </w:rPr>
        <w:t xml:space="preserve"> CCl</w:t>
      </w:r>
      <w:r w:rsidR="005E4D8C" w:rsidRPr="00B9046B">
        <w:rPr>
          <w:rFonts w:ascii="Arial" w:hAnsi="Arial" w:cs="Arial"/>
          <w:vertAlign w:val="subscript"/>
        </w:rPr>
        <w:t>4</w:t>
      </w:r>
      <w:r w:rsidR="005E4D8C" w:rsidRPr="00B9046B">
        <w:rPr>
          <w:rFonts w:ascii="Arial" w:hAnsi="Arial" w:cs="Arial"/>
        </w:rPr>
        <w:t xml:space="preserve"> is </w:t>
      </w:r>
      <w:r w:rsidR="007441BB" w:rsidRPr="00B9046B">
        <w:rPr>
          <w:rFonts w:ascii="Arial" w:hAnsi="Arial" w:cs="Arial"/>
        </w:rPr>
        <w:t>one of the most potent hepatotoxins (toxic to the liver), so much so that it is widely used in scientific research to evaluate hepatoprotective</w:t>
      </w:r>
      <w:r w:rsidR="00370938" w:rsidRPr="00B9046B">
        <w:rPr>
          <w:rFonts w:ascii="Arial" w:hAnsi="Arial" w:cs="Arial"/>
        </w:rPr>
        <w:t xml:space="preserve"> </w:t>
      </w:r>
      <w:r w:rsidR="005E4D8C" w:rsidRPr="00B9046B">
        <w:rPr>
          <w:rFonts w:ascii="Arial" w:hAnsi="Arial" w:cs="Arial"/>
        </w:rPr>
        <w:t>a</w:t>
      </w:r>
      <w:r w:rsidR="00370938" w:rsidRPr="00B9046B">
        <w:rPr>
          <w:rFonts w:ascii="Arial" w:hAnsi="Arial" w:cs="Arial"/>
        </w:rPr>
        <w:t>gent</w:t>
      </w:r>
      <w:r w:rsidR="007466BF" w:rsidRPr="00B9046B">
        <w:rPr>
          <w:rFonts w:ascii="Arial" w:hAnsi="Arial" w:cs="Arial"/>
        </w:rPr>
        <w:t xml:space="preserve"> (Yang </w:t>
      </w:r>
      <w:r w:rsidR="007466BF" w:rsidRPr="00B9046B">
        <w:rPr>
          <w:rFonts w:ascii="Arial" w:hAnsi="Arial" w:cs="Arial"/>
          <w:i/>
        </w:rPr>
        <w:t>et al.,</w:t>
      </w:r>
      <w:r w:rsidR="007466BF" w:rsidRPr="00B9046B">
        <w:rPr>
          <w:rFonts w:ascii="Arial" w:hAnsi="Arial" w:cs="Arial"/>
        </w:rPr>
        <w:t xml:space="preserve"> 2018)</w:t>
      </w:r>
      <w:r w:rsidR="00370938" w:rsidRPr="00B9046B">
        <w:rPr>
          <w:rFonts w:ascii="Arial" w:hAnsi="Arial" w:cs="Arial"/>
        </w:rPr>
        <w:t>. Several sensitive and specific tests are available to measure CCl</w:t>
      </w:r>
      <w:r w:rsidR="00370938" w:rsidRPr="00B9046B">
        <w:rPr>
          <w:rFonts w:ascii="Arial" w:hAnsi="Arial" w:cs="Arial"/>
          <w:vertAlign w:val="subscript"/>
        </w:rPr>
        <w:t>4</w:t>
      </w:r>
      <w:r w:rsidR="00370938" w:rsidRPr="00B9046B">
        <w:rPr>
          <w:rFonts w:ascii="Arial" w:hAnsi="Arial" w:cs="Arial"/>
        </w:rPr>
        <w:t xml:space="preserve"> in exposed persons. </w:t>
      </w:r>
      <w:r w:rsidR="00FF0A75" w:rsidRPr="00B9046B">
        <w:rPr>
          <w:rFonts w:ascii="Arial" w:hAnsi="Arial" w:cs="Arial"/>
        </w:rPr>
        <w:t>The most convenient way is to measure CCl</w:t>
      </w:r>
      <w:r w:rsidR="00FF0A75" w:rsidRPr="00B9046B">
        <w:rPr>
          <w:rFonts w:ascii="Arial" w:hAnsi="Arial" w:cs="Arial"/>
          <w:vertAlign w:val="subscript"/>
        </w:rPr>
        <w:t>4</w:t>
      </w:r>
      <w:r w:rsidR="00FF0A75" w:rsidRPr="00B9046B">
        <w:rPr>
          <w:rFonts w:ascii="Arial" w:hAnsi="Arial" w:cs="Arial"/>
        </w:rPr>
        <w:t xml:space="preserve"> in exhaled air.</w:t>
      </w:r>
      <w:r w:rsidR="00370938" w:rsidRPr="00B9046B">
        <w:rPr>
          <w:rFonts w:ascii="Arial" w:hAnsi="Arial" w:cs="Arial"/>
        </w:rPr>
        <w:t xml:space="preserve"> </w:t>
      </w:r>
      <w:r w:rsidR="005E4D8C" w:rsidRPr="00B9046B">
        <w:rPr>
          <w:rFonts w:ascii="Arial" w:hAnsi="Arial" w:cs="Arial"/>
        </w:rPr>
        <w:t xml:space="preserve"> </w:t>
      </w:r>
      <w:r w:rsidR="004472B1" w:rsidRPr="00B9046B">
        <w:rPr>
          <w:rFonts w:ascii="Arial" w:hAnsi="Arial" w:cs="Arial"/>
        </w:rPr>
        <w:t>CCl</w:t>
      </w:r>
      <w:r w:rsidR="004472B1" w:rsidRPr="00B9046B">
        <w:rPr>
          <w:rFonts w:ascii="Arial" w:hAnsi="Arial" w:cs="Arial"/>
          <w:vertAlign w:val="subscript"/>
        </w:rPr>
        <w:t>4</w:t>
      </w:r>
      <w:r w:rsidR="004472B1" w:rsidRPr="00B9046B">
        <w:rPr>
          <w:rFonts w:ascii="Arial" w:hAnsi="Arial" w:cs="Arial"/>
        </w:rPr>
        <w:t xml:space="preserve"> can also be measured in the blood, fat, or other tissues </w:t>
      </w:r>
      <w:r w:rsidR="001820C3" w:rsidRPr="00B9046B">
        <w:rPr>
          <w:rFonts w:ascii="Arial" w:hAnsi="Arial" w:cs="Arial"/>
        </w:rPr>
        <w:t xml:space="preserve">(Hasan </w:t>
      </w:r>
      <w:r w:rsidR="001820C3" w:rsidRPr="00B9046B">
        <w:rPr>
          <w:rFonts w:ascii="Arial" w:hAnsi="Arial" w:cs="Arial"/>
          <w:i/>
        </w:rPr>
        <w:t>et al</w:t>
      </w:r>
      <w:r w:rsidR="001820C3" w:rsidRPr="00B9046B">
        <w:rPr>
          <w:rFonts w:ascii="Arial" w:hAnsi="Arial" w:cs="Arial"/>
        </w:rPr>
        <w:t>., 2012</w:t>
      </w:r>
      <w:r w:rsidR="005E4D8C" w:rsidRPr="00B9046B">
        <w:rPr>
          <w:rFonts w:ascii="Arial" w:hAnsi="Arial" w:cs="Arial"/>
        </w:rPr>
        <w:t xml:space="preserve">). </w:t>
      </w:r>
    </w:p>
    <w:p w14:paraId="39F38213" w14:textId="77777777" w:rsidR="005E4D8C" w:rsidRPr="00B9046B" w:rsidRDefault="00FF3B26" w:rsidP="000A2BFF">
      <w:pPr>
        <w:spacing w:line="480" w:lineRule="auto"/>
        <w:jc w:val="both"/>
        <w:rPr>
          <w:rFonts w:ascii="Arial" w:hAnsi="Arial" w:cs="Arial"/>
          <w:b/>
        </w:rPr>
      </w:pPr>
      <w:r w:rsidRPr="00B9046B">
        <w:rPr>
          <w:rFonts w:ascii="Arial" w:hAnsi="Arial" w:cs="Arial"/>
          <w:b/>
        </w:rPr>
        <w:t>2</w:t>
      </w:r>
      <w:r w:rsidR="005E4D8C" w:rsidRPr="00B9046B">
        <w:rPr>
          <w:rFonts w:ascii="Arial" w:hAnsi="Arial" w:cs="Arial"/>
          <w:b/>
        </w:rPr>
        <w:t xml:space="preserve">.3 Preparation of </w:t>
      </w:r>
      <w:r w:rsidR="002F272C" w:rsidRPr="00B9046B">
        <w:rPr>
          <w:rFonts w:ascii="Arial" w:hAnsi="Arial" w:cs="Arial"/>
          <w:b/>
        </w:rPr>
        <w:t xml:space="preserve">Stock </w:t>
      </w:r>
      <w:r w:rsidR="005E4D8C" w:rsidRPr="00B9046B">
        <w:rPr>
          <w:rFonts w:ascii="Arial" w:hAnsi="Arial" w:cs="Arial"/>
          <w:b/>
        </w:rPr>
        <w:t>(CCl</w:t>
      </w:r>
      <w:r w:rsidR="005E4D8C" w:rsidRPr="00B9046B">
        <w:rPr>
          <w:rFonts w:ascii="Arial" w:hAnsi="Arial" w:cs="Arial"/>
          <w:b/>
          <w:vertAlign w:val="subscript"/>
        </w:rPr>
        <w:t>4</w:t>
      </w:r>
      <w:r w:rsidR="005E4D8C" w:rsidRPr="00B9046B">
        <w:rPr>
          <w:rFonts w:ascii="Arial" w:hAnsi="Arial" w:cs="Arial"/>
          <w:b/>
        </w:rPr>
        <w:t xml:space="preserve">) </w:t>
      </w:r>
    </w:p>
    <w:p w14:paraId="4DD1E6E5" w14:textId="089AB901" w:rsidR="005E4D8C" w:rsidRPr="00B9046B" w:rsidRDefault="00FE714A" w:rsidP="000A2BFF">
      <w:pPr>
        <w:spacing w:line="480" w:lineRule="auto"/>
        <w:jc w:val="both"/>
        <w:rPr>
          <w:rFonts w:ascii="Arial" w:hAnsi="Arial" w:cs="Arial"/>
        </w:rPr>
      </w:pPr>
      <w:r w:rsidRPr="00B9046B">
        <w:rPr>
          <w:rFonts w:ascii="Arial" w:hAnsi="Arial" w:cs="Arial"/>
        </w:rPr>
        <w:t xml:space="preserve">20ml of </w:t>
      </w:r>
      <w:r w:rsidR="005E4D8C" w:rsidRPr="00B9046B">
        <w:rPr>
          <w:rFonts w:ascii="Arial" w:hAnsi="Arial" w:cs="Arial"/>
        </w:rPr>
        <w:t>CCl</w:t>
      </w:r>
      <w:r w:rsidR="005E4D8C" w:rsidRPr="00B9046B">
        <w:rPr>
          <w:rFonts w:ascii="Arial" w:hAnsi="Arial" w:cs="Arial"/>
          <w:vertAlign w:val="subscript"/>
        </w:rPr>
        <w:t>4</w:t>
      </w:r>
      <w:r w:rsidR="005E4D8C" w:rsidRPr="00B9046B">
        <w:rPr>
          <w:rFonts w:ascii="Arial" w:hAnsi="Arial" w:cs="Arial"/>
        </w:rPr>
        <w:t xml:space="preserve"> </w:t>
      </w:r>
      <w:r w:rsidR="00073AFE" w:rsidRPr="00B9046B">
        <w:rPr>
          <w:rFonts w:ascii="Arial" w:hAnsi="Arial" w:cs="Arial"/>
        </w:rPr>
        <w:t>was diluted in 20ml of olive oil in ratio 2:2 and was employed for initiating liver damage</w:t>
      </w:r>
      <w:r w:rsidR="00C05C50" w:rsidRPr="00B9046B">
        <w:rPr>
          <w:rFonts w:ascii="Arial" w:hAnsi="Arial" w:cs="Arial"/>
        </w:rPr>
        <w:t xml:space="preserve"> before extract administration</w:t>
      </w:r>
      <w:r w:rsidR="00073AFE" w:rsidRPr="00B9046B">
        <w:rPr>
          <w:rFonts w:ascii="Arial" w:hAnsi="Arial" w:cs="Arial"/>
        </w:rPr>
        <w:t>.</w:t>
      </w:r>
    </w:p>
    <w:p w14:paraId="0893D0C9" w14:textId="77777777" w:rsidR="00A214F5" w:rsidRPr="00B9046B" w:rsidRDefault="00FF3B26" w:rsidP="000A2BFF">
      <w:pPr>
        <w:spacing w:after="0" w:line="480" w:lineRule="auto"/>
        <w:jc w:val="both"/>
        <w:rPr>
          <w:rFonts w:ascii="Arial" w:hAnsi="Arial" w:cs="Arial"/>
        </w:rPr>
      </w:pPr>
      <w:r w:rsidRPr="00B9046B">
        <w:rPr>
          <w:rFonts w:ascii="Arial" w:hAnsi="Arial" w:cs="Arial"/>
          <w:b/>
        </w:rPr>
        <w:t>2</w:t>
      </w:r>
      <w:r w:rsidR="00A214F5" w:rsidRPr="00B9046B">
        <w:rPr>
          <w:rFonts w:ascii="Arial" w:hAnsi="Arial" w:cs="Arial"/>
          <w:b/>
        </w:rPr>
        <w:t>.4 Plant Collection and Preparation of Aqueous Extract</w:t>
      </w:r>
    </w:p>
    <w:p w14:paraId="60B56908" w14:textId="209DB797" w:rsidR="00FF3B26" w:rsidRPr="00B9046B" w:rsidRDefault="00073AFE" w:rsidP="000A2BFF">
      <w:pPr>
        <w:spacing w:after="0" w:line="480" w:lineRule="auto"/>
        <w:jc w:val="both"/>
        <w:rPr>
          <w:rFonts w:ascii="Arial" w:hAnsi="Arial" w:cs="Arial"/>
        </w:rPr>
      </w:pPr>
      <w:r w:rsidRPr="00B9046B">
        <w:rPr>
          <w:rFonts w:ascii="Arial" w:hAnsi="Arial" w:cs="Arial"/>
        </w:rPr>
        <w:t xml:space="preserve">Fresh leaves of </w:t>
      </w:r>
      <w:r w:rsidRPr="00B9046B">
        <w:rPr>
          <w:rFonts w:ascii="Arial" w:hAnsi="Arial" w:cs="Arial"/>
          <w:i/>
        </w:rPr>
        <w:t>Moringa oleifera</w:t>
      </w:r>
      <w:r w:rsidRPr="00B9046B">
        <w:rPr>
          <w:rFonts w:ascii="Arial" w:hAnsi="Arial" w:cs="Arial"/>
        </w:rPr>
        <w:t xml:space="preserve"> and </w:t>
      </w:r>
      <w:r w:rsidRPr="00B9046B">
        <w:rPr>
          <w:rFonts w:ascii="Arial" w:hAnsi="Arial" w:cs="Arial"/>
          <w:i/>
        </w:rPr>
        <w:t>Vernonia amygda</w:t>
      </w:r>
      <w:r w:rsidR="008779A9" w:rsidRPr="00B9046B">
        <w:rPr>
          <w:rFonts w:ascii="Arial" w:hAnsi="Arial" w:cs="Arial"/>
          <w:i/>
        </w:rPr>
        <w:t>lina</w:t>
      </w:r>
      <w:r w:rsidR="008779A9" w:rsidRPr="00B9046B">
        <w:rPr>
          <w:rFonts w:ascii="Arial" w:hAnsi="Arial" w:cs="Arial"/>
        </w:rPr>
        <w:t xml:space="preserve"> were collected and identified</w:t>
      </w:r>
      <w:r w:rsidR="00A214F5" w:rsidRPr="00B9046B">
        <w:rPr>
          <w:rFonts w:ascii="Arial" w:hAnsi="Arial" w:cs="Arial"/>
        </w:rPr>
        <w:t xml:space="preserve"> from a </w:t>
      </w:r>
      <w:r w:rsidR="008779A9" w:rsidRPr="00B9046B">
        <w:rPr>
          <w:rFonts w:ascii="Arial" w:hAnsi="Arial" w:cs="Arial"/>
        </w:rPr>
        <w:t xml:space="preserve">botanic </w:t>
      </w:r>
      <w:r w:rsidR="00A214F5" w:rsidRPr="00B9046B">
        <w:rPr>
          <w:rFonts w:ascii="Arial" w:hAnsi="Arial" w:cs="Arial"/>
        </w:rPr>
        <w:t xml:space="preserve">garden in </w:t>
      </w:r>
      <w:r w:rsidR="008779A9" w:rsidRPr="00B9046B">
        <w:rPr>
          <w:rFonts w:ascii="Arial" w:hAnsi="Arial" w:cs="Arial"/>
        </w:rPr>
        <w:t>Port Harcourt,</w:t>
      </w:r>
      <w:r w:rsidR="00A214F5" w:rsidRPr="00B9046B">
        <w:rPr>
          <w:rFonts w:ascii="Arial" w:hAnsi="Arial" w:cs="Arial"/>
        </w:rPr>
        <w:t xml:space="preserve"> Rivers State, Nigeria. The leaves were dried </w:t>
      </w:r>
      <w:r w:rsidR="001E476A" w:rsidRPr="00B9046B">
        <w:rPr>
          <w:rFonts w:ascii="Arial" w:hAnsi="Arial" w:cs="Arial"/>
        </w:rPr>
        <w:t xml:space="preserve">in closed air, avoiding direct contact with moisture and sun for a duration of three (3) weeks after which the leaves </w:t>
      </w:r>
      <w:r w:rsidR="00F43D99" w:rsidRPr="00B9046B">
        <w:rPr>
          <w:rFonts w:ascii="Arial" w:hAnsi="Arial" w:cs="Arial"/>
        </w:rPr>
        <w:t>were</w:t>
      </w:r>
      <w:r w:rsidR="00263A9A" w:rsidRPr="00B9046B">
        <w:rPr>
          <w:rFonts w:ascii="Arial" w:hAnsi="Arial" w:cs="Arial"/>
        </w:rPr>
        <w:t xml:space="preserve"> ground to fine powder using mortar and pestle</w:t>
      </w:r>
      <w:r w:rsidR="00A214F5" w:rsidRPr="00B9046B">
        <w:rPr>
          <w:rFonts w:ascii="Arial" w:hAnsi="Arial" w:cs="Arial"/>
        </w:rPr>
        <w:t xml:space="preserve">. </w:t>
      </w:r>
      <w:r w:rsidR="009545A3" w:rsidRPr="00B9046B">
        <w:rPr>
          <w:rFonts w:ascii="Arial" w:hAnsi="Arial" w:cs="Arial"/>
        </w:rPr>
        <w:t>10g of the powder was soaked in 40ml of distilled water. After vigorous shaking for 10</w:t>
      </w:r>
      <w:r w:rsidR="00A214F5" w:rsidRPr="00B9046B">
        <w:rPr>
          <w:rFonts w:ascii="Arial" w:hAnsi="Arial" w:cs="Arial"/>
        </w:rPr>
        <w:t xml:space="preserve"> minutes, the mixture was allowed to stand for 24 hours. The mixture was then filtered thrice, each time through a piece of white clean cotton cloth. A final filtration using Whatman No. 541 filter paper followed. </w:t>
      </w:r>
    </w:p>
    <w:p w14:paraId="2A8B4634" w14:textId="77777777" w:rsidR="008A2B2A" w:rsidRPr="00B9046B" w:rsidRDefault="00FF3B26" w:rsidP="000A2BFF">
      <w:pPr>
        <w:spacing w:after="0" w:line="480" w:lineRule="auto"/>
        <w:jc w:val="both"/>
        <w:rPr>
          <w:rFonts w:ascii="Arial" w:hAnsi="Arial" w:cs="Arial"/>
          <w:b/>
        </w:rPr>
      </w:pPr>
      <w:r w:rsidRPr="00B9046B">
        <w:rPr>
          <w:rFonts w:ascii="Arial" w:hAnsi="Arial" w:cs="Arial"/>
          <w:b/>
        </w:rPr>
        <w:t>2</w:t>
      </w:r>
      <w:r w:rsidR="008A2B2A" w:rsidRPr="00B9046B">
        <w:rPr>
          <w:rFonts w:ascii="Arial" w:hAnsi="Arial" w:cs="Arial"/>
          <w:b/>
        </w:rPr>
        <w:t>.5 Preparation of the Animals</w:t>
      </w:r>
    </w:p>
    <w:p w14:paraId="3C10FAC1" w14:textId="77777777" w:rsidR="008A2B2A" w:rsidRPr="00B9046B" w:rsidRDefault="00B24952" w:rsidP="000A2BFF">
      <w:pPr>
        <w:spacing w:after="0" w:line="480" w:lineRule="auto"/>
        <w:jc w:val="both"/>
        <w:rPr>
          <w:rFonts w:ascii="Arial" w:hAnsi="Arial" w:cs="Arial"/>
        </w:rPr>
      </w:pPr>
      <w:r w:rsidRPr="00B9046B">
        <w:rPr>
          <w:rFonts w:ascii="Arial" w:hAnsi="Arial" w:cs="Arial"/>
        </w:rPr>
        <w:t xml:space="preserve">A total of 25 Wistar rats </w:t>
      </w:r>
      <w:r w:rsidR="00EB5888" w:rsidRPr="00B9046B">
        <w:rPr>
          <w:rFonts w:ascii="Arial" w:hAnsi="Arial" w:cs="Arial"/>
        </w:rPr>
        <w:t xml:space="preserve">(100-250g) </w:t>
      </w:r>
      <w:r w:rsidR="009828FD" w:rsidRPr="00B9046B">
        <w:rPr>
          <w:rFonts w:ascii="Arial" w:hAnsi="Arial" w:cs="Arial"/>
        </w:rPr>
        <w:t xml:space="preserve">of about four months old </w:t>
      </w:r>
      <w:r w:rsidRPr="00B9046B">
        <w:rPr>
          <w:rFonts w:ascii="Arial" w:hAnsi="Arial" w:cs="Arial"/>
        </w:rPr>
        <w:t xml:space="preserve">were </w:t>
      </w:r>
      <w:r w:rsidR="009828FD" w:rsidRPr="00B9046B">
        <w:rPr>
          <w:rFonts w:ascii="Arial" w:hAnsi="Arial" w:cs="Arial"/>
        </w:rPr>
        <w:t xml:space="preserve">bred in the animal house of the Department of Biochemistry, University of Port Harcourt, </w:t>
      </w:r>
      <w:proofErr w:type="spellStart"/>
      <w:r w:rsidR="009828FD" w:rsidRPr="00B9046B">
        <w:rPr>
          <w:rFonts w:ascii="Arial" w:hAnsi="Arial" w:cs="Arial"/>
        </w:rPr>
        <w:t>Choba</w:t>
      </w:r>
      <w:proofErr w:type="spellEnd"/>
      <w:r w:rsidR="009828FD" w:rsidRPr="00B9046B">
        <w:rPr>
          <w:rFonts w:ascii="Arial" w:hAnsi="Arial" w:cs="Arial"/>
        </w:rPr>
        <w:t>, Rivers State,</w:t>
      </w:r>
      <w:r w:rsidRPr="00B9046B">
        <w:rPr>
          <w:rFonts w:ascii="Arial" w:hAnsi="Arial" w:cs="Arial"/>
        </w:rPr>
        <w:t xml:space="preserve"> and </w:t>
      </w:r>
      <w:r w:rsidR="009828FD" w:rsidRPr="00B9046B">
        <w:rPr>
          <w:rFonts w:ascii="Arial" w:hAnsi="Arial" w:cs="Arial"/>
        </w:rPr>
        <w:t xml:space="preserve">were used </w:t>
      </w:r>
      <w:r w:rsidRPr="00B9046B">
        <w:rPr>
          <w:rFonts w:ascii="Arial" w:hAnsi="Arial" w:cs="Arial"/>
        </w:rPr>
        <w:t>in</w:t>
      </w:r>
      <w:r w:rsidR="009828FD" w:rsidRPr="00B9046B">
        <w:rPr>
          <w:rFonts w:ascii="Arial" w:hAnsi="Arial" w:cs="Arial"/>
        </w:rPr>
        <w:t xml:space="preserve"> the study. The</w:t>
      </w:r>
      <w:r w:rsidR="00EB5888" w:rsidRPr="00B9046B">
        <w:rPr>
          <w:rFonts w:ascii="Arial" w:hAnsi="Arial" w:cs="Arial"/>
        </w:rPr>
        <w:t xml:space="preserve"> rats </w:t>
      </w:r>
      <w:r w:rsidR="009828FD" w:rsidRPr="00B9046B">
        <w:rPr>
          <w:rFonts w:ascii="Arial" w:hAnsi="Arial" w:cs="Arial"/>
        </w:rPr>
        <w:t xml:space="preserve">were randomly selected and kept in five </w:t>
      </w:r>
      <w:r w:rsidR="0074209B" w:rsidRPr="00B9046B">
        <w:rPr>
          <w:rFonts w:ascii="Arial" w:hAnsi="Arial" w:cs="Arial"/>
        </w:rPr>
        <w:t xml:space="preserve">(5) </w:t>
      </w:r>
      <w:r w:rsidR="009828FD" w:rsidRPr="00B9046B">
        <w:rPr>
          <w:rFonts w:ascii="Arial" w:hAnsi="Arial" w:cs="Arial"/>
        </w:rPr>
        <w:t xml:space="preserve">different groups of </w:t>
      </w:r>
      <w:r w:rsidR="0074209B" w:rsidRPr="00B9046B">
        <w:rPr>
          <w:rFonts w:ascii="Arial" w:hAnsi="Arial" w:cs="Arial"/>
        </w:rPr>
        <w:t>five (5) rats per group and in separate cages</w:t>
      </w:r>
      <w:r w:rsidR="00EB5888" w:rsidRPr="00B9046B">
        <w:rPr>
          <w:rFonts w:ascii="Arial" w:hAnsi="Arial" w:cs="Arial"/>
        </w:rPr>
        <w:t>.</w:t>
      </w:r>
      <w:r w:rsidR="002C0C5C" w:rsidRPr="00B9046B">
        <w:rPr>
          <w:rFonts w:ascii="Arial" w:hAnsi="Arial" w:cs="Arial"/>
        </w:rPr>
        <w:t xml:space="preserve"> </w:t>
      </w:r>
      <w:r w:rsidR="00067C0E" w:rsidRPr="00B9046B">
        <w:rPr>
          <w:rFonts w:ascii="Arial" w:hAnsi="Arial" w:cs="Arial"/>
        </w:rPr>
        <w:t xml:space="preserve">The animals were fed commercially with formulated rat feed and water </w:t>
      </w:r>
      <w:r w:rsidR="00067C0E" w:rsidRPr="00B9046B">
        <w:rPr>
          <w:rFonts w:ascii="Arial" w:hAnsi="Arial" w:cs="Arial"/>
          <w:i/>
        </w:rPr>
        <w:t>ad libitum</w:t>
      </w:r>
      <w:r w:rsidR="00067C0E" w:rsidRPr="00B9046B">
        <w:rPr>
          <w:rFonts w:ascii="Arial" w:hAnsi="Arial" w:cs="Arial"/>
        </w:rPr>
        <w:t xml:space="preserve">. Their cages </w:t>
      </w:r>
      <w:r w:rsidR="008E25D6" w:rsidRPr="00B9046B">
        <w:rPr>
          <w:rFonts w:ascii="Arial" w:hAnsi="Arial" w:cs="Arial"/>
        </w:rPr>
        <w:t xml:space="preserve">were cleaned </w:t>
      </w:r>
      <w:r w:rsidR="008E25D6" w:rsidRPr="00B9046B">
        <w:rPr>
          <w:rFonts w:ascii="Arial" w:hAnsi="Arial" w:cs="Arial"/>
        </w:rPr>
        <w:lastRenderedPageBreak/>
        <w:t>daily and their food and water was changed daily. The animals were allowed to acclimatize for one week.</w:t>
      </w:r>
      <w:r w:rsidR="00067C0E" w:rsidRPr="00B9046B">
        <w:rPr>
          <w:rFonts w:ascii="Arial" w:hAnsi="Arial" w:cs="Arial"/>
        </w:rPr>
        <w:t xml:space="preserve"> </w:t>
      </w:r>
      <w:r w:rsidR="00EB5888" w:rsidRPr="00B9046B">
        <w:rPr>
          <w:rFonts w:ascii="Arial" w:hAnsi="Arial" w:cs="Arial"/>
        </w:rPr>
        <w:t xml:space="preserve"> </w:t>
      </w:r>
      <w:r w:rsidRPr="00B9046B">
        <w:rPr>
          <w:rFonts w:ascii="Arial" w:hAnsi="Arial" w:cs="Arial"/>
        </w:rPr>
        <w:t xml:space="preserve"> </w:t>
      </w:r>
    </w:p>
    <w:p w14:paraId="72708AFD" w14:textId="77777777" w:rsidR="005E4D8C" w:rsidRPr="00B9046B" w:rsidRDefault="00FF3B26" w:rsidP="000A2BFF">
      <w:pPr>
        <w:spacing w:after="0" w:line="480" w:lineRule="auto"/>
        <w:jc w:val="both"/>
        <w:rPr>
          <w:rFonts w:ascii="Arial" w:hAnsi="Arial" w:cs="Arial"/>
          <w:b/>
        </w:rPr>
      </w:pPr>
      <w:r w:rsidRPr="00B9046B">
        <w:rPr>
          <w:rFonts w:ascii="Arial" w:hAnsi="Arial" w:cs="Arial"/>
          <w:b/>
        </w:rPr>
        <w:t>2</w:t>
      </w:r>
      <w:r w:rsidR="008A2B2A" w:rsidRPr="00B9046B">
        <w:rPr>
          <w:rFonts w:ascii="Arial" w:hAnsi="Arial" w:cs="Arial"/>
          <w:b/>
        </w:rPr>
        <w:t>.6</w:t>
      </w:r>
      <w:r w:rsidRPr="00B9046B">
        <w:rPr>
          <w:rFonts w:ascii="Arial" w:hAnsi="Arial" w:cs="Arial"/>
          <w:b/>
        </w:rPr>
        <w:t xml:space="preserve"> Study</w:t>
      </w:r>
      <w:r w:rsidR="005E4D8C" w:rsidRPr="00B9046B">
        <w:rPr>
          <w:rFonts w:ascii="Arial" w:hAnsi="Arial" w:cs="Arial"/>
          <w:b/>
        </w:rPr>
        <w:t xml:space="preserve"> Design</w:t>
      </w:r>
    </w:p>
    <w:p w14:paraId="6290F3AF" w14:textId="77777777" w:rsidR="00371182" w:rsidRPr="00B9046B" w:rsidRDefault="00D85884" w:rsidP="000A2BFF">
      <w:pPr>
        <w:spacing w:after="0" w:line="480" w:lineRule="auto"/>
        <w:jc w:val="both"/>
        <w:rPr>
          <w:rFonts w:ascii="Arial" w:hAnsi="Arial" w:cs="Arial"/>
        </w:rPr>
      </w:pPr>
      <w:r w:rsidRPr="00B9046B">
        <w:rPr>
          <w:rFonts w:ascii="Arial" w:hAnsi="Arial" w:cs="Arial"/>
        </w:rPr>
        <w:t>Th</w:t>
      </w:r>
      <w:r w:rsidR="00371182" w:rsidRPr="00B9046B">
        <w:rPr>
          <w:rFonts w:ascii="Arial" w:hAnsi="Arial" w:cs="Arial"/>
        </w:rPr>
        <w:t>e animals were divided into 5 experimental groups with each group consisting of 5</w:t>
      </w:r>
      <w:r w:rsidRPr="00B9046B">
        <w:rPr>
          <w:rFonts w:ascii="Arial" w:hAnsi="Arial" w:cs="Arial"/>
        </w:rPr>
        <w:t xml:space="preserve"> rats</w:t>
      </w:r>
      <w:r w:rsidR="00371182" w:rsidRPr="00B9046B">
        <w:rPr>
          <w:rFonts w:ascii="Arial" w:hAnsi="Arial" w:cs="Arial"/>
        </w:rPr>
        <w:t xml:space="preserve"> per cage</w:t>
      </w:r>
      <w:r w:rsidRPr="00B9046B">
        <w:rPr>
          <w:rFonts w:ascii="Arial" w:hAnsi="Arial" w:cs="Arial"/>
        </w:rPr>
        <w:t xml:space="preserve">. </w:t>
      </w:r>
    </w:p>
    <w:p w14:paraId="3467974C" w14:textId="77777777" w:rsidR="00403154" w:rsidRPr="00B9046B" w:rsidRDefault="00403154" w:rsidP="00403154">
      <w:pPr>
        <w:spacing w:after="0" w:line="480" w:lineRule="auto"/>
        <w:jc w:val="both"/>
        <w:rPr>
          <w:rFonts w:ascii="Arial" w:hAnsi="Arial" w:cs="Arial"/>
        </w:rPr>
      </w:pPr>
      <w:r w:rsidRPr="00B9046B">
        <w:rPr>
          <w:rFonts w:ascii="Arial" w:hAnsi="Arial" w:cs="Arial"/>
        </w:rPr>
        <w:t>The Group I (Positive Control) was fed with commercially formulated pellet and water ad libitum during and after the period of acclimatization.</w:t>
      </w:r>
    </w:p>
    <w:p w14:paraId="05240AD1" w14:textId="53DE5BFB" w:rsidR="00403154" w:rsidRPr="00B9046B" w:rsidRDefault="00403154" w:rsidP="00403154">
      <w:pPr>
        <w:spacing w:after="0" w:line="480" w:lineRule="auto"/>
        <w:jc w:val="both"/>
        <w:rPr>
          <w:rFonts w:ascii="Arial" w:hAnsi="Arial" w:cs="Arial"/>
        </w:rPr>
      </w:pPr>
      <w:r w:rsidRPr="00B9046B">
        <w:rPr>
          <w:rFonts w:ascii="Arial" w:hAnsi="Arial" w:cs="Arial"/>
        </w:rPr>
        <w:t>The Group II (Negative Control) was induced with CCl</w:t>
      </w:r>
      <w:r w:rsidRPr="00B9046B">
        <w:rPr>
          <w:rFonts w:ascii="Arial" w:hAnsi="Arial" w:cs="Arial"/>
          <w:vertAlign w:val="subscript"/>
        </w:rPr>
        <w:t>4</w:t>
      </w:r>
      <w:r w:rsidRPr="00B9046B">
        <w:rPr>
          <w:rFonts w:ascii="Arial" w:hAnsi="Arial" w:cs="Arial"/>
        </w:rPr>
        <w:t xml:space="preserve"> </w:t>
      </w:r>
      <w:r w:rsidR="00E26857" w:rsidRPr="00B9046B">
        <w:rPr>
          <w:rFonts w:ascii="Arial" w:hAnsi="Arial" w:cs="Arial"/>
        </w:rPr>
        <w:t>for 14 days after</w:t>
      </w:r>
      <w:r w:rsidRPr="00B9046B">
        <w:rPr>
          <w:rFonts w:ascii="Arial" w:hAnsi="Arial" w:cs="Arial"/>
        </w:rPr>
        <w:t xml:space="preserve"> ac</w:t>
      </w:r>
      <w:r w:rsidR="00E26857" w:rsidRPr="00B9046B">
        <w:rPr>
          <w:rFonts w:ascii="Arial" w:hAnsi="Arial" w:cs="Arial"/>
        </w:rPr>
        <w:t>climatization for a period of 7</w:t>
      </w:r>
      <w:r w:rsidRPr="00B9046B">
        <w:rPr>
          <w:rFonts w:ascii="Arial" w:hAnsi="Arial" w:cs="Arial"/>
        </w:rPr>
        <w:t xml:space="preserve"> days and kept without administering any extract but was fed with commercially formulated pellet and water </w:t>
      </w:r>
      <w:r w:rsidRPr="00B9046B">
        <w:rPr>
          <w:rFonts w:ascii="Arial" w:hAnsi="Arial" w:cs="Arial"/>
          <w:i/>
        </w:rPr>
        <w:t>ad libitum</w:t>
      </w:r>
      <w:r w:rsidRPr="00B9046B">
        <w:rPr>
          <w:rFonts w:ascii="Arial" w:hAnsi="Arial" w:cs="Arial"/>
        </w:rPr>
        <w:t>.</w:t>
      </w:r>
    </w:p>
    <w:p w14:paraId="52BF9CFC" w14:textId="7DDC3170" w:rsidR="00403154" w:rsidRPr="00B9046B" w:rsidRDefault="00403154" w:rsidP="00403154">
      <w:pPr>
        <w:spacing w:after="0" w:line="480" w:lineRule="auto"/>
        <w:jc w:val="both"/>
        <w:rPr>
          <w:rFonts w:ascii="Arial" w:hAnsi="Arial" w:cs="Arial"/>
        </w:rPr>
      </w:pPr>
      <w:r w:rsidRPr="00B9046B">
        <w:rPr>
          <w:rFonts w:ascii="Arial" w:hAnsi="Arial" w:cs="Arial"/>
        </w:rPr>
        <w:t xml:space="preserve">After acclimatization, and for a period of 14 days, the Groups III, IV, and V were fed with commercially formulated feed, water </w:t>
      </w:r>
      <w:r w:rsidRPr="00B9046B">
        <w:rPr>
          <w:rFonts w:ascii="Arial" w:hAnsi="Arial" w:cs="Arial"/>
          <w:i/>
        </w:rPr>
        <w:t>ad libitum</w:t>
      </w:r>
      <w:r w:rsidRPr="00B9046B">
        <w:rPr>
          <w:rFonts w:ascii="Arial" w:hAnsi="Arial" w:cs="Arial"/>
        </w:rPr>
        <w:t>, and 5%, 10%, and 15% respectively of the extract according to individual body weight of each rat</w:t>
      </w:r>
      <w:r w:rsidR="00C05C50" w:rsidRPr="00B9046B">
        <w:rPr>
          <w:rFonts w:ascii="Arial" w:hAnsi="Arial" w:cs="Arial"/>
        </w:rPr>
        <w:t xml:space="preserve"> after CCl</w:t>
      </w:r>
      <w:r w:rsidR="00C05C50" w:rsidRPr="00B9046B">
        <w:rPr>
          <w:rFonts w:ascii="Arial" w:hAnsi="Arial" w:cs="Arial"/>
          <w:vertAlign w:val="subscript"/>
        </w:rPr>
        <w:t>4</w:t>
      </w:r>
      <w:r w:rsidR="00C05C50" w:rsidRPr="00B9046B">
        <w:rPr>
          <w:rFonts w:ascii="Arial" w:hAnsi="Arial" w:cs="Arial"/>
        </w:rPr>
        <w:t>-induction</w:t>
      </w:r>
      <w:r w:rsidRPr="00B9046B">
        <w:rPr>
          <w:rFonts w:ascii="Arial" w:hAnsi="Arial" w:cs="Arial"/>
        </w:rPr>
        <w:t>. The rats were anaesthetized in chloroform and sacrificed twenty-four hours after the last day (day 14) of treatment. The blood and liver samples of the rats were collected and stored in 10% formalin histological tissue bottle. The plasma and serum activities of all liver enzymes were assayed.</w:t>
      </w:r>
    </w:p>
    <w:p w14:paraId="1BF65E12" w14:textId="77777777" w:rsidR="00403154" w:rsidRPr="00B9046B" w:rsidRDefault="00403154" w:rsidP="00403154">
      <w:pPr>
        <w:spacing w:after="0" w:line="480" w:lineRule="auto"/>
        <w:jc w:val="both"/>
        <w:rPr>
          <w:rFonts w:ascii="Arial" w:hAnsi="Arial" w:cs="Arial"/>
          <w:sz w:val="20"/>
          <w:szCs w:val="20"/>
          <w:u w:val="single"/>
        </w:rPr>
      </w:pPr>
      <w:r w:rsidRPr="00B9046B">
        <w:rPr>
          <w:rFonts w:ascii="Arial" w:hAnsi="Arial" w:cs="Arial"/>
          <w:sz w:val="20"/>
          <w:szCs w:val="20"/>
          <w:u w:val="single"/>
        </w:rPr>
        <w:t>2.6.1 Place and Duration of Study</w:t>
      </w:r>
    </w:p>
    <w:p w14:paraId="69B9FCA4" w14:textId="32296C6E" w:rsidR="001A18DC" w:rsidRPr="00B9046B" w:rsidRDefault="00403154" w:rsidP="000A2BFF">
      <w:pPr>
        <w:spacing w:after="0" w:line="480" w:lineRule="auto"/>
        <w:jc w:val="both"/>
        <w:rPr>
          <w:rFonts w:ascii="Arial" w:hAnsi="Arial" w:cs="Arial"/>
          <w:b/>
        </w:rPr>
      </w:pPr>
      <w:r w:rsidRPr="00B9046B">
        <w:rPr>
          <w:rFonts w:ascii="Arial" w:hAnsi="Arial" w:cs="Arial"/>
        </w:rPr>
        <w:t>The animal house of the Department of Biochemistry, University of Port Harcourt; and the Department of Chemical Pathology, University of Port Harcourt Teaching Hospital (UPTH) were the places of study between January and June 2021. This study was conducted within six months.</w:t>
      </w:r>
    </w:p>
    <w:p w14:paraId="5138EB5C" w14:textId="77777777" w:rsidR="00DB3DB3" w:rsidRPr="00B9046B" w:rsidRDefault="00FF3B26" w:rsidP="000A2BFF">
      <w:pPr>
        <w:spacing w:after="0" w:line="480" w:lineRule="auto"/>
        <w:jc w:val="both"/>
        <w:rPr>
          <w:rFonts w:ascii="Arial" w:hAnsi="Arial" w:cs="Arial"/>
          <w:b/>
        </w:rPr>
      </w:pPr>
      <w:r w:rsidRPr="00B9046B">
        <w:rPr>
          <w:rFonts w:ascii="Arial" w:hAnsi="Arial" w:cs="Arial"/>
          <w:b/>
        </w:rPr>
        <w:t>2</w:t>
      </w:r>
      <w:r w:rsidR="00DB3DB3" w:rsidRPr="00B9046B">
        <w:rPr>
          <w:rFonts w:ascii="Arial" w:hAnsi="Arial" w:cs="Arial"/>
          <w:b/>
        </w:rPr>
        <w:t>.7 Method of Blood and Organ Collection</w:t>
      </w:r>
    </w:p>
    <w:p w14:paraId="0FA9FB98" w14:textId="77777777" w:rsidR="00DB3DB3" w:rsidRPr="00B9046B" w:rsidRDefault="00DB3DB3" w:rsidP="000A2BFF">
      <w:pPr>
        <w:spacing w:after="0" w:line="480" w:lineRule="auto"/>
        <w:jc w:val="both"/>
        <w:rPr>
          <w:rFonts w:ascii="Arial" w:hAnsi="Arial" w:cs="Arial"/>
        </w:rPr>
      </w:pPr>
      <w:r w:rsidRPr="00B9046B">
        <w:rPr>
          <w:rFonts w:ascii="Arial" w:hAnsi="Arial" w:cs="Arial"/>
        </w:rPr>
        <w:t>The animals</w:t>
      </w:r>
      <w:r w:rsidR="008A4095" w:rsidRPr="00B9046B">
        <w:rPr>
          <w:rFonts w:ascii="Arial" w:hAnsi="Arial" w:cs="Arial"/>
        </w:rPr>
        <w:t xml:space="preserve"> </w:t>
      </w:r>
      <w:r w:rsidR="00AB79F9" w:rsidRPr="00B9046B">
        <w:rPr>
          <w:rFonts w:ascii="Arial" w:hAnsi="Arial" w:cs="Arial"/>
        </w:rPr>
        <w:t>were anaesthet</w:t>
      </w:r>
      <w:r w:rsidR="008A4095" w:rsidRPr="00B9046B">
        <w:rPr>
          <w:rFonts w:ascii="Arial" w:hAnsi="Arial" w:cs="Arial"/>
        </w:rPr>
        <w:t xml:space="preserve">ized using </w:t>
      </w:r>
      <w:r w:rsidR="00F069D2" w:rsidRPr="00B9046B">
        <w:rPr>
          <w:rFonts w:ascii="Arial" w:hAnsi="Arial" w:cs="Arial"/>
        </w:rPr>
        <w:t xml:space="preserve">cotton wool soaked in </w:t>
      </w:r>
      <w:r w:rsidR="008A4095" w:rsidRPr="00B9046B">
        <w:rPr>
          <w:rFonts w:ascii="Arial" w:hAnsi="Arial" w:cs="Arial"/>
        </w:rPr>
        <w:t>chloroform</w:t>
      </w:r>
      <w:r w:rsidR="00F069D2" w:rsidRPr="00B9046B">
        <w:rPr>
          <w:rFonts w:ascii="Arial" w:hAnsi="Arial" w:cs="Arial"/>
        </w:rPr>
        <w:t xml:space="preserve"> in a desiccator. The </w:t>
      </w:r>
      <w:r w:rsidR="00AB79F9" w:rsidRPr="00B9046B">
        <w:rPr>
          <w:rFonts w:ascii="Arial" w:hAnsi="Arial" w:cs="Arial"/>
        </w:rPr>
        <w:t>anaesthet</w:t>
      </w:r>
      <w:r w:rsidR="000B39FE" w:rsidRPr="00B9046B">
        <w:rPr>
          <w:rFonts w:ascii="Arial" w:hAnsi="Arial" w:cs="Arial"/>
        </w:rPr>
        <w:t>ized</w:t>
      </w:r>
      <w:r w:rsidR="009A464C" w:rsidRPr="00B9046B">
        <w:rPr>
          <w:rFonts w:ascii="Arial" w:hAnsi="Arial" w:cs="Arial"/>
        </w:rPr>
        <w:t xml:space="preserve"> </w:t>
      </w:r>
      <w:r w:rsidR="008A4095" w:rsidRPr="00B9046B">
        <w:rPr>
          <w:rFonts w:ascii="Arial" w:hAnsi="Arial" w:cs="Arial"/>
        </w:rPr>
        <w:t>animals</w:t>
      </w:r>
      <w:r w:rsidR="00A61C3A" w:rsidRPr="00B9046B">
        <w:rPr>
          <w:rFonts w:ascii="Arial" w:hAnsi="Arial" w:cs="Arial"/>
        </w:rPr>
        <w:t xml:space="preserve"> were placed on a dissecting slab,</w:t>
      </w:r>
      <w:r w:rsidR="008A4095" w:rsidRPr="00B9046B">
        <w:rPr>
          <w:rFonts w:ascii="Arial" w:hAnsi="Arial" w:cs="Arial"/>
        </w:rPr>
        <w:t xml:space="preserve"> the </w:t>
      </w:r>
      <w:r w:rsidR="00A61C3A" w:rsidRPr="00B9046B">
        <w:rPr>
          <w:rFonts w:ascii="Arial" w:hAnsi="Arial" w:cs="Arial"/>
        </w:rPr>
        <w:t>blood samples were</w:t>
      </w:r>
      <w:r w:rsidR="008A4095" w:rsidRPr="00B9046B">
        <w:rPr>
          <w:rFonts w:ascii="Arial" w:hAnsi="Arial" w:cs="Arial"/>
        </w:rPr>
        <w:t xml:space="preserve"> collected </w:t>
      </w:r>
      <w:r w:rsidR="003E321B" w:rsidRPr="00B9046B">
        <w:rPr>
          <w:rFonts w:ascii="Arial" w:hAnsi="Arial" w:cs="Arial"/>
        </w:rPr>
        <w:t xml:space="preserve">from the jugular vein </w:t>
      </w:r>
      <w:r w:rsidR="008A4095" w:rsidRPr="00B9046B">
        <w:rPr>
          <w:rFonts w:ascii="Arial" w:hAnsi="Arial" w:cs="Arial"/>
        </w:rPr>
        <w:t xml:space="preserve">into </w:t>
      </w:r>
      <w:r w:rsidR="003E321B" w:rsidRPr="00B9046B">
        <w:rPr>
          <w:rFonts w:ascii="Arial" w:hAnsi="Arial" w:cs="Arial"/>
        </w:rPr>
        <w:t xml:space="preserve">lithium heparin bottles. The liver was collected and </w:t>
      </w:r>
      <w:r w:rsidR="003E321B" w:rsidRPr="00B9046B">
        <w:rPr>
          <w:rFonts w:ascii="Arial" w:hAnsi="Arial" w:cs="Arial"/>
        </w:rPr>
        <w:lastRenderedPageBreak/>
        <w:t xml:space="preserve">stored in tissue bottles with formaldehyde for biochemistry test. </w:t>
      </w:r>
      <w:r w:rsidR="008A4095" w:rsidRPr="00B9046B">
        <w:rPr>
          <w:rFonts w:ascii="Arial" w:hAnsi="Arial" w:cs="Arial"/>
        </w:rPr>
        <w:t xml:space="preserve">The blood </w:t>
      </w:r>
      <w:r w:rsidR="00DB2C04" w:rsidRPr="00B9046B">
        <w:rPr>
          <w:rFonts w:ascii="Arial" w:hAnsi="Arial" w:cs="Arial"/>
        </w:rPr>
        <w:t xml:space="preserve">and tissue </w:t>
      </w:r>
      <w:r w:rsidR="008A4095" w:rsidRPr="00B9046B">
        <w:rPr>
          <w:rFonts w:ascii="Arial" w:hAnsi="Arial" w:cs="Arial"/>
        </w:rPr>
        <w:t>samples were then taken to the Chemical Pathology laboratory at the University of Port Harcourt</w:t>
      </w:r>
      <w:r w:rsidR="00DB2C04" w:rsidRPr="00B9046B">
        <w:rPr>
          <w:rFonts w:ascii="Arial" w:hAnsi="Arial" w:cs="Arial"/>
        </w:rPr>
        <w:t xml:space="preserve"> Teaching Hospital (UPTH) for analysis</w:t>
      </w:r>
      <w:r w:rsidR="008A4095" w:rsidRPr="00B9046B">
        <w:rPr>
          <w:rFonts w:ascii="Arial" w:hAnsi="Arial" w:cs="Arial"/>
        </w:rPr>
        <w:t>.</w:t>
      </w:r>
    </w:p>
    <w:p w14:paraId="0725C187" w14:textId="77777777" w:rsidR="00DB3DB3" w:rsidRPr="00B9046B" w:rsidRDefault="00FF3B26" w:rsidP="000A2BFF">
      <w:pPr>
        <w:spacing w:after="0" w:line="480" w:lineRule="auto"/>
        <w:jc w:val="both"/>
        <w:rPr>
          <w:rFonts w:ascii="Arial" w:hAnsi="Arial" w:cs="Arial"/>
          <w:b/>
        </w:rPr>
      </w:pPr>
      <w:r w:rsidRPr="00B9046B">
        <w:rPr>
          <w:rFonts w:ascii="Arial" w:hAnsi="Arial" w:cs="Arial"/>
          <w:b/>
        </w:rPr>
        <w:t>2</w:t>
      </w:r>
      <w:r w:rsidR="00DB3DB3" w:rsidRPr="00B9046B">
        <w:rPr>
          <w:rFonts w:ascii="Arial" w:hAnsi="Arial" w:cs="Arial"/>
          <w:b/>
        </w:rPr>
        <w:t xml:space="preserve">.8 </w:t>
      </w:r>
      <w:r w:rsidRPr="00B9046B">
        <w:rPr>
          <w:rFonts w:ascii="Arial" w:hAnsi="Arial" w:cs="Arial"/>
          <w:b/>
        </w:rPr>
        <w:t>Analysis</w:t>
      </w:r>
    </w:p>
    <w:p w14:paraId="4E7DFA36" w14:textId="77777777" w:rsidR="00DB3DB3" w:rsidRPr="00B9046B" w:rsidRDefault="00FF3B26" w:rsidP="000A2BFF">
      <w:pPr>
        <w:spacing w:after="0" w:line="480" w:lineRule="auto"/>
        <w:jc w:val="both"/>
        <w:rPr>
          <w:rFonts w:ascii="Arial" w:hAnsi="Arial" w:cs="Arial"/>
          <w:sz w:val="20"/>
          <w:szCs w:val="20"/>
          <w:u w:val="single"/>
        </w:rPr>
      </w:pPr>
      <w:r w:rsidRPr="00B9046B">
        <w:rPr>
          <w:rFonts w:ascii="Arial" w:hAnsi="Arial" w:cs="Arial"/>
          <w:sz w:val="20"/>
          <w:szCs w:val="20"/>
          <w:u w:val="single"/>
        </w:rPr>
        <w:t>2</w:t>
      </w:r>
      <w:r w:rsidR="00DB3DB3" w:rsidRPr="00B9046B">
        <w:rPr>
          <w:rFonts w:ascii="Arial" w:hAnsi="Arial" w:cs="Arial"/>
          <w:sz w:val="20"/>
          <w:szCs w:val="20"/>
          <w:u w:val="single"/>
        </w:rPr>
        <w:t>.8.1 Assessment of Biochemical Parameters</w:t>
      </w:r>
    </w:p>
    <w:p w14:paraId="51F4BCDD" w14:textId="30BA80FC" w:rsidR="00DB3DB3" w:rsidRPr="00B9046B" w:rsidRDefault="00DB3DB3" w:rsidP="000A2BFF">
      <w:pPr>
        <w:spacing w:after="0" w:line="480" w:lineRule="auto"/>
        <w:jc w:val="both"/>
        <w:rPr>
          <w:rFonts w:ascii="Arial" w:hAnsi="Arial" w:cs="Arial"/>
        </w:rPr>
      </w:pPr>
      <w:r w:rsidRPr="00B9046B">
        <w:rPr>
          <w:rFonts w:ascii="Arial" w:hAnsi="Arial" w:cs="Arial"/>
        </w:rPr>
        <w:t xml:space="preserve">Biochemical </w:t>
      </w:r>
      <w:r w:rsidR="00086EAA" w:rsidRPr="00B9046B">
        <w:rPr>
          <w:rFonts w:ascii="Arial" w:hAnsi="Arial" w:cs="Arial"/>
        </w:rPr>
        <w:t>analysis</w:t>
      </w:r>
      <w:r w:rsidR="00C96B13" w:rsidRPr="00B9046B">
        <w:rPr>
          <w:rFonts w:ascii="Arial" w:hAnsi="Arial" w:cs="Arial"/>
        </w:rPr>
        <w:t xml:space="preserve"> of the serum enzymes for </w:t>
      </w:r>
      <w:r w:rsidRPr="00B9046B">
        <w:rPr>
          <w:rFonts w:ascii="Arial" w:hAnsi="Arial" w:cs="Arial"/>
        </w:rPr>
        <w:t xml:space="preserve">Aspartate </w:t>
      </w:r>
      <w:r w:rsidR="00403154" w:rsidRPr="00B9046B">
        <w:rPr>
          <w:rFonts w:ascii="Arial" w:hAnsi="Arial" w:cs="Arial"/>
        </w:rPr>
        <w:t xml:space="preserve">and Alanine </w:t>
      </w:r>
      <w:r w:rsidRPr="00B9046B">
        <w:rPr>
          <w:rFonts w:ascii="Arial" w:hAnsi="Arial" w:cs="Arial"/>
        </w:rPr>
        <w:t>aminotransferase (AST</w:t>
      </w:r>
      <w:r w:rsidR="00D25E87" w:rsidRPr="00B9046B">
        <w:rPr>
          <w:rFonts w:ascii="Arial" w:hAnsi="Arial" w:cs="Arial"/>
        </w:rPr>
        <w:t xml:space="preserve"> and </w:t>
      </w:r>
      <w:r w:rsidR="00571A69" w:rsidRPr="00B9046B">
        <w:rPr>
          <w:rFonts w:ascii="Arial" w:hAnsi="Arial" w:cs="Arial"/>
        </w:rPr>
        <w:t xml:space="preserve">ALT), </w:t>
      </w:r>
      <w:r w:rsidRPr="00B9046B">
        <w:rPr>
          <w:rFonts w:ascii="Arial" w:hAnsi="Arial" w:cs="Arial"/>
        </w:rPr>
        <w:t xml:space="preserve">Alkaline phosphatase (ALP), </w:t>
      </w:r>
      <w:r w:rsidR="00930B6E" w:rsidRPr="00B9046B">
        <w:rPr>
          <w:rFonts w:ascii="Arial" w:hAnsi="Arial" w:cs="Arial"/>
        </w:rPr>
        <w:t>Glucose</w:t>
      </w:r>
      <w:r w:rsidR="00652493" w:rsidRPr="00B9046B">
        <w:rPr>
          <w:rFonts w:ascii="Arial" w:hAnsi="Arial" w:cs="Arial"/>
        </w:rPr>
        <w:t xml:space="preserve"> (GLU)</w:t>
      </w:r>
      <w:r w:rsidR="00930B6E" w:rsidRPr="00B9046B">
        <w:rPr>
          <w:rFonts w:ascii="Arial" w:hAnsi="Arial" w:cs="Arial"/>
        </w:rPr>
        <w:t>, Urea</w:t>
      </w:r>
      <w:r w:rsidR="00F84B4F" w:rsidRPr="00B9046B">
        <w:rPr>
          <w:rFonts w:ascii="Arial" w:hAnsi="Arial" w:cs="Arial"/>
        </w:rPr>
        <w:t xml:space="preserve"> (U)</w:t>
      </w:r>
      <w:r w:rsidR="00930B6E" w:rsidRPr="00B9046B">
        <w:rPr>
          <w:rFonts w:ascii="Arial" w:hAnsi="Arial" w:cs="Arial"/>
        </w:rPr>
        <w:t>, Creatinine</w:t>
      </w:r>
      <w:r w:rsidR="00F84B4F" w:rsidRPr="00B9046B">
        <w:rPr>
          <w:rFonts w:ascii="Arial" w:hAnsi="Arial" w:cs="Arial"/>
        </w:rPr>
        <w:t xml:space="preserve"> (CREAT)</w:t>
      </w:r>
      <w:r w:rsidR="00930B6E" w:rsidRPr="00B9046B">
        <w:rPr>
          <w:rFonts w:ascii="Arial" w:hAnsi="Arial" w:cs="Arial"/>
        </w:rPr>
        <w:t>, Cholesterol</w:t>
      </w:r>
      <w:r w:rsidR="00F84B4F" w:rsidRPr="00B9046B">
        <w:rPr>
          <w:rFonts w:ascii="Arial" w:hAnsi="Arial" w:cs="Arial"/>
        </w:rPr>
        <w:t xml:space="preserve"> (CHO)</w:t>
      </w:r>
      <w:r w:rsidR="00930B6E" w:rsidRPr="00B9046B">
        <w:rPr>
          <w:rFonts w:ascii="Arial" w:hAnsi="Arial" w:cs="Arial"/>
        </w:rPr>
        <w:t xml:space="preserve">, </w:t>
      </w:r>
      <w:r w:rsidR="00492015" w:rsidRPr="00B9046B">
        <w:rPr>
          <w:rFonts w:ascii="Arial" w:hAnsi="Arial" w:cs="Arial"/>
        </w:rPr>
        <w:t>Total protein</w:t>
      </w:r>
      <w:r w:rsidR="00F84B4F" w:rsidRPr="00B9046B">
        <w:rPr>
          <w:rFonts w:ascii="Arial" w:hAnsi="Arial" w:cs="Arial"/>
        </w:rPr>
        <w:t xml:space="preserve"> (TP)</w:t>
      </w:r>
      <w:r w:rsidR="00492015" w:rsidRPr="00B9046B">
        <w:rPr>
          <w:rFonts w:ascii="Arial" w:hAnsi="Arial" w:cs="Arial"/>
        </w:rPr>
        <w:t xml:space="preserve">, and </w:t>
      </w:r>
      <w:r w:rsidRPr="00B9046B">
        <w:rPr>
          <w:rFonts w:ascii="Arial" w:hAnsi="Arial" w:cs="Arial"/>
        </w:rPr>
        <w:t xml:space="preserve">Triglyceride (TG) were assayed </w:t>
      </w:r>
      <w:r w:rsidR="00492015" w:rsidRPr="00B9046B">
        <w:rPr>
          <w:rFonts w:ascii="Arial" w:hAnsi="Arial" w:cs="Arial"/>
        </w:rPr>
        <w:t xml:space="preserve">in the laboratory </w:t>
      </w:r>
      <w:r w:rsidRPr="00B9046B">
        <w:rPr>
          <w:rFonts w:ascii="Arial" w:hAnsi="Arial" w:cs="Arial"/>
        </w:rPr>
        <w:t xml:space="preserve">using </w:t>
      </w:r>
      <w:proofErr w:type="spellStart"/>
      <w:r w:rsidRPr="00B9046B">
        <w:rPr>
          <w:rFonts w:ascii="Arial" w:hAnsi="Arial" w:cs="Arial"/>
        </w:rPr>
        <w:t>Randox</w:t>
      </w:r>
      <w:proofErr w:type="spellEnd"/>
      <w:r w:rsidRPr="00B9046B">
        <w:rPr>
          <w:rFonts w:ascii="Arial" w:hAnsi="Arial" w:cs="Arial"/>
        </w:rPr>
        <w:t xml:space="preserve"> and </w:t>
      </w:r>
      <w:proofErr w:type="spellStart"/>
      <w:r w:rsidRPr="00B9046B">
        <w:rPr>
          <w:rFonts w:ascii="Arial" w:hAnsi="Arial" w:cs="Arial"/>
        </w:rPr>
        <w:t>Agappe</w:t>
      </w:r>
      <w:proofErr w:type="spellEnd"/>
      <w:r w:rsidRPr="00B9046B">
        <w:rPr>
          <w:rFonts w:ascii="Arial" w:hAnsi="Arial" w:cs="Arial"/>
        </w:rPr>
        <w:t xml:space="preserve"> kits as described by Kaplan and Pesce (2001). </w:t>
      </w:r>
    </w:p>
    <w:p w14:paraId="34FE3C8F" w14:textId="77777777" w:rsidR="00F5521D" w:rsidRPr="00B9046B" w:rsidRDefault="00FF3B26" w:rsidP="000A2BFF">
      <w:pPr>
        <w:spacing w:after="0" w:line="480" w:lineRule="auto"/>
        <w:jc w:val="both"/>
        <w:rPr>
          <w:rFonts w:ascii="Arial" w:hAnsi="Arial" w:cs="Arial"/>
          <w:b/>
        </w:rPr>
      </w:pPr>
      <w:r w:rsidRPr="00B9046B">
        <w:rPr>
          <w:rFonts w:ascii="Arial" w:hAnsi="Arial" w:cs="Arial"/>
          <w:b/>
        </w:rPr>
        <w:t>2</w:t>
      </w:r>
      <w:r w:rsidR="00F5521D" w:rsidRPr="00B9046B">
        <w:rPr>
          <w:rFonts w:ascii="Arial" w:hAnsi="Arial" w:cs="Arial"/>
          <w:b/>
        </w:rPr>
        <w:t>.9 Histopathology</w:t>
      </w:r>
    </w:p>
    <w:p w14:paraId="1865FE5D" w14:textId="77777777" w:rsidR="00F5521D" w:rsidRPr="00B9046B" w:rsidRDefault="00F5521D" w:rsidP="000A2BFF">
      <w:pPr>
        <w:spacing w:after="0" w:line="480" w:lineRule="auto"/>
        <w:jc w:val="both"/>
        <w:rPr>
          <w:rFonts w:ascii="Arial" w:hAnsi="Arial" w:cs="Arial"/>
        </w:rPr>
      </w:pPr>
      <w:r w:rsidRPr="00B9046B">
        <w:rPr>
          <w:rFonts w:ascii="Arial" w:hAnsi="Arial" w:cs="Arial"/>
        </w:rPr>
        <w:t xml:space="preserve">The sections of the preserved liver slices obtained with the use of a tissue slicer were fixed on microscopic slides and stained before observing under the microscope following the method described by Baker and Silverton (2005). </w:t>
      </w:r>
    </w:p>
    <w:p w14:paraId="1BDBE30B" w14:textId="77777777" w:rsidR="00F5521D" w:rsidRPr="00B9046B" w:rsidRDefault="00FF3B26" w:rsidP="000A2BFF">
      <w:pPr>
        <w:spacing w:after="0" w:line="480" w:lineRule="auto"/>
        <w:jc w:val="both"/>
        <w:rPr>
          <w:rFonts w:ascii="Arial" w:hAnsi="Arial" w:cs="Arial"/>
          <w:b/>
        </w:rPr>
      </w:pPr>
      <w:r w:rsidRPr="00B9046B">
        <w:rPr>
          <w:rFonts w:ascii="Arial" w:hAnsi="Arial" w:cs="Arial"/>
          <w:b/>
        </w:rPr>
        <w:t>2</w:t>
      </w:r>
      <w:r w:rsidR="00F5521D" w:rsidRPr="00B9046B">
        <w:rPr>
          <w:rFonts w:ascii="Arial" w:hAnsi="Arial" w:cs="Arial"/>
          <w:b/>
        </w:rPr>
        <w:t xml:space="preserve">.10 Statistical analysis </w:t>
      </w:r>
    </w:p>
    <w:p w14:paraId="5DA1EBBF" w14:textId="77777777" w:rsidR="00240EBE" w:rsidRPr="00B9046B" w:rsidRDefault="00931BDC" w:rsidP="000A2BFF">
      <w:pPr>
        <w:spacing w:after="0" w:line="480" w:lineRule="auto"/>
        <w:jc w:val="both"/>
        <w:rPr>
          <w:rFonts w:ascii="Arial" w:hAnsi="Arial" w:cs="Arial"/>
          <w:b/>
        </w:rPr>
      </w:pPr>
      <w:r w:rsidRPr="00B9046B">
        <w:rPr>
          <w:rFonts w:ascii="Arial" w:hAnsi="Arial" w:cs="Arial"/>
        </w:rPr>
        <w:t>Results of the biochemical estimations</w:t>
      </w:r>
      <w:r w:rsidR="00B42273" w:rsidRPr="00B9046B">
        <w:rPr>
          <w:rFonts w:ascii="Arial" w:hAnsi="Arial" w:cs="Arial"/>
        </w:rPr>
        <w:t xml:space="preserve"> were </w:t>
      </w:r>
      <w:r w:rsidR="00A876A6" w:rsidRPr="00B9046B">
        <w:rPr>
          <w:rFonts w:ascii="Arial" w:hAnsi="Arial" w:cs="Arial"/>
        </w:rPr>
        <w:t>reported as Mean ± SD (S</w:t>
      </w:r>
      <w:r w:rsidR="00B42273" w:rsidRPr="00B9046B">
        <w:rPr>
          <w:rFonts w:ascii="Arial" w:hAnsi="Arial" w:cs="Arial"/>
        </w:rPr>
        <w:t xml:space="preserve">tandard </w:t>
      </w:r>
      <w:r w:rsidR="00A876A6" w:rsidRPr="00B9046B">
        <w:rPr>
          <w:rFonts w:ascii="Arial" w:hAnsi="Arial" w:cs="Arial"/>
        </w:rPr>
        <w:t>deviation</w:t>
      </w:r>
      <w:r w:rsidR="00B42273" w:rsidRPr="00B9046B">
        <w:rPr>
          <w:rFonts w:ascii="Arial" w:hAnsi="Arial" w:cs="Arial"/>
        </w:rPr>
        <w:t>)</w:t>
      </w:r>
      <w:r w:rsidR="00A876A6" w:rsidRPr="00B9046B">
        <w:rPr>
          <w:rFonts w:ascii="Arial" w:hAnsi="Arial" w:cs="Arial"/>
        </w:rPr>
        <w:t>. Statistical</w:t>
      </w:r>
      <w:r w:rsidR="00B42273" w:rsidRPr="00B9046B">
        <w:rPr>
          <w:rFonts w:ascii="Arial" w:hAnsi="Arial" w:cs="Arial"/>
        </w:rPr>
        <w:t xml:space="preserve"> </w:t>
      </w:r>
      <w:r w:rsidR="00A876A6" w:rsidRPr="00B9046B">
        <w:rPr>
          <w:rFonts w:ascii="Arial" w:hAnsi="Arial" w:cs="Arial"/>
        </w:rPr>
        <w:t>analysis was performed using ANOVA and</w:t>
      </w:r>
      <w:r w:rsidR="00FF3B26" w:rsidRPr="00B9046B">
        <w:rPr>
          <w:rFonts w:ascii="Arial" w:hAnsi="Arial" w:cs="Arial"/>
        </w:rPr>
        <w:t xml:space="preserve"> </w:t>
      </w:r>
      <w:r w:rsidR="00FF3B26" w:rsidRPr="00B9046B">
        <w:rPr>
          <w:rFonts w:ascii="Arial" w:hAnsi="Arial" w:cs="Arial"/>
          <w:i/>
        </w:rPr>
        <w:t>P</w:t>
      </w:r>
      <w:r w:rsidR="00B42273" w:rsidRPr="00B9046B">
        <w:rPr>
          <w:rFonts w:ascii="Arial" w:hAnsi="Arial" w:cs="Arial"/>
        </w:rPr>
        <w:t xml:space="preserve"> value of </w:t>
      </w:r>
      <w:r w:rsidR="00A876A6" w:rsidRPr="00B9046B">
        <w:rPr>
          <w:rFonts w:ascii="Arial" w:hAnsi="Arial" w:cs="Arial"/>
        </w:rPr>
        <w:t>less than (</w:t>
      </w:r>
      <w:r w:rsidR="00B42273" w:rsidRPr="00B9046B">
        <w:rPr>
          <w:rFonts w:ascii="Arial" w:hAnsi="Arial" w:cs="Arial"/>
        </w:rPr>
        <w:t>&lt;</w:t>
      </w:r>
      <w:r w:rsidR="00A876A6" w:rsidRPr="00B9046B">
        <w:rPr>
          <w:rFonts w:ascii="Arial" w:hAnsi="Arial" w:cs="Arial"/>
        </w:rPr>
        <w:t>)</w:t>
      </w:r>
      <w:r w:rsidR="00B42273" w:rsidRPr="00B9046B">
        <w:rPr>
          <w:rFonts w:ascii="Arial" w:hAnsi="Arial" w:cs="Arial"/>
        </w:rPr>
        <w:t xml:space="preserve"> 0.05 was considered statistically significant.</w:t>
      </w:r>
    </w:p>
    <w:p w14:paraId="27DDD48E" w14:textId="77777777" w:rsidR="00F5521D" w:rsidRPr="00B9046B" w:rsidRDefault="00FF3B26" w:rsidP="000A2BFF">
      <w:pPr>
        <w:spacing w:after="0" w:line="480" w:lineRule="auto"/>
        <w:jc w:val="both"/>
        <w:rPr>
          <w:rFonts w:ascii="Arial" w:hAnsi="Arial" w:cs="Arial"/>
          <w:b/>
        </w:rPr>
      </w:pPr>
      <w:r w:rsidRPr="00B9046B">
        <w:rPr>
          <w:rFonts w:ascii="Arial" w:hAnsi="Arial" w:cs="Arial"/>
          <w:b/>
        </w:rPr>
        <w:t>3</w:t>
      </w:r>
      <w:r w:rsidR="00F5521D" w:rsidRPr="00B9046B">
        <w:rPr>
          <w:rFonts w:ascii="Arial" w:hAnsi="Arial" w:cs="Arial"/>
          <w:b/>
        </w:rPr>
        <w:t>. RESULTS</w:t>
      </w:r>
      <w:r w:rsidRPr="00B9046B">
        <w:rPr>
          <w:rFonts w:ascii="Arial" w:hAnsi="Arial" w:cs="Arial"/>
          <w:b/>
        </w:rPr>
        <w:t xml:space="preserve"> AND DISCUSSION</w:t>
      </w:r>
    </w:p>
    <w:p w14:paraId="04302115" w14:textId="77777777" w:rsidR="00FF3B26" w:rsidRPr="00B9046B" w:rsidRDefault="00FF3B26" w:rsidP="000A2BFF">
      <w:pPr>
        <w:spacing w:after="0" w:line="480" w:lineRule="auto"/>
        <w:jc w:val="both"/>
        <w:rPr>
          <w:rFonts w:ascii="Arial" w:hAnsi="Arial" w:cs="Arial"/>
          <w:b/>
        </w:rPr>
      </w:pPr>
      <w:r w:rsidRPr="00B9046B">
        <w:rPr>
          <w:rFonts w:ascii="Arial" w:hAnsi="Arial" w:cs="Arial"/>
          <w:b/>
        </w:rPr>
        <w:t>3.1 RESULTS</w:t>
      </w:r>
    </w:p>
    <w:p w14:paraId="4571DFC5" w14:textId="77777777" w:rsidR="00606B3B" w:rsidRPr="00B9046B" w:rsidRDefault="00F5521D" w:rsidP="000A2BFF">
      <w:pPr>
        <w:spacing w:after="0" w:line="480" w:lineRule="auto"/>
        <w:jc w:val="both"/>
        <w:rPr>
          <w:rFonts w:ascii="Arial" w:hAnsi="Arial" w:cs="Arial"/>
        </w:rPr>
      </w:pPr>
      <w:r w:rsidRPr="00B9046B">
        <w:rPr>
          <w:rFonts w:ascii="Arial" w:hAnsi="Arial" w:cs="Arial"/>
        </w:rPr>
        <w:t xml:space="preserve">The </w:t>
      </w:r>
      <w:r w:rsidR="00FD0886" w:rsidRPr="00B9046B">
        <w:rPr>
          <w:rFonts w:ascii="Arial" w:hAnsi="Arial" w:cs="Arial"/>
        </w:rPr>
        <w:t>f</w:t>
      </w:r>
      <w:r w:rsidR="00606B3B" w:rsidRPr="00B9046B">
        <w:rPr>
          <w:rFonts w:ascii="Arial" w:hAnsi="Arial" w:cs="Arial"/>
        </w:rPr>
        <w:t xml:space="preserve">ollowing interpretations from the </w:t>
      </w:r>
      <w:r w:rsidRPr="00B9046B">
        <w:rPr>
          <w:rFonts w:ascii="Arial" w:hAnsi="Arial" w:cs="Arial"/>
        </w:rPr>
        <w:t>results</w:t>
      </w:r>
      <w:r w:rsidR="00606B3B" w:rsidRPr="00B9046B">
        <w:rPr>
          <w:rFonts w:ascii="Arial" w:hAnsi="Arial" w:cs="Arial"/>
        </w:rPr>
        <w:t xml:space="preserve"> were deduced;</w:t>
      </w:r>
      <w:r w:rsidRPr="00B9046B">
        <w:rPr>
          <w:rFonts w:ascii="Arial" w:hAnsi="Arial" w:cs="Arial"/>
        </w:rPr>
        <w:t xml:space="preserve"> </w:t>
      </w:r>
    </w:p>
    <w:p w14:paraId="3CA26ACC" w14:textId="77777777" w:rsidR="00DB3DB3" w:rsidRPr="00B9046B" w:rsidRDefault="00FF3B26" w:rsidP="000A2BFF">
      <w:pPr>
        <w:spacing w:after="0" w:line="480" w:lineRule="auto"/>
        <w:jc w:val="both"/>
        <w:rPr>
          <w:rFonts w:ascii="Arial" w:hAnsi="Arial" w:cs="Arial"/>
          <w:sz w:val="20"/>
          <w:szCs w:val="20"/>
          <w:u w:val="single"/>
        </w:rPr>
      </w:pPr>
      <w:r w:rsidRPr="00B9046B">
        <w:rPr>
          <w:rFonts w:ascii="Arial" w:hAnsi="Arial" w:cs="Arial"/>
          <w:sz w:val="20"/>
          <w:szCs w:val="20"/>
          <w:u w:val="single"/>
        </w:rPr>
        <w:t>3</w:t>
      </w:r>
      <w:r w:rsidR="00C54AAD" w:rsidRPr="00B9046B">
        <w:rPr>
          <w:rFonts w:ascii="Arial" w:hAnsi="Arial" w:cs="Arial"/>
          <w:sz w:val="20"/>
          <w:szCs w:val="20"/>
          <w:u w:val="single"/>
        </w:rPr>
        <w:t>.1</w:t>
      </w:r>
      <w:r w:rsidRPr="00B9046B">
        <w:rPr>
          <w:rFonts w:ascii="Arial" w:hAnsi="Arial" w:cs="Arial"/>
          <w:sz w:val="20"/>
          <w:szCs w:val="20"/>
          <w:u w:val="single"/>
        </w:rPr>
        <w:t>.1</w:t>
      </w:r>
      <w:r w:rsidR="00C54AAD" w:rsidRPr="00B9046B">
        <w:rPr>
          <w:rFonts w:ascii="Arial" w:hAnsi="Arial" w:cs="Arial"/>
          <w:sz w:val="20"/>
          <w:szCs w:val="20"/>
          <w:u w:val="single"/>
        </w:rPr>
        <w:t xml:space="preserve"> Effect of treatment on G</w:t>
      </w:r>
      <w:r w:rsidR="00606B3B" w:rsidRPr="00B9046B">
        <w:rPr>
          <w:rFonts w:ascii="Arial" w:hAnsi="Arial" w:cs="Arial"/>
          <w:sz w:val="20"/>
          <w:szCs w:val="20"/>
          <w:u w:val="single"/>
        </w:rPr>
        <w:t>lucose level</w:t>
      </w:r>
    </w:p>
    <w:p w14:paraId="3DE7F2F8" w14:textId="29AA567E" w:rsidR="00586B36" w:rsidRPr="00B9046B" w:rsidRDefault="00606B3B" w:rsidP="000A2BFF">
      <w:pPr>
        <w:spacing w:after="0" w:line="480" w:lineRule="auto"/>
        <w:jc w:val="both"/>
        <w:rPr>
          <w:rFonts w:ascii="Arial" w:hAnsi="Arial" w:cs="Arial"/>
        </w:rPr>
      </w:pPr>
      <w:r w:rsidRPr="00B9046B">
        <w:rPr>
          <w:rFonts w:ascii="Arial" w:hAnsi="Arial" w:cs="Arial"/>
        </w:rPr>
        <w:t>In t</w:t>
      </w:r>
      <w:r w:rsidR="00586B36" w:rsidRPr="00B9046B">
        <w:rPr>
          <w:rFonts w:ascii="Arial" w:hAnsi="Arial" w:cs="Arial"/>
        </w:rPr>
        <w:t>he result</w:t>
      </w:r>
      <w:r w:rsidRPr="00B9046B">
        <w:rPr>
          <w:rFonts w:ascii="Arial" w:hAnsi="Arial" w:cs="Arial"/>
        </w:rPr>
        <w:t xml:space="preserve"> </w:t>
      </w:r>
      <w:r w:rsidR="00586B36" w:rsidRPr="00B9046B">
        <w:rPr>
          <w:rFonts w:ascii="Arial" w:hAnsi="Arial" w:cs="Arial"/>
        </w:rPr>
        <w:t>s</w:t>
      </w:r>
      <w:r w:rsidRPr="00B9046B">
        <w:rPr>
          <w:rFonts w:ascii="Arial" w:hAnsi="Arial" w:cs="Arial"/>
        </w:rPr>
        <w:t xml:space="preserve">hown in table 1 below, </w:t>
      </w:r>
      <w:r w:rsidR="00586B36" w:rsidRPr="00B9046B">
        <w:rPr>
          <w:rFonts w:ascii="Arial" w:hAnsi="Arial" w:cs="Arial"/>
        </w:rPr>
        <w:t xml:space="preserve">the </w:t>
      </w:r>
      <w:r w:rsidRPr="00B9046B">
        <w:rPr>
          <w:rFonts w:ascii="Arial" w:hAnsi="Arial" w:cs="Arial"/>
        </w:rPr>
        <w:t>glucose concentration</w:t>
      </w:r>
      <w:r w:rsidR="00586B36" w:rsidRPr="00B9046B">
        <w:rPr>
          <w:rFonts w:ascii="Arial" w:hAnsi="Arial" w:cs="Arial"/>
        </w:rPr>
        <w:t xml:space="preserve"> of </w:t>
      </w:r>
      <w:r w:rsidRPr="00B9046B">
        <w:rPr>
          <w:rFonts w:ascii="Arial" w:hAnsi="Arial" w:cs="Arial"/>
        </w:rPr>
        <w:t>the positive control (4.14</w:t>
      </w:r>
      <w:r w:rsidR="0074274A" w:rsidRPr="00B9046B">
        <w:rPr>
          <w:rFonts w:ascii="Arial" w:hAnsi="Arial" w:cs="Arial"/>
        </w:rPr>
        <w:t>±0.70) is lower than that of the negative control (6.56±0.61) indicating a slight increase in glucose level of the negative control. As for the group induced with CCl</w:t>
      </w:r>
      <w:r w:rsidR="0074274A" w:rsidRPr="00B9046B">
        <w:rPr>
          <w:rFonts w:ascii="Arial" w:hAnsi="Arial" w:cs="Arial"/>
          <w:vertAlign w:val="subscript"/>
        </w:rPr>
        <w:t>4</w:t>
      </w:r>
      <w:r w:rsidR="0074274A" w:rsidRPr="00B9046B">
        <w:rPr>
          <w:rFonts w:ascii="Arial" w:hAnsi="Arial" w:cs="Arial"/>
        </w:rPr>
        <w:t xml:space="preserve"> and treated </w:t>
      </w:r>
      <w:r w:rsidR="0077393B" w:rsidRPr="00B9046B">
        <w:rPr>
          <w:rFonts w:ascii="Arial" w:hAnsi="Arial" w:cs="Arial"/>
        </w:rPr>
        <w:t xml:space="preserve">with the plant extracts (5%, 10%, 15% concentration respectively), there was a decrease (5.44±0.57, 4.34±0.38, 4.34±0.52), there was a decrease in the glucose level </w:t>
      </w:r>
      <w:r w:rsidR="0077393B" w:rsidRPr="00B9046B">
        <w:rPr>
          <w:rFonts w:ascii="Arial" w:hAnsi="Arial" w:cs="Arial"/>
        </w:rPr>
        <w:lastRenderedPageBreak/>
        <w:t>when compared to the negative control indicating the effect of the treatment with the</w:t>
      </w:r>
      <w:r w:rsidR="00586B36" w:rsidRPr="00B9046B">
        <w:rPr>
          <w:rFonts w:ascii="Arial" w:hAnsi="Arial" w:cs="Arial"/>
        </w:rPr>
        <w:t xml:space="preserve"> extract.</w:t>
      </w:r>
    </w:p>
    <w:p w14:paraId="0660EC4A" w14:textId="77777777" w:rsidR="00270087" w:rsidRPr="00B9046B" w:rsidRDefault="001A073F" w:rsidP="000A2BFF">
      <w:pPr>
        <w:spacing w:after="0" w:line="480" w:lineRule="auto"/>
        <w:jc w:val="both"/>
        <w:rPr>
          <w:rFonts w:ascii="Arial" w:hAnsi="Arial" w:cs="Arial"/>
          <w:sz w:val="20"/>
          <w:szCs w:val="20"/>
          <w:u w:val="single"/>
        </w:rPr>
      </w:pPr>
      <w:r w:rsidRPr="00B9046B">
        <w:rPr>
          <w:rFonts w:ascii="Arial" w:hAnsi="Arial" w:cs="Arial"/>
          <w:sz w:val="20"/>
          <w:szCs w:val="20"/>
          <w:u w:val="single"/>
        </w:rPr>
        <w:t>3</w:t>
      </w:r>
      <w:r w:rsidR="00270087" w:rsidRPr="00B9046B">
        <w:rPr>
          <w:rFonts w:ascii="Arial" w:hAnsi="Arial" w:cs="Arial"/>
          <w:sz w:val="20"/>
          <w:szCs w:val="20"/>
          <w:u w:val="single"/>
        </w:rPr>
        <w:t>.</w:t>
      </w:r>
      <w:r w:rsidRPr="00B9046B">
        <w:rPr>
          <w:rFonts w:ascii="Arial" w:hAnsi="Arial" w:cs="Arial"/>
          <w:sz w:val="20"/>
          <w:szCs w:val="20"/>
          <w:u w:val="single"/>
        </w:rPr>
        <w:t>1.</w:t>
      </w:r>
      <w:r w:rsidR="00270087" w:rsidRPr="00B9046B">
        <w:rPr>
          <w:rFonts w:ascii="Arial" w:hAnsi="Arial" w:cs="Arial"/>
          <w:sz w:val="20"/>
          <w:szCs w:val="20"/>
          <w:u w:val="single"/>
        </w:rPr>
        <w:t>2</w:t>
      </w:r>
      <w:r w:rsidR="00C54AAD" w:rsidRPr="00B9046B">
        <w:rPr>
          <w:rFonts w:ascii="Arial" w:hAnsi="Arial" w:cs="Arial"/>
          <w:sz w:val="20"/>
          <w:szCs w:val="20"/>
          <w:u w:val="single"/>
        </w:rPr>
        <w:t xml:space="preserve"> Effect of treatment on </w:t>
      </w:r>
      <w:r w:rsidR="00270087" w:rsidRPr="00B9046B">
        <w:rPr>
          <w:rFonts w:ascii="Arial" w:hAnsi="Arial" w:cs="Arial"/>
          <w:sz w:val="20"/>
          <w:szCs w:val="20"/>
          <w:u w:val="single"/>
        </w:rPr>
        <w:t>Urea</w:t>
      </w:r>
      <w:r w:rsidR="00C54AAD" w:rsidRPr="00B9046B">
        <w:rPr>
          <w:rFonts w:ascii="Arial" w:hAnsi="Arial" w:cs="Arial"/>
          <w:sz w:val="20"/>
          <w:szCs w:val="20"/>
          <w:u w:val="single"/>
        </w:rPr>
        <w:t xml:space="preserve"> level</w:t>
      </w:r>
    </w:p>
    <w:p w14:paraId="4F557E57" w14:textId="4C1EFF6D" w:rsidR="001A073F" w:rsidRPr="00B9046B" w:rsidRDefault="00270087" w:rsidP="000A2BFF">
      <w:pPr>
        <w:spacing w:after="0" w:line="480" w:lineRule="auto"/>
        <w:jc w:val="both"/>
        <w:rPr>
          <w:rFonts w:ascii="Arial" w:hAnsi="Arial" w:cs="Arial"/>
          <w:b/>
        </w:rPr>
      </w:pPr>
      <w:r w:rsidRPr="00B9046B">
        <w:rPr>
          <w:rFonts w:ascii="Arial" w:hAnsi="Arial" w:cs="Arial"/>
        </w:rPr>
        <w:t xml:space="preserve">In the </w:t>
      </w:r>
      <w:r w:rsidR="00B6043E" w:rsidRPr="00B9046B">
        <w:rPr>
          <w:rFonts w:ascii="Arial" w:hAnsi="Arial" w:cs="Arial"/>
        </w:rPr>
        <w:t xml:space="preserve">urea </w:t>
      </w:r>
      <w:r w:rsidRPr="00B9046B">
        <w:rPr>
          <w:rFonts w:ascii="Arial" w:hAnsi="Arial" w:cs="Arial"/>
        </w:rPr>
        <w:t xml:space="preserve">result shown in table 1 below, the </w:t>
      </w:r>
      <w:r w:rsidR="00B6043E" w:rsidRPr="00B9046B">
        <w:rPr>
          <w:rFonts w:ascii="Arial" w:hAnsi="Arial" w:cs="Arial"/>
        </w:rPr>
        <w:t>urea positive control (2.54±0.3</w:t>
      </w:r>
      <w:r w:rsidRPr="00B9046B">
        <w:rPr>
          <w:rFonts w:ascii="Arial" w:hAnsi="Arial" w:cs="Arial"/>
        </w:rPr>
        <w:t>0) is lower than</w:t>
      </w:r>
      <w:r w:rsidR="00B6043E" w:rsidRPr="00B9046B">
        <w:rPr>
          <w:rFonts w:ascii="Arial" w:hAnsi="Arial" w:cs="Arial"/>
        </w:rPr>
        <w:t xml:space="preserve"> that of the negative control (2.84±0.27</w:t>
      </w:r>
      <w:r w:rsidRPr="00B9046B">
        <w:rPr>
          <w:rFonts w:ascii="Arial" w:hAnsi="Arial" w:cs="Arial"/>
        </w:rPr>
        <w:t xml:space="preserve">) indicating a slight </w:t>
      </w:r>
      <w:r w:rsidR="00B6043E" w:rsidRPr="00B9046B">
        <w:rPr>
          <w:rFonts w:ascii="Arial" w:hAnsi="Arial" w:cs="Arial"/>
        </w:rPr>
        <w:t>difference</w:t>
      </w:r>
      <w:r w:rsidRPr="00B9046B">
        <w:rPr>
          <w:rFonts w:ascii="Arial" w:hAnsi="Arial" w:cs="Arial"/>
        </w:rPr>
        <w:t xml:space="preserve"> in </w:t>
      </w:r>
      <w:r w:rsidR="00B6043E" w:rsidRPr="00B9046B">
        <w:rPr>
          <w:rFonts w:ascii="Arial" w:hAnsi="Arial" w:cs="Arial"/>
        </w:rPr>
        <w:t>urea</w:t>
      </w:r>
      <w:r w:rsidRPr="00B9046B">
        <w:rPr>
          <w:rFonts w:ascii="Arial" w:hAnsi="Arial" w:cs="Arial"/>
        </w:rPr>
        <w:t xml:space="preserve"> level. </w:t>
      </w:r>
      <w:r w:rsidR="00B6043E" w:rsidRPr="00B9046B">
        <w:rPr>
          <w:rFonts w:ascii="Arial" w:hAnsi="Arial" w:cs="Arial"/>
        </w:rPr>
        <w:t>The</w:t>
      </w:r>
      <w:r w:rsidRPr="00B9046B">
        <w:rPr>
          <w:rFonts w:ascii="Arial" w:hAnsi="Arial" w:cs="Arial"/>
        </w:rPr>
        <w:t xml:space="preserve"> group </w:t>
      </w:r>
      <w:r w:rsidR="00B6043E" w:rsidRPr="00B9046B">
        <w:rPr>
          <w:rFonts w:ascii="Arial" w:hAnsi="Arial" w:cs="Arial"/>
        </w:rPr>
        <w:t>treated</w:t>
      </w:r>
      <w:r w:rsidRPr="00B9046B">
        <w:rPr>
          <w:rFonts w:ascii="Arial" w:hAnsi="Arial" w:cs="Arial"/>
        </w:rPr>
        <w:t xml:space="preserve"> with CCl</w:t>
      </w:r>
      <w:r w:rsidRPr="00B9046B">
        <w:rPr>
          <w:rFonts w:ascii="Arial" w:hAnsi="Arial" w:cs="Arial"/>
          <w:vertAlign w:val="subscript"/>
        </w:rPr>
        <w:t>4</w:t>
      </w:r>
      <w:r w:rsidRPr="00B9046B">
        <w:rPr>
          <w:rFonts w:ascii="Arial" w:hAnsi="Arial" w:cs="Arial"/>
        </w:rPr>
        <w:t xml:space="preserve"> and the plant extracts </w:t>
      </w:r>
      <w:r w:rsidR="00B6043E" w:rsidRPr="00B9046B">
        <w:rPr>
          <w:rFonts w:ascii="Arial" w:hAnsi="Arial" w:cs="Arial"/>
        </w:rPr>
        <w:t>had a</w:t>
      </w:r>
      <w:r w:rsidRPr="00B9046B">
        <w:rPr>
          <w:rFonts w:ascii="Arial" w:hAnsi="Arial" w:cs="Arial"/>
        </w:rPr>
        <w:t xml:space="preserve"> decrease compared to the negative control</w:t>
      </w:r>
      <w:r w:rsidR="00B6043E" w:rsidRPr="00B9046B">
        <w:rPr>
          <w:rFonts w:ascii="Arial" w:hAnsi="Arial" w:cs="Arial"/>
        </w:rPr>
        <w:t>.</w:t>
      </w:r>
      <w:r w:rsidR="00B6043E" w:rsidRPr="00B9046B">
        <w:rPr>
          <w:rFonts w:ascii="Arial" w:hAnsi="Arial" w:cs="Arial"/>
          <w:b/>
        </w:rPr>
        <w:t xml:space="preserve"> </w:t>
      </w:r>
    </w:p>
    <w:p w14:paraId="1DDCB6EF" w14:textId="77777777" w:rsidR="00270087" w:rsidRPr="00B9046B" w:rsidRDefault="001A073F" w:rsidP="000A2BFF">
      <w:pPr>
        <w:spacing w:after="0" w:line="480" w:lineRule="auto"/>
        <w:jc w:val="both"/>
        <w:rPr>
          <w:rFonts w:ascii="Arial" w:hAnsi="Arial" w:cs="Arial"/>
          <w:sz w:val="20"/>
          <w:szCs w:val="20"/>
          <w:u w:val="single"/>
        </w:rPr>
      </w:pPr>
      <w:r w:rsidRPr="00B9046B">
        <w:rPr>
          <w:rFonts w:ascii="Arial" w:hAnsi="Arial" w:cs="Arial"/>
          <w:sz w:val="20"/>
          <w:szCs w:val="20"/>
          <w:u w:val="single"/>
        </w:rPr>
        <w:t>3</w:t>
      </w:r>
      <w:r w:rsidR="00270087" w:rsidRPr="00B9046B">
        <w:rPr>
          <w:rFonts w:ascii="Arial" w:hAnsi="Arial" w:cs="Arial"/>
          <w:sz w:val="20"/>
          <w:szCs w:val="20"/>
          <w:u w:val="single"/>
        </w:rPr>
        <w:t>.</w:t>
      </w:r>
      <w:r w:rsidRPr="00B9046B">
        <w:rPr>
          <w:rFonts w:ascii="Arial" w:hAnsi="Arial" w:cs="Arial"/>
          <w:sz w:val="20"/>
          <w:szCs w:val="20"/>
          <w:u w:val="single"/>
        </w:rPr>
        <w:t>1.</w:t>
      </w:r>
      <w:r w:rsidR="00270087" w:rsidRPr="00B9046B">
        <w:rPr>
          <w:rFonts w:ascii="Arial" w:hAnsi="Arial" w:cs="Arial"/>
          <w:sz w:val="20"/>
          <w:szCs w:val="20"/>
          <w:u w:val="single"/>
        </w:rPr>
        <w:t>3</w:t>
      </w:r>
      <w:r w:rsidR="00C54AAD" w:rsidRPr="00B9046B">
        <w:rPr>
          <w:rFonts w:ascii="Arial" w:hAnsi="Arial" w:cs="Arial"/>
          <w:sz w:val="20"/>
          <w:szCs w:val="20"/>
          <w:u w:val="single"/>
        </w:rPr>
        <w:t xml:space="preserve"> Effect of treatment on L</w:t>
      </w:r>
      <w:r w:rsidR="00270087" w:rsidRPr="00B9046B">
        <w:rPr>
          <w:rFonts w:ascii="Arial" w:hAnsi="Arial" w:cs="Arial"/>
          <w:sz w:val="20"/>
          <w:szCs w:val="20"/>
          <w:u w:val="single"/>
        </w:rPr>
        <w:t>iver enzyme markers</w:t>
      </w:r>
    </w:p>
    <w:p w14:paraId="3762B4CF" w14:textId="22382CFB" w:rsidR="00E306F1" w:rsidRPr="00B9046B" w:rsidRDefault="00B6043E" w:rsidP="000A2BFF">
      <w:pPr>
        <w:spacing w:after="0" w:line="480" w:lineRule="auto"/>
        <w:jc w:val="both"/>
        <w:rPr>
          <w:rFonts w:ascii="Arial" w:hAnsi="Arial" w:cs="Arial"/>
        </w:rPr>
      </w:pPr>
      <w:r w:rsidRPr="00B9046B">
        <w:rPr>
          <w:rFonts w:ascii="Arial" w:hAnsi="Arial" w:cs="Arial"/>
        </w:rPr>
        <w:t>The activities of the three more prominent liver enzyme markers, ALP, ALT, and AST after treatment with plant extracts are</w:t>
      </w:r>
      <w:r w:rsidR="00270087" w:rsidRPr="00B9046B">
        <w:rPr>
          <w:rFonts w:ascii="Arial" w:hAnsi="Arial" w:cs="Arial"/>
        </w:rPr>
        <w:t xml:space="preserve"> shown in table 1 below</w:t>
      </w:r>
      <w:r w:rsidR="008D50CF" w:rsidRPr="00B9046B">
        <w:rPr>
          <w:rFonts w:ascii="Arial" w:hAnsi="Arial" w:cs="Arial"/>
        </w:rPr>
        <w:t>. There was a significant</w:t>
      </w:r>
      <w:r w:rsidR="00270087" w:rsidRPr="00B9046B">
        <w:rPr>
          <w:rFonts w:ascii="Arial" w:hAnsi="Arial" w:cs="Arial"/>
        </w:rPr>
        <w:t xml:space="preserve"> increase </w:t>
      </w:r>
      <w:r w:rsidR="002B12E6" w:rsidRPr="00B9046B">
        <w:rPr>
          <w:rFonts w:ascii="Arial" w:hAnsi="Arial" w:cs="Arial"/>
        </w:rPr>
        <w:t>(</w:t>
      </w:r>
      <w:r w:rsidR="002B12E6" w:rsidRPr="00B9046B">
        <w:rPr>
          <w:rFonts w:ascii="Arial" w:hAnsi="Arial" w:cs="Arial"/>
          <w:i/>
        </w:rPr>
        <w:t>P</w:t>
      </w:r>
      <w:r w:rsidR="002B12E6" w:rsidRPr="00B9046B">
        <w:rPr>
          <w:rFonts w:ascii="Arial" w:hAnsi="Arial" w:cs="Arial"/>
        </w:rPr>
        <w:t>&gt;0.05)</w:t>
      </w:r>
      <w:r w:rsidR="004F43A8" w:rsidRPr="00B9046B">
        <w:rPr>
          <w:rFonts w:ascii="Arial" w:hAnsi="Arial" w:cs="Arial"/>
        </w:rPr>
        <w:t xml:space="preserve"> </w:t>
      </w:r>
      <w:r w:rsidR="00270087" w:rsidRPr="00B9046B">
        <w:rPr>
          <w:rFonts w:ascii="Arial" w:hAnsi="Arial" w:cs="Arial"/>
        </w:rPr>
        <w:t xml:space="preserve">in </w:t>
      </w:r>
      <w:r w:rsidRPr="00B9046B">
        <w:rPr>
          <w:rFonts w:ascii="Arial" w:hAnsi="Arial" w:cs="Arial"/>
        </w:rPr>
        <w:t>the</w:t>
      </w:r>
      <w:r w:rsidR="00270087" w:rsidRPr="00B9046B">
        <w:rPr>
          <w:rFonts w:ascii="Arial" w:hAnsi="Arial" w:cs="Arial"/>
        </w:rPr>
        <w:t xml:space="preserve"> level of </w:t>
      </w:r>
      <w:r w:rsidRPr="00B9046B">
        <w:rPr>
          <w:rFonts w:ascii="Arial" w:hAnsi="Arial" w:cs="Arial"/>
        </w:rPr>
        <w:t>ALP, AST, and ALT activities in the CCl</w:t>
      </w:r>
      <w:r w:rsidRPr="00B9046B">
        <w:rPr>
          <w:rFonts w:ascii="Arial" w:hAnsi="Arial" w:cs="Arial"/>
          <w:vertAlign w:val="subscript"/>
        </w:rPr>
        <w:t>4</w:t>
      </w:r>
      <w:r w:rsidRPr="00B9046B">
        <w:rPr>
          <w:rFonts w:ascii="Arial" w:hAnsi="Arial" w:cs="Arial"/>
        </w:rPr>
        <w:t xml:space="preserve"> treated rats when compared with </w:t>
      </w:r>
      <w:r w:rsidR="00270087" w:rsidRPr="00B9046B">
        <w:rPr>
          <w:rFonts w:ascii="Arial" w:hAnsi="Arial" w:cs="Arial"/>
        </w:rPr>
        <w:t>the negative control</w:t>
      </w:r>
      <w:r w:rsidR="008D50CF" w:rsidRPr="00B9046B">
        <w:rPr>
          <w:rFonts w:ascii="Arial" w:hAnsi="Arial" w:cs="Arial"/>
        </w:rPr>
        <w:t xml:space="preserve"> upon administration of the extracts</w:t>
      </w:r>
      <w:r w:rsidR="00270087" w:rsidRPr="00B9046B">
        <w:rPr>
          <w:rFonts w:ascii="Arial" w:hAnsi="Arial" w:cs="Arial"/>
        </w:rPr>
        <w:t xml:space="preserve">. </w:t>
      </w:r>
      <w:r w:rsidR="00C861F9" w:rsidRPr="00B9046B">
        <w:rPr>
          <w:rFonts w:ascii="Arial" w:hAnsi="Arial" w:cs="Arial"/>
        </w:rPr>
        <w:t xml:space="preserve">The serum concentrations of the three liver enzyme markers reduced significantly </w:t>
      </w:r>
      <w:r w:rsidR="00270087" w:rsidRPr="00B9046B">
        <w:rPr>
          <w:rFonts w:ascii="Arial" w:hAnsi="Arial" w:cs="Arial"/>
        </w:rPr>
        <w:t>(</w:t>
      </w:r>
      <w:r w:rsidR="001A073F" w:rsidRPr="00B9046B">
        <w:rPr>
          <w:rFonts w:ascii="Arial" w:hAnsi="Arial" w:cs="Arial"/>
          <w:i/>
        </w:rPr>
        <w:t>P</w:t>
      </w:r>
      <w:r w:rsidR="00E306F1" w:rsidRPr="00B9046B">
        <w:rPr>
          <w:rFonts w:ascii="Arial" w:hAnsi="Arial" w:cs="Arial"/>
        </w:rPr>
        <w:t>&lt;0.05) for all the treatment groups when compared with</w:t>
      </w:r>
      <w:r w:rsidR="00270087" w:rsidRPr="00B9046B">
        <w:rPr>
          <w:rFonts w:ascii="Arial" w:hAnsi="Arial" w:cs="Arial"/>
        </w:rPr>
        <w:t xml:space="preserve"> the negative control </w:t>
      </w:r>
      <w:r w:rsidR="00E306F1" w:rsidRPr="00B9046B">
        <w:rPr>
          <w:rFonts w:ascii="Arial" w:hAnsi="Arial" w:cs="Arial"/>
        </w:rPr>
        <w:t>group. The reduction of the ALT, AST, and ALP activities by the plants extract was dependent on</w:t>
      </w:r>
      <w:r w:rsidR="00270087" w:rsidRPr="00B9046B">
        <w:rPr>
          <w:rFonts w:ascii="Arial" w:hAnsi="Arial" w:cs="Arial"/>
        </w:rPr>
        <w:t xml:space="preserve"> the </w:t>
      </w:r>
      <w:r w:rsidR="00E306F1" w:rsidRPr="00B9046B">
        <w:rPr>
          <w:rFonts w:ascii="Arial" w:hAnsi="Arial" w:cs="Arial"/>
        </w:rPr>
        <w:t>concentration given. The combined extract</w:t>
      </w:r>
      <w:r w:rsidR="00270087" w:rsidRPr="00B9046B">
        <w:rPr>
          <w:rFonts w:ascii="Arial" w:hAnsi="Arial" w:cs="Arial"/>
        </w:rPr>
        <w:t xml:space="preserve"> treatment </w:t>
      </w:r>
      <w:r w:rsidR="00DF25FC" w:rsidRPr="00B9046B">
        <w:rPr>
          <w:rFonts w:ascii="Arial" w:hAnsi="Arial" w:cs="Arial"/>
        </w:rPr>
        <w:t>was</w:t>
      </w:r>
      <w:r w:rsidR="00E306F1" w:rsidRPr="00B9046B">
        <w:rPr>
          <w:rFonts w:ascii="Arial" w:hAnsi="Arial" w:cs="Arial"/>
        </w:rPr>
        <w:t xml:space="preserve"> effective in reversing </w:t>
      </w:r>
      <w:r w:rsidR="00270087" w:rsidRPr="00B9046B">
        <w:rPr>
          <w:rFonts w:ascii="Arial" w:hAnsi="Arial" w:cs="Arial"/>
        </w:rPr>
        <w:t xml:space="preserve">the </w:t>
      </w:r>
      <w:r w:rsidR="00E306F1" w:rsidRPr="00B9046B">
        <w:rPr>
          <w:rFonts w:ascii="Arial" w:hAnsi="Arial" w:cs="Arial"/>
        </w:rPr>
        <w:t>enzyme activities.</w:t>
      </w:r>
    </w:p>
    <w:p w14:paraId="60BF35B3" w14:textId="77777777" w:rsidR="00270087" w:rsidRPr="00B9046B" w:rsidRDefault="001A073F" w:rsidP="000A2BFF">
      <w:pPr>
        <w:spacing w:after="0" w:line="480" w:lineRule="auto"/>
        <w:jc w:val="both"/>
        <w:rPr>
          <w:rFonts w:ascii="Arial" w:hAnsi="Arial" w:cs="Arial"/>
          <w:sz w:val="20"/>
          <w:szCs w:val="20"/>
          <w:u w:val="single"/>
        </w:rPr>
      </w:pPr>
      <w:r w:rsidRPr="00B9046B">
        <w:rPr>
          <w:rFonts w:ascii="Arial" w:hAnsi="Arial" w:cs="Arial"/>
          <w:sz w:val="20"/>
          <w:szCs w:val="20"/>
          <w:u w:val="single"/>
        </w:rPr>
        <w:t>3</w:t>
      </w:r>
      <w:r w:rsidR="00270087" w:rsidRPr="00B9046B">
        <w:rPr>
          <w:rFonts w:ascii="Arial" w:hAnsi="Arial" w:cs="Arial"/>
          <w:sz w:val="20"/>
          <w:szCs w:val="20"/>
          <w:u w:val="single"/>
        </w:rPr>
        <w:t>.</w:t>
      </w:r>
      <w:r w:rsidRPr="00B9046B">
        <w:rPr>
          <w:rFonts w:ascii="Arial" w:hAnsi="Arial" w:cs="Arial"/>
          <w:sz w:val="20"/>
          <w:szCs w:val="20"/>
          <w:u w:val="single"/>
        </w:rPr>
        <w:t>1.</w:t>
      </w:r>
      <w:r w:rsidR="00270087" w:rsidRPr="00B9046B">
        <w:rPr>
          <w:rFonts w:ascii="Arial" w:hAnsi="Arial" w:cs="Arial"/>
          <w:sz w:val="20"/>
          <w:szCs w:val="20"/>
          <w:u w:val="single"/>
        </w:rPr>
        <w:t>4</w:t>
      </w:r>
      <w:r w:rsidR="00C54AAD" w:rsidRPr="00B9046B">
        <w:rPr>
          <w:rFonts w:ascii="Arial" w:hAnsi="Arial" w:cs="Arial"/>
          <w:sz w:val="20"/>
          <w:szCs w:val="20"/>
          <w:u w:val="single"/>
        </w:rPr>
        <w:t xml:space="preserve"> Effect of treatment on </w:t>
      </w:r>
      <w:r w:rsidR="00270087" w:rsidRPr="00B9046B">
        <w:rPr>
          <w:rFonts w:ascii="Arial" w:hAnsi="Arial" w:cs="Arial"/>
          <w:sz w:val="20"/>
          <w:szCs w:val="20"/>
          <w:u w:val="single"/>
        </w:rPr>
        <w:t>Total Protein</w:t>
      </w:r>
      <w:r w:rsidR="00C54AAD" w:rsidRPr="00B9046B">
        <w:rPr>
          <w:rFonts w:ascii="Arial" w:hAnsi="Arial" w:cs="Arial"/>
          <w:sz w:val="20"/>
          <w:szCs w:val="20"/>
          <w:u w:val="single"/>
        </w:rPr>
        <w:t xml:space="preserve"> level</w:t>
      </w:r>
    </w:p>
    <w:p w14:paraId="227BFF54" w14:textId="1002892C" w:rsidR="00270087" w:rsidRPr="00B9046B" w:rsidRDefault="00C54AAD" w:rsidP="000A2BFF">
      <w:pPr>
        <w:spacing w:after="0" w:line="480" w:lineRule="auto"/>
        <w:jc w:val="both"/>
        <w:rPr>
          <w:rFonts w:ascii="Arial" w:hAnsi="Arial" w:cs="Arial"/>
        </w:rPr>
      </w:pPr>
      <w:r w:rsidRPr="00B9046B">
        <w:rPr>
          <w:rFonts w:ascii="Arial" w:hAnsi="Arial" w:cs="Arial"/>
        </w:rPr>
        <w:t xml:space="preserve">The effect of treatment on total protein was </w:t>
      </w:r>
      <w:r w:rsidR="00270087" w:rsidRPr="00B9046B">
        <w:rPr>
          <w:rFonts w:ascii="Arial" w:hAnsi="Arial" w:cs="Arial"/>
        </w:rPr>
        <w:t>s</w:t>
      </w:r>
      <w:r w:rsidRPr="00B9046B">
        <w:rPr>
          <w:rFonts w:ascii="Arial" w:hAnsi="Arial" w:cs="Arial"/>
        </w:rPr>
        <w:t>hown in table 1 below as there was a decrease in the negative control group (50.60±2.41</w:t>
      </w:r>
      <w:r w:rsidR="00270087" w:rsidRPr="00B9046B">
        <w:rPr>
          <w:rFonts w:ascii="Arial" w:hAnsi="Arial" w:cs="Arial"/>
        </w:rPr>
        <w:t xml:space="preserve">) </w:t>
      </w:r>
      <w:r w:rsidRPr="00B9046B">
        <w:rPr>
          <w:rFonts w:ascii="Arial" w:hAnsi="Arial" w:cs="Arial"/>
        </w:rPr>
        <w:t>which was significantly different from the posi</w:t>
      </w:r>
      <w:r w:rsidR="00270087" w:rsidRPr="00B9046B">
        <w:rPr>
          <w:rFonts w:ascii="Arial" w:hAnsi="Arial" w:cs="Arial"/>
        </w:rPr>
        <w:t xml:space="preserve">tive control </w:t>
      </w:r>
      <w:r w:rsidRPr="00B9046B">
        <w:rPr>
          <w:rFonts w:ascii="Arial" w:hAnsi="Arial" w:cs="Arial"/>
        </w:rPr>
        <w:t xml:space="preserve">group </w:t>
      </w:r>
      <w:r w:rsidR="00270087" w:rsidRPr="00B9046B">
        <w:rPr>
          <w:rFonts w:ascii="Arial" w:hAnsi="Arial" w:cs="Arial"/>
        </w:rPr>
        <w:t>(6</w:t>
      </w:r>
      <w:r w:rsidRPr="00B9046B">
        <w:rPr>
          <w:rFonts w:ascii="Arial" w:hAnsi="Arial" w:cs="Arial"/>
        </w:rPr>
        <w:t>0.20±1.48</w:t>
      </w:r>
      <w:r w:rsidR="00270087" w:rsidRPr="00B9046B">
        <w:rPr>
          <w:rFonts w:ascii="Arial" w:hAnsi="Arial" w:cs="Arial"/>
        </w:rPr>
        <w:t>)</w:t>
      </w:r>
      <w:r w:rsidRPr="00B9046B">
        <w:rPr>
          <w:rFonts w:ascii="Arial" w:hAnsi="Arial" w:cs="Arial"/>
        </w:rPr>
        <w:t>. Group 4 administered plants extract treatment showed no significant difference</w:t>
      </w:r>
      <w:r w:rsidR="00270087" w:rsidRPr="00B9046B">
        <w:rPr>
          <w:rFonts w:ascii="Arial" w:hAnsi="Arial" w:cs="Arial"/>
        </w:rPr>
        <w:t xml:space="preserve"> (</w:t>
      </w:r>
      <w:r w:rsidRPr="00B9046B">
        <w:rPr>
          <w:rFonts w:ascii="Arial" w:hAnsi="Arial" w:cs="Arial"/>
        </w:rPr>
        <w:t>p&lt;0.05) compared to the posi</w:t>
      </w:r>
      <w:r w:rsidR="00270087" w:rsidRPr="00B9046B">
        <w:rPr>
          <w:rFonts w:ascii="Arial" w:hAnsi="Arial" w:cs="Arial"/>
        </w:rPr>
        <w:t>tive control.</w:t>
      </w:r>
    </w:p>
    <w:p w14:paraId="09FEF131" w14:textId="77777777" w:rsidR="00270087" w:rsidRPr="00B9046B" w:rsidRDefault="001A073F" w:rsidP="000A2BFF">
      <w:pPr>
        <w:spacing w:after="0" w:line="480" w:lineRule="auto"/>
        <w:jc w:val="both"/>
        <w:rPr>
          <w:rFonts w:ascii="Arial" w:hAnsi="Arial" w:cs="Arial"/>
          <w:sz w:val="20"/>
          <w:szCs w:val="20"/>
          <w:u w:val="single"/>
        </w:rPr>
      </w:pPr>
      <w:r w:rsidRPr="00B9046B">
        <w:rPr>
          <w:rFonts w:ascii="Arial" w:hAnsi="Arial" w:cs="Arial"/>
          <w:sz w:val="20"/>
          <w:szCs w:val="20"/>
          <w:u w:val="single"/>
        </w:rPr>
        <w:t>3</w:t>
      </w:r>
      <w:r w:rsidR="00270087" w:rsidRPr="00B9046B">
        <w:rPr>
          <w:rFonts w:ascii="Arial" w:hAnsi="Arial" w:cs="Arial"/>
          <w:sz w:val="20"/>
          <w:szCs w:val="20"/>
          <w:u w:val="single"/>
        </w:rPr>
        <w:t>.</w:t>
      </w:r>
      <w:r w:rsidRPr="00B9046B">
        <w:rPr>
          <w:rFonts w:ascii="Arial" w:hAnsi="Arial" w:cs="Arial"/>
          <w:sz w:val="20"/>
          <w:szCs w:val="20"/>
          <w:u w:val="single"/>
        </w:rPr>
        <w:t>1.</w:t>
      </w:r>
      <w:r w:rsidR="00270087" w:rsidRPr="00B9046B">
        <w:rPr>
          <w:rFonts w:ascii="Arial" w:hAnsi="Arial" w:cs="Arial"/>
          <w:sz w:val="20"/>
          <w:szCs w:val="20"/>
          <w:u w:val="single"/>
        </w:rPr>
        <w:t xml:space="preserve">5 Effect of treatment on </w:t>
      </w:r>
      <w:r w:rsidR="00C54AAD" w:rsidRPr="00B9046B">
        <w:rPr>
          <w:rFonts w:ascii="Arial" w:hAnsi="Arial" w:cs="Arial"/>
          <w:sz w:val="20"/>
          <w:szCs w:val="20"/>
          <w:u w:val="single"/>
        </w:rPr>
        <w:t>T</w:t>
      </w:r>
      <w:r w:rsidR="00270087" w:rsidRPr="00B9046B">
        <w:rPr>
          <w:rFonts w:ascii="Arial" w:hAnsi="Arial" w:cs="Arial"/>
          <w:sz w:val="20"/>
          <w:szCs w:val="20"/>
          <w:u w:val="single"/>
        </w:rPr>
        <w:t>riglyceride</w:t>
      </w:r>
      <w:r w:rsidR="00C54AAD" w:rsidRPr="00B9046B">
        <w:rPr>
          <w:rFonts w:ascii="Arial" w:hAnsi="Arial" w:cs="Arial"/>
          <w:sz w:val="20"/>
          <w:szCs w:val="20"/>
          <w:u w:val="single"/>
        </w:rPr>
        <w:t xml:space="preserve"> level</w:t>
      </w:r>
    </w:p>
    <w:p w14:paraId="4A261F7B" w14:textId="7A317A7E" w:rsidR="00806FD3" w:rsidRPr="00B9046B" w:rsidRDefault="00C54AAD" w:rsidP="00403154">
      <w:pPr>
        <w:spacing w:after="0" w:line="480" w:lineRule="auto"/>
        <w:jc w:val="both"/>
        <w:rPr>
          <w:rFonts w:ascii="Arial" w:hAnsi="Arial" w:cs="Arial"/>
        </w:rPr>
      </w:pPr>
      <w:r w:rsidRPr="00B9046B">
        <w:rPr>
          <w:rFonts w:ascii="Arial" w:hAnsi="Arial" w:cs="Arial"/>
        </w:rPr>
        <w:t>Effect of treatment on triglyceride was shown</w:t>
      </w:r>
      <w:r w:rsidR="00270087" w:rsidRPr="00B9046B">
        <w:rPr>
          <w:rFonts w:ascii="Arial" w:hAnsi="Arial" w:cs="Arial"/>
        </w:rPr>
        <w:t xml:space="preserve"> in table 1 below, </w:t>
      </w:r>
      <w:r w:rsidR="00A032C3" w:rsidRPr="00B9046B">
        <w:rPr>
          <w:rFonts w:ascii="Arial" w:hAnsi="Arial" w:cs="Arial"/>
        </w:rPr>
        <w:t xml:space="preserve">as </w:t>
      </w:r>
      <w:r w:rsidR="00270087" w:rsidRPr="00B9046B">
        <w:rPr>
          <w:rFonts w:ascii="Arial" w:hAnsi="Arial" w:cs="Arial"/>
        </w:rPr>
        <w:t>the</w:t>
      </w:r>
      <w:r w:rsidR="00A032C3" w:rsidRPr="00B9046B">
        <w:rPr>
          <w:rFonts w:ascii="Arial" w:hAnsi="Arial" w:cs="Arial"/>
        </w:rPr>
        <w:t>re was an increase in the group administered CCl</w:t>
      </w:r>
      <w:r w:rsidR="00A032C3" w:rsidRPr="00B9046B">
        <w:rPr>
          <w:rFonts w:ascii="Arial" w:hAnsi="Arial" w:cs="Arial"/>
          <w:vertAlign w:val="subscript"/>
        </w:rPr>
        <w:t>4</w:t>
      </w:r>
      <w:r w:rsidR="00A032C3" w:rsidRPr="00B9046B">
        <w:rPr>
          <w:rFonts w:ascii="Arial" w:hAnsi="Arial" w:cs="Arial"/>
        </w:rPr>
        <w:t xml:space="preserve"> alone which is</w:t>
      </w:r>
      <w:r w:rsidR="00270087" w:rsidRPr="00B9046B">
        <w:rPr>
          <w:rFonts w:ascii="Arial" w:hAnsi="Arial" w:cs="Arial"/>
        </w:rPr>
        <w:t xml:space="preserve"> </w:t>
      </w:r>
      <w:r w:rsidR="00A032C3" w:rsidRPr="00B9046B">
        <w:rPr>
          <w:rFonts w:ascii="Arial" w:hAnsi="Arial" w:cs="Arial"/>
        </w:rPr>
        <w:t>the negative control (3.36±0.62</w:t>
      </w:r>
      <w:r w:rsidR="00270087" w:rsidRPr="00B9046B">
        <w:rPr>
          <w:rFonts w:ascii="Arial" w:hAnsi="Arial" w:cs="Arial"/>
        </w:rPr>
        <w:t xml:space="preserve">) </w:t>
      </w:r>
      <w:r w:rsidR="00A032C3" w:rsidRPr="00B9046B">
        <w:rPr>
          <w:rFonts w:ascii="Arial" w:hAnsi="Arial" w:cs="Arial"/>
        </w:rPr>
        <w:t xml:space="preserve">when compared to </w:t>
      </w:r>
      <w:r w:rsidR="00270087" w:rsidRPr="00B9046B">
        <w:rPr>
          <w:rFonts w:ascii="Arial" w:hAnsi="Arial" w:cs="Arial"/>
        </w:rPr>
        <w:t xml:space="preserve">the </w:t>
      </w:r>
      <w:r w:rsidR="00A032C3" w:rsidRPr="00B9046B">
        <w:rPr>
          <w:rFonts w:ascii="Arial" w:hAnsi="Arial" w:cs="Arial"/>
        </w:rPr>
        <w:t>positive control (1.</w:t>
      </w:r>
      <w:r w:rsidR="00270087" w:rsidRPr="00B9046B">
        <w:rPr>
          <w:rFonts w:ascii="Arial" w:hAnsi="Arial" w:cs="Arial"/>
        </w:rPr>
        <w:t>6</w:t>
      </w:r>
      <w:r w:rsidR="00A032C3" w:rsidRPr="00B9046B">
        <w:rPr>
          <w:rFonts w:ascii="Arial" w:hAnsi="Arial" w:cs="Arial"/>
        </w:rPr>
        <w:t>0±0.44</w:t>
      </w:r>
      <w:r w:rsidR="00270087" w:rsidRPr="00B9046B">
        <w:rPr>
          <w:rFonts w:ascii="Arial" w:hAnsi="Arial" w:cs="Arial"/>
        </w:rPr>
        <w:t>)</w:t>
      </w:r>
      <w:r w:rsidR="00A032C3" w:rsidRPr="00B9046B">
        <w:rPr>
          <w:rFonts w:ascii="Arial" w:hAnsi="Arial" w:cs="Arial"/>
        </w:rPr>
        <w:t>.</w:t>
      </w:r>
      <w:r w:rsidR="00270087" w:rsidRPr="00B9046B">
        <w:rPr>
          <w:rFonts w:ascii="Arial" w:hAnsi="Arial" w:cs="Arial"/>
        </w:rPr>
        <w:t xml:space="preserve"> </w:t>
      </w:r>
      <w:r w:rsidR="00170703" w:rsidRPr="00B9046B">
        <w:rPr>
          <w:rFonts w:ascii="Arial" w:hAnsi="Arial" w:cs="Arial"/>
        </w:rPr>
        <w:t xml:space="preserve">The groups that were treated with plants </w:t>
      </w:r>
      <w:r w:rsidR="00170703" w:rsidRPr="00B9046B">
        <w:rPr>
          <w:rFonts w:ascii="Arial" w:hAnsi="Arial" w:cs="Arial"/>
        </w:rPr>
        <w:lastRenderedPageBreak/>
        <w:t>extract showed an improvement compared to the negative control (2.44±0.43, 1.94±0.38, 1.64±0.46 respectively).</w:t>
      </w:r>
    </w:p>
    <w:p w14:paraId="5999E26B" w14:textId="6CAD29B6" w:rsidR="008A6CF7" w:rsidRPr="00B9046B" w:rsidRDefault="00F439E1" w:rsidP="000A2BFF">
      <w:pPr>
        <w:spacing w:after="0" w:line="480" w:lineRule="auto"/>
        <w:rPr>
          <w:rFonts w:ascii="Arial" w:hAnsi="Arial" w:cs="Arial"/>
          <w:b/>
        </w:rPr>
      </w:pPr>
      <w:r w:rsidRPr="00B9046B">
        <w:rPr>
          <w:rFonts w:ascii="Arial" w:hAnsi="Arial" w:cs="Arial"/>
          <w:b/>
        </w:rPr>
        <w:t xml:space="preserve">TABLE 1: </w:t>
      </w:r>
      <w:r w:rsidR="005E4D8C" w:rsidRPr="00B9046B">
        <w:rPr>
          <w:rFonts w:ascii="Arial" w:hAnsi="Arial" w:cs="Arial"/>
          <w:b/>
        </w:rPr>
        <w:t>E</w:t>
      </w:r>
      <w:r w:rsidR="00B60D7C" w:rsidRPr="00B9046B">
        <w:rPr>
          <w:rFonts w:ascii="Arial" w:hAnsi="Arial" w:cs="Arial"/>
          <w:b/>
        </w:rPr>
        <w:t xml:space="preserve">ffect of aqueous extract of </w:t>
      </w:r>
      <w:r w:rsidR="00B60D7C" w:rsidRPr="00B9046B">
        <w:rPr>
          <w:rFonts w:ascii="Arial" w:hAnsi="Arial" w:cs="Arial"/>
          <w:b/>
          <w:i/>
        </w:rPr>
        <w:t>Moringa oleifera</w:t>
      </w:r>
      <w:r w:rsidR="00240EBE" w:rsidRPr="00B9046B">
        <w:rPr>
          <w:rFonts w:ascii="Arial" w:hAnsi="Arial" w:cs="Arial"/>
          <w:b/>
        </w:rPr>
        <w:t xml:space="preserve"> leaves </w:t>
      </w:r>
      <w:r w:rsidR="00B60D7C" w:rsidRPr="00B9046B">
        <w:rPr>
          <w:rFonts w:ascii="Arial" w:hAnsi="Arial" w:cs="Arial"/>
          <w:b/>
        </w:rPr>
        <w:t xml:space="preserve">and </w:t>
      </w:r>
      <w:r w:rsidR="00B60D7C" w:rsidRPr="00B9046B">
        <w:rPr>
          <w:rFonts w:ascii="Arial" w:hAnsi="Arial" w:cs="Arial"/>
          <w:b/>
          <w:i/>
        </w:rPr>
        <w:t>Vernonia amygdalina</w:t>
      </w:r>
      <w:r w:rsidR="00B60D7C" w:rsidRPr="00B9046B">
        <w:rPr>
          <w:rFonts w:ascii="Arial" w:hAnsi="Arial" w:cs="Arial"/>
          <w:b/>
        </w:rPr>
        <w:t xml:space="preserve"> leaves </w:t>
      </w:r>
      <w:r w:rsidR="00240EBE" w:rsidRPr="00B9046B">
        <w:rPr>
          <w:rFonts w:ascii="Arial" w:hAnsi="Arial" w:cs="Arial"/>
          <w:b/>
        </w:rPr>
        <w:t>on selected biochemical parameters</w:t>
      </w:r>
    </w:p>
    <w:p w14:paraId="7F900254" w14:textId="77777777" w:rsidR="008A6CF7" w:rsidRPr="00B9046B" w:rsidRDefault="008A6CF7" w:rsidP="000A2BFF">
      <w:pPr>
        <w:spacing w:after="0" w:line="480" w:lineRule="auto"/>
        <w:rPr>
          <w:rFonts w:ascii="Arial" w:hAnsi="Arial" w:cs="Arial"/>
          <w:b/>
        </w:rPr>
      </w:pPr>
    </w:p>
    <w:p w14:paraId="52B63A17" w14:textId="77777777" w:rsidR="00D948BD" w:rsidRPr="00B9046B" w:rsidRDefault="008A6CF7" w:rsidP="000A2BFF">
      <w:pPr>
        <w:spacing w:after="0" w:line="480" w:lineRule="auto"/>
        <w:rPr>
          <w:rFonts w:ascii="Arial" w:hAnsi="Arial" w:cs="Arial"/>
          <w:b/>
        </w:rPr>
      </w:pPr>
      <w:r w:rsidRPr="00B9046B">
        <w:rPr>
          <w:rFonts w:ascii="Arial" w:hAnsi="Arial" w:cs="Arial"/>
          <w:b/>
          <w:noProof/>
        </w:rPr>
        <w:drawing>
          <wp:inline distT="0" distB="0" distL="0" distR="0" wp14:anchorId="0CE8DCFB" wp14:editId="21AF4D45">
            <wp:extent cx="5485811" cy="6534150"/>
            <wp:effectExtent l="0" t="0" r="0" b="0"/>
            <wp:docPr id="1" name="Picture 1" descr="C:\Users\EBUBE\Downloads\IMG_20250503_13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UBE\Downloads\IMG_20250503_1328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5811" cy="6534150"/>
                    </a:xfrm>
                    <a:prstGeom prst="rect">
                      <a:avLst/>
                    </a:prstGeom>
                    <a:noFill/>
                    <a:ln>
                      <a:noFill/>
                    </a:ln>
                  </pic:spPr>
                </pic:pic>
              </a:graphicData>
            </a:graphic>
          </wp:inline>
        </w:drawing>
      </w:r>
    </w:p>
    <w:p w14:paraId="33DF5BA6" w14:textId="77777777" w:rsidR="008A6CF7" w:rsidRPr="00B9046B" w:rsidRDefault="008A6CF7" w:rsidP="000A2BFF">
      <w:pPr>
        <w:spacing w:after="0" w:line="480" w:lineRule="auto"/>
        <w:rPr>
          <w:rFonts w:ascii="Arial" w:hAnsi="Arial" w:cs="Arial"/>
          <w:b/>
        </w:rPr>
      </w:pPr>
    </w:p>
    <w:p w14:paraId="1ACBBA3C" w14:textId="77777777" w:rsidR="008A6CF7" w:rsidRPr="00B9046B" w:rsidRDefault="00B60D7C" w:rsidP="000A2BFF">
      <w:pPr>
        <w:spacing w:after="0" w:line="480" w:lineRule="auto"/>
        <w:rPr>
          <w:rFonts w:ascii="Arial" w:hAnsi="Arial" w:cs="Arial"/>
          <w:b/>
        </w:rPr>
      </w:pPr>
      <w:r w:rsidRPr="00B9046B">
        <w:rPr>
          <w:rFonts w:ascii="Arial" w:hAnsi="Arial" w:cs="Arial"/>
          <w:b/>
          <w:noProof/>
        </w:rPr>
        <w:drawing>
          <wp:inline distT="0" distB="0" distL="0" distR="0" wp14:anchorId="264BA888" wp14:editId="3F8D3F59">
            <wp:extent cx="5486400" cy="2844610"/>
            <wp:effectExtent l="0" t="0" r="0" b="0"/>
            <wp:docPr id="2" name="Picture 2" descr="C:\Users\EBUBE\Downloads\IMG_20250503_13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UBE\Downloads\IMG_20250503_1329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844610"/>
                    </a:xfrm>
                    <a:prstGeom prst="rect">
                      <a:avLst/>
                    </a:prstGeom>
                    <a:noFill/>
                    <a:ln>
                      <a:noFill/>
                    </a:ln>
                  </pic:spPr>
                </pic:pic>
              </a:graphicData>
            </a:graphic>
          </wp:inline>
        </w:drawing>
      </w:r>
    </w:p>
    <w:p w14:paraId="14B45BDA" w14:textId="77777777" w:rsidR="00CC3612" w:rsidRPr="00B9046B" w:rsidRDefault="00CC3612" w:rsidP="000A2BFF">
      <w:pPr>
        <w:spacing w:after="0" w:line="480" w:lineRule="auto"/>
        <w:jc w:val="both"/>
        <w:rPr>
          <w:rFonts w:ascii="Arial" w:hAnsi="Arial" w:cs="Arial"/>
          <w:b/>
        </w:rPr>
      </w:pPr>
      <w:r w:rsidRPr="00B9046B">
        <w:rPr>
          <w:rFonts w:ascii="Arial" w:hAnsi="Arial" w:cs="Arial"/>
        </w:rPr>
        <w:t>Groups with the same subset for each parameter have no significant difference.</w:t>
      </w:r>
    </w:p>
    <w:p w14:paraId="66347BAE" w14:textId="77777777" w:rsidR="00B347C4" w:rsidRPr="00B9046B" w:rsidRDefault="00CC3612" w:rsidP="000A2BFF">
      <w:pPr>
        <w:spacing w:after="0" w:line="480" w:lineRule="auto"/>
        <w:rPr>
          <w:rFonts w:ascii="Arial" w:hAnsi="Arial" w:cs="Arial"/>
        </w:rPr>
      </w:pPr>
      <w:r w:rsidRPr="00B9046B">
        <w:rPr>
          <w:rFonts w:ascii="Arial" w:hAnsi="Arial" w:cs="Arial"/>
        </w:rPr>
        <w:t>Groups with different subsets are significantly different.</w:t>
      </w:r>
      <w:r w:rsidR="0077107F" w:rsidRPr="00B9046B">
        <w:rPr>
          <w:rFonts w:ascii="Arial" w:hAnsi="Arial" w:cs="Arial"/>
        </w:rPr>
        <w:t xml:space="preserve">                 </w:t>
      </w:r>
    </w:p>
    <w:p w14:paraId="0679B8FA" w14:textId="77777777" w:rsidR="00681208" w:rsidRPr="00B9046B" w:rsidRDefault="00F87AB1" w:rsidP="000A2BFF">
      <w:pPr>
        <w:spacing w:after="0" w:line="480" w:lineRule="auto"/>
        <w:rPr>
          <w:rFonts w:ascii="Arial" w:hAnsi="Arial" w:cs="Arial"/>
          <w:b/>
        </w:rPr>
      </w:pPr>
      <w:r w:rsidRPr="00B9046B">
        <w:rPr>
          <w:rFonts w:ascii="Arial" w:hAnsi="Arial" w:cs="Arial"/>
          <w:b/>
          <w:noProof/>
        </w:rPr>
        <w:drawing>
          <wp:inline distT="0" distB="0" distL="0" distR="0" wp14:anchorId="28C42049" wp14:editId="3363F009">
            <wp:extent cx="5480641" cy="3762375"/>
            <wp:effectExtent l="0" t="0" r="0" b="0"/>
            <wp:docPr id="3" name="Picture 3" descr="C:\Users\EBUBE\Downloads\IMG_20250503_13295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UBE\Downloads\IMG_20250503_132952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766329"/>
                    </a:xfrm>
                    <a:prstGeom prst="rect">
                      <a:avLst/>
                    </a:prstGeom>
                    <a:noFill/>
                    <a:ln>
                      <a:noFill/>
                    </a:ln>
                  </pic:spPr>
                </pic:pic>
              </a:graphicData>
            </a:graphic>
          </wp:inline>
        </w:drawing>
      </w:r>
    </w:p>
    <w:p w14:paraId="06B9FE7B" w14:textId="4CF61325" w:rsidR="00F87AB1" w:rsidRPr="00B9046B" w:rsidRDefault="00F87AB1" w:rsidP="000A2BFF">
      <w:pPr>
        <w:spacing w:after="0" w:line="480" w:lineRule="auto"/>
        <w:rPr>
          <w:rFonts w:ascii="Arial" w:hAnsi="Arial" w:cs="Arial"/>
        </w:rPr>
      </w:pPr>
      <w:r w:rsidRPr="00B9046B">
        <w:rPr>
          <w:rFonts w:ascii="Arial" w:hAnsi="Arial" w:cs="Arial"/>
          <w:b/>
        </w:rPr>
        <w:t>FIGURE 1</w:t>
      </w:r>
      <w:r w:rsidRPr="00B9046B">
        <w:rPr>
          <w:rFonts w:ascii="Arial" w:hAnsi="Arial" w:cs="Arial"/>
        </w:rPr>
        <w:t xml:space="preserve"> Urea level in all rat groups. Bars are mean ± </w:t>
      </w:r>
      <w:r w:rsidR="00A85375" w:rsidRPr="00B9046B">
        <w:rPr>
          <w:rFonts w:ascii="Arial" w:hAnsi="Arial" w:cs="Arial"/>
        </w:rPr>
        <w:t>SD</w:t>
      </w:r>
    </w:p>
    <w:p w14:paraId="286455E1" w14:textId="77777777" w:rsidR="00A85375" w:rsidRPr="00B9046B" w:rsidRDefault="001366F8" w:rsidP="000A2BFF">
      <w:pPr>
        <w:spacing w:after="0" w:line="480" w:lineRule="auto"/>
        <w:rPr>
          <w:rFonts w:ascii="Arial" w:hAnsi="Arial" w:cs="Arial"/>
          <w:b/>
        </w:rPr>
      </w:pPr>
      <w:r w:rsidRPr="00B9046B">
        <w:rPr>
          <w:rFonts w:ascii="Arial" w:hAnsi="Arial" w:cs="Arial"/>
          <w:b/>
          <w:noProof/>
        </w:rPr>
        <w:lastRenderedPageBreak/>
        <w:drawing>
          <wp:inline distT="0" distB="0" distL="0" distR="0" wp14:anchorId="25E5794A" wp14:editId="6F6ACEF1">
            <wp:extent cx="5484727" cy="3719245"/>
            <wp:effectExtent l="0" t="0" r="0" b="0"/>
            <wp:docPr id="4" name="Picture 4" descr="C:\Users\EBUBE\Downloads\IMG_20250503_13302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BUBE\Downloads\IMG_20250503_133024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720380"/>
                    </a:xfrm>
                    <a:prstGeom prst="rect">
                      <a:avLst/>
                    </a:prstGeom>
                    <a:noFill/>
                    <a:ln>
                      <a:noFill/>
                    </a:ln>
                  </pic:spPr>
                </pic:pic>
              </a:graphicData>
            </a:graphic>
          </wp:inline>
        </w:drawing>
      </w:r>
    </w:p>
    <w:p w14:paraId="2C3F5E20" w14:textId="7195DC9C" w:rsidR="001D4C74" w:rsidRPr="00B9046B" w:rsidRDefault="001366F8" w:rsidP="000A2BFF">
      <w:pPr>
        <w:spacing w:after="0" w:line="480" w:lineRule="auto"/>
        <w:rPr>
          <w:rFonts w:ascii="Arial" w:hAnsi="Arial" w:cs="Arial"/>
        </w:rPr>
      </w:pPr>
      <w:r w:rsidRPr="00B9046B">
        <w:rPr>
          <w:rFonts w:ascii="Arial" w:hAnsi="Arial" w:cs="Arial"/>
          <w:b/>
        </w:rPr>
        <w:t xml:space="preserve">FIGURE 2 </w:t>
      </w:r>
      <w:r w:rsidRPr="00B9046B">
        <w:rPr>
          <w:rFonts w:ascii="Arial" w:hAnsi="Arial" w:cs="Arial"/>
        </w:rPr>
        <w:t>Creatinine level in all rat groups. Bars are mean ± SD</w:t>
      </w:r>
    </w:p>
    <w:p w14:paraId="160AACBF" w14:textId="77777777" w:rsidR="001366F8" w:rsidRPr="00B9046B" w:rsidRDefault="001D4C74" w:rsidP="000A2BFF">
      <w:pPr>
        <w:spacing w:after="0" w:line="480" w:lineRule="auto"/>
        <w:rPr>
          <w:rFonts w:ascii="Arial" w:hAnsi="Arial" w:cs="Arial"/>
          <w:b/>
        </w:rPr>
      </w:pPr>
      <w:r w:rsidRPr="00B9046B">
        <w:rPr>
          <w:rFonts w:ascii="Arial" w:hAnsi="Arial" w:cs="Arial"/>
          <w:b/>
          <w:noProof/>
        </w:rPr>
        <w:drawing>
          <wp:inline distT="0" distB="0" distL="0" distR="0" wp14:anchorId="6F91E331" wp14:editId="4AC5C184">
            <wp:extent cx="5482871" cy="3595955"/>
            <wp:effectExtent l="0" t="0" r="0" b="0"/>
            <wp:docPr id="5" name="Picture 5" descr="C:\Users\EBUBE\Downloads\IMG_20250503_13305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UBE\Downloads\IMG_20250503_133052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9931" cy="3600585"/>
                    </a:xfrm>
                    <a:prstGeom prst="rect">
                      <a:avLst/>
                    </a:prstGeom>
                    <a:noFill/>
                    <a:ln>
                      <a:noFill/>
                    </a:ln>
                  </pic:spPr>
                </pic:pic>
              </a:graphicData>
            </a:graphic>
          </wp:inline>
        </w:drawing>
      </w:r>
    </w:p>
    <w:p w14:paraId="3291DAED" w14:textId="53846181" w:rsidR="001366F8" w:rsidRPr="00B9046B" w:rsidRDefault="005C6766" w:rsidP="000A2BFF">
      <w:pPr>
        <w:spacing w:after="0" w:line="480" w:lineRule="auto"/>
        <w:rPr>
          <w:rFonts w:ascii="Arial" w:hAnsi="Arial" w:cs="Arial"/>
        </w:rPr>
      </w:pPr>
      <w:r w:rsidRPr="00B9046B">
        <w:rPr>
          <w:rFonts w:ascii="Arial" w:hAnsi="Arial" w:cs="Arial"/>
          <w:b/>
        </w:rPr>
        <w:t xml:space="preserve">FIGURE 3 </w:t>
      </w:r>
      <w:r w:rsidRPr="00B9046B">
        <w:rPr>
          <w:rFonts w:ascii="Arial" w:hAnsi="Arial" w:cs="Arial"/>
        </w:rPr>
        <w:t>Glucose level in all rat groups. Bars are mean ± SD</w:t>
      </w:r>
    </w:p>
    <w:p w14:paraId="20889123" w14:textId="77777777" w:rsidR="00183DDF" w:rsidRPr="00B9046B" w:rsidRDefault="0086378E" w:rsidP="000A2BFF">
      <w:pPr>
        <w:spacing w:after="0" w:line="480" w:lineRule="auto"/>
        <w:rPr>
          <w:rFonts w:ascii="Arial" w:hAnsi="Arial" w:cs="Arial"/>
          <w:b/>
        </w:rPr>
      </w:pPr>
      <w:r w:rsidRPr="00B9046B">
        <w:rPr>
          <w:rFonts w:ascii="Arial" w:hAnsi="Arial" w:cs="Arial"/>
          <w:b/>
          <w:noProof/>
        </w:rPr>
        <w:lastRenderedPageBreak/>
        <w:drawing>
          <wp:inline distT="0" distB="0" distL="0" distR="0" wp14:anchorId="1F9DC264" wp14:editId="02373D37">
            <wp:extent cx="5485557" cy="3780890"/>
            <wp:effectExtent l="0" t="0" r="0" b="0"/>
            <wp:docPr id="6" name="Picture 6" descr="C:\Users\EBUBE\Downloads\IMG_20250503_13311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BUBE\Downloads\IMG_20250503_133112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7243" cy="3782052"/>
                    </a:xfrm>
                    <a:prstGeom prst="rect">
                      <a:avLst/>
                    </a:prstGeom>
                    <a:noFill/>
                    <a:ln>
                      <a:noFill/>
                    </a:ln>
                  </pic:spPr>
                </pic:pic>
              </a:graphicData>
            </a:graphic>
          </wp:inline>
        </w:drawing>
      </w:r>
    </w:p>
    <w:p w14:paraId="3234B9CB" w14:textId="6A64C81F" w:rsidR="00E04D1E" w:rsidRPr="00B9046B" w:rsidRDefault="00E04D1E" w:rsidP="000A2BFF">
      <w:pPr>
        <w:spacing w:after="0" w:line="480" w:lineRule="auto"/>
        <w:rPr>
          <w:rFonts w:ascii="Arial" w:hAnsi="Arial" w:cs="Arial"/>
        </w:rPr>
      </w:pPr>
      <w:r w:rsidRPr="00B9046B">
        <w:rPr>
          <w:rFonts w:ascii="Arial" w:hAnsi="Arial" w:cs="Arial"/>
          <w:b/>
        </w:rPr>
        <w:t xml:space="preserve">FIGURE 4 </w:t>
      </w:r>
      <w:r w:rsidRPr="00B9046B">
        <w:rPr>
          <w:rFonts w:ascii="Arial" w:hAnsi="Arial" w:cs="Arial"/>
        </w:rPr>
        <w:t>Total protein level in all the rat groups. Bars are mean ± SD</w:t>
      </w:r>
    </w:p>
    <w:p w14:paraId="2BC85E90" w14:textId="77777777" w:rsidR="0086378E" w:rsidRPr="00B9046B" w:rsidRDefault="007F4A12" w:rsidP="000A2BFF">
      <w:pPr>
        <w:spacing w:after="0" w:line="480" w:lineRule="auto"/>
        <w:rPr>
          <w:rFonts w:ascii="Arial" w:hAnsi="Arial" w:cs="Arial"/>
          <w:b/>
        </w:rPr>
      </w:pPr>
      <w:r w:rsidRPr="00B9046B">
        <w:rPr>
          <w:rFonts w:ascii="Arial" w:hAnsi="Arial" w:cs="Arial"/>
          <w:b/>
          <w:noProof/>
        </w:rPr>
        <w:drawing>
          <wp:inline distT="0" distB="0" distL="0" distR="0" wp14:anchorId="1C341404" wp14:editId="14F0974E">
            <wp:extent cx="5486041" cy="3400746"/>
            <wp:effectExtent l="0" t="0" r="0" b="0"/>
            <wp:docPr id="7" name="Picture 7" descr="C:\Users\EBUBE\Downloads\IMG_20250503_13313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BUBE\Downloads\IMG_20250503_133130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7838" cy="3401860"/>
                    </a:xfrm>
                    <a:prstGeom prst="rect">
                      <a:avLst/>
                    </a:prstGeom>
                    <a:noFill/>
                    <a:ln>
                      <a:noFill/>
                    </a:ln>
                  </pic:spPr>
                </pic:pic>
              </a:graphicData>
            </a:graphic>
          </wp:inline>
        </w:drawing>
      </w:r>
    </w:p>
    <w:p w14:paraId="40E08E88" w14:textId="3439A929" w:rsidR="00395504" w:rsidRPr="00B9046B" w:rsidRDefault="00395504" w:rsidP="000A2BFF">
      <w:pPr>
        <w:spacing w:after="0" w:line="480" w:lineRule="auto"/>
        <w:rPr>
          <w:rFonts w:ascii="Arial" w:hAnsi="Arial" w:cs="Arial"/>
        </w:rPr>
      </w:pPr>
      <w:r w:rsidRPr="00B9046B">
        <w:rPr>
          <w:rFonts w:ascii="Arial" w:hAnsi="Arial" w:cs="Arial"/>
          <w:b/>
        </w:rPr>
        <w:t xml:space="preserve">FIGURE 5 </w:t>
      </w:r>
      <w:r w:rsidRPr="00B9046B">
        <w:rPr>
          <w:rFonts w:ascii="Arial" w:hAnsi="Arial" w:cs="Arial"/>
        </w:rPr>
        <w:t>Triglyceride level in all rat groups. Bars are mean</w:t>
      </w:r>
      <w:r w:rsidR="00154C96" w:rsidRPr="00B9046B">
        <w:rPr>
          <w:rFonts w:ascii="Arial" w:hAnsi="Arial" w:cs="Arial"/>
        </w:rPr>
        <w:t xml:space="preserve"> </w:t>
      </w:r>
      <w:r w:rsidRPr="00B9046B">
        <w:rPr>
          <w:rFonts w:ascii="Arial" w:hAnsi="Arial" w:cs="Arial"/>
        </w:rPr>
        <w:t>±</w:t>
      </w:r>
      <w:r w:rsidR="00154C96" w:rsidRPr="00B9046B">
        <w:rPr>
          <w:rFonts w:ascii="Arial" w:hAnsi="Arial" w:cs="Arial"/>
        </w:rPr>
        <w:t xml:space="preserve"> SD (</w:t>
      </w:r>
      <w:r w:rsidR="00154C96" w:rsidRPr="00B9046B">
        <w:rPr>
          <w:rFonts w:ascii="Arial" w:hAnsi="Arial" w:cs="Arial"/>
          <w:i/>
        </w:rPr>
        <w:t>P</w:t>
      </w:r>
      <w:r w:rsidRPr="00B9046B">
        <w:rPr>
          <w:rFonts w:ascii="Arial" w:hAnsi="Arial" w:cs="Arial"/>
        </w:rPr>
        <w:t>&lt;0.05)</w:t>
      </w:r>
    </w:p>
    <w:p w14:paraId="01C8D78B" w14:textId="77777777" w:rsidR="007F4A12" w:rsidRPr="00B9046B" w:rsidRDefault="002C2943" w:rsidP="000A2BFF">
      <w:pPr>
        <w:spacing w:after="0" w:line="480" w:lineRule="auto"/>
        <w:rPr>
          <w:rFonts w:ascii="Arial" w:hAnsi="Arial" w:cs="Arial"/>
          <w:b/>
        </w:rPr>
      </w:pPr>
      <w:r w:rsidRPr="00B9046B">
        <w:rPr>
          <w:rFonts w:ascii="Arial" w:hAnsi="Arial" w:cs="Arial"/>
          <w:b/>
          <w:noProof/>
        </w:rPr>
        <w:lastRenderedPageBreak/>
        <w:drawing>
          <wp:inline distT="0" distB="0" distL="0" distR="0" wp14:anchorId="6CE93824" wp14:editId="4A1BAEBE">
            <wp:extent cx="5484057" cy="3493213"/>
            <wp:effectExtent l="0" t="0" r="0" b="0"/>
            <wp:docPr id="8" name="Picture 8" descr="C:\Users\EBUBE\Downloads\IMG_20250503_13314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BUBE\Downloads\IMG_20250503_133148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494705"/>
                    </a:xfrm>
                    <a:prstGeom prst="rect">
                      <a:avLst/>
                    </a:prstGeom>
                    <a:noFill/>
                    <a:ln>
                      <a:noFill/>
                    </a:ln>
                  </pic:spPr>
                </pic:pic>
              </a:graphicData>
            </a:graphic>
          </wp:inline>
        </w:drawing>
      </w:r>
    </w:p>
    <w:p w14:paraId="1101A4B3" w14:textId="6886C63D" w:rsidR="00884BFB" w:rsidRPr="00B9046B" w:rsidRDefault="00884BFB" w:rsidP="000A2BFF">
      <w:pPr>
        <w:spacing w:after="0" w:line="480" w:lineRule="auto"/>
        <w:rPr>
          <w:rFonts w:ascii="Arial" w:hAnsi="Arial" w:cs="Arial"/>
        </w:rPr>
      </w:pPr>
      <w:r w:rsidRPr="00B9046B">
        <w:rPr>
          <w:rFonts w:ascii="Arial" w:hAnsi="Arial" w:cs="Arial"/>
          <w:b/>
        </w:rPr>
        <w:t xml:space="preserve">FIGURE 6 </w:t>
      </w:r>
      <w:r w:rsidRPr="00B9046B">
        <w:rPr>
          <w:rFonts w:ascii="Arial" w:hAnsi="Arial" w:cs="Arial"/>
        </w:rPr>
        <w:t>AST level in all the r</w:t>
      </w:r>
      <w:r w:rsidR="00154C96" w:rsidRPr="00B9046B">
        <w:rPr>
          <w:rFonts w:ascii="Arial" w:hAnsi="Arial" w:cs="Arial"/>
        </w:rPr>
        <w:t>at groups. Bars are mean ± SD (</w:t>
      </w:r>
      <w:r w:rsidR="00154C96" w:rsidRPr="00B9046B">
        <w:rPr>
          <w:rFonts w:ascii="Arial" w:hAnsi="Arial" w:cs="Arial"/>
          <w:i/>
        </w:rPr>
        <w:t>P</w:t>
      </w:r>
      <w:r w:rsidRPr="00B9046B">
        <w:rPr>
          <w:rFonts w:ascii="Arial" w:hAnsi="Arial" w:cs="Arial"/>
        </w:rPr>
        <w:t>&lt;0.05)</w:t>
      </w:r>
    </w:p>
    <w:p w14:paraId="07181929" w14:textId="77777777" w:rsidR="002C2943" w:rsidRPr="00B9046B" w:rsidRDefault="005E313A" w:rsidP="000A2BFF">
      <w:pPr>
        <w:spacing w:after="0" w:line="480" w:lineRule="auto"/>
        <w:rPr>
          <w:rFonts w:ascii="Arial" w:hAnsi="Arial" w:cs="Arial"/>
          <w:b/>
        </w:rPr>
      </w:pPr>
      <w:r w:rsidRPr="00B9046B">
        <w:rPr>
          <w:rFonts w:ascii="Arial" w:hAnsi="Arial" w:cs="Arial"/>
          <w:b/>
          <w:noProof/>
        </w:rPr>
        <w:drawing>
          <wp:inline distT="0" distB="0" distL="0" distR="0" wp14:anchorId="230B9DFF" wp14:editId="0FB8F37E">
            <wp:extent cx="5482296" cy="3863083"/>
            <wp:effectExtent l="0" t="0" r="0" b="0"/>
            <wp:docPr id="9" name="Picture 9" descr="C:\Users\EBUBE\Downloads\IMG_20250503_1332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BUBE\Downloads\IMG_20250503_133211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865975"/>
                    </a:xfrm>
                    <a:prstGeom prst="rect">
                      <a:avLst/>
                    </a:prstGeom>
                    <a:noFill/>
                    <a:ln>
                      <a:noFill/>
                    </a:ln>
                  </pic:spPr>
                </pic:pic>
              </a:graphicData>
            </a:graphic>
          </wp:inline>
        </w:drawing>
      </w:r>
    </w:p>
    <w:p w14:paraId="4289F1DE" w14:textId="0701B106" w:rsidR="00183DDF" w:rsidRPr="00B9046B" w:rsidRDefault="005E313A" w:rsidP="000A2BFF">
      <w:pPr>
        <w:spacing w:after="0" w:line="480" w:lineRule="auto"/>
        <w:rPr>
          <w:rFonts w:ascii="Arial" w:hAnsi="Arial" w:cs="Arial"/>
          <w:b/>
        </w:rPr>
      </w:pPr>
      <w:r w:rsidRPr="00B9046B">
        <w:rPr>
          <w:rFonts w:ascii="Arial" w:hAnsi="Arial" w:cs="Arial"/>
          <w:b/>
        </w:rPr>
        <w:t xml:space="preserve">FIGURE 7 </w:t>
      </w:r>
      <w:r w:rsidRPr="00B9046B">
        <w:rPr>
          <w:rFonts w:ascii="Arial" w:hAnsi="Arial" w:cs="Arial"/>
        </w:rPr>
        <w:t>ALT level in all the r</w:t>
      </w:r>
      <w:r w:rsidR="00154C96" w:rsidRPr="00B9046B">
        <w:rPr>
          <w:rFonts w:ascii="Arial" w:hAnsi="Arial" w:cs="Arial"/>
        </w:rPr>
        <w:t>at groups. Bars are mean ± SD (</w:t>
      </w:r>
      <w:r w:rsidR="00154C96" w:rsidRPr="00B9046B">
        <w:rPr>
          <w:rFonts w:ascii="Arial" w:hAnsi="Arial" w:cs="Arial"/>
          <w:i/>
        </w:rPr>
        <w:t>P</w:t>
      </w:r>
      <w:r w:rsidRPr="00B9046B">
        <w:rPr>
          <w:rFonts w:ascii="Arial" w:hAnsi="Arial" w:cs="Arial"/>
        </w:rPr>
        <w:t>&lt;0.05)</w:t>
      </w:r>
    </w:p>
    <w:p w14:paraId="41109F6D" w14:textId="77777777" w:rsidR="005E313A" w:rsidRPr="00B9046B" w:rsidRDefault="00DC092F" w:rsidP="000A2BFF">
      <w:pPr>
        <w:spacing w:after="0" w:line="480" w:lineRule="auto"/>
        <w:rPr>
          <w:rFonts w:ascii="Arial" w:hAnsi="Arial" w:cs="Arial"/>
          <w:b/>
        </w:rPr>
      </w:pPr>
      <w:r w:rsidRPr="00B9046B">
        <w:rPr>
          <w:rFonts w:ascii="Arial" w:hAnsi="Arial" w:cs="Arial"/>
          <w:b/>
          <w:noProof/>
        </w:rPr>
        <w:lastRenderedPageBreak/>
        <w:drawing>
          <wp:inline distT="0" distB="0" distL="0" distR="0" wp14:anchorId="4561D08F" wp14:editId="548AE919">
            <wp:extent cx="5486039" cy="3339101"/>
            <wp:effectExtent l="0" t="0" r="0" b="0"/>
            <wp:docPr id="10" name="Picture 10" descr="C:\Users\EBUBE\Downloads\IMG_20250503_15445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BUBE\Downloads\IMG_20250503_154453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339320"/>
                    </a:xfrm>
                    <a:prstGeom prst="rect">
                      <a:avLst/>
                    </a:prstGeom>
                    <a:noFill/>
                    <a:ln>
                      <a:noFill/>
                    </a:ln>
                  </pic:spPr>
                </pic:pic>
              </a:graphicData>
            </a:graphic>
          </wp:inline>
        </w:drawing>
      </w:r>
    </w:p>
    <w:p w14:paraId="35C0E0E8" w14:textId="408BC6B3" w:rsidR="00FD0545" w:rsidRPr="00B9046B" w:rsidRDefault="00DC092F" w:rsidP="000A2BFF">
      <w:pPr>
        <w:spacing w:after="0" w:line="480" w:lineRule="auto"/>
        <w:rPr>
          <w:rFonts w:ascii="Arial" w:hAnsi="Arial" w:cs="Arial"/>
        </w:rPr>
      </w:pPr>
      <w:r w:rsidRPr="00B9046B">
        <w:rPr>
          <w:rFonts w:ascii="Arial" w:hAnsi="Arial" w:cs="Arial"/>
          <w:b/>
        </w:rPr>
        <w:t xml:space="preserve">FIGURE 8 </w:t>
      </w:r>
      <w:r w:rsidRPr="00B9046B">
        <w:rPr>
          <w:rFonts w:ascii="Arial" w:hAnsi="Arial" w:cs="Arial"/>
        </w:rPr>
        <w:t>ALP level in all the r</w:t>
      </w:r>
      <w:r w:rsidR="00154C96" w:rsidRPr="00B9046B">
        <w:rPr>
          <w:rFonts w:ascii="Arial" w:hAnsi="Arial" w:cs="Arial"/>
        </w:rPr>
        <w:t>at groups. Bars are mean ± SD (</w:t>
      </w:r>
      <w:r w:rsidR="00154C96" w:rsidRPr="00B9046B">
        <w:rPr>
          <w:rFonts w:ascii="Arial" w:hAnsi="Arial" w:cs="Arial"/>
          <w:i/>
        </w:rPr>
        <w:t>P</w:t>
      </w:r>
      <w:r w:rsidRPr="00B9046B">
        <w:rPr>
          <w:rFonts w:ascii="Arial" w:hAnsi="Arial" w:cs="Arial"/>
        </w:rPr>
        <w:t>&lt;0.05)</w:t>
      </w:r>
    </w:p>
    <w:p w14:paraId="4380E29F" w14:textId="77777777" w:rsidR="00DC092F" w:rsidRPr="00B9046B" w:rsidRDefault="002345FF" w:rsidP="000A2BFF">
      <w:pPr>
        <w:spacing w:after="0" w:line="480" w:lineRule="auto"/>
        <w:rPr>
          <w:rFonts w:ascii="Arial" w:hAnsi="Arial" w:cs="Arial"/>
          <w:b/>
        </w:rPr>
      </w:pPr>
      <w:r w:rsidRPr="00B9046B">
        <w:rPr>
          <w:rFonts w:ascii="Arial" w:hAnsi="Arial" w:cs="Arial"/>
          <w:b/>
          <w:noProof/>
        </w:rPr>
        <w:drawing>
          <wp:inline distT="0" distB="0" distL="0" distR="0" wp14:anchorId="701D342E" wp14:editId="2B67A938">
            <wp:extent cx="5484860" cy="3842535"/>
            <wp:effectExtent l="0" t="0" r="0" b="0"/>
            <wp:docPr id="11" name="Picture 11" descr="C:\Users\EBUBE\Downloads\IMG_20250503_13325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BUBE\Downloads\IMG_20250503_133253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3843614"/>
                    </a:xfrm>
                    <a:prstGeom prst="rect">
                      <a:avLst/>
                    </a:prstGeom>
                    <a:noFill/>
                    <a:ln>
                      <a:noFill/>
                    </a:ln>
                  </pic:spPr>
                </pic:pic>
              </a:graphicData>
            </a:graphic>
          </wp:inline>
        </w:drawing>
      </w:r>
    </w:p>
    <w:p w14:paraId="4282CC65" w14:textId="4EA3B005" w:rsidR="00D743EB" w:rsidRPr="00B9046B" w:rsidRDefault="002345FF" w:rsidP="000A2BFF">
      <w:pPr>
        <w:spacing w:after="0" w:line="480" w:lineRule="auto"/>
        <w:rPr>
          <w:rFonts w:ascii="Arial" w:hAnsi="Arial" w:cs="Arial"/>
          <w:b/>
        </w:rPr>
      </w:pPr>
      <w:r w:rsidRPr="00B9046B">
        <w:rPr>
          <w:rFonts w:ascii="Arial" w:hAnsi="Arial" w:cs="Arial"/>
          <w:b/>
        </w:rPr>
        <w:t xml:space="preserve">FIGURE 9 </w:t>
      </w:r>
      <w:r w:rsidR="00FD0545" w:rsidRPr="00B9046B">
        <w:rPr>
          <w:rFonts w:ascii="Arial" w:hAnsi="Arial" w:cs="Arial"/>
        </w:rPr>
        <w:t>Cholesterol level in all</w:t>
      </w:r>
      <w:r w:rsidRPr="00B9046B">
        <w:rPr>
          <w:rFonts w:ascii="Arial" w:hAnsi="Arial" w:cs="Arial"/>
        </w:rPr>
        <w:t xml:space="preserve"> rat groups. Bars are mean</w:t>
      </w:r>
      <w:r w:rsidR="00742821" w:rsidRPr="00B9046B">
        <w:rPr>
          <w:rFonts w:ascii="Arial" w:hAnsi="Arial" w:cs="Arial"/>
        </w:rPr>
        <w:t xml:space="preserve"> </w:t>
      </w:r>
      <w:r w:rsidRPr="00B9046B">
        <w:rPr>
          <w:rFonts w:ascii="Arial" w:hAnsi="Arial" w:cs="Arial"/>
        </w:rPr>
        <w:t>±</w:t>
      </w:r>
      <w:r w:rsidR="00742821" w:rsidRPr="00B9046B">
        <w:rPr>
          <w:rFonts w:ascii="Arial" w:hAnsi="Arial" w:cs="Arial"/>
        </w:rPr>
        <w:t xml:space="preserve"> </w:t>
      </w:r>
      <w:r w:rsidR="00FD0545" w:rsidRPr="00B9046B">
        <w:rPr>
          <w:rFonts w:ascii="Arial" w:hAnsi="Arial" w:cs="Arial"/>
        </w:rPr>
        <w:t xml:space="preserve">SD </w:t>
      </w:r>
      <w:r w:rsidR="00154C96" w:rsidRPr="00B9046B">
        <w:rPr>
          <w:rFonts w:ascii="Arial" w:hAnsi="Arial" w:cs="Arial"/>
        </w:rPr>
        <w:t>(</w:t>
      </w:r>
      <w:r w:rsidR="00154C96" w:rsidRPr="00B9046B">
        <w:rPr>
          <w:rFonts w:ascii="Arial" w:hAnsi="Arial" w:cs="Arial"/>
          <w:i/>
        </w:rPr>
        <w:t>P</w:t>
      </w:r>
      <w:r w:rsidRPr="00B9046B">
        <w:rPr>
          <w:rFonts w:ascii="Arial" w:hAnsi="Arial" w:cs="Arial"/>
        </w:rPr>
        <w:t>&lt;0.05)</w:t>
      </w:r>
      <w:r w:rsidR="00D948BD" w:rsidRPr="00B9046B">
        <w:rPr>
          <w:rFonts w:ascii="Arial" w:hAnsi="Arial" w:cs="Arial"/>
          <w:b/>
        </w:rPr>
        <w:t xml:space="preserve"> </w:t>
      </w:r>
    </w:p>
    <w:p w14:paraId="5D0ADB7D" w14:textId="22E63621" w:rsidR="00E97A30" w:rsidRPr="00B9046B" w:rsidRDefault="005B2DCE" w:rsidP="000A2BFF">
      <w:pPr>
        <w:spacing w:after="0" w:line="480" w:lineRule="auto"/>
        <w:jc w:val="both"/>
        <w:rPr>
          <w:rFonts w:ascii="Arial" w:hAnsi="Arial" w:cs="Arial"/>
          <w:sz w:val="20"/>
          <w:szCs w:val="20"/>
          <w:u w:val="single"/>
        </w:rPr>
      </w:pPr>
      <w:r>
        <w:rPr>
          <w:rFonts w:ascii="Arial" w:hAnsi="Arial" w:cs="Arial"/>
        </w:rPr>
        <w:lastRenderedPageBreak/>
        <w:pict w14:anchorId="7DC636AB">
          <v:shapetype id="_x0000_t202" coordsize="21600,21600" o:spt="202" path="m,l,21600r21600,l21600,xe">
            <v:stroke joinstyle="miter"/>
            <v:path gradientshapeok="t" o:connecttype="rect"/>
          </v:shapetype>
          <v:shape id="Text Box 91" o:spid="_x0000_s1037" type="#_x0000_t202" style="position:absolute;left:0;text-align:left;margin-left:436.3pt;margin-top:88.6pt;width:117.4pt;height:336.65pt;z-index:251649536;visibility:visible;mso-wrap-distance-left:9pt;mso-wrap-distance-top:0;mso-wrap-distance-right:9pt;mso-wrap-distance-bottom:0;mso-position-horizontal-relative:page;mso-position-vertical-relative:page;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" o:allowincell="f" strokecolor="white" strokeweight="6pt">
            <v:stroke linestyle="thickThin"/>
            <v:textbox style="mso-next-textbox:#Text Box 91" inset="10.8pt,7.2pt,10.8pt,7.2pt">
              <w:txbxContent>
                <w:p w14:paraId="3D8752BC" w14:textId="09791AD8" w:rsidR="00A72C34" w:rsidRPr="00F22D75" w:rsidRDefault="00A72C34" w:rsidP="00A72C34">
                  <w:pPr>
                    <w:spacing w:after="0" w:line="360" w:lineRule="auto"/>
                    <w:jc w:val="both"/>
                    <w:rPr>
                      <w:rFonts w:ascii="Bookman Old Style" w:eastAsiaTheme="majorEastAsia" w:hAnsi="Bookman Old Style" w:cs="Times New Roman"/>
                      <w:iCs/>
                      <w:sz w:val="24"/>
                      <w:szCs w:val="24"/>
                    </w:rPr>
                  </w:pPr>
                  <w:r>
                    <w:rPr>
                      <w:rFonts w:ascii="Bookman Old Style" w:hAnsi="Bookman Old Style" w:cs="Times New Roman"/>
                      <w:sz w:val="24"/>
                      <w:szCs w:val="24"/>
                    </w:rPr>
                    <w:t>Sections of the liver</w:t>
                  </w:r>
                  <w:r w:rsidRPr="00F22D75">
                    <w:rPr>
                      <w:rFonts w:ascii="Bookman Old Style" w:hAnsi="Bookman Old Style" w:cs="Times New Roman"/>
                      <w:sz w:val="24"/>
                      <w:szCs w:val="24"/>
                    </w:rPr>
                    <w:t xml:space="preserve"> showing</w:t>
                  </w:r>
                  <w:r w:rsidR="00467D9B">
                    <w:rPr>
                      <w:rFonts w:ascii="Bookman Old Style" w:hAnsi="Bookman Old Style" w:cs="Times New Roman"/>
                      <w:sz w:val="24"/>
                      <w:szCs w:val="24"/>
                    </w:rPr>
                    <w:t xml:space="preserve"> a normal liver architecture</w:t>
                  </w:r>
                </w:p>
              </w:txbxContent>
            </v:textbox>
            <w10:wrap type="square" anchorx="page" anchory="page"/>
          </v:shape>
        </w:pict>
      </w:r>
      <w:r w:rsidR="00FB280A" w:rsidRPr="00B9046B">
        <w:rPr>
          <w:rFonts w:ascii="Arial" w:hAnsi="Arial" w:cs="Arial"/>
          <w:sz w:val="20"/>
          <w:szCs w:val="20"/>
          <w:u w:val="single"/>
        </w:rPr>
        <w:t>3.1.6 Histopathology</w:t>
      </w:r>
    </w:p>
    <w:p w14:paraId="3D6BD52B" w14:textId="77777777" w:rsidR="00A72C34" w:rsidRPr="00B9046B" w:rsidRDefault="00A72C34" w:rsidP="00A72C34">
      <w:pPr>
        <w:spacing w:after="0" w:line="480" w:lineRule="auto"/>
        <w:jc w:val="both"/>
        <w:rPr>
          <w:rFonts w:ascii="Arial" w:hAnsi="Arial" w:cs="Arial"/>
          <w:u w:val="single"/>
        </w:rPr>
      </w:pPr>
    </w:p>
    <w:p w14:paraId="6CDDAFAE" w14:textId="3C739CCA" w:rsidR="00A72C34" w:rsidRPr="00B9046B" w:rsidRDefault="005B2DCE" w:rsidP="00A72C34">
      <w:pPr>
        <w:spacing w:after="0" w:line="480" w:lineRule="auto"/>
        <w:jc w:val="both"/>
        <w:rPr>
          <w:rFonts w:ascii="Arial" w:hAnsi="Arial" w:cs="Arial"/>
          <w:lang w:val="en-GB"/>
        </w:rPr>
      </w:pPr>
      <w:r>
        <w:rPr>
          <w:rFonts w:ascii="Arial" w:hAnsi="Arial" w:cs="Arial"/>
        </w:rPr>
        <w:pict w14:anchorId="015D5339">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5" o:spid="_x0000_s1026" type="#_x0000_t66" style="position:absolute;left:0;text-align:left;margin-left:126.3pt;margin-top:103.55pt;width:228.5pt;height:3.5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" adj="168" fillcolor="#4f81bd [3204]" strokecolor="#243f60 [1604]" strokeweight="2pt"/>
        </w:pict>
      </w:r>
      <w:r>
        <w:rPr>
          <w:rFonts w:ascii="Arial" w:hAnsi="Arial" w:cs="Arial"/>
        </w:rPr>
        <w:pict w14:anchorId="744E6003">
          <v:shape id="Left Arrow 26" o:spid="_x0000_s1027" type="#_x0000_t66" style="position:absolute;left:0;text-align:left;margin-left:162pt;margin-top:168pt;width:195.25pt;height:3.8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" adj="211" fillcolor="black [3200]" strokecolor="black [1600]" strokeweight="2pt"/>
        </w:pict>
      </w:r>
      <w:r w:rsidR="00A72C34" w:rsidRPr="00B9046B">
        <w:rPr>
          <w:rFonts w:ascii="Arial" w:hAnsi="Arial" w:cs="Arial"/>
          <w:noProof/>
        </w:rPr>
        <w:drawing>
          <wp:inline distT="0" distB="0" distL="0" distR="0" wp14:anchorId="35D089D7" wp14:editId="1C44D752">
            <wp:extent cx="4219576" cy="2264228"/>
            <wp:effectExtent l="0" t="0" r="0" b="0"/>
            <wp:docPr id="12" name="Picture 12" descr="C:\Users\Chimzurum\Pictures\GRP1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mzurum\Pictures\GRP1LIV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7784" cy="2263266"/>
                    </a:xfrm>
                    <a:prstGeom prst="rect">
                      <a:avLst/>
                    </a:prstGeom>
                    <a:noFill/>
                    <a:ln>
                      <a:noFill/>
                    </a:ln>
                  </pic:spPr>
                </pic:pic>
              </a:graphicData>
            </a:graphic>
          </wp:inline>
        </w:drawing>
      </w:r>
    </w:p>
    <w:p w14:paraId="0FA996FB" w14:textId="501F2BF6" w:rsidR="00A72C34" w:rsidRPr="00B9046B" w:rsidRDefault="005B2DCE" w:rsidP="00A72C34">
      <w:pPr>
        <w:spacing w:after="0" w:line="480" w:lineRule="auto"/>
        <w:jc w:val="both"/>
        <w:rPr>
          <w:rFonts w:ascii="Arial" w:hAnsi="Arial" w:cs="Arial"/>
          <w:b/>
          <w:lang w:val="en-GB"/>
        </w:rPr>
      </w:pPr>
      <w:r>
        <w:rPr>
          <w:rFonts w:ascii="Arial" w:hAnsi="Arial" w:cs="Arial"/>
        </w:rPr>
        <w:pict w14:anchorId="039B8C2D">
          <v:shape id="Text Box 90" o:spid="_x0000_s1036" type="#_x0000_t202" style="position:absolute;left:0;text-align:left;margin-left:426.8pt;margin-top:319.5pt;width:119.2pt;height:278.25pt;z-index:251652608;visibility:visible;mso-wrap-distance-left:9pt;mso-wrap-distance-top:0;mso-wrap-distance-right:9pt;mso-wrap-distance-bottom:0;mso-position-horizontal-relative:page;mso-position-vertical-relative:page;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" o:allowincell="f" strokecolor="white" strokeweight="6pt">
            <v:stroke linestyle="thickThin"/>
            <v:textbox style="mso-next-textbox:#Text Box 90" inset="10.8pt,7.2pt,10.8pt,7.2pt">
              <w:txbxContent>
                <w:p w14:paraId="73B13C3E" w14:textId="77777777" w:rsidR="00A72C34" w:rsidRDefault="00A72C34" w:rsidP="00A72C34">
                  <w:pPr>
                    <w:spacing w:after="0" w:line="360" w:lineRule="auto"/>
                    <w:jc w:val="both"/>
                    <w:rPr>
                      <w:rFonts w:ascii="Times New Roman" w:hAnsi="Times New Roman" w:cs="Times New Roman"/>
                      <w:sz w:val="24"/>
                      <w:szCs w:val="24"/>
                    </w:rPr>
                  </w:pPr>
                </w:p>
                <w:p w14:paraId="7160F980" w14:textId="77777777" w:rsidR="00A72C34" w:rsidRDefault="00A72C34" w:rsidP="00A72C34">
                  <w:pPr>
                    <w:spacing w:after="0" w:line="360" w:lineRule="auto"/>
                    <w:jc w:val="both"/>
                    <w:rPr>
                      <w:rFonts w:ascii="Times New Roman" w:hAnsi="Times New Roman" w:cs="Times New Roman"/>
                      <w:sz w:val="24"/>
                      <w:szCs w:val="24"/>
                    </w:rPr>
                  </w:pPr>
                </w:p>
                <w:p w14:paraId="3050A1C1" w14:textId="77777777" w:rsidR="00A72C34" w:rsidRDefault="00A72C34" w:rsidP="00A72C34">
                  <w:pPr>
                    <w:spacing w:after="0" w:line="360" w:lineRule="auto"/>
                    <w:jc w:val="both"/>
                    <w:rPr>
                      <w:rFonts w:ascii="Times New Roman" w:hAnsi="Times New Roman" w:cs="Times New Roman"/>
                      <w:sz w:val="24"/>
                      <w:szCs w:val="24"/>
                    </w:rPr>
                  </w:pPr>
                </w:p>
                <w:p w14:paraId="205A4581" w14:textId="78CCC09B" w:rsidR="00A72C34" w:rsidRPr="004E5464" w:rsidRDefault="00A72C34" w:rsidP="00A72C34">
                  <w:pPr>
                    <w:spacing w:after="0" w:line="360" w:lineRule="auto"/>
                    <w:jc w:val="both"/>
                    <w:rPr>
                      <w:rFonts w:ascii="Bookman Old Style" w:eastAsiaTheme="majorEastAsia" w:hAnsi="Bookman Old Style" w:cs="Times New Roman"/>
                      <w:iCs/>
                      <w:sz w:val="24"/>
                      <w:szCs w:val="24"/>
                    </w:rPr>
                  </w:pPr>
                  <w:r w:rsidRPr="004E5464">
                    <w:rPr>
                      <w:rFonts w:ascii="Bookman Old Style" w:hAnsi="Bookman Old Style" w:cs="Times New Roman"/>
                      <w:sz w:val="24"/>
                      <w:szCs w:val="24"/>
                    </w:rPr>
                    <w:t xml:space="preserve">Sections of the liver showing </w:t>
                  </w:r>
                  <w:r w:rsidR="00467D9B">
                    <w:rPr>
                      <w:rFonts w:ascii="Bookman Old Style" w:hAnsi="Bookman Old Style" w:cs="Times New Roman"/>
                      <w:sz w:val="24"/>
                      <w:szCs w:val="24"/>
                    </w:rPr>
                    <w:t xml:space="preserve">micro and macro lipid vesicles in </w:t>
                  </w:r>
                  <w:r w:rsidRPr="004E5464">
                    <w:rPr>
                      <w:rFonts w:ascii="Bookman Old Style" w:hAnsi="Bookman Old Style" w:cs="Times New Roman"/>
                      <w:sz w:val="24"/>
                      <w:szCs w:val="24"/>
                    </w:rPr>
                    <w:t>a</w:t>
                  </w:r>
                  <w:r w:rsidR="00467D9B">
                    <w:rPr>
                      <w:rFonts w:ascii="Bookman Old Style" w:hAnsi="Bookman Old Style" w:cs="Times New Roman"/>
                      <w:sz w:val="24"/>
                      <w:szCs w:val="24"/>
                    </w:rPr>
                    <w:t>pproximately 90% of hepatocytes</w:t>
                  </w:r>
                </w:p>
              </w:txbxContent>
            </v:textbox>
            <w10:wrap type="square" anchorx="page" anchory="page"/>
          </v:shape>
        </w:pict>
      </w:r>
      <w:r w:rsidR="00A72C34" w:rsidRPr="00B9046B">
        <w:rPr>
          <w:rFonts w:ascii="Arial" w:hAnsi="Arial" w:cs="Arial"/>
          <w:b/>
          <w:lang w:val="en-GB"/>
        </w:rPr>
        <w:t xml:space="preserve">Plate 1 </w:t>
      </w:r>
      <w:r w:rsidR="00A72C34" w:rsidRPr="00B9046B">
        <w:rPr>
          <w:rFonts w:ascii="Arial" w:hAnsi="Arial" w:cs="Arial"/>
          <w:lang w:val="en-GB"/>
        </w:rPr>
        <w:t>(H &amp; E ×20)</w:t>
      </w:r>
    </w:p>
    <w:p w14:paraId="7811DCE5" w14:textId="3F513BCC" w:rsidR="00A72C34" w:rsidRPr="00B9046B" w:rsidRDefault="00A72C34" w:rsidP="00A72C34">
      <w:pPr>
        <w:spacing w:after="0" w:line="360" w:lineRule="auto"/>
        <w:jc w:val="both"/>
        <w:rPr>
          <w:rFonts w:ascii="Arial" w:hAnsi="Arial" w:cs="Arial"/>
          <w:lang w:val="en-GB"/>
        </w:rPr>
      </w:pPr>
      <w:r w:rsidRPr="00B9046B">
        <w:rPr>
          <w:rFonts w:ascii="Arial" w:hAnsi="Arial" w:cs="Arial"/>
          <w:lang w:val="en-GB"/>
        </w:rPr>
        <w:t>Liver architecture of Positive control Wistar rat in group 1 for day 15 (a day after sacrifice).</w:t>
      </w:r>
    </w:p>
    <w:p w14:paraId="3E03DDC8" w14:textId="0537FE30" w:rsidR="00A72C34" w:rsidRPr="00B9046B" w:rsidRDefault="00A72C34" w:rsidP="00A72C34">
      <w:pPr>
        <w:spacing w:after="0" w:line="360" w:lineRule="auto"/>
        <w:jc w:val="both"/>
        <w:rPr>
          <w:rFonts w:ascii="Arial" w:hAnsi="Arial" w:cs="Arial"/>
          <w:lang w:val="en-GB"/>
        </w:rPr>
      </w:pPr>
      <w:r w:rsidRPr="00B9046B">
        <w:rPr>
          <w:rFonts w:ascii="Arial" w:hAnsi="Arial" w:cs="Arial"/>
          <w:lang w:val="en-GB"/>
        </w:rPr>
        <w:t>Histology: Sections of the liver show normal portal tract (blue) and normal hepatocytes (black). Normal liver</w:t>
      </w:r>
    </w:p>
    <w:p w14:paraId="35600BB0" w14:textId="77777777" w:rsidR="00A72C34" w:rsidRPr="00B9046B" w:rsidRDefault="005B2DCE" w:rsidP="00A72C34">
      <w:pPr>
        <w:spacing w:after="0" w:line="480" w:lineRule="auto"/>
        <w:jc w:val="both"/>
        <w:rPr>
          <w:rFonts w:ascii="Arial" w:hAnsi="Arial" w:cs="Arial"/>
          <w:lang w:val="en-GB"/>
        </w:rPr>
      </w:pPr>
      <w:r>
        <w:rPr>
          <w:rFonts w:ascii="Arial" w:hAnsi="Arial" w:cs="Arial"/>
        </w:rPr>
        <w:pict w14:anchorId="382C32C9">
          <v:shape id="Left Arrow 28" o:spid="_x0000_s1029" type="#_x0000_t66" style="position:absolute;left:0;text-align:left;margin-left:193.1pt;margin-top:121.8pt;width:207.25pt;height:3.6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" adj="188" fillcolor="black [3200]" strokecolor="black [1600]" strokeweight="2pt"/>
        </w:pict>
      </w:r>
      <w:r>
        <w:rPr>
          <w:rFonts w:ascii="Arial" w:hAnsi="Arial" w:cs="Arial"/>
        </w:rPr>
        <w:pict w14:anchorId="12A51BD2">
          <v:shape id="Left Arrow 27" o:spid="_x0000_s1028" type="#_x0000_t66" style="position:absolute;left:0;text-align:left;margin-left:185.45pt;margin-top:33.45pt;width:231.8pt;height:7.1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" adj="330" fillcolor="#4f81bd [3204]" strokecolor="#243f60 [1604]" strokeweight="2pt"/>
        </w:pict>
      </w:r>
      <w:r w:rsidR="00A72C34" w:rsidRPr="00B9046B">
        <w:rPr>
          <w:rFonts w:ascii="Arial" w:hAnsi="Arial" w:cs="Arial"/>
          <w:noProof/>
        </w:rPr>
        <w:drawing>
          <wp:inline distT="0" distB="0" distL="0" distR="0" wp14:anchorId="180532F1" wp14:editId="6C0D89FB">
            <wp:extent cx="4286250" cy="2352675"/>
            <wp:effectExtent l="0" t="0" r="0" b="0"/>
            <wp:docPr id="13" name="Picture 13" descr="C:\Users\Chimzurum\Pictures\GRP1KI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mzurum\Pictures\GRP1KIDNE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8833" cy="2354093"/>
                    </a:xfrm>
                    <a:prstGeom prst="rect">
                      <a:avLst/>
                    </a:prstGeom>
                    <a:noFill/>
                    <a:ln>
                      <a:noFill/>
                    </a:ln>
                  </pic:spPr>
                </pic:pic>
              </a:graphicData>
            </a:graphic>
          </wp:inline>
        </w:drawing>
      </w:r>
    </w:p>
    <w:p w14:paraId="40AD2419" w14:textId="28AF1562" w:rsidR="00A72C34" w:rsidRPr="00B9046B" w:rsidRDefault="00A72C34" w:rsidP="00A72C34">
      <w:pPr>
        <w:spacing w:after="0" w:line="480" w:lineRule="auto"/>
        <w:jc w:val="both"/>
        <w:rPr>
          <w:rFonts w:ascii="Arial" w:hAnsi="Arial" w:cs="Arial"/>
          <w:b/>
          <w:lang w:val="en-GB"/>
        </w:rPr>
      </w:pPr>
      <w:r w:rsidRPr="00B9046B">
        <w:rPr>
          <w:rFonts w:ascii="Arial" w:hAnsi="Arial" w:cs="Arial"/>
          <w:b/>
          <w:lang w:val="en-GB"/>
        </w:rPr>
        <w:t xml:space="preserve">Plate 2 </w:t>
      </w:r>
      <w:r w:rsidRPr="00B9046B">
        <w:rPr>
          <w:rFonts w:ascii="Arial" w:hAnsi="Arial" w:cs="Arial"/>
          <w:lang w:val="en-GB"/>
        </w:rPr>
        <w:t>(H &amp; E ×20)</w:t>
      </w:r>
    </w:p>
    <w:p w14:paraId="4D4E9FA9" w14:textId="1A32B8C5" w:rsidR="00A72C34" w:rsidRPr="00B9046B" w:rsidRDefault="00467D9B" w:rsidP="00A72C34">
      <w:pPr>
        <w:spacing w:after="0" w:line="360" w:lineRule="auto"/>
        <w:jc w:val="both"/>
        <w:rPr>
          <w:rFonts w:ascii="Arial" w:hAnsi="Arial" w:cs="Arial"/>
          <w:lang w:val="en-GB"/>
        </w:rPr>
      </w:pPr>
      <w:r w:rsidRPr="00B9046B">
        <w:rPr>
          <w:rFonts w:ascii="Arial" w:hAnsi="Arial" w:cs="Arial"/>
          <w:lang w:val="en-GB"/>
        </w:rPr>
        <w:t>Liver architecture of Negative</w:t>
      </w:r>
      <w:r w:rsidR="00A72C34" w:rsidRPr="00B9046B">
        <w:rPr>
          <w:rFonts w:ascii="Arial" w:hAnsi="Arial" w:cs="Arial"/>
          <w:lang w:val="en-GB"/>
        </w:rPr>
        <w:t xml:space="preserve"> control Wistar rat in group 2 for day </w:t>
      </w:r>
      <w:r w:rsidRPr="00B9046B">
        <w:rPr>
          <w:rFonts w:ascii="Arial" w:hAnsi="Arial" w:cs="Arial"/>
          <w:lang w:val="en-GB"/>
        </w:rPr>
        <w:t>15</w:t>
      </w:r>
    </w:p>
    <w:p w14:paraId="5C4FE24C" w14:textId="77777777" w:rsidR="00A72C34" w:rsidRPr="00B9046B" w:rsidRDefault="00A72C34" w:rsidP="00A72C34">
      <w:pPr>
        <w:spacing w:after="0" w:line="360" w:lineRule="auto"/>
        <w:jc w:val="both"/>
        <w:rPr>
          <w:rFonts w:ascii="Arial" w:hAnsi="Arial" w:cs="Arial"/>
          <w:lang w:val="en-GB"/>
        </w:rPr>
      </w:pPr>
      <w:r w:rsidRPr="00B9046B">
        <w:rPr>
          <w:rFonts w:ascii="Arial" w:hAnsi="Arial" w:cs="Arial"/>
          <w:lang w:val="en-GB"/>
        </w:rPr>
        <w:t xml:space="preserve">Histology: Sections of the liver show severe lymphocytic infiltration of the portal tract (blue) and severe hepatic damage (black). </w:t>
      </w:r>
    </w:p>
    <w:p w14:paraId="1BE5F8EC" w14:textId="5FD41383" w:rsidR="00A72C34" w:rsidRPr="00B9046B" w:rsidRDefault="00A72C34" w:rsidP="00A72C34">
      <w:pPr>
        <w:spacing w:after="0" w:line="360" w:lineRule="auto"/>
        <w:jc w:val="both"/>
        <w:rPr>
          <w:rFonts w:ascii="Arial" w:hAnsi="Arial" w:cs="Arial"/>
          <w:lang w:val="en-GB"/>
        </w:rPr>
      </w:pPr>
      <w:r w:rsidRPr="00B9046B">
        <w:rPr>
          <w:rFonts w:ascii="Arial" w:hAnsi="Arial" w:cs="Arial"/>
          <w:lang w:val="en-GB"/>
        </w:rPr>
        <w:t>Diagnosis: Severe steatosis</w:t>
      </w:r>
    </w:p>
    <w:p w14:paraId="608B39D8" w14:textId="77777777" w:rsidR="00A72C34" w:rsidRPr="00B9046B" w:rsidRDefault="005B2DCE" w:rsidP="00A72C34">
      <w:pPr>
        <w:spacing w:after="0" w:line="480" w:lineRule="auto"/>
        <w:jc w:val="both"/>
        <w:rPr>
          <w:rFonts w:ascii="Arial" w:hAnsi="Arial" w:cs="Arial"/>
          <w:lang w:val="en-GB"/>
        </w:rPr>
      </w:pPr>
      <w:r>
        <w:rPr>
          <w:rFonts w:ascii="Arial" w:hAnsi="Arial" w:cs="Arial"/>
        </w:rPr>
        <w:lastRenderedPageBreak/>
        <w:pict w14:anchorId="6328EFC0">
          <v:shape id="Text Box 92" o:spid="_x0000_s1038" type="#_x0000_t202" style="position:absolute;left:0;text-align:left;margin-left:431.25pt;margin-top:30pt;width:155.25pt;height:25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" o:allowincell="f" fillcolor="white [3212]" strokecolor="white [3212]" strokeweight="6pt">
            <v:stroke linestyle="thickThin"/>
            <v:textbox inset="10.8pt,7.2pt,10.8pt,7.2pt">
              <w:txbxContent>
                <w:p w14:paraId="74D1BE72" w14:textId="68A38325" w:rsidR="00A72C34" w:rsidRPr="00D637C6" w:rsidRDefault="00A72C34" w:rsidP="00A72C34">
                  <w:pPr>
                    <w:spacing w:after="0" w:line="360" w:lineRule="auto"/>
                    <w:jc w:val="both"/>
                    <w:rPr>
                      <w:rFonts w:ascii="Bookman Old Style" w:eastAsiaTheme="majorEastAsia" w:hAnsi="Bookman Old Style" w:cs="Times New Roman"/>
                      <w:iCs/>
                      <w:sz w:val="24"/>
                      <w:szCs w:val="24"/>
                    </w:rPr>
                  </w:pPr>
                  <w:r>
                    <w:rPr>
                      <w:rFonts w:ascii="Bookman Old Style" w:hAnsi="Bookman Old Style" w:cs="Times New Roman"/>
                      <w:sz w:val="24"/>
                      <w:szCs w:val="24"/>
                    </w:rPr>
                    <w:t>Sections of the liver</w:t>
                  </w:r>
                  <w:r w:rsidRPr="00D637C6">
                    <w:rPr>
                      <w:rFonts w:ascii="Bookman Old Style" w:hAnsi="Bookman Old Style" w:cs="Times New Roman"/>
                      <w:sz w:val="24"/>
                      <w:szCs w:val="24"/>
                    </w:rPr>
                    <w:t xml:space="preserve"> showing micro and macro lipid vesicl</w:t>
                  </w:r>
                  <w:r>
                    <w:rPr>
                      <w:rFonts w:ascii="Bookman Old Style" w:hAnsi="Bookman Old Style" w:cs="Times New Roman"/>
                      <w:sz w:val="24"/>
                      <w:szCs w:val="24"/>
                    </w:rPr>
                    <w:t>es in approximately 5</w:t>
                  </w:r>
                  <w:r w:rsidR="00BA5959">
                    <w:rPr>
                      <w:rFonts w:ascii="Bookman Old Style" w:hAnsi="Bookman Old Style" w:cs="Times New Roman"/>
                      <w:sz w:val="24"/>
                      <w:szCs w:val="24"/>
                    </w:rPr>
                    <w:t>5</w:t>
                  </w:r>
                  <w:r>
                    <w:rPr>
                      <w:rFonts w:ascii="Bookman Old Style" w:hAnsi="Bookman Old Style" w:cs="Times New Roman"/>
                      <w:sz w:val="24"/>
                      <w:szCs w:val="24"/>
                    </w:rPr>
                    <w:t>% of hepatocytes</w:t>
                  </w:r>
                </w:p>
              </w:txbxContent>
            </v:textbox>
            <w10:wrap type="square" anchorx="page" anchory="page"/>
          </v:shape>
        </w:pict>
      </w:r>
      <w:r>
        <w:rPr>
          <w:rFonts w:ascii="Arial" w:hAnsi="Arial" w:cs="Arial"/>
        </w:rPr>
        <w:pict w14:anchorId="348275E3">
          <v:shape id="Left Arrow 29" o:spid="_x0000_s1030" type="#_x0000_t66" style="position:absolute;left:0;text-align:left;margin-left:35.4pt;margin-top:98.9pt;width:333.8pt;height:3.5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" adj="115" fillcolor="#4f81bd [3204]" strokecolor="#243f60 [1604]" strokeweight="2pt"/>
        </w:pict>
      </w:r>
      <w:r>
        <w:rPr>
          <w:rFonts w:ascii="Arial" w:hAnsi="Arial" w:cs="Arial"/>
        </w:rPr>
        <w:pict w14:anchorId="0BF156D7">
          <v:shape id="Left Arrow 30" o:spid="_x0000_s1031" type="#_x0000_t66" style="position:absolute;left:0;text-align:left;margin-left:24pt;margin-top:48.55pt;width:384pt;height:3.6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" adj="101" fillcolor="black [3200]" strokecolor="black [1600]" strokeweight="2pt"/>
        </w:pict>
      </w:r>
      <w:r w:rsidR="00A72C34" w:rsidRPr="00B9046B">
        <w:rPr>
          <w:rFonts w:ascii="Arial" w:hAnsi="Arial" w:cs="Arial"/>
          <w:noProof/>
        </w:rPr>
        <w:drawing>
          <wp:inline distT="0" distB="0" distL="0" distR="0" wp14:anchorId="3D660F57" wp14:editId="0F675D1E">
            <wp:extent cx="4391025" cy="3009900"/>
            <wp:effectExtent l="0" t="0" r="9525" b="0"/>
            <wp:docPr id="14" name="Picture 14" descr="C:\Users\Chimzurum\Pictures\GRP2KI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mzurum\Pictures\GRP2KIDNE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8330" cy="3014907"/>
                    </a:xfrm>
                    <a:prstGeom prst="rect">
                      <a:avLst/>
                    </a:prstGeom>
                    <a:noFill/>
                    <a:ln>
                      <a:noFill/>
                    </a:ln>
                  </pic:spPr>
                </pic:pic>
              </a:graphicData>
            </a:graphic>
          </wp:inline>
        </w:drawing>
      </w:r>
    </w:p>
    <w:p w14:paraId="5836F194" w14:textId="4C6579C3" w:rsidR="00A72C34" w:rsidRPr="00B9046B" w:rsidRDefault="00A72C34" w:rsidP="00A72C34">
      <w:pPr>
        <w:spacing w:after="0" w:line="480" w:lineRule="auto"/>
        <w:jc w:val="both"/>
        <w:rPr>
          <w:rFonts w:ascii="Arial" w:hAnsi="Arial" w:cs="Arial"/>
          <w:b/>
          <w:lang w:val="en-GB"/>
        </w:rPr>
      </w:pPr>
      <w:r w:rsidRPr="00B9046B">
        <w:rPr>
          <w:rFonts w:ascii="Arial" w:hAnsi="Arial" w:cs="Arial"/>
          <w:b/>
          <w:lang w:val="en-GB"/>
        </w:rPr>
        <w:t xml:space="preserve">Plate 3 </w:t>
      </w:r>
      <w:r w:rsidRPr="00B9046B">
        <w:rPr>
          <w:rFonts w:ascii="Arial" w:hAnsi="Arial" w:cs="Arial"/>
          <w:lang w:val="en-GB"/>
        </w:rPr>
        <w:t>(H &amp; E ×20)</w:t>
      </w:r>
    </w:p>
    <w:p w14:paraId="4EDE9A00" w14:textId="040EDEE6" w:rsidR="00A72C34" w:rsidRPr="00B9046B" w:rsidRDefault="00A72C34" w:rsidP="00A72C34">
      <w:pPr>
        <w:spacing w:after="0" w:line="480" w:lineRule="auto"/>
        <w:jc w:val="both"/>
        <w:rPr>
          <w:rFonts w:ascii="Arial" w:hAnsi="Arial" w:cs="Arial"/>
          <w:lang w:val="en-GB"/>
        </w:rPr>
      </w:pPr>
      <w:r w:rsidRPr="00B9046B">
        <w:rPr>
          <w:rFonts w:ascii="Arial" w:hAnsi="Arial" w:cs="Arial"/>
          <w:lang w:val="en-GB"/>
        </w:rPr>
        <w:t xml:space="preserve">Liver architecture of Wistar rat in group 3 (administered 5% leaves extract) for day </w:t>
      </w:r>
      <w:r w:rsidR="00467D9B" w:rsidRPr="00B9046B">
        <w:rPr>
          <w:rFonts w:ascii="Arial" w:hAnsi="Arial" w:cs="Arial"/>
          <w:lang w:val="en-GB"/>
        </w:rPr>
        <w:t>15</w:t>
      </w:r>
    </w:p>
    <w:p w14:paraId="4CC6C6AB" w14:textId="77777777" w:rsidR="00A72C34" w:rsidRPr="00B9046B" w:rsidRDefault="00A72C34" w:rsidP="00A72C34">
      <w:pPr>
        <w:spacing w:after="0" w:line="480" w:lineRule="auto"/>
        <w:jc w:val="both"/>
        <w:rPr>
          <w:rFonts w:ascii="Arial" w:hAnsi="Arial" w:cs="Arial"/>
          <w:lang w:val="en-GB"/>
        </w:rPr>
      </w:pPr>
      <w:r w:rsidRPr="00B9046B">
        <w:rPr>
          <w:rFonts w:ascii="Arial" w:hAnsi="Arial" w:cs="Arial"/>
          <w:lang w:val="en-GB"/>
        </w:rPr>
        <w:t>Histology: Sections of the liver show moderate lymphocytic infiltration (blue) and moderate hepatic damage (black).</w:t>
      </w:r>
    </w:p>
    <w:p w14:paraId="00C071B4" w14:textId="77777777" w:rsidR="00A72C34" w:rsidRPr="00B9046B" w:rsidRDefault="00A72C34" w:rsidP="00A72C34">
      <w:pPr>
        <w:spacing w:after="0" w:line="480" w:lineRule="auto"/>
        <w:jc w:val="both"/>
        <w:rPr>
          <w:rFonts w:ascii="Arial" w:hAnsi="Arial" w:cs="Arial"/>
          <w:lang w:val="en-GB"/>
        </w:rPr>
      </w:pPr>
      <w:r w:rsidRPr="00B9046B">
        <w:rPr>
          <w:rFonts w:ascii="Arial" w:hAnsi="Arial" w:cs="Arial"/>
          <w:lang w:val="en-GB"/>
        </w:rPr>
        <w:t>Diagnosis: moderate hepatic damage</w:t>
      </w:r>
    </w:p>
    <w:p w14:paraId="71D6C939" w14:textId="77777777" w:rsidR="00A72C34" w:rsidRPr="00B9046B" w:rsidRDefault="00A72C34" w:rsidP="00A72C34">
      <w:pPr>
        <w:spacing w:after="0" w:line="480" w:lineRule="auto"/>
        <w:jc w:val="both"/>
        <w:rPr>
          <w:rFonts w:ascii="Arial" w:hAnsi="Arial" w:cs="Arial"/>
          <w:lang w:val="en-GB"/>
        </w:rPr>
      </w:pPr>
    </w:p>
    <w:p w14:paraId="57F290CF" w14:textId="77777777" w:rsidR="00A72C34" w:rsidRPr="00B9046B" w:rsidRDefault="00A72C34" w:rsidP="00A72C34">
      <w:pPr>
        <w:spacing w:after="0" w:line="480" w:lineRule="auto"/>
        <w:jc w:val="both"/>
        <w:rPr>
          <w:rFonts w:ascii="Arial" w:hAnsi="Arial" w:cs="Arial"/>
          <w:lang w:val="en-GB"/>
        </w:rPr>
      </w:pPr>
    </w:p>
    <w:p w14:paraId="0FAA393B" w14:textId="77777777" w:rsidR="00A72C34" w:rsidRPr="00B9046B" w:rsidRDefault="00A72C34" w:rsidP="00A72C34">
      <w:pPr>
        <w:spacing w:after="0" w:line="480" w:lineRule="auto"/>
        <w:jc w:val="both"/>
        <w:rPr>
          <w:rFonts w:ascii="Arial" w:hAnsi="Arial" w:cs="Arial"/>
          <w:lang w:val="en-GB"/>
        </w:rPr>
      </w:pPr>
    </w:p>
    <w:p w14:paraId="106252B8" w14:textId="77777777" w:rsidR="00A72C34" w:rsidRPr="00B9046B" w:rsidRDefault="00A72C34" w:rsidP="00A72C34">
      <w:pPr>
        <w:spacing w:after="0" w:line="480" w:lineRule="auto"/>
        <w:jc w:val="both"/>
        <w:rPr>
          <w:rFonts w:ascii="Arial" w:hAnsi="Arial" w:cs="Arial"/>
          <w:lang w:val="en-GB"/>
        </w:rPr>
      </w:pPr>
    </w:p>
    <w:p w14:paraId="270C1EDC" w14:textId="1151EFCE" w:rsidR="00A72C34" w:rsidRPr="00B9046B" w:rsidRDefault="005B2DCE" w:rsidP="00A72C34">
      <w:pPr>
        <w:spacing w:after="0" w:line="480" w:lineRule="auto"/>
        <w:jc w:val="both"/>
        <w:rPr>
          <w:rFonts w:ascii="Arial" w:hAnsi="Arial" w:cs="Arial"/>
          <w:lang w:val="en-GB"/>
        </w:rPr>
      </w:pPr>
      <w:r>
        <w:rPr>
          <w:rFonts w:ascii="Arial" w:hAnsi="Arial" w:cs="Arial"/>
        </w:rPr>
        <w:lastRenderedPageBreak/>
        <w:pict w14:anchorId="5DD23978">
          <v:shape id="Text Box 93" o:spid="_x0000_s1039" type="#_x0000_t202" style="position:absolute;left:0;text-align:left;margin-left:447.75pt;margin-top:24.85pt;width:130.7pt;height:126.8pt;z-index:251659776;visibility:visible;mso-wrap-distance-left:9pt;mso-wrap-distance-top:0;mso-wrap-distance-right:9pt;mso-wrap-distance-bottom:0;mso-position-horizontal:absolute;mso-position-horizontal-relative:page;mso-position-vertical:absolute;mso-position-vertical-relative:page;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" o:allowincell="f" fillcolor="white [3212]" strokecolor="white [3212]" strokeweight="6pt">
            <v:stroke linestyle="thickThin"/>
            <v:textbox inset="10.8pt,7.2pt,10.8pt,7.2pt">
              <w:txbxContent>
                <w:p w14:paraId="7E774500" w14:textId="0B6800F2" w:rsidR="00A72C34" w:rsidRPr="00487509" w:rsidRDefault="00A72C34" w:rsidP="00A72C34">
                  <w:pPr>
                    <w:spacing w:after="0" w:line="360" w:lineRule="auto"/>
                    <w:jc w:val="both"/>
                    <w:rPr>
                      <w:rFonts w:ascii="Bookman Old Style" w:eastAsiaTheme="majorEastAsia" w:hAnsi="Bookman Old Style" w:cs="Times New Roman"/>
                      <w:iCs/>
                      <w:sz w:val="24"/>
                      <w:szCs w:val="24"/>
                    </w:rPr>
                  </w:pPr>
                  <w:r w:rsidRPr="00487509">
                    <w:rPr>
                      <w:rFonts w:ascii="Bookman Old Style" w:hAnsi="Bookman Old Style" w:cs="Times New Roman"/>
                      <w:sz w:val="24"/>
                      <w:szCs w:val="24"/>
                    </w:rPr>
                    <w:t>Section of the liver showing l</w:t>
                  </w:r>
                  <w:r w:rsidR="00C05C50">
                    <w:rPr>
                      <w:rFonts w:ascii="Bookman Old Style" w:hAnsi="Bookman Old Style" w:cs="Times New Roman"/>
                      <w:sz w:val="24"/>
                      <w:szCs w:val="24"/>
                    </w:rPr>
                    <w:t>ipid vesicles in a</w:t>
                  </w:r>
                  <w:r w:rsidR="002E526C">
                    <w:rPr>
                      <w:rFonts w:ascii="Bookman Old Style" w:hAnsi="Bookman Old Style" w:cs="Times New Roman"/>
                      <w:sz w:val="24"/>
                      <w:szCs w:val="24"/>
                    </w:rPr>
                    <w:t xml:space="preserve"> 2</w:t>
                  </w:r>
                  <w:r w:rsidRPr="00487509">
                    <w:rPr>
                      <w:rFonts w:ascii="Bookman Old Style" w:hAnsi="Bookman Old Style" w:cs="Times New Roman"/>
                      <w:sz w:val="24"/>
                      <w:szCs w:val="24"/>
                    </w:rPr>
                    <w:t>0% of hepatocytes</w:t>
                  </w:r>
                </w:p>
              </w:txbxContent>
            </v:textbox>
            <w10:wrap type="square" anchorx="page" anchory="page"/>
          </v:shape>
        </w:pict>
      </w:r>
      <w:r>
        <w:rPr>
          <w:rFonts w:ascii="Arial" w:hAnsi="Arial" w:cs="Arial"/>
        </w:rPr>
        <w:pict w14:anchorId="449D339F">
          <v:shape id="Text Box 94" o:spid="_x0000_s1040" type="#_x0000_t202" style="position:absolute;left:0;text-align:left;margin-left:431.25pt;margin-top:146.25pt;width:139.5pt;height:96.75pt;z-index:2516587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" o:allowincell="f" fillcolor="white [3212]" strokecolor="white [3212]" strokeweight="6pt">
            <v:stroke linestyle="thickThin"/>
            <v:textbox inset="10.8pt,7.2pt,10.8pt,7.2pt">
              <w:txbxContent>
                <w:p w14:paraId="3C8F5753" w14:textId="77777777" w:rsidR="00A72C34" w:rsidRPr="00EE4EDC" w:rsidRDefault="00A72C34" w:rsidP="00A72C34">
                  <w:pPr>
                    <w:spacing w:after="0" w:line="360" w:lineRule="auto"/>
                    <w:jc w:val="both"/>
                    <w:rPr>
                      <w:rFonts w:ascii="Bookman Old Style" w:eastAsiaTheme="majorEastAsia" w:hAnsi="Bookman Old Style" w:cs="Times New Roman"/>
                      <w:iCs/>
                      <w:sz w:val="24"/>
                      <w:szCs w:val="24"/>
                    </w:rPr>
                  </w:pPr>
                  <w:r w:rsidRPr="00EE4EDC">
                    <w:rPr>
                      <w:rFonts w:ascii="Bookman Old Style" w:hAnsi="Bookman Old Style" w:cs="Times New Roman"/>
                      <w:sz w:val="24"/>
                      <w:szCs w:val="24"/>
                    </w:rPr>
                    <w:t xml:space="preserve">Section of the liver showing </w:t>
                  </w:r>
                  <w:r>
                    <w:rPr>
                      <w:rFonts w:ascii="Bookman Old Style" w:hAnsi="Bookman Old Style" w:cs="Times New Roman"/>
                      <w:sz w:val="24"/>
                      <w:szCs w:val="24"/>
                    </w:rPr>
                    <w:t>mild hepatic damage</w:t>
                  </w:r>
                </w:p>
              </w:txbxContent>
            </v:textbox>
            <w10:wrap type="square" anchorx="page" anchory="page"/>
          </v:shape>
        </w:pict>
      </w:r>
      <w:r>
        <w:rPr>
          <w:rFonts w:ascii="Arial" w:hAnsi="Arial" w:cs="Arial"/>
        </w:rPr>
        <w:pict w14:anchorId="64F3A136">
          <v:shape id="Left Arrow 31" o:spid="_x0000_s1032" type="#_x0000_t66" style="position:absolute;left:0;text-align:left;margin-left:139.05pt;margin-top:40.1pt;width:252.55pt;height:3.6pt;z-index:2516608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" adj="154" fillcolor="#4f81bd [3204]" strokecolor="#243f60 [1604]" strokeweight="2pt"/>
        </w:pict>
      </w:r>
      <w:r>
        <w:rPr>
          <w:rFonts w:ascii="Arial" w:hAnsi="Arial" w:cs="Arial"/>
        </w:rPr>
        <w:pict w14:anchorId="717C6EAE">
          <v:shape id="Left Arrow 32" o:spid="_x0000_s1033" type="#_x0000_t66" style="position:absolute;left:0;text-align:left;margin-left:171.6pt;margin-top:99.45pt;width:192.5pt;height:3.6pt;z-index:25166182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" adj="202" fillcolor="black [3200]" strokecolor="black [1600]" strokeweight="2pt"/>
        </w:pict>
      </w:r>
      <w:r w:rsidR="00A72C34" w:rsidRPr="00B9046B">
        <w:rPr>
          <w:rFonts w:ascii="Arial" w:hAnsi="Arial" w:cs="Arial"/>
          <w:noProof/>
        </w:rPr>
        <w:drawing>
          <wp:inline distT="0" distB="0" distL="0" distR="0" wp14:anchorId="0B6BF994" wp14:editId="485266A7">
            <wp:extent cx="4152900" cy="3143250"/>
            <wp:effectExtent l="0" t="0" r="0" b="0"/>
            <wp:docPr id="15" name="Picture 15" descr="C:\Users\Chimzurum\Pictures\GRP3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mzurum\Pictures\GRP3LIV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8146" cy="3139652"/>
                    </a:xfrm>
                    <a:prstGeom prst="rect">
                      <a:avLst/>
                    </a:prstGeom>
                    <a:noFill/>
                    <a:ln>
                      <a:noFill/>
                    </a:ln>
                  </pic:spPr>
                </pic:pic>
              </a:graphicData>
            </a:graphic>
          </wp:inline>
        </w:drawing>
      </w:r>
    </w:p>
    <w:p w14:paraId="17089260" w14:textId="287EDFD3" w:rsidR="00A72C34" w:rsidRPr="00B9046B" w:rsidRDefault="00805322" w:rsidP="00A72C34">
      <w:pPr>
        <w:spacing w:after="0" w:line="480" w:lineRule="auto"/>
        <w:jc w:val="both"/>
        <w:rPr>
          <w:rFonts w:ascii="Arial" w:hAnsi="Arial" w:cs="Arial"/>
          <w:b/>
          <w:lang w:val="en-GB"/>
        </w:rPr>
      </w:pPr>
      <w:r w:rsidRPr="00B9046B">
        <w:rPr>
          <w:rFonts w:ascii="Arial" w:hAnsi="Arial" w:cs="Arial"/>
          <w:b/>
          <w:lang w:val="en-GB"/>
        </w:rPr>
        <w:t xml:space="preserve">Plate </w:t>
      </w:r>
      <w:r w:rsidR="00A72C34" w:rsidRPr="00B9046B">
        <w:rPr>
          <w:rFonts w:ascii="Arial" w:hAnsi="Arial" w:cs="Arial"/>
          <w:b/>
          <w:lang w:val="en-GB"/>
        </w:rPr>
        <w:t xml:space="preserve">4 </w:t>
      </w:r>
      <w:r w:rsidR="00A72C34" w:rsidRPr="00B9046B">
        <w:rPr>
          <w:rFonts w:ascii="Arial" w:hAnsi="Arial" w:cs="Arial"/>
          <w:lang w:val="en-GB"/>
        </w:rPr>
        <w:t>(H &amp; E ×20)</w:t>
      </w:r>
    </w:p>
    <w:p w14:paraId="3EE4260C" w14:textId="21A67FDA" w:rsidR="00A72C34" w:rsidRPr="00B9046B" w:rsidRDefault="00A72C34" w:rsidP="00A72C34">
      <w:pPr>
        <w:spacing w:after="0" w:line="480" w:lineRule="auto"/>
        <w:jc w:val="both"/>
        <w:rPr>
          <w:rFonts w:ascii="Arial" w:hAnsi="Arial" w:cs="Arial"/>
          <w:lang w:val="en-GB"/>
        </w:rPr>
      </w:pPr>
      <w:r w:rsidRPr="00B9046B">
        <w:rPr>
          <w:rFonts w:ascii="Arial" w:hAnsi="Arial" w:cs="Arial"/>
          <w:lang w:val="en-GB"/>
        </w:rPr>
        <w:t xml:space="preserve">Liver architecture of Wistar rat in group 4 (administered 10% leaves extract) for day </w:t>
      </w:r>
      <w:r w:rsidR="002E526C" w:rsidRPr="00B9046B">
        <w:rPr>
          <w:rFonts w:ascii="Arial" w:hAnsi="Arial" w:cs="Arial"/>
          <w:lang w:val="en-GB"/>
        </w:rPr>
        <w:t>15</w:t>
      </w:r>
    </w:p>
    <w:p w14:paraId="5194648A" w14:textId="77777777" w:rsidR="00A72C34" w:rsidRPr="00B9046B" w:rsidRDefault="00A72C34" w:rsidP="00A72C34">
      <w:pPr>
        <w:spacing w:after="0" w:line="480" w:lineRule="auto"/>
        <w:jc w:val="both"/>
        <w:rPr>
          <w:rFonts w:ascii="Arial" w:hAnsi="Arial" w:cs="Arial"/>
          <w:lang w:val="en-GB"/>
        </w:rPr>
      </w:pPr>
      <w:r w:rsidRPr="00B9046B">
        <w:rPr>
          <w:rFonts w:ascii="Arial" w:hAnsi="Arial" w:cs="Arial"/>
          <w:lang w:val="en-GB"/>
        </w:rPr>
        <w:t>Histology: Sections of the liver show mild lymphocytic infiltration of the portal tract (blue) and mild hepatic damage (black).</w:t>
      </w:r>
    </w:p>
    <w:p w14:paraId="44E1D53A" w14:textId="77777777" w:rsidR="00A72C34" w:rsidRPr="00B9046B" w:rsidRDefault="00A72C34" w:rsidP="00A72C34">
      <w:pPr>
        <w:spacing w:after="0" w:line="480" w:lineRule="auto"/>
        <w:jc w:val="both"/>
        <w:rPr>
          <w:rFonts w:ascii="Arial" w:hAnsi="Arial" w:cs="Arial"/>
          <w:lang w:val="en-GB"/>
        </w:rPr>
      </w:pPr>
      <w:r w:rsidRPr="00B9046B">
        <w:rPr>
          <w:rFonts w:ascii="Arial" w:hAnsi="Arial" w:cs="Arial"/>
          <w:lang w:val="en-GB"/>
        </w:rPr>
        <w:t>Diagnosis: mild steatosis</w:t>
      </w:r>
    </w:p>
    <w:p w14:paraId="26BDFCC5" w14:textId="77777777" w:rsidR="00A72C34" w:rsidRPr="00B9046B" w:rsidRDefault="00A72C34" w:rsidP="00A72C34">
      <w:pPr>
        <w:spacing w:after="0" w:line="480" w:lineRule="auto"/>
        <w:jc w:val="both"/>
        <w:rPr>
          <w:rFonts w:ascii="Arial" w:hAnsi="Arial" w:cs="Arial"/>
          <w:lang w:val="en-GB"/>
        </w:rPr>
      </w:pPr>
    </w:p>
    <w:p w14:paraId="6196DE37" w14:textId="77777777" w:rsidR="00A72C34" w:rsidRPr="00B9046B" w:rsidRDefault="00A72C34" w:rsidP="00A72C34">
      <w:pPr>
        <w:spacing w:after="0" w:line="480" w:lineRule="auto"/>
        <w:jc w:val="both"/>
        <w:rPr>
          <w:rFonts w:ascii="Arial" w:hAnsi="Arial" w:cs="Arial"/>
          <w:lang w:val="en-GB"/>
        </w:rPr>
      </w:pPr>
    </w:p>
    <w:p w14:paraId="73D7DD36" w14:textId="77777777" w:rsidR="00A72C34" w:rsidRPr="00B9046B" w:rsidRDefault="00A72C34" w:rsidP="00A72C34">
      <w:pPr>
        <w:spacing w:after="0" w:line="480" w:lineRule="auto"/>
        <w:jc w:val="both"/>
        <w:rPr>
          <w:rFonts w:ascii="Arial" w:hAnsi="Arial" w:cs="Arial"/>
          <w:lang w:val="en-GB"/>
        </w:rPr>
      </w:pPr>
    </w:p>
    <w:p w14:paraId="3B4E5CC6" w14:textId="77777777" w:rsidR="00A72C34" w:rsidRPr="00B9046B" w:rsidRDefault="005B2DCE" w:rsidP="00A72C34">
      <w:pPr>
        <w:spacing w:after="0" w:line="480" w:lineRule="auto"/>
        <w:jc w:val="both"/>
        <w:rPr>
          <w:rFonts w:ascii="Arial" w:hAnsi="Arial" w:cs="Arial"/>
          <w:lang w:val="en-GB"/>
        </w:rPr>
      </w:pPr>
      <w:r>
        <w:rPr>
          <w:rFonts w:ascii="Arial" w:hAnsi="Arial" w:cs="Arial"/>
        </w:rPr>
        <w:lastRenderedPageBreak/>
        <w:pict w14:anchorId="4DAEEFCA">
          <v:shape id="Text Box 96" o:spid="_x0000_s1042" type="#_x0000_t202" style="position:absolute;left:0;text-align:left;margin-left:431.25pt;margin-top:157.15pt;width:149.25pt;height:89.7pt;z-index:2516628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" o:allowincell="f" fillcolor="white [3212]" strokecolor="white [3212]" strokeweight="6pt">
            <v:stroke linestyle="thickThin"/>
            <v:textbox inset="10.8pt,7.2pt,10.8pt,7.2pt">
              <w:txbxContent>
                <w:p w14:paraId="30E82F20" w14:textId="77777777" w:rsidR="00A72C34" w:rsidRPr="000B63DE" w:rsidRDefault="00A72C34" w:rsidP="00A72C34">
                  <w:pPr>
                    <w:spacing w:after="0" w:line="360" w:lineRule="auto"/>
                    <w:jc w:val="both"/>
                    <w:rPr>
                      <w:rFonts w:ascii="Bookman Old Style" w:eastAsiaTheme="majorEastAsia" w:hAnsi="Bookman Old Style" w:cs="Times New Roman"/>
                      <w:iCs/>
                      <w:sz w:val="24"/>
                      <w:szCs w:val="24"/>
                    </w:rPr>
                  </w:pPr>
                  <w:r w:rsidRPr="000B63DE">
                    <w:rPr>
                      <w:rFonts w:ascii="Bookman Old Style" w:hAnsi="Bookman Old Style" w:cs="Times New Roman"/>
                      <w:sz w:val="24"/>
                      <w:szCs w:val="24"/>
                    </w:rPr>
                    <w:t>Section of the liver showing normal liver architecture</w:t>
                  </w:r>
                </w:p>
              </w:txbxContent>
            </v:textbox>
            <w10:wrap type="square" anchorx="page" anchory="page"/>
          </v:shape>
        </w:pict>
      </w:r>
      <w:r>
        <w:rPr>
          <w:rFonts w:ascii="Arial" w:hAnsi="Arial" w:cs="Arial"/>
        </w:rPr>
        <w:pict w14:anchorId="4B31E57C">
          <v:shape id="Text Box 95" o:spid="_x0000_s1041" type="#_x0000_t202" style="position:absolute;left:0;text-align:left;margin-left:389.25pt;margin-top:39.45pt;width:176.25pt;height:124.8pt;z-index:2516638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" o:allowincell="f" fillcolor="white [3212]" strokecolor="white [3212]" strokeweight="6pt">
            <v:stroke linestyle="thickThin"/>
            <v:textbox inset="10.8pt,7.2pt,10.8pt,7.2pt">
              <w:txbxContent>
                <w:p w14:paraId="6EC3B8E5" w14:textId="699F963B" w:rsidR="00A72C34" w:rsidRPr="000D2B34" w:rsidRDefault="00A72C34" w:rsidP="00A72C34">
                  <w:pPr>
                    <w:spacing w:after="0" w:line="360" w:lineRule="auto"/>
                    <w:jc w:val="both"/>
                    <w:rPr>
                      <w:rFonts w:ascii="Bookman Old Style" w:eastAsiaTheme="majorEastAsia" w:hAnsi="Bookman Old Style" w:cs="Times New Roman"/>
                      <w:iCs/>
                      <w:sz w:val="24"/>
                      <w:szCs w:val="24"/>
                    </w:rPr>
                  </w:pPr>
                  <w:r w:rsidRPr="000D2B34">
                    <w:rPr>
                      <w:rFonts w:ascii="Bookman Old Style" w:hAnsi="Bookman Old Style" w:cs="Times New Roman"/>
                      <w:sz w:val="24"/>
                      <w:szCs w:val="24"/>
                    </w:rPr>
                    <w:t>Section of the liver showing micro and macro lipid vesicles in approximately 1</w:t>
                  </w:r>
                  <w:r w:rsidR="00805322">
                    <w:rPr>
                      <w:rFonts w:ascii="Bookman Old Style" w:hAnsi="Bookman Old Style" w:cs="Times New Roman"/>
                      <w:sz w:val="24"/>
                      <w:szCs w:val="24"/>
                    </w:rPr>
                    <w:t>5</w:t>
                  </w:r>
                  <w:r w:rsidRPr="000D2B34">
                    <w:rPr>
                      <w:rFonts w:ascii="Bookman Old Style" w:hAnsi="Bookman Old Style" w:cs="Times New Roman"/>
                      <w:sz w:val="24"/>
                      <w:szCs w:val="24"/>
                    </w:rPr>
                    <w:t>% of hepatocytes</w:t>
                  </w:r>
                </w:p>
              </w:txbxContent>
            </v:textbox>
            <w10:wrap type="square" anchorx="page" anchory="page"/>
          </v:shape>
        </w:pict>
      </w:r>
      <w:r>
        <w:rPr>
          <w:rFonts w:ascii="Arial" w:hAnsi="Arial" w:cs="Arial"/>
        </w:rPr>
        <w:pict w14:anchorId="543D9C5D">
          <v:shape id="Left Arrow 33" o:spid="_x0000_s1034" type="#_x0000_t66" style="position:absolute;left:0;text-align:left;margin-left:97.7pt;margin-top:62.9pt;width:234pt;height:3.55pt;z-index:25166489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" adj="164" fillcolor="#4f81bd [3204]" strokecolor="#243f60 [1604]" strokeweight="2pt"/>
        </w:pict>
      </w:r>
      <w:r>
        <w:rPr>
          <w:rFonts w:ascii="Arial" w:hAnsi="Arial" w:cs="Arial"/>
        </w:rPr>
        <w:pict w14:anchorId="5AA47F37">
          <v:shape id="Left Arrow 34" o:spid="_x0000_s1035" type="#_x0000_t66" style="position:absolute;left:0;text-align:left;margin-left:160.35pt;margin-top:102.75pt;width:201.25pt;height:3.5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" adj="191" fillcolor="black [3200]" strokecolor="black [1600]" strokeweight="2pt"/>
        </w:pict>
      </w:r>
      <w:r w:rsidR="00A72C34" w:rsidRPr="00B9046B">
        <w:rPr>
          <w:rFonts w:ascii="Arial" w:hAnsi="Arial" w:cs="Arial"/>
          <w:noProof/>
        </w:rPr>
        <w:drawing>
          <wp:inline distT="0" distB="0" distL="0" distR="0" wp14:anchorId="1C38DDE0" wp14:editId="4CA49F9C">
            <wp:extent cx="3733800" cy="3219450"/>
            <wp:effectExtent l="0" t="0" r="0" b="0"/>
            <wp:docPr id="16" name="Picture 16" descr="C:\Users\Chimzurum\Pictures\GRP4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mzurum\Pictures\GRP4LIV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4049" cy="3219665"/>
                    </a:xfrm>
                    <a:prstGeom prst="rect">
                      <a:avLst/>
                    </a:prstGeom>
                    <a:noFill/>
                    <a:ln>
                      <a:noFill/>
                    </a:ln>
                  </pic:spPr>
                </pic:pic>
              </a:graphicData>
            </a:graphic>
          </wp:inline>
        </w:drawing>
      </w:r>
    </w:p>
    <w:p w14:paraId="4849F105" w14:textId="2D7E003A" w:rsidR="00A72C34" w:rsidRPr="00B9046B" w:rsidRDefault="006E0070" w:rsidP="00A72C34">
      <w:pPr>
        <w:spacing w:after="0" w:line="480" w:lineRule="auto"/>
        <w:jc w:val="both"/>
        <w:rPr>
          <w:rFonts w:ascii="Arial" w:hAnsi="Arial" w:cs="Arial"/>
          <w:b/>
          <w:lang w:val="en-GB"/>
        </w:rPr>
      </w:pPr>
      <w:r w:rsidRPr="00B9046B">
        <w:rPr>
          <w:rFonts w:ascii="Arial" w:hAnsi="Arial" w:cs="Arial"/>
          <w:b/>
          <w:lang w:val="en-GB"/>
        </w:rPr>
        <w:t xml:space="preserve">Plate </w:t>
      </w:r>
      <w:r w:rsidR="00A72C34" w:rsidRPr="00B9046B">
        <w:rPr>
          <w:rFonts w:ascii="Arial" w:hAnsi="Arial" w:cs="Arial"/>
          <w:b/>
          <w:lang w:val="en-GB"/>
        </w:rPr>
        <w:t xml:space="preserve">5 </w:t>
      </w:r>
      <w:r w:rsidR="00A72C34" w:rsidRPr="00B9046B">
        <w:rPr>
          <w:rFonts w:ascii="Arial" w:hAnsi="Arial" w:cs="Arial"/>
          <w:lang w:val="en-GB"/>
        </w:rPr>
        <w:t>(H &amp; E ×20)</w:t>
      </w:r>
    </w:p>
    <w:p w14:paraId="57B02588" w14:textId="23773FF4" w:rsidR="00A72C34" w:rsidRPr="00B9046B" w:rsidRDefault="00A72C34" w:rsidP="00A72C34">
      <w:pPr>
        <w:spacing w:after="0" w:line="480" w:lineRule="auto"/>
        <w:jc w:val="both"/>
        <w:rPr>
          <w:rFonts w:ascii="Arial" w:hAnsi="Arial" w:cs="Arial"/>
          <w:lang w:val="en-GB"/>
        </w:rPr>
      </w:pPr>
      <w:r w:rsidRPr="00B9046B">
        <w:rPr>
          <w:rFonts w:ascii="Arial" w:hAnsi="Arial" w:cs="Arial"/>
          <w:lang w:val="en-GB"/>
        </w:rPr>
        <w:t xml:space="preserve">Liver architecture of Wistar rat in group 5 (administered 15% leaves extract) for day </w:t>
      </w:r>
      <w:r w:rsidR="006E0070" w:rsidRPr="00B9046B">
        <w:rPr>
          <w:rFonts w:ascii="Arial" w:hAnsi="Arial" w:cs="Arial"/>
          <w:lang w:val="en-GB"/>
        </w:rPr>
        <w:t>15</w:t>
      </w:r>
    </w:p>
    <w:p w14:paraId="1B9CAEA5" w14:textId="77777777" w:rsidR="00A72C34" w:rsidRPr="00B9046B" w:rsidRDefault="00A72C34" w:rsidP="00A72C34">
      <w:pPr>
        <w:spacing w:after="0" w:line="480" w:lineRule="auto"/>
        <w:jc w:val="both"/>
        <w:rPr>
          <w:rFonts w:ascii="Arial" w:hAnsi="Arial" w:cs="Arial"/>
          <w:lang w:val="en-GB"/>
        </w:rPr>
      </w:pPr>
      <w:r w:rsidRPr="00B9046B">
        <w:rPr>
          <w:rFonts w:ascii="Arial" w:hAnsi="Arial" w:cs="Arial"/>
          <w:lang w:val="en-GB"/>
        </w:rPr>
        <w:t>Histology: Sections of the liver show mild lymphocytic infiltration of the portal tract (blue) and normal hepatocytes (black)</w:t>
      </w:r>
    </w:p>
    <w:p w14:paraId="04934539" w14:textId="30DD26AB" w:rsidR="00E97A30" w:rsidRPr="00B9046B" w:rsidRDefault="00A72C34" w:rsidP="000A2BFF">
      <w:pPr>
        <w:spacing w:after="0" w:line="480" w:lineRule="auto"/>
        <w:jc w:val="both"/>
        <w:rPr>
          <w:rFonts w:ascii="Arial" w:hAnsi="Arial" w:cs="Arial"/>
          <w:lang w:val="en-GB"/>
        </w:rPr>
      </w:pPr>
      <w:r w:rsidRPr="00B9046B">
        <w:rPr>
          <w:rFonts w:ascii="Arial" w:hAnsi="Arial" w:cs="Arial"/>
          <w:lang w:val="en-GB"/>
        </w:rPr>
        <w:t>Diagnosis: mild to apparently normal steatosis</w:t>
      </w:r>
    </w:p>
    <w:p w14:paraId="2EE82857" w14:textId="77777777" w:rsidR="00DF0C17" w:rsidRPr="00B9046B" w:rsidRDefault="00154C96" w:rsidP="000A2BFF">
      <w:pPr>
        <w:spacing w:after="0" w:line="480" w:lineRule="auto"/>
        <w:jc w:val="both"/>
        <w:rPr>
          <w:rFonts w:ascii="Arial" w:hAnsi="Arial" w:cs="Arial"/>
          <w:b/>
        </w:rPr>
      </w:pPr>
      <w:r w:rsidRPr="00B9046B">
        <w:rPr>
          <w:rFonts w:ascii="Arial" w:hAnsi="Arial" w:cs="Arial"/>
          <w:b/>
        </w:rPr>
        <w:t>3.2</w:t>
      </w:r>
      <w:r w:rsidR="00DF0C17" w:rsidRPr="00B9046B">
        <w:rPr>
          <w:rFonts w:ascii="Arial" w:hAnsi="Arial" w:cs="Arial"/>
          <w:b/>
        </w:rPr>
        <w:t xml:space="preserve"> DISCUSSION</w:t>
      </w:r>
    </w:p>
    <w:p w14:paraId="1B606FCB" w14:textId="374B7C20" w:rsidR="003E4810" w:rsidRPr="00B9046B" w:rsidRDefault="00BB4677" w:rsidP="000A2BFF">
      <w:pPr>
        <w:spacing w:after="0" w:line="480" w:lineRule="auto"/>
        <w:jc w:val="both"/>
        <w:rPr>
          <w:rFonts w:ascii="Arial" w:hAnsi="Arial" w:cs="Arial"/>
        </w:rPr>
      </w:pPr>
      <w:r>
        <w:rPr>
          <w:rFonts w:ascii="Arial" w:hAnsi="Arial" w:cs="Arial"/>
        </w:rPr>
        <w:t>“</w:t>
      </w:r>
      <w:r w:rsidR="009840F6" w:rsidRPr="00B9046B">
        <w:rPr>
          <w:rFonts w:ascii="Arial" w:hAnsi="Arial" w:cs="Arial"/>
        </w:rPr>
        <w:t>Carbon tetrachloride</w:t>
      </w:r>
      <w:r w:rsidR="00D743EB" w:rsidRPr="00B9046B">
        <w:rPr>
          <w:rFonts w:ascii="Arial" w:hAnsi="Arial" w:cs="Arial"/>
        </w:rPr>
        <w:t xml:space="preserve"> </w:t>
      </w:r>
      <w:r w:rsidR="009840F6" w:rsidRPr="00B9046B">
        <w:rPr>
          <w:rFonts w:ascii="Arial" w:hAnsi="Arial" w:cs="Arial"/>
        </w:rPr>
        <w:t>(</w:t>
      </w:r>
      <w:r w:rsidR="00D743EB" w:rsidRPr="00B9046B">
        <w:rPr>
          <w:rFonts w:ascii="Arial" w:hAnsi="Arial" w:cs="Arial"/>
        </w:rPr>
        <w:t>CC</w:t>
      </w:r>
      <w:r w:rsidR="002374A6" w:rsidRPr="00B9046B">
        <w:rPr>
          <w:rFonts w:ascii="Arial" w:hAnsi="Arial" w:cs="Arial"/>
        </w:rPr>
        <w:t>l</w:t>
      </w:r>
      <w:r w:rsidR="00D743EB" w:rsidRPr="00B9046B">
        <w:rPr>
          <w:rFonts w:ascii="Arial" w:hAnsi="Arial" w:cs="Arial"/>
          <w:vertAlign w:val="subscript"/>
        </w:rPr>
        <w:t>4</w:t>
      </w:r>
      <w:r w:rsidR="009840F6" w:rsidRPr="00B9046B">
        <w:rPr>
          <w:rFonts w:ascii="Arial" w:hAnsi="Arial" w:cs="Arial"/>
        </w:rPr>
        <w:t xml:space="preserve">) is one common </w:t>
      </w:r>
      <w:r w:rsidR="00D743EB" w:rsidRPr="00B9046B">
        <w:rPr>
          <w:rFonts w:ascii="Arial" w:hAnsi="Arial" w:cs="Arial"/>
        </w:rPr>
        <w:t>hepat</w:t>
      </w:r>
      <w:r w:rsidR="009840F6" w:rsidRPr="00B9046B">
        <w:rPr>
          <w:rFonts w:ascii="Arial" w:hAnsi="Arial" w:cs="Arial"/>
        </w:rPr>
        <w:t>otoxin used in</w:t>
      </w:r>
      <w:r w:rsidR="00D743EB" w:rsidRPr="00B9046B">
        <w:rPr>
          <w:rFonts w:ascii="Arial" w:hAnsi="Arial" w:cs="Arial"/>
        </w:rPr>
        <w:t xml:space="preserve"> the </w:t>
      </w:r>
      <w:r w:rsidR="00522961" w:rsidRPr="00B9046B">
        <w:rPr>
          <w:rFonts w:ascii="Arial" w:hAnsi="Arial" w:cs="Arial"/>
        </w:rPr>
        <w:t>experimental study of liver damage</w:t>
      </w:r>
      <w:r w:rsidR="00D743EB" w:rsidRPr="00B9046B">
        <w:rPr>
          <w:rFonts w:ascii="Arial" w:hAnsi="Arial" w:cs="Arial"/>
        </w:rPr>
        <w:t xml:space="preserve"> (</w:t>
      </w:r>
      <w:r w:rsidR="00522961" w:rsidRPr="00B9046B">
        <w:rPr>
          <w:rFonts w:ascii="Arial" w:hAnsi="Arial" w:cs="Arial"/>
        </w:rPr>
        <w:t>Obi</w:t>
      </w:r>
      <w:r w:rsidR="00D743EB" w:rsidRPr="00B9046B">
        <w:rPr>
          <w:rFonts w:ascii="Arial" w:hAnsi="Arial" w:cs="Arial"/>
        </w:rPr>
        <w:t xml:space="preserve"> </w:t>
      </w:r>
      <w:r w:rsidR="00D743EB" w:rsidRPr="00B9046B">
        <w:rPr>
          <w:rFonts w:ascii="Arial" w:hAnsi="Arial" w:cs="Arial"/>
          <w:i/>
        </w:rPr>
        <w:t>et al.,</w:t>
      </w:r>
      <w:r w:rsidR="00522961" w:rsidRPr="00B9046B">
        <w:rPr>
          <w:rFonts w:ascii="Arial" w:hAnsi="Arial" w:cs="Arial"/>
        </w:rPr>
        <w:t xml:space="preserve"> 1998</w:t>
      </w:r>
      <w:r w:rsidR="00D743EB" w:rsidRPr="00B9046B">
        <w:rPr>
          <w:rFonts w:ascii="Arial" w:hAnsi="Arial" w:cs="Arial"/>
        </w:rPr>
        <w:t>)</w:t>
      </w:r>
      <w:r w:rsidR="00773461" w:rsidRPr="00B9046B">
        <w:rPr>
          <w:rFonts w:ascii="Arial" w:hAnsi="Arial" w:cs="Arial"/>
        </w:rPr>
        <w:t>.</w:t>
      </w:r>
      <w:r w:rsidR="00D743EB" w:rsidRPr="00B9046B">
        <w:rPr>
          <w:rFonts w:ascii="Arial" w:hAnsi="Arial" w:cs="Arial"/>
        </w:rPr>
        <w:t xml:space="preserve"> </w:t>
      </w:r>
      <w:r w:rsidR="00522961" w:rsidRPr="00B9046B">
        <w:rPr>
          <w:rFonts w:ascii="Arial" w:hAnsi="Arial" w:cs="Arial"/>
        </w:rPr>
        <w:t>CCl</w:t>
      </w:r>
      <w:r w:rsidR="00522961" w:rsidRPr="00B9046B">
        <w:rPr>
          <w:rFonts w:ascii="Arial" w:hAnsi="Arial" w:cs="Arial"/>
          <w:vertAlign w:val="subscript"/>
        </w:rPr>
        <w:t>4</w:t>
      </w:r>
      <w:r w:rsidR="00522961" w:rsidRPr="00B9046B">
        <w:rPr>
          <w:rFonts w:ascii="Arial" w:hAnsi="Arial" w:cs="Arial"/>
        </w:rPr>
        <w:t xml:space="preserve"> treatment generates free radicals that trigger a cascade of events resulting in hepatic damages</w:t>
      </w:r>
      <w:r>
        <w:rPr>
          <w:rFonts w:ascii="Arial" w:hAnsi="Arial" w:cs="Arial"/>
        </w:rPr>
        <w:t>”</w:t>
      </w:r>
      <w:r w:rsidR="00890778" w:rsidRPr="00B9046B">
        <w:rPr>
          <w:rFonts w:ascii="Arial" w:hAnsi="Arial" w:cs="Arial"/>
        </w:rPr>
        <w:t xml:space="preserve"> (Zhu </w:t>
      </w:r>
      <w:r w:rsidR="00890778" w:rsidRPr="00B9046B">
        <w:rPr>
          <w:rFonts w:ascii="Arial" w:hAnsi="Arial" w:cs="Arial"/>
          <w:i/>
        </w:rPr>
        <w:t>et al.,</w:t>
      </w:r>
      <w:r w:rsidR="00890778" w:rsidRPr="00B9046B">
        <w:rPr>
          <w:rFonts w:ascii="Arial" w:hAnsi="Arial" w:cs="Arial"/>
        </w:rPr>
        <w:t xml:space="preserve"> 2012)</w:t>
      </w:r>
      <w:r w:rsidR="00522961" w:rsidRPr="00B9046B">
        <w:rPr>
          <w:rFonts w:ascii="Arial" w:hAnsi="Arial" w:cs="Arial"/>
        </w:rPr>
        <w:t xml:space="preserve">. </w:t>
      </w:r>
      <w:r>
        <w:rPr>
          <w:rFonts w:ascii="Arial" w:hAnsi="Arial" w:cs="Arial"/>
        </w:rPr>
        <w:t>“</w:t>
      </w:r>
      <w:r w:rsidR="00522961" w:rsidRPr="00B9046B">
        <w:rPr>
          <w:rFonts w:ascii="Arial" w:hAnsi="Arial" w:cs="Arial"/>
        </w:rPr>
        <w:t>The results showed that CCl</w:t>
      </w:r>
      <w:r w:rsidR="00522961" w:rsidRPr="00B9046B">
        <w:rPr>
          <w:rFonts w:ascii="Arial" w:hAnsi="Arial" w:cs="Arial"/>
          <w:vertAlign w:val="subscript"/>
        </w:rPr>
        <w:t>4</w:t>
      </w:r>
      <w:r w:rsidR="00522961" w:rsidRPr="00B9046B">
        <w:rPr>
          <w:rFonts w:ascii="Arial" w:hAnsi="Arial" w:cs="Arial"/>
        </w:rPr>
        <w:t xml:space="preserve"> caused an elevation in the serum content of creatinine, total protein, triglyceride, cholesterol, glucose, ALT, AST, ALP, and also a slight increase in urea levels. This indicates liver injury especially the rise in ALT activity. Hence, serum or plasma enzymes levels have been used as indices for monitoring chemically induced tissue damages. From the result of this study, it was observed that the treatment of rats with aqueous extracts of </w:t>
      </w:r>
      <w:r w:rsidR="00522961" w:rsidRPr="00B9046B">
        <w:rPr>
          <w:rFonts w:ascii="Arial" w:hAnsi="Arial" w:cs="Arial"/>
          <w:i/>
        </w:rPr>
        <w:t>Moringa oleifera</w:t>
      </w:r>
      <w:r w:rsidR="00522961" w:rsidRPr="00B9046B">
        <w:rPr>
          <w:rFonts w:ascii="Arial" w:hAnsi="Arial" w:cs="Arial"/>
        </w:rPr>
        <w:t xml:space="preserve"> </w:t>
      </w:r>
      <w:r w:rsidR="001871D4" w:rsidRPr="00B9046B">
        <w:rPr>
          <w:rFonts w:ascii="Arial" w:hAnsi="Arial" w:cs="Arial"/>
        </w:rPr>
        <w:t xml:space="preserve">and </w:t>
      </w:r>
      <w:r w:rsidR="001871D4" w:rsidRPr="00B9046B">
        <w:rPr>
          <w:rFonts w:ascii="Arial" w:hAnsi="Arial" w:cs="Arial"/>
          <w:i/>
        </w:rPr>
        <w:t>Vernonia amygdalina</w:t>
      </w:r>
      <w:r w:rsidR="001871D4" w:rsidRPr="00B9046B">
        <w:rPr>
          <w:rFonts w:ascii="Arial" w:hAnsi="Arial" w:cs="Arial"/>
        </w:rPr>
        <w:t xml:space="preserve"> </w:t>
      </w:r>
      <w:r w:rsidR="00522961" w:rsidRPr="00B9046B">
        <w:rPr>
          <w:rFonts w:ascii="Arial" w:hAnsi="Arial" w:cs="Arial"/>
        </w:rPr>
        <w:t>lea</w:t>
      </w:r>
      <w:r w:rsidR="001871D4" w:rsidRPr="00B9046B">
        <w:rPr>
          <w:rFonts w:ascii="Arial" w:hAnsi="Arial" w:cs="Arial"/>
        </w:rPr>
        <w:t xml:space="preserve">ves in different </w:t>
      </w:r>
      <w:r w:rsidR="001871D4" w:rsidRPr="00B9046B">
        <w:rPr>
          <w:rFonts w:ascii="Arial" w:hAnsi="Arial" w:cs="Arial"/>
        </w:rPr>
        <w:lastRenderedPageBreak/>
        <w:t>percentage concentration after CCl</w:t>
      </w:r>
      <w:r w:rsidR="001871D4" w:rsidRPr="00B9046B">
        <w:rPr>
          <w:rFonts w:ascii="Arial" w:hAnsi="Arial" w:cs="Arial"/>
          <w:vertAlign w:val="subscript"/>
        </w:rPr>
        <w:t>4</w:t>
      </w:r>
      <w:r w:rsidR="001871D4" w:rsidRPr="00B9046B">
        <w:rPr>
          <w:rFonts w:ascii="Arial" w:hAnsi="Arial" w:cs="Arial"/>
        </w:rPr>
        <w:t xml:space="preserve"> administration caused a significant reduction in hepatotoxicity for rats treated with CCl</w:t>
      </w:r>
      <w:r w:rsidR="001871D4" w:rsidRPr="00B9046B">
        <w:rPr>
          <w:rFonts w:ascii="Arial" w:hAnsi="Arial" w:cs="Arial"/>
          <w:vertAlign w:val="subscript"/>
        </w:rPr>
        <w:t>4</w:t>
      </w:r>
      <w:r w:rsidR="001871D4" w:rsidRPr="00B9046B">
        <w:rPr>
          <w:rFonts w:ascii="Arial" w:hAnsi="Arial" w:cs="Arial"/>
        </w:rPr>
        <w:t>. This is evident in marked decrease in the different parameters especially in serum ALT, AST, and ALP activities of those tre</w:t>
      </w:r>
      <w:r w:rsidR="00154C96" w:rsidRPr="00B9046B">
        <w:rPr>
          <w:rFonts w:ascii="Arial" w:hAnsi="Arial" w:cs="Arial"/>
        </w:rPr>
        <w:t>ated with both leaves extract (</w:t>
      </w:r>
      <w:r w:rsidR="00154C96" w:rsidRPr="00B9046B">
        <w:rPr>
          <w:rFonts w:ascii="Arial" w:hAnsi="Arial" w:cs="Arial"/>
          <w:i/>
        </w:rPr>
        <w:t>P</w:t>
      </w:r>
      <w:r w:rsidR="001871D4" w:rsidRPr="00B9046B">
        <w:rPr>
          <w:rFonts w:ascii="Arial" w:hAnsi="Arial" w:cs="Arial"/>
        </w:rPr>
        <w:t>&lt;0.05) relative to the group treated with CCl</w:t>
      </w:r>
      <w:r w:rsidR="001871D4" w:rsidRPr="00B9046B">
        <w:rPr>
          <w:rFonts w:ascii="Arial" w:hAnsi="Arial" w:cs="Arial"/>
          <w:vertAlign w:val="subscript"/>
        </w:rPr>
        <w:t>4</w:t>
      </w:r>
      <w:r w:rsidR="001871D4" w:rsidRPr="00B9046B">
        <w:rPr>
          <w:rFonts w:ascii="Arial" w:hAnsi="Arial" w:cs="Arial"/>
        </w:rPr>
        <w:t xml:space="preserve"> alone</w:t>
      </w:r>
      <w:r w:rsidR="00214C66" w:rsidRPr="00B9046B">
        <w:rPr>
          <w:rFonts w:ascii="Arial" w:hAnsi="Arial" w:cs="Arial"/>
        </w:rPr>
        <w:t xml:space="preserve"> as corroborated</w:t>
      </w:r>
      <w:r w:rsidR="004F17F7">
        <w:rPr>
          <w:rFonts w:ascii="Arial" w:hAnsi="Arial" w:cs="Arial"/>
        </w:rPr>
        <w:t>”</w:t>
      </w:r>
      <w:r w:rsidR="00214C66" w:rsidRPr="00B9046B">
        <w:rPr>
          <w:rFonts w:ascii="Arial" w:hAnsi="Arial" w:cs="Arial"/>
        </w:rPr>
        <w:t xml:space="preserve"> by </w:t>
      </w:r>
      <w:proofErr w:type="spellStart"/>
      <w:r w:rsidR="00214C66" w:rsidRPr="00B9046B">
        <w:rPr>
          <w:rFonts w:ascii="Arial" w:hAnsi="Arial" w:cs="Arial"/>
        </w:rPr>
        <w:t>Omeodu</w:t>
      </w:r>
      <w:proofErr w:type="spellEnd"/>
      <w:r w:rsidR="00214C66" w:rsidRPr="00B9046B">
        <w:rPr>
          <w:rFonts w:ascii="Arial" w:hAnsi="Arial" w:cs="Arial"/>
        </w:rPr>
        <w:t xml:space="preserve"> </w:t>
      </w:r>
      <w:r w:rsidR="00214C66" w:rsidRPr="00B9046B">
        <w:rPr>
          <w:rFonts w:ascii="Arial" w:hAnsi="Arial" w:cs="Arial"/>
          <w:i/>
        </w:rPr>
        <w:t>et al.</w:t>
      </w:r>
      <w:r w:rsidR="00214C66" w:rsidRPr="00B9046B">
        <w:rPr>
          <w:rFonts w:ascii="Arial" w:hAnsi="Arial" w:cs="Arial"/>
        </w:rPr>
        <w:t xml:space="preserve"> (2022)</w:t>
      </w:r>
      <w:r w:rsidR="001871D4" w:rsidRPr="00B9046B">
        <w:rPr>
          <w:rFonts w:ascii="Arial" w:hAnsi="Arial" w:cs="Arial"/>
        </w:rPr>
        <w:t xml:space="preserve">. </w:t>
      </w:r>
      <w:r w:rsidR="004F17F7">
        <w:rPr>
          <w:rFonts w:ascii="Arial" w:hAnsi="Arial" w:cs="Arial"/>
        </w:rPr>
        <w:t>“</w:t>
      </w:r>
      <w:r w:rsidR="00C608EB" w:rsidRPr="00B9046B">
        <w:rPr>
          <w:rFonts w:ascii="Arial" w:hAnsi="Arial" w:cs="Arial"/>
        </w:rPr>
        <w:t xml:space="preserve">This could be as a result of the relation between high level of the enzymes and hepatic injuries. This cellular protection could be due to the presence of beta(β)-carotene in </w:t>
      </w:r>
      <w:r w:rsidR="00C608EB" w:rsidRPr="00B9046B">
        <w:rPr>
          <w:rFonts w:ascii="Arial" w:hAnsi="Arial" w:cs="Arial"/>
          <w:i/>
        </w:rPr>
        <w:t>Moringa oleifera</w:t>
      </w:r>
      <w:r w:rsidR="00C608EB" w:rsidRPr="00B9046B">
        <w:rPr>
          <w:rFonts w:ascii="Arial" w:hAnsi="Arial" w:cs="Arial"/>
        </w:rPr>
        <w:t xml:space="preserve"> plants, a precursor </w:t>
      </w:r>
      <w:r w:rsidR="002A4A51" w:rsidRPr="00B9046B">
        <w:rPr>
          <w:rFonts w:ascii="Arial" w:hAnsi="Arial" w:cs="Arial"/>
        </w:rPr>
        <w:t xml:space="preserve">of vitamin A combined effect of sesquiterpene lactone from </w:t>
      </w:r>
      <w:r w:rsidR="002A4A51" w:rsidRPr="00B9046B">
        <w:rPr>
          <w:rFonts w:ascii="Arial" w:hAnsi="Arial" w:cs="Arial"/>
          <w:i/>
        </w:rPr>
        <w:t xml:space="preserve">Vernonia </w:t>
      </w:r>
      <w:proofErr w:type="spellStart"/>
      <w:r w:rsidR="002A4A51" w:rsidRPr="00B9046B">
        <w:rPr>
          <w:rFonts w:ascii="Arial" w:hAnsi="Arial" w:cs="Arial"/>
          <w:i/>
        </w:rPr>
        <w:t>amygalina</w:t>
      </w:r>
      <w:proofErr w:type="spellEnd"/>
      <w:r w:rsidR="002A4A51" w:rsidRPr="00B9046B">
        <w:rPr>
          <w:rFonts w:ascii="Arial" w:hAnsi="Arial" w:cs="Arial"/>
        </w:rPr>
        <w:t xml:space="preserve"> which ameliorates CCl</w:t>
      </w:r>
      <w:r w:rsidR="002A4A51" w:rsidRPr="00B9046B">
        <w:rPr>
          <w:rFonts w:ascii="Arial" w:hAnsi="Arial" w:cs="Arial"/>
          <w:vertAlign w:val="subscript"/>
        </w:rPr>
        <w:t>4</w:t>
      </w:r>
      <w:r w:rsidR="002A4A51" w:rsidRPr="00B9046B">
        <w:rPr>
          <w:rFonts w:ascii="Arial" w:hAnsi="Arial" w:cs="Arial"/>
        </w:rPr>
        <w:t xml:space="preserve">-induced </w:t>
      </w:r>
      <w:r w:rsidR="003E4810" w:rsidRPr="00B9046B">
        <w:rPr>
          <w:rFonts w:ascii="Arial" w:hAnsi="Arial" w:cs="Arial"/>
        </w:rPr>
        <w:t>hepatotoxicity in rats</w:t>
      </w:r>
      <w:r w:rsidR="004F17F7">
        <w:rPr>
          <w:rFonts w:ascii="Arial" w:hAnsi="Arial" w:cs="Arial"/>
        </w:rPr>
        <w:t>”</w:t>
      </w:r>
      <w:r w:rsidR="003E4810" w:rsidRPr="00B9046B">
        <w:rPr>
          <w:rFonts w:ascii="Arial" w:hAnsi="Arial" w:cs="Arial"/>
        </w:rPr>
        <w:t xml:space="preserve"> (Babalola </w:t>
      </w:r>
      <w:r w:rsidR="003E4810" w:rsidRPr="00B9046B">
        <w:rPr>
          <w:rFonts w:ascii="Arial" w:hAnsi="Arial" w:cs="Arial"/>
          <w:i/>
        </w:rPr>
        <w:t>et al</w:t>
      </w:r>
      <w:r w:rsidR="003E4810" w:rsidRPr="00B9046B">
        <w:rPr>
          <w:rFonts w:ascii="Arial" w:hAnsi="Arial" w:cs="Arial"/>
        </w:rPr>
        <w:t>., 2001).</w:t>
      </w:r>
    </w:p>
    <w:p w14:paraId="5DAD7E95" w14:textId="2ACA9298" w:rsidR="005A5605" w:rsidRPr="00B9046B" w:rsidRDefault="003E4810" w:rsidP="00154C96">
      <w:pPr>
        <w:spacing w:after="0" w:line="480" w:lineRule="auto"/>
        <w:jc w:val="both"/>
        <w:rPr>
          <w:rFonts w:ascii="Arial" w:hAnsi="Arial" w:cs="Arial"/>
        </w:rPr>
      </w:pPr>
      <w:proofErr w:type="spellStart"/>
      <w:r w:rsidRPr="00B9046B">
        <w:rPr>
          <w:rFonts w:ascii="Arial" w:hAnsi="Arial" w:cs="Arial"/>
        </w:rPr>
        <w:t>Akah</w:t>
      </w:r>
      <w:proofErr w:type="spellEnd"/>
      <w:r w:rsidRPr="00B9046B">
        <w:rPr>
          <w:rFonts w:ascii="Arial" w:hAnsi="Arial" w:cs="Arial"/>
        </w:rPr>
        <w:t xml:space="preserve"> and Okafor (1992) reported that the leaf of </w:t>
      </w:r>
      <w:r w:rsidRPr="00B9046B">
        <w:rPr>
          <w:rFonts w:ascii="Arial" w:hAnsi="Arial" w:cs="Arial"/>
          <w:i/>
        </w:rPr>
        <w:t>Vernonia amygdalina</w:t>
      </w:r>
      <w:r w:rsidRPr="00B9046B">
        <w:rPr>
          <w:rFonts w:ascii="Arial" w:hAnsi="Arial" w:cs="Arial"/>
        </w:rPr>
        <w:t xml:space="preserve"> contains saponins, sesquiterpene lactone, steroid glycosides</w:t>
      </w:r>
      <w:r w:rsidR="009B5E6E" w:rsidRPr="00B9046B">
        <w:rPr>
          <w:rFonts w:ascii="Arial" w:hAnsi="Arial" w:cs="Arial"/>
        </w:rPr>
        <w:t xml:space="preserve">, alkaloids, </w:t>
      </w:r>
      <w:r w:rsidR="00BD74B6" w:rsidRPr="00B9046B">
        <w:rPr>
          <w:rFonts w:ascii="Arial" w:hAnsi="Arial" w:cs="Arial"/>
        </w:rPr>
        <w:t>tannins, and fla</w:t>
      </w:r>
      <w:r w:rsidR="00002DBB" w:rsidRPr="00B9046B">
        <w:rPr>
          <w:rFonts w:ascii="Arial" w:hAnsi="Arial" w:cs="Arial"/>
        </w:rPr>
        <w:t xml:space="preserve">vonoids. Flavonoids are reported to exhibit antioxidant activity and are effective scavengers of superoxide anions. The aqueous leaf extract of </w:t>
      </w:r>
      <w:r w:rsidR="00002DBB" w:rsidRPr="00B9046B">
        <w:rPr>
          <w:rFonts w:ascii="Arial" w:hAnsi="Arial" w:cs="Arial"/>
          <w:i/>
        </w:rPr>
        <w:t>Vernonia amygdalina</w:t>
      </w:r>
      <w:r w:rsidR="00002DBB" w:rsidRPr="00B9046B">
        <w:rPr>
          <w:rFonts w:ascii="Arial" w:hAnsi="Arial" w:cs="Arial"/>
        </w:rPr>
        <w:t xml:space="preserve"> may have exhibited hepatoprotective activity due to its antioxidant property attributable to its flavonoid content. </w:t>
      </w:r>
      <w:r w:rsidR="004F17F7">
        <w:rPr>
          <w:rFonts w:ascii="Arial" w:hAnsi="Arial" w:cs="Arial"/>
        </w:rPr>
        <w:t>“</w:t>
      </w:r>
      <w:r w:rsidR="00002DBB" w:rsidRPr="00B9046B">
        <w:rPr>
          <w:rFonts w:ascii="Arial" w:hAnsi="Arial" w:cs="Arial"/>
        </w:rPr>
        <w:t xml:space="preserve">It has been commonly reported that </w:t>
      </w:r>
      <w:r w:rsidR="00002DBB" w:rsidRPr="00B9046B">
        <w:rPr>
          <w:rFonts w:ascii="Arial" w:hAnsi="Arial" w:cs="Arial"/>
          <w:i/>
        </w:rPr>
        <w:t>Moringa oleifera</w:t>
      </w:r>
      <w:r w:rsidR="00002DBB" w:rsidRPr="00B9046B">
        <w:rPr>
          <w:rFonts w:ascii="Arial" w:hAnsi="Arial" w:cs="Arial"/>
        </w:rPr>
        <w:t xml:space="preserve"> plant is rich in compounds containing the simple sugar, rhamnose, and a fairly unique group of compounds called </w:t>
      </w:r>
      <w:proofErr w:type="spellStart"/>
      <w:r w:rsidR="00002DBB" w:rsidRPr="00B9046B">
        <w:rPr>
          <w:rFonts w:ascii="Arial" w:hAnsi="Arial" w:cs="Arial"/>
        </w:rPr>
        <w:t>glucosinolates</w:t>
      </w:r>
      <w:proofErr w:type="spellEnd"/>
      <w:r w:rsidR="00002DBB" w:rsidRPr="00B9046B">
        <w:rPr>
          <w:rFonts w:ascii="Arial" w:hAnsi="Arial" w:cs="Arial"/>
        </w:rPr>
        <w:t xml:space="preserve"> and isothiocyanate, </w:t>
      </w:r>
      <w:proofErr w:type="spellStart"/>
      <w:r w:rsidR="00002DBB" w:rsidRPr="00B9046B">
        <w:rPr>
          <w:rFonts w:ascii="Arial" w:hAnsi="Arial" w:cs="Arial"/>
        </w:rPr>
        <w:t>niazimicin</w:t>
      </w:r>
      <w:proofErr w:type="spellEnd"/>
      <w:r w:rsidR="00002DBB" w:rsidRPr="00B9046B">
        <w:rPr>
          <w:rFonts w:ascii="Arial" w:hAnsi="Arial" w:cs="Arial"/>
        </w:rPr>
        <w:t xml:space="preserve">, </w:t>
      </w:r>
      <w:proofErr w:type="spellStart"/>
      <w:r w:rsidR="00002DBB" w:rsidRPr="00B9046B">
        <w:rPr>
          <w:rFonts w:ascii="Arial" w:hAnsi="Arial" w:cs="Arial"/>
        </w:rPr>
        <w:t>pterygosperm</w:t>
      </w:r>
      <w:proofErr w:type="spellEnd"/>
      <w:r w:rsidR="00002DBB" w:rsidRPr="00B9046B">
        <w:rPr>
          <w:rFonts w:ascii="Arial" w:hAnsi="Arial" w:cs="Arial"/>
        </w:rPr>
        <w:t>, benzyl isothiocyanate and 4-(a-</w:t>
      </w:r>
      <w:proofErr w:type="spellStart"/>
      <w:r w:rsidR="00002DBB" w:rsidRPr="00B9046B">
        <w:rPr>
          <w:rFonts w:ascii="Arial" w:hAnsi="Arial" w:cs="Arial"/>
        </w:rPr>
        <w:t>rhamnopyranosyloxy</w:t>
      </w:r>
      <w:proofErr w:type="spellEnd"/>
      <w:r w:rsidR="00002DBB" w:rsidRPr="00B9046B">
        <w:rPr>
          <w:rFonts w:ascii="Arial" w:hAnsi="Arial" w:cs="Arial"/>
        </w:rPr>
        <w:t xml:space="preserve">) benzyl </w:t>
      </w:r>
      <w:proofErr w:type="spellStart"/>
      <w:r w:rsidR="00002DBB" w:rsidRPr="00B9046B">
        <w:rPr>
          <w:rFonts w:ascii="Arial" w:hAnsi="Arial" w:cs="Arial"/>
        </w:rPr>
        <w:t>glucosinolate</w:t>
      </w:r>
      <w:proofErr w:type="spellEnd"/>
      <w:r w:rsidR="00002DBB" w:rsidRPr="00B9046B">
        <w:rPr>
          <w:rFonts w:ascii="Arial" w:hAnsi="Arial" w:cs="Arial"/>
        </w:rPr>
        <w:t xml:space="preserve"> and a number of vitamins and minerals as well as other more commonly recognized phyt</w:t>
      </w:r>
      <w:r w:rsidR="007D19C7" w:rsidRPr="00B9046B">
        <w:rPr>
          <w:rFonts w:ascii="Arial" w:hAnsi="Arial" w:cs="Arial"/>
        </w:rPr>
        <w:t>ochemicals such as carotenoids (β-carotene or pro-vitamin A)</w:t>
      </w:r>
      <w:r w:rsidR="004F17F7">
        <w:rPr>
          <w:rFonts w:ascii="Arial" w:hAnsi="Arial" w:cs="Arial"/>
        </w:rPr>
        <w:t>”</w:t>
      </w:r>
      <w:r w:rsidR="007D19C7" w:rsidRPr="00B9046B">
        <w:rPr>
          <w:rFonts w:ascii="Arial" w:hAnsi="Arial" w:cs="Arial"/>
        </w:rPr>
        <w:t xml:space="preserve"> (Lowel</w:t>
      </w:r>
      <w:r w:rsidR="005F70BA" w:rsidRPr="00B9046B">
        <w:rPr>
          <w:rFonts w:ascii="Arial" w:hAnsi="Arial" w:cs="Arial"/>
        </w:rPr>
        <w:t xml:space="preserve">l, 1989). </w:t>
      </w:r>
      <w:r w:rsidR="004F17F7">
        <w:rPr>
          <w:rFonts w:ascii="Arial" w:hAnsi="Arial" w:cs="Arial"/>
        </w:rPr>
        <w:t>“</w:t>
      </w:r>
      <w:r w:rsidR="005F70BA" w:rsidRPr="00B9046B">
        <w:rPr>
          <w:rFonts w:ascii="Arial" w:hAnsi="Arial" w:cs="Arial"/>
        </w:rPr>
        <w:t>This is</w:t>
      </w:r>
      <w:r w:rsidR="007D19C7" w:rsidRPr="00B9046B">
        <w:rPr>
          <w:rFonts w:ascii="Arial" w:hAnsi="Arial" w:cs="Arial"/>
        </w:rPr>
        <w:t xml:space="preserve"> the reason for its hepatoprotective activity</w:t>
      </w:r>
      <w:r w:rsidR="004F17F7">
        <w:rPr>
          <w:rFonts w:ascii="Arial" w:hAnsi="Arial" w:cs="Arial"/>
        </w:rPr>
        <w:t>”</w:t>
      </w:r>
      <w:bookmarkStart w:id="0" w:name="_GoBack"/>
      <w:bookmarkEnd w:id="0"/>
      <w:r w:rsidR="00742821" w:rsidRPr="00B9046B">
        <w:rPr>
          <w:rFonts w:ascii="Arial" w:hAnsi="Arial" w:cs="Arial"/>
        </w:rPr>
        <w:t xml:space="preserve"> (</w:t>
      </w:r>
      <w:proofErr w:type="spellStart"/>
      <w:r w:rsidR="00742821" w:rsidRPr="00B9046B">
        <w:rPr>
          <w:rFonts w:ascii="Arial" w:hAnsi="Arial" w:cs="Arial"/>
        </w:rPr>
        <w:t>Eshak</w:t>
      </w:r>
      <w:proofErr w:type="spellEnd"/>
      <w:r w:rsidR="00742821" w:rsidRPr="00B9046B">
        <w:rPr>
          <w:rFonts w:ascii="Arial" w:hAnsi="Arial" w:cs="Arial"/>
        </w:rPr>
        <w:t xml:space="preserve"> </w:t>
      </w:r>
      <w:r w:rsidR="00742821" w:rsidRPr="00B9046B">
        <w:rPr>
          <w:rFonts w:ascii="Arial" w:hAnsi="Arial" w:cs="Arial"/>
          <w:i/>
        </w:rPr>
        <w:t>et al.,</w:t>
      </w:r>
      <w:r w:rsidR="00742821" w:rsidRPr="00B9046B">
        <w:rPr>
          <w:rFonts w:ascii="Arial" w:hAnsi="Arial" w:cs="Arial"/>
        </w:rPr>
        <w:t xml:space="preserve"> 2015)</w:t>
      </w:r>
      <w:r w:rsidR="007D19C7" w:rsidRPr="00B9046B">
        <w:rPr>
          <w:rFonts w:ascii="Arial" w:hAnsi="Arial" w:cs="Arial"/>
        </w:rPr>
        <w:t>.</w:t>
      </w:r>
      <w:r w:rsidR="00002DBB" w:rsidRPr="00B9046B">
        <w:rPr>
          <w:rFonts w:ascii="Arial" w:hAnsi="Arial" w:cs="Arial"/>
        </w:rPr>
        <w:t xml:space="preserve">  </w:t>
      </w:r>
      <w:r w:rsidRPr="00B9046B">
        <w:rPr>
          <w:rFonts w:ascii="Arial" w:hAnsi="Arial" w:cs="Arial"/>
        </w:rPr>
        <w:t xml:space="preserve">  </w:t>
      </w:r>
      <w:r w:rsidR="002A4A51" w:rsidRPr="00B9046B">
        <w:rPr>
          <w:rFonts w:ascii="Arial" w:hAnsi="Arial" w:cs="Arial"/>
        </w:rPr>
        <w:t xml:space="preserve">  </w:t>
      </w:r>
      <w:r w:rsidR="00C608EB" w:rsidRPr="00B9046B">
        <w:rPr>
          <w:rFonts w:ascii="Arial" w:hAnsi="Arial" w:cs="Arial"/>
        </w:rPr>
        <w:t xml:space="preserve"> </w:t>
      </w:r>
      <w:r w:rsidR="001871D4" w:rsidRPr="00B9046B">
        <w:rPr>
          <w:rFonts w:ascii="Arial" w:hAnsi="Arial" w:cs="Arial"/>
        </w:rPr>
        <w:t xml:space="preserve">  </w:t>
      </w:r>
      <w:r w:rsidR="00522961" w:rsidRPr="00B9046B">
        <w:rPr>
          <w:rFonts w:ascii="Arial" w:hAnsi="Arial" w:cs="Arial"/>
        </w:rPr>
        <w:t xml:space="preserve">   </w:t>
      </w:r>
    </w:p>
    <w:p w14:paraId="63DE110A" w14:textId="77777777" w:rsidR="00D743EB" w:rsidRPr="00B9046B" w:rsidRDefault="00C16E55" w:rsidP="00C16E55">
      <w:pPr>
        <w:spacing w:after="0" w:line="480" w:lineRule="auto"/>
        <w:rPr>
          <w:rFonts w:ascii="Arial" w:hAnsi="Arial" w:cs="Arial"/>
          <w:b/>
        </w:rPr>
      </w:pPr>
      <w:r w:rsidRPr="00B9046B">
        <w:rPr>
          <w:rFonts w:ascii="Arial" w:hAnsi="Arial" w:cs="Arial"/>
          <w:b/>
        </w:rPr>
        <w:t>4.</w:t>
      </w:r>
      <w:r w:rsidR="00DF0C17" w:rsidRPr="00B9046B">
        <w:rPr>
          <w:rFonts w:ascii="Arial" w:hAnsi="Arial" w:cs="Arial"/>
          <w:b/>
        </w:rPr>
        <w:t xml:space="preserve"> CONCLUSION</w:t>
      </w:r>
    </w:p>
    <w:p w14:paraId="59409096" w14:textId="77777777" w:rsidR="00DF0C17" w:rsidRPr="00B9046B" w:rsidRDefault="007D19C7" w:rsidP="00C16E55">
      <w:pPr>
        <w:spacing w:before="240" w:after="0" w:line="480" w:lineRule="auto"/>
        <w:jc w:val="both"/>
        <w:rPr>
          <w:rFonts w:ascii="Arial" w:hAnsi="Arial" w:cs="Arial"/>
        </w:rPr>
      </w:pPr>
      <w:r w:rsidRPr="00B9046B">
        <w:rPr>
          <w:rFonts w:ascii="Arial" w:hAnsi="Arial" w:cs="Arial"/>
        </w:rPr>
        <w:t>In conclusion, the result indicated that the combined treatment with both leaves extracts after establishment of CCl</w:t>
      </w:r>
      <w:r w:rsidRPr="00B9046B">
        <w:rPr>
          <w:rFonts w:ascii="Arial" w:hAnsi="Arial" w:cs="Arial"/>
          <w:vertAlign w:val="subscript"/>
        </w:rPr>
        <w:t>4</w:t>
      </w:r>
      <w:r w:rsidRPr="00B9046B">
        <w:rPr>
          <w:rFonts w:ascii="Arial" w:hAnsi="Arial" w:cs="Arial"/>
        </w:rPr>
        <w:t xml:space="preserve">-induced liver damage significantly reduced and even reversed the damage in the Wistar rats, hence, the leaf extracts of the combined plants </w:t>
      </w:r>
      <w:r w:rsidRPr="00B9046B">
        <w:rPr>
          <w:rFonts w:ascii="Arial" w:hAnsi="Arial" w:cs="Arial"/>
        </w:rPr>
        <w:lastRenderedPageBreak/>
        <w:t xml:space="preserve">might be more effective </w:t>
      </w:r>
      <w:proofErr w:type="spellStart"/>
      <w:r w:rsidRPr="00B9046B">
        <w:rPr>
          <w:rFonts w:ascii="Arial" w:hAnsi="Arial" w:cs="Arial"/>
        </w:rPr>
        <w:t>hepatoprotectors</w:t>
      </w:r>
      <w:proofErr w:type="spellEnd"/>
      <w:r w:rsidRPr="00B9046B">
        <w:rPr>
          <w:rFonts w:ascii="Arial" w:hAnsi="Arial" w:cs="Arial"/>
        </w:rPr>
        <w:t xml:space="preserve"> in the diets of subjects with hepatopathies since the model of CCl</w:t>
      </w:r>
      <w:r w:rsidRPr="00B9046B">
        <w:rPr>
          <w:rFonts w:ascii="Arial" w:hAnsi="Arial" w:cs="Arial"/>
          <w:vertAlign w:val="subscript"/>
        </w:rPr>
        <w:t>4</w:t>
      </w:r>
      <w:r w:rsidRPr="00B9046B">
        <w:rPr>
          <w:rFonts w:ascii="Arial" w:hAnsi="Arial" w:cs="Arial"/>
        </w:rPr>
        <w:t>-induced</w:t>
      </w:r>
      <w:r w:rsidR="005A5605" w:rsidRPr="00B9046B">
        <w:rPr>
          <w:rFonts w:ascii="Arial" w:hAnsi="Arial" w:cs="Arial"/>
        </w:rPr>
        <w:t xml:space="preserve"> liver damage in the rats stimulates many of the features of human liver fibrosis.</w:t>
      </w:r>
      <w:r w:rsidRPr="00B9046B">
        <w:rPr>
          <w:rFonts w:ascii="Arial" w:hAnsi="Arial" w:cs="Arial"/>
        </w:rPr>
        <w:t xml:space="preserve">   </w:t>
      </w:r>
    </w:p>
    <w:p w14:paraId="6288C157" w14:textId="77777777" w:rsidR="00946D28" w:rsidRPr="00B9046B" w:rsidRDefault="00946D28" w:rsidP="00946D28">
      <w:pPr>
        <w:rPr>
          <w:rFonts w:ascii="Calibri" w:eastAsia="Calibri" w:hAnsi="Calibri" w:cs="Times New Roman"/>
          <w:kern w:val="2"/>
        </w:rPr>
      </w:pPr>
      <w:bookmarkStart w:id="1" w:name="_Hlk193540946"/>
      <w:bookmarkStart w:id="2" w:name="_Hlk180402183"/>
      <w:bookmarkStart w:id="3" w:name="_Hlk183680988"/>
      <w:r w:rsidRPr="00B9046B">
        <w:rPr>
          <w:rFonts w:ascii="Calibri" w:eastAsia="Calibri" w:hAnsi="Calibri" w:cs="Times New Roman"/>
          <w:kern w:val="2"/>
        </w:rPr>
        <w:t>Disclaimer (Artificial intelligence)</w:t>
      </w:r>
    </w:p>
    <w:p w14:paraId="336E0E9B" w14:textId="77777777" w:rsidR="00946D28" w:rsidRPr="00B9046B" w:rsidRDefault="00946D28" w:rsidP="00946D28">
      <w:pPr>
        <w:rPr>
          <w:rFonts w:ascii="Calibri" w:eastAsia="Calibri" w:hAnsi="Calibri" w:cs="Times New Roman"/>
          <w:kern w:val="2"/>
        </w:rPr>
      </w:pPr>
      <w:r w:rsidRPr="00B9046B">
        <w:rPr>
          <w:rFonts w:ascii="Calibri" w:eastAsia="Calibri" w:hAnsi="Calibri" w:cs="Times New Roman"/>
          <w:kern w:val="2"/>
        </w:rPr>
        <w:t xml:space="preserve">Option 1: </w:t>
      </w:r>
    </w:p>
    <w:p w14:paraId="20332EA5" w14:textId="77777777" w:rsidR="00946D28" w:rsidRPr="00B9046B" w:rsidRDefault="00946D28" w:rsidP="00946D28">
      <w:pPr>
        <w:rPr>
          <w:rFonts w:ascii="Calibri" w:eastAsia="Calibri" w:hAnsi="Calibri" w:cs="Times New Roman"/>
          <w:kern w:val="2"/>
        </w:rPr>
      </w:pPr>
      <w:r w:rsidRPr="00B9046B">
        <w:rPr>
          <w:rFonts w:ascii="Calibri" w:eastAsia="Calibri" w:hAnsi="Calibri" w:cs="Times New Roman"/>
          <w:kern w:val="2"/>
        </w:rPr>
        <w:t>Author(s) hereby declare that NO generative AI technologies such as Large Language Models (</w:t>
      </w:r>
      <w:proofErr w:type="spellStart"/>
      <w:r w:rsidRPr="00B9046B">
        <w:rPr>
          <w:rFonts w:ascii="Calibri" w:eastAsia="Calibri" w:hAnsi="Calibri" w:cs="Times New Roman"/>
          <w:kern w:val="2"/>
        </w:rPr>
        <w:t>ChatGPT</w:t>
      </w:r>
      <w:proofErr w:type="spellEnd"/>
      <w:r w:rsidRPr="00B9046B">
        <w:rPr>
          <w:rFonts w:ascii="Calibri" w:eastAsia="Calibri" w:hAnsi="Calibri" w:cs="Times New Roman"/>
          <w:kern w:val="2"/>
        </w:rPr>
        <w:t xml:space="preserve">, COPILOT, etc.) and text-to-image generators have been used during the writing or editing of this manuscript. </w:t>
      </w:r>
    </w:p>
    <w:p w14:paraId="66913DB7" w14:textId="77777777" w:rsidR="00946D28" w:rsidRPr="00B9046B" w:rsidRDefault="00946D28" w:rsidP="00946D28">
      <w:pPr>
        <w:rPr>
          <w:rFonts w:ascii="Calibri" w:eastAsia="Calibri" w:hAnsi="Calibri" w:cs="Times New Roman"/>
          <w:kern w:val="2"/>
        </w:rPr>
      </w:pPr>
      <w:r w:rsidRPr="00B9046B">
        <w:rPr>
          <w:rFonts w:ascii="Calibri" w:eastAsia="Calibri" w:hAnsi="Calibri" w:cs="Times New Roman"/>
          <w:kern w:val="2"/>
        </w:rPr>
        <w:t xml:space="preserve">Option 2: </w:t>
      </w:r>
    </w:p>
    <w:p w14:paraId="6CF98426" w14:textId="77777777" w:rsidR="00946D28" w:rsidRPr="00B9046B" w:rsidRDefault="00946D28" w:rsidP="00946D28">
      <w:pPr>
        <w:rPr>
          <w:rFonts w:ascii="Calibri" w:eastAsia="Calibri" w:hAnsi="Calibri" w:cs="Times New Roman"/>
          <w:kern w:val="2"/>
        </w:rPr>
      </w:pPr>
      <w:r w:rsidRPr="00B9046B">
        <w:rPr>
          <w:rFonts w:ascii="Calibri" w:eastAsia="Calibri" w:hAnsi="Calibri" w:cs="Times New Roman"/>
          <w:kern w:val="2"/>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B4F8A82" w14:textId="77777777" w:rsidR="00946D28" w:rsidRPr="00B9046B" w:rsidRDefault="00946D28" w:rsidP="00946D28">
      <w:pPr>
        <w:rPr>
          <w:rFonts w:ascii="Calibri" w:eastAsia="Calibri" w:hAnsi="Calibri" w:cs="Times New Roman"/>
          <w:kern w:val="2"/>
        </w:rPr>
      </w:pPr>
      <w:r w:rsidRPr="00B9046B">
        <w:rPr>
          <w:rFonts w:ascii="Calibri" w:eastAsia="Calibri" w:hAnsi="Calibri" w:cs="Times New Roman"/>
          <w:kern w:val="2"/>
        </w:rPr>
        <w:t>Details of the AI usage are given below:</w:t>
      </w:r>
    </w:p>
    <w:p w14:paraId="75817BDC" w14:textId="4005283B" w:rsidR="00946D28" w:rsidRPr="00B9046B" w:rsidRDefault="00946D28" w:rsidP="00C16860">
      <w:pPr>
        <w:jc w:val="both"/>
        <w:rPr>
          <w:rFonts w:ascii="Calibri" w:eastAsia="Calibri" w:hAnsi="Calibri" w:cs="Times New Roman"/>
          <w:kern w:val="2"/>
        </w:rPr>
      </w:pPr>
      <w:r w:rsidRPr="00B9046B">
        <w:rPr>
          <w:rFonts w:ascii="Calibri" w:eastAsia="Calibri" w:hAnsi="Calibri" w:cs="Times New Roman"/>
          <w:kern w:val="2"/>
        </w:rPr>
        <w:t>1.</w:t>
      </w:r>
      <w:r w:rsidR="00C16860" w:rsidRPr="00B9046B">
        <w:rPr>
          <w:rFonts w:ascii="Calibri" w:eastAsia="Calibri" w:hAnsi="Calibri" w:cs="Times New Roman"/>
          <w:kern w:val="2"/>
        </w:rPr>
        <w:t xml:space="preserve"> Author(s) hereby declare that NO generative AI technologies such as Large Language Models (</w:t>
      </w:r>
      <w:proofErr w:type="spellStart"/>
      <w:r w:rsidR="00C16860" w:rsidRPr="00B9046B">
        <w:rPr>
          <w:rFonts w:ascii="Calibri" w:eastAsia="Calibri" w:hAnsi="Calibri" w:cs="Times New Roman"/>
          <w:kern w:val="2"/>
        </w:rPr>
        <w:t>ChatGPT</w:t>
      </w:r>
      <w:proofErr w:type="spellEnd"/>
      <w:r w:rsidR="00C16860" w:rsidRPr="00B9046B">
        <w:rPr>
          <w:rFonts w:ascii="Calibri" w:eastAsia="Calibri" w:hAnsi="Calibri" w:cs="Times New Roman"/>
          <w:kern w:val="2"/>
        </w:rPr>
        <w:t>, COPILOT, etc.) and text-to-image generators have been used during the writing or editing of this manuscript.</w:t>
      </w:r>
    </w:p>
    <w:p w14:paraId="0487EB2C" w14:textId="6D9E4329" w:rsidR="0042282F" w:rsidRPr="00B9046B" w:rsidRDefault="00946D28" w:rsidP="00F97229">
      <w:pPr>
        <w:jc w:val="both"/>
        <w:rPr>
          <w:rFonts w:ascii="Calibri" w:eastAsia="Calibri" w:hAnsi="Calibri" w:cs="Times New Roman"/>
          <w:kern w:val="2"/>
        </w:rPr>
      </w:pPr>
      <w:r w:rsidRPr="00B9046B">
        <w:rPr>
          <w:rFonts w:ascii="Calibri" w:eastAsia="Calibri" w:hAnsi="Calibri" w:cs="Times New Roman"/>
          <w:kern w:val="2"/>
        </w:rPr>
        <w:t>2.</w:t>
      </w:r>
      <w:r w:rsidR="00E34BF9" w:rsidRPr="00B9046B">
        <w:rPr>
          <w:rFonts w:ascii="Calibri" w:eastAsia="Calibri" w:hAnsi="Calibri" w:cs="Times New Roman"/>
          <w:kern w:val="2"/>
        </w:rPr>
        <w:t xml:space="preserve"> </w:t>
      </w:r>
      <w:r w:rsidR="003C6590" w:rsidRPr="00B9046B">
        <w:rPr>
          <w:rFonts w:ascii="Calibri" w:eastAsia="Calibri" w:hAnsi="Calibri" w:cs="Times New Roman"/>
          <w:kern w:val="2"/>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bookmarkEnd w:id="1"/>
      <w:bookmarkEnd w:id="2"/>
      <w:bookmarkEnd w:id="3"/>
    </w:p>
    <w:p w14:paraId="487EBCF3" w14:textId="5A302853" w:rsidR="00D743EB" w:rsidRPr="00B9046B" w:rsidRDefault="00D743EB" w:rsidP="000A2BFF">
      <w:pPr>
        <w:spacing w:before="240" w:after="0" w:line="480" w:lineRule="auto"/>
        <w:rPr>
          <w:rFonts w:ascii="Arial" w:hAnsi="Arial" w:cs="Arial"/>
        </w:rPr>
      </w:pPr>
      <w:r w:rsidRPr="00B9046B">
        <w:rPr>
          <w:rFonts w:ascii="Arial" w:hAnsi="Arial" w:cs="Arial"/>
          <w:b/>
        </w:rPr>
        <w:t>REFERENCES</w:t>
      </w:r>
    </w:p>
    <w:p w14:paraId="41239D3B" w14:textId="77777777" w:rsidR="00D743EB" w:rsidRPr="00B9046B" w:rsidRDefault="0028367E" w:rsidP="000A2BFF">
      <w:pPr>
        <w:spacing w:before="240" w:after="0" w:line="480" w:lineRule="auto"/>
        <w:ind w:left="720" w:hanging="720"/>
        <w:jc w:val="both"/>
        <w:rPr>
          <w:rFonts w:ascii="Arial" w:hAnsi="Arial" w:cs="Arial"/>
        </w:rPr>
      </w:pPr>
      <w:proofErr w:type="spellStart"/>
      <w:r w:rsidRPr="00B9046B">
        <w:rPr>
          <w:rFonts w:ascii="Arial" w:hAnsi="Arial" w:cs="Arial"/>
        </w:rPr>
        <w:t>Akah</w:t>
      </w:r>
      <w:proofErr w:type="spellEnd"/>
      <w:r w:rsidRPr="00B9046B">
        <w:rPr>
          <w:rFonts w:ascii="Arial" w:hAnsi="Arial" w:cs="Arial"/>
        </w:rPr>
        <w:t>, P</w:t>
      </w:r>
      <w:r w:rsidR="00FA2101" w:rsidRPr="00B9046B">
        <w:rPr>
          <w:rFonts w:ascii="Arial" w:hAnsi="Arial" w:cs="Arial"/>
        </w:rPr>
        <w:t>.</w:t>
      </w:r>
      <w:r w:rsidRPr="00B9046B">
        <w:rPr>
          <w:rFonts w:ascii="Arial" w:hAnsi="Arial" w:cs="Arial"/>
        </w:rPr>
        <w:t xml:space="preserve">A. </w:t>
      </w:r>
      <w:r w:rsidR="001A3626" w:rsidRPr="00B9046B">
        <w:rPr>
          <w:rFonts w:ascii="Arial" w:hAnsi="Arial" w:cs="Arial"/>
        </w:rPr>
        <w:t>&amp;</w:t>
      </w:r>
      <w:r w:rsidR="00D743EB" w:rsidRPr="00B9046B">
        <w:rPr>
          <w:rFonts w:ascii="Arial" w:hAnsi="Arial" w:cs="Arial"/>
        </w:rPr>
        <w:t xml:space="preserve"> </w:t>
      </w:r>
      <w:r w:rsidR="00FA2101" w:rsidRPr="00B9046B">
        <w:rPr>
          <w:rFonts w:ascii="Arial" w:hAnsi="Arial" w:cs="Arial"/>
        </w:rPr>
        <w:t>Okafor, C.I. (</w:t>
      </w:r>
      <w:r w:rsidR="00D743EB" w:rsidRPr="00B9046B">
        <w:rPr>
          <w:rFonts w:ascii="Arial" w:hAnsi="Arial" w:cs="Arial"/>
        </w:rPr>
        <w:t>1</w:t>
      </w:r>
      <w:r w:rsidR="00FA2101" w:rsidRPr="00B9046B">
        <w:rPr>
          <w:rFonts w:ascii="Arial" w:hAnsi="Arial" w:cs="Arial"/>
        </w:rPr>
        <w:t>992).</w:t>
      </w:r>
      <w:r w:rsidR="00D743EB" w:rsidRPr="00B9046B">
        <w:rPr>
          <w:rFonts w:ascii="Arial" w:hAnsi="Arial" w:cs="Arial"/>
        </w:rPr>
        <w:t xml:space="preserve"> </w:t>
      </w:r>
      <w:r w:rsidR="00396CA8" w:rsidRPr="00B9046B">
        <w:rPr>
          <w:rFonts w:ascii="Arial" w:hAnsi="Arial" w:cs="Arial"/>
        </w:rPr>
        <w:t xml:space="preserve">Blood sugar lowering effect of </w:t>
      </w:r>
      <w:r w:rsidR="00396CA8" w:rsidRPr="00B9046B">
        <w:rPr>
          <w:rFonts w:ascii="Arial" w:hAnsi="Arial" w:cs="Arial"/>
          <w:i/>
        </w:rPr>
        <w:t>Vernonia amygdalina</w:t>
      </w:r>
      <w:r w:rsidR="00D743EB" w:rsidRPr="00B9046B">
        <w:rPr>
          <w:rFonts w:ascii="Arial" w:hAnsi="Arial" w:cs="Arial"/>
        </w:rPr>
        <w:t xml:space="preserve"> in </w:t>
      </w:r>
      <w:r w:rsidR="00396CA8" w:rsidRPr="00B9046B">
        <w:rPr>
          <w:rFonts w:ascii="Arial" w:hAnsi="Arial" w:cs="Arial"/>
        </w:rPr>
        <w:t>an experimental rabbit model. Phytotherapy Research, 6</w:t>
      </w:r>
      <w:r w:rsidR="00FC2CC3" w:rsidRPr="00B9046B">
        <w:rPr>
          <w:rFonts w:ascii="Arial" w:hAnsi="Arial" w:cs="Arial"/>
        </w:rPr>
        <w:t>(3),</w:t>
      </w:r>
      <w:r w:rsidR="00396CA8" w:rsidRPr="00B9046B">
        <w:rPr>
          <w:rFonts w:ascii="Arial" w:hAnsi="Arial" w:cs="Arial"/>
        </w:rPr>
        <w:t xml:space="preserve"> 171-173.</w:t>
      </w:r>
    </w:p>
    <w:p w14:paraId="5347FE5D" w14:textId="55FFC639" w:rsidR="00E02F9A" w:rsidRPr="00B9046B" w:rsidRDefault="00E02F9A" w:rsidP="000A2BFF">
      <w:pPr>
        <w:spacing w:before="240" w:after="0" w:line="480" w:lineRule="auto"/>
        <w:ind w:left="720" w:hanging="720"/>
        <w:jc w:val="both"/>
        <w:rPr>
          <w:rFonts w:ascii="Arial" w:hAnsi="Arial" w:cs="Arial"/>
        </w:rPr>
      </w:pPr>
      <w:proofErr w:type="spellStart"/>
      <w:r w:rsidRPr="00B9046B">
        <w:rPr>
          <w:rFonts w:ascii="Arial" w:hAnsi="Arial" w:cs="Arial"/>
        </w:rPr>
        <w:t>Auwal</w:t>
      </w:r>
      <w:proofErr w:type="spellEnd"/>
      <w:r w:rsidRPr="00B9046B">
        <w:rPr>
          <w:rFonts w:ascii="Arial" w:hAnsi="Arial" w:cs="Arial"/>
        </w:rPr>
        <w:t xml:space="preserve">, </w:t>
      </w:r>
      <w:r w:rsidR="00210870" w:rsidRPr="00B9046B">
        <w:rPr>
          <w:rFonts w:ascii="Arial" w:hAnsi="Arial" w:cs="Arial"/>
        </w:rPr>
        <w:t>M.S</w:t>
      </w:r>
      <w:r w:rsidRPr="00B9046B">
        <w:rPr>
          <w:rFonts w:ascii="Arial" w:hAnsi="Arial" w:cs="Arial"/>
        </w:rPr>
        <w:t>.</w:t>
      </w:r>
      <w:r w:rsidR="00210870" w:rsidRPr="00B9046B">
        <w:rPr>
          <w:rFonts w:ascii="Arial" w:hAnsi="Arial" w:cs="Arial"/>
        </w:rPr>
        <w:t>,</w:t>
      </w:r>
      <w:r w:rsidRPr="00B9046B">
        <w:rPr>
          <w:rFonts w:ascii="Arial" w:hAnsi="Arial" w:cs="Arial"/>
        </w:rPr>
        <w:t xml:space="preserve"> </w:t>
      </w:r>
      <w:proofErr w:type="spellStart"/>
      <w:r w:rsidR="00210870" w:rsidRPr="00B9046B">
        <w:rPr>
          <w:rFonts w:ascii="Arial" w:hAnsi="Arial" w:cs="Arial"/>
        </w:rPr>
        <w:t>Tijjani</w:t>
      </w:r>
      <w:proofErr w:type="spellEnd"/>
      <w:r w:rsidR="00210870" w:rsidRPr="00B9046B">
        <w:rPr>
          <w:rFonts w:ascii="Arial" w:hAnsi="Arial" w:cs="Arial"/>
        </w:rPr>
        <w:t>, A.N., Sadiq,</w:t>
      </w:r>
      <w:r w:rsidR="00F419E4" w:rsidRPr="00B9046B">
        <w:rPr>
          <w:rFonts w:ascii="Arial" w:hAnsi="Arial" w:cs="Arial"/>
        </w:rPr>
        <w:t xml:space="preserve"> M.A., Saka, S., </w:t>
      </w:r>
      <w:proofErr w:type="spellStart"/>
      <w:r w:rsidR="00F419E4" w:rsidRPr="00B9046B">
        <w:rPr>
          <w:rFonts w:ascii="Arial" w:hAnsi="Arial" w:cs="Arial"/>
        </w:rPr>
        <w:t>Mairiga</w:t>
      </w:r>
      <w:proofErr w:type="spellEnd"/>
      <w:r w:rsidR="00F419E4" w:rsidRPr="00B9046B">
        <w:rPr>
          <w:rFonts w:ascii="Arial" w:hAnsi="Arial" w:cs="Arial"/>
        </w:rPr>
        <w:t>, I.A.,</w:t>
      </w:r>
      <w:r w:rsidR="0090647C" w:rsidRPr="00B9046B">
        <w:rPr>
          <w:rFonts w:ascii="Arial" w:hAnsi="Arial" w:cs="Arial"/>
        </w:rPr>
        <w:t xml:space="preserve"> </w:t>
      </w:r>
      <w:proofErr w:type="spellStart"/>
      <w:r w:rsidR="0090647C" w:rsidRPr="00B9046B">
        <w:rPr>
          <w:rFonts w:ascii="Arial" w:hAnsi="Arial" w:cs="Arial"/>
        </w:rPr>
        <w:t>Shuaibu</w:t>
      </w:r>
      <w:proofErr w:type="spellEnd"/>
      <w:r w:rsidR="0090647C" w:rsidRPr="00B9046B">
        <w:rPr>
          <w:rFonts w:ascii="Arial" w:hAnsi="Arial" w:cs="Arial"/>
        </w:rPr>
        <w:t>, A.</w:t>
      </w:r>
      <w:r w:rsidR="00F419E4" w:rsidRPr="00B9046B">
        <w:rPr>
          <w:rFonts w:ascii="Arial" w:hAnsi="Arial" w:cs="Arial"/>
        </w:rPr>
        <w:t xml:space="preserve">, </w:t>
      </w:r>
      <w:proofErr w:type="spellStart"/>
      <w:r w:rsidR="00F419E4" w:rsidRPr="00B9046B">
        <w:rPr>
          <w:rFonts w:ascii="Arial" w:hAnsi="Arial" w:cs="Arial"/>
        </w:rPr>
        <w:t>Adawaren</w:t>
      </w:r>
      <w:proofErr w:type="spellEnd"/>
      <w:r w:rsidR="00F419E4" w:rsidRPr="00B9046B">
        <w:rPr>
          <w:rFonts w:ascii="Arial" w:hAnsi="Arial" w:cs="Arial"/>
        </w:rPr>
        <w:t xml:space="preserve">, E., &amp; </w:t>
      </w:r>
      <w:proofErr w:type="spellStart"/>
      <w:r w:rsidR="00F419E4" w:rsidRPr="00B9046B">
        <w:rPr>
          <w:rFonts w:ascii="Arial" w:hAnsi="Arial" w:cs="Arial"/>
        </w:rPr>
        <w:t>Gulani</w:t>
      </w:r>
      <w:proofErr w:type="spellEnd"/>
      <w:r w:rsidR="00F419E4" w:rsidRPr="00B9046B">
        <w:rPr>
          <w:rFonts w:ascii="Arial" w:hAnsi="Arial" w:cs="Arial"/>
        </w:rPr>
        <w:t>, I. A.</w:t>
      </w:r>
      <w:r w:rsidR="0090647C" w:rsidRPr="00B9046B">
        <w:rPr>
          <w:rFonts w:ascii="Arial" w:hAnsi="Arial" w:cs="Arial"/>
        </w:rPr>
        <w:t xml:space="preserve"> (</w:t>
      </w:r>
      <w:r w:rsidRPr="00B9046B">
        <w:rPr>
          <w:rFonts w:ascii="Arial" w:hAnsi="Arial" w:cs="Arial"/>
        </w:rPr>
        <w:t>2</w:t>
      </w:r>
      <w:r w:rsidR="0090647C" w:rsidRPr="00B9046B">
        <w:rPr>
          <w:rFonts w:ascii="Arial" w:hAnsi="Arial" w:cs="Arial"/>
        </w:rPr>
        <w:t>013</w:t>
      </w:r>
      <w:r w:rsidRPr="00B9046B">
        <w:rPr>
          <w:rFonts w:ascii="Arial" w:hAnsi="Arial" w:cs="Arial"/>
        </w:rPr>
        <w:t xml:space="preserve">). </w:t>
      </w:r>
      <w:r w:rsidR="0090647C" w:rsidRPr="00B9046B">
        <w:rPr>
          <w:rFonts w:ascii="Arial" w:hAnsi="Arial" w:cs="Arial"/>
        </w:rPr>
        <w:t xml:space="preserve">Antibacterial and </w:t>
      </w:r>
      <w:proofErr w:type="spellStart"/>
      <w:r w:rsidR="0090647C" w:rsidRPr="00B9046B">
        <w:rPr>
          <w:rFonts w:ascii="Arial" w:hAnsi="Arial" w:cs="Arial"/>
        </w:rPr>
        <w:t>haematological</w:t>
      </w:r>
      <w:proofErr w:type="spellEnd"/>
      <w:r w:rsidR="0090647C" w:rsidRPr="00B9046B">
        <w:rPr>
          <w:rFonts w:ascii="Arial" w:hAnsi="Arial" w:cs="Arial"/>
        </w:rPr>
        <w:t xml:space="preserve"> activity</w:t>
      </w:r>
      <w:r w:rsidRPr="00B9046B">
        <w:rPr>
          <w:rFonts w:ascii="Arial" w:hAnsi="Arial" w:cs="Arial"/>
        </w:rPr>
        <w:t xml:space="preserve"> of </w:t>
      </w:r>
      <w:r w:rsidR="0090647C" w:rsidRPr="00B9046B">
        <w:rPr>
          <w:rFonts w:ascii="Arial" w:hAnsi="Arial" w:cs="Arial"/>
          <w:i/>
        </w:rPr>
        <w:t>Mori</w:t>
      </w:r>
      <w:r w:rsidRPr="00B9046B">
        <w:rPr>
          <w:rFonts w:ascii="Arial" w:hAnsi="Arial" w:cs="Arial"/>
          <w:i/>
        </w:rPr>
        <w:t>n</w:t>
      </w:r>
      <w:r w:rsidR="0090647C" w:rsidRPr="00B9046B">
        <w:rPr>
          <w:rFonts w:ascii="Arial" w:hAnsi="Arial" w:cs="Arial"/>
          <w:i/>
        </w:rPr>
        <w:t>g</w:t>
      </w:r>
      <w:r w:rsidRPr="00B9046B">
        <w:rPr>
          <w:rFonts w:ascii="Arial" w:hAnsi="Arial" w:cs="Arial"/>
          <w:i/>
        </w:rPr>
        <w:t xml:space="preserve">a </w:t>
      </w:r>
      <w:r w:rsidR="0090647C" w:rsidRPr="00B9046B">
        <w:rPr>
          <w:rFonts w:ascii="Arial" w:hAnsi="Arial" w:cs="Arial"/>
          <w:i/>
        </w:rPr>
        <w:t>oleifera</w:t>
      </w:r>
      <w:r w:rsidRPr="00B9046B">
        <w:rPr>
          <w:rFonts w:ascii="Arial" w:hAnsi="Arial" w:cs="Arial"/>
        </w:rPr>
        <w:t xml:space="preserve"> </w:t>
      </w:r>
      <w:r w:rsidR="0090647C" w:rsidRPr="00B9046B">
        <w:rPr>
          <w:rFonts w:ascii="Arial" w:hAnsi="Arial" w:cs="Arial"/>
        </w:rPr>
        <w:t>aqueous seed extract</w:t>
      </w:r>
      <w:r w:rsidR="00952C06" w:rsidRPr="00B9046B">
        <w:rPr>
          <w:rFonts w:ascii="Arial" w:hAnsi="Arial" w:cs="Arial"/>
        </w:rPr>
        <w:t xml:space="preserve"> </w:t>
      </w:r>
      <w:r w:rsidRPr="00B9046B">
        <w:rPr>
          <w:rFonts w:ascii="Arial" w:hAnsi="Arial" w:cs="Arial"/>
        </w:rPr>
        <w:t xml:space="preserve">in </w:t>
      </w:r>
      <w:r w:rsidR="00952C06" w:rsidRPr="00B9046B">
        <w:rPr>
          <w:rFonts w:ascii="Arial" w:hAnsi="Arial" w:cs="Arial"/>
        </w:rPr>
        <w:t xml:space="preserve">Wistar albino </w:t>
      </w:r>
      <w:r w:rsidRPr="00B9046B">
        <w:rPr>
          <w:rFonts w:ascii="Arial" w:hAnsi="Arial" w:cs="Arial"/>
        </w:rPr>
        <w:t>rat</w:t>
      </w:r>
      <w:r w:rsidR="00952C06" w:rsidRPr="00B9046B">
        <w:rPr>
          <w:rFonts w:ascii="Arial" w:hAnsi="Arial" w:cs="Arial"/>
        </w:rPr>
        <w:t>s</w:t>
      </w:r>
      <w:r w:rsidRPr="00B9046B">
        <w:rPr>
          <w:rFonts w:ascii="Arial" w:hAnsi="Arial" w:cs="Arial"/>
        </w:rPr>
        <w:t xml:space="preserve">. </w:t>
      </w:r>
      <w:r w:rsidR="007C0ADA" w:rsidRPr="00B9046B">
        <w:rPr>
          <w:rFonts w:ascii="Arial" w:hAnsi="Arial" w:cs="Arial"/>
        </w:rPr>
        <w:t xml:space="preserve">Sokoto Journal of </w:t>
      </w:r>
      <w:r w:rsidR="00F600D2" w:rsidRPr="00B9046B">
        <w:rPr>
          <w:rFonts w:ascii="Arial" w:hAnsi="Arial" w:cs="Arial"/>
        </w:rPr>
        <w:t>Veterinary Science, 11(1), 28-</w:t>
      </w:r>
      <w:r w:rsidRPr="00B9046B">
        <w:rPr>
          <w:rFonts w:ascii="Arial" w:hAnsi="Arial" w:cs="Arial"/>
        </w:rPr>
        <w:t>3</w:t>
      </w:r>
      <w:r w:rsidR="00F600D2" w:rsidRPr="00B9046B">
        <w:rPr>
          <w:rFonts w:ascii="Arial" w:hAnsi="Arial" w:cs="Arial"/>
        </w:rPr>
        <w:t>7</w:t>
      </w:r>
      <w:r w:rsidRPr="00B9046B">
        <w:rPr>
          <w:rFonts w:ascii="Arial" w:hAnsi="Arial" w:cs="Arial"/>
        </w:rPr>
        <w:t>.</w:t>
      </w:r>
    </w:p>
    <w:p w14:paraId="0E53B568" w14:textId="51A969C9" w:rsidR="00D743EB" w:rsidRPr="00B9046B" w:rsidRDefault="00E337FE" w:rsidP="000A2BFF">
      <w:pPr>
        <w:spacing w:before="240" w:after="0" w:line="480" w:lineRule="auto"/>
        <w:ind w:left="720" w:hanging="720"/>
        <w:jc w:val="both"/>
        <w:rPr>
          <w:rFonts w:ascii="Arial" w:hAnsi="Arial" w:cs="Arial"/>
        </w:rPr>
      </w:pPr>
      <w:r w:rsidRPr="00B9046B">
        <w:rPr>
          <w:rFonts w:ascii="Arial" w:hAnsi="Arial" w:cs="Arial"/>
        </w:rPr>
        <w:lastRenderedPageBreak/>
        <w:t>Babalola, O.O.</w:t>
      </w:r>
      <w:r w:rsidR="00D743EB" w:rsidRPr="00B9046B">
        <w:rPr>
          <w:rFonts w:ascii="Arial" w:hAnsi="Arial" w:cs="Arial"/>
        </w:rPr>
        <w:t xml:space="preserve">, </w:t>
      </w:r>
      <w:r w:rsidRPr="00B9046B">
        <w:rPr>
          <w:rFonts w:ascii="Arial" w:hAnsi="Arial" w:cs="Arial"/>
        </w:rPr>
        <w:t>Aneto, J.I</w:t>
      </w:r>
      <w:r w:rsidR="00FA2101" w:rsidRPr="00B9046B">
        <w:rPr>
          <w:rFonts w:ascii="Arial" w:hAnsi="Arial" w:cs="Arial"/>
        </w:rPr>
        <w:t>.</w:t>
      </w:r>
      <w:r w:rsidRPr="00B9046B">
        <w:rPr>
          <w:rFonts w:ascii="Arial" w:hAnsi="Arial" w:cs="Arial"/>
        </w:rPr>
        <w:t>, &amp;</w:t>
      </w:r>
      <w:r w:rsidR="00FA2101" w:rsidRPr="00B9046B">
        <w:rPr>
          <w:rFonts w:ascii="Arial" w:hAnsi="Arial" w:cs="Arial"/>
        </w:rPr>
        <w:t xml:space="preserve"> </w:t>
      </w:r>
      <w:r w:rsidRPr="00B9046B">
        <w:rPr>
          <w:rFonts w:ascii="Arial" w:hAnsi="Arial" w:cs="Arial"/>
        </w:rPr>
        <w:t>Adeniyi, F.A. (2001</w:t>
      </w:r>
      <w:r w:rsidR="00FA2101" w:rsidRPr="00B9046B">
        <w:rPr>
          <w:rFonts w:ascii="Arial" w:hAnsi="Arial" w:cs="Arial"/>
        </w:rPr>
        <w:t>).</w:t>
      </w:r>
      <w:r w:rsidR="00F600D2" w:rsidRPr="00B9046B">
        <w:rPr>
          <w:rFonts w:ascii="Arial" w:hAnsi="Arial" w:cs="Arial"/>
        </w:rPr>
        <w:t xml:space="preserve"> </w:t>
      </w:r>
      <w:r w:rsidRPr="00B9046B">
        <w:rPr>
          <w:rFonts w:ascii="Arial" w:hAnsi="Arial" w:cs="Arial"/>
        </w:rPr>
        <w:t>Amelioration</w:t>
      </w:r>
      <w:r w:rsidR="00D743EB" w:rsidRPr="00B9046B">
        <w:rPr>
          <w:rFonts w:ascii="Arial" w:hAnsi="Arial" w:cs="Arial"/>
        </w:rPr>
        <w:t xml:space="preserve"> of </w:t>
      </w:r>
      <w:r w:rsidRPr="00B9046B">
        <w:rPr>
          <w:rFonts w:ascii="Arial" w:hAnsi="Arial" w:cs="Arial"/>
        </w:rPr>
        <w:t>CCl</w:t>
      </w:r>
      <w:r w:rsidRPr="00B9046B">
        <w:rPr>
          <w:rFonts w:ascii="Arial" w:hAnsi="Arial" w:cs="Arial"/>
          <w:vertAlign w:val="subscript"/>
        </w:rPr>
        <w:t>4</w:t>
      </w:r>
      <w:r w:rsidRPr="00B9046B">
        <w:rPr>
          <w:rFonts w:ascii="Arial" w:hAnsi="Arial" w:cs="Arial"/>
        </w:rPr>
        <w:t>-induced hepato</w:t>
      </w:r>
      <w:r w:rsidR="00B85EAA" w:rsidRPr="00B9046B">
        <w:rPr>
          <w:rFonts w:ascii="Arial" w:hAnsi="Arial" w:cs="Arial"/>
        </w:rPr>
        <w:t>to</w:t>
      </w:r>
      <w:r w:rsidRPr="00B9046B">
        <w:rPr>
          <w:rFonts w:ascii="Arial" w:hAnsi="Arial" w:cs="Arial"/>
        </w:rPr>
        <w:t xml:space="preserve">xicity </w:t>
      </w:r>
      <w:r w:rsidR="00D743EB" w:rsidRPr="00B9046B">
        <w:rPr>
          <w:rFonts w:ascii="Arial" w:hAnsi="Arial" w:cs="Arial"/>
        </w:rPr>
        <w:t xml:space="preserve">of </w:t>
      </w:r>
      <w:r w:rsidRPr="00B9046B">
        <w:rPr>
          <w:rFonts w:ascii="Arial" w:hAnsi="Arial" w:cs="Arial"/>
        </w:rPr>
        <w:t xml:space="preserve">terpenoid extract from leaves of </w:t>
      </w:r>
      <w:r w:rsidRPr="00B9046B">
        <w:rPr>
          <w:rFonts w:ascii="Arial" w:hAnsi="Arial" w:cs="Arial"/>
          <w:i/>
        </w:rPr>
        <w:t>Vernonia amygdalina</w:t>
      </w:r>
      <w:r w:rsidR="00D743EB" w:rsidRPr="00B9046B">
        <w:rPr>
          <w:rFonts w:ascii="Arial" w:hAnsi="Arial" w:cs="Arial"/>
        </w:rPr>
        <w:t xml:space="preserve">. </w:t>
      </w:r>
      <w:r w:rsidRPr="00B9046B">
        <w:rPr>
          <w:rFonts w:ascii="Arial" w:hAnsi="Arial" w:cs="Arial"/>
        </w:rPr>
        <w:t>African Journal of Medicine and Medical Sciences</w:t>
      </w:r>
      <w:r w:rsidR="00D743EB" w:rsidRPr="00B9046B">
        <w:rPr>
          <w:rFonts w:ascii="Arial" w:hAnsi="Arial" w:cs="Arial"/>
        </w:rPr>
        <w:t xml:space="preserve">, </w:t>
      </w:r>
      <w:r w:rsidRPr="00B9046B">
        <w:rPr>
          <w:rFonts w:ascii="Arial" w:hAnsi="Arial" w:cs="Arial"/>
        </w:rPr>
        <w:t>30</w:t>
      </w:r>
      <w:r w:rsidR="00DF0C17" w:rsidRPr="00B9046B">
        <w:rPr>
          <w:rFonts w:ascii="Arial" w:hAnsi="Arial" w:cs="Arial"/>
        </w:rPr>
        <w:t>(1</w:t>
      </w:r>
      <w:r w:rsidR="00FC2CC3" w:rsidRPr="00B9046B">
        <w:rPr>
          <w:rFonts w:ascii="Arial" w:hAnsi="Arial" w:cs="Arial"/>
        </w:rPr>
        <w:t>-2),</w:t>
      </w:r>
      <w:r w:rsidRPr="00B9046B">
        <w:rPr>
          <w:rFonts w:ascii="Arial" w:hAnsi="Arial" w:cs="Arial"/>
        </w:rPr>
        <w:t xml:space="preserve"> 91 – 93</w:t>
      </w:r>
      <w:r w:rsidR="00DF0C17" w:rsidRPr="00B9046B">
        <w:rPr>
          <w:rFonts w:ascii="Arial" w:hAnsi="Arial" w:cs="Arial"/>
        </w:rPr>
        <w:t>.</w:t>
      </w:r>
    </w:p>
    <w:p w14:paraId="3C630982" w14:textId="77777777" w:rsidR="00DA0A22" w:rsidRPr="00B9046B" w:rsidRDefault="00DA0A22" w:rsidP="000A2BFF">
      <w:pPr>
        <w:spacing w:before="240" w:after="0" w:line="480" w:lineRule="auto"/>
        <w:ind w:left="720" w:hanging="720"/>
        <w:jc w:val="both"/>
        <w:rPr>
          <w:rFonts w:ascii="Arial" w:hAnsi="Arial" w:cs="Arial"/>
        </w:rPr>
      </w:pPr>
      <w:r w:rsidRPr="00B9046B">
        <w:rPr>
          <w:rFonts w:ascii="Arial" w:hAnsi="Arial" w:cs="Arial"/>
        </w:rPr>
        <w:t>Baker, F. J. &amp; Silverton, R. E. (2005). Introduction to Medical Laboratory Techniques, 7th edition, Butterworts, London. pp. 310-330.</w:t>
      </w:r>
    </w:p>
    <w:p w14:paraId="46804EB2" w14:textId="29E976D4" w:rsidR="00E83E71" w:rsidRPr="00B9046B" w:rsidRDefault="004D5C55" w:rsidP="000A2BFF">
      <w:pPr>
        <w:spacing w:before="240" w:after="0" w:line="480" w:lineRule="auto"/>
        <w:ind w:left="720" w:hanging="720"/>
        <w:jc w:val="both"/>
        <w:rPr>
          <w:rFonts w:ascii="Arial" w:hAnsi="Arial" w:cs="Arial"/>
        </w:rPr>
      </w:pPr>
      <w:r w:rsidRPr="00B9046B">
        <w:rPr>
          <w:rFonts w:ascii="Arial" w:hAnsi="Arial" w:cs="Arial"/>
        </w:rPr>
        <w:t xml:space="preserve">Emmanuel, S., Olajide, O., Abubakar, S., Idowu, I., </w:t>
      </w:r>
      <w:proofErr w:type="spellStart"/>
      <w:r w:rsidRPr="00B9046B">
        <w:rPr>
          <w:rFonts w:ascii="Arial" w:hAnsi="Arial" w:cs="Arial"/>
        </w:rPr>
        <w:t>Orishadipe</w:t>
      </w:r>
      <w:proofErr w:type="spellEnd"/>
      <w:r w:rsidRPr="00B9046B">
        <w:rPr>
          <w:rFonts w:ascii="Arial" w:hAnsi="Arial" w:cs="Arial"/>
        </w:rPr>
        <w:t>, A., &amp; Thomas, S. (2014). Phytochemical and antimicrobial studies of methanol, ethyl acetate, and aqueous extracts of Moringa oleifera seeds. Insight Medical Publishing (</w:t>
      </w:r>
      <w:proofErr w:type="spellStart"/>
      <w:r w:rsidRPr="00B9046B">
        <w:rPr>
          <w:rFonts w:ascii="Arial" w:hAnsi="Arial" w:cs="Arial"/>
        </w:rPr>
        <w:t>iMedPub</w:t>
      </w:r>
      <w:proofErr w:type="spellEnd"/>
      <w:r w:rsidRPr="00B9046B">
        <w:rPr>
          <w:rFonts w:ascii="Arial" w:hAnsi="Arial" w:cs="Arial"/>
        </w:rPr>
        <w:t>) Journal, 1(5), 346-354.</w:t>
      </w:r>
    </w:p>
    <w:p w14:paraId="7C8068B2" w14:textId="3076F8A7" w:rsidR="004D5C55" w:rsidRPr="00B9046B" w:rsidRDefault="004D5C55" w:rsidP="000A2BFF">
      <w:pPr>
        <w:spacing w:before="240" w:after="0" w:line="480" w:lineRule="auto"/>
        <w:ind w:left="720" w:hanging="720"/>
        <w:jc w:val="both"/>
        <w:rPr>
          <w:rFonts w:ascii="Arial" w:hAnsi="Arial" w:cs="Arial"/>
        </w:rPr>
      </w:pPr>
      <w:proofErr w:type="spellStart"/>
      <w:r w:rsidRPr="00B9046B">
        <w:rPr>
          <w:rFonts w:ascii="Arial" w:hAnsi="Arial" w:cs="Arial"/>
        </w:rPr>
        <w:t>Eshak</w:t>
      </w:r>
      <w:proofErr w:type="spellEnd"/>
      <w:r w:rsidRPr="00B9046B">
        <w:rPr>
          <w:rFonts w:ascii="Arial" w:hAnsi="Arial" w:cs="Arial"/>
        </w:rPr>
        <w:t xml:space="preserve">, M.G., </w:t>
      </w:r>
      <w:proofErr w:type="spellStart"/>
      <w:r w:rsidRPr="00B9046B">
        <w:rPr>
          <w:rFonts w:ascii="Arial" w:hAnsi="Arial" w:cs="Arial"/>
        </w:rPr>
        <w:t>Hassanane</w:t>
      </w:r>
      <w:proofErr w:type="spellEnd"/>
      <w:r w:rsidRPr="00B9046B">
        <w:rPr>
          <w:rFonts w:ascii="Arial" w:hAnsi="Arial" w:cs="Arial"/>
        </w:rPr>
        <w:t xml:space="preserve">, M.M., Farag, I.M., </w:t>
      </w:r>
      <w:proofErr w:type="spellStart"/>
      <w:r w:rsidRPr="00B9046B">
        <w:rPr>
          <w:rFonts w:ascii="Arial" w:hAnsi="Arial" w:cs="Arial"/>
        </w:rPr>
        <w:t>Shaffie</w:t>
      </w:r>
      <w:proofErr w:type="spellEnd"/>
      <w:r w:rsidRPr="00B9046B">
        <w:rPr>
          <w:rFonts w:ascii="Arial" w:hAnsi="Arial" w:cs="Arial"/>
        </w:rPr>
        <w:t xml:space="preserve">, N.M., &amp; Abdalla, A.M. (2015). Evaluation of </w:t>
      </w:r>
      <w:r w:rsidR="003C6FE5" w:rsidRPr="00B9046B">
        <w:rPr>
          <w:rFonts w:ascii="Arial" w:hAnsi="Arial" w:cs="Arial"/>
        </w:rPr>
        <w:t xml:space="preserve">protective and therapeutic role of </w:t>
      </w:r>
      <w:r w:rsidR="003C6FE5" w:rsidRPr="00B9046B">
        <w:rPr>
          <w:rFonts w:ascii="Arial" w:hAnsi="Arial" w:cs="Arial"/>
          <w:i/>
        </w:rPr>
        <w:t>Moringa oleifera</w:t>
      </w:r>
      <w:r w:rsidR="003C6FE5" w:rsidRPr="00B9046B">
        <w:rPr>
          <w:rFonts w:ascii="Arial" w:hAnsi="Arial" w:cs="Arial"/>
        </w:rPr>
        <w:t xml:space="preserve"> leaf extract on CCl</w:t>
      </w:r>
      <w:r w:rsidR="003C6FE5" w:rsidRPr="00B9046B">
        <w:rPr>
          <w:rFonts w:ascii="Arial" w:hAnsi="Arial" w:cs="Arial"/>
          <w:vertAlign w:val="subscript"/>
        </w:rPr>
        <w:t>4</w:t>
      </w:r>
      <w:r w:rsidR="003C6FE5" w:rsidRPr="00B9046B">
        <w:rPr>
          <w:rFonts w:ascii="Arial" w:hAnsi="Arial" w:cs="Arial"/>
        </w:rPr>
        <w:t xml:space="preserve">-induced genotoxicity, </w:t>
      </w:r>
      <w:proofErr w:type="spellStart"/>
      <w:r w:rsidR="003C6FE5" w:rsidRPr="00B9046B">
        <w:rPr>
          <w:rFonts w:ascii="Arial" w:hAnsi="Arial" w:cs="Arial"/>
        </w:rPr>
        <w:t>haematoxicity</w:t>
      </w:r>
      <w:proofErr w:type="spellEnd"/>
      <w:r w:rsidR="003C6FE5" w:rsidRPr="00B9046B">
        <w:rPr>
          <w:rFonts w:ascii="Arial" w:hAnsi="Arial" w:cs="Arial"/>
        </w:rPr>
        <w:t xml:space="preserve">, and hepatotoxicity in rats. International Journal of </w:t>
      </w:r>
      <w:proofErr w:type="spellStart"/>
      <w:r w:rsidR="003C6FE5" w:rsidRPr="00B9046B">
        <w:rPr>
          <w:rFonts w:ascii="Arial" w:hAnsi="Arial" w:cs="Arial"/>
        </w:rPr>
        <w:t>PharmTech</w:t>
      </w:r>
      <w:proofErr w:type="spellEnd"/>
      <w:r w:rsidR="003C6FE5" w:rsidRPr="00B9046B">
        <w:rPr>
          <w:rFonts w:ascii="Arial" w:hAnsi="Arial" w:cs="Arial"/>
        </w:rPr>
        <w:t xml:space="preserve"> Research, 7(2), 392-415.</w:t>
      </w:r>
    </w:p>
    <w:p w14:paraId="3E7098F1" w14:textId="77777777" w:rsidR="00D743EB" w:rsidRPr="00B9046B" w:rsidRDefault="00E337FE" w:rsidP="000A2BFF">
      <w:pPr>
        <w:spacing w:before="240" w:after="0" w:line="480" w:lineRule="auto"/>
        <w:ind w:left="720" w:hanging="720"/>
        <w:jc w:val="both"/>
        <w:rPr>
          <w:rFonts w:ascii="Arial" w:hAnsi="Arial" w:cs="Arial"/>
        </w:rPr>
      </w:pPr>
      <w:r w:rsidRPr="00B9046B">
        <w:rPr>
          <w:rFonts w:ascii="Arial" w:hAnsi="Arial" w:cs="Arial"/>
        </w:rPr>
        <w:t>Feher</w:t>
      </w:r>
      <w:r w:rsidR="00D743EB" w:rsidRPr="00B9046B">
        <w:rPr>
          <w:rFonts w:ascii="Arial" w:hAnsi="Arial" w:cs="Arial"/>
        </w:rPr>
        <w:t xml:space="preserve">, </w:t>
      </w:r>
      <w:r w:rsidRPr="00B9046B">
        <w:rPr>
          <w:rFonts w:ascii="Arial" w:hAnsi="Arial" w:cs="Arial"/>
        </w:rPr>
        <w:t>M.I.</w:t>
      </w:r>
      <w:r w:rsidR="00D743EB" w:rsidRPr="00B9046B">
        <w:rPr>
          <w:rFonts w:ascii="Arial" w:hAnsi="Arial" w:cs="Arial"/>
        </w:rPr>
        <w:t xml:space="preserve"> </w:t>
      </w:r>
      <w:r w:rsidRPr="00B9046B">
        <w:rPr>
          <w:rFonts w:ascii="Arial" w:hAnsi="Arial" w:cs="Arial"/>
        </w:rPr>
        <w:t>&amp;</w:t>
      </w:r>
      <w:r w:rsidR="00D743EB" w:rsidRPr="00B9046B">
        <w:rPr>
          <w:rFonts w:ascii="Arial" w:hAnsi="Arial" w:cs="Arial"/>
        </w:rPr>
        <w:t xml:space="preserve"> S</w:t>
      </w:r>
      <w:r w:rsidRPr="00B9046B">
        <w:rPr>
          <w:rFonts w:ascii="Arial" w:hAnsi="Arial" w:cs="Arial"/>
        </w:rPr>
        <w:t>chmidt</w:t>
      </w:r>
      <w:r w:rsidR="00D743EB" w:rsidRPr="00B9046B">
        <w:rPr>
          <w:rFonts w:ascii="Arial" w:hAnsi="Arial" w:cs="Arial"/>
        </w:rPr>
        <w:t xml:space="preserve">, </w:t>
      </w:r>
      <w:r w:rsidRPr="00B9046B">
        <w:rPr>
          <w:rFonts w:ascii="Arial" w:hAnsi="Arial" w:cs="Arial"/>
        </w:rPr>
        <w:t>J</w:t>
      </w:r>
      <w:r w:rsidR="00D743EB" w:rsidRPr="00B9046B">
        <w:rPr>
          <w:rFonts w:ascii="Arial" w:hAnsi="Arial" w:cs="Arial"/>
        </w:rPr>
        <w:t>.</w:t>
      </w:r>
      <w:r w:rsidRPr="00B9046B">
        <w:rPr>
          <w:rFonts w:ascii="Arial" w:hAnsi="Arial" w:cs="Arial"/>
        </w:rPr>
        <w:t>M. (2003).</w:t>
      </w:r>
      <w:r w:rsidR="00D743EB" w:rsidRPr="00B9046B">
        <w:rPr>
          <w:rFonts w:ascii="Arial" w:hAnsi="Arial" w:cs="Arial"/>
        </w:rPr>
        <w:t xml:space="preserve"> P</w:t>
      </w:r>
      <w:r w:rsidR="00B85EAA" w:rsidRPr="00B9046B">
        <w:rPr>
          <w:rFonts w:ascii="Arial" w:hAnsi="Arial" w:cs="Arial"/>
        </w:rPr>
        <w:t>roperty distribution</w:t>
      </w:r>
      <w:r w:rsidR="00557597" w:rsidRPr="00B9046B">
        <w:rPr>
          <w:rFonts w:ascii="Arial" w:hAnsi="Arial" w:cs="Arial"/>
        </w:rPr>
        <w:t xml:space="preserve"> differences</w:t>
      </w:r>
      <w:r w:rsidR="00E20920" w:rsidRPr="00B9046B">
        <w:rPr>
          <w:rFonts w:ascii="Arial" w:hAnsi="Arial" w:cs="Arial"/>
        </w:rPr>
        <w:t xml:space="preserve"> between drug’s natural products</w:t>
      </w:r>
      <w:r w:rsidR="00D743EB" w:rsidRPr="00B9046B">
        <w:rPr>
          <w:rFonts w:ascii="Arial" w:hAnsi="Arial" w:cs="Arial"/>
        </w:rPr>
        <w:t xml:space="preserve"> and </w:t>
      </w:r>
      <w:r w:rsidR="00E20920" w:rsidRPr="00B9046B">
        <w:rPr>
          <w:rFonts w:ascii="Arial" w:hAnsi="Arial" w:cs="Arial"/>
        </w:rPr>
        <w:t>molecules from combinatorial chemistry.</w:t>
      </w:r>
      <w:r w:rsidR="00D743EB" w:rsidRPr="00B9046B">
        <w:rPr>
          <w:rFonts w:ascii="Arial" w:hAnsi="Arial" w:cs="Arial"/>
        </w:rPr>
        <w:t xml:space="preserve"> Journal of </w:t>
      </w:r>
      <w:r w:rsidR="00E20920" w:rsidRPr="00B9046B">
        <w:rPr>
          <w:rFonts w:ascii="Arial" w:hAnsi="Arial" w:cs="Arial"/>
        </w:rPr>
        <w:t>Chemical Information and Computer Sciences, 43(1</w:t>
      </w:r>
      <w:r w:rsidR="00FC2CC3" w:rsidRPr="00B9046B">
        <w:rPr>
          <w:rFonts w:ascii="Arial" w:hAnsi="Arial" w:cs="Arial"/>
        </w:rPr>
        <w:t>),</w:t>
      </w:r>
      <w:r w:rsidR="00DF0C17" w:rsidRPr="00B9046B">
        <w:rPr>
          <w:rFonts w:ascii="Arial" w:hAnsi="Arial" w:cs="Arial"/>
        </w:rPr>
        <w:t xml:space="preserve"> </w:t>
      </w:r>
      <w:r w:rsidR="00E20920" w:rsidRPr="00B9046B">
        <w:rPr>
          <w:rFonts w:ascii="Arial" w:hAnsi="Arial" w:cs="Arial"/>
        </w:rPr>
        <w:t>218</w:t>
      </w:r>
      <w:r w:rsidR="00DF0C17" w:rsidRPr="00B9046B">
        <w:rPr>
          <w:rFonts w:ascii="Arial" w:hAnsi="Arial" w:cs="Arial"/>
        </w:rPr>
        <w:t xml:space="preserve"> – </w:t>
      </w:r>
      <w:r w:rsidR="00E20920" w:rsidRPr="00B9046B">
        <w:rPr>
          <w:rFonts w:ascii="Arial" w:hAnsi="Arial" w:cs="Arial"/>
        </w:rPr>
        <w:t>227</w:t>
      </w:r>
      <w:r w:rsidR="00DF0C17" w:rsidRPr="00B9046B">
        <w:rPr>
          <w:rFonts w:ascii="Arial" w:hAnsi="Arial" w:cs="Arial"/>
        </w:rPr>
        <w:t>.</w:t>
      </w:r>
    </w:p>
    <w:p w14:paraId="00A831CB" w14:textId="77777777" w:rsidR="00870567" w:rsidRPr="00B9046B" w:rsidRDefault="006B3BC2" w:rsidP="000A2BFF">
      <w:pPr>
        <w:spacing w:before="240" w:after="0" w:line="480" w:lineRule="auto"/>
        <w:ind w:left="720" w:hanging="720"/>
        <w:jc w:val="both"/>
        <w:rPr>
          <w:rFonts w:ascii="Arial" w:hAnsi="Arial" w:cs="Arial"/>
        </w:rPr>
      </w:pPr>
      <w:r w:rsidRPr="00B9046B">
        <w:rPr>
          <w:rFonts w:ascii="Arial" w:hAnsi="Arial" w:cs="Arial"/>
        </w:rPr>
        <w:t>Kaplan, L. A. &amp;</w:t>
      </w:r>
      <w:r w:rsidR="00385E17" w:rsidRPr="00B9046B">
        <w:rPr>
          <w:rFonts w:ascii="Arial" w:hAnsi="Arial" w:cs="Arial"/>
        </w:rPr>
        <w:t xml:space="preserve"> Pesce, A. J. (2001). Clinical chemistry. 4th edition. St. Louis, M. O.: Mosby. p. 175.</w:t>
      </w:r>
    </w:p>
    <w:p w14:paraId="75C29C66" w14:textId="1E2256A8" w:rsidR="003C6FE5" w:rsidRPr="00B9046B" w:rsidRDefault="003C6FE5" w:rsidP="000A2BFF">
      <w:pPr>
        <w:spacing w:before="240" w:after="0" w:line="480" w:lineRule="auto"/>
        <w:ind w:left="720" w:hanging="720"/>
        <w:jc w:val="both"/>
        <w:rPr>
          <w:rFonts w:ascii="Arial" w:hAnsi="Arial" w:cs="Arial"/>
        </w:rPr>
      </w:pPr>
      <w:r w:rsidRPr="00B9046B">
        <w:rPr>
          <w:rFonts w:ascii="Arial" w:hAnsi="Arial" w:cs="Arial"/>
        </w:rPr>
        <w:t>Kumar, P.S., Mishra, D., Ghosh, G., &amp; Panda, C.S. (2010). Medicinal Uses and Pharmacological Properties of Moringa oleifera. International Journal of Phy</w:t>
      </w:r>
      <w:r w:rsidR="00BB4EE9" w:rsidRPr="00B9046B">
        <w:rPr>
          <w:rFonts w:ascii="Arial" w:hAnsi="Arial" w:cs="Arial"/>
        </w:rPr>
        <w:t>tomedicine, 2(3), 210-216.</w:t>
      </w:r>
    </w:p>
    <w:p w14:paraId="4F8ADCDC" w14:textId="77777777" w:rsidR="00CD4E4F" w:rsidRPr="00B9046B" w:rsidRDefault="00E20920" w:rsidP="000A2BFF">
      <w:pPr>
        <w:spacing w:before="240" w:after="0" w:line="480" w:lineRule="auto"/>
        <w:ind w:left="720" w:hanging="720"/>
        <w:jc w:val="both"/>
        <w:rPr>
          <w:rFonts w:ascii="Arial" w:hAnsi="Arial" w:cs="Arial"/>
        </w:rPr>
      </w:pPr>
      <w:r w:rsidRPr="00B9046B">
        <w:rPr>
          <w:rFonts w:ascii="Arial" w:hAnsi="Arial" w:cs="Arial"/>
        </w:rPr>
        <w:lastRenderedPageBreak/>
        <w:t>Lieber, C</w:t>
      </w:r>
      <w:r w:rsidR="00FA2101" w:rsidRPr="00B9046B">
        <w:rPr>
          <w:rFonts w:ascii="Arial" w:hAnsi="Arial" w:cs="Arial"/>
        </w:rPr>
        <w:t xml:space="preserve">.S. </w:t>
      </w:r>
      <w:r w:rsidRPr="00B9046B">
        <w:rPr>
          <w:rFonts w:ascii="Arial" w:hAnsi="Arial" w:cs="Arial"/>
        </w:rPr>
        <w:t>(1997</w:t>
      </w:r>
      <w:r w:rsidR="00FA2101" w:rsidRPr="00B9046B">
        <w:rPr>
          <w:rFonts w:ascii="Arial" w:hAnsi="Arial" w:cs="Arial"/>
        </w:rPr>
        <w:t>).</w:t>
      </w:r>
      <w:r w:rsidR="00D743EB" w:rsidRPr="00B9046B">
        <w:rPr>
          <w:rFonts w:ascii="Arial" w:hAnsi="Arial" w:cs="Arial"/>
        </w:rPr>
        <w:t xml:space="preserve"> </w:t>
      </w:r>
      <w:r w:rsidRPr="00B9046B">
        <w:rPr>
          <w:rFonts w:ascii="Arial" w:hAnsi="Arial" w:cs="Arial"/>
        </w:rPr>
        <w:t>Role</w:t>
      </w:r>
      <w:r w:rsidR="00D743EB" w:rsidRPr="00B9046B">
        <w:rPr>
          <w:rFonts w:ascii="Arial" w:hAnsi="Arial" w:cs="Arial"/>
        </w:rPr>
        <w:t xml:space="preserve"> of </w:t>
      </w:r>
      <w:r w:rsidR="00B85EAA" w:rsidRPr="00B9046B">
        <w:rPr>
          <w:rFonts w:ascii="Arial" w:hAnsi="Arial" w:cs="Arial"/>
        </w:rPr>
        <w:t xml:space="preserve">oxidative stress and anti-oxidant therapy in alcoholic and </w:t>
      </w:r>
      <w:r w:rsidR="00A27237" w:rsidRPr="00B9046B">
        <w:rPr>
          <w:rFonts w:ascii="Arial" w:hAnsi="Arial" w:cs="Arial"/>
        </w:rPr>
        <w:t>non-alcoholic liver diseases. Advances in Pharmacology,</w:t>
      </w:r>
      <w:r w:rsidR="009B2DDC" w:rsidRPr="00B9046B">
        <w:rPr>
          <w:rFonts w:ascii="Arial" w:hAnsi="Arial" w:cs="Arial"/>
          <w:i/>
        </w:rPr>
        <w:t xml:space="preserve"> </w:t>
      </w:r>
      <w:r w:rsidR="00A27237" w:rsidRPr="00B9046B">
        <w:rPr>
          <w:rFonts w:ascii="Arial" w:hAnsi="Arial" w:cs="Arial"/>
        </w:rPr>
        <w:t>38</w:t>
      </w:r>
      <w:r w:rsidR="00FC2CC3" w:rsidRPr="00B9046B">
        <w:rPr>
          <w:rFonts w:ascii="Arial" w:hAnsi="Arial" w:cs="Arial"/>
        </w:rPr>
        <w:t>,</w:t>
      </w:r>
      <w:r w:rsidR="00A27237" w:rsidRPr="00B9046B">
        <w:rPr>
          <w:rFonts w:ascii="Arial" w:hAnsi="Arial" w:cs="Arial"/>
        </w:rPr>
        <w:t xml:space="preserve"> 601-628</w:t>
      </w:r>
      <w:r w:rsidR="00DF0C17" w:rsidRPr="00B9046B">
        <w:rPr>
          <w:rFonts w:ascii="Arial" w:hAnsi="Arial" w:cs="Arial"/>
        </w:rPr>
        <w:t>.</w:t>
      </w:r>
    </w:p>
    <w:p w14:paraId="1D47D2E5" w14:textId="77777777" w:rsidR="00D743EB" w:rsidRPr="00B9046B" w:rsidRDefault="00A27237" w:rsidP="000A2BFF">
      <w:pPr>
        <w:spacing w:before="240" w:after="0" w:line="480" w:lineRule="auto"/>
        <w:ind w:left="720" w:hanging="720"/>
        <w:jc w:val="both"/>
        <w:rPr>
          <w:rFonts w:ascii="Arial" w:hAnsi="Arial" w:cs="Arial"/>
        </w:rPr>
      </w:pPr>
      <w:r w:rsidRPr="00B9046B">
        <w:rPr>
          <w:rFonts w:ascii="Arial" w:hAnsi="Arial" w:cs="Arial"/>
        </w:rPr>
        <w:t>Lowell</w:t>
      </w:r>
      <w:r w:rsidR="00D743EB" w:rsidRPr="00B9046B">
        <w:rPr>
          <w:rFonts w:ascii="Arial" w:hAnsi="Arial" w:cs="Arial"/>
        </w:rPr>
        <w:t>, Y.</w:t>
      </w:r>
      <w:r w:rsidRPr="00B9046B">
        <w:rPr>
          <w:rFonts w:ascii="Arial" w:hAnsi="Arial" w:cs="Arial"/>
        </w:rPr>
        <w:t>F.</w:t>
      </w:r>
      <w:r w:rsidR="00D743EB" w:rsidRPr="00B9046B">
        <w:rPr>
          <w:rFonts w:ascii="Arial" w:hAnsi="Arial" w:cs="Arial"/>
        </w:rPr>
        <w:t xml:space="preserve"> </w:t>
      </w:r>
      <w:r w:rsidR="00FA2101" w:rsidRPr="00B9046B">
        <w:rPr>
          <w:rFonts w:ascii="Arial" w:hAnsi="Arial" w:cs="Arial"/>
        </w:rPr>
        <w:t>(</w:t>
      </w:r>
      <w:r w:rsidRPr="00B9046B">
        <w:rPr>
          <w:rFonts w:ascii="Arial" w:hAnsi="Arial" w:cs="Arial"/>
        </w:rPr>
        <w:t>1989</w:t>
      </w:r>
      <w:r w:rsidR="00FA2101" w:rsidRPr="00B9046B">
        <w:rPr>
          <w:rFonts w:ascii="Arial" w:hAnsi="Arial" w:cs="Arial"/>
        </w:rPr>
        <w:t>).</w:t>
      </w:r>
      <w:r w:rsidR="00D743EB" w:rsidRPr="00B9046B">
        <w:rPr>
          <w:rFonts w:ascii="Arial" w:hAnsi="Arial" w:cs="Arial"/>
        </w:rPr>
        <w:t xml:space="preserve"> </w:t>
      </w:r>
      <w:r w:rsidRPr="00B9046B">
        <w:rPr>
          <w:rFonts w:ascii="Arial" w:hAnsi="Arial" w:cs="Arial"/>
          <w:i/>
        </w:rPr>
        <w:t>Moringa oleifera</w:t>
      </w:r>
      <w:r w:rsidRPr="00B9046B">
        <w:rPr>
          <w:rFonts w:ascii="Arial" w:hAnsi="Arial" w:cs="Arial"/>
        </w:rPr>
        <w:t>: natural nutrition for the tropics, the miracle tree, church world service</w:t>
      </w:r>
      <w:r w:rsidR="00D743EB" w:rsidRPr="00B9046B">
        <w:rPr>
          <w:rFonts w:ascii="Arial" w:hAnsi="Arial" w:cs="Arial"/>
        </w:rPr>
        <w:t xml:space="preserve">. </w:t>
      </w:r>
      <w:r w:rsidRPr="00B9046B">
        <w:rPr>
          <w:rFonts w:ascii="Arial" w:hAnsi="Arial" w:cs="Arial"/>
        </w:rPr>
        <w:t>Dakar, Senegal. Indian</w:t>
      </w:r>
      <w:r w:rsidR="00D743EB" w:rsidRPr="00B9046B">
        <w:rPr>
          <w:rFonts w:ascii="Arial" w:hAnsi="Arial" w:cs="Arial"/>
        </w:rPr>
        <w:t xml:space="preserve"> Health, 11</w:t>
      </w:r>
      <w:r w:rsidR="00FC2CC3" w:rsidRPr="00B9046B">
        <w:rPr>
          <w:rFonts w:ascii="Arial" w:hAnsi="Arial" w:cs="Arial"/>
        </w:rPr>
        <w:t>,</w:t>
      </w:r>
      <w:r w:rsidR="00DF0C17" w:rsidRPr="00B9046B">
        <w:rPr>
          <w:rFonts w:ascii="Arial" w:hAnsi="Arial" w:cs="Arial"/>
        </w:rPr>
        <w:t xml:space="preserve"> 48.</w:t>
      </w:r>
    </w:p>
    <w:p w14:paraId="2A00ED83" w14:textId="6B4C1E02" w:rsidR="00F97229" w:rsidRPr="00B9046B" w:rsidRDefault="00A27237" w:rsidP="00F600D2">
      <w:pPr>
        <w:spacing w:before="240" w:line="480" w:lineRule="auto"/>
        <w:ind w:left="720" w:hanging="720"/>
        <w:jc w:val="both"/>
        <w:rPr>
          <w:rFonts w:ascii="Arial" w:hAnsi="Arial" w:cs="Arial"/>
        </w:rPr>
      </w:pPr>
      <w:r w:rsidRPr="00B9046B">
        <w:rPr>
          <w:rFonts w:ascii="Arial" w:hAnsi="Arial" w:cs="Arial"/>
        </w:rPr>
        <w:t>Ob</w:t>
      </w:r>
      <w:r w:rsidR="00D743EB" w:rsidRPr="00B9046B">
        <w:rPr>
          <w:rFonts w:ascii="Arial" w:hAnsi="Arial" w:cs="Arial"/>
        </w:rPr>
        <w:t>i,</w:t>
      </w:r>
      <w:r w:rsidR="00FA2101" w:rsidRPr="00B9046B">
        <w:rPr>
          <w:rFonts w:ascii="Arial" w:hAnsi="Arial" w:cs="Arial"/>
        </w:rPr>
        <w:t xml:space="preserve"> </w:t>
      </w:r>
      <w:r w:rsidRPr="00B9046B">
        <w:rPr>
          <w:rFonts w:ascii="Arial" w:hAnsi="Arial" w:cs="Arial"/>
        </w:rPr>
        <w:t>F.O.,</w:t>
      </w:r>
      <w:r w:rsidR="00FA2101" w:rsidRPr="00B9046B">
        <w:rPr>
          <w:rFonts w:ascii="Arial" w:hAnsi="Arial" w:cs="Arial"/>
        </w:rPr>
        <w:t xml:space="preserve"> </w:t>
      </w:r>
      <w:r w:rsidRPr="00B9046B">
        <w:rPr>
          <w:rFonts w:ascii="Arial" w:hAnsi="Arial" w:cs="Arial"/>
        </w:rPr>
        <w:t>Usen, I.A., &amp;</w:t>
      </w:r>
      <w:r w:rsidR="00FA2101" w:rsidRPr="00B9046B">
        <w:rPr>
          <w:rFonts w:ascii="Arial" w:hAnsi="Arial" w:cs="Arial"/>
        </w:rPr>
        <w:t xml:space="preserve"> </w:t>
      </w:r>
      <w:r w:rsidRPr="00B9046B">
        <w:rPr>
          <w:rFonts w:ascii="Arial" w:hAnsi="Arial" w:cs="Arial"/>
        </w:rPr>
        <w:t>Osayande, J.O</w:t>
      </w:r>
      <w:r w:rsidR="00FA2101" w:rsidRPr="00B9046B">
        <w:rPr>
          <w:rFonts w:ascii="Arial" w:hAnsi="Arial" w:cs="Arial"/>
        </w:rPr>
        <w:t>. (</w:t>
      </w:r>
      <w:r w:rsidRPr="00B9046B">
        <w:rPr>
          <w:rFonts w:ascii="Arial" w:hAnsi="Arial" w:cs="Arial"/>
        </w:rPr>
        <w:t>1998</w:t>
      </w:r>
      <w:r w:rsidR="00FA2101" w:rsidRPr="00B9046B">
        <w:rPr>
          <w:rFonts w:ascii="Arial" w:hAnsi="Arial" w:cs="Arial"/>
        </w:rPr>
        <w:t>).</w:t>
      </w:r>
      <w:r w:rsidR="00D743EB" w:rsidRPr="00B9046B">
        <w:rPr>
          <w:rFonts w:ascii="Arial" w:hAnsi="Arial" w:cs="Arial"/>
        </w:rPr>
        <w:t xml:space="preserve"> </w:t>
      </w:r>
      <w:r w:rsidRPr="00B9046B">
        <w:rPr>
          <w:rFonts w:ascii="Arial" w:hAnsi="Arial" w:cs="Arial"/>
        </w:rPr>
        <w:t>Prevention</w:t>
      </w:r>
      <w:r w:rsidR="00D743EB" w:rsidRPr="00B9046B">
        <w:rPr>
          <w:rFonts w:ascii="Arial" w:hAnsi="Arial" w:cs="Arial"/>
        </w:rPr>
        <w:t xml:space="preserve"> of C</w:t>
      </w:r>
      <w:r w:rsidRPr="00B9046B">
        <w:rPr>
          <w:rFonts w:ascii="Arial" w:hAnsi="Arial" w:cs="Arial"/>
        </w:rPr>
        <w:t>C</w:t>
      </w:r>
      <w:r w:rsidR="00D743EB" w:rsidRPr="00B9046B">
        <w:rPr>
          <w:rFonts w:ascii="Arial" w:hAnsi="Arial" w:cs="Arial"/>
        </w:rPr>
        <w:t>l</w:t>
      </w:r>
      <w:r w:rsidRPr="00B9046B">
        <w:rPr>
          <w:rFonts w:ascii="Arial" w:hAnsi="Arial" w:cs="Arial"/>
          <w:vertAlign w:val="subscript"/>
        </w:rPr>
        <w:t>4</w:t>
      </w:r>
      <w:r w:rsidRPr="00B9046B">
        <w:rPr>
          <w:rFonts w:ascii="Arial" w:hAnsi="Arial" w:cs="Arial"/>
        </w:rPr>
        <w:t xml:space="preserve">-induced hepatotoxicity in the rats by </w:t>
      </w:r>
      <w:r w:rsidRPr="00B9046B">
        <w:rPr>
          <w:rFonts w:ascii="Arial" w:hAnsi="Arial" w:cs="Arial"/>
          <w:i/>
        </w:rPr>
        <w:t xml:space="preserve">Hibiscus </w:t>
      </w:r>
      <w:proofErr w:type="spellStart"/>
      <w:r w:rsidRPr="00B9046B">
        <w:rPr>
          <w:rFonts w:ascii="Arial" w:hAnsi="Arial" w:cs="Arial"/>
          <w:i/>
        </w:rPr>
        <w:t>rosasinensis</w:t>
      </w:r>
      <w:proofErr w:type="spellEnd"/>
      <w:r w:rsidRPr="00B9046B">
        <w:rPr>
          <w:rFonts w:ascii="Arial" w:hAnsi="Arial" w:cs="Arial"/>
        </w:rPr>
        <w:t xml:space="preserve"> anthocyanin extracts </w:t>
      </w:r>
      <w:r w:rsidR="006B3BC2" w:rsidRPr="00B9046B">
        <w:rPr>
          <w:rFonts w:ascii="Arial" w:hAnsi="Arial" w:cs="Arial"/>
        </w:rPr>
        <w:t>administered in ethanol. Toxicology, 131</w:t>
      </w:r>
      <w:r w:rsidR="00FC2CC3" w:rsidRPr="00B9046B">
        <w:rPr>
          <w:rFonts w:ascii="Arial" w:hAnsi="Arial" w:cs="Arial"/>
        </w:rPr>
        <w:t>,</w:t>
      </w:r>
      <w:r w:rsidR="00D743EB" w:rsidRPr="00B9046B">
        <w:rPr>
          <w:rFonts w:ascii="Arial" w:hAnsi="Arial" w:cs="Arial"/>
        </w:rPr>
        <w:t xml:space="preserve"> </w:t>
      </w:r>
      <w:r w:rsidR="006B3BC2" w:rsidRPr="00B9046B">
        <w:rPr>
          <w:rFonts w:ascii="Arial" w:hAnsi="Arial" w:cs="Arial"/>
        </w:rPr>
        <w:t>93 – 9</w:t>
      </w:r>
      <w:r w:rsidR="007E55EF" w:rsidRPr="00B9046B">
        <w:rPr>
          <w:rFonts w:ascii="Arial" w:hAnsi="Arial" w:cs="Arial"/>
        </w:rPr>
        <w:t>8.</w:t>
      </w:r>
    </w:p>
    <w:p w14:paraId="54035C21" w14:textId="5798B6A9" w:rsidR="00214C66" w:rsidRPr="00B9046B" w:rsidRDefault="00214C66" w:rsidP="00F600D2">
      <w:pPr>
        <w:spacing w:before="240" w:line="480" w:lineRule="auto"/>
        <w:ind w:left="720" w:hanging="720"/>
        <w:jc w:val="both"/>
        <w:rPr>
          <w:rFonts w:ascii="Arial" w:hAnsi="Arial" w:cs="Arial"/>
        </w:rPr>
      </w:pPr>
      <w:proofErr w:type="spellStart"/>
      <w:r w:rsidRPr="00B9046B">
        <w:rPr>
          <w:rFonts w:ascii="Arial" w:hAnsi="Arial" w:cs="Arial"/>
        </w:rPr>
        <w:t>Omeodu</w:t>
      </w:r>
      <w:proofErr w:type="spellEnd"/>
      <w:r w:rsidRPr="00B9046B">
        <w:rPr>
          <w:rFonts w:ascii="Arial" w:hAnsi="Arial" w:cs="Arial"/>
        </w:rPr>
        <w:t xml:space="preserve">, S. I., </w:t>
      </w:r>
      <w:proofErr w:type="spellStart"/>
      <w:r w:rsidRPr="00B9046B">
        <w:rPr>
          <w:rFonts w:ascii="Arial" w:hAnsi="Arial" w:cs="Arial"/>
        </w:rPr>
        <w:t>Eruotor</w:t>
      </w:r>
      <w:proofErr w:type="spellEnd"/>
      <w:r w:rsidRPr="00B9046B">
        <w:rPr>
          <w:rFonts w:ascii="Arial" w:hAnsi="Arial" w:cs="Arial"/>
        </w:rPr>
        <w:t xml:space="preserve">, H. O., &amp; Akpan, M. U. (2022). Effect of Aqueous Extract of </w:t>
      </w:r>
      <w:r w:rsidRPr="00B9046B">
        <w:rPr>
          <w:rFonts w:ascii="Arial" w:hAnsi="Arial" w:cs="Arial"/>
          <w:i/>
        </w:rPr>
        <w:t>Moringa oleifera</w:t>
      </w:r>
      <w:r w:rsidRPr="00B9046B">
        <w:rPr>
          <w:rFonts w:ascii="Arial" w:hAnsi="Arial" w:cs="Arial"/>
        </w:rPr>
        <w:t xml:space="preserve"> Leaves on Some Serum </w:t>
      </w:r>
      <w:r w:rsidR="003D3256" w:rsidRPr="00B9046B">
        <w:rPr>
          <w:rFonts w:ascii="Arial" w:hAnsi="Arial" w:cs="Arial"/>
        </w:rPr>
        <w:t>Enzymes of Wistar Rats with Carbon Tetrachloride-Induced Liver Damage. International Journal of Biochemistry Research &amp; Revi</w:t>
      </w:r>
      <w:r w:rsidR="00BB4EE9" w:rsidRPr="00B9046B">
        <w:rPr>
          <w:rFonts w:ascii="Arial" w:hAnsi="Arial" w:cs="Arial"/>
        </w:rPr>
        <w:t>ew, 31(4), 17-23.</w:t>
      </w:r>
    </w:p>
    <w:p w14:paraId="09549DF9" w14:textId="77777777" w:rsidR="00F600D2" w:rsidRPr="00B9046B" w:rsidRDefault="006B3BC2" w:rsidP="0022156F">
      <w:pPr>
        <w:spacing w:after="0" w:line="480" w:lineRule="auto"/>
        <w:jc w:val="both"/>
        <w:rPr>
          <w:rFonts w:ascii="Arial" w:hAnsi="Arial" w:cs="Arial"/>
        </w:rPr>
      </w:pPr>
      <w:r w:rsidRPr="00B9046B">
        <w:rPr>
          <w:rFonts w:ascii="Arial" w:hAnsi="Arial" w:cs="Arial"/>
        </w:rPr>
        <w:t xml:space="preserve">Saxena, A. </w:t>
      </w:r>
      <w:r w:rsidR="007E55EF" w:rsidRPr="00B9046B">
        <w:rPr>
          <w:rFonts w:ascii="Arial" w:hAnsi="Arial" w:cs="Arial"/>
        </w:rPr>
        <w:t>&amp; Kishore, N.V. (2004</w:t>
      </w:r>
      <w:r w:rsidR="00DB78C3" w:rsidRPr="00B9046B">
        <w:rPr>
          <w:rFonts w:ascii="Arial" w:hAnsi="Arial" w:cs="Arial"/>
        </w:rPr>
        <w:t>)</w:t>
      </w:r>
      <w:r w:rsidR="00F533C5" w:rsidRPr="00B9046B">
        <w:rPr>
          <w:rFonts w:ascii="Arial" w:hAnsi="Arial" w:cs="Arial"/>
        </w:rPr>
        <w:t xml:space="preserve">. </w:t>
      </w:r>
      <w:r w:rsidR="007E55EF" w:rsidRPr="00B9046B">
        <w:rPr>
          <w:rFonts w:ascii="Arial" w:hAnsi="Arial" w:cs="Arial"/>
        </w:rPr>
        <w:t xml:space="preserve">Role of selected Indian plants in management of </w:t>
      </w:r>
      <w:r w:rsidR="00F600D2" w:rsidRPr="00B9046B">
        <w:rPr>
          <w:rFonts w:ascii="Arial" w:hAnsi="Arial" w:cs="Arial"/>
        </w:rPr>
        <w:t xml:space="preserve"> </w:t>
      </w:r>
    </w:p>
    <w:p w14:paraId="0AB2EADD" w14:textId="0E3D224A" w:rsidR="005A5605" w:rsidRPr="00B9046B" w:rsidRDefault="007E55EF" w:rsidP="00406E57">
      <w:pPr>
        <w:spacing w:line="480" w:lineRule="auto"/>
        <w:ind w:left="720"/>
        <w:jc w:val="both"/>
        <w:rPr>
          <w:rFonts w:ascii="Arial" w:hAnsi="Arial" w:cs="Arial"/>
        </w:rPr>
      </w:pPr>
      <w:r w:rsidRPr="00B9046B">
        <w:rPr>
          <w:rFonts w:ascii="Arial" w:hAnsi="Arial" w:cs="Arial"/>
        </w:rPr>
        <w:t>type 2 diabetes: a review. Journal of Alternative and Complementary Medicine</w:t>
      </w:r>
      <w:r w:rsidR="00F533C5" w:rsidRPr="00B9046B">
        <w:rPr>
          <w:rFonts w:ascii="Arial" w:hAnsi="Arial" w:cs="Arial"/>
        </w:rPr>
        <w:t xml:space="preserve">, </w:t>
      </w:r>
      <w:r w:rsidRPr="00B9046B">
        <w:rPr>
          <w:rFonts w:ascii="Arial" w:hAnsi="Arial" w:cs="Arial"/>
        </w:rPr>
        <w:t>10</w:t>
      </w:r>
      <w:r w:rsidR="00FC2CC3" w:rsidRPr="00B9046B">
        <w:rPr>
          <w:rFonts w:ascii="Arial" w:hAnsi="Arial" w:cs="Arial"/>
        </w:rPr>
        <w:t>(2),</w:t>
      </w:r>
      <w:r w:rsidRPr="00B9046B">
        <w:rPr>
          <w:rFonts w:ascii="Arial" w:hAnsi="Arial" w:cs="Arial"/>
        </w:rPr>
        <w:t xml:space="preserve"> 369-378</w:t>
      </w:r>
      <w:r w:rsidR="00DB78C3" w:rsidRPr="00B9046B">
        <w:rPr>
          <w:rFonts w:ascii="Arial" w:hAnsi="Arial" w:cs="Arial"/>
        </w:rPr>
        <w:t>.</w:t>
      </w:r>
    </w:p>
    <w:p w14:paraId="4CDBDF59" w14:textId="77777777" w:rsidR="00F419E4" w:rsidRPr="00B9046B" w:rsidRDefault="00F419E4" w:rsidP="00F419E4">
      <w:pPr>
        <w:spacing w:after="0" w:line="480" w:lineRule="auto"/>
        <w:jc w:val="both"/>
        <w:rPr>
          <w:rFonts w:ascii="Arial" w:hAnsi="Arial" w:cs="Arial"/>
        </w:rPr>
      </w:pPr>
      <w:r w:rsidRPr="00B9046B">
        <w:rPr>
          <w:rFonts w:ascii="Arial" w:hAnsi="Arial" w:cs="Arial"/>
        </w:rPr>
        <w:t>Yang, C.L., Zheng, X.L.,</w:t>
      </w:r>
      <w:r w:rsidR="00406E57" w:rsidRPr="00B9046B">
        <w:rPr>
          <w:rFonts w:ascii="Arial" w:hAnsi="Arial" w:cs="Arial"/>
        </w:rPr>
        <w:t xml:space="preserve"> Ye, K.</w:t>
      </w:r>
      <w:r w:rsidRPr="00B9046B">
        <w:rPr>
          <w:rFonts w:ascii="Arial" w:hAnsi="Arial" w:cs="Arial"/>
        </w:rPr>
        <w:t xml:space="preserve">, &amp; </w:t>
      </w:r>
      <w:proofErr w:type="spellStart"/>
      <w:r w:rsidRPr="00B9046B">
        <w:rPr>
          <w:rFonts w:ascii="Arial" w:hAnsi="Arial" w:cs="Arial"/>
        </w:rPr>
        <w:t>Xue</w:t>
      </w:r>
      <w:proofErr w:type="spellEnd"/>
      <w:r w:rsidRPr="00B9046B">
        <w:rPr>
          <w:rFonts w:ascii="Arial" w:hAnsi="Arial" w:cs="Arial"/>
        </w:rPr>
        <w:t>, M.</w:t>
      </w:r>
      <w:r w:rsidR="00406E57" w:rsidRPr="00B9046B">
        <w:rPr>
          <w:rFonts w:ascii="Arial" w:hAnsi="Arial" w:cs="Arial"/>
        </w:rPr>
        <w:t xml:space="preserve"> (2018). “Effects of microRNA-217 on </w:t>
      </w:r>
    </w:p>
    <w:p w14:paraId="465D486A" w14:textId="2A142ED4" w:rsidR="00406E57" w:rsidRPr="00B9046B" w:rsidRDefault="00406E57" w:rsidP="00210CA4">
      <w:pPr>
        <w:spacing w:line="480" w:lineRule="auto"/>
        <w:ind w:left="720"/>
        <w:jc w:val="both"/>
        <w:rPr>
          <w:rFonts w:ascii="Arial" w:hAnsi="Arial" w:cs="Arial"/>
        </w:rPr>
      </w:pPr>
      <w:r w:rsidRPr="00B9046B">
        <w:rPr>
          <w:rFonts w:ascii="Arial" w:hAnsi="Arial" w:cs="Arial"/>
        </w:rPr>
        <w:t>proliferation, apoptosis, and</w:t>
      </w:r>
      <w:r w:rsidR="008901D3" w:rsidRPr="00B9046B">
        <w:rPr>
          <w:rFonts w:ascii="Arial" w:hAnsi="Arial" w:cs="Arial"/>
        </w:rPr>
        <w:t xml:space="preserve"> autophagy</w:t>
      </w:r>
      <w:r w:rsidR="00504481" w:rsidRPr="00B9046B">
        <w:rPr>
          <w:rFonts w:ascii="Arial" w:hAnsi="Arial" w:cs="Arial"/>
        </w:rPr>
        <w:t xml:space="preserve"> of hepatocytes in rat models of CCl</w:t>
      </w:r>
      <w:r w:rsidR="00504481" w:rsidRPr="00B9046B">
        <w:rPr>
          <w:rFonts w:ascii="Arial" w:hAnsi="Arial" w:cs="Arial"/>
          <w:vertAlign w:val="subscript"/>
        </w:rPr>
        <w:t>4</w:t>
      </w:r>
      <w:r w:rsidR="00504481" w:rsidRPr="00B9046B">
        <w:rPr>
          <w:rFonts w:ascii="Arial" w:hAnsi="Arial" w:cs="Arial"/>
        </w:rPr>
        <w:t xml:space="preserve">-induced liver injury by targeting NAT2.” Journal of Cellular Physiology, </w:t>
      </w:r>
      <w:r w:rsidR="00D2073C" w:rsidRPr="00B9046B">
        <w:rPr>
          <w:rFonts w:ascii="Arial" w:hAnsi="Arial" w:cs="Arial"/>
        </w:rPr>
        <w:t>234(4), 3410-3424.</w:t>
      </w:r>
      <w:r w:rsidR="00504481" w:rsidRPr="00B9046B">
        <w:rPr>
          <w:rFonts w:ascii="Arial" w:hAnsi="Arial" w:cs="Arial"/>
        </w:rPr>
        <w:t xml:space="preserve"> </w:t>
      </w:r>
    </w:p>
    <w:p w14:paraId="587438FC" w14:textId="77777777" w:rsidR="00D26CE7" w:rsidRPr="00B9046B" w:rsidRDefault="00D25E87" w:rsidP="00D26CE7">
      <w:pPr>
        <w:spacing w:after="0" w:line="480" w:lineRule="auto"/>
        <w:jc w:val="both"/>
        <w:rPr>
          <w:rFonts w:ascii="Arial" w:hAnsi="Arial" w:cs="Arial"/>
        </w:rPr>
      </w:pPr>
      <w:r w:rsidRPr="00B9046B">
        <w:rPr>
          <w:rFonts w:ascii="Arial" w:hAnsi="Arial" w:cs="Arial"/>
        </w:rPr>
        <w:t>Zhu, R.</w:t>
      </w:r>
      <w:r w:rsidR="009427D9" w:rsidRPr="00B9046B">
        <w:rPr>
          <w:rFonts w:ascii="Arial" w:hAnsi="Arial" w:cs="Arial"/>
        </w:rPr>
        <w:t>, Wang,</w:t>
      </w:r>
      <w:r w:rsidR="00D26CE7" w:rsidRPr="00B9046B">
        <w:rPr>
          <w:rFonts w:ascii="Arial" w:hAnsi="Arial" w:cs="Arial"/>
        </w:rPr>
        <w:t xml:space="preserve"> Y., Zhang, L., &amp; Guo, Q. (2012). Oxidative stress and liver disease. </w:t>
      </w:r>
    </w:p>
    <w:p w14:paraId="11DE4B0E" w14:textId="77777777" w:rsidR="001D16E9" w:rsidRDefault="00D26CE7" w:rsidP="00D26CE7">
      <w:pPr>
        <w:spacing w:after="0" w:line="480" w:lineRule="auto"/>
        <w:ind w:firstLine="720"/>
        <w:jc w:val="both"/>
        <w:rPr>
          <w:rFonts w:ascii="Arial" w:hAnsi="Arial" w:cs="Arial"/>
        </w:rPr>
      </w:pPr>
      <w:r w:rsidRPr="00B9046B">
        <w:rPr>
          <w:rFonts w:ascii="Arial" w:hAnsi="Arial" w:cs="Arial"/>
        </w:rPr>
        <w:t>Hepatology Research, 42, 741-749.</w:t>
      </w:r>
    </w:p>
    <w:p w14:paraId="1BFC4FDB" w14:textId="21A672E1" w:rsidR="00D25E87" w:rsidRDefault="001D16E9" w:rsidP="001D16E9">
      <w:pPr>
        <w:spacing w:after="0" w:line="480" w:lineRule="auto"/>
        <w:jc w:val="both"/>
        <w:rPr>
          <w:rFonts w:ascii="Arial" w:hAnsi="Arial" w:cs="Arial"/>
        </w:rPr>
      </w:pPr>
      <w:proofErr w:type="spellStart"/>
      <w:r w:rsidRPr="001D16E9">
        <w:rPr>
          <w:rFonts w:ascii="Arial" w:hAnsi="Arial" w:cs="Arial"/>
        </w:rPr>
        <w:t>Ujah</w:t>
      </w:r>
      <w:proofErr w:type="spellEnd"/>
      <w:r w:rsidRPr="001D16E9">
        <w:rPr>
          <w:rFonts w:ascii="Arial" w:hAnsi="Arial" w:cs="Arial"/>
        </w:rPr>
        <w:t xml:space="preserve">, O. F., </w:t>
      </w:r>
      <w:proofErr w:type="spellStart"/>
      <w:r w:rsidRPr="001D16E9">
        <w:rPr>
          <w:rFonts w:ascii="Arial" w:hAnsi="Arial" w:cs="Arial"/>
        </w:rPr>
        <w:t>Ujah</w:t>
      </w:r>
      <w:proofErr w:type="spellEnd"/>
      <w:r w:rsidRPr="001D16E9">
        <w:rPr>
          <w:rFonts w:ascii="Arial" w:hAnsi="Arial" w:cs="Arial"/>
        </w:rPr>
        <w:t xml:space="preserve">, I. R., Johnson, J. T., </w:t>
      </w:r>
      <w:proofErr w:type="spellStart"/>
      <w:r w:rsidRPr="001D16E9">
        <w:rPr>
          <w:rFonts w:ascii="Arial" w:hAnsi="Arial" w:cs="Arial"/>
        </w:rPr>
        <w:t>Ekam</w:t>
      </w:r>
      <w:proofErr w:type="spellEnd"/>
      <w:r w:rsidRPr="001D16E9">
        <w:rPr>
          <w:rFonts w:ascii="Arial" w:hAnsi="Arial" w:cs="Arial"/>
        </w:rPr>
        <w:t xml:space="preserve">, V. S., &amp; </w:t>
      </w:r>
      <w:proofErr w:type="spellStart"/>
      <w:r w:rsidRPr="001D16E9">
        <w:rPr>
          <w:rFonts w:ascii="Arial" w:hAnsi="Arial" w:cs="Arial"/>
        </w:rPr>
        <w:t>Udenze</w:t>
      </w:r>
      <w:proofErr w:type="spellEnd"/>
      <w:r w:rsidRPr="001D16E9">
        <w:rPr>
          <w:rFonts w:ascii="Arial" w:hAnsi="Arial" w:cs="Arial"/>
        </w:rPr>
        <w:t xml:space="preserve">, E. C. C. (2013). Hepatoprotective property of ethanolic leaf extract of Moringa oleifera on carbon tetrachloride (CCl4) induced hepatotoxicity. J Nat Prod Plant </w:t>
      </w:r>
      <w:proofErr w:type="spellStart"/>
      <w:r w:rsidRPr="001D16E9">
        <w:rPr>
          <w:rFonts w:ascii="Arial" w:hAnsi="Arial" w:cs="Arial"/>
        </w:rPr>
        <w:t>Resour</w:t>
      </w:r>
      <w:proofErr w:type="spellEnd"/>
      <w:r w:rsidRPr="001D16E9">
        <w:rPr>
          <w:rFonts w:ascii="Arial" w:hAnsi="Arial" w:cs="Arial"/>
        </w:rPr>
        <w:t>, 3(2), 15-22.</w:t>
      </w:r>
      <w:r w:rsidR="009427D9">
        <w:rPr>
          <w:rFonts w:ascii="Arial" w:hAnsi="Arial" w:cs="Arial"/>
        </w:rPr>
        <w:t xml:space="preserve"> </w:t>
      </w:r>
    </w:p>
    <w:p w14:paraId="0F5A9FA2" w14:textId="77777777" w:rsidR="001D16E9" w:rsidRPr="000A2BFF" w:rsidRDefault="001D16E9" w:rsidP="00D26CE7">
      <w:pPr>
        <w:spacing w:after="0" w:line="480" w:lineRule="auto"/>
        <w:ind w:firstLine="720"/>
        <w:jc w:val="both"/>
        <w:rPr>
          <w:rFonts w:ascii="Arial" w:hAnsi="Arial" w:cs="Arial"/>
        </w:rPr>
      </w:pPr>
    </w:p>
    <w:sectPr w:rsidR="001D16E9" w:rsidRPr="000A2BFF" w:rsidSect="003B72C6">
      <w:headerReference w:type="even" r:id="rId23"/>
      <w:headerReference w:type="default" r:id="rId24"/>
      <w:footerReference w:type="default" r:id="rId25"/>
      <w:headerReference w:type="first" r:id="rId26"/>
      <w:pgSz w:w="12240" w:h="15840" w:code="1"/>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4E3DCC" w14:textId="77777777" w:rsidR="005B2DCE" w:rsidRDefault="005B2DCE" w:rsidP="003B72C6">
      <w:pPr>
        <w:spacing w:after="0" w:line="240" w:lineRule="auto"/>
      </w:pPr>
      <w:r>
        <w:separator/>
      </w:r>
    </w:p>
  </w:endnote>
  <w:endnote w:type="continuationSeparator" w:id="0">
    <w:p w14:paraId="423E9537" w14:textId="77777777" w:rsidR="005B2DCE" w:rsidRDefault="005B2DCE" w:rsidP="003B7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69317"/>
      <w:docPartObj>
        <w:docPartGallery w:val="Page Numbers (Bottom of Page)"/>
        <w:docPartUnique/>
      </w:docPartObj>
    </w:sdtPr>
    <w:sdtEndPr/>
    <w:sdtContent>
      <w:p w14:paraId="7902BF36" w14:textId="77777777" w:rsidR="00403154" w:rsidRDefault="00403154">
        <w:pPr>
          <w:pStyle w:val="Footer"/>
          <w:jc w:val="center"/>
        </w:pPr>
        <w:r>
          <w:fldChar w:fldCharType="begin"/>
        </w:r>
        <w:r>
          <w:instrText xml:space="preserve"> PAGE   \* MERGEFORMAT </w:instrText>
        </w:r>
        <w:r>
          <w:fldChar w:fldCharType="separate"/>
        </w:r>
        <w:r w:rsidR="004F43A8">
          <w:rPr>
            <w:noProof/>
          </w:rPr>
          <w:t>8</w:t>
        </w:r>
        <w:r>
          <w:fldChar w:fldCharType="end"/>
        </w:r>
      </w:p>
    </w:sdtContent>
  </w:sdt>
  <w:p w14:paraId="796E7DF7" w14:textId="77777777" w:rsidR="00403154" w:rsidRDefault="00403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267859" w14:textId="77777777" w:rsidR="005B2DCE" w:rsidRDefault="005B2DCE" w:rsidP="003B72C6">
      <w:pPr>
        <w:spacing w:after="0" w:line="240" w:lineRule="auto"/>
      </w:pPr>
      <w:r>
        <w:separator/>
      </w:r>
    </w:p>
  </w:footnote>
  <w:footnote w:type="continuationSeparator" w:id="0">
    <w:p w14:paraId="0D23B379" w14:textId="77777777" w:rsidR="005B2DCE" w:rsidRDefault="005B2DCE" w:rsidP="003B72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C4ABC" w14:textId="2F7DA18F" w:rsidR="00403154" w:rsidRDefault="005B2DCE">
    <w:pPr>
      <w:pStyle w:val="Header"/>
    </w:pPr>
    <w:r>
      <w:rPr>
        <w:noProof/>
      </w:rPr>
      <w:pict w14:anchorId="7FC7CF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29251" o:spid="_x0000_s2050" type="#_x0000_t136" style="position:absolute;margin-left:0;margin-top:0;width:512.85pt;height:9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8EA8E" w14:textId="59550C99" w:rsidR="00403154" w:rsidRDefault="005B2DCE">
    <w:pPr>
      <w:pStyle w:val="Header"/>
    </w:pPr>
    <w:r>
      <w:rPr>
        <w:noProof/>
      </w:rPr>
      <w:pict w14:anchorId="2298C1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29252" o:spid="_x0000_s2051" type="#_x0000_t136" style="position:absolute;margin-left:0;margin-top:0;width:512.85pt;height:9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600B1" w14:textId="3D442E8D" w:rsidR="00403154" w:rsidRDefault="005B2DCE">
    <w:pPr>
      <w:pStyle w:val="Header"/>
    </w:pPr>
    <w:r>
      <w:rPr>
        <w:noProof/>
      </w:rPr>
      <w:pict w14:anchorId="6412B8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29250" o:spid="_x0000_s2049" type="#_x0000_t136" style="position:absolute;margin-left:0;margin-top:0;width:512.85pt;height:9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14B2D"/>
    <w:multiLevelType w:val="hybridMultilevel"/>
    <w:tmpl w:val="C1C2BAF0"/>
    <w:lvl w:ilvl="0" w:tplc="EFFAD5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952782"/>
    <w:multiLevelType w:val="hybridMultilevel"/>
    <w:tmpl w:val="96C69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1E93"/>
    <w:rsid w:val="00002DBB"/>
    <w:rsid w:val="00007B26"/>
    <w:rsid w:val="00022186"/>
    <w:rsid w:val="00030B97"/>
    <w:rsid w:val="00040234"/>
    <w:rsid w:val="00051F39"/>
    <w:rsid w:val="00052FD2"/>
    <w:rsid w:val="0005596E"/>
    <w:rsid w:val="00056928"/>
    <w:rsid w:val="00067C0E"/>
    <w:rsid w:val="00073AFE"/>
    <w:rsid w:val="00076960"/>
    <w:rsid w:val="00076AC4"/>
    <w:rsid w:val="0008037C"/>
    <w:rsid w:val="00086EAA"/>
    <w:rsid w:val="00092892"/>
    <w:rsid w:val="000950CD"/>
    <w:rsid w:val="0009680B"/>
    <w:rsid w:val="000971B1"/>
    <w:rsid w:val="000A2378"/>
    <w:rsid w:val="000A2AEB"/>
    <w:rsid w:val="000A2BFF"/>
    <w:rsid w:val="000A7559"/>
    <w:rsid w:val="000B080E"/>
    <w:rsid w:val="000B2D4E"/>
    <w:rsid w:val="000B39FE"/>
    <w:rsid w:val="000B7C37"/>
    <w:rsid w:val="000C18FD"/>
    <w:rsid w:val="000C2149"/>
    <w:rsid w:val="000C4260"/>
    <w:rsid w:val="000C6E1A"/>
    <w:rsid w:val="000D135F"/>
    <w:rsid w:val="000D34FB"/>
    <w:rsid w:val="000D741D"/>
    <w:rsid w:val="000E71DE"/>
    <w:rsid w:val="000F5FEF"/>
    <w:rsid w:val="00105348"/>
    <w:rsid w:val="001117ED"/>
    <w:rsid w:val="001226FE"/>
    <w:rsid w:val="00130D1F"/>
    <w:rsid w:val="00132A7F"/>
    <w:rsid w:val="001366F8"/>
    <w:rsid w:val="001405A3"/>
    <w:rsid w:val="00141947"/>
    <w:rsid w:val="001444F8"/>
    <w:rsid w:val="001456D6"/>
    <w:rsid w:val="00146CD1"/>
    <w:rsid w:val="00154C96"/>
    <w:rsid w:val="00170703"/>
    <w:rsid w:val="00176359"/>
    <w:rsid w:val="001820C3"/>
    <w:rsid w:val="00183DDF"/>
    <w:rsid w:val="001871D4"/>
    <w:rsid w:val="00187D82"/>
    <w:rsid w:val="00187D90"/>
    <w:rsid w:val="00192A24"/>
    <w:rsid w:val="00197E71"/>
    <w:rsid w:val="001A073F"/>
    <w:rsid w:val="001A18DC"/>
    <w:rsid w:val="001A3626"/>
    <w:rsid w:val="001B2F62"/>
    <w:rsid w:val="001D16E9"/>
    <w:rsid w:val="001D2C87"/>
    <w:rsid w:val="001D4C74"/>
    <w:rsid w:val="001D7FF5"/>
    <w:rsid w:val="001E476A"/>
    <w:rsid w:val="001F08B6"/>
    <w:rsid w:val="0020214A"/>
    <w:rsid w:val="00202A90"/>
    <w:rsid w:val="00206798"/>
    <w:rsid w:val="00210870"/>
    <w:rsid w:val="00210CA4"/>
    <w:rsid w:val="00212C8E"/>
    <w:rsid w:val="00214C66"/>
    <w:rsid w:val="00217AF5"/>
    <w:rsid w:val="0022156F"/>
    <w:rsid w:val="00227B58"/>
    <w:rsid w:val="00231443"/>
    <w:rsid w:val="002339F8"/>
    <w:rsid w:val="002345FF"/>
    <w:rsid w:val="002352C3"/>
    <w:rsid w:val="0023569E"/>
    <w:rsid w:val="002374A6"/>
    <w:rsid w:val="00240EBE"/>
    <w:rsid w:val="00240FC0"/>
    <w:rsid w:val="00243DF1"/>
    <w:rsid w:val="0025617A"/>
    <w:rsid w:val="00263A9A"/>
    <w:rsid w:val="00265EC1"/>
    <w:rsid w:val="002660B7"/>
    <w:rsid w:val="00270087"/>
    <w:rsid w:val="002763DD"/>
    <w:rsid w:val="0028367E"/>
    <w:rsid w:val="00295B3F"/>
    <w:rsid w:val="002A26A5"/>
    <w:rsid w:val="002A4A51"/>
    <w:rsid w:val="002A4ECF"/>
    <w:rsid w:val="002A54FD"/>
    <w:rsid w:val="002B12E6"/>
    <w:rsid w:val="002B5C5D"/>
    <w:rsid w:val="002B78A3"/>
    <w:rsid w:val="002C0C5C"/>
    <w:rsid w:val="002C1C05"/>
    <w:rsid w:val="002C234A"/>
    <w:rsid w:val="002C2521"/>
    <w:rsid w:val="002C2943"/>
    <w:rsid w:val="002C7E45"/>
    <w:rsid w:val="002D1505"/>
    <w:rsid w:val="002D7A51"/>
    <w:rsid w:val="002E0061"/>
    <w:rsid w:val="002E1326"/>
    <w:rsid w:val="002E1938"/>
    <w:rsid w:val="002E526C"/>
    <w:rsid w:val="002E5773"/>
    <w:rsid w:val="002E6086"/>
    <w:rsid w:val="002F272C"/>
    <w:rsid w:val="002F6E31"/>
    <w:rsid w:val="003053B2"/>
    <w:rsid w:val="0031294A"/>
    <w:rsid w:val="0031352A"/>
    <w:rsid w:val="00320CDE"/>
    <w:rsid w:val="00322A52"/>
    <w:rsid w:val="00333E34"/>
    <w:rsid w:val="003351EE"/>
    <w:rsid w:val="00342B54"/>
    <w:rsid w:val="003474A4"/>
    <w:rsid w:val="00350065"/>
    <w:rsid w:val="003518B2"/>
    <w:rsid w:val="003569DD"/>
    <w:rsid w:val="00365A73"/>
    <w:rsid w:val="00370938"/>
    <w:rsid w:val="00371182"/>
    <w:rsid w:val="00385E17"/>
    <w:rsid w:val="003941B2"/>
    <w:rsid w:val="00394986"/>
    <w:rsid w:val="00395504"/>
    <w:rsid w:val="00396CA8"/>
    <w:rsid w:val="003A5A14"/>
    <w:rsid w:val="003B1B00"/>
    <w:rsid w:val="003B4B6F"/>
    <w:rsid w:val="003B72C6"/>
    <w:rsid w:val="003C6590"/>
    <w:rsid w:val="003C6FE5"/>
    <w:rsid w:val="003D3256"/>
    <w:rsid w:val="003E321B"/>
    <w:rsid w:val="003E4810"/>
    <w:rsid w:val="003E5529"/>
    <w:rsid w:val="003E71DD"/>
    <w:rsid w:val="00403154"/>
    <w:rsid w:val="00405520"/>
    <w:rsid w:val="00406E57"/>
    <w:rsid w:val="00411BAE"/>
    <w:rsid w:val="00414062"/>
    <w:rsid w:val="0042282F"/>
    <w:rsid w:val="0042521F"/>
    <w:rsid w:val="0043199E"/>
    <w:rsid w:val="004419E6"/>
    <w:rsid w:val="00441BBC"/>
    <w:rsid w:val="004472B1"/>
    <w:rsid w:val="00447A8E"/>
    <w:rsid w:val="004512B3"/>
    <w:rsid w:val="0046186B"/>
    <w:rsid w:val="00467D9B"/>
    <w:rsid w:val="00467E74"/>
    <w:rsid w:val="00474D74"/>
    <w:rsid w:val="00485867"/>
    <w:rsid w:val="00492015"/>
    <w:rsid w:val="004A0193"/>
    <w:rsid w:val="004A01B9"/>
    <w:rsid w:val="004A3F71"/>
    <w:rsid w:val="004C2C5A"/>
    <w:rsid w:val="004C3088"/>
    <w:rsid w:val="004C55AE"/>
    <w:rsid w:val="004D5C55"/>
    <w:rsid w:val="004E64FD"/>
    <w:rsid w:val="004E6AC1"/>
    <w:rsid w:val="004F17F7"/>
    <w:rsid w:val="004F43A8"/>
    <w:rsid w:val="004F6E76"/>
    <w:rsid w:val="00504481"/>
    <w:rsid w:val="005068B9"/>
    <w:rsid w:val="0051022C"/>
    <w:rsid w:val="00522961"/>
    <w:rsid w:val="00522979"/>
    <w:rsid w:val="00524086"/>
    <w:rsid w:val="00543432"/>
    <w:rsid w:val="00551588"/>
    <w:rsid w:val="005532B0"/>
    <w:rsid w:val="00556A8F"/>
    <w:rsid w:val="00557597"/>
    <w:rsid w:val="0056311E"/>
    <w:rsid w:val="00564F95"/>
    <w:rsid w:val="00571A69"/>
    <w:rsid w:val="00576CE5"/>
    <w:rsid w:val="005826A5"/>
    <w:rsid w:val="00582AD1"/>
    <w:rsid w:val="005830F5"/>
    <w:rsid w:val="00584218"/>
    <w:rsid w:val="00586B36"/>
    <w:rsid w:val="005922F1"/>
    <w:rsid w:val="00595D11"/>
    <w:rsid w:val="005976D9"/>
    <w:rsid w:val="005A5605"/>
    <w:rsid w:val="005B2DCE"/>
    <w:rsid w:val="005B507F"/>
    <w:rsid w:val="005C33D6"/>
    <w:rsid w:val="005C6766"/>
    <w:rsid w:val="005C695A"/>
    <w:rsid w:val="005D2D8E"/>
    <w:rsid w:val="005D55F9"/>
    <w:rsid w:val="005E313A"/>
    <w:rsid w:val="005E4D8C"/>
    <w:rsid w:val="005F70BA"/>
    <w:rsid w:val="006010D5"/>
    <w:rsid w:val="00606B3B"/>
    <w:rsid w:val="00607085"/>
    <w:rsid w:val="0061430D"/>
    <w:rsid w:val="00617EE6"/>
    <w:rsid w:val="006251EC"/>
    <w:rsid w:val="006275F5"/>
    <w:rsid w:val="00633283"/>
    <w:rsid w:val="00633B12"/>
    <w:rsid w:val="00645902"/>
    <w:rsid w:val="00652493"/>
    <w:rsid w:val="00656558"/>
    <w:rsid w:val="00663248"/>
    <w:rsid w:val="006670FD"/>
    <w:rsid w:val="00673FC4"/>
    <w:rsid w:val="00680A42"/>
    <w:rsid w:val="00681208"/>
    <w:rsid w:val="006B3BC2"/>
    <w:rsid w:val="006B59D9"/>
    <w:rsid w:val="006C682C"/>
    <w:rsid w:val="006C7E3C"/>
    <w:rsid w:val="006D4333"/>
    <w:rsid w:val="006E0070"/>
    <w:rsid w:val="006E2A83"/>
    <w:rsid w:val="006E5D83"/>
    <w:rsid w:val="006F1E93"/>
    <w:rsid w:val="006F5CEF"/>
    <w:rsid w:val="007038EE"/>
    <w:rsid w:val="00703AB0"/>
    <w:rsid w:val="0071302C"/>
    <w:rsid w:val="00731AAA"/>
    <w:rsid w:val="0074209B"/>
    <w:rsid w:val="0074274A"/>
    <w:rsid w:val="00742821"/>
    <w:rsid w:val="007441BB"/>
    <w:rsid w:val="007441F7"/>
    <w:rsid w:val="007466BF"/>
    <w:rsid w:val="00747E67"/>
    <w:rsid w:val="00760329"/>
    <w:rsid w:val="0076043D"/>
    <w:rsid w:val="0077107F"/>
    <w:rsid w:val="00773461"/>
    <w:rsid w:val="0077393B"/>
    <w:rsid w:val="00773B74"/>
    <w:rsid w:val="0078137C"/>
    <w:rsid w:val="00793A78"/>
    <w:rsid w:val="007960C8"/>
    <w:rsid w:val="007967F0"/>
    <w:rsid w:val="007A1E58"/>
    <w:rsid w:val="007A70BD"/>
    <w:rsid w:val="007B3DE1"/>
    <w:rsid w:val="007C00B7"/>
    <w:rsid w:val="007C0ADA"/>
    <w:rsid w:val="007C2E2E"/>
    <w:rsid w:val="007D19C7"/>
    <w:rsid w:val="007D2688"/>
    <w:rsid w:val="007E55EF"/>
    <w:rsid w:val="007F4A12"/>
    <w:rsid w:val="007F57D5"/>
    <w:rsid w:val="0080220C"/>
    <w:rsid w:val="00804491"/>
    <w:rsid w:val="00805322"/>
    <w:rsid w:val="00806FD3"/>
    <w:rsid w:val="0081398A"/>
    <w:rsid w:val="00814029"/>
    <w:rsid w:val="00814DEE"/>
    <w:rsid w:val="00814F8E"/>
    <w:rsid w:val="00817D06"/>
    <w:rsid w:val="008211B2"/>
    <w:rsid w:val="00827705"/>
    <w:rsid w:val="00841238"/>
    <w:rsid w:val="00844685"/>
    <w:rsid w:val="00844847"/>
    <w:rsid w:val="00861424"/>
    <w:rsid w:val="0086378E"/>
    <w:rsid w:val="00864CEB"/>
    <w:rsid w:val="00870567"/>
    <w:rsid w:val="00870A77"/>
    <w:rsid w:val="00871864"/>
    <w:rsid w:val="00873759"/>
    <w:rsid w:val="00876924"/>
    <w:rsid w:val="008779A9"/>
    <w:rsid w:val="00884BFB"/>
    <w:rsid w:val="008901D3"/>
    <w:rsid w:val="00890778"/>
    <w:rsid w:val="0089470C"/>
    <w:rsid w:val="008A2B2A"/>
    <w:rsid w:val="008A2D9D"/>
    <w:rsid w:val="008A4095"/>
    <w:rsid w:val="008A4C71"/>
    <w:rsid w:val="008A6CF7"/>
    <w:rsid w:val="008D3364"/>
    <w:rsid w:val="008D50CF"/>
    <w:rsid w:val="008D782E"/>
    <w:rsid w:val="008E25D6"/>
    <w:rsid w:val="008E7D06"/>
    <w:rsid w:val="008F7421"/>
    <w:rsid w:val="008F7BC8"/>
    <w:rsid w:val="0090647C"/>
    <w:rsid w:val="009075F1"/>
    <w:rsid w:val="00912680"/>
    <w:rsid w:val="00913921"/>
    <w:rsid w:val="00913ED0"/>
    <w:rsid w:val="00921576"/>
    <w:rsid w:val="00921BF0"/>
    <w:rsid w:val="00922753"/>
    <w:rsid w:val="0092734C"/>
    <w:rsid w:val="00930B6E"/>
    <w:rsid w:val="00931BDC"/>
    <w:rsid w:val="009401CE"/>
    <w:rsid w:val="00941A3B"/>
    <w:rsid w:val="009427D9"/>
    <w:rsid w:val="00946D28"/>
    <w:rsid w:val="00947DB5"/>
    <w:rsid w:val="00952C06"/>
    <w:rsid w:val="009545A3"/>
    <w:rsid w:val="00970E99"/>
    <w:rsid w:val="00974F31"/>
    <w:rsid w:val="009828FD"/>
    <w:rsid w:val="009840F6"/>
    <w:rsid w:val="00984B69"/>
    <w:rsid w:val="00985309"/>
    <w:rsid w:val="0099368E"/>
    <w:rsid w:val="009A464C"/>
    <w:rsid w:val="009A788E"/>
    <w:rsid w:val="009B2DDC"/>
    <w:rsid w:val="009B2F56"/>
    <w:rsid w:val="009B3206"/>
    <w:rsid w:val="009B5E6E"/>
    <w:rsid w:val="009C5815"/>
    <w:rsid w:val="009D0824"/>
    <w:rsid w:val="009D16CB"/>
    <w:rsid w:val="009D5CC9"/>
    <w:rsid w:val="009E1A8C"/>
    <w:rsid w:val="009E730C"/>
    <w:rsid w:val="009F03AF"/>
    <w:rsid w:val="009F3BBA"/>
    <w:rsid w:val="009F5B19"/>
    <w:rsid w:val="00A032C3"/>
    <w:rsid w:val="00A056E2"/>
    <w:rsid w:val="00A10E4A"/>
    <w:rsid w:val="00A214F5"/>
    <w:rsid w:val="00A27237"/>
    <w:rsid w:val="00A44CE5"/>
    <w:rsid w:val="00A45E53"/>
    <w:rsid w:val="00A503A7"/>
    <w:rsid w:val="00A51EA1"/>
    <w:rsid w:val="00A57C50"/>
    <w:rsid w:val="00A61C3A"/>
    <w:rsid w:val="00A665CA"/>
    <w:rsid w:val="00A72C34"/>
    <w:rsid w:val="00A82910"/>
    <w:rsid w:val="00A83FFF"/>
    <w:rsid w:val="00A85273"/>
    <w:rsid w:val="00A85375"/>
    <w:rsid w:val="00A876A6"/>
    <w:rsid w:val="00A92F37"/>
    <w:rsid w:val="00A93959"/>
    <w:rsid w:val="00A96ACD"/>
    <w:rsid w:val="00AA7469"/>
    <w:rsid w:val="00AA7C65"/>
    <w:rsid w:val="00AA7F40"/>
    <w:rsid w:val="00AB79F9"/>
    <w:rsid w:val="00AB7AB1"/>
    <w:rsid w:val="00AC56C1"/>
    <w:rsid w:val="00AC634A"/>
    <w:rsid w:val="00AC715E"/>
    <w:rsid w:val="00AE588A"/>
    <w:rsid w:val="00AF60D4"/>
    <w:rsid w:val="00B04E0C"/>
    <w:rsid w:val="00B04E9D"/>
    <w:rsid w:val="00B1240A"/>
    <w:rsid w:val="00B20BEE"/>
    <w:rsid w:val="00B24952"/>
    <w:rsid w:val="00B262F5"/>
    <w:rsid w:val="00B304FF"/>
    <w:rsid w:val="00B30D29"/>
    <w:rsid w:val="00B318A5"/>
    <w:rsid w:val="00B347C4"/>
    <w:rsid w:val="00B42273"/>
    <w:rsid w:val="00B45204"/>
    <w:rsid w:val="00B5298E"/>
    <w:rsid w:val="00B5366B"/>
    <w:rsid w:val="00B54622"/>
    <w:rsid w:val="00B6043E"/>
    <w:rsid w:val="00B60D7C"/>
    <w:rsid w:val="00B63B10"/>
    <w:rsid w:val="00B657E3"/>
    <w:rsid w:val="00B67834"/>
    <w:rsid w:val="00B70224"/>
    <w:rsid w:val="00B707DD"/>
    <w:rsid w:val="00B70A05"/>
    <w:rsid w:val="00B72759"/>
    <w:rsid w:val="00B73EBB"/>
    <w:rsid w:val="00B75C59"/>
    <w:rsid w:val="00B811F2"/>
    <w:rsid w:val="00B85EAA"/>
    <w:rsid w:val="00B860B6"/>
    <w:rsid w:val="00B9046B"/>
    <w:rsid w:val="00BA2871"/>
    <w:rsid w:val="00BA5959"/>
    <w:rsid w:val="00BB2888"/>
    <w:rsid w:val="00BB4677"/>
    <w:rsid w:val="00BB4EE9"/>
    <w:rsid w:val="00BB730D"/>
    <w:rsid w:val="00BD0EF2"/>
    <w:rsid w:val="00BD74B6"/>
    <w:rsid w:val="00BF5090"/>
    <w:rsid w:val="00C05C50"/>
    <w:rsid w:val="00C16860"/>
    <w:rsid w:val="00C16E55"/>
    <w:rsid w:val="00C24E54"/>
    <w:rsid w:val="00C31A72"/>
    <w:rsid w:val="00C32E2E"/>
    <w:rsid w:val="00C44456"/>
    <w:rsid w:val="00C459A0"/>
    <w:rsid w:val="00C50C90"/>
    <w:rsid w:val="00C50DB6"/>
    <w:rsid w:val="00C5197E"/>
    <w:rsid w:val="00C52D25"/>
    <w:rsid w:val="00C54AAD"/>
    <w:rsid w:val="00C608EB"/>
    <w:rsid w:val="00C66D79"/>
    <w:rsid w:val="00C72414"/>
    <w:rsid w:val="00C72836"/>
    <w:rsid w:val="00C772AD"/>
    <w:rsid w:val="00C861F9"/>
    <w:rsid w:val="00C94B92"/>
    <w:rsid w:val="00C96B13"/>
    <w:rsid w:val="00CA20BE"/>
    <w:rsid w:val="00CA3CE4"/>
    <w:rsid w:val="00CB43F1"/>
    <w:rsid w:val="00CC070E"/>
    <w:rsid w:val="00CC1DAA"/>
    <w:rsid w:val="00CC3612"/>
    <w:rsid w:val="00CD49E1"/>
    <w:rsid w:val="00CD4E4F"/>
    <w:rsid w:val="00CF1A56"/>
    <w:rsid w:val="00CF6AF6"/>
    <w:rsid w:val="00D0661B"/>
    <w:rsid w:val="00D07FD2"/>
    <w:rsid w:val="00D12ACC"/>
    <w:rsid w:val="00D13348"/>
    <w:rsid w:val="00D2073C"/>
    <w:rsid w:val="00D2363D"/>
    <w:rsid w:val="00D25E87"/>
    <w:rsid w:val="00D26CE7"/>
    <w:rsid w:val="00D33421"/>
    <w:rsid w:val="00D351B0"/>
    <w:rsid w:val="00D42B9B"/>
    <w:rsid w:val="00D50B76"/>
    <w:rsid w:val="00D51A99"/>
    <w:rsid w:val="00D73A18"/>
    <w:rsid w:val="00D743EB"/>
    <w:rsid w:val="00D834EF"/>
    <w:rsid w:val="00D85884"/>
    <w:rsid w:val="00D9353F"/>
    <w:rsid w:val="00D948BD"/>
    <w:rsid w:val="00DA0A22"/>
    <w:rsid w:val="00DA4B66"/>
    <w:rsid w:val="00DA52F3"/>
    <w:rsid w:val="00DA5BAF"/>
    <w:rsid w:val="00DA5DE4"/>
    <w:rsid w:val="00DB2C04"/>
    <w:rsid w:val="00DB3DB3"/>
    <w:rsid w:val="00DB78C3"/>
    <w:rsid w:val="00DC092F"/>
    <w:rsid w:val="00DC4CCA"/>
    <w:rsid w:val="00DD5851"/>
    <w:rsid w:val="00DF0C17"/>
    <w:rsid w:val="00DF1D2E"/>
    <w:rsid w:val="00DF25FC"/>
    <w:rsid w:val="00E02F99"/>
    <w:rsid w:val="00E02F9A"/>
    <w:rsid w:val="00E0368D"/>
    <w:rsid w:val="00E04D1E"/>
    <w:rsid w:val="00E20920"/>
    <w:rsid w:val="00E20AAB"/>
    <w:rsid w:val="00E26857"/>
    <w:rsid w:val="00E30604"/>
    <w:rsid w:val="00E306F1"/>
    <w:rsid w:val="00E337FE"/>
    <w:rsid w:val="00E34BF9"/>
    <w:rsid w:val="00E369C9"/>
    <w:rsid w:val="00E44C3A"/>
    <w:rsid w:val="00E46021"/>
    <w:rsid w:val="00E478D5"/>
    <w:rsid w:val="00E50DF6"/>
    <w:rsid w:val="00E65282"/>
    <w:rsid w:val="00E771F4"/>
    <w:rsid w:val="00E77E89"/>
    <w:rsid w:val="00E808B8"/>
    <w:rsid w:val="00E83E71"/>
    <w:rsid w:val="00E84F53"/>
    <w:rsid w:val="00E964BE"/>
    <w:rsid w:val="00E97559"/>
    <w:rsid w:val="00E97A30"/>
    <w:rsid w:val="00EA3B68"/>
    <w:rsid w:val="00EB03C4"/>
    <w:rsid w:val="00EB5888"/>
    <w:rsid w:val="00EC1439"/>
    <w:rsid w:val="00EE620E"/>
    <w:rsid w:val="00F03D34"/>
    <w:rsid w:val="00F069D2"/>
    <w:rsid w:val="00F11C9D"/>
    <w:rsid w:val="00F15B7B"/>
    <w:rsid w:val="00F21565"/>
    <w:rsid w:val="00F25634"/>
    <w:rsid w:val="00F37FA9"/>
    <w:rsid w:val="00F419E4"/>
    <w:rsid w:val="00F439E1"/>
    <w:rsid w:val="00F43D99"/>
    <w:rsid w:val="00F45CA3"/>
    <w:rsid w:val="00F533C5"/>
    <w:rsid w:val="00F54C77"/>
    <w:rsid w:val="00F5521D"/>
    <w:rsid w:val="00F600D2"/>
    <w:rsid w:val="00F724BB"/>
    <w:rsid w:val="00F74F89"/>
    <w:rsid w:val="00F769F3"/>
    <w:rsid w:val="00F84348"/>
    <w:rsid w:val="00F844C6"/>
    <w:rsid w:val="00F84B4F"/>
    <w:rsid w:val="00F87AB1"/>
    <w:rsid w:val="00F97229"/>
    <w:rsid w:val="00FA2101"/>
    <w:rsid w:val="00FB280A"/>
    <w:rsid w:val="00FB2EC8"/>
    <w:rsid w:val="00FB590D"/>
    <w:rsid w:val="00FC2C01"/>
    <w:rsid w:val="00FC2CC3"/>
    <w:rsid w:val="00FD0545"/>
    <w:rsid w:val="00FD0886"/>
    <w:rsid w:val="00FE47E5"/>
    <w:rsid w:val="00FE4E17"/>
    <w:rsid w:val="00FE57CC"/>
    <w:rsid w:val="00FE714A"/>
    <w:rsid w:val="00FF0A75"/>
    <w:rsid w:val="00FF144B"/>
    <w:rsid w:val="00FF3B26"/>
    <w:rsid w:val="00FF3B8E"/>
    <w:rsid w:val="00FF50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2721BC"/>
  <w15:docId w15:val="{D66AF0D2-B148-488D-A6A6-F95C29331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09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53B2"/>
    <w:rPr>
      <w:color w:val="0000FF" w:themeColor="hyperlink"/>
      <w:u w:val="single"/>
    </w:rPr>
  </w:style>
  <w:style w:type="table" w:styleId="TableGrid">
    <w:name w:val="Table Grid"/>
    <w:basedOn w:val="TableNormal"/>
    <w:uiPriority w:val="59"/>
    <w:rsid w:val="004512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D74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3EB"/>
  </w:style>
  <w:style w:type="paragraph" w:styleId="Header">
    <w:name w:val="header"/>
    <w:basedOn w:val="Normal"/>
    <w:link w:val="HeaderChar"/>
    <w:uiPriority w:val="99"/>
    <w:unhideWhenUsed/>
    <w:rsid w:val="003B72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2C6"/>
  </w:style>
  <w:style w:type="paragraph" w:styleId="ListParagraph">
    <w:name w:val="List Paragraph"/>
    <w:basedOn w:val="Normal"/>
    <w:uiPriority w:val="34"/>
    <w:qFormat/>
    <w:rsid w:val="005532B0"/>
    <w:pPr>
      <w:ind w:left="720"/>
      <w:contextualSpacing/>
    </w:pPr>
  </w:style>
  <w:style w:type="paragraph" w:styleId="BalloonText">
    <w:name w:val="Balloon Text"/>
    <w:basedOn w:val="Normal"/>
    <w:link w:val="BalloonTextChar"/>
    <w:uiPriority w:val="99"/>
    <w:semiHidden/>
    <w:unhideWhenUsed/>
    <w:rsid w:val="008A6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CF7"/>
    <w:rPr>
      <w:rFonts w:ascii="Tahoma" w:hAnsi="Tahoma" w:cs="Tahoma"/>
      <w:sz w:val="16"/>
      <w:szCs w:val="16"/>
    </w:rPr>
  </w:style>
  <w:style w:type="character" w:customStyle="1" w:styleId="UnresolvedMention1">
    <w:name w:val="Unresolved Mention1"/>
    <w:basedOn w:val="DefaultParagraphFont"/>
    <w:uiPriority w:val="99"/>
    <w:semiHidden/>
    <w:unhideWhenUsed/>
    <w:rsid w:val="00806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4286372112</TotalTime>
  <Pages>24</Pages>
  <Words>3989</Words>
  <Characters>22740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Ezeco</dc:creator>
  <cp:lastModifiedBy>SDI 1089</cp:lastModifiedBy>
  <cp:revision>557</cp:revision>
  <dcterms:created xsi:type="dcterms:W3CDTF">2016-03-21T23:33:00Z</dcterms:created>
  <dcterms:modified xsi:type="dcterms:W3CDTF">2025-06-07T06:38:00Z</dcterms:modified>
</cp:coreProperties>
</file>