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0DA9D" w14:textId="77777777" w:rsidR="00E13AC8" w:rsidRPr="00E13AC8" w:rsidRDefault="00E13AC8">
      <w:pPr>
        <w:spacing w:after="0" w:line="360" w:lineRule="auto"/>
        <w:jc w:val="center"/>
        <w:rPr>
          <w:rFonts w:ascii="Times New Roman" w:hAnsi="Times New Roman" w:cs="Times New Roman"/>
          <w:b/>
          <w:bCs/>
          <w:sz w:val="28"/>
          <w:szCs w:val="28"/>
        </w:rPr>
      </w:pPr>
      <w:r w:rsidRPr="00E13AC8">
        <w:rPr>
          <w:rFonts w:ascii="Times New Roman" w:hAnsi="Times New Roman" w:cs="Times New Roman"/>
          <w:b/>
          <w:bCs/>
          <w:sz w:val="28"/>
          <w:szCs w:val="28"/>
        </w:rPr>
        <w:t xml:space="preserve">Tiny Beetle, Big Threat: A Review of Cigarette Beetle Infestation in Grains and Stored Commodities </w:t>
      </w:r>
    </w:p>
    <w:p w14:paraId="6305D1B6" w14:textId="77777777" w:rsidR="00E13AC8" w:rsidRPr="00E13AC8" w:rsidRDefault="00E13AC8">
      <w:pPr>
        <w:spacing w:after="0" w:line="360" w:lineRule="auto"/>
        <w:jc w:val="center"/>
        <w:rPr>
          <w:rFonts w:ascii="Times New Roman" w:hAnsi="Times New Roman" w:cs="Times New Roman"/>
          <w:b/>
          <w:bCs/>
          <w:lang w:val="en-US"/>
        </w:rPr>
      </w:pPr>
    </w:p>
    <w:p w14:paraId="714B1CD7"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699E4942"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modernization of agricultural production has significantly boosted food production but also increased vulnerability to stored grain pests, including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This coleopteran pest infests a wide range of stored products, causing substantial economic and qualitative losses globally. With a lifecycle adapted to diverse environments and a preference for dried products, it poses challenges to food safety and security. Effective management strategies include sanitation, physical methods (temperature and controlled atmosphere treatments), biological controls and botanical repellents. Advances in nanotechnology and pheromone traps show promise in mitigating its impact. </w:t>
      </w:r>
    </w:p>
    <w:p w14:paraId="786D4B34" w14:textId="77777777" w:rsidR="00C46E5C" w:rsidRDefault="00567B76">
      <w:pPr>
        <w:spacing w:after="0"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Cigarette beetle, stored grains, post-harvest losses, pest management,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p>
    <w:p w14:paraId="13EB0F1E" w14:textId="77777777" w:rsidR="00C46E5C" w:rsidRDefault="00567B76">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3BAFA3E0" w14:textId="2ABE7F0D" w:rsidR="00C46E5C" w:rsidRDefault="00567B76">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sidR="000C4D46">
        <w:rPr>
          <w:rFonts w:ascii="Times New Roman" w:hAnsi="Times New Roman" w:cs="Times New Roman"/>
          <w:b/>
          <w:bCs/>
          <w:sz w:val="24"/>
          <w:szCs w:val="24"/>
          <w:lang w:val="en-US"/>
        </w:rPr>
        <w:t>“</w:t>
      </w:r>
      <w:r>
        <w:rPr>
          <w:rFonts w:ascii="Times New Roman" w:hAnsi="Times New Roman" w:cs="Times New Roman"/>
          <w:sz w:val="24"/>
          <w:szCs w:val="24"/>
        </w:rPr>
        <w:t>Modernization of the agricultural production system led to a significant increase in annual food production intended to meet the ever-growing consumer demand. These stored grains, in general are directly or indirectly infested by various pest, resulting in severe grain damages and storage losses, thus, causing a threat to food safety and security. Post-harvest losses account for about 10 per cent of total food grains due to, Insects (2.55 to 4.2%), Rodents (2.50%), Birds (0.85%), Moisture (0.68%). In India, annual storage losses have been estimated 14 –million tonnes worth of Rs. 7,000 crores in which insects alone account for nearly Rs. 1,300 crores</w:t>
      </w:r>
      <w:r w:rsidR="000C4D46">
        <w:rPr>
          <w:rFonts w:ascii="Times New Roman" w:hAnsi="Times New Roman" w:cs="Times New Roman"/>
          <w:sz w:val="24"/>
          <w:szCs w:val="24"/>
        </w:rPr>
        <w:t>”</w:t>
      </w:r>
      <w:r>
        <w:rPr>
          <w:rFonts w:ascii="Times New Roman" w:hAnsi="Times New Roman" w:cs="Times New Roman"/>
          <w:sz w:val="24"/>
          <w:szCs w:val="24"/>
        </w:rPr>
        <w:t xml:space="preserve"> (Anonymous, 2023). Majority of storage insect pests belong to the orders coleoptera and lepidoptera (Srivastava and Subramanian, 2016) </w:t>
      </w:r>
      <w:r>
        <w:rPr>
          <w:rFonts w:ascii="Times New Roman" w:hAnsi="Times New Roman" w:cs="Times New Roman"/>
          <w:sz w:val="24"/>
          <w:szCs w:val="24"/>
          <w:lang w:val="en-US"/>
        </w:rPr>
        <w:t xml:space="preserve">including the rice weevil, khapra beetle, red rust flour beetle, cigarette beetle, lessor grain borer, Indian meal moth, potato tuber moth, rice moth </w:t>
      </w:r>
      <w:r>
        <w:rPr>
          <w:rFonts w:ascii="Times New Roman" w:hAnsi="Times New Roman" w:cs="Times New Roman"/>
          <w:i/>
          <w:iCs/>
          <w:sz w:val="24"/>
          <w:szCs w:val="24"/>
          <w:lang w:val="en-US"/>
        </w:rPr>
        <w:t>etc</w:t>
      </w:r>
      <w:r>
        <w:rPr>
          <w:rFonts w:ascii="Times New Roman" w:hAnsi="Times New Roman" w:cs="Times New Roman"/>
          <w:sz w:val="24"/>
          <w:szCs w:val="24"/>
          <w:lang w:val="en-US"/>
        </w:rPr>
        <w:t>. in which cigarette beetle</w:t>
      </w:r>
      <w:r w:rsidR="005422A8">
        <w:rPr>
          <w:rFonts w:ascii="Times New Roman" w:hAnsi="Times New Roman" w:cs="Times New Roman"/>
          <w:sz w:val="24"/>
          <w:szCs w:val="24"/>
          <w:lang w:val="en-US"/>
        </w:rPr>
        <w:t xml:space="preserve"> </w:t>
      </w:r>
      <w:r w:rsidR="005422A8">
        <w:rPr>
          <w:rFonts w:ascii="Times New Roman" w:hAnsi="Times New Roman" w:cs="Times New Roman"/>
          <w:sz w:val="24"/>
          <w:szCs w:val="24"/>
        </w:rPr>
        <w:t>(</w:t>
      </w:r>
      <w:proofErr w:type="spellStart"/>
      <w:r w:rsidR="005422A8">
        <w:rPr>
          <w:rFonts w:ascii="Times New Roman" w:hAnsi="Times New Roman" w:cs="Times New Roman"/>
          <w:i/>
          <w:iCs/>
          <w:sz w:val="24"/>
          <w:szCs w:val="24"/>
        </w:rPr>
        <w:t>Lasioderma</w:t>
      </w:r>
      <w:proofErr w:type="spellEnd"/>
      <w:r w:rsidR="005422A8">
        <w:rPr>
          <w:rFonts w:ascii="Times New Roman" w:hAnsi="Times New Roman" w:cs="Times New Roman"/>
          <w:i/>
          <w:iCs/>
          <w:sz w:val="24"/>
          <w:szCs w:val="24"/>
        </w:rPr>
        <w:t xml:space="preserve"> </w:t>
      </w:r>
      <w:proofErr w:type="spellStart"/>
      <w:r w:rsidR="005422A8">
        <w:rPr>
          <w:rFonts w:ascii="Times New Roman" w:hAnsi="Times New Roman" w:cs="Times New Roman"/>
          <w:i/>
          <w:iCs/>
          <w:sz w:val="24"/>
          <w:szCs w:val="24"/>
        </w:rPr>
        <w:t>serricorne</w:t>
      </w:r>
      <w:proofErr w:type="spellEnd"/>
      <w:r w:rsidR="005422A8">
        <w:rPr>
          <w:rFonts w:ascii="Times New Roman" w:hAnsi="Times New Roman" w:cs="Times New Roman"/>
          <w:sz w:val="24"/>
          <w:szCs w:val="24"/>
        </w:rPr>
        <w:t xml:space="preserve"> Fab.) </w:t>
      </w:r>
      <w:r>
        <w:rPr>
          <w:rFonts w:ascii="Times New Roman" w:hAnsi="Times New Roman" w:cs="Times New Roman"/>
          <w:sz w:val="24"/>
          <w:szCs w:val="24"/>
          <w:lang w:val="en-US"/>
        </w:rPr>
        <w:t xml:space="preserve"> is one of the major damages causing insect in stored grains and commodities.</w:t>
      </w:r>
      <w:r>
        <w:rPr>
          <w:rFonts w:ascii="Times New Roman" w:hAnsi="Times New Roman" w:cs="Times New Roman"/>
          <w:sz w:val="24"/>
          <w:szCs w:val="24"/>
        </w:rPr>
        <w:t xml:space="preserve"> It is the major pest of stored tobacco hence it is commonly called “tobacco beetle” or “cigarette beetle” (Minor, 1978). </w:t>
      </w:r>
      <w:r>
        <w:rPr>
          <w:rFonts w:ascii="Times New Roman" w:hAnsi="Times New Roman" w:cs="Times New Roman"/>
          <w:sz w:val="24"/>
          <w:szCs w:val="24"/>
          <w:lang w:val="en-US"/>
        </w:rPr>
        <w:t xml:space="preserve">It was first described in France in 1792 from specimens collected in America, but the oldest record of occurrence of the tobacco beetle comes from Egypt, remains of the insect having been found in the tomb of Tutankhamen. These beetles are therefore probably indigenous to Egypt and they have scarcely altered morphologically in the 3,500 years that have elapsed (Reed and Vinzant, 1942). </w:t>
      </w:r>
    </w:p>
    <w:p w14:paraId="5C2EA822" w14:textId="0383A073"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sidR="000C4D46">
        <w:rPr>
          <w:rFonts w:ascii="Times New Roman" w:hAnsi="Times New Roman" w:cs="Times New Roman"/>
          <w:sz w:val="24"/>
          <w:szCs w:val="24"/>
          <w:lang w:val="en-US"/>
        </w:rPr>
        <w:t>“</w:t>
      </w:r>
      <w:r>
        <w:rPr>
          <w:rFonts w:ascii="Times New Roman" w:hAnsi="Times New Roman" w:cs="Times New Roman"/>
          <w:sz w:val="24"/>
          <w:szCs w:val="24"/>
        </w:rPr>
        <w:t>As a worldwide pest of stored products, the cigarette beetle of the coleopteran order causes significant financial harm to grain that is kept in storage. The beetle's preferred food source is dried tobacco, which includes cigars, chewing tobacco and leaves. The cigarette beetle damages a wide range of items that are kept in storage, including cereal, dates, dried fish, ginger, grain, pepper, pharmaceuticals, raisins and seeds. They may consume medicines, leaves and book bindings in addition to common crops like wheat and grain. They can also spoil a lot more food than they actually consume</w:t>
      </w:r>
      <w:r w:rsidR="000C4D46">
        <w:rPr>
          <w:rFonts w:ascii="Times New Roman" w:hAnsi="Times New Roman" w:cs="Times New Roman"/>
          <w:sz w:val="24"/>
          <w:szCs w:val="24"/>
        </w:rPr>
        <w:t>”</w:t>
      </w:r>
      <w:r>
        <w:rPr>
          <w:rFonts w:ascii="Times New Roman" w:hAnsi="Times New Roman" w:cs="Times New Roman"/>
          <w:sz w:val="24"/>
          <w:szCs w:val="24"/>
        </w:rPr>
        <w:t xml:space="preserve"> (Anonymous, 2022). </w:t>
      </w:r>
      <w:r w:rsidR="000C4D46">
        <w:rPr>
          <w:rFonts w:ascii="Times New Roman" w:hAnsi="Times New Roman" w:cs="Times New Roman"/>
          <w:sz w:val="24"/>
          <w:szCs w:val="24"/>
        </w:rPr>
        <w:t>“</w:t>
      </w:r>
      <w:r>
        <w:rPr>
          <w:rFonts w:ascii="Times New Roman" w:hAnsi="Times New Roman" w:cs="Times New Roman"/>
          <w:sz w:val="24"/>
          <w:szCs w:val="24"/>
        </w:rPr>
        <w:t xml:space="preserve">Bamboo, beans, biscuits, cassava, chickpea, cocoa, coffee beans, copra, coriander, cotton seed before and after harvesting, cotton seed meal, atta, cumin, dates, dried banana, dried cabbage, dried carrot, ginger, grain, groundnut, nutmeg, raisins, rice, tobacco, dried fish, fish meal and leather are all the wide host range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sidR="000C4D46">
        <w:rPr>
          <w:rFonts w:ascii="Times New Roman" w:hAnsi="Times New Roman" w:cs="Times New Roman"/>
          <w:i/>
          <w:iCs/>
          <w:sz w:val="24"/>
          <w:szCs w:val="24"/>
        </w:rPr>
        <w:t>”</w:t>
      </w:r>
      <w:r>
        <w:rPr>
          <w:rFonts w:ascii="Times New Roman" w:hAnsi="Times New Roman" w:cs="Times New Roman"/>
          <w:sz w:val="24"/>
          <w:szCs w:val="24"/>
        </w:rPr>
        <w:t xml:space="preserve"> (Howe, 1957). This cosmopolitan pest is predominantly found in tropical regions where temperatures exceed 10°C and humidity levels supress 30% (Hill, 1983). However, it can also thrive in heated stores in temperate regions. </w:t>
      </w:r>
      <w:proofErr w:type="spellStart"/>
      <w:r>
        <w:rPr>
          <w:rFonts w:ascii="Times New Roman" w:hAnsi="Times New Roman" w:cs="Times New Roman"/>
          <w:sz w:val="24"/>
          <w:szCs w:val="24"/>
        </w:rPr>
        <w:t>Lefkovitch</w:t>
      </w:r>
      <w:proofErr w:type="spellEnd"/>
      <w:r>
        <w:rPr>
          <w:rFonts w:ascii="Times New Roman" w:hAnsi="Times New Roman" w:cs="Times New Roman"/>
          <w:sz w:val="24"/>
          <w:szCs w:val="24"/>
        </w:rPr>
        <w:t xml:space="preserve"> (1964) emphasized its pest status, noting that under favourable conditions, its population can multiply 4-6 times its original size every three weeks. </w:t>
      </w:r>
    </w:p>
    <w:p w14:paraId="04F4FF71" w14:textId="77777777" w:rsidR="00C46E5C" w:rsidRDefault="00567B76">
      <w:pPr>
        <w:spacing w:after="0" w:line="360" w:lineRule="auto"/>
        <w:ind w:right="-284"/>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Morphology and biology  </w:t>
      </w:r>
    </w:p>
    <w:p w14:paraId="45F8326B" w14:textId="77777777" w:rsidR="00C46E5C" w:rsidRDefault="00567B76">
      <w:pPr>
        <w:tabs>
          <w:tab w:val="center" w:pos="4513"/>
        </w:tabs>
        <w:spacing w:after="0" w:line="360" w:lineRule="auto"/>
        <w:ind w:right="-284"/>
        <w:jc w:val="both"/>
        <w:rPr>
          <w:rFonts w:ascii="Times New Roman" w:hAnsi="Times New Roman" w:cs="Times New Roman"/>
          <w:b/>
          <w:bCs/>
          <w:sz w:val="24"/>
          <w:szCs w:val="24"/>
        </w:rPr>
      </w:pPr>
      <w:r>
        <w:rPr>
          <w:rFonts w:ascii="Times New Roman" w:hAnsi="Times New Roman" w:cs="Times New Roman"/>
          <w:b/>
          <w:bCs/>
          <w:sz w:val="24"/>
          <w:szCs w:val="24"/>
        </w:rPr>
        <w:t>Egg:</w:t>
      </w:r>
      <w:r>
        <w:rPr>
          <w:rFonts w:ascii="Times New Roman" w:hAnsi="Times New Roman" w:cs="Times New Roman"/>
          <w:b/>
          <w:bCs/>
          <w:sz w:val="24"/>
          <w:szCs w:val="24"/>
        </w:rPr>
        <w:tab/>
      </w:r>
    </w:p>
    <w:p w14:paraId="5DB31EB1" w14:textId="435ABFC9" w:rsidR="00C46E5C" w:rsidRDefault="00567B76">
      <w:pPr>
        <w:tabs>
          <w:tab w:val="center" w:pos="4513"/>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0C4D46">
        <w:rPr>
          <w:rFonts w:ascii="Times New Roman" w:hAnsi="Times New Roman" w:cs="Times New Roman"/>
          <w:b/>
          <w:bCs/>
          <w:sz w:val="24"/>
          <w:szCs w:val="24"/>
        </w:rPr>
        <w:t>“</w:t>
      </w:r>
      <w:r>
        <w:rPr>
          <w:rFonts w:ascii="Times New Roman" w:hAnsi="Times New Roman" w:cs="Times New Roman"/>
          <w:sz w:val="24"/>
          <w:szCs w:val="24"/>
        </w:rPr>
        <w:t>Females oviposit directly on to dried material from within one day of the sexually mature adult emerging from the pupae</w:t>
      </w:r>
      <w:r w:rsidR="000C4D46">
        <w:rPr>
          <w:rFonts w:ascii="Times New Roman" w:hAnsi="Times New Roman" w:cs="Times New Roman"/>
          <w:sz w:val="24"/>
          <w:szCs w:val="24"/>
        </w:rPr>
        <w:t>”</w:t>
      </w:r>
      <w:r>
        <w:rPr>
          <w:rFonts w:ascii="Times New Roman" w:hAnsi="Times New Roman" w:cs="Times New Roman"/>
          <w:sz w:val="24"/>
          <w:szCs w:val="24"/>
        </w:rPr>
        <w:t xml:space="preserve"> (Cooper and Bengston, 1974). </w:t>
      </w:r>
      <w:r w:rsidR="000C4D46">
        <w:rPr>
          <w:rFonts w:ascii="Times New Roman" w:hAnsi="Times New Roman" w:cs="Times New Roman"/>
          <w:sz w:val="24"/>
          <w:szCs w:val="24"/>
        </w:rPr>
        <w:t>“</w:t>
      </w:r>
      <w:r>
        <w:rPr>
          <w:rFonts w:ascii="Times New Roman" w:hAnsi="Times New Roman" w:cs="Times New Roman"/>
          <w:sz w:val="24"/>
          <w:szCs w:val="24"/>
        </w:rPr>
        <w:t xml:space="preserve">The eggs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are pearly white with numerous spines at the end of the egg from which the larva emerges</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Sivik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1957). Average lengths are between 0.4-0.5 mm and widths slightly over 0.2 mm. The eggs weigh approx. 8.4 µg each and although fragile, have a waxy shell which protects them from desiccation. The eggs hatch in 6-8 days (Retief and Nicholas, 1988) and the egg shell is eaten by the newly emerged larva (Pant, 1972). Female beetles lay between 10 and 100 eggs, typically in the evening or night. The number of eggs laid can depend on the type of substrate they are laid upon (Fig. 1).</w:t>
      </w:r>
    </w:p>
    <w:p w14:paraId="3BAD54C0"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Larvae:</w:t>
      </w:r>
    </w:p>
    <w:p w14:paraId="03992B89" w14:textId="2F64B139"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0C4D46">
        <w:rPr>
          <w:rFonts w:ascii="Times New Roman" w:hAnsi="Times New Roman" w:cs="Times New Roman"/>
          <w:b/>
          <w:bCs/>
          <w:sz w:val="24"/>
          <w:szCs w:val="24"/>
        </w:rPr>
        <w:t>“</w:t>
      </w:r>
      <w:r>
        <w:rPr>
          <w:rFonts w:ascii="Times New Roman" w:hAnsi="Times New Roman" w:cs="Times New Roman"/>
          <w:sz w:val="24"/>
          <w:szCs w:val="24"/>
        </w:rPr>
        <w:t>The first instar or first stage larvae are less than 1 mm long and covered in fine hair</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Sivik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1957). The insect generally completes four larval instars before pupation, when they weigh from 2.5 to 5.0 mg and are approx. 4.5 mm long. The larvae are creamy or greyish white and thickly covered with fine hairs that appear as light brown on fully grown individuals. The first three instars are approximately of equal duration, with the fourth being twice as long. Larval mortality is highest in the first instar (Howe, 1957). They tend to penetrate deeply into </w:t>
      </w:r>
      <w:r>
        <w:rPr>
          <w:rFonts w:ascii="Times New Roman" w:hAnsi="Times New Roman" w:cs="Times New Roman"/>
          <w:sz w:val="24"/>
          <w:szCs w:val="24"/>
        </w:rPr>
        <w:lastRenderedPageBreak/>
        <w:t xml:space="preserve">loosely packed commodities, but generally remain peripheral in tightly packed containers such as hogsheads of tobacco strips (Fig. 1). </w:t>
      </w:r>
    </w:p>
    <w:p w14:paraId="2627DBD2"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Pupae:</w:t>
      </w:r>
    </w:p>
    <w:p w14:paraId="6228D1D7" w14:textId="6B5AD830"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0C4D46">
        <w:rPr>
          <w:rFonts w:ascii="Times New Roman" w:hAnsi="Times New Roman" w:cs="Times New Roman"/>
          <w:b/>
          <w:bCs/>
          <w:sz w:val="24"/>
          <w:szCs w:val="24"/>
        </w:rPr>
        <w:t>“</w:t>
      </w:r>
      <w:r>
        <w:rPr>
          <w:rFonts w:ascii="Times New Roman" w:hAnsi="Times New Roman" w:cs="Times New Roman"/>
          <w:sz w:val="24"/>
          <w:szCs w:val="24"/>
        </w:rPr>
        <w:t>Fully grown larvae stop feeding and form a pupal cell or cocoon (Fig. 1), usually fastened to a firm surface, sometimes with a thin layer of opaque cement</w:t>
      </w:r>
      <w:r w:rsidR="000C4D46">
        <w:rPr>
          <w:rFonts w:ascii="Times New Roman" w:hAnsi="Times New Roman" w:cs="Times New Roman"/>
          <w:sz w:val="24"/>
          <w:szCs w:val="24"/>
        </w:rPr>
        <w:t>”</w:t>
      </w:r>
      <w:r>
        <w:rPr>
          <w:rFonts w:ascii="Times New Roman" w:hAnsi="Times New Roman" w:cs="Times New Roman"/>
          <w:sz w:val="24"/>
          <w:szCs w:val="24"/>
        </w:rPr>
        <w:t xml:space="preserve"> (Howe, 1957). </w:t>
      </w:r>
      <w:r w:rsidR="000C4D46">
        <w:rPr>
          <w:rFonts w:ascii="Times New Roman" w:hAnsi="Times New Roman" w:cs="Times New Roman"/>
          <w:sz w:val="24"/>
          <w:szCs w:val="24"/>
        </w:rPr>
        <w:t>“</w:t>
      </w:r>
      <w:r>
        <w:rPr>
          <w:rFonts w:ascii="Times New Roman" w:hAnsi="Times New Roman" w:cs="Times New Roman"/>
          <w:sz w:val="24"/>
          <w:szCs w:val="24"/>
        </w:rPr>
        <w:t>The cell is made of food and waste material cemented together by a secretion produced by the midgut. Soon after completing the cell the larva becomes a prepupa and casts the larval skin after 2-4 days (at 30°C) in the cell. Sex determination of the pupae is by examination of the genital papillae in the males these organs are globular and not projecting, while in the female they are three-segmented and divergent</w:t>
      </w:r>
      <w:r w:rsidR="000C4D46">
        <w:rPr>
          <w:rFonts w:ascii="Times New Roman" w:hAnsi="Times New Roman" w:cs="Times New Roman"/>
          <w:sz w:val="24"/>
          <w:szCs w:val="24"/>
        </w:rPr>
        <w:t>”</w:t>
      </w:r>
      <w:r>
        <w:rPr>
          <w:rFonts w:ascii="Times New Roman" w:hAnsi="Times New Roman" w:cs="Times New Roman"/>
          <w:sz w:val="24"/>
          <w:szCs w:val="24"/>
        </w:rPr>
        <w:t xml:space="preserve"> (Halstead, 1963).</w:t>
      </w:r>
    </w:p>
    <w:p w14:paraId="53071B0B"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Adult:</w:t>
      </w:r>
    </w:p>
    <w:p w14:paraId="52A54B16" w14:textId="5DDBDC85" w:rsidR="00C46E5C" w:rsidRPr="002B2146" w:rsidRDefault="00567B76">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bidi="gu-IN"/>
        </w:rPr>
        <w:drawing>
          <wp:anchor distT="0" distB="0" distL="114300" distR="114300" simplePos="0" relativeHeight="251668480" behindDoc="1" locked="0" layoutInCell="1" allowOverlap="1" wp14:anchorId="0B076C59" wp14:editId="36D43686">
            <wp:simplePos x="0" y="0"/>
            <wp:positionH relativeFrom="margin">
              <wp:align>center</wp:align>
            </wp:positionH>
            <wp:positionV relativeFrom="paragraph">
              <wp:posOffset>3344545</wp:posOffset>
            </wp:positionV>
            <wp:extent cx="5427980" cy="1902460"/>
            <wp:effectExtent l="0" t="0" r="1270" b="2540"/>
            <wp:wrapTight wrapText="bothSides">
              <wp:wrapPolygon edited="0">
                <wp:start x="0" y="0"/>
                <wp:lineTo x="0" y="21413"/>
                <wp:lineTo x="21529" y="21413"/>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r="2473"/>
                    <a:stretch>
                      <a:fillRect/>
                    </a:stretch>
                  </pic:blipFill>
                  <pic:spPr>
                    <a:xfrm>
                      <a:off x="0" y="0"/>
                      <a:ext cx="5440545" cy="1907012"/>
                    </a:xfrm>
                    <a:prstGeom prst="rect">
                      <a:avLst/>
                    </a:prstGeom>
                    <a:ln>
                      <a:noFill/>
                    </a:ln>
                  </pic:spPr>
                </pic:pic>
              </a:graphicData>
            </a:graphic>
            <wp14:sizeRelV relativeFrom="margin">
              <wp14:pctHeight>0</wp14:pctHeight>
            </wp14:sizeRelV>
          </wp:anchor>
        </w:drawing>
      </w:r>
      <w:r>
        <w:rPr>
          <w:rFonts w:ascii="Times New Roman" w:hAnsi="Times New Roman" w:cs="Times New Roman"/>
          <w:b/>
          <w:bCs/>
          <w:color w:val="000000" w:themeColor="text1"/>
          <w:sz w:val="24"/>
          <w:szCs w:val="24"/>
        </w:rPr>
        <w:tab/>
      </w:r>
      <w:r w:rsidR="000C4D46">
        <w:rPr>
          <w:rFonts w:ascii="Times New Roman" w:hAnsi="Times New Roman" w:cs="Times New Roman"/>
          <w:b/>
          <w:bCs/>
          <w:color w:val="000000" w:themeColor="text1"/>
          <w:sz w:val="24"/>
          <w:szCs w:val="24"/>
        </w:rPr>
        <w:t>“</w:t>
      </w:r>
      <w:r>
        <w:rPr>
          <w:rFonts w:ascii="Times New Roman" w:hAnsi="Times New Roman" w:cs="Times New Roman"/>
          <w:sz w:val="24"/>
          <w:szCs w:val="24"/>
        </w:rPr>
        <w:t>The adult beetle is small (2.0-3.7 mm) (Retief and Nicholas, 1988), weighs from 1.6 to 4.4 mg and is a light to dark brown colour. Colour and size of the insect depend upon the type of food, temperature and humidity encountered during development (U.S.D.A., 1972). Although size of the adults is affected by the quality of larval food</w:t>
      </w:r>
      <w:r w:rsidR="000C4D46">
        <w:rPr>
          <w:rFonts w:ascii="Times New Roman" w:hAnsi="Times New Roman" w:cs="Times New Roman"/>
          <w:sz w:val="24"/>
          <w:szCs w:val="24"/>
        </w:rPr>
        <w:t>”</w:t>
      </w:r>
      <w:r>
        <w:rPr>
          <w:rFonts w:ascii="Times New Roman" w:hAnsi="Times New Roman" w:cs="Times New Roman"/>
          <w:sz w:val="24"/>
          <w:szCs w:val="24"/>
        </w:rPr>
        <w:t xml:space="preserve"> (Jones, 1913), </w:t>
      </w:r>
      <w:r w:rsidR="000C4D46">
        <w:rPr>
          <w:rFonts w:ascii="Times New Roman" w:hAnsi="Times New Roman" w:cs="Times New Roman"/>
          <w:sz w:val="24"/>
          <w:szCs w:val="24"/>
        </w:rPr>
        <w:t>“</w:t>
      </w:r>
      <w:r>
        <w:rPr>
          <w:rFonts w:ascii="Times New Roman" w:hAnsi="Times New Roman" w:cs="Times New Roman"/>
          <w:sz w:val="24"/>
          <w:szCs w:val="24"/>
        </w:rPr>
        <w:t>larger beetles tend to be females with this difference first occurring in the penultimate larval instar</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Lefkovitch</w:t>
      </w:r>
      <w:proofErr w:type="spellEnd"/>
      <w:r>
        <w:rPr>
          <w:rFonts w:ascii="Times New Roman" w:hAnsi="Times New Roman" w:cs="Times New Roman"/>
          <w:sz w:val="24"/>
          <w:szCs w:val="24"/>
        </w:rPr>
        <w:t xml:space="preserve">, 1963). The overall sex ratio is 1:1 (Sivik </w:t>
      </w:r>
      <w:r>
        <w:rPr>
          <w:rFonts w:ascii="Times New Roman" w:hAnsi="Times New Roman" w:cs="Times New Roman"/>
          <w:i/>
          <w:iCs/>
          <w:sz w:val="24"/>
          <w:szCs w:val="24"/>
        </w:rPr>
        <w:t>et al</w:t>
      </w:r>
      <w:r>
        <w:rPr>
          <w:rFonts w:ascii="Times New Roman" w:hAnsi="Times New Roman" w:cs="Times New Roman"/>
          <w:sz w:val="24"/>
          <w:szCs w:val="24"/>
        </w:rPr>
        <w:t xml:space="preserve">., 1957). The adult beetle is oval with the head and prothorax bent downward, giving the insect a humped, convex appearance. The head is deflexed and is almost completely obscured from above. The elytra are not striated and appear rather smooth. The antennae are serrate with a saw-like appearance and are the same thickness from base to tip (Fig. 1). </w:t>
      </w:r>
      <w:r w:rsidR="000C4D46">
        <w:rPr>
          <w:rFonts w:ascii="Times New Roman" w:hAnsi="Times New Roman" w:cs="Times New Roman"/>
          <w:sz w:val="24"/>
          <w:szCs w:val="24"/>
        </w:rPr>
        <w:t>“</w:t>
      </w:r>
      <w:r>
        <w:rPr>
          <w:rFonts w:ascii="Times New Roman" w:hAnsi="Times New Roman" w:cs="Times New Roman"/>
          <w:sz w:val="24"/>
          <w:szCs w:val="24"/>
        </w:rPr>
        <w:t>These can be used as an identification feature since they differ from the typical anobiid antennae which form a broad three segmented club. The tarsal formula is 5-5-5. Adult mandibles are somewhat triangular with two triangular apical teeth and no molar projection</w:t>
      </w:r>
      <w:r w:rsidR="000C4D46">
        <w:rPr>
          <w:rFonts w:ascii="Times New Roman" w:hAnsi="Times New Roman" w:cs="Times New Roman"/>
          <w:sz w:val="24"/>
          <w:szCs w:val="24"/>
        </w:rPr>
        <w:t>”</w:t>
      </w:r>
      <w:r>
        <w:rPr>
          <w:rFonts w:ascii="Times New Roman" w:hAnsi="Times New Roman" w:cs="Times New Roman"/>
          <w:sz w:val="24"/>
          <w:szCs w:val="24"/>
        </w:rPr>
        <w:t xml:space="preserve"> (Howe, 1957; Klein, 1986).</w:t>
      </w:r>
    </w:p>
    <w:p w14:paraId="2A3E7FE2" w14:textId="77777777" w:rsidR="00F920DE" w:rsidRPr="00F920DE" w:rsidRDefault="00F920DE" w:rsidP="00F920DE">
      <w:pPr>
        <w:spacing w:after="0" w:line="360" w:lineRule="auto"/>
        <w:jc w:val="center"/>
        <w:rPr>
          <w:rFonts w:ascii="Times New Roman" w:hAnsi="Times New Roman" w:cs="Times New Roman"/>
          <w:sz w:val="24"/>
          <w:szCs w:val="24"/>
          <w:lang w:val="en-US"/>
        </w:rPr>
      </w:pPr>
      <w:r>
        <w:rPr>
          <w:rFonts w:ascii="Times New Roman" w:hAnsi="Times New Roman" w:cs="Times New Roman"/>
          <w:b/>
          <w:bCs/>
          <w:sz w:val="24"/>
          <w:szCs w:val="24"/>
        </w:rPr>
        <w:t xml:space="preserve">Fig. </w:t>
      </w:r>
      <w:r>
        <w:rPr>
          <w:rFonts w:ascii="Times New Roman" w:hAnsi="Times New Roman" w:cs="Times New Roman"/>
          <w:b/>
          <w:bCs/>
          <w:sz w:val="24"/>
          <w:szCs w:val="24"/>
          <w:lang w:val="en-US"/>
        </w:rPr>
        <w:t xml:space="preserve">1:  </w:t>
      </w:r>
      <w:r>
        <w:rPr>
          <w:rFonts w:ascii="Times New Roman" w:hAnsi="Times New Roman" w:cs="Times New Roman"/>
          <w:b/>
          <w:bCs/>
          <w:sz w:val="24"/>
          <w:szCs w:val="24"/>
        </w:rPr>
        <w:t xml:space="preserve">Lifecycle of </w:t>
      </w:r>
      <w:proofErr w:type="spellStart"/>
      <w:r>
        <w:rPr>
          <w:rFonts w:ascii="Times New Roman" w:hAnsi="Times New Roman" w:cs="Times New Roman"/>
          <w:b/>
          <w:bCs/>
          <w:i/>
          <w:iCs/>
          <w:sz w:val="24"/>
          <w:szCs w:val="24"/>
        </w:rPr>
        <w:t>Lasioderma</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serricorne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(Saroja</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2015</w:t>
      </w:r>
      <w:r>
        <w:rPr>
          <w:rFonts w:ascii="Times New Roman" w:hAnsi="Times New Roman" w:cs="Times New Roman"/>
          <w:b/>
          <w:bCs/>
          <w:sz w:val="24"/>
          <w:szCs w:val="24"/>
          <w:lang w:val="en-US"/>
        </w:rPr>
        <w:t>)</w:t>
      </w:r>
    </w:p>
    <w:p w14:paraId="3ABCC25D" w14:textId="77777777" w:rsidR="00C46E5C" w:rsidRDefault="00567B76">
      <w:pPr>
        <w:spacing w:after="0"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Nature of damage                                    </w:t>
      </w:r>
    </w:p>
    <w:p w14:paraId="76794BA3" w14:textId="532D213E"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i/>
          <w:iCs/>
          <w:sz w:val="24"/>
          <w:szCs w:val="24"/>
        </w:rPr>
        <w:lastRenderedPageBreak/>
        <w:tab/>
      </w:r>
      <w:r>
        <w:rPr>
          <w:rFonts w:ascii="Times New Roman" w:hAnsi="Times New Roman" w:cs="Times New Roman"/>
          <w:i/>
          <w:iCs/>
          <w:sz w:val="24"/>
          <w:szCs w:val="24"/>
          <w:lang w:val="en-US"/>
        </w:rPr>
        <w:t xml:space="preserve">L. </w:t>
      </w:r>
      <w:proofErr w:type="spellStart"/>
      <w:r>
        <w:rPr>
          <w:rFonts w:ascii="Times New Roman" w:hAnsi="Times New Roman" w:cs="Times New Roman"/>
          <w:i/>
          <w:iCs/>
          <w:sz w:val="24"/>
          <w:szCs w:val="24"/>
        </w:rPr>
        <w:t>sericcorne</w:t>
      </w:r>
      <w:proofErr w:type="spellEnd"/>
      <w:r>
        <w:rPr>
          <w:rFonts w:ascii="Times New Roman" w:hAnsi="Times New Roman" w:cs="Times New Roman"/>
          <w:sz w:val="24"/>
          <w:szCs w:val="24"/>
        </w:rPr>
        <w:t xml:space="preserve"> is an exceptionally polyphagous pest (Fig. 2). Fundamentally, the most destructive phase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sericcorne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is larvae. </w:t>
      </w:r>
      <w:r w:rsidR="000C4D46">
        <w:rPr>
          <w:rFonts w:ascii="Times New Roman" w:hAnsi="Times New Roman" w:cs="Times New Roman"/>
          <w:sz w:val="24"/>
          <w:szCs w:val="24"/>
        </w:rPr>
        <w:t>“</w:t>
      </w:r>
      <w:r>
        <w:rPr>
          <w:rFonts w:ascii="Times New Roman" w:hAnsi="Times New Roman" w:cs="Times New Roman"/>
          <w:sz w:val="24"/>
          <w:szCs w:val="24"/>
        </w:rPr>
        <w:t>The larvae damage by eating small cylindrical galleries through the host material</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Sivik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1957). While adults are known to cause damage by cutting holes to escape from</w:t>
      </w:r>
      <w:r w:rsidR="00F920DE">
        <w:rPr>
          <w:rFonts w:ascii="Times New Roman" w:hAnsi="Times New Roman" w:cs="Times New Roman"/>
          <w:sz w:val="24"/>
          <w:szCs w:val="24"/>
        </w:rPr>
        <w:t xml:space="preserve"> </w:t>
      </w:r>
      <w:r>
        <w:rPr>
          <w:rFonts w:ascii="Times New Roman" w:hAnsi="Times New Roman" w:cs="Times New Roman"/>
          <w:sz w:val="24"/>
          <w:szCs w:val="24"/>
        </w:rPr>
        <w:t xml:space="preserve">packaged commodities (Highland, 1991). </w:t>
      </w:r>
      <w:r w:rsidR="000C4D46">
        <w:rPr>
          <w:rFonts w:ascii="Times New Roman" w:hAnsi="Times New Roman" w:cs="Times New Roman"/>
          <w:sz w:val="24"/>
          <w:szCs w:val="24"/>
        </w:rPr>
        <w:t>“</w:t>
      </w:r>
      <w:r>
        <w:rPr>
          <w:rFonts w:ascii="Times New Roman" w:hAnsi="Times New Roman" w:cs="Times New Roman"/>
          <w:sz w:val="24"/>
          <w:szCs w:val="24"/>
          <w:lang w:val="en-US"/>
        </w:rPr>
        <w:t>As a result of intensive feeding on products, they cause weight losses, seed losses and decrease the commercial value.</w:t>
      </w:r>
      <w:r>
        <w:rPr>
          <w:rFonts w:ascii="Times New Roman" w:hAnsi="Times New Roman" w:cs="Times New Roman"/>
          <w:sz w:val="24"/>
          <w:szCs w:val="24"/>
        </w:rPr>
        <w:t xml:space="preserve"> The percentage of weight loss caused by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in vermicelli ranged from 18.00% to 68.00%</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Dodiya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.,2024). In addition to feeding damage, the presence of dead insects, residues from different life stages such as cast skins or pupal cases and frass become contaminants in commodities and render them undesirable for human consumption. The cigarette beetle caused a quantitative weight loss in turmeric of 7.15 per cent at three months and 22.75 per cent at six months after storage (Vidya and </w:t>
      </w:r>
      <w:proofErr w:type="spellStart"/>
      <w:r>
        <w:rPr>
          <w:rFonts w:ascii="Times New Roman" w:hAnsi="Times New Roman" w:cs="Times New Roman"/>
          <w:sz w:val="24"/>
          <w:szCs w:val="24"/>
        </w:rPr>
        <w:t>Awaknavar</w:t>
      </w:r>
      <w:proofErr w:type="spellEnd"/>
      <w:r>
        <w:rPr>
          <w:rFonts w:ascii="Times New Roman" w:hAnsi="Times New Roman" w:cs="Times New Roman"/>
          <w:sz w:val="24"/>
          <w:szCs w:val="24"/>
        </w:rPr>
        <w:t>, 2004).</w:t>
      </w:r>
    </w:p>
    <w:p w14:paraId="2657B4F6" w14:textId="77777777" w:rsidR="00C46E5C" w:rsidRDefault="00C153A5">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bidi="gu-IN"/>
        </w:rPr>
        <mc:AlternateContent>
          <mc:Choice Requires="wps">
            <w:drawing>
              <wp:anchor distT="45720" distB="45720" distL="114300" distR="114300" simplePos="0" relativeHeight="251669504" behindDoc="0" locked="0" layoutInCell="1" allowOverlap="1" wp14:anchorId="063C8242" wp14:editId="5A5DCDB4">
                <wp:simplePos x="0" y="0"/>
                <wp:positionH relativeFrom="column">
                  <wp:posOffset>-56515</wp:posOffset>
                </wp:positionH>
                <wp:positionV relativeFrom="paragraph">
                  <wp:posOffset>2104390</wp:posOffset>
                </wp:positionV>
                <wp:extent cx="6181725" cy="24828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48285"/>
                        </a:xfrm>
                        <a:prstGeom prst="rect">
                          <a:avLst/>
                        </a:prstGeom>
                        <a:solidFill>
                          <a:srgbClr val="FFFFFF"/>
                        </a:solidFill>
                        <a:ln w="9525">
                          <a:solidFill>
                            <a:schemeClr val="bg1"/>
                          </a:solidFill>
                          <a:miter lim="800000"/>
                        </a:ln>
                      </wps:spPr>
                      <wps:txbx>
                        <w:txbxContent>
                          <w:p w14:paraId="1B21A247" w14:textId="77777777" w:rsidR="00497831" w:rsidRDefault="00497831">
                            <w:pPr>
                              <w:rPr>
                                <w:rFonts w:ascii="Times New Roman" w:hAnsi="Times New Roman" w:cs="Times New Roman"/>
                                <w:b/>
                                <w:bCs/>
                              </w:rPr>
                            </w:pPr>
                            <w:r>
                              <w:rPr>
                                <w:rFonts w:ascii="Times New Roman" w:hAnsi="Times New Roman" w:cs="Times New Roman"/>
                                <w:b/>
                                <w:bCs/>
                              </w:rPr>
                              <w:t xml:space="preserve">                     (A)                                                          (B)                                                  (C)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id="_x0000_t202" coordsize="21600,21600" o:spt="202" path="m,l,21600r21600,l21600,xe">
                <v:stroke joinstyle="miter"/>
                <v:path gradientshapeok="t" o:connecttype="rect"/>
              </v:shapetype>
              <v:shape id="Text Box 2" o:spid="_x0000_s1026" type="#_x0000_t202" style="position:absolute;left:0;text-align:left;margin-left:-4.45pt;margin-top:165.7pt;width:486.75pt;height:19.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" strokecolor="white [3212]">
                <v:textbox>
                  <w:txbxContent>
                    <w:p w:rsidR="00497831" w:rsidRDefault="00497831">
                      <w:pPr>
                        <w:rPr>
                          <w:rFonts w:ascii="Times New Roman" w:hAnsi="Times New Roman" w:cs="Times New Roman"/>
                          <w:b/>
                          <w:bCs/>
                        </w:rPr>
                      </w:pPr>
                      <w:r>
                        <w:rPr>
                          <w:rFonts w:ascii="Times New Roman" w:hAnsi="Times New Roman" w:cs="Times New Roman"/>
                          <w:b/>
                          <w:bCs/>
                        </w:rPr>
                        <w:t xml:space="preserve">                     (A)                                                          (B)                                                  (C)</w:t>
                      </w:r>
                    </w:p>
                  </w:txbxContent>
                </v:textbox>
                <w10:wrap type="square"/>
              </v:shape>
            </w:pict>
          </mc:Fallback>
        </mc:AlternateContent>
      </w:r>
      <w:r w:rsidR="00567B76">
        <w:rPr>
          <w:rFonts w:ascii="Times New Roman" w:hAnsi="Times New Roman" w:cs="Times New Roman"/>
          <w:b/>
          <w:bCs/>
          <w:noProof/>
          <w:sz w:val="24"/>
          <w:szCs w:val="24"/>
          <w:lang w:eastAsia="en-IN" w:bidi="gu-IN"/>
        </w:rPr>
        <w:drawing>
          <wp:anchor distT="0" distB="0" distL="114300" distR="114300" simplePos="0" relativeHeight="251661312" behindDoc="1" locked="0" layoutInCell="1" allowOverlap="1" wp14:anchorId="5BA96747" wp14:editId="0CEBF66C">
            <wp:simplePos x="0" y="0"/>
            <wp:positionH relativeFrom="page">
              <wp:posOffset>5114290</wp:posOffset>
            </wp:positionH>
            <wp:positionV relativeFrom="paragraph">
              <wp:posOffset>414655</wp:posOffset>
            </wp:positionV>
            <wp:extent cx="1969770" cy="1523365"/>
            <wp:effectExtent l="19050" t="19050" r="11430" b="19685"/>
            <wp:wrapTight wrapText="bothSides">
              <wp:wrapPolygon edited="0">
                <wp:start x="-209" y="-270"/>
                <wp:lineTo x="-209" y="21609"/>
                <wp:lineTo x="21516" y="21609"/>
                <wp:lineTo x="21516" y="-270"/>
                <wp:lineTo x="-209" y="-27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9770" cy="1523365"/>
                    </a:xfrm>
                    <a:prstGeom prst="rect">
                      <a:avLst/>
                    </a:prstGeom>
                    <a:noFill/>
                    <a:ln>
                      <a:solidFill>
                        <a:schemeClr val="tx1"/>
                      </a:solidFill>
                    </a:ln>
                  </pic:spPr>
                </pic:pic>
              </a:graphicData>
            </a:graphic>
          </wp:anchor>
        </w:drawing>
      </w:r>
      <w:r w:rsidR="00567B76">
        <w:rPr>
          <w:rFonts w:ascii="Times New Roman" w:hAnsi="Times New Roman" w:cs="Times New Roman"/>
          <w:b/>
          <w:bCs/>
          <w:noProof/>
          <w:sz w:val="24"/>
          <w:szCs w:val="24"/>
          <w:lang w:eastAsia="en-IN" w:bidi="gu-IN"/>
        </w:rPr>
        <w:drawing>
          <wp:anchor distT="0" distB="0" distL="114300" distR="114300" simplePos="0" relativeHeight="251660288" behindDoc="1" locked="0" layoutInCell="1" allowOverlap="1" wp14:anchorId="535948BA" wp14:editId="2347E9F4">
            <wp:simplePos x="0" y="0"/>
            <wp:positionH relativeFrom="margin">
              <wp:posOffset>2072005</wp:posOffset>
            </wp:positionH>
            <wp:positionV relativeFrom="paragraph">
              <wp:posOffset>427990</wp:posOffset>
            </wp:positionV>
            <wp:extent cx="1977390" cy="1530350"/>
            <wp:effectExtent l="19050" t="19050" r="22860" b="12700"/>
            <wp:wrapTight wrapText="bothSides">
              <wp:wrapPolygon edited="0">
                <wp:start x="-208" y="-269"/>
                <wp:lineTo x="-208" y="21510"/>
                <wp:lineTo x="21642" y="21510"/>
                <wp:lineTo x="21642" y="-269"/>
                <wp:lineTo x="-208" y="-269"/>
              </wp:wrapPolygon>
            </wp:wrapTight>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0">
                      <a:extLst>
                        <a:ext uri="{28A0092B-C50C-407E-A947-70E740481C1C}">
                          <a14:useLocalDpi xmlns:a14="http://schemas.microsoft.com/office/drawing/2010/main" val="0"/>
                        </a:ext>
                      </a:extLst>
                    </a:blip>
                    <a:srcRect b="10386"/>
                    <a:stretch>
                      <a:fillRect/>
                    </a:stretch>
                  </pic:blipFill>
                  <pic:spPr>
                    <a:xfrm>
                      <a:off x="0" y="0"/>
                      <a:ext cx="1977390" cy="1530350"/>
                    </a:xfrm>
                    <a:prstGeom prst="rect">
                      <a:avLst/>
                    </a:prstGeom>
                    <a:ln>
                      <a:solidFill>
                        <a:schemeClr val="tx1"/>
                      </a:solidFill>
                    </a:ln>
                    <a:effectLst/>
                  </pic:spPr>
                </pic:pic>
              </a:graphicData>
            </a:graphic>
          </wp:anchor>
        </w:drawing>
      </w:r>
      <w:r w:rsidR="00567B76">
        <w:rPr>
          <w:rFonts w:ascii="Times New Roman" w:hAnsi="Times New Roman" w:cs="Times New Roman"/>
          <w:b/>
          <w:bCs/>
          <w:noProof/>
          <w:sz w:val="28"/>
          <w:szCs w:val="28"/>
          <w:lang w:eastAsia="en-IN" w:bidi="gu-IN"/>
        </w:rPr>
        <w:drawing>
          <wp:anchor distT="0" distB="0" distL="114300" distR="114300" simplePos="0" relativeHeight="251659264" behindDoc="1" locked="0" layoutInCell="1" allowOverlap="1" wp14:anchorId="18E6FC13" wp14:editId="706134D9">
            <wp:simplePos x="0" y="0"/>
            <wp:positionH relativeFrom="column">
              <wp:posOffset>-45720</wp:posOffset>
            </wp:positionH>
            <wp:positionV relativeFrom="paragraph">
              <wp:posOffset>425450</wp:posOffset>
            </wp:positionV>
            <wp:extent cx="1971040" cy="1530350"/>
            <wp:effectExtent l="19050" t="19050" r="10160" b="12700"/>
            <wp:wrapTight wrapText="bothSides">
              <wp:wrapPolygon edited="0">
                <wp:start x="-209" y="-269"/>
                <wp:lineTo x="-209" y="21510"/>
                <wp:lineTo x="21503" y="21510"/>
                <wp:lineTo x="21503" y="-269"/>
                <wp:lineTo x="-209" y="-269"/>
              </wp:wrapPolygon>
            </wp:wrapTight>
            <wp:docPr id="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ChangeAspect="1"/>
                    </pic:cNvPicPr>
                  </pic:nvPicPr>
                  <pic:blipFill>
                    <a:blip r:embed="rId11" cstate="print">
                      <a:extLst>
                        <a:ext uri="{28A0092B-C50C-407E-A947-70E740481C1C}">
                          <a14:useLocalDpi xmlns:a14="http://schemas.microsoft.com/office/drawing/2010/main" val="0"/>
                        </a:ext>
                      </a:extLst>
                    </a:blip>
                    <a:srcRect l="20395" t="9200" r="15012" b="9077"/>
                    <a:stretch>
                      <a:fillRect/>
                    </a:stretch>
                  </pic:blipFill>
                  <pic:spPr>
                    <a:xfrm>
                      <a:off x="0" y="0"/>
                      <a:ext cx="1971040" cy="1530350"/>
                    </a:xfrm>
                    <a:prstGeom prst="rect">
                      <a:avLst/>
                    </a:prstGeom>
                    <a:ln>
                      <a:solidFill>
                        <a:schemeClr val="tx1"/>
                      </a:solidFill>
                    </a:ln>
                    <a:effectLst/>
                  </pic:spPr>
                </pic:pic>
              </a:graphicData>
            </a:graphic>
          </wp:anchor>
        </w:drawing>
      </w:r>
    </w:p>
    <w:p w14:paraId="0DC607E1" w14:textId="77777777" w:rsidR="00C46E5C" w:rsidRDefault="00C153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gu-IN"/>
        </w:rPr>
        <mc:AlternateContent>
          <mc:Choice Requires="wps">
            <w:drawing>
              <wp:anchor distT="45720" distB="45720" distL="114300" distR="114300" simplePos="0" relativeHeight="251670528" behindDoc="0" locked="0" layoutInCell="1" allowOverlap="1" wp14:anchorId="5C3561C4" wp14:editId="06F47CA4">
                <wp:simplePos x="0" y="0"/>
                <wp:positionH relativeFrom="margin">
                  <wp:align>left</wp:align>
                </wp:positionH>
                <wp:positionV relativeFrom="paragraph">
                  <wp:posOffset>4130040</wp:posOffset>
                </wp:positionV>
                <wp:extent cx="6177280" cy="262255"/>
                <wp:effectExtent l="0" t="0" r="1397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262255"/>
                        </a:xfrm>
                        <a:prstGeom prst="rect">
                          <a:avLst/>
                        </a:prstGeom>
                        <a:solidFill>
                          <a:srgbClr val="FFFFFF"/>
                        </a:solidFill>
                        <a:ln w="9525">
                          <a:solidFill>
                            <a:schemeClr val="bg1"/>
                          </a:solidFill>
                          <a:miter lim="800000"/>
                        </a:ln>
                      </wps:spPr>
                      <wps:txbx>
                        <w:txbxContent>
                          <w:p w14:paraId="6CE20EAE" w14:textId="77777777" w:rsidR="00497831" w:rsidRDefault="00497831">
                            <w:pPr>
                              <w:rPr>
                                <w:rFonts w:ascii="Times New Roman" w:hAnsi="Times New Roman" w:cs="Times New Roman"/>
                                <w:b/>
                                <w:bCs/>
                              </w:rPr>
                            </w:pPr>
                            <w:r>
                              <w:rPr>
                                <w:rFonts w:ascii="Times New Roman" w:hAnsi="Times New Roman" w:cs="Times New Roman"/>
                                <w:b/>
                                <w:bCs/>
                              </w:rPr>
                              <w:t xml:space="preserve">                       (D)                                                     (E)                                                        (F)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id="_x0000_s1027" type="#_x0000_t202" style="position:absolute;left:0;text-align:left;margin-left:0;margin-top:325.2pt;width:486.4pt;height:20.6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" strokecolor="white [3212]">
                <v:textbox>
                  <w:txbxContent>
                    <w:p w:rsidR="00497831" w:rsidRDefault="00497831">
                      <w:pPr>
                        <w:rPr>
                          <w:rFonts w:ascii="Times New Roman" w:hAnsi="Times New Roman" w:cs="Times New Roman"/>
                          <w:b/>
                          <w:bCs/>
                        </w:rPr>
                      </w:pPr>
                      <w:r>
                        <w:rPr>
                          <w:rFonts w:ascii="Times New Roman" w:hAnsi="Times New Roman" w:cs="Times New Roman"/>
                          <w:b/>
                          <w:bCs/>
                        </w:rPr>
                        <w:t xml:space="preserve">                       (D)                                                     (E)                                                        (F)</w:t>
                      </w:r>
                    </w:p>
                  </w:txbxContent>
                </v:textbox>
                <w10:wrap type="square" anchorx="margin"/>
              </v:shape>
            </w:pict>
          </mc:Fallback>
        </mc:AlternateContent>
      </w:r>
      <w:r w:rsidR="00567B76">
        <w:rPr>
          <w:rFonts w:ascii="Times New Roman" w:hAnsi="Times New Roman" w:cs="Times New Roman"/>
          <w:b/>
          <w:bCs/>
          <w:noProof/>
          <w:sz w:val="24"/>
          <w:szCs w:val="24"/>
          <w:lang w:eastAsia="en-IN" w:bidi="gu-IN"/>
        </w:rPr>
        <w:drawing>
          <wp:anchor distT="0" distB="0" distL="114300" distR="114300" simplePos="0" relativeHeight="251663360" behindDoc="1" locked="0" layoutInCell="1" allowOverlap="1" wp14:anchorId="6C5E4A49" wp14:editId="7854C0E3">
            <wp:simplePos x="0" y="0"/>
            <wp:positionH relativeFrom="column">
              <wp:posOffset>4241800</wp:posOffset>
            </wp:positionH>
            <wp:positionV relativeFrom="paragraph">
              <wp:posOffset>2385695</wp:posOffset>
            </wp:positionV>
            <wp:extent cx="1948180" cy="1498600"/>
            <wp:effectExtent l="19050" t="19050" r="13970" b="25400"/>
            <wp:wrapTight wrapText="bothSides">
              <wp:wrapPolygon edited="0">
                <wp:start x="-211" y="-275"/>
                <wp:lineTo x="-211" y="21692"/>
                <wp:lineTo x="21544" y="21692"/>
                <wp:lineTo x="21544" y="-275"/>
                <wp:lineTo x="-211" y="-275"/>
              </wp:wrapPolygon>
            </wp:wrapTight>
            <wp:docPr id="9" name="Picture 2" descr="https://entnemdept.ufl.edu/projex/gallery/dl/Stored_Product_Pests/DISPLAY_IMAGES/cigarette_beetle_adult_on_chocolate_L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entnemdept.ufl.edu/projex/gallery/dl/Stored_Product_Pests/DISPLAY_IMAGES/cigarette_beetle_adult_on_chocolate_LJ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48180" cy="1498600"/>
                    </a:xfrm>
                    <a:prstGeom prst="rect">
                      <a:avLst/>
                    </a:prstGeom>
                    <a:ln>
                      <a:solidFill>
                        <a:schemeClr val="tx1"/>
                      </a:solidFill>
                    </a:ln>
                    <a:effectLst/>
                  </pic:spPr>
                </pic:pic>
              </a:graphicData>
            </a:graphic>
          </wp:anchor>
        </w:drawing>
      </w:r>
      <w:r w:rsidR="00567B76">
        <w:rPr>
          <w:rFonts w:ascii="Times New Roman" w:hAnsi="Times New Roman" w:cs="Times New Roman"/>
          <w:b/>
          <w:bCs/>
          <w:noProof/>
          <w:sz w:val="24"/>
          <w:szCs w:val="24"/>
          <w:lang w:eastAsia="en-IN" w:bidi="gu-IN"/>
        </w:rPr>
        <w:drawing>
          <wp:anchor distT="0" distB="0" distL="114300" distR="114300" simplePos="0" relativeHeight="251664384" behindDoc="1" locked="0" layoutInCell="1" allowOverlap="1" wp14:anchorId="6678B3BB" wp14:editId="3F940319">
            <wp:simplePos x="0" y="0"/>
            <wp:positionH relativeFrom="column">
              <wp:posOffset>2089785</wp:posOffset>
            </wp:positionH>
            <wp:positionV relativeFrom="paragraph">
              <wp:posOffset>2391410</wp:posOffset>
            </wp:positionV>
            <wp:extent cx="1974215" cy="1487170"/>
            <wp:effectExtent l="19050" t="19050" r="26035" b="17780"/>
            <wp:wrapTight wrapText="bothSides">
              <wp:wrapPolygon edited="0">
                <wp:start x="-208" y="-277"/>
                <wp:lineTo x="-208" y="21582"/>
                <wp:lineTo x="21676" y="21582"/>
                <wp:lineTo x="21676" y="-277"/>
                <wp:lineTo x="-208" y="-277"/>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215" cy="1487170"/>
                    </a:xfrm>
                    <a:prstGeom prst="rect">
                      <a:avLst/>
                    </a:prstGeom>
                    <a:ln>
                      <a:solidFill>
                        <a:schemeClr val="tx1"/>
                      </a:solidFill>
                    </a:ln>
                    <a:effectLst/>
                  </pic:spPr>
                </pic:pic>
              </a:graphicData>
            </a:graphic>
          </wp:anchor>
        </w:drawing>
      </w:r>
      <w:r w:rsidR="00567B76">
        <w:rPr>
          <w:rFonts w:ascii="Times New Roman" w:hAnsi="Times New Roman" w:cs="Times New Roman"/>
          <w:b/>
          <w:bCs/>
          <w:noProof/>
          <w:sz w:val="24"/>
          <w:szCs w:val="24"/>
          <w:lang w:eastAsia="en-IN" w:bidi="gu-IN"/>
        </w:rPr>
        <w:drawing>
          <wp:anchor distT="0" distB="0" distL="114300" distR="114300" simplePos="0" relativeHeight="251662336" behindDoc="1" locked="0" layoutInCell="1" allowOverlap="1" wp14:anchorId="2C479AB8" wp14:editId="52074701">
            <wp:simplePos x="0" y="0"/>
            <wp:positionH relativeFrom="margin">
              <wp:posOffset>-43815</wp:posOffset>
            </wp:positionH>
            <wp:positionV relativeFrom="paragraph">
              <wp:posOffset>2403475</wp:posOffset>
            </wp:positionV>
            <wp:extent cx="1967230" cy="1510030"/>
            <wp:effectExtent l="19050" t="19050" r="13970" b="13970"/>
            <wp:wrapTight wrapText="bothSides">
              <wp:wrapPolygon edited="0">
                <wp:start x="-209" y="-272"/>
                <wp:lineTo x="-209" y="21527"/>
                <wp:lineTo x="21544" y="21527"/>
                <wp:lineTo x="21544" y="-272"/>
                <wp:lineTo x="-209" y="-272"/>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67230" cy="1510030"/>
                    </a:xfrm>
                    <a:prstGeom prst="rect">
                      <a:avLst/>
                    </a:prstGeom>
                    <a:ln>
                      <a:solidFill>
                        <a:schemeClr val="tx1"/>
                      </a:solidFill>
                    </a:ln>
                    <a:effectLst/>
                  </pic:spPr>
                </pic:pic>
              </a:graphicData>
            </a:graphic>
          </wp:anchor>
        </w:drawing>
      </w:r>
    </w:p>
    <w:p w14:paraId="0128F34C" w14:textId="77777777" w:rsidR="00C46E5C" w:rsidRDefault="00C46E5C">
      <w:pPr>
        <w:spacing w:after="0" w:line="360" w:lineRule="auto"/>
        <w:jc w:val="both"/>
        <w:rPr>
          <w:rFonts w:ascii="Times New Roman" w:hAnsi="Times New Roman" w:cs="Times New Roman"/>
          <w:sz w:val="24"/>
          <w:szCs w:val="24"/>
        </w:rPr>
      </w:pPr>
    </w:p>
    <w:p w14:paraId="1B0A52B3" w14:textId="77777777" w:rsidR="00C46E5C" w:rsidRDefault="00C153A5">
      <w:pPr>
        <w:spacing w:after="0" w:line="360" w:lineRule="auto"/>
        <w:jc w:val="both"/>
        <w:rPr>
          <w:rFonts w:ascii="Times New Roman" w:hAnsi="Times New Roman" w:cs="Times New Roman"/>
          <w:sz w:val="24"/>
          <w:szCs w:val="24"/>
        </w:rPr>
      </w:pPr>
      <w:r>
        <w:rPr>
          <w:rFonts w:ascii="Times New Roman" w:hAnsi="Times New Roman" w:cs="Times New Roman"/>
          <w:i/>
          <w:iCs/>
          <w:noProof/>
          <w:sz w:val="24"/>
          <w:szCs w:val="24"/>
          <w:lang w:eastAsia="en-IN" w:bidi="gu-IN"/>
        </w:rPr>
        <w:lastRenderedPageBreak/>
        <mc:AlternateContent>
          <mc:Choice Requires="wps">
            <w:drawing>
              <wp:anchor distT="45720" distB="45720" distL="114300" distR="114300" simplePos="0" relativeHeight="251671552" behindDoc="0" locked="0" layoutInCell="1" allowOverlap="1" wp14:anchorId="7C3BDA1C" wp14:editId="1F2B61D4">
                <wp:simplePos x="0" y="0"/>
                <wp:positionH relativeFrom="column">
                  <wp:posOffset>-128270</wp:posOffset>
                </wp:positionH>
                <wp:positionV relativeFrom="paragraph">
                  <wp:posOffset>1565910</wp:posOffset>
                </wp:positionV>
                <wp:extent cx="6167755" cy="285750"/>
                <wp:effectExtent l="0" t="0" r="2349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285750"/>
                        </a:xfrm>
                        <a:prstGeom prst="rect">
                          <a:avLst/>
                        </a:prstGeom>
                        <a:solidFill>
                          <a:srgbClr val="FFFFFF"/>
                        </a:solidFill>
                        <a:ln w="9525">
                          <a:solidFill>
                            <a:schemeClr val="bg1"/>
                          </a:solidFill>
                          <a:miter lim="800000"/>
                        </a:ln>
                      </wps:spPr>
                      <wps:txbx>
                        <w:txbxContent>
                          <w:p w14:paraId="1658B743" w14:textId="77777777" w:rsidR="00497831" w:rsidRDefault="00497831">
                            <w:pPr>
                              <w:rPr>
                                <w:rFonts w:ascii="Times New Roman" w:hAnsi="Times New Roman" w:cs="Times New Roman"/>
                                <w:b/>
                                <w:bCs/>
                              </w:rPr>
                            </w:pPr>
                            <w:r>
                              <w:rPr>
                                <w:rFonts w:ascii="Times New Roman" w:hAnsi="Times New Roman" w:cs="Times New Roman"/>
                                <w:b/>
                                <w:bCs/>
                              </w:rPr>
                              <w:t xml:space="preserve">                     (G)                                                         (H)                                                    (I)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id="_x0000_s1028" type="#_x0000_t202" style="position:absolute;left:0;text-align:left;margin-left:-10.1pt;margin-top:123.3pt;width:485.6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" strokecolor="white [3212]">
                <v:textbox>
                  <w:txbxContent>
                    <w:p w:rsidR="00497831" w:rsidRDefault="00497831">
                      <w:pPr>
                        <w:rPr>
                          <w:rFonts w:ascii="Times New Roman" w:hAnsi="Times New Roman" w:cs="Times New Roman"/>
                          <w:b/>
                          <w:bCs/>
                        </w:rPr>
                      </w:pPr>
                      <w:r>
                        <w:rPr>
                          <w:rFonts w:ascii="Times New Roman" w:hAnsi="Times New Roman" w:cs="Times New Roman"/>
                          <w:b/>
                          <w:bCs/>
                        </w:rPr>
                        <w:t xml:space="preserve">                     (G)                                                         (H)                                                    (I)</w:t>
                      </w:r>
                    </w:p>
                  </w:txbxContent>
                </v:textbox>
                <w10:wrap type="square"/>
              </v:shape>
            </w:pict>
          </mc:Fallback>
        </mc:AlternateContent>
      </w:r>
      <w:r w:rsidR="00567B76">
        <w:rPr>
          <w:rFonts w:ascii="Times New Roman" w:hAnsi="Times New Roman" w:cs="Times New Roman"/>
          <w:b/>
          <w:bCs/>
          <w:noProof/>
          <w:sz w:val="24"/>
          <w:szCs w:val="24"/>
          <w:lang w:eastAsia="en-IN" w:bidi="gu-IN"/>
        </w:rPr>
        <w:drawing>
          <wp:anchor distT="0" distB="0" distL="114300" distR="114300" simplePos="0" relativeHeight="251667456" behindDoc="1" locked="0" layoutInCell="1" allowOverlap="1" wp14:anchorId="5E54CD04" wp14:editId="764A0BD5">
            <wp:simplePos x="0" y="0"/>
            <wp:positionH relativeFrom="column">
              <wp:posOffset>4091940</wp:posOffset>
            </wp:positionH>
            <wp:positionV relativeFrom="paragraph">
              <wp:posOffset>19050</wp:posOffset>
            </wp:positionV>
            <wp:extent cx="1945005" cy="1497330"/>
            <wp:effectExtent l="19050" t="19050" r="17145" b="26670"/>
            <wp:wrapTight wrapText="bothSides">
              <wp:wrapPolygon edited="0">
                <wp:start x="-212" y="-275"/>
                <wp:lineTo x="-212" y="21710"/>
                <wp:lineTo x="21579" y="21710"/>
                <wp:lineTo x="21579" y="-275"/>
                <wp:lineTo x="-212" y="-275"/>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15" cstate="print">
                      <a:extLst>
                        <a:ext uri="{28A0092B-C50C-407E-A947-70E740481C1C}">
                          <a14:useLocalDpi xmlns:a14="http://schemas.microsoft.com/office/drawing/2010/main" val="0"/>
                        </a:ext>
                      </a:extLst>
                    </a:blip>
                    <a:srcRect l="13727" r="19529"/>
                    <a:stretch>
                      <a:fillRect/>
                    </a:stretch>
                  </pic:blipFill>
                  <pic:spPr>
                    <a:xfrm>
                      <a:off x="0" y="0"/>
                      <a:ext cx="1945005" cy="1497330"/>
                    </a:xfrm>
                    <a:prstGeom prst="rect">
                      <a:avLst/>
                    </a:prstGeom>
                    <a:ln>
                      <a:solidFill>
                        <a:schemeClr val="tx1"/>
                      </a:solidFill>
                    </a:ln>
                    <a:effectLst/>
                  </pic:spPr>
                </pic:pic>
              </a:graphicData>
            </a:graphic>
          </wp:anchor>
        </w:drawing>
      </w:r>
      <w:r w:rsidR="00567B76">
        <w:rPr>
          <w:rFonts w:ascii="Times New Roman" w:hAnsi="Times New Roman" w:cs="Times New Roman"/>
          <w:b/>
          <w:bCs/>
          <w:noProof/>
          <w:lang w:eastAsia="en-IN" w:bidi="gu-IN"/>
        </w:rPr>
        <w:drawing>
          <wp:anchor distT="0" distB="0" distL="114300" distR="114300" simplePos="0" relativeHeight="251666432" behindDoc="1" locked="0" layoutInCell="1" allowOverlap="1" wp14:anchorId="11B4F47A" wp14:editId="661396CD">
            <wp:simplePos x="0" y="0"/>
            <wp:positionH relativeFrom="margin">
              <wp:posOffset>1998345</wp:posOffset>
            </wp:positionH>
            <wp:positionV relativeFrom="paragraph">
              <wp:posOffset>19050</wp:posOffset>
            </wp:positionV>
            <wp:extent cx="1962785" cy="1492250"/>
            <wp:effectExtent l="19050" t="19050" r="18415" b="12700"/>
            <wp:wrapTight wrapText="bothSides">
              <wp:wrapPolygon edited="0">
                <wp:start x="-210" y="-276"/>
                <wp:lineTo x="-210" y="21508"/>
                <wp:lineTo x="21593" y="21508"/>
                <wp:lineTo x="21593" y="-276"/>
                <wp:lineTo x="-210" y="-276"/>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rcRect l="1634" t="1788" r="7937" b="2375"/>
                    <a:stretch>
                      <a:fillRect/>
                    </a:stretch>
                  </pic:blipFill>
                  <pic:spPr>
                    <a:xfrm>
                      <a:off x="0" y="0"/>
                      <a:ext cx="1962785" cy="1492250"/>
                    </a:xfrm>
                    <a:prstGeom prst="rect">
                      <a:avLst/>
                    </a:prstGeom>
                    <a:ln>
                      <a:solidFill>
                        <a:schemeClr val="tx1"/>
                      </a:solidFill>
                    </a:ln>
                    <a:effectLst/>
                  </pic:spPr>
                </pic:pic>
              </a:graphicData>
            </a:graphic>
          </wp:anchor>
        </w:drawing>
      </w:r>
      <w:r w:rsidR="00567B76">
        <w:rPr>
          <w:rFonts w:ascii="Times New Roman" w:eastAsia="Times New Roman" w:hAnsi="Times New Roman" w:cs="Times New Roman"/>
          <w:noProof/>
          <w:sz w:val="24"/>
          <w:szCs w:val="24"/>
          <w:lang w:eastAsia="en-IN" w:bidi="gu-IN"/>
        </w:rPr>
        <w:drawing>
          <wp:anchor distT="0" distB="0" distL="114300" distR="114300" simplePos="0" relativeHeight="251665408" behindDoc="1" locked="0" layoutInCell="1" allowOverlap="1" wp14:anchorId="188D364E" wp14:editId="7C68FD2A">
            <wp:simplePos x="0" y="0"/>
            <wp:positionH relativeFrom="page">
              <wp:posOffset>804545</wp:posOffset>
            </wp:positionH>
            <wp:positionV relativeFrom="paragraph">
              <wp:posOffset>19050</wp:posOffset>
            </wp:positionV>
            <wp:extent cx="1970405" cy="1497330"/>
            <wp:effectExtent l="19050" t="19050" r="10795" b="26670"/>
            <wp:wrapTight wrapText="bothSides">
              <wp:wrapPolygon edited="0">
                <wp:start x="-209" y="-275"/>
                <wp:lineTo x="-209" y="21710"/>
                <wp:lineTo x="21510" y="21710"/>
                <wp:lineTo x="21510" y="-275"/>
                <wp:lineTo x="-209" y="-275"/>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rcRect l="11092" r="9013" b="5913"/>
                    <a:stretch>
                      <a:fillRect/>
                    </a:stretch>
                  </pic:blipFill>
                  <pic:spPr>
                    <a:xfrm flipV="1">
                      <a:off x="0" y="0"/>
                      <a:ext cx="1970405" cy="1497330"/>
                    </a:xfrm>
                    <a:prstGeom prst="rect">
                      <a:avLst/>
                    </a:prstGeom>
                    <a:ln>
                      <a:solidFill>
                        <a:schemeClr val="tx1"/>
                      </a:solidFill>
                    </a:ln>
                  </pic:spPr>
                </pic:pic>
              </a:graphicData>
            </a:graphic>
          </wp:anchor>
        </w:drawing>
      </w:r>
    </w:p>
    <w:p w14:paraId="76135752" w14:textId="77777777" w:rsidR="00C46E5C" w:rsidRDefault="00567B76">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2. Damage caused by </w:t>
      </w:r>
      <w:r>
        <w:rPr>
          <w:rFonts w:ascii="Times New Roman" w:hAnsi="Times New Roman" w:cs="Times New Roman"/>
          <w:b/>
          <w:bCs/>
          <w:i/>
          <w:iCs/>
          <w:sz w:val="24"/>
          <w:szCs w:val="24"/>
          <w:lang w:val="en-US"/>
        </w:rPr>
        <w:t xml:space="preserve">L. </w:t>
      </w:r>
      <w:proofErr w:type="spellStart"/>
      <w:r>
        <w:rPr>
          <w:rFonts w:ascii="Times New Roman" w:hAnsi="Times New Roman" w:cs="Times New Roman"/>
          <w:b/>
          <w:bCs/>
          <w:i/>
          <w:iCs/>
          <w:sz w:val="24"/>
          <w:szCs w:val="24"/>
        </w:rPr>
        <w:t>serricorne</w:t>
      </w:r>
      <w:proofErr w:type="spellEnd"/>
      <w:r>
        <w:rPr>
          <w:rFonts w:ascii="Times New Roman" w:hAnsi="Times New Roman" w:cs="Times New Roman"/>
          <w:b/>
          <w:bCs/>
          <w:sz w:val="24"/>
          <w:szCs w:val="24"/>
        </w:rPr>
        <w:t xml:space="preserve"> in stored products</w:t>
      </w:r>
    </w:p>
    <w:p w14:paraId="5F09D644" w14:textId="77777777" w:rsidR="00C46E5C" w:rsidRDefault="00567B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(a) Fig; (b) Cumin; (c) Cigar tobacco; (d) BD tobacco; (e) Pancake; (f) Chocolate candy; (g) Pearl millet; (h) Garlic and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Dried chilli</w:t>
      </w:r>
    </w:p>
    <w:p w14:paraId="176DDF79"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Food preference</w:t>
      </w:r>
    </w:p>
    <w:p w14:paraId="6D22E697" w14:textId="05E76135" w:rsidR="00C46E5C" w:rsidRDefault="00567B76">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ab/>
      </w:r>
      <w:r w:rsidR="000C4D46">
        <w:rPr>
          <w:rFonts w:ascii="Times New Roman" w:hAnsi="Times New Roman" w:cs="Times New Roman"/>
          <w:sz w:val="24"/>
          <w:szCs w:val="24"/>
        </w:rPr>
        <w:t>“</w:t>
      </w:r>
      <w:r>
        <w:rPr>
          <w:rFonts w:ascii="Times New Roman" w:hAnsi="Times New Roman" w:cs="Times New Roman"/>
          <w:sz w:val="24"/>
          <w:szCs w:val="24"/>
        </w:rPr>
        <w:t xml:space="preserve">It is a well-known fact that food constituents play a vital role in the survival and reproduction potential of the insects and different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properties of the commodity also interfere with the normal biology of the pest</w:t>
      </w:r>
      <w:r w:rsidR="000C4D46">
        <w:rPr>
          <w:rFonts w:ascii="Times New Roman" w:hAnsi="Times New Roman" w:cs="Times New Roman"/>
          <w:sz w:val="24"/>
          <w:szCs w:val="24"/>
        </w:rPr>
        <w:t>”</w:t>
      </w:r>
      <w:r>
        <w:rPr>
          <w:rFonts w:ascii="Times New Roman" w:hAnsi="Times New Roman" w:cs="Times New Roman"/>
          <w:sz w:val="24"/>
          <w:szCs w:val="24"/>
        </w:rPr>
        <w:t xml:space="preserve"> (Saroja, 2015). Kohno </w:t>
      </w:r>
      <w:r>
        <w:rPr>
          <w:rFonts w:ascii="Times New Roman" w:hAnsi="Times New Roman" w:cs="Times New Roman"/>
          <w:i/>
          <w:iCs/>
          <w:sz w:val="24"/>
          <w:szCs w:val="24"/>
        </w:rPr>
        <w:t>et al.</w:t>
      </w:r>
      <w:r>
        <w:rPr>
          <w:rFonts w:ascii="Times New Roman" w:hAnsi="Times New Roman" w:cs="Times New Roman"/>
          <w:sz w:val="24"/>
          <w:szCs w:val="24"/>
        </w:rPr>
        <w:t xml:space="preserve"> (1983) tested </w:t>
      </w:r>
      <w:r w:rsidR="000C4D46">
        <w:rPr>
          <w:rFonts w:ascii="Times New Roman" w:hAnsi="Times New Roman" w:cs="Times New Roman"/>
          <w:sz w:val="24"/>
          <w:szCs w:val="24"/>
        </w:rPr>
        <w:t>“</w:t>
      </w:r>
      <w:r>
        <w:rPr>
          <w:rFonts w:ascii="Times New Roman" w:hAnsi="Times New Roman" w:cs="Times New Roman"/>
          <w:sz w:val="24"/>
          <w:szCs w:val="24"/>
        </w:rPr>
        <w:t xml:space="preserve">the olfactory response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to various host foods and tobacco varieties to determine the reactions of the insect to different foods</w:t>
      </w:r>
      <w:r w:rsidR="000C4D4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iCs/>
          <w:sz w:val="24"/>
          <w:szCs w:val="24"/>
        </w:rPr>
        <w:t xml:space="preserve"> </w:t>
      </w:r>
      <w:r w:rsidR="000C4D46">
        <w:rPr>
          <w:rFonts w:ascii="Times New Roman" w:hAnsi="Times New Roman" w:cs="Times New Roman"/>
          <w:i/>
          <w:iCs/>
          <w:sz w:val="24"/>
          <w:szCs w:val="24"/>
        </w:rPr>
        <w:t>“</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is a nicotine-tolerant species</w:t>
      </w:r>
      <w:r w:rsidR="000C4D46">
        <w:rPr>
          <w:rFonts w:ascii="Times New Roman" w:hAnsi="Times New Roman" w:cs="Times New Roman"/>
          <w:sz w:val="24"/>
          <w:szCs w:val="24"/>
        </w:rPr>
        <w:t>”</w:t>
      </w:r>
      <w:r>
        <w:rPr>
          <w:rFonts w:ascii="Times New Roman" w:hAnsi="Times New Roman" w:cs="Times New Roman"/>
          <w:sz w:val="24"/>
          <w:szCs w:val="24"/>
        </w:rPr>
        <w:t xml:space="preserve"> (Yamamoto and Fraenkel, 1960) which metabolizes and detoxifies nicotine into cotinine and other alkaloids (Self </w:t>
      </w:r>
      <w:r>
        <w:rPr>
          <w:rFonts w:ascii="Times New Roman" w:hAnsi="Times New Roman" w:cs="Times New Roman"/>
          <w:i/>
          <w:iCs/>
          <w:sz w:val="24"/>
          <w:szCs w:val="24"/>
        </w:rPr>
        <w:t>et al.,</w:t>
      </w:r>
      <w:r>
        <w:rPr>
          <w:rFonts w:ascii="Times New Roman" w:hAnsi="Times New Roman" w:cs="Times New Roman"/>
          <w:sz w:val="24"/>
          <w:szCs w:val="24"/>
        </w:rPr>
        <w:t xml:space="preserve"> 1964) but the larvae are unable to survive on a tobacco diet containing 8.25% nicotine. </w:t>
      </w:r>
      <w:r w:rsidR="000C4D46">
        <w:rPr>
          <w:rFonts w:ascii="Times New Roman" w:hAnsi="Times New Roman" w:cs="Times New Roman"/>
          <w:sz w:val="24"/>
          <w:szCs w:val="24"/>
        </w:rPr>
        <w:t>“</w:t>
      </w:r>
      <w:r>
        <w:rPr>
          <w:rFonts w:ascii="Times New Roman" w:hAnsi="Times New Roman" w:cs="Times New Roman"/>
          <w:sz w:val="24"/>
          <w:szCs w:val="24"/>
        </w:rPr>
        <w:t xml:space="preserve">At high concentrations, nicotine is directly toxic to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whilst at the lower concentrations of 2% and 4% an additional deleterious effect is the inhibition of the yeast-like symbionts providing vitamins to the beetles</w:t>
      </w:r>
      <w:r w:rsidR="000C4D46">
        <w:rPr>
          <w:rFonts w:ascii="Times New Roman" w:hAnsi="Times New Roman" w:cs="Times New Roman"/>
          <w:sz w:val="24"/>
          <w:szCs w:val="24"/>
        </w:rPr>
        <w:t>”</w:t>
      </w:r>
      <w:r>
        <w:rPr>
          <w:rFonts w:ascii="Times New Roman" w:hAnsi="Times New Roman" w:cs="Times New Roman"/>
          <w:sz w:val="24"/>
          <w:szCs w:val="24"/>
        </w:rPr>
        <w:t xml:space="preserve"> (Milne, 1963). </w:t>
      </w:r>
      <w:r w:rsidR="000C4D46">
        <w:rPr>
          <w:rFonts w:ascii="Times New Roman" w:hAnsi="Times New Roman" w:cs="Times New Roman"/>
          <w:sz w:val="24"/>
          <w:szCs w:val="24"/>
        </w:rPr>
        <w:t>“</w:t>
      </w:r>
      <w:r>
        <w:rPr>
          <w:rFonts w:ascii="Times New Roman" w:hAnsi="Times New Roman" w:cs="Times New Roman"/>
          <w:sz w:val="24"/>
          <w:szCs w:val="24"/>
        </w:rPr>
        <w:t xml:space="preserve">Carbohydrate diet seemed a better substrate for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reproduction and development than oil crops, legumes and dried fruits</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color w:val="222222"/>
          <w:sz w:val="24"/>
          <w:szCs w:val="24"/>
          <w:shd w:val="clear" w:color="auto" w:fill="FFFFFF"/>
        </w:rPr>
        <w:t>Babarinde</w:t>
      </w:r>
      <w:proofErr w:type="spellEnd"/>
      <w:r>
        <w:rPr>
          <w:rFonts w:ascii="Times New Roman" w:hAnsi="Times New Roman" w:cs="Times New Roman"/>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 xml:space="preserve">et al., </w:t>
      </w:r>
      <w:r>
        <w:rPr>
          <w:rFonts w:ascii="Times New Roman" w:hAnsi="Times New Roman" w:cs="Times New Roman"/>
          <w:color w:val="222222"/>
          <w:sz w:val="24"/>
          <w:szCs w:val="24"/>
          <w:shd w:val="clear" w:color="auto" w:fill="FFFFFF"/>
        </w:rPr>
        <w:t>2008).</w:t>
      </w:r>
    </w:p>
    <w:p w14:paraId="6EF5338D" w14:textId="77777777" w:rsidR="00C46E5C" w:rsidRDefault="00567B76">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Microbiome Plasticity </w:t>
      </w:r>
    </w:p>
    <w:p w14:paraId="4FC79C70" w14:textId="77777777" w:rsidR="00C46E5C" w:rsidRDefault="00567B7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microbiome plasticity of the cigarette beetle has provided significant insights into how this pest adapts to diverse environments and food sources. Studies have shown that the beetle's gut microbiota undergoes substantial changes when its diet is altered. For example, shifts between diets such as wheat, rice flour and soybean resulted in distinct microbiome configurations tailored to each food source. Remarkably, when the beetles returned to their original diet, their microbiome reverted to its initial structure, a process termed microbial resilience. This adaptability underscores the beetle's ability to exploit a wide variety of stored products, ranging from grains and spices to processed goods like tobacco. The role of the microbiome extends beyond digestion, potentially aiding in detoxifying harmful compounds in </w:t>
      </w:r>
      <w:r>
        <w:rPr>
          <w:rFonts w:ascii="Times New Roman" w:hAnsi="Times New Roman" w:cs="Times New Roman"/>
          <w:sz w:val="24"/>
          <w:szCs w:val="24"/>
        </w:rPr>
        <w:lastRenderedPageBreak/>
        <w:t xml:space="preserve">products such as tobacco, further enhancing the beetle’s survival. These findings also point to opportunities for innovative pest management strategies. By targeting the beetle’s microbial communities, researchers could disrupt key processes critical for its survival, offering alternatives to traditional chemical methods. Additionally, understanding these microbiome dynamics highlights the evolutionary success of the cigarette beetle as a global pest, capable of thriving in varied ecological and dietary conditions. This emerging knowledge paves the way for sustainable approaches to controlling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populations while reducing economic losses in stored product industries (Childs </w:t>
      </w:r>
      <w:r>
        <w:rPr>
          <w:rFonts w:ascii="Times New Roman" w:hAnsi="Times New Roman" w:cs="Times New Roman"/>
          <w:i/>
          <w:iCs/>
          <w:sz w:val="24"/>
          <w:szCs w:val="24"/>
        </w:rPr>
        <w:t>et al</w:t>
      </w:r>
      <w:r>
        <w:rPr>
          <w:rFonts w:ascii="Times New Roman" w:hAnsi="Times New Roman" w:cs="Times New Roman"/>
          <w:sz w:val="24"/>
          <w:szCs w:val="24"/>
        </w:rPr>
        <w:t xml:space="preserve">., 1966; Srinivasan </w:t>
      </w:r>
      <w:r>
        <w:rPr>
          <w:rFonts w:ascii="Times New Roman" w:hAnsi="Times New Roman" w:cs="Times New Roman"/>
          <w:i/>
          <w:iCs/>
          <w:sz w:val="24"/>
          <w:szCs w:val="24"/>
        </w:rPr>
        <w:t>et al</w:t>
      </w:r>
      <w:r>
        <w:rPr>
          <w:rFonts w:ascii="Times New Roman" w:hAnsi="Times New Roman" w:cs="Times New Roman"/>
          <w:sz w:val="24"/>
          <w:szCs w:val="24"/>
        </w:rPr>
        <w:t>., 2024).</w:t>
      </w:r>
    </w:p>
    <w:p w14:paraId="37C9440A"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Management </w:t>
      </w:r>
    </w:p>
    <w:p w14:paraId="3F43F4D2"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Sanitation: </w:t>
      </w:r>
    </w:p>
    <w:p w14:paraId="2D13F72E" w14:textId="31F82F48"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0C4D46">
        <w:rPr>
          <w:rFonts w:ascii="Times New Roman" w:hAnsi="Times New Roman" w:cs="Times New Roman"/>
          <w:b/>
          <w:bCs/>
          <w:sz w:val="24"/>
          <w:szCs w:val="24"/>
        </w:rPr>
        <w:t>“</w:t>
      </w:r>
      <w:r>
        <w:rPr>
          <w:rFonts w:ascii="Times New Roman" w:hAnsi="Times New Roman" w:cs="Times New Roman"/>
          <w:sz w:val="24"/>
          <w:szCs w:val="24"/>
        </w:rPr>
        <w:t xml:space="preserve">Sanitation is the most effective way to manage stored grain pests by avoiding them altogether. The goal is to eliminate insect eggs, pupae and adults. Never put newly harvested grain into bins containing old grain, as small amounts of old grain or fines left in the bins can </w:t>
      </w:r>
      <w:proofErr w:type="spellStart"/>
      <w:r>
        <w:rPr>
          <w:rFonts w:ascii="Times New Roman" w:hAnsi="Times New Roman" w:cs="Times New Roman"/>
          <w:sz w:val="24"/>
          <w:szCs w:val="24"/>
        </w:rPr>
        <w:t>harbor</w:t>
      </w:r>
      <w:proofErr w:type="spellEnd"/>
      <w:r>
        <w:rPr>
          <w:rFonts w:ascii="Times New Roman" w:hAnsi="Times New Roman" w:cs="Times New Roman"/>
          <w:sz w:val="24"/>
          <w:szCs w:val="24"/>
        </w:rPr>
        <w:t xml:space="preserve"> insects. Once the bins are clean, inspect and repair any cracks or holes that could allow moisture or insects to enter</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color w:val="222222"/>
          <w:sz w:val="24"/>
          <w:szCs w:val="24"/>
          <w:shd w:val="clear" w:color="auto" w:fill="FFFFFF"/>
        </w:rPr>
        <w:t>Barbercheck</w:t>
      </w:r>
      <w:proofErr w:type="spellEnd"/>
      <w:r>
        <w:rPr>
          <w:rFonts w:ascii="Times New Roman" w:hAnsi="Times New Roman" w:cs="Times New Roman"/>
          <w:color w:val="222222"/>
          <w:sz w:val="24"/>
          <w:szCs w:val="24"/>
          <w:shd w:val="clear" w:color="auto" w:fill="FFFFFF"/>
        </w:rPr>
        <w:t>, 2020)</w:t>
      </w:r>
      <w:r>
        <w:rPr>
          <w:rFonts w:ascii="Times New Roman" w:hAnsi="Times New Roman" w:cs="Times New Roman"/>
          <w:sz w:val="24"/>
          <w:szCs w:val="24"/>
        </w:rPr>
        <w:t xml:space="preserve">. </w:t>
      </w:r>
    </w:p>
    <w:p w14:paraId="71FE5FD9"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Physical method:</w:t>
      </w:r>
    </w:p>
    <w:p w14:paraId="46AFF441"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Temperature treatments</w:t>
      </w:r>
    </w:p>
    <w:p w14:paraId="673A3528" w14:textId="13C664C5" w:rsidR="00C46E5C" w:rsidRDefault="00567B76">
      <w:pPr>
        <w:spacing w:after="0" w:line="360" w:lineRule="auto"/>
        <w:jc w:val="both"/>
        <w:rPr>
          <w:rFonts w:ascii="Times New Roman" w:hAnsi="Times New Roman" w:cs="Times New Roman"/>
          <w:color w:val="FF0000"/>
          <w:sz w:val="24"/>
          <w:szCs w:val="24"/>
        </w:rPr>
      </w:pPr>
      <w:r>
        <w:rPr>
          <w:rFonts w:ascii="Times New Roman" w:hAnsi="Times New Roman" w:cs="Times New Roman"/>
          <w:color w:val="222222"/>
          <w:sz w:val="24"/>
          <w:szCs w:val="24"/>
          <w:shd w:val="clear" w:color="auto" w:fill="FFFFFF"/>
        </w:rPr>
        <w:tab/>
      </w:r>
      <w:r w:rsidR="000C4D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Temperature significantly affected the developmental time, longevity, oviposition period and fecundity of </w:t>
      </w:r>
      <w:r>
        <w:rPr>
          <w:rStyle w:val="html-italic"/>
          <w:rFonts w:ascii="Times New Roman" w:hAnsi="Times New Roman" w:cs="Times New Roman"/>
          <w:i/>
          <w:iCs/>
          <w:color w:val="222222"/>
          <w:sz w:val="24"/>
          <w:szCs w:val="24"/>
          <w:shd w:val="clear" w:color="auto" w:fill="FFFFFF"/>
        </w:rPr>
        <w:t xml:space="preserve">L. </w:t>
      </w:r>
      <w:proofErr w:type="spellStart"/>
      <w:r>
        <w:rPr>
          <w:rStyle w:val="html-italic"/>
          <w:rFonts w:ascii="Times New Roman" w:hAnsi="Times New Roman" w:cs="Times New Roman"/>
          <w:i/>
          <w:iCs/>
          <w:color w:val="222222"/>
          <w:sz w:val="24"/>
          <w:szCs w:val="24"/>
          <w:shd w:val="clear" w:color="auto" w:fill="FFFFFF"/>
        </w:rPr>
        <w:t>serricorne</w:t>
      </w:r>
      <w:proofErr w:type="spellEnd"/>
      <w:r w:rsidR="000C4D46">
        <w:rPr>
          <w:rStyle w:val="html-italic"/>
          <w:rFonts w:ascii="Times New Roman" w:hAnsi="Times New Roman" w:cs="Times New Roman"/>
          <w:i/>
          <w:iCs/>
          <w:color w:val="222222"/>
          <w:sz w:val="24"/>
          <w:szCs w:val="24"/>
          <w:shd w:val="clear" w:color="auto" w:fill="FFFFFF"/>
        </w:rPr>
        <w:t>”</w:t>
      </w:r>
      <w:r>
        <w:rPr>
          <w:rStyle w:val="html-italic"/>
          <w:rFonts w:ascii="Times New Roman" w:hAnsi="Times New Roman" w:cs="Times New Roman"/>
          <w:color w:val="222222"/>
          <w:sz w:val="24"/>
          <w:szCs w:val="24"/>
          <w:shd w:val="clear" w:color="auto" w:fill="FFFFFF"/>
        </w:rPr>
        <w:t xml:space="preserve"> (Wang </w:t>
      </w:r>
      <w:r>
        <w:rPr>
          <w:rStyle w:val="html-italic"/>
          <w:rFonts w:ascii="Times New Roman" w:hAnsi="Times New Roman" w:cs="Times New Roman"/>
          <w:i/>
          <w:iCs/>
          <w:color w:val="222222"/>
          <w:sz w:val="24"/>
          <w:szCs w:val="24"/>
          <w:shd w:val="clear" w:color="auto" w:fill="FFFFFF"/>
        </w:rPr>
        <w:t xml:space="preserve">et al., </w:t>
      </w:r>
      <w:r>
        <w:rPr>
          <w:rStyle w:val="html-italic"/>
          <w:rFonts w:ascii="Times New Roman" w:hAnsi="Times New Roman" w:cs="Times New Roman"/>
          <w:color w:val="222222"/>
          <w:sz w:val="24"/>
          <w:szCs w:val="24"/>
          <w:shd w:val="clear" w:color="auto" w:fill="FFFFFF"/>
        </w:rPr>
        <w:t>2021).</w:t>
      </w:r>
      <w:r>
        <w:rPr>
          <w:rFonts w:ascii="Times New Roman" w:hAnsi="Times New Roman" w:cs="Times New Roman"/>
          <w:sz w:val="24"/>
          <w:szCs w:val="24"/>
        </w:rPr>
        <w:t xml:space="preserve"> </w:t>
      </w:r>
      <w:r w:rsidR="000C4D46">
        <w:rPr>
          <w:rFonts w:ascii="Times New Roman" w:hAnsi="Times New Roman" w:cs="Times New Roman"/>
          <w:sz w:val="24"/>
          <w:szCs w:val="24"/>
        </w:rPr>
        <w:t>“</w:t>
      </w:r>
      <w:r>
        <w:rPr>
          <w:rFonts w:ascii="Times New Roman" w:hAnsi="Times New Roman" w:cs="Times New Roman"/>
          <w:sz w:val="24"/>
          <w:szCs w:val="24"/>
        </w:rPr>
        <w:t>Heat treatment of the entire building can be an effective fumigant alternative for killing stored-product insects, including all life stages of the cigarette beetle</w:t>
      </w:r>
      <w:r w:rsidR="000C4D4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shd w:val="clear" w:color="auto" w:fill="FFFFFF"/>
        </w:rPr>
        <w:t>Alder, 2003).</w:t>
      </w:r>
      <w:r w:rsidR="000C4D4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Temperatures and exposure times to obtain good insect kill have been reviewed</w:t>
      </w:r>
      <w:r w:rsidR="000C4D46">
        <w:rPr>
          <w:rFonts w:ascii="Times New Roman" w:hAnsi="Times New Roman" w:cs="Times New Roman"/>
          <w:sz w:val="24"/>
          <w:szCs w:val="24"/>
        </w:rPr>
        <w:t>”</w:t>
      </w:r>
      <w:r>
        <w:rPr>
          <w:rFonts w:ascii="Times New Roman" w:hAnsi="Times New Roman" w:cs="Times New Roman"/>
          <w:sz w:val="24"/>
          <w:szCs w:val="24"/>
        </w:rPr>
        <w:t xml:space="preserve"> (Fields, 1992) and include a minimum of 45 ° C for 12-24 h. </w:t>
      </w:r>
      <w:r w:rsidR="000C4D46">
        <w:rPr>
          <w:rFonts w:ascii="Times New Roman" w:hAnsi="Times New Roman" w:cs="Times New Roman"/>
          <w:sz w:val="24"/>
          <w:szCs w:val="24"/>
        </w:rPr>
        <w:t>“</w:t>
      </w:r>
      <w:r>
        <w:rPr>
          <w:rFonts w:ascii="Times New Roman" w:hAnsi="Times New Roman" w:cs="Times New Roman"/>
          <w:sz w:val="24"/>
          <w:szCs w:val="24"/>
        </w:rPr>
        <w:t>Technology is available for bringing in portable heating units or installing permanent units to existing steam generation and distribution systems. As an alternative to heat, freezing cold temperatures can also control pest insects. However, cold is not practical to apply to entire buildings as can be done with heat. A temperature of -20 °C will kill unprotected insects in a matter of minutes</w:t>
      </w:r>
      <w:r w:rsidR="000C4D46">
        <w:rPr>
          <w:rFonts w:ascii="Times New Roman" w:hAnsi="Times New Roman" w:cs="Times New Roman"/>
          <w:sz w:val="24"/>
          <w:szCs w:val="24"/>
        </w:rPr>
        <w:t>”</w:t>
      </w:r>
      <w:r>
        <w:rPr>
          <w:rFonts w:ascii="Times New Roman" w:hAnsi="Times New Roman" w:cs="Times New Roman"/>
          <w:sz w:val="24"/>
          <w:szCs w:val="24"/>
        </w:rPr>
        <w:t xml:space="preserve"> (Fields, 1992). Eggs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were consistently the most heat tolerant of all stages tested at 46 to 54°C then the other stages of cigarette beetle (</w:t>
      </w:r>
      <w:r>
        <w:rPr>
          <w:rFonts w:ascii="Times New Roman" w:hAnsi="Times New Roman" w:cs="Times New Roman"/>
          <w:color w:val="222222"/>
          <w:sz w:val="24"/>
          <w:szCs w:val="24"/>
          <w:shd w:val="clear" w:color="auto" w:fill="FFFFFF"/>
        </w:rPr>
        <w:t xml:space="preserve">Yu </w:t>
      </w:r>
      <w:r>
        <w:rPr>
          <w:rFonts w:ascii="Times New Roman" w:hAnsi="Times New Roman" w:cs="Times New Roman"/>
          <w:i/>
          <w:iCs/>
          <w:color w:val="222222"/>
          <w:sz w:val="24"/>
          <w:szCs w:val="24"/>
          <w:shd w:val="clear" w:color="auto" w:fill="FFFFFF"/>
        </w:rPr>
        <w:t xml:space="preserve">et al., </w:t>
      </w:r>
      <w:r>
        <w:rPr>
          <w:rFonts w:ascii="Times New Roman" w:hAnsi="Times New Roman" w:cs="Times New Roman"/>
          <w:color w:val="222222"/>
          <w:sz w:val="24"/>
          <w:szCs w:val="24"/>
          <w:shd w:val="clear" w:color="auto" w:fill="FFFFFF"/>
        </w:rPr>
        <w:t>2011)</w:t>
      </w:r>
      <w:r>
        <w:rPr>
          <w:rFonts w:ascii="Times New Roman" w:hAnsi="Times New Roman" w:cs="Times New Roman"/>
          <w:sz w:val="24"/>
          <w:szCs w:val="24"/>
        </w:rPr>
        <w:t xml:space="preserve">. </w:t>
      </w:r>
      <w:r w:rsidR="000C4D46">
        <w:rPr>
          <w:rFonts w:ascii="Times New Roman" w:hAnsi="Times New Roman" w:cs="Times New Roman"/>
          <w:sz w:val="24"/>
          <w:szCs w:val="24"/>
        </w:rPr>
        <w:t>“</w:t>
      </w:r>
      <w:r>
        <w:rPr>
          <w:rFonts w:ascii="Times New Roman" w:hAnsi="Times New Roman" w:cs="Times New Roman"/>
          <w:sz w:val="24"/>
          <w:szCs w:val="24"/>
        </w:rPr>
        <w:t>Thermal treatment using microwave is a promising non-chemical alternative to control insects in postharvest agricultural products</w:t>
      </w:r>
      <w:r w:rsidR="000C4D46">
        <w:rPr>
          <w:rFonts w:ascii="Times New Roman" w:hAnsi="Times New Roman" w:cs="Times New Roman"/>
          <w:sz w:val="24"/>
          <w:szCs w:val="24"/>
        </w:rPr>
        <w:t>”</w:t>
      </w:r>
      <w:r>
        <w:rPr>
          <w:rFonts w:ascii="Times New Roman" w:hAnsi="Times New Roman" w:cs="Times New Roman"/>
          <w:sz w:val="24"/>
          <w:szCs w:val="24"/>
        </w:rPr>
        <w:t xml:space="preserve"> (Wang and Tang, 2001). </w:t>
      </w:r>
    </w:p>
    <w:p w14:paraId="3F162DAD"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 Nano particles</w:t>
      </w:r>
    </w:p>
    <w:p w14:paraId="50E32023"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Nano particles hold great promise regarding their application in plant protection due to their size dependent qualities, high surface to volume ratio and unique optical properties. (Bhattacharyya </w:t>
      </w:r>
      <w:r>
        <w:rPr>
          <w:rFonts w:ascii="Times New Roman" w:hAnsi="Times New Roman" w:cs="Times New Roman"/>
          <w:i/>
          <w:iCs/>
          <w:sz w:val="24"/>
          <w:szCs w:val="24"/>
        </w:rPr>
        <w:t>et al</w:t>
      </w:r>
      <w:r>
        <w:rPr>
          <w:rFonts w:ascii="Times New Roman" w:hAnsi="Times New Roman" w:cs="Times New Roman"/>
          <w:sz w:val="24"/>
          <w:szCs w:val="24"/>
        </w:rPr>
        <w:t xml:space="preserve">., 2010). They kill the arthropods by removing the epicuticular lipid layers </w:t>
      </w:r>
      <w:r>
        <w:rPr>
          <w:rFonts w:ascii="Times New Roman" w:hAnsi="Times New Roman" w:cs="Times New Roman"/>
          <w:sz w:val="24"/>
          <w:szCs w:val="24"/>
        </w:rPr>
        <w:lastRenderedPageBreak/>
        <w:t xml:space="preserve">causing excessive water loss through cuticle (Stadler </w:t>
      </w:r>
      <w:r>
        <w:rPr>
          <w:rFonts w:ascii="Times New Roman" w:hAnsi="Times New Roman" w:cs="Times New Roman"/>
          <w:i/>
          <w:iCs/>
          <w:sz w:val="24"/>
          <w:szCs w:val="24"/>
        </w:rPr>
        <w:t>et al</w:t>
      </w:r>
      <w:r>
        <w:rPr>
          <w:rFonts w:ascii="Times New Roman" w:hAnsi="Times New Roman" w:cs="Times New Roman"/>
          <w:sz w:val="24"/>
          <w:szCs w:val="24"/>
        </w:rPr>
        <w:t xml:space="preserve">., 2010). Kumar </w:t>
      </w:r>
      <w:r>
        <w:rPr>
          <w:rFonts w:ascii="Times New Roman" w:hAnsi="Times New Roman" w:cs="Times New Roman"/>
          <w:i/>
          <w:iCs/>
          <w:sz w:val="24"/>
          <w:szCs w:val="24"/>
        </w:rPr>
        <w:t>et al.</w:t>
      </w:r>
      <w:r>
        <w:rPr>
          <w:rFonts w:ascii="Times New Roman" w:hAnsi="Times New Roman" w:cs="Times New Roman"/>
          <w:sz w:val="24"/>
          <w:szCs w:val="24"/>
        </w:rPr>
        <w:t xml:space="preserve"> 2017 found that among the three nanocides, nano silica applied at 0.5 and 0.25 g/kg dosages showed the superior performance of the other treatments at one day after treatment which caused 100 per cent mortality, relatively less egg laying and no adult emergence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and has a great promise in cigarette beetle pest management.</w:t>
      </w:r>
    </w:p>
    <w:p w14:paraId="3454B3D6"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 Controlled atmosphere treatment</w:t>
      </w:r>
    </w:p>
    <w:p w14:paraId="3083D968"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Storage insect pests are requiring oxygen for their survival. Controlled atmosphere treatment (CA) offers an alternative that is safe and environmentally benign to the treated materials (Navarro, 2012). During the CA treatment, oxygen concentrations within a storage enclosure can be altered to the lethal 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 to the insect pests by adding N</w:t>
      </w:r>
      <w:r>
        <w:rPr>
          <w:rFonts w:ascii="Times New Roman" w:hAnsi="Times New Roman" w:cs="Times New Roman"/>
          <w:sz w:val="24"/>
          <w:szCs w:val="24"/>
          <w:vertAlign w:val="subscript"/>
        </w:rPr>
        <w:t>2</w:t>
      </w:r>
      <w:r>
        <w:rPr>
          <w:rFonts w:ascii="Times New Roman" w:hAnsi="Times New Roman" w:cs="Times New Roman"/>
          <w:sz w:val="24"/>
          <w:szCs w:val="24"/>
        </w:rPr>
        <w:t xml:space="preserve"> or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(Navarro, 2012; Edde, 2019).  Xiao </w:t>
      </w:r>
      <w:r>
        <w:rPr>
          <w:rFonts w:ascii="Times New Roman" w:hAnsi="Times New Roman" w:cs="Times New Roman"/>
          <w:i/>
          <w:iCs/>
          <w:sz w:val="24"/>
          <w:szCs w:val="24"/>
        </w:rPr>
        <w:t>et al</w:t>
      </w:r>
      <w:r>
        <w:rPr>
          <w:rFonts w:ascii="Times New Roman" w:hAnsi="Times New Roman" w:cs="Times New Roman"/>
          <w:sz w:val="24"/>
          <w:szCs w:val="24"/>
        </w:rPr>
        <w:t xml:space="preserve">. 2019 study on the mortality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under the nitrogen treatment (O</w:t>
      </w:r>
      <w:r>
        <w:rPr>
          <w:rFonts w:ascii="Times New Roman" w:hAnsi="Times New Roman" w:cs="Times New Roman"/>
          <w:sz w:val="24"/>
          <w:szCs w:val="24"/>
          <w:vertAlign w:val="subscript"/>
        </w:rPr>
        <w:t>2</w:t>
      </w:r>
      <w:r>
        <w:rPr>
          <w:rFonts w:ascii="Times New Roman" w:hAnsi="Times New Roman" w:cs="Times New Roman"/>
          <w:sz w:val="24"/>
          <w:szCs w:val="24"/>
        </w:rPr>
        <w:t xml:space="preserve"> ≤ 2%concentration) no live cigarette beetles were found on different linings of tobacco leaves after 45 days exposure. </w:t>
      </w:r>
    </w:p>
    <w:p w14:paraId="4D383B41"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Mechanical method:</w:t>
      </w:r>
    </w:p>
    <w:p w14:paraId="0146099A"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Using traps</w:t>
      </w:r>
    </w:p>
    <w:p w14:paraId="76EB1C61"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eastAsia="Times New Roman" w:hAnsi="Times New Roman" w:cs="Times New Roman"/>
          <w:sz w:val="24"/>
          <w:szCs w:val="24"/>
        </w:rPr>
        <w:t xml:space="preserve">Pheromone traps are used to monitor the density and spatial patterns of cigarette beetles, providing early warnings so that insecticides are only applied when and where necessary. In Carvalho's 1998 study, five types of commercially available pheromone traps were compared: Flit-Trak M2, New </w:t>
      </w:r>
      <w:proofErr w:type="spellStart"/>
      <w:r>
        <w:rPr>
          <w:rFonts w:ascii="Times New Roman" w:eastAsia="Times New Roman" w:hAnsi="Times New Roman" w:cs="Times New Roman"/>
          <w:sz w:val="24"/>
          <w:szCs w:val="24"/>
        </w:rPr>
        <w:t>Serrico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Borgwalt</w:t>
      </w:r>
      <w:proofErr w:type="spellEnd"/>
      <w:r>
        <w:rPr>
          <w:rFonts w:ascii="Times New Roman" w:eastAsia="Times New Roman" w:hAnsi="Times New Roman" w:cs="Times New Roman"/>
          <w:sz w:val="24"/>
          <w:szCs w:val="24"/>
        </w:rPr>
        <w:t xml:space="preserve"> and Mini Delta. The Mini Delta trap </w:t>
      </w:r>
      <w:r>
        <w:rPr>
          <w:rFonts w:ascii="Times New Roman" w:hAnsi="Times New Roman" w:cs="Times New Roman"/>
          <w:sz w:val="24"/>
          <w:szCs w:val="24"/>
        </w:rPr>
        <w:t xml:space="preserve">in 28 observations presented 889 male </w:t>
      </w:r>
      <w:proofErr w:type="gramStart"/>
      <w:r>
        <w:rPr>
          <w:rFonts w:ascii="Times New Roman" w:hAnsi="Times New Roman" w:cs="Times New Roman"/>
          <w:sz w:val="24"/>
          <w:szCs w:val="24"/>
        </w:rPr>
        <w:t>beetle</w:t>
      </w:r>
      <w:proofErr w:type="gramEnd"/>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caught, followed by the New </w:t>
      </w:r>
      <w:proofErr w:type="spellStart"/>
      <w:r>
        <w:rPr>
          <w:rFonts w:ascii="Times New Roman" w:eastAsia="Times New Roman" w:hAnsi="Times New Roman" w:cs="Times New Roman"/>
          <w:sz w:val="24"/>
          <w:szCs w:val="24"/>
        </w:rPr>
        <w:t>Serrico</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which </w:t>
      </w:r>
      <w:r>
        <w:rPr>
          <w:rFonts w:ascii="Times New Roman" w:eastAsia="Times New Roman" w:hAnsi="Times New Roman" w:cs="Times New Roman"/>
          <w:sz w:val="24"/>
          <w:szCs w:val="24"/>
        </w:rPr>
        <w:t>caught</w:t>
      </w:r>
      <w:r>
        <w:rPr>
          <w:rFonts w:ascii="Times New Roman" w:hAnsi="Times New Roman" w:cs="Times New Roman"/>
          <w:sz w:val="24"/>
          <w:szCs w:val="24"/>
        </w:rPr>
        <w:t xml:space="preserve"> 723 adult beetle of both sexes</w:t>
      </w:r>
      <w:r>
        <w:rPr>
          <w:rFonts w:ascii="Times New Roman" w:eastAsia="Times New Roman" w:hAnsi="Times New Roman" w:cs="Times New Roman"/>
          <w:sz w:val="24"/>
          <w:szCs w:val="24"/>
        </w:rPr>
        <w:t>.</w:t>
      </w:r>
      <w:r w:rsidR="00EF15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en-IN" w:bidi="gu-IN"/>
        </w:rPr>
        <w:t xml:space="preserve">According to Edde (2019), placing pheromone traps 1.5-2.0 meters above the floor is optimal for monitoring cigarette beetles in most agricultural landscapes. However, male cigarette beetles account for 90% or more of the beetles captured in pheromone-baited traps due to female sex pheromone </w:t>
      </w:r>
      <w:proofErr w:type="spellStart"/>
      <w:r>
        <w:rPr>
          <w:rFonts w:ascii="Times New Roman" w:hAnsi="Times New Roman" w:cs="Times New Roman"/>
          <w:sz w:val="24"/>
          <w:szCs w:val="24"/>
        </w:rPr>
        <w:t>serricornin</w:t>
      </w:r>
      <w:proofErr w:type="spellEnd"/>
      <w:r>
        <w:rPr>
          <w:rFonts w:ascii="Times New Roman" w:hAnsi="Times New Roman" w:cs="Times New Roman"/>
          <w:sz w:val="24"/>
          <w:szCs w:val="24"/>
        </w:rPr>
        <w:t>.</w:t>
      </w:r>
    </w:p>
    <w:p w14:paraId="34ACA15D" w14:textId="43929BCC" w:rsidR="00C46E5C" w:rsidRPr="00860EB7"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C4D46">
        <w:rPr>
          <w:rFonts w:ascii="Times New Roman" w:hAnsi="Times New Roman" w:cs="Times New Roman"/>
          <w:sz w:val="24"/>
          <w:szCs w:val="24"/>
        </w:rPr>
        <w:t>“</w:t>
      </w:r>
      <w:r>
        <w:rPr>
          <w:rFonts w:ascii="Times New Roman" w:hAnsi="Times New Roman" w:cs="Times New Roman"/>
          <w:sz w:val="24"/>
          <w:szCs w:val="24"/>
        </w:rPr>
        <w:t xml:space="preserve">Insects are sensitive to light in the ultraviolet (UV) spectrum and are easily attracted to UV sources where they can be trapped UV-LED light trap combined with a sex pheromone is the best solution for monitoring and controlling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sidR="000C4D46">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color w:val="222222"/>
          <w:sz w:val="24"/>
          <w:szCs w:val="24"/>
          <w:shd w:val="clear" w:color="auto" w:fill="FFFFFF"/>
        </w:rPr>
        <w:t>Miyatake</w:t>
      </w:r>
      <w:proofErr w:type="spellEnd"/>
      <w:r>
        <w:rPr>
          <w:rFonts w:ascii="Times New Roman" w:hAnsi="Times New Roman" w:cs="Times New Roman"/>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2016)</w:t>
      </w:r>
      <w:r>
        <w:rPr>
          <w:rFonts w:ascii="Times New Roman" w:hAnsi="Times New Roman" w:cs="Times New Roman"/>
          <w:i/>
          <w:iCs/>
          <w:sz w:val="24"/>
          <w:szCs w:val="24"/>
        </w:rPr>
        <w:t xml:space="preserve">. </w:t>
      </w:r>
      <w:r>
        <w:rPr>
          <w:rFonts w:ascii="Times New Roman" w:hAnsi="Times New Roman" w:cs="Times New Roman"/>
          <w:sz w:val="24"/>
          <w:szCs w:val="24"/>
        </w:rPr>
        <w:t xml:space="preserve">Also Katsuki </w:t>
      </w:r>
      <w:proofErr w:type="gramStart"/>
      <w:r>
        <w:rPr>
          <w:rFonts w:ascii="Times New Roman" w:hAnsi="Times New Roman" w:cs="Times New Roman"/>
          <w:i/>
          <w:iCs/>
          <w:sz w:val="24"/>
          <w:szCs w:val="24"/>
        </w:rPr>
        <w:t>et al.</w:t>
      </w:r>
      <w:r>
        <w:rPr>
          <w:rFonts w:ascii="Times New Roman" w:hAnsi="Times New Roman" w:cs="Times New Roman"/>
          <w:sz w:val="24"/>
          <w:szCs w:val="24"/>
        </w:rPr>
        <w:t>(</w:t>
      </w:r>
      <w:proofErr w:type="gramEnd"/>
      <w:r>
        <w:rPr>
          <w:rFonts w:ascii="Times New Roman" w:hAnsi="Times New Roman" w:cs="Times New Roman"/>
          <w:sz w:val="24"/>
          <w:szCs w:val="24"/>
        </w:rPr>
        <w:t xml:space="preserve">2013) observed that </w:t>
      </w:r>
      <w:r w:rsidR="000C4D46">
        <w:rPr>
          <w:rFonts w:ascii="Times New Roman" w:hAnsi="Times New Roman" w:cs="Times New Roman"/>
          <w:sz w:val="24"/>
          <w:szCs w:val="24"/>
        </w:rPr>
        <w:t>“</w:t>
      </w:r>
      <w:r>
        <w:rPr>
          <w:rFonts w:ascii="Times New Roman" w:hAnsi="Times New Roman" w:cs="Times New Roman"/>
          <w:sz w:val="24"/>
          <w:szCs w:val="24"/>
        </w:rPr>
        <w:t>UV-LED is more effective as a practical light trap to attract the both sex of cigarette beetle compared with the other wavelengths produced by the LEDs</w:t>
      </w:r>
      <w:r w:rsidR="000C4D46">
        <w:rPr>
          <w:rFonts w:ascii="Times New Roman" w:hAnsi="Times New Roman" w:cs="Times New Roman"/>
          <w:sz w:val="24"/>
          <w:szCs w:val="24"/>
        </w:rPr>
        <w:t>”</w:t>
      </w:r>
      <w:r>
        <w:rPr>
          <w:rFonts w:ascii="Times New Roman" w:hAnsi="Times New Roman" w:cs="Times New Roman"/>
          <w:sz w:val="24"/>
          <w:szCs w:val="24"/>
        </w:rPr>
        <w:t>.</w:t>
      </w:r>
    </w:p>
    <w:p w14:paraId="5DB72FFF"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Biological method: </w:t>
      </w:r>
    </w:p>
    <w:p w14:paraId="57B920DA" w14:textId="2550CE53"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most important of these are </w:t>
      </w:r>
      <w:proofErr w:type="spellStart"/>
      <w:r>
        <w:rPr>
          <w:rFonts w:ascii="Times New Roman" w:hAnsi="Times New Roman" w:cs="Times New Roman"/>
          <w:i/>
          <w:iCs/>
          <w:sz w:val="24"/>
          <w:szCs w:val="24"/>
        </w:rPr>
        <w:t>Anisopteromalus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calandrae</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Tyrophagus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putrescentiae</w:t>
      </w:r>
      <w:proofErr w:type="spellEnd"/>
      <w:r>
        <w:rPr>
          <w:rFonts w:ascii="Times New Roman" w:hAnsi="Times New Roman" w:cs="Times New Roman"/>
          <w:sz w:val="24"/>
          <w:szCs w:val="24"/>
        </w:rPr>
        <w:t xml:space="preserve"> (Bare, 1942).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calandrae</w:t>
      </w:r>
      <w:proofErr w:type="spellEnd"/>
      <w:r>
        <w:rPr>
          <w:rFonts w:ascii="Times New Roman" w:hAnsi="Times New Roman" w:cs="Times New Roman"/>
          <w:sz w:val="24"/>
          <w:szCs w:val="24"/>
        </w:rPr>
        <w:t xml:space="preserve"> is a pteromalid wasp, easily reared in the laboratory whereas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putrescentiae</w:t>
      </w:r>
      <w:proofErr w:type="spellEnd"/>
      <w:r>
        <w:rPr>
          <w:rFonts w:ascii="Times New Roman" w:hAnsi="Times New Roman" w:cs="Times New Roman"/>
          <w:sz w:val="24"/>
          <w:szCs w:val="24"/>
        </w:rPr>
        <w:t xml:space="preserve"> is a predatory mite which kills and feeds on the larval and pupal stages of cigarette beetle (</w:t>
      </w:r>
      <w:r>
        <w:rPr>
          <w:rFonts w:ascii="Times New Roman" w:hAnsi="Times New Roman" w:cs="Times New Roman"/>
          <w:color w:val="222222"/>
          <w:sz w:val="24"/>
          <w:szCs w:val="24"/>
          <w:shd w:val="clear" w:color="auto" w:fill="FFFFFF"/>
        </w:rPr>
        <w:t xml:space="preserve">Canevari </w:t>
      </w:r>
      <w:r>
        <w:rPr>
          <w:rFonts w:ascii="Times New Roman" w:hAnsi="Times New Roman" w:cs="Times New Roman"/>
          <w:i/>
          <w:iCs/>
          <w:color w:val="222222"/>
          <w:sz w:val="24"/>
          <w:szCs w:val="24"/>
          <w:shd w:val="clear" w:color="auto" w:fill="FFFFFF"/>
        </w:rPr>
        <w:t xml:space="preserve">et al., </w:t>
      </w:r>
      <w:r>
        <w:rPr>
          <w:rFonts w:ascii="Times New Roman" w:hAnsi="Times New Roman" w:cs="Times New Roman"/>
          <w:color w:val="222222"/>
          <w:sz w:val="24"/>
          <w:szCs w:val="24"/>
          <w:shd w:val="clear" w:color="auto" w:fill="FFFFFF"/>
        </w:rPr>
        <w:t>2012).</w:t>
      </w:r>
      <w:r>
        <w:rPr>
          <w:rFonts w:ascii="Times New Roman" w:hAnsi="Times New Roman" w:cs="Times New Roman"/>
          <w:sz w:val="24"/>
          <w:szCs w:val="24"/>
        </w:rPr>
        <w:t xml:space="preserve"> Primary pupal </w:t>
      </w:r>
      <w:proofErr w:type="spellStart"/>
      <w:r>
        <w:rPr>
          <w:rFonts w:ascii="Times New Roman" w:hAnsi="Times New Roman" w:cs="Times New Roman"/>
          <w:sz w:val="24"/>
          <w:szCs w:val="24"/>
        </w:rPr>
        <w:t>parasitoid</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A</w:t>
      </w:r>
      <w:r w:rsidR="00F920DE">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calandrae</w:t>
      </w:r>
      <w:proofErr w:type="spellEnd"/>
      <w:r>
        <w:rPr>
          <w:rFonts w:ascii="Times New Roman" w:hAnsi="Times New Roman" w:cs="Times New Roman"/>
          <w:sz w:val="24"/>
          <w:szCs w:val="24"/>
        </w:rPr>
        <w:t xml:space="preserve"> was also </w:t>
      </w:r>
      <w:r>
        <w:rPr>
          <w:rFonts w:ascii="Times New Roman" w:hAnsi="Times New Roman" w:cs="Times New Roman"/>
          <w:sz w:val="24"/>
          <w:szCs w:val="24"/>
        </w:rPr>
        <w:lastRenderedPageBreak/>
        <w:t xml:space="preserve">found parasitizing the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on stored garlic (Dodiya </w:t>
      </w:r>
      <w:r>
        <w:rPr>
          <w:rFonts w:ascii="Times New Roman" w:hAnsi="Times New Roman" w:cs="Times New Roman"/>
          <w:i/>
          <w:iCs/>
          <w:sz w:val="24"/>
          <w:szCs w:val="24"/>
        </w:rPr>
        <w:t>et al</w:t>
      </w:r>
      <w:r>
        <w:rPr>
          <w:rFonts w:ascii="Times New Roman" w:hAnsi="Times New Roman" w:cs="Times New Roman"/>
          <w:sz w:val="24"/>
          <w:szCs w:val="24"/>
        </w:rPr>
        <w:t xml:space="preserve">., 2023). Other parasites and predators include two pteromalids, </w:t>
      </w:r>
      <w:proofErr w:type="spellStart"/>
      <w:r>
        <w:rPr>
          <w:rFonts w:ascii="Times New Roman" w:hAnsi="Times New Roman" w:cs="Times New Roman"/>
          <w:i/>
          <w:iCs/>
          <w:sz w:val="24"/>
          <w:szCs w:val="24"/>
        </w:rPr>
        <w:t>Lariophagus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distinguendus</w:t>
      </w:r>
      <w:proofErr w:type="spellEnd"/>
      <w:r>
        <w:rPr>
          <w:rFonts w:ascii="Times New Roman" w:hAnsi="Times New Roman" w:cs="Times New Roman"/>
          <w:sz w:val="24"/>
          <w:szCs w:val="24"/>
        </w:rPr>
        <w:t xml:space="preserve"> and </w:t>
      </w:r>
      <w:proofErr w:type="spellStart"/>
      <w:r w:rsidR="00531CA7" w:rsidRPr="00531CA7">
        <w:rPr>
          <w:rFonts w:ascii="Times New Roman" w:hAnsi="Times New Roman" w:cs="Times New Roman"/>
          <w:bCs/>
          <w:i/>
          <w:sz w:val="24"/>
          <w:szCs w:val="28"/>
        </w:rPr>
        <w:t>Chaetospila</w:t>
      </w:r>
      <w:proofErr w:type="spellEnd"/>
      <w:r w:rsidR="00531CA7" w:rsidRPr="00531CA7">
        <w:rPr>
          <w:rFonts w:ascii="Times New Roman" w:hAnsi="Times New Roman" w:cs="Times New Roman"/>
          <w:bCs/>
          <w:i/>
          <w:sz w:val="24"/>
          <w:szCs w:val="28"/>
        </w:rPr>
        <w:t xml:space="preserve"> elegans</w:t>
      </w:r>
      <w:r w:rsidR="00F920DE">
        <w:rPr>
          <w:rFonts w:ascii="Times New Roman" w:hAnsi="Times New Roman" w:cs="Times New Roman"/>
          <w:sz w:val="24"/>
          <w:szCs w:val="24"/>
        </w:rPr>
        <w:t>; one species of beetle</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Tenebroides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mauritanicus</w:t>
      </w:r>
      <w:proofErr w:type="spellEnd"/>
      <w:r w:rsidR="00F920DE">
        <w:rPr>
          <w:rFonts w:ascii="Times New Roman" w:hAnsi="Times New Roman" w:cs="Times New Roman"/>
          <w:sz w:val="24"/>
          <w:szCs w:val="24"/>
        </w:rPr>
        <w:t xml:space="preserve"> and two species of </w:t>
      </w:r>
      <w:proofErr w:type="gramStart"/>
      <w:r w:rsidR="00F920DE">
        <w:rPr>
          <w:rFonts w:ascii="Times New Roman" w:hAnsi="Times New Roman" w:cs="Times New Roman"/>
          <w:sz w:val="24"/>
          <w:szCs w:val="24"/>
        </w:rPr>
        <w:t>mite</w:t>
      </w:r>
      <w:r w:rsidR="00531CA7">
        <w:rPr>
          <w:rFonts w:ascii="Times New Roman" w:hAnsi="Times New Roman" w:cs="Times New Roman"/>
          <w:sz w:val="24"/>
          <w:szCs w:val="24"/>
        </w:rPr>
        <w:t xml:space="preserve"> </w:t>
      </w:r>
      <w:r w:rsidR="00F920DE">
        <w:rPr>
          <w:rFonts w:ascii="Times New Roman" w:hAnsi="Times New Roman" w:cs="Times New Roman"/>
          <w:sz w:val="24"/>
          <w:szCs w:val="24"/>
        </w:rPr>
        <w:t xml:space="preserve"> </w:t>
      </w:r>
      <w:proofErr w:type="spellStart"/>
      <w:r w:rsidR="00044183" w:rsidRPr="00044183">
        <w:rPr>
          <w:rFonts w:ascii="Times New Roman" w:hAnsi="Times New Roman" w:cs="Times New Roman"/>
          <w:bCs/>
          <w:i/>
          <w:sz w:val="24"/>
          <w:szCs w:val="28"/>
        </w:rPr>
        <w:t>Pyemotes</w:t>
      </w:r>
      <w:proofErr w:type="spellEnd"/>
      <w:proofErr w:type="gramEnd"/>
      <w:r w:rsidR="00044183" w:rsidRPr="00044183">
        <w:rPr>
          <w:rFonts w:ascii="Times New Roman" w:hAnsi="Times New Roman" w:cs="Times New Roman"/>
          <w:bCs/>
          <w:i/>
          <w:sz w:val="24"/>
          <w:szCs w:val="28"/>
        </w:rPr>
        <w:t xml:space="preserve"> </w:t>
      </w:r>
      <w:proofErr w:type="spellStart"/>
      <w:r w:rsidR="00044183" w:rsidRPr="00044183">
        <w:rPr>
          <w:rFonts w:ascii="Times New Roman" w:hAnsi="Times New Roman" w:cs="Times New Roman"/>
          <w:bCs/>
          <w:i/>
          <w:sz w:val="24"/>
          <w:szCs w:val="28"/>
        </w:rPr>
        <w:t>ventricosus</w:t>
      </w:r>
      <w:proofErr w:type="spellEnd"/>
      <w:r w:rsidR="00044183" w:rsidRPr="00EF4E54">
        <w:rPr>
          <w:bCs/>
          <w:sz w:val="20"/>
        </w:rPr>
        <w:t xml:space="preserve"> </w:t>
      </w:r>
      <w:r>
        <w:rPr>
          <w:rFonts w:ascii="Times New Roman" w:hAnsi="Times New Roman" w:cs="Times New Roman"/>
          <w:sz w:val="24"/>
          <w:szCs w:val="24"/>
        </w:rPr>
        <w:t xml:space="preserve">and </w:t>
      </w:r>
      <w:r w:rsidR="00044183">
        <w:rPr>
          <w:rFonts w:ascii="Times New Roman" w:hAnsi="Times New Roman" w:cs="Times New Roman"/>
          <w:sz w:val="24"/>
          <w:szCs w:val="24"/>
        </w:rPr>
        <w:t xml:space="preserve">one </w:t>
      </w:r>
      <w:r>
        <w:rPr>
          <w:rFonts w:ascii="Times New Roman" w:hAnsi="Times New Roman" w:cs="Times New Roman"/>
          <w:sz w:val="24"/>
          <w:szCs w:val="24"/>
        </w:rPr>
        <w:t xml:space="preserve">the genus </w:t>
      </w:r>
      <w:proofErr w:type="spellStart"/>
      <w:r>
        <w:rPr>
          <w:rFonts w:ascii="Times New Roman" w:hAnsi="Times New Roman" w:cs="Times New Roman"/>
          <w:i/>
          <w:iCs/>
          <w:sz w:val="24"/>
          <w:szCs w:val="24"/>
        </w:rPr>
        <w:t>Seiulus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sp. (Bare, 1942; Livingstone and Reed, 1936). Also </w:t>
      </w:r>
      <w:r w:rsidR="000C4D46">
        <w:rPr>
          <w:rFonts w:ascii="Times New Roman" w:hAnsi="Times New Roman" w:cs="Times New Roman"/>
          <w:sz w:val="24"/>
          <w:szCs w:val="24"/>
        </w:rPr>
        <w:t>“</w:t>
      </w:r>
      <w:r>
        <w:rPr>
          <w:rFonts w:ascii="Times New Roman" w:hAnsi="Times New Roman" w:cs="Times New Roman"/>
          <w:i/>
          <w:iCs/>
          <w:sz w:val="24"/>
          <w:szCs w:val="24"/>
        </w:rPr>
        <w:t>Bacillus thuringiensis</w:t>
      </w:r>
      <w:r>
        <w:rPr>
          <w:rFonts w:ascii="Times New Roman" w:hAnsi="Times New Roman" w:cs="Times New Roman"/>
          <w:sz w:val="24"/>
          <w:szCs w:val="24"/>
        </w:rPr>
        <w:t xml:space="preserve"> β-exotoxin </w:t>
      </w:r>
      <w:proofErr w:type="spellStart"/>
      <w:r>
        <w:rPr>
          <w:rFonts w:ascii="Times New Roman" w:hAnsi="Times New Roman" w:cs="Times New Roman"/>
          <w:sz w:val="24"/>
          <w:szCs w:val="24"/>
        </w:rPr>
        <w:t>thuringiensin</w:t>
      </w:r>
      <w:proofErr w:type="spellEnd"/>
      <w:r>
        <w:rPr>
          <w:rFonts w:ascii="Times New Roman" w:hAnsi="Times New Roman" w:cs="Times New Roman"/>
          <w:sz w:val="24"/>
          <w:szCs w:val="24"/>
        </w:rPr>
        <w:t xml:space="preserve"> has also shown some potential as a cigarette beetle control agent</w:t>
      </w:r>
      <w:r w:rsidR="000C4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Keever</w:t>
      </w:r>
      <w:proofErr w:type="spellEnd"/>
      <w:r>
        <w:rPr>
          <w:rFonts w:ascii="Times New Roman" w:hAnsi="Times New Roman" w:cs="Times New Roman"/>
          <w:sz w:val="24"/>
          <w:szCs w:val="24"/>
        </w:rPr>
        <w:t>, 1994).</w:t>
      </w:r>
    </w:p>
    <w:p w14:paraId="742E3584"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Botanical method:</w:t>
      </w:r>
    </w:p>
    <w:p w14:paraId="2BC7FF7E" w14:textId="31646D99"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Plant powders like neem seed kernel powder</w:t>
      </w:r>
      <w:r w:rsidR="00044183">
        <w:rPr>
          <w:rFonts w:ascii="Times New Roman" w:hAnsi="Times New Roman" w:cs="Times New Roman"/>
          <w:sz w:val="24"/>
          <w:szCs w:val="24"/>
        </w:rPr>
        <w:t xml:space="preserve"> (</w:t>
      </w:r>
      <w:proofErr w:type="spellStart"/>
      <w:r w:rsidR="00044183" w:rsidRPr="00044183">
        <w:rPr>
          <w:rStyle w:val="Emphasis"/>
          <w:rFonts w:ascii="Times New Roman" w:hAnsi="Times New Roman" w:cs="Times New Roman"/>
          <w:sz w:val="24"/>
          <w:szCs w:val="24"/>
          <w:shd w:val="clear" w:color="auto" w:fill="FFFFFF"/>
        </w:rPr>
        <w:t>Azadirachta</w:t>
      </w:r>
      <w:proofErr w:type="spellEnd"/>
      <w:r w:rsidR="00044183" w:rsidRPr="00044183">
        <w:rPr>
          <w:rStyle w:val="Emphasis"/>
          <w:rFonts w:ascii="Times New Roman" w:hAnsi="Times New Roman" w:cs="Times New Roman"/>
          <w:sz w:val="24"/>
          <w:szCs w:val="24"/>
          <w:shd w:val="clear" w:color="auto" w:fill="FFFFFF"/>
        </w:rPr>
        <w:t xml:space="preserve"> </w:t>
      </w:r>
      <w:proofErr w:type="spellStart"/>
      <w:r w:rsidR="00044183" w:rsidRPr="00044183">
        <w:rPr>
          <w:rStyle w:val="Emphasis"/>
          <w:rFonts w:ascii="Times New Roman" w:hAnsi="Times New Roman" w:cs="Times New Roman"/>
          <w:sz w:val="24"/>
          <w:szCs w:val="24"/>
          <w:shd w:val="clear" w:color="auto" w:fill="FFFFFF"/>
        </w:rPr>
        <w:t>indica</w:t>
      </w:r>
      <w:proofErr w:type="spellEnd"/>
      <w:r w:rsidR="00044183" w:rsidRPr="00044183">
        <w:rPr>
          <w:rStyle w:val="Emphasis"/>
          <w:rFonts w:ascii="Arial" w:hAnsi="Arial" w:cs="Arial"/>
          <w:i w:val="0"/>
          <w:iCs w:val="0"/>
          <w:sz w:val="21"/>
          <w:szCs w:val="21"/>
          <w:shd w:val="clear" w:color="auto" w:fill="FFFFFF"/>
        </w:rPr>
        <w:t>)</w:t>
      </w:r>
      <w:r>
        <w:rPr>
          <w:rFonts w:ascii="Times New Roman" w:hAnsi="Times New Roman" w:cs="Times New Roman"/>
          <w:sz w:val="24"/>
          <w:szCs w:val="24"/>
        </w:rPr>
        <w:t xml:space="preserve"> 0.5 per cent and clove powder 0.2 per cent were effective treatment in reducing egg laying with </w:t>
      </w:r>
      <w:r>
        <w:rPr>
          <w:rFonts w:ascii="Times New Roman" w:hAnsi="Times New Roman" w:cs="Times New Roman"/>
          <w:spacing w:val="16"/>
          <w:sz w:val="24"/>
          <w:szCs w:val="24"/>
        </w:rPr>
        <w:t xml:space="preserve">30.67 </w:t>
      </w:r>
      <w:r>
        <w:rPr>
          <w:rFonts w:ascii="Times New Roman" w:hAnsi="Times New Roman" w:cs="Times New Roman"/>
          <w:spacing w:val="15"/>
          <w:sz w:val="24"/>
          <w:szCs w:val="24"/>
        </w:rPr>
        <w:t>eggs and</w:t>
      </w:r>
      <w:r>
        <w:rPr>
          <w:rFonts w:ascii="Times New Roman" w:hAnsi="Times New Roman" w:cs="Times New Roman"/>
          <w:sz w:val="24"/>
          <w:szCs w:val="24"/>
        </w:rPr>
        <w:t xml:space="preserve"> 32 eggs respectively also reducing adult emergence with 11.33 adults and 13.33 adults of cigarette beetle</w:t>
      </w:r>
      <w:r w:rsidR="00497831">
        <w:rPr>
          <w:rFonts w:ascii="Times New Roman" w:hAnsi="Times New Roman" w:cs="Times New Roman"/>
          <w:sz w:val="24"/>
          <w:szCs w:val="24"/>
        </w:rPr>
        <w:t xml:space="preserve"> </w:t>
      </w:r>
      <w:r>
        <w:rPr>
          <w:rFonts w:ascii="Times New Roman" w:hAnsi="Times New Roman" w:cs="Times New Roman"/>
          <w:sz w:val="24"/>
          <w:szCs w:val="24"/>
        </w:rPr>
        <w:t xml:space="preserve">(Saroja, 2015). </w:t>
      </w:r>
      <w:r w:rsidR="000C4D46">
        <w:rPr>
          <w:rFonts w:ascii="Times New Roman" w:hAnsi="Times New Roman" w:cs="Times New Roman"/>
          <w:sz w:val="24"/>
          <w:szCs w:val="24"/>
        </w:rPr>
        <w:t>“</w:t>
      </w:r>
      <w:r>
        <w:rPr>
          <w:rFonts w:ascii="Times New Roman" w:hAnsi="Times New Roman" w:cs="Times New Roman"/>
          <w:sz w:val="24"/>
          <w:szCs w:val="24"/>
        </w:rPr>
        <w:t>Plant oils</w:t>
      </w:r>
      <w:r w:rsidR="00044183">
        <w:rPr>
          <w:rFonts w:ascii="Times New Roman" w:hAnsi="Times New Roman" w:cs="Times New Roman"/>
          <w:sz w:val="24"/>
          <w:szCs w:val="24"/>
        </w:rPr>
        <w:t xml:space="preserve"> </w:t>
      </w:r>
      <w:r w:rsidR="00044183">
        <w:rPr>
          <w:rStyle w:val="Emphasis"/>
          <w:rFonts w:ascii="Times New Roman" w:hAnsi="Times New Roman" w:cs="Times New Roman"/>
          <w:sz w:val="24"/>
          <w:szCs w:val="24"/>
          <w:shd w:val="clear" w:color="auto" w:fill="FFFFFF"/>
        </w:rPr>
        <w:t>A.</w:t>
      </w:r>
      <w:r w:rsidR="00044183" w:rsidRPr="00044183">
        <w:rPr>
          <w:rStyle w:val="Emphasis"/>
          <w:rFonts w:ascii="Times New Roman" w:hAnsi="Times New Roman" w:cs="Times New Roman"/>
          <w:sz w:val="24"/>
          <w:szCs w:val="24"/>
          <w:shd w:val="clear" w:color="auto" w:fill="FFFFFF"/>
        </w:rPr>
        <w:t xml:space="preserve"> </w:t>
      </w:r>
      <w:proofErr w:type="spellStart"/>
      <w:r w:rsidR="00044183" w:rsidRPr="00044183">
        <w:rPr>
          <w:rStyle w:val="Emphasis"/>
          <w:rFonts w:ascii="Times New Roman" w:hAnsi="Times New Roman" w:cs="Times New Roman"/>
          <w:sz w:val="24"/>
          <w:szCs w:val="24"/>
          <w:shd w:val="clear" w:color="auto" w:fill="FFFFFF"/>
        </w:rPr>
        <w:t>indica</w:t>
      </w:r>
      <w:proofErr w:type="spellEnd"/>
      <w:r>
        <w:rPr>
          <w:rFonts w:ascii="Times New Roman" w:hAnsi="Times New Roman" w:cs="Times New Roman"/>
          <w:sz w:val="24"/>
          <w:szCs w:val="24"/>
        </w:rPr>
        <w:t>,</w:t>
      </w:r>
      <w:r w:rsidRPr="00044183">
        <w:rPr>
          <w:rFonts w:ascii="Times New Roman" w:hAnsi="Times New Roman" w:cs="Times New Roman"/>
          <w:i/>
          <w:iCs/>
          <w:sz w:val="20"/>
          <w:szCs w:val="20"/>
        </w:rPr>
        <w:t xml:space="preserve"> </w:t>
      </w:r>
      <w:proofErr w:type="spellStart"/>
      <w:r w:rsidR="00044183" w:rsidRPr="00044183">
        <w:rPr>
          <w:rFonts w:ascii="Times New Roman" w:hAnsi="Times New Roman" w:cs="Times New Roman"/>
          <w:i/>
          <w:iCs/>
          <w:color w:val="1F1F1F"/>
          <w:sz w:val="24"/>
          <w:szCs w:val="24"/>
          <w:shd w:val="clear" w:color="auto" w:fill="FFFFFF"/>
        </w:rPr>
        <w:t>Millettia</w:t>
      </w:r>
      <w:proofErr w:type="spellEnd"/>
      <w:r w:rsidR="00044183" w:rsidRPr="00044183">
        <w:rPr>
          <w:rFonts w:ascii="Times New Roman" w:hAnsi="Times New Roman" w:cs="Times New Roman"/>
          <w:i/>
          <w:iCs/>
          <w:color w:val="1F1F1F"/>
          <w:sz w:val="24"/>
          <w:szCs w:val="24"/>
          <w:shd w:val="clear" w:color="auto" w:fill="FFFFFF"/>
        </w:rPr>
        <w:t xml:space="preserve"> </w:t>
      </w:r>
      <w:proofErr w:type="spellStart"/>
      <w:r w:rsidR="00044183" w:rsidRPr="00044183">
        <w:rPr>
          <w:rFonts w:ascii="Times New Roman" w:hAnsi="Times New Roman" w:cs="Times New Roman"/>
          <w:i/>
          <w:iCs/>
          <w:color w:val="1F1F1F"/>
          <w:sz w:val="24"/>
          <w:szCs w:val="24"/>
          <w:shd w:val="clear" w:color="auto" w:fill="FFFFFF"/>
        </w:rPr>
        <w:t>pinnata</w:t>
      </w:r>
      <w:proofErr w:type="spellEnd"/>
      <w:r>
        <w:rPr>
          <w:rFonts w:ascii="Times New Roman" w:hAnsi="Times New Roman" w:cs="Times New Roman"/>
          <w:sz w:val="24"/>
          <w:szCs w:val="24"/>
        </w:rPr>
        <w:t xml:space="preserve"> and</w:t>
      </w:r>
      <w:r w:rsidR="00044183">
        <w:rPr>
          <w:rFonts w:ascii="Times New Roman" w:hAnsi="Times New Roman" w:cs="Times New Roman"/>
          <w:sz w:val="24"/>
          <w:szCs w:val="24"/>
        </w:rPr>
        <w:t xml:space="preserve"> </w:t>
      </w:r>
      <w:r w:rsidR="00044183" w:rsidRPr="00044183">
        <w:rPr>
          <w:rFonts w:ascii="Times New Roman" w:hAnsi="Times New Roman" w:cs="Times New Roman"/>
          <w:i/>
          <w:iCs/>
          <w:sz w:val="24"/>
          <w:szCs w:val="24"/>
        </w:rPr>
        <w:t xml:space="preserve">Cymbopogon </w:t>
      </w:r>
      <w:proofErr w:type="spellStart"/>
      <w:r w:rsidR="00044183" w:rsidRPr="00044183">
        <w:rPr>
          <w:rFonts w:ascii="Times New Roman" w:hAnsi="Times New Roman" w:cs="Times New Roman"/>
          <w:i/>
          <w:iCs/>
          <w:sz w:val="24"/>
          <w:szCs w:val="24"/>
        </w:rPr>
        <w:t>citratus</w:t>
      </w:r>
      <w:proofErr w:type="spellEnd"/>
      <w:r w:rsidRPr="00044183">
        <w:rPr>
          <w:rFonts w:ascii="Times New Roman" w:hAnsi="Times New Roman" w:cs="Times New Roman"/>
          <w:i/>
          <w:iCs/>
          <w:sz w:val="24"/>
          <w:szCs w:val="24"/>
        </w:rPr>
        <w:t xml:space="preserve"> </w:t>
      </w:r>
      <w:r>
        <w:rPr>
          <w:rFonts w:ascii="Times New Roman" w:hAnsi="Times New Roman" w:cs="Times New Roman"/>
          <w:sz w:val="24"/>
          <w:szCs w:val="24"/>
        </w:rPr>
        <w:t>at 1.0 ml/100g seeds were found effective in increasing the developmental period and reducing adult emergence, longevity of adults, seed damage and weight loss</w:t>
      </w:r>
      <w:r w:rsidR="000C4D46">
        <w:rPr>
          <w:rFonts w:ascii="Times New Roman" w:hAnsi="Times New Roman" w:cs="Times New Roman"/>
          <w:sz w:val="24"/>
          <w:szCs w:val="24"/>
        </w:rPr>
        <w:t>”</w:t>
      </w:r>
      <w:bookmarkStart w:id="0" w:name="_GoBack"/>
      <w:bookmarkEnd w:id="0"/>
      <w:r>
        <w:rPr>
          <w:rFonts w:ascii="Times New Roman" w:hAnsi="Times New Roman" w:cs="Times New Roman"/>
          <w:sz w:val="24"/>
          <w:szCs w:val="24"/>
        </w:rPr>
        <w:t xml:space="preserve"> (</w:t>
      </w:r>
      <w:proofErr w:type="spellStart"/>
      <w:r>
        <w:rPr>
          <w:rFonts w:ascii="Times New Roman" w:hAnsi="Times New Roman" w:cs="Times New Roman"/>
          <w:color w:val="222222"/>
          <w:sz w:val="24"/>
          <w:szCs w:val="24"/>
          <w:shd w:val="clear" w:color="auto" w:fill="FFFFFF"/>
        </w:rPr>
        <w:t>Rolania</w:t>
      </w:r>
      <w:proofErr w:type="spellEnd"/>
      <w:r>
        <w:rPr>
          <w:rFonts w:ascii="Times New Roman" w:hAnsi="Times New Roman" w:cs="Times New Roman"/>
          <w:color w:val="222222"/>
          <w:sz w:val="24"/>
          <w:szCs w:val="24"/>
          <w:shd w:val="clear" w:color="auto" w:fill="FFFFFF"/>
        </w:rPr>
        <w:t xml:space="preserve"> and </w:t>
      </w:r>
      <w:proofErr w:type="spellStart"/>
      <w:r>
        <w:rPr>
          <w:rFonts w:ascii="Times New Roman" w:hAnsi="Times New Roman" w:cs="Times New Roman"/>
          <w:color w:val="222222"/>
          <w:sz w:val="24"/>
          <w:szCs w:val="24"/>
          <w:shd w:val="clear" w:color="auto" w:fill="FFFFFF"/>
        </w:rPr>
        <w:t>Bhargawa</w:t>
      </w:r>
      <w:proofErr w:type="spellEnd"/>
      <w:r>
        <w:rPr>
          <w:rFonts w:ascii="Times New Roman" w:hAnsi="Times New Roman" w:cs="Times New Roman"/>
          <w:color w:val="222222"/>
          <w:sz w:val="24"/>
          <w:szCs w:val="24"/>
          <w:shd w:val="clear" w:color="auto" w:fill="FFFFFF"/>
        </w:rPr>
        <w:t>, 2015)</w:t>
      </w:r>
      <w:r>
        <w:rPr>
          <w:rFonts w:ascii="Times New Roman" w:hAnsi="Times New Roman" w:cs="Times New Roman"/>
          <w:sz w:val="24"/>
          <w:szCs w:val="24"/>
        </w:rPr>
        <w:t xml:space="preserve">. </w:t>
      </w:r>
      <w:r>
        <w:rPr>
          <w:rFonts w:ascii="Times New Roman" w:hAnsi="Times New Roman" w:cs="Times New Roman"/>
          <w:i/>
          <w:iCs/>
          <w:sz w:val="24"/>
          <w:szCs w:val="24"/>
        </w:rPr>
        <w:t>Luffa aegyptiaca</w:t>
      </w:r>
      <w:r>
        <w:rPr>
          <w:rFonts w:ascii="Times New Roman" w:hAnsi="Times New Roman" w:cs="Times New Roman"/>
          <w:sz w:val="24"/>
          <w:szCs w:val="24"/>
        </w:rPr>
        <w:t xml:space="preserve"> </w:t>
      </w:r>
      <w:proofErr w:type="gramStart"/>
      <w:r w:rsidR="00044183">
        <w:rPr>
          <w:rFonts w:ascii="Times New Roman" w:hAnsi="Times New Roman" w:cs="Times New Roman"/>
          <w:sz w:val="24"/>
          <w:szCs w:val="24"/>
        </w:rPr>
        <w:t>Mill.</w:t>
      </w:r>
      <w:r>
        <w:rPr>
          <w:rFonts w:ascii="Times New Roman" w:hAnsi="Times New Roman" w:cs="Times New Roman"/>
          <w:sz w:val="24"/>
          <w:szCs w:val="24"/>
        </w:rPr>
        <w:t>(</w:t>
      </w:r>
      <w:proofErr w:type="gramEnd"/>
      <w:r>
        <w:rPr>
          <w:rFonts w:ascii="Times New Roman" w:hAnsi="Times New Roman" w:cs="Times New Roman"/>
          <w:sz w:val="24"/>
          <w:szCs w:val="24"/>
        </w:rPr>
        <w:t xml:space="preserve">sponge gourd) proved to be the best repellent botanical extract against the tested beetles of cigarette beetle (Kamal </w:t>
      </w:r>
      <w:r>
        <w:rPr>
          <w:rFonts w:ascii="Times New Roman" w:hAnsi="Times New Roman" w:cs="Times New Roman"/>
          <w:i/>
          <w:iCs/>
          <w:sz w:val="24"/>
          <w:szCs w:val="24"/>
        </w:rPr>
        <w:t>et al.,</w:t>
      </w:r>
      <w:r>
        <w:rPr>
          <w:rFonts w:ascii="Times New Roman" w:hAnsi="Times New Roman" w:cs="Times New Roman"/>
          <w:sz w:val="24"/>
          <w:szCs w:val="24"/>
        </w:rPr>
        <w:t xml:space="preserve"> 2019). Also fumes of plant leaves were created by burning the leaves inside the honeybee smoker and injected into the container through plastic tube to the tested adult beetle. The plant leaves fumes neem fumes and eucalyptus fumes were more effective with 100 per cent mortality of cigarette beetle (Naveena </w:t>
      </w:r>
      <w:r>
        <w:rPr>
          <w:rFonts w:ascii="Times New Roman" w:hAnsi="Times New Roman" w:cs="Times New Roman"/>
          <w:i/>
          <w:iCs/>
          <w:sz w:val="24"/>
          <w:szCs w:val="24"/>
        </w:rPr>
        <w:t xml:space="preserve">et al., </w:t>
      </w:r>
      <w:r>
        <w:rPr>
          <w:rFonts w:ascii="Times New Roman" w:hAnsi="Times New Roman" w:cs="Times New Roman"/>
          <w:sz w:val="24"/>
          <w:szCs w:val="24"/>
        </w:rPr>
        <w:t>2021).</w:t>
      </w:r>
    </w:p>
    <w:p w14:paraId="32A1460A" w14:textId="77777777" w:rsidR="00C46E5C" w:rsidRDefault="00567B76">
      <w:pPr>
        <w:spacing w:after="0"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Insecticide Resistance: </w:t>
      </w:r>
    </w:p>
    <w:p w14:paraId="7008A920" w14:textId="77777777" w:rsidR="00860EB7" w:rsidRDefault="00567B76" w:rsidP="00860EB7">
      <w:pPr>
        <w:spacing w:after="0" w:line="360" w:lineRule="auto"/>
        <w:ind w:firstLine="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Resistance to beta-cyfluthrin, a widely used pyrethroid insecticide, has been documented in </w:t>
      </w:r>
      <w:r>
        <w:rPr>
          <w:rFonts w:ascii="Times New Roman" w:hAnsi="Times New Roman" w:cs="Times New Roman"/>
          <w:i/>
          <w:iCs/>
          <w:color w:val="222222"/>
          <w:sz w:val="24"/>
          <w:szCs w:val="24"/>
          <w:shd w:val="clear" w:color="auto" w:fill="FFFFFF"/>
        </w:rPr>
        <w:t xml:space="preserve">L.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populations, particularly in tobacco manufacturing facilities. This resistance is primarily mediated by elevated activity of detoxifying enzymes such as carboxylesterases, glutathione S-transferases (GSTs) and cytochrome P450 monooxygenases. These enzymes enhance the beetle's ability to metabolize and detoxify insecticides, diminishing their effectiveness and allowing resistant populations to thrive. The resistance poses a significant challenge for pest control programs, as over-reliance on a single class of insecticides increases selection pressure for resistant phenotypes. To address this, integrated pest management (IPM) strategies are being explored. These include rotating insecticides with distinct modes of action, deploying synergists to inhibit detoxifying enzymes, and incorporating non-chemical measures such as biological control agents and insect growth regulators (IGRs). Advances in molecular diagnostics and resistance monitoring tools also play a crucial role in identifying resistance early, enabling more targeted interventions (Prabha et al., 2011;</w:t>
      </w:r>
      <w:r>
        <w:rPr>
          <w:rFonts w:ascii="Times New Roman" w:hAnsi="Times New Roman" w:cs="Times New Roman"/>
          <w:sz w:val="24"/>
          <w:szCs w:val="24"/>
        </w:rPr>
        <w:t xml:space="preserve"> Nancy</w:t>
      </w:r>
      <w:r>
        <w:rPr>
          <w:rFonts w:ascii="Times New Roman" w:hAnsi="Times New Roman" w:cs="Times New Roman"/>
          <w:color w:val="222222"/>
          <w:sz w:val="24"/>
          <w:szCs w:val="24"/>
          <w:shd w:val="clear" w:color="auto" w:fill="FFFFFF"/>
        </w:rPr>
        <w:t xml:space="preserve"> et al., 2012; </w:t>
      </w:r>
      <w:r>
        <w:rPr>
          <w:rFonts w:ascii="Times New Roman" w:hAnsi="Times New Roman" w:cs="Times New Roman"/>
          <w:sz w:val="24"/>
          <w:szCs w:val="24"/>
        </w:rPr>
        <w:t xml:space="preserve">Srinivasan </w:t>
      </w:r>
      <w:r>
        <w:rPr>
          <w:rFonts w:ascii="Times New Roman" w:hAnsi="Times New Roman" w:cs="Times New Roman"/>
          <w:i/>
          <w:iCs/>
          <w:sz w:val="24"/>
          <w:szCs w:val="24"/>
        </w:rPr>
        <w:t>et al</w:t>
      </w:r>
      <w:r>
        <w:rPr>
          <w:rFonts w:ascii="Times New Roman" w:hAnsi="Times New Roman" w:cs="Times New Roman"/>
          <w:sz w:val="24"/>
          <w:szCs w:val="24"/>
        </w:rPr>
        <w:t>., 2024).</w:t>
      </w:r>
    </w:p>
    <w:p w14:paraId="174D1302" w14:textId="77777777" w:rsidR="00860EB7" w:rsidRDefault="00860EB7" w:rsidP="00860EB7">
      <w:pPr>
        <w:spacing w:after="0" w:line="480" w:lineRule="auto"/>
        <w:ind w:right="-567"/>
        <w:jc w:val="both"/>
        <w:rPr>
          <w:rFonts w:ascii="Times New Roman" w:hAnsi="Times New Roman" w:cs="Times New Roman"/>
          <w:b/>
          <w:bCs/>
        </w:rPr>
      </w:pPr>
    </w:p>
    <w:p w14:paraId="02DEFA3D" w14:textId="77777777" w:rsidR="00860EB7" w:rsidRPr="00860EB7" w:rsidRDefault="00860EB7" w:rsidP="00860EB7">
      <w:pPr>
        <w:spacing w:after="0" w:line="480" w:lineRule="auto"/>
        <w:ind w:right="-567"/>
        <w:jc w:val="both"/>
        <w:rPr>
          <w:rFonts w:ascii="Times New Roman" w:hAnsi="Times New Roman" w:cs="Times New Roman"/>
          <w:b/>
          <w:bCs/>
        </w:rPr>
      </w:pPr>
      <w:r w:rsidRPr="00630741">
        <w:rPr>
          <w:rFonts w:ascii="Times New Roman" w:hAnsi="Times New Roman" w:cs="Times New Roman"/>
          <w:b/>
          <w:bCs/>
        </w:rPr>
        <w:lastRenderedPageBreak/>
        <w:t>Conclusion:</w:t>
      </w:r>
    </w:p>
    <w:p w14:paraId="3F32A6B7" w14:textId="77777777" w:rsidR="00860EB7" w:rsidRPr="00860EB7" w:rsidRDefault="00860EB7" w:rsidP="00860EB7">
      <w:pPr>
        <w:spacing w:after="0" w:line="360" w:lineRule="auto"/>
        <w:ind w:firstLine="720"/>
        <w:jc w:val="both"/>
        <w:rPr>
          <w:rFonts w:ascii="Times New Roman" w:hAnsi="Times New Roman" w:cs="Times New Roman"/>
          <w:sz w:val="24"/>
          <w:szCs w:val="24"/>
        </w:rPr>
      </w:pPr>
      <w:r w:rsidRPr="00947B0C">
        <w:rPr>
          <w:rFonts w:ascii="Times New Roman" w:hAnsi="Times New Roman" w:cs="Times New Roman"/>
          <w:sz w:val="24"/>
          <w:szCs w:val="24"/>
          <w:lang w:val="en-US"/>
        </w:rPr>
        <w:t>Cigarette beetles are a significant pest of stored products, including tobacco, grains, spices and dried fruits</w:t>
      </w:r>
      <w:r w:rsidRPr="00947B0C">
        <w:rPr>
          <w:rFonts w:ascii="Times New Roman" w:hAnsi="Times New Roman" w:cs="Times New Roman"/>
          <w:sz w:val="24"/>
          <w:szCs w:val="24"/>
        </w:rPr>
        <w:t xml:space="preserve">. </w:t>
      </w:r>
      <w:r w:rsidRPr="00947B0C">
        <w:rPr>
          <w:rFonts w:ascii="Times New Roman" w:eastAsia="Times New Roman" w:hAnsi="Times New Roman" w:cs="Times New Roman"/>
          <w:sz w:val="24"/>
          <w:szCs w:val="24"/>
          <w:lang w:eastAsia="en-IN"/>
        </w:rPr>
        <w:t>Despite advancements in agricultural practices, this beetle continues to cause economic and qualitative losses due to its adaptability and wide host range. Various management strategie</w:t>
      </w:r>
      <w:r w:rsidRPr="00947B0C">
        <w:rPr>
          <w:rFonts w:ascii="Times New Roman" w:hAnsi="Times New Roman" w:cs="Times New Roman"/>
          <w:sz w:val="24"/>
          <w:szCs w:val="24"/>
        </w:rPr>
        <w:t>s-</w:t>
      </w:r>
      <w:r w:rsidRPr="00947B0C">
        <w:rPr>
          <w:rFonts w:ascii="Times New Roman" w:eastAsia="Times New Roman" w:hAnsi="Times New Roman" w:cs="Times New Roman"/>
          <w:sz w:val="24"/>
          <w:szCs w:val="24"/>
          <w:lang w:eastAsia="en-IN"/>
        </w:rPr>
        <w:t xml:space="preserve">including sanitation, </w:t>
      </w:r>
      <w:r w:rsidRPr="00947B0C">
        <w:rPr>
          <w:rFonts w:ascii="Times New Roman" w:hAnsi="Times New Roman" w:cs="Times New Roman"/>
          <w:sz w:val="24"/>
          <w:szCs w:val="24"/>
        </w:rPr>
        <w:t xml:space="preserve">physical and mechanical practice </w:t>
      </w:r>
      <w:r w:rsidRPr="00947B0C">
        <w:rPr>
          <w:rFonts w:ascii="Times New Roman" w:hAnsi="Times New Roman" w:cs="Times New Roman"/>
          <w:i/>
          <w:iCs/>
          <w:sz w:val="24"/>
          <w:szCs w:val="24"/>
        </w:rPr>
        <w:t>viz.,</w:t>
      </w:r>
      <w:r w:rsidRPr="00947B0C">
        <w:rPr>
          <w:rFonts w:ascii="Times New Roman" w:hAnsi="Times New Roman" w:cs="Times New Roman"/>
          <w:sz w:val="24"/>
          <w:szCs w:val="24"/>
        </w:rPr>
        <w:t xml:space="preserve"> cleaning the floor, use proper bags for storage the grains, temperature treatments, trap, insecticidal netting around the boxes. In biological control </w:t>
      </w:r>
      <w:proofErr w:type="spellStart"/>
      <w:r w:rsidRPr="00947B0C">
        <w:rPr>
          <w:rFonts w:ascii="Times New Roman" w:hAnsi="Times New Roman" w:cs="Times New Roman"/>
          <w:sz w:val="24"/>
          <w:szCs w:val="24"/>
        </w:rPr>
        <w:t>ectoparasitoid</w:t>
      </w:r>
      <w:proofErr w:type="spellEnd"/>
      <w:r w:rsidRPr="00947B0C">
        <w:rPr>
          <w:rFonts w:ascii="Times New Roman" w:hAnsi="Times New Roman" w:cs="Times New Roman"/>
          <w:sz w:val="24"/>
          <w:szCs w:val="24"/>
        </w:rPr>
        <w:t xml:space="preserve"> </w:t>
      </w:r>
      <w:proofErr w:type="spellStart"/>
      <w:r w:rsidRPr="00947B0C">
        <w:rPr>
          <w:rFonts w:ascii="Times New Roman" w:hAnsi="Times New Roman" w:cs="Times New Roman"/>
          <w:i/>
          <w:iCs/>
          <w:sz w:val="24"/>
          <w:szCs w:val="24"/>
        </w:rPr>
        <w:t>Anisopteromalus</w:t>
      </w:r>
      <w:proofErr w:type="spellEnd"/>
      <w:r w:rsidRPr="00947B0C">
        <w:rPr>
          <w:rFonts w:ascii="Times New Roman" w:hAnsi="Times New Roman" w:cs="Times New Roman"/>
          <w:i/>
          <w:iCs/>
          <w:sz w:val="24"/>
          <w:szCs w:val="24"/>
        </w:rPr>
        <w:t xml:space="preserve"> </w:t>
      </w:r>
      <w:proofErr w:type="spellStart"/>
      <w:r w:rsidRPr="00947B0C">
        <w:rPr>
          <w:rFonts w:ascii="Times New Roman" w:hAnsi="Times New Roman" w:cs="Times New Roman"/>
          <w:i/>
          <w:iCs/>
          <w:sz w:val="24"/>
          <w:szCs w:val="24"/>
        </w:rPr>
        <w:t>calanrae</w:t>
      </w:r>
      <w:proofErr w:type="spellEnd"/>
      <w:r w:rsidRPr="00947B0C">
        <w:rPr>
          <w:rFonts w:ascii="Times New Roman" w:hAnsi="Times New Roman" w:cs="Times New Roman"/>
          <w:i/>
          <w:iCs/>
          <w:sz w:val="24"/>
          <w:szCs w:val="24"/>
        </w:rPr>
        <w:t xml:space="preserve"> </w:t>
      </w:r>
      <w:r w:rsidRPr="00947B0C">
        <w:rPr>
          <w:rFonts w:ascii="Times New Roman" w:hAnsi="Times New Roman" w:cs="Times New Roman"/>
          <w:sz w:val="24"/>
          <w:szCs w:val="24"/>
        </w:rPr>
        <w:t xml:space="preserve">and </w:t>
      </w:r>
      <w:r w:rsidRPr="00947B0C">
        <w:rPr>
          <w:rFonts w:ascii="Times New Roman" w:hAnsi="Times New Roman" w:cs="Times New Roman"/>
          <w:sz w:val="24"/>
          <w:szCs w:val="24"/>
          <w:lang w:val="en-US"/>
        </w:rPr>
        <w:t xml:space="preserve">predatory mite </w:t>
      </w:r>
      <w:proofErr w:type="spellStart"/>
      <w:r w:rsidRPr="00947B0C">
        <w:rPr>
          <w:rFonts w:ascii="Times New Roman" w:hAnsi="Times New Roman" w:cs="Times New Roman"/>
          <w:i/>
          <w:iCs/>
          <w:sz w:val="24"/>
          <w:szCs w:val="24"/>
          <w:lang w:val="en-US"/>
        </w:rPr>
        <w:t>Tyrophagus</w:t>
      </w:r>
      <w:proofErr w:type="spellEnd"/>
      <w:r w:rsidRPr="00947B0C">
        <w:rPr>
          <w:rFonts w:ascii="Times New Roman" w:hAnsi="Times New Roman" w:cs="Times New Roman"/>
          <w:i/>
          <w:iCs/>
          <w:sz w:val="24"/>
          <w:szCs w:val="24"/>
          <w:lang w:val="en-US"/>
        </w:rPr>
        <w:t xml:space="preserve"> </w:t>
      </w:r>
      <w:proofErr w:type="spellStart"/>
      <w:r w:rsidRPr="00947B0C">
        <w:rPr>
          <w:rFonts w:ascii="Times New Roman" w:hAnsi="Times New Roman" w:cs="Times New Roman"/>
          <w:i/>
          <w:iCs/>
          <w:sz w:val="24"/>
          <w:szCs w:val="24"/>
          <w:lang w:val="en-US"/>
        </w:rPr>
        <w:t>putrescentiae</w:t>
      </w:r>
      <w:proofErr w:type="spellEnd"/>
      <w:r w:rsidRPr="00947B0C">
        <w:rPr>
          <w:rFonts w:ascii="Times New Roman" w:hAnsi="Times New Roman" w:cs="Times New Roman"/>
          <w:i/>
          <w:iCs/>
          <w:sz w:val="24"/>
          <w:szCs w:val="24"/>
          <w:lang w:val="en-US"/>
        </w:rPr>
        <w:t xml:space="preserve"> </w:t>
      </w:r>
      <w:r w:rsidRPr="00947B0C">
        <w:rPr>
          <w:rFonts w:ascii="Times New Roman" w:hAnsi="Times New Roman" w:cs="Times New Roman"/>
          <w:sz w:val="24"/>
          <w:szCs w:val="24"/>
          <w:lang w:val="en-US"/>
        </w:rPr>
        <w:t xml:space="preserve">is effective </w:t>
      </w:r>
      <w:r w:rsidRPr="00947B0C">
        <w:rPr>
          <w:rFonts w:ascii="Times New Roman" w:hAnsi="Times New Roman" w:cs="Times New Roman"/>
          <w:sz w:val="24"/>
          <w:szCs w:val="24"/>
        </w:rPr>
        <w:t xml:space="preserve">against control of cigarette beetle. For botanical control best effective </w:t>
      </w:r>
      <w:r w:rsidR="00EF15CC">
        <w:rPr>
          <w:rFonts w:ascii="Times New Roman" w:hAnsi="Times New Roman" w:cs="Times New Roman"/>
          <w:sz w:val="24"/>
          <w:szCs w:val="24"/>
        </w:rPr>
        <w:t xml:space="preserve">treatment </w:t>
      </w:r>
      <w:r w:rsidRPr="00947B0C">
        <w:rPr>
          <w:rFonts w:ascii="Times New Roman" w:hAnsi="Times New Roman" w:cs="Times New Roman"/>
          <w:sz w:val="24"/>
          <w:szCs w:val="24"/>
        </w:rPr>
        <w:t>is neem seed power</w:t>
      </w:r>
      <w:r w:rsidR="00EF15CC">
        <w:rPr>
          <w:rFonts w:ascii="Times New Roman" w:hAnsi="Times New Roman" w:cs="Times New Roman"/>
          <w:sz w:val="24"/>
          <w:szCs w:val="24"/>
        </w:rPr>
        <w:t xml:space="preserve"> @ 0.5 per cent as well as </w:t>
      </w:r>
      <w:proofErr w:type="spellStart"/>
      <w:r w:rsidR="00EF15CC">
        <w:rPr>
          <w:rFonts w:ascii="Times New Roman" w:hAnsi="Times New Roman" w:cs="Times New Roman"/>
          <w:sz w:val="24"/>
          <w:szCs w:val="24"/>
        </w:rPr>
        <w:t>s</w:t>
      </w:r>
      <w:r w:rsidRPr="00947B0C">
        <w:rPr>
          <w:rFonts w:ascii="Times New Roman" w:hAnsi="Times New Roman" w:cs="Times New Roman"/>
          <w:sz w:val="24"/>
          <w:szCs w:val="24"/>
        </w:rPr>
        <w:t>pinosad</w:t>
      </w:r>
      <w:proofErr w:type="spellEnd"/>
      <w:r w:rsidRPr="00947B0C">
        <w:rPr>
          <w:rFonts w:ascii="Times New Roman" w:hAnsi="Times New Roman" w:cs="Times New Roman"/>
          <w:sz w:val="24"/>
          <w:szCs w:val="24"/>
        </w:rPr>
        <w:t xml:space="preserve"> and deltamethrin as </w:t>
      </w:r>
      <w:r w:rsidR="00EF15CC">
        <w:rPr>
          <w:rFonts w:ascii="Times New Roman" w:hAnsi="Times New Roman" w:cs="Times New Roman"/>
          <w:sz w:val="24"/>
          <w:szCs w:val="24"/>
        </w:rPr>
        <w:t xml:space="preserve">best </w:t>
      </w:r>
      <w:r w:rsidRPr="00947B0C">
        <w:rPr>
          <w:rFonts w:ascii="Times New Roman" w:hAnsi="Times New Roman" w:cs="Times New Roman"/>
          <w:sz w:val="24"/>
          <w:szCs w:val="24"/>
        </w:rPr>
        <w:t>chemical control</w:t>
      </w:r>
      <w:r w:rsidR="00EF15CC">
        <w:rPr>
          <w:rFonts w:ascii="Times New Roman" w:hAnsi="Times New Roman" w:cs="Times New Roman"/>
          <w:sz w:val="24"/>
          <w:szCs w:val="24"/>
        </w:rPr>
        <w:t xml:space="preserve"> treatments</w:t>
      </w:r>
      <w:r w:rsidRPr="00947B0C">
        <w:rPr>
          <w:rFonts w:ascii="Times New Roman" w:hAnsi="Times New Roman" w:cs="Times New Roman"/>
          <w:sz w:val="24"/>
          <w:szCs w:val="24"/>
        </w:rPr>
        <w:t xml:space="preserve">. </w:t>
      </w:r>
    </w:p>
    <w:p w14:paraId="153288F0" w14:textId="77777777" w:rsidR="00C46E5C" w:rsidRDefault="00567B76">
      <w:pPr>
        <w:spacing w:after="0"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Future scope:</w:t>
      </w:r>
    </w:p>
    <w:p w14:paraId="4EBC0A1F" w14:textId="77777777" w:rsidR="00C46E5C" w:rsidRDefault="00567B76">
      <w:pPr>
        <w:spacing w:after="0"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Future research on </w:t>
      </w:r>
      <w:r>
        <w:rPr>
          <w:rFonts w:ascii="Times New Roman" w:hAnsi="Times New Roman" w:cs="Times New Roman"/>
          <w:i/>
          <w:iCs/>
          <w:color w:val="222222"/>
          <w:sz w:val="24"/>
          <w:szCs w:val="24"/>
          <w:shd w:val="clear" w:color="auto" w:fill="FFFFFF"/>
        </w:rPr>
        <w:t xml:space="preserve">L.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will explore key areas such as its biology, genetics, and innovative pest management strategies. Understanding how the beetle adapts to various diets and its environmental responses will be critical for controlling its spread in storage facilities. Utilizing techniques like CRISPR and genomic sequencing, promises to uncover resistance mechanisms to insecticides, particularly pyrethroids and offer tools for early detection of resistance. Additionally, Nanomaterials, such as nanoparticle-based insecticides, could provide more efficient and targeted control, reducing environmental impact. Combining these approaches, including biological controls like </w:t>
      </w:r>
      <w:proofErr w:type="spellStart"/>
      <w:r>
        <w:rPr>
          <w:rFonts w:ascii="Times New Roman" w:hAnsi="Times New Roman" w:cs="Times New Roman"/>
          <w:color w:val="222222"/>
          <w:sz w:val="24"/>
          <w:szCs w:val="24"/>
          <w:shd w:val="clear" w:color="auto" w:fill="FFFFFF"/>
        </w:rPr>
        <w:t>parasitoids</w:t>
      </w:r>
      <w:proofErr w:type="spellEnd"/>
      <w:r>
        <w:rPr>
          <w:rFonts w:ascii="Times New Roman" w:hAnsi="Times New Roman" w:cs="Times New Roman"/>
          <w:color w:val="222222"/>
          <w:sz w:val="24"/>
          <w:szCs w:val="24"/>
          <w:shd w:val="clear" w:color="auto" w:fill="FFFFFF"/>
        </w:rPr>
        <w:t>, could lead to more sustainable pest management strategies and help mitigate economic losses in stored product industries.</w:t>
      </w:r>
    </w:p>
    <w:p w14:paraId="539F1548" w14:textId="77777777" w:rsidR="004908D2" w:rsidRDefault="004908D2" w:rsidP="0034053B">
      <w:pPr>
        <w:rPr>
          <w:highlight w:val="yellow"/>
        </w:rPr>
      </w:pPr>
      <w:bookmarkStart w:id="1" w:name="_Hlk196574156"/>
    </w:p>
    <w:p w14:paraId="79EF9467" w14:textId="48006E95" w:rsidR="0034053B" w:rsidRPr="004908D2" w:rsidRDefault="0034053B" w:rsidP="0034053B">
      <w:pPr>
        <w:rPr>
          <w:b/>
          <w:highlight w:val="yellow"/>
        </w:rPr>
      </w:pPr>
      <w:r w:rsidRPr="004908D2">
        <w:rPr>
          <w:b/>
          <w:highlight w:val="yellow"/>
        </w:rPr>
        <w:t>Disclaimer (Artificial intelligence)</w:t>
      </w:r>
    </w:p>
    <w:p w14:paraId="771D1FE9" w14:textId="77777777" w:rsidR="0034053B" w:rsidRPr="00740879" w:rsidRDefault="0034053B" w:rsidP="0034053B">
      <w:pPr>
        <w:rPr>
          <w:highlight w:val="yellow"/>
        </w:rPr>
      </w:pPr>
      <w:r w:rsidRPr="00740879">
        <w:rPr>
          <w:highlight w:val="yellow"/>
        </w:rPr>
        <w:t xml:space="preserve">Option 1: </w:t>
      </w:r>
    </w:p>
    <w:p w14:paraId="335E2E73" w14:textId="77777777" w:rsidR="0034053B" w:rsidRPr="00740879" w:rsidRDefault="0034053B" w:rsidP="0034053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F28AE8B" w14:textId="77777777" w:rsidR="0034053B" w:rsidRPr="00740879" w:rsidRDefault="0034053B" w:rsidP="0034053B">
      <w:pPr>
        <w:rPr>
          <w:highlight w:val="yellow"/>
        </w:rPr>
      </w:pPr>
      <w:r w:rsidRPr="00740879">
        <w:rPr>
          <w:highlight w:val="yellow"/>
        </w:rPr>
        <w:t xml:space="preserve">Option 2: </w:t>
      </w:r>
    </w:p>
    <w:p w14:paraId="16BCF040" w14:textId="77777777" w:rsidR="0034053B" w:rsidRPr="00740879" w:rsidRDefault="0034053B" w:rsidP="0034053B">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599459" w14:textId="77777777" w:rsidR="0034053B" w:rsidRPr="00740879" w:rsidRDefault="0034053B" w:rsidP="0034053B">
      <w:pPr>
        <w:rPr>
          <w:highlight w:val="yellow"/>
        </w:rPr>
      </w:pPr>
      <w:r w:rsidRPr="00740879">
        <w:rPr>
          <w:highlight w:val="yellow"/>
        </w:rPr>
        <w:t>Details of the AI usage are given below:</w:t>
      </w:r>
    </w:p>
    <w:p w14:paraId="2C9D1704" w14:textId="77777777" w:rsidR="0034053B" w:rsidRPr="00740879" w:rsidRDefault="0034053B" w:rsidP="0034053B">
      <w:pPr>
        <w:rPr>
          <w:highlight w:val="yellow"/>
        </w:rPr>
      </w:pPr>
      <w:r w:rsidRPr="00740879">
        <w:rPr>
          <w:highlight w:val="yellow"/>
        </w:rPr>
        <w:t>1.</w:t>
      </w:r>
    </w:p>
    <w:p w14:paraId="2188B186" w14:textId="77777777" w:rsidR="0034053B" w:rsidRPr="00740879" w:rsidRDefault="0034053B" w:rsidP="0034053B">
      <w:pPr>
        <w:rPr>
          <w:highlight w:val="yellow"/>
        </w:rPr>
      </w:pPr>
      <w:r w:rsidRPr="00740879">
        <w:rPr>
          <w:highlight w:val="yellow"/>
        </w:rPr>
        <w:t>2.</w:t>
      </w:r>
    </w:p>
    <w:p w14:paraId="140F1695" w14:textId="77777777" w:rsidR="0034053B" w:rsidRPr="00D047BB" w:rsidRDefault="0034053B" w:rsidP="0034053B">
      <w:r w:rsidRPr="00740879">
        <w:rPr>
          <w:highlight w:val="yellow"/>
        </w:rPr>
        <w:t>3.</w:t>
      </w:r>
    </w:p>
    <w:bookmarkEnd w:id="1"/>
    <w:p w14:paraId="2450EB75" w14:textId="77777777" w:rsidR="0034053B" w:rsidRDefault="0034053B" w:rsidP="0034053B">
      <w:pPr>
        <w:spacing w:after="0" w:line="360" w:lineRule="auto"/>
        <w:jc w:val="both"/>
        <w:rPr>
          <w:rFonts w:ascii="Times New Roman" w:hAnsi="Times New Roman" w:cs="Times New Roman"/>
          <w:b/>
          <w:bCs/>
          <w:color w:val="222222"/>
          <w:sz w:val="24"/>
          <w:szCs w:val="24"/>
          <w:shd w:val="clear" w:color="auto" w:fill="FFFFFF"/>
        </w:rPr>
      </w:pPr>
    </w:p>
    <w:p w14:paraId="1EDD242D" w14:textId="77777777" w:rsidR="00C46E5C" w:rsidRDefault="00567B76">
      <w:pPr>
        <w:spacing w:after="0" w:line="276"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References</w:t>
      </w:r>
    </w:p>
    <w:p w14:paraId="24C18ED1" w14:textId="77777777" w:rsidR="002B2146" w:rsidRDefault="00567B76">
      <w:pPr>
        <w:spacing w:before="120" w:after="120" w:line="240" w:lineRule="auto"/>
        <w:jc w:val="both"/>
        <w:rPr>
          <w:rFonts w:ascii="Times New Roman" w:hAnsi="Times New Roman" w:cs="Times New Roman"/>
          <w:sz w:val="24"/>
          <w:szCs w:val="24"/>
          <w:shd w:val="clear" w:color="auto" w:fill="FFFFFF"/>
        </w:rPr>
      </w:pPr>
      <w:r>
        <w:rPr>
          <w:rFonts w:ascii="Times New Roman" w:hAnsi="Times New Roman" w:cs="Times New Roman"/>
          <w:color w:val="222222"/>
          <w:sz w:val="24"/>
          <w:szCs w:val="24"/>
          <w:shd w:val="clear" w:color="auto" w:fill="FFFFFF"/>
        </w:rPr>
        <w:t>Adler</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2003</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Efficacy of heat treatments against the tobacco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ab/>
        <w:t xml:space="preserve">F. (Col., Anobiidae) and the lesser grain borer </w:t>
      </w:r>
      <w:proofErr w:type="spellStart"/>
      <w:r>
        <w:rPr>
          <w:rFonts w:ascii="Times New Roman" w:hAnsi="Times New Roman" w:cs="Times New Roman"/>
          <w:i/>
          <w:iCs/>
          <w:color w:val="222222"/>
          <w:sz w:val="24"/>
          <w:szCs w:val="24"/>
          <w:shd w:val="clear" w:color="auto" w:fill="FFFFFF"/>
        </w:rPr>
        <w:t>Rhyzopertha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dominica</w:t>
      </w:r>
      <w:proofErr w:type="spellEnd"/>
      <w:r>
        <w:rPr>
          <w:rFonts w:ascii="Times New Roman" w:hAnsi="Times New Roman" w:cs="Times New Roman"/>
          <w:color w:val="222222"/>
          <w:sz w:val="24"/>
          <w:szCs w:val="24"/>
          <w:shd w:val="clear" w:color="auto" w:fill="FFFFFF"/>
        </w:rPr>
        <w:t xml:space="preserve"> F. (Col., </w:t>
      </w:r>
      <w:r>
        <w:rPr>
          <w:rFonts w:ascii="Times New Roman" w:hAnsi="Times New Roman" w:cs="Times New Roman"/>
          <w:color w:val="222222"/>
          <w:sz w:val="24"/>
          <w:szCs w:val="24"/>
          <w:shd w:val="clear" w:color="auto" w:fill="FFFFFF"/>
        </w:rPr>
        <w:tab/>
        <w:t xml:space="preserve">Bostrichidae). </w:t>
      </w:r>
      <w:hyperlink r:id="rId18" w:history="1">
        <w:r>
          <w:rPr>
            <w:rStyle w:val="Hyperlink"/>
            <w:rFonts w:ascii="Times New Roman" w:hAnsi="Times New Roman" w:cs="Times New Roman"/>
            <w:i/>
            <w:iCs/>
            <w:color w:val="auto"/>
            <w:sz w:val="24"/>
            <w:szCs w:val="24"/>
            <w:u w:val="none"/>
            <w:shd w:val="clear" w:color="auto" w:fill="FFFFFF"/>
          </w:rPr>
          <w:t xml:space="preserve">Advances in stored product protection. Proceedings of the 8th </w:t>
        </w:r>
        <w:r>
          <w:rPr>
            <w:rStyle w:val="Hyperlink"/>
            <w:rFonts w:ascii="Times New Roman" w:hAnsi="Times New Roman" w:cs="Times New Roman"/>
            <w:i/>
            <w:iCs/>
            <w:color w:val="auto"/>
            <w:sz w:val="24"/>
            <w:szCs w:val="24"/>
            <w:u w:val="none"/>
            <w:shd w:val="clear" w:color="auto" w:fill="FFFFFF"/>
          </w:rPr>
          <w:tab/>
          <w:t xml:space="preserve">International Working Conference on Stored Product Protection, York, UK. </w:t>
        </w:r>
      </w:hyperlink>
      <w:r>
        <w:rPr>
          <w:rFonts w:ascii="Times New Roman" w:hAnsi="Times New Roman" w:cs="Times New Roman"/>
          <w:sz w:val="24"/>
          <w:szCs w:val="24"/>
          <w:shd w:val="clear" w:color="auto" w:fill="FFFFFF"/>
        </w:rPr>
        <w:t xml:space="preserve">617-621 </w:t>
      </w:r>
      <w:r>
        <w:rPr>
          <w:rFonts w:ascii="Times New Roman" w:hAnsi="Times New Roman" w:cs="Times New Roman"/>
          <w:sz w:val="24"/>
          <w:szCs w:val="24"/>
          <w:shd w:val="clear" w:color="auto" w:fill="FFFFFF"/>
        </w:rPr>
        <w:tab/>
        <w:t>ref. 9.</w:t>
      </w:r>
    </w:p>
    <w:p w14:paraId="3090B1CE"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Anonymous (2022). </w:t>
      </w:r>
      <w:hyperlink r:id="rId19" w:history="1">
        <w:r>
          <w:rPr>
            <w:rStyle w:val="Hyperlink"/>
            <w:rFonts w:ascii="Times New Roman" w:hAnsi="Times New Roman" w:cs="Times New Roman"/>
            <w:sz w:val="24"/>
            <w:szCs w:val="24"/>
          </w:rPr>
          <w:t>https://entnemdept.ufl.edu/creatures/urban/stored/cigarette_beetle.htm</w:t>
        </w:r>
      </w:hyperlink>
    </w:p>
    <w:p w14:paraId="3A02096C"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Anonymous (2023). </w:t>
      </w:r>
      <w:hyperlink r:id="rId20" w:history="1">
        <w:r>
          <w:rPr>
            <w:rStyle w:val="Hyperlink"/>
            <w:rFonts w:ascii="Times New Roman" w:hAnsi="Times New Roman" w:cs="Times New Roman"/>
            <w:sz w:val="24"/>
            <w:szCs w:val="24"/>
          </w:rPr>
          <w:t>https://igmri.dfpd.gov.in/igmri/foodgrain-storage</w:t>
        </w:r>
      </w:hyperlink>
    </w:p>
    <w:p w14:paraId="7B30490D"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Babarinde</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Adebayo</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Pitan</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O</w:t>
      </w:r>
      <w:r w:rsidR="002B2146">
        <w:rPr>
          <w:rFonts w:ascii="Times New Roman" w:hAnsi="Times New Roman" w:cs="Times New Roman"/>
          <w:color w:val="222222"/>
          <w:sz w:val="24"/>
          <w:szCs w:val="24"/>
          <w:shd w:val="clear" w:color="auto" w:fill="FFFFFF"/>
        </w:rPr>
        <w:t xml:space="preserve">. R., </w:t>
      </w:r>
      <w:r>
        <w:rPr>
          <w:rFonts w:ascii="Times New Roman" w:hAnsi="Times New Roman" w:cs="Times New Roman"/>
          <w:color w:val="222222"/>
          <w:sz w:val="24"/>
          <w:szCs w:val="24"/>
          <w:shd w:val="clear" w:color="auto" w:fill="FFFFFF"/>
        </w:rPr>
        <w:t>&amp; Folorunso</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2008</w:t>
      </w:r>
      <w:r w:rsidR="002B2146">
        <w:rPr>
          <w:rFonts w:ascii="Times New Roman" w:hAnsi="Times New Roman" w:cs="Times New Roman"/>
          <w:color w:val="222222"/>
          <w:sz w:val="24"/>
          <w:szCs w:val="24"/>
          <w:shd w:val="clear" w:color="auto" w:fill="FFFFFF"/>
        </w:rPr>
        <w:t xml:space="preserve">). Host influence on </w:t>
      </w:r>
      <w:r w:rsidR="002B2146">
        <w:rPr>
          <w:rFonts w:ascii="Times New Roman" w:hAnsi="Times New Roman" w:cs="Times New Roman"/>
          <w:color w:val="222222"/>
          <w:sz w:val="24"/>
          <w:szCs w:val="24"/>
          <w:shd w:val="clear" w:color="auto" w:fill="FFFFFF"/>
        </w:rPr>
        <w:tab/>
        <w:t xml:space="preserve">population </w:t>
      </w:r>
      <w:r>
        <w:rPr>
          <w:rFonts w:ascii="Times New Roman" w:hAnsi="Times New Roman" w:cs="Times New Roman"/>
          <w:color w:val="222222"/>
          <w:sz w:val="24"/>
          <w:szCs w:val="24"/>
          <w:shd w:val="clear" w:color="auto" w:fill="FFFFFF"/>
        </w:rPr>
        <w:t>growth and damage by 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xml:space="preserve">) </w:t>
      </w:r>
      <w:r w:rsidR="002B2146">
        <w:rPr>
          <w:rFonts w:ascii="Times New Roman" w:hAnsi="Times New Roman" w:cs="Times New Roman"/>
          <w:color w:val="222222"/>
          <w:sz w:val="24"/>
          <w:szCs w:val="24"/>
          <w:shd w:val="clear" w:color="auto" w:fill="FFFFFF"/>
        </w:rPr>
        <w:tab/>
        <w:t xml:space="preserve">in </w:t>
      </w:r>
      <w:proofErr w:type="spellStart"/>
      <w:r>
        <w:rPr>
          <w:rFonts w:ascii="Times New Roman" w:hAnsi="Times New Roman" w:cs="Times New Roman"/>
          <w:color w:val="222222"/>
          <w:sz w:val="24"/>
          <w:szCs w:val="24"/>
          <w:shd w:val="clear" w:color="auto" w:fill="FFFFFF"/>
        </w:rPr>
        <w:t>Ogbomoso</w:t>
      </w:r>
      <w:proofErr w:type="spellEnd"/>
      <w:r>
        <w:rPr>
          <w:rFonts w:ascii="Times New Roman" w:hAnsi="Times New Roman" w:cs="Times New Roman"/>
          <w:color w:val="222222"/>
          <w:sz w:val="24"/>
          <w:szCs w:val="24"/>
          <w:shd w:val="clear" w:color="auto" w:fill="FFFFFF"/>
        </w:rPr>
        <w:t>, Nigeria. </w:t>
      </w:r>
      <w:r>
        <w:rPr>
          <w:rFonts w:ascii="Times New Roman" w:hAnsi="Times New Roman" w:cs="Times New Roman"/>
          <w:i/>
          <w:iCs/>
          <w:color w:val="222222"/>
          <w:sz w:val="24"/>
          <w:szCs w:val="24"/>
          <w:shd w:val="clear" w:color="auto" w:fill="FFFFFF"/>
        </w:rPr>
        <w:t>Crop Research</w:t>
      </w:r>
      <w:r>
        <w:rPr>
          <w:rFonts w:ascii="Times New Roman" w:hAnsi="Times New Roman" w:cs="Times New Roman"/>
          <w:color w:val="222222"/>
          <w:sz w:val="24"/>
          <w:szCs w:val="24"/>
          <w:shd w:val="clear" w:color="auto" w:fill="FFFFFF"/>
        </w:rPr>
        <w:t>, </w:t>
      </w:r>
      <w:r w:rsidRPr="002B2146">
        <w:rPr>
          <w:rFonts w:ascii="Times New Roman" w:hAnsi="Times New Roman" w:cs="Times New Roman"/>
          <w:i/>
          <w:iCs/>
          <w:color w:val="222222"/>
          <w:sz w:val="24"/>
          <w:szCs w:val="24"/>
          <w:shd w:val="clear" w:color="auto" w:fill="FFFFFF"/>
        </w:rPr>
        <w:t>35</w:t>
      </w:r>
      <w:r w:rsidR="002B2146">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268-272.</w:t>
      </w:r>
    </w:p>
    <w:p w14:paraId="066F693E"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Barbercheck</w:t>
      </w:r>
      <w:proofErr w:type="spellEnd"/>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M.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2020</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Management of stored grain pests in organic systems. </w:t>
      </w:r>
      <w:r>
        <w:rPr>
          <w:rFonts w:ascii="Times New Roman" w:hAnsi="Times New Roman" w:cs="Times New Roman"/>
          <w:i/>
          <w:iCs/>
          <w:color w:val="222222"/>
          <w:sz w:val="24"/>
          <w:szCs w:val="24"/>
          <w:shd w:val="clear" w:color="auto" w:fill="FFFFFF"/>
        </w:rPr>
        <w:t xml:space="preserve">Organic </w:t>
      </w:r>
      <w:r w:rsidR="00497831">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 xml:space="preserve">Grain </w:t>
      </w:r>
      <w:r>
        <w:rPr>
          <w:rFonts w:ascii="Times New Roman" w:hAnsi="Times New Roman" w:cs="Times New Roman"/>
          <w:i/>
          <w:iCs/>
          <w:color w:val="222222"/>
          <w:sz w:val="24"/>
          <w:szCs w:val="24"/>
          <w:shd w:val="clear" w:color="auto" w:fill="FFFFFF"/>
        </w:rPr>
        <w:tab/>
        <w:t>Production Resource Book</w:t>
      </w:r>
      <w:r>
        <w:rPr>
          <w:rFonts w:ascii="Times New Roman" w:hAnsi="Times New Roman" w:cs="Times New Roman"/>
          <w:color w:val="222222"/>
          <w:sz w:val="24"/>
          <w:szCs w:val="24"/>
          <w:shd w:val="clear" w:color="auto" w:fill="FFFFFF"/>
        </w:rPr>
        <w:t>, 182-202.</w:t>
      </w:r>
    </w:p>
    <w:p w14:paraId="7B252A30"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Bare</w:t>
      </w:r>
      <w:r w:rsidR="00D64BAF">
        <w:rPr>
          <w:rFonts w:ascii="Times New Roman" w:hAnsi="Times New Roman" w:cs="Times New Roman"/>
          <w:sz w:val="24"/>
          <w:szCs w:val="24"/>
        </w:rPr>
        <w:t>,</w:t>
      </w:r>
      <w:r>
        <w:rPr>
          <w:rFonts w:ascii="Times New Roman" w:hAnsi="Times New Roman" w:cs="Times New Roman"/>
          <w:sz w:val="24"/>
          <w:szCs w:val="24"/>
        </w:rPr>
        <w:t xml:space="preserve"> C</w:t>
      </w:r>
      <w:r w:rsidR="00D64BAF">
        <w:rPr>
          <w:rFonts w:ascii="Times New Roman" w:hAnsi="Times New Roman" w:cs="Times New Roman"/>
          <w:sz w:val="24"/>
          <w:szCs w:val="24"/>
        </w:rPr>
        <w:t xml:space="preserve">. </w:t>
      </w:r>
      <w:r>
        <w:rPr>
          <w:rFonts w:ascii="Times New Roman" w:hAnsi="Times New Roman" w:cs="Times New Roman"/>
          <w:sz w:val="24"/>
          <w:szCs w:val="24"/>
        </w:rPr>
        <w:t xml:space="preserve">O. </w:t>
      </w:r>
      <w:r w:rsidR="00D64BAF">
        <w:rPr>
          <w:rFonts w:ascii="Times New Roman" w:hAnsi="Times New Roman" w:cs="Times New Roman"/>
          <w:sz w:val="24"/>
          <w:szCs w:val="24"/>
        </w:rPr>
        <w:t>(</w:t>
      </w:r>
      <w:r>
        <w:rPr>
          <w:rFonts w:ascii="Times New Roman" w:hAnsi="Times New Roman" w:cs="Times New Roman"/>
          <w:sz w:val="24"/>
          <w:szCs w:val="24"/>
        </w:rPr>
        <w:t>1942</w:t>
      </w:r>
      <w:r w:rsidR="00D64BAF">
        <w:rPr>
          <w:rFonts w:ascii="Times New Roman" w:hAnsi="Times New Roman" w:cs="Times New Roman"/>
          <w:sz w:val="24"/>
          <w:szCs w:val="24"/>
        </w:rPr>
        <w:t>)</w:t>
      </w:r>
      <w:r>
        <w:rPr>
          <w:rFonts w:ascii="Times New Roman" w:hAnsi="Times New Roman" w:cs="Times New Roman"/>
          <w:sz w:val="24"/>
          <w:szCs w:val="24"/>
        </w:rPr>
        <w:t>. Some enemies of stored-tobacco insects, with biological notes</w:t>
      </w:r>
      <w:r>
        <w:rPr>
          <w:rFonts w:ascii="Times New Roman" w:hAnsi="Times New Roman" w:cs="Times New Roman"/>
          <w:i/>
          <w:iCs/>
          <w:sz w:val="24"/>
          <w:szCs w:val="24"/>
        </w:rPr>
        <w:t xml:space="preserve">. </w:t>
      </w:r>
      <w:hyperlink r:id="rId21" w:history="1">
        <w:r>
          <w:rPr>
            <w:rStyle w:val="Hyperlink"/>
            <w:rFonts w:ascii="Times New Roman" w:hAnsi="Times New Roman" w:cs="Times New Roman"/>
            <w:i/>
            <w:iCs/>
            <w:color w:val="auto"/>
            <w:sz w:val="24"/>
            <w:szCs w:val="24"/>
            <w:u w:val="none"/>
            <w:shd w:val="clear" w:color="auto" w:fill="FFFFFF"/>
          </w:rPr>
          <w:t xml:space="preserve">Journal of </w:t>
        </w:r>
        <w:r>
          <w:rPr>
            <w:rStyle w:val="Hyperlink"/>
            <w:rFonts w:ascii="Times New Roman" w:hAnsi="Times New Roman" w:cs="Times New Roman"/>
            <w:i/>
            <w:iCs/>
            <w:color w:val="auto"/>
            <w:sz w:val="24"/>
            <w:szCs w:val="24"/>
            <w:u w:val="none"/>
            <w:shd w:val="clear" w:color="auto" w:fill="FFFFFF"/>
          </w:rPr>
          <w:tab/>
          <w:t>Economic Entomology</w:t>
        </w:r>
      </w:hyperlink>
      <w:r w:rsidR="00D64BAF">
        <w:rPr>
          <w:rFonts w:ascii="Times New Roman" w:hAnsi="Times New Roman" w:cs="Times New Roman"/>
          <w:sz w:val="24"/>
          <w:szCs w:val="24"/>
        </w:rPr>
        <w:t xml:space="preserve">, </w:t>
      </w:r>
      <w:r w:rsidR="00D64BAF" w:rsidRPr="00D64BAF">
        <w:rPr>
          <w:rFonts w:ascii="Times New Roman" w:hAnsi="Times New Roman" w:cs="Times New Roman"/>
          <w:i/>
          <w:iCs/>
          <w:sz w:val="24"/>
          <w:szCs w:val="24"/>
        </w:rPr>
        <w:t>35</w:t>
      </w:r>
      <w:r w:rsidR="00D64BAF">
        <w:rPr>
          <w:rFonts w:ascii="Times New Roman" w:hAnsi="Times New Roman" w:cs="Times New Roman"/>
          <w:sz w:val="24"/>
          <w:szCs w:val="24"/>
        </w:rPr>
        <w:t xml:space="preserve">(2), </w:t>
      </w:r>
      <w:r>
        <w:rPr>
          <w:rFonts w:ascii="Times New Roman" w:hAnsi="Times New Roman" w:cs="Times New Roman"/>
          <w:sz w:val="24"/>
          <w:szCs w:val="24"/>
        </w:rPr>
        <w:t>185-189.</w:t>
      </w:r>
    </w:p>
    <w:p w14:paraId="5BD07C41"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Bhattacharyya</w:t>
      </w:r>
      <w:r w:rsidR="002B2146">
        <w:rPr>
          <w:rFonts w:ascii="Times New Roman" w:hAnsi="Times New Roman" w:cs="Times New Roman"/>
          <w:color w:val="222222"/>
          <w:sz w:val="24"/>
          <w:szCs w:val="24"/>
          <w:shd w:val="clear" w:color="auto" w:fill="FFFFFF"/>
        </w:rPr>
        <w:t>, A.,</w:t>
      </w:r>
      <w:r>
        <w:rPr>
          <w:rFonts w:ascii="Times New Roman" w:hAnsi="Times New Roman" w:cs="Times New Roman"/>
          <w:color w:val="222222"/>
          <w:sz w:val="24"/>
          <w:szCs w:val="24"/>
          <w:shd w:val="clear" w:color="auto" w:fill="FFFFFF"/>
        </w:rPr>
        <w:t xml:space="preserve"> Bhaumik</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Rani</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U</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Mandal</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S.</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&amp;</w:t>
      </w:r>
      <w:proofErr w:type="gram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Epidi</w:t>
      </w:r>
      <w:proofErr w:type="spellEnd"/>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2010</w:t>
      </w:r>
      <w:r w:rsidR="002B2146">
        <w:rPr>
          <w:rFonts w:ascii="Times New Roman" w:hAnsi="Times New Roman" w:cs="Times New Roman"/>
          <w:color w:val="222222"/>
          <w:sz w:val="24"/>
          <w:szCs w:val="24"/>
          <w:shd w:val="clear" w:color="auto" w:fill="FFFFFF"/>
        </w:rPr>
        <w:t xml:space="preserve">). Nano-particles-A recent </w:t>
      </w:r>
      <w:r>
        <w:rPr>
          <w:rFonts w:ascii="Times New Roman" w:hAnsi="Times New Roman" w:cs="Times New Roman"/>
          <w:color w:val="222222"/>
          <w:sz w:val="24"/>
          <w:szCs w:val="24"/>
          <w:shd w:val="clear" w:color="auto" w:fill="FFFFFF"/>
        </w:rPr>
        <w:t>approach to insect pest control. </w:t>
      </w:r>
      <w:r>
        <w:rPr>
          <w:rFonts w:ascii="Times New Roman" w:hAnsi="Times New Roman" w:cs="Times New Roman"/>
          <w:i/>
          <w:iCs/>
          <w:color w:val="222222"/>
          <w:sz w:val="24"/>
          <w:szCs w:val="24"/>
          <w:shd w:val="clear" w:color="auto" w:fill="FFFFFF"/>
        </w:rPr>
        <w:t>African Journal of Biotechnology</w:t>
      </w:r>
      <w:r w:rsidR="002B2146">
        <w:rPr>
          <w:rFonts w:ascii="Times New Roman" w:hAnsi="Times New Roman" w:cs="Times New Roman"/>
          <w:color w:val="222222"/>
          <w:sz w:val="24"/>
          <w:szCs w:val="24"/>
          <w:shd w:val="clear" w:color="auto" w:fill="FFFFFF"/>
        </w:rPr>
        <w:t xml:space="preserve">, </w:t>
      </w:r>
      <w:r w:rsidR="002B2146" w:rsidRPr="002B2146">
        <w:rPr>
          <w:rFonts w:ascii="Times New Roman" w:hAnsi="Times New Roman" w:cs="Times New Roman"/>
          <w:i/>
          <w:iCs/>
          <w:color w:val="222222"/>
          <w:sz w:val="24"/>
          <w:szCs w:val="24"/>
          <w:shd w:val="clear" w:color="auto" w:fill="FFFFFF"/>
        </w:rPr>
        <w:t>9</w:t>
      </w:r>
      <w:r w:rsidR="002B2146">
        <w:rPr>
          <w:rFonts w:ascii="Times New Roman" w:hAnsi="Times New Roman" w:cs="Times New Roman"/>
          <w:color w:val="222222"/>
          <w:sz w:val="24"/>
          <w:szCs w:val="24"/>
          <w:shd w:val="clear" w:color="auto" w:fill="FFFFFF"/>
        </w:rPr>
        <w:t>(24),</w:t>
      </w:r>
      <w:r>
        <w:rPr>
          <w:rFonts w:ascii="Times New Roman" w:hAnsi="Times New Roman" w:cs="Times New Roman"/>
          <w:color w:val="222222"/>
          <w:sz w:val="24"/>
          <w:szCs w:val="24"/>
          <w:shd w:val="clear" w:color="auto" w:fill="FFFFFF"/>
        </w:rPr>
        <w:t xml:space="preserve"> 3489-3493.</w:t>
      </w:r>
    </w:p>
    <w:p w14:paraId="683BBD86" w14:textId="77777777" w:rsidR="00C46E5C" w:rsidRDefault="002B214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Canevari, </w:t>
      </w:r>
      <w:r w:rsidR="00567B76">
        <w:rPr>
          <w:rFonts w:ascii="Times New Roman" w:hAnsi="Times New Roman" w:cs="Times New Roman"/>
          <w:color w:val="222222"/>
          <w:sz w:val="24"/>
          <w:szCs w:val="24"/>
          <w:shd w:val="clear" w:color="auto" w:fill="FFFFFF"/>
        </w:rPr>
        <w:t>G</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Rezende</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F</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Silva</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R</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B</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Faroni</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L</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R</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Zanuncio</w:t>
      </w:r>
      <w:proofErr w:type="spellEnd"/>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J</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Papadopoulou</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 xml:space="preserve">, &amp; </w:t>
      </w:r>
      <w:proofErr w:type="spellStart"/>
      <w:r>
        <w:rPr>
          <w:rFonts w:ascii="Times New Roman" w:hAnsi="Times New Roman" w:cs="Times New Roman"/>
          <w:color w:val="222222"/>
          <w:sz w:val="24"/>
          <w:szCs w:val="24"/>
          <w:shd w:val="clear" w:color="auto" w:fill="FFFFFF"/>
        </w:rPr>
        <w:t>Serrão</w:t>
      </w:r>
      <w:proofErr w:type="spellEnd"/>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J</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 xml:space="preserve">E. </w:t>
      </w:r>
      <w:r w:rsidR="00742962">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2012</w:t>
      </w:r>
      <w:r w:rsidR="00742962">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Potential of </w:t>
      </w:r>
      <w:proofErr w:type="spellStart"/>
      <w:r w:rsidR="00567B76">
        <w:rPr>
          <w:rFonts w:ascii="Times New Roman" w:hAnsi="Times New Roman" w:cs="Times New Roman"/>
          <w:i/>
          <w:iCs/>
          <w:color w:val="222222"/>
          <w:sz w:val="24"/>
          <w:szCs w:val="24"/>
          <w:shd w:val="clear" w:color="auto" w:fill="FFFFFF"/>
        </w:rPr>
        <w:t>Tyrophagus</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putrescentiae</w:t>
      </w:r>
      <w:proofErr w:type="spellEnd"/>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Schrank</w:t>
      </w:r>
      <w:proofErr w:type="spellEnd"/>
      <w:r w:rsidR="00567B76">
        <w:rPr>
          <w:rFonts w:ascii="Times New Roman" w:hAnsi="Times New Roman" w:cs="Times New Roman"/>
          <w:color w:val="222222"/>
          <w:sz w:val="24"/>
          <w:szCs w:val="24"/>
          <w:shd w:val="clear" w:color="auto" w:fill="FFFFFF"/>
        </w:rPr>
        <w:t>)</w:t>
      </w:r>
      <w:r w:rsidR="00860EB7">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w:t>
      </w:r>
      <w:proofErr w:type="spellStart"/>
      <w:r w:rsidR="00567B76">
        <w:rPr>
          <w:rFonts w:ascii="Times New Roman" w:hAnsi="Times New Roman" w:cs="Times New Roman"/>
          <w:color w:val="222222"/>
          <w:sz w:val="24"/>
          <w:szCs w:val="24"/>
          <w:shd w:val="clear" w:color="auto" w:fill="FFFFFF"/>
        </w:rPr>
        <w:t>Astigmata</w:t>
      </w:r>
      <w:proofErr w:type="spellEnd"/>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Acaridae</w:t>
      </w:r>
      <w:proofErr w:type="spellEnd"/>
      <w:r w:rsidR="00567B76">
        <w:rPr>
          <w:rFonts w:ascii="Times New Roman" w:hAnsi="Times New Roman" w:cs="Times New Roman"/>
          <w:color w:val="222222"/>
          <w:sz w:val="24"/>
          <w:szCs w:val="24"/>
          <w:shd w:val="clear" w:color="auto" w:fill="FFFFFF"/>
        </w:rPr>
        <w:t xml:space="preserve">) for </w:t>
      </w:r>
      <w:r w:rsidR="00567B76">
        <w:rPr>
          <w:rFonts w:ascii="Times New Roman" w:hAnsi="Times New Roman" w:cs="Times New Roman"/>
          <w:color w:val="222222"/>
          <w:sz w:val="24"/>
          <w:szCs w:val="24"/>
          <w:shd w:val="clear" w:color="auto" w:fill="FFFFFF"/>
        </w:rPr>
        <w:tab/>
        <w:t xml:space="preserve">the biological control of </w:t>
      </w:r>
      <w:proofErr w:type="spellStart"/>
      <w:r w:rsidR="00567B76">
        <w:rPr>
          <w:rFonts w:ascii="Times New Roman" w:hAnsi="Times New Roman" w:cs="Times New Roman"/>
          <w:i/>
          <w:iCs/>
          <w:color w:val="222222"/>
          <w:sz w:val="24"/>
          <w:szCs w:val="24"/>
          <w:shd w:val="clear" w:color="auto" w:fill="FFFFFF"/>
        </w:rPr>
        <w:t>Lasioderma</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serricorne</w:t>
      </w:r>
      <w:proofErr w:type="spellEnd"/>
      <w:r w:rsidR="00567B76">
        <w:rPr>
          <w:rFonts w:ascii="Times New Roman" w:hAnsi="Times New Roman" w:cs="Times New Roman"/>
          <w:color w:val="222222"/>
          <w:sz w:val="24"/>
          <w:szCs w:val="24"/>
          <w:shd w:val="clear" w:color="auto" w:fill="FFFFFF"/>
        </w:rPr>
        <w:t xml:space="preserve"> (</w:t>
      </w:r>
      <w:proofErr w:type="gramStart"/>
      <w:r w:rsidR="00567B76">
        <w:rPr>
          <w:rFonts w:ascii="Times New Roman" w:hAnsi="Times New Roman" w:cs="Times New Roman"/>
          <w:color w:val="222222"/>
          <w:sz w:val="24"/>
          <w:szCs w:val="24"/>
          <w:shd w:val="clear" w:color="auto" w:fill="FFFFFF"/>
        </w:rPr>
        <w:t>F.)(</w:t>
      </w:r>
      <w:proofErr w:type="spellStart"/>
      <w:proofErr w:type="gramEnd"/>
      <w:r w:rsidR="00567B76">
        <w:rPr>
          <w:rFonts w:ascii="Times New Roman" w:hAnsi="Times New Roman" w:cs="Times New Roman"/>
          <w:color w:val="222222"/>
          <w:sz w:val="24"/>
          <w:szCs w:val="24"/>
          <w:shd w:val="clear" w:color="auto" w:fill="FFFFFF"/>
        </w:rPr>
        <w:t>Coleoptera:Anobiidae</w:t>
      </w:r>
      <w:proofErr w:type="spellEnd"/>
      <w:r w:rsidR="00567B76">
        <w:rPr>
          <w:rFonts w:ascii="Times New Roman" w:hAnsi="Times New Roman" w:cs="Times New Roman"/>
          <w:color w:val="222222"/>
          <w:sz w:val="24"/>
          <w:szCs w:val="24"/>
          <w:shd w:val="clear" w:color="auto" w:fill="FFFFFF"/>
        </w:rPr>
        <w:t>). </w:t>
      </w:r>
      <w:r w:rsidR="00567B76">
        <w:rPr>
          <w:rFonts w:ascii="Times New Roman" w:hAnsi="Times New Roman" w:cs="Times New Roman"/>
          <w:i/>
          <w:iCs/>
          <w:color w:val="222222"/>
          <w:sz w:val="24"/>
          <w:szCs w:val="24"/>
          <w:shd w:val="clear" w:color="auto" w:fill="FFFFFF"/>
        </w:rPr>
        <w:t>Brazilian Archives of Biology and Technology</w:t>
      </w:r>
      <w:r w:rsidR="00742962">
        <w:rPr>
          <w:rFonts w:ascii="Times New Roman" w:hAnsi="Times New Roman" w:cs="Times New Roman"/>
          <w:color w:val="222222"/>
          <w:sz w:val="24"/>
          <w:szCs w:val="24"/>
          <w:shd w:val="clear" w:color="auto" w:fill="FFFFFF"/>
        </w:rPr>
        <w:t>, </w:t>
      </w:r>
      <w:r w:rsidR="00742962" w:rsidRPr="00742962">
        <w:rPr>
          <w:rFonts w:ascii="Times New Roman" w:hAnsi="Times New Roman" w:cs="Times New Roman"/>
          <w:i/>
          <w:iCs/>
          <w:color w:val="222222"/>
          <w:sz w:val="24"/>
          <w:szCs w:val="24"/>
          <w:shd w:val="clear" w:color="auto" w:fill="FFFFFF"/>
        </w:rPr>
        <w:t>55</w:t>
      </w:r>
      <w:r w:rsidR="00742962">
        <w:rPr>
          <w:rFonts w:ascii="Times New Roman" w:hAnsi="Times New Roman" w:cs="Times New Roman"/>
          <w:color w:val="222222"/>
          <w:sz w:val="24"/>
          <w:szCs w:val="24"/>
          <w:shd w:val="clear" w:color="auto" w:fill="FFFFFF"/>
        </w:rPr>
        <w:t>(2),</w:t>
      </w:r>
      <w:r w:rsidR="00567B76">
        <w:rPr>
          <w:rFonts w:ascii="Times New Roman" w:hAnsi="Times New Roman" w:cs="Times New Roman"/>
          <w:color w:val="222222"/>
          <w:sz w:val="24"/>
          <w:szCs w:val="24"/>
          <w:shd w:val="clear" w:color="auto" w:fill="FFFFFF"/>
        </w:rPr>
        <w:t xml:space="preserve"> 299-303.</w:t>
      </w:r>
    </w:p>
    <w:p w14:paraId="56E2BDCE" w14:textId="77777777" w:rsidR="00C46E5C" w:rsidRDefault="00567B76">
      <w:pPr>
        <w:spacing w:before="120" w:after="120" w:line="240" w:lineRule="auto"/>
        <w:ind w:left="120" w:hangingChars="50" w:hanging="1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Carvalho</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M</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O.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1998</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Studies on efficacy of five types of pheromone traps for </w:t>
      </w:r>
      <w:r>
        <w:rPr>
          <w:rFonts w:ascii="Times New Roman" w:hAnsi="Times New Roman" w:cs="Times New Roman"/>
          <w:i/>
          <w:iCs/>
          <w:color w:val="222222"/>
          <w:sz w:val="24"/>
          <w:szCs w:val="24"/>
          <w:shd w:val="clear" w:color="auto" w:fill="FFFFFF"/>
        </w:rPr>
        <w:t xml:space="preserve">monitoring </w:t>
      </w:r>
      <w:r>
        <w:rPr>
          <w:rFonts w:ascii="Times New Roman" w:hAnsi="Times New Roman" w:cs="Times New Roman"/>
          <w:i/>
          <w:iCs/>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xml:space="preserve"> (Coleoptera: Anobiidae) in stored tobacco. </w:t>
      </w:r>
      <w:r>
        <w:rPr>
          <w:rFonts w:ascii="Times New Roman" w:hAnsi="Times New Roman" w:cs="Times New Roman"/>
          <w:i/>
          <w:iCs/>
          <w:color w:val="222222"/>
          <w:sz w:val="24"/>
          <w:szCs w:val="24"/>
          <w:shd w:val="clear" w:color="auto" w:fill="FFFFFF"/>
        </w:rPr>
        <w:t xml:space="preserve">IOBC </w:t>
      </w:r>
      <w:r>
        <w:rPr>
          <w:rFonts w:ascii="Times New Roman" w:hAnsi="Times New Roman" w:cs="Times New Roman"/>
          <w:i/>
          <w:iCs/>
          <w:color w:val="222222"/>
          <w:sz w:val="24"/>
          <w:szCs w:val="24"/>
          <w:shd w:val="clear" w:color="auto" w:fill="FFFFFF"/>
        </w:rPr>
        <w:tab/>
        <w:t>Bull</w:t>
      </w:r>
      <w:r w:rsidR="00742962">
        <w:rPr>
          <w:rFonts w:ascii="Times New Roman" w:hAnsi="Times New Roman" w:cs="Times New Roman"/>
          <w:color w:val="222222"/>
          <w:sz w:val="24"/>
          <w:szCs w:val="24"/>
          <w:shd w:val="clear" w:color="auto" w:fill="FFFFFF"/>
        </w:rPr>
        <w:t>, </w:t>
      </w:r>
      <w:r w:rsidR="00742962" w:rsidRPr="00742962">
        <w:rPr>
          <w:rFonts w:ascii="Times New Roman" w:hAnsi="Times New Roman" w:cs="Times New Roman"/>
          <w:i/>
          <w:iCs/>
          <w:color w:val="222222"/>
          <w:sz w:val="24"/>
          <w:szCs w:val="24"/>
          <w:shd w:val="clear" w:color="auto" w:fill="FFFFFF"/>
        </w:rPr>
        <w:t>21</w:t>
      </w:r>
      <w:r w:rsidR="00742962">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119-126.</w:t>
      </w:r>
    </w:p>
    <w:p w14:paraId="539878E7" w14:textId="77777777" w:rsidR="00C46E5C" w:rsidRDefault="00742962">
      <w:pPr>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Childs, </w:t>
      </w:r>
      <w:r w:rsidR="00567B76">
        <w:rPr>
          <w:rFonts w:ascii="Times New Roman" w:hAnsi="Times New Roman" w:cs="Times New Roman"/>
          <w:sz w:val="24"/>
          <w:szCs w:val="24"/>
        </w:rPr>
        <w:t>D</w:t>
      </w:r>
      <w:r>
        <w:rPr>
          <w:rFonts w:ascii="Times New Roman" w:hAnsi="Times New Roman" w:cs="Times New Roman"/>
          <w:sz w:val="24"/>
          <w:szCs w:val="24"/>
        </w:rPr>
        <w:t>.</w:t>
      </w:r>
      <w:r w:rsidR="00567B76">
        <w:rPr>
          <w:rFonts w:ascii="Times New Roman" w:hAnsi="Times New Roman" w:cs="Times New Roman"/>
          <w:sz w:val="24"/>
          <w:szCs w:val="24"/>
        </w:rPr>
        <w:t>P</w:t>
      </w:r>
      <w:r>
        <w:rPr>
          <w:rFonts w:ascii="Times New Roman" w:hAnsi="Times New Roman" w:cs="Times New Roman"/>
          <w:sz w:val="24"/>
          <w:szCs w:val="24"/>
        </w:rPr>
        <w:t>.</w:t>
      </w:r>
      <w:r w:rsidR="00567B76">
        <w:rPr>
          <w:rFonts w:ascii="Times New Roman" w:hAnsi="Times New Roman" w:cs="Times New Roman"/>
          <w:sz w:val="24"/>
          <w:szCs w:val="24"/>
        </w:rPr>
        <w:t>, Phillips</w:t>
      </w:r>
      <w:r>
        <w:rPr>
          <w:rFonts w:ascii="Times New Roman" w:hAnsi="Times New Roman" w:cs="Times New Roman"/>
          <w:sz w:val="24"/>
          <w:szCs w:val="24"/>
        </w:rPr>
        <w:t>,</w:t>
      </w:r>
      <w:r w:rsidR="00567B76">
        <w:rPr>
          <w:rFonts w:ascii="Times New Roman" w:hAnsi="Times New Roman" w:cs="Times New Roman"/>
          <w:sz w:val="24"/>
          <w:szCs w:val="24"/>
        </w:rPr>
        <w:t xml:space="preserve"> G</w:t>
      </w:r>
      <w:r>
        <w:rPr>
          <w:rFonts w:ascii="Times New Roman" w:hAnsi="Times New Roman" w:cs="Times New Roman"/>
          <w:sz w:val="24"/>
          <w:szCs w:val="24"/>
        </w:rPr>
        <w:t>.</w:t>
      </w:r>
      <w:r w:rsidR="00567B76">
        <w:rPr>
          <w:rFonts w:ascii="Times New Roman" w:hAnsi="Times New Roman" w:cs="Times New Roman"/>
          <w:sz w:val="24"/>
          <w:szCs w:val="24"/>
        </w:rPr>
        <w:t>L</w:t>
      </w:r>
      <w:r w:rsidR="00567B76">
        <w:rPr>
          <w:rFonts w:ascii="Times New Roman" w:hAnsi="Times New Roman" w:cs="Times New Roman"/>
          <w:sz w:val="24"/>
          <w:szCs w:val="24"/>
          <w:lang w:val="en-US"/>
        </w:rPr>
        <w:t>.</w:t>
      </w:r>
      <w:r>
        <w:rPr>
          <w:rFonts w:ascii="Times New Roman" w:hAnsi="Times New Roman" w:cs="Times New Roman"/>
          <w:sz w:val="24"/>
          <w:szCs w:val="24"/>
        </w:rPr>
        <w:t xml:space="preserve">, </w:t>
      </w:r>
      <w:r w:rsidR="00567B76">
        <w:rPr>
          <w:rFonts w:ascii="Times New Roman" w:hAnsi="Times New Roman" w:cs="Times New Roman"/>
          <w:sz w:val="24"/>
          <w:szCs w:val="24"/>
        </w:rPr>
        <w:t>&amp; Press</w:t>
      </w:r>
      <w:r>
        <w:rPr>
          <w:rFonts w:ascii="Times New Roman" w:hAnsi="Times New Roman" w:cs="Times New Roman"/>
          <w:sz w:val="24"/>
          <w:szCs w:val="24"/>
        </w:rPr>
        <w:t>, J. A</w:t>
      </w:r>
      <w:r w:rsidR="00567B7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567B76">
        <w:rPr>
          <w:rFonts w:ascii="Times New Roman" w:hAnsi="Times New Roman" w:cs="Times New Roman"/>
          <w:sz w:val="24"/>
          <w:szCs w:val="24"/>
        </w:rPr>
        <w:t>1966</w:t>
      </w:r>
      <w:r>
        <w:rPr>
          <w:rFonts w:ascii="Times New Roman" w:hAnsi="Times New Roman" w:cs="Times New Roman"/>
          <w:sz w:val="24"/>
          <w:szCs w:val="24"/>
        </w:rPr>
        <w:t>)</w:t>
      </w:r>
      <w:r w:rsidR="00567B76">
        <w:rPr>
          <w:rFonts w:ascii="Times New Roman" w:hAnsi="Times New Roman" w:cs="Times New Roman"/>
          <w:sz w:val="24"/>
          <w:szCs w:val="24"/>
        </w:rPr>
        <w:t>. Control of the cigarette beetle in tobacco warehouses with automatic dichlorvos aerosol treatments. </w:t>
      </w:r>
      <w:r w:rsidR="00567B76">
        <w:rPr>
          <w:rFonts w:ascii="Times New Roman" w:hAnsi="Times New Roman" w:cs="Times New Roman"/>
          <w:i/>
          <w:iCs/>
          <w:sz w:val="24"/>
          <w:szCs w:val="24"/>
        </w:rPr>
        <w:t>Journal of Economic Entomology</w:t>
      </w:r>
      <w:r w:rsidR="00567B76">
        <w:rPr>
          <w:rFonts w:ascii="Times New Roman" w:hAnsi="Times New Roman" w:cs="Times New Roman"/>
          <w:sz w:val="24"/>
          <w:szCs w:val="24"/>
        </w:rPr>
        <w:t>, </w:t>
      </w:r>
      <w:r w:rsidR="00567B76" w:rsidRPr="00742962">
        <w:rPr>
          <w:rFonts w:ascii="Times New Roman" w:hAnsi="Times New Roman" w:cs="Times New Roman"/>
          <w:i/>
          <w:iCs/>
          <w:sz w:val="24"/>
          <w:szCs w:val="24"/>
        </w:rPr>
        <w:t>59</w:t>
      </w:r>
      <w:r w:rsidR="00567B76">
        <w:rPr>
          <w:rFonts w:ascii="Times New Roman" w:hAnsi="Times New Roman" w:cs="Times New Roman"/>
          <w:sz w:val="24"/>
          <w:szCs w:val="24"/>
        </w:rPr>
        <w:t>(2)</w:t>
      </w:r>
      <w:r>
        <w:rPr>
          <w:rFonts w:ascii="Times New Roman" w:hAnsi="Times New Roman" w:cs="Times New Roman"/>
          <w:sz w:val="24"/>
          <w:szCs w:val="24"/>
          <w:lang w:val="en-US"/>
        </w:rPr>
        <w:t>,</w:t>
      </w:r>
      <w:r w:rsidR="00567B76">
        <w:rPr>
          <w:rFonts w:ascii="Times New Roman" w:hAnsi="Times New Roman" w:cs="Times New Roman"/>
          <w:sz w:val="24"/>
          <w:szCs w:val="24"/>
        </w:rPr>
        <w:t xml:space="preserve"> 261-264.</w:t>
      </w:r>
    </w:p>
    <w:p w14:paraId="1B63136E"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Cooper</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L</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w:t>
      </w:r>
      <w:r w:rsidR="00742962">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&amp; Bengston, M.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1974</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Tobacco beetle and its control. </w:t>
      </w:r>
      <w:proofErr w:type="spellStart"/>
      <w:r>
        <w:rPr>
          <w:rFonts w:ascii="Times New Roman" w:hAnsi="Times New Roman" w:cs="Times New Roman"/>
          <w:i/>
          <w:iCs/>
          <w:color w:val="222222"/>
          <w:sz w:val="24"/>
          <w:szCs w:val="24"/>
          <w:shd w:val="clear" w:color="auto" w:fill="FFFFFF"/>
        </w:rPr>
        <w:t>Aust</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Tob</w:t>
      </w:r>
      <w:proofErr w:type="spellEnd"/>
      <w:r>
        <w:rPr>
          <w:rFonts w:ascii="Times New Roman" w:hAnsi="Times New Roman" w:cs="Times New Roman"/>
          <w:i/>
          <w:iCs/>
          <w:color w:val="222222"/>
          <w:sz w:val="24"/>
          <w:szCs w:val="24"/>
          <w:shd w:val="clear" w:color="auto" w:fill="FFFFFF"/>
        </w:rPr>
        <w:t xml:space="preserve"> Grow Bull</w:t>
      </w:r>
      <w:r w:rsidR="00742962">
        <w:rPr>
          <w:rFonts w:ascii="Times New Roman" w:hAnsi="Times New Roman" w:cs="Times New Roman"/>
          <w:color w:val="222222"/>
          <w:sz w:val="24"/>
          <w:szCs w:val="24"/>
          <w:shd w:val="clear" w:color="auto" w:fill="FFFFFF"/>
        </w:rPr>
        <w:t xml:space="preserve">, </w:t>
      </w:r>
      <w:r w:rsidR="00742962">
        <w:rPr>
          <w:rFonts w:ascii="Times New Roman" w:hAnsi="Times New Roman" w:cs="Times New Roman"/>
          <w:color w:val="222222"/>
          <w:sz w:val="24"/>
          <w:szCs w:val="24"/>
          <w:shd w:val="clear" w:color="auto" w:fill="FFFFFF"/>
        </w:rPr>
        <w:tab/>
      </w:r>
      <w:r w:rsidR="00742962" w:rsidRPr="00742962">
        <w:rPr>
          <w:rFonts w:ascii="Times New Roman" w:hAnsi="Times New Roman" w:cs="Times New Roman"/>
          <w:i/>
          <w:iCs/>
          <w:color w:val="222222"/>
          <w:sz w:val="24"/>
          <w:szCs w:val="24"/>
          <w:shd w:val="clear" w:color="auto" w:fill="FFFFFF"/>
        </w:rPr>
        <w:t>21</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40.</w:t>
      </w:r>
    </w:p>
    <w:p w14:paraId="42ED30D0"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Dodiya</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D</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Patel</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Chaudhary</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K.</w:t>
      </w:r>
      <w:r w:rsidR="00742962">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Patel</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2023</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First report of cigarette </w:t>
      </w:r>
      <w:r>
        <w:rPr>
          <w:rFonts w:ascii="Times New Roman" w:hAnsi="Times New Roman" w:cs="Times New Roman"/>
          <w:color w:val="222222"/>
          <w:sz w:val="24"/>
          <w:szCs w:val="24"/>
          <w:shd w:val="clear" w:color="auto" w:fill="FFFFFF"/>
        </w:rPr>
        <w:tab/>
        <w:t>beetle,</w:t>
      </w:r>
      <w:r w:rsidR="00497831">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xml:space="preserve">) infesting domestically stored garlic from </w:t>
      </w:r>
      <w:r>
        <w:rPr>
          <w:rFonts w:ascii="Times New Roman" w:hAnsi="Times New Roman" w:cs="Times New Roman"/>
          <w:color w:val="222222"/>
          <w:sz w:val="24"/>
          <w:szCs w:val="24"/>
          <w:shd w:val="clear" w:color="auto" w:fill="FFFFFF"/>
        </w:rPr>
        <w:tab/>
        <w:t xml:space="preserve">Gujarat, India. </w:t>
      </w:r>
      <w:r>
        <w:rPr>
          <w:rFonts w:ascii="Times New Roman" w:hAnsi="Times New Roman" w:cs="Times New Roman"/>
          <w:i/>
          <w:iCs/>
          <w:sz w:val="24"/>
          <w:szCs w:val="24"/>
        </w:rPr>
        <w:t>Insect Environment</w:t>
      </w:r>
      <w:r>
        <w:rPr>
          <w:rFonts w:ascii="Times New Roman" w:hAnsi="Times New Roman" w:cs="Times New Roman"/>
          <w:i/>
          <w:iCs/>
          <w:color w:val="222222"/>
          <w:sz w:val="24"/>
          <w:szCs w:val="24"/>
          <w:shd w:val="clear" w:color="auto" w:fill="FFFFFF"/>
        </w:rPr>
        <w:t xml:space="preserve">, </w:t>
      </w:r>
      <w:r w:rsidR="00742962" w:rsidRPr="00742962">
        <w:rPr>
          <w:rFonts w:ascii="Times New Roman" w:hAnsi="Times New Roman" w:cs="Times New Roman"/>
          <w:i/>
          <w:iCs/>
          <w:color w:val="222222"/>
          <w:sz w:val="24"/>
          <w:szCs w:val="24"/>
          <w:shd w:val="clear" w:color="auto" w:fill="FFFFFF"/>
        </w:rPr>
        <w:t>26</w:t>
      </w:r>
      <w:r w:rsidR="00742962">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17-20.</w:t>
      </w:r>
    </w:p>
    <w:p w14:paraId="20766AD7"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Dodiya</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D</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Pathan</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N</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P</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Goswami</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Chachpara</w:t>
      </w:r>
      <w:proofErr w:type="spellEnd"/>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B</w:t>
      </w:r>
      <w:r w:rsidR="00742962">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A.</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&amp;</w:t>
      </w:r>
      <w:proofErr w:type="gram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Sondarava</w:t>
      </w:r>
      <w:proofErr w:type="spellEnd"/>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M.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2024</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First report </w:t>
      </w:r>
      <w:proofErr w:type="spellStart"/>
      <w:r>
        <w:rPr>
          <w:rFonts w:ascii="Times New Roman" w:hAnsi="Times New Roman" w:cs="Times New Roman"/>
          <w:color w:val="222222"/>
          <w:sz w:val="24"/>
          <w:szCs w:val="24"/>
          <w:shd w:val="clear" w:color="auto" w:fill="FFFFFF"/>
        </w:rPr>
        <w:t>onthe</w:t>
      </w:r>
      <w:proofErr w:type="spellEnd"/>
      <w:r>
        <w:rPr>
          <w:rFonts w:ascii="Times New Roman" w:hAnsi="Times New Roman" w:cs="Times New Roman"/>
          <w:color w:val="222222"/>
          <w:sz w:val="24"/>
          <w:szCs w:val="24"/>
          <w:shd w:val="clear" w:color="auto" w:fill="FFFFFF"/>
        </w:rPr>
        <w:t xml:space="preserve"> invasion of vermicelli by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Journal of Agriculture and Ecology</w:t>
      </w:r>
      <w:r>
        <w:rPr>
          <w:rFonts w:ascii="Times New Roman" w:hAnsi="Times New Roman" w:cs="Times New Roman"/>
          <w:color w:val="222222"/>
          <w:sz w:val="24"/>
          <w:szCs w:val="24"/>
          <w:shd w:val="clear" w:color="auto" w:fill="FFFFFF"/>
        </w:rPr>
        <w:t>, </w:t>
      </w:r>
      <w:r w:rsidR="00742962">
        <w:rPr>
          <w:rFonts w:ascii="Times New Roman" w:hAnsi="Times New Roman" w:cs="Times New Roman"/>
          <w:i/>
          <w:iCs/>
          <w:color w:val="222222"/>
          <w:sz w:val="24"/>
          <w:szCs w:val="24"/>
          <w:shd w:val="clear" w:color="auto" w:fill="FFFFFF"/>
        </w:rPr>
        <w:t>19,</w:t>
      </w:r>
      <w:r>
        <w:rPr>
          <w:rFonts w:ascii="Times New Roman" w:hAnsi="Times New Roman" w:cs="Times New Roman"/>
          <w:color w:val="222222"/>
          <w:sz w:val="24"/>
          <w:szCs w:val="24"/>
          <w:shd w:val="clear" w:color="auto" w:fill="FFFFFF"/>
        </w:rPr>
        <w:t xml:space="preserve"> 77-84.</w:t>
      </w:r>
    </w:p>
    <w:p w14:paraId="79ED7452"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Edde</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2019</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Biology, ecology and control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sidR="00D64BAF">
        <w:rPr>
          <w:rFonts w:ascii="Times New Roman" w:hAnsi="Times New Roman" w:cs="Times New Roman"/>
          <w:color w:val="222222"/>
          <w:sz w:val="24"/>
          <w:szCs w:val="24"/>
          <w:shd w:val="clear" w:color="auto" w:fill="FFFFFF"/>
        </w:rPr>
        <w:t xml:space="preserve"> (F.) (Coleoptera: </w:t>
      </w:r>
      <w:r>
        <w:rPr>
          <w:rFonts w:ascii="Times New Roman" w:hAnsi="Times New Roman" w:cs="Times New Roman"/>
          <w:color w:val="222222"/>
          <w:sz w:val="24"/>
          <w:szCs w:val="24"/>
          <w:shd w:val="clear" w:color="auto" w:fill="FFFFFF"/>
        </w:rPr>
        <w:t>Anobiidae): A review. </w:t>
      </w:r>
      <w:r>
        <w:rPr>
          <w:rFonts w:ascii="Times New Roman" w:hAnsi="Times New Roman" w:cs="Times New Roman"/>
          <w:i/>
          <w:iCs/>
          <w:color w:val="222222"/>
          <w:sz w:val="24"/>
          <w:szCs w:val="24"/>
          <w:shd w:val="clear" w:color="auto" w:fill="FFFFFF"/>
        </w:rPr>
        <w:t>Journal of Economic Entomology</w:t>
      </w:r>
      <w:r w:rsidR="006B5DDE">
        <w:rPr>
          <w:rFonts w:ascii="Times New Roman" w:hAnsi="Times New Roman" w:cs="Times New Roman"/>
          <w:color w:val="222222"/>
          <w:sz w:val="24"/>
          <w:szCs w:val="24"/>
          <w:shd w:val="clear" w:color="auto" w:fill="FFFFFF"/>
        </w:rPr>
        <w:t>, </w:t>
      </w:r>
      <w:r w:rsidR="006B5DDE" w:rsidRPr="006B5DDE">
        <w:rPr>
          <w:rFonts w:ascii="Times New Roman" w:hAnsi="Times New Roman" w:cs="Times New Roman"/>
          <w:i/>
          <w:iCs/>
          <w:color w:val="222222"/>
          <w:sz w:val="24"/>
          <w:szCs w:val="24"/>
          <w:shd w:val="clear" w:color="auto" w:fill="FFFFFF"/>
        </w:rPr>
        <w:t>112</w:t>
      </w:r>
      <w:r w:rsidR="006B5DDE">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1011-1031.</w:t>
      </w:r>
    </w:p>
    <w:p w14:paraId="2594732A" w14:textId="77777777" w:rsidR="00C46E5C" w:rsidRDefault="00567B76">
      <w:pPr>
        <w:spacing w:before="120" w:after="120" w:line="240" w:lineRule="auto"/>
        <w:ind w:left="840" w:hangingChars="350" w:hanging="8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Fields</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G.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1992</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The control of stored-product insects and mites with extreme temperatures. </w:t>
      </w:r>
      <w:r>
        <w:rPr>
          <w:rFonts w:ascii="Times New Roman" w:hAnsi="Times New Roman" w:cs="Times New Roman"/>
          <w:i/>
          <w:iCs/>
          <w:color w:val="222222"/>
          <w:sz w:val="24"/>
          <w:szCs w:val="24"/>
          <w:shd w:val="clear" w:color="auto" w:fill="FFFFFF"/>
        </w:rPr>
        <w:t>Journal of Stored Products Research</w:t>
      </w:r>
      <w:r w:rsidR="006B5DDE">
        <w:rPr>
          <w:rFonts w:ascii="Times New Roman" w:hAnsi="Times New Roman" w:cs="Times New Roman"/>
          <w:color w:val="222222"/>
          <w:sz w:val="24"/>
          <w:szCs w:val="24"/>
          <w:shd w:val="clear" w:color="auto" w:fill="FFFFFF"/>
        </w:rPr>
        <w:t>, </w:t>
      </w:r>
      <w:r w:rsidR="006B5DDE" w:rsidRPr="006B5DDE">
        <w:rPr>
          <w:rFonts w:ascii="Times New Roman" w:hAnsi="Times New Roman" w:cs="Times New Roman"/>
          <w:i/>
          <w:iCs/>
          <w:color w:val="222222"/>
          <w:sz w:val="24"/>
          <w:szCs w:val="24"/>
          <w:shd w:val="clear" w:color="auto" w:fill="FFFFFF"/>
        </w:rPr>
        <w:t>28</w:t>
      </w:r>
      <w:r w:rsidR="006B5DDE">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xml:space="preserve"> 89-118.</w:t>
      </w:r>
    </w:p>
    <w:p w14:paraId="4B12D205" w14:textId="77777777" w:rsidR="00C46E5C" w:rsidRDefault="00567B76">
      <w:pPr>
        <w:spacing w:before="120" w:after="120" w:line="240" w:lineRule="auto"/>
        <w:ind w:left="120" w:hangingChars="50" w:hanging="1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Halstead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D</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G</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H.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1963</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External sex differences in stored-products Coleoptera. </w:t>
      </w:r>
      <w:r>
        <w:rPr>
          <w:rFonts w:ascii="Times New Roman" w:hAnsi="Times New Roman" w:cs="Times New Roman"/>
          <w:i/>
          <w:iCs/>
          <w:color w:val="222222"/>
          <w:sz w:val="24"/>
          <w:szCs w:val="24"/>
          <w:shd w:val="clear" w:color="auto" w:fill="FFFFFF"/>
        </w:rPr>
        <w:t xml:space="preserve">Bulletin of </w:t>
      </w:r>
      <w:r>
        <w:rPr>
          <w:rFonts w:ascii="Times New Roman" w:hAnsi="Times New Roman" w:cs="Times New Roman"/>
          <w:i/>
          <w:iCs/>
          <w:color w:val="222222"/>
          <w:sz w:val="24"/>
          <w:szCs w:val="24"/>
          <w:shd w:val="clear" w:color="auto" w:fill="FFFFFF"/>
        </w:rPr>
        <w:tab/>
        <w:t>Entomological Research</w:t>
      </w:r>
      <w:r w:rsidR="006B5DDE">
        <w:rPr>
          <w:rFonts w:ascii="Times New Roman" w:hAnsi="Times New Roman" w:cs="Times New Roman"/>
          <w:color w:val="222222"/>
          <w:sz w:val="24"/>
          <w:szCs w:val="24"/>
          <w:shd w:val="clear" w:color="auto" w:fill="FFFFFF"/>
        </w:rPr>
        <w:t xml:space="preserve">, </w:t>
      </w:r>
      <w:r w:rsidR="006B5DDE" w:rsidRPr="006B5DDE">
        <w:rPr>
          <w:rFonts w:ascii="Times New Roman" w:hAnsi="Times New Roman" w:cs="Times New Roman"/>
          <w:i/>
          <w:iCs/>
          <w:color w:val="222222"/>
          <w:sz w:val="24"/>
          <w:szCs w:val="24"/>
          <w:shd w:val="clear" w:color="auto" w:fill="FFFFFF"/>
        </w:rPr>
        <w:t>54</w:t>
      </w:r>
      <w:r w:rsidR="006B5DDE">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119-134.</w:t>
      </w:r>
    </w:p>
    <w:p w14:paraId="2C0FF9C3" w14:textId="77777777" w:rsidR="00C46E5C" w:rsidRDefault="00567B76">
      <w:pPr>
        <w:spacing w:before="120" w:after="120" w:line="240" w:lineRule="auto"/>
        <w:ind w:left="240" w:hangingChars="100" w:hanging="2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Highland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1991</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Protecting packages against insects. </w:t>
      </w:r>
      <w:r>
        <w:rPr>
          <w:rFonts w:ascii="Times New Roman" w:hAnsi="Times New Roman" w:cs="Times New Roman"/>
          <w:i/>
          <w:iCs/>
          <w:color w:val="222222"/>
          <w:sz w:val="24"/>
          <w:szCs w:val="24"/>
          <w:shd w:val="clear" w:color="auto" w:fill="FFFFFF"/>
        </w:rPr>
        <w:t xml:space="preserve">Ecology and Management of </w:t>
      </w:r>
      <w:r>
        <w:rPr>
          <w:rFonts w:ascii="Times New Roman" w:hAnsi="Times New Roman" w:cs="Times New Roman"/>
          <w:i/>
          <w:iCs/>
          <w:color w:val="222222"/>
          <w:sz w:val="24"/>
          <w:szCs w:val="24"/>
          <w:shd w:val="clear" w:color="auto" w:fill="FFFFFF"/>
        </w:rPr>
        <w:tab/>
        <w:t>Food-Industry Pests, FDA Technical Bulletin</w:t>
      </w:r>
      <w:r w:rsidR="006B5DDE">
        <w:rPr>
          <w:rFonts w:ascii="Times New Roman" w:hAnsi="Times New Roman" w:cs="Times New Roman"/>
          <w:color w:val="222222"/>
          <w:sz w:val="24"/>
          <w:szCs w:val="24"/>
          <w:shd w:val="clear" w:color="auto" w:fill="FFFFFF"/>
        </w:rPr>
        <w:t xml:space="preserve">, </w:t>
      </w:r>
      <w:r w:rsidR="006B5DDE" w:rsidRPr="006B5DDE">
        <w:rPr>
          <w:rFonts w:ascii="Times New Roman" w:hAnsi="Times New Roman" w:cs="Times New Roman"/>
          <w:i/>
          <w:iCs/>
          <w:color w:val="222222"/>
          <w:sz w:val="24"/>
          <w:szCs w:val="24"/>
          <w:shd w:val="clear" w:color="auto" w:fill="FFFFFF"/>
        </w:rPr>
        <w:t>4</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345-350.</w:t>
      </w:r>
    </w:p>
    <w:p w14:paraId="7BED6F8C" w14:textId="77777777" w:rsidR="00C46E5C" w:rsidRDefault="006B5DD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Hill, </w:t>
      </w:r>
      <w:r w:rsidR="00567B76">
        <w:rPr>
          <w:rFonts w:ascii="Times New Roman" w:hAnsi="Times New Roman" w:cs="Times New Roman"/>
          <w:sz w:val="24"/>
          <w:szCs w:val="24"/>
        </w:rPr>
        <w:t>D</w:t>
      </w:r>
      <w:r>
        <w:rPr>
          <w:rFonts w:ascii="Times New Roman" w:hAnsi="Times New Roman" w:cs="Times New Roman"/>
          <w:sz w:val="24"/>
          <w:szCs w:val="24"/>
        </w:rPr>
        <w:t xml:space="preserve">. </w:t>
      </w:r>
      <w:r w:rsidR="00567B76">
        <w:rPr>
          <w:rFonts w:ascii="Times New Roman" w:hAnsi="Times New Roman" w:cs="Times New Roman"/>
          <w:sz w:val="24"/>
          <w:szCs w:val="24"/>
        </w:rPr>
        <w:t xml:space="preserve">S. </w:t>
      </w:r>
      <w:r>
        <w:rPr>
          <w:rFonts w:ascii="Times New Roman" w:hAnsi="Times New Roman" w:cs="Times New Roman"/>
          <w:sz w:val="24"/>
          <w:szCs w:val="24"/>
        </w:rPr>
        <w:t>(</w:t>
      </w:r>
      <w:r w:rsidR="00567B76">
        <w:rPr>
          <w:rFonts w:ascii="Times New Roman" w:hAnsi="Times New Roman" w:cs="Times New Roman"/>
          <w:sz w:val="24"/>
          <w:szCs w:val="24"/>
        </w:rPr>
        <w:t>1983</w:t>
      </w:r>
      <w:r>
        <w:rPr>
          <w:rFonts w:ascii="Times New Roman" w:hAnsi="Times New Roman" w:cs="Times New Roman"/>
          <w:sz w:val="24"/>
          <w:szCs w:val="24"/>
        </w:rPr>
        <w:t>)</w:t>
      </w:r>
      <w:r w:rsidR="00567B76">
        <w:rPr>
          <w:rFonts w:ascii="Times New Roman" w:hAnsi="Times New Roman" w:cs="Times New Roman"/>
          <w:sz w:val="24"/>
          <w:szCs w:val="24"/>
        </w:rPr>
        <w:t>. Agricultural Insect-Pests of Tropics and their Control, 2</w:t>
      </w:r>
      <w:r w:rsidR="00567B76">
        <w:rPr>
          <w:rFonts w:ascii="Times New Roman" w:hAnsi="Times New Roman" w:cs="Times New Roman"/>
          <w:sz w:val="24"/>
          <w:szCs w:val="24"/>
          <w:vertAlign w:val="superscript"/>
        </w:rPr>
        <w:t>nd</w:t>
      </w:r>
      <w:r w:rsidR="00567B76">
        <w:rPr>
          <w:rFonts w:ascii="Times New Roman" w:hAnsi="Times New Roman" w:cs="Times New Roman"/>
          <w:sz w:val="24"/>
          <w:szCs w:val="24"/>
        </w:rPr>
        <w:t xml:space="preserve"> edition </w:t>
      </w:r>
      <w:r w:rsidR="00C153A5">
        <w:rPr>
          <w:rFonts w:ascii="Times New Roman" w:hAnsi="Times New Roman" w:cs="Times New Roman"/>
          <w:sz w:val="24"/>
          <w:szCs w:val="24"/>
        </w:rPr>
        <w:tab/>
      </w:r>
      <w:r w:rsidR="00567B76">
        <w:rPr>
          <w:rFonts w:ascii="Times New Roman" w:hAnsi="Times New Roman" w:cs="Times New Roman"/>
          <w:sz w:val="24"/>
          <w:szCs w:val="24"/>
        </w:rPr>
        <w:t xml:space="preserve">Cambridge </w:t>
      </w:r>
      <w:r w:rsidR="00567B76">
        <w:rPr>
          <w:rFonts w:ascii="Times New Roman" w:hAnsi="Times New Roman" w:cs="Times New Roman"/>
          <w:sz w:val="24"/>
          <w:szCs w:val="24"/>
        </w:rPr>
        <w:tab/>
        <w:t>University Press, London, New York. pp. 455.</w:t>
      </w:r>
    </w:p>
    <w:p w14:paraId="5EDD5986"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Howe</w:t>
      </w:r>
      <w:r w:rsidR="006B5DDE">
        <w:rPr>
          <w:rFonts w:ascii="Times New Roman" w:hAnsi="Times New Roman" w:cs="Times New Roman"/>
          <w:sz w:val="24"/>
          <w:szCs w:val="24"/>
        </w:rPr>
        <w:t>,</w:t>
      </w:r>
      <w:r>
        <w:rPr>
          <w:rFonts w:ascii="Times New Roman" w:hAnsi="Times New Roman" w:cs="Times New Roman"/>
          <w:sz w:val="24"/>
          <w:szCs w:val="24"/>
        </w:rPr>
        <w:t xml:space="preserve"> R</w:t>
      </w:r>
      <w:r w:rsidR="006B5DDE">
        <w:rPr>
          <w:rFonts w:ascii="Times New Roman" w:hAnsi="Times New Roman" w:cs="Times New Roman"/>
          <w:sz w:val="24"/>
          <w:szCs w:val="24"/>
        </w:rPr>
        <w:t xml:space="preserve">. </w:t>
      </w:r>
      <w:r>
        <w:rPr>
          <w:rFonts w:ascii="Times New Roman" w:hAnsi="Times New Roman" w:cs="Times New Roman"/>
          <w:sz w:val="24"/>
          <w:szCs w:val="24"/>
        </w:rPr>
        <w:t xml:space="preserve">W. </w:t>
      </w:r>
      <w:r w:rsidR="006B5DDE">
        <w:rPr>
          <w:rFonts w:ascii="Times New Roman" w:hAnsi="Times New Roman" w:cs="Times New Roman"/>
          <w:sz w:val="24"/>
          <w:szCs w:val="24"/>
        </w:rPr>
        <w:t>(</w:t>
      </w:r>
      <w:r>
        <w:rPr>
          <w:rFonts w:ascii="Times New Roman" w:hAnsi="Times New Roman" w:cs="Times New Roman"/>
          <w:sz w:val="24"/>
          <w:szCs w:val="24"/>
        </w:rPr>
        <w:t>1957</w:t>
      </w:r>
      <w:r w:rsidR="006B5DDE">
        <w:rPr>
          <w:rFonts w:ascii="Times New Roman" w:hAnsi="Times New Roman" w:cs="Times New Roman"/>
          <w:sz w:val="24"/>
          <w:szCs w:val="24"/>
        </w:rPr>
        <w:t>)</w:t>
      </w:r>
      <w:r>
        <w:rPr>
          <w:rFonts w:ascii="Times New Roman" w:hAnsi="Times New Roman" w:cs="Times New Roman"/>
          <w:sz w:val="24"/>
          <w:szCs w:val="24"/>
        </w:rPr>
        <w:t xml:space="preserve">. A laboratory study of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(F.) </w:t>
      </w:r>
      <w:r>
        <w:rPr>
          <w:rFonts w:ascii="Times New Roman" w:hAnsi="Times New Roman" w:cs="Times New Roman"/>
          <w:sz w:val="24"/>
          <w:szCs w:val="24"/>
        </w:rPr>
        <w:tab/>
        <w:t xml:space="preserve">(Col., Anobiidae) with a critical review of the literature on its biology. </w:t>
      </w:r>
      <w:r w:rsidR="006B5DDE">
        <w:rPr>
          <w:rFonts w:ascii="Times New Roman" w:hAnsi="Times New Roman" w:cs="Times New Roman"/>
          <w:i/>
          <w:iCs/>
          <w:sz w:val="24"/>
          <w:szCs w:val="24"/>
        </w:rPr>
        <w:t xml:space="preserve">Bulletin of </w:t>
      </w:r>
      <w:r w:rsidR="006B5DDE">
        <w:rPr>
          <w:rFonts w:ascii="Times New Roman" w:hAnsi="Times New Roman" w:cs="Times New Roman"/>
          <w:i/>
          <w:iCs/>
          <w:sz w:val="24"/>
          <w:szCs w:val="24"/>
        </w:rPr>
        <w:tab/>
        <w:t xml:space="preserve">Entomological </w:t>
      </w:r>
      <w:r>
        <w:rPr>
          <w:rFonts w:ascii="Times New Roman" w:hAnsi="Times New Roman" w:cs="Times New Roman"/>
          <w:i/>
          <w:iCs/>
          <w:sz w:val="24"/>
          <w:szCs w:val="24"/>
        </w:rPr>
        <w:t>Research,</w:t>
      </w:r>
      <w:r w:rsidR="006B5DDE" w:rsidRPr="006B5DDE">
        <w:rPr>
          <w:rFonts w:ascii="Times New Roman" w:hAnsi="Times New Roman" w:cs="Times New Roman"/>
          <w:i/>
          <w:iCs/>
          <w:sz w:val="24"/>
          <w:szCs w:val="24"/>
        </w:rPr>
        <w:t>48</w:t>
      </w:r>
      <w:r w:rsidR="006B5DDE">
        <w:rPr>
          <w:rFonts w:ascii="Times New Roman" w:hAnsi="Times New Roman" w:cs="Times New Roman"/>
          <w:sz w:val="24"/>
          <w:szCs w:val="24"/>
        </w:rPr>
        <w:t>(1),</w:t>
      </w:r>
      <w:r>
        <w:rPr>
          <w:rFonts w:ascii="Times New Roman" w:hAnsi="Times New Roman" w:cs="Times New Roman"/>
          <w:sz w:val="24"/>
          <w:szCs w:val="24"/>
        </w:rPr>
        <w:t xml:space="preserve"> 9-56. Doi: </w:t>
      </w:r>
      <w:r>
        <w:rPr>
          <w:rFonts w:ascii="Times New Roman" w:hAnsi="Times New Roman" w:cs="Times New Roman"/>
          <w:sz w:val="24"/>
          <w:szCs w:val="24"/>
        </w:rPr>
        <w:tab/>
      </w:r>
      <w:hyperlink r:id="rId22" w:history="1">
        <w:r>
          <w:rPr>
            <w:rStyle w:val="Hyperlink"/>
            <w:rFonts w:ascii="Times New Roman" w:hAnsi="Times New Roman" w:cs="Times New Roman"/>
            <w:sz w:val="24"/>
            <w:szCs w:val="24"/>
          </w:rPr>
          <w:t>https://doi.org/10.1017/S0007485300054079</w:t>
        </w:r>
      </w:hyperlink>
    </w:p>
    <w:p w14:paraId="6CC059B2" w14:textId="77777777" w:rsidR="00C46E5C" w:rsidRDefault="00567B76">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Jones</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w:t>
      </w:r>
      <w:r w:rsidR="006B5DD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 </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1913</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The cigarette beetle (</w:t>
      </w:r>
      <w:proofErr w:type="spellStart"/>
      <w:r>
        <w:rPr>
          <w:rFonts w:ascii="Times New Roman" w:hAnsi="Times New Roman" w:cs="Times New Roman"/>
          <w:i/>
          <w:iCs/>
          <w:color w:val="000000" w:themeColor="text1"/>
          <w:sz w:val="24"/>
          <w:szCs w:val="24"/>
        </w:rPr>
        <w:t>Lasioderma</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serricorne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Fabr</w:t>
      </w:r>
      <w:proofErr w:type="spellEnd"/>
      <w:r>
        <w:rPr>
          <w:rFonts w:ascii="Times New Roman" w:hAnsi="Times New Roman" w:cs="Times New Roman"/>
          <w:color w:val="000000" w:themeColor="text1"/>
          <w:sz w:val="24"/>
          <w:szCs w:val="24"/>
        </w:rPr>
        <w:t xml:space="preserve">.) in the Philippine </w:t>
      </w:r>
      <w:r>
        <w:rPr>
          <w:rFonts w:ascii="Times New Roman" w:hAnsi="Times New Roman" w:cs="Times New Roman"/>
          <w:color w:val="000000" w:themeColor="text1"/>
          <w:sz w:val="24"/>
          <w:szCs w:val="24"/>
        </w:rPr>
        <w:tab/>
        <w:t xml:space="preserve">Islands. </w:t>
      </w:r>
      <w:hyperlink r:id="rId23" w:history="1">
        <w:r>
          <w:rPr>
            <w:rStyle w:val="Hyperlink"/>
            <w:rFonts w:ascii="Times New Roman" w:hAnsi="Times New Roman" w:cs="Times New Roman"/>
            <w:i/>
            <w:iCs/>
            <w:color w:val="000000" w:themeColor="text1"/>
            <w:sz w:val="24"/>
            <w:szCs w:val="24"/>
            <w:u w:val="none"/>
            <w:shd w:val="clear" w:color="auto" w:fill="FFFFFF"/>
          </w:rPr>
          <w:t>Philippine Journal of Science</w:t>
        </w:r>
      </w:hyperlink>
      <w:r>
        <w:rPr>
          <w:rFonts w:ascii="Times New Roman" w:hAnsi="Times New Roman" w:cs="Times New Roman"/>
          <w:i/>
          <w:iCs/>
          <w:color w:val="000000" w:themeColor="text1"/>
          <w:sz w:val="24"/>
          <w:szCs w:val="24"/>
        </w:rPr>
        <w:t xml:space="preserve">, </w:t>
      </w:r>
      <w:r w:rsidRPr="006B5DDE">
        <w:rPr>
          <w:rFonts w:ascii="Times New Roman" w:hAnsi="Times New Roman" w:cs="Times New Roman"/>
          <w:i/>
          <w:iCs/>
          <w:color w:val="000000" w:themeColor="text1"/>
          <w:sz w:val="24"/>
          <w:szCs w:val="24"/>
        </w:rPr>
        <w:t>8</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1-42.</w:t>
      </w:r>
    </w:p>
    <w:p w14:paraId="2A3DF0B6"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Kamal</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Ahmad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Saeed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M</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Rehman</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Zada</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Latif</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 &amp; Rehman</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U. </w:t>
      </w:r>
      <w:r w:rsidR="00497831">
        <w:rPr>
          <w:rFonts w:ascii="Times New Roman" w:hAnsi="Times New Roman" w:cs="Times New Roman"/>
          <w:color w:val="222222"/>
          <w:sz w:val="24"/>
          <w:szCs w:val="24"/>
          <w:shd w:val="clear" w:color="auto" w:fill="FFFFFF"/>
        </w:rPr>
        <w:tab/>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2019</w:t>
      </w:r>
      <w:r w:rsidR="006B5DDE">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Repellency</w:t>
      </w:r>
      <w:proofErr w:type="spellEnd"/>
      <w:r>
        <w:rPr>
          <w:rFonts w:ascii="Times New Roman" w:hAnsi="Times New Roman" w:cs="Times New Roman"/>
          <w:color w:val="222222"/>
          <w:sz w:val="24"/>
          <w:szCs w:val="24"/>
          <w:shd w:val="clear" w:color="auto" w:fill="FFFFFF"/>
        </w:rPr>
        <w:t xml:space="preserve"> evaluation of botanical extracts against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ab/>
        <w:t>(Anobiidae: Coleoptera) under laboratory condition. </w:t>
      </w:r>
      <w:r>
        <w:rPr>
          <w:rFonts w:ascii="Times New Roman" w:hAnsi="Times New Roman" w:cs="Times New Roman"/>
          <w:i/>
          <w:iCs/>
          <w:sz w:val="24"/>
          <w:szCs w:val="24"/>
        </w:rPr>
        <w:t xml:space="preserve">Journal of Entomology and </w:t>
      </w:r>
      <w:r>
        <w:rPr>
          <w:rFonts w:ascii="Times New Roman" w:hAnsi="Times New Roman" w:cs="Times New Roman"/>
          <w:i/>
          <w:iCs/>
          <w:sz w:val="24"/>
          <w:szCs w:val="24"/>
        </w:rPr>
        <w:tab/>
        <w:t>Zoology Studies</w:t>
      </w:r>
      <w:r w:rsidR="006B5DDE">
        <w:rPr>
          <w:rFonts w:ascii="Times New Roman" w:hAnsi="Times New Roman" w:cs="Times New Roman"/>
          <w:color w:val="222222"/>
          <w:sz w:val="24"/>
          <w:szCs w:val="24"/>
          <w:shd w:val="clear" w:color="auto" w:fill="FFFFFF"/>
        </w:rPr>
        <w:t xml:space="preserve">, </w:t>
      </w:r>
      <w:r w:rsidR="006B5DDE" w:rsidRPr="006B5DDE">
        <w:rPr>
          <w:rFonts w:ascii="Times New Roman" w:hAnsi="Times New Roman" w:cs="Times New Roman"/>
          <w:i/>
          <w:iCs/>
          <w:color w:val="222222"/>
          <w:sz w:val="24"/>
          <w:szCs w:val="24"/>
          <w:shd w:val="clear" w:color="auto" w:fill="FFFFFF"/>
        </w:rPr>
        <w:t>7</w:t>
      </w:r>
      <w:r w:rsidR="006B5DDE">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479-481.</w:t>
      </w:r>
    </w:p>
    <w:p w14:paraId="25483116" w14:textId="77777777" w:rsidR="00C46E5C" w:rsidRDefault="006B5DDE">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Katsuki, </w:t>
      </w:r>
      <w:r w:rsidR="00567B76">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Arikawa</w:t>
      </w:r>
      <w:proofErr w:type="spellEnd"/>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Wakakuwa</w:t>
      </w:r>
      <w:proofErr w:type="spellEnd"/>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M</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Omae</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Y</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Okada</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Sasaki</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R</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 &amp; Miyatake</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r w:rsidR="00497831">
        <w:rPr>
          <w:rFonts w:ascii="Times New Roman" w:hAnsi="Times New Roman" w:cs="Times New Roman"/>
          <w:color w:val="222222"/>
          <w:sz w:val="24"/>
          <w:szCs w:val="24"/>
          <w:shd w:val="clear" w:color="auto" w:fill="FFFFFF"/>
        </w:rPr>
        <w:tab/>
        <w:t xml:space="preserve">T. </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2013</w:t>
      </w:r>
      <w:proofErr w:type="gramStart"/>
      <w:r w:rsidR="00497831">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Which</w:t>
      </w:r>
      <w:proofErr w:type="gramEnd"/>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 xml:space="preserve">wavelength does the cigarette beetle, </w:t>
      </w:r>
      <w:proofErr w:type="spellStart"/>
      <w:r w:rsidR="00567B76">
        <w:rPr>
          <w:rFonts w:ascii="Times New Roman" w:hAnsi="Times New Roman" w:cs="Times New Roman"/>
          <w:i/>
          <w:iCs/>
          <w:color w:val="222222"/>
          <w:sz w:val="24"/>
          <w:szCs w:val="24"/>
          <w:shd w:val="clear" w:color="auto" w:fill="FFFFFF"/>
        </w:rPr>
        <w:t>Lasioderma</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serricorne</w:t>
      </w:r>
      <w:proofErr w:type="spellEnd"/>
      <w:r w:rsidR="00567B76">
        <w:rPr>
          <w:rFonts w:ascii="Times New Roman" w:hAnsi="Times New Roman" w:cs="Times New Roman"/>
          <w:color w:val="222222"/>
          <w:sz w:val="24"/>
          <w:szCs w:val="24"/>
          <w:shd w:val="clear" w:color="auto" w:fill="FFFFFF"/>
        </w:rPr>
        <w:tab/>
        <w:t xml:space="preserve">(Coleoptera: Anobiidae), prefer? Electrophysiological and </w:t>
      </w:r>
      <w:proofErr w:type="spellStart"/>
      <w:r w:rsidR="00567B76">
        <w:rPr>
          <w:rFonts w:ascii="Times New Roman" w:hAnsi="Times New Roman" w:cs="Times New Roman"/>
          <w:color w:val="222222"/>
          <w:sz w:val="24"/>
          <w:szCs w:val="24"/>
          <w:shd w:val="clear" w:color="auto" w:fill="FFFFFF"/>
        </w:rPr>
        <w:t>behavioral</w:t>
      </w:r>
      <w:proofErr w:type="spellEnd"/>
      <w:r w:rsidR="00567B76">
        <w:rPr>
          <w:rFonts w:ascii="Times New Roman" w:hAnsi="Times New Roman" w:cs="Times New Roman"/>
          <w:color w:val="222222"/>
          <w:sz w:val="24"/>
          <w:szCs w:val="24"/>
          <w:shd w:val="clear" w:color="auto" w:fill="FFFFFF"/>
        </w:rPr>
        <w:t xml:space="preserve"> studies using </w:t>
      </w:r>
      <w:r w:rsidR="00567B76">
        <w:rPr>
          <w:rFonts w:ascii="Times New Roman" w:hAnsi="Times New Roman" w:cs="Times New Roman"/>
          <w:color w:val="222222"/>
          <w:sz w:val="24"/>
          <w:szCs w:val="24"/>
          <w:shd w:val="clear" w:color="auto" w:fill="FFFFFF"/>
        </w:rPr>
        <w:tab/>
        <w:t>light-emitting diodes (LEDs). </w:t>
      </w:r>
      <w:r w:rsidR="00567B76">
        <w:rPr>
          <w:rFonts w:ascii="Times New Roman" w:hAnsi="Times New Roman" w:cs="Times New Roman"/>
          <w:i/>
          <w:iCs/>
          <w:color w:val="222222"/>
          <w:sz w:val="24"/>
          <w:szCs w:val="24"/>
          <w:shd w:val="clear" w:color="auto" w:fill="FFFFFF"/>
        </w:rPr>
        <w:t>Applied Entomology and Zoology</w:t>
      </w:r>
      <w:r w:rsidR="00567B76">
        <w:rPr>
          <w:rFonts w:ascii="Times New Roman" w:hAnsi="Times New Roman" w:cs="Times New Roman"/>
          <w:color w:val="222222"/>
          <w:sz w:val="24"/>
          <w:szCs w:val="24"/>
          <w:shd w:val="clear" w:color="auto" w:fill="FFFFFF"/>
        </w:rPr>
        <w:t>, </w:t>
      </w:r>
      <w:r w:rsidR="00567B76" w:rsidRPr="006B5DDE">
        <w:rPr>
          <w:rFonts w:ascii="Times New Roman" w:hAnsi="Times New Roman" w:cs="Times New Roman"/>
          <w:i/>
          <w:iCs/>
          <w:color w:val="222222"/>
          <w:sz w:val="24"/>
          <w:szCs w:val="24"/>
          <w:shd w:val="clear" w:color="auto" w:fill="FFFFFF"/>
        </w:rPr>
        <w:t>48</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547-551.</w:t>
      </w:r>
    </w:p>
    <w:p w14:paraId="5D8FF0F5" w14:textId="77777777" w:rsidR="00C46E5C" w:rsidRDefault="00567B76">
      <w:pPr>
        <w:spacing w:before="120" w:after="120" w:line="240" w:lineRule="auto"/>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Keever</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D</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W.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1994</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Reduced population growth and delayed development of the cigarette </w:t>
      </w:r>
      <w:r>
        <w:rPr>
          <w:rFonts w:ascii="Times New Roman" w:hAnsi="Times New Roman" w:cs="Times New Roman"/>
          <w:color w:val="222222"/>
          <w:sz w:val="24"/>
          <w:szCs w:val="24"/>
          <w:shd w:val="clear" w:color="auto" w:fill="FFFFFF"/>
        </w:rPr>
        <w:tab/>
        <w:t xml:space="preserve">beetle (Coleoptera: Anobiidae) due to </w:t>
      </w:r>
      <w:proofErr w:type="spellStart"/>
      <w:r>
        <w:rPr>
          <w:rFonts w:ascii="Times New Roman" w:hAnsi="Times New Roman" w:cs="Times New Roman"/>
          <w:color w:val="222222"/>
          <w:sz w:val="24"/>
          <w:szCs w:val="24"/>
          <w:shd w:val="clear" w:color="auto" w:fill="FFFFFF"/>
        </w:rPr>
        <w:t>thuringiensin</w:t>
      </w:r>
      <w:proofErr w:type="spellEnd"/>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Tobacco Science</w:t>
      </w:r>
      <w:r>
        <w:rPr>
          <w:rFonts w:ascii="Times New Roman" w:hAnsi="Times New Roman" w:cs="Times New Roman"/>
          <w:color w:val="222222"/>
          <w:sz w:val="24"/>
          <w:szCs w:val="24"/>
          <w:shd w:val="clear" w:color="auto" w:fill="FFFFFF"/>
        </w:rPr>
        <w:t xml:space="preserve">, </w:t>
      </w:r>
      <w:r w:rsidRPr="006B5DDE">
        <w:rPr>
          <w:rFonts w:ascii="Times New Roman" w:hAnsi="Times New Roman" w:cs="Times New Roman"/>
          <w:i/>
          <w:iCs/>
          <w:color w:val="222222"/>
          <w:sz w:val="24"/>
          <w:szCs w:val="24"/>
          <w:shd w:val="clear" w:color="auto" w:fill="FFFFFF"/>
        </w:rPr>
        <w:t>38</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35-37.</w:t>
      </w:r>
    </w:p>
    <w:p w14:paraId="761BCA48"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Klein</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M.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1986</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Pictorial guide for rapid identification of common adult storage insects. </w:t>
      </w:r>
      <w:r>
        <w:rPr>
          <w:rFonts w:ascii="Times New Roman" w:hAnsi="Times New Roman" w:cs="Times New Roman"/>
          <w:i/>
          <w:iCs/>
          <w:color w:val="222222"/>
          <w:sz w:val="24"/>
          <w:szCs w:val="24"/>
          <w:shd w:val="clear" w:color="auto" w:fill="FFFFFF"/>
        </w:rPr>
        <w:t>Journal of Food Protection</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49</w:t>
      </w:r>
      <w:r>
        <w:rPr>
          <w:rFonts w:ascii="Times New Roman" w:hAnsi="Times New Roman" w:cs="Times New Roman"/>
          <w:color w:val="222222"/>
          <w:sz w:val="24"/>
          <w:szCs w:val="24"/>
          <w:shd w:val="clear" w:color="auto" w:fill="FFFFFF"/>
        </w:rPr>
        <w:t>(2), 154-160.</w:t>
      </w:r>
    </w:p>
    <w:p w14:paraId="232C1FD9" w14:textId="77777777" w:rsidR="00C46E5C" w:rsidRPr="00D44105" w:rsidRDefault="00567B76" w:rsidP="00D44105">
      <w:pPr>
        <w:ind w:left="720" w:hangingChars="30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Kohno, M., Chuman, T., Kato, K., &amp; Noguchi, M. (1983).</w:t>
      </w:r>
      <w:r w:rsidR="00D44105">
        <w:rPr>
          <w:rFonts w:ascii="Times New Roman" w:hAnsi="Times New Roman" w:cs="Times New Roman"/>
          <w:color w:val="222222"/>
          <w:sz w:val="24"/>
          <w:szCs w:val="24"/>
          <w:shd w:val="clear" w:color="auto" w:fill="FFFFFF"/>
        </w:rPr>
        <w:t xml:space="preserve"> The olfactory response of the </w:t>
      </w:r>
      <w:r>
        <w:rPr>
          <w:rFonts w:ascii="Times New Roman" w:hAnsi="Times New Roman" w:cs="Times New Roman"/>
          <w:color w:val="222222"/>
          <w:sz w:val="24"/>
          <w:szCs w:val="24"/>
          <w:shd w:val="clear" w:color="auto" w:fill="FFFFFF"/>
        </w:rPr>
        <w:t xml:space="preserve">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t</w:t>
      </w:r>
      <w:r w:rsidR="00D44105">
        <w:rPr>
          <w:rFonts w:ascii="Times New Roman" w:hAnsi="Times New Roman" w:cs="Times New Roman"/>
          <w:color w:val="222222"/>
          <w:sz w:val="24"/>
          <w:szCs w:val="24"/>
          <w:shd w:val="clear" w:color="auto" w:fill="FFFFFF"/>
        </w:rPr>
        <w:t xml:space="preserve">o various host foods and cured </w:t>
      </w:r>
      <w:r>
        <w:rPr>
          <w:rFonts w:ascii="Times New Roman" w:hAnsi="Times New Roman" w:cs="Times New Roman"/>
          <w:color w:val="222222"/>
          <w:sz w:val="24"/>
          <w:szCs w:val="24"/>
          <w:shd w:val="clear" w:color="auto" w:fill="FFFFFF"/>
        </w:rPr>
        <w:t>tobacco extracts. </w:t>
      </w:r>
      <w:r>
        <w:rPr>
          <w:rFonts w:ascii="Times New Roman" w:hAnsi="Times New Roman" w:cs="Times New Roman"/>
          <w:i/>
          <w:iCs/>
          <w:color w:val="222222"/>
          <w:sz w:val="24"/>
          <w:szCs w:val="24"/>
          <w:shd w:val="clear" w:color="auto" w:fill="FFFFFF"/>
        </w:rPr>
        <w:t>Applied Entomology and Zoology</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18</w:t>
      </w:r>
      <w:r>
        <w:rPr>
          <w:rFonts w:ascii="Times New Roman" w:hAnsi="Times New Roman" w:cs="Times New Roman"/>
          <w:color w:val="222222"/>
          <w:sz w:val="24"/>
          <w:szCs w:val="24"/>
          <w:shd w:val="clear" w:color="auto" w:fill="FFFFFF"/>
        </w:rPr>
        <w:t>(3), 401-406.</w:t>
      </w:r>
    </w:p>
    <w:p w14:paraId="6ECE8CB0" w14:textId="77777777" w:rsidR="00C46E5C" w:rsidRDefault="00567B76">
      <w:pPr>
        <w:spacing w:before="120" w:after="120" w:line="240" w:lineRule="auto"/>
        <w:ind w:left="840" w:hangingChars="350" w:hanging="84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Kumar, K. R., Reddy, C. N., Lakshmi, K.V., </w:t>
      </w:r>
      <w:proofErr w:type="spellStart"/>
      <w:r>
        <w:rPr>
          <w:rFonts w:ascii="Times New Roman" w:hAnsi="Times New Roman" w:cs="Times New Roman"/>
          <w:color w:val="222222"/>
          <w:sz w:val="24"/>
          <w:szCs w:val="24"/>
          <w:shd w:val="clear" w:color="auto" w:fill="FFFFFF"/>
        </w:rPr>
        <w:t>Rameash</w:t>
      </w:r>
      <w:proofErr w:type="spellEnd"/>
      <w:r>
        <w:rPr>
          <w:rFonts w:ascii="Times New Roman" w:hAnsi="Times New Roman" w:cs="Times New Roman"/>
          <w:color w:val="222222"/>
          <w:sz w:val="24"/>
          <w:szCs w:val="24"/>
          <w:shd w:val="clear" w:color="auto" w:fill="FFFFFF"/>
        </w:rPr>
        <w:t>, K.,</w:t>
      </w:r>
      <w:r w:rsidR="00D64BAF">
        <w:rPr>
          <w:rFonts w:ascii="Times New Roman" w:hAnsi="Times New Roman" w:cs="Times New Roman"/>
          <w:color w:val="222222"/>
          <w:sz w:val="24"/>
          <w:szCs w:val="24"/>
          <w:shd w:val="clear" w:color="auto" w:fill="FFFFFF"/>
        </w:rPr>
        <w:t xml:space="preserve"> </w:t>
      </w:r>
      <w:proofErr w:type="spellStart"/>
      <w:r w:rsidR="00D64BAF">
        <w:rPr>
          <w:rFonts w:ascii="Times New Roman" w:hAnsi="Times New Roman" w:cs="Times New Roman"/>
          <w:color w:val="222222"/>
          <w:sz w:val="24"/>
          <w:szCs w:val="24"/>
          <w:shd w:val="clear" w:color="auto" w:fill="FFFFFF"/>
        </w:rPr>
        <w:t>Keshavulu</w:t>
      </w:r>
      <w:proofErr w:type="spellEnd"/>
      <w:r w:rsidR="00D64BAF">
        <w:rPr>
          <w:rFonts w:ascii="Times New Roman" w:hAnsi="Times New Roman" w:cs="Times New Roman"/>
          <w:color w:val="222222"/>
          <w:sz w:val="24"/>
          <w:szCs w:val="24"/>
          <w:shd w:val="clear" w:color="auto" w:fill="FFFFFF"/>
        </w:rPr>
        <w:t xml:space="preserve">, K., &amp; Rajeswari, B. </w:t>
      </w:r>
      <w:r>
        <w:rPr>
          <w:rFonts w:ascii="Times New Roman" w:hAnsi="Times New Roman" w:cs="Times New Roman"/>
          <w:color w:val="222222"/>
          <w:sz w:val="24"/>
          <w:szCs w:val="24"/>
          <w:shd w:val="clear" w:color="auto" w:fill="FFFFFF"/>
        </w:rPr>
        <w:t>(2017). Effect of Nano particles against 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xml:space="preserve">) in </w:t>
      </w:r>
      <w:proofErr w:type="spellStart"/>
      <w:r>
        <w:rPr>
          <w:rFonts w:ascii="Times New Roman" w:hAnsi="Times New Roman" w:cs="Times New Roman"/>
          <w:color w:val="222222"/>
          <w:sz w:val="24"/>
          <w:szCs w:val="24"/>
          <w:shd w:val="clear" w:color="auto" w:fill="FFFFFF"/>
        </w:rPr>
        <w:t>curedturmeric</w:t>
      </w:r>
      <w:proofErr w:type="spellEnd"/>
      <w:r>
        <w:rPr>
          <w:rFonts w:ascii="Times New Roman" w:hAnsi="Times New Roman" w:cs="Times New Roman"/>
          <w:color w:val="222222"/>
          <w:sz w:val="24"/>
          <w:szCs w:val="24"/>
          <w:shd w:val="clear" w:color="auto" w:fill="FFFFFF"/>
        </w:rPr>
        <w:t xml:space="preserve"> rhizomes (</w:t>
      </w:r>
      <w:r>
        <w:rPr>
          <w:rFonts w:ascii="Times New Roman" w:hAnsi="Times New Roman" w:cs="Times New Roman"/>
          <w:i/>
          <w:iCs/>
          <w:color w:val="222222"/>
          <w:sz w:val="24"/>
          <w:szCs w:val="24"/>
          <w:shd w:val="clear" w:color="auto" w:fill="FFFFFF"/>
        </w:rPr>
        <w:t>Curcuma longa</w:t>
      </w:r>
      <w:r>
        <w:rPr>
          <w:rFonts w:ascii="Times New Roman" w:hAnsi="Times New Roman" w:cs="Times New Roman"/>
          <w:color w:val="222222"/>
          <w:sz w:val="24"/>
          <w:szCs w:val="24"/>
          <w:shd w:val="clear" w:color="auto" w:fill="FFFFFF"/>
        </w:rPr>
        <w:t xml:space="preserve"> Linnaeus). </w:t>
      </w:r>
      <w:r>
        <w:rPr>
          <w:rFonts w:ascii="Times New Roman" w:hAnsi="Times New Roman" w:cs="Times New Roman"/>
          <w:i/>
          <w:iCs/>
          <w:sz w:val="24"/>
          <w:szCs w:val="24"/>
        </w:rPr>
        <w:t>Journal of Entomology and Zoology Studies</w:t>
      </w:r>
      <w:r>
        <w:rPr>
          <w:rFonts w:ascii="Times New Roman" w:hAnsi="Times New Roman" w:cs="Times New Roman"/>
          <w:sz w:val="24"/>
          <w:szCs w:val="24"/>
        </w:rPr>
        <w:t>,</w:t>
      </w:r>
      <w:r w:rsidRPr="00567B76">
        <w:rPr>
          <w:rFonts w:ascii="Times New Roman" w:hAnsi="Times New Roman" w:cs="Times New Roman"/>
          <w:i/>
          <w:iCs/>
          <w:sz w:val="24"/>
          <w:szCs w:val="24"/>
        </w:rPr>
        <w:t xml:space="preserve"> 5</w:t>
      </w:r>
      <w:r>
        <w:rPr>
          <w:rFonts w:ascii="Times New Roman" w:hAnsi="Times New Roman" w:cs="Times New Roman"/>
          <w:sz w:val="24"/>
          <w:szCs w:val="24"/>
        </w:rPr>
        <w:t>(3), 1728-1732.</w:t>
      </w:r>
    </w:p>
    <w:p w14:paraId="04F8395F" w14:textId="77777777" w:rsidR="00D44105" w:rsidRDefault="00D44105" w:rsidP="00D44105">
      <w:pPr>
        <w:ind w:left="720" w:hangingChars="300" w:hanging="720"/>
        <w:jc w:val="both"/>
        <w:rPr>
          <w:rFonts w:ascii="Times New Roman" w:hAnsi="Times New Roman" w:cs="Times New Roman"/>
          <w:sz w:val="24"/>
          <w:szCs w:val="24"/>
        </w:rPr>
      </w:pPr>
      <w:r>
        <w:rPr>
          <w:rFonts w:ascii="Times New Roman" w:hAnsi="Times New Roman" w:cs="Times New Roman"/>
          <w:sz w:val="24"/>
          <w:szCs w:val="24"/>
          <w:lang w:val="it-IT"/>
        </w:rPr>
        <w:t>Kumari, C., Sivadasan, R</w:t>
      </w:r>
      <w:r>
        <w:rPr>
          <w:rFonts w:ascii="Times New Roman" w:hAnsi="Times New Roman" w:cs="Times New Roman"/>
          <w:sz w:val="24"/>
          <w:szCs w:val="24"/>
          <w:lang w:val="en-US"/>
        </w:rPr>
        <w:t>.,</w:t>
      </w:r>
      <w:r>
        <w:rPr>
          <w:rFonts w:ascii="Times New Roman" w:hAnsi="Times New Roman" w:cs="Times New Roman"/>
          <w:sz w:val="24"/>
          <w:szCs w:val="24"/>
          <w:lang w:val="it-IT"/>
        </w:rPr>
        <w:t xml:space="preserve">&amp; Jose, A. (2011). </w:t>
      </w:r>
      <w:r>
        <w:rPr>
          <w:rFonts w:ascii="Times New Roman" w:hAnsi="Times New Roman" w:cs="Times New Roman"/>
          <w:sz w:val="24"/>
          <w:szCs w:val="24"/>
        </w:rPr>
        <w:t xml:space="preserve">Microflora associated with the red flour beetle, </w:t>
      </w:r>
      <w:proofErr w:type="spellStart"/>
      <w:r>
        <w:rPr>
          <w:rFonts w:ascii="Times New Roman" w:hAnsi="Times New Roman" w:cs="Times New Roman"/>
          <w:i/>
          <w:iCs/>
          <w:sz w:val="24"/>
          <w:szCs w:val="24"/>
        </w:rPr>
        <w:t>Tribolium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castaneum</w:t>
      </w:r>
      <w:proofErr w:type="spellEnd"/>
      <w:r>
        <w:rPr>
          <w:rFonts w:ascii="Times New Roman" w:hAnsi="Times New Roman" w:cs="Times New Roman"/>
          <w:sz w:val="24"/>
          <w:szCs w:val="24"/>
        </w:rPr>
        <w:t xml:space="preserve"> (Coleoptera: </w:t>
      </w:r>
      <w:proofErr w:type="spellStart"/>
      <w:r>
        <w:rPr>
          <w:rFonts w:ascii="Times New Roman" w:hAnsi="Times New Roman" w:cs="Times New Roman"/>
          <w:sz w:val="24"/>
          <w:szCs w:val="24"/>
        </w:rPr>
        <w:t>Tenebrionidae</w:t>
      </w:r>
      <w:proofErr w:type="spellEnd"/>
      <w:r>
        <w:rPr>
          <w:rFonts w:ascii="Times New Roman" w:hAnsi="Times New Roman" w:cs="Times New Roman"/>
          <w:sz w:val="24"/>
          <w:szCs w:val="24"/>
        </w:rPr>
        <w:t>). </w:t>
      </w:r>
      <w:r>
        <w:rPr>
          <w:rFonts w:ascii="Times New Roman" w:hAnsi="Times New Roman" w:cs="Times New Roman"/>
          <w:i/>
          <w:iCs/>
          <w:sz w:val="24"/>
          <w:szCs w:val="24"/>
        </w:rPr>
        <w:t>J</w:t>
      </w:r>
      <w:proofErr w:type="spellStart"/>
      <w:r>
        <w:rPr>
          <w:rFonts w:ascii="Times New Roman" w:hAnsi="Times New Roman" w:cs="Times New Roman"/>
          <w:i/>
          <w:iCs/>
          <w:sz w:val="24"/>
          <w:szCs w:val="24"/>
          <w:lang w:val="en-US"/>
        </w:rPr>
        <w:t>ournal</w:t>
      </w:r>
      <w:proofErr w:type="spellEnd"/>
      <w:r>
        <w:rPr>
          <w:rFonts w:ascii="Times New Roman" w:hAnsi="Times New Roman" w:cs="Times New Roman"/>
          <w:i/>
          <w:iCs/>
          <w:sz w:val="24"/>
          <w:szCs w:val="24"/>
          <w:lang w:val="en-US"/>
        </w:rPr>
        <w:t xml:space="preserve"> of</w:t>
      </w:r>
      <w:r>
        <w:rPr>
          <w:rFonts w:ascii="Times New Roman" w:hAnsi="Times New Roman" w:cs="Times New Roman"/>
          <w:i/>
          <w:iCs/>
          <w:sz w:val="24"/>
          <w:szCs w:val="24"/>
        </w:rPr>
        <w:t xml:space="preserve"> Agric</w:t>
      </w:r>
      <w:proofErr w:type="spellStart"/>
      <w:r>
        <w:rPr>
          <w:rFonts w:ascii="Times New Roman" w:hAnsi="Times New Roman" w:cs="Times New Roman"/>
          <w:i/>
          <w:iCs/>
          <w:sz w:val="24"/>
          <w:szCs w:val="24"/>
          <w:lang w:val="en-US"/>
        </w:rPr>
        <w:t>ultural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Technol</w:t>
      </w:r>
      <w:r>
        <w:rPr>
          <w:rFonts w:ascii="Times New Roman" w:hAnsi="Times New Roman" w:cs="Times New Roman"/>
          <w:i/>
          <w:iCs/>
          <w:sz w:val="24"/>
          <w:szCs w:val="24"/>
          <w:lang w:val="en-US"/>
        </w:rPr>
        <w:t>ogy</w:t>
      </w:r>
      <w:proofErr w:type="spellEnd"/>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 1625-1631.</w:t>
      </w:r>
    </w:p>
    <w:p w14:paraId="41BDA7AF"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Lefkovitch</w:t>
      </w:r>
      <w:proofErr w:type="spellEnd"/>
      <w:r>
        <w:rPr>
          <w:rFonts w:ascii="Times New Roman" w:hAnsi="Times New Roman" w:cs="Times New Roman"/>
          <w:color w:val="222222"/>
          <w:sz w:val="24"/>
          <w:szCs w:val="24"/>
          <w:shd w:val="clear" w:color="auto" w:fill="FFFFFF"/>
        </w:rPr>
        <w:t xml:space="preserve">, L.  P. (1963). Census studies on unrestricted populations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r w:rsidR="00497831">
        <w:rPr>
          <w:rFonts w:ascii="Times New Roman" w:hAnsi="Times New Roman" w:cs="Times New Roman"/>
          <w:i/>
          <w:iCs/>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serricorne</w:t>
      </w:r>
      <w:proofErr w:type="spellEnd"/>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(F.) (Coleoptera: Anobiidae). </w:t>
      </w:r>
      <w:r>
        <w:rPr>
          <w:rFonts w:ascii="Times New Roman" w:hAnsi="Times New Roman" w:cs="Times New Roman"/>
          <w:i/>
          <w:iCs/>
          <w:color w:val="222222"/>
          <w:sz w:val="24"/>
          <w:szCs w:val="24"/>
          <w:shd w:val="clear" w:color="auto" w:fill="FFFFFF"/>
        </w:rPr>
        <w:t>The Journal of Animal Ecology</w:t>
      </w:r>
      <w:r>
        <w:rPr>
          <w:rFonts w:ascii="Times New Roman" w:hAnsi="Times New Roman" w:cs="Times New Roman"/>
          <w:color w:val="222222"/>
          <w:sz w:val="24"/>
          <w:szCs w:val="24"/>
          <w:shd w:val="clear" w:color="auto" w:fill="FFFFFF"/>
        </w:rPr>
        <w:t xml:space="preserve">, </w:t>
      </w:r>
      <w:r w:rsidRPr="00567B76">
        <w:rPr>
          <w:rFonts w:ascii="Times New Roman" w:hAnsi="Times New Roman" w:cs="Times New Roman"/>
          <w:i/>
          <w:iCs/>
          <w:color w:val="222222"/>
          <w:sz w:val="24"/>
          <w:szCs w:val="24"/>
          <w:shd w:val="clear" w:color="auto" w:fill="FFFFFF"/>
        </w:rPr>
        <w:t>32</w:t>
      </w:r>
      <w:r>
        <w:rPr>
          <w:rFonts w:ascii="Times New Roman" w:hAnsi="Times New Roman" w:cs="Times New Roman"/>
          <w:color w:val="222222"/>
          <w:sz w:val="24"/>
          <w:szCs w:val="24"/>
          <w:shd w:val="clear" w:color="auto" w:fill="FFFFFF"/>
        </w:rPr>
        <w:t>,221-</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231</w:t>
      </w:r>
      <w:r w:rsidR="00D64BAF">
        <w:rPr>
          <w:rFonts w:ascii="Times New Roman" w:hAnsi="Times New Roman" w:cs="Times New Roman"/>
          <w:color w:val="222222"/>
          <w:sz w:val="24"/>
          <w:szCs w:val="24"/>
          <w:shd w:val="clear" w:color="auto" w:fill="FFFFFF"/>
        </w:rPr>
        <w:t>.</w:t>
      </w:r>
    </w:p>
    <w:p w14:paraId="23D6CAEE"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Lefkovitch</w:t>
      </w:r>
      <w:proofErr w:type="spellEnd"/>
      <w:r>
        <w:rPr>
          <w:rFonts w:ascii="Times New Roman" w:hAnsi="Times New Roman" w:cs="Times New Roman"/>
          <w:color w:val="222222"/>
          <w:sz w:val="24"/>
          <w:szCs w:val="24"/>
          <w:shd w:val="clear" w:color="auto" w:fill="FFFFFF"/>
        </w:rPr>
        <w:t xml:space="preserve">, L. P. (1964). The growth of restricted populations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ab/>
        <w:t xml:space="preserve">(F.) </w:t>
      </w:r>
      <w:r>
        <w:rPr>
          <w:rFonts w:ascii="Times New Roman" w:hAnsi="Times New Roman" w:cs="Times New Roman"/>
          <w:color w:val="222222"/>
          <w:sz w:val="24"/>
          <w:szCs w:val="24"/>
          <w:shd w:val="clear" w:color="auto" w:fill="FFFFFF"/>
        </w:rPr>
        <w:tab/>
        <w:t>(Coleoptera, Anobiidae). </w:t>
      </w:r>
      <w:r>
        <w:rPr>
          <w:rFonts w:ascii="Times New Roman" w:hAnsi="Times New Roman" w:cs="Times New Roman"/>
          <w:i/>
          <w:iCs/>
          <w:color w:val="222222"/>
          <w:sz w:val="24"/>
          <w:szCs w:val="24"/>
          <w:shd w:val="clear" w:color="auto" w:fill="FFFFFF"/>
        </w:rPr>
        <w:t>Bulletin of Entomological Research</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55</w:t>
      </w:r>
      <w:r>
        <w:rPr>
          <w:rFonts w:ascii="Times New Roman" w:hAnsi="Times New Roman" w:cs="Times New Roman"/>
          <w:color w:val="222222"/>
          <w:sz w:val="24"/>
          <w:szCs w:val="24"/>
          <w:shd w:val="clear" w:color="auto" w:fill="FFFFFF"/>
        </w:rPr>
        <w:t>(1), 87-96.</w:t>
      </w:r>
    </w:p>
    <w:p w14:paraId="0233C496"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Livingstone, E. M., &amp; Reed, W.D. (1936). Insect fauna of cured tobacco in storage in the </w:t>
      </w:r>
      <w:r>
        <w:rPr>
          <w:rFonts w:ascii="Times New Roman" w:hAnsi="Times New Roman" w:cs="Times New Roman"/>
          <w:sz w:val="24"/>
          <w:szCs w:val="24"/>
        </w:rPr>
        <w:tab/>
        <w:t xml:space="preserve">United States. </w:t>
      </w:r>
      <w:hyperlink r:id="rId24" w:history="1">
        <w:r>
          <w:rPr>
            <w:rStyle w:val="Hyperlink"/>
            <w:rFonts w:ascii="Times New Roman" w:hAnsi="Times New Roman" w:cs="Times New Roman"/>
            <w:i/>
            <w:iCs/>
            <w:color w:val="auto"/>
            <w:sz w:val="24"/>
            <w:szCs w:val="24"/>
            <w:u w:val="none"/>
            <w:shd w:val="clear" w:color="auto" w:fill="FFFFFF"/>
          </w:rPr>
          <w:t>Journal of Economic Entomology</w:t>
        </w:r>
      </w:hyperlink>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rPr>
        <w:t>29</w:t>
      </w:r>
      <w:r>
        <w:rPr>
          <w:rFonts w:ascii="Times New Roman" w:hAnsi="Times New Roman" w:cs="Times New Roman"/>
          <w:sz w:val="24"/>
          <w:szCs w:val="24"/>
        </w:rPr>
        <w:t>(5), 1017-1022.</w:t>
      </w:r>
    </w:p>
    <w:p w14:paraId="170963D8" w14:textId="77777777" w:rsidR="00C46E5C" w:rsidRDefault="00567B76">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 xml:space="preserve">Milne, D. L. (1963). A study of the nutrition of the 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t>
      </w:r>
      <w:r w:rsidR="00497831">
        <w:rPr>
          <w:rFonts w:ascii="Times New Roman" w:hAnsi="Times New Roman" w:cs="Times New Roman"/>
          <w:color w:val="222222"/>
          <w:sz w:val="24"/>
          <w:szCs w:val="24"/>
          <w:shd w:val="clear" w:color="auto" w:fill="FFFFFF"/>
        </w:rPr>
        <w:tab/>
        <w:t xml:space="preserve">F., </w:t>
      </w:r>
      <w:r>
        <w:rPr>
          <w:rFonts w:ascii="Times New Roman" w:hAnsi="Times New Roman" w:cs="Times New Roman"/>
          <w:color w:val="222222"/>
          <w:sz w:val="24"/>
          <w:szCs w:val="24"/>
          <w:shd w:val="clear" w:color="auto" w:fill="FFFFFF"/>
        </w:rPr>
        <w:t>(Coleoptera: Anobiidae) and a suggested new method for its control. </w:t>
      </w:r>
      <w:r>
        <w:rPr>
          <w:rFonts w:ascii="Times New Roman" w:hAnsi="Times New Roman" w:cs="Times New Roman"/>
          <w:i/>
          <w:iCs/>
          <w:color w:val="222222"/>
          <w:sz w:val="24"/>
          <w:szCs w:val="24"/>
          <w:shd w:val="clear" w:color="auto" w:fill="FFFFFF"/>
        </w:rPr>
        <w:t xml:space="preserve">Journal </w:t>
      </w:r>
      <w:r w:rsidR="00497831">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 xml:space="preserve">of </w:t>
      </w:r>
      <w:r w:rsidR="00497831">
        <w:rPr>
          <w:rFonts w:ascii="Times New Roman" w:hAnsi="Times New Roman" w:cs="Times New Roman"/>
          <w:i/>
          <w:iCs/>
          <w:color w:val="222222"/>
          <w:sz w:val="24"/>
          <w:szCs w:val="24"/>
          <w:shd w:val="clear" w:color="auto" w:fill="FFFFFF"/>
        </w:rPr>
        <w:tab/>
        <w:t xml:space="preserve">the </w:t>
      </w:r>
      <w:r>
        <w:rPr>
          <w:rFonts w:ascii="Times New Roman" w:hAnsi="Times New Roman" w:cs="Times New Roman"/>
          <w:i/>
          <w:iCs/>
          <w:color w:val="222222"/>
          <w:sz w:val="24"/>
          <w:szCs w:val="24"/>
          <w:shd w:val="clear" w:color="auto" w:fill="FFFFFF"/>
        </w:rPr>
        <w:t>Entomological Society of Southern Africa</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26</w:t>
      </w:r>
      <w:r>
        <w:rPr>
          <w:rFonts w:ascii="Times New Roman" w:hAnsi="Times New Roman" w:cs="Times New Roman"/>
          <w:color w:val="222222"/>
          <w:sz w:val="24"/>
          <w:szCs w:val="24"/>
          <w:shd w:val="clear" w:color="auto" w:fill="FFFFFF"/>
        </w:rPr>
        <w:t>(1), 43-63.</w:t>
      </w:r>
    </w:p>
    <w:p w14:paraId="5E481589"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Minor, M. F. (1978). Do adult cigarette beetles feed? </w:t>
      </w:r>
      <w:r>
        <w:rPr>
          <w:rFonts w:ascii="Times New Roman" w:hAnsi="Times New Roman" w:cs="Times New Roman"/>
          <w:i/>
          <w:iCs/>
          <w:sz w:val="24"/>
          <w:szCs w:val="24"/>
        </w:rPr>
        <w:t>Tobacco Science</w:t>
      </w:r>
      <w:r>
        <w:rPr>
          <w:rFonts w:ascii="Times New Roman" w:hAnsi="Times New Roman" w:cs="Times New Roman"/>
          <w:sz w:val="24"/>
          <w:szCs w:val="24"/>
        </w:rPr>
        <w:t xml:space="preserve">, </w:t>
      </w:r>
      <w:r>
        <w:rPr>
          <w:rFonts w:ascii="Times New Roman" w:hAnsi="Times New Roman" w:cs="Times New Roman"/>
          <w:i/>
          <w:iCs/>
          <w:sz w:val="24"/>
          <w:szCs w:val="24"/>
        </w:rPr>
        <w:t>23,</w:t>
      </w:r>
      <w:r>
        <w:rPr>
          <w:rFonts w:ascii="Times New Roman" w:hAnsi="Times New Roman" w:cs="Times New Roman"/>
          <w:sz w:val="24"/>
          <w:szCs w:val="24"/>
        </w:rPr>
        <w:t xml:space="preserve"> 61-64.</w:t>
      </w:r>
    </w:p>
    <w:p w14:paraId="0E6EFEDE" w14:textId="77777777" w:rsidR="00C46E5C" w:rsidRPr="00567B76" w:rsidRDefault="00567B76">
      <w:pPr>
        <w:spacing w:after="0" w:line="24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rPr>
        <w:t xml:space="preserve">Miyatake, T., Yokoi, T., </w:t>
      </w:r>
      <w:proofErr w:type="spellStart"/>
      <w:r>
        <w:rPr>
          <w:rFonts w:ascii="Times New Roman" w:hAnsi="Times New Roman" w:cs="Times New Roman"/>
          <w:color w:val="222222"/>
          <w:sz w:val="24"/>
          <w:szCs w:val="24"/>
          <w:shd w:val="clear" w:color="auto" w:fill="FFFFFF"/>
        </w:rPr>
        <w:t>Fuchikawa</w:t>
      </w:r>
      <w:proofErr w:type="spellEnd"/>
      <w:r>
        <w:rPr>
          <w:rFonts w:ascii="Times New Roman" w:hAnsi="Times New Roman" w:cs="Times New Roman"/>
          <w:color w:val="222222"/>
          <w:sz w:val="24"/>
          <w:szCs w:val="24"/>
          <w:shd w:val="clear" w:color="auto" w:fill="FFFFFF"/>
        </w:rPr>
        <w:t xml:space="preserve">, T., </w:t>
      </w:r>
      <w:proofErr w:type="spellStart"/>
      <w:r>
        <w:rPr>
          <w:rFonts w:ascii="Times New Roman" w:hAnsi="Times New Roman" w:cs="Times New Roman"/>
          <w:color w:val="222222"/>
          <w:sz w:val="24"/>
          <w:szCs w:val="24"/>
          <w:shd w:val="clear" w:color="auto" w:fill="FFFFFF"/>
        </w:rPr>
        <w:t>Korehisa</w:t>
      </w:r>
      <w:proofErr w:type="spellEnd"/>
      <w:r>
        <w:rPr>
          <w:rFonts w:ascii="Times New Roman" w:hAnsi="Times New Roman" w:cs="Times New Roman"/>
          <w:color w:val="222222"/>
          <w:sz w:val="24"/>
          <w:szCs w:val="24"/>
          <w:shd w:val="clear" w:color="auto" w:fill="FFFFFF"/>
        </w:rPr>
        <w:t xml:space="preserve">, N., Kamura, T., Nanba, K., ... &amp; Shinoda, </w:t>
      </w:r>
      <w:r>
        <w:rPr>
          <w:rFonts w:ascii="Times New Roman" w:hAnsi="Times New Roman" w:cs="Times New Roman"/>
          <w:color w:val="222222"/>
          <w:sz w:val="24"/>
          <w:szCs w:val="24"/>
          <w:shd w:val="clear" w:color="auto" w:fill="FFFFFF"/>
        </w:rPr>
        <w:tab/>
        <w:t xml:space="preserve">K. (2016). Monitoring and detecting the cigarette beetle (Coleoptera: Anobiidae) </w:t>
      </w:r>
      <w:r w:rsidR="00497831">
        <w:rPr>
          <w:rFonts w:ascii="Times New Roman" w:hAnsi="Times New Roman" w:cs="Times New Roman"/>
          <w:color w:val="222222"/>
          <w:sz w:val="24"/>
          <w:szCs w:val="24"/>
          <w:shd w:val="clear" w:color="auto" w:fill="FFFFFF"/>
        </w:rPr>
        <w:tab/>
        <w:t xml:space="preserve">using </w:t>
      </w:r>
      <w:r>
        <w:rPr>
          <w:rFonts w:ascii="Times New Roman" w:hAnsi="Times New Roman" w:cs="Times New Roman"/>
          <w:color w:val="222222"/>
          <w:sz w:val="24"/>
          <w:szCs w:val="24"/>
          <w:shd w:val="clear" w:color="auto" w:fill="FFFFFF"/>
        </w:rPr>
        <w:t xml:space="preserve">ultraviolet (LED) direct and reflected lights and/or pheromone traps in a </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laboratory</w:t>
      </w:r>
      <w:r w:rsidR="00497831">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rPr>
        <w:t>and a storehouse. </w:t>
      </w:r>
      <w:r>
        <w:rPr>
          <w:rFonts w:ascii="Times New Roman" w:hAnsi="Times New Roman" w:cs="Times New Roman"/>
          <w:i/>
          <w:iCs/>
          <w:color w:val="222222"/>
          <w:sz w:val="24"/>
          <w:szCs w:val="24"/>
          <w:shd w:val="clear" w:color="auto" w:fill="FFFFFF"/>
        </w:rPr>
        <w:t>Journal of Economic Entomology</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109</w:t>
      </w:r>
      <w:r>
        <w:rPr>
          <w:rFonts w:ascii="Times New Roman" w:hAnsi="Times New Roman" w:cs="Times New Roman"/>
          <w:color w:val="222222"/>
          <w:sz w:val="24"/>
          <w:szCs w:val="24"/>
          <w:shd w:val="clear" w:color="auto" w:fill="FFFFFF"/>
        </w:rPr>
        <w:t>(6), 2551-</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xml:space="preserve">2560. </w:t>
      </w:r>
    </w:p>
    <w:p w14:paraId="533432CF" w14:textId="77777777" w:rsidR="00C46E5C" w:rsidRDefault="00567B76">
      <w:pPr>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Nancy, A., Moran, Allison, K., Hansen, </w:t>
      </w:r>
      <w:r>
        <w:rPr>
          <w:rFonts w:ascii="Times New Roman" w:hAnsi="Times New Roman" w:cs="Times New Roman"/>
          <w:sz w:val="24"/>
          <w:szCs w:val="24"/>
          <w:lang w:val="en-US"/>
        </w:rPr>
        <w:t>&amp;</w:t>
      </w:r>
      <w:r>
        <w:rPr>
          <w:rFonts w:ascii="Times New Roman" w:hAnsi="Times New Roman" w:cs="Times New Roman"/>
          <w:sz w:val="24"/>
          <w:szCs w:val="24"/>
        </w:rPr>
        <w:t xml:space="preserve"> J. Elijah, Powell. (2012). Distinctive Gut Microbiota of Honey Bees Assessed Using Deep Sampling from Individual Worker Bees. </w:t>
      </w:r>
      <w:proofErr w:type="spellStart"/>
      <w:r>
        <w:rPr>
          <w:rFonts w:ascii="Times New Roman" w:hAnsi="Times New Roman" w:cs="Times New Roman"/>
          <w:i/>
          <w:iCs/>
          <w:sz w:val="24"/>
          <w:szCs w:val="24"/>
        </w:rPr>
        <w:t>PLoS</w:t>
      </w:r>
      <w:proofErr w:type="spellEnd"/>
      <w:r>
        <w:rPr>
          <w:rFonts w:ascii="Times New Roman" w:hAnsi="Times New Roman" w:cs="Times New Roman"/>
          <w:i/>
          <w:iCs/>
          <w:sz w:val="24"/>
          <w:szCs w:val="24"/>
        </w:rPr>
        <w:t xml:space="preserve"> ONE.</w:t>
      </w:r>
      <w:r w:rsidRPr="00567B76">
        <w:rPr>
          <w:rFonts w:ascii="Times New Roman" w:hAnsi="Times New Roman" w:cs="Times New Roman"/>
          <w:i/>
          <w:iCs/>
          <w:sz w:val="24"/>
          <w:szCs w:val="24"/>
        </w:rPr>
        <w:t xml:space="preserve"> 7</w:t>
      </w:r>
      <w:r>
        <w:rPr>
          <w:rFonts w:ascii="Times New Roman" w:hAnsi="Times New Roman" w:cs="Times New Roman"/>
          <w:sz w:val="24"/>
          <w:szCs w:val="24"/>
        </w:rPr>
        <w:t>(4), DOI: 10.1371/journal.pone.0036393</w:t>
      </w:r>
    </w:p>
    <w:p w14:paraId="148E16D4"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Navarro, S. (2012). The use of modified and controlled atmospheres for the disinfestation of </w:t>
      </w:r>
      <w:r>
        <w:rPr>
          <w:rFonts w:ascii="Times New Roman" w:hAnsi="Times New Roman" w:cs="Times New Roman"/>
          <w:color w:val="222222"/>
          <w:sz w:val="24"/>
          <w:szCs w:val="24"/>
          <w:shd w:val="clear" w:color="auto" w:fill="FFFFFF"/>
        </w:rPr>
        <w:tab/>
        <w:t>stored products. </w:t>
      </w:r>
      <w:r>
        <w:rPr>
          <w:rFonts w:ascii="Times New Roman" w:hAnsi="Times New Roman" w:cs="Times New Roman"/>
          <w:i/>
          <w:iCs/>
          <w:color w:val="222222"/>
          <w:sz w:val="24"/>
          <w:szCs w:val="24"/>
          <w:shd w:val="clear" w:color="auto" w:fill="FFFFFF"/>
        </w:rPr>
        <w:t>Journal of Pest Science</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85</w:t>
      </w:r>
      <w:r>
        <w:rPr>
          <w:rFonts w:ascii="Times New Roman" w:hAnsi="Times New Roman" w:cs="Times New Roman"/>
          <w:color w:val="222222"/>
          <w:sz w:val="24"/>
          <w:szCs w:val="24"/>
          <w:shd w:val="clear" w:color="auto" w:fill="FFFFFF"/>
        </w:rPr>
        <w:t>(3), 301-322.</w:t>
      </w:r>
    </w:p>
    <w:p w14:paraId="2A0E7E83" w14:textId="77777777" w:rsidR="00C46E5C" w:rsidRPr="00567B76" w:rsidRDefault="00567B76" w:rsidP="00567B76">
      <w:pPr>
        <w:spacing w:after="0" w:line="24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rPr>
        <w:t xml:space="preserve">Naveena, K., Sridhar, R. P., &amp; Roseleen, S. S. J. (2021). Management of cigarette beetle, </w:t>
      </w:r>
      <w:r>
        <w:rPr>
          <w:rFonts w:ascii="Times New Roman" w:hAnsi="Times New Roman" w:cs="Times New Roman"/>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F.)(</w:t>
      </w:r>
      <w:proofErr w:type="gramEnd"/>
      <w:r>
        <w:rPr>
          <w:rFonts w:ascii="Times New Roman" w:hAnsi="Times New Roman" w:cs="Times New Roman"/>
          <w:color w:val="222222"/>
          <w:sz w:val="24"/>
          <w:szCs w:val="24"/>
          <w:shd w:val="clear" w:color="auto" w:fill="FFFFFF"/>
        </w:rPr>
        <w:t xml:space="preserve">Coleoptera: Anobiidae) infesting stored </w:t>
      </w:r>
      <w:r w:rsidR="00497831">
        <w:rPr>
          <w:rFonts w:ascii="Times New Roman" w:hAnsi="Times New Roman" w:cs="Times New Roman"/>
          <w:color w:val="222222"/>
          <w:sz w:val="24"/>
          <w:szCs w:val="24"/>
          <w:shd w:val="clear" w:color="auto" w:fill="FFFFFF"/>
        </w:rPr>
        <w:tab/>
      </w:r>
      <w:proofErr w:type="spellStart"/>
      <w:r>
        <w:rPr>
          <w:rFonts w:ascii="Times New Roman" w:hAnsi="Times New Roman" w:cs="Times New Roman"/>
          <w:color w:val="222222"/>
          <w:sz w:val="24"/>
          <w:szCs w:val="24"/>
          <w:shd w:val="clear" w:color="auto" w:fill="FFFFFF"/>
        </w:rPr>
        <w:t>turmeric,</w:t>
      </w:r>
      <w:r>
        <w:rPr>
          <w:rFonts w:ascii="Times New Roman" w:hAnsi="Times New Roman" w:cs="Times New Roman"/>
          <w:i/>
          <w:iCs/>
          <w:color w:val="222222"/>
          <w:sz w:val="24"/>
          <w:szCs w:val="24"/>
          <w:shd w:val="clear" w:color="auto" w:fill="FFFFFF"/>
        </w:rPr>
        <w:t>Curcuma</w:t>
      </w:r>
      <w:proofErr w:type="spellEnd"/>
      <w:r>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ab/>
        <w:t>longa</w:t>
      </w:r>
      <w:r>
        <w:rPr>
          <w:rFonts w:ascii="Times New Roman" w:hAnsi="Times New Roman" w:cs="Times New Roman"/>
          <w:color w:val="222222"/>
          <w:sz w:val="24"/>
          <w:szCs w:val="24"/>
          <w:shd w:val="clear" w:color="auto" w:fill="FFFFFF"/>
        </w:rPr>
        <w:t xml:space="preserve"> (L.) with </w:t>
      </w:r>
      <w:proofErr w:type="spellStart"/>
      <w:r>
        <w:rPr>
          <w:rFonts w:ascii="Times New Roman" w:hAnsi="Times New Roman" w:cs="Times New Roman"/>
          <w:color w:val="222222"/>
          <w:sz w:val="24"/>
          <w:szCs w:val="24"/>
          <w:shd w:val="clear" w:color="auto" w:fill="FFFFFF"/>
        </w:rPr>
        <w:t>phyto</w:t>
      </w:r>
      <w:proofErr w:type="spellEnd"/>
      <w:r>
        <w:rPr>
          <w:rFonts w:ascii="Times New Roman" w:hAnsi="Times New Roman" w:cs="Times New Roman"/>
          <w:color w:val="222222"/>
          <w:sz w:val="24"/>
          <w:szCs w:val="24"/>
          <w:shd w:val="clear" w:color="auto" w:fill="FFFFFF"/>
        </w:rPr>
        <w:t>-fumigation. </w:t>
      </w:r>
      <w:r>
        <w:rPr>
          <w:rFonts w:ascii="Times New Roman" w:hAnsi="Times New Roman" w:cs="Times New Roman"/>
          <w:i/>
          <w:iCs/>
          <w:sz w:val="24"/>
          <w:szCs w:val="24"/>
        </w:rPr>
        <w:t xml:space="preserve">Journal of Entomology and </w:t>
      </w:r>
      <w:r w:rsidR="00497831">
        <w:rPr>
          <w:rFonts w:ascii="Times New Roman" w:hAnsi="Times New Roman" w:cs="Times New Roman"/>
          <w:i/>
          <w:iCs/>
          <w:sz w:val="24"/>
          <w:szCs w:val="24"/>
        </w:rPr>
        <w:tab/>
      </w:r>
      <w:r>
        <w:rPr>
          <w:rFonts w:ascii="Times New Roman" w:hAnsi="Times New Roman" w:cs="Times New Roman"/>
          <w:i/>
          <w:iCs/>
          <w:sz w:val="24"/>
          <w:szCs w:val="24"/>
        </w:rPr>
        <w:t>Zoology Studies</w:t>
      </w:r>
      <w:r>
        <w:rPr>
          <w:rFonts w:ascii="Times New Roman" w:hAnsi="Times New Roman" w:cs="Times New Roman"/>
          <w:sz w:val="24"/>
          <w:szCs w:val="24"/>
        </w:rPr>
        <w:t>,</w:t>
      </w:r>
      <w:r w:rsidRPr="00567B76">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 xml:space="preserve">(1), </w:t>
      </w:r>
      <w:r>
        <w:rPr>
          <w:rFonts w:ascii="Times New Roman" w:hAnsi="Times New Roman" w:cs="Times New Roman"/>
          <w:color w:val="222222"/>
          <w:sz w:val="24"/>
          <w:szCs w:val="24"/>
          <w:shd w:val="clear" w:color="auto" w:fill="FFFFFF"/>
        </w:rPr>
        <w:tab/>
        <w:t>725-728.</w:t>
      </w:r>
    </w:p>
    <w:p w14:paraId="0918239C" w14:textId="77777777" w:rsidR="00C46E5C" w:rsidRDefault="00567B76">
      <w:pPr>
        <w:spacing w:before="120" w:after="120" w:line="240" w:lineRule="auto"/>
        <w:ind w:left="720" w:hangingChars="300" w:hanging="720"/>
        <w:jc w:val="both"/>
        <w:rPr>
          <w:rFonts w:ascii="Times New Roman" w:hAnsi="Times New Roman" w:cs="Times New Roman"/>
          <w:b/>
          <w:bCs/>
          <w:color w:val="222222"/>
          <w:sz w:val="24"/>
          <w:szCs w:val="24"/>
          <w:shd w:val="clear" w:color="auto" w:fill="FFFFFF"/>
        </w:rPr>
      </w:pPr>
      <w:r>
        <w:rPr>
          <w:rFonts w:ascii="Times New Roman" w:hAnsi="Times New Roman" w:cs="Times New Roman"/>
          <w:sz w:val="24"/>
          <w:szCs w:val="24"/>
        </w:rPr>
        <w:t>Pant, N. C. (1972). Physiology of symbiotes in insects. In Insect Physiology and Anatomy (Edited by Pant N. C. and Ghai S.). Commonwealth Institute of Entomology, London.</w:t>
      </w:r>
    </w:p>
    <w:p w14:paraId="7E1ADE1A" w14:textId="77777777" w:rsidR="00C46E5C" w:rsidRDefault="00567B76">
      <w:pPr>
        <w:spacing w:before="120" w:after="12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Reed, W. D., &amp; Vinzant JP. 1942. Control of insects attacking stored tobacco and tobacco products. U.S. Department of Agriculture, Circular No. 635.</w:t>
      </w:r>
    </w:p>
    <w:p w14:paraId="67C781C1" w14:textId="77777777" w:rsidR="00C46E5C" w:rsidRDefault="00567B76">
      <w:pPr>
        <w:spacing w:before="120" w:after="120" w:line="240" w:lineRule="auto"/>
        <w:ind w:left="840" w:hangingChars="350" w:hanging="840"/>
        <w:jc w:val="both"/>
        <w:rPr>
          <w:rFonts w:ascii="Times New Roman" w:hAnsi="Times New Roman" w:cs="Times New Roman"/>
          <w:sz w:val="24"/>
          <w:szCs w:val="24"/>
        </w:rPr>
      </w:pPr>
      <w:r>
        <w:rPr>
          <w:rFonts w:ascii="Times New Roman" w:hAnsi="Times New Roman" w:cs="Times New Roman"/>
          <w:sz w:val="24"/>
          <w:szCs w:val="24"/>
        </w:rPr>
        <w:t xml:space="preserve">Retief, E., &amp; Nicholas, A. (1988).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F.)(</w:t>
      </w:r>
      <w:proofErr w:type="spellStart"/>
      <w:proofErr w:type="gramEnd"/>
      <w:r>
        <w:rPr>
          <w:rFonts w:ascii="Times New Roman" w:hAnsi="Times New Roman" w:cs="Times New Roman"/>
          <w:sz w:val="24"/>
          <w:szCs w:val="24"/>
        </w:rPr>
        <w:t>Coleoptera:Anobiidae</w:t>
      </w:r>
      <w:proofErr w:type="spellEnd"/>
      <w:r>
        <w:rPr>
          <w:rFonts w:ascii="Times New Roman" w:hAnsi="Times New Roman" w:cs="Times New Roman"/>
          <w:sz w:val="24"/>
          <w:szCs w:val="24"/>
        </w:rPr>
        <w:t>): A serious herbarium pest</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Bothalia</w:t>
      </w:r>
      <w:proofErr w:type="spellEnd"/>
      <w:r>
        <w:rPr>
          <w:rFonts w:ascii="Times New Roman" w:hAnsi="Times New Roman" w:cs="Times New Roman"/>
          <w:sz w:val="24"/>
          <w:szCs w:val="24"/>
        </w:rPr>
        <w:t xml:space="preserve">, </w:t>
      </w:r>
      <w:r w:rsidRPr="00567B76">
        <w:rPr>
          <w:rFonts w:ascii="Times New Roman" w:hAnsi="Times New Roman" w:cs="Times New Roman"/>
          <w:i/>
          <w:iCs/>
          <w:sz w:val="24"/>
          <w:szCs w:val="24"/>
        </w:rPr>
        <w:t>18</w:t>
      </w:r>
      <w:r>
        <w:rPr>
          <w:rFonts w:ascii="Times New Roman" w:hAnsi="Times New Roman" w:cs="Times New Roman"/>
          <w:sz w:val="24"/>
          <w:szCs w:val="24"/>
        </w:rPr>
        <w:t>(1), 97-99.</w:t>
      </w:r>
    </w:p>
    <w:p w14:paraId="6BC9C21F"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Rolania</w:t>
      </w:r>
      <w:proofErr w:type="spellEnd"/>
      <w:r>
        <w:rPr>
          <w:rFonts w:ascii="Times New Roman" w:hAnsi="Times New Roman" w:cs="Times New Roman"/>
          <w:color w:val="222222"/>
          <w:sz w:val="24"/>
          <w:szCs w:val="24"/>
          <w:shd w:val="clear" w:color="auto" w:fill="FFFFFF"/>
        </w:rPr>
        <w:t xml:space="preserve">, K., &amp; </w:t>
      </w:r>
      <w:proofErr w:type="spellStart"/>
      <w:r>
        <w:rPr>
          <w:rFonts w:ascii="Times New Roman" w:hAnsi="Times New Roman" w:cs="Times New Roman"/>
          <w:color w:val="222222"/>
          <w:sz w:val="24"/>
          <w:szCs w:val="24"/>
          <w:shd w:val="clear" w:color="auto" w:fill="FFFFFF"/>
        </w:rPr>
        <w:t>Bhargawa</w:t>
      </w:r>
      <w:proofErr w:type="spellEnd"/>
      <w:r>
        <w:rPr>
          <w:rFonts w:ascii="Times New Roman" w:hAnsi="Times New Roman" w:cs="Times New Roman"/>
          <w:color w:val="222222"/>
          <w:sz w:val="24"/>
          <w:szCs w:val="24"/>
          <w:shd w:val="clear" w:color="auto" w:fill="FFFFFF"/>
        </w:rPr>
        <w:t xml:space="preserve">, M. C. (2015). Evaluation of different plant oils against </w:t>
      </w:r>
      <w:proofErr w:type="spellStart"/>
      <w:r w:rsidR="00D64BAF">
        <w:rPr>
          <w:rFonts w:ascii="Times New Roman" w:hAnsi="Times New Roman" w:cs="Times New Roman"/>
          <w:i/>
          <w:iCs/>
          <w:color w:val="222222"/>
          <w:sz w:val="24"/>
          <w:szCs w:val="24"/>
          <w:shd w:val="clear" w:color="auto" w:fill="FFFFFF"/>
        </w:rPr>
        <w:t>Lasioderma</w:t>
      </w:r>
      <w:proofErr w:type="spellEnd"/>
      <w:r w:rsidR="00D64BAF">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Fab. on fennel. </w:t>
      </w:r>
      <w:r>
        <w:rPr>
          <w:rFonts w:ascii="Times New Roman" w:hAnsi="Times New Roman" w:cs="Times New Roman"/>
          <w:i/>
          <w:iCs/>
          <w:color w:val="222222"/>
          <w:sz w:val="24"/>
          <w:szCs w:val="24"/>
          <w:shd w:val="clear" w:color="auto" w:fill="FFFFFF"/>
        </w:rPr>
        <w:t>Journal of Applied and Natural science</w:t>
      </w:r>
      <w:r>
        <w:rPr>
          <w:rFonts w:ascii="Times New Roman" w:hAnsi="Times New Roman" w:cs="Times New Roman"/>
          <w:color w:val="222222"/>
          <w:sz w:val="24"/>
          <w:szCs w:val="24"/>
          <w:shd w:val="clear" w:color="auto" w:fill="FFFFFF"/>
        </w:rPr>
        <w:t xml:space="preserve">, </w:t>
      </w:r>
      <w:r w:rsidRPr="00567B76">
        <w:rPr>
          <w:rFonts w:ascii="Times New Roman" w:hAnsi="Times New Roman" w:cs="Times New Roman"/>
          <w:i/>
          <w:iCs/>
          <w:color w:val="222222"/>
          <w:sz w:val="24"/>
          <w:szCs w:val="24"/>
          <w:shd w:val="clear" w:color="auto" w:fill="FFFFFF"/>
        </w:rPr>
        <w:t>7</w:t>
      </w:r>
      <w:r>
        <w:rPr>
          <w:rFonts w:ascii="Times New Roman" w:hAnsi="Times New Roman" w:cs="Times New Roman"/>
          <w:color w:val="222222"/>
          <w:sz w:val="24"/>
          <w:szCs w:val="24"/>
          <w:shd w:val="clear" w:color="auto" w:fill="FFFFFF"/>
        </w:rPr>
        <w:t>(1), 83-87.</w:t>
      </w:r>
    </w:p>
    <w:p w14:paraId="36290684" w14:textId="77777777" w:rsidR="00C46E5C" w:rsidRDefault="00567B76">
      <w:pPr>
        <w:spacing w:before="120" w:after="12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Saroja. (2015). </w:t>
      </w:r>
      <w:r>
        <w:rPr>
          <w:rFonts w:ascii="Times New Roman" w:hAnsi="Times New Roman" w:cs="Times New Roman"/>
          <w:sz w:val="24"/>
          <w:szCs w:val="24"/>
          <w:lang w:val="en-US"/>
        </w:rPr>
        <w:t xml:space="preserve">Biology and management of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i/>
          <w:iCs/>
          <w:sz w:val="24"/>
          <w:szCs w:val="24"/>
          <w:lang w:val="en-US"/>
        </w:rPr>
        <w:t xml:space="preserve"> on turmeric powder. </w:t>
      </w:r>
      <w:r>
        <w:rPr>
          <w:rFonts w:ascii="Times New Roman" w:hAnsi="Times New Roman" w:cs="Times New Roman"/>
          <w:sz w:val="24"/>
          <w:szCs w:val="24"/>
        </w:rPr>
        <w:t>[M.Sc. (Agri.) Thesis submitted to N. M. College of Agriculture, Navsari.]</w:t>
      </w:r>
    </w:p>
    <w:p w14:paraId="5EEBB51E"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Self, L. S., Guthrie, F. E., &amp; Hodgson, E. (1964). Metabolism </w:t>
      </w:r>
      <w:r w:rsidR="00D44105">
        <w:rPr>
          <w:rFonts w:ascii="Times New Roman" w:hAnsi="Times New Roman" w:cs="Times New Roman"/>
          <w:color w:val="222222"/>
          <w:sz w:val="24"/>
          <w:szCs w:val="24"/>
          <w:shd w:val="clear" w:color="auto" w:fill="FFFFFF"/>
        </w:rPr>
        <w:t xml:space="preserve">of nicotine by tobacco-feeding </w:t>
      </w:r>
      <w:r>
        <w:rPr>
          <w:rFonts w:ascii="Times New Roman" w:hAnsi="Times New Roman" w:cs="Times New Roman"/>
          <w:color w:val="222222"/>
          <w:sz w:val="24"/>
          <w:szCs w:val="24"/>
          <w:shd w:val="clear" w:color="auto" w:fill="FFFFFF"/>
        </w:rPr>
        <w:t>insects. </w:t>
      </w:r>
      <w:r>
        <w:rPr>
          <w:rFonts w:ascii="Times New Roman" w:hAnsi="Times New Roman" w:cs="Times New Roman"/>
          <w:i/>
          <w:iCs/>
          <w:color w:val="222222"/>
          <w:sz w:val="24"/>
          <w:szCs w:val="24"/>
          <w:shd w:val="clear" w:color="auto" w:fill="FFFFFF"/>
        </w:rPr>
        <w:t>Nature</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204</w:t>
      </w:r>
      <w:r>
        <w:rPr>
          <w:rFonts w:ascii="Times New Roman" w:hAnsi="Times New Roman" w:cs="Times New Roman"/>
          <w:color w:val="222222"/>
          <w:sz w:val="24"/>
          <w:szCs w:val="24"/>
          <w:shd w:val="clear" w:color="auto" w:fill="FFFFFF"/>
        </w:rPr>
        <w:t>(4955), 300-301.</w:t>
      </w:r>
    </w:p>
    <w:p w14:paraId="13901E76"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000000" w:themeColor="text1"/>
          <w:sz w:val="24"/>
          <w:szCs w:val="24"/>
        </w:rPr>
        <w:t>Sivik</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w:t>
      </w:r>
      <w:r w:rsidR="00E8777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Tenhet</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w:t>
      </w:r>
      <w:r w:rsidR="00E87773">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N.</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&amp;</w:t>
      </w:r>
      <w:proofErr w:type="gramEnd"/>
      <w:r>
        <w:rPr>
          <w:rFonts w:ascii="Times New Roman" w:hAnsi="Times New Roman" w:cs="Times New Roman"/>
          <w:color w:val="000000" w:themeColor="text1"/>
          <w:sz w:val="24"/>
          <w:szCs w:val="24"/>
        </w:rPr>
        <w:t xml:space="preserve"> Delamar</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w:t>
      </w:r>
      <w:r w:rsidR="00E8777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 </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1957</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An ecological study of th</w:t>
      </w:r>
      <w:r w:rsidR="00E87773">
        <w:rPr>
          <w:rFonts w:ascii="Times New Roman" w:hAnsi="Times New Roman" w:cs="Times New Roman"/>
          <w:color w:val="000000" w:themeColor="text1"/>
          <w:sz w:val="24"/>
          <w:szCs w:val="24"/>
        </w:rPr>
        <w:t xml:space="preserve">e cigarette beetle </w:t>
      </w:r>
      <w:r>
        <w:rPr>
          <w:rFonts w:ascii="Times New Roman" w:hAnsi="Times New Roman" w:cs="Times New Roman"/>
          <w:color w:val="000000" w:themeColor="text1"/>
          <w:sz w:val="24"/>
          <w:szCs w:val="24"/>
        </w:rPr>
        <w:t xml:space="preserve">in tobacco storage </w:t>
      </w:r>
      <w:proofErr w:type="spellStart"/>
      <w:r>
        <w:rPr>
          <w:rFonts w:ascii="Times New Roman" w:hAnsi="Times New Roman" w:cs="Times New Roman"/>
          <w:color w:val="000000" w:themeColor="text1"/>
          <w:sz w:val="24"/>
          <w:szCs w:val="24"/>
        </w:rPr>
        <w:t>warehouses.</w:t>
      </w:r>
      <w:hyperlink r:id="rId25" w:history="1">
        <w:r>
          <w:rPr>
            <w:rStyle w:val="Hyperlink"/>
            <w:rFonts w:ascii="Times New Roman" w:hAnsi="Times New Roman" w:cs="Times New Roman"/>
            <w:i/>
            <w:iCs/>
            <w:color w:val="000000" w:themeColor="text1"/>
            <w:sz w:val="24"/>
            <w:szCs w:val="24"/>
            <w:u w:val="none"/>
            <w:shd w:val="clear" w:color="auto" w:fill="FFFFFF"/>
          </w:rPr>
          <w:t>Journal</w:t>
        </w:r>
        <w:proofErr w:type="spellEnd"/>
        <w:r>
          <w:rPr>
            <w:rStyle w:val="Hyperlink"/>
            <w:rFonts w:ascii="Times New Roman" w:hAnsi="Times New Roman" w:cs="Times New Roman"/>
            <w:i/>
            <w:iCs/>
            <w:color w:val="000000" w:themeColor="text1"/>
            <w:sz w:val="24"/>
            <w:szCs w:val="24"/>
            <w:u w:val="none"/>
            <w:shd w:val="clear" w:color="auto" w:fill="FFFFFF"/>
          </w:rPr>
          <w:t xml:space="preserve"> of Economic Entomology</w:t>
        </w:r>
      </w:hyperlink>
      <w:r w:rsidR="00E87773">
        <w:rPr>
          <w:rFonts w:ascii="Times New Roman" w:hAnsi="Times New Roman" w:cs="Times New Roman"/>
          <w:color w:val="000000" w:themeColor="text1"/>
          <w:sz w:val="24"/>
          <w:szCs w:val="24"/>
          <w:shd w:val="clear" w:color="auto" w:fill="FFFFFF"/>
        </w:rPr>
        <w:t xml:space="preserve">, </w:t>
      </w:r>
      <w:r w:rsidR="00E87773" w:rsidRPr="00E87773">
        <w:rPr>
          <w:rFonts w:ascii="Times New Roman" w:hAnsi="Times New Roman" w:cs="Times New Roman"/>
          <w:i/>
          <w:iCs/>
          <w:color w:val="000000" w:themeColor="text1"/>
          <w:sz w:val="24"/>
          <w:szCs w:val="24"/>
          <w:shd w:val="clear" w:color="auto" w:fill="FFFFFF"/>
        </w:rPr>
        <w:t>50</w:t>
      </w:r>
      <w:r w:rsidR="00E87773">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 xml:space="preserve"> 310-316.</w:t>
      </w:r>
    </w:p>
    <w:p w14:paraId="1AED5130" w14:textId="77777777" w:rsidR="00C46E5C" w:rsidRDefault="00567B76">
      <w:pPr>
        <w:ind w:left="720" w:hangingChars="300" w:hanging="720"/>
        <w:jc w:val="both"/>
        <w:rPr>
          <w:rFonts w:ascii="Times New Roman" w:hAnsi="Times New Roman" w:cs="Times New Roman"/>
          <w:sz w:val="24"/>
          <w:szCs w:val="24"/>
          <w:lang w:val="it-IT"/>
        </w:rPr>
      </w:pPr>
      <w:r>
        <w:rPr>
          <w:rFonts w:ascii="Times New Roman" w:hAnsi="Times New Roman" w:cs="Times New Roman"/>
          <w:sz w:val="24"/>
          <w:szCs w:val="24"/>
        </w:rPr>
        <w:t>Srinivasan</w:t>
      </w:r>
      <w:r w:rsidR="00E87773">
        <w:rPr>
          <w:rFonts w:ascii="Times New Roman" w:hAnsi="Times New Roman" w:cs="Times New Roman"/>
          <w:sz w:val="24"/>
          <w:szCs w:val="24"/>
        </w:rPr>
        <w:t>,</w:t>
      </w:r>
      <w:r>
        <w:rPr>
          <w:rFonts w:ascii="Times New Roman" w:hAnsi="Times New Roman" w:cs="Times New Roman"/>
          <w:sz w:val="24"/>
          <w:szCs w:val="24"/>
        </w:rPr>
        <w:t xml:space="preserve"> T</w:t>
      </w:r>
      <w:r w:rsidR="00E87773">
        <w:rPr>
          <w:rFonts w:ascii="Times New Roman" w:hAnsi="Times New Roman" w:cs="Times New Roman"/>
          <w:sz w:val="24"/>
          <w:szCs w:val="24"/>
        </w:rPr>
        <w:t xml:space="preserve">. </w:t>
      </w:r>
      <w:r>
        <w:rPr>
          <w:rFonts w:ascii="Times New Roman" w:hAnsi="Times New Roman" w:cs="Times New Roman"/>
          <w:sz w:val="24"/>
          <w:szCs w:val="24"/>
        </w:rPr>
        <w:t>S</w:t>
      </w:r>
      <w:r w:rsidR="00E87773">
        <w:rPr>
          <w:rFonts w:ascii="Times New Roman" w:hAnsi="Times New Roman" w:cs="Times New Roman"/>
          <w:sz w:val="24"/>
          <w:szCs w:val="24"/>
        </w:rPr>
        <w:t>.</w:t>
      </w:r>
      <w:r>
        <w:rPr>
          <w:rFonts w:ascii="Times New Roman" w:hAnsi="Times New Roman" w:cs="Times New Roman"/>
          <w:sz w:val="24"/>
          <w:szCs w:val="24"/>
        </w:rPr>
        <w:t>, Premachandran</w:t>
      </w:r>
      <w:r w:rsidR="00E87773">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K</w:t>
      </w:r>
      <w:r>
        <w:rPr>
          <w:rFonts w:ascii="Times New Roman" w:hAnsi="Times New Roman" w:cs="Times New Roman"/>
          <w:sz w:val="24"/>
          <w:szCs w:val="24"/>
          <w:lang w:val="en-US"/>
        </w:rPr>
        <w:t>.</w:t>
      </w:r>
      <w:r w:rsidR="00E87773">
        <w:rPr>
          <w:rFonts w:ascii="Times New Roman" w:hAnsi="Times New Roman" w:cs="Times New Roman"/>
          <w:sz w:val="24"/>
          <w:szCs w:val="24"/>
          <w:lang w:val="en-US"/>
        </w:rPr>
        <w:t>,</w:t>
      </w:r>
      <w:r>
        <w:rPr>
          <w:rFonts w:ascii="Times New Roman" w:hAnsi="Times New Roman" w:cs="Times New Roman"/>
          <w:sz w:val="24"/>
          <w:szCs w:val="24"/>
          <w:lang w:val="en-US"/>
        </w:rPr>
        <w:t>&amp;</w:t>
      </w:r>
      <w:proofErr w:type="gramEnd"/>
      <w:r>
        <w:rPr>
          <w:rFonts w:ascii="Times New Roman" w:hAnsi="Times New Roman" w:cs="Times New Roman"/>
          <w:sz w:val="24"/>
          <w:szCs w:val="24"/>
        </w:rPr>
        <w:t>Clinton</w:t>
      </w:r>
      <w:r w:rsidR="00E87773">
        <w:rPr>
          <w:rFonts w:ascii="Times New Roman" w:hAnsi="Times New Roman" w:cs="Times New Roman"/>
          <w:sz w:val="24"/>
          <w:szCs w:val="24"/>
        </w:rPr>
        <w:t>,</w:t>
      </w:r>
      <w:r>
        <w:rPr>
          <w:rFonts w:ascii="Times New Roman" w:hAnsi="Times New Roman" w:cs="Times New Roman"/>
          <w:sz w:val="24"/>
          <w:szCs w:val="24"/>
        </w:rPr>
        <w:t xml:space="preserve"> P</w:t>
      </w:r>
      <w:r w:rsidR="00E87773">
        <w:rPr>
          <w:rFonts w:ascii="Times New Roman" w:hAnsi="Times New Roman" w:cs="Times New Roman"/>
          <w:sz w:val="24"/>
          <w:szCs w:val="24"/>
        </w:rPr>
        <w:t>.</w:t>
      </w:r>
      <w:r>
        <w:rPr>
          <w:rFonts w:ascii="Times New Roman" w:hAnsi="Times New Roman" w:cs="Times New Roman"/>
          <w:sz w:val="24"/>
          <w:szCs w:val="24"/>
        </w:rPr>
        <w:t xml:space="preserve">X. </w:t>
      </w:r>
      <w:r w:rsidR="00E87773">
        <w:rPr>
          <w:rFonts w:ascii="Times New Roman" w:hAnsi="Times New Roman" w:cs="Times New Roman"/>
          <w:sz w:val="24"/>
          <w:szCs w:val="24"/>
        </w:rPr>
        <w:t>(</w:t>
      </w:r>
      <w:r>
        <w:rPr>
          <w:rFonts w:ascii="Times New Roman" w:hAnsi="Times New Roman" w:cs="Times New Roman"/>
          <w:sz w:val="24"/>
          <w:szCs w:val="24"/>
        </w:rPr>
        <w:t>2024</w:t>
      </w:r>
      <w:r w:rsidR="00E87773">
        <w:rPr>
          <w:rFonts w:ascii="Times New Roman" w:hAnsi="Times New Roman" w:cs="Times New Roman"/>
          <w:sz w:val="24"/>
          <w:szCs w:val="24"/>
        </w:rPr>
        <w:t>)</w:t>
      </w:r>
      <w:r>
        <w:rPr>
          <w:rFonts w:ascii="Times New Roman" w:hAnsi="Times New Roman" w:cs="Times New Roman"/>
          <w:sz w:val="24"/>
          <w:szCs w:val="24"/>
        </w:rPr>
        <w:t xml:space="preserve">. Bacterial microbiome associated with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(F.) and its microbial plasticity in relation to diet sources. </w:t>
      </w:r>
      <w:r>
        <w:rPr>
          <w:rFonts w:ascii="Times New Roman" w:hAnsi="Times New Roman" w:cs="Times New Roman"/>
          <w:i/>
          <w:iCs/>
          <w:sz w:val="24"/>
          <w:szCs w:val="24"/>
          <w:lang w:val="it-IT"/>
        </w:rPr>
        <w:t>Plos one</w:t>
      </w:r>
      <w:r>
        <w:rPr>
          <w:rFonts w:ascii="Times New Roman" w:hAnsi="Times New Roman" w:cs="Times New Roman"/>
          <w:sz w:val="24"/>
          <w:szCs w:val="24"/>
          <w:lang w:val="it-IT"/>
        </w:rPr>
        <w:t>, </w:t>
      </w:r>
      <w:r w:rsidRPr="00E87773">
        <w:rPr>
          <w:rFonts w:ascii="Times New Roman" w:hAnsi="Times New Roman" w:cs="Times New Roman"/>
          <w:i/>
          <w:iCs/>
          <w:sz w:val="24"/>
          <w:szCs w:val="24"/>
          <w:lang w:val="it-IT"/>
        </w:rPr>
        <w:t>19</w:t>
      </w:r>
      <w:r>
        <w:rPr>
          <w:rFonts w:ascii="Times New Roman" w:hAnsi="Times New Roman" w:cs="Times New Roman"/>
          <w:sz w:val="24"/>
          <w:szCs w:val="24"/>
          <w:lang w:val="it-IT"/>
        </w:rPr>
        <w:t>(1)</w:t>
      </w:r>
      <w:r w:rsidR="00E87773">
        <w:rPr>
          <w:rFonts w:ascii="Times New Roman" w:hAnsi="Times New Roman" w:cs="Times New Roman"/>
          <w:sz w:val="24"/>
          <w:szCs w:val="24"/>
          <w:lang w:val="en-US"/>
        </w:rPr>
        <w:t>,</w:t>
      </w:r>
      <w:r>
        <w:rPr>
          <w:rFonts w:ascii="Times New Roman" w:hAnsi="Times New Roman" w:cs="Times New Roman"/>
          <w:sz w:val="24"/>
          <w:szCs w:val="24"/>
          <w:lang w:val="it-IT"/>
        </w:rPr>
        <w:t xml:space="preserve"> e0289215.</w:t>
      </w:r>
    </w:p>
    <w:p w14:paraId="1D505A62" w14:textId="77777777" w:rsidR="00C46E5C" w:rsidRDefault="00567B76">
      <w:pPr>
        <w:spacing w:before="120" w:after="120" w:line="240" w:lineRule="auto"/>
        <w:ind w:left="720"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222222"/>
          <w:sz w:val="24"/>
          <w:szCs w:val="24"/>
          <w:shd w:val="clear" w:color="auto" w:fill="FFFFFF"/>
        </w:rPr>
        <w:t>Srivastava</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Subramanian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2016</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Storage insect pe</w:t>
      </w:r>
      <w:r w:rsidR="00E87773">
        <w:rPr>
          <w:rFonts w:ascii="Times New Roman" w:hAnsi="Times New Roman" w:cs="Times New Roman"/>
          <w:color w:val="222222"/>
          <w:sz w:val="24"/>
          <w:szCs w:val="24"/>
          <w:shd w:val="clear" w:color="auto" w:fill="FFFFFF"/>
        </w:rPr>
        <w:t xml:space="preserve">sts and their damage symptoms: </w:t>
      </w:r>
      <w:r>
        <w:rPr>
          <w:rFonts w:ascii="Times New Roman" w:hAnsi="Times New Roman" w:cs="Times New Roman"/>
          <w:color w:val="222222"/>
          <w:sz w:val="24"/>
          <w:szCs w:val="24"/>
          <w:shd w:val="clear" w:color="auto" w:fill="FFFFFF"/>
        </w:rPr>
        <w:t>an overview. </w:t>
      </w:r>
      <w:r>
        <w:rPr>
          <w:rFonts w:ascii="Times New Roman" w:hAnsi="Times New Roman" w:cs="Times New Roman"/>
          <w:i/>
          <w:iCs/>
          <w:color w:val="222222"/>
          <w:sz w:val="24"/>
          <w:szCs w:val="24"/>
          <w:shd w:val="clear" w:color="auto" w:fill="FFFFFF"/>
        </w:rPr>
        <w:t>Indian Journal of Entomology</w:t>
      </w:r>
      <w:r>
        <w:rPr>
          <w:rFonts w:ascii="Times New Roman" w:hAnsi="Times New Roman" w:cs="Times New Roman"/>
          <w:color w:val="222222"/>
          <w:sz w:val="24"/>
          <w:szCs w:val="24"/>
          <w:shd w:val="clear" w:color="auto" w:fill="FFFFFF"/>
        </w:rPr>
        <w:t>, </w:t>
      </w:r>
      <w:r w:rsidRPr="00E87773">
        <w:rPr>
          <w:rFonts w:ascii="Times New Roman" w:hAnsi="Times New Roman" w:cs="Times New Roman"/>
          <w:i/>
          <w:iCs/>
          <w:color w:val="222222"/>
          <w:sz w:val="24"/>
          <w:szCs w:val="24"/>
          <w:shd w:val="clear" w:color="auto" w:fill="FFFFFF"/>
        </w:rPr>
        <w:t>78</w:t>
      </w:r>
      <w:r w:rsidR="00E87773">
        <w:rPr>
          <w:rFonts w:ascii="Times New Roman" w:hAnsi="Times New Roman" w:cs="Times New Roman"/>
          <w:color w:val="222222"/>
          <w:sz w:val="24"/>
          <w:szCs w:val="24"/>
          <w:shd w:val="clear" w:color="auto" w:fill="FFFFFF"/>
        </w:rPr>
        <w:t>(special),</w:t>
      </w:r>
      <w:r>
        <w:rPr>
          <w:rFonts w:ascii="Times New Roman" w:hAnsi="Times New Roman" w:cs="Times New Roman"/>
          <w:color w:val="222222"/>
          <w:sz w:val="24"/>
          <w:szCs w:val="24"/>
          <w:shd w:val="clear" w:color="auto" w:fill="FFFFFF"/>
        </w:rPr>
        <w:t xml:space="preserve"> 53-58.</w:t>
      </w:r>
    </w:p>
    <w:p w14:paraId="2EA82111" w14:textId="77777777" w:rsidR="00C46E5C" w:rsidRDefault="00567B76">
      <w:pPr>
        <w:spacing w:before="120" w:after="120" w:line="240" w:lineRule="auto"/>
        <w:ind w:left="720"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Stadler</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Buteler</w:t>
      </w:r>
      <w:proofErr w:type="spellEnd"/>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M.</w:t>
      </w:r>
      <w:r w:rsidR="00E87773">
        <w:rPr>
          <w:rFonts w:ascii="Times New Roman" w:hAnsi="Times New Roman" w:cs="Times New Roman"/>
          <w:sz w:val="24"/>
          <w:szCs w:val="24"/>
          <w:shd w:val="clear" w:color="auto" w:fill="FFFFFF"/>
        </w:rPr>
        <w:t>,</w:t>
      </w:r>
      <w:r w:rsidR="004978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&amp; Weaver</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D</w:t>
      </w:r>
      <w:r w:rsidR="00E8777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K. </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2010</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Novel use o</w:t>
      </w:r>
      <w:r w:rsidR="00D44105">
        <w:rPr>
          <w:rFonts w:ascii="Times New Roman" w:hAnsi="Times New Roman" w:cs="Times New Roman"/>
          <w:sz w:val="24"/>
          <w:szCs w:val="24"/>
          <w:shd w:val="clear" w:color="auto" w:fill="FFFFFF"/>
        </w:rPr>
        <w:t xml:space="preserve">f nanostructured alumina as an </w:t>
      </w:r>
      <w:r>
        <w:rPr>
          <w:rFonts w:ascii="Times New Roman" w:hAnsi="Times New Roman" w:cs="Times New Roman"/>
          <w:sz w:val="24"/>
          <w:szCs w:val="24"/>
          <w:shd w:val="clear" w:color="auto" w:fill="FFFFFF"/>
        </w:rPr>
        <w:t>insecticide. </w:t>
      </w:r>
      <w:r>
        <w:rPr>
          <w:rFonts w:ascii="Times New Roman" w:hAnsi="Times New Roman" w:cs="Times New Roman"/>
          <w:i/>
          <w:iCs/>
          <w:sz w:val="24"/>
          <w:szCs w:val="24"/>
          <w:shd w:val="clear" w:color="auto" w:fill="FFFFFF"/>
        </w:rPr>
        <w:t>Pest Management Science: Formerly Pesticide Science</w:t>
      </w:r>
      <w:r>
        <w:rPr>
          <w:rFonts w:ascii="Times New Roman" w:hAnsi="Times New Roman" w:cs="Times New Roman"/>
          <w:sz w:val="24"/>
          <w:szCs w:val="24"/>
          <w:shd w:val="clear" w:color="auto" w:fill="FFFFFF"/>
        </w:rPr>
        <w:t>, </w:t>
      </w:r>
      <w:r w:rsidRPr="00E87773">
        <w:rPr>
          <w:rFonts w:ascii="Times New Roman" w:hAnsi="Times New Roman" w:cs="Times New Roman"/>
          <w:i/>
          <w:iCs/>
          <w:sz w:val="24"/>
          <w:szCs w:val="24"/>
          <w:shd w:val="clear" w:color="auto" w:fill="FFFFFF"/>
        </w:rPr>
        <w:t>66</w:t>
      </w:r>
      <w:r w:rsidR="00E87773">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577-579.</w:t>
      </w:r>
    </w:p>
    <w:p w14:paraId="03095D40"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U.S.D.A. </w:t>
      </w:r>
      <w:r w:rsidR="00E87773">
        <w:rPr>
          <w:rFonts w:ascii="Times New Roman" w:hAnsi="Times New Roman" w:cs="Times New Roman"/>
          <w:sz w:val="24"/>
          <w:szCs w:val="24"/>
        </w:rPr>
        <w:t>(</w:t>
      </w:r>
      <w:r>
        <w:rPr>
          <w:rFonts w:ascii="Times New Roman" w:hAnsi="Times New Roman" w:cs="Times New Roman"/>
          <w:sz w:val="24"/>
          <w:szCs w:val="24"/>
        </w:rPr>
        <w:t>1972</w:t>
      </w:r>
      <w:r w:rsidR="00E87773">
        <w:rPr>
          <w:rFonts w:ascii="Times New Roman" w:hAnsi="Times New Roman" w:cs="Times New Roman"/>
          <w:sz w:val="24"/>
          <w:szCs w:val="24"/>
        </w:rPr>
        <w:t>).</w:t>
      </w:r>
      <w:r>
        <w:rPr>
          <w:rFonts w:ascii="Times New Roman" w:hAnsi="Times New Roman" w:cs="Times New Roman"/>
          <w:sz w:val="24"/>
          <w:szCs w:val="24"/>
        </w:rPr>
        <w:t xml:space="preserve"> Stored Tobacco Insects-Biology and Control. U.S. Department of </w:t>
      </w:r>
      <w:r w:rsidR="00E87773">
        <w:rPr>
          <w:rFonts w:ascii="Times New Roman" w:hAnsi="Times New Roman" w:cs="Times New Roman"/>
          <w:sz w:val="24"/>
          <w:szCs w:val="24"/>
        </w:rPr>
        <w:tab/>
      </w:r>
      <w:r>
        <w:rPr>
          <w:rFonts w:ascii="Times New Roman" w:hAnsi="Times New Roman" w:cs="Times New Roman"/>
          <w:sz w:val="24"/>
          <w:szCs w:val="24"/>
        </w:rPr>
        <w:t xml:space="preserve">Agriculture, </w:t>
      </w:r>
      <w:r>
        <w:rPr>
          <w:rFonts w:ascii="Times New Roman" w:hAnsi="Times New Roman" w:cs="Times New Roman"/>
          <w:sz w:val="24"/>
          <w:szCs w:val="24"/>
        </w:rPr>
        <w:tab/>
        <w:t>Handbook no. 233.</w:t>
      </w:r>
    </w:p>
    <w:p w14:paraId="194B0C16"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Vidya</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V</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H.</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&amp; </w:t>
      </w:r>
      <w:proofErr w:type="spellStart"/>
      <w:r>
        <w:rPr>
          <w:rFonts w:ascii="Times New Roman" w:hAnsi="Times New Roman" w:cs="Times New Roman"/>
          <w:color w:val="222222"/>
          <w:sz w:val="24"/>
          <w:szCs w:val="24"/>
          <w:shd w:val="clear" w:color="auto" w:fill="FFFFFF"/>
        </w:rPr>
        <w:t>Awaknavar</w:t>
      </w:r>
      <w:proofErr w:type="spellEnd"/>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2004</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Host suitability of different spices to cigarette </w:t>
      </w:r>
      <w:r>
        <w:rPr>
          <w:rFonts w:ascii="Times New Roman" w:hAnsi="Times New Roman" w:cs="Times New Roman"/>
          <w:color w:val="222222"/>
          <w:sz w:val="24"/>
          <w:szCs w:val="24"/>
          <w:shd w:val="clear" w:color="auto" w:fill="FFFFFF"/>
        </w:rPr>
        <w:tab/>
        <w:t xml:space="preserve">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Fab. (Anobiidae: Coleoptera). </w:t>
      </w:r>
      <w:r>
        <w:rPr>
          <w:rFonts w:ascii="Times New Roman" w:hAnsi="Times New Roman" w:cs="Times New Roman"/>
          <w:i/>
          <w:iCs/>
          <w:sz w:val="24"/>
          <w:szCs w:val="24"/>
        </w:rPr>
        <w:t>Insect Environment</w:t>
      </w:r>
      <w:r w:rsidR="00E87773">
        <w:rPr>
          <w:rFonts w:ascii="Times New Roman" w:hAnsi="Times New Roman" w:cs="Times New Roman"/>
          <w:sz w:val="24"/>
          <w:szCs w:val="24"/>
        </w:rPr>
        <w:t xml:space="preserve">, </w:t>
      </w:r>
      <w:r w:rsidR="00E87773">
        <w:rPr>
          <w:rFonts w:ascii="Times New Roman" w:hAnsi="Times New Roman" w:cs="Times New Roman"/>
          <w:sz w:val="24"/>
          <w:szCs w:val="24"/>
        </w:rPr>
        <w:tab/>
      </w:r>
      <w:r w:rsidR="00E87773" w:rsidRPr="00E87773">
        <w:rPr>
          <w:rFonts w:ascii="Times New Roman" w:hAnsi="Times New Roman" w:cs="Times New Roman"/>
          <w:i/>
          <w:iCs/>
          <w:sz w:val="24"/>
          <w:szCs w:val="24"/>
        </w:rPr>
        <w:t>10</w:t>
      </w:r>
      <w:r w:rsidR="00E87773">
        <w:rPr>
          <w:rFonts w:ascii="Times New Roman" w:hAnsi="Times New Roman" w:cs="Times New Roman"/>
          <w:sz w:val="24"/>
          <w:szCs w:val="24"/>
        </w:rPr>
        <w:tab/>
        <w:t>(4),</w:t>
      </w:r>
      <w:r>
        <w:rPr>
          <w:rFonts w:ascii="Times New Roman" w:hAnsi="Times New Roman" w:cs="Times New Roman"/>
          <w:sz w:val="24"/>
          <w:szCs w:val="24"/>
        </w:rPr>
        <w:t xml:space="preserve"> 176-177.</w:t>
      </w:r>
    </w:p>
    <w:p w14:paraId="6F1B656F" w14:textId="77777777" w:rsidR="00C46E5C" w:rsidRDefault="00567B76">
      <w:pPr>
        <w:spacing w:before="120" w:after="120" w:line="240" w:lineRule="auto"/>
        <w:jc w:val="both"/>
        <w:rPr>
          <w:rFonts w:ascii="Times New Roman" w:hAnsi="Times New Roman" w:cs="Times New Roman"/>
          <w:sz w:val="24"/>
          <w:szCs w:val="24"/>
          <w:shd w:val="clear" w:color="auto" w:fill="FFFFFF"/>
        </w:rPr>
      </w:pPr>
      <w:r>
        <w:rPr>
          <w:rFonts w:ascii="Times New Roman" w:hAnsi="Times New Roman" w:cs="Times New Roman"/>
          <w:color w:val="222222"/>
          <w:sz w:val="24"/>
          <w:szCs w:val="24"/>
          <w:shd w:val="clear" w:color="auto" w:fill="FFFFFF"/>
        </w:rPr>
        <w:lastRenderedPageBreak/>
        <w:t>Wang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Tang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2001</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Radio frequency and microwave alternative treatments for </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xml:space="preserve">insect </w:t>
      </w:r>
      <w:r>
        <w:rPr>
          <w:rFonts w:ascii="Times New Roman" w:hAnsi="Times New Roman" w:cs="Times New Roman"/>
          <w:color w:val="222222"/>
          <w:sz w:val="24"/>
          <w:szCs w:val="24"/>
          <w:shd w:val="clear" w:color="auto" w:fill="FFFFFF"/>
        </w:rPr>
        <w:tab/>
      </w:r>
      <w:r>
        <w:rPr>
          <w:rFonts w:ascii="Times New Roman" w:hAnsi="Times New Roman" w:cs="Times New Roman"/>
          <w:sz w:val="24"/>
          <w:szCs w:val="24"/>
          <w:shd w:val="clear" w:color="auto" w:fill="FFFFFF"/>
        </w:rPr>
        <w:t>control in nuts: a review. </w:t>
      </w:r>
      <w:r>
        <w:rPr>
          <w:rFonts w:ascii="Times New Roman" w:hAnsi="Times New Roman" w:cs="Times New Roman"/>
          <w:i/>
          <w:iCs/>
          <w:sz w:val="24"/>
          <w:szCs w:val="24"/>
          <w:shd w:val="clear" w:color="auto" w:fill="FFFFFF"/>
        </w:rPr>
        <w:t>Agricultural Engineering Journal</w:t>
      </w:r>
      <w:r w:rsidR="00E87773">
        <w:rPr>
          <w:rFonts w:ascii="Times New Roman" w:hAnsi="Times New Roman" w:cs="Times New Roman"/>
          <w:sz w:val="24"/>
          <w:szCs w:val="24"/>
          <w:shd w:val="clear" w:color="auto" w:fill="FFFFFF"/>
        </w:rPr>
        <w:t xml:space="preserve">, </w:t>
      </w:r>
      <w:r w:rsidR="00E87773" w:rsidRPr="00E87773">
        <w:rPr>
          <w:rFonts w:ascii="Times New Roman" w:hAnsi="Times New Roman" w:cs="Times New Roman"/>
          <w:i/>
          <w:iCs/>
          <w:sz w:val="24"/>
          <w:szCs w:val="24"/>
          <w:shd w:val="clear" w:color="auto" w:fill="FFFFFF"/>
        </w:rPr>
        <w:t>10</w:t>
      </w:r>
      <w:r w:rsidR="00E87773">
        <w:rPr>
          <w:rFonts w:ascii="Times New Roman" w:hAnsi="Times New Roman" w:cs="Times New Roman"/>
          <w:sz w:val="24"/>
          <w:szCs w:val="24"/>
          <w:shd w:val="clear" w:color="auto" w:fill="FFFFFF"/>
        </w:rPr>
        <w:t>(3 and 4),</w:t>
      </w:r>
      <w:r>
        <w:rPr>
          <w:rFonts w:ascii="Times New Roman" w:hAnsi="Times New Roman" w:cs="Times New Roman"/>
          <w:sz w:val="24"/>
          <w:szCs w:val="24"/>
          <w:shd w:val="clear" w:color="auto" w:fill="FFFFFF"/>
        </w:rPr>
        <w:t xml:space="preserve"> 105-</w:t>
      </w:r>
      <w:r w:rsidR="00497831">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120.</w:t>
      </w:r>
    </w:p>
    <w:p w14:paraId="090F4212"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Ren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Y</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L</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Tian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Li</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Z</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Wang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X</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Wu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Z</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Y., ... &amp; Liu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F.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2021</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b/>
        <w:t xml:space="preserve">Determining the effect of temperature on the growth and reproduction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using two-sex life table analysis. </w:t>
      </w:r>
      <w:r>
        <w:rPr>
          <w:rFonts w:ascii="Times New Roman" w:hAnsi="Times New Roman" w:cs="Times New Roman"/>
          <w:i/>
          <w:iCs/>
          <w:color w:val="222222"/>
          <w:sz w:val="24"/>
          <w:szCs w:val="24"/>
          <w:shd w:val="clear" w:color="auto" w:fill="FFFFFF"/>
        </w:rPr>
        <w:t>Insects</w:t>
      </w:r>
      <w:r w:rsidR="00E87773">
        <w:rPr>
          <w:rFonts w:ascii="Times New Roman" w:hAnsi="Times New Roman" w:cs="Times New Roman"/>
          <w:color w:val="222222"/>
          <w:sz w:val="24"/>
          <w:szCs w:val="24"/>
          <w:shd w:val="clear" w:color="auto" w:fill="FFFFFF"/>
        </w:rPr>
        <w:t>, </w:t>
      </w:r>
      <w:r w:rsidR="00E87773" w:rsidRPr="00E87773">
        <w:rPr>
          <w:rFonts w:ascii="Times New Roman" w:hAnsi="Times New Roman" w:cs="Times New Roman"/>
          <w:i/>
          <w:iCs/>
          <w:color w:val="222222"/>
          <w:sz w:val="24"/>
          <w:szCs w:val="24"/>
          <w:shd w:val="clear" w:color="auto" w:fill="FFFFFF"/>
        </w:rPr>
        <w:t>12</w:t>
      </w:r>
      <w:r w:rsidR="00E87773">
        <w:rPr>
          <w:rFonts w:ascii="Times New Roman" w:hAnsi="Times New Roman" w:cs="Times New Roman"/>
          <w:color w:val="222222"/>
          <w:sz w:val="24"/>
          <w:szCs w:val="24"/>
          <w:shd w:val="clear" w:color="auto" w:fill="FFFFFF"/>
        </w:rPr>
        <w:t>(12),</w:t>
      </w:r>
      <w:r>
        <w:rPr>
          <w:rFonts w:ascii="Times New Roman" w:hAnsi="Times New Roman" w:cs="Times New Roman"/>
          <w:color w:val="222222"/>
          <w:sz w:val="24"/>
          <w:szCs w:val="24"/>
          <w:shd w:val="clear" w:color="auto" w:fill="FFFFFF"/>
        </w:rPr>
        <w:t xml:space="preserve"> 1103.</w:t>
      </w:r>
    </w:p>
    <w:p w14:paraId="29667200" w14:textId="77777777" w:rsidR="00C46E5C" w:rsidRDefault="00567B76">
      <w:pPr>
        <w:spacing w:before="120" w:after="120" w:line="240" w:lineRule="auto"/>
        <w:ind w:left="600" w:hangingChars="250" w:hanging="60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Xiao</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G</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Hu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X</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Chen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Shao</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Z.</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Liu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Y.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2019</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Insect-proof effect of mechanical </w:t>
      </w:r>
      <w:r>
        <w:rPr>
          <w:rFonts w:ascii="Times New Roman" w:hAnsi="Times New Roman" w:cs="Times New Roman"/>
          <w:color w:val="222222"/>
          <w:sz w:val="24"/>
          <w:szCs w:val="24"/>
          <w:shd w:val="clear" w:color="auto" w:fill="FFFFFF"/>
        </w:rPr>
        <w:tab/>
        <w:t>nitrogen-filled nitrogen on different lining tobacco leaves. </w:t>
      </w:r>
      <w:r>
        <w:rPr>
          <w:rFonts w:ascii="Times New Roman" w:hAnsi="Times New Roman" w:cs="Times New Roman"/>
          <w:i/>
          <w:iCs/>
          <w:color w:val="222222"/>
          <w:sz w:val="24"/>
          <w:szCs w:val="24"/>
          <w:shd w:val="clear" w:color="auto" w:fill="FFFFFF"/>
        </w:rPr>
        <w:t xml:space="preserve">J Anhui Agric </w:t>
      </w:r>
      <w:r>
        <w:rPr>
          <w:rFonts w:ascii="Times New Roman" w:hAnsi="Times New Roman" w:cs="Times New Roman"/>
          <w:i/>
          <w:iCs/>
          <w:color w:val="222222"/>
          <w:sz w:val="24"/>
          <w:szCs w:val="24"/>
          <w:shd w:val="clear" w:color="auto" w:fill="FFFFFF"/>
        </w:rPr>
        <w:tab/>
        <w:t>Sci (Chinese)</w:t>
      </w:r>
      <w:r>
        <w:rPr>
          <w:rFonts w:ascii="Times New Roman" w:hAnsi="Times New Roman" w:cs="Times New Roman"/>
          <w:color w:val="222222"/>
          <w:sz w:val="24"/>
          <w:szCs w:val="24"/>
          <w:shd w:val="clear" w:color="auto" w:fill="FFFFFF"/>
        </w:rPr>
        <w:t>, </w:t>
      </w:r>
      <w:r w:rsidRPr="00E87773">
        <w:rPr>
          <w:rFonts w:ascii="Times New Roman" w:hAnsi="Times New Roman" w:cs="Times New Roman"/>
          <w:i/>
          <w:iCs/>
          <w:color w:val="222222"/>
          <w:sz w:val="24"/>
          <w:szCs w:val="24"/>
          <w:shd w:val="clear" w:color="auto" w:fill="FFFFFF"/>
        </w:rPr>
        <w:t>47</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144-146.</w:t>
      </w:r>
    </w:p>
    <w:p w14:paraId="5A302C16" w14:textId="77777777" w:rsidR="00C46E5C" w:rsidRDefault="00E87773" w:rsidP="00E87773">
      <w:pPr>
        <w:spacing w:after="0" w:line="240" w:lineRule="auto"/>
        <w:ind w:left="600" w:hangingChars="250" w:hanging="60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Yamamoto, </w:t>
      </w:r>
      <w:r w:rsidR="00567B76">
        <w:rPr>
          <w:rFonts w:ascii="Times New Roman" w:hAnsi="Times New Roman" w:cs="Times New Roman"/>
          <w:color w:val="222222"/>
          <w:sz w:val="24"/>
          <w:szCs w:val="24"/>
          <w:shd w:val="clear" w:color="auto" w:fill="FFFFFF"/>
        </w:rPr>
        <w:t>R</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&amp; Fraenkel</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G. </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1960</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The suitability of </w:t>
      </w:r>
      <w:r>
        <w:rPr>
          <w:rFonts w:ascii="Times New Roman" w:hAnsi="Times New Roman" w:cs="Times New Roman"/>
          <w:color w:val="222222"/>
          <w:sz w:val="24"/>
          <w:szCs w:val="24"/>
          <w:shd w:val="clear" w:color="auto" w:fill="FFFFFF"/>
        </w:rPr>
        <w:t xml:space="preserve">tobaccos for the growth of the </w:t>
      </w:r>
      <w:r w:rsidR="00567B76">
        <w:rPr>
          <w:rFonts w:ascii="Times New Roman" w:hAnsi="Times New Roman" w:cs="Times New Roman"/>
          <w:color w:val="222222"/>
          <w:sz w:val="24"/>
          <w:szCs w:val="24"/>
          <w:shd w:val="clear" w:color="auto" w:fill="FFFFFF"/>
        </w:rPr>
        <w:t xml:space="preserve">cigarette beetle, </w:t>
      </w:r>
      <w:proofErr w:type="spellStart"/>
      <w:r w:rsidR="00567B76">
        <w:rPr>
          <w:rFonts w:ascii="Times New Roman" w:hAnsi="Times New Roman" w:cs="Times New Roman"/>
          <w:i/>
          <w:iCs/>
          <w:color w:val="222222"/>
          <w:sz w:val="24"/>
          <w:szCs w:val="24"/>
          <w:shd w:val="clear" w:color="auto" w:fill="FFFFFF"/>
        </w:rPr>
        <w:t>Lasioderma</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serricorne</w:t>
      </w:r>
      <w:proofErr w:type="spellEnd"/>
      <w:r w:rsidR="00567B76">
        <w:rPr>
          <w:rFonts w:ascii="Times New Roman" w:hAnsi="Times New Roman" w:cs="Times New Roman"/>
          <w:color w:val="222222"/>
          <w:sz w:val="24"/>
          <w:szCs w:val="24"/>
          <w:shd w:val="clear" w:color="auto" w:fill="FFFFFF"/>
        </w:rPr>
        <w:t>. </w:t>
      </w:r>
      <w:r w:rsidR="00567B76">
        <w:rPr>
          <w:rFonts w:ascii="Times New Roman" w:hAnsi="Times New Roman" w:cs="Times New Roman"/>
          <w:i/>
          <w:iCs/>
          <w:color w:val="222222"/>
          <w:sz w:val="24"/>
          <w:szCs w:val="24"/>
          <w:shd w:val="clear" w:color="auto" w:fill="FFFFFF"/>
        </w:rPr>
        <w:t>Journal of Economic Entomology</w:t>
      </w:r>
      <w:r>
        <w:rPr>
          <w:rFonts w:ascii="Times New Roman" w:hAnsi="Times New Roman" w:cs="Times New Roman"/>
          <w:color w:val="222222"/>
          <w:sz w:val="24"/>
          <w:szCs w:val="24"/>
          <w:shd w:val="clear" w:color="auto" w:fill="FFFFFF"/>
        </w:rPr>
        <w:t>, </w:t>
      </w:r>
      <w:r w:rsidRPr="00E87773">
        <w:rPr>
          <w:rFonts w:ascii="Times New Roman" w:hAnsi="Times New Roman" w:cs="Times New Roman"/>
          <w:i/>
          <w:iCs/>
          <w:color w:val="222222"/>
          <w:sz w:val="24"/>
          <w:szCs w:val="24"/>
          <w:shd w:val="clear" w:color="auto" w:fill="FFFFFF"/>
        </w:rPr>
        <w:t>53</w:t>
      </w:r>
      <w:r>
        <w:rPr>
          <w:rFonts w:ascii="Times New Roman" w:hAnsi="Times New Roman" w:cs="Times New Roman"/>
          <w:color w:val="222222"/>
          <w:sz w:val="24"/>
          <w:szCs w:val="24"/>
          <w:shd w:val="clear" w:color="auto" w:fill="FFFFFF"/>
        </w:rPr>
        <w:t>(3),</w:t>
      </w:r>
      <w:r w:rsidR="00497831">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381-384.</w:t>
      </w:r>
    </w:p>
    <w:p w14:paraId="051829C7" w14:textId="77777777" w:rsidR="00C46E5C" w:rsidRDefault="00C46E5C">
      <w:pPr>
        <w:spacing w:before="120" w:after="120" w:line="240" w:lineRule="auto"/>
        <w:jc w:val="both"/>
        <w:rPr>
          <w:rFonts w:ascii="Times New Roman" w:hAnsi="Times New Roman" w:cs="Times New Roman"/>
          <w:color w:val="222222"/>
          <w:sz w:val="24"/>
          <w:szCs w:val="24"/>
          <w:shd w:val="clear" w:color="auto" w:fill="FFFFFF"/>
          <w:lang w:val="en-US"/>
        </w:rPr>
      </w:pPr>
    </w:p>
    <w:sectPr w:rsidR="00C46E5C" w:rsidSect="00E10324">
      <w:headerReference w:type="default" r:id="rId26"/>
      <w:footerReference w:type="default" r:id="rId27"/>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68F21" w14:textId="77777777" w:rsidR="00894645" w:rsidRDefault="00894645">
      <w:pPr>
        <w:spacing w:line="240" w:lineRule="auto"/>
      </w:pPr>
      <w:r>
        <w:separator/>
      </w:r>
    </w:p>
  </w:endnote>
  <w:endnote w:type="continuationSeparator" w:id="0">
    <w:p w14:paraId="1DA75D69" w14:textId="77777777" w:rsidR="00894645" w:rsidRDefault="00894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0EF1" w14:textId="77777777" w:rsidR="00860EB7" w:rsidRDefault="00860EB7">
    <w:pPr>
      <w:pStyle w:val="Footer"/>
    </w:pPr>
  </w:p>
  <w:p w14:paraId="7B74F735" w14:textId="77777777" w:rsidR="00860EB7" w:rsidRDefault="00860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3EACD" w14:textId="77777777" w:rsidR="00894645" w:rsidRDefault="00894645">
      <w:pPr>
        <w:spacing w:after="0"/>
      </w:pPr>
      <w:r>
        <w:separator/>
      </w:r>
    </w:p>
  </w:footnote>
  <w:footnote w:type="continuationSeparator" w:id="0">
    <w:p w14:paraId="720AE486" w14:textId="77777777" w:rsidR="00894645" w:rsidRDefault="008946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F927" w14:textId="77777777" w:rsidR="00860EB7" w:rsidRDefault="00860EB7">
    <w:pPr>
      <w:pStyle w:val="Header"/>
    </w:pPr>
  </w:p>
  <w:p w14:paraId="5CCC3BE9" w14:textId="77777777" w:rsidR="00860EB7" w:rsidRDefault="00860E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BE2"/>
    <w:rsid w:val="00040A7E"/>
    <w:rsid w:val="00042604"/>
    <w:rsid w:val="00043F44"/>
    <w:rsid w:val="00044183"/>
    <w:rsid w:val="0004418D"/>
    <w:rsid w:val="000541D5"/>
    <w:rsid w:val="0005503B"/>
    <w:rsid w:val="000A3204"/>
    <w:rsid w:val="000C4D46"/>
    <w:rsid w:val="000D45E4"/>
    <w:rsid w:val="000D4A45"/>
    <w:rsid w:val="000D5869"/>
    <w:rsid w:val="000F1BFF"/>
    <w:rsid w:val="001356AC"/>
    <w:rsid w:val="00141B0C"/>
    <w:rsid w:val="001441A1"/>
    <w:rsid w:val="00157371"/>
    <w:rsid w:val="00163703"/>
    <w:rsid w:val="00166D4F"/>
    <w:rsid w:val="00184950"/>
    <w:rsid w:val="001A3FED"/>
    <w:rsid w:val="001B6E70"/>
    <w:rsid w:val="001B7029"/>
    <w:rsid w:val="001B7D23"/>
    <w:rsid w:val="001C5EFE"/>
    <w:rsid w:val="001F2B24"/>
    <w:rsid w:val="001F30CE"/>
    <w:rsid w:val="002331C9"/>
    <w:rsid w:val="0023634C"/>
    <w:rsid w:val="0029585D"/>
    <w:rsid w:val="002978CA"/>
    <w:rsid w:val="002A230C"/>
    <w:rsid w:val="002A4BE2"/>
    <w:rsid w:val="002A7BEF"/>
    <w:rsid w:val="002B2146"/>
    <w:rsid w:val="002B502C"/>
    <w:rsid w:val="002C3C4E"/>
    <w:rsid w:val="002D0DA0"/>
    <w:rsid w:val="002E1092"/>
    <w:rsid w:val="002E63FD"/>
    <w:rsid w:val="002F7E45"/>
    <w:rsid w:val="00305B63"/>
    <w:rsid w:val="003129F0"/>
    <w:rsid w:val="00321FBB"/>
    <w:rsid w:val="0032302F"/>
    <w:rsid w:val="00334AD3"/>
    <w:rsid w:val="0034053B"/>
    <w:rsid w:val="003454C8"/>
    <w:rsid w:val="003A302D"/>
    <w:rsid w:val="003D2241"/>
    <w:rsid w:val="003E0419"/>
    <w:rsid w:val="003E2D2A"/>
    <w:rsid w:val="003F10AC"/>
    <w:rsid w:val="003F207D"/>
    <w:rsid w:val="003F41AE"/>
    <w:rsid w:val="003F6F2A"/>
    <w:rsid w:val="00402B74"/>
    <w:rsid w:val="004465C4"/>
    <w:rsid w:val="0045337E"/>
    <w:rsid w:val="00462F03"/>
    <w:rsid w:val="00472EBF"/>
    <w:rsid w:val="0047353D"/>
    <w:rsid w:val="00477A92"/>
    <w:rsid w:val="00487C73"/>
    <w:rsid w:val="004908D2"/>
    <w:rsid w:val="00493275"/>
    <w:rsid w:val="00495EE3"/>
    <w:rsid w:val="00497831"/>
    <w:rsid w:val="004A59CC"/>
    <w:rsid w:val="004B0D94"/>
    <w:rsid w:val="004B7FF9"/>
    <w:rsid w:val="00502A0C"/>
    <w:rsid w:val="005142A3"/>
    <w:rsid w:val="00531CA7"/>
    <w:rsid w:val="00537260"/>
    <w:rsid w:val="00541F70"/>
    <w:rsid w:val="005422A8"/>
    <w:rsid w:val="0054707E"/>
    <w:rsid w:val="00567126"/>
    <w:rsid w:val="00567B76"/>
    <w:rsid w:val="00583A3D"/>
    <w:rsid w:val="005863BC"/>
    <w:rsid w:val="00596E05"/>
    <w:rsid w:val="005A7465"/>
    <w:rsid w:val="005D0B2E"/>
    <w:rsid w:val="005E378B"/>
    <w:rsid w:val="00604738"/>
    <w:rsid w:val="006208F3"/>
    <w:rsid w:val="006440F8"/>
    <w:rsid w:val="00654BC4"/>
    <w:rsid w:val="006601EE"/>
    <w:rsid w:val="00660C6A"/>
    <w:rsid w:val="00665225"/>
    <w:rsid w:val="006721B6"/>
    <w:rsid w:val="006B2C38"/>
    <w:rsid w:val="006B3D7F"/>
    <w:rsid w:val="006B5DDE"/>
    <w:rsid w:val="006B6290"/>
    <w:rsid w:val="006D354B"/>
    <w:rsid w:val="006E2EE6"/>
    <w:rsid w:val="006E6457"/>
    <w:rsid w:val="006F3BD2"/>
    <w:rsid w:val="007038D9"/>
    <w:rsid w:val="0072484A"/>
    <w:rsid w:val="007407A7"/>
    <w:rsid w:val="00742962"/>
    <w:rsid w:val="00745DAD"/>
    <w:rsid w:val="00746063"/>
    <w:rsid w:val="00772BCA"/>
    <w:rsid w:val="00792DF8"/>
    <w:rsid w:val="007A4235"/>
    <w:rsid w:val="007B1D13"/>
    <w:rsid w:val="007C082D"/>
    <w:rsid w:val="007C2BA3"/>
    <w:rsid w:val="007C2DC3"/>
    <w:rsid w:val="007C2F9D"/>
    <w:rsid w:val="007D0741"/>
    <w:rsid w:val="007D1708"/>
    <w:rsid w:val="007D6A8C"/>
    <w:rsid w:val="007D7955"/>
    <w:rsid w:val="007F2264"/>
    <w:rsid w:val="007F3525"/>
    <w:rsid w:val="007F68F9"/>
    <w:rsid w:val="00816F75"/>
    <w:rsid w:val="008170F1"/>
    <w:rsid w:val="00824B5C"/>
    <w:rsid w:val="00834A28"/>
    <w:rsid w:val="00840C34"/>
    <w:rsid w:val="0084538D"/>
    <w:rsid w:val="00860EB7"/>
    <w:rsid w:val="00875545"/>
    <w:rsid w:val="00886EA6"/>
    <w:rsid w:val="00891ED2"/>
    <w:rsid w:val="00894645"/>
    <w:rsid w:val="008B6E3A"/>
    <w:rsid w:val="008D32AE"/>
    <w:rsid w:val="008D37F5"/>
    <w:rsid w:val="008E21EA"/>
    <w:rsid w:val="008F346C"/>
    <w:rsid w:val="0091790A"/>
    <w:rsid w:val="00925E29"/>
    <w:rsid w:val="0095689A"/>
    <w:rsid w:val="00962E58"/>
    <w:rsid w:val="00966F81"/>
    <w:rsid w:val="009674CB"/>
    <w:rsid w:val="00971C26"/>
    <w:rsid w:val="00985BA5"/>
    <w:rsid w:val="00987116"/>
    <w:rsid w:val="009D63D0"/>
    <w:rsid w:val="009E2909"/>
    <w:rsid w:val="009F0475"/>
    <w:rsid w:val="009F2253"/>
    <w:rsid w:val="009F7327"/>
    <w:rsid w:val="00A032B0"/>
    <w:rsid w:val="00A0416C"/>
    <w:rsid w:val="00A0442E"/>
    <w:rsid w:val="00A175E8"/>
    <w:rsid w:val="00A33FD6"/>
    <w:rsid w:val="00A43E82"/>
    <w:rsid w:val="00A444B3"/>
    <w:rsid w:val="00A44515"/>
    <w:rsid w:val="00A536E3"/>
    <w:rsid w:val="00A725B6"/>
    <w:rsid w:val="00A73FA8"/>
    <w:rsid w:val="00A7408B"/>
    <w:rsid w:val="00AA65D2"/>
    <w:rsid w:val="00AB4F7B"/>
    <w:rsid w:val="00AE33D0"/>
    <w:rsid w:val="00AE34CE"/>
    <w:rsid w:val="00AF3269"/>
    <w:rsid w:val="00AF78D5"/>
    <w:rsid w:val="00B1402B"/>
    <w:rsid w:val="00B17A93"/>
    <w:rsid w:val="00B23AA2"/>
    <w:rsid w:val="00B26788"/>
    <w:rsid w:val="00B342E8"/>
    <w:rsid w:val="00B53060"/>
    <w:rsid w:val="00B63D1B"/>
    <w:rsid w:val="00B640EA"/>
    <w:rsid w:val="00B736FC"/>
    <w:rsid w:val="00B73EAF"/>
    <w:rsid w:val="00B81DEC"/>
    <w:rsid w:val="00BA2CCF"/>
    <w:rsid w:val="00BA40C0"/>
    <w:rsid w:val="00BB5B0A"/>
    <w:rsid w:val="00BD57D8"/>
    <w:rsid w:val="00BF3030"/>
    <w:rsid w:val="00BF4260"/>
    <w:rsid w:val="00C153A5"/>
    <w:rsid w:val="00C46E5C"/>
    <w:rsid w:val="00C54242"/>
    <w:rsid w:val="00C718FA"/>
    <w:rsid w:val="00CA0917"/>
    <w:rsid w:val="00CB7FFA"/>
    <w:rsid w:val="00CC106E"/>
    <w:rsid w:val="00CC7754"/>
    <w:rsid w:val="00CD1CB6"/>
    <w:rsid w:val="00CD2470"/>
    <w:rsid w:val="00CD6763"/>
    <w:rsid w:val="00CE0F93"/>
    <w:rsid w:val="00D07CBF"/>
    <w:rsid w:val="00D306BC"/>
    <w:rsid w:val="00D31431"/>
    <w:rsid w:val="00D32EAE"/>
    <w:rsid w:val="00D33104"/>
    <w:rsid w:val="00D33820"/>
    <w:rsid w:val="00D34A6C"/>
    <w:rsid w:val="00D36349"/>
    <w:rsid w:val="00D44105"/>
    <w:rsid w:val="00D64BAF"/>
    <w:rsid w:val="00D66E13"/>
    <w:rsid w:val="00DA38FF"/>
    <w:rsid w:val="00DA713E"/>
    <w:rsid w:val="00DB1991"/>
    <w:rsid w:val="00DC7F09"/>
    <w:rsid w:val="00DD203F"/>
    <w:rsid w:val="00E062F2"/>
    <w:rsid w:val="00E10324"/>
    <w:rsid w:val="00E13AC8"/>
    <w:rsid w:val="00E20BAE"/>
    <w:rsid w:val="00E26924"/>
    <w:rsid w:val="00E26C98"/>
    <w:rsid w:val="00E4481F"/>
    <w:rsid w:val="00E47997"/>
    <w:rsid w:val="00E74089"/>
    <w:rsid w:val="00E7558D"/>
    <w:rsid w:val="00E84A74"/>
    <w:rsid w:val="00E87773"/>
    <w:rsid w:val="00E92377"/>
    <w:rsid w:val="00E97A55"/>
    <w:rsid w:val="00EB00CB"/>
    <w:rsid w:val="00EB44AD"/>
    <w:rsid w:val="00ED5DA0"/>
    <w:rsid w:val="00EE70F2"/>
    <w:rsid w:val="00EF15CC"/>
    <w:rsid w:val="00F03A3E"/>
    <w:rsid w:val="00F066E6"/>
    <w:rsid w:val="00F17F11"/>
    <w:rsid w:val="00F25D43"/>
    <w:rsid w:val="00F27B9F"/>
    <w:rsid w:val="00F340E6"/>
    <w:rsid w:val="00F5436B"/>
    <w:rsid w:val="00F55F7B"/>
    <w:rsid w:val="00F70A59"/>
    <w:rsid w:val="00F7459C"/>
    <w:rsid w:val="00F8509D"/>
    <w:rsid w:val="00F920DE"/>
    <w:rsid w:val="00FB4BB4"/>
    <w:rsid w:val="00FB5ED8"/>
    <w:rsid w:val="00FB743B"/>
    <w:rsid w:val="00FC5757"/>
    <w:rsid w:val="00FF229F"/>
    <w:rsid w:val="00FF6254"/>
    <w:rsid w:val="014E7024"/>
    <w:rsid w:val="04BD7D66"/>
    <w:rsid w:val="066A2278"/>
    <w:rsid w:val="0A5F6393"/>
    <w:rsid w:val="33165E4A"/>
    <w:rsid w:val="3FE45579"/>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3E5936"/>
  <w15:docId w15:val="{BAEDB49C-994A-4B24-9D8A-4C8DBC03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gu-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BAE"/>
    <w:pPr>
      <w:spacing w:after="160" w:line="259"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20BAE"/>
    <w:pPr>
      <w:tabs>
        <w:tab w:val="center" w:pos="4513"/>
        <w:tab w:val="right" w:pos="9026"/>
      </w:tabs>
      <w:spacing w:after="0" w:line="240" w:lineRule="auto"/>
    </w:pPr>
  </w:style>
  <w:style w:type="paragraph" w:styleId="Header">
    <w:name w:val="header"/>
    <w:basedOn w:val="Normal"/>
    <w:link w:val="HeaderChar"/>
    <w:uiPriority w:val="99"/>
    <w:unhideWhenUsed/>
    <w:qFormat/>
    <w:rsid w:val="00E20BAE"/>
    <w:pPr>
      <w:tabs>
        <w:tab w:val="center" w:pos="4513"/>
        <w:tab w:val="right" w:pos="9026"/>
      </w:tabs>
      <w:spacing w:after="0" w:line="240" w:lineRule="auto"/>
    </w:pPr>
  </w:style>
  <w:style w:type="character" w:styleId="Hyperlink">
    <w:name w:val="Hyperlink"/>
    <w:basedOn w:val="DefaultParagraphFont"/>
    <w:uiPriority w:val="99"/>
    <w:unhideWhenUsed/>
    <w:qFormat/>
    <w:rsid w:val="00E20BAE"/>
    <w:rPr>
      <w:color w:val="0563C1" w:themeColor="hyperlink"/>
      <w:u w:val="single"/>
    </w:rPr>
  </w:style>
  <w:style w:type="paragraph" w:styleId="NormalWeb">
    <w:name w:val="Normal (Web)"/>
    <w:basedOn w:val="Normal"/>
    <w:uiPriority w:val="99"/>
    <w:semiHidden/>
    <w:unhideWhenUsed/>
    <w:qFormat/>
    <w:rsid w:val="00E20BAE"/>
    <w:pPr>
      <w:spacing w:before="100" w:beforeAutospacing="1" w:after="100" w:afterAutospacing="1" w:line="240" w:lineRule="auto"/>
    </w:pPr>
    <w:rPr>
      <w:rFonts w:ascii="Times New Roman" w:eastAsiaTheme="minorEastAsia" w:hAnsi="Times New Roman" w:cs="Times New Roman"/>
      <w:sz w:val="24"/>
      <w:szCs w:val="24"/>
      <w:lang w:eastAsia="en-IN" w:bidi="gu-IN"/>
    </w:rPr>
  </w:style>
  <w:style w:type="paragraph" w:styleId="ListParagraph">
    <w:name w:val="List Paragraph"/>
    <w:basedOn w:val="Normal"/>
    <w:uiPriority w:val="34"/>
    <w:qFormat/>
    <w:rsid w:val="00E20BAE"/>
    <w:pPr>
      <w:ind w:left="720"/>
      <w:contextualSpacing/>
    </w:pPr>
  </w:style>
  <w:style w:type="character" w:customStyle="1" w:styleId="HeaderChar">
    <w:name w:val="Header Char"/>
    <w:basedOn w:val="DefaultParagraphFont"/>
    <w:link w:val="Header"/>
    <w:uiPriority w:val="99"/>
    <w:rsid w:val="00E20BAE"/>
  </w:style>
  <w:style w:type="character" w:customStyle="1" w:styleId="FooterChar">
    <w:name w:val="Footer Char"/>
    <w:basedOn w:val="DefaultParagraphFont"/>
    <w:link w:val="Footer"/>
    <w:uiPriority w:val="99"/>
    <w:qFormat/>
    <w:rsid w:val="00E20BAE"/>
  </w:style>
  <w:style w:type="character" w:customStyle="1" w:styleId="html-italic">
    <w:name w:val="html-italic"/>
    <w:basedOn w:val="DefaultParagraphFont"/>
    <w:qFormat/>
    <w:rsid w:val="00E20BAE"/>
  </w:style>
  <w:style w:type="character" w:styleId="Emphasis">
    <w:name w:val="Emphasis"/>
    <w:basedOn w:val="DefaultParagraphFont"/>
    <w:uiPriority w:val="20"/>
    <w:qFormat/>
    <w:rsid w:val="000441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abidigitallibrary.org/action/doSearch?do=Advances+in+stored+product+protection.+Proceedings+of+the+8th+International+Working+Conference+on+Stored+Product+Protection%2C+York%2C+UK%2C+22-26+July+200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abidigitallibrary.org/action/doSearch?do=Journal+of+Economic+Entomolog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cabidigitallibrary.org/action/doSearch?do=Journal+of+Economic+Entomology"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igmri.dfpd.gov.in/igmri/foodgrain-stor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bidigitallibrary.org/action/doSearch?do=Journal+of+Economic+Entomolog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abidigitallibrary.org/action/doSearch?do=Philippine+Journal+of+Science"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tnemdept.ufl.edu/creatures/urban/stored/cigarette_beetl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7/S0007485300054079"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42BCE6-1F95-4B26-865B-16AC171D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SDI 1183</cp:lastModifiedBy>
  <cp:revision>6</cp:revision>
  <cp:lastPrinted>2024-11-20T12:25:00Z</cp:lastPrinted>
  <dcterms:created xsi:type="dcterms:W3CDTF">2025-06-11T11:40:00Z</dcterms:created>
  <dcterms:modified xsi:type="dcterms:W3CDTF">2025-06-17T07:37:00Z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0701105549A04FDBBD933E18B40324F7_13</vt:lpwstr>
  </property>
</Properties>
</file>