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FD" w:rsidRPr="00310CE9" w:rsidRDefault="006262FD" w:rsidP="007969F8">
      <w:pPr>
        <w:widowControl w:val="0"/>
        <w:tabs>
          <w:tab w:val="left" w:pos="3396"/>
        </w:tabs>
        <w:autoSpaceDE w:val="0"/>
        <w:autoSpaceDN w:val="0"/>
        <w:spacing w:before="120" w:after="120" w:line="240" w:lineRule="auto"/>
        <w:ind w:right="200"/>
        <w:rPr>
          <w:rFonts w:ascii="Times New Roman" w:eastAsia="Times New Roman" w:hAnsi="Times New Roman" w:cs="Times New Roman"/>
          <w:b/>
          <w:iCs/>
          <w:spacing w:val="4"/>
          <w:kern w:val="0"/>
          <w:sz w:val="24"/>
          <w:szCs w:val="24"/>
        </w:rPr>
      </w:pPr>
    </w:p>
    <w:p w:rsidR="00F3003C" w:rsidRPr="000A2BB2" w:rsidRDefault="00155955" w:rsidP="00833D1D">
      <w:pPr>
        <w:tabs>
          <w:tab w:val="left" w:pos="5490"/>
          <w:tab w:val="right" w:pos="9404"/>
        </w:tabs>
        <w:spacing w:after="0" w:line="240" w:lineRule="auto"/>
        <w:rPr>
          <w:rFonts w:ascii="Times New Roman" w:eastAsia="Times New Roman" w:hAnsi="Times New Roman" w:cs="Times New Roman"/>
          <w:bCs/>
          <w:iCs/>
          <w:spacing w:val="4"/>
          <w:kern w:val="0"/>
          <w:sz w:val="24"/>
          <w:szCs w:val="24"/>
        </w:rPr>
      </w:pPr>
      <w:r w:rsidRPr="000A2BB2">
        <w:rPr>
          <w:rFonts w:ascii="Times New Roman" w:eastAsia="Times New Roman" w:hAnsi="Times New Roman" w:cs="Times New Roman"/>
          <w:b/>
          <w:iCs/>
          <w:spacing w:val="4"/>
          <w:kern w:val="0"/>
          <w:sz w:val="32"/>
          <w:szCs w:val="32"/>
        </w:rPr>
        <w:t xml:space="preserve">Prevalence of HBsAg in pregnant women monitored at the </w:t>
      </w:r>
      <w:proofErr w:type="spellStart"/>
      <w:r w:rsidRPr="000A2BB2">
        <w:rPr>
          <w:rFonts w:ascii="Times New Roman" w:eastAsia="Times New Roman" w:hAnsi="Times New Roman" w:cs="Times New Roman"/>
          <w:b/>
          <w:iCs/>
          <w:spacing w:val="4"/>
          <w:kern w:val="0"/>
          <w:sz w:val="32"/>
          <w:szCs w:val="32"/>
        </w:rPr>
        <w:t>Mangol</w:t>
      </w:r>
      <w:proofErr w:type="spellEnd"/>
      <w:r w:rsidRPr="000A2BB2">
        <w:rPr>
          <w:rFonts w:ascii="Times New Roman" w:eastAsia="Times New Roman" w:hAnsi="Times New Roman" w:cs="Times New Roman"/>
          <w:b/>
          <w:iCs/>
          <w:spacing w:val="4"/>
          <w:kern w:val="0"/>
          <w:sz w:val="32"/>
          <w:szCs w:val="32"/>
        </w:rPr>
        <w:t xml:space="preserve"> Health Center in the Urban Commune of Télimélé, Republic of Guinea</w:t>
      </w:r>
      <w:r w:rsidR="00833D1D" w:rsidRPr="000A2BB2">
        <w:rPr>
          <w:rFonts w:ascii="Times New Roman" w:eastAsia="Times New Roman" w:hAnsi="Times New Roman" w:cs="Times New Roman"/>
          <w:bCs/>
          <w:iCs/>
          <w:spacing w:val="4"/>
          <w:kern w:val="0"/>
          <w:sz w:val="24"/>
          <w:szCs w:val="24"/>
        </w:rPr>
        <w:tab/>
      </w:r>
      <w:r w:rsidR="00833D1D" w:rsidRPr="000A2BB2">
        <w:rPr>
          <w:rFonts w:ascii="Times New Roman" w:eastAsia="Times New Roman" w:hAnsi="Times New Roman" w:cs="Times New Roman"/>
          <w:bCs/>
          <w:iCs/>
          <w:spacing w:val="4"/>
          <w:kern w:val="0"/>
          <w:sz w:val="24"/>
          <w:szCs w:val="24"/>
        </w:rPr>
        <w:tab/>
      </w:r>
      <w:r w:rsidR="00321369" w:rsidRPr="000A2BB2">
        <w:rPr>
          <w:rFonts w:ascii="Times New Roman" w:eastAsia="Times New Roman" w:hAnsi="Times New Roman" w:cs="Times New Roman"/>
          <w:bCs/>
          <w:iCs/>
          <w:spacing w:val="4"/>
          <w:kern w:val="0"/>
          <w:sz w:val="24"/>
          <w:szCs w:val="24"/>
        </w:rPr>
        <w:t xml:space="preserve"> </w:t>
      </w:r>
    </w:p>
    <w:p w:rsidR="00D268B7" w:rsidRPr="000A2BB2" w:rsidRDefault="00D268B7" w:rsidP="00BF32C0">
      <w:pPr>
        <w:pStyle w:val="BodyText"/>
        <w:spacing w:before="120" w:line="240" w:lineRule="auto"/>
        <w:ind w:right="419"/>
        <w:rPr>
          <w:rFonts w:ascii="Times New Roman" w:eastAsia="Times New Roman" w:hAnsi="Times New Roman" w:cs="Times New Roman"/>
          <w:kern w:val="0"/>
          <w:sz w:val="24"/>
          <w:szCs w:val="24"/>
          <w:lang w:val="fr-FR"/>
        </w:rPr>
      </w:pPr>
    </w:p>
    <w:p w:rsidR="00410B48" w:rsidRPr="000A2BB2" w:rsidRDefault="00410B48" w:rsidP="00BF32C0">
      <w:pPr>
        <w:pStyle w:val="BodyText"/>
        <w:spacing w:before="120" w:line="240" w:lineRule="auto"/>
        <w:ind w:right="419"/>
        <w:rPr>
          <w:rFonts w:ascii="Times New Roman" w:eastAsia="Times New Roman" w:hAnsi="Times New Roman" w:cs="Times New Roman"/>
          <w:kern w:val="0"/>
          <w:sz w:val="24"/>
          <w:szCs w:val="24"/>
          <w:lang w:val="fr-FR"/>
        </w:rPr>
      </w:pPr>
    </w:p>
    <w:p w:rsidR="000708F9" w:rsidRPr="000A2BB2" w:rsidRDefault="00184588" w:rsidP="000158FD">
      <w:pPr>
        <w:widowControl w:val="0"/>
        <w:autoSpaceDE w:val="0"/>
        <w:autoSpaceDN w:val="0"/>
        <w:spacing w:before="120" w:after="120" w:line="240" w:lineRule="auto"/>
        <w:ind w:right="193"/>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SUMMARY</w:t>
      </w:r>
    </w:p>
    <w:p w:rsidR="002F120D" w:rsidRPr="000A2BB2" w:rsidRDefault="005B149D" w:rsidP="005B149D">
      <w:pPr>
        <w:widowControl w:val="0"/>
        <w:autoSpaceDE w:val="0"/>
        <w:autoSpaceDN w:val="0"/>
        <w:spacing w:before="120" w:after="120" w:line="240" w:lineRule="auto"/>
        <w:ind w:right="193"/>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Hepatitis B is a viral disease caused by a DNA virus, belonging to the </w:t>
      </w:r>
      <w:proofErr w:type="spellStart"/>
      <w:r w:rsidRPr="000A2BB2">
        <w:rPr>
          <w:rFonts w:ascii="Times New Roman" w:eastAsia="Times New Roman" w:hAnsi="Times New Roman" w:cs="Times New Roman"/>
          <w:kern w:val="0"/>
          <w:sz w:val="24"/>
          <w:szCs w:val="24"/>
        </w:rPr>
        <w:t>hepadnaviridae</w:t>
      </w:r>
      <w:proofErr w:type="spellEnd"/>
      <w:r w:rsidRPr="000A2BB2">
        <w:rPr>
          <w:rFonts w:ascii="Times New Roman" w:eastAsia="Times New Roman" w:hAnsi="Times New Roman" w:cs="Times New Roman"/>
          <w:kern w:val="0"/>
          <w:sz w:val="24"/>
          <w:szCs w:val="24"/>
        </w:rPr>
        <w:t xml:space="preserve"> family whose only reservoir is humans. It is found in most human biological fluids such as blood, semen, vaginal secretions, saliva and finally in smaller quantities in milk and urine. This infection attacks the liver and is transmitted through sexual intercourse or contact with bodily fluids from an infected person. It constitutes a public health problem. This is an analytical and descriptive survey study. It took place from </w:t>
      </w:r>
      <w:r w:rsidR="006262FD" w:rsidRPr="000A2BB2">
        <w:rPr>
          <w:rFonts w:ascii="Times New Roman" w:eastAsia="Times New Roman" w:hAnsi="Times New Roman" w:cs="Times New Roman"/>
          <w:kern w:val="0"/>
          <w:sz w:val="24"/>
          <w:szCs w:val="24"/>
        </w:rPr>
        <w:t xml:space="preserve">April </w:t>
      </w:r>
      <w:r w:rsidR="006262FD" w:rsidRPr="000A2BB2">
        <w:rPr>
          <w:rFonts w:ascii="Times New Roman" w:eastAsia="Times New Roman" w:hAnsi="Times New Roman" w:cs="Times New Roman"/>
          <w:kern w:val="0"/>
          <w:sz w:val="24"/>
          <w:szCs w:val="24"/>
          <w:vertAlign w:val="superscript"/>
        </w:rPr>
        <w:t xml:space="preserve">1 </w:t>
      </w:r>
      <w:r w:rsidR="00FA500B" w:rsidRPr="000A2BB2">
        <w:rPr>
          <w:rFonts w:ascii="Times New Roman" w:eastAsia="Times New Roman" w:hAnsi="Times New Roman" w:cs="Times New Roman"/>
          <w:kern w:val="0"/>
          <w:sz w:val="24"/>
          <w:szCs w:val="24"/>
        </w:rPr>
        <w:t xml:space="preserve">as of June 29, 2024. </w:t>
      </w:r>
      <w:r w:rsidR="00E9202E" w:rsidRPr="000A2BB2">
        <w:rPr>
          <w:rFonts w:ascii="Times New Roman" w:eastAsia="Times New Roman" w:hAnsi="Times New Roman" w:cs="Times New Roman"/>
          <w:b/>
          <w:bCs/>
          <w:kern w:val="0"/>
          <w:sz w:val="24"/>
          <w:szCs w:val="24"/>
        </w:rPr>
        <w:t xml:space="preserve">Objective: </w:t>
      </w:r>
      <w:r w:rsidR="00A0103B" w:rsidRPr="000A2BB2">
        <w:rPr>
          <w:rFonts w:ascii="Times New Roman" w:eastAsia="Times New Roman" w:hAnsi="Times New Roman" w:cs="Times New Roman"/>
          <w:kern w:val="0"/>
          <w:sz w:val="24"/>
          <w:szCs w:val="24"/>
        </w:rPr>
        <w:t xml:space="preserve">The main objective of this study is to determine the prevalence of HBsAg in the population of pregnant women followed at the </w:t>
      </w:r>
      <w:proofErr w:type="spellStart"/>
      <w:r w:rsidR="00A0103B" w:rsidRPr="000A2BB2">
        <w:rPr>
          <w:rFonts w:ascii="Times New Roman" w:eastAsia="Times New Roman" w:hAnsi="Times New Roman" w:cs="Times New Roman"/>
          <w:kern w:val="0"/>
          <w:sz w:val="24"/>
          <w:szCs w:val="24"/>
        </w:rPr>
        <w:t>Mangol</w:t>
      </w:r>
      <w:proofErr w:type="spellEnd"/>
      <w:r w:rsidR="00A0103B" w:rsidRPr="000A2BB2">
        <w:rPr>
          <w:rFonts w:ascii="Times New Roman" w:eastAsia="Times New Roman" w:hAnsi="Times New Roman" w:cs="Times New Roman"/>
          <w:kern w:val="0"/>
          <w:sz w:val="24"/>
          <w:szCs w:val="24"/>
        </w:rPr>
        <w:t xml:space="preserve"> Health Center . </w:t>
      </w:r>
      <w:r w:rsidR="004B78A9" w:rsidRPr="000A2BB2">
        <w:rPr>
          <w:rFonts w:ascii="Times New Roman" w:eastAsia="Times New Roman" w:hAnsi="Times New Roman" w:cs="Times New Roman"/>
          <w:b/>
          <w:bCs/>
          <w:kern w:val="0"/>
          <w:sz w:val="24"/>
          <w:szCs w:val="24"/>
        </w:rPr>
        <w:t xml:space="preserve">Method: </w:t>
      </w:r>
      <w:r w:rsidR="00E11D01" w:rsidRPr="000A2BB2">
        <w:rPr>
          <w:rFonts w:ascii="Times New Roman" w:eastAsia="Times New Roman" w:hAnsi="Times New Roman" w:cs="Times New Roman"/>
          <w:kern w:val="0"/>
          <w:sz w:val="24"/>
          <w:szCs w:val="24"/>
        </w:rPr>
        <w:t xml:space="preserve">For the detection of hepatitis B virus (HBV) surface antigen in the tested serum, the Aichek </w:t>
      </w:r>
      <w:r w:rsidR="00E11D01" w:rsidRPr="000A2BB2">
        <w:rPr>
          <w:rFonts w:ascii="Times New Roman" w:eastAsia="Times New Roman" w:hAnsi="Times New Roman" w:cs="Times New Roman"/>
          <w:spacing w:val="1"/>
          <w:kern w:val="0"/>
          <w:sz w:val="24"/>
          <w:szCs w:val="24"/>
        </w:rPr>
        <w:t xml:space="preserve">type chromatographic immune test technique </w:t>
      </w:r>
      <w:r w:rsidR="00E11D01" w:rsidRPr="000A2BB2">
        <w:rPr>
          <w:rFonts w:ascii="Times New Roman" w:eastAsia="Times New Roman" w:hAnsi="Times New Roman" w:cs="Times New Roman"/>
          <w:kern w:val="0"/>
          <w:sz w:val="24"/>
          <w:szCs w:val="24"/>
        </w:rPr>
        <w:t xml:space="preserve">is used. </w:t>
      </w:r>
      <w:r w:rsidR="00E9202E" w:rsidRPr="000A2BB2">
        <w:rPr>
          <w:rFonts w:ascii="Times New Roman" w:eastAsia="Times New Roman" w:hAnsi="Times New Roman" w:cs="Times New Roman"/>
          <w:b/>
          <w:bCs/>
          <w:kern w:val="0"/>
          <w:sz w:val="24"/>
          <w:szCs w:val="24"/>
        </w:rPr>
        <w:t xml:space="preserve">Results: </w:t>
      </w:r>
      <w:r w:rsidR="00A7498E" w:rsidRPr="000A2BB2">
        <w:rPr>
          <w:rFonts w:ascii="Times New Roman" w:eastAsia="Times New Roman" w:hAnsi="Times New Roman" w:cs="Times New Roman"/>
          <w:kern w:val="0"/>
          <w:sz w:val="24"/>
          <w:szCs w:val="24"/>
        </w:rPr>
        <w:t>At the end of the analyses, the results show that</w:t>
      </w:r>
      <w:r w:rsidR="00A7498E" w:rsidRPr="000A2BB2">
        <w:rPr>
          <w:rFonts w:ascii="Times New Roman" w:eastAsia="Times New Roman" w:hAnsi="Times New Roman" w:cs="Times New Roman"/>
          <w:b/>
          <w:bCs/>
          <w:kern w:val="0"/>
          <w:sz w:val="24"/>
          <w:szCs w:val="24"/>
        </w:rPr>
        <w:t xml:space="preserve"> </w:t>
      </w:r>
      <w:r w:rsidR="002F120D" w:rsidRPr="000A2BB2">
        <w:rPr>
          <w:rFonts w:ascii="Times New Roman" w:eastAsia="Times New Roman" w:hAnsi="Times New Roman" w:cs="Times New Roman"/>
          <w:kern w:val="0"/>
          <w:sz w:val="24"/>
          <w:szCs w:val="24"/>
        </w:rPr>
        <w:t>Out of a total of 234 pregnant women tested for hepatitis B, 5 were HBV carriers, or 2.14%, compared to 229 negative cases, or 97.86%. Married women, who were not only the most represented in this study, were also the most affected by HBV with 4 cases, or 80%. Housewives and hairdressers were the most affected by HBV with 2 cases respectively, or a respective prevalence of 20%. The 25-33 age group had 3 HBV positive cases, or 60%.</w:t>
      </w:r>
    </w:p>
    <w:p w:rsidR="006262FD" w:rsidRPr="000A2BB2" w:rsidRDefault="006262FD" w:rsidP="002F120D">
      <w:pPr>
        <w:widowControl w:val="0"/>
        <w:autoSpaceDE w:val="0"/>
        <w:autoSpaceDN w:val="0"/>
        <w:spacing w:before="120" w:after="120" w:line="240" w:lineRule="auto"/>
        <w:ind w:right="193"/>
        <w:jc w:val="both"/>
        <w:rPr>
          <w:rFonts w:ascii="Times New Roman" w:eastAsia="Times New Roman" w:hAnsi="Times New Roman" w:cs="Times New Roman"/>
          <w:spacing w:val="1"/>
          <w:kern w:val="0"/>
          <w:sz w:val="24"/>
          <w:szCs w:val="24"/>
        </w:rPr>
      </w:pPr>
      <w:r w:rsidRPr="000A2BB2">
        <w:rPr>
          <w:rFonts w:ascii="Times New Roman" w:eastAsia="Times New Roman" w:hAnsi="Times New Roman" w:cs="Times New Roman"/>
          <w:b/>
          <w:bCs/>
          <w:spacing w:val="1"/>
          <w:kern w:val="0"/>
          <w:sz w:val="24"/>
          <w:szCs w:val="24"/>
        </w:rPr>
        <w:t xml:space="preserve">Keywords: </w:t>
      </w:r>
      <w:r w:rsidR="003A575D" w:rsidRPr="000A2BB2">
        <w:rPr>
          <w:rFonts w:ascii="Times New Roman" w:eastAsia="Times New Roman" w:hAnsi="Times New Roman" w:cs="Times New Roman"/>
          <w:spacing w:val="1"/>
          <w:kern w:val="0"/>
          <w:sz w:val="24"/>
          <w:szCs w:val="24"/>
        </w:rPr>
        <w:t>Virus</w:t>
      </w:r>
      <w:r w:rsidR="003A575D" w:rsidRPr="000A2BB2">
        <w:rPr>
          <w:rFonts w:ascii="Times New Roman" w:eastAsia="Times New Roman" w:hAnsi="Times New Roman" w:cs="Times New Roman"/>
          <w:b/>
          <w:bCs/>
          <w:spacing w:val="1"/>
          <w:kern w:val="0"/>
          <w:sz w:val="24"/>
          <w:szCs w:val="24"/>
        </w:rPr>
        <w:t xml:space="preserve"> </w:t>
      </w:r>
      <w:r w:rsidR="00D84A32" w:rsidRPr="000A2BB2">
        <w:rPr>
          <w:rFonts w:ascii="Times New Roman" w:eastAsia="Times New Roman" w:hAnsi="Times New Roman" w:cs="Times New Roman"/>
          <w:spacing w:val="1"/>
          <w:kern w:val="0"/>
          <w:sz w:val="24"/>
          <w:szCs w:val="24"/>
        </w:rPr>
        <w:t>Hepatitis B, Pregnant Women and Telimele.</w:t>
      </w:r>
    </w:p>
    <w:p w:rsidR="006262FD" w:rsidRPr="000A2BB2" w:rsidRDefault="000158FD" w:rsidP="00A7173D">
      <w:pPr>
        <w:pStyle w:val="ListParagraph"/>
        <w:widowControl w:val="0"/>
        <w:numPr>
          <w:ilvl w:val="0"/>
          <w:numId w:val="13"/>
        </w:numPr>
        <w:autoSpaceDE w:val="0"/>
        <w:autoSpaceDN w:val="0"/>
        <w:spacing w:before="120" w:after="120" w:line="240" w:lineRule="auto"/>
        <w:ind w:right="200"/>
        <w:jc w:val="center"/>
        <w:rPr>
          <w:rFonts w:ascii="Times New Roman" w:eastAsia="Times New Roman" w:hAnsi="Times New Roman" w:cs="Times New Roman"/>
          <w:b/>
          <w:bCs/>
          <w:sz w:val="24"/>
          <w:szCs w:val="24"/>
        </w:rPr>
      </w:pPr>
      <w:r w:rsidRPr="000A2BB2">
        <w:rPr>
          <w:rFonts w:ascii="Times New Roman" w:eastAsia="Times New Roman" w:hAnsi="Times New Roman" w:cs="Times New Roman"/>
          <w:b/>
          <w:bCs/>
          <w:sz w:val="24"/>
          <w:szCs w:val="24"/>
        </w:rPr>
        <w:t>INTRODUCTION</w:t>
      </w:r>
    </w:p>
    <w:p w:rsidR="0042501F" w:rsidRPr="000A2BB2" w:rsidRDefault="005A7D71" w:rsidP="00297AB1">
      <w:pPr>
        <w:jc w:val="both"/>
        <w:rPr>
          <w:rFonts w:ascii="Times New Roman" w:hAnsi="Times New Roman" w:cs="Times New Roman"/>
          <w:sz w:val="24"/>
          <w:szCs w:val="24"/>
          <w:bdr w:val="none" w:sz="0" w:space="0" w:color="auto" w:frame="1"/>
        </w:rPr>
      </w:pPr>
      <w:bookmarkStart w:id="0" w:name="_bookmark31"/>
      <w:bookmarkEnd w:id="0"/>
      <w:r>
        <w:rPr>
          <w:rFonts w:ascii="Times New Roman" w:hAnsi="Times New Roman" w:cs="Times New Roman"/>
          <w:sz w:val="24"/>
          <w:szCs w:val="24"/>
        </w:rPr>
        <w:t>“</w:t>
      </w:r>
      <w:r w:rsidR="0042501F" w:rsidRPr="000A2BB2">
        <w:rPr>
          <w:rFonts w:ascii="Times New Roman" w:hAnsi="Times New Roman" w:cs="Times New Roman"/>
          <w:sz w:val="24"/>
          <w:szCs w:val="24"/>
        </w:rPr>
        <w:t xml:space="preserve">Viral hepatitis B is an international public health problem </w:t>
      </w:r>
      <w:r w:rsidR="0042501F" w:rsidRPr="000A2BB2">
        <w:rPr>
          <w:rFonts w:ascii="Times New Roman" w:eastAsia="Times New Roman" w:hAnsi="Times New Roman" w:cs="Times New Roman"/>
          <w:sz w:val="24"/>
          <w:szCs w:val="24"/>
          <w:lang w:eastAsia="fr-FR"/>
        </w:rPr>
        <w:t xml:space="preserve">due to its frequency, complications and socio-economic consequences, </w:t>
      </w:r>
      <w:r w:rsidR="0042501F" w:rsidRPr="000A2BB2">
        <w:rPr>
          <w:rFonts w:ascii="Times New Roman" w:hAnsi="Times New Roman" w:cs="Times New Roman"/>
          <w:sz w:val="24"/>
          <w:szCs w:val="24"/>
        </w:rPr>
        <w:t xml:space="preserve">comparable to those posed by other major communicable diseases such as HIV, tuberculosis or malaria. </w:t>
      </w:r>
      <w:r w:rsidR="0042501F" w:rsidRPr="000A2BB2">
        <w:rPr>
          <w:rFonts w:ascii="Times New Roman" w:eastAsia="Times New Roman" w:hAnsi="Times New Roman" w:cs="Times New Roman"/>
          <w:sz w:val="24"/>
          <w:szCs w:val="24"/>
          <w:lang w:eastAsia="fr-FR"/>
        </w:rPr>
        <w:t>Sub-Saharan Africa, with a prevalence rate of between 8 and 18%, is an area of high endemicity</w:t>
      </w:r>
      <w:r>
        <w:rPr>
          <w:rFonts w:ascii="Times New Roman" w:eastAsia="Times New Roman" w:hAnsi="Times New Roman" w:cs="Times New Roman"/>
          <w:sz w:val="24"/>
          <w:szCs w:val="24"/>
          <w:lang w:eastAsia="fr-FR"/>
        </w:rPr>
        <w:t xml:space="preserve">” </w:t>
      </w:r>
      <w:r w:rsidR="0042501F" w:rsidRPr="000A2BB2">
        <w:rPr>
          <w:rFonts w:ascii="Times New Roman" w:hAnsi="Times New Roman" w:cs="Times New Roman"/>
          <w:sz w:val="24"/>
          <w:szCs w:val="24"/>
        </w:rPr>
        <w:t xml:space="preserve">[1]. </w:t>
      </w:r>
      <w:r>
        <w:rPr>
          <w:rFonts w:ascii="Times New Roman" w:hAnsi="Times New Roman" w:cs="Times New Roman"/>
          <w:sz w:val="24"/>
          <w:szCs w:val="24"/>
        </w:rPr>
        <w:t>“</w:t>
      </w:r>
      <w:r w:rsidR="0042501F" w:rsidRPr="000A2BB2">
        <w:rPr>
          <w:rFonts w:ascii="Times New Roman" w:hAnsi="Times New Roman" w:cs="Times New Roman"/>
          <w:sz w:val="24"/>
          <w:szCs w:val="24"/>
          <w:bdr w:val="none" w:sz="0" w:space="0" w:color="auto" w:frame="1"/>
        </w:rPr>
        <w:t>The majority of chronic hepatitis B infections are contracted at birth by so-called vertical transmission. The risk is very high because infected children become chronic carriers of the B virus in 90% of cases. In utero transmission is relatively rare and represents less than 2% of perinatal infections in most studies. It has therefore been recommended since 1992 in France to systematically screen for the presence of the HBs antigen ( HBs Ag) in all pregnant women during the sixth month</w:t>
      </w:r>
      <w:r>
        <w:rPr>
          <w:rFonts w:ascii="Times New Roman" w:hAnsi="Times New Roman" w:cs="Times New Roman"/>
          <w:sz w:val="24"/>
          <w:szCs w:val="24"/>
          <w:bdr w:val="none" w:sz="0" w:space="0" w:color="auto" w:frame="1"/>
        </w:rPr>
        <w:t>”</w:t>
      </w:r>
      <w:r w:rsidR="0042501F" w:rsidRPr="000A2BB2">
        <w:rPr>
          <w:rFonts w:ascii="Times New Roman" w:hAnsi="Times New Roman" w:cs="Times New Roman"/>
          <w:sz w:val="24"/>
          <w:szCs w:val="24"/>
          <w:bdr w:val="none" w:sz="0" w:space="0" w:color="auto" w:frame="1"/>
        </w:rPr>
        <w:t xml:space="preserve"> [2].</w:t>
      </w:r>
      <w:r w:rsidR="0042501F" w:rsidRPr="000A2BB2">
        <w:rPr>
          <w:rFonts w:ascii="Times New Roman" w:eastAsia="Times New Roman" w:hAnsi="Times New Roman" w:cs="Times New Roman"/>
          <w:color w:val="222222"/>
          <w:kern w:val="0"/>
          <w:sz w:val="28"/>
          <w:szCs w:val="28"/>
        </w:rPr>
        <w:t xml:space="preserve"> </w:t>
      </w:r>
    </w:p>
    <w:p w:rsidR="009E4BC2" w:rsidRPr="000A2BB2" w:rsidRDefault="005A7D71" w:rsidP="0042501F">
      <w:pPr>
        <w:jc w:val="both"/>
        <w:rPr>
          <w:rFonts w:ascii="Times New Roman" w:hAnsi="Times New Roman" w:cs="Times New Roman"/>
          <w:sz w:val="24"/>
          <w:szCs w:val="24"/>
        </w:rPr>
      </w:pPr>
      <w:r>
        <w:rPr>
          <w:rFonts w:ascii="Times New Roman" w:hAnsi="Times New Roman" w:cs="Times New Roman"/>
          <w:sz w:val="24"/>
          <w:szCs w:val="24"/>
        </w:rPr>
        <w:t>“</w:t>
      </w:r>
      <w:r w:rsidR="0042501F" w:rsidRPr="000A2BB2">
        <w:rPr>
          <w:rFonts w:ascii="Times New Roman" w:hAnsi="Times New Roman" w:cs="Times New Roman"/>
          <w:sz w:val="24"/>
          <w:szCs w:val="24"/>
        </w:rPr>
        <w:t>In Africa, the prevalence of hepatitis B is not uniform across countries due to social, economic and cultural disparities</w:t>
      </w:r>
      <w:r>
        <w:rPr>
          <w:rFonts w:ascii="Times New Roman" w:hAnsi="Times New Roman" w:cs="Times New Roman"/>
          <w:sz w:val="24"/>
          <w:szCs w:val="24"/>
        </w:rPr>
        <w:t>”</w:t>
      </w:r>
      <w:r w:rsidR="0042501F" w:rsidRPr="000A2BB2">
        <w:rPr>
          <w:rFonts w:ascii="Times New Roman" w:eastAsia="Times New Roman" w:hAnsi="Times New Roman" w:cs="Times New Roman"/>
          <w:sz w:val="24"/>
          <w:szCs w:val="24"/>
          <w:lang w:eastAsia="fr-FR"/>
        </w:rPr>
        <w:t xml:space="preserve"> </w:t>
      </w:r>
      <w:r w:rsidR="0042501F" w:rsidRPr="000A2BB2">
        <w:rPr>
          <w:rFonts w:ascii="Times New Roman" w:hAnsi="Times New Roman" w:cs="Times New Roman"/>
          <w:sz w:val="24"/>
          <w:szCs w:val="24"/>
        </w:rPr>
        <w:t xml:space="preserve">[3]. </w:t>
      </w:r>
      <w:r w:rsidR="0042501F" w:rsidRPr="000A2BB2">
        <w:rPr>
          <w:rFonts w:ascii="Times New Roman" w:hAnsi="Times New Roman" w:cs="Times New Roman"/>
          <w:sz w:val="24"/>
          <w:szCs w:val="24"/>
          <w:bdr w:val="none" w:sz="0" w:space="0" w:color="auto" w:frame="1"/>
        </w:rPr>
        <w:t xml:space="preserve">In Mauritania, this prevalence appears to be exceptionally high, at 16.2%, it constitutes </w:t>
      </w:r>
      <w:r w:rsidR="0042501F" w:rsidRPr="000A2BB2">
        <w:rPr>
          <w:rFonts w:ascii="Times New Roman" w:hAnsi="Times New Roman" w:cs="Times New Roman"/>
          <w:sz w:val="24"/>
          <w:szCs w:val="24"/>
        </w:rPr>
        <w:t>.</w:t>
      </w:r>
      <w:r w:rsidR="0042501F" w:rsidRPr="000A2BB2">
        <w:rPr>
          <w:rFonts w:ascii="Times New Roman" w:eastAsia="Times New Roman" w:hAnsi="Times New Roman" w:cs="Times New Roman"/>
          <w:sz w:val="24"/>
          <w:szCs w:val="24"/>
          <w:lang w:eastAsia="fr-FR"/>
        </w:rPr>
        <w:t xml:space="preserve"> </w:t>
      </w:r>
      <w:r w:rsidR="0042501F" w:rsidRPr="000A2BB2">
        <w:rPr>
          <w:rFonts w:ascii="Times New Roman" w:hAnsi="Times New Roman" w:cs="Times New Roman"/>
          <w:sz w:val="24"/>
          <w:szCs w:val="24"/>
        </w:rPr>
        <w:t>[4].</w:t>
      </w:r>
    </w:p>
    <w:p w:rsidR="00512092" w:rsidRPr="000A2BB2" w:rsidRDefault="005A7D71" w:rsidP="0042501F">
      <w:pPr>
        <w:jc w:val="both"/>
        <w:rPr>
          <w:rFonts w:ascii="Times New Roman" w:hAnsi="Times New Roman" w:cs="Times New Roman"/>
          <w:sz w:val="24"/>
          <w:szCs w:val="24"/>
        </w:rPr>
      </w:pPr>
      <w:r>
        <w:rPr>
          <w:rFonts w:ascii="Times New Roman" w:hAnsi="Times New Roman" w:cs="Times New Roman"/>
          <w:sz w:val="24"/>
          <w:szCs w:val="24"/>
        </w:rPr>
        <w:t>“</w:t>
      </w:r>
      <w:r w:rsidR="009E4BC2" w:rsidRPr="000A2BB2">
        <w:rPr>
          <w:rFonts w:ascii="Times New Roman" w:hAnsi="Times New Roman" w:cs="Times New Roman"/>
          <w:sz w:val="24"/>
          <w:szCs w:val="24"/>
        </w:rPr>
        <w:t xml:space="preserve">Studies have shown that </w:t>
      </w:r>
      <w:r w:rsidR="0042501F" w:rsidRPr="000A2BB2">
        <w:rPr>
          <w:rFonts w:ascii="Times New Roman" w:hAnsi="Times New Roman" w:cs="Times New Roman"/>
          <w:sz w:val="24"/>
          <w:szCs w:val="24"/>
        </w:rPr>
        <w:t>mother-to-child transmission has been identified as one of the causes of the high prevalence of HBV infection than unprotected sexual intercourse</w:t>
      </w:r>
      <w:r>
        <w:rPr>
          <w:rFonts w:ascii="Times New Roman" w:hAnsi="Times New Roman" w:cs="Times New Roman"/>
          <w:sz w:val="24"/>
          <w:szCs w:val="24"/>
        </w:rPr>
        <w:t xml:space="preserve">” </w:t>
      </w:r>
      <w:r w:rsidR="0042501F" w:rsidRPr="000A2BB2">
        <w:rPr>
          <w:rFonts w:ascii="Times New Roman" w:hAnsi="Times New Roman" w:cs="Times New Roman"/>
          <w:sz w:val="24"/>
          <w:szCs w:val="24"/>
        </w:rPr>
        <w:t>[5].</w:t>
      </w:r>
    </w:p>
    <w:p w:rsidR="0042501F" w:rsidRPr="000A2BB2" w:rsidRDefault="005A7D71" w:rsidP="0042501F">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12092" w:rsidRPr="000A2BB2">
        <w:rPr>
          <w:rFonts w:ascii="Times New Roman" w:hAnsi="Times New Roman" w:cs="Times New Roman"/>
          <w:sz w:val="24"/>
          <w:szCs w:val="24"/>
        </w:rPr>
        <w:t xml:space="preserve">Approximately 2 billion people have been infected with hepatitis B during their lifetime, or 30% of the world's population, according to the World Health Organization (WHO). The weak HIV </w:t>
      </w:r>
      <w:r w:rsidR="0042501F" w:rsidRPr="000A2BB2">
        <w:rPr>
          <w:rFonts w:ascii="Times New Roman" w:hAnsi="Times New Roman" w:cs="Times New Roman"/>
          <w:sz w:val="24"/>
          <w:szCs w:val="24"/>
        </w:rPr>
        <w:t xml:space="preserve">virus </w:t>
      </w:r>
      <w:r w:rsidR="00512092" w:rsidRPr="000A2BB2">
        <w:rPr>
          <w:rFonts w:ascii="Times New Roman" w:hAnsi="Times New Roman" w:cs="Times New Roman"/>
          <w:sz w:val="24"/>
          <w:szCs w:val="24"/>
        </w:rPr>
        <w:t xml:space="preserve">is 100 times less contagious than that of HBV because of its very low resistance in the external environment. HBV is the second </w:t>
      </w:r>
      <w:r w:rsidR="00512092" w:rsidRPr="000A2BB2">
        <w:rPr>
          <w:rFonts w:ascii="Times New Roman" w:eastAsia="Times New Roman" w:hAnsi="Times New Roman" w:cs="Times New Roman"/>
          <w:i/>
          <w:iCs/>
          <w:color w:val="000000"/>
          <w:kern w:val="0"/>
          <w:sz w:val="24"/>
          <w:szCs w:val="24"/>
        </w:rPr>
        <w:t xml:space="preserve">most common human carcinogen after tobacco </w:t>
      </w:r>
      <w:r w:rsidR="00512092" w:rsidRPr="000A2BB2">
        <w:rPr>
          <w:rFonts w:ascii="Times New Roman" w:hAnsi="Times New Roman" w:cs="Times New Roman"/>
          <w:sz w:val="24"/>
          <w:szCs w:val="24"/>
        </w:rPr>
        <w:t>. Of the world's patient population, 360 million (5%) suffer from chronic infections, mainly in Asia and Africa. More than a million of them die each year from complications related to this infection, including liver cirrhosis and hepatocellular carcinoma</w:t>
      </w:r>
      <w:r>
        <w:rPr>
          <w:rFonts w:ascii="Times New Roman" w:hAnsi="Times New Roman" w:cs="Times New Roman"/>
          <w:sz w:val="24"/>
          <w:szCs w:val="24"/>
        </w:rPr>
        <w:t>”</w:t>
      </w:r>
      <w:r w:rsidR="00512092" w:rsidRPr="000A2BB2">
        <w:rPr>
          <w:rFonts w:ascii="Times New Roman" w:hAnsi="Times New Roman" w:cs="Times New Roman"/>
          <w:sz w:val="24"/>
          <w:szCs w:val="24"/>
        </w:rPr>
        <w:t xml:space="preserve"> </w:t>
      </w:r>
      <w:r w:rsidR="0042501F" w:rsidRPr="000A2BB2">
        <w:rPr>
          <w:rFonts w:ascii="Times New Roman" w:eastAsia="Times New Roman" w:hAnsi="Times New Roman" w:cs="Times New Roman"/>
          <w:i/>
          <w:iCs/>
          <w:color w:val="000000"/>
          <w:kern w:val="0"/>
          <w:sz w:val="24"/>
          <w:szCs w:val="24"/>
        </w:rPr>
        <w:t>[</w:t>
      </w:r>
      <w:proofErr w:type="gramStart"/>
      <w:r w:rsidR="0042501F" w:rsidRPr="000A2BB2">
        <w:rPr>
          <w:rFonts w:ascii="Times New Roman" w:eastAsia="Times New Roman" w:hAnsi="Times New Roman" w:cs="Times New Roman"/>
          <w:i/>
          <w:iCs/>
          <w:color w:val="000000"/>
          <w:kern w:val="0"/>
          <w:sz w:val="24"/>
          <w:szCs w:val="24"/>
        </w:rPr>
        <w:t xml:space="preserve">6 </w:t>
      </w:r>
      <w:r w:rsidR="0042501F" w:rsidRPr="000A2BB2">
        <w:rPr>
          <w:rFonts w:ascii="Times New Roman" w:eastAsia="Times New Roman" w:hAnsi="Times New Roman" w:cs="Times New Roman"/>
          <w:color w:val="000000"/>
          <w:kern w:val="0"/>
          <w:sz w:val="24"/>
          <w:szCs w:val="24"/>
        </w:rPr>
        <w:t>]</w:t>
      </w:r>
      <w:proofErr w:type="gramEnd"/>
      <w:r w:rsidR="0042501F" w:rsidRPr="000A2BB2">
        <w:rPr>
          <w:rFonts w:ascii="Times New Roman" w:eastAsia="Times New Roman" w:hAnsi="Times New Roman" w:cs="Times New Roman"/>
          <w:color w:val="000000"/>
          <w:kern w:val="0"/>
          <w:sz w:val="24"/>
          <w:szCs w:val="24"/>
        </w:rPr>
        <w:t xml:space="preserve">. Vaccination is routinely recommended for newborns because approximately 4.5 million women with this disease give birth each year, with the largest number in Africa and the Western Pacific regions [ </w:t>
      </w:r>
      <w:hyperlink r:id="rId8" w:anchor="ref5" w:history="1">
        <w:r w:rsidR="0042501F" w:rsidRPr="000A2BB2">
          <w:rPr>
            <w:rFonts w:ascii="Times New Roman" w:eastAsia="Times New Roman" w:hAnsi="Times New Roman" w:cs="Times New Roman"/>
            <w:color w:val="0000FF"/>
            <w:kern w:val="0"/>
            <w:sz w:val="24"/>
            <w:szCs w:val="24"/>
            <w:u w:val="single"/>
          </w:rPr>
          <w:t xml:space="preserve">7 </w:t>
        </w:r>
      </w:hyperlink>
      <w:r w:rsidR="0042501F" w:rsidRPr="000A2BB2">
        <w:rPr>
          <w:rFonts w:ascii="Times New Roman" w:eastAsia="Times New Roman" w:hAnsi="Times New Roman" w:cs="Times New Roman"/>
          <w:color w:val="000000"/>
          <w:kern w:val="0"/>
          <w:sz w:val="24"/>
          <w:szCs w:val="24"/>
        </w:rPr>
        <w:t xml:space="preserve">]. It is estimated that a 16% reduction in this burden would be achieved if one dose of hepatitis B vaccine were routinely administered to prevent perinatal transmission [ </w:t>
      </w:r>
      <w:hyperlink r:id="rId9" w:anchor="ref6" w:history="1">
        <w:r w:rsidR="0042501F" w:rsidRPr="000A2BB2">
          <w:rPr>
            <w:rFonts w:ascii="Times New Roman" w:eastAsia="Times New Roman" w:hAnsi="Times New Roman" w:cs="Times New Roman"/>
            <w:color w:val="0000FF"/>
            <w:kern w:val="0"/>
            <w:sz w:val="24"/>
            <w:szCs w:val="24"/>
            <w:u w:val="single"/>
          </w:rPr>
          <w:t>8</w:t>
        </w:r>
      </w:hyperlink>
      <w:hyperlink r:id="rId10" w:anchor="ref6" w:history="1">
        <w:r w:rsidR="0042501F" w:rsidRPr="000A2BB2">
          <w:rPr>
            <w:rFonts w:ascii="Times New Roman" w:eastAsia="Times New Roman" w:hAnsi="Times New Roman" w:cs="Times New Roman"/>
            <w:i/>
            <w:iCs/>
            <w:color w:val="0000FF"/>
            <w:kern w:val="0"/>
            <w:sz w:val="24"/>
            <w:szCs w:val="24"/>
            <w:u w:val="single"/>
          </w:rPr>
          <w:t xml:space="preserve"> </w:t>
        </w:r>
      </w:hyperlink>
      <w:r w:rsidR="0042501F" w:rsidRPr="000A2BB2">
        <w:rPr>
          <w:rFonts w:ascii="Times New Roman" w:eastAsia="Times New Roman" w:hAnsi="Times New Roman" w:cs="Times New Roman"/>
          <w:i/>
          <w:iCs/>
          <w:color w:val="000000"/>
          <w:kern w:val="0"/>
          <w:sz w:val="24"/>
          <w:szCs w:val="24"/>
        </w:rPr>
        <w:t>].</w:t>
      </w:r>
      <w:r w:rsidR="0042501F" w:rsidRPr="000A2BB2">
        <w:rPr>
          <w:rFonts w:ascii="Times New Roman" w:hAnsi="Times New Roman" w:cs="Times New Roman"/>
          <w:sz w:val="24"/>
          <w:szCs w:val="24"/>
        </w:rPr>
        <w:t xml:space="preserve"> </w:t>
      </w:r>
      <w:r w:rsidR="0042501F" w:rsidRPr="000A2BB2">
        <w:rPr>
          <w:rFonts w:ascii="Times New Roman" w:eastAsia="Times New Roman" w:hAnsi="Times New Roman" w:cs="Times New Roman"/>
          <w:color w:val="000000"/>
          <w:kern w:val="0"/>
          <w:sz w:val="24"/>
          <w:szCs w:val="24"/>
        </w:rPr>
        <w:t xml:space="preserve">In utero transmission appears to be rare, accounting for 2 to 5% of perinatal infections. This vertical transmission is common in asymptomatic carrier women who are unaware of their carrier status. In the event of high viral multiplication in the mother and in the absence of serovaccination, 90% of infected newborns are likely to develop chronic hepatitis B [ </w:t>
      </w:r>
      <w:r w:rsidR="0042501F" w:rsidRPr="000A2BB2">
        <w:rPr>
          <w:rFonts w:ascii="Times New Roman" w:eastAsia="Times New Roman" w:hAnsi="Times New Roman" w:cs="Times New Roman"/>
          <w:color w:val="0000FF"/>
          <w:kern w:val="0"/>
          <w:sz w:val="24"/>
          <w:szCs w:val="24"/>
          <w:u w:val="single"/>
        </w:rPr>
        <w:t xml:space="preserve">9 </w:t>
      </w:r>
      <w:r w:rsidR="0042501F" w:rsidRPr="000A2BB2">
        <w:rPr>
          <w:rFonts w:ascii="Times New Roman" w:eastAsia="Times New Roman" w:hAnsi="Times New Roman" w:cs="Times New Roman"/>
          <w:color w:val="000000"/>
          <w:kern w:val="0"/>
          <w:sz w:val="24"/>
          <w:szCs w:val="24"/>
        </w:rPr>
        <w:t xml:space="preserve">] </w:t>
      </w:r>
      <w:r w:rsidR="0042501F" w:rsidRPr="000A2BB2">
        <w:rPr>
          <w:rFonts w:ascii="Times New Roman" w:hAnsi="Times New Roman" w:cs="Times New Roman"/>
          <w:sz w:val="24"/>
          <w:szCs w:val="24"/>
        </w:rPr>
        <w:t xml:space="preserve">. </w:t>
      </w:r>
      <w:r w:rsidR="0042501F" w:rsidRPr="000A2BB2">
        <w:rPr>
          <w:rFonts w:ascii="Times New Roman" w:eastAsia="Times New Roman" w:hAnsi="Times New Roman" w:cs="Times New Roman"/>
          <w:color w:val="000000"/>
          <w:kern w:val="0"/>
          <w:sz w:val="24"/>
          <w:szCs w:val="24"/>
        </w:rPr>
        <w:t xml:space="preserve">Transmission of HBV from mother to child is responsible for more than a third of chronic viral hepatitis [ </w:t>
      </w:r>
      <w:r w:rsidR="0042501F" w:rsidRPr="000A2BB2">
        <w:rPr>
          <w:rFonts w:ascii="Times New Roman" w:eastAsia="Times New Roman" w:hAnsi="Times New Roman" w:cs="Times New Roman"/>
          <w:color w:val="0000FF"/>
          <w:kern w:val="0"/>
          <w:sz w:val="24"/>
          <w:szCs w:val="24"/>
          <w:u w:val="single"/>
        </w:rPr>
        <w:t xml:space="preserve">10 </w:t>
      </w:r>
      <w:r w:rsidR="0042501F" w:rsidRPr="000A2BB2">
        <w:rPr>
          <w:rFonts w:ascii="Times New Roman" w:eastAsia="Times New Roman" w:hAnsi="Times New Roman" w:cs="Times New Roman"/>
          <w:i/>
          <w:iCs/>
          <w:color w:val="000000"/>
          <w:kern w:val="0"/>
          <w:sz w:val="24"/>
          <w:szCs w:val="24"/>
        </w:rPr>
        <w:t xml:space="preserve">]. </w:t>
      </w:r>
      <w:r w:rsidR="0042501F" w:rsidRPr="000A2BB2">
        <w:rPr>
          <w:rFonts w:ascii="Times New Roman" w:hAnsi="Times New Roman" w:cs="Times New Roman"/>
          <w:i/>
          <w:iCs/>
          <w:lang w:val="fr-FR"/>
        </w:rPr>
        <w:t>The current prevalence of HBV in Tunisia is 1.7% (according to a Tunisian study conducted in 2016)</w:t>
      </w:r>
      <w:r w:rsidR="0042501F" w:rsidRPr="000A2BB2">
        <w:rPr>
          <w:rFonts w:ascii="Times New Roman" w:hAnsi="Times New Roman" w:cs="Times New Roman"/>
          <w:i/>
          <w:iCs/>
          <w:sz w:val="24"/>
          <w:szCs w:val="24"/>
          <w:lang w:val="fr-FR"/>
        </w:rPr>
        <w:t xml:space="preserve"> </w:t>
      </w:r>
      <w:r w:rsidR="0042501F" w:rsidRPr="000A2BB2">
        <w:rPr>
          <w:rFonts w:ascii="Times New Roman" w:eastAsia="Times New Roman" w:hAnsi="Times New Roman" w:cs="Times New Roman"/>
          <w:i/>
          <w:iCs/>
          <w:sz w:val="24"/>
          <w:szCs w:val="24"/>
          <w:lang w:val="fr-FR" w:eastAsia="fr-FR"/>
        </w:rPr>
        <w:t>[11].</w:t>
      </w:r>
      <w:r w:rsidR="0042501F" w:rsidRPr="000A2BB2">
        <w:rPr>
          <w:rFonts w:ascii="Times New Roman" w:hAnsi="Times New Roman" w:cs="Times New Roman"/>
          <w:i/>
          <w:iCs/>
          <w:sz w:val="24"/>
          <w:szCs w:val="24"/>
          <w:lang w:val="fr-FR"/>
        </w:rPr>
        <w:t xml:space="preserve"> </w:t>
      </w:r>
    </w:p>
    <w:p w:rsidR="0042501F" w:rsidRPr="000A2BB2" w:rsidRDefault="0042501F" w:rsidP="0042501F">
      <w:pPr>
        <w:jc w:val="both"/>
        <w:rPr>
          <w:rFonts w:ascii="Times New Roman" w:hAnsi="Times New Roman" w:cs="Times New Roman"/>
          <w:sz w:val="24"/>
          <w:szCs w:val="24"/>
          <w:lang w:val="fr-FR"/>
        </w:rPr>
      </w:pPr>
      <w:r w:rsidRPr="000A2BB2">
        <w:rPr>
          <w:rFonts w:ascii="Times New Roman" w:hAnsi="Times New Roman" w:cs="Times New Roman"/>
          <w:sz w:val="24"/>
          <w:szCs w:val="24"/>
          <w:lang w:val="fr-FR"/>
        </w:rPr>
        <w:t>In the Democratic Republic of Congo, a low seroprevalence was observed in 2018, at 6.69%. [12]. High prevalences have been observed in similar studies, 12% in Senegal (Dakar) in 2017 [3], 14.02% in Benin in 2019 [14].</w:t>
      </w:r>
    </w:p>
    <w:p w:rsidR="0042501F" w:rsidRPr="000A2BB2" w:rsidRDefault="0042501F" w:rsidP="0042501F">
      <w:pPr>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kern w:val="0"/>
          <w:sz w:val="24"/>
          <w:szCs w:val="24"/>
          <w:lang w:val="fr-FR"/>
        </w:rPr>
        <w:t>In</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2019,</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 xml:space="preserve">the </w:t>
      </w:r>
      <w:proofErr w:type="spellStart"/>
      <w:r w:rsidRPr="000A2BB2">
        <w:rPr>
          <w:rFonts w:ascii="Times New Roman" w:eastAsia="Times New Roman" w:hAnsi="Times New Roman" w:cs="Times New Roman"/>
          <w:kern w:val="0"/>
          <w:sz w:val="24"/>
          <w:szCs w:val="24"/>
          <w:lang w:val="fr-FR"/>
        </w:rPr>
        <w:t>Organization</w:t>
      </w:r>
      <w:proofErr w:type="spellEnd"/>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Global</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of</w:t>
      </w:r>
      <w:r w:rsidRPr="000A2BB2">
        <w:rPr>
          <w:rFonts w:ascii="Times New Roman" w:eastAsia="Times New Roman" w:hAnsi="Times New Roman" w:cs="Times New Roman"/>
          <w:spacing w:val="1"/>
          <w:kern w:val="0"/>
          <w:sz w:val="24"/>
          <w:szCs w:val="24"/>
          <w:lang w:val="fr-FR"/>
        </w:rPr>
        <w:t xml:space="preserve"> </w:t>
      </w:r>
      <w:proofErr w:type="spellStart"/>
      <w:r w:rsidRPr="000A2BB2">
        <w:rPr>
          <w:rFonts w:ascii="Times New Roman" w:eastAsia="Times New Roman" w:hAnsi="Times New Roman" w:cs="Times New Roman"/>
          <w:kern w:val="0"/>
          <w:sz w:val="24"/>
          <w:szCs w:val="24"/>
          <w:lang w:val="fr-FR"/>
        </w:rPr>
        <w:t>there</w:t>
      </w:r>
      <w:proofErr w:type="spellEnd"/>
      <w:r w:rsidRPr="000A2BB2">
        <w:rPr>
          <w:rFonts w:ascii="Times New Roman" w:eastAsia="Times New Roman" w:hAnsi="Times New Roman" w:cs="Times New Roman"/>
          <w:spacing w:val="1"/>
          <w:kern w:val="0"/>
          <w:sz w:val="24"/>
          <w:szCs w:val="24"/>
          <w:lang w:val="fr-FR"/>
        </w:rPr>
        <w:t xml:space="preserve"> </w:t>
      </w:r>
      <w:proofErr w:type="spellStart"/>
      <w:r w:rsidRPr="000A2BB2">
        <w:rPr>
          <w:rFonts w:ascii="Times New Roman" w:eastAsia="Times New Roman" w:hAnsi="Times New Roman" w:cs="Times New Roman"/>
          <w:kern w:val="0"/>
          <w:sz w:val="24"/>
          <w:szCs w:val="24"/>
          <w:lang w:val="fr-FR"/>
        </w:rPr>
        <w:t>Health</w:t>
      </w:r>
      <w:proofErr w:type="spellEnd"/>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(WHO)</w:t>
      </w:r>
      <w:r w:rsidRPr="000A2BB2">
        <w:rPr>
          <w:rFonts w:ascii="Times New Roman" w:eastAsia="Times New Roman" w:hAnsi="Times New Roman" w:cs="Times New Roman"/>
          <w:spacing w:val="1"/>
          <w:kern w:val="0"/>
          <w:sz w:val="24"/>
          <w:szCs w:val="24"/>
          <w:lang w:val="fr-FR"/>
        </w:rPr>
        <w:t xml:space="preserve"> </w:t>
      </w:r>
      <w:proofErr w:type="spellStart"/>
      <w:r w:rsidRPr="000A2BB2">
        <w:rPr>
          <w:rFonts w:ascii="Times New Roman" w:eastAsia="Times New Roman" w:hAnsi="Times New Roman" w:cs="Times New Roman"/>
          <w:kern w:val="0"/>
          <w:sz w:val="24"/>
          <w:szCs w:val="24"/>
          <w:lang w:val="fr-FR"/>
        </w:rPr>
        <w:t>estimated</w:t>
      </w:r>
      <w:proofErr w:type="spellEnd"/>
      <w:r w:rsidRPr="000A2BB2">
        <w:rPr>
          <w:rFonts w:ascii="Times New Roman" w:eastAsia="Times New Roman" w:hAnsi="Times New Roman" w:cs="Times New Roman"/>
          <w:spacing w:val="1"/>
          <w:kern w:val="0"/>
          <w:sz w:val="24"/>
          <w:szCs w:val="24"/>
          <w:lang w:val="fr-FR"/>
        </w:rPr>
        <w:t xml:space="preserve"> </w:t>
      </w:r>
      <w:proofErr w:type="spellStart"/>
      <w:r w:rsidRPr="000A2BB2">
        <w:rPr>
          <w:rFonts w:ascii="Times New Roman" w:eastAsia="Times New Roman" w:hAnsi="Times New Roman" w:cs="Times New Roman"/>
          <w:kern w:val="0"/>
          <w:sz w:val="24"/>
          <w:szCs w:val="24"/>
          <w:lang w:val="fr-FR"/>
        </w:rPr>
        <w:t>that</w:t>
      </w:r>
      <w:proofErr w:type="spellEnd"/>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more</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of</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91</w:t>
      </w:r>
      <w:r w:rsidRPr="000A2BB2">
        <w:rPr>
          <w:rFonts w:ascii="Times New Roman" w:eastAsia="Times New Roman" w:hAnsi="Times New Roman" w:cs="Times New Roman"/>
          <w:spacing w:val="1"/>
          <w:kern w:val="0"/>
          <w:sz w:val="24"/>
          <w:szCs w:val="24"/>
          <w:lang w:val="fr-FR"/>
        </w:rPr>
        <w:t xml:space="preserve"> </w:t>
      </w:r>
      <w:r w:rsidR="00512092" w:rsidRPr="000A2BB2">
        <w:rPr>
          <w:rFonts w:ascii="Times New Roman" w:eastAsia="Times New Roman" w:hAnsi="Times New Roman" w:cs="Times New Roman"/>
          <w:kern w:val="0"/>
          <w:sz w:val="24"/>
          <w:szCs w:val="24"/>
          <w:lang w:val="fr-FR"/>
        </w:rPr>
        <w:t>millions</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Africans are living with hepatitis B and 1.2 million new HBV infections have been reported.</w:t>
      </w:r>
      <w:r w:rsidRPr="000A2BB2">
        <w:rPr>
          <w:rFonts w:ascii="Times New Roman" w:eastAsia="Times New Roman" w:hAnsi="Times New Roman" w:cs="Times New Roman"/>
          <w:spacing w:val="-57"/>
          <w:kern w:val="0"/>
          <w:sz w:val="24"/>
          <w:szCs w:val="24"/>
          <w:lang w:val="fr-FR"/>
        </w:rPr>
        <w:t xml:space="preserve"> </w:t>
      </w:r>
      <w:r w:rsidR="00C95082" w:rsidRPr="000A2BB2">
        <w:rPr>
          <w:rFonts w:ascii="Times New Roman" w:eastAsia="Times New Roman" w:hAnsi="Times New Roman" w:cs="Times New Roman"/>
          <w:kern w:val="0"/>
          <w:sz w:val="24"/>
          <w:szCs w:val="24"/>
          <w:lang w:val="fr-FR"/>
        </w:rPr>
        <w:t>Recorded in the African region, as well as 125,000 deaths related to this disease. Deaths</w:t>
      </w:r>
      <w:r w:rsidRPr="000A2BB2">
        <w:rPr>
          <w:rFonts w:ascii="Times New Roman" w:eastAsia="Times New Roman" w:hAnsi="Times New Roman" w:cs="Times New Roman"/>
          <w:spacing w:val="-57"/>
          <w:kern w:val="0"/>
          <w:sz w:val="24"/>
          <w:szCs w:val="24"/>
          <w:lang w:val="fr-FR"/>
        </w:rPr>
        <w:t xml:space="preserve"> </w:t>
      </w:r>
      <w:r w:rsidRPr="000A2BB2">
        <w:rPr>
          <w:rFonts w:ascii="Times New Roman" w:eastAsia="Times New Roman" w:hAnsi="Times New Roman" w:cs="Times New Roman"/>
          <w:kern w:val="0"/>
          <w:sz w:val="24"/>
          <w:szCs w:val="24"/>
          <w:lang w:val="fr-FR"/>
        </w:rPr>
        <w:t>which occur mainly among population groups comprising people</w:t>
      </w:r>
      <w:r w:rsidRPr="000A2BB2">
        <w:rPr>
          <w:rFonts w:ascii="Times New Roman" w:eastAsia="Times New Roman" w:hAnsi="Times New Roman" w:cs="Times New Roman"/>
          <w:spacing w:val="1"/>
          <w:kern w:val="0"/>
          <w:sz w:val="24"/>
          <w:szCs w:val="24"/>
          <w:lang w:val="fr-FR"/>
        </w:rPr>
        <w:t xml:space="preserve"> </w:t>
      </w:r>
      <w:r w:rsidRPr="000A2BB2">
        <w:rPr>
          <w:rFonts w:ascii="Times New Roman" w:eastAsia="Times New Roman" w:hAnsi="Times New Roman" w:cs="Times New Roman"/>
          <w:kern w:val="0"/>
          <w:sz w:val="24"/>
          <w:szCs w:val="24"/>
          <w:lang w:val="fr-FR"/>
        </w:rPr>
        <w:t>young people</w:t>
      </w:r>
      <w:r w:rsidRPr="000A2BB2">
        <w:rPr>
          <w:rFonts w:ascii="Times New Roman" w:eastAsia="Times New Roman" w:hAnsi="Times New Roman" w:cs="Times New Roman"/>
          <w:spacing w:val="-3"/>
          <w:kern w:val="0"/>
          <w:sz w:val="24"/>
          <w:szCs w:val="24"/>
          <w:lang w:val="fr-FR"/>
        </w:rPr>
        <w:t xml:space="preserve"> </w:t>
      </w:r>
      <w:r w:rsidRPr="000A2BB2">
        <w:rPr>
          <w:rFonts w:ascii="Times New Roman" w:eastAsia="Times New Roman" w:hAnsi="Times New Roman" w:cs="Times New Roman"/>
          <w:kern w:val="0"/>
          <w:sz w:val="24"/>
          <w:szCs w:val="24"/>
          <w:lang w:val="fr-FR"/>
        </w:rPr>
        <w:t>And</w:t>
      </w:r>
      <w:r w:rsidRPr="000A2BB2">
        <w:rPr>
          <w:rFonts w:ascii="Times New Roman" w:eastAsia="Times New Roman" w:hAnsi="Times New Roman" w:cs="Times New Roman"/>
          <w:spacing w:val="2"/>
          <w:kern w:val="0"/>
          <w:sz w:val="24"/>
          <w:szCs w:val="24"/>
          <w:lang w:val="fr-FR"/>
        </w:rPr>
        <w:t xml:space="preserve"> </w:t>
      </w:r>
      <w:r w:rsidRPr="000A2BB2">
        <w:rPr>
          <w:rFonts w:ascii="Times New Roman" w:eastAsia="Times New Roman" w:hAnsi="Times New Roman" w:cs="Times New Roman"/>
          <w:kern w:val="0"/>
          <w:sz w:val="24"/>
          <w:szCs w:val="24"/>
          <w:lang w:val="fr-FR"/>
        </w:rPr>
        <w:t xml:space="preserve">productive (WHO, 2023) </w:t>
      </w:r>
      <w:r w:rsidRPr="000A2BB2">
        <w:rPr>
          <w:rFonts w:ascii="Times New Roman" w:eastAsia="Times New Roman" w:hAnsi="Times New Roman" w:cs="Times New Roman"/>
          <w:sz w:val="24"/>
          <w:szCs w:val="24"/>
          <w:lang w:eastAsia="fr-FR"/>
        </w:rPr>
        <w:t>[15].</w:t>
      </w:r>
    </w:p>
    <w:p w:rsidR="0042501F" w:rsidRPr="000A2BB2" w:rsidRDefault="0042501F" w:rsidP="0042501F">
      <w:pPr>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In daily hospital practice, accessibility to immunological and especially virological markers remains a major problem and only HBsAg is often routinely sought for screening, diagnosis and monitoring of HBV infection [16].</w:t>
      </w:r>
    </w:p>
    <w:p w:rsidR="0042501F" w:rsidRPr="000A2BB2" w:rsidRDefault="00C95082" w:rsidP="0042501F">
      <w:pPr>
        <w:jc w:val="both"/>
        <w:rPr>
          <w:rFonts w:ascii="Times New Roman" w:hAnsi="Times New Roman" w:cs="Times New Roman"/>
          <w:sz w:val="24"/>
          <w:szCs w:val="24"/>
        </w:rPr>
      </w:pPr>
      <w:r w:rsidRPr="000A2BB2">
        <w:rPr>
          <w:rFonts w:ascii="Times New Roman" w:hAnsi="Times New Roman" w:cs="Times New Roman"/>
          <w:sz w:val="24"/>
          <w:szCs w:val="24"/>
        </w:rPr>
        <w:t>As elsewhere, the majority of the Guinean population does not have information on the circulation of HBV within it; the spread of this virus constitutes a real public health problem which could affect everyone.</w:t>
      </w:r>
    </w:p>
    <w:p w:rsidR="0042501F" w:rsidRPr="000A2BB2" w:rsidRDefault="0042501F" w:rsidP="0042501F">
      <w:pPr>
        <w:widowControl w:val="0"/>
        <w:tabs>
          <w:tab w:val="left" w:pos="750"/>
        </w:tabs>
        <w:autoSpaceDE w:val="0"/>
        <w:autoSpaceDN w:val="0"/>
        <w:spacing w:before="120" w:after="120" w:line="240" w:lineRule="auto"/>
        <w:jc w:val="center"/>
        <w:outlineLvl w:val="0"/>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II. Materials and methods</w:t>
      </w:r>
    </w:p>
    <w:p w:rsidR="0042501F" w:rsidRPr="000A2BB2"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b/>
          <w:bCs/>
          <w:kern w:val="0"/>
          <w:sz w:val="24"/>
          <w:szCs w:val="24"/>
        </w:rPr>
        <w:t xml:space="preserve">II.1 Environment and framework of the study: </w:t>
      </w:r>
      <w:r w:rsidR="00D37E9C" w:rsidRPr="000A2BB2">
        <w:rPr>
          <w:rFonts w:ascii="Times New Roman" w:eastAsia="Times New Roman" w:hAnsi="Times New Roman" w:cs="Times New Roman"/>
          <w:kern w:val="0"/>
          <w:sz w:val="24"/>
          <w:szCs w:val="24"/>
        </w:rPr>
        <w:t>the Health Center</w:t>
      </w:r>
      <w:r w:rsidRPr="000A2BB2">
        <w:rPr>
          <w:rFonts w:ascii="Times New Roman" w:eastAsia="Times New Roman" w:hAnsi="Times New Roman" w:cs="Times New Roman"/>
          <w:b/>
          <w:bCs/>
          <w:kern w:val="0"/>
          <w:sz w:val="24"/>
          <w:szCs w:val="24"/>
        </w:rPr>
        <w:t xml:space="preserve"> </w:t>
      </w:r>
      <w:proofErr w:type="spellStart"/>
      <w:r w:rsidRPr="000A2BB2">
        <w:rPr>
          <w:rFonts w:ascii="Times New Roman" w:eastAsia="Times New Roman" w:hAnsi="Times New Roman" w:cs="Times New Roman"/>
          <w:kern w:val="0"/>
          <w:sz w:val="24"/>
          <w:szCs w:val="24"/>
        </w:rPr>
        <w:t>Mangol</w:t>
      </w:r>
      <w:proofErr w:type="spellEnd"/>
      <w:r w:rsidRPr="000A2BB2">
        <w:rPr>
          <w:rFonts w:ascii="Times New Roman" w:eastAsia="Times New Roman" w:hAnsi="Times New Roman" w:cs="Times New Roman"/>
          <w:kern w:val="0"/>
          <w:sz w:val="24"/>
          <w:szCs w:val="24"/>
        </w:rPr>
        <w:t xml:space="preserve"> in the Urban Commune of Télimélé served as the study area. The laboratory</w:t>
      </w:r>
      <w:r w:rsidRPr="000A2BB2">
        <w:rPr>
          <w:rFonts w:ascii="Times New Roman" w:eastAsia="Times New Roman" w:hAnsi="Times New Roman" w:cs="Times New Roman"/>
          <w:spacing w:val="4"/>
          <w:kern w:val="0"/>
          <w:sz w:val="24"/>
          <w:szCs w:val="24"/>
        </w:rPr>
        <w:t xml:space="preserve"> </w:t>
      </w:r>
      <w:r w:rsidRPr="000A2BB2">
        <w:rPr>
          <w:rFonts w:ascii="Times New Roman" w:eastAsia="Times New Roman" w:hAnsi="Times New Roman" w:cs="Times New Roman"/>
          <w:kern w:val="0"/>
          <w:sz w:val="24"/>
          <w:szCs w:val="24"/>
        </w:rPr>
        <w:t xml:space="preserve">of </w:t>
      </w:r>
      <w:r w:rsidRPr="000A2BB2">
        <w:rPr>
          <w:rFonts w:ascii="Times New Roman" w:eastAsia="Times New Roman" w:hAnsi="Times New Roman" w:cs="Times New Roman"/>
          <w:spacing w:val="5"/>
          <w:kern w:val="0"/>
          <w:sz w:val="24"/>
          <w:szCs w:val="24"/>
        </w:rPr>
        <w:t xml:space="preserve">medical </w:t>
      </w:r>
      <w:r w:rsidRPr="000A2BB2">
        <w:rPr>
          <w:rFonts w:ascii="Times New Roman" w:eastAsia="Times New Roman" w:hAnsi="Times New Roman" w:cs="Times New Roman"/>
          <w:spacing w:val="8"/>
          <w:kern w:val="0"/>
          <w:sz w:val="24"/>
          <w:szCs w:val="24"/>
        </w:rPr>
        <w:t xml:space="preserve">biology </w:t>
      </w:r>
      <w:r w:rsidRPr="000A2BB2">
        <w:rPr>
          <w:rFonts w:ascii="Times New Roman" w:eastAsia="Times New Roman" w:hAnsi="Times New Roman" w:cs="Times New Roman"/>
          <w:kern w:val="0"/>
          <w:sz w:val="24"/>
          <w:szCs w:val="24"/>
        </w:rPr>
        <w:t>the Institute</w:t>
      </w:r>
      <w:r w:rsidRPr="000A2BB2">
        <w:rPr>
          <w:rFonts w:ascii="Times New Roman" w:eastAsia="Times New Roman" w:hAnsi="Times New Roman" w:cs="Times New Roman"/>
          <w:spacing w:val="7"/>
          <w:kern w:val="0"/>
          <w:sz w:val="24"/>
          <w:szCs w:val="24"/>
        </w:rPr>
        <w:t xml:space="preserve"> </w:t>
      </w:r>
      <w:r w:rsidRPr="000A2BB2">
        <w:rPr>
          <w:rFonts w:ascii="Times New Roman" w:eastAsia="Times New Roman" w:hAnsi="Times New Roman" w:cs="Times New Roman"/>
          <w:kern w:val="0"/>
          <w:sz w:val="24"/>
          <w:szCs w:val="24"/>
        </w:rPr>
        <w:t>Superior</w:t>
      </w:r>
      <w:r w:rsidRPr="000A2BB2">
        <w:rPr>
          <w:rFonts w:ascii="Times New Roman" w:eastAsia="Times New Roman" w:hAnsi="Times New Roman" w:cs="Times New Roman"/>
          <w:spacing w:val="7"/>
          <w:kern w:val="0"/>
          <w:sz w:val="24"/>
          <w:szCs w:val="24"/>
        </w:rPr>
        <w:t xml:space="preserve"> </w:t>
      </w:r>
      <w:r w:rsidRPr="000A2BB2">
        <w:rPr>
          <w:rFonts w:ascii="Times New Roman" w:eastAsia="Times New Roman" w:hAnsi="Times New Roman" w:cs="Times New Roman"/>
          <w:kern w:val="0"/>
          <w:sz w:val="24"/>
          <w:szCs w:val="24"/>
        </w:rPr>
        <w:t>of</w:t>
      </w:r>
      <w:r w:rsidRPr="000A2BB2">
        <w:rPr>
          <w:rFonts w:ascii="Times New Roman" w:eastAsia="Times New Roman" w:hAnsi="Times New Roman" w:cs="Times New Roman"/>
          <w:spacing w:val="5"/>
          <w:kern w:val="0"/>
          <w:sz w:val="24"/>
          <w:szCs w:val="24"/>
        </w:rPr>
        <w:t xml:space="preserve"> </w:t>
      </w:r>
      <w:r w:rsidRPr="000A2BB2">
        <w:rPr>
          <w:rFonts w:ascii="Times New Roman" w:eastAsia="Times New Roman" w:hAnsi="Times New Roman" w:cs="Times New Roman"/>
          <w:kern w:val="0"/>
          <w:sz w:val="24"/>
          <w:szCs w:val="24"/>
        </w:rPr>
        <w:t>Technology</w:t>
      </w:r>
      <w:r w:rsidRPr="000A2BB2">
        <w:rPr>
          <w:rFonts w:ascii="Times New Roman" w:eastAsia="Times New Roman" w:hAnsi="Times New Roman" w:cs="Times New Roman"/>
          <w:spacing w:val="8"/>
          <w:kern w:val="0"/>
          <w:sz w:val="24"/>
          <w:szCs w:val="24"/>
        </w:rPr>
        <w:t xml:space="preserve"> </w:t>
      </w:r>
      <w:r w:rsidRPr="000A2BB2">
        <w:rPr>
          <w:rFonts w:ascii="Times New Roman" w:eastAsia="Times New Roman" w:hAnsi="Times New Roman" w:cs="Times New Roman"/>
          <w:kern w:val="0"/>
          <w:sz w:val="24"/>
          <w:szCs w:val="24"/>
        </w:rPr>
        <w:t>of</w:t>
      </w:r>
      <w:r w:rsidRPr="000A2BB2">
        <w:rPr>
          <w:rFonts w:ascii="Times New Roman" w:eastAsia="Times New Roman" w:hAnsi="Times New Roman" w:cs="Times New Roman"/>
          <w:spacing w:val="5"/>
          <w:kern w:val="0"/>
          <w:sz w:val="24"/>
          <w:szCs w:val="24"/>
        </w:rPr>
        <w:t xml:space="preserve"> </w:t>
      </w:r>
      <w:r w:rsidRPr="000A2BB2">
        <w:rPr>
          <w:rFonts w:ascii="Times New Roman" w:eastAsia="Times New Roman" w:hAnsi="Times New Roman" w:cs="Times New Roman"/>
          <w:kern w:val="0"/>
          <w:sz w:val="24"/>
          <w:szCs w:val="24"/>
        </w:rPr>
        <w:t>Mom</w:t>
      </w:r>
      <w:r w:rsidRPr="000A2BB2">
        <w:rPr>
          <w:rFonts w:ascii="Times New Roman" w:eastAsia="Times New Roman" w:hAnsi="Times New Roman" w:cs="Times New Roman"/>
          <w:spacing w:val="6"/>
          <w:kern w:val="0"/>
          <w:sz w:val="24"/>
          <w:szCs w:val="24"/>
        </w:rPr>
        <w:t xml:space="preserve"> </w:t>
      </w:r>
      <w:r w:rsidRPr="000A2BB2">
        <w:rPr>
          <w:rFonts w:ascii="Times New Roman" w:eastAsia="Times New Roman" w:hAnsi="Times New Roman" w:cs="Times New Roman"/>
          <w:kern w:val="0"/>
          <w:sz w:val="24"/>
          <w:szCs w:val="24"/>
        </w:rPr>
        <w:t>has</w:t>
      </w:r>
      <w:r w:rsidRPr="000A2BB2">
        <w:rPr>
          <w:rFonts w:ascii="Times New Roman" w:eastAsia="Times New Roman" w:hAnsi="Times New Roman" w:cs="Times New Roman"/>
          <w:spacing w:val="6"/>
          <w:kern w:val="0"/>
          <w:sz w:val="24"/>
          <w:szCs w:val="24"/>
        </w:rPr>
        <w:t xml:space="preserve"> </w:t>
      </w:r>
      <w:r w:rsidRPr="000A2BB2">
        <w:rPr>
          <w:rFonts w:ascii="Times New Roman" w:eastAsia="Times New Roman" w:hAnsi="Times New Roman" w:cs="Times New Roman"/>
          <w:kern w:val="0"/>
          <w:sz w:val="24"/>
          <w:szCs w:val="24"/>
        </w:rPr>
        <w:t>served</w:t>
      </w:r>
      <w:r w:rsidRPr="000A2BB2">
        <w:rPr>
          <w:rFonts w:ascii="Times New Roman" w:eastAsia="Times New Roman" w:hAnsi="Times New Roman" w:cs="Times New Roman"/>
          <w:spacing w:val="5"/>
          <w:kern w:val="0"/>
          <w:sz w:val="24"/>
          <w:szCs w:val="24"/>
        </w:rPr>
        <w:t xml:space="preserve"> </w:t>
      </w:r>
      <w:r w:rsidRPr="000A2BB2">
        <w:rPr>
          <w:rFonts w:ascii="Times New Roman" w:eastAsia="Times New Roman" w:hAnsi="Times New Roman" w:cs="Times New Roman"/>
          <w:kern w:val="0"/>
          <w:sz w:val="24"/>
          <w:szCs w:val="24"/>
        </w:rPr>
        <w:t xml:space="preserve">of the </w:t>
      </w:r>
      <w:r w:rsidRPr="000A2BB2">
        <w:rPr>
          <w:rFonts w:ascii="Times New Roman" w:eastAsia="Times New Roman" w:hAnsi="Times New Roman" w:cs="Times New Roman"/>
          <w:spacing w:val="6"/>
          <w:kern w:val="0"/>
          <w:sz w:val="24"/>
          <w:szCs w:val="24"/>
        </w:rPr>
        <w:t xml:space="preserve">Study </w:t>
      </w:r>
      <w:r w:rsidRPr="000A2BB2">
        <w:rPr>
          <w:rFonts w:ascii="Times New Roman" w:eastAsia="Times New Roman" w:hAnsi="Times New Roman" w:cs="Times New Roman"/>
          <w:spacing w:val="7"/>
          <w:kern w:val="0"/>
          <w:sz w:val="24"/>
          <w:szCs w:val="24"/>
        </w:rPr>
        <w:t xml:space="preserve">Framework </w:t>
      </w:r>
      <w:r w:rsidRPr="000A2BB2">
        <w:rPr>
          <w:rFonts w:ascii="Times New Roman" w:eastAsia="Times New Roman" w:hAnsi="Times New Roman" w:cs="Times New Roman"/>
          <w:kern w:val="0"/>
          <w:sz w:val="24"/>
          <w:szCs w:val="24"/>
        </w:rPr>
        <w:t>for the accomplishment of this present work. The Higher Institute of Technology of Mamou is a professional public establishment, attached to the Ministry of Higher Education, Scientific Research and Innovation (MESRSI).</w:t>
      </w:r>
    </w:p>
    <w:p w:rsidR="0042501F" w:rsidRPr="000A2BB2"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b/>
          <w:bCs/>
          <w:kern w:val="0"/>
          <w:sz w:val="24"/>
          <w:szCs w:val="24"/>
        </w:rPr>
        <w:t>II.2</w:t>
      </w:r>
      <w:r w:rsidRPr="000A2BB2">
        <w:rPr>
          <w:rFonts w:ascii="Times New Roman" w:eastAsia="Times New Roman" w:hAnsi="Times New Roman" w:cs="Times New Roman"/>
          <w:kern w:val="0"/>
          <w:sz w:val="24"/>
          <w:szCs w:val="24"/>
        </w:rPr>
        <w:t xml:space="preserve"> </w:t>
      </w:r>
      <w:r w:rsidRPr="000A2BB2">
        <w:rPr>
          <w:rFonts w:ascii="Times New Roman" w:eastAsia="Times New Roman" w:hAnsi="Times New Roman" w:cs="Times New Roman"/>
          <w:b/>
          <w:bCs/>
          <w:kern w:val="0"/>
          <w:sz w:val="24"/>
          <w:szCs w:val="24"/>
        </w:rPr>
        <w:t xml:space="preserve">Working material: </w:t>
      </w:r>
      <w:r w:rsidRPr="000A2BB2">
        <w:rPr>
          <w:rFonts w:ascii="Times New Roman" w:eastAsia="Times New Roman" w:hAnsi="Times New Roman" w:cs="Times New Roman"/>
          <w:kern w:val="0"/>
          <w:sz w:val="24"/>
          <w:szCs w:val="24"/>
        </w:rPr>
        <w:t xml:space="preserve">for the realization of the present study, we used the following material: </w:t>
      </w:r>
      <w:proofErr w:type="spellStart"/>
      <w:r w:rsidRPr="000A2BB2">
        <w:rPr>
          <w:rFonts w:ascii="Times New Roman" w:eastAsia="Times New Roman" w:hAnsi="Times New Roman" w:cs="Times New Roman"/>
          <w:kern w:val="0"/>
          <w:sz w:val="24"/>
          <w:szCs w:val="24"/>
        </w:rPr>
        <w:t>Aichek</w:t>
      </w:r>
      <w:proofErr w:type="spellEnd"/>
      <w:r w:rsidRPr="000A2BB2">
        <w:rPr>
          <w:rFonts w:ascii="Times New Roman" w:eastAsia="Times New Roman" w:hAnsi="Times New Roman" w:cs="Times New Roman"/>
          <w:kern w:val="0"/>
          <w:sz w:val="24"/>
          <w:szCs w:val="24"/>
        </w:rPr>
        <w:t xml:space="preserve"> chromatographic immune test strip , stopwatch, electric centrifuge </w:t>
      </w:r>
      <w:r w:rsidR="00E026B0" w:rsidRPr="000A2BB2">
        <w:rPr>
          <w:rFonts w:ascii="Times New Roman" w:eastAsia="Times New Roman" w:hAnsi="Times New Roman" w:cs="Times New Roman"/>
          <w:b/>
          <w:bCs/>
          <w:kern w:val="0"/>
          <w:sz w:val="24"/>
          <w:szCs w:val="24"/>
        </w:rPr>
        <w:t xml:space="preserve">, </w:t>
      </w:r>
      <w:r w:rsidRPr="000A2BB2">
        <w:rPr>
          <w:rFonts w:ascii="Times New Roman" w:eastAsia="Times New Roman" w:hAnsi="Times New Roman" w:cs="Times New Roman"/>
          <w:kern w:val="0"/>
          <w:sz w:val="24"/>
          <w:szCs w:val="24"/>
        </w:rPr>
        <w:t xml:space="preserve">Pasteur pipette, latex </w:t>
      </w:r>
      <w:r w:rsidRPr="000A2BB2">
        <w:rPr>
          <w:rFonts w:ascii="Times New Roman" w:eastAsia="Times New Roman" w:hAnsi="Times New Roman" w:cs="Times New Roman"/>
          <w:kern w:val="0"/>
          <w:sz w:val="24"/>
          <w:szCs w:val="24"/>
        </w:rPr>
        <w:lastRenderedPageBreak/>
        <w:t>gloves, 5cc syringes, hemolysis tubes, trash can, hydrophilic cottons and boxes of</w:t>
      </w:r>
      <w:r w:rsidR="00E026B0" w:rsidRPr="000A2BB2">
        <w:rPr>
          <w:rFonts w:ascii="Times New Roman" w:eastAsia="Times New Roman" w:hAnsi="Times New Roman" w:cs="Times New Roman"/>
          <w:spacing w:val="-2"/>
          <w:kern w:val="0"/>
          <w:sz w:val="24"/>
          <w:szCs w:val="24"/>
        </w:rPr>
        <w:t xml:space="preserve"> </w:t>
      </w:r>
      <w:r w:rsidR="00E026B0" w:rsidRPr="000A2BB2">
        <w:rPr>
          <w:rFonts w:ascii="Times New Roman" w:eastAsia="Times New Roman" w:hAnsi="Times New Roman" w:cs="Times New Roman"/>
          <w:kern w:val="0"/>
          <w:sz w:val="24"/>
          <w:szCs w:val="24"/>
        </w:rPr>
        <w:t>security.</w:t>
      </w:r>
      <w:r w:rsidRPr="000A2BB2">
        <w:rPr>
          <w:rFonts w:ascii="Times New Roman" w:eastAsia="Times New Roman" w:hAnsi="Times New Roman" w:cs="Times New Roman"/>
          <w:spacing w:val="-1"/>
          <w:kern w:val="0"/>
          <w:sz w:val="24"/>
          <w:szCs w:val="24"/>
        </w:rPr>
        <w:t xml:space="preserve"> </w:t>
      </w:r>
      <w:bookmarkStart w:id="1" w:name="_bookmark32"/>
      <w:bookmarkEnd w:id="1"/>
    </w:p>
    <w:p w:rsidR="0042501F" w:rsidRPr="000A2BB2"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rPr>
      </w:pPr>
      <w:bookmarkStart w:id="2" w:name="_bookmark33"/>
      <w:bookmarkEnd w:id="2"/>
      <w:r w:rsidRPr="000A2BB2">
        <w:rPr>
          <w:rFonts w:ascii="Times New Roman" w:eastAsia="Times New Roman" w:hAnsi="Times New Roman" w:cs="Times New Roman"/>
          <w:b/>
          <w:bCs/>
          <w:kern w:val="0"/>
          <w:sz w:val="24"/>
          <w:szCs w:val="24"/>
        </w:rPr>
        <w:t xml:space="preserve">II.3 Working method: </w:t>
      </w:r>
      <w:r w:rsidR="00F20454" w:rsidRPr="000A2BB2">
        <w:rPr>
          <w:rFonts w:ascii="Times New Roman" w:eastAsia="Times New Roman" w:hAnsi="Times New Roman" w:cs="Times New Roman"/>
          <w:kern w:val="0"/>
          <w:sz w:val="24"/>
          <w:szCs w:val="24"/>
        </w:rPr>
        <w:t xml:space="preserve">pregnant women monitored at the </w:t>
      </w:r>
      <w:proofErr w:type="spellStart"/>
      <w:r w:rsidRPr="000A2BB2">
        <w:rPr>
          <w:rFonts w:ascii="Times New Roman" w:eastAsia="Times New Roman" w:hAnsi="Times New Roman" w:cs="Times New Roman"/>
          <w:kern w:val="0"/>
          <w:sz w:val="24"/>
          <w:szCs w:val="24"/>
        </w:rPr>
        <w:t>Mangol</w:t>
      </w:r>
      <w:proofErr w:type="spellEnd"/>
      <w:r w:rsidRPr="000A2BB2">
        <w:rPr>
          <w:rFonts w:ascii="Times New Roman" w:eastAsia="Times New Roman" w:hAnsi="Times New Roman" w:cs="Times New Roman"/>
          <w:kern w:val="0"/>
          <w:sz w:val="24"/>
          <w:szCs w:val="24"/>
        </w:rPr>
        <w:t xml:space="preserve"> Health Center were</w:t>
      </w:r>
      <w:r w:rsidRPr="000A2BB2">
        <w:rPr>
          <w:rFonts w:ascii="Times New Roman" w:eastAsia="Times New Roman" w:hAnsi="Times New Roman" w:cs="Times New Roman"/>
          <w:spacing w:val="43"/>
          <w:kern w:val="0"/>
          <w:sz w:val="24"/>
          <w:szCs w:val="24"/>
        </w:rPr>
        <w:t xml:space="preserve"> </w:t>
      </w:r>
      <w:r w:rsidR="00E026B0" w:rsidRPr="000A2BB2">
        <w:rPr>
          <w:rFonts w:ascii="Times New Roman" w:eastAsia="Times New Roman" w:hAnsi="Times New Roman" w:cs="Times New Roman"/>
          <w:kern w:val="0"/>
          <w:sz w:val="24"/>
          <w:szCs w:val="24"/>
        </w:rPr>
        <w:t xml:space="preserve">our study population. Included in this study were all </w:t>
      </w:r>
      <w:r w:rsidRPr="000A2BB2">
        <w:rPr>
          <w:rFonts w:ascii="Times New Roman" w:eastAsia="Times New Roman" w:hAnsi="Times New Roman" w:cs="Times New Roman"/>
          <w:kern w:val="0"/>
          <w:sz w:val="24"/>
          <w:szCs w:val="24"/>
        </w:rPr>
        <w:t xml:space="preserve">pregnant women </w:t>
      </w:r>
      <w:r w:rsidRPr="000A2BB2">
        <w:rPr>
          <w:rFonts w:ascii="Times New Roman" w:eastAsia="Times New Roman" w:hAnsi="Times New Roman" w:cs="Times New Roman"/>
          <w:spacing w:val="5"/>
          <w:kern w:val="0"/>
          <w:sz w:val="24"/>
          <w:szCs w:val="24"/>
        </w:rPr>
        <w:t xml:space="preserve">received </w:t>
      </w:r>
      <w:r w:rsidRPr="000A2BB2">
        <w:rPr>
          <w:rFonts w:ascii="Times New Roman" w:eastAsia="Times New Roman" w:hAnsi="Times New Roman" w:cs="Times New Roman"/>
          <w:spacing w:val="6"/>
          <w:kern w:val="0"/>
          <w:sz w:val="24"/>
          <w:szCs w:val="24"/>
        </w:rPr>
        <w:t xml:space="preserve">and followed up at the </w:t>
      </w:r>
      <w:r w:rsidRPr="000A2BB2">
        <w:rPr>
          <w:rFonts w:ascii="Times New Roman" w:eastAsia="Times New Roman" w:hAnsi="Times New Roman" w:cs="Times New Roman"/>
          <w:kern w:val="0"/>
          <w:sz w:val="24"/>
          <w:szCs w:val="24"/>
        </w:rPr>
        <w:t xml:space="preserve">Mangol Health Center </w:t>
      </w:r>
      <w:r w:rsidRPr="000A2BB2">
        <w:rPr>
          <w:rFonts w:ascii="Times New Roman" w:eastAsia="Times New Roman" w:hAnsi="Times New Roman" w:cs="Times New Roman"/>
          <w:spacing w:val="6"/>
          <w:kern w:val="0"/>
          <w:sz w:val="24"/>
          <w:szCs w:val="24"/>
        </w:rPr>
        <w:t xml:space="preserve">and </w:t>
      </w:r>
      <w:r w:rsidRPr="000A2BB2">
        <w:rPr>
          <w:rFonts w:ascii="Times New Roman" w:eastAsia="Times New Roman" w:hAnsi="Times New Roman" w:cs="Times New Roman"/>
          <w:kern w:val="0"/>
          <w:sz w:val="24"/>
          <w:szCs w:val="24"/>
        </w:rPr>
        <w:t>who have</w:t>
      </w:r>
      <w:r w:rsidRPr="000A2BB2">
        <w:rPr>
          <w:rFonts w:ascii="Times New Roman" w:eastAsia="Times New Roman" w:hAnsi="Times New Roman" w:cs="Times New Roman"/>
          <w:spacing w:val="6"/>
          <w:kern w:val="0"/>
          <w:sz w:val="24"/>
          <w:szCs w:val="24"/>
        </w:rPr>
        <w:t xml:space="preserve"> </w:t>
      </w:r>
      <w:r w:rsidRPr="000A2BB2">
        <w:rPr>
          <w:rFonts w:ascii="Times New Roman" w:eastAsia="Times New Roman" w:hAnsi="Times New Roman" w:cs="Times New Roman"/>
          <w:kern w:val="0"/>
          <w:sz w:val="24"/>
          <w:szCs w:val="24"/>
        </w:rPr>
        <w:t>accepted</w:t>
      </w:r>
      <w:r w:rsidRPr="000A2BB2">
        <w:rPr>
          <w:rFonts w:ascii="Times New Roman" w:eastAsia="Times New Roman" w:hAnsi="Times New Roman" w:cs="Times New Roman"/>
          <w:spacing w:val="3"/>
          <w:kern w:val="0"/>
          <w:sz w:val="24"/>
          <w:szCs w:val="24"/>
        </w:rPr>
        <w:t xml:space="preserve"> </w:t>
      </w:r>
      <w:r w:rsidRPr="000A2BB2">
        <w:rPr>
          <w:rFonts w:ascii="Times New Roman" w:eastAsia="Times New Roman" w:hAnsi="Times New Roman" w:cs="Times New Roman"/>
          <w:kern w:val="0"/>
          <w:sz w:val="24"/>
          <w:szCs w:val="24"/>
        </w:rPr>
        <w:t>to submit to our study. The sampling</w:t>
      </w:r>
      <w:r w:rsidRPr="000A2BB2">
        <w:rPr>
          <w:rFonts w:ascii="Times New Roman" w:eastAsia="Times New Roman" w:hAnsi="Times New Roman" w:cs="Times New Roman"/>
          <w:spacing w:val="19"/>
          <w:kern w:val="0"/>
          <w:sz w:val="24"/>
          <w:szCs w:val="24"/>
        </w:rPr>
        <w:t xml:space="preserve"> </w:t>
      </w:r>
      <w:r w:rsidRPr="000A2BB2">
        <w:rPr>
          <w:rFonts w:ascii="Times New Roman" w:eastAsia="Times New Roman" w:hAnsi="Times New Roman" w:cs="Times New Roman"/>
          <w:kern w:val="0"/>
          <w:sz w:val="24"/>
          <w:szCs w:val="24"/>
        </w:rPr>
        <w:t>has</w:t>
      </w:r>
      <w:r w:rsidRPr="000A2BB2">
        <w:rPr>
          <w:rFonts w:ascii="Times New Roman" w:eastAsia="Times New Roman" w:hAnsi="Times New Roman" w:cs="Times New Roman"/>
          <w:spacing w:val="19"/>
          <w:kern w:val="0"/>
          <w:sz w:val="24"/>
          <w:szCs w:val="24"/>
        </w:rPr>
        <w:t xml:space="preserve"> </w:t>
      </w:r>
      <w:r w:rsidRPr="000A2BB2">
        <w:rPr>
          <w:rFonts w:ascii="Times New Roman" w:eastAsia="Times New Roman" w:hAnsi="Times New Roman" w:cs="Times New Roman"/>
          <w:kern w:val="0"/>
          <w:sz w:val="24"/>
          <w:szCs w:val="24"/>
        </w:rPr>
        <w:t>summer</w:t>
      </w:r>
      <w:r w:rsidRPr="000A2BB2">
        <w:rPr>
          <w:rFonts w:ascii="Times New Roman" w:eastAsia="Times New Roman" w:hAnsi="Times New Roman" w:cs="Times New Roman"/>
          <w:spacing w:val="22"/>
          <w:kern w:val="0"/>
          <w:sz w:val="24"/>
          <w:szCs w:val="24"/>
        </w:rPr>
        <w:t xml:space="preserve"> </w:t>
      </w:r>
      <w:r w:rsidRPr="000A2BB2">
        <w:rPr>
          <w:rFonts w:ascii="Times New Roman" w:eastAsia="Times New Roman" w:hAnsi="Times New Roman" w:cs="Times New Roman"/>
          <w:kern w:val="0"/>
          <w:sz w:val="24"/>
          <w:szCs w:val="24"/>
        </w:rPr>
        <w:t>random</w:t>
      </w:r>
      <w:r w:rsidRPr="000A2BB2">
        <w:rPr>
          <w:rFonts w:ascii="Times New Roman" w:eastAsia="Times New Roman" w:hAnsi="Times New Roman" w:cs="Times New Roman"/>
          <w:spacing w:val="19"/>
          <w:kern w:val="0"/>
          <w:sz w:val="24"/>
          <w:szCs w:val="24"/>
        </w:rPr>
        <w:t xml:space="preserve"> </w:t>
      </w:r>
      <w:r w:rsidRPr="000A2BB2">
        <w:rPr>
          <w:rFonts w:ascii="Times New Roman" w:eastAsia="Times New Roman" w:hAnsi="Times New Roman" w:cs="Times New Roman"/>
          <w:kern w:val="0"/>
          <w:sz w:val="24"/>
          <w:szCs w:val="24"/>
        </w:rPr>
        <w:t>simple and its size was n = 234 pregnant women, using the Schwartz formula.</w:t>
      </w:r>
    </w:p>
    <w:p w:rsidR="0042501F" w:rsidRPr="000A2BB2" w:rsidRDefault="0042501F" w:rsidP="0042501F">
      <w:pPr>
        <w:widowControl w:val="0"/>
        <w:autoSpaceDE w:val="0"/>
        <w:autoSpaceDN w:val="0"/>
        <w:spacing w:before="120" w:after="120" w:line="240" w:lineRule="auto"/>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b/>
          <w:bCs/>
          <w:kern w:val="0"/>
          <w:sz w:val="24"/>
          <w:szCs w:val="24"/>
        </w:rPr>
        <w:t xml:space="preserve">II.4 Biomaterial: </w:t>
      </w:r>
      <w:r w:rsidR="00B46680" w:rsidRPr="000A2BB2">
        <w:rPr>
          <w:rFonts w:ascii="Times New Roman" w:eastAsia="Times New Roman" w:hAnsi="Times New Roman" w:cs="Times New Roman"/>
          <w:kern w:val="0"/>
          <w:sz w:val="24"/>
          <w:szCs w:val="24"/>
        </w:rPr>
        <w:t>the biomaterial consisted of blood from pregnant women taken and analyzed.</w:t>
      </w:r>
    </w:p>
    <w:p w:rsidR="0042501F" w:rsidRPr="000A2BB2" w:rsidRDefault="0042501F" w:rsidP="0042501F">
      <w:pPr>
        <w:spacing w:before="120" w:after="120" w:line="240" w:lineRule="auto"/>
        <w:jc w:val="both"/>
        <w:outlineLvl w:val="0"/>
        <w:rPr>
          <w:rFonts w:ascii="Times New Roman" w:eastAsia="Times New Roman" w:hAnsi="Times New Roman" w:cs="Times New Roman"/>
          <w:b/>
          <w:bCs/>
          <w:kern w:val="36"/>
          <w:sz w:val="24"/>
          <w:szCs w:val="24"/>
          <w:lang w:eastAsia="fr-FR"/>
        </w:rPr>
      </w:pPr>
      <w:r w:rsidRPr="000A2BB2">
        <w:rPr>
          <w:rFonts w:ascii="Times New Roman" w:eastAsia="Times New Roman" w:hAnsi="Times New Roman" w:cs="Times New Roman"/>
          <w:b/>
          <w:bCs/>
          <w:kern w:val="36"/>
          <w:sz w:val="24"/>
          <w:szCs w:val="24"/>
          <w:lang w:eastAsia="fr-FR"/>
        </w:rPr>
        <w:t xml:space="preserve">II.5 Parameters studied: </w:t>
      </w:r>
      <w:r w:rsidRPr="000A2BB2">
        <w:rPr>
          <w:rFonts w:ascii="Times New Roman" w:eastAsia="Times New Roman" w:hAnsi="Times New Roman" w:cs="Times New Roman"/>
          <w:sz w:val="24"/>
          <w:szCs w:val="24"/>
          <w:lang w:eastAsia="fr-FR"/>
        </w:rPr>
        <w:t>were: age, number of births, sources of information (radio, television, social networks, newspapers), were socio-demographic data. Knowledge related to the existence of viral hepatitis B, the causal agent, routes of contamination, sources of information, means of prevention and risk factors for infection.</w:t>
      </w:r>
      <w:bookmarkStart w:id="3" w:name="_bookmark37"/>
      <w:bookmarkEnd w:id="3"/>
    </w:p>
    <w:p w:rsidR="0042501F" w:rsidRPr="000A2BB2" w:rsidRDefault="0042501F" w:rsidP="0042501F">
      <w:pPr>
        <w:widowControl w:val="0"/>
        <w:tabs>
          <w:tab w:val="left" w:pos="750"/>
        </w:tabs>
        <w:autoSpaceDE w:val="0"/>
        <w:autoSpaceDN w:val="0"/>
        <w:spacing w:before="120" w:after="120" w:line="240" w:lineRule="auto"/>
        <w:outlineLvl w:val="0"/>
        <w:rPr>
          <w:rFonts w:ascii="Times New Roman" w:eastAsia="Times New Roman" w:hAnsi="Times New Roman" w:cs="Times New Roman"/>
          <w:b/>
          <w:kern w:val="0"/>
          <w:sz w:val="24"/>
          <w:szCs w:val="24"/>
        </w:rPr>
      </w:pPr>
      <w:r w:rsidRPr="000A2BB2">
        <w:rPr>
          <w:rFonts w:ascii="Times New Roman" w:eastAsia="Times New Roman" w:hAnsi="Times New Roman" w:cs="Times New Roman"/>
          <w:b/>
          <w:kern w:val="0"/>
          <w:sz w:val="24"/>
          <w:szCs w:val="24"/>
        </w:rPr>
        <w:t>II.6 Variables subject to study</w:t>
      </w:r>
    </w:p>
    <w:p w:rsidR="0042501F" w:rsidRPr="000A2BB2" w:rsidRDefault="0042501F" w:rsidP="0042501F">
      <w:pPr>
        <w:widowControl w:val="0"/>
        <w:numPr>
          <w:ilvl w:val="0"/>
          <w:numId w:val="11"/>
        </w:numPr>
        <w:tabs>
          <w:tab w:val="left" w:pos="961"/>
        </w:tabs>
        <w:autoSpaceDE w:val="0"/>
        <w:autoSpaceDN w:val="0"/>
        <w:spacing w:before="120" w:after="120" w:line="240" w:lineRule="auto"/>
        <w:contextualSpacing/>
        <w:outlineLvl w:val="0"/>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Variable</w:t>
      </w:r>
      <w:r w:rsidRPr="000A2BB2">
        <w:rPr>
          <w:rFonts w:ascii="Times New Roman" w:eastAsia="Times New Roman" w:hAnsi="Times New Roman" w:cs="Times New Roman"/>
          <w:b/>
          <w:bCs/>
          <w:spacing w:val="-9"/>
          <w:kern w:val="0"/>
          <w:sz w:val="24"/>
          <w:szCs w:val="24"/>
        </w:rPr>
        <w:t xml:space="preserve"> </w:t>
      </w:r>
      <w:r w:rsidRPr="000A2BB2">
        <w:rPr>
          <w:rFonts w:ascii="Times New Roman" w:eastAsia="Times New Roman" w:hAnsi="Times New Roman" w:cs="Times New Roman"/>
          <w:b/>
          <w:bCs/>
          <w:kern w:val="0"/>
          <w:sz w:val="24"/>
          <w:szCs w:val="24"/>
        </w:rPr>
        <w:t xml:space="preserve">biological: </w:t>
      </w:r>
      <w:bookmarkStart w:id="4" w:name="_bookmark40"/>
      <w:bookmarkEnd w:id="4"/>
      <w:r w:rsidR="00FF1258" w:rsidRPr="000A2BB2">
        <w:rPr>
          <w:rFonts w:ascii="Times New Roman" w:eastAsia="Times New Roman" w:hAnsi="Times New Roman" w:cs="Times New Roman"/>
          <w:kern w:val="0"/>
          <w:sz w:val="24"/>
          <w:szCs w:val="24"/>
        </w:rPr>
        <w:t>HBsAg and Transaminase were the biological variables;</w:t>
      </w:r>
    </w:p>
    <w:p w:rsidR="0042501F" w:rsidRPr="000A2BB2" w:rsidRDefault="0042501F" w:rsidP="0042501F">
      <w:pPr>
        <w:widowControl w:val="0"/>
        <w:numPr>
          <w:ilvl w:val="0"/>
          <w:numId w:val="11"/>
        </w:numPr>
        <w:tabs>
          <w:tab w:val="left" w:pos="750"/>
        </w:tabs>
        <w:autoSpaceDE w:val="0"/>
        <w:autoSpaceDN w:val="0"/>
        <w:spacing w:before="120" w:after="120" w:line="240" w:lineRule="auto"/>
        <w:contextualSpacing/>
        <w:outlineLvl w:val="0"/>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kern w:val="0"/>
          <w:sz w:val="24"/>
          <w:szCs w:val="24"/>
        </w:rPr>
        <w:t>Variables</w:t>
      </w:r>
      <w:r w:rsidRPr="000A2BB2">
        <w:rPr>
          <w:rFonts w:ascii="Times New Roman" w:eastAsia="Times New Roman" w:hAnsi="Times New Roman" w:cs="Times New Roman"/>
          <w:b/>
          <w:spacing w:val="-17"/>
          <w:kern w:val="0"/>
          <w:sz w:val="24"/>
          <w:szCs w:val="24"/>
        </w:rPr>
        <w:t xml:space="preserve"> </w:t>
      </w:r>
      <w:r w:rsidR="0063356E" w:rsidRPr="000A2BB2">
        <w:rPr>
          <w:rFonts w:ascii="Times New Roman" w:eastAsia="Times New Roman" w:hAnsi="Times New Roman" w:cs="Times New Roman"/>
          <w:b/>
          <w:kern w:val="0"/>
          <w:sz w:val="24"/>
          <w:szCs w:val="24"/>
        </w:rPr>
        <w:t>sociodemographic:</w:t>
      </w:r>
      <w:r w:rsidRPr="000A2BB2">
        <w:rPr>
          <w:rFonts w:ascii="Times New Roman" w:eastAsia="Times New Roman" w:hAnsi="Times New Roman" w:cs="Times New Roman"/>
          <w:b/>
          <w:bCs/>
          <w:kern w:val="0"/>
          <w:sz w:val="24"/>
          <w:szCs w:val="24"/>
        </w:rPr>
        <w:t xml:space="preserve"> </w:t>
      </w:r>
      <w:r w:rsidR="00FF1258" w:rsidRPr="000A2BB2">
        <w:rPr>
          <w:rFonts w:ascii="Times New Roman" w:eastAsia="Times New Roman" w:hAnsi="Times New Roman" w:cs="Times New Roman"/>
          <w:kern w:val="0"/>
          <w:sz w:val="24"/>
          <w:szCs w:val="24"/>
        </w:rPr>
        <w:t>age, number of births, sources of information, routes of contamination, risky practices and the situation</w:t>
      </w:r>
      <w:r w:rsidRPr="000A2BB2">
        <w:rPr>
          <w:rFonts w:ascii="Times New Roman" w:eastAsia="Times New Roman" w:hAnsi="Times New Roman" w:cs="Times New Roman"/>
          <w:spacing w:val="-2"/>
          <w:kern w:val="0"/>
          <w:sz w:val="24"/>
          <w:szCs w:val="24"/>
        </w:rPr>
        <w:t xml:space="preserve"> </w:t>
      </w:r>
      <w:r w:rsidRPr="000A2BB2">
        <w:rPr>
          <w:rFonts w:ascii="Times New Roman" w:eastAsia="Times New Roman" w:hAnsi="Times New Roman" w:cs="Times New Roman"/>
          <w:kern w:val="0"/>
          <w:sz w:val="24"/>
          <w:szCs w:val="24"/>
        </w:rPr>
        <w:t>matrimonial were the variables</w:t>
      </w:r>
      <w:r w:rsidR="00FF1258" w:rsidRPr="000A2BB2">
        <w:rPr>
          <w:rFonts w:ascii="Times New Roman" w:eastAsia="Times New Roman" w:hAnsi="Times New Roman" w:cs="Times New Roman"/>
          <w:spacing w:val="-17"/>
          <w:kern w:val="0"/>
          <w:sz w:val="24"/>
          <w:szCs w:val="24"/>
        </w:rPr>
        <w:t xml:space="preserve"> </w:t>
      </w:r>
      <w:r w:rsidR="0063356E" w:rsidRPr="000A2BB2">
        <w:rPr>
          <w:rFonts w:ascii="Times New Roman" w:eastAsia="Times New Roman" w:hAnsi="Times New Roman" w:cs="Times New Roman"/>
          <w:kern w:val="0"/>
          <w:sz w:val="24"/>
          <w:szCs w:val="24"/>
        </w:rPr>
        <w:t>sociodemographic.</w:t>
      </w:r>
    </w:p>
    <w:p w:rsidR="0042501F" w:rsidRPr="000A2BB2" w:rsidRDefault="0042501F" w:rsidP="0042501F">
      <w:pPr>
        <w:widowControl w:val="0"/>
        <w:tabs>
          <w:tab w:val="left" w:pos="750"/>
        </w:tabs>
        <w:autoSpaceDE w:val="0"/>
        <w:autoSpaceDN w:val="0"/>
        <w:spacing w:before="120" w:after="120" w:line="240" w:lineRule="auto"/>
        <w:outlineLvl w:val="0"/>
        <w:rPr>
          <w:rFonts w:ascii="Times New Roman" w:eastAsia="Times New Roman" w:hAnsi="Times New Roman" w:cs="Times New Roman"/>
          <w:b/>
          <w:bCs/>
          <w:kern w:val="0"/>
          <w:sz w:val="24"/>
          <w:szCs w:val="24"/>
        </w:rPr>
      </w:pPr>
      <w:bookmarkStart w:id="5" w:name="_bookmark39"/>
      <w:bookmarkEnd w:id="5"/>
      <w:r w:rsidRPr="000A2BB2">
        <w:rPr>
          <w:rFonts w:ascii="Times New Roman" w:eastAsia="Times New Roman" w:hAnsi="Times New Roman" w:cs="Times New Roman"/>
          <w:b/>
          <w:bCs/>
          <w:kern w:val="0"/>
          <w:sz w:val="24"/>
          <w:szCs w:val="24"/>
        </w:rPr>
        <w:t>II.7 Methods</w:t>
      </w:r>
      <w:r w:rsidRPr="000A2BB2">
        <w:rPr>
          <w:rFonts w:ascii="Times New Roman" w:eastAsia="Times New Roman" w:hAnsi="Times New Roman" w:cs="Times New Roman"/>
          <w:b/>
          <w:bCs/>
          <w:spacing w:val="-2"/>
          <w:kern w:val="0"/>
          <w:sz w:val="24"/>
          <w:szCs w:val="24"/>
        </w:rPr>
        <w:t xml:space="preserve"> </w:t>
      </w:r>
      <w:r w:rsidRPr="000A2BB2">
        <w:rPr>
          <w:rFonts w:ascii="Times New Roman" w:eastAsia="Times New Roman" w:hAnsi="Times New Roman" w:cs="Times New Roman"/>
          <w:b/>
          <w:bCs/>
          <w:kern w:val="0"/>
          <w:sz w:val="24"/>
          <w:szCs w:val="24"/>
        </w:rPr>
        <w:t>of</w:t>
      </w:r>
      <w:r w:rsidRPr="000A2BB2">
        <w:rPr>
          <w:rFonts w:ascii="Times New Roman" w:eastAsia="Times New Roman" w:hAnsi="Times New Roman" w:cs="Times New Roman"/>
          <w:b/>
          <w:bCs/>
          <w:spacing w:val="-3"/>
          <w:kern w:val="0"/>
          <w:sz w:val="24"/>
          <w:szCs w:val="24"/>
        </w:rPr>
        <w:t xml:space="preserve"> </w:t>
      </w:r>
      <w:r w:rsidRPr="000A2BB2">
        <w:rPr>
          <w:rFonts w:ascii="Times New Roman" w:eastAsia="Times New Roman" w:hAnsi="Times New Roman" w:cs="Times New Roman"/>
          <w:b/>
          <w:bCs/>
          <w:kern w:val="0"/>
          <w:sz w:val="24"/>
          <w:szCs w:val="24"/>
        </w:rPr>
        <w:t>collection</w:t>
      </w:r>
      <w:r w:rsidRPr="000A2BB2">
        <w:rPr>
          <w:rFonts w:ascii="Times New Roman" w:eastAsia="Times New Roman" w:hAnsi="Times New Roman" w:cs="Times New Roman"/>
          <w:b/>
          <w:bCs/>
          <w:spacing w:val="-3"/>
          <w:kern w:val="0"/>
          <w:sz w:val="24"/>
          <w:szCs w:val="24"/>
        </w:rPr>
        <w:t xml:space="preserve"> </w:t>
      </w:r>
      <w:r w:rsidRPr="000A2BB2">
        <w:rPr>
          <w:rFonts w:ascii="Times New Roman" w:eastAsia="Times New Roman" w:hAnsi="Times New Roman" w:cs="Times New Roman"/>
          <w:b/>
          <w:bCs/>
          <w:kern w:val="0"/>
          <w:sz w:val="24"/>
          <w:szCs w:val="24"/>
        </w:rPr>
        <w:t xml:space="preserve">and </w:t>
      </w:r>
      <w:r w:rsidRPr="000A2BB2">
        <w:rPr>
          <w:rFonts w:ascii="Times New Roman" w:eastAsia="Times New Roman" w:hAnsi="Times New Roman" w:cs="Times New Roman"/>
          <w:b/>
          <w:bCs/>
          <w:spacing w:val="-3"/>
          <w:kern w:val="0"/>
          <w:sz w:val="24"/>
          <w:szCs w:val="24"/>
        </w:rPr>
        <w:t xml:space="preserve">computer </w:t>
      </w:r>
      <w:r w:rsidRPr="000A2BB2">
        <w:rPr>
          <w:rFonts w:ascii="Times New Roman" w:eastAsia="Times New Roman" w:hAnsi="Times New Roman" w:cs="Times New Roman"/>
          <w:b/>
          <w:bCs/>
          <w:spacing w:val="-5"/>
          <w:kern w:val="0"/>
          <w:sz w:val="24"/>
          <w:szCs w:val="24"/>
        </w:rPr>
        <w:t xml:space="preserve">analyses </w:t>
      </w:r>
      <w:r w:rsidRPr="000A2BB2">
        <w:rPr>
          <w:rFonts w:ascii="Times New Roman" w:eastAsia="Times New Roman" w:hAnsi="Times New Roman" w:cs="Times New Roman"/>
          <w:b/>
          <w:bCs/>
          <w:kern w:val="0"/>
          <w:sz w:val="24"/>
          <w:szCs w:val="24"/>
        </w:rPr>
        <w:t>of</w:t>
      </w:r>
      <w:r w:rsidRPr="000A2BB2">
        <w:rPr>
          <w:rFonts w:ascii="Times New Roman" w:eastAsia="Times New Roman" w:hAnsi="Times New Roman" w:cs="Times New Roman"/>
          <w:b/>
          <w:bCs/>
          <w:spacing w:val="-1"/>
          <w:kern w:val="0"/>
          <w:sz w:val="24"/>
          <w:szCs w:val="24"/>
        </w:rPr>
        <w:t xml:space="preserve"> </w:t>
      </w:r>
      <w:r w:rsidRPr="000A2BB2">
        <w:rPr>
          <w:rFonts w:ascii="Times New Roman" w:eastAsia="Times New Roman" w:hAnsi="Times New Roman" w:cs="Times New Roman"/>
          <w:b/>
          <w:bCs/>
          <w:kern w:val="0"/>
          <w:sz w:val="24"/>
          <w:szCs w:val="24"/>
        </w:rPr>
        <w:t>data</w:t>
      </w:r>
    </w:p>
    <w:p w:rsidR="00FA59AB" w:rsidRPr="000A2BB2" w:rsidRDefault="00FA59AB" w:rsidP="0042501F">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kern w:val="0"/>
          <w:sz w:val="24"/>
          <w:szCs w:val="24"/>
        </w:rPr>
        <w:t>We used pre-established survey sheets and the</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register</w:t>
      </w:r>
      <w:r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 xml:space="preserve">of the laboratory for the realization of the data collection. The information collected was analyzed manually, entered using Microsoft Word and Excel software under Windows 2016 and the analyses were carried out using </w:t>
      </w:r>
      <w:r w:rsidR="0042501F" w:rsidRPr="000A2BB2">
        <w:rPr>
          <w:rFonts w:ascii="Times New Roman" w:eastAsia="Times New Roman" w:hAnsi="Times New Roman" w:cs="Times New Roman"/>
          <w:sz w:val="24"/>
          <w:szCs w:val="24"/>
          <w:lang w:eastAsia="fr-FR"/>
        </w:rPr>
        <w:t>Epi Data software. For the analysis, we used SPSS software version 21.</w:t>
      </w:r>
    </w:p>
    <w:p w:rsidR="0042501F" w:rsidRPr="000A2BB2" w:rsidRDefault="00FA59AB" w:rsidP="0042501F">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 xml:space="preserve">The data analysis consisted firstly in a descriptive analysis (means and frequencies) of sociodemographic parameters and knowledge of viral hepatitis B. Secondly, in the knowledge of the relationship between the existence of viral hepatitis B and sociodemographic factors in multivariate analysis by logistic regression. This relationship was expressed in the form of </w:t>
      </w:r>
      <w:r w:rsidR="0042501F" w:rsidRPr="000A2BB2">
        <w:rPr>
          <w:rFonts w:ascii="Times New Roman" w:eastAsia="Times New Roman" w:hAnsi="Times New Roman" w:cs="Times New Roman"/>
          <w:sz w:val="24"/>
          <w:szCs w:val="24"/>
          <w:lang w:eastAsia="fr-FR"/>
        </w:rPr>
        <w:t>Odds ratio with its 95% confidence interval and in the form of degree of significance p (significance threshold at 5%).</w:t>
      </w:r>
    </w:p>
    <w:p w:rsidR="0042501F" w:rsidRPr="000A2BB2" w:rsidRDefault="0042501F" w:rsidP="0042501F">
      <w:pPr>
        <w:widowControl w:val="0"/>
        <w:tabs>
          <w:tab w:val="left" w:pos="891"/>
        </w:tabs>
        <w:autoSpaceDE w:val="0"/>
        <w:autoSpaceDN w:val="0"/>
        <w:spacing w:before="120" w:after="120" w:line="240" w:lineRule="auto"/>
        <w:outlineLvl w:val="0"/>
        <w:rPr>
          <w:rFonts w:ascii="Times New Roman" w:eastAsia="Times New Roman" w:hAnsi="Times New Roman" w:cs="Times New Roman"/>
          <w:b/>
          <w:bCs/>
          <w:kern w:val="0"/>
          <w:sz w:val="24"/>
          <w:szCs w:val="24"/>
        </w:rPr>
      </w:pPr>
      <w:bookmarkStart w:id="6" w:name="_bookmark41"/>
      <w:bookmarkEnd w:id="6"/>
      <w:r w:rsidRPr="000A2BB2">
        <w:rPr>
          <w:rFonts w:ascii="Times New Roman" w:eastAsia="Times New Roman" w:hAnsi="Times New Roman" w:cs="Times New Roman"/>
          <w:b/>
          <w:bCs/>
          <w:kern w:val="0"/>
          <w:sz w:val="24"/>
          <w:szCs w:val="24"/>
        </w:rPr>
        <w:t>II.8 Methods</w:t>
      </w:r>
      <w:r w:rsidRPr="000A2BB2">
        <w:rPr>
          <w:rFonts w:ascii="Times New Roman" w:eastAsia="Times New Roman" w:hAnsi="Times New Roman" w:cs="Times New Roman"/>
          <w:b/>
          <w:bCs/>
          <w:spacing w:val="-3"/>
          <w:kern w:val="0"/>
          <w:sz w:val="24"/>
          <w:szCs w:val="24"/>
        </w:rPr>
        <w:t xml:space="preserve"> </w:t>
      </w:r>
      <w:r w:rsidRPr="000A2BB2">
        <w:rPr>
          <w:rFonts w:ascii="Times New Roman" w:eastAsia="Times New Roman" w:hAnsi="Times New Roman" w:cs="Times New Roman"/>
          <w:b/>
          <w:bCs/>
          <w:kern w:val="0"/>
          <w:sz w:val="24"/>
          <w:szCs w:val="24"/>
        </w:rPr>
        <w:t>of</w:t>
      </w:r>
      <w:r w:rsidRPr="000A2BB2">
        <w:rPr>
          <w:rFonts w:ascii="Times New Roman" w:eastAsia="Times New Roman" w:hAnsi="Times New Roman" w:cs="Times New Roman"/>
          <w:b/>
          <w:bCs/>
          <w:spacing w:val="-5"/>
          <w:kern w:val="0"/>
          <w:sz w:val="24"/>
          <w:szCs w:val="24"/>
        </w:rPr>
        <w:t xml:space="preserve"> </w:t>
      </w:r>
      <w:r w:rsidRPr="000A2BB2">
        <w:rPr>
          <w:rFonts w:ascii="Times New Roman" w:eastAsia="Times New Roman" w:hAnsi="Times New Roman" w:cs="Times New Roman"/>
          <w:b/>
          <w:bCs/>
          <w:kern w:val="0"/>
          <w:sz w:val="24"/>
          <w:szCs w:val="24"/>
        </w:rPr>
        <w:t>diagnosis</w:t>
      </w:r>
      <w:r w:rsidRPr="000A2BB2">
        <w:rPr>
          <w:rFonts w:ascii="Times New Roman" w:eastAsia="Times New Roman" w:hAnsi="Times New Roman" w:cs="Times New Roman"/>
          <w:b/>
          <w:bCs/>
          <w:spacing w:val="-4"/>
          <w:kern w:val="0"/>
          <w:sz w:val="24"/>
          <w:szCs w:val="24"/>
        </w:rPr>
        <w:t xml:space="preserve"> </w:t>
      </w:r>
      <w:r w:rsidRPr="000A2BB2">
        <w:rPr>
          <w:rFonts w:ascii="Times New Roman" w:eastAsia="Times New Roman" w:hAnsi="Times New Roman" w:cs="Times New Roman"/>
          <w:b/>
          <w:bCs/>
          <w:kern w:val="0"/>
          <w:sz w:val="24"/>
          <w:szCs w:val="24"/>
        </w:rPr>
        <w:t>biological</w:t>
      </w:r>
      <w:r w:rsidRPr="000A2BB2">
        <w:rPr>
          <w:rFonts w:ascii="Times New Roman" w:eastAsia="Times New Roman" w:hAnsi="Times New Roman" w:cs="Times New Roman"/>
          <w:b/>
          <w:bCs/>
          <w:spacing w:val="-7"/>
          <w:kern w:val="0"/>
          <w:sz w:val="24"/>
          <w:szCs w:val="24"/>
        </w:rPr>
        <w:t xml:space="preserve"> </w:t>
      </w:r>
      <w:r w:rsidRPr="000A2BB2">
        <w:rPr>
          <w:rFonts w:ascii="Times New Roman" w:eastAsia="Times New Roman" w:hAnsi="Times New Roman" w:cs="Times New Roman"/>
          <w:b/>
          <w:bCs/>
          <w:kern w:val="0"/>
          <w:sz w:val="24"/>
          <w:szCs w:val="24"/>
        </w:rPr>
        <w:t>hepatitis</w:t>
      </w:r>
      <w:r w:rsidRPr="000A2BB2">
        <w:rPr>
          <w:rFonts w:ascii="Times New Roman" w:eastAsia="Times New Roman" w:hAnsi="Times New Roman" w:cs="Times New Roman"/>
          <w:b/>
          <w:bCs/>
          <w:spacing w:val="-4"/>
          <w:kern w:val="0"/>
          <w:sz w:val="24"/>
          <w:szCs w:val="24"/>
        </w:rPr>
        <w:t xml:space="preserve"> </w:t>
      </w:r>
      <w:r w:rsidRPr="000A2BB2">
        <w:rPr>
          <w:rFonts w:ascii="Times New Roman" w:eastAsia="Times New Roman" w:hAnsi="Times New Roman" w:cs="Times New Roman"/>
          <w:b/>
          <w:bCs/>
          <w:kern w:val="0"/>
          <w:sz w:val="24"/>
          <w:szCs w:val="24"/>
        </w:rPr>
        <w:t>B</w:t>
      </w:r>
    </w:p>
    <w:p w:rsidR="00B07E26" w:rsidRPr="000A2BB2" w:rsidRDefault="0042501F" w:rsidP="0042501F">
      <w:pPr>
        <w:widowControl w:val="0"/>
        <w:autoSpaceDE w:val="0"/>
        <w:autoSpaceDN w:val="0"/>
        <w:spacing w:before="120" w:after="120" w:line="240" w:lineRule="auto"/>
        <w:ind w:right="203"/>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Aichek </w:t>
      </w:r>
      <w:r w:rsidR="00B07E26" w:rsidRPr="000A2BB2">
        <w:rPr>
          <w:rFonts w:ascii="Times New Roman" w:eastAsia="Times New Roman" w:hAnsi="Times New Roman" w:cs="Times New Roman"/>
          <w:kern w:val="0"/>
          <w:sz w:val="24"/>
          <w:szCs w:val="24"/>
        </w:rPr>
        <w:t xml:space="preserve">chromatographic immune test </w:t>
      </w:r>
      <w:r w:rsidRPr="000A2BB2">
        <w:rPr>
          <w:rFonts w:ascii="Times New Roman" w:eastAsia="Times New Roman" w:hAnsi="Times New Roman" w:cs="Times New Roman"/>
          <w:kern w:val="0"/>
          <w:sz w:val="24"/>
          <w:szCs w:val="24"/>
        </w:rPr>
        <w:t>for the detection of</w:t>
      </w:r>
      <w:r w:rsidRPr="000A2BB2">
        <w:rPr>
          <w:rFonts w:ascii="Times New Roman" w:eastAsia="Times New Roman" w:hAnsi="Times New Roman" w:cs="Times New Roman"/>
          <w:spacing w:val="1"/>
          <w:kern w:val="0"/>
          <w:sz w:val="24"/>
          <w:szCs w:val="24"/>
        </w:rPr>
        <w:t xml:space="preserve"> </w:t>
      </w:r>
      <w:r w:rsidRPr="000A2BB2">
        <w:rPr>
          <w:rFonts w:ascii="Times New Roman" w:eastAsia="Times New Roman" w:hAnsi="Times New Roman" w:cs="Times New Roman"/>
          <w:kern w:val="0"/>
          <w:sz w:val="24"/>
          <w:szCs w:val="24"/>
        </w:rPr>
        <w:t>the antigen</w:t>
      </w:r>
      <w:r w:rsidRPr="000A2BB2">
        <w:rPr>
          <w:rFonts w:ascii="Times New Roman" w:eastAsia="Times New Roman" w:hAnsi="Times New Roman" w:cs="Times New Roman"/>
          <w:spacing w:val="-2"/>
          <w:kern w:val="0"/>
          <w:sz w:val="24"/>
          <w:szCs w:val="24"/>
        </w:rPr>
        <w:t xml:space="preserve"> </w:t>
      </w:r>
      <w:r w:rsidRPr="000A2BB2">
        <w:rPr>
          <w:rFonts w:ascii="Times New Roman" w:eastAsia="Times New Roman" w:hAnsi="Times New Roman" w:cs="Times New Roman"/>
          <w:kern w:val="0"/>
          <w:sz w:val="24"/>
          <w:szCs w:val="24"/>
        </w:rPr>
        <w:t>of</w:t>
      </w:r>
      <w:r w:rsidRPr="000A2BB2">
        <w:rPr>
          <w:rFonts w:ascii="Times New Roman" w:eastAsia="Times New Roman" w:hAnsi="Times New Roman" w:cs="Times New Roman"/>
          <w:spacing w:val="-1"/>
          <w:kern w:val="0"/>
          <w:sz w:val="24"/>
          <w:szCs w:val="24"/>
        </w:rPr>
        <w:t xml:space="preserve"> </w:t>
      </w:r>
      <w:r w:rsidRPr="000A2BB2">
        <w:rPr>
          <w:rFonts w:ascii="Times New Roman" w:eastAsia="Times New Roman" w:hAnsi="Times New Roman" w:cs="Times New Roman"/>
          <w:kern w:val="0"/>
          <w:sz w:val="24"/>
          <w:szCs w:val="24"/>
        </w:rPr>
        <w:t>surface</w:t>
      </w:r>
      <w:r w:rsidRPr="000A2BB2">
        <w:rPr>
          <w:rFonts w:ascii="Times New Roman" w:eastAsia="Times New Roman" w:hAnsi="Times New Roman" w:cs="Times New Roman"/>
          <w:spacing w:val="-1"/>
          <w:kern w:val="0"/>
          <w:sz w:val="24"/>
          <w:szCs w:val="24"/>
        </w:rPr>
        <w:t xml:space="preserve"> </w:t>
      </w:r>
      <w:r w:rsidRPr="000A2BB2">
        <w:rPr>
          <w:rFonts w:ascii="Times New Roman" w:eastAsia="Times New Roman" w:hAnsi="Times New Roman" w:cs="Times New Roman"/>
          <w:kern w:val="0"/>
          <w:sz w:val="24"/>
          <w:szCs w:val="24"/>
        </w:rPr>
        <w:t>of</w:t>
      </w:r>
      <w:r w:rsidRPr="000A2BB2">
        <w:rPr>
          <w:rFonts w:ascii="Times New Roman" w:eastAsia="Times New Roman" w:hAnsi="Times New Roman" w:cs="Times New Roman"/>
          <w:spacing w:val="2"/>
          <w:kern w:val="0"/>
          <w:sz w:val="24"/>
          <w:szCs w:val="24"/>
        </w:rPr>
        <w:t xml:space="preserve"> </w:t>
      </w:r>
      <w:r w:rsidRPr="000A2BB2">
        <w:rPr>
          <w:rFonts w:ascii="Times New Roman" w:eastAsia="Times New Roman" w:hAnsi="Times New Roman" w:cs="Times New Roman"/>
          <w:kern w:val="0"/>
          <w:sz w:val="24"/>
          <w:szCs w:val="24"/>
        </w:rPr>
        <w:t>VHB</w:t>
      </w:r>
      <w:r w:rsidRPr="000A2BB2">
        <w:rPr>
          <w:rFonts w:ascii="Times New Roman" w:eastAsia="Times New Roman" w:hAnsi="Times New Roman" w:cs="Times New Roman"/>
          <w:spacing w:val="-2"/>
          <w:kern w:val="0"/>
          <w:sz w:val="24"/>
          <w:szCs w:val="24"/>
        </w:rPr>
        <w:t xml:space="preserve"> </w:t>
      </w:r>
      <w:r w:rsidRPr="000A2BB2">
        <w:rPr>
          <w:rFonts w:ascii="Times New Roman" w:eastAsia="Times New Roman" w:hAnsi="Times New Roman" w:cs="Times New Roman"/>
          <w:kern w:val="0"/>
          <w:sz w:val="24"/>
          <w:szCs w:val="24"/>
        </w:rPr>
        <w:t>in the</w:t>
      </w:r>
      <w:r w:rsidRPr="000A2BB2">
        <w:rPr>
          <w:rFonts w:ascii="Times New Roman" w:eastAsia="Times New Roman" w:hAnsi="Times New Roman" w:cs="Times New Roman"/>
          <w:spacing w:val="-1"/>
          <w:kern w:val="0"/>
          <w:sz w:val="24"/>
          <w:szCs w:val="24"/>
        </w:rPr>
        <w:t xml:space="preserve"> </w:t>
      </w:r>
      <w:r w:rsidRPr="000A2BB2">
        <w:rPr>
          <w:rFonts w:ascii="Times New Roman" w:eastAsia="Times New Roman" w:hAnsi="Times New Roman" w:cs="Times New Roman"/>
          <w:kern w:val="0"/>
          <w:sz w:val="24"/>
          <w:szCs w:val="24"/>
        </w:rPr>
        <w:t>serum from the patient (pregnant woman) was used.</w:t>
      </w:r>
    </w:p>
    <w:p w:rsidR="00651A25" w:rsidRPr="000A2BB2"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b/>
          <w:kern w:val="0"/>
          <w:sz w:val="24"/>
          <w:szCs w:val="24"/>
        </w:rPr>
      </w:pPr>
      <w:r w:rsidRPr="000A2BB2">
        <w:rPr>
          <w:rFonts w:ascii="Times New Roman" w:eastAsia="Times New Roman" w:hAnsi="Times New Roman" w:cs="Times New Roman"/>
          <w:b/>
          <w:kern w:val="0"/>
          <w:sz w:val="24"/>
          <w:szCs w:val="24"/>
        </w:rPr>
        <w:t>HBsAg test works :</w:t>
      </w:r>
    </w:p>
    <w:p w:rsidR="00651A25" w:rsidRPr="000A2BB2" w:rsidRDefault="00651A25" w:rsidP="0042501F">
      <w:pPr>
        <w:widowControl w:val="0"/>
        <w:autoSpaceDE w:val="0"/>
        <w:autoSpaceDN w:val="0"/>
        <w:spacing w:before="120" w:after="120" w:line="240" w:lineRule="auto"/>
        <w:ind w:right="196"/>
        <w:jc w:val="both"/>
        <w:rPr>
          <w:rFonts w:ascii="Times New Roman" w:eastAsia="Times New Roman" w:hAnsi="Times New Roman" w:cs="Times New Roman"/>
          <w:bCs/>
          <w:kern w:val="0"/>
          <w:sz w:val="24"/>
          <w:szCs w:val="24"/>
        </w:rPr>
      </w:pPr>
      <w:r w:rsidRPr="000A2BB2">
        <w:rPr>
          <w:rFonts w:ascii="Times New Roman" w:eastAsia="Times New Roman" w:hAnsi="Times New Roman" w:cs="Times New Roman"/>
          <w:bCs/>
          <w:kern w:val="0"/>
          <w:sz w:val="24"/>
          <w:szCs w:val="24"/>
        </w:rPr>
        <w:t>HBsAg test indicates the presence of the hepatitis B virus. Triggers immediate treatment. Helps stop the spread of the virus to others. Early detection is essential to avoid serious complications.</w:t>
      </w:r>
    </w:p>
    <w:p w:rsidR="0042501F" w:rsidRPr="000A2BB2" w:rsidRDefault="00527EE7"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w:t>
      </w:r>
      <w:r w:rsidR="00651A25" w:rsidRPr="000A2BB2">
        <w:rPr>
          <w:rFonts w:ascii="Times New Roman" w:eastAsia="Times New Roman" w:hAnsi="Times New Roman" w:cs="Times New Roman"/>
          <w:bCs/>
          <w:kern w:val="0"/>
          <w:sz w:val="24"/>
          <w:szCs w:val="24"/>
        </w:rPr>
        <w:t>In the practice of analysis, the</w:t>
      </w:r>
      <w:r w:rsidR="0042501F" w:rsidRPr="000A2BB2">
        <w:rPr>
          <w:rFonts w:ascii="Times New Roman" w:eastAsia="Times New Roman" w:hAnsi="Times New Roman" w:cs="Times New Roman"/>
          <w:b/>
          <w:kern w:val="0"/>
          <w:sz w:val="24"/>
          <w:szCs w:val="24"/>
        </w:rPr>
        <w:t xml:space="preserve"> </w:t>
      </w:r>
      <w:r w:rsidR="0042501F" w:rsidRPr="000A2BB2">
        <w:rPr>
          <w:rFonts w:ascii="Times New Roman" w:eastAsia="Times New Roman" w:hAnsi="Times New Roman" w:cs="Times New Roman"/>
          <w:kern w:val="0"/>
          <w:sz w:val="24"/>
          <w:szCs w:val="24"/>
        </w:rPr>
        <w:t>HBs Ag rapid test strip (analysis</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total/serum/plasma)</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has</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summer</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designed</w:t>
      </w:r>
      <w:r w:rsidR="0042501F" w:rsidRPr="000A2BB2">
        <w:rPr>
          <w:rFonts w:ascii="Times New Roman" w:eastAsia="Times New Roman" w:hAnsi="Times New Roman" w:cs="Times New Roman"/>
          <w:spacing w:val="1"/>
          <w:kern w:val="0"/>
          <w:sz w:val="24"/>
          <w:szCs w:val="24"/>
        </w:rPr>
        <w:t xml:space="preserve"> </w:t>
      </w:r>
      <w:r w:rsidR="00B07E26" w:rsidRPr="000A2BB2">
        <w:rPr>
          <w:rFonts w:ascii="Times New Roman" w:eastAsia="Times New Roman" w:hAnsi="Times New Roman" w:cs="Times New Roman"/>
          <w:kern w:val="0"/>
          <w:sz w:val="24"/>
          <w:szCs w:val="24"/>
        </w:rPr>
        <w:t>For</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 xml:space="preserve">detect </w:t>
      </w:r>
      <w:r w:rsidR="0042501F" w:rsidRPr="000A2BB2">
        <w:rPr>
          <w:rFonts w:ascii="Times New Roman" w:eastAsia="Times New Roman" w:hAnsi="Times New Roman" w:cs="Times New Roman"/>
          <w:spacing w:val="1"/>
          <w:kern w:val="0"/>
          <w:sz w:val="24"/>
          <w:szCs w:val="24"/>
        </w:rPr>
        <w:t>HBsAg</w:t>
      </w:r>
      <w:proofErr w:type="gramStart"/>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by</w:t>
      </w:r>
      <w:proofErr w:type="gramEnd"/>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the interpretation</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visual</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of the evolution of the color on the strip.</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The membrane was immobilized with antibodies</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anti-Ag HBs on the test region.</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 xml:space="preserve">During the test, the sample reacts with the anti - </w:t>
      </w:r>
      <w:r w:rsidR="000B3AB0" w:rsidRPr="000A2BB2">
        <w:rPr>
          <w:rFonts w:ascii="Times New Roman" w:eastAsia="Times New Roman" w:hAnsi="Times New Roman" w:cs="Times New Roman"/>
          <w:kern w:val="0"/>
          <w:sz w:val="24"/>
          <w:szCs w:val="24"/>
        </w:rPr>
        <w:t xml:space="preserve">HBsAg </w:t>
      </w:r>
      <w:r w:rsidR="0042501F" w:rsidRPr="000A2BB2">
        <w:rPr>
          <w:rFonts w:ascii="Times New Roman" w:eastAsia="Times New Roman" w:hAnsi="Times New Roman" w:cs="Times New Roman"/>
          <w:kern w:val="0"/>
          <w:sz w:val="24"/>
          <w:szCs w:val="24"/>
        </w:rPr>
        <w:t xml:space="preserve">antibody colloid </w:t>
      </w:r>
      <w:r w:rsidR="0042501F" w:rsidRPr="000A2BB2">
        <w:rPr>
          <w:rFonts w:ascii="Times New Roman" w:eastAsia="Times New Roman" w:hAnsi="Times New Roman" w:cs="Times New Roman"/>
          <w:spacing w:val="1"/>
          <w:kern w:val="0"/>
          <w:sz w:val="24"/>
          <w:szCs w:val="24"/>
        </w:rPr>
        <w:t xml:space="preserve">colored gold conjugate </w:t>
      </w:r>
      <w:r w:rsidR="0042501F" w:rsidRPr="000A2BB2">
        <w:rPr>
          <w:rFonts w:ascii="Times New Roman" w:eastAsia="Times New Roman" w:hAnsi="Times New Roman" w:cs="Times New Roman"/>
          <w:kern w:val="0"/>
          <w:sz w:val="24"/>
          <w:szCs w:val="24"/>
        </w:rPr>
        <w:t>, which has been pre-coated on the test sample pad.</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The mixture then moves across the membrane by capillarity and interacts with the reagents present on the membrane.</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 xml:space="preserve">If so, </w:t>
      </w:r>
      <w:r w:rsidR="0042501F" w:rsidRPr="000A2BB2">
        <w:rPr>
          <w:rFonts w:ascii="Times New Roman" w:eastAsia="Times New Roman" w:hAnsi="Times New Roman" w:cs="Times New Roman"/>
          <w:spacing w:val="1"/>
          <w:kern w:val="0"/>
          <w:sz w:val="24"/>
          <w:szCs w:val="24"/>
        </w:rPr>
        <w:t xml:space="preserve">there are </w:t>
      </w:r>
      <w:r w:rsidR="0042501F" w:rsidRPr="000A2BB2">
        <w:rPr>
          <w:rFonts w:ascii="Times New Roman" w:eastAsia="Times New Roman" w:hAnsi="Times New Roman" w:cs="Times New Roman"/>
          <w:kern w:val="0"/>
          <w:sz w:val="24"/>
          <w:szCs w:val="24"/>
        </w:rPr>
        <w:t>some.</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enough</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of Ag HB</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In</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samples, a colored group appears in the region - membrane test.</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The presence of this colored band indicates</w:t>
      </w:r>
      <w:r w:rsidR="0042501F" w:rsidRPr="000A2BB2">
        <w:rPr>
          <w:rFonts w:ascii="Times New Roman" w:eastAsia="Times New Roman" w:hAnsi="Times New Roman" w:cs="Times New Roman"/>
          <w:spacing w:val="-57"/>
          <w:kern w:val="0"/>
          <w:sz w:val="24"/>
          <w:szCs w:val="24"/>
        </w:rPr>
        <w:t xml:space="preserve">       </w:t>
      </w:r>
      <w:r w:rsidR="0042501F" w:rsidRPr="000A2BB2">
        <w:rPr>
          <w:rFonts w:ascii="Times New Roman" w:eastAsia="Times New Roman" w:hAnsi="Times New Roman" w:cs="Times New Roman"/>
          <w:kern w:val="0"/>
          <w:sz w:val="24"/>
          <w:szCs w:val="24"/>
        </w:rPr>
        <w:t xml:space="preserve">a positive result, while its absence </w:t>
      </w:r>
      <w:r w:rsidR="0042501F" w:rsidRPr="000A2BB2">
        <w:rPr>
          <w:rFonts w:ascii="Times New Roman" w:eastAsia="Times New Roman" w:hAnsi="Times New Roman" w:cs="Times New Roman"/>
          <w:kern w:val="0"/>
          <w:sz w:val="24"/>
          <w:szCs w:val="24"/>
        </w:rPr>
        <w:lastRenderedPageBreak/>
        <w:t>indicates a negative result.</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The appearance of the group</w:t>
      </w:r>
      <w:r w:rsidR="0042501F" w:rsidRPr="000A2BB2">
        <w:rPr>
          <w:rFonts w:ascii="Times New Roman" w:eastAsia="Times New Roman" w:hAnsi="Times New Roman" w:cs="Times New Roman"/>
          <w:spacing w:val="1"/>
          <w:kern w:val="0"/>
          <w:sz w:val="24"/>
          <w:szCs w:val="24"/>
        </w:rPr>
        <w:t xml:space="preserve"> </w:t>
      </w:r>
      <w:r w:rsidR="0042501F" w:rsidRPr="000A2BB2">
        <w:rPr>
          <w:rFonts w:ascii="Times New Roman" w:eastAsia="Times New Roman" w:hAnsi="Times New Roman" w:cs="Times New Roman"/>
          <w:kern w:val="0"/>
          <w:sz w:val="24"/>
          <w:szCs w:val="24"/>
        </w:rPr>
        <w:t>colored in the control area serves as a procedural control during testing</w:t>
      </w:r>
      <w:r>
        <w:rPr>
          <w:rFonts w:ascii="Times New Roman" w:eastAsia="Times New Roman" w:hAnsi="Times New Roman" w:cs="Times New Roman"/>
          <w:kern w:val="0"/>
          <w:sz w:val="24"/>
          <w:szCs w:val="24"/>
        </w:rPr>
        <w:t>” [4]</w:t>
      </w:r>
      <w:r w:rsidR="0042501F" w:rsidRPr="000A2BB2">
        <w:rPr>
          <w:rFonts w:ascii="Times New Roman" w:eastAsia="Times New Roman" w:hAnsi="Times New Roman" w:cs="Times New Roman"/>
          <w:kern w:val="0"/>
          <w:sz w:val="24"/>
          <w:szCs w:val="24"/>
        </w:rPr>
        <w:t>.</w:t>
      </w:r>
      <w:r w:rsidR="0042501F" w:rsidRPr="000A2BB2">
        <w:rPr>
          <w:rFonts w:ascii="Times New Roman" w:eastAsia="Times New Roman" w:hAnsi="Times New Roman" w:cs="Times New Roman"/>
          <w:spacing w:val="1"/>
          <w:kern w:val="0"/>
          <w:sz w:val="24"/>
          <w:szCs w:val="24"/>
        </w:rPr>
        <w:t xml:space="preserve"> </w:t>
      </w:r>
      <w:bookmarkStart w:id="7" w:name="_bookmark44"/>
      <w:bookmarkEnd w:id="7"/>
    </w:p>
    <w:p w:rsidR="0042501F" w:rsidRPr="000A2BB2" w:rsidRDefault="0042501F" w:rsidP="0042501F">
      <w:pPr>
        <w:widowControl w:val="0"/>
        <w:autoSpaceDE w:val="0"/>
        <w:autoSpaceDN w:val="0"/>
        <w:spacing w:before="120" w:after="120" w:line="240" w:lineRule="auto"/>
        <w:ind w:right="198"/>
        <w:jc w:val="center"/>
        <w:rPr>
          <w:rFonts w:ascii="Times New Roman" w:eastAsia="Times New Roman" w:hAnsi="Times New Roman" w:cs="Times New Roman"/>
          <w:kern w:val="0"/>
          <w:sz w:val="24"/>
          <w:szCs w:val="24"/>
        </w:rPr>
      </w:pPr>
      <w:r w:rsidRPr="000A2BB2">
        <w:rPr>
          <w:rFonts w:ascii="Times New Roman" w:eastAsia="Times New Roman" w:hAnsi="Times New Roman" w:cs="Times New Roman"/>
          <w:b/>
          <w:bCs/>
          <w:kern w:val="0"/>
          <w:sz w:val="24"/>
          <w:szCs w:val="24"/>
        </w:rPr>
        <w:t>III. Results</w:t>
      </w:r>
      <w:r w:rsidRPr="000A2BB2">
        <w:rPr>
          <w:rFonts w:ascii="Times New Roman" w:eastAsia="Times New Roman" w:hAnsi="Times New Roman" w:cs="Times New Roman"/>
          <w:b/>
          <w:bCs/>
          <w:spacing w:val="-2"/>
          <w:kern w:val="0"/>
          <w:sz w:val="24"/>
          <w:szCs w:val="24"/>
        </w:rPr>
        <w:t xml:space="preserve"> </w:t>
      </w:r>
    </w:p>
    <w:p w:rsidR="0042501F" w:rsidRPr="000A2BB2" w:rsidRDefault="0042501F" w:rsidP="0042501F">
      <w:pPr>
        <w:widowControl w:val="0"/>
        <w:autoSpaceDE w:val="0"/>
        <w:autoSpaceDN w:val="0"/>
        <w:spacing w:before="120" w:after="120" w:line="240" w:lineRule="auto"/>
        <w:ind w:right="410"/>
        <w:jc w:val="both"/>
        <w:rPr>
          <w:rFonts w:ascii="Times New Roman" w:eastAsia="Times New Roman" w:hAnsi="Times New Roman" w:cs="Times New Roman"/>
          <w:kern w:val="0"/>
          <w:sz w:val="24"/>
          <w:szCs w:val="24"/>
        </w:rPr>
      </w:pPr>
      <w:bookmarkStart w:id="8" w:name="_bookmark51"/>
      <w:bookmarkEnd w:id="8"/>
      <w:r w:rsidRPr="000A2BB2">
        <w:rPr>
          <w:rFonts w:ascii="Times New Roman" w:eastAsia="Times New Roman" w:hAnsi="Times New Roman" w:cs="Times New Roman"/>
          <w:kern w:val="0"/>
          <w:sz w:val="24"/>
          <w:szCs w:val="24"/>
        </w:rPr>
        <w:t>The results obtained by the application of the research methodology are in the form of the tables interpreted below.</w:t>
      </w:r>
    </w:p>
    <w:p w:rsidR="00037F4E" w:rsidRPr="000A2BB2" w:rsidRDefault="0042501F" w:rsidP="00E43B4C">
      <w:pPr>
        <w:spacing w:before="120" w:after="120" w:line="240" w:lineRule="auto"/>
        <w:jc w:val="center"/>
        <w:rPr>
          <w:rFonts w:ascii="Times New Roman" w:eastAsia="Times New Roman" w:hAnsi="Times New Roman" w:cs="Times New Roman"/>
          <w:b/>
          <w:bCs/>
          <w:kern w:val="36"/>
          <w:sz w:val="24"/>
          <w:szCs w:val="24"/>
          <w:lang w:eastAsia="fr-FR"/>
        </w:rPr>
      </w:pPr>
      <w:r w:rsidRPr="000A2BB2">
        <w:rPr>
          <w:rFonts w:ascii="Times New Roman" w:eastAsia="Times New Roman" w:hAnsi="Times New Roman" w:cs="Times New Roman"/>
          <w:b/>
          <w:bCs/>
          <w:sz w:val="24"/>
          <w:szCs w:val="24"/>
          <w:lang w:eastAsia="fr-FR"/>
        </w:rPr>
        <w:t xml:space="preserve">Table I: </w:t>
      </w:r>
      <w:r w:rsidR="00037F4E" w:rsidRPr="000A2BB2">
        <w:rPr>
          <w:rFonts w:ascii="Times New Roman" w:eastAsia="Times New Roman" w:hAnsi="Times New Roman" w:cs="Times New Roman"/>
          <w:b/>
          <w:bCs/>
          <w:kern w:val="36"/>
          <w:sz w:val="24"/>
          <w:szCs w:val="24"/>
          <w:lang w:eastAsia="fr-FR"/>
        </w:rPr>
        <w:t>Presentation of the sociodemographic variables of the 234 patients subjected to our study</w:t>
      </w:r>
    </w:p>
    <w:tbl>
      <w:tblPr>
        <w:tblStyle w:val="TableGrid"/>
        <w:tblW w:w="0" w:type="auto"/>
        <w:jc w:val="center"/>
        <w:tblLook w:val="04A0"/>
      </w:tblPr>
      <w:tblGrid>
        <w:gridCol w:w="2798"/>
        <w:gridCol w:w="2880"/>
        <w:gridCol w:w="3017"/>
      </w:tblGrid>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center"/>
              <w:rPr>
                <w:rFonts w:ascii="Times New Roman" w:hAnsi="Times New Roman" w:cs="Times New Roman"/>
                <w:b/>
                <w:sz w:val="24"/>
                <w:szCs w:val="24"/>
              </w:rPr>
            </w:pPr>
            <w:bookmarkStart w:id="9" w:name="_Hlk141728266"/>
            <w:r w:rsidRPr="000A2BB2">
              <w:rPr>
                <w:rFonts w:ascii="Times New Roman" w:hAnsi="Times New Roman" w:cs="Times New Roman"/>
                <w:b/>
                <w:sz w:val="24"/>
                <w:szCs w:val="24"/>
              </w:rPr>
              <w:t>Settings</w:t>
            </w:r>
          </w:p>
        </w:tc>
        <w:tc>
          <w:tcPr>
            <w:tcW w:w="2880"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Effective</w:t>
            </w:r>
          </w:p>
        </w:tc>
        <w:tc>
          <w:tcPr>
            <w:tcW w:w="3017"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Percentage</w:t>
            </w:r>
          </w:p>
        </w:tc>
      </w:tr>
      <w:tr w:rsidR="0042501F" w:rsidRPr="000A2BB2" w:rsidTr="00D7204C">
        <w:trPr>
          <w:jc w:val="center"/>
        </w:trPr>
        <w:tc>
          <w:tcPr>
            <w:tcW w:w="8695" w:type="dxa"/>
            <w:gridSpan w:val="3"/>
            <w:tcBorders>
              <w:left w:val="single" w:sz="4" w:space="0" w:color="auto"/>
            </w:tcBorders>
          </w:tcPr>
          <w:p w:rsidR="0042501F" w:rsidRPr="000A2BB2" w:rsidRDefault="006949CA" w:rsidP="0042501F">
            <w:pPr>
              <w:spacing w:before="120" w:after="120"/>
              <w:jc w:val="center"/>
              <w:rPr>
                <w:rFonts w:ascii="Times New Roman" w:hAnsi="Times New Roman" w:cs="Times New Roman"/>
                <w:b/>
                <w:bCs/>
                <w:sz w:val="24"/>
                <w:szCs w:val="24"/>
              </w:rPr>
            </w:pPr>
            <w:r w:rsidRPr="000A2BB2">
              <w:rPr>
                <w:rFonts w:ascii="Times New Roman" w:hAnsi="Times New Roman" w:cs="Times New Roman"/>
                <w:b/>
                <w:bCs/>
                <w:sz w:val="24"/>
                <w:szCs w:val="24"/>
              </w:rPr>
              <w:t>Age groups</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16-24 years old</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32</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13.67</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25-33 years old</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87</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37.17</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34-42 years old</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90</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38.46</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43 years and over</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25</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10.68</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p>
        </w:tc>
        <w:tc>
          <w:tcPr>
            <w:tcW w:w="2880"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Number of pregnancies</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Primiparous</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61</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26.07</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Multiparous</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173</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73.93</w:t>
            </w:r>
          </w:p>
        </w:tc>
      </w:tr>
      <w:tr w:rsidR="0042501F" w:rsidRPr="000A2BB2" w:rsidTr="00D7204C">
        <w:trPr>
          <w:trHeight w:val="248"/>
          <w:jc w:val="center"/>
        </w:trPr>
        <w:tc>
          <w:tcPr>
            <w:tcW w:w="8695" w:type="dxa"/>
            <w:gridSpan w:val="3"/>
            <w:tcBorders>
              <w:left w:val="single" w:sz="4" w:space="0" w:color="auto"/>
            </w:tcBorders>
          </w:tcPr>
          <w:p w:rsidR="0042501F" w:rsidRPr="000A2BB2" w:rsidRDefault="003548BB"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Information on the existence of hepatitis B</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sz w:val="24"/>
                <w:szCs w:val="24"/>
              </w:rPr>
            </w:pPr>
            <w:r w:rsidRPr="000A2BB2">
              <w:rPr>
                <w:rFonts w:ascii="Times New Roman" w:hAnsi="Times New Roman" w:cs="Times New Roman"/>
                <w:sz w:val="24"/>
                <w:szCs w:val="24"/>
              </w:rPr>
              <w:t>Yes</w:t>
            </w:r>
          </w:p>
        </w:tc>
        <w:tc>
          <w:tcPr>
            <w:tcW w:w="2880"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53</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22.65</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sz w:val="24"/>
                <w:szCs w:val="24"/>
              </w:rPr>
            </w:pPr>
            <w:r w:rsidRPr="000A2BB2">
              <w:rPr>
                <w:rFonts w:ascii="Times New Roman" w:hAnsi="Times New Roman" w:cs="Times New Roman"/>
                <w:sz w:val="24"/>
                <w:szCs w:val="24"/>
              </w:rPr>
              <w:t>No</w:t>
            </w:r>
          </w:p>
        </w:tc>
        <w:tc>
          <w:tcPr>
            <w:tcW w:w="2880"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181</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77.35</w:t>
            </w:r>
          </w:p>
        </w:tc>
      </w:tr>
      <w:tr w:rsidR="0042501F" w:rsidRPr="000A2BB2" w:rsidTr="00D7204C">
        <w:trPr>
          <w:jc w:val="center"/>
        </w:trPr>
        <w:tc>
          <w:tcPr>
            <w:tcW w:w="8695" w:type="dxa"/>
            <w:gridSpan w:val="3"/>
            <w:tcBorders>
              <w:left w:val="single" w:sz="4" w:space="0" w:color="auto"/>
            </w:tcBorders>
          </w:tcPr>
          <w:p w:rsidR="0042501F" w:rsidRPr="000A2BB2" w:rsidRDefault="003548BB"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Means of information</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Radio</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94</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40.17</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Television</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72</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30.76</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Newspapers</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7</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2.99</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Social networks</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36</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15.38</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Schools</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25</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10.68</w:t>
            </w:r>
          </w:p>
        </w:tc>
      </w:tr>
      <w:bookmarkEnd w:id="9"/>
      <w:tr w:rsidR="0042501F" w:rsidRPr="000A2BB2" w:rsidTr="00D7204C">
        <w:trPr>
          <w:jc w:val="center"/>
        </w:trPr>
        <w:tc>
          <w:tcPr>
            <w:tcW w:w="8695" w:type="dxa"/>
            <w:gridSpan w:val="3"/>
            <w:tcBorders>
              <w:left w:val="single" w:sz="4" w:space="0" w:color="auto"/>
            </w:tcBorders>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Routes of contamination</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Blood</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71</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30.34</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lastRenderedPageBreak/>
              <w:t>Sexual</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154</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65.81</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Salivary</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9</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3.85</w:t>
            </w:r>
          </w:p>
        </w:tc>
      </w:tr>
      <w:tr w:rsidR="0042501F" w:rsidRPr="000A2BB2" w:rsidTr="00D7204C">
        <w:trPr>
          <w:jc w:val="center"/>
        </w:trPr>
        <w:tc>
          <w:tcPr>
            <w:tcW w:w="8695" w:type="dxa"/>
            <w:gridSpan w:val="3"/>
            <w:tcBorders>
              <w:left w:val="single" w:sz="4" w:space="0" w:color="auto"/>
            </w:tcBorders>
          </w:tcPr>
          <w:p w:rsidR="0042501F" w:rsidRPr="000A2BB2" w:rsidRDefault="00AB1F6A" w:rsidP="0042501F">
            <w:pPr>
              <w:spacing w:before="120" w:after="120"/>
              <w:jc w:val="center"/>
              <w:rPr>
                <w:rFonts w:ascii="Times New Roman" w:hAnsi="Times New Roman" w:cs="Times New Roman"/>
                <w:bCs/>
                <w:sz w:val="24"/>
                <w:szCs w:val="24"/>
              </w:rPr>
            </w:pPr>
            <w:r w:rsidRPr="000A2BB2">
              <w:rPr>
                <w:rFonts w:ascii="Times New Roman" w:hAnsi="Times New Roman" w:cs="Times New Roman"/>
                <w:b/>
                <w:sz w:val="24"/>
                <w:szCs w:val="24"/>
              </w:rPr>
              <w:t>Risky activities</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Prostitution</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127</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54.27</w:t>
            </w:r>
          </w:p>
        </w:tc>
      </w:tr>
      <w:tr w:rsidR="0042501F" w:rsidRPr="000A2BB2" w:rsidTr="00D7204C">
        <w:trPr>
          <w:trHeight w:val="265"/>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Acupuncture</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8</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3.42</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Piercing</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26</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11.11</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Tattoo</w:t>
            </w:r>
          </w:p>
        </w:tc>
        <w:tc>
          <w:tcPr>
            <w:tcW w:w="2880"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73</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31.10</w:t>
            </w:r>
          </w:p>
        </w:tc>
      </w:tr>
      <w:tr w:rsidR="0042501F" w:rsidRPr="000A2BB2" w:rsidTr="00D7204C">
        <w:trPr>
          <w:trHeight w:val="248"/>
          <w:jc w:val="center"/>
        </w:trPr>
        <w:tc>
          <w:tcPr>
            <w:tcW w:w="8695" w:type="dxa"/>
            <w:gridSpan w:val="3"/>
            <w:tcBorders>
              <w:left w:val="single" w:sz="4" w:space="0" w:color="auto"/>
            </w:tcBorders>
          </w:tcPr>
          <w:p w:rsidR="0042501F" w:rsidRPr="000A2BB2" w:rsidRDefault="00D6589E"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Information on the existence of a vaccine</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sz w:val="24"/>
                <w:szCs w:val="24"/>
              </w:rPr>
            </w:pPr>
            <w:r w:rsidRPr="000A2BB2">
              <w:rPr>
                <w:rFonts w:ascii="Times New Roman" w:hAnsi="Times New Roman" w:cs="Times New Roman"/>
                <w:sz w:val="24"/>
                <w:szCs w:val="24"/>
              </w:rPr>
              <w:t>Yes</w:t>
            </w:r>
          </w:p>
        </w:tc>
        <w:tc>
          <w:tcPr>
            <w:tcW w:w="2880"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43</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18.37</w:t>
            </w:r>
          </w:p>
        </w:tc>
      </w:tr>
      <w:tr w:rsidR="0042501F" w:rsidRPr="000A2BB2" w:rsidTr="00D7204C">
        <w:trPr>
          <w:trHeight w:val="248"/>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sz w:val="24"/>
                <w:szCs w:val="24"/>
              </w:rPr>
            </w:pPr>
            <w:r w:rsidRPr="000A2BB2">
              <w:rPr>
                <w:rFonts w:ascii="Times New Roman" w:hAnsi="Times New Roman" w:cs="Times New Roman"/>
                <w:sz w:val="24"/>
                <w:szCs w:val="24"/>
              </w:rPr>
              <w:t>No</w:t>
            </w:r>
          </w:p>
        </w:tc>
        <w:tc>
          <w:tcPr>
            <w:tcW w:w="2880"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191</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81.62</w:t>
            </w:r>
          </w:p>
        </w:tc>
      </w:tr>
      <w:tr w:rsidR="0042501F" w:rsidRPr="000A2BB2" w:rsidTr="00D7204C">
        <w:trPr>
          <w:jc w:val="center"/>
        </w:trPr>
        <w:tc>
          <w:tcPr>
            <w:tcW w:w="2798" w:type="dxa"/>
            <w:tcBorders>
              <w:left w:val="single" w:sz="4" w:space="0" w:color="auto"/>
            </w:tcBorders>
          </w:tcPr>
          <w:p w:rsidR="0042501F" w:rsidRPr="000A2BB2" w:rsidRDefault="0042501F" w:rsidP="0042501F">
            <w:pPr>
              <w:spacing w:before="120" w:after="120"/>
              <w:jc w:val="both"/>
              <w:rPr>
                <w:rFonts w:ascii="Times New Roman" w:hAnsi="Times New Roman" w:cs="Times New Roman"/>
                <w:b/>
                <w:sz w:val="24"/>
                <w:szCs w:val="24"/>
              </w:rPr>
            </w:pPr>
            <w:r w:rsidRPr="000A2BB2">
              <w:rPr>
                <w:rFonts w:ascii="Times New Roman" w:hAnsi="Times New Roman" w:cs="Times New Roman"/>
                <w:b/>
                <w:sz w:val="24"/>
                <w:szCs w:val="24"/>
              </w:rPr>
              <w:t>Total</w:t>
            </w:r>
          </w:p>
        </w:tc>
        <w:tc>
          <w:tcPr>
            <w:tcW w:w="2880"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234</w:t>
            </w:r>
          </w:p>
        </w:tc>
        <w:tc>
          <w:tcPr>
            <w:tcW w:w="3017"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100</w:t>
            </w:r>
          </w:p>
        </w:tc>
      </w:tr>
    </w:tbl>
    <w:p w:rsidR="0042501F" w:rsidRPr="000A2BB2" w:rsidRDefault="00CB4EB0"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The results of this table showed that the age group 43 years and above was the least represented in this study with a rate of 10.68%. The 34-42 age group was the most represented in this study with a rate of 38.46% followed by the 25-33 age group with a rate of 37.17%.</w:t>
      </w:r>
    </w:p>
    <w:p w:rsidR="0042501F" w:rsidRPr="000A2BB2" w:rsidRDefault="00CB4EB0"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Primiparous women were the least represented with a rate of 26.07% compared to 73.93% for multiparous women.</w:t>
      </w:r>
    </w:p>
    <w:p w:rsidR="0042501F" w:rsidRPr="000A2BB2" w:rsidRDefault="00CB4EB0"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The majority of pregnant women tested said they had no information about the existence of hepatitis B, 77.35% compared to 22.65% of those who said they had information about the existence of the disease. Newspapers were the least informative means of information about the hepatitis B virus for these women tested, 2.99%, followed by television with 30.76%. While the majority of pregnant women surveyed indicated radio as the most common means of information, 40.17% of these women.</w:t>
      </w:r>
    </w:p>
    <w:p w:rsidR="0042501F" w:rsidRPr="000A2BB2" w:rsidRDefault="00E652B6"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Most </w:t>
      </w:r>
      <w:r w:rsidR="0042501F" w:rsidRPr="000A2BB2">
        <w:rPr>
          <w:rFonts w:ascii="Times New Roman" w:eastAsia="Times New Roman" w:hAnsi="Times New Roman" w:cs="Times New Roman"/>
          <w:kern w:val="0"/>
          <w:sz w:val="24"/>
          <w:szCs w:val="24"/>
        </w:rPr>
        <w:t>of these tested women indicated sexual transmission as the main route of transmission of the virus, with 65.81%, followed by blood transmission with 30.34% and saliva transmission with 3.85%.</w:t>
      </w:r>
    </w:p>
    <w:p w:rsidR="0042501F" w:rsidRPr="000A2BB2" w:rsidRDefault="00E652B6"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Most of these pregnant women subjected to this study cited prostitution as the main risky practice with 54.27%, followed by tattooing with 31.10%, acupuncture was the least indicated risky practice with 3.42%.</w:t>
      </w:r>
    </w:p>
    <w:p w:rsidR="0042501F" w:rsidRPr="000A2BB2" w:rsidRDefault="00E652B6" w:rsidP="0042501F">
      <w:pPr>
        <w:widowControl w:val="0"/>
        <w:autoSpaceDE w:val="0"/>
        <w:autoSpaceDN w:val="0"/>
        <w:spacing w:before="120" w:after="120" w:line="240" w:lineRule="auto"/>
        <w:jc w:val="both"/>
        <w:outlineLvl w:val="2"/>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Most of the pregnant women tested reported having no knowledge of the vaccine, i.e. 81.62% of these women compared to 18.37% of those who reported knowing about the vaccine.</w:t>
      </w:r>
    </w:p>
    <w:p w:rsidR="00037F4E" w:rsidRPr="000A2BB2" w:rsidRDefault="00037F4E" w:rsidP="00DE0229">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Painting</w:t>
      </w:r>
      <w:r w:rsidR="0042501F" w:rsidRPr="000A2BB2">
        <w:rPr>
          <w:rFonts w:ascii="Times New Roman" w:eastAsia="Times New Roman" w:hAnsi="Times New Roman" w:cs="Times New Roman"/>
          <w:b/>
          <w:bCs/>
          <w:spacing w:val="-2"/>
          <w:kern w:val="0"/>
          <w:sz w:val="24"/>
          <w:szCs w:val="24"/>
        </w:rPr>
        <w:t xml:space="preserve"> </w:t>
      </w:r>
      <w:r w:rsidR="0042501F" w:rsidRPr="000A2BB2">
        <w:rPr>
          <w:rFonts w:ascii="Times New Roman" w:eastAsia="Times New Roman" w:hAnsi="Times New Roman" w:cs="Times New Roman"/>
          <w:b/>
          <w:bCs/>
          <w:kern w:val="0"/>
          <w:sz w:val="24"/>
          <w:szCs w:val="24"/>
        </w:rPr>
        <w:t xml:space="preserve">II </w:t>
      </w:r>
      <w:r w:rsidR="0042501F" w:rsidRPr="000A2BB2">
        <w:rPr>
          <w:rFonts w:ascii="Times New Roman" w:eastAsia="Times New Roman" w:hAnsi="Times New Roman" w:cs="Times New Roman"/>
          <w:b/>
          <w:bCs/>
          <w:spacing w:val="-2"/>
          <w:kern w:val="0"/>
          <w:sz w:val="24"/>
          <w:szCs w:val="24"/>
        </w:rPr>
        <w:t xml:space="preserve">: </w:t>
      </w:r>
      <w:r w:rsidRPr="000A2BB2">
        <w:rPr>
          <w:rFonts w:ascii="Times New Roman" w:eastAsia="Times New Roman" w:hAnsi="Times New Roman" w:cs="Times New Roman"/>
          <w:b/>
          <w:bCs/>
          <w:kern w:val="0"/>
          <w:sz w:val="24"/>
          <w:szCs w:val="24"/>
        </w:rPr>
        <w:t>Overall results</w:t>
      </w:r>
    </w:p>
    <w:p w:rsidR="00037F4E" w:rsidRPr="000A2BB2" w:rsidRDefault="00037F4E" w:rsidP="0042501F">
      <w:pPr>
        <w:widowControl w:val="0"/>
        <w:autoSpaceDE w:val="0"/>
        <w:autoSpaceDN w:val="0"/>
        <w:spacing w:before="120" w:after="120" w:line="240" w:lineRule="auto"/>
        <w:jc w:val="center"/>
        <w:outlineLvl w:val="2"/>
        <w:rPr>
          <w:rFonts w:ascii="Times New Roman" w:eastAsia="Times New Roman" w:hAnsi="Times New Roman" w:cs="Times New Roman"/>
          <w:b/>
          <w:bCs/>
          <w:kern w:val="0"/>
          <w:sz w:val="24"/>
          <w:szCs w:val="24"/>
        </w:rPr>
      </w:pPr>
    </w:p>
    <w:tbl>
      <w:tblPr>
        <w:tblStyle w:val="TableNormal2"/>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7"/>
        <w:gridCol w:w="2629"/>
        <w:gridCol w:w="2602"/>
        <w:gridCol w:w="2533"/>
      </w:tblGrid>
      <w:tr w:rsidR="0042501F" w:rsidRPr="000A2BB2" w:rsidTr="00D7204C">
        <w:trPr>
          <w:trHeight w:val="563"/>
          <w:jc w:val="center"/>
        </w:trPr>
        <w:tc>
          <w:tcPr>
            <w:tcW w:w="1837" w:type="dxa"/>
          </w:tcPr>
          <w:p w:rsidR="0042501F" w:rsidRPr="000A2BB2" w:rsidRDefault="0042501F" w:rsidP="0042501F">
            <w:pPr>
              <w:spacing w:before="120" w:after="120"/>
              <w:ind w:left="494"/>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lastRenderedPageBreak/>
              <w:t>Exam</w:t>
            </w:r>
          </w:p>
        </w:tc>
        <w:tc>
          <w:tcPr>
            <w:tcW w:w="2629" w:type="dxa"/>
          </w:tcPr>
          <w:p w:rsidR="0042501F" w:rsidRPr="000A2BB2" w:rsidRDefault="0042501F" w:rsidP="0042501F">
            <w:pPr>
              <w:spacing w:before="120" w:after="120"/>
              <w:ind w:left="266" w:right="256"/>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Results</w:t>
            </w:r>
          </w:p>
        </w:tc>
        <w:tc>
          <w:tcPr>
            <w:tcW w:w="2602" w:type="dxa"/>
          </w:tcPr>
          <w:p w:rsidR="0042501F" w:rsidRPr="000A2BB2" w:rsidRDefault="0042501F" w:rsidP="0042501F">
            <w:pPr>
              <w:spacing w:before="120" w:after="120"/>
              <w:ind w:left="394" w:right="381"/>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Effective</w:t>
            </w:r>
          </w:p>
        </w:tc>
        <w:tc>
          <w:tcPr>
            <w:tcW w:w="2533" w:type="dxa"/>
          </w:tcPr>
          <w:p w:rsidR="0042501F" w:rsidRPr="000A2BB2" w:rsidRDefault="0042501F" w:rsidP="0042501F">
            <w:pPr>
              <w:spacing w:before="120" w:after="120"/>
              <w:ind w:left="229" w:right="221"/>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Percentage (%)</w:t>
            </w:r>
            <w:r w:rsidRPr="000A2BB2">
              <w:rPr>
                <w:rFonts w:ascii="Times New Roman" w:eastAsia="Times New Roman" w:hAnsi="Times New Roman" w:cs="Times New Roman"/>
                <w:b/>
                <w:spacing w:val="-2"/>
                <w:sz w:val="24"/>
                <w:szCs w:val="24"/>
                <w:lang w:val="fr-FR"/>
              </w:rPr>
              <w:t xml:space="preserve"> </w:t>
            </w:r>
          </w:p>
        </w:tc>
      </w:tr>
      <w:tr w:rsidR="0042501F" w:rsidRPr="000A2BB2" w:rsidTr="00D7204C">
        <w:trPr>
          <w:trHeight w:val="515"/>
          <w:jc w:val="center"/>
        </w:trPr>
        <w:tc>
          <w:tcPr>
            <w:tcW w:w="1837" w:type="dxa"/>
            <w:vMerge w:val="restart"/>
          </w:tcPr>
          <w:p w:rsidR="0042501F" w:rsidRPr="000A2BB2" w:rsidRDefault="0042501F" w:rsidP="0042501F">
            <w:pPr>
              <w:spacing w:before="120" w:after="120"/>
              <w:ind w:left="624"/>
              <w:rPr>
                <w:rFonts w:ascii="Times New Roman" w:eastAsia="Times New Roman" w:hAnsi="Times New Roman" w:cs="Times New Roman"/>
                <w:sz w:val="24"/>
                <w:szCs w:val="24"/>
                <w:lang w:val="fr-FR"/>
              </w:rPr>
            </w:pPr>
          </w:p>
          <w:p w:rsidR="0042501F" w:rsidRPr="000A2BB2" w:rsidRDefault="0042501F" w:rsidP="0042501F">
            <w:pPr>
              <w:spacing w:before="120" w:after="120"/>
              <w:ind w:left="624"/>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 xml:space="preserve">Ag </w:t>
            </w:r>
            <w:proofErr w:type="spellStart"/>
            <w:r w:rsidRPr="000A2BB2">
              <w:rPr>
                <w:rFonts w:ascii="Times New Roman" w:eastAsia="Times New Roman" w:hAnsi="Times New Roman" w:cs="Times New Roman"/>
                <w:sz w:val="24"/>
                <w:szCs w:val="24"/>
                <w:lang w:val="fr-FR"/>
              </w:rPr>
              <w:t>HBs</w:t>
            </w:r>
            <w:proofErr w:type="spellEnd"/>
          </w:p>
        </w:tc>
        <w:tc>
          <w:tcPr>
            <w:tcW w:w="2629" w:type="dxa"/>
          </w:tcPr>
          <w:p w:rsidR="0042501F" w:rsidRPr="000A2BB2" w:rsidRDefault="0042501F" w:rsidP="0042501F">
            <w:pPr>
              <w:spacing w:before="120" w:after="120"/>
              <w:ind w:left="266" w:right="254"/>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Positive points</w:t>
            </w:r>
            <w:r w:rsidRPr="000A2BB2">
              <w:rPr>
                <w:rFonts w:ascii="Times New Roman" w:eastAsia="Times New Roman" w:hAnsi="Times New Roman" w:cs="Times New Roman"/>
                <w:spacing w:val="-1"/>
                <w:sz w:val="24"/>
                <w:szCs w:val="24"/>
                <w:lang w:val="fr-FR"/>
              </w:rPr>
              <w:t xml:space="preserve"> </w:t>
            </w:r>
          </w:p>
        </w:tc>
        <w:tc>
          <w:tcPr>
            <w:tcW w:w="2602" w:type="dxa"/>
          </w:tcPr>
          <w:p w:rsidR="0042501F" w:rsidRPr="000A2BB2" w:rsidRDefault="0042501F" w:rsidP="0042501F">
            <w:pPr>
              <w:spacing w:before="120" w:after="120"/>
              <w:ind w:right="381"/>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5</w:t>
            </w:r>
          </w:p>
        </w:tc>
        <w:tc>
          <w:tcPr>
            <w:tcW w:w="2533" w:type="dxa"/>
          </w:tcPr>
          <w:p w:rsidR="0042501F" w:rsidRPr="000A2BB2" w:rsidRDefault="0042501F" w:rsidP="0042501F">
            <w:pPr>
              <w:spacing w:before="120" w:after="120"/>
              <w:ind w:left="229" w:right="221"/>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2.14</w:t>
            </w:r>
          </w:p>
        </w:tc>
      </w:tr>
      <w:tr w:rsidR="0042501F" w:rsidRPr="000A2BB2" w:rsidTr="00D7204C">
        <w:trPr>
          <w:trHeight w:val="515"/>
          <w:jc w:val="center"/>
        </w:trPr>
        <w:tc>
          <w:tcPr>
            <w:tcW w:w="1837" w:type="dxa"/>
            <w:vMerge/>
            <w:tcBorders>
              <w:top w:val="nil"/>
            </w:tcBorders>
          </w:tcPr>
          <w:p w:rsidR="0042501F" w:rsidRPr="000A2BB2" w:rsidRDefault="0042501F" w:rsidP="0042501F">
            <w:pPr>
              <w:spacing w:before="120" w:after="120"/>
              <w:rPr>
                <w:rFonts w:ascii="Times New Roman" w:eastAsia="Times New Roman" w:hAnsi="Times New Roman" w:cs="Times New Roman"/>
                <w:sz w:val="24"/>
                <w:szCs w:val="24"/>
                <w:lang w:val="fr-FR"/>
              </w:rPr>
            </w:pPr>
          </w:p>
        </w:tc>
        <w:tc>
          <w:tcPr>
            <w:tcW w:w="2629" w:type="dxa"/>
          </w:tcPr>
          <w:p w:rsidR="0042501F" w:rsidRPr="000A2BB2" w:rsidRDefault="0042501F" w:rsidP="0042501F">
            <w:pPr>
              <w:spacing w:before="120" w:after="120"/>
              <w:ind w:left="266" w:right="256"/>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Negatives</w:t>
            </w:r>
          </w:p>
        </w:tc>
        <w:tc>
          <w:tcPr>
            <w:tcW w:w="2602" w:type="dxa"/>
          </w:tcPr>
          <w:p w:rsidR="0042501F" w:rsidRPr="000A2BB2" w:rsidRDefault="0042501F" w:rsidP="0042501F">
            <w:pPr>
              <w:spacing w:before="120" w:after="120"/>
              <w:ind w:left="389" w:right="381"/>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229</w:t>
            </w:r>
          </w:p>
        </w:tc>
        <w:tc>
          <w:tcPr>
            <w:tcW w:w="2533" w:type="dxa"/>
          </w:tcPr>
          <w:p w:rsidR="0042501F" w:rsidRPr="000A2BB2" w:rsidRDefault="0042501F" w:rsidP="0042501F">
            <w:pPr>
              <w:spacing w:before="120" w:after="120"/>
              <w:ind w:left="229" w:right="218"/>
              <w:jc w:val="center"/>
              <w:rPr>
                <w:rFonts w:ascii="Times New Roman" w:eastAsia="Times New Roman" w:hAnsi="Times New Roman" w:cs="Times New Roman"/>
                <w:sz w:val="24"/>
                <w:szCs w:val="24"/>
                <w:lang w:val="fr-FR"/>
              </w:rPr>
            </w:pPr>
            <w:r w:rsidRPr="000A2BB2">
              <w:rPr>
                <w:rFonts w:ascii="Times New Roman" w:eastAsia="Times New Roman" w:hAnsi="Times New Roman" w:cs="Times New Roman"/>
                <w:sz w:val="24"/>
                <w:szCs w:val="24"/>
                <w:lang w:val="fr-FR"/>
              </w:rPr>
              <w:t>97.86</w:t>
            </w:r>
          </w:p>
        </w:tc>
      </w:tr>
      <w:tr w:rsidR="0042501F" w:rsidRPr="000A2BB2" w:rsidTr="00D7204C">
        <w:trPr>
          <w:trHeight w:val="563"/>
          <w:jc w:val="center"/>
        </w:trPr>
        <w:tc>
          <w:tcPr>
            <w:tcW w:w="4466" w:type="dxa"/>
            <w:gridSpan w:val="2"/>
          </w:tcPr>
          <w:p w:rsidR="0042501F" w:rsidRPr="000A2BB2" w:rsidRDefault="0042501F" w:rsidP="0042501F">
            <w:pPr>
              <w:spacing w:before="120" w:after="120"/>
              <w:ind w:right="1949"/>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Total</w:t>
            </w:r>
          </w:p>
        </w:tc>
        <w:tc>
          <w:tcPr>
            <w:tcW w:w="2602" w:type="dxa"/>
          </w:tcPr>
          <w:p w:rsidR="0042501F" w:rsidRPr="000A2BB2" w:rsidRDefault="0042501F" w:rsidP="0042501F">
            <w:pPr>
              <w:spacing w:before="120" w:after="120"/>
              <w:ind w:left="389" w:right="381"/>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234</w:t>
            </w:r>
          </w:p>
        </w:tc>
        <w:tc>
          <w:tcPr>
            <w:tcW w:w="2533" w:type="dxa"/>
          </w:tcPr>
          <w:p w:rsidR="0042501F" w:rsidRPr="000A2BB2" w:rsidRDefault="0042501F" w:rsidP="0042501F">
            <w:pPr>
              <w:spacing w:before="120" w:after="120"/>
              <w:ind w:left="229" w:right="218"/>
              <w:jc w:val="center"/>
              <w:rPr>
                <w:rFonts w:ascii="Times New Roman" w:eastAsia="Times New Roman" w:hAnsi="Times New Roman" w:cs="Times New Roman"/>
                <w:b/>
                <w:sz w:val="24"/>
                <w:szCs w:val="24"/>
                <w:lang w:val="fr-FR"/>
              </w:rPr>
            </w:pPr>
            <w:r w:rsidRPr="000A2BB2">
              <w:rPr>
                <w:rFonts w:ascii="Times New Roman" w:eastAsia="Times New Roman" w:hAnsi="Times New Roman" w:cs="Times New Roman"/>
                <w:b/>
                <w:sz w:val="24"/>
                <w:szCs w:val="24"/>
                <w:lang w:val="fr-FR"/>
              </w:rPr>
              <w:t>100</w:t>
            </w:r>
          </w:p>
        </w:tc>
      </w:tr>
    </w:tbl>
    <w:p w:rsidR="00C5418A" w:rsidRPr="000A2BB2" w:rsidRDefault="00C5418A" w:rsidP="00C5418A">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It is clear from this table that out of the 234 women subjected to this study, 229 women were negative to the HBsAg test, </w:t>
      </w:r>
      <w:r w:rsidR="00A57935" w:rsidRPr="000A2BB2">
        <w:rPr>
          <w:rFonts w:ascii="Times New Roman" w:eastAsia="Times New Roman" w:hAnsi="Times New Roman" w:cs="Times New Roman"/>
          <w:kern w:val="0"/>
          <w:sz w:val="24"/>
          <w:szCs w:val="24"/>
        </w:rPr>
        <w:t xml:space="preserve">i.e. </w:t>
      </w:r>
      <w:r w:rsidRPr="000A2BB2">
        <w:rPr>
          <w:rFonts w:ascii="Times New Roman" w:eastAsia="Times New Roman" w:hAnsi="Times New Roman" w:cs="Times New Roman"/>
          <w:kern w:val="0"/>
          <w:sz w:val="24"/>
          <w:szCs w:val="24"/>
        </w:rPr>
        <w:t xml:space="preserve">97.86%, compared to 5 women positive to the same test with a rate of 2.14%. No cases </w:t>
      </w:r>
      <w:r w:rsidRPr="000A2BB2">
        <w:rPr>
          <w:rFonts w:ascii="Times New Roman" w:eastAsia="Times New Roman" w:hAnsi="Times New Roman" w:cs="Times New Roman"/>
          <w:spacing w:val="1"/>
          <w:kern w:val="0"/>
          <w:sz w:val="24"/>
          <w:szCs w:val="24"/>
        </w:rPr>
        <w:t>of disability</w:t>
      </w:r>
      <w:r w:rsidRPr="000A2BB2">
        <w:rPr>
          <w:rFonts w:ascii="Times New Roman" w:eastAsia="Times New Roman" w:hAnsi="Times New Roman" w:cs="Times New Roman"/>
          <w:spacing w:val="-2"/>
          <w:kern w:val="0"/>
          <w:sz w:val="24"/>
          <w:szCs w:val="24"/>
        </w:rPr>
        <w:t xml:space="preserve"> </w:t>
      </w:r>
      <w:r w:rsidRPr="000A2BB2">
        <w:rPr>
          <w:rFonts w:ascii="Times New Roman" w:eastAsia="Times New Roman" w:hAnsi="Times New Roman" w:cs="Times New Roman"/>
          <w:kern w:val="0"/>
          <w:sz w:val="24"/>
          <w:szCs w:val="24"/>
        </w:rPr>
        <w:t xml:space="preserve">was not observed in this study </w:t>
      </w:r>
      <w:bookmarkStart w:id="10" w:name="_bookmark52"/>
      <w:bookmarkEnd w:id="10"/>
      <w:r w:rsidRPr="000A2BB2">
        <w:rPr>
          <w:rFonts w:ascii="Times New Roman" w:eastAsia="Times New Roman" w:hAnsi="Times New Roman" w:cs="Times New Roman"/>
          <w:kern w:val="0"/>
          <w:sz w:val="24"/>
          <w:szCs w:val="24"/>
        </w:rPr>
        <w:t>.</w:t>
      </w:r>
    </w:p>
    <w:p w:rsidR="0042501F" w:rsidRPr="000A2BB2" w:rsidRDefault="00332709"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In this study, the prevalence of HBsAg B in pregnant women monitored at the </w:t>
      </w:r>
      <w:proofErr w:type="spellStart"/>
      <w:r w:rsidR="0042501F" w:rsidRPr="000A2BB2">
        <w:rPr>
          <w:rFonts w:ascii="Times New Roman" w:eastAsia="Times New Roman" w:hAnsi="Times New Roman" w:cs="Times New Roman"/>
          <w:kern w:val="0"/>
          <w:sz w:val="24"/>
          <w:szCs w:val="24"/>
        </w:rPr>
        <w:t>Mangol</w:t>
      </w:r>
      <w:proofErr w:type="spellEnd"/>
      <w:r w:rsidR="0042501F" w:rsidRPr="000A2BB2">
        <w:rPr>
          <w:rFonts w:ascii="Times New Roman" w:eastAsia="Times New Roman" w:hAnsi="Times New Roman" w:cs="Times New Roman"/>
          <w:kern w:val="0"/>
          <w:sz w:val="24"/>
          <w:szCs w:val="24"/>
        </w:rPr>
        <w:t xml:space="preserve"> Health Center could be due to lack of knowledge of the virus, its modes of transmission and the existence of the vaccine.</w:t>
      </w:r>
    </w:p>
    <w:p w:rsidR="00037F4E" w:rsidRPr="000A2BB2" w:rsidRDefault="0042501F" w:rsidP="008201AC">
      <w:pPr>
        <w:spacing w:before="120" w:after="120" w:line="240" w:lineRule="auto"/>
        <w:jc w:val="center"/>
        <w:rPr>
          <w:rFonts w:ascii="Times New Roman" w:hAnsi="Times New Roman" w:cs="Times New Roman"/>
          <w:b/>
          <w:sz w:val="24"/>
          <w:szCs w:val="24"/>
        </w:rPr>
      </w:pPr>
      <w:r w:rsidRPr="000A2BB2">
        <w:rPr>
          <w:rFonts w:ascii="Times New Roman" w:hAnsi="Times New Roman" w:cs="Times New Roman"/>
          <w:b/>
          <w:sz w:val="24"/>
          <w:szCs w:val="24"/>
        </w:rPr>
        <w:t>Table III: Characteristics of the variation in transaminase levels in the 234 patients subjected to our study</w:t>
      </w:r>
    </w:p>
    <w:tbl>
      <w:tblPr>
        <w:tblStyle w:val="TableGrid"/>
        <w:tblW w:w="0" w:type="auto"/>
        <w:tblLayout w:type="fixed"/>
        <w:tblLook w:val="04A0"/>
      </w:tblPr>
      <w:tblGrid>
        <w:gridCol w:w="2102"/>
        <w:gridCol w:w="1248"/>
        <w:gridCol w:w="887"/>
        <w:gridCol w:w="1281"/>
        <w:gridCol w:w="997"/>
        <w:gridCol w:w="1139"/>
        <w:gridCol w:w="1215"/>
      </w:tblGrid>
      <w:tr w:rsidR="0042501F" w:rsidRPr="000A2BB2" w:rsidTr="00D7204C">
        <w:trPr>
          <w:trHeight w:val="152"/>
        </w:trPr>
        <w:tc>
          <w:tcPr>
            <w:tcW w:w="2102" w:type="dxa"/>
            <w:vMerge w:val="restart"/>
          </w:tcPr>
          <w:p w:rsidR="0042501F" w:rsidRPr="000A2BB2" w:rsidRDefault="0042501F" w:rsidP="0042501F">
            <w:pPr>
              <w:spacing w:before="120" w:after="120"/>
              <w:jc w:val="both"/>
              <w:rPr>
                <w:rFonts w:ascii="Times New Roman" w:hAnsi="Times New Roman" w:cs="Times New Roman"/>
                <w:b/>
                <w:sz w:val="24"/>
                <w:szCs w:val="24"/>
              </w:rPr>
            </w:pPr>
          </w:p>
          <w:p w:rsidR="0042501F" w:rsidRPr="000A2BB2" w:rsidRDefault="0042501F" w:rsidP="0042501F">
            <w:pPr>
              <w:spacing w:before="120" w:after="120"/>
              <w:jc w:val="both"/>
              <w:rPr>
                <w:rFonts w:ascii="Times New Roman" w:hAnsi="Times New Roman" w:cs="Times New Roman"/>
                <w:b/>
                <w:sz w:val="24"/>
                <w:szCs w:val="24"/>
              </w:rPr>
            </w:pPr>
            <w:r w:rsidRPr="000A2BB2">
              <w:rPr>
                <w:rFonts w:ascii="Times New Roman" w:hAnsi="Times New Roman" w:cs="Times New Roman"/>
                <w:b/>
                <w:sz w:val="24"/>
                <w:szCs w:val="24"/>
              </w:rPr>
              <w:t>Transaminases</w:t>
            </w:r>
          </w:p>
        </w:tc>
        <w:tc>
          <w:tcPr>
            <w:tcW w:w="6767" w:type="dxa"/>
            <w:gridSpan w:val="6"/>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Values</w:t>
            </w:r>
          </w:p>
        </w:tc>
      </w:tr>
      <w:tr w:rsidR="0042501F" w:rsidRPr="000A2BB2" w:rsidTr="00D7204C">
        <w:trPr>
          <w:trHeight w:val="152"/>
        </w:trPr>
        <w:tc>
          <w:tcPr>
            <w:tcW w:w="2102" w:type="dxa"/>
            <w:vMerge/>
          </w:tcPr>
          <w:p w:rsidR="0042501F" w:rsidRPr="000A2BB2" w:rsidRDefault="0042501F" w:rsidP="0042501F">
            <w:pPr>
              <w:spacing w:before="120" w:after="120"/>
              <w:jc w:val="both"/>
              <w:rPr>
                <w:rFonts w:ascii="Times New Roman" w:hAnsi="Times New Roman" w:cs="Times New Roman"/>
                <w:b/>
                <w:sz w:val="24"/>
                <w:szCs w:val="24"/>
              </w:rPr>
            </w:pPr>
          </w:p>
        </w:tc>
        <w:tc>
          <w:tcPr>
            <w:tcW w:w="2135" w:type="dxa"/>
            <w:gridSpan w:val="2"/>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Weak</w:t>
            </w:r>
          </w:p>
        </w:tc>
        <w:tc>
          <w:tcPr>
            <w:tcW w:w="2278" w:type="dxa"/>
            <w:gridSpan w:val="2"/>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Normal</w:t>
            </w:r>
          </w:p>
        </w:tc>
        <w:tc>
          <w:tcPr>
            <w:tcW w:w="2354" w:type="dxa"/>
            <w:gridSpan w:val="2"/>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High</w:t>
            </w:r>
          </w:p>
        </w:tc>
      </w:tr>
      <w:tr w:rsidR="0042501F" w:rsidRPr="000A2BB2" w:rsidTr="00D7204C">
        <w:trPr>
          <w:trHeight w:val="142"/>
        </w:trPr>
        <w:tc>
          <w:tcPr>
            <w:tcW w:w="2102" w:type="dxa"/>
            <w:vMerge/>
          </w:tcPr>
          <w:p w:rsidR="0042501F" w:rsidRPr="000A2BB2" w:rsidRDefault="0042501F" w:rsidP="0042501F">
            <w:pPr>
              <w:spacing w:before="120" w:after="120"/>
              <w:jc w:val="both"/>
              <w:rPr>
                <w:rFonts w:ascii="Times New Roman" w:hAnsi="Times New Roman" w:cs="Times New Roman"/>
                <w:b/>
                <w:sz w:val="24"/>
                <w:szCs w:val="24"/>
              </w:rPr>
            </w:pPr>
          </w:p>
        </w:tc>
        <w:tc>
          <w:tcPr>
            <w:tcW w:w="1248" w:type="dxa"/>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Effective</w:t>
            </w:r>
          </w:p>
        </w:tc>
        <w:tc>
          <w:tcPr>
            <w:tcW w:w="887" w:type="dxa"/>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w:t>
            </w:r>
          </w:p>
        </w:tc>
        <w:tc>
          <w:tcPr>
            <w:tcW w:w="1281"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Effective</w:t>
            </w:r>
          </w:p>
        </w:tc>
        <w:tc>
          <w:tcPr>
            <w:tcW w:w="997"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w:t>
            </w:r>
          </w:p>
        </w:tc>
        <w:tc>
          <w:tcPr>
            <w:tcW w:w="1139" w:type="dxa"/>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Effective</w:t>
            </w:r>
          </w:p>
        </w:tc>
        <w:tc>
          <w:tcPr>
            <w:tcW w:w="1215" w:type="dxa"/>
          </w:tcPr>
          <w:p w:rsidR="0042501F" w:rsidRPr="000A2BB2" w:rsidRDefault="0042501F" w:rsidP="0042501F">
            <w:pPr>
              <w:spacing w:before="120" w:after="120"/>
              <w:jc w:val="center"/>
              <w:rPr>
                <w:rFonts w:ascii="Times New Roman" w:hAnsi="Times New Roman" w:cs="Times New Roman"/>
                <w:b/>
                <w:color w:val="000000" w:themeColor="text1"/>
                <w:sz w:val="24"/>
                <w:szCs w:val="24"/>
              </w:rPr>
            </w:pPr>
            <w:r w:rsidRPr="000A2BB2">
              <w:rPr>
                <w:rFonts w:ascii="Times New Roman" w:hAnsi="Times New Roman" w:cs="Times New Roman"/>
                <w:b/>
                <w:color w:val="000000" w:themeColor="text1"/>
                <w:sz w:val="24"/>
                <w:szCs w:val="24"/>
              </w:rPr>
              <w:t>%</w:t>
            </w:r>
          </w:p>
        </w:tc>
      </w:tr>
      <w:tr w:rsidR="0042501F" w:rsidRPr="000A2BB2" w:rsidTr="00D7204C">
        <w:trPr>
          <w:trHeight w:val="308"/>
        </w:trPr>
        <w:tc>
          <w:tcPr>
            <w:tcW w:w="2102" w:type="dxa"/>
          </w:tcPr>
          <w:p w:rsidR="0042501F" w:rsidRPr="000A2BB2" w:rsidRDefault="0042501F" w:rsidP="0042501F">
            <w:pPr>
              <w:spacing w:before="120" w:after="120"/>
              <w:jc w:val="both"/>
              <w:rPr>
                <w:rFonts w:ascii="Times New Roman" w:hAnsi="Times New Roman" w:cs="Times New Roman"/>
                <w:b/>
                <w:sz w:val="24"/>
                <w:szCs w:val="24"/>
              </w:rPr>
            </w:pPr>
            <w:r w:rsidRPr="000A2BB2">
              <w:rPr>
                <w:rFonts w:ascii="Times New Roman" w:hAnsi="Times New Roman" w:cs="Times New Roman"/>
                <w:b/>
                <w:sz w:val="24"/>
                <w:szCs w:val="24"/>
              </w:rPr>
              <w:t>ALAT</w:t>
            </w:r>
          </w:p>
        </w:tc>
        <w:tc>
          <w:tcPr>
            <w:tcW w:w="1248" w:type="dxa"/>
          </w:tcPr>
          <w:p w:rsidR="0042501F" w:rsidRPr="000A2BB2" w:rsidRDefault="0042501F" w:rsidP="0042501F">
            <w:pPr>
              <w:spacing w:before="120" w:after="120"/>
              <w:jc w:val="center"/>
              <w:rPr>
                <w:rFonts w:ascii="Times New Roman" w:hAnsi="Times New Roman" w:cs="Times New Roman"/>
                <w:b/>
                <w:color w:val="FF0000"/>
                <w:sz w:val="24"/>
                <w:szCs w:val="24"/>
              </w:rPr>
            </w:pPr>
            <w:r w:rsidRPr="000A2BB2">
              <w:rPr>
                <w:rFonts w:ascii="Times New Roman" w:hAnsi="Times New Roman" w:cs="Times New Roman"/>
                <w:b/>
                <w:sz w:val="24"/>
                <w:szCs w:val="24"/>
              </w:rPr>
              <w:t>-</w:t>
            </w:r>
          </w:p>
        </w:tc>
        <w:tc>
          <w:tcPr>
            <w:tcW w:w="887" w:type="dxa"/>
          </w:tcPr>
          <w:p w:rsidR="0042501F" w:rsidRPr="000A2BB2" w:rsidRDefault="0042501F" w:rsidP="0042501F">
            <w:pPr>
              <w:spacing w:before="120" w:after="120"/>
              <w:jc w:val="center"/>
              <w:rPr>
                <w:rFonts w:ascii="Times New Roman" w:hAnsi="Times New Roman" w:cs="Times New Roman"/>
                <w:b/>
                <w:color w:val="FF0000"/>
                <w:sz w:val="24"/>
                <w:szCs w:val="24"/>
              </w:rPr>
            </w:pPr>
            <w:r w:rsidRPr="000A2BB2">
              <w:rPr>
                <w:rFonts w:ascii="Times New Roman" w:hAnsi="Times New Roman" w:cs="Times New Roman"/>
                <w:b/>
                <w:sz w:val="24"/>
                <w:szCs w:val="24"/>
              </w:rPr>
              <w:t>-</w:t>
            </w:r>
          </w:p>
        </w:tc>
        <w:tc>
          <w:tcPr>
            <w:tcW w:w="1281"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w:t>
            </w:r>
          </w:p>
        </w:tc>
        <w:tc>
          <w:tcPr>
            <w:tcW w:w="99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60</w:t>
            </w:r>
          </w:p>
        </w:tc>
        <w:tc>
          <w:tcPr>
            <w:tcW w:w="1139" w:type="dxa"/>
          </w:tcPr>
          <w:p w:rsidR="0042501F" w:rsidRPr="000A2BB2" w:rsidRDefault="0042501F" w:rsidP="0042501F">
            <w:pPr>
              <w:spacing w:before="120" w:after="120"/>
              <w:jc w:val="center"/>
              <w:rPr>
                <w:rFonts w:ascii="Times New Roman" w:hAnsi="Times New Roman" w:cs="Times New Roman"/>
                <w:bCs/>
                <w:color w:val="000000" w:themeColor="text1"/>
                <w:sz w:val="24"/>
                <w:szCs w:val="24"/>
              </w:rPr>
            </w:pPr>
            <w:r w:rsidRPr="000A2BB2">
              <w:rPr>
                <w:rFonts w:ascii="Times New Roman" w:hAnsi="Times New Roman" w:cs="Times New Roman"/>
                <w:bCs/>
                <w:color w:val="000000" w:themeColor="text1"/>
                <w:sz w:val="24"/>
                <w:szCs w:val="24"/>
              </w:rPr>
              <w:t>2</w:t>
            </w:r>
          </w:p>
        </w:tc>
        <w:tc>
          <w:tcPr>
            <w:tcW w:w="1215" w:type="dxa"/>
          </w:tcPr>
          <w:p w:rsidR="0042501F" w:rsidRPr="000A2BB2" w:rsidRDefault="0042501F" w:rsidP="0042501F">
            <w:pPr>
              <w:spacing w:before="120" w:after="120"/>
              <w:jc w:val="center"/>
              <w:rPr>
                <w:rFonts w:ascii="Times New Roman" w:hAnsi="Times New Roman" w:cs="Times New Roman"/>
                <w:bCs/>
                <w:color w:val="000000" w:themeColor="text1"/>
                <w:sz w:val="24"/>
                <w:szCs w:val="24"/>
              </w:rPr>
            </w:pPr>
            <w:r w:rsidRPr="000A2BB2">
              <w:rPr>
                <w:rFonts w:ascii="Times New Roman" w:hAnsi="Times New Roman" w:cs="Times New Roman"/>
                <w:bCs/>
                <w:color w:val="000000" w:themeColor="text1"/>
                <w:sz w:val="24"/>
                <w:szCs w:val="24"/>
              </w:rPr>
              <w:t>40</w:t>
            </w:r>
          </w:p>
        </w:tc>
      </w:tr>
      <w:tr w:rsidR="0042501F" w:rsidRPr="000A2BB2" w:rsidTr="00D7204C">
        <w:trPr>
          <w:trHeight w:val="308"/>
        </w:trPr>
        <w:tc>
          <w:tcPr>
            <w:tcW w:w="2102" w:type="dxa"/>
          </w:tcPr>
          <w:p w:rsidR="0042501F" w:rsidRPr="000A2BB2" w:rsidRDefault="0042501F" w:rsidP="0042501F">
            <w:pPr>
              <w:spacing w:before="120" w:after="120"/>
              <w:jc w:val="both"/>
              <w:rPr>
                <w:rFonts w:ascii="Times New Roman" w:hAnsi="Times New Roman" w:cs="Times New Roman"/>
                <w:b/>
                <w:sz w:val="24"/>
                <w:szCs w:val="24"/>
              </w:rPr>
            </w:pPr>
            <w:r w:rsidRPr="000A2BB2">
              <w:rPr>
                <w:rFonts w:ascii="Times New Roman" w:hAnsi="Times New Roman" w:cs="Times New Roman"/>
                <w:b/>
                <w:sz w:val="24"/>
                <w:szCs w:val="24"/>
              </w:rPr>
              <w:t>ASAT</w:t>
            </w:r>
          </w:p>
        </w:tc>
        <w:tc>
          <w:tcPr>
            <w:tcW w:w="1248" w:type="dxa"/>
          </w:tcPr>
          <w:p w:rsidR="0042501F" w:rsidRPr="000A2BB2" w:rsidRDefault="0042501F" w:rsidP="0042501F">
            <w:pPr>
              <w:spacing w:before="120" w:after="120"/>
              <w:jc w:val="center"/>
              <w:rPr>
                <w:rFonts w:ascii="Times New Roman" w:hAnsi="Times New Roman" w:cs="Times New Roman"/>
                <w:b/>
                <w:color w:val="FF0000"/>
                <w:sz w:val="24"/>
                <w:szCs w:val="24"/>
              </w:rPr>
            </w:pPr>
            <w:r w:rsidRPr="000A2BB2">
              <w:rPr>
                <w:rFonts w:ascii="Times New Roman" w:hAnsi="Times New Roman" w:cs="Times New Roman"/>
                <w:b/>
                <w:sz w:val="24"/>
                <w:szCs w:val="24"/>
              </w:rPr>
              <w:t>-</w:t>
            </w:r>
          </w:p>
        </w:tc>
        <w:tc>
          <w:tcPr>
            <w:tcW w:w="887" w:type="dxa"/>
          </w:tcPr>
          <w:p w:rsidR="0042501F" w:rsidRPr="000A2BB2" w:rsidRDefault="0042501F" w:rsidP="0042501F">
            <w:pPr>
              <w:spacing w:before="120" w:after="120"/>
              <w:jc w:val="center"/>
              <w:rPr>
                <w:rFonts w:ascii="Times New Roman" w:hAnsi="Times New Roman" w:cs="Times New Roman"/>
                <w:b/>
                <w:color w:val="FF0000"/>
                <w:sz w:val="24"/>
                <w:szCs w:val="24"/>
              </w:rPr>
            </w:pPr>
            <w:r w:rsidRPr="000A2BB2">
              <w:rPr>
                <w:rFonts w:ascii="Times New Roman" w:hAnsi="Times New Roman" w:cs="Times New Roman"/>
                <w:b/>
                <w:sz w:val="24"/>
                <w:szCs w:val="24"/>
              </w:rPr>
              <w:t>-</w:t>
            </w:r>
          </w:p>
        </w:tc>
        <w:tc>
          <w:tcPr>
            <w:tcW w:w="1281"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4</w:t>
            </w:r>
          </w:p>
        </w:tc>
        <w:tc>
          <w:tcPr>
            <w:tcW w:w="99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80</w:t>
            </w:r>
          </w:p>
        </w:tc>
        <w:tc>
          <w:tcPr>
            <w:tcW w:w="1139" w:type="dxa"/>
          </w:tcPr>
          <w:p w:rsidR="0042501F" w:rsidRPr="000A2BB2" w:rsidRDefault="0042501F" w:rsidP="0042501F">
            <w:pPr>
              <w:spacing w:before="120" w:after="120"/>
              <w:jc w:val="center"/>
              <w:rPr>
                <w:rFonts w:ascii="Times New Roman" w:hAnsi="Times New Roman" w:cs="Times New Roman"/>
                <w:bCs/>
                <w:color w:val="000000" w:themeColor="text1"/>
                <w:sz w:val="24"/>
                <w:szCs w:val="24"/>
              </w:rPr>
            </w:pPr>
            <w:r w:rsidRPr="000A2BB2">
              <w:rPr>
                <w:rFonts w:ascii="Times New Roman" w:hAnsi="Times New Roman" w:cs="Times New Roman"/>
                <w:bCs/>
                <w:color w:val="000000" w:themeColor="text1"/>
                <w:sz w:val="24"/>
                <w:szCs w:val="24"/>
              </w:rPr>
              <w:t>1</w:t>
            </w:r>
          </w:p>
        </w:tc>
        <w:tc>
          <w:tcPr>
            <w:tcW w:w="1215" w:type="dxa"/>
          </w:tcPr>
          <w:p w:rsidR="0042501F" w:rsidRPr="000A2BB2" w:rsidRDefault="0042501F" w:rsidP="0042501F">
            <w:pPr>
              <w:spacing w:before="120" w:after="120"/>
              <w:jc w:val="center"/>
              <w:rPr>
                <w:rFonts w:ascii="Times New Roman" w:hAnsi="Times New Roman" w:cs="Times New Roman"/>
                <w:bCs/>
                <w:color w:val="000000" w:themeColor="text1"/>
                <w:sz w:val="24"/>
                <w:szCs w:val="24"/>
              </w:rPr>
            </w:pPr>
            <w:r w:rsidRPr="000A2BB2">
              <w:rPr>
                <w:rFonts w:ascii="Times New Roman" w:hAnsi="Times New Roman" w:cs="Times New Roman"/>
                <w:bCs/>
                <w:color w:val="000000" w:themeColor="text1"/>
                <w:sz w:val="24"/>
                <w:szCs w:val="24"/>
              </w:rPr>
              <w:t>20</w:t>
            </w:r>
          </w:p>
        </w:tc>
      </w:tr>
    </w:tbl>
    <w:p w:rsidR="0042501F" w:rsidRPr="000A2BB2" w:rsidRDefault="00D028C0" w:rsidP="0042501F">
      <w:pPr>
        <w:spacing w:before="120" w:after="120" w:line="240" w:lineRule="auto"/>
        <w:jc w:val="both"/>
        <w:rPr>
          <w:rFonts w:ascii="Times New Roman" w:hAnsi="Times New Roman" w:cs="Times New Roman"/>
          <w:sz w:val="24"/>
          <w:szCs w:val="24"/>
        </w:rPr>
      </w:pPr>
      <w:r w:rsidRPr="000A2BB2">
        <w:rPr>
          <w:rFonts w:ascii="Times New Roman" w:hAnsi="Times New Roman" w:cs="Times New Roman"/>
          <w:sz w:val="24"/>
          <w:szCs w:val="24"/>
        </w:rPr>
        <w:t>Observation of the results of this table demonstrate a variation in the level of transaminases in the 5 pregnant women affected by the hepatitis B virus, there was:</w:t>
      </w:r>
    </w:p>
    <w:p w:rsidR="0042501F" w:rsidRPr="000A2BB2" w:rsidRDefault="0042501F" w:rsidP="0042501F">
      <w:pPr>
        <w:numPr>
          <w:ilvl w:val="0"/>
          <w:numId w:val="10"/>
        </w:numPr>
        <w:spacing w:before="120" w:after="120" w:line="240" w:lineRule="auto"/>
        <w:contextualSpacing/>
        <w:jc w:val="both"/>
        <w:rPr>
          <w:rFonts w:ascii="Times New Roman" w:hAnsi="Times New Roman" w:cs="Times New Roman"/>
          <w:kern w:val="0"/>
          <w:sz w:val="24"/>
          <w:szCs w:val="24"/>
        </w:rPr>
      </w:pPr>
      <w:r w:rsidRPr="000A2BB2">
        <w:rPr>
          <w:rFonts w:ascii="Times New Roman" w:hAnsi="Times New Roman" w:cs="Times New Roman"/>
          <w:kern w:val="0"/>
          <w:sz w:val="24"/>
          <w:szCs w:val="24"/>
        </w:rPr>
        <w:t>3 patients tested had a normal ALAT level, i.e. 60%, compared to 2 others tested who had a high ALAT level, i.e. 40%.</w:t>
      </w:r>
    </w:p>
    <w:p w:rsidR="0042501F" w:rsidRPr="000A2BB2" w:rsidRDefault="0042501F" w:rsidP="0042501F">
      <w:pPr>
        <w:numPr>
          <w:ilvl w:val="0"/>
          <w:numId w:val="10"/>
        </w:numPr>
        <w:tabs>
          <w:tab w:val="left" w:pos="3247"/>
        </w:tabs>
        <w:spacing w:before="120" w:after="120" w:line="240" w:lineRule="auto"/>
        <w:contextualSpacing/>
        <w:jc w:val="both"/>
        <w:rPr>
          <w:rFonts w:ascii="Times New Roman" w:hAnsi="Times New Roman" w:cs="Times New Roman"/>
          <w:kern w:val="0"/>
          <w:sz w:val="24"/>
          <w:szCs w:val="24"/>
        </w:rPr>
      </w:pPr>
      <w:r w:rsidRPr="000A2BB2">
        <w:rPr>
          <w:rFonts w:ascii="Times New Roman" w:hAnsi="Times New Roman" w:cs="Times New Roman"/>
          <w:kern w:val="0"/>
          <w:sz w:val="24"/>
          <w:szCs w:val="24"/>
        </w:rPr>
        <w:t>4 patients tested had a normal AST level, i.e. 80%. 1 case of elevated AST was observed, i.e. 20%.</w:t>
      </w:r>
    </w:p>
    <w:p w:rsidR="0042501F" w:rsidRPr="000A2BB2" w:rsidRDefault="00D028C0" w:rsidP="0042501F">
      <w:pPr>
        <w:tabs>
          <w:tab w:val="left" w:pos="3247"/>
        </w:tabs>
        <w:spacing w:before="120" w:after="120" w:line="240" w:lineRule="auto"/>
        <w:jc w:val="both"/>
        <w:rPr>
          <w:rFonts w:ascii="Times New Roman" w:hAnsi="Times New Roman" w:cs="Times New Roman"/>
          <w:sz w:val="24"/>
          <w:szCs w:val="24"/>
        </w:rPr>
      </w:pPr>
      <w:r w:rsidRPr="000A2BB2">
        <w:rPr>
          <w:rFonts w:ascii="Times New Roman" w:hAnsi="Times New Roman" w:cs="Times New Roman"/>
          <w:sz w:val="24"/>
          <w:szCs w:val="24"/>
        </w:rPr>
        <w:t xml:space="preserve">These results show </w:t>
      </w:r>
      <w:r w:rsidR="0042501F" w:rsidRPr="000A2BB2">
        <w:rPr>
          <w:rFonts w:ascii="Times New Roman" w:hAnsi="Times New Roman" w:cs="Times New Roman"/>
          <w:sz w:val="24"/>
          <w:szCs w:val="24"/>
        </w:rPr>
        <w:t>that in patients with hepatitis B, there may be variations in transaminases. This reality could be explained by the fact that infections caused by the virus are capable of causing liver damage characterized by an increase in the ALT level. An increase in the AST level (non-specific liver enzyme), could mean damage to other sensitive organs including the heart, lungs, muscles, kidneys, etc.</w:t>
      </w:r>
    </w:p>
    <w:p w:rsidR="00037F4E" w:rsidRPr="000A2BB2" w:rsidRDefault="0042501F" w:rsidP="000A2BB2">
      <w:pPr>
        <w:spacing w:before="120" w:after="120" w:line="240" w:lineRule="auto"/>
        <w:jc w:val="center"/>
        <w:rPr>
          <w:rFonts w:ascii="Times New Roman" w:eastAsia="Times New Roman" w:hAnsi="Times New Roman" w:cs="Times New Roman"/>
          <w:b/>
          <w:bCs/>
          <w:kern w:val="36"/>
          <w:sz w:val="24"/>
          <w:szCs w:val="24"/>
          <w:lang w:eastAsia="fr-FR"/>
        </w:rPr>
      </w:pPr>
      <w:r w:rsidRPr="000A2BB2">
        <w:rPr>
          <w:rFonts w:ascii="Times New Roman" w:eastAsia="Times New Roman" w:hAnsi="Times New Roman" w:cs="Times New Roman"/>
          <w:b/>
          <w:bCs/>
          <w:sz w:val="24"/>
          <w:szCs w:val="24"/>
          <w:lang w:eastAsia="fr-FR"/>
        </w:rPr>
        <w:t xml:space="preserve">Table IV: </w:t>
      </w:r>
      <w:r w:rsidR="00037F4E" w:rsidRPr="000A2BB2">
        <w:rPr>
          <w:rFonts w:ascii="Times New Roman" w:eastAsia="Times New Roman" w:hAnsi="Times New Roman" w:cs="Times New Roman"/>
          <w:b/>
          <w:bCs/>
          <w:kern w:val="36"/>
          <w:sz w:val="24"/>
          <w:szCs w:val="24"/>
          <w:lang w:eastAsia="fr-FR"/>
        </w:rPr>
        <w:t xml:space="preserve">Typology of socio-professional parameters of pregnant women positive for the HBsAg </w:t>
      </w:r>
      <w:r w:rsidR="006949CA" w:rsidRPr="000A2BB2">
        <w:rPr>
          <w:rFonts w:ascii="Times New Roman" w:eastAsia="Times New Roman" w:hAnsi="Times New Roman" w:cs="Times New Roman"/>
          <w:b/>
          <w:bCs/>
          <w:kern w:val="36"/>
          <w:sz w:val="24"/>
          <w:szCs w:val="24"/>
          <w:lang w:eastAsia="fr-FR"/>
        </w:rPr>
        <w:t>test</w:t>
      </w:r>
    </w:p>
    <w:p w:rsidR="00037F4E" w:rsidRPr="000A2BB2" w:rsidRDefault="00037F4E" w:rsidP="0042501F">
      <w:pPr>
        <w:spacing w:before="120" w:after="120" w:line="240" w:lineRule="auto"/>
        <w:jc w:val="center"/>
        <w:rPr>
          <w:rFonts w:ascii="Times New Roman" w:eastAsia="Times New Roman" w:hAnsi="Times New Roman" w:cs="Times New Roman"/>
          <w:b/>
          <w:bCs/>
          <w:kern w:val="36"/>
          <w:sz w:val="24"/>
          <w:szCs w:val="24"/>
          <w:lang w:eastAsia="fr-FR"/>
        </w:rPr>
      </w:pPr>
    </w:p>
    <w:tbl>
      <w:tblPr>
        <w:tblStyle w:val="TableGrid"/>
        <w:tblW w:w="0" w:type="auto"/>
        <w:jc w:val="center"/>
        <w:tblLook w:val="04A0"/>
      </w:tblPr>
      <w:tblGrid>
        <w:gridCol w:w="4673"/>
        <w:gridCol w:w="1070"/>
        <w:gridCol w:w="3017"/>
      </w:tblGrid>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Socio-professional parameters</w:t>
            </w:r>
          </w:p>
        </w:tc>
        <w:tc>
          <w:tcPr>
            <w:tcW w:w="1043" w:type="dxa"/>
          </w:tcPr>
          <w:p w:rsidR="0042501F" w:rsidRPr="000A2BB2" w:rsidRDefault="003B0633"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Number</w:t>
            </w:r>
          </w:p>
        </w:tc>
        <w:tc>
          <w:tcPr>
            <w:tcW w:w="3017"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Percentage</w:t>
            </w:r>
          </w:p>
        </w:tc>
      </w:tr>
      <w:tr w:rsidR="0042501F" w:rsidRPr="000A2BB2" w:rsidTr="00D7204C">
        <w:trPr>
          <w:jc w:val="center"/>
        </w:trPr>
        <w:tc>
          <w:tcPr>
            <w:tcW w:w="8733" w:type="dxa"/>
            <w:gridSpan w:val="3"/>
            <w:tcBorders>
              <w:left w:val="single" w:sz="4" w:space="0" w:color="auto"/>
            </w:tcBorders>
          </w:tcPr>
          <w:p w:rsidR="0042501F" w:rsidRPr="000A2BB2" w:rsidRDefault="006949CA" w:rsidP="0042501F">
            <w:pPr>
              <w:spacing w:before="120" w:after="120"/>
              <w:jc w:val="center"/>
              <w:rPr>
                <w:rFonts w:ascii="Times New Roman" w:hAnsi="Times New Roman" w:cs="Times New Roman"/>
                <w:b/>
                <w:bCs/>
                <w:sz w:val="24"/>
                <w:szCs w:val="24"/>
              </w:rPr>
            </w:pPr>
            <w:r w:rsidRPr="000A2BB2">
              <w:rPr>
                <w:rFonts w:ascii="Times New Roman" w:hAnsi="Times New Roman" w:cs="Times New Roman"/>
                <w:b/>
                <w:bCs/>
                <w:sz w:val="24"/>
                <w:szCs w:val="24"/>
              </w:rPr>
              <w:lastRenderedPageBreak/>
              <w:t>Age groups</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25-33 years old</w:t>
            </w:r>
          </w:p>
        </w:tc>
        <w:tc>
          <w:tcPr>
            <w:tcW w:w="1043"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3</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60</w:t>
            </w:r>
          </w:p>
        </w:tc>
      </w:tr>
      <w:tr w:rsidR="0042501F" w:rsidRPr="000A2BB2" w:rsidTr="00D7204C">
        <w:trPr>
          <w:trHeight w:val="248"/>
          <w:jc w:val="center"/>
        </w:trPr>
        <w:tc>
          <w:tcPr>
            <w:tcW w:w="4673"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43 years and over</w:t>
            </w:r>
          </w:p>
        </w:tc>
        <w:tc>
          <w:tcPr>
            <w:tcW w:w="1043"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40</w:t>
            </w:r>
          </w:p>
        </w:tc>
      </w:tr>
      <w:tr w:rsidR="0042501F" w:rsidRPr="000A2BB2" w:rsidTr="00D7204C">
        <w:trPr>
          <w:jc w:val="center"/>
        </w:trPr>
        <w:tc>
          <w:tcPr>
            <w:tcW w:w="8733" w:type="dxa"/>
            <w:gridSpan w:val="3"/>
            <w:tcBorders>
              <w:left w:val="single" w:sz="4" w:space="0" w:color="auto"/>
            </w:tcBorders>
          </w:tcPr>
          <w:p w:rsidR="0042501F" w:rsidRPr="000A2BB2" w:rsidRDefault="006949CA"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Marital Status</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The brides</w:t>
            </w:r>
          </w:p>
        </w:tc>
        <w:tc>
          <w:tcPr>
            <w:tcW w:w="1043"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4</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80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jc w:val="both"/>
              <w:rPr>
                <w:rFonts w:ascii="Times New Roman" w:hAnsi="Times New Roman" w:cs="Times New Roman"/>
                <w:bCs/>
                <w:sz w:val="24"/>
                <w:szCs w:val="24"/>
              </w:rPr>
            </w:pPr>
            <w:r w:rsidRPr="000A2BB2">
              <w:rPr>
                <w:rFonts w:ascii="Times New Roman" w:hAnsi="Times New Roman" w:cs="Times New Roman"/>
                <w:bCs/>
                <w:sz w:val="24"/>
                <w:szCs w:val="24"/>
              </w:rPr>
              <w:t>Bachelor</w:t>
            </w:r>
          </w:p>
        </w:tc>
        <w:tc>
          <w:tcPr>
            <w:tcW w:w="1043"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1</w:t>
            </w:r>
          </w:p>
        </w:tc>
        <w:tc>
          <w:tcPr>
            <w:tcW w:w="3017" w:type="dxa"/>
          </w:tcPr>
          <w:p w:rsidR="0042501F" w:rsidRPr="000A2BB2" w:rsidRDefault="0042501F" w:rsidP="0042501F">
            <w:pPr>
              <w:spacing w:before="120" w:after="120"/>
              <w:jc w:val="center"/>
              <w:rPr>
                <w:rFonts w:ascii="Times New Roman" w:hAnsi="Times New Roman" w:cs="Times New Roman"/>
                <w:bCs/>
                <w:sz w:val="24"/>
                <w:szCs w:val="24"/>
              </w:rPr>
            </w:pPr>
            <w:r w:rsidRPr="000A2BB2">
              <w:rPr>
                <w:rFonts w:ascii="Times New Roman" w:hAnsi="Times New Roman" w:cs="Times New Roman"/>
                <w:bCs/>
                <w:sz w:val="24"/>
                <w:szCs w:val="24"/>
              </w:rPr>
              <w:t>20</w:t>
            </w:r>
          </w:p>
        </w:tc>
      </w:tr>
      <w:tr w:rsidR="0042501F" w:rsidRPr="000A2BB2" w:rsidTr="00D7204C">
        <w:trPr>
          <w:jc w:val="center"/>
        </w:trPr>
        <w:tc>
          <w:tcPr>
            <w:tcW w:w="8733" w:type="dxa"/>
            <w:gridSpan w:val="3"/>
            <w:tcBorders>
              <w:left w:val="single" w:sz="4" w:space="0" w:color="auto"/>
            </w:tcBorders>
          </w:tcPr>
          <w:p w:rsidR="0042501F" w:rsidRPr="000A2BB2" w:rsidRDefault="006949CA"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Professions</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rPr>
            </w:pPr>
            <w:r w:rsidRPr="000A2BB2">
              <w:rPr>
                <w:rFonts w:ascii="Times New Roman" w:hAnsi="Times New Roman" w:cs="Times New Roman"/>
                <w:sz w:val="24"/>
              </w:rPr>
              <w:t>Housewives</w:t>
            </w:r>
          </w:p>
        </w:tc>
        <w:tc>
          <w:tcPr>
            <w:tcW w:w="1043"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2</w:t>
            </w:r>
          </w:p>
        </w:tc>
        <w:tc>
          <w:tcPr>
            <w:tcW w:w="3017"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40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rPr>
            </w:pPr>
            <w:r w:rsidRPr="000A2BB2">
              <w:rPr>
                <w:rFonts w:ascii="Times New Roman" w:hAnsi="Times New Roman" w:cs="Times New Roman"/>
                <w:sz w:val="24"/>
              </w:rPr>
              <w:t>Hairdresser</w:t>
            </w:r>
          </w:p>
        </w:tc>
        <w:tc>
          <w:tcPr>
            <w:tcW w:w="1043"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2</w:t>
            </w:r>
          </w:p>
        </w:tc>
        <w:tc>
          <w:tcPr>
            <w:tcW w:w="3017"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40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rPr>
            </w:pPr>
            <w:r w:rsidRPr="000A2BB2">
              <w:rPr>
                <w:rFonts w:ascii="Times New Roman" w:hAnsi="Times New Roman" w:cs="Times New Roman"/>
                <w:sz w:val="24"/>
              </w:rPr>
              <w:t>Seamstress</w:t>
            </w:r>
          </w:p>
        </w:tc>
        <w:tc>
          <w:tcPr>
            <w:tcW w:w="1043"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1</w:t>
            </w:r>
          </w:p>
        </w:tc>
        <w:tc>
          <w:tcPr>
            <w:tcW w:w="3017" w:type="dxa"/>
          </w:tcPr>
          <w:p w:rsidR="0042501F" w:rsidRPr="000A2BB2" w:rsidRDefault="0042501F" w:rsidP="0042501F">
            <w:pPr>
              <w:spacing w:before="120" w:after="120"/>
              <w:jc w:val="center"/>
              <w:rPr>
                <w:rFonts w:ascii="Times New Roman" w:hAnsi="Times New Roman" w:cs="Times New Roman"/>
                <w:sz w:val="24"/>
              </w:rPr>
            </w:pPr>
            <w:r w:rsidRPr="000A2BB2">
              <w:rPr>
                <w:rFonts w:ascii="Times New Roman" w:hAnsi="Times New Roman" w:cs="Times New Roman"/>
                <w:sz w:val="24"/>
              </w:rPr>
              <w:t>20</w:t>
            </w:r>
          </w:p>
        </w:tc>
      </w:tr>
      <w:tr w:rsidR="0042501F" w:rsidRPr="000A2BB2" w:rsidTr="00D7204C">
        <w:trPr>
          <w:trHeight w:val="179"/>
          <w:jc w:val="center"/>
        </w:trPr>
        <w:tc>
          <w:tcPr>
            <w:tcW w:w="8733" w:type="dxa"/>
            <w:gridSpan w:val="3"/>
            <w:tcBorders>
              <w:left w:val="single" w:sz="4" w:space="0" w:color="auto"/>
            </w:tcBorders>
          </w:tcPr>
          <w:p w:rsidR="0042501F" w:rsidRPr="000A2BB2" w:rsidRDefault="006949CA"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Residential areas</w:t>
            </w:r>
          </w:p>
        </w:tc>
      </w:tr>
      <w:tr w:rsidR="0042501F" w:rsidRPr="000A2BB2" w:rsidTr="00D7204C">
        <w:trPr>
          <w:trHeight w:val="215"/>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szCs w:val="24"/>
              </w:rPr>
            </w:pPr>
            <w:proofErr w:type="spellStart"/>
            <w:r w:rsidRPr="000A2BB2">
              <w:rPr>
                <w:rFonts w:ascii="Times New Roman" w:hAnsi="Times New Roman" w:cs="Times New Roman"/>
                <w:sz w:val="24"/>
                <w:szCs w:val="24"/>
              </w:rPr>
              <w:t>Kolly</w:t>
            </w:r>
            <w:proofErr w:type="spellEnd"/>
          </w:p>
        </w:tc>
        <w:tc>
          <w:tcPr>
            <w:tcW w:w="1043"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3</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60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szCs w:val="24"/>
              </w:rPr>
            </w:pPr>
            <w:r w:rsidRPr="000A2BB2">
              <w:rPr>
                <w:rFonts w:ascii="Times New Roman" w:hAnsi="Times New Roman" w:cs="Times New Roman"/>
                <w:sz w:val="24"/>
                <w:szCs w:val="24"/>
              </w:rPr>
              <w:t>Dara</w:t>
            </w:r>
          </w:p>
        </w:tc>
        <w:tc>
          <w:tcPr>
            <w:tcW w:w="1043"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1</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20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rPr>
                <w:rFonts w:ascii="Times New Roman" w:hAnsi="Times New Roman" w:cs="Times New Roman"/>
                <w:sz w:val="24"/>
                <w:szCs w:val="24"/>
              </w:rPr>
            </w:pPr>
            <w:proofErr w:type="spellStart"/>
            <w:r w:rsidRPr="000A2BB2">
              <w:rPr>
                <w:rFonts w:ascii="Times New Roman" w:hAnsi="Times New Roman" w:cs="Times New Roman"/>
                <w:sz w:val="24"/>
                <w:szCs w:val="24"/>
              </w:rPr>
              <w:t>Barkere</w:t>
            </w:r>
            <w:proofErr w:type="spellEnd"/>
          </w:p>
        </w:tc>
        <w:tc>
          <w:tcPr>
            <w:tcW w:w="1043"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1</w:t>
            </w:r>
          </w:p>
        </w:tc>
        <w:tc>
          <w:tcPr>
            <w:tcW w:w="3017" w:type="dxa"/>
          </w:tcPr>
          <w:p w:rsidR="0042501F" w:rsidRPr="000A2BB2" w:rsidRDefault="0042501F" w:rsidP="0042501F">
            <w:pPr>
              <w:spacing w:before="120" w:after="120"/>
              <w:jc w:val="center"/>
              <w:rPr>
                <w:rFonts w:ascii="Times New Roman" w:hAnsi="Times New Roman" w:cs="Times New Roman"/>
                <w:sz w:val="24"/>
                <w:szCs w:val="24"/>
              </w:rPr>
            </w:pPr>
            <w:r w:rsidRPr="000A2BB2">
              <w:rPr>
                <w:rFonts w:ascii="Times New Roman" w:hAnsi="Times New Roman" w:cs="Times New Roman"/>
                <w:sz w:val="24"/>
                <w:szCs w:val="24"/>
              </w:rPr>
              <w:t>20</w:t>
            </w:r>
          </w:p>
        </w:tc>
      </w:tr>
      <w:tr w:rsidR="0042501F" w:rsidRPr="000A2BB2" w:rsidTr="00D7204C">
        <w:trPr>
          <w:jc w:val="center"/>
        </w:trPr>
        <w:tc>
          <w:tcPr>
            <w:tcW w:w="4673" w:type="dxa"/>
            <w:tcBorders>
              <w:left w:val="single" w:sz="4" w:space="0" w:color="auto"/>
            </w:tcBorders>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Total</w:t>
            </w:r>
          </w:p>
        </w:tc>
        <w:tc>
          <w:tcPr>
            <w:tcW w:w="1043"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3</w:t>
            </w:r>
          </w:p>
        </w:tc>
        <w:tc>
          <w:tcPr>
            <w:tcW w:w="3017" w:type="dxa"/>
          </w:tcPr>
          <w:p w:rsidR="0042501F" w:rsidRPr="000A2BB2" w:rsidRDefault="0042501F" w:rsidP="0042501F">
            <w:pPr>
              <w:spacing w:before="120" w:after="120"/>
              <w:jc w:val="center"/>
              <w:rPr>
                <w:rFonts w:ascii="Times New Roman" w:hAnsi="Times New Roman" w:cs="Times New Roman"/>
                <w:b/>
                <w:sz w:val="24"/>
                <w:szCs w:val="24"/>
              </w:rPr>
            </w:pPr>
            <w:r w:rsidRPr="000A2BB2">
              <w:rPr>
                <w:rFonts w:ascii="Times New Roman" w:hAnsi="Times New Roman" w:cs="Times New Roman"/>
                <w:b/>
                <w:sz w:val="24"/>
                <w:szCs w:val="24"/>
              </w:rPr>
              <w:t>100</w:t>
            </w:r>
          </w:p>
        </w:tc>
      </w:tr>
    </w:tbl>
    <w:p w:rsidR="003B3FE1" w:rsidRPr="000A2BB2" w:rsidRDefault="003B3FE1" w:rsidP="0042501F">
      <w:pPr>
        <w:spacing w:before="120" w:after="120" w:line="240" w:lineRule="auto"/>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The observation of results of this table informs that among the 5 pregnant patients tested positive for the </w:t>
      </w:r>
      <w:r w:rsidR="0042501F" w:rsidRPr="000A2BB2">
        <w:rPr>
          <w:rFonts w:ascii="Times New Roman" w:hAnsi="Times New Roman" w:cs="Times New Roman"/>
          <w:bCs/>
          <w:sz w:val="24"/>
          <w:szCs w:val="24"/>
        </w:rPr>
        <w:t xml:space="preserve">hepatitis B virus, </w:t>
      </w:r>
      <w:r w:rsidR="0042501F" w:rsidRPr="000A2BB2">
        <w:rPr>
          <w:rFonts w:ascii="Times New Roman" w:eastAsia="Times New Roman" w:hAnsi="Times New Roman" w:cs="Times New Roman"/>
          <w:kern w:val="0"/>
          <w:sz w:val="24"/>
          <w:szCs w:val="24"/>
        </w:rPr>
        <w:t xml:space="preserve">those in the age group 43 years and over had a prevalence of 40% against those of 25-33 years who were the most affected </w:t>
      </w:r>
      <w:r w:rsidRPr="000A2BB2">
        <w:rPr>
          <w:rFonts w:ascii="Times New Roman" w:eastAsia="Times New Roman" w:hAnsi="Times New Roman" w:cs="Times New Roman"/>
          <w:sz w:val="24"/>
          <w:szCs w:val="24"/>
        </w:rPr>
        <w:t>with a prevalence of 60%.</w:t>
      </w:r>
    </w:p>
    <w:p w:rsidR="0042501F" w:rsidRPr="000A2BB2" w:rsidRDefault="00BB7405" w:rsidP="0042501F">
      <w:pPr>
        <w:widowControl w:val="0"/>
        <w:autoSpaceDE w:val="0"/>
        <w:autoSpaceDN w:val="0"/>
        <w:spacing w:before="120" w:after="120" w:line="240" w:lineRule="auto"/>
        <w:ind w:right="199"/>
        <w:jc w:val="both"/>
        <w:rPr>
          <w:rFonts w:ascii="Times New Roman" w:eastAsia="Times New Roman" w:hAnsi="Times New Roman" w:cs="Times New Roman"/>
          <w:sz w:val="24"/>
          <w:szCs w:val="24"/>
        </w:rPr>
      </w:pPr>
      <w:r w:rsidRPr="000A2BB2">
        <w:rPr>
          <w:rFonts w:ascii="Times New Roman" w:eastAsia="Times New Roman" w:hAnsi="Times New Roman" w:cs="Times New Roman"/>
          <w:kern w:val="0"/>
          <w:sz w:val="24"/>
          <w:szCs w:val="24"/>
        </w:rPr>
        <w:t>Single women positive for hepatitis B virus had a prevalence of 20% compared to 80% for married women who were also the most represented in this study.</w:t>
      </w:r>
    </w:p>
    <w:p w:rsidR="0042501F" w:rsidRPr="000A2BB2" w:rsidRDefault="00BB7405" w:rsidP="0042501F">
      <w:pPr>
        <w:spacing w:before="120" w:after="120" w:line="240" w:lineRule="auto"/>
        <w:jc w:val="both"/>
        <w:rPr>
          <w:rFonts w:ascii="Times New Roman" w:eastAsia="Times New Roman" w:hAnsi="Times New Roman" w:cs="Times New Roman"/>
          <w:kern w:val="0"/>
          <w:sz w:val="24"/>
          <w:szCs w:val="24"/>
        </w:rPr>
      </w:pPr>
      <w:bookmarkStart w:id="11" w:name="_Hlk153826183"/>
      <w:r w:rsidRPr="000A2BB2">
        <w:rPr>
          <w:rFonts w:ascii="Times New Roman" w:eastAsia="Times New Roman" w:hAnsi="Times New Roman" w:cs="Times New Roman"/>
          <w:kern w:val="0"/>
          <w:sz w:val="24"/>
          <w:szCs w:val="24"/>
        </w:rPr>
        <w:t xml:space="preserve">Housewives </w:t>
      </w:r>
      <w:r w:rsidR="0042501F" w:rsidRPr="000A2BB2">
        <w:rPr>
          <w:rFonts w:ascii="Times New Roman" w:eastAsia="Times New Roman" w:hAnsi="Times New Roman" w:cs="Times New Roman"/>
          <w:kern w:val="0"/>
          <w:sz w:val="24"/>
          <w:szCs w:val="24"/>
        </w:rPr>
        <w:t>and hairdressers were the most affected with 2 cases respectively, or 40% for each of these categories compared to 20% in the case of a single female seamstress.</w:t>
      </w:r>
    </w:p>
    <w:p w:rsidR="0042501F" w:rsidRPr="000A2BB2" w:rsidRDefault="00BB7405" w:rsidP="0042501F">
      <w:pPr>
        <w:spacing w:before="120" w:after="120" w:line="240" w:lineRule="auto"/>
        <w:jc w:val="both"/>
        <w:rPr>
          <w:rFonts w:ascii="Times New Roman" w:eastAsia="Times New Roman" w:hAnsi="Times New Roman" w:cs="Times New Roman"/>
          <w:sz w:val="24"/>
          <w:szCs w:val="24"/>
        </w:rPr>
      </w:pPr>
      <w:r w:rsidRPr="000A2BB2">
        <w:rPr>
          <w:rFonts w:ascii="Times New Roman" w:eastAsia="Times New Roman" w:hAnsi="Times New Roman" w:cs="Times New Roman"/>
          <w:kern w:val="0"/>
          <w:sz w:val="24"/>
          <w:szCs w:val="24"/>
        </w:rPr>
        <w:t xml:space="preserve">According to the residence, these results show that 3 of these pregnant patients positive for HBV came from the </w:t>
      </w:r>
      <w:proofErr w:type="spellStart"/>
      <w:r w:rsidR="0042501F" w:rsidRPr="000A2BB2">
        <w:rPr>
          <w:rFonts w:ascii="Times New Roman" w:eastAsia="Times New Roman" w:hAnsi="Times New Roman" w:cs="Times New Roman"/>
          <w:kern w:val="0"/>
          <w:sz w:val="24"/>
          <w:szCs w:val="24"/>
        </w:rPr>
        <w:t>Kolly</w:t>
      </w:r>
      <w:proofErr w:type="spellEnd"/>
      <w:r w:rsidR="0042501F" w:rsidRPr="000A2BB2">
        <w:rPr>
          <w:rFonts w:ascii="Times New Roman" w:eastAsia="Times New Roman" w:hAnsi="Times New Roman" w:cs="Times New Roman"/>
          <w:kern w:val="0"/>
          <w:sz w:val="24"/>
          <w:szCs w:val="24"/>
        </w:rPr>
        <w:t xml:space="preserve"> district </w:t>
      </w:r>
      <w:r w:rsidR="00CF2A49" w:rsidRPr="000A2BB2">
        <w:rPr>
          <w:rFonts w:ascii="Times New Roman" w:eastAsia="Times New Roman" w:hAnsi="Times New Roman" w:cs="Times New Roman"/>
          <w:kern w:val="0"/>
          <w:sz w:val="24"/>
          <w:szCs w:val="24"/>
        </w:rPr>
        <w:t xml:space="preserve">, i.e. 60% and the other 2 women positive for HBV came from one of the Dara district and the other from the </w:t>
      </w:r>
      <w:proofErr w:type="spellStart"/>
      <w:r w:rsidR="0042501F" w:rsidRPr="000A2BB2">
        <w:rPr>
          <w:rFonts w:ascii="Times New Roman" w:eastAsia="Times New Roman" w:hAnsi="Times New Roman" w:cs="Times New Roman"/>
          <w:kern w:val="0"/>
          <w:sz w:val="24"/>
          <w:szCs w:val="24"/>
        </w:rPr>
        <w:t>Barkéré</w:t>
      </w:r>
      <w:proofErr w:type="spellEnd"/>
      <w:r w:rsidR="0042501F" w:rsidRPr="000A2BB2">
        <w:rPr>
          <w:rFonts w:ascii="Times New Roman" w:eastAsia="Times New Roman" w:hAnsi="Times New Roman" w:cs="Times New Roman"/>
          <w:kern w:val="0"/>
          <w:sz w:val="24"/>
          <w:szCs w:val="24"/>
        </w:rPr>
        <w:t xml:space="preserve"> district , i.e. a respective prevalence of 20% </w:t>
      </w:r>
      <w:bookmarkEnd w:id="11"/>
      <w:r w:rsidR="0042501F" w:rsidRPr="000A2BB2">
        <w:rPr>
          <w:rFonts w:ascii="Times New Roman" w:eastAsia="Times New Roman" w:hAnsi="Times New Roman" w:cs="Times New Roman"/>
          <w:kern w:val="0"/>
          <w:sz w:val="24"/>
          <w:szCs w:val="24"/>
        </w:rPr>
        <w:t>. This demonstrates that HBV is circulating in this urban commune of Télimélé.</w:t>
      </w:r>
    </w:p>
    <w:p w:rsidR="0042501F" w:rsidRPr="000A2BB2" w:rsidRDefault="0042501F" w:rsidP="0042501F">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IV. Discussion</w:t>
      </w:r>
    </w:p>
    <w:p w:rsidR="0042501F" w:rsidRPr="000A2BB2" w:rsidRDefault="00522B95" w:rsidP="0042501F">
      <w:pPr>
        <w:spacing w:before="120" w:after="120" w:line="240" w:lineRule="auto"/>
        <w:jc w:val="both"/>
        <w:rPr>
          <w:rFonts w:ascii="Times New Roman" w:eastAsia="Times New Roman" w:hAnsi="Times New Roman" w:cs="Times New Roman"/>
          <w:kern w:val="0"/>
          <w:sz w:val="24"/>
          <w:szCs w:val="28"/>
          <w:lang w:eastAsia="fr-FR"/>
        </w:rPr>
      </w:pPr>
      <w:r w:rsidRPr="000A2BB2">
        <w:rPr>
          <w:rFonts w:ascii="Times New Roman" w:eastAsia="Times New Roman" w:hAnsi="Times New Roman" w:cs="Times New Roman"/>
          <w:kern w:val="0"/>
          <w:sz w:val="24"/>
          <w:szCs w:val="28"/>
          <w:lang w:eastAsia="fr-FR"/>
        </w:rPr>
        <w:t xml:space="preserve">This study demonstrated a prevalence of 2.14% of HBsAg carriage </w:t>
      </w:r>
      <w:r w:rsidR="0042501F" w:rsidRPr="000A2BB2">
        <w:rPr>
          <w:rFonts w:ascii="Times New Roman" w:eastAsia="Times New Roman" w:hAnsi="Times New Roman" w:cs="Times New Roman"/>
          <w:kern w:val="0"/>
          <w:sz w:val="24"/>
          <w:szCs w:val="28"/>
          <w:lang w:eastAsia="fr-FR"/>
        </w:rPr>
        <w:t xml:space="preserve">among the 234 pregnant patients subjected to the study, or 5 positive patients tested. In countries with high endemicity of hepatitis B, mother-to-child transmission is the most common mode of transmission. To remedy </w:t>
      </w:r>
      <w:r w:rsidR="0042501F" w:rsidRPr="000A2BB2">
        <w:rPr>
          <w:rFonts w:ascii="Times New Roman" w:eastAsia="Times New Roman" w:hAnsi="Times New Roman" w:cs="Times New Roman"/>
          <w:kern w:val="0"/>
          <w:sz w:val="24"/>
          <w:szCs w:val="28"/>
          <w:lang w:eastAsia="fr-FR"/>
        </w:rPr>
        <w:lastRenderedPageBreak/>
        <w:t xml:space="preserve">this, or even reduce the transmission rate, it is recommended to screen all pregnant women from the first trimester of pregnancy for their medical follow-up [17]. </w:t>
      </w:r>
      <w:r w:rsidR="008E4052">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If pregnant women have been vaccinated before becoming pregnant with a view to regular monitoring to protect the fetus or baby at birth, the check can be done at any time</w:t>
      </w:r>
      <w:r w:rsidR="008E4052">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 xml:space="preserve"> [18]. When this study was carried out, the average gestational age at the time of screening was 31 weeks of amenorrhea observed in the pregnant woman tested. Most pregnant patients (58.88%) were in the </w:t>
      </w:r>
      <w:r w:rsidR="00593398" w:rsidRPr="000A2BB2">
        <w:rPr>
          <w:rFonts w:ascii="Times New Roman" w:eastAsia="Times New Roman" w:hAnsi="Times New Roman" w:cs="Times New Roman"/>
          <w:kern w:val="0"/>
          <w:sz w:val="24"/>
          <w:szCs w:val="28"/>
          <w:vertAlign w:val="superscript"/>
          <w:lang w:eastAsia="fr-FR"/>
        </w:rPr>
        <w:t xml:space="preserve">2nd </w:t>
      </w:r>
      <w:r w:rsidR="00593398" w:rsidRPr="000A2BB2">
        <w:rPr>
          <w:rFonts w:ascii="Times New Roman" w:eastAsia="Times New Roman" w:hAnsi="Times New Roman" w:cs="Times New Roman"/>
          <w:kern w:val="0"/>
          <w:sz w:val="24"/>
          <w:szCs w:val="28"/>
          <w:lang w:eastAsia="fr-FR"/>
        </w:rPr>
        <w:t>trimester</w:t>
      </w:r>
      <w:r w:rsidR="0042501F" w:rsidRPr="000A2BB2">
        <w:rPr>
          <w:rFonts w:ascii="Times New Roman" w:eastAsia="Times New Roman" w:hAnsi="Times New Roman" w:cs="Times New Roman"/>
          <w:kern w:val="0"/>
          <w:sz w:val="24"/>
          <w:szCs w:val="28"/>
          <w:vertAlign w:val="superscript"/>
          <w:lang w:eastAsia="fr-FR"/>
        </w:rPr>
        <w:t xml:space="preserve"> </w:t>
      </w:r>
      <w:r w:rsidR="0042501F" w:rsidRPr="000A2BB2">
        <w:rPr>
          <w:rFonts w:ascii="Times New Roman" w:eastAsia="Times New Roman" w:hAnsi="Times New Roman" w:cs="Times New Roman"/>
          <w:kern w:val="0"/>
          <w:sz w:val="24"/>
          <w:szCs w:val="28"/>
          <w:lang w:eastAsia="fr-FR"/>
        </w:rPr>
        <w:t xml:space="preserve">of their pregnancy at the time of testing. It is therefore up to the midwives and gynecologists of the </w:t>
      </w:r>
      <w:proofErr w:type="spellStart"/>
      <w:r w:rsidR="0042501F" w:rsidRPr="000A2BB2">
        <w:rPr>
          <w:rFonts w:ascii="Times New Roman" w:eastAsia="Times New Roman" w:hAnsi="Times New Roman" w:cs="Times New Roman"/>
          <w:kern w:val="0"/>
          <w:sz w:val="24"/>
          <w:szCs w:val="28"/>
          <w:lang w:eastAsia="fr-FR"/>
        </w:rPr>
        <w:t>Mangol</w:t>
      </w:r>
      <w:proofErr w:type="spellEnd"/>
      <w:r w:rsidR="0042501F" w:rsidRPr="000A2BB2">
        <w:rPr>
          <w:rFonts w:ascii="Times New Roman" w:eastAsia="Times New Roman" w:hAnsi="Times New Roman" w:cs="Times New Roman"/>
          <w:kern w:val="0"/>
          <w:sz w:val="24"/>
          <w:szCs w:val="28"/>
          <w:lang w:eastAsia="fr-FR"/>
        </w:rPr>
        <w:t xml:space="preserve"> Health Center to carry out this screening for all pregnant women from the first trimester of their pregnancy. </w:t>
      </w:r>
      <w:r w:rsidR="008E4052">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The HBsAg that we used in this study for screening is a good marker for assessing HBV carriage in a population since its presence indicates either acute viral hepatitis B or chronic carriage indicating a past infection. The age of the pregnant patient was not linked to HBsAg positivity during the conduct of this study. This is consistent with epidemiological data revealing the high prevalence of vertical and horizontal perinatal transmission of HBV in our country</w:t>
      </w:r>
      <w:r w:rsidR="008E4052">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 xml:space="preserve"> [19].</w:t>
      </w:r>
    </w:p>
    <w:p w:rsidR="0042501F" w:rsidRPr="000A2BB2" w:rsidRDefault="007D68B6" w:rsidP="0042501F">
      <w:pPr>
        <w:spacing w:before="120" w:after="120" w:line="240" w:lineRule="auto"/>
        <w:jc w:val="both"/>
        <w:rPr>
          <w:rFonts w:ascii="Times New Roman" w:hAnsi="Times New Roman" w:cs="Times New Roman"/>
          <w:sz w:val="24"/>
          <w:szCs w:val="28"/>
        </w:rPr>
      </w:pPr>
      <w:r w:rsidRPr="000A2BB2">
        <w:rPr>
          <w:rFonts w:ascii="Times New Roman" w:hAnsi="Times New Roman" w:cs="Times New Roman"/>
          <w:sz w:val="24"/>
          <w:szCs w:val="28"/>
        </w:rPr>
        <w:t xml:space="preserve">The results of this study are comparable to those produced by some authors. </w:t>
      </w:r>
      <w:proofErr w:type="spellStart"/>
      <w:r w:rsidR="0042501F" w:rsidRPr="000A2BB2">
        <w:rPr>
          <w:rFonts w:ascii="Times New Roman" w:hAnsi="Times New Roman" w:cs="Times New Roman"/>
          <w:sz w:val="24"/>
          <w:szCs w:val="28"/>
        </w:rPr>
        <w:t>Khadidjatou</w:t>
      </w:r>
      <w:proofErr w:type="spellEnd"/>
      <w:r w:rsidR="0042501F" w:rsidRPr="000A2BB2">
        <w:rPr>
          <w:rFonts w:ascii="Times New Roman" w:hAnsi="Times New Roman" w:cs="Times New Roman"/>
          <w:sz w:val="24"/>
          <w:szCs w:val="28"/>
        </w:rPr>
        <w:t xml:space="preserve"> et </w:t>
      </w:r>
      <w:r w:rsidR="0042501F" w:rsidRPr="000A2BB2">
        <w:rPr>
          <w:rFonts w:ascii="Times New Roman" w:hAnsi="Times New Roman" w:cs="Times New Roman"/>
          <w:i/>
          <w:iCs/>
          <w:sz w:val="24"/>
          <w:szCs w:val="28"/>
        </w:rPr>
        <w:t xml:space="preserve">al., </w:t>
      </w:r>
      <w:r w:rsidR="0042501F" w:rsidRPr="000A2BB2">
        <w:rPr>
          <w:rFonts w:ascii="Times New Roman" w:hAnsi="Times New Roman" w:cs="Times New Roman"/>
          <w:sz w:val="24"/>
          <w:szCs w:val="28"/>
        </w:rPr>
        <w:t xml:space="preserve">2019. In a study carried out in Benin, reported that out of 214 pregnant women interviewed, 30 women tested positive for HBsAg , a prevalence of 14.02%, much higher than that of our study which is 2.14% [17]. </w:t>
      </w:r>
      <w:r w:rsidR="008E4052">
        <w:rPr>
          <w:rFonts w:ascii="Times New Roman" w:hAnsi="Times New Roman" w:cs="Times New Roman"/>
          <w:sz w:val="24"/>
          <w:szCs w:val="28"/>
        </w:rPr>
        <w:t>“</w:t>
      </w:r>
      <w:r w:rsidR="0042501F" w:rsidRPr="000A2BB2">
        <w:rPr>
          <w:rFonts w:ascii="Times New Roman" w:hAnsi="Times New Roman" w:cs="Times New Roman"/>
          <w:sz w:val="24"/>
          <w:szCs w:val="28"/>
        </w:rPr>
        <w:t xml:space="preserve">The results of this study remain lower than those found by Bigot </w:t>
      </w:r>
      <w:r w:rsidR="0042501F" w:rsidRPr="000A2BB2">
        <w:rPr>
          <w:rFonts w:ascii="Times New Roman" w:hAnsi="Times New Roman" w:cs="Times New Roman"/>
          <w:i/>
          <w:iCs/>
          <w:sz w:val="24"/>
          <w:szCs w:val="28"/>
        </w:rPr>
        <w:t xml:space="preserve">et al, </w:t>
      </w:r>
      <w:r w:rsidR="0042501F" w:rsidRPr="000A2BB2">
        <w:rPr>
          <w:rFonts w:ascii="Times New Roman" w:hAnsi="Times New Roman" w:cs="Times New Roman"/>
          <w:sz w:val="24"/>
          <w:szCs w:val="28"/>
        </w:rPr>
        <w:t>in another prospective study carried out in 1989 in Cotonou where the prevalence was 8.26%</w:t>
      </w:r>
      <w:r w:rsidR="008E4052">
        <w:rPr>
          <w:rFonts w:ascii="Times New Roman" w:hAnsi="Times New Roman" w:cs="Times New Roman"/>
          <w:sz w:val="24"/>
          <w:szCs w:val="28"/>
        </w:rPr>
        <w:t>”</w:t>
      </w:r>
      <w:r w:rsidR="0042501F" w:rsidRPr="000A2BB2">
        <w:rPr>
          <w:rFonts w:ascii="Times New Roman" w:hAnsi="Times New Roman" w:cs="Times New Roman"/>
          <w:sz w:val="24"/>
          <w:szCs w:val="28"/>
        </w:rPr>
        <w:t xml:space="preserve"> [ </w:t>
      </w:r>
      <w:hyperlink r:id="rId11" w:anchor="cit0013" w:history="1">
        <w:r w:rsidR="0042501F" w:rsidRPr="000A2BB2">
          <w:rPr>
            <w:rFonts w:ascii="Times New Roman" w:hAnsi="Times New Roman" w:cs="Times New Roman"/>
            <w:sz w:val="24"/>
            <w:szCs w:val="28"/>
          </w:rPr>
          <w:t xml:space="preserve">20 </w:t>
        </w:r>
      </w:hyperlink>
      <w:r w:rsidR="0042501F" w:rsidRPr="000A2BB2">
        <w:rPr>
          <w:rFonts w:ascii="Times New Roman" w:hAnsi="Times New Roman" w:cs="Times New Roman"/>
          <w:sz w:val="24"/>
          <w:szCs w:val="28"/>
        </w:rPr>
        <w:t xml:space="preserve">]. </w:t>
      </w:r>
      <w:r w:rsidR="00E15271">
        <w:rPr>
          <w:rFonts w:ascii="Times New Roman" w:hAnsi="Times New Roman" w:cs="Times New Roman"/>
          <w:sz w:val="24"/>
          <w:szCs w:val="28"/>
        </w:rPr>
        <w:t>“</w:t>
      </w:r>
      <w:r w:rsidR="0042501F" w:rsidRPr="000A2BB2">
        <w:rPr>
          <w:rFonts w:ascii="Times New Roman" w:hAnsi="Times New Roman" w:cs="Times New Roman"/>
          <w:sz w:val="24"/>
          <w:szCs w:val="28"/>
        </w:rPr>
        <w:t>Indeed, according to the study carried out among new blood donors in 2013 throughout the Beninese territory, the prevalence of HBV infection was 20.15% in the north and 9.08% in the departments of the Coast and the Atlantic</w:t>
      </w:r>
      <w:r w:rsidR="00E15271">
        <w:rPr>
          <w:rFonts w:ascii="Times New Roman" w:hAnsi="Times New Roman" w:cs="Times New Roman"/>
          <w:sz w:val="24"/>
          <w:szCs w:val="28"/>
        </w:rPr>
        <w:t>”</w:t>
      </w:r>
      <w:r w:rsidR="0042501F" w:rsidRPr="000A2BB2">
        <w:rPr>
          <w:rFonts w:ascii="Times New Roman" w:hAnsi="Times New Roman" w:cs="Times New Roman"/>
          <w:sz w:val="24"/>
          <w:szCs w:val="28"/>
        </w:rPr>
        <w:t xml:space="preserve"> [ </w:t>
      </w:r>
      <w:r w:rsidR="0042501F" w:rsidRPr="000A2BB2">
        <w:t xml:space="preserve">21 </w:t>
      </w:r>
      <w:r w:rsidR="0042501F" w:rsidRPr="000A2BB2">
        <w:rPr>
          <w:rFonts w:ascii="Times New Roman" w:hAnsi="Times New Roman" w:cs="Times New Roman"/>
          <w:sz w:val="24"/>
          <w:szCs w:val="28"/>
        </w:rPr>
        <w:t xml:space="preserve">]. Our results are similar to those obtained in other studies, particularly in sub-Saharan Africa. Indeed, </w:t>
      </w:r>
      <w:proofErr w:type="spellStart"/>
      <w:r w:rsidR="0042501F" w:rsidRPr="000A2BB2">
        <w:rPr>
          <w:rFonts w:ascii="Times New Roman" w:hAnsi="Times New Roman" w:cs="Times New Roman"/>
          <w:sz w:val="24"/>
          <w:szCs w:val="28"/>
        </w:rPr>
        <w:t>Candotti</w:t>
      </w:r>
      <w:proofErr w:type="spellEnd"/>
      <w:r w:rsidR="0042501F" w:rsidRPr="000A2BB2">
        <w:rPr>
          <w:rFonts w:ascii="Times New Roman" w:hAnsi="Times New Roman" w:cs="Times New Roman"/>
          <w:sz w:val="24"/>
          <w:szCs w:val="28"/>
        </w:rPr>
        <w:t xml:space="preserve"> </w:t>
      </w:r>
      <w:r w:rsidR="0042501F" w:rsidRPr="000A2BB2">
        <w:rPr>
          <w:rFonts w:ascii="Times New Roman" w:hAnsi="Times New Roman" w:cs="Times New Roman"/>
          <w:i/>
          <w:iCs/>
          <w:sz w:val="24"/>
          <w:szCs w:val="28"/>
        </w:rPr>
        <w:t xml:space="preserve">et al </w:t>
      </w:r>
      <w:r w:rsidR="0042501F" w:rsidRPr="000A2BB2">
        <w:rPr>
          <w:rFonts w:ascii="Times New Roman" w:hAnsi="Times New Roman" w:cs="Times New Roman"/>
          <w:sz w:val="24"/>
          <w:szCs w:val="28"/>
        </w:rPr>
        <w:t xml:space="preserve">[ </w:t>
      </w:r>
      <w:hyperlink r:id="rId12" w:anchor="cit0015" w:history="1">
        <w:r w:rsidR="0042501F" w:rsidRPr="000A2BB2">
          <w:rPr>
            <w:rFonts w:ascii="Times New Roman" w:hAnsi="Times New Roman" w:cs="Times New Roman"/>
            <w:sz w:val="24"/>
            <w:szCs w:val="28"/>
          </w:rPr>
          <w:t>22</w:t>
        </w:r>
      </w:hyperlink>
      <w:hyperlink r:id="rId13" w:anchor="cit0015" w:history="1">
        <w:r w:rsidR="0042501F" w:rsidRPr="000A2BB2">
          <w:rPr>
            <w:rFonts w:ascii="Times New Roman" w:hAnsi="Times New Roman" w:cs="Times New Roman"/>
            <w:sz w:val="24"/>
            <w:szCs w:val="28"/>
          </w:rPr>
          <w:t xml:space="preserve"> </w:t>
        </w:r>
      </w:hyperlink>
      <w:r w:rsidR="0042501F" w:rsidRPr="000A2BB2">
        <w:rPr>
          <w:rFonts w:ascii="Times New Roman" w:hAnsi="Times New Roman" w:cs="Times New Roman"/>
          <w:sz w:val="24"/>
          <w:szCs w:val="28"/>
        </w:rPr>
        <w:t>].</w:t>
      </w:r>
    </w:p>
    <w:p w:rsidR="0042501F" w:rsidRPr="000A2BB2" w:rsidRDefault="006449A2" w:rsidP="0042501F">
      <w:pPr>
        <w:spacing w:before="120" w:after="120" w:line="240" w:lineRule="auto"/>
        <w:jc w:val="both"/>
        <w:rPr>
          <w:rFonts w:ascii="Times New Roman" w:hAnsi="Times New Roman" w:cs="Times New Roman"/>
          <w:sz w:val="24"/>
          <w:szCs w:val="28"/>
        </w:rPr>
      </w:pPr>
      <w:r w:rsidRPr="000A2BB2">
        <w:rPr>
          <w:rFonts w:ascii="Times New Roman" w:hAnsi="Times New Roman" w:cs="Times New Roman"/>
          <w:sz w:val="24"/>
          <w:szCs w:val="28"/>
        </w:rPr>
        <w:t xml:space="preserve">Worldwide, the prevalence of HBsAg in pregnant women is variable [23]. The results of this study are lower than those reported in Guinea (17.90%) </w:t>
      </w:r>
      <w:r w:rsidR="0042501F" w:rsidRPr="000A2BB2">
        <w:rPr>
          <w:rFonts w:ascii="Times New Roman" w:hAnsi="Times New Roman" w:cs="Times New Roman"/>
          <w:sz w:val="24"/>
          <w:szCs w:val="24"/>
        </w:rPr>
        <w:t xml:space="preserve">by </w:t>
      </w:r>
      <w:proofErr w:type="spellStart"/>
      <w:r w:rsidR="0042501F" w:rsidRPr="000A2BB2">
        <w:rPr>
          <w:rFonts w:ascii="Times New Roman" w:hAnsi="Times New Roman" w:cs="Times New Roman"/>
          <w:sz w:val="24"/>
          <w:szCs w:val="24"/>
        </w:rPr>
        <w:t>Makanera</w:t>
      </w:r>
      <w:proofErr w:type="spellEnd"/>
      <w:r w:rsidR="0042501F" w:rsidRPr="000A2BB2">
        <w:rPr>
          <w:rFonts w:ascii="Times New Roman" w:hAnsi="Times New Roman" w:cs="Times New Roman"/>
          <w:sz w:val="24"/>
          <w:szCs w:val="24"/>
        </w:rPr>
        <w:t xml:space="preserve"> et </w:t>
      </w:r>
      <w:r w:rsidR="0042501F" w:rsidRPr="000A2BB2">
        <w:rPr>
          <w:rFonts w:ascii="Times New Roman" w:hAnsi="Times New Roman" w:cs="Times New Roman"/>
          <w:i/>
          <w:iCs/>
          <w:sz w:val="24"/>
          <w:szCs w:val="24"/>
        </w:rPr>
        <w:t xml:space="preserve">al </w:t>
      </w:r>
      <w:r w:rsidR="0042501F" w:rsidRPr="000A2BB2">
        <w:rPr>
          <w:rFonts w:ascii="Times New Roman" w:hAnsi="Times New Roman" w:cs="Times New Roman"/>
          <w:sz w:val="24"/>
          <w:szCs w:val="24"/>
        </w:rPr>
        <w:t xml:space="preserve">in </w:t>
      </w:r>
      <w:r w:rsidR="0042501F" w:rsidRPr="000A2BB2">
        <w:t xml:space="preserve">2019 </w:t>
      </w:r>
      <w:r w:rsidR="0042501F" w:rsidRPr="000A2BB2">
        <w:rPr>
          <w:rFonts w:ascii="Times New Roman" w:hAnsi="Times New Roman" w:cs="Times New Roman"/>
          <w:sz w:val="24"/>
          <w:szCs w:val="28"/>
        </w:rPr>
        <w:t xml:space="preserve">, in Mauritania (5%) by </w:t>
      </w:r>
      <w:proofErr w:type="spellStart"/>
      <w:r w:rsidR="0042501F" w:rsidRPr="000A2BB2">
        <w:rPr>
          <w:rFonts w:ascii="Times New Roman" w:hAnsi="Times New Roman" w:cs="Times New Roman"/>
          <w:sz w:val="24"/>
          <w:szCs w:val="28"/>
        </w:rPr>
        <w:t>Boushab</w:t>
      </w:r>
      <w:proofErr w:type="spellEnd"/>
      <w:r w:rsidR="0042501F" w:rsidRPr="000A2BB2">
        <w:rPr>
          <w:rFonts w:ascii="Times New Roman" w:hAnsi="Times New Roman" w:cs="Times New Roman"/>
          <w:sz w:val="24"/>
          <w:szCs w:val="28"/>
        </w:rPr>
        <w:t xml:space="preserve"> M. B et </w:t>
      </w:r>
      <w:r w:rsidR="0042501F" w:rsidRPr="000A2BB2">
        <w:rPr>
          <w:rFonts w:ascii="Times New Roman" w:hAnsi="Times New Roman" w:cs="Times New Roman"/>
          <w:i/>
          <w:iCs/>
          <w:sz w:val="24"/>
          <w:szCs w:val="28"/>
        </w:rPr>
        <w:t xml:space="preserve">al </w:t>
      </w:r>
      <w:r w:rsidR="0042501F" w:rsidRPr="000A2BB2">
        <w:rPr>
          <w:rFonts w:ascii="Times New Roman" w:hAnsi="Times New Roman" w:cs="Times New Roman"/>
          <w:sz w:val="24"/>
          <w:szCs w:val="28"/>
        </w:rPr>
        <w:t xml:space="preserve">[24] and in Gambia (9.2%) by Mustapha B et </w:t>
      </w:r>
      <w:r w:rsidR="0042501F" w:rsidRPr="000A2BB2">
        <w:rPr>
          <w:rFonts w:ascii="Times New Roman" w:hAnsi="Times New Roman" w:cs="Times New Roman"/>
          <w:i/>
          <w:iCs/>
          <w:sz w:val="24"/>
          <w:szCs w:val="28"/>
        </w:rPr>
        <w:t xml:space="preserve">al </w:t>
      </w:r>
      <w:r w:rsidR="0042501F" w:rsidRPr="000A2BB2">
        <w:rPr>
          <w:rFonts w:ascii="Times New Roman" w:hAnsi="Times New Roman" w:cs="Times New Roman"/>
          <w:sz w:val="24"/>
          <w:szCs w:val="28"/>
        </w:rPr>
        <w:t xml:space="preserve">[23]. They are even lower than those reported in Senegal (12%) by Maguette S. N et </w:t>
      </w:r>
      <w:r w:rsidR="0042501F" w:rsidRPr="000A2BB2">
        <w:rPr>
          <w:rFonts w:ascii="Times New Roman" w:hAnsi="Times New Roman" w:cs="Times New Roman"/>
          <w:i/>
          <w:iCs/>
          <w:sz w:val="24"/>
          <w:szCs w:val="28"/>
        </w:rPr>
        <w:t xml:space="preserve">al </w:t>
      </w:r>
      <w:r w:rsidR="0042501F" w:rsidRPr="000A2BB2">
        <w:rPr>
          <w:rFonts w:ascii="Times New Roman" w:hAnsi="Times New Roman" w:cs="Times New Roman"/>
          <w:sz w:val="24"/>
          <w:szCs w:val="28"/>
        </w:rPr>
        <w:t>[6]. The results from these countries can be explained by the fact that sub-Saharan Africa is a region of high endemicity according to the World Health Organization (WHO) [25]. The majority of pregnant women surveyed were aged 15-24 years, or 60.4%, with a mean age of 23.55 ± 5.36 years and extremes of 14 and 43 years, of which 8.6% were positive for the HBsAg test</w:t>
      </w:r>
      <w:r w:rsidR="0042501F" w:rsidRPr="000A2BB2">
        <w:rPr>
          <w:rFonts w:ascii="Times New Roman" w:eastAsia="Times New Roman" w:hAnsi="Times New Roman" w:cs="Times New Roman"/>
          <w:i/>
          <w:iCs/>
          <w:color w:val="FF0000"/>
          <w:kern w:val="0"/>
          <w:sz w:val="24"/>
          <w:szCs w:val="28"/>
          <w:lang w:eastAsia="fr-FR"/>
        </w:rPr>
        <w:t xml:space="preserve"> </w:t>
      </w:r>
      <w:r w:rsidR="0042501F" w:rsidRPr="000A2BB2">
        <w:rPr>
          <w:rFonts w:ascii="Times New Roman" w:eastAsia="Times New Roman" w:hAnsi="Times New Roman" w:cs="Times New Roman"/>
          <w:color w:val="FF0000"/>
          <w:kern w:val="0"/>
          <w:sz w:val="24"/>
          <w:szCs w:val="28"/>
          <w:lang w:eastAsia="fr-FR"/>
        </w:rPr>
        <w:t xml:space="preserve">[26]. </w:t>
      </w:r>
      <w:r w:rsidR="008E667A">
        <w:rPr>
          <w:rFonts w:ascii="Times New Roman" w:eastAsia="Times New Roman" w:hAnsi="Times New Roman" w:cs="Times New Roman"/>
          <w:color w:val="FF0000"/>
          <w:kern w:val="0"/>
          <w:sz w:val="24"/>
          <w:szCs w:val="28"/>
          <w:lang w:eastAsia="fr-FR"/>
        </w:rPr>
        <w:t>“</w:t>
      </w:r>
      <w:r w:rsidR="0042501F" w:rsidRPr="000A2BB2">
        <w:rPr>
          <w:rFonts w:ascii="Times New Roman" w:eastAsia="Times New Roman" w:hAnsi="Times New Roman" w:cs="Times New Roman"/>
          <w:kern w:val="0"/>
          <w:sz w:val="24"/>
          <w:szCs w:val="28"/>
          <w:lang w:eastAsia="fr-FR"/>
        </w:rPr>
        <w:t xml:space="preserve">In Saudi Arabia, a positive relationship has been demonstrated between HBsAg positivity </w:t>
      </w:r>
      <w:r w:rsidR="009D196C" w:rsidRPr="000A2BB2">
        <w:rPr>
          <w:rFonts w:ascii="Times New Roman" w:eastAsia="Times New Roman" w:hAnsi="Times New Roman" w:cs="Times New Roman"/>
          <w:kern w:val="0"/>
          <w:sz w:val="24"/>
          <w:szCs w:val="28"/>
          <w:lang w:eastAsia="fr-FR"/>
        </w:rPr>
        <w:t>and a history of jaundice in patients</w:t>
      </w:r>
      <w:r w:rsidR="008E667A">
        <w:rPr>
          <w:rFonts w:ascii="Times New Roman" w:eastAsia="Times New Roman" w:hAnsi="Times New Roman" w:cs="Times New Roman"/>
          <w:kern w:val="0"/>
          <w:sz w:val="24"/>
          <w:szCs w:val="28"/>
          <w:lang w:eastAsia="fr-FR"/>
        </w:rPr>
        <w:t>” [16]</w:t>
      </w:r>
      <w:bookmarkStart w:id="12" w:name="_GoBack"/>
      <w:bookmarkEnd w:id="12"/>
      <w:r w:rsidR="009D196C" w:rsidRPr="000A2BB2">
        <w:rPr>
          <w:rFonts w:ascii="Times New Roman" w:eastAsia="Times New Roman" w:hAnsi="Times New Roman" w:cs="Times New Roman"/>
          <w:kern w:val="0"/>
          <w:sz w:val="24"/>
          <w:szCs w:val="28"/>
          <w:lang w:eastAsia="fr-FR"/>
        </w:rPr>
        <w:t xml:space="preserve">. It also emerges from the study by </w:t>
      </w:r>
      <w:proofErr w:type="spellStart"/>
      <w:r w:rsidR="0042501F" w:rsidRPr="000A2BB2">
        <w:rPr>
          <w:rFonts w:ascii="Times New Roman" w:eastAsia="Times New Roman" w:hAnsi="Times New Roman" w:cs="Times New Roman"/>
          <w:kern w:val="0"/>
          <w:sz w:val="24"/>
          <w:szCs w:val="28"/>
          <w:lang w:eastAsia="fr-FR"/>
        </w:rPr>
        <w:t>Khadidjatou</w:t>
      </w:r>
      <w:proofErr w:type="spellEnd"/>
      <w:r w:rsidR="0042501F" w:rsidRPr="000A2BB2">
        <w:rPr>
          <w:rFonts w:ascii="Times New Roman" w:eastAsia="Times New Roman" w:hAnsi="Times New Roman" w:cs="Times New Roman"/>
          <w:kern w:val="0"/>
          <w:sz w:val="24"/>
          <w:szCs w:val="28"/>
          <w:lang w:eastAsia="fr-FR"/>
        </w:rPr>
        <w:t xml:space="preserve"> et al </w:t>
      </w:r>
      <w:r w:rsidR="0042501F" w:rsidRPr="000A2BB2">
        <w:rPr>
          <w:rFonts w:ascii="Times New Roman" w:eastAsia="Times New Roman" w:hAnsi="Times New Roman" w:cs="Times New Roman"/>
          <w:i/>
          <w:iCs/>
          <w:kern w:val="0"/>
          <w:sz w:val="24"/>
          <w:szCs w:val="28"/>
          <w:lang w:eastAsia="fr-FR"/>
        </w:rPr>
        <w:t xml:space="preserve">. </w:t>
      </w:r>
      <w:r w:rsidR="0042501F" w:rsidRPr="000A2BB2">
        <w:rPr>
          <w:rFonts w:ascii="Times New Roman" w:eastAsia="Times New Roman" w:hAnsi="Times New Roman" w:cs="Times New Roman"/>
          <w:kern w:val="0"/>
          <w:sz w:val="24"/>
          <w:szCs w:val="28"/>
          <w:lang w:eastAsia="fr-FR"/>
        </w:rPr>
        <w:t xml:space="preserve">, that the existence of scarifications was significantly associated with </w:t>
      </w:r>
      <w:r w:rsidR="009D196C" w:rsidRPr="000A2BB2">
        <w:rPr>
          <w:rFonts w:ascii="Times New Roman" w:eastAsia="Times New Roman" w:hAnsi="Times New Roman" w:cs="Times New Roman"/>
          <w:kern w:val="0"/>
          <w:sz w:val="24"/>
          <w:szCs w:val="28"/>
          <w:lang w:eastAsia="fr-FR"/>
        </w:rPr>
        <w:t xml:space="preserve">HBsAg </w:t>
      </w:r>
      <w:r w:rsidR="0042501F" w:rsidRPr="000A2BB2">
        <w:rPr>
          <w:rFonts w:ascii="Times New Roman" w:eastAsia="Times New Roman" w:hAnsi="Times New Roman" w:cs="Times New Roman"/>
          <w:kern w:val="0"/>
          <w:sz w:val="24"/>
          <w:szCs w:val="28"/>
          <w:lang w:eastAsia="fr-FR"/>
        </w:rPr>
        <w:t xml:space="preserve">carriage </w:t>
      </w:r>
      <w:r w:rsidR="009D196C" w:rsidRPr="000A2BB2">
        <w:rPr>
          <w:rFonts w:ascii="Times New Roman" w:eastAsia="Times New Roman" w:hAnsi="Times New Roman" w:cs="Times New Roman"/>
          <w:kern w:val="0"/>
          <w:sz w:val="24"/>
          <w:szCs w:val="28"/>
          <w:lang w:eastAsia="fr-FR"/>
        </w:rPr>
        <w:t xml:space="preserve">[17]. This same observation was made by Sidibé </w:t>
      </w:r>
      <w:r w:rsidR="0042501F" w:rsidRPr="000A2BB2">
        <w:rPr>
          <w:rFonts w:ascii="Times New Roman" w:eastAsia="Times New Roman" w:hAnsi="Times New Roman" w:cs="Times New Roman"/>
          <w:i/>
          <w:iCs/>
          <w:kern w:val="0"/>
          <w:sz w:val="24"/>
          <w:szCs w:val="28"/>
          <w:lang w:eastAsia="fr-FR"/>
        </w:rPr>
        <w:t xml:space="preserve">et al., </w:t>
      </w:r>
      <w:r w:rsidR="0042501F" w:rsidRPr="000A2BB2">
        <w:rPr>
          <w:rFonts w:ascii="Times New Roman" w:eastAsia="Times New Roman" w:hAnsi="Times New Roman" w:cs="Times New Roman"/>
          <w:kern w:val="0"/>
          <w:sz w:val="24"/>
          <w:szCs w:val="28"/>
          <w:lang w:eastAsia="fr-FR"/>
        </w:rPr>
        <w:t xml:space="preserve">in Mali in 2001 and </w:t>
      </w:r>
      <w:proofErr w:type="spellStart"/>
      <w:r w:rsidR="0042501F" w:rsidRPr="000A2BB2">
        <w:rPr>
          <w:rFonts w:ascii="Times New Roman" w:eastAsia="Times New Roman" w:hAnsi="Times New Roman" w:cs="Times New Roman"/>
          <w:kern w:val="0"/>
          <w:sz w:val="24"/>
          <w:szCs w:val="28"/>
          <w:lang w:eastAsia="fr-FR"/>
        </w:rPr>
        <w:t>Angounda</w:t>
      </w:r>
      <w:proofErr w:type="spellEnd"/>
      <w:r w:rsidR="0042501F" w:rsidRPr="000A2BB2">
        <w:rPr>
          <w:rFonts w:ascii="Times New Roman" w:eastAsia="Times New Roman" w:hAnsi="Times New Roman" w:cs="Times New Roman"/>
          <w:kern w:val="0"/>
          <w:sz w:val="24"/>
          <w:szCs w:val="28"/>
          <w:lang w:eastAsia="fr-FR"/>
        </w:rPr>
        <w:t xml:space="preserve"> </w:t>
      </w:r>
      <w:r w:rsidR="0042501F" w:rsidRPr="000A2BB2">
        <w:rPr>
          <w:rFonts w:ascii="Times New Roman" w:eastAsia="Times New Roman" w:hAnsi="Times New Roman" w:cs="Times New Roman"/>
          <w:i/>
          <w:iCs/>
          <w:kern w:val="0"/>
          <w:sz w:val="24"/>
          <w:szCs w:val="28"/>
          <w:lang w:eastAsia="fr-FR"/>
        </w:rPr>
        <w:t xml:space="preserve">et al. </w:t>
      </w:r>
      <w:r w:rsidR="0042501F" w:rsidRPr="000A2BB2">
        <w:rPr>
          <w:rFonts w:ascii="Times New Roman" w:eastAsia="Times New Roman" w:hAnsi="Times New Roman" w:cs="Times New Roman"/>
          <w:kern w:val="0"/>
          <w:sz w:val="24"/>
          <w:szCs w:val="28"/>
          <w:lang w:eastAsia="fr-FR"/>
        </w:rPr>
        <w:t>[27]. These results would be due to the practice in conditions of doubtful hygiene, of certain traditional rites throughout society.</w:t>
      </w:r>
    </w:p>
    <w:p w:rsidR="0042501F" w:rsidRPr="000A2BB2" w:rsidRDefault="00F62DD2" w:rsidP="0042501F">
      <w:pPr>
        <w:spacing w:before="120" w:beforeAutospacing="1" w:after="120" w:afterAutospacing="1" w:line="240" w:lineRule="auto"/>
        <w:jc w:val="both"/>
        <w:rPr>
          <w:rFonts w:ascii="Times New Roman" w:eastAsia="Times New Roman" w:hAnsi="Times New Roman" w:cs="Times New Roman"/>
          <w:kern w:val="0"/>
          <w:sz w:val="24"/>
          <w:szCs w:val="28"/>
          <w:lang w:eastAsia="fr-FR"/>
        </w:rPr>
      </w:pPr>
      <w:r>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Several authors have reported that parity in pregnant women was not associated with HBsAg carriage</w:t>
      </w:r>
      <w:r>
        <w:rPr>
          <w:rFonts w:ascii="Times New Roman" w:eastAsia="Times New Roman" w:hAnsi="Times New Roman" w:cs="Times New Roman"/>
          <w:kern w:val="0"/>
          <w:sz w:val="24"/>
          <w:szCs w:val="28"/>
          <w:lang w:eastAsia="fr-FR"/>
        </w:rPr>
        <w:t>”</w:t>
      </w:r>
      <w:r w:rsidR="0042501F" w:rsidRPr="000A2BB2">
        <w:rPr>
          <w:rFonts w:ascii="Times New Roman" w:eastAsia="Times New Roman" w:hAnsi="Times New Roman" w:cs="Times New Roman"/>
          <w:kern w:val="0"/>
          <w:sz w:val="24"/>
          <w:szCs w:val="28"/>
          <w:lang w:eastAsia="fr-FR"/>
        </w:rPr>
        <w:t xml:space="preserve"> [ 28,29]. However, in their study conducted in Australia, Kumar V et al found a statistically significant association between parity and HBsAg carriage with a p value &lt; 0.05 [30],</w:t>
      </w:r>
    </w:p>
    <w:p w:rsidR="0042501F" w:rsidRPr="000A2BB2" w:rsidRDefault="0042501F" w:rsidP="0042501F">
      <w:pPr>
        <w:widowControl w:val="0"/>
        <w:autoSpaceDE w:val="0"/>
        <w:autoSpaceDN w:val="0"/>
        <w:spacing w:before="120" w:after="120" w:line="240" w:lineRule="auto"/>
        <w:ind w:right="2615"/>
        <w:jc w:val="center"/>
        <w:outlineLvl w:val="0"/>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V. Conclusion</w:t>
      </w:r>
    </w:p>
    <w:p w:rsidR="0042501F" w:rsidRPr="000A2BB2" w:rsidRDefault="0045687E"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sz w:val="24"/>
          <w:szCs w:val="24"/>
          <w:lang w:eastAsia="fr-FR"/>
        </w:rPr>
        <w:t xml:space="preserve">At the end of this study, the application of the research methodology showed </w:t>
      </w:r>
      <w:r w:rsidR="0042501F" w:rsidRPr="000A2BB2">
        <w:rPr>
          <w:rFonts w:ascii="Times New Roman" w:eastAsia="Times New Roman" w:hAnsi="Times New Roman" w:cs="Times New Roman"/>
          <w:spacing w:val="1"/>
          <w:kern w:val="0"/>
          <w:sz w:val="24"/>
          <w:szCs w:val="24"/>
        </w:rPr>
        <w:t xml:space="preserve">that out of a total of 234 pregnant women tested for hepatitis B, 5 were carriers of HBV, or 2.14%, against 229 negative cases, or 97.86%. </w:t>
      </w:r>
      <w:r w:rsidR="0042501F" w:rsidRPr="000A2BB2">
        <w:rPr>
          <w:rFonts w:ascii="Times New Roman" w:eastAsia="Times New Roman" w:hAnsi="Times New Roman" w:cs="Times New Roman"/>
          <w:kern w:val="0"/>
          <w:sz w:val="24"/>
          <w:szCs w:val="24"/>
        </w:rPr>
        <w:t xml:space="preserve">Married women, who were not only the most represented in this </w:t>
      </w:r>
      <w:r w:rsidR="0042501F" w:rsidRPr="000A2BB2">
        <w:rPr>
          <w:rFonts w:ascii="Times New Roman" w:eastAsia="Times New Roman" w:hAnsi="Times New Roman" w:cs="Times New Roman"/>
          <w:kern w:val="0"/>
          <w:sz w:val="24"/>
          <w:szCs w:val="24"/>
        </w:rPr>
        <w:lastRenderedPageBreak/>
        <w:t xml:space="preserve">study, were also the most affected by HBV with 4 cases, or 80%. Housewives and hairdressers were the most affected by HBV with 2 cases respectively, or a respective prevalence of 20%. The 25-33 age group had 3 </w:t>
      </w:r>
      <w:r w:rsidR="00AD6CD8" w:rsidRPr="000A2BB2">
        <w:rPr>
          <w:rFonts w:ascii="Times New Roman" w:eastAsia="Times New Roman" w:hAnsi="Times New Roman" w:cs="Times New Roman"/>
          <w:spacing w:val="1"/>
          <w:kern w:val="0"/>
          <w:sz w:val="24"/>
          <w:szCs w:val="24"/>
        </w:rPr>
        <w:t xml:space="preserve">HBV positive cases, </w:t>
      </w:r>
      <w:r w:rsidR="00AD6CD8" w:rsidRPr="000A2BB2">
        <w:rPr>
          <w:rFonts w:ascii="Times New Roman" w:eastAsia="Times New Roman" w:hAnsi="Times New Roman" w:cs="Times New Roman"/>
          <w:kern w:val="0"/>
          <w:sz w:val="24"/>
          <w:szCs w:val="24"/>
        </w:rPr>
        <w:t>or 60%.</w:t>
      </w:r>
    </w:p>
    <w:p w:rsidR="0042501F" w:rsidRPr="000A2BB2" w:rsidRDefault="0042501F" w:rsidP="0042501F">
      <w:pPr>
        <w:widowControl w:val="0"/>
        <w:autoSpaceDE w:val="0"/>
        <w:autoSpaceDN w:val="0"/>
        <w:spacing w:before="120" w:after="120" w:line="240" w:lineRule="auto"/>
        <w:ind w:right="196"/>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sz w:val="24"/>
          <w:szCs w:val="24"/>
          <w:lang w:eastAsia="fr-FR"/>
        </w:rPr>
        <w:t>Low level of knowledge of the women tested</w:t>
      </w:r>
      <w:r w:rsidRPr="000A2BB2">
        <w:rPr>
          <w:rFonts w:ascii="Times New Roman" w:eastAsia="Times New Roman" w:hAnsi="Times New Roman" w:cs="Times New Roman"/>
          <w:spacing w:val="6"/>
          <w:kern w:val="0"/>
          <w:sz w:val="24"/>
          <w:szCs w:val="24"/>
        </w:rPr>
        <w:t xml:space="preserve"> </w:t>
      </w:r>
      <w:r w:rsidRPr="000A2BB2">
        <w:rPr>
          <w:rFonts w:ascii="Times New Roman" w:eastAsia="Times New Roman" w:hAnsi="Times New Roman" w:cs="Times New Roman"/>
          <w:sz w:val="24"/>
          <w:szCs w:val="24"/>
          <w:lang w:eastAsia="fr-FR"/>
        </w:rPr>
        <w:t xml:space="preserve">on HBV, particularly on prevention (routes of contamination, risky practices and vaccine) reflects the state of knowledge of the virus in the majority of the country's populations. </w:t>
      </w:r>
      <w:r w:rsidR="000C7C1A" w:rsidRPr="000A2BB2">
        <w:rPr>
          <w:rFonts w:ascii="Times New Roman" w:eastAsia="Times New Roman" w:hAnsi="Times New Roman" w:cs="Times New Roman"/>
          <w:kern w:val="0"/>
          <w:sz w:val="24"/>
          <w:szCs w:val="24"/>
        </w:rPr>
        <w:t xml:space="preserve">Vaccination is the most effective means of prevention against this disease, which represents the </w:t>
      </w:r>
      <w:r w:rsidR="000C7C1A" w:rsidRPr="000A2BB2">
        <w:rPr>
          <w:rFonts w:ascii="Times New Roman" w:eastAsia="Times New Roman" w:hAnsi="Times New Roman" w:cs="Times New Roman"/>
          <w:spacing w:val="1"/>
          <w:kern w:val="0"/>
          <w:sz w:val="24"/>
          <w:szCs w:val="24"/>
        </w:rPr>
        <w:t>second</w:t>
      </w:r>
      <w:r w:rsidR="000C7C1A" w:rsidRPr="000A2BB2">
        <w:rPr>
          <w:rFonts w:ascii="Times New Roman" w:eastAsia="Times New Roman" w:hAnsi="Times New Roman" w:cs="Times New Roman"/>
          <w:spacing w:val="-2"/>
          <w:kern w:val="0"/>
          <w:sz w:val="24"/>
          <w:szCs w:val="24"/>
        </w:rPr>
        <w:t xml:space="preserve"> </w:t>
      </w:r>
      <w:r w:rsidR="000C7C1A" w:rsidRPr="000A2BB2">
        <w:rPr>
          <w:rFonts w:ascii="Times New Roman" w:eastAsia="Times New Roman" w:hAnsi="Times New Roman" w:cs="Times New Roman"/>
          <w:kern w:val="0"/>
          <w:sz w:val="24"/>
          <w:szCs w:val="24"/>
        </w:rPr>
        <w:t>cause</w:t>
      </w:r>
      <w:r w:rsidR="000C7C1A" w:rsidRPr="000A2BB2">
        <w:rPr>
          <w:rFonts w:ascii="Times New Roman" w:eastAsia="Times New Roman" w:hAnsi="Times New Roman" w:cs="Times New Roman"/>
          <w:spacing w:val="-1"/>
          <w:kern w:val="0"/>
          <w:sz w:val="24"/>
          <w:szCs w:val="24"/>
        </w:rPr>
        <w:t xml:space="preserve"> </w:t>
      </w:r>
      <w:r w:rsidR="000C7C1A" w:rsidRPr="000A2BB2">
        <w:rPr>
          <w:rFonts w:ascii="Times New Roman" w:eastAsia="Times New Roman" w:hAnsi="Times New Roman" w:cs="Times New Roman"/>
          <w:spacing w:val="-2"/>
          <w:kern w:val="0"/>
          <w:sz w:val="24"/>
          <w:szCs w:val="24"/>
        </w:rPr>
        <w:t xml:space="preserve">liver </w:t>
      </w:r>
      <w:r w:rsidR="000C7C1A" w:rsidRPr="000A2BB2">
        <w:rPr>
          <w:rFonts w:ascii="Times New Roman" w:eastAsia="Times New Roman" w:hAnsi="Times New Roman" w:cs="Times New Roman"/>
          <w:kern w:val="0"/>
          <w:sz w:val="24"/>
          <w:szCs w:val="24"/>
        </w:rPr>
        <w:t>cancer in the</w:t>
      </w:r>
      <w:r w:rsidR="000C7C1A" w:rsidRPr="000A2BB2">
        <w:rPr>
          <w:rFonts w:ascii="Times New Roman" w:eastAsia="Times New Roman" w:hAnsi="Times New Roman" w:cs="Times New Roman"/>
          <w:spacing w:val="-1"/>
          <w:kern w:val="0"/>
          <w:sz w:val="24"/>
          <w:szCs w:val="24"/>
        </w:rPr>
        <w:t xml:space="preserve"> </w:t>
      </w:r>
      <w:r w:rsidR="000C7C1A" w:rsidRPr="000A2BB2">
        <w:rPr>
          <w:rFonts w:ascii="Times New Roman" w:eastAsia="Times New Roman" w:hAnsi="Times New Roman" w:cs="Times New Roman"/>
          <w:kern w:val="0"/>
          <w:sz w:val="24"/>
          <w:szCs w:val="24"/>
        </w:rPr>
        <w:t>world after tobacco.</w:t>
      </w:r>
    </w:p>
    <w:p w:rsidR="0042501F" w:rsidRPr="000A2BB2" w:rsidRDefault="0042501F" w:rsidP="0042501F">
      <w:pPr>
        <w:widowControl w:val="0"/>
        <w:autoSpaceDE w:val="0"/>
        <w:autoSpaceDN w:val="0"/>
        <w:spacing w:before="120" w:after="120" w:line="240" w:lineRule="auto"/>
        <w:ind w:right="197"/>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Raising awareness among the population about the circulation of HBV and the existence of the vaccine could help them adopt responsible behavior in order to avoid or limit the transmission of this virus within society.</w:t>
      </w:r>
    </w:p>
    <w:p w:rsidR="0042501F" w:rsidRPr="000A2BB2" w:rsidRDefault="0042501F" w:rsidP="0042501F">
      <w:pPr>
        <w:widowControl w:val="0"/>
        <w:autoSpaceDE w:val="0"/>
        <w:autoSpaceDN w:val="0"/>
        <w:spacing w:before="120" w:after="120" w:line="240" w:lineRule="auto"/>
        <w:ind w:right="197"/>
        <w:jc w:val="both"/>
        <w:rPr>
          <w:rFonts w:ascii="Times New Roman" w:eastAsia="Times New Roman" w:hAnsi="Times New Roman" w:cs="Times New Roman"/>
          <w:kern w:val="0"/>
          <w:sz w:val="24"/>
          <w:szCs w:val="24"/>
        </w:rPr>
      </w:pPr>
      <w:r w:rsidRPr="000A2BB2">
        <w:rPr>
          <w:rFonts w:ascii="Times New Roman" w:eastAsia="Times New Roman" w:hAnsi="Times New Roman" w:cs="Times New Roman"/>
          <w:kern w:val="0"/>
          <w:sz w:val="24"/>
          <w:szCs w:val="24"/>
        </w:rPr>
        <w:t xml:space="preserve">In summary, this study is part of a survey on the circulation of HBV </w:t>
      </w:r>
      <w:r w:rsidRPr="000A2BB2">
        <w:rPr>
          <w:rFonts w:ascii="Times New Roman" w:eastAsia="Times New Roman" w:hAnsi="Times New Roman" w:cs="Times New Roman"/>
          <w:sz w:val="24"/>
          <w:szCs w:val="24"/>
          <w:lang w:eastAsia="fr-FR"/>
        </w:rPr>
        <w:t>among pregnant women received in the health structures of the Télimélé prefecture.</w:t>
      </w:r>
    </w:p>
    <w:p w:rsidR="0042501F" w:rsidRPr="000A2BB2" w:rsidRDefault="0042501F" w:rsidP="0042501F">
      <w:pPr>
        <w:spacing w:before="120" w:after="120" w:line="240" w:lineRule="auto"/>
        <w:jc w:val="center"/>
        <w:rPr>
          <w:rFonts w:ascii="Times New Roman" w:eastAsia="Times New Roman" w:hAnsi="Times New Roman" w:cs="Times New Roman"/>
          <w:sz w:val="24"/>
          <w:szCs w:val="24"/>
          <w:lang w:eastAsia="fr-FR"/>
        </w:rPr>
      </w:pPr>
      <w:r w:rsidRPr="000A2BB2">
        <w:rPr>
          <w:rFonts w:ascii="Times New Roman" w:eastAsia="Times New Roman" w:hAnsi="Times New Roman" w:cs="Times New Roman"/>
          <w:b/>
          <w:sz w:val="24"/>
          <w:szCs w:val="24"/>
          <w:lang w:eastAsia="fr-FR"/>
        </w:rPr>
        <w:t xml:space="preserve">VI. Conflicts of interest: </w:t>
      </w:r>
      <w:r w:rsidRPr="000A2BB2">
        <w:rPr>
          <w:rFonts w:ascii="Times New Roman" w:eastAsia="Times New Roman" w:hAnsi="Times New Roman" w:cs="Times New Roman"/>
          <w:sz w:val="24"/>
          <w:szCs w:val="24"/>
          <w:lang w:eastAsia="fr-FR"/>
        </w:rPr>
        <w:t>none.</w:t>
      </w:r>
    </w:p>
    <w:p w:rsidR="0042501F" w:rsidRPr="000A2BB2" w:rsidRDefault="0042501F" w:rsidP="0042501F">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b/>
          <w:sz w:val="24"/>
          <w:szCs w:val="24"/>
          <w:lang w:eastAsia="fr-FR"/>
        </w:rPr>
        <w:t xml:space="preserve">Author Contributions: </w:t>
      </w:r>
      <w:r w:rsidRPr="000A2BB2">
        <w:rPr>
          <w:rFonts w:ascii="Times New Roman" w:eastAsia="Times New Roman" w:hAnsi="Times New Roman" w:cs="Times New Roman"/>
          <w:sz w:val="24"/>
          <w:szCs w:val="24"/>
          <w:lang w:eastAsia="fr-FR"/>
        </w:rPr>
        <w:t>All authors contributed to the completion of this study. They read and approved the final version of the manuscript.</w:t>
      </w:r>
    </w:p>
    <w:p w:rsidR="00C92C15" w:rsidRDefault="00E60DDC" w:rsidP="00C92C15">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This manuscript is the fruit of the efforts of all its authors, they all agree on its content and presentation.</w:t>
      </w:r>
    </w:p>
    <w:p w:rsidR="00C92C15" w:rsidRPr="00C92C15" w:rsidRDefault="00C92C15" w:rsidP="00C92C15">
      <w:pPr>
        <w:spacing w:before="120" w:after="120" w:line="240" w:lineRule="auto"/>
        <w:jc w:val="both"/>
        <w:rPr>
          <w:rFonts w:ascii="Times New Roman" w:eastAsia="Times New Roman" w:hAnsi="Times New Roman" w:cs="Times New Roman"/>
          <w:b/>
          <w:sz w:val="24"/>
          <w:szCs w:val="24"/>
          <w:lang w:eastAsia="fr-FR"/>
        </w:rPr>
      </w:pPr>
      <w:r w:rsidRPr="00C92C15">
        <w:rPr>
          <w:rFonts w:ascii="Times New Roman" w:eastAsia="Times New Roman" w:hAnsi="Times New Roman" w:cs="Times New Roman"/>
          <w:b/>
          <w:sz w:val="24"/>
          <w:szCs w:val="24"/>
          <w:lang w:eastAsia="fr-FR"/>
        </w:rPr>
        <w:t xml:space="preserve">Ethical </w:t>
      </w:r>
      <w:r w:rsidRPr="00C92C15">
        <w:rPr>
          <w:rFonts w:ascii="Times New Roman" w:eastAsia="Times New Roman" w:hAnsi="Times New Roman" w:cs="Times New Roman"/>
          <w:b/>
          <w:sz w:val="24"/>
          <w:szCs w:val="24"/>
          <w:lang w:eastAsia="fr-FR"/>
        </w:rPr>
        <w:t xml:space="preserve">Approval and Consent: </w:t>
      </w:r>
    </w:p>
    <w:p w:rsid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 xml:space="preserve">Before conducting this study, we started with awareness </w:t>
      </w:r>
      <w:proofErr w:type="gramStart"/>
      <w:r w:rsidRPr="00C92C15">
        <w:rPr>
          <w:rFonts w:ascii="Times New Roman" w:eastAsia="Times New Roman" w:hAnsi="Times New Roman" w:cs="Times New Roman"/>
          <w:sz w:val="24"/>
          <w:szCs w:val="24"/>
          <w:lang w:eastAsia="fr-FR"/>
        </w:rPr>
        <w:t>raising</w:t>
      </w:r>
      <w:proofErr w:type="gramEnd"/>
      <w:r w:rsidRPr="00C92C15">
        <w:rPr>
          <w:rFonts w:ascii="Times New Roman" w:eastAsia="Times New Roman" w:hAnsi="Times New Roman" w:cs="Times New Roman"/>
          <w:sz w:val="24"/>
          <w:szCs w:val="24"/>
          <w:lang w:eastAsia="fr-FR"/>
        </w:rPr>
        <w:t xml:space="preserve"> to obtain the agreement and consent of each pregnant woman on confidentiality throughout the data collection and analysis procedure and the results obtained were used for strictly therapeutic and scientific purposes. Our study complies with the 1975 Helsinki Declaration on the ethical principles of medical research involving human beings, as amended in 2008.</w:t>
      </w:r>
    </w:p>
    <w:p w:rsidR="00C92C15" w:rsidRPr="00C92C15" w:rsidRDefault="00C92C15" w:rsidP="00C92C15">
      <w:pPr>
        <w:spacing w:before="120" w:after="120" w:line="240" w:lineRule="auto"/>
        <w:jc w:val="both"/>
        <w:rPr>
          <w:rFonts w:ascii="Times New Roman" w:eastAsia="Times New Roman" w:hAnsi="Times New Roman" w:cs="Times New Roman"/>
          <w:b/>
          <w:sz w:val="24"/>
          <w:szCs w:val="24"/>
          <w:lang w:eastAsia="fr-FR"/>
        </w:rPr>
      </w:pPr>
      <w:r w:rsidRPr="00C92C15">
        <w:rPr>
          <w:rFonts w:ascii="Times New Roman" w:eastAsia="Times New Roman" w:hAnsi="Times New Roman" w:cs="Times New Roman"/>
          <w:b/>
          <w:sz w:val="24"/>
          <w:szCs w:val="24"/>
          <w:lang w:eastAsia="fr-FR"/>
        </w:rPr>
        <w:t>Disclaimer (Artificial intelligence)</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 xml:space="preserve">Option 1: </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Author(s) hereby declare that NO generative AI technologies such as Large Language Models (</w:t>
      </w:r>
      <w:proofErr w:type="spellStart"/>
      <w:r w:rsidRPr="00C92C15">
        <w:rPr>
          <w:rFonts w:ascii="Times New Roman" w:eastAsia="Times New Roman" w:hAnsi="Times New Roman" w:cs="Times New Roman"/>
          <w:sz w:val="24"/>
          <w:szCs w:val="24"/>
          <w:lang w:eastAsia="fr-FR"/>
        </w:rPr>
        <w:t>ChatGPT</w:t>
      </w:r>
      <w:proofErr w:type="spellEnd"/>
      <w:r w:rsidRPr="00C92C15">
        <w:rPr>
          <w:rFonts w:ascii="Times New Roman" w:eastAsia="Times New Roman" w:hAnsi="Times New Roman" w:cs="Times New Roman"/>
          <w:sz w:val="24"/>
          <w:szCs w:val="24"/>
          <w:lang w:eastAsia="fr-FR"/>
        </w:rPr>
        <w:t xml:space="preserve">, COPILOT, etc.) and text-to-image generators have been used during the writing or editing of this manuscript. </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 xml:space="preserve">Option 2: </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Details of the AI usage are given below:</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1.</w:t>
      </w:r>
    </w:p>
    <w:p w:rsidR="00C92C15" w:rsidRPr="00C92C15"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2.</w:t>
      </w:r>
    </w:p>
    <w:p w:rsidR="00C92C15" w:rsidRPr="000A2BB2" w:rsidRDefault="00C92C15" w:rsidP="00C92C15">
      <w:pPr>
        <w:spacing w:before="120" w:after="120" w:line="240" w:lineRule="auto"/>
        <w:jc w:val="both"/>
        <w:rPr>
          <w:rFonts w:ascii="Times New Roman" w:eastAsia="Times New Roman" w:hAnsi="Times New Roman" w:cs="Times New Roman"/>
          <w:sz w:val="24"/>
          <w:szCs w:val="24"/>
          <w:lang w:eastAsia="fr-FR"/>
        </w:rPr>
      </w:pPr>
      <w:r w:rsidRPr="00C92C15">
        <w:rPr>
          <w:rFonts w:ascii="Times New Roman" w:eastAsia="Times New Roman" w:hAnsi="Times New Roman" w:cs="Times New Roman"/>
          <w:sz w:val="24"/>
          <w:szCs w:val="24"/>
          <w:lang w:eastAsia="fr-FR"/>
        </w:rPr>
        <w:t>3.</w:t>
      </w:r>
    </w:p>
    <w:p w:rsidR="00C92C15" w:rsidRDefault="00C92C15" w:rsidP="0042501F">
      <w:pPr>
        <w:spacing w:before="120" w:after="120" w:line="240" w:lineRule="auto"/>
        <w:jc w:val="center"/>
        <w:rPr>
          <w:rFonts w:ascii="Times New Roman" w:eastAsia="Times New Roman" w:hAnsi="Times New Roman" w:cs="Times New Roman"/>
          <w:b/>
          <w:sz w:val="24"/>
          <w:szCs w:val="24"/>
          <w:lang w:eastAsia="fr-FR"/>
        </w:rPr>
      </w:pPr>
    </w:p>
    <w:p w:rsidR="0042501F" w:rsidRPr="000A2BB2" w:rsidRDefault="0042501F" w:rsidP="0042501F">
      <w:pPr>
        <w:spacing w:before="120" w:after="120" w:line="240" w:lineRule="auto"/>
        <w:jc w:val="center"/>
        <w:rPr>
          <w:rFonts w:ascii="Times New Roman" w:eastAsia="Times New Roman" w:hAnsi="Times New Roman" w:cs="Times New Roman"/>
          <w:b/>
          <w:sz w:val="24"/>
          <w:szCs w:val="24"/>
          <w:lang w:eastAsia="fr-FR"/>
        </w:rPr>
      </w:pPr>
      <w:r w:rsidRPr="000A2BB2">
        <w:rPr>
          <w:rFonts w:ascii="Times New Roman" w:eastAsia="Times New Roman" w:hAnsi="Times New Roman" w:cs="Times New Roman"/>
          <w:b/>
          <w:sz w:val="24"/>
          <w:szCs w:val="24"/>
          <w:lang w:eastAsia="fr-FR"/>
        </w:rPr>
        <w:lastRenderedPageBreak/>
        <w:t>VII. Acknowledgments</w:t>
      </w:r>
    </w:p>
    <w:p w:rsidR="0042501F" w:rsidRPr="000A2BB2" w:rsidRDefault="0042501F" w:rsidP="0042501F">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 xml:space="preserve">The authors of this study thank the </w:t>
      </w:r>
      <w:r w:rsidRPr="000A2BB2">
        <w:rPr>
          <w:rFonts w:ascii="Times New Roman" w:hAnsi="Times New Roman" w:cs="Times New Roman"/>
          <w:sz w:val="24"/>
          <w:szCs w:val="24"/>
        </w:rPr>
        <w:t xml:space="preserve">managers and technicians of the biology laboratory of the Higher Institute of Technology of Mamou and those of Microbiology of the Gamal Abdel Nasser University of Conakry, </w:t>
      </w:r>
      <w:r w:rsidRPr="000A2BB2">
        <w:rPr>
          <w:rFonts w:ascii="Times New Roman" w:eastAsia="Times New Roman" w:hAnsi="Times New Roman" w:cs="Times New Roman"/>
          <w:sz w:val="24"/>
          <w:szCs w:val="24"/>
          <w:lang w:eastAsia="fr-FR"/>
        </w:rPr>
        <w:t>for their support in carrying out this study.</w:t>
      </w:r>
    </w:p>
    <w:p w:rsidR="0042501F" w:rsidRPr="000A2BB2" w:rsidRDefault="0042501F" w:rsidP="0042501F">
      <w:pPr>
        <w:spacing w:before="120" w:after="120" w:line="240" w:lineRule="auto"/>
        <w:jc w:val="center"/>
        <w:rPr>
          <w:rFonts w:ascii="Times New Roman" w:eastAsia="Times New Roman" w:hAnsi="Times New Roman" w:cs="Times New Roman"/>
          <w:b/>
          <w:bCs/>
          <w:kern w:val="0"/>
          <w:sz w:val="24"/>
          <w:szCs w:val="24"/>
        </w:rPr>
      </w:pPr>
      <w:r w:rsidRPr="000A2BB2">
        <w:rPr>
          <w:rFonts w:ascii="Times New Roman" w:eastAsia="Times New Roman" w:hAnsi="Times New Roman" w:cs="Times New Roman"/>
          <w:b/>
          <w:bCs/>
          <w:kern w:val="0"/>
          <w:sz w:val="24"/>
          <w:szCs w:val="24"/>
        </w:rPr>
        <w:t>Bibliography</w:t>
      </w:r>
    </w:p>
    <w:p w:rsidR="0042501F" w:rsidRPr="000A2BB2" w:rsidRDefault="0042501F" w:rsidP="0042501F">
      <w:pPr>
        <w:spacing w:before="120" w:after="120" w:line="240" w:lineRule="auto"/>
        <w:jc w:val="both"/>
        <w:rPr>
          <w:rFonts w:ascii="Times New Roman" w:hAnsi="Times New Roman" w:cs="Times New Roman"/>
          <w:kern w:val="0"/>
          <w:sz w:val="24"/>
          <w:szCs w:val="24"/>
        </w:rPr>
      </w:pPr>
      <w:r w:rsidRPr="000A2BB2">
        <w:rPr>
          <w:rFonts w:ascii="Times New Roman" w:hAnsi="Times New Roman" w:cs="Times New Roman"/>
          <w:kern w:val="0"/>
          <w:sz w:val="24"/>
          <w:szCs w:val="24"/>
        </w:rPr>
        <w:t>[1] WHO, 2016: Global health sector strategy on viral hepatitis 2016–2021;</w:t>
      </w:r>
    </w:p>
    <w:p w:rsidR="0042501F" w:rsidRPr="000A2BB2" w:rsidRDefault="0042501F" w:rsidP="0042501F">
      <w:pPr>
        <w:spacing w:before="120" w:after="120" w:line="240" w:lineRule="auto"/>
        <w:jc w:val="both"/>
        <w:rPr>
          <w:rFonts w:ascii="Times New Roman" w:hAnsi="Times New Roman" w:cs="Times New Roman"/>
          <w:color w:val="0563C1" w:themeColor="hyperlink"/>
          <w:kern w:val="0"/>
          <w:sz w:val="24"/>
          <w:szCs w:val="24"/>
          <w:u w:val="single"/>
        </w:rPr>
      </w:pPr>
      <w:bookmarkStart w:id="13" w:name="_Hlk175521584"/>
      <w:r w:rsidRPr="000A2BB2">
        <w:rPr>
          <w:rFonts w:ascii="Times New Roman" w:hAnsi="Times New Roman" w:cs="Times New Roman"/>
          <w:kern w:val="0"/>
          <w:sz w:val="24"/>
          <w:szCs w:val="24"/>
        </w:rPr>
        <w:t xml:space="preserve">[2] </w:t>
      </w:r>
      <w:bookmarkEnd w:id="13"/>
      <w:r w:rsidR="00B3093E" w:rsidRPr="00B3093E">
        <w:rPr>
          <w:kern w:val="0"/>
        </w:rPr>
        <w:fldChar w:fldCharType="begin"/>
      </w:r>
      <w:r w:rsidRPr="000A2BB2">
        <w:rPr>
          <w:kern w:val="0"/>
        </w:rPr>
        <w:instrText>HYPERLINK "http://hepatoweb.com/hepatite-B-grossesse.php"</w:instrText>
      </w:r>
      <w:r w:rsidR="00B3093E" w:rsidRPr="00B3093E">
        <w:rPr>
          <w:kern w:val="0"/>
        </w:rPr>
        <w:fldChar w:fldCharType="separate"/>
      </w:r>
      <w:r w:rsidRPr="000A2BB2">
        <w:rPr>
          <w:rFonts w:ascii="Times New Roman" w:hAnsi="Times New Roman" w:cs="Times New Roman"/>
          <w:color w:val="0563C1" w:themeColor="hyperlink"/>
          <w:kern w:val="0"/>
          <w:sz w:val="24"/>
          <w:szCs w:val="24"/>
          <w:u w:val="single"/>
        </w:rPr>
        <w:t>http://hepatoweb.com/hepatite-B-grossesse.php</w:t>
      </w:r>
      <w:r w:rsidR="00B3093E" w:rsidRPr="000A2BB2">
        <w:rPr>
          <w:rFonts w:ascii="Times New Roman" w:hAnsi="Times New Roman" w:cs="Times New Roman"/>
          <w:color w:val="0563C1" w:themeColor="hyperlink"/>
          <w:kern w:val="0"/>
          <w:sz w:val="24"/>
          <w:szCs w:val="24"/>
          <w:u w:val="single"/>
        </w:rPr>
        <w:fldChar w:fldCharType="end"/>
      </w:r>
      <w:r w:rsidRPr="000A2BB2">
        <w:rPr>
          <w:rFonts w:ascii="Times New Roman" w:hAnsi="Times New Roman" w:cs="Times New Roman"/>
          <w:color w:val="0563C1" w:themeColor="hyperlink"/>
          <w:kern w:val="0"/>
          <w:sz w:val="24"/>
          <w:szCs w:val="24"/>
          <w:u w:val="single"/>
        </w:rPr>
        <w:t xml:space="preserve"> </w:t>
      </w:r>
      <w:r w:rsidRPr="000A2BB2">
        <w:rPr>
          <w:rFonts w:ascii="Times New Roman" w:hAnsi="Times New Roman" w:cs="Times New Roman"/>
          <w:kern w:val="0"/>
          <w:sz w:val="24"/>
          <w:szCs w:val="24"/>
        </w:rPr>
        <w:t xml:space="preserve">[Online]. </w:t>
      </w:r>
      <w:r w:rsidRPr="000A2BB2">
        <w:rPr>
          <w:rFonts w:ascii="Times New Roman" w:hAnsi="Times New Roman" w:cs="Times New Roman"/>
          <w:color w:val="0563C1" w:themeColor="hyperlink"/>
          <w:kern w:val="0"/>
          <w:sz w:val="24"/>
          <w:szCs w:val="24"/>
          <w:u w:val="single"/>
        </w:rPr>
        <w:t>[Accessed 12/12/2020 at 2:30 p.m</w:t>
      </w:r>
      <w:proofErr w:type="gramStart"/>
      <w:r w:rsidRPr="000A2BB2">
        <w:rPr>
          <w:rFonts w:ascii="Times New Roman" w:hAnsi="Times New Roman" w:cs="Times New Roman"/>
          <w:color w:val="0563C1" w:themeColor="hyperlink"/>
          <w:kern w:val="0"/>
          <w:sz w:val="24"/>
          <w:szCs w:val="24"/>
          <w:u w:val="single"/>
        </w:rPr>
        <w:t>. ]</w:t>
      </w:r>
      <w:proofErr w:type="gramEnd"/>
      <w:r w:rsidRPr="000A2BB2">
        <w:rPr>
          <w:rFonts w:ascii="Times New Roman" w:hAnsi="Times New Roman" w:cs="Times New Roman"/>
          <w:color w:val="0563C1" w:themeColor="hyperlink"/>
          <w:kern w:val="0"/>
          <w:sz w:val="24"/>
          <w:szCs w:val="24"/>
          <w:u w:val="single"/>
        </w:rPr>
        <w:t>;</w:t>
      </w:r>
    </w:p>
    <w:p w:rsidR="0042501F" w:rsidRPr="000A2BB2" w:rsidRDefault="0042501F" w:rsidP="0042501F">
      <w:pPr>
        <w:jc w:val="both"/>
        <w:rPr>
          <w:rFonts w:ascii="Times New Roman" w:hAnsi="Times New Roman" w:cs="Times New Roman"/>
          <w:i/>
          <w:iCs/>
          <w:sz w:val="24"/>
          <w:szCs w:val="24"/>
          <w:lang w:val="en-US"/>
        </w:rPr>
      </w:pPr>
      <w:proofErr w:type="gramStart"/>
      <w:r w:rsidRPr="000A2BB2">
        <w:rPr>
          <w:rFonts w:ascii="Times New Roman" w:hAnsi="Times New Roman" w:cs="Times New Roman"/>
          <w:sz w:val="24"/>
          <w:szCs w:val="24"/>
        </w:rPr>
        <w:t>[ 3</w:t>
      </w:r>
      <w:proofErr w:type="gramEnd"/>
      <w:r w:rsidRPr="000A2BB2">
        <w:rPr>
          <w:rFonts w:ascii="Times New Roman" w:hAnsi="Times New Roman" w:cs="Times New Roman"/>
          <w:sz w:val="24"/>
          <w:szCs w:val="24"/>
        </w:rPr>
        <w:t xml:space="preserve"> </w:t>
      </w:r>
      <w:r w:rsidRPr="000A2BB2">
        <w:rPr>
          <w:rFonts w:ascii="Times New Roman" w:hAnsi="Times New Roman" w:cs="Times New Roman"/>
          <w:i/>
          <w:iCs/>
          <w:sz w:val="24"/>
          <w:szCs w:val="24"/>
        </w:rPr>
        <w:t xml:space="preserve">] . </w:t>
      </w:r>
      <w:proofErr w:type="spellStart"/>
      <w:r w:rsidRPr="000A2BB2">
        <w:rPr>
          <w:rFonts w:ascii="Times New Roman" w:hAnsi="Times New Roman" w:cs="Times New Roman"/>
          <w:i/>
          <w:iCs/>
          <w:sz w:val="24"/>
          <w:szCs w:val="24"/>
        </w:rPr>
        <w:t>Alassan</w:t>
      </w:r>
      <w:proofErr w:type="spellEnd"/>
      <w:r w:rsidRPr="000A2BB2">
        <w:rPr>
          <w:rFonts w:ascii="Times New Roman" w:hAnsi="Times New Roman" w:cs="Times New Roman"/>
          <w:i/>
          <w:iCs/>
          <w:sz w:val="24"/>
          <w:szCs w:val="24"/>
        </w:rPr>
        <w:t xml:space="preserve"> KS, </w:t>
      </w:r>
      <w:proofErr w:type="spellStart"/>
      <w:r w:rsidRPr="000A2BB2">
        <w:rPr>
          <w:rFonts w:ascii="Times New Roman" w:hAnsi="Times New Roman" w:cs="Times New Roman"/>
          <w:i/>
          <w:iCs/>
          <w:sz w:val="24"/>
          <w:szCs w:val="24"/>
        </w:rPr>
        <w:t>Imorou</w:t>
      </w:r>
      <w:proofErr w:type="spellEnd"/>
      <w:r w:rsidRPr="000A2BB2">
        <w:rPr>
          <w:rFonts w:ascii="Times New Roman" w:hAnsi="Times New Roman" w:cs="Times New Roman"/>
          <w:i/>
          <w:iCs/>
          <w:sz w:val="24"/>
          <w:szCs w:val="24"/>
        </w:rPr>
        <w:t xml:space="preserve"> RS, </w:t>
      </w:r>
      <w:proofErr w:type="spellStart"/>
      <w:r w:rsidRPr="000A2BB2">
        <w:rPr>
          <w:rFonts w:ascii="Times New Roman" w:hAnsi="Times New Roman" w:cs="Times New Roman"/>
          <w:i/>
          <w:iCs/>
          <w:sz w:val="24"/>
          <w:szCs w:val="24"/>
        </w:rPr>
        <w:t>Sonombiti</w:t>
      </w:r>
      <w:proofErr w:type="spellEnd"/>
      <w:r w:rsidRPr="000A2BB2">
        <w:rPr>
          <w:rFonts w:ascii="Times New Roman" w:hAnsi="Times New Roman" w:cs="Times New Roman"/>
          <w:i/>
          <w:iCs/>
          <w:sz w:val="24"/>
          <w:szCs w:val="24"/>
        </w:rPr>
        <w:t xml:space="preserve"> H, </w:t>
      </w:r>
      <w:proofErr w:type="spellStart"/>
      <w:r w:rsidRPr="000A2BB2">
        <w:rPr>
          <w:rFonts w:ascii="Times New Roman" w:hAnsi="Times New Roman" w:cs="Times New Roman"/>
          <w:i/>
          <w:iCs/>
          <w:sz w:val="24"/>
          <w:szCs w:val="24"/>
        </w:rPr>
        <w:t>Salifou</w:t>
      </w:r>
      <w:proofErr w:type="spellEnd"/>
      <w:r w:rsidRPr="000A2BB2">
        <w:rPr>
          <w:rFonts w:ascii="Times New Roman" w:hAnsi="Times New Roman" w:cs="Times New Roman"/>
          <w:i/>
          <w:iCs/>
          <w:sz w:val="24"/>
          <w:szCs w:val="24"/>
        </w:rPr>
        <w:t xml:space="preserve"> K, </w:t>
      </w:r>
      <w:proofErr w:type="spellStart"/>
      <w:r w:rsidRPr="000A2BB2">
        <w:rPr>
          <w:rFonts w:ascii="Times New Roman" w:hAnsi="Times New Roman" w:cs="Times New Roman"/>
          <w:i/>
          <w:iCs/>
          <w:sz w:val="24"/>
          <w:szCs w:val="24"/>
        </w:rPr>
        <w:t>Ouendo</w:t>
      </w:r>
      <w:proofErr w:type="spellEnd"/>
      <w:r w:rsidRPr="000A2BB2">
        <w:rPr>
          <w:rFonts w:ascii="Times New Roman" w:hAnsi="Times New Roman" w:cs="Times New Roman"/>
          <w:i/>
          <w:iCs/>
          <w:sz w:val="24"/>
          <w:szCs w:val="24"/>
        </w:rPr>
        <w:t xml:space="preserve"> EM. Seroprevalence and factors associated with viral hepatitis B in pregnant women in Parakou in the Republic of Benin. </w:t>
      </w:r>
      <w:r w:rsidRPr="000A2BB2">
        <w:rPr>
          <w:rFonts w:ascii="Times New Roman" w:hAnsi="Times New Roman" w:cs="Times New Roman"/>
          <w:i/>
          <w:iCs/>
          <w:sz w:val="24"/>
          <w:szCs w:val="24"/>
          <w:lang w:val="en-US"/>
        </w:rPr>
        <w:t xml:space="preserve">Pan </w:t>
      </w:r>
      <w:proofErr w:type="spellStart"/>
      <w:r w:rsidRPr="000A2BB2">
        <w:rPr>
          <w:rFonts w:ascii="Times New Roman" w:hAnsi="Times New Roman" w:cs="Times New Roman"/>
          <w:i/>
          <w:iCs/>
          <w:sz w:val="24"/>
          <w:szCs w:val="24"/>
          <w:lang w:val="en-US"/>
        </w:rPr>
        <w:t>Afr</w:t>
      </w:r>
      <w:proofErr w:type="spellEnd"/>
      <w:r w:rsidRPr="000A2BB2">
        <w:rPr>
          <w:rFonts w:ascii="Times New Roman" w:hAnsi="Times New Roman" w:cs="Times New Roman"/>
          <w:i/>
          <w:iCs/>
          <w:sz w:val="24"/>
          <w:szCs w:val="24"/>
          <w:lang w:val="en-US"/>
        </w:rPr>
        <w:t xml:space="preserve"> Med J. 2019; </w:t>
      </w:r>
      <w:proofErr w:type="gramStart"/>
      <w:r w:rsidRPr="000A2BB2">
        <w:rPr>
          <w:rFonts w:ascii="Times New Roman" w:hAnsi="Times New Roman" w:cs="Times New Roman"/>
          <w:i/>
          <w:iCs/>
          <w:sz w:val="24"/>
          <w:szCs w:val="24"/>
          <w:lang w:val="en-US"/>
        </w:rPr>
        <w:t>33 .</w:t>
      </w:r>
      <w:proofErr w:type="gramEnd"/>
    </w:p>
    <w:p w:rsidR="0042501F" w:rsidRPr="000A2BB2" w:rsidRDefault="0042501F" w:rsidP="0042501F">
      <w:pPr>
        <w:jc w:val="both"/>
        <w:rPr>
          <w:rFonts w:ascii="Times New Roman" w:hAnsi="Times New Roman" w:cs="Times New Roman"/>
          <w:i/>
          <w:iCs/>
          <w:sz w:val="24"/>
          <w:szCs w:val="24"/>
          <w:lang w:val="fr-FR"/>
        </w:rPr>
      </w:pPr>
      <w:r w:rsidRPr="000A2BB2">
        <w:rPr>
          <w:rFonts w:ascii="Times New Roman" w:hAnsi="Times New Roman" w:cs="Times New Roman"/>
          <w:i/>
          <w:iCs/>
          <w:sz w:val="24"/>
          <w:szCs w:val="24"/>
          <w:lang w:val="en-US"/>
        </w:rPr>
        <w:t xml:space="preserve">[4] </w:t>
      </w:r>
      <w:proofErr w:type="spellStart"/>
      <w:r w:rsidRPr="000A2BB2">
        <w:rPr>
          <w:rFonts w:ascii="Times New Roman" w:hAnsi="Times New Roman" w:cs="Times New Roman"/>
          <w:i/>
          <w:iCs/>
          <w:sz w:val="24"/>
          <w:szCs w:val="24"/>
          <w:lang w:val="en-US"/>
        </w:rPr>
        <w:t>Boushab</w:t>
      </w:r>
      <w:proofErr w:type="spellEnd"/>
      <w:r w:rsidRPr="000A2BB2">
        <w:rPr>
          <w:rFonts w:ascii="Times New Roman" w:hAnsi="Times New Roman" w:cs="Times New Roman"/>
          <w:i/>
          <w:iCs/>
          <w:sz w:val="24"/>
          <w:szCs w:val="24"/>
          <w:lang w:val="en-US"/>
        </w:rPr>
        <w:t xml:space="preserve"> BM, Mohamed </w:t>
      </w:r>
      <w:proofErr w:type="spellStart"/>
      <w:r w:rsidRPr="000A2BB2">
        <w:rPr>
          <w:rFonts w:ascii="Times New Roman" w:hAnsi="Times New Roman" w:cs="Times New Roman"/>
          <w:i/>
          <w:iCs/>
          <w:sz w:val="24"/>
          <w:szCs w:val="24"/>
          <w:lang w:val="en-US"/>
        </w:rPr>
        <w:t>Limame</w:t>
      </w:r>
      <w:proofErr w:type="spellEnd"/>
      <w:r w:rsidRPr="000A2BB2">
        <w:rPr>
          <w:rFonts w:ascii="Times New Roman" w:hAnsi="Times New Roman" w:cs="Times New Roman"/>
          <w:i/>
          <w:iCs/>
          <w:sz w:val="24"/>
          <w:szCs w:val="24"/>
          <w:lang w:val="en-US"/>
        </w:rPr>
        <w:t xml:space="preserve"> OCM, </w:t>
      </w:r>
      <w:proofErr w:type="spellStart"/>
      <w:r w:rsidRPr="000A2BB2">
        <w:rPr>
          <w:rFonts w:ascii="Times New Roman" w:hAnsi="Times New Roman" w:cs="Times New Roman"/>
          <w:i/>
          <w:iCs/>
          <w:sz w:val="24"/>
          <w:szCs w:val="24"/>
          <w:lang w:val="en-US"/>
        </w:rPr>
        <w:t>Fatim</w:t>
      </w:r>
      <w:proofErr w:type="spellEnd"/>
      <w:r w:rsidRPr="000A2BB2">
        <w:rPr>
          <w:rFonts w:ascii="Times New Roman" w:hAnsi="Times New Roman" w:cs="Times New Roman"/>
          <w:i/>
          <w:iCs/>
          <w:sz w:val="24"/>
          <w:szCs w:val="24"/>
          <w:lang w:val="en-US"/>
        </w:rPr>
        <w:t xml:space="preserve"> Zahra FM, </w:t>
      </w:r>
      <w:proofErr w:type="spellStart"/>
      <w:r w:rsidRPr="000A2BB2">
        <w:rPr>
          <w:rFonts w:ascii="Times New Roman" w:hAnsi="Times New Roman" w:cs="Times New Roman"/>
          <w:i/>
          <w:iCs/>
          <w:sz w:val="24"/>
          <w:szCs w:val="24"/>
          <w:lang w:val="en-US"/>
        </w:rPr>
        <w:t>Mamoudou</w:t>
      </w:r>
      <w:proofErr w:type="spellEnd"/>
      <w:r w:rsidRPr="000A2BB2">
        <w:rPr>
          <w:rFonts w:ascii="Times New Roman" w:hAnsi="Times New Roman" w:cs="Times New Roman"/>
          <w:i/>
          <w:iCs/>
          <w:sz w:val="24"/>
          <w:szCs w:val="24"/>
          <w:lang w:val="en-US"/>
        </w:rPr>
        <w:t xml:space="preserve"> S, </w:t>
      </w:r>
      <w:proofErr w:type="spellStart"/>
      <w:r w:rsidRPr="000A2BB2">
        <w:rPr>
          <w:rFonts w:ascii="Times New Roman" w:hAnsi="Times New Roman" w:cs="Times New Roman"/>
          <w:i/>
          <w:iCs/>
          <w:sz w:val="24"/>
          <w:szCs w:val="24"/>
          <w:lang w:val="en-US"/>
        </w:rPr>
        <w:t>Roseline</w:t>
      </w:r>
      <w:proofErr w:type="spellEnd"/>
      <w:r w:rsidRPr="000A2BB2">
        <w:rPr>
          <w:rFonts w:ascii="Times New Roman" w:hAnsi="Times New Roman" w:cs="Times New Roman"/>
          <w:i/>
          <w:iCs/>
          <w:sz w:val="24"/>
          <w:szCs w:val="24"/>
          <w:lang w:val="en-US"/>
        </w:rPr>
        <w:t xml:space="preserve"> </w:t>
      </w:r>
      <w:proofErr w:type="spellStart"/>
      <w:r w:rsidRPr="000A2BB2">
        <w:rPr>
          <w:rFonts w:ascii="Times New Roman" w:hAnsi="Times New Roman" w:cs="Times New Roman"/>
          <w:i/>
          <w:iCs/>
          <w:sz w:val="24"/>
          <w:szCs w:val="24"/>
          <w:lang w:val="en-US"/>
        </w:rPr>
        <w:t>Darnycka</w:t>
      </w:r>
      <w:proofErr w:type="spellEnd"/>
      <w:r w:rsidRPr="000A2BB2">
        <w:rPr>
          <w:rFonts w:ascii="Times New Roman" w:hAnsi="Times New Roman" w:cs="Times New Roman"/>
          <w:i/>
          <w:iCs/>
          <w:sz w:val="24"/>
          <w:szCs w:val="24"/>
          <w:lang w:val="en-US"/>
        </w:rPr>
        <w:t xml:space="preserve"> BM, </w:t>
      </w:r>
      <w:proofErr w:type="spellStart"/>
      <w:r w:rsidRPr="000A2BB2">
        <w:rPr>
          <w:rFonts w:ascii="Times New Roman" w:hAnsi="Times New Roman" w:cs="Times New Roman"/>
          <w:i/>
          <w:iCs/>
          <w:sz w:val="24"/>
          <w:szCs w:val="24"/>
          <w:lang w:val="en-US"/>
        </w:rPr>
        <w:t>Saliou</w:t>
      </w:r>
      <w:proofErr w:type="spellEnd"/>
      <w:r w:rsidRPr="000A2BB2">
        <w:rPr>
          <w:rFonts w:ascii="Times New Roman" w:hAnsi="Times New Roman" w:cs="Times New Roman"/>
          <w:i/>
          <w:iCs/>
          <w:sz w:val="24"/>
          <w:szCs w:val="24"/>
          <w:lang w:val="en-US"/>
        </w:rPr>
        <w:t xml:space="preserve"> SM. </w:t>
      </w:r>
      <w:r w:rsidRPr="000A2BB2">
        <w:rPr>
          <w:rFonts w:ascii="Times New Roman" w:hAnsi="Times New Roman" w:cs="Times New Roman"/>
          <w:i/>
          <w:iCs/>
          <w:sz w:val="24"/>
          <w:szCs w:val="24"/>
          <w:lang w:val="fr-FR"/>
        </w:rPr>
        <w:t xml:space="preserve">Estimation of the seroprevalence of HIV, hepatitis B and C viruses and syphilis in </w:t>
      </w:r>
      <w:proofErr w:type="spellStart"/>
      <w:r w:rsidRPr="000A2BB2">
        <w:rPr>
          <w:rFonts w:ascii="Times New Roman" w:hAnsi="Times New Roman" w:cs="Times New Roman"/>
          <w:i/>
          <w:iCs/>
          <w:sz w:val="24"/>
          <w:szCs w:val="24"/>
          <w:lang w:val="fr-FR"/>
        </w:rPr>
        <w:t>blood</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donors</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at</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Aioun</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hospital</w:t>
      </w:r>
      <w:proofErr w:type="spellEnd"/>
      <w:r w:rsidRPr="000A2BB2">
        <w:rPr>
          <w:rFonts w:ascii="Times New Roman" w:hAnsi="Times New Roman" w:cs="Times New Roman"/>
          <w:i/>
          <w:iCs/>
          <w:sz w:val="24"/>
          <w:szCs w:val="24"/>
          <w:lang w:val="fr-FR"/>
        </w:rPr>
        <w:t xml:space="preserve"> , </w:t>
      </w:r>
      <w:proofErr w:type="spellStart"/>
      <w:r w:rsidRPr="000A2BB2">
        <w:rPr>
          <w:rFonts w:ascii="Times New Roman" w:hAnsi="Times New Roman" w:cs="Times New Roman"/>
          <w:i/>
          <w:iCs/>
          <w:sz w:val="24"/>
          <w:szCs w:val="24"/>
          <w:lang w:val="fr-FR"/>
        </w:rPr>
        <w:t>Mauritania</w:t>
      </w:r>
      <w:proofErr w:type="spellEnd"/>
      <w:r w:rsidRPr="000A2BB2">
        <w:rPr>
          <w:rFonts w:ascii="Times New Roman" w:hAnsi="Times New Roman" w:cs="Times New Roman"/>
          <w:i/>
          <w:iCs/>
          <w:sz w:val="24"/>
          <w:szCs w:val="24"/>
          <w:lang w:val="fr-FR"/>
        </w:rPr>
        <w:t xml:space="preserve"> . Pan </w:t>
      </w:r>
      <w:proofErr w:type="spellStart"/>
      <w:r w:rsidRPr="000A2BB2">
        <w:rPr>
          <w:rFonts w:ascii="Times New Roman" w:hAnsi="Times New Roman" w:cs="Times New Roman"/>
          <w:i/>
          <w:iCs/>
          <w:sz w:val="24"/>
          <w:szCs w:val="24"/>
          <w:lang w:val="fr-FR"/>
        </w:rPr>
        <w:t>Afr</w:t>
      </w:r>
      <w:proofErr w:type="spellEnd"/>
      <w:r w:rsidRPr="000A2BB2">
        <w:rPr>
          <w:rFonts w:ascii="Times New Roman" w:hAnsi="Times New Roman" w:cs="Times New Roman"/>
          <w:i/>
          <w:iCs/>
          <w:sz w:val="24"/>
          <w:szCs w:val="24"/>
          <w:lang w:val="fr-FR"/>
        </w:rPr>
        <w:t xml:space="preserve"> Med J. 2017; 28: 118.</w:t>
      </w:r>
    </w:p>
    <w:p w:rsidR="0042501F" w:rsidRPr="000A2BB2" w:rsidRDefault="0042501F" w:rsidP="0042501F">
      <w:pPr>
        <w:jc w:val="both"/>
        <w:rPr>
          <w:rFonts w:ascii="Times New Roman" w:hAnsi="Times New Roman" w:cs="Times New Roman"/>
          <w:i/>
          <w:iCs/>
          <w:sz w:val="24"/>
          <w:szCs w:val="24"/>
        </w:rPr>
      </w:pPr>
      <w:r w:rsidRPr="000A2BB2">
        <w:rPr>
          <w:rFonts w:ascii="Times New Roman" w:hAnsi="Times New Roman" w:cs="Times New Roman"/>
          <w:i/>
          <w:iCs/>
          <w:sz w:val="24"/>
          <w:szCs w:val="24"/>
          <w:lang w:val="fr-FR"/>
        </w:rPr>
        <w:t xml:space="preserve">[5]. </w:t>
      </w:r>
      <w:proofErr w:type="spellStart"/>
      <w:r w:rsidRPr="000A2BB2">
        <w:rPr>
          <w:rFonts w:ascii="Times New Roman" w:hAnsi="Times New Roman" w:cs="Times New Roman"/>
          <w:i/>
          <w:iCs/>
          <w:sz w:val="24"/>
          <w:szCs w:val="24"/>
          <w:lang w:val="fr-FR"/>
        </w:rPr>
        <w:t>Bittaye</w:t>
      </w:r>
      <w:proofErr w:type="spellEnd"/>
      <w:r w:rsidRPr="000A2BB2">
        <w:rPr>
          <w:rFonts w:ascii="Times New Roman" w:hAnsi="Times New Roman" w:cs="Times New Roman"/>
          <w:i/>
          <w:iCs/>
          <w:sz w:val="24"/>
          <w:szCs w:val="24"/>
          <w:lang w:val="fr-FR"/>
        </w:rPr>
        <w:t xml:space="preserve"> M, </w:t>
      </w:r>
      <w:proofErr w:type="spellStart"/>
      <w:r w:rsidRPr="000A2BB2">
        <w:rPr>
          <w:rFonts w:ascii="Times New Roman" w:hAnsi="Times New Roman" w:cs="Times New Roman"/>
          <w:i/>
          <w:iCs/>
          <w:sz w:val="24"/>
          <w:szCs w:val="24"/>
          <w:lang w:val="fr-FR"/>
        </w:rPr>
        <w:t>Idoko</w:t>
      </w:r>
      <w:proofErr w:type="spellEnd"/>
      <w:r w:rsidRPr="000A2BB2">
        <w:rPr>
          <w:rFonts w:ascii="Times New Roman" w:hAnsi="Times New Roman" w:cs="Times New Roman"/>
          <w:i/>
          <w:iCs/>
          <w:sz w:val="24"/>
          <w:szCs w:val="24"/>
          <w:lang w:val="fr-FR"/>
        </w:rPr>
        <w:t xml:space="preserve"> P, </w:t>
      </w:r>
      <w:proofErr w:type="spellStart"/>
      <w:r w:rsidRPr="000A2BB2">
        <w:rPr>
          <w:rFonts w:ascii="Times New Roman" w:hAnsi="Times New Roman" w:cs="Times New Roman"/>
          <w:i/>
          <w:iCs/>
          <w:sz w:val="24"/>
          <w:szCs w:val="24"/>
          <w:lang w:val="fr-FR"/>
        </w:rPr>
        <w:t>Ekele</w:t>
      </w:r>
      <w:proofErr w:type="spellEnd"/>
      <w:r w:rsidRPr="000A2BB2">
        <w:rPr>
          <w:rFonts w:ascii="Times New Roman" w:hAnsi="Times New Roman" w:cs="Times New Roman"/>
          <w:i/>
          <w:iCs/>
          <w:sz w:val="24"/>
          <w:szCs w:val="24"/>
          <w:lang w:val="fr-FR"/>
        </w:rPr>
        <w:t xml:space="preserve"> BA, </w:t>
      </w:r>
      <w:proofErr w:type="spellStart"/>
      <w:r w:rsidRPr="000A2BB2">
        <w:rPr>
          <w:rFonts w:ascii="Times New Roman" w:hAnsi="Times New Roman" w:cs="Times New Roman"/>
          <w:i/>
          <w:iCs/>
          <w:sz w:val="24"/>
          <w:szCs w:val="24"/>
          <w:lang w:val="fr-FR"/>
        </w:rPr>
        <w:t>Obed</w:t>
      </w:r>
      <w:proofErr w:type="spellEnd"/>
      <w:r w:rsidRPr="000A2BB2">
        <w:rPr>
          <w:rFonts w:ascii="Times New Roman" w:hAnsi="Times New Roman" w:cs="Times New Roman"/>
          <w:i/>
          <w:iCs/>
          <w:sz w:val="24"/>
          <w:szCs w:val="24"/>
          <w:lang w:val="fr-FR"/>
        </w:rPr>
        <w:t xml:space="preserve"> SA, </w:t>
      </w:r>
      <w:proofErr w:type="spellStart"/>
      <w:r w:rsidRPr="000A2BB2">
        <w:rPr>
          <w:rFonts w:ascii="Times New Roman" w:hAnsi="Times New Roman" w:cs="Times New Roman"/>
          <w:i/>
          <w:iCs/>
          <w:sz w:val="24"/>
          <w:szCs w:val="24"/>
          <w:lang w:val="fr-FR"/>
        </w:rPr>
        <w:t>Nyan</w:t>
      </w:r>
      <w:proofErr w:type="spellEnd"/>
      <w:r w:rsidRPr="000A2BB2">
        <w:rPr>
          <w:rFonts w:ascii="Times New Roman" w:hAnsi="Times New Roman" w:cs="Times New Roman"/>
          <w:i/>
          <w:iCs/>
          <w:sz w:val="24"/>
          <w:szCs w:val="24"/>
          <w:lang w:val="fr-FR"/>
        </w:rPr>
        <w:t xml:space="preserve"> O. Seroprevalence of hepatitis B virus among pregnant women in The Gambia. </w:t>
      </w:r>
      <w:r w:rsidRPr="000A2BB2">
        <w:rPr>
          <w:rFonts w:ascii="Times New Roman" w:hAnsi="Times New Roman" w:cs="Times New Roman"/>
          <w:i/>
          <w:iCs/>
          <w:sz w:val="24"/>
          <w:szCs w:val="24"/>
        </w:rPr>
        <w:t>BMC Infect Dis. 2019</w:t>
      </w:r>
      <w:proofErr w:type="gramStart"/>
      <w:r w:rsidRPr="000A2BB2">
        <w:rPr>
          <w:rFonts w:ascii="Times New Roman" w:hAnsi="Times New Roman" w:cs="Times New Roman"/>
          <w:i/>
          <w:iCs/>
          <w:sz w:val="24"/>
          <w:szCs w:val="24"/>
        </w:rPr>
        <w:t>;19</w:t>
      </w:r>
      <w:proofErr w:type="gramEnd"/>
      <w:r w:rsidRPr="000A2BB2">
        <w:rPr>
          <w:rFonts w:ascii="Times New Roman" w:hAnsi="Times New Roman" w:cs="Times New Roman"/>
          <w:i/>
          <w:iCs/>
          <w:sz w:val="24"/>
          <w:szCs w:val="24"/>
        </w:rPr>
        <w:t>( 1) :1-8.</w:t>
      </w:r>
    </w:p>
    <w:p w:rsidR="0042501F" w:rsidRPr="000A2BB2" w:rsidRDefault="0042501F" w:rsidP="0042501F">
      <w:pPr>
        <w:spacing w:before="120" w:after="120" w:line="240" w:lineRule="auto"/>
        <w:jc w:val="both"/>
        <w:rPr>
          <w:rFonts w:ascii="Times New Roman" w:hAnsi="Times New Roman" w:cs="Times New Roman"/>
          <w:sz w:val="24"/>
          <w:szCs w:val="24"/>
        </w:rPr>
      </w:pPr>
      <w:bookmarkStart w:id="14" w:name="_Hlk175523098"/>
      <w:r w:rsidRPr="000A2BB2">
        <w:rPr>
          <w:rFonts w:ascii="Times New Roman" w:hAnsi="Times New Roman" w:cs="Times New Roman"/>
          <w:sz w:val="24"/>
          <w:szCs w:val="24"/>
        </w:rPr>
        <w:t>[</w:t>
      </w:r>
      <w:proofErr w:type="gramStart"/>
      <w:r w:rsidRPr="000A2BB2">
        <w:rPr>
          <w:rFonts w:ascii="Times New Roman" w:hAnsi="Times New Roman" w:cs="Times New Roman"/>
          <w:sz w:val="24"/>
          <w:szCs w:val="24"/>
        </w:rPr>
        <w:t xml:space="preserve">6 ]- </w:t>
      </w:r>
      <w:bookmarkEnd w:id="14"/>
      <w:r w:rsidR="00B3093E" w:rsidRPr="00B3093E">
        <w:fldChar w:fldCharType="begin"/>
      </w:r>
      <w:r w:rsidRPr="000A2BB2">
        <w:instrText>HYPERLINK "https://www.who.int/media%20centre/factsheets/fs204/fr/"</w:instrText>
      </w:r>
      <w:r w:rsidR="00B3093E" w:rsidRPr="00B3093E">
        <w:fldChar w:fldCharType="separate"/>
      </w:r>
      <w:r w:rsidRPr="000A2BB2">
        <w:rPr>
          <w:rFonts w:ascii="Times New Roman" w:hAnsi="Times New Roman" w:cs="Times New Roman"/>
          <w:color w:val="0563C1" w:themeColor="hyperlink"/>
          <w:sz w:val="24"/>
          <w:szCs w:val="24"/>
          <w:u w:val="single"/>
        </w:rPr>
        <w:t>https://www.who.int/media center/ factsheets /fs204/ en /</w:t>
      </w:r>
      <w:r w:rsidR="00B3093E" w:rsidRPr="000A2BB2">
        <w:rPr>
          <w:rFonts w:ascii="Times New Roman" w:hAnsi="Times New Roman" w:cs="Times New Roman"/>
          <w:color w:val="0563C1" w:themeColor="hyperlink"/>
          <w:sz w:val="24"/>
          <w:szCs w:val="24"/>
          <w:u w:val="single"/>
        </w:rPr>
        <w:fldChar w:fldCharType="end"/>
      </w:r>
      <w:r w:rsidRPr="000A2BB2">
        <w:rPr>
          <w:rFonts w:ascii="Times New Roman" w:hAnsi="Times New Roman" w:cs="Times New Roman"/>
          <w:color w:val="0563C1" w:themeColor="hyperlink"/>
          <w:sz w:val="24"/>
          <w:szCs w:val="24"/>
          <w:u w:val="single"/>
        </w:rPr>
        <w:t xml:space="preserve"> </w:t>
      </w:r>
      <w:r w:rsidRPr="000A2BB2">
        <w:rPr>
          <w:rFonts w:ascii="Times New Roman" w:hAnsi="Times New Roman" w:cs="Times New Roman"/>
          <w:sz w:val="24"/>
          <w:szCs w:val="24"/>
        </w:rPr>
        <w:t>.2017 ‹‹ WHO report | hepatitis B ››, WHO.</w:t>
      </w:r>
      <w:proofErr w:type="gramEnd"/>
      <w:r w:rsidRPr="000A2BB2">
        <w:rPr>
          <w:rFonts w:ascii="Times New Roman" w:hAnsi="Times New Roman" w:cs="Times New Roman"/>
          <w:sz w:val="24"/>
          <w:szCs w:val="24"/>
        </w:rPr>
        <w:t xml:space="preserve"> [Online]. [Accessed 25 March </w:t>
      </w:r>
      <w:proofErr w:type="gramStart"/>
      <w:r w:rsidRPr="000A2BB2">
        <w:rPr>
          <w:rFonts w:ascii="Times New Roman" w:hAnsi="Times New Roman" w:cs="Times New Roman"/>
          <w:sz w:val="24"/>
          <w:szCs w:val="24"/>
        </w:rPr>
        <w:t>2019 ]</w:t>
      </w:r>
      <w:proofErr w:type="gramEnd"/>
      <w:r w:rsidRPr="000A2BB2">
        <w:rPr>
          <w:rFonts w:ascii="Times New Roman" w:hAnsi="Times New Roman" w:cs="Times New Roman"/>
          <w:sz w:val="24"/>
          <w:szCs w:val="24"/>
        </w:rPr>
        <w:t>;</w:t>
      </w:r>
    </w:p>
    <w:p w:rsidR="0042501F" w:rsidRPr="000A2BB2" w:rsidRDefault="0042501F" w:rsidP="0042501F">
      <w:pPr>
        <w:spacing w:line="240" w:lineRule="auto"/>
        <w:jc w:val="both"/>
        <w:rPr>
          <w:rFonts w:ascii="Cambria" w:eastAsia="Times New Roman" w:hAnsi="Cambria" w:cs="Times New Roman"/>
          <w:i/>
          <w:iCs/>
          <w:color w:val="000000"/>
          <w:kern w:val="0"/>
          <w:sz w:val="26"/>
          <w:szCs w:val="26"/>
        </w:rPr>
      </w:pPr>
      <w:proofErr w:type="gramStart"/>
      <w:r w:rsidRPr="000A2BB2">
        <w:rPr>
          <w:rFonts w:ascii="Times New Roman" w:hAnsi="Times New Roman" w:cs="Times New Roman"/>
          <w:sz w:val="24"/>
          <w:szCs w:val="24"/>
        </w:rPr>
        <w:t>[ 7</w:t>
      </w:r>
      <w:proofErr w:type="gramEnd"/>
      <w:r w:rsidRPr="000A2BB2">
        <w:rPr>
          <w:rFonts w:ascii="Times New Roman" w:hAnsi="Times New Roman" w:cs="Times New Roman"/>
          <w:sz w:val="24"/>
          <w:szCs w:val="24"/>
        </w:rPr>
        <w:t xml:space="preserve"> </w:t>
      </w:r>
      <w:r w:rsidRPr="000A2BB2">
        <w:rPr>
          <w:rFonts w:ascii="Times New Roman" w:hAnsi="Times New Roman" w:cs="Times New Roman"/>
          <w:i/>
          <w:iCs/>
          <w:sz w:val="24"/>
          <w:szCs w:val="24"/>
        </w:rPr>
        <w:t xml:space="preserve">]- </w:t>
      </w:r>
      <w:r w:rsidRPr="000A2BB2">
        <w:rPr>
          <w:rFonts w:ascii="Cambria" w:eastAsia="Times New Roman" w:hAnsi="Cambria" w:cs="Times New Roman"/>
          <w:i/>
          <w:iCs/>
          <w:color w:val="000000"/>
          <w:kern w:val="0"/>
          <w:sz w:val="26"/>
          <w:szCs w:val="26"/>
        </w:rPr>
        <w:t>. World Health Organization Global Hepatitis Report. World Health Organization. 2017.</w:t>
      </w:r>
    </w:p>
    <w:p w:rsidR="0042501F" w:rsidRPr="000A2BB2" w:rsidRDefault="0042501F" w:rsidP="0042501F">
      <w:pPr>
        <w:rPr>
          <w:rFonts w:ascii="Cambria" w:eastAsia="Times New Roman" w:hAnsi="Cambria" w:cs="Times New Roman"/>
          <w:i/>
          <w:iCs/>
          <w:color w:val="000000"/>
          <w:kern w:val="0"/>
          <w:sz w:val="26"/>
          <w:szCs w:val="26"/>
          <w:lang w:val="fr-FR"/>
        </w:rPr>
      </w:pPr>
      <w:r w:rsidRPr="000A2BB2">
        <w:rPr>
          <w:rFonts w:ascii="Times New Roman" w:hAnsi="Times New Roman" w:cs="Times New Roman"/>
          <w:i/>
          <w:iCs/>
          <w:sz w:val="24"/>
          <w:szCs w:val="24"/>
        </w:rPr>
        <w:t>[</w:t>
      </w:r>
      <w:proofErr w:type="gramStart"/>
      <w:r w:rsidRPr="000A2BB2">
        <w:rPr>
          <w:rFonts w:ascii="Times New Roman" w:hAnsi="Times New Roman" w:cs="Times New Roman"/>
          <w:i/>
          <w:iCs/>
          <w:sz w:val="24"/>
          <w:szCs w:val="24"/>
        </w:rPr>
        <w:t>8 ]</w:t>
      </w:r>
      <w:proofErr w:type="gramEnd"/>
      <w:r w:rsidRPr="000A2BB2">
        <w:rPr>
          <w:rFonts w:ascii="Times New Roman" w:hAnsi="Times New Roman" w:cs="Times New Roman"/>
          <w:i/>
          <w:iCs/>
          <w:sz w:val="24"/>
          <w:szCs w:val="24"/>
        </w:rPr>
        <w:t xml:space="preserve">- </w:t>
      </w:r>
      <w:r w:rsidRPr="000A2BB2">
        <w:rPr>
          <w:rFonts w:ascii="Cambria" w:eastAsia="Times New Roman" w:hAnsi="Cambria" w:cs="Times New Roman"/>
          <w:i/>
          <w:iCs/>
          <w:color w:val="000000"/>
          <w:kern w:val="0"/>
          <w:sz w:val="26"/>
          <w:szCs w:val="26"/>
        </w:rPr>
        <w:t xml:space="preserve">. Norah </w:t>
      </w:r>
      <w:proofErr w:type="spellStart"/>
      <w:r w:rsidRPr="000A2BB2">
        <w:rPr>
          <w:rFonts w:ascii="Cambria" w:eastAsia="Times New Roman" w:hAnsi="Cambria" w:cs="Times New Roman"/>
          <w:i/>
          <w:iCs/>
          <w:color w:val="000000"/>
          <w:kern w:val="0"/>
          <w:sz w:val="26"/>
          <w:szCs w:val="26"/>
        </w:rPr>
        <w:t>Terrault</w:t>
      </w:r>
      <w:proofErr w:type="spellEnd"/>
      <w:r w:rsidRPr="000A2BB2">
        <w:rPr>
          <w:rFonts w:ascii="Cambria" w:eastAsia="Times New Roman" w:hAnsi="Cambria" w:cs="Times New Roman"/>
          <w:i/>
          <w:iCs/>
          <w:color w:val="000000"/>
          <w:kern w:val="0"/>
          <w:sz w:val="26"/>
          <w:szCs w:val="26"/>
        </w:rPr>
        <w:t xml:space="preserve"> A, Miriam Levy T, Ka Wang Cheung, Gonzague Jourdain. </w:t>
      </w:r>
      <w:r w:rsidRPr="000A2BB2">
        <w:rPr>
          <w:rFonts w:ascii="Cambria" w:eastAsia="Times New Roman" w:hAnsi="Cambria" w:cs="Times New Roman"/>
          <w:i/>
          <w:iCs/>
          <w:color w:val="000000"/>
          <w:kern w:val="0"/>
          <w:sz w:val="26"/>
          <w:szCs w:val="26"/>
          <w:lang w:val="fr-FR"/>
        </w:rPr>
        <w:t xml:space="preserve">Viral hepatitis and pregnancy. Nature </w:t>
      </w:r>
      <w:proofErr w:type="spellStart"/>
      <w:r w:rsidRPr="000A2BB2">
        <w:rPr>
          <w:rFonts w:ascii="Cambria" w:eastAsia="Times New Roman" w:hAnsi="Cambria" w:cs="Times New Roman"/>
          <w:i/>
          <w:iCs/>
          <w:color w:val="000000"/>
          <w:kern w:val="0"/>
          <w:sz w:val="26"/>
          <w:szCs w:val="26"/>
          <w:lang w:val="fr-FR"/>
        </w:rPr>
        <w:t>Reviews</w:t>
      </w:r>
      <w:proofErr w:type="spellEnd"/>
      <w:r w:rsidRPr="000A2BB2">
        <w:rPr>
          <w:rFonts w:ascii="Cambria" w:eastAsia="Times New Roman" w:hAnsi="Cambria" w:cs="Times New Roman"/>
          <w:i/>
          <w:iCs/>
          <w:color w:val="000000"/>
          <w:kern w:val="0"/>
          <w:sz w:val="26"/>
          <w:szCs w:val="26"/>
          <w:lang w:val="fr-FR"/>
        </w:rPr>
        <w:t xml:space="preserve"> </w:t>
      </w:r>
      <w:proofErr w:type="spellStart"/>
      <w:r w:rsidRPr="000A2BB2">
        <w:rPr>
          <w:rFonts w:ascii="Cambria" w:eastAsia="Times New Roman" w:hAnsi="Cambria" w:cs="Times New Roman"/>
          <w:i/>
          <w:iCs/>
          <w:color w:val="000000"/>
          <w:kern w:val="0"/>
          <w:sz w:val="26"/>
          <w:szCs w:val="26"/>
          <w:lang w:val="fr-FR"/>
        </w:rPr>
        <w:t>Gastroenterology</w:t>
      </w:r>
      <w:proofErr w:type="spellEnd"/>
      <w:r w:rsidRPr="000A2BB2">
        <w:rPr>
          <w:rFonts w:ascii="Cambria" w:eastAsia="Times New Roman" w:hAnsi="Cambria" w:cs="Times New Roman"/>
          <w:i/>
          <w:iCs/>
          <w:color w:val="000000"/>
          <w:kern w:val="0"/>
          <w:sz w:val="26"/>
          <w:szCs w:val="26"/>
          <w:lang w:val="fr-FR"/>
        </w:rPr>
        <w:t xml:space="preserve"> </w:t>
      </w:r>
      <w:proofErr w:type="spellStart"/>
      <w:proofErr w:type="gramStart"/>
      <w:r w:rsidRPr="000A2BB2">
        <w:rPr>
          <w:rFonts w:ascii="Cambria" w:eastAsia="Times New Roman" w:hAnsi="Cambria" w:cs="Times New Roman"/>
          <w:i/>
          <w:iCs/>
          <w:color w:val="000000"/>
          <w:kern w:val="0"/>
          <w:sz w:val="26"/>
          <w:szCs w:val="26"/>
          <w:lang w:val="fr-FR"/>
        </w:rPr>
        <w:t>Hepatology</w:t>
      </w:r>
      <w:proofErr w:type="spellEnd"/>
      <w:r w:rsidRPr="000A2BB2">
        <w:rPr>
          <w:rFonts w:ascii="Cambria" w:eastAsia="Times New Roman" w:hAnsi="Cambria" w:cs="Times New Roman"/>
          <w:i/>
          <w:iCs/>
          <w:color w:val="000000"/>
          <w:kern w:val="0"/>
          <w:sz w:val="26"/>
          <w:szCs w:val="26"/>
          <w:lang w:val="fr-FR"/>
        </w:rPr>
        <w:t xml:space="preserve"> .</w:t>
      </w:r>
      <w:proofErr w:type="gramEnd"/>
      <w:r w:rsidRPr="000A2BB2">
        <w:rPr>
          <w:rFonts w:ascii="Cambria" w:eastAsia="Times New Roman" w:hAnsi="Cambria" w:cs="Times New Roman"/>
          <w:i/>
          <w:iCs/>
          <w:color w:val="000000"/>
          <w:kern w:val="0"/>
          <w:sz w:val="26"/>
          <w:szCs w:val="26"/>
          <w:lang w:val="fr-FR"/>
        </w:rPr>
        <w:t xml:space="preserve"> 2021;18(</w:t>
      </w:r>
      <w:proofErr w:type="gramStart"/>
      <w:r w:rsidRPr="000A2BB2">
        <w:rPr>
          <w:rFonts w:ascii="Cambria" w:eastAsia="Times New Roman" w:hAnsi="Cambria" w:cs="Times New Roman"/>
          <w:i/>
          <w:iCs/>
          <w:color w:val="000000"/>
          <w:kern w:val="0"/>
          <w:sz w:val="26"/>
          <w:szCs w:val="26"/>
          <w:lang w:val="fr-FR"/>
        </w:rPr>
        <w:t>2 )</w:t>
      </w:r>
      <w:proofErr w:type="gramEnd"/>
      <w:r w:rsidRPr="000A2BB2">
        <w:rPr>
          <w:rFonts w:ascii="Cambria" w:eastAsia="Times New Roman" w:hAnsi="Cambria" w:cs="Times New Roman"/>
          <w:i/>
          <w:iCs/>
          <w:color w:val="000000"/>
          <w:kern w:val="0"/>
          <w:sz w:val="26"/>
          <w:szCs w:val="26"/>
          <w:lang w:val="fr-FR"/>
        </w:rPr>
        <w:t xml:space="preserve">: 117–130. [ </w:t>
      </w:r>
      <w:hyperlink r:id="rId14" w:history="1">
        <w:r w:rsidRPr="000A2BB2">
          <w:rPr>
            <w:rFonts w:ascii="Cambria" w:eastAsia="Times New Roman" w:hAnsi="Cambria" w:cs="Times New Roman"/>
            <w:i/>
            <w:iCs/>
            <w:color w:val="0000FF"/>
            <w:kern w:val="0"/>
            <w:sz w:val="26"/>
            <w:szCs w:val="26"/>
            <w:u w:val="single"/>
            <w:lang w:val="fr-FR"/>
          </w:rPr>
          <w:t xml:space="preserve">PubMed </w:t>
        </w:r>
      </w:hyperlink>
      <w:r w:rsidRPr="000A2BB2">
        <w:rPr>
          <w:rFonts w:ascii="Cambria" w:eastAsia="Times New Roman" w:hAnsi="Cambria" w:cs="Times New Roman"/>
          <w:i/>
          <w:iCs/>
          <w:color w:val="000000"/>
          <w:kern w:val="0"/>
          <w:sz w:val="26"/>
          <w:szCs w:val="26"/>
          <w:lang w:val="fr-FR"/>
        </w:rPr>
        <w:t xml:space="preserve">] [ </w:t>
      </w:r>
      <w:hyperlink r:id="rId15" w:tgtFrame="_blank" w:history="1">
        <w:r w:rsidRPr="000A2BB2">
          <w:rPr>
            <w:rFonts w:ascii="Cambria" w:eastAsia="Times New Roman" w:hAnsi="Cambria" w:cs="Times New Roman"/>
            <w:i/>
            <w:iCs/>
            <w:color w:val="0000FF"/>
            <w:kern w:val="0"/>
            <w:sz w:val="26"/>
            <w:szCs w:val="26"/>
            <w:u w:val="single"/>
            <w:lang w:val="fr-FR"/>
          </w:rPr>
          <w:t xml:space="preserve">Google Scholar </w:t>
        </w:r>
      </w:hyperlink>
      <w:r w:rsidRPr="000A2BB2">
        <w:rPr>
          <w:rFonts w:ascii="Cambria" w:eastAsia="Times New Roman" w:hAnsi="Cambria" w:cs="Times New Roman"/>
          <w:i/>
          <w:iCs/>
          <w:color w:val="000000"/>
          <w:kern w:val="0"/>
          <w:sz w:val="26"/>
          <w:szCs w:val="26"/>
          <w:lang w:val="fr-FR"/>
        </w:rPr>
        <w:t>]</w:t>
      </w:r>
    </w:p>
    <w:p w:rsidR="0042501F" w:rsidRPr="000A2BB2" w:rsidRDefault="0042501F" w:rsidP="0042501F">
      <w:pPr>
        <w:spacing w:line="240" w:lineRule="auto"/>
        <w:jc w:val="both"/>
        <w:rPr>
          <w:rFonts w:ascii="Cambria" w:eastAsia="Times New Roman" w:hAnsi="Cambria" w:cs="Times New Roman"/>
          <w:i/>
          <w:iCs/>
          <w:color w:val="000000"/>
          <w:kern w:val="0"/>
          <w:sz w:val="26"/>
          <w:szCs w:val="26"/>
          <w:lang w:val="fr-FR"/>
        </w:rPr>
      </w:pPr>
      <w:r w:rsidRPr="000A2BB2">
        <w:rPr>
          <w:rFonts w:ascii="Times New Roman" w:hAnsi="Times New Roman" w:cs="Times New Roman"/>
          <w:i/>
          <w:iCs/>
          <w:sz w:val="24"/>
          <w:szCs w:val="24"/>
        </w:rPr>
        <w:t>[</w:t>
      </w:r>
      <w:proofErr w:type="gramStart"/>
      <w:r w:rsidRPr="000A2BB2">
        <w:rPr>
          <w:rFonts w:ascii="Times New Roman" w:hAnsi="Times New Roman" w:cs="Times New Roman"/>
          <w:i/>
          <w:iCs/>
          <w:sz w:val="24"/>
          <w:szCs w:val="24"/>
        </w:rPr>
        <w:t>9 ]</w:t>
      </w:r>
      <w:proofErr w:type="gramEnd"/>
      <w:r w:rsidRPr="000A2BB2">
        <w:rPr>
          <w:rFonts w:ascii="Times New Roman" w:hAnsi="Times New Roman" w:cs="Times New Roman"/>
          <w:i/>
          <w:iCs/>
          <w:sz w:val="24"/>
          <w:szCs w:val="24"/>
        </w:rPr>
        <w:t xml:space="preserve">- </w:t>
      </w:r>
      <w:r w:rsidRPr="000A2BB2">
        <w:rPr>
          <w:rFonts w:ascii="Cambria" w:eastAsia="Times New Roman" w:hAnsi="Cambria" w:cs="Times New Roman"/>
          <w:i/>
          <w:iCs/>
          <w:color w:val="000000"/>
          <w:kern w:val="0"/>
          <w:sz w:val="26"/>
          <w:szCs w:val="26"/>
        </w:rPr>
        <w:t xml:space="preserve">. Philippe </w:t>
      </w:r>
      <w:proofErr w:type="spellStart"/>
      <w:proofErr w:type="gramStart"/>
      <w:r w:rsidRPr="000A2BB2">
        <w:rPr>
          <w:rFonts w:ascii="Cambria" w:eastAsia="Times New Roman" w:hAnsi="Cambria" w:cs="Times New Roman"/>
          <w:i/>
          <w:iCs/>
          <w:color w:val="000000"/>
          <w:kern w:val="0"/>
          <w:sz w:val="26"/>
          <w:szCs w:val="26"/>
        </w:rPr>
        <w:t>Sogni</w:t>
      </w:r>
      <w:proofErr w:type="spellEnd"/>
      <w:r w:rsidRPr="000A2BB2">
        <w:rPr>
          <w:rFonts w:ascii="Cambria" w:eastAsia="Times New Roman" w:hAnsi="Cambria" w:cs="Times New Roman"/>
          <w:i/>
          <w:iCs/>
          <w:color w:val="000000"/>
          <w:kern w:val="0"/>
          <w:sz w:val="26"/>
          <w:szCs w:val="26"/>
        </w:rPr>
        <w:t xml:space="preserve"> .</w:t>
      </w:r>
      <w:proofErr w:type="gramEnd"/>
      <w:r w:rsidRPr="000A2BB2">
        <w:rPr>
          <w:rFonts w:ascii="Cambria" w:eastAsia="Times New Roman" w:hAnsi="Cambria" w:cs="Times New Roman"/>
          <w:i/>
          <w:iCs/>
          <w:color w:val="000000"/>
          <w:kern w:val="0"/>
          <w:sz w:val="26"/>
          <w:szCs w:val="26"/>
        </w:rPr>
        <w:t xml:space="preserve"> Pregnancy and viral hepatitis B and C. La Presse Médicale. </w:t>
      </w:r>
      <w:r w:rsidRPr="000A2BB2">
        <w:rPr>
          <w:rFonts w:ascii="Cambria" w:eastAsia="Times New Roman" w:hAnsi="Cambria" w:cs="Times New Roman"/>
          <w:i/>
          <w:iCs/>
          <w:color w:val="000000"/>
          <w:kern w:val="0"/>
          <w:sz w:val="26"/>
          <w:szCs w:val="26"/>
          <w:lang w:val="fr-FR"/>
        </w:rPr>
        <w:t xml:space="preserve">2015;44 (6 part 1):654-659. [ </w:t>
      </w:r>
      <w:hyperlink r:id="rId16" w:history="1">
        <w:r w:rsidRPr="000A2BB2">
          <w:rPr>
            <w:rFonts w:ascii="Cambria" w:eastAsia="Times New Roman" w:hAnsi="Cambria" w:cs="Times New Roman"/>
            <w:i/>
            <w:iCs/>
            <w:color w:val="0000FF"/>
            <w:kern w:val="0"/>
            <w:sz w:val="26"/>
            <w:szCs w:val="26"/>
            <w:u w:val="single"/>
            <w:lang w:val="fr-FR"/>
          </w:rPr>
          <w:t xml:space="preserve">PubMed </w:t>
        </w:r>
      </w:hyperlink>
      <w:r w:rsidRPr="000A2BB2">
        <w:rPr>
          <w:rFonts w:ascii="Cambria" w:eastAsia="Times New Roman" w:hAnsi="Cambria" w:cs="Times New Roman"/>
          <w:i/>
          <w:iCs/>
          <w:color w:val="000000"/>
          <w:kern w:val="0"/>
          <w:sz w:val="26"/>
          <w:szCs w:val="26"/>
          <w:lang w:val="fr-FR"/>
        </w:rPr>
        <w:t xml:space="preserve">] [ </w:t>
      </w:r>
      <w:hyperlink r:id="rId17" w:tgtFrame="_blank" w:history="1">
        <w:r w:rsidRPr="000A2BB2">
          <w:rPr>
            <w:rFonts w:ascii="Cambria" w:eastAsia="Times New Roman" w:hAnsi="Cambria" w:cs="Times New Roman"/>
            <w:i/>
            <w:iCs/>
            <w:color w:val="0000FF"/>
            <w:kern w:val="0"/>
            <w:sz w:val="26"/>
            <w:szCs w:val="26"/>
            <w:u w:val="single"/>
            <w:lang w:val="fr-FR"/>
          </w:rPr>
          <w:t xml:space="preserve">Google Scholar </w:t>
        </w:r>
      </w:hyperlink>
      <w:r w:rsidRPr="000A2BB2">
        <w:rPr>
          <w:rFonts w:ascii="Cambria" w:eastAsia="Times New Roman" w:hAnsi="Cambria" w:cs="Times New Roman"/>
          <w:i/>
          <w:iCs/>
          <w:color w:val="000000"/>
          <w:kern w:val="0"/>
          <w:sz w:val="26"/>
          <w:szCs w:val="26"/>
          <w:lang w:val="fr-FR"/>
        </w:rPr>
        <w:t>]</w:t>
      </w:r>
    </w:p>
    <w:p w:rsidR="0042501F" w:rsidRPr="000A2BB2" w:rsidRDefault="0042501F" w:rsidP="0042501F">
      <w:pPr>
        <w:spacing w:line="240" w:lineRule="auto"/>
        <w:jc w:val="both"/>
        <w:rPr>
          <w:rFonts w:ascii="Cambria" w:eastAsia="Times New Roman" w:hAnsi="Cambria" w:cs="Times New Roman"/>
          <w:i/>
          <w:iCs/>
          <w:color w:val="000000"/>
          <w:kern w:val="0"/>
          <w:sz w:val="26"/>
          <w:szCs w:val="26"/>
          <w:lang w:val="fr-FR"/>
        </w:rPr>
      </w:pPr>
      <w:bookmarkStart w:id="15" w:name="_Hlk175523250"/>
      <w:proofErr w:type="gramStart"/>
      <w:r w:rsidRPr="000A2BB2">
        <w:rPr>
          <w:rFonts w:ascii="Times New Roman" w:hAnsi="Times New Roman" w:cs="Times New Roman"/>
          <w:i/>
          <w:iCs/>
          <w:sz w:val="24"/>
          <w:szCs w:val="24"/>
          <w:lang w:val="fr-FR"/>
        </w:rPr>
        <w:t>[ 10</w:t>
      </w:r>
      <w:proofErr w:type="gramEnd"/>
      <w:r w:rsidRPr="000A2BB2">
        <w:rPr>
          <w:rFonts w:ascii="Times New Roman" w:hAnsi="Times New Roman" w:cs="Times New Roman"/>
          <w:i/>
          <w:iCs/>
          <w:sz w:val="24"/>
          <w:szCs w:val="24"/>
          <w:lang w:val="fr-FR"/>
        </w:rPr>
        <w:t xml:space="preserve">]- </w:t>
      </w:r>
      <w:r w:rsidRPr="000A2BB2">
        <w:rPr>
          <w:rFonts w:ascii="Cambria" w:eastAsia="Times New Roman" w:hAnsi="Cambria" w:cs="Times New Roman"/>
          <w:i/>
          <w:iCs/>
          <w:color w:val="000000"/>
          <w:kern w:val="0"/>
          <w:sz w:val="26"/>
          <w:szCs w:val="26"/>
          <w:lang w:val="fr-FR"/>
        </w:rPr>
        <w:t xml:space="preserve">. </w:t>
      </w:r>
      <w:bookmarkEnd w:id="15"/>
      <w:proofErr w:type="spellStart"/>
      <w:r w:rsidRPr="000A2BB2">
        <w:rPr>
          <w:rFonts w:ascii="Cambria" w:eastAsia="Times New Roman" w:hAnsi="Cambria" w:cs="Times New Roman"/>
          <w:i/>
          <w:iCs/>
          <w:color w:val="000000"/>
          <w:kern w:val="0"/>
          <w:sz w:val="26"/>
          <w:szCs w:val="26"/>
          <w:lang w:val="fr-FR"/>
        </w:rPr>
        <w:t>Noele</w:t>
      </w:r>
      <w:proofErr w:type="spellEnd"/>
      <w:r w:rsidRPr="000A2BB2">
        <w:rPr>
          <w:rFonts w:ascii="Cambria" w:eastAsia="Times New Roman" w:hAnsi="Cambria" w:cs="Times New Roman"/>
          <w:i/>
          <w:iCs/>
          <w:color w:val="000000"/>
          <w:kern w:val="0"/>
          <w:sz w:val="26"/>
          <w:szCs w:val="26"/>
          <w:lang w:val="fr-FR"/>
        </w:rPr>
        <w:t xml:space="preserve"> Nelson P, Philippa </w:t>
      </w:r>
      <w:proofErr w:type="spellStart"/>
      <w:r w:rsidRPr="000A2BB2">
        <w:rPr>
          <w:rFonts w:ascii="Cambria" w:eastAsia="Times New Roman" w:hAnsi="Cambria" w:cs="Times New Roman"/>
          <w:i/>
          <w:iCs/>
          <w:color w:val="000000"/>
          <w:kern w:val="0"/>
          <w:sz w:val="26"/>
          <w:szCs w:val="26"/>
          <w:lang w:val="fr-FR"/>
        </w:rPr>
        <w:t>Easterbrook</w:t>
      </w:r>
      <w:proofErr w:type="spellEnd"/>
      <w:r w:rsidRPr="000A2BB2">
        <w:rPr>
          <w:rFonts w:ascii="Cambria" w:eastAsia="Times New Roman" w:hAnsi="Cambria" w:cs="Times New Roman"/>
          <w:i/>
          <w:iCs/>
          <w:color w:val="000000"/>
          <w:kern w:val="0"/>
          <w:sz w:val="26"/>
          <w:szCs w:val="26"/>
          <w:lang w:val="fr-FR"/>
        </w:rPr>
        <w:t xml:space="preserve"> J, Brian McMahon J. Epidemiology of hepatitis B virus infection and the impact of vaccination on disease. Clinical Liver Diseases. 2016;20(4):607–628. [ </w:t>
      </w:r>
      <w:hyperlink r:id="rId18" w:history="1">
        <w:r w:rsidRPr="000A2BB2">
          <w:rPr>
            <w:rFonts w:ascii="Cambria" w:eastAsia="Times New Roman" w:hAnsi="Cambria" w:cs="Times New Roman"/>
            <w:i/>
            <w:iCs/>
            <w:color w:val="0000FF"/>
            <w:kern w:val="0"/>
            <w:sz w:val="26"/>
            <w:szCs w:val="26"/>
            <w:u w:val="single"/>
            <w:lang w:val="fr-FR"/>
          </w:rPr>
          <w:t xml:space="preserve">PMC </w:t>
        </w:r>
      </w:hyperlink>
      <w:hyperlink r:id="rId19" w:history="1">
        <w:r w:rsidRPr="000A2BB2">
          <w:rPr>
            <w:rFonts w:ascii="Cambria" w:eastAsia="Times New Roman" w:hAnsi="Cambria" w:cs="Times New Roman"/>
            <w:i/>
            <w:iCs/>
            <w:color w:val="0000FF"/>
            <w:kern w:val="0"/>
            <w:sz w:val="26"/>
            <w:szCs w:val="26"/>
            <w:u w:val="single"/>
            <w:lang w:val="fr-FR"/>
          </w:rPr>
          <w:t xml:space="preserve">free article </w:t>
        </w:r>
      </w:hyperlink>
      <w:r w:rsidRPr="000A2BB2">
        <w:rPr>
          <w:rFonts w:ascii="Cambria" w:eastAsia="Times New Roman" w:hAnsi="Cambria" w:cs="Times New Roman"/>
          <w:i/>
          <w:iCs/>
          <w:color w:val="000000"/>
          <w:kern w:val="0"/>
          <w:sz w:val="26"/>
          <w:szCs w:val="26"/>
          <w:lang w:val="fr-FR"/>
        </w:rPr>
        <w:t xml:space="preserve">] [ </w:t>
      </w:r>
      <w:hyperlink r:id="rId20" w:history="1">
        <w:r w:rsidRPr="000A2BB2">
          <w:rPr>
            <w:rFonts w:ascii="Cambria" w:eastAsia="Times New Roman" w:hAnsi="Cambria" w:cs="Times New Roman"/>
            <w:i/>
            <w:iCs/>
            <w:color w:val="0000FF"/>
            <w:kern w:val="0"/>
            <w:sz w:val="26"/>
            <w:szCs w:val="26"/>
            <w:u w:val="single"/>
            <w:lang w:val="fr-FR"/>
          </w:rPr>
          <w:t xml:space="preserve">PubMed </w:t>
        </w:r>
      </w:hyperlink>
      <w:r w:rsidRPr="000A2BB2">
        <w:rPr>
          <w:rFonts w:ascii="Cambria" w:eastAsia="Times New Roman" w:hAnsi="Cambria" w:cs="Times New Roman"/>
          <w:i/>
          <w:iCs/>
          <w:color w:val="000000"/>
          <w:kern w:val="0"/>
          <w:sz w:val="26"/>
          <w:szCs w:val="26"/>
          <w:lang w:val="fr-FR"/>
        </w:rPr>
        <w:t xml:space="preserve">] [ </w:t>
      </w:r>
      <w:hyperlink r:id="rId21" w:tgtFrame="_blank" w:history="1">
        <w:r w:rsidRPr="000A2BB2">
          <w:rPr>
            <w:rFonts w:ascii="Cambria" w:eastAsia="Times New Roman" w:hAnsi="Cambria" w:cs="Times New Roman"/>
            <w:i/>
            <w:iCs/>
            <w:color w:val="0000FF"/>
            <w:kern w:val="0"/>
            <w:sz w:val="26"/>
            <w:szCs w:val="26"/>
            <w:u w:val="single"/>
            <w:lang w:val="fr-FR"/>
          </w:rPr>
          <w:t xml:space="preserve">Google Scholar </w:t>
        </w:r>
      </w:hyperlink>
      <w:r w:rsidRPr="000A2BB2">
        <w:rPr>
          <w:rFonts w:ascii="Cambria" w:eastAsia="Times New Roman" w:hAnsi="Cambria" w:cs="Times New Roman"/>
          <w:i/>
          <w:iCs/>
          <w:color w:val="000000"/>
          <w:kern w:val="0"/>
          <w:sz w:val="26"/>
          <w:szCs w:val="26"/>
          <w:lang w:val="fr-FR"/>
        </w:rPr>
        <w:t>]</w:t>
      </w:r>
    </w:p>
    <w:p w:rsidR="0042501F" w:rsidRPr="000A2BB2" w:rsidRDefault="0042501F" w:rsidP="0042501F">
      <w:pPr>
        <w:spacing w:before="120" w:after="120" w:line="240" w:lineRule="auto"/>
        <w:jc w:val="both"/>
        <w:rPr>
          <w:rFonts w:ascii="Times New Roman" w:hAnsi="Times New Roman" w:cs="Times New Roman"/>
          <w:i/>
          <w:iCs/>
          <w:sz w:val="24"/>
          <w:szCs w:val="28"/>
          <w:lang w:val="fr-FR"/>
        </w:rPr>
      </w:pPr>
      <w:proofErr w:type="gramStart"/>
      <w:r w:rsidRPr="000A2BB2">
        <w:rPr>
          <w:rFonts w:ascii="Times New Roman" w:hAnsi="Times New Roman" w:cs="Times New Roman"/>
          <w:i/>
          <w:iCs/>
          <w:sz w:val="24"/>
          <w:szCs w:val="24"/>
          <w:lang w:val="fr-FR"/>
        </w:rPr>
        <w:t>[ 11</w:t>
      </w:r>
      <w:proofErr w:type="gramEnd"/>
      <w:r w:rsidRPr="000A2BB2">
        <w:rPr>
          <w:rFonts w:ascii="Times New Roman" w:hAnsi="Times New Roman" w:cs="Times New Roman"/>
          <w:i/>
          <w:iCs/>
          <w:sz w:val="24"/>
          <w:szCs w:val="24"/>
          <w:lang w:val="fr-FR"/>
        </w:rPr>
        <w:t xml:space="preserve">]- </w:t>
      </w:r>
      <w:r w:rsidRPr="000A2BB2">
        <w:rPr>
          <w:rFonts w:ascii="Cambria" w:eastAsia="Times New Roman" w:hAnsi="Cambria" w:cs="Times New Roman"/>
          <w:i/>
          <w:iCs/>
          <w:color w:val="000000"/>
          <w:kern w:val="0"/>
          <w:sz w:val="26"/>
          <w:szCs w:val="26"/>
          <w:lang w:val="fr-FR"/>
        </w:rPr>
        <w:t xml:space="preserve">. </w:t>
      </w:r>
      <w:r w:rsidRPr="000A2BB2">
        <w:rPr>
          <w:rFonts w:ascii="Times New Roman" w:hAnsi="Times New Roman" w:cs="Times New Roman"/>
          <w:i/>
          <w:iCs/>
          <w:sz w:val="24"/>
          <w:szCs w:val="28"/>
          <w:lang w:val="fr-FR"/>
        </w:rPr>
        <w:t xml:space="preserve">M. Ben Hadj </w:t>
      </w:r>
      <w:proofErr w:type="gramStart"/>
      <w:r w:rsidRPr="000A2BB2">
        <w:rPr>
          <w:rFonts w:ascii="Times New Roman" w:hAnsi="Times New Roman" w:cs="Times New Roman"/>
          <w:i/>
          <w:iCs/>
          <w:sz w:val="24"/>
          <w:szCs w:val="28"/>
          <w:lang w:val="fr-FR"/>
        </w:rPr>
        <w:t>Boudali .</w:t>
      </w:r>
      <w:proofErr w:type="gramEnd"/>
      <w:r w:rsidRPr="000A2BB2">
        <w:rPr>
          <w:rFonts w:ascii="Times New Roman" w:hAnsi="Times New Roman" w:cs="Times New Roman"/>
          <w:i/>
          <w:iCs/>
          <w:sz w:val="24"/>
          <w:szCs w:val="28"/>
          <w:lang w:val="fr-FR"/>
        </w:rPr>
        <w:t xml:space="preserve"> Hepatitis B in Tunisia. Epidemiology, risk factors and impact of vaccination. Journal of Epidemiology and Public Health. Vol 67 - No. S3 P. S158 - May 2019. </w:t>
      </w:r>
      <w:proofErr w:type="spellStart"/>
      <w:proofErr w:type="gramStart"/>
      <w:r w:rsidRPr="000A2BB2">
        <w:rPr>
          <w:rFonts w:ascii="Times New Roman" w:hAnsi="Times New Roman" w:cs="Times New Roman"/>
          <w:i/>
          <w:iCs/>
          <w:sz w:val="24"/>
          <w:szCs w:val="28"/>
          <w:lang w:val="fr-FR"/>
        </w:rPr>
        <w:t>doi</w:t>
      </w:r>
      <w:proofErr w:type="spellEnd"/>
      <w:proofErr w:type="gramEnd"/>
      <w:r w:rsidRPr="000A2BB2">
        <w:rPr>
          <w:rFonts w:ascii="Times New Roman" w:hAnsi="Times New Roman" w:cs="Times New Roman"/>
          <w:i/>
          <w:iCs/>
          <w:sz w:val="24"/>
          <w:szCs w:val="28"/>
          <w:lang w:val="fr-FR"/>
        </w:rPr>
        <w:t xml:space="preserve"> : 10.1016/</w:t>
      </w:r>
      <w:proofErr w:type="spellStart"/>
      <w:r w:rsidRPr="000A2BB2">
        <w:rPr>
          <w:rFonts w:ascii="Times New Roman" w:hAnsi="Times New Roman" w:cs="Times New Roman"/>
          <w:i/>
          <w:iCs/>
          <w:sz w:val="24"/>
          <w:szCs w:val="28"/>
          <w:lang w:val="fr-FR"/>
        </w:rPr>
        <w:t>j.respe</w:t>
      </w:r>
      <w:proofErr w:type="spellEnd"/>
      <w:r w:rsidRPr="000A2BB2">
        <w:rPr>
          <w:rFonts w:ascii="Times New Roman" w:hAnsi="Times New Roman" w:cs="Times New Roman"/>
          <w:i/>
          <w:iCs/>
          <w:sz w:val="24"/>
          <w:szCs w:val="28"/>
          <w:lang w:val="fr-FR"/>
        </w:rPr>
        <w:t>.2019.03.037</w:t>
      </w:r>
    </w:p>
    <w:p w:rsidR="0042501F" w:rsidRPr="000A2BB2"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lang w:val="fr-FR"/>
        </w:rPr>
      </w:pPr>
      <w:r w:rsidRPr="000A2BB2">
        <w:rPr>
          <w:rFonts w:ascii="Times New Roman" w:eastAsia="Times New Roman" w:hAnsi="Times New Roman" w:cs="Times New Roman"/>
          <w:i/>
          <w:iCs/>
          <w:kern w:val="0"/>
          <w:sz w:val="24"/>
          <w:szCs w:val="24"/>
          <w:lang w:val="fr-FR"/>
        </w:rPr>
        <w:t xml:space="preserve">[12] </w:t>
      </w:r>
      <w:proofErr w:type="spellStart"/>
      <w:r w:rsidRPr="000A2BB2">
        <w:rPr>
          <w:rFonts w:ascii="Times New Roman" w:eastAsia="Times New Roman" w:hAnsi="Times New Roman" w:cs="Times New Roman"/>
          <w:i/>
          <w:iCs/>
          <w:kern w:val="0"/>
          <w:sz w:val="24"/>
          <w:szCs w:val="24"/>
          <w:lang w:val="fr-FR"/>
        </w:rPr>
        <w:t>Ngalula</w:t>
      </w:r>
      <w:proofErr w:type="spellEnd"/>
      <w:r w:rsidRPr="000A2BB2">
        <w:rPr>
          <w:rFonts w:ascii="Times New Roman" w:eastAsia="Times New Roman" w:hAnsi="Times New Roman" w:cs="Times New Roman"/>
          <w:i/>
          <w:iCs/>
          <w:kern w:val="0"/>
          <w:sz w:val="24"/>
          <w:szCs w:val="24"/>
          <w:lang w:val="fr-FR"/>
        </w:rPr>
        <w:t xml:space="preserve"> MT, </w:t>
      </w:r>
      <w:proofErr w:type="spellStart"/>
      <w:r w:rsidRPr="000A2BB2">
        <w:rPr>
          <w:rFonts w:ascii="Times New Roman" w:eastAsia="Times New Roman" w:hAnsi="Times New Roman" w:cs="Times New Roman"/>
          <w:i/>
          <w:iCs/>
          <w:kern w:val="0"/>
          <w:sz w:val="24"/>
          <w:szCs w:val="24"/>
          <w:lang w:val="fr-FR"/>
        </w:rPr>
        <w:t>Mukuku</w:t>
      </w:r>
      <w:proofErr w:type="spellEnd"/>
      <w:r w:rsidRPr="000A2BB2">
        <w:rPr>
          <w:rFonts w:ascii="Times New Roman" w:eastAsia="Times New Roman" w:hAnsi="Times New Roman" w:cs="Times New Roman"/>
          <w:i/>
          <w:iCs/>
          <w:kern w:val="0"/>
          <w:sz w:val="24"/>
          <w:szCs w:val="24"/>
          <w:lang w:val="fr-FR"/>
        </w:rPr>
        <w:t xml:space="preserve"> O, </w:t>
      </w:r>
      <w:proofErr w:type="spellStart"/>
      <w:r w:rsidRPr="000A2BB2">
        <w:rPr>
          <w:rFonts w:ascii="Times New Roman" w:eastAsia="Times New Roman" w:hAnsi="Times New Roman" w:cs="Times New Roman"/>
          <w:i/>
          <w:iCs/>
          <w:kern w:val="0"/>
          <w:sz w:val="24"/>
          <w:szCs w:val="24"/>
          <w:lang w:val="fr-FR"/>
        </w:rPr>
        <w:t>Kitenge</w:t>
      </w:r>
      <w:proofErr w:type="spellEnd"/>
      <w:r w:rsidRPr="000A2BB2">
        <w:rPr>
          <w:rFonts w:ascii="Times New Roman" w:eastAsia="Times New Roman" w:hAnsi="Times New Roman" w:cs="Times New Roman"/>
          <w:i/>
          <w:iCs/>
          <w:kern w:val="0"/>
          <w:sz w:val="24"/>
          <w:szCs w:val="24"/>
          <w:lang w:val="fr-FR"/>
        </w:rPr>
        <w:t xml:space="preserve"> FM, </w:t>
      </w:r>
      <w:proofErr w:type="spellStart"/>
      <w:r w:rsidRPr="000A2BB2">
        <w:rPr>
          <w:rFonts w:ascii="Times New Roman" w:eastAsia="Times New Roman" w:hAnsi="Times New Roman" w:cs="Times New Roman"/>
          <w:i/>
          <w:iCs/>
          <w:kern w:val="0"/>
          <w:sz w:val="24"/>
          <w:szCs w:val="24"/>
          <w:lang w:val="fr-FR"/>
        </w:rPr>
        <w:t>Kakoma</w:t>
      </w:r>
      <w:proofErr w:type="spellEnd"/>
      <w:r w:rsidRPr="000A2BB2">
        <w:rPr>
          <w:rFonts w:ascii="Times New Roman" w:eastAsia="Times New Roman" w:hAnsi="Times New Roman" w:cs="Times New Roman"/>
          <w:i/>
          <w:iCs/>
          <w:kern w:val="0"/>
          <w:sz w:val="24"/>
          <w:szCs w:val="24"/>
          <w:lang w:val="fr-FR"/>
        </w:rPr>
        <w:t xml:space="preserve"> J-BS. Preliminary study of seroprevalence and risk factors for hepatitis B virus infection among pregnant women in Lubumbashi, </w:t>
      </w:r>
      <w:proofErr w:type="spellStart"/>
      <w:r w:rsidRPr="000A2BB2">
        <w:rPr>
          <w:rFonts w:ascii="Times New Roman" w:eastAsia="Times New Roman" w:hAnsi="Times New Roman" w:cs="Times New Roman"/>
          <w:i/>
          <w:iCs/>
          <w:kern w:val="0"/>
          <w:sz w:val="24"/>
          <w:szCs w:val="24"/>
          <w:lang w:val="fr-FR"/>
        </w:rPr>
        <w:t>Democratic</w:t>
      </w:r>
      <w:proofErr w:type="spellEnd"/>
      <w:r w:rsidRPr="000A2BB2">
        <w:rPr>
          <w:rFonts w:ascii="Times New Roman" w:eastAsia="Times New Roman" w:hAnsi="Times New Roman" w:cs="Times New Roman"/>
          <w:i/>
          <w:iCs/>
          <w:kern w:val="0"/>
          <w:sz w:val="24"/>
          <w:szCs w:val="24"/>
          <w:lang w:val="fr-FR"/>
        </w:rPr>
        <w:t xml:space="preserve"> </w:t>
      </w:r>
      <w:proofErr w:type="spellStart"/>
      <w:r w:rsidRPr="000A2BB2">
        <w:rPr>
          <w:rFonts w:ascii="Times New Roman" w:eastAsia="Times New Roman" w:hAnsi="Times New Roman" w:cs="Times New Roman"/>
          <w:i/>
          <w:iCs/>
          <w:kern w:val="0"/>
          <w:sz w:val="24"/>
          <w:szCs w:val="24"/>
          <w:lang w:val="fr-FR"/>
        </w:rPr>
        <w:t>Republic</w:t>
      </w:r>
      <w:proofErr w:type="spellEnd"/>
      <w:r w:rsidRPr="000A2BB2">
        <w:rPr>
          <w:rFonts w:ascii="Times New Roman" w:eastAsia="Times New Roman" w:hAnsi="Times New Roman" w:cs="Times New Roman"/>
          <w:i/>
          <w:iCs/>
          <w:kern w:val="0"/>
          <w:sz w:val="24"/>
          <w:szCs w:val="24"/>
          <w:lang w:val="fr-FR"/>
        </w:rPr>
        <w:t xml:space="preserve"> of Congo </w:t>
      </w:r>
      <w:proofErr w:type="spellStart"/>
      <w:proofErr w:type="gramStart"/>
      <w:r w:rsidRPr="000A2BB2">
        <w:rPr>
          <w:rFonts w:ascii="Times New Roman" w:eastAsia="Times New Roman" w:hAnsi="Times New Roman" w:cs="Times New Roman"/>
          <w:i/>
          <w:iCs/>
          <w:kern w:val="0"/>
          <w:sz w:val="24"/>
          <w:szCs w:val="24"/>
          <w:lang w:val="fr-FR"/>
        </w:rPr>
        <w:t>nd</w:t>
      </w:r>
      <w:proofErr w:type="spellEnd"/>
      <w:r w:rsidRPr="000A2BB2">
        <w:rPr>
          <w:rFonts w:ascii="Times New Roman" w:eastAsia="Times New Roman" w:hAnsi="Times New Roman" w:cs="Times New Roman"/>
          <w:i/>
          <w:iCs/>
          <w:kern w:val="0"/>
          <w:sz w:val="24"/>
          <w:szCs w:val="24"/>
          <w:lang w:val="fr-FR"/>
        </w:rPr>
        <w:t xml:space="preserve"> .</w:t>
      </w:r>
      <w:proofErr w:type="gramEnd"/>
      <w:r w:rsidRPr="000A2BB2">
        <w:rPr>
          <w:rFonts w:ascii="Times New Roman" w:eastAsia="Times New Roman" w:hAnsi="Times New Roman" w:cs="Times New Roman"/>
          <w:i/>
          <w:iCs/>
          <w:kern w:val="0"/>
          <w:sz w:val="24"/>
          <w:szCs w:val="24"/>
          <w:lang w:val="fr-FR"/>
        </w:rPr>
        <w:t xml:space="preserve"> : 5 , in 2018;</w:t>
      </w:r>
    </w:p>
    <w:p w:rsidR="0042501F" w:rsidRPr="000A2BB2"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lang w:val="fr-FR"/>
        </w:rPr>
      </w:pPr>
      <w:r w:rsidRPr="000A2BB2">
        <w:rPr>
          <w:rFonts w:ascii="Times New Roman" w:eastAsia="Times New Roman" w:hAnsi="Times New Roman" w:cs="Times New Roman"/>
          <w:i/>
          <w:iCs/>
          <w:kern w:val="0"/>
          <w:sz w:val="24"/>
          <w:szCs w:val="24"/>
          <w:lang w:val="en-US"/>
        </w:rPr>
        <w:t xml:space="preserve">[13] Niang M, Fall K, Mbengue B, Mbow M, Diouf N, Boye O, et al. </w:t>
      </w:r>
      <w:r w:rsidRPr="000A2BB2">
        <w:rPr>
          <w:rFonts w:ascii="Times New Roman" w:eastAsia="Times New Roman" w:hAnsi="Times New Roman" w:cs="Times New Roman"/>
          <w:i/>
          <w:iCs/>
          <w:kern w:val="0"/>
          <w:sz w:val="24"/>
          <w:szCs w:val="24"/>
          <w:lang w:val="fr-FR"/>
        </w:rPr>
        <w:t xml:space="preserve">Hepatitis B virus immunological status of pregnant women in Dakar, Senegal. Open J </w:t>
      </w:r>
      <w:proofErr w:type="spellStart"/>
      <w:r w:rsidRPr="000A2BB2">
        <w:rPr>
          <w:rFonts w:ascii="Times New Roman" w:eastAsia="Times New Roman" w:hAnsi="Times New Roman" w:cs="Times New Roman"/>
          <w:i/>
          <w:iCs/>
          <w:kern w:val="0"/>
          <w:sz w:val="24"/>
          <w:szCs w:val="24"/>
          <w:lang w:val="fr-FR"/>
        </w:rPr>
        <w:t>Immunol</w:t>
      </w:r>
      <w:proofErr w:type="spellEnd"/>
      <w:r w:rsidRPr="000A2BB2">
        <w:rPr>
          <w:rFonts w:ascii="Times New Roman" w:eastAsia="Times New Roman" w:hAnsi="Times New Roman" w:cs="Times New Roman"/>
          <w:i/>
          <w:iCs/>
          <w:kern w:val="0"/>
          <w:sz w:val="24"/>
          <w:szCs w:val="24"/>
          <w:lang w:val="fr-FR"/>
        </w:rPr>
        <w:t xml:space="preserve"> 2017;07:37–44. https://doi.org/10.4236/oji.2017.72003.</w:t>
      </w:r>
    </w:p>
    <w:p w:rsidR="0042501F" w:rsidRPr="000A2BB2" w:rsidRDefault="0042501F" w:rsidP="0042501F">
      <w:pPr>
        <w:spacing w:before="120" w:after="120" w:line="240" w:lineRule="auto"/>
        <w:jc w:val="both"/>
        <w:rPr>
          <w:rFonts w:ascii="Times New Roman" w:hAnsi="Times New Roman" w:cs="Times New Roman"/>
          <w:i/>
          <w:iCs/>
          <w:sz w:val="24"/>
          <w:szCs w:val="28"/>
          <w:lang w:val="fr-FR"/>
        </w:rPr>
      </w:pPr>
      <w:r w:rsidRPr="000A2BB2">
        <w:rPr>
          <w:rFonts w:ascii="Times New Roman" w:eastAsia="Times New Roman" w:hAnsi="Times New Roman" w:cs="Times New Roman"/>
          <w:i/>
          <w:iCs/>
          <w:kern w:val="0"/>
          <w:sz w:val="24"/>
          <w:szCs w:val="24"/>
          <w:lang w:val="fr-FR"/>
        </w:rPr>
        <w:lastRenderedPageBreak/>
        <w:t xml:space="preserve">[14] </w:t>
      </w:r>
      <w:proofErr w:type="spellStart"/>
      <w:r w:rsidRPr="000A2BB2">
        <w:rPr>
          <w:rFonts w:ascii="Times New Roman" w:eastAsia="Times New Roman" w:hAnsi="Times New Roman" w:cs="Times New Roman"/>
          <w:i/>
          <w:iCs/>
          <w:kern w:val="0"/>
          <w:sz w:val="24"/>
          <w:szCs w:val="24"/>
          <w:lang w:val="fr-FR"/>
        </w:rPr>
        <w:t>Alassan</w:t>
      </w:r>
      <w:proofErr w:type="spellEnd"/>
      <w:r w:rsidRPr="000A2BB2">
        <w:rPr>
          <w:rFonts w:ascii="Times New Roman" w:eastAsia="Times New Roman" w:hAnsi="Times New Roman" w:cs="Times New Roman"/>
          <w:i/>
          <w:iCs/>
          <w:kern w:val="0"/>
          <w:sz w:val="24"/>
          <w:szCs w:val="24"/>
          <w:lang w:val="fr-FR"/>
        </w:rPr>
        <w:t xml:space="preserve"> KS, </w:t>
      </w:r>
      <w:proofErr w:type="spellStart"/>
      <w:r w:rsidRPr="000A2BB2">
        <w:rPr>
          <w:rFonts w:ascii="Times New Roman" w:eastAsia="Times New Roman" w:hAnsi="Times New Roman" w:cs="Times New Roman"/>
          <w:i/>
          <w:iCs/>
          <w:kern w:val="0"/>
          <w:sz w:val="24"/>
          <w:szCs w:val="24"/>
          <w:lang w:val="fr-FR"/>
        </w:rPr>
        <w:t>Imorou</w:t>
      </w:r>
      <w:proofErr w:type="spellEnd"/>
      <w:r w:rsidRPr="000A2BB2">
        <w:rPr>
          <w:rFonts w:ascii="Times New Roman" w:eastAsia="Times New Roman" w:hAnsi="Times New Roman" w:cs="Times New Roman"/>
          <w:i/>
          <w:iCs/>
          <w:kern w:val="0"/>
          <w:sz w:val="24"/>
          <w:szCs w:val="24"/>
          <w:lang w:val="fr-FR"/>
        </w:rPr>
        <w:t xml:space="preserve"> RS, </w:t>
      </w:r>
      <w:proofErr w:type="spellStart"/>
      <w:r w:rsidRPr="000A2BB2">
        <w:rPr>
          <w:rFonts w:ascii="Times New Roman" w:eastAsia="Times New Roman" w:hAnsi="Times New Roman" w:cs="Times New Roman"/>
          <w:i/>
          <w:iCs/>
          <w:kern w:val="0"/>
          <w:sz w:val="24"/>
          <w:szCs w:val="24"/>
          <w:lang w:val="fr-FR"/>
        </w:rPr>
        <w:t>Sonombiti</w:t>
      </w:r>
      <w:proofErr w:type="spellEnd"/>
      <w:r w:rsidRPr="000A2BB2">
        <w:rPr>
          <w:rFonts w:ascii="Times New Roman" w:eastAsia="Times New Roman" w:hAnsi="Times New Roman" w:cs="Times New Roman"/>
          <w:i/>
          <w:iCs/>
          <w:kern w:val="0"/>
          <w:sz w:val="24"/>
          <w:szCs w:val="24"/>
          <w:lang w:val="fr-FR"/>
        </w:rPr>
        <w:t xml:space="preserve"> H, </w:t>
      </w:r>
      <w:proofErr w:type="spellStart"/>
      <w:r w:rsidRPr="000A2BB2">
        <w:rPr>
          <w:rFonts w:ascii="Times New Roman" w:eastAsia="Times New Roman" w:hAnsi="Times New Roman" w:cs="Times New Roman"/>
          <w:i/>
          <w:iCs/>
          <w:kern w:val="0"/>
          <w:sz w:val="24"/>
          <w:szCs w:val="24"/>
          <w:lang w:val="fr-FR"/>
        </w:rPr>
        <w:t>Salifou</w:t>
      </w:r>
      <w:proofErr w:type="spellEnd"/>
      <w:r w:rsidRPr="000A2BB2">
        <w:rPr>
          <w:rFonts w:ascii="Times New Roman" w:eastAsia="Times New Roman" w:hAnsi="Times New Roman" w:cs="Times New Roman"/>
          <w:i/>
          <w:iCs/>
          <w:kern w:val="0"/>
          <w:sz w:val="24"/>
          <w:szCs w:val="24"/>
          <w:lang w:val="fr-FR"/>
        </w:rPr>
        <w:t xml:space="preserve"> K, </w:t>
      </w:r>
      <w:proofErr w:type="spellStart"/>
      <w:r w:rsidRPr="000A2BB2">
        <w:rPr>
          <w:rFonts w:ascii="Times New Roman" w:eastAsia="Times New Roman" w:hAnsi="Times New Roman" w:cs="Times New Roman"/>
          <w:i/>
          <w:iCs/>
          <w:kern w:val="0"/>
          <w:sz w:val="24"/>
          <w:szCs w:val="24"/>
          <w:lang w:val="fr-FR"/>
        </w:rPr>
        <w:t>Ouendo</w:t>
      </w:r>
      <w:proofErr w:type="spellEnd"/>
      <w:r w:rsidRPr="000A2BB2">
        <w:rPr>
          <w:rFonts w:ascii="Times New Roman" w:eastAsia="Times New Roman" w:hAnsi="Times New Roman" w:cs="Times New Roman"/>
          <w:i/>
          <w:iCs/>
          <w:kern w:val="0"/>
          <w:sz w:val="24"/>
          <w:szCs w:val="24"/>
          <w:lang w:val="fr-FR"/>
        </w:rPr>
        <w:t xml:space="preserve"> EM. Seroprevalence and factors associated with viral hepatitis B in pregnant women in Parakou, Republic of Benin. Pan </w:t>
      </w:r>
      <w:proofErr w:type="spellStart"/>
      <w:r w:rsidRPr="000A2BB2">
        <w:rPr>
          <w:rFonts w:ascii="Times New Roman" w:eastAsia="Times New Roman" w:hAnsi="Times New Roman" w:cs="Times New Roman"/>
          <w:i/>
          <w:iCs/>
          <w:kern w:val="0"/>
          <w:sz w:val="24"/>
          <w:szCs w:val="24"/>
          <w:lang w:val="fr-FR"/>
        </w:rPr>
        <w:t>Afr</w:t>
      </w:r>
      <w:proofErr w:type="spellEnd"/>
      <w:r w:rsidRPr="000A2BB2">
        <w:rPr>
          <w:rFonts w:ascii="Times New Roman" w:eastAsia="Times New Roman" w:hAnsi="Times New Roman" w:cs="Times New Roman"/>
          <w:i/>
          <w:iCs/>
          <w:kern w:val="0"/>
          <w:sz w:val="24"/>
          <w:szCs w:val="24"/>
          <w:lang w:val="fr-FR"/>
        </w:rPr>
        <w:t xml:space="preserve"> Med J 2019; 33: 226 . https://doi.org/10.11604/pamj.2019.33.226.19429.</w:t>
      </w:r>
    </w:p>
    <w:p w:rsidR="0042501F" w:rsidRPr="000A2BB2"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fr-FR"/>
        </w:rPr>
      </w:pPr>
      <w:r w:rsidRPr="000A2BB2">
        <w:rPr>
          <w:rFonts w:ascii="Times New Roman" w:hAnsi="Times New Roman" w:cs="Times New Roman"/>
          <w:sz w:val="28"/>
          <w:szCs w:val="32"/>
          <w:lang w:val="fr-FR"/>
        </w:rPr>
        <w:t>[15]</w:t>
      </w:r>
      <w:r w:rsidRPr="000A2BB2">
        <w:rPr>
          <w:rFonts w:ascii="Times New Roman" w:eastAsia="Times New Roman" w:hAnsi="Times New Roman" w:cs="Times New Roman"/>
          <w:sz w:val="28"/>
          <w:szCs w:val="32"/>
          <w:lang w:val="fr-FR" w:eastAsia="fr-FR"/>
        </w:rPr>
        <w:t xml:space="preserve"> </w:t>
      </w:r>
      <w:r w:rsidRPr="000A2BB2">
        <w:rPr>
          <w:rFonts w:ascii="Times New Roman" w:eastAsia="Times New Roman" w:hAnsi="Times New Roman" w:cs="Times New Roman"/>
          <w:kern w:val="0"/>
          <w:sz w:val="24"/>
          <w:szCs w:val="24"/>
          <w:lang w:val="fr-FR"/>
        </w:rPr>
        <w:t>WHO,</w:t>
      </w:r>
      <w:r w:rsidRPr="000A2BB2">
        <w:rPr>
          <w:rFonts w:ascii="Times New Roman" w:eastAsia="Times New Roman" w:hAnsi="Times New Roman" w:cs="Times New Roman"/>
          <w:spacing w:val="-3"/>
          <w:kern w:val="0"/>
          <w:sz w:val="24"/>
          <w:szCs w:val="24"/>
          <w:lang w:val="fr-FR"/>
        </w:rPr>
        <w:t xml:space="preserve"> </w:t>
      </w:r>
      <w:r w:rsidRPr="000A2BB2">
        <w:rPr>
          <w:rFonts w:ascii="Times New Roman" w:eastAsia="Times New Roman" w:hAnsi="Times New Roman" w:cs="Times New Roman"/>
          <w:kern w:val="0"/>
          <w:sz w:val="24"/>
          <w:szCs w:val="24"/>
          <w:lang w:val="fr-FR"/>
        </w:rPr>
        <w:t>Day</w:t>
      </w:r>
      <w:r w:rsidRPr="000A2BB2">
        <w:rPr>
          <w:rFonts w:ascii="Times New Roman" w:eastAsia="Times New Roman" w:hAnsi="Times New Roman" w:cs="Times New Roman"/>
          <w:spacing w:val="-2"/>
          <w:kern w:val="0"/>
          <w:sz w:val="24"/>
          <w:szCs w:val="24"/>
          <w:lang w:val="fr-FR"/>
        </w:rPr>
        <w:t xml:space="preserve"> </w:t>
      </w:r>
      <w:r w:rsidRPr="000A2BB2">
        <w:rPr>
          <w:rFonts w:ascii="Times New Roman" w:eastAsia="Times New Roman" w:hAnsi="Times New Roman" w:cs="Times New Roman"/>
          <w:kern w:val="0"/>
          <w:sz w:val="24"/>
          <w:szCs w:val="24"/>
          <w:lang w:val="fr-FR"/>
        </w:rPr>
        <w:t>Global</w:t>
      </w:r>
      <w:r w:rsidRPr="000A2BB2">
        <w:rPr>
          <w:rFonts w:ascii="Times New Roman" w:eastAsia="Times New Roman" w:hAnsi="Times New Roman" w:cs="Times New Roman"/>
          <w:spacing w:val="-2"/>
          <w:kern w:val="0"/>
          <w:sz w:val="24"/>
          <w:szCs w:val="24"/>
          <w:lang w:val="fr-FR"/>
        </w:rPr>
        <w:t xml:space="preserve"> </w:t>
      </w:r>
      <w:r w:rsidRPr="000A2BB2">
        <w:rPr>
          <w:rFonts w:ascii="Times New Roman" w:eastAsia="Times New Roman" w:hAnsi="Times New Roman" w:cs="Times New Roman"/>
          <w:kern w:val="0"/>
          <w:sz w:val="24"/>
          <w:szCs w:val="24"/>
          <w:lang w:val="fr-FR"/>
        </w:rPr>
        <w:t>of</w:t>
      </w:r>
      <w:r w:rsidRPr="000A2BB2">
        <w:rPr>
          <w:rFonts w:ascii="Times New Roman" w:eastAsia="Times New Roman" w:hAnsi="Times New Roman" w:cs="Times New Roman"/>
          <w:spacing w:val="2"/>
          <w:kern w:val="0"/>
          <w:sz w:val="24"/>
          <w:szCs w:val="24"/>
          <w:lang w:val="fr-FR"/>
        </w:rPr>
        <w:t xml:space="preserve"> </w:t>
      </w:r>
      <w:r w:rsidRPr="000A2BB2">
        <w:rPr>
          <w:rFonts w:ascii="Times New Roman" w:eastAsia="Times New Roman" w:hAnsi="Times New Roman" w:cs="Times New Roman"/>
          <w:kern w:val="0"/>
          <w:sz w:val="24"/>
          <w:szCs w:val="24"/>
          <w:lang w:val="fr-FR"/>
        </w:rPr>
        <w:t>Hepatitis</w:t>
      </w:r>
      <w:r w:rsidRPr="000A2BB2">
        <w:rPr>
          <w:rFonts w:ascii="Times New Roman" w:eastAsia="Times New Roman" w:hAnsi="Times New Roman" w:cs="Times New Roman"/>
          <w:spacing w:val="2"/>
          <w:kern w:val="0"/>
          <w:sz w:val="24"/>
          <w:szCs w:val="24"/>
          <w:lang w:val="fr-FR"/>
        </w:rPr>
        <w:t xml:space="preserve"> </w:t>
      </w:r>
      <w:hyperlink r:id="rId22">
        <w:r w:rsidRPr="000A2BB2">
          <w:rPr>
            <w:rFonts w:ascii="Times New Roman" w:eastAsia="Times New Roman" w:hAnsi="Times New Roman" w:cs="Times New Roman"/>
            <w:kern w:val="0"/>
            <w:sz w:val="24"/>
            <w:szCs w:val="24"/>
            <w:lang w:val="fr-FR"/>
          </w:rPr>
          <w:t>https://news.un.org,</w:t>
        </w:r>
      </w:hyperlink>
      <w:r w:rsidRPr="000A2BB2">
        <w:rPr>
          <w:rFonts w:ascii="Times New Roman" w:eastAsia="Times New Roman" w:hAnsi="Times New Roman" w:cs="Times New Roman"/>
          <w:spacing w:val="-3"/>
          <w:kern w:val="0"/>
          <w:sz w:val="24"/>
          <w:szCs w:val="24"/>
          <w:lang w:val="fr-FR"/>
        </w:rPr>
        <w:t xml:space="preserve"> </w:t>
      </w:r>
      <w:r w:rsidRPr="000A2BB2">
        <w:rPr>
          <w:rFonts w:ascii="Times New Roman" w:eastAsia="Times New Roman" w:hAnsi="Times New Roman" w:cs="Times New Roman"/>
          <w:kern w:val="0"/>
          <w:sz w:val="24"/>
          <w:szCs w:val="24"/>
          <w:lang w:val="fr-FR"/>
        </w:rPr>
        <w:t>28</w:t>
      </w:r>
      <w:r w:rsidRPr="000A2BB2">
        <w:rPr>
          <w:rFonts w:ascii="Times New Roman" w:eastAsia="Times New Roman" w:hAnsi="Times New Roman" w:cs="Times New Roman"/>
          <w:spacing w:val="-3"/>
          <w:kern w:val="0"/>
          <w:sz w:val="24"/>
          <w:szCs w:val="24"/>
          <w:lang w:val="fr-FR"/>
        </w:rPr>
        <w:t xml:space="preserve"> </w:t>
      </w:r>
      <w:r w:rsidRPr="000A2BB2">
        <w:rPr>
          <w:rFonts w:ascii="Times New Roman" w:eastAsia="Times New Roman" w:hAnsi="Times New Roman" w:cs="Times New Roman"/>
          <w:kern w:val="0"/>
          <w:sz w:val="24"/>
          <w:szCs w:val="24"/>
          <w:lang w:val="fr-FR"/>
        </w:rPr>
        <w:t>July</w:t>
      </w:r>
      <w:r w:rsidRPr="000A2BB2">
        <w:rPr>
          <w:rFonts w:ascii="Times New Roman" w:eastAsia="Times New Roman" w:hAnsi="Times New Roman" w:cs="Times New Roman"/>
          <w:spacing w:val="-3"/>
          <w:kern w:val="0"/>
          <w:sz w:val="24"/>
          <w:szCs w:val="24"/>
          <w:lang w:val="fr-FR"/>
        </w:rPr>
        <w:t xml:space="preserve"> </w:t>
      </w:r>
      <w:proofErr w:type="gramStart"/>
      <w:r w:rsidRPr="000A2BB2">
        <w:rPr>
          <w:rFonts w:ascii="Times New Roman" w:eastAsia="Times New Roman" w:hAnsi="Times New Roman" w:cs="Times New Roman"/>
          <w:kern w:val="0"/>
          <w:sz w:val="24"/>
          <w:szCs w:val="24"/>
          <w:lang w:val="fr-FR"/>
        </w:rPr>
        <w:t>2023 )</w:t>
      </w:r>
      <w:proofErr w:type="gramEnd"/>
      <w:r w:rsidRPr="000A2BB2">
        <w:rPr>
          <w:rFonts w:ascii="Times New Roman" w:eastAsia="Times New Roman" w:hAnsi="Times New Roman" w:cs="Times New Roman"/>
          <w:kern w:val="0"/>
          <w:sz w:val="24"/>
          <w:szCs w:val="24"/>
          <w:lang w:val="fr-FR"/>
        </w:rPr>
        <w:t>;</w:t>
      </w:r>
    </w:p>
    <w:p w:rsidR="0042501F" w:rsidRPr="000A2BB2"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fr-FR"/>
        </w:rPr>
      </w:pPr>
    </w:p>
    <w:p w:rsidR="0042501F" w:rsidRPr="000A2BB2" w:rsidRDefault="0042501F" w:rsidP="0042501F">
      <w:pPr>
        <w:widowControl w:val="0"/>
        <w:autoSpaceDE w:val="0"/>
        <w:autoSpaceDN w:val="0"/>
        <w:spacing w:before="3" w:after="0" w:line="240" w:lineRule="auto"/>
        <w:jc w:val="both"/>
        <w:rPr>
          <w:rFonts w:ascii="Times New Roman" w:eastAsia="Times New Roman" w:hAnsi="Times New Roman" w:cs="Times New Roman"/>
          <w:i/>
          <w:iCs/>
          <w:kern w:val="0"/>
          <w:sz w:val="24"/>
          <w:szCs w:val="24"/>
          <w:lang w:val="fr-FR"/>
        </w:rPr>
      </w:pPr>
      <w:r w:rsidRPr="000A2BB2">
        <w:rPr>
          <w:rFonts w:ascii="Times New Roman" w:eastAsia="Times New Roman" w:hAnsi="Times New Roman" w:cs="Times New Roman"/>
          <w:i/>
          <w:iCs/>
          <w:kern w:val="0"/>
          <w:sz w:val="24"/>
          <w:szCs w:val="24"/>
          <w:lang w:val="en-US"/>
        </w:rPr>
        <w:t xml:space="preserve">[16] </w:t>
      </w:r>
      <w:proofErr w:type="spellStart"/>
      <w:r w:rsidRPr="000A2BB2">
        <w:rPr>
          <w:rFonts w:ascii="Times New Roman" w:eastAsia="Times New Roman" w:hAnsi="Times New Roman" w:cs="Times New Roman"/>
          <w:i/>
          <w:iCs/>
          <w:kern w:val="0"/>
          <w:sz w:val="24"/>
          <w:szCs w:val="24"/>
          <w:lang w:val="en-US"/>
        </w:rPr>
        <w:t>Makanera</w:t>
      </w:r>
      <w:proofErr w:type="spellEnd"/>
      <w:r w:rsidRPr="000A2BB2">
        <w:rPr>
          <w:rFonts w:ascii="Times New Roman" w:eastAsia="Times New Roman" w:hAnsi="Times New Roman" w:cs="Times New Roman"/>
          <w:i/>
          <w:iCs/>
          <w:kern w:val="0"/>
          <w:sz w:val="24"/>
          <w:szCs w:val="24"/>
          <w:lang w:val="en-US"/>
        </w:rPr>
        <w:t xml:space="preserve"> A, </w:t>
      </w:r>
      <w:proofErr w:type="spellStart"/>
      <w:r w:rsidRPr="000A2BB2">
        <w:rPr>
          <w:rFonts w:ascii="Times New Roman" w:eastAsia="Times New Roman" w:hAnsi="Times New Roman" w:cs="Times New Roman"/>
          <w:i/>
          <w:iCs/>
          <w:kern w:val="0"/>
          <w:sz w:val="24"/>
          <w:szCs w:val="24"/>
          <w:lang w:val="en-US"/>
        </w:rPr>
        <w:t>Dramou</w:t>
      </w:r>
      <w:proofErr w:type="spellEnd"/>
      <w:r w:rsidRPr="000A2BB2">
        <w:rPr>
          <w:rFonts w:ascii="Times New Roman" w:eastAsia="Times New Roman" w:hAnsi="Times New Roman" w:cs="Times New Roman"/>
          <w:i/>
          <w:iCs/>
          <w:kern w:val="0"/>
          <w:sz w:val="24"/>
          <w:szCs w:val="24"/>
          <w:lang w:val="en-US"/>
        </w:rPr>
        <w:t xml:space="preserve"> I, Sidibe S, Conde M, Sy O, Camara LB, et al. </w:t>
      </w:r>
      <w:r w:rsidRPr="000A2BB2">
        <w:rPr>
          <w:rFonts w:ascii="Times New Roman" w:eastAsia="Times New Roman" w:hAnsi="Times New Roman" w:cs="Times New Roman"/>
          <w:i/>
          <w:iCs/>
          <w:kern w:val="0"/>
          <w:sz w:val="24"/>
          <w:szCs w:val="24"/>
          <w:lang w:val="fr-FR"/>
        </w:rPr>
        <w:t xml:space="preserve">Seroprevalence of HIV/hepatitis B virus co-infection </w:t>
      </w:r>
      <w:proofErr w:type="spellStart"/>
      <w:r w:rsidRPr="000A2BB2">
        <w:rPr>
          <w:rFonts w:ascii="Times New Roman" w:eastAsia="Times New Roman" w:hAnsi="Times New Roman" w:cs="Times New Roman"/>
          <w:i/>
          <w:iCs/>
          <w:kern w:val="0"/>
          <w:sz w:val="24"/>
          <w:szCs w:val="24"/>
          <w:lang w:val="fr-FR"/>
        </w:rPr>
        <w:t>at</w:t>
      </w:r>
      <w:proofErr w:type="spellEnd"/>
      <w:r w:rsidRPr="000A2BB2">
        <w:rPr>
          <w:rFonts w:ascii="Times New Roman" w:eastAsia="Times New Roman" w:hAnsi="Times New Roman" w:cs="Times New Roman"/>
          <w:i/>
          <w:iCs/>
          <w:kern w:val="0"/>
          <w:sz w:val="24"/>
          <w:szCs w:val="24"/>
          <w:lang w:val="fr-FR"/>
        </w:rPr>
        <w:t xml:space="preserve"> the </w:t>
      </w:r>
      <w:proofErr w:type="spellStart"/>
      <w:r w:rsidRPr="000A2BB2">
        <w:rPr>
          <w:rFonts w:ascii="Times New Roman" w:eastAsia="Times New Roman" w:hAnsi="Times New Roman" w:cs="Times New Roman"/>
          <w:i/>
          <w:iCs/>
          <w:kern w:val="0"/>
          <w:sz w:val="24"/>
          <w:szCs w:val="24"/>
          <w:lang w:val="fr-FR"/>
        </w:rPr>
        <w:t>Sino-Guinean</w:t>
      </w:r>
      <w:proofErr w:type="spellEnd"/>
      <w:r w:rsidRPr="000A2BB2">
        <w:rPr>
          <w:rFonts w:ascii="Times New Roman" w:eastAsia="Times New Roman" w:hAnsi="Times New Roman" w:cs="Times New Roman"/>
          <w:i/>
          <w:iCs/>
          <w:kern w:val="0"/>
          <w:sz w:val="24"/>
          <w:szCs w:val="24"/>
          <w:lang w:val="fr-FR"/>
        </w:rPr>
        <w:t xml:space="preserve"> </w:t>
      </w:r>
      <w:proofErr w:type="spellStart"/>
      <w:r w:rsidRPr="000A2BB2">
        <w:rPr>
          <w:rFonts w:ascii="Times New Roman" w:eastAsia="Times New Roman" w:hAnsi="Times New Roman" w:cs="Times New Roman"/>
          <w:i/>
          <w:iCs/>
          <w:kern w:val="0"/>
          <w:sz w:val="24"/>
          <w:szCs w:val="24"/>
          <w:lang w:val="fr-FR"/>
        </w:rPr>
        <w:t>Friendship</w:t>
      </w:r>
      <w:proofErr w:type="spellEnd"/>
      <w:r w:rsidRPr="000A2BB2">
        <w:rPr>
          <w:rFonts w:ascii="Times New Roman" w:eastAsia="Times New Roman" w:hAnsi="Times New Roman" w:cs="Times New Roman"/>
          <w:i/>
          <w:iCs/>
          <w:kern w:val="0"/>
          <w:sz w:val="24"/>
          <w:szCs w:val="24"/>
          <w:lang w:val="fr-FR"/>
        </w:rPr>
        <w:t xml:space="preserve"> </w:t>
      </w:r>
      <w:proofErr w:type="spellStart"/>
      <w:r w:rsidRPr="000A2BB2">
        <w:rPr>
          <w:rFonts w:ascii="Times New Roman" w:eastAsia="Times New Roman" w:hAnsi="Times New Roman" w:cs="Times New Roman"/>
          <w:i/>
          <w:iCs/>
          <w:kern w:val="0"/>
          <w:sz w:val="24"/>
          <w:szCs w:val="24"/>
          <w:lang w:val="fr-FR"/>
        </w:rPr>
        <w:t>Hospital</w:t>
      </w:r>
      <w:proofErr w:type="spellEnd"/>
      <w:r w:rsidRPr="000A2BB2">
        <w:rPr>
          <w:rFonts w:ascii="Times New Roman" w:eastAsia="Times New Roman" w:hAnsi="Times New Roman" w:cs="Times New Roman"/>
          <w:i/>
          <w:iCs/>
          <w:kern w:val="0"/>
          <w:sz w:val="24"/>
          <w:szCs w:val="24"/>
          <w:lang w:val="fr-FR"/>
        </w:rPr>
        <w:t xml:space="preserve"> (HASIGUI) </w:t>
      </w:r>
      <w:proofErr w:type="spellStart"/>
      <w:r w:rsidRPr="000A2BB2">
        <w:rPr>
          <w:rFonts w:ascii="Times New Roman" w:eastAsia="Times New Roman" w:hAnsi="Times New Roman" w:cs="Times New Roman"/>
          <w:i/>
          <w:iCs/>
          <w:kern w:val="0"/>
          <w:sz w:val="24"/>
          <w:szCs w:val="24"/>
          <w:lang w:val="fr-FR"/>
        </w:rPr>
        <w:t>Kipé</w:t>
      </w:r>
      <w:proofErr w:type="spellEnd"/>
      <w:r w:rsidRPr="000A2BB2">
        <w:rPr>
          <w:rFonts w:ascii="Times New Roman" w:eastAsia="Times New Roman" w:hAnsi="Times New Roman" w:cs="Times New Roman"/>
          <w:i/>
          <w:iCs/>
          <w:kern w:val="0"/>
          <w:sz w:val="24"/>
          <w:szCs w:val="24"/>
          <w:lang w:val="fr-FR"/>
        </w:rPr>
        <w:t xml:space="preserve"> /Conakry J </w:t>
      </w:r>
      <w:proofErr w:type="spellStart"/>
      <w:r w:rsidRPr="000A2BB2">
        <w:rPr>
          <w:rFonts w:ascii="Times New Roman" w:eastAsia="Times New Roman" w:hAnsi="Times New Roman" w:cs="Times New Roman"/>
          <w:i/>
          <w:iCs/>
          <w:kern w:val="0"/>
          <w:sz w:val="24"/>
          <w:szCs w:val="24"/>
          <w:lang w:val="fr-FR"/>
        </w:rPr>
        <w:t>Appl</w:t>
      </w:r>
      <w:proofErr w:type="spellEnd"/>
      <w:r w:rsidRPr="000A2BB2">
        <w:rPr>
          <w:rFonts w:ascii="Times New Roman" w:eastAsia="Times New Roman" w:hAnsi="Times New Roman" w:cs="Times New Roman"/>
          <w:i/>
          <w:iCs/>
          <w:kern w:val="0"/>
          <w:sz w:val="24"/>
          <w:szCs w:val="24"/>
          <w:lang w:val="fr-FR"/>
        </w:rPr>
        <w:t xml:space="preserve"> </w:t>
      </w:r>
      <w:proofErr w:type="spellStart"/>
      <w:r w:rsidRPr="000A2BB2">
        <w:rPr>
          <w:rFonts w:ascii="Times New Roman" w:eastAsia="Times New Roman" w:hAnsi="Times New Roman" w:cs="Times New Roman"/>
          <w:i/>
          <w:iCs/>
          <w:kern w:val="0"/>
          <w:sz w:val="24"/>
          <w:szCs w:val="24"/>
          <w:lang w:val="fr-FR"/>
        </w:rPr>
        <w:t>Biosci</w:t>
      </w:r>
      <w:proofErr w:type="spellEnd"/>
      <w:r w:rsidRPr="000A2BB2">
        <w:rPr>
          <w:rFonts w:ascii="Times New Roman" w:eastAsia="Times New Roman" w:hAnsi="Times New Roman" w:cs="Times New Roman"/>
          <w:i/>
          <w:iCs/>
          <w:kern w:val="0"/>
          <w:sz w:val="24"/>
          <w:szCs w:val="24"/>
          <w:lang w:val="fr-FR"/>
        </w:rPr>
        <w:t xml:space="preserve"> 2019;135:13798–807. (Guinea). J </w:t>
      </w:r>
      <w:proofErr w:type="spellStart"/>
      <w:r w:rsidRPr="000A2BB2">
        <w:rPr>
          <w:rFonts w:ascii="Times New Roman" w:eastAsia="Times New Roman" w:hAnsi="Times New Roman" w:cs="Times New Roman"/>
          <w:i/>
          <w:iCs/>
          <w:kern w:val="0"/>
          <w:sz w:val="24"/>
          <w:szCs w:val="24"/>
          <w:lang w:val="fr-FR"/>
        </w:rPr>
        <w:t>Appl</w:t>
      </w:r>
      <w:proofErr w:type="spellEnd"/>
      <w:r w:rsidRPr="000A2BB2">
        <w:rPr>
          <w:rFonts w:ascii="Times New Roman" w:eastAsia="Times New Roman" w:hAnsi="Times New Roman" w:cs="Times New Roman"/>
          <w:i/>
          <w:iCs/>
          <w:kern w:val="0"/>
          <w:sz w:val="24"/>
          <w:szCs w:val="24"/>
          <w:lang w:val="fr-FR"/>
        </w:rPr>
        <w:t xml:space="preserve"> </w:t>
      </w:r>
      <w:proofErr w:type="spellStart"/>
      <w:r w:rsidRPr="000A2BB2">
        <w:rPr>
          <w:rFonts w:ascii="Times New Roman" w:eastAsia="Times New Roman" w:hAnsi="Times New Roman" w:cs="Times New Roman"/>
          <w:i/>
          <w:iCs/>
          <w:kern w:val="0"/>
          <w:sz w:val="24"/>
          <w:szCs w:val="24"/>
          <w:lang w:val="fr-FR"/>
        </w:rPr>
        <w:t>Biosci</w:t>
      </w:r>
      <w:proofErr w:type="spellEnd"/>
      <w:r w:rsidRPr="000A2BB2">
        <w:rPr>
          <w:rFonts w:ascii="Times New Roman" w:eastAsia="Times New Roman" w:hAnsi="Times New Roman" w:cs="Times New Roman"/>
          <w:i/>
          <w:iCs/>
          <w:kern w:val="0"/>
          <w:sz w:val="24"/>
          <w:szCs w:val="24"/>
          <w:lang w:val="fr-FR"/>
        </w:rPr>
        <w:t xml:space="preserve"> 2019; 135:13798-807. </w:t>
      </w:r>
      <w:hyperlink r:id="rId23" w:history="1">
        <w:r w:rsidRPr="000A2BB2">
          <w:rPr>
            <w:rFonts w:ascii="Times New Roman" w:eastAsia="Times New Roman" w:hAnsi="Times New Roman" w:cs="Times New Roman"/>
            <w:i/>
            <w:iCs/>
            <w:color w:val="0563C1" w:themeColor="hyperlink"/>
            <w:kern w:val="0"/>
            <w:sz w:val="24"/>
            <w:szCs w:val="24"/>
            <w:u w:val="single"/>
            <w:lang w:val="fr-FR"/>
          </w:rPr>
          <w:t xml:space="preserve">https://doi.org/10.4314/jab.v135i0.6 </w:t>
        </w:r>
      </w:hyperlink>
      <w:r w:rsidRPr="000A2BB2">
        <w:rPr>
          <w:rFonts w:ascii="Times New Roman" w:eastAsia="Times New Roman" w:hAnsi="Times New Roman" w:cs="Times New Roman"/>
          <w:i/>
          <w:iCs/>
          <w:kern w:val="0"/>
          <w:sz w:val="24"/>
          <w:szCs w:val="24"/>
          <w:lang w:val="fr-FR"/>
        </w:rPr>
        <w:t>.</w:t>
      </w:r>
    </w:p>
    <w:p w:rsidR="0042501F" w:rsidRPr="000A2BB2" w:rsidRDefault="0042501F" w:rsidP="0042501F">
      <w:pPr>
        <w:spacing w:before="120" w:after="120" w:line="240" w:lineRule="auto"/>
        <w:jc w:val="both"/>
        <w:rPr>
          <w:rFonts w:ascii="Times New Roman" w:eastAsia="Times New Roman" w:hAnsi="Times New Roman" w:cs="Times New Roman"/>
          <w:kern w:val="0"/>
          <w:sz w:val="24"/>
          <w:szCs w:val="28"/>
          <w:lang w:val="fr-FR" w:eastAsia="fr-FR"/>
        </w:rPr>
      </w:pPr>
      <w:r w:rsidRPr="000A2BB2">
        <w:rPr>
          <w:rFonts w:ascii="Times New Roman" w:hAnsi="Times New Roman" w:cs="Times New Roman"/>
          <w:sz w:val="24"/>
          <w:szCs w:val="28"/>
        </w:rPr>
        <w:t xml:space="preserve">[17] </w:t>
      </w:r>
      <w:hyperlink r:id="rId24" w:history="1"/>
      <w:hyperlink r:id="rId25" w:history="1">
        <w:proofErr w:type="spellStart"/>
        <w:r w:rsidRPr="000A2BB2">
          <w:rPr>
            <w:rFonts w:ascii="Times New Roman" w:eastAsia="Times New Roman" w:hAnsi="Times New Roman" w:cs="Times New Roman"/>
            <w:sz w:val="24"/>
            <w:szCs w:val="28"/>
            <w:lang w:eastAsia="fr-FR"/>
          </w:rPr>
          <w:t>Khadidjatou</w:t>
        </w:r>
        <w:proofErr w:type="spellEnd"/>
      </w:hyperlink>
      <w:hyperlink r:id="rId26" w:history="1"/>
      <w:hyperlink r:id="rId27" w:history="1">
        <w:r w:rsidRPr="000A2BB2">
          <w:rPr>
            <w:rFonts w:ascii="Times New Roman" w:eastAsia="Times New Roman" w:hAnsi="Times New Roman" w:cs="Times New Roman"/>
            <w:sz w:val="24"/>
            <w:szCs w:val="28"/>
            <w:lang w:eastAsia="fr-FR"/>
          </w:rPr>
          <w:t xml:space="preserve"> </w:t>
        </w:r>
      </w:hyperlink>
      <w:hyperlink r:id="rId28" w:history="1">
        <w:r w:rsidRPr="000A2BB2">
          <w:rPr>
            <w:rFonts w:ascii="Times New Roman" w:eastAsia="Times New Roman" w:hAnsi="Times New Roman" w:cs="Times New Roman"/>
            <w:sz w:val="24"/>
            <w:szCs w:val="28"/>
            <w:lang w:eastAsia="fr-FR"/>
          </w:rPr>
          <w:t>Sake</w:t>
        </w:r>
      </w:hyperlink>
      <w:hyperlink r:id="rId29" w:history="1">
        <w:r w:rsidRPr="000A2BB2">
          <w:rPr>
            <w:rFonts w:ascii="Times New Roman" w:eastAsia="Times New Roman" w:hAnsi="Times New Roman" w:cs="Times New Roman"/>
            <w:sz w:val="24"/>
            <w:szCs w:val="28"/>
            <w:lang w:eastAsia="fr-FR"/>
          </w:rPr>
          <w:t xml:space="preserve"> </w:t>
        </w:r>
      </w:hyperlink>
      <w:hyperlink r:id="rId30" w:history="1"/>
      <w:hyperlink r:id="rId31" w:history="1">
        <w:proofErr w:type="spellStart"/>
        <w:r w:rsidRPr="000A2BB2">
          <w:rPr>
            <w:rFonts w:ascii="Times New Roman" w:eastAsia="Times New Roman" w:hAnsi="Times New Roman" w:cs="Times New Roman"/>
            <w:sz w:val="24"/>
            <w:szCs w:val="28"/>
            <w:lang w:eastAsia="fr-FR"/>
          </w:rPr>
          <w:t>Alassan</w:t>
        </w:r>
        <w:proofErr w:type="spellEnd"/>
      </w:hyperlink>
      <w:hyperlink r:id="rId32" w:history="1"/>
      <w:hyperlink r:id="rId33" w:history="1">
        <w:r w:rsidRPr="000A2BB2">
          <w:rPr>
            <w:rFonts w:ascii="Times New Roman" w:eastAsia="Times New Roman" w:hAnsi="Times New Roman" w:cs="Times New Roman"/>
            <w:sz w:val="24"/>
            <w:szCs w:val="28"/>
            <w:lang w:eastAsia="fr-FR"/>
          </w:rPr>
          <w:t xml:space="preserve"> </w:t>
        </w:r>
      </w:hyperlink>
      <w:r w:rsidRPr="000A2BB2">
        <w:rPr>
          <w:rFonts w:ascii="Times New Roman" w:eastAsia="Times New Roman" w:hAnsi="Times New Roman" w:cs="Times New Roman"/>
          <w:sz w:val="24"/>
          <w:szCs w:val="28"/>
          <w:lang w:eastAsia="fr-FR"/>
        </w:rPr>
        <w:t xml:space="preserve">, </w:t>
      </w:r>
      <w:r w:rsidRPr="000A2BB2">
        <w:rPr>
          <w:rFonts w:ascii="Times New Roman" w:eastAsia="Times New Roman" w:hAnsi="Times New Roman" w:cs="Times New Roman"/>
          <w:sz w:val="24"/>
          <w:szCs w:val="28"/>
          <w:vertAlign w:val="superscript"/>
          <w:lang w:eastAsia="fr-FR"/>
        </w:rPr>
        <w:t>1,&amp;</w:t>
      </w:r>
      <w:r w:rsidRPr="000A2BB2">
        <w:rPr>
          <w:rFonts w:ascii="Times New Roman" w:eastAsia="Times New Roman" w:hAnsi="Times New Roman" w:cs="Times New Roman"/>
          <w:sz w:val="24"/>
          <w:szCs w:val="28"/>
          <w:lang w:eastAsia="fr-FR"/>
        </w:rPr>
        <w:t xml:space="preserve"> </w:t>
      </w:r>
      <w:hyperlink r:id="rId34" w:history="1">
        <w:proofErr w:type="spellStart"/>
        <w:r w:rsidRPr="000A2BB2">
          <w:rPr>
            <w:rFonts w:ascii="Times New Roman" w:eastAsia="Times New Roman" w:hAnsi="Times New Roman" w:cs="Times New Roman"/>
            <w:sz w:val="24"/>
            <w:szCs w:val="28"/>
            <w:lang w:eastAsia="fr-FR"/>
          </w:rPr>
          <w:t>Rashidi</w:t>
        </w:r>
        <w:proofErr w:type="spellEnd"/>
      </w:hyperlink>
      <w:hyperlink r:id="rId35" w:history="1">
        <w:r w:rsidRPr="000A2BB2">
          <w:rPr>
            <w:rFonts w:ascii="Times New Roman" w:eastAsia="Times New Roman" w:hAnsi="Times New Roman" w:cs="Times New Roman"/>
            <w:sz w:val="24"/>
            <w:szCs w:val="28"/>
            <w:lang w:eastAsia="fr-FR"/>
          </w:rPr>
          <w:t xml:space="preserve"> </w:t>
        </w:r>
      </w:hyperlink>
      <w:hyperlink r:id="rId36" w:history="1">
        <w:proofErr w:type="spellStart"/>
        <w:r w:rsidRPr="000A2BB2">
          <w:rPr>
            <w:rFonts w:ascii="Times New Roman" w:eastAsia="Times New Roman" w:hAnsi="Times New Roman" w:cs="Times New Roman"/>
            <w:sz w:val="24"/>
            <w:szCs w:val="28"/>
            <w:lang w:eastAsia="fr-FR"/>
          </w:rPr>
          <w:t>Sidi</w:t>
        </w:r>
        <w:proofErr w:type="spellEnd"/>
      </w:hyperlink>
      <w:hyperlink r:id="rId37" w:history="1">
        <w:r w:rsidRPr="000A2BB2">
          <w:rPr>
            <w:rFonts w:ascii="Times New Roman" w:eastAsia="Times New Roman" w:hAnsi="Times New Roman" w:cs="Times New Roman"/>
            <w:sz w:val="24"/>
            <w:szCs w:val="28"/>
            <w:lang w:eastAsia="fr-FR"/>
          </w:rPr>
          <w:t xml:space="preserve"> </w:t>
        </w:r>
      </w:hyperlink>
      <w:hyperlink r:id="rId38" w:history="1"/>
      <w:hyperlink r:id="rId39" w:history="1">
        <w:proofErr w:type="spellStart"/>
        <w:r w:rsidRPr="000A2BB2">
          <w:rPr>
            <w:rFonts w:ascii="Times New Roman" w:eastAsia="Times New Roman" w:hAnsi="Times New Roman" w:cs="Times New Roman"/>
            <w:sz w:val="24"/>
            <w:szCs w:val="28"/>
            <w:lang w:eastAsia="fr-FR"/>
          </w:rPr>
          <w:t>Imorou</w:t>
        </w:r>
        <w:proofErr w:type="spellEnd"/>
      </w:hyperlink>
      <w:hyperlink r:id="rId40" w:history="1"/>
      <w:hyperlink r:id="rId41" w:history="1">
        <w:r w:rsidRPr="000A2BB2">
          <w:rPr>
            <w:rFonts w:ascii="Times New Roman" w:eastAsia="Times New Roman" w:hAnsi="Times New Roman" w:cs="Times New Roman"/>
            <w:sz w:val="24"/>
            <w:szCs w:val="28"/>
            <w:lang w:eastAsia="fr-FR"/>
          </w:rPr>
          <w:t xml:space="preserve"> </w:t>
        </w:r>
      </w:hyperlink>
      <w:r w:rsidRPr="000A2BB2">
        <w:rPr>
          <w:rFonts w:ascii="Times New Roman" w:eastAsia="Times New Roman" w:hAnsi="Times New Roman" w:cs="Times New Roman"/>
          <w:sz w:val="24"/>
          <w:szCs w:val="28"/>
          <w:lang w:eastAsia="fr-FR"/>
        </w:rPr>
        <w:t xml:space="preserve">, </w:t>
      </w:r>
      <w:r w:rsidRPr="000A2BB2">
        <w:rPr>
          <w:rFonts w:ascii="Times New Roman" w:eastAsia="Times New Roman" w:hAnsi="Times New Roman" w:cs="Times New Roman"/>
          <w:sz w:val="24"/>
          <w:szCs w:val="28"/>
          <w:vertAlign w:val="superscript"/>
          <w:lang w:eastAsia="fr-FR"/>
        </w:rPr>
        <w:t>2</w:t>
      </w:r>
      <w:r w:rsidRPr="000A2BB2">
        <w:rPr>
          <w:rFonts w:ascii="Times New Roman" w:eastAsia="Times New Roman" w:hAnsi="Times New Roman" w:cs="Times New Roman"/>
          <w:sz w:val="24"/>
          <w:szCs w:val="28"/>
          <w:lang w:eastAsia="fr-FR"/>
        </w:rPr>
        <w:t xml:space="preserve"> </w:t>
      </w:r>
      <w:hyperlink r:id="rId42" w:history="1">
        <w:proofErr w:type="spellStart"/>
        <w:r w:rsidRPr="000A2BB2">
          <w:rPr>
            <w:rFonts w:ascii="Times New Roman" w:eastAsia="Times New Roman" w:hAnsi="Times New Roman" w:cs="Times New Roman"/>
            <w:sz w:val="24"/>
            <w:szCs w:val="28"/>
            <w:lang w:eastAsia="fr-FR"/>
          </w:rPr>
          <w:t>Honorat</w:t>
        </w:r>
        <w:proofErr w:type="spellEnd"/>
      </w:hyperlink>
      <w:hyperlink r:id="rId43" w:history="1">
        <w:r w:rsidRPr="000A2BB2">
          <w:rPr>
            <w:rFonts w:ascii="Times New Roman" w:eastAsia="Times New Roman" w:hAnsi="Times New Roman" w:cs="Times New Roman"/>
            <w:sz w:val="24"/>
            <w:szCs w:val="28"/>
            <w:lang w:eastAsia="fr-FR"/>
          </w:rPr>
          <w:t xml:space="preserve"> </w:t>
        </w:r>
      </w:hyperlink>
      <w:hyperlink r:id="rId44" w:history="1"/>
      <w:hyperlink r:id="rId45" w:history="1">
        <w:proofErr w:type="spellStart"/>
        <w:r w:rsidRPr="000A2BB2">
          <w:rPr>
            <w:rFonts w:ascii="Times New Roman" w:eastAsia="Times New Roman" w:hAnsi="Times New Roman" w:cs="Times New Roman"/>
            <w:sz w:val="24"/>
            <w:szCs w:val="28"/>
            <w:lang w:eastAsia="fr-FR"/>
          </w:rPr>
          <w:t>Sonombiti</w:t>
        </w:r>
        <w:proofErr w:type="spellEnd"/>
      </w:hyperlink>
      <w:hyperlink r:id="rId46" w:history="1"/>
      <w:hyperlink r:id="rId47" w:history="1">
        <w:r w:rsidRPr="000A2BB2">
          <w:rPr>
            <w:rFonts w:ascii="Times New Roman" w:eastAsia="Times New Roman" w:hAnsi="Times New Roman" w:cs="Times New Roman"/>
            <w:sz w:val="24"/>
            <w:szCs w:val="28"/>
            <w:lang w:eastAsia="fr-FR"/>
          </w:rPr>
          <w:t xml:space="preserve"> </w:t>
        </w:r>
      </w:hyperlink>
      <w:r w:rsidRPr="000A2BB2">
        <w:rPr>
          <w:rFonts w:ascii="Times New Roman" w:eastAsia="Times New Roman" w:hAnsi="Times New Roman" w:cs="Times New Roman"/>
          <w:sz w:val="24"/>
          <w:szCs w:val="28"/>
          <w:lang w:eastAsia="fr-FR"/>
        </w:rPr>
        <w:t xml:space="preserve">, </w:t>
      </w:r>
      <w:r w:rsidRPr="000A2BB2">
        <w:rPr>
          <w:rFonts w:ascii="Times New Roman" w:eastAsia="Times New Roman" w:hAnsi="Times New Roman" w:cs="Times New Roman"/>
          <w:sz w:val="24"/>
          <w:szCs w:val="28"/>
          <w:vertAlign w:val="superscript"/>
          <w:lang w:eastAsia="fr-FR"/>
        </w:rPr>
        <w:t>2</w:t>
      </w:r>
      <w:r w:rsidRPr="000A2BB2">
        <w:rPr>
          <w:rFonts w:ascii="Times New Roman" w:eastAsia="Times New Roman" w:hAnsi="Times New Roman" w:cs="Times New Roman"/>
          <w:sz w:val="24"/>
          <w:szCs w:val="28"/>
          <w:lang w:eastAsia="fr-FR"/>
        </w:rPr>
        <w:t xml:space="preserve"> </w:t>
      </w:r>
      <w:hyperlink r:id="rId48" w:history="1"/>
      <w:hyperlink r:id="rId49" w:history="1">
        <w:proofErr w:type="spellStart"/>
        <w:r w:rsidRPr="000A2BB2">
          <w:rPr>
            <w:rFonts w:ascii="Times New Roman" w:eastAsia="Times New Roman" w:hAnsi="Times New Roman" w:cs="Times New Roman"/>
            <w:sz w:val="24"/>
            <w:szCs w:val="28"/>
            <w:lang w:eastAsia="fr-FR"/>
          </w:rPr>
          <w:t>Kabibou</w:t>
        </w:r>
        <w:proofErr w:type="spellEnd"/>
      </w:hyperlink>
      <w:hyperlink r:id="rId50" w:history="1"/>
      <w:hyperlink r:id="rId51" w:history="1">
        <w:r w:rsidRPr="000A2BB2">
          <w:rPr>
            <w:rFonts w:ascii="Times New Roman" w:eastAsia="Times New Roman" w:hAnsi="Times New Roman" w:cs="Times New Roman"/>
            <w:sz w:val="24"/>
            <w:szCs w:val="28"/>
            <w:lang w:eastAsia="fr-FR"/>
          </w:rPr>
          <w:t xml:space="preserve"> </w:t>
        </w:r>
      </w:hyperlink>
      <w:hyperlink r:id="rId52" w:history="1">
        <w:proofErr w:type="spellStart"/>
        <w:r w:rsidRPr="000A2BB2">
          <w:rPr>
            <w:rFonts w:ascii="Times New Roman" w:eastAsia="Times New Roman" w:hAnsi="Times New Roman" w:cs="Times New Roman"/>
            <w:sz w:val="24"/>
            <w:szCs w:val="28"/>
            <w:lang w:eastAsia="fr-FR"/>
          </w:rPr>
          <w:t>Salifou</w:t>
        </w:r>
        <w:proofErr w:type="spellEnd"/>
      </w:hyperlink>
      <w:hyperlink r:id="rId53" w:history="1">
        <w:r w:rsidRPr="000A2BB2">
          <w:rPr>
            <w:rFonts w:ascii="Times New Roman" w:eastAsia="Times New Roman" w:hAnsi="Times New Roman" w:cs="Times New Roman"/>
            <w:sz w:val="24"/>
            <w:szCs w:val="28"/>
            <w:lang w:eastAsia="fr-FR"/>
          </w:rPr>
          <w:t xml:space="preserve"> </w:t>
        </w:r>
      </w:hyperlink>
      <w:r w:rsidRPr="000A2BB2">
        <w:rPr>
          <w:rFonts w:ascii="Times New Roman" w:eastAsia="Times New Roman" w:hAnsi="Times New Roman" w:cs="Times New Roman"/>
          <w:sz w:val="24"/>
          <w:szCs w:val="28"/>
          <w:lang w:eastAsia="fr-FR"/>
        </w:rPr>
        <w:t xml:space="preserve">, </w:t>
      </w:r>
      <w:r w:rsidRPr="000A2BB2">
        <w:rPr>
          <w:rFonts w:ascii="Times New Roman" w:eastAsia="Times New Roman" w:hAnsi="Times New Roman" w:cs="Times New Roman"/>
          <w:sz w:val="24"/>
          <w:szCs w:val="28"/>
          <w:vertAlign w:val="superscript"/>
          <w:lang w:eastAsia="fr-FR"/>
        </w:rPr>
        <w:t xml:space="preserve">2 </w:t>
      </w:r>
      <w:r w:rsidRPr="000A2BB2">
        <w:rPr>
          <w:rFonts w:ascii="Times New Roman" w:eastAsia="Times New Roman" w:hAnsi="Times New Roman" w:cs="Times New Roman"/>
          <w:sz w:val="24"/>
          <w:szCs w:val="28"/>
          <w:lang w:eastAsia="fr-FR"/>
        </w:rPr>
        <w:t xml:space="preserve">and </w:t>
      </w:r>
      <w:hyperlink r:id="rId54" w:history="1">
        <w:r w:rsidRPr="000A2BB2">
          <w:rPr>
            <w:rFonts w:ascii="Times New Roman" w:eastAsia="Times New Roman" w:hAnsi="Times New Roman" w:cs="Times New Roman"/>
            <w:sz w:val="24"/>
            <w:szCs w:val="28"/>
            <w:lang w:eastAsia="fr-FR"/>
          </w:rPr>
          <w:t xml:space="preserve">Edgar-Marius </w:t>
        </w:r>
      </w:hyperlink>
      <w:hyperlink r:id="rId55" w:history="1"/>
      <w:hyperlink r:id="rId56" w:history="1">
        <w:proofErr w:type="spellStart"/>
        <w:r w:rsidRPr="000A2BB2">
          <w:rPr>
            <w:rFonts w:ascii="Times New Roman" w:eastAsia="Times New Roman" w:hAnsi="Times New Roman" w:cs="Times New Roman"/>
            <w:sz w:val="24"/>
            <w:szCs w:val="28"/>
            <w:lang w:eastAsia="fr-FR"/>
          </w:rPr>
          <w:t>Ouendo</w:t>
        </w:r>
        <w:proofErr w:type="spellEnd"/>
      </w:hyperlink>
      <w:hyperlink r:id="rId57" w:history="1"/>
      <w:hyperlink r:id="rId58" w:history="1">
        <w:r w:rsidRPr="000A2BB2">
          <w:rPr>
            <w:rFonts w:ascii="Times New Roman" w:eastAsia="Times New Roman" w:hAnsi="Times New Roman" w:cs="Times New Roman"/>
            <w:sz w:val="24"/>
            <w:szCs w:val="28"/>
            <w:lang w:eastAsia="fr-FR"/>
          </w:rPr>
          <w:t xml:space="preserve"> </w:t>
        </w:r>
      </w:hyperlink>
      <w:r w:rsidRPr="000A2BB2">
        <w:rPr>
          <w:rFonts w:ascii="Times New Roman" w:eastAsia="Times New Roman" w:hAnsi="Times New Roman" w:cs="Times New Roman"/>
          <w:sz w:val="24"/>
          <w:szCs w:val="28"/>
          <w:vertAlign w:val="superscript"/>
          <w:lang w:eastAsia="fr-FR"/>
        </w:rPr>
        <w:t>3</w:t>
      </w:r>
      <w:r w:rsidRPr="000A2BB2">
        <w:rPr>
          <w:rFonts w:ascii="Times New Roman" w:eastAsia="Times New Roman" w:hAnsi="Times New Roman" w:cs="Times New Roman"/>
          <w:sz w:val="24"/>
          <w:szCs w:val="28"/>
          <w:lang w:eastAsia="fr-FR"/>
        </w:rPr>
        <w:t xml:space="preserve"> </w:t>
      </w:r>
      <w:r w:rsidRPr="000A2BB2">
        <w:rPr>
          <w:rFonts w:ascii="Times New Roman" w:eastAsia="Times New Roman" w:hAnsi="Times New Roman" w:cs="Times New Roman"/>
          <w:b/>
          <w:bCs/>
          <w:kern w:val="36"/>
          <w:sz w:val="24"/>
          <w:szCs w:val="28"/>
          <w:lang w:eastAsia="fr-FR"/>
        </w:rPr>
        <w:t xml:space="preserve">: </w:t>
      </w:r>
      <w:proofErr w:type="spellStart"/>
      <w:r w:rsidRPr="000A2BB2">
        <w:rPr>
          <w:rFonts w:ascii="Times New Roman" w:eastAsia="Times New Roman" w:hAnsi="Times New Roman" w:cs="Times New Roman"/>
          <w:bCs/>
          <w:kern w:val="36"/>
          <w:sz w:val="24"/>
          <w:szCs w:val="28"/>
          <w:lang w:eastAsia="fr-FR"/>
        </w:rPr>
        <w:t>Seroprevalence</w:t>
      </w:r>
      <w:proofErr w:type="spellEnd"/>
      <w:r w:rsidRPr="000A2BB2">
        <w:rPr>
          <w:rFonts w:ascii="Times New Roman" w:eastAsia="Times New Roman" w:hAnsi="Times New Roman" w:cs="Times New Roman"/>
          <w:bCs/>
          <w:kern w:val="36"/>
          <w:sz w:val="24"/>
          <w:szCs w:val="28"/>
          <w:lang w:eastAsia="fr-FR"/>
        </w:rPr>
        <w:t xml:space="preserve"> and factors associated with viral hepatitis B in pregnant women in Parakou in the Republic of Benin. </w:t>
      </w:r>
      <w:hyperlink r:id="rId59" w:history="1">
        <w:r w:rsidRPr="000A2BB2">
          <w:rPr>
            <w:rFonts w:ascii="Times New Roman" w:hAnsi="Times New Roman" w:cs="Times New Roman"/>
            <w:sz w:val="24"/>
            <w:szCs w:val="28"/>
            <w:lang w:val="fr-FR"/>
          </w:rPr>
          <w:t xml:space="preserve">Pan </w:t>
        </w:r>
      </w:hyperlink>
      <w:hyperlink r:id="rId60" w:history="1"/>
      <w:hyperlink r:id="rId61" w:history="1">
        <w:proofErr w:type="spellStart"/>
        <w:r w:rsidRPr="000A2BB2">
          <w:rPr>
            <w:rFonts w:ascii="Times New Roman" w:hAnsi="Times New Roman" w:cs="Times New Roman"/>
            <w:sz w:val="24"/>
            <w:szCs w:val="28"/>
            <w:lang w:val="fr-FR"/>
          </w:rPr>
          <w:t>Afr</w:t>
        </w:r>
        <w:proofErr w:type="spellEnd"/>
      </w:hyperlink>
      <w:hyperlink r:id="rId62" w:history="1"/>
      <w:hyperlink r:id="rId63" w:history="1">
        <w:r w:rsidRPr="000A2BB2">
          <w:rPr>
            <w:rFonts w:ascii="Times New Roman" w:hAnsi="Times New Roman" w:cs="Times New Roman"/>
            <w:sz w:val="24"/>
            <w:szCs w:val="28"/>
            <w:lang w:val="fr-FR"/>
          </w:rPr>
          <w:t xml:space="preserve"> </w:t>
        </w:r>
      </w:hyperlink>
      <w:hyperlink r:id="rId64" w:history="1">
        <w:r w:rsidRPr="000A2BB2">
          <w:rPr>
            <w:rFonts w:ascii="Times New Roman" w:hAnsi="Times New Roman" w:cs="Times New Roman"/>
            <w:sz w:val="24"/>
            <w:szCs w:val="28"/>
            <w:lang w:val="fr-FR"/>
          </w:rPr>
          <w:t xml:space="preserve">Med J. </w:t>
        </w:r>
      </w:hyperlink>
      <w:r w:rsidRPr="000A2BB2">
        <w:rPr>
          <w:rFonts w:ascii="Times New Roman" w:hAnsi="Times New Roman" w:cs="Times New Roman"/>
          <w:sz w:val="24"/>
          <w:szCs w:val="28"/>
          <w:lang w:val="fr-FR"/>
        </w:rPr>
        <w:t>2019; 33: 226;</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val="fr-FR" w:eastAsia="fr-FR"/>
        </w:rPr>
      </w:pPr>
      <w:r w:rsidRPr="000A2BB2">
        <w:rPr>
          <w:rFonts w:ascii="Times New Roman" w:hAnsi="Times New Roman" w:cs="Times New Roman"/>
          <w:sz w:val="24"/>
          <w:szCs w:val="28"/>
          <w:lang w:val="en-US"/>
        </w:rPr>
        <w:t xml:space="preserve">[18] </w:t>
      </w:r>
      <w:r w:rsidRPr="000A2BB2">
        <w:rPr>
          <w:rFonts w:ascii="Times New Roman" w:eastAsia="Times New Roman" w:hAnsi="Times New Roman" w:cs="Times New Roman"/>
          <w:sz w:val="24"/>
          <w:szCs w:val="28"/>
          <w:lang w:val="en-US" w:eastAsia="fr-FR"/>
        </w:rPr>
        <w:t xml:space="preserve">Mast EE, Margolis HS, Fiore AE, Brink EW, Goldstein ST, Wang SA et al. </w:t>
      </w:r>
      <w:r w:rsidRPr="000A2BB2">
        <w:rPr>
          <w:rFonts w:ascii="Times New Roman" w:eastAsia="Times New Roman" w:hAnsi="Times New Roman" w:cs="Times New Roman"/>
          <w:sz w:val="24"/>
          <w:szCs w:val="28"/>
          <w:lang w:val="fr-FR" w:eastAsia="fr-FR"/>
        </w:rPr>
        <w:t xml:space="preserve">Comprehensive vaccination strategy to eliminate transmission of hepatitis B virus infection in the United States : recommendations of the Advisory Committee on Immunization Practices (ACIP) Part 1: Vaccination of infants, children, and adolescents. MMWR </w:t>
      </w:r>
      <w:proofErr w:type="spellStart"/>
      <w:r w:rsidRPr="000A2BB2">
        <w:rPr>
          <w:rFonts w:ascii="Times New Roman" w:eastAsia="Times New Roman" w:hAnsi="Times New Roman" w:cs="Times New Roman"/>
          <w:sz w:val="24"/>
          <w:szCs w:val="28"/>
          <w:lang w:val="fr-FR" w:eastAsia="fr-FR"/>
        </w:rPr>
        <w:t>Recomm</w:t>
      </w:r>
      <w:proofErr w:type="spellEnd"/>
      <w:r w:rsidRPr="000A2BB2">
        <w:rPr>
          <w:rFonts w:ascii="Times New Roman" w:eastAsia="Times New Roman" w:hAnsi="Times New Roman" w:cs="Times New Roman"/>
          <w:sz w:val="24"/>
          <w:szCs w:val="28"/>
          <w:lang w:val="fr-FR" w:eastAsia="fr-FR"/>
        </w:rPr>
        <w:t xml:space="preserve"> </w:t>
      </w:r>
      <w:proofErr w:type="spellStart"/>
      <w:r w:rsidRPr="000A2BB2">
        <w:rPr>
          <w:rFonts w:ascii="Times New Roman" w:eastAsia="Times New Roman" w:hAnsi="Times New Roman" w:cs="Times New Roman"/>
          <w:sz w:val="24"/>
          <w:szCs w:val="28"/>
          <w:lang w:val="fr-FR" w:eastAsia="fr-FR"/>
        </w:rPr>
        <w:t>Rep</w:t>
      </w:r>
      <w:proofErr w:type="spellEnd"/>
      <w:r w:rsidRPr="000A2BB2">
        <w:rPr>
          <w:rFonts w:ascii="Times New Roman" w:eastAsia="Times New Roman" w:hAnsi="Times New Roman" w:cs="Times New Roman"/>
          <w:sz w:val="24"/>
          <w:szCs w:val="28"/>
          <w:lang w:val="fr-FR" w:eastAsia="fr-FR"/>
        </w:rPr>
        <w:t xml:space="preserve">. 2005 Dec 23;54(RR-16):1–31. [ </w:t>
      </w:r>
      <w:hyperlink r:id="rId65" w:history="1">
        <w:r w:rsidRPr="000A2BB2">
          <w:rPr>
            <w:rFonts w:ascii="Times New Roman" w:eastAsia="Times New Roman" w:hAnsi="Times New Roman" w:cs="Times New Roman"/>
            <w:sz w:val="24"/>
            <w:szCs w:val="28"/>
            <w:lang w:val="fr-FR" w:eastAsia="fr-FR"/>
          </w:rPr>
          <w:t xml:space="preserve">PubMed </w:t>
        </w:r>
      </w:hyperlink>
      <w:r w:rsidRPr="000A2BB2">
        <w:rPr>
          <w:rFonts w:ascii="Times New Roman" w:eastAsia="Times New Roman" w:hAnsi="Times New Roman" w:cs="Times New Roman"/>
          <w:sz w:val="24"/>
          <w:szCs w:val="28"/>
          <w:lang w:val="fr-FR" w:eastAsia="fr-FR"/>
        </w:rPr>
        <w:t xml:space="preserve">] [ </w:t>
      </w:r>
      <w:hyperlink r:id="rId66" w:tgtFrame="_blank" w:history="1">
        <w:r w:rsidRPr="000A2BB2">
          <w:rPr>
            <w:rFonts w:ascii="Times New Roman" w:eastAsia="Times New Roman" w:hAnsi="Times New Roman" w:cs="Times New Roman"/>
            <w:sz w:val="24"/>
            <w:szCs w:val="28"/>
            <w:lang w:val="fr-FR" w:eastAsia="fr-FR"/>
          </w:rPr>
          <w:t xml:space="preserve">Google Scholar </w:t>
        </w:r>
      </w:hyperlink>
      <w:r w:rsidRPr="000A2BB2">
        <w:rPr>
          <w:rFonts w:ascii="Times New Roman" w:eastAsia="Times New Roman" w:hAnsi="Times New Roman" w:cs="Times New Roman"/>
          <w:sz w:val="24"/>
          <w:szCs w:val="28"/>
          <w:lang w:val="fr-FR" w:eastAsia="fr-FR"/>
        </w:rPr>
        <w:t>] ;</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eastAsia="fr-FR"/>
        </w:rPr>
      </w:pPr>
      <w:r w:rsidRPr="000A2BB2">
        <w:rPr>
          <w:rFonts w:ascii="Times New Roman" w:hAnsi="Times New Roman" w:cs="Times New Roman"/>
          <w:sz w:val="24"/>
          <w:szCs w:val="28"/>
        </w:rPr>
        <w:t xml:space="preserve">[19] </w:t>
      </w:r>
      <w:r w:rsidRPr="000A2BB2">
        <w:rPr>
          <w:rFonts w:ascii="Times New Roman" w:eastAsia="Times New Roman" w:hAnsi="Times New Roman" w:cs="Times New Roman"/>
          <w:sz w:val="24"/>
          <w:szCs w:val="28"/>
          <w:lang w:eastAsia="fr-FR"/>
        </w:rPr>
        <w:t xml:space="preserve">World Health Organization Hepatitis B Vaccines. Weekly Epidemiological Survey. 2017; 92:369-392. [ </w:t>
      </w:r>
      <w:hyperlink r:id="rId67" w:history="1">
        <w:r w:rsidRPr="000A2BB2">
          <w:rPr>
            <w:rFonts w:ascii="Times New Roman" w:eastAsia="Times New Roman" w:hAnsi="Times New Roman" w:cs="Times New Roman"/>
            <w:sz w:val="24"/>
            <w:szCs w:val="28"/>
            <w:lang w:eastAsia="fr-FR"/>
          </w:rPr>
          <w:t xml:space="preserve">PubMed </w:t>
        </w:r>
      </w:hyperlink>
      <w:r w:rsidRPr="000A2BB2">
        <w:rPr>
          <w:rFonts w:ascii="Times New Roman" w:eastAsia="Times New Roman" w:hAnsi="Times New Roman" w:cs="Times New Roman"/>
          <w:sz w:val="24"/>
          <w:szCs w:val="28"/>
          <w:lang w:eastAsia="fr-FR"/>
        </w:rPr>
        <w:t xml:space="preserve">] [ </w:t>
      </w:r>
      <w:hyperlink r:id="rId68" w:tgtFrame="_blank" w:history="1">
        <w:r w:rsidRPr="000A2BB2">
          <w:rPr>
            <w:rFonts w:ascii="Times New Roman" w:eastAsia="Times New Roman" w:hAnsi="Times New Roman" w:cs="Times New Roman"/>
            <w:sz w:val="24"/>
            <w:szCs w:val="28"/>
            <w:lang w:eastAsia="fr-FR"/>
          </w:rPr>
          <w:t xml:space="preserve">Google Scholar </w:t>
        </w:r>
      </w:hyperlink>
      <w:r w:rsidRPr="000A2BB2">
        <w:rPr>
          <w:rFonts w:ascii="Times New Roman" w:eastAsia="Times New Roman" w:hAnsi="Times New Roman" w:cs="Times New Roman"/>
          <w:sz w:val="24"/>
          <w:szCs w:val="28"/>
          <w:lang w:eastAsia="fr-FR"/>
        </w:rPr>
        <w:t>];</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eastAsia="fr-FR"/>
        </w:rPr>
      </w:pPr>
      <w:r w:rsidRPr="000A2BB2">
        <w:rPr>
          <w:rFonts w:ascii="Times New Roman" w:hAnsi="Times New Roman" w:cs="Times New Roman"/>
          <w:sz w:val="24"/>
          <w:szCs w:val="28"/>
        </w:rPr>
        <w:t xml:space="preserve">[20] </w:t>
      </w:r>
      <w:r w:rsidRPr="000A2BB2">
        <w:rPr>
          <w:rFonts w:ascii="Times New Roman" w:eastAsia="Times New Roman" w:hAnsi="Times New Roman" w:cs="Times New Roman"/>
          <w:sz w:val="24"/>
          <w:szCs w:val="28"/>
          <w:lang w:eastAsia="fr-FR"/>
        </w:rPr>
        <w:t xml:space="preserve">Bigot KA, </w:t>
      </w:r>
      <w:proofErr w:type="spellStart"/>
      <w:r w:rsidRPr="000A2BB2">
        <w:rPr>
          <w:rFonts w:ascii="Times New Roman" w:eastAsia="Times New Roman" w:hAnsi="Times New Roman" w:cs="Times New Roman"/>
          <w:sz w:val="24"/>
          <w:szCs w:val="28"/>
          <w:lang w:eastAsia="fr-FR"/>
        </w:rPr>
        <w:t>Kodjoh</w:t>
      </w:r>
      <w:proofErr w:type="spellEnd"/>
      <w:r w:rsidRPr="000A2BB2">
        <w:rPr>
          <w:rFonts w:ascii="Times New Roman" w:eastAsia="Times New Roman" w:hAnsi="Times New Roman" w:cs="Times New Roman"/>
          <w:sz w:val="24"/>
          <w:szCs w:val="28"/>
          <w:lang w:eastAsia="fr-FR"/>
        </w:rPr>
        <w:t xml:space="preserve"> N, </w:t>
      </w:r>
      <w:proofErr w:type="spellStart"/>
      <w:r w:rsidRPr="000A2BB2">
        <w:rPr>
          <w:rFonts w:ascii="Times New Roman" w:eastAsia="Times New Roman" w:hAnsi="Times New Roman" w:cs="Times New Roman"/>
          <w:sz w:val="24"/>
          <w:szCs w:val="28"/>
          <w:lang w:eastAsia="fr-FR"/>
        </w:rPr>
        <w:t>Zohoun</w:t>
      </w:r>
      <w:proofErr w:type="spellEnd"/>
      <w:r w:rsidRPr="000A2BB2">
        <w:rPr>
          <w:rFonts w:ascii="Times New Roman" w:eastAsia="Times New Roman" w:hAnsi="Times New Roman" w:cs="Times New Roman"/>
          <w:sz w:val="24"/>
          <w:szCs w:val="28"/>
          <w:lang w:eastAsia="fr-FR"/>
        </w:rPr>
        <w:t xml:space="preserve"> IS, </w:t>
      </w:r>
      <w:proofErr w:type="spellStart"/>
      <w:r w:rsidRPr="000A2BB2">
        <w:rPr>
          <w:rFonts w:ascii="Times New Roman" w:eastAsia="Times New Roman" w:hAnsi="Times New Roman" w:cs="Times New Roman"/>
          <w:sz w:val="24"/>
          <w:szCs w:val="28"/>
          <w:lang w:eastAsia="fr-FR"/>
        </w:rPr>
        <w:t>Hountondji</w:t>
      </w:r>
      <w:proofErr w:type="spellEnd"/>
      <w:r w:rsidRPr="000A2BB2">
        <w:rPr>
          <w:rFonts w:ascii="Times New Roman" w:eastAsia="Times New Roman" w:hAnsi="Times New Roman" w:cs="Times New Roman"/>
          <w:sz w:val="24"/>
          <w:szCs w:val="28"/>
          <w:lang w:eastAsia="fr-FR"/>
        </w:rPr>
        <w:t xml:space="preserve"> A, </w:t>
      </w:r>
      <w:proofErr w:type="spellStart"/>
      <w:r w:rsidRPr="000A2BB2">
        <w:rPr>
          <w:rFonts w:ascii="Times New Roman" w:eastAsia="Times New Roman" w:hAnsi="Times New Roman" w:cs="Times New Roman"/>
          <w:sz w:val="24"/>
          <w:szCs w:val="28"/>
          <w:lang w:eastAsia="fr-FR"/>
        </w:rPr>
        <w:t>Latoundji</w:t>
      </w:r>
      <w:proofErr w:type="spellEnd"/>
      <w:r w:rsidRPr="000A2BB2">
        <w:rPr>
          <w:rFonts w:ascii="Times New Roman" w:eastAsia="Times New Roman" w:hAnsi="Times New Roman" w:cs="Times New Roman"/>
          <w:sz w:val="24"/>
          <w:szCs w:val="28"/>
          <w:lang w:eastAsia="fr-FR"/>
        </w:rPr>
        <w:t xml:space="preserve"> S, </w:t>
      </w:r>
      <w:proofErr w:type="spellStart"/>
      <w:r w:rsidRPr="000A2BB2">
        <w:rPr>
          <w:rFonts w:ascii="Times New Roman" w:eastAsia="Times New Roman" w:hAnsi="Times New Roman" w:cs="Times New Roman"/>
          <w:sz w:val="24"/>
          <w:szCs w:val="28"/>
          <w:lang w:eastAsia="fr-FR"/>
        </w:rPr>
        <w:t>Takpara</w:t>
      </w:r>
      <w:proofErr w:type="spellEnd"/>
      <w:r w:rsidRPr="000A2BB2">
        <w:rPr>
          <w:rFonts w:ascii="Times New Roman" w:eastAsia="Times New Roman" w:hAnsi="Times New Roman" w:cs="Times New Roman"/>
          <w:sz w:val="24"/>
          <w:szCs w:val="28"/>
          <w:lang w:eastAsia="fr-FR"/>
        </w:rPr>
        <w:t xml:space="preserve"> L, et al. </w:t>
      </w:r>
      <w:r w:rsidRPr="000A2BB2">
        <w:rPr>
          <w:rFonts w:ascii="Times New Roman" w:eastAsia="Times New Roman" w:hAnsi="Times New Roman" w:cs="Times New Roman"/>
          <w:sz w:val="24"/>
          <w:szCs w:val="28"/>
          <w:lang w:val="fr-FR" w:eastAsia="fr-FR"/>
        </w:rPr>
        <w:t xml:space="preserve">Seroprevalence of </w:t>
      </w:r>
      <w:r w:rsidRPr="000A2BB2">
        <w:rPr>
          <w:rFonts w:ascii="Times New Roman" w:eastAsia="Times New Roman" w:hAnsi="Times New Roman" w:cs="Times New Roman"/>
          <w:sz w:val="24"/>
          <w:szCs w:val="28"/>
          <w:lang w:eastAsia="fr-FR"/>
        </w:rPr>
        <w:t xml:space="preserve">hepatitis B virus HBs antigen in pregnant women and their children. Med </w:t>
      </w:r>
      <w:proofErr w:type="spellStart"/>
      <w:r w:rsidRPr="000A2BB2">
        <w:rPr>
          <w:rFonts w:ascii="Times New Roman" w:eastAsia="Times New Roman" w:hAnsi="Times New Roman" w:cs="Times New Roman"/>
          <w:sz w:val="24"/>
          <w:szCs w:val="28"/>
          <w:lang w:eastAsia="fr-FR"/>
        </w:rPr>
        <w:t>Afr</w:t>
      </w:r>
      <w:proofErr w:type="spellEnd"/>
      <w:r w:rsidRPr="000A2BB2">
        <w:rPr>
          <w:rFonts w:ascii="Times New Roman" w:eastAsia="Times New Roman" w:hAnsi="Times New Roman" w:cs="Times New Roman"/>
          <w:sz w:val="24"/>
          <w:szCs w:val="28"/>
          <w:lang w:eastAsia="fr-FR"/>
        </w:rPr>
        <w:t xml:space="preserve"> Black. 1992; 39(7):487-90. [ </w:t>
      </w:r>
      <w:hyperlink r:id="rId69" w:tgtFrame="_blank" w:history="1">
        <w:r w:rsidRPr="000A2BB2">
          <w:rPr>
            <w:rFonts w:ascii="Times New Roman" w:eastAsia="Times New Roman" w:hAnsi="Times New Roman" w:cs="Times New Roman"/>
            <w:sz w:val="24"/>
            <w:szCs w:val="28"/>
            <w:lang w:eastAsia="fr-FR"/>
          </w:rPr>
          <w:t xml:space="preserve">Google Scholar </w:t>
        </w:r>
      </w:hyperlink>
      <w:r w:rsidRPr="000A2BB2">
        <w:rPr>
          <w:rFonts w:ascii="Times New Roman" w:eastAsia="Times New Roman" w:hAnsi="Times New Roman" w:cs="Times New Roman"/>
          <w:sz w:val="24"/>
          <w:szCs w:val="28"/>
          <w:lang w:eastAsia="fr-FR"/>
        </w:rPr>
        <w:t>];</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val="en-US" w:eastAsia="fr-FR"/>
        </w:rPr>
      </w:pPr>
      <w:r w:rsidRPr="000A2BB2">
        <w:rPr>
          <w:rFonts w:ascii="Times New Roman" w:hAnsi="Times New Roman" w:cs="Times New Roman"/>
          <w:sz w:val="24"/>
          <w:szCs w:val="28"/>
        </w:rPr>
        <w:t xml:space="preserve">[21] </w:t>
      </w:r>
      <w:proofErr w:type="spellStart"/>
      <w:r w:rsidRPr="000A2BB2">
        <w:rPr>
          <w:rFonts w:ascii="Times New Roman" w:eastAsia="Times New Roman" w:hAnsi="Times New Roman" w:cs="Times New Roman"/>
          <w:sz w:val="24"/>
          <w:szCs w:val="28"/>
          <w:lang w:eastAsia="fr-FR"/>
        </w:rPr>
        <w:t>Kodjoh</w:t>
      </w:r>
      <w:proofErr w:type="spellEnd"/>
      <w:r w:rsidRPr="000A2BB2">
        <w:rPr>
          <w:rFonts w:ascii="Times New Roman" w:eastAsia="Times New Roman" w:hAnsi="Times New Roman" w:cs="Times New Roman"/>
          <w:sz w:val="24"/>
          <w:szCs w:val="28"/>
          <w:lang w:eastAsia="fr-FR"/>
        </w:rPr>
        <w:t xml:space="preserve"> N. Status of the fight against hepatitis B and C in Africa. </w:t>
      </w:r>
      <w:r w:rsidRPr="000A2BB2">
        <w:rPr>
          <w:rFonts w:ascii="Times New Roman" w:eastAsia="Times New Roman" w:hAnsi="Times New Roman" w:cs="Times New Roman"/>
          <w:sz w:val="24"/>
          <w:szCs w:val="28"/>
          <w:lang w:val="en-US" w:eastAsia="fr-FR"/>
        </w:rPr>
        <w:t xml:space="preserve">Med Trop. 2015; 22:141-144. [ </w:t>
      </w:r>
      <w:hyperlink r:id="rId70" w:history="1">
        <w:r w:rsidRPr="000A2BB2">
          <w:rPr>
            <w:rFonts w:ascii="Times New Roman" w:eastAsia="Times New Roman" w:hAnsi="Times New Roman" w:cs="Times New Roman"/>
            <w:sz w:val="24"/>
            <w:szCs w:val="28"/>
            <w:lang w:val="en-US" w:eastAsia="fr-FR"/>
          </w:rPr>
          <w:t xml:space="preserve">PubMed </w:t>
        </w:r>
      </w:hyperlink>
      <w:r w:rsidRPr="000A2BB2">
        <w:rPr>
          <w:rFonts w:ascii="Times New Roman" w:eastAsia="Times New Roman" w:hAnsi="Times New Roman" w:cs="Times New Roman"/>
          <w:sz w:val="24"/>
          <w:szCs w:val="28"/>
          <w:lang w:val="en-US" w:eastAsia="fr-FR"/>
        </w:rPr>
        <w:t xml:space="preserve">] [ </w:t>
      </w:r>
      <w:hyperlink r:id="rId71" w:tgtFrame="_blank" w:history="1">
        <w:r w:rsidRPr="000A2BB2">
          <w:rPr>
            <w:rFonts w:ascii="Times New Roman" w:eastAsia="Times New Roman" w:hAnsi="Times New Roman" w:cs="Times New Roman"/>
            <w:sz w:val="24"/>
            <w:szCs w:val="28"/>
            <w:lang w:val="en-US" w:eastAsia="fr-FR"/>
          </w:rPr>
          <w:t xml:space="preserve">Google Scholar </w:t>
        </w:r>
      </w:hyperlink>
      <w:r w:rsidRPr="000A2BB2">
        <w:rPr>
          <w:rFonts w:ascii="Times New Roman" w:eastAsia="Times New Roman" w:hAnsi="Times New Roman" w:cs="Times New Roman"/>
          <w:sz w:val="24"/>
          <w:szCs w:val="28"/>
          <w:lang w:val="en-US" w:eastAsia="fr-FR"/>
        </w:rPr>
        <w:t>];</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val="fr-FR" w:eastAsia="fr-FR"/>
        </w:rPr>
      </w:pPr>
      <w:r w:rsidRPr="000A2BB2">
        <w:rPr>
          <w:rFonts w:ascii="Times New Roman" w:hAnsi="Times New Roman" w:cs="Times New Roman"/>
          <w:sz w:val="24"/>
          <w:szCs w:val="28"/>
          <w:lang w:val="fr-FR"/>
        </w:rPr>
        <w:t xml:space="preserve">[22] </w:t>
      </w:r>
      <w:proofErr w:type="spellStart"/>
      <w:r w:rsidRPr="000A2BB2">
        <w:rPr>
          <w:rFonts w:ascii="Times New Roman" w:eastAsia="Times New Roman" w:hAnsi="Times New Roman" w:cs="Times New Roman"/>
          <w:sz w:val="24"/>
          <w:szCs w:val="28"/>
          <w:lang w:val="fr-FR" w:eastAsia="fr-FR"/>
        </w:rPr>
        <w:t>Candotti</w:t>
      </w:r>
      <w:proofErr w:type="spellEnd"/>
      <w:r w:rsidRPr="000A2BB2">
        <w:rPr>
          <w:rFonts w:ascii="Times New Roman" w:eastAsia="Times New Roman" w:hAnsi="Times New Roman" w:cs="Times New Roman"/>
          <w:sz w:val="24"/>
          <w:szCs w:val="28"/>
          <w:lang w:val="fr-FR" w:eastAsia="fr-FR"/>
        </w:rPr>
        <w:t xml:space="preserve"> D, </w:t>
      </w:r>
      <w:proofErr w:type="spellStart"/>
      <w:r w:rsidRPr="000A2BB2">
        <w:rPr>
          <w:rFonts w:ascii="Times New Roman" w:eastAsia="Times New Roman" w:hAnsi="Times New Roman" w:cs="Times New Roman"/>
          <w:sz w:val="24"/>
          <w:szCs w:val="28"/>
          <w:lang w:val="fr-FR" w:eastAsia="fr-FR"/>
        </w:rPr>
        <w:t>Danso</w:t>
      </w:r>
      <w:proofErr w:type="spellEnd"/>
      <w:r w:rsidRPr="000A2BB2">
        <w:rPr>
          <w:rFonts w:ascii="Times New Roman" w:eastAsia="Times New Roman" w:hAnsi="Times New Roman" w:cs="Times New Roman"/>
          <w:sz w:val="24"/>
          <w:szCs w:val="28"/>
          <w:lang w:val="fr-FR" w:eastAsia="fr-FR"/>
        </w:rPr>
        <w:t xml:space="preserve"> K, Allain JP. Maternal-fetal transmission of hepatitis B virus genotype E in Ghana, West Africa. J </w:t>
      </w:r>
      <w:proofErr w:type="spellStart"/>
      <w:r w:rsidRPr="000A2BB2">
        <w:rPr>
          <w:rFonts w:ascii="Times New Roman" w:eastAsia="Times New Roman" w:hAnsi="Times New Roman" w:cs="Times New Roman"/>
          <w:sz w:val="24"/>
          <w:szCs w:val="28"/>
          <w:lang w:val="fr-FR" w:eastAsia="fr-FR"/>
        </w:rPr>
        <w:t>Gen</w:t>
      </w:r>
      <w:proofErr w:type="spellEnd"/>
      <w:r w:rsidRPr="000A2BB2">
        <w:rPr>
          <w:rFonts w:ascii="Times New Roman" w:eastAsia="Times New Roman" w:hAnsi="Times New Roman" w:cs="Times New Roman"/>
          <w:sz w:val="24"/>
          <w:szCs w:val="28"/>
          <w:lang w:val="fr-FR" w:eastAsia="fr-FR"/>
        </w:rPr>
        <w:t xml:space="preserve"> </w:t>
      </w:r>
      <w:proofErr w:type="spellStart"/>
      <w:proofErr w:type="gramStart"/>
      <w:r w:rsidRPr="000A2BB2">
        <w:rPr>
          <w:rFonts w:ascii="Times New Roman" w:eastAsia="Times New Roman" w:hAnsi="Times New Roman" w:cs="Times New Roman"/>
          <w:sz w:val="24"/>
          <w:szCs w:val="28"/>
          <w:lang w:val="fr-FR" w:eastAsia="fr-FR"/>
        </w:rPr>
        <w:t>Virol</w:t>
      </w:r>
      <w:proofErr w:type="spellEnd"/>
      <w:r w:rsidRPr="000A2BB2">
        <w:rPr>
          <w:rFonts w:ascii="Times New Roman" w:eastAsia="Times New Roman" w:hAnsi="Times New Roman" w:cs="Times New Roman"/>
          <w:sz w:val="24"/>
          <w:szCs w:val="28"/>
          <w:lang w:val="fr-FR" w:eastAsia="fr-FR"/>
        </w:rPr>
        <w:t xml:space="preserve"> .</w:t>
      </w:r>
      <w:proofErr w:type="gramEnd"/>
      <w:r w:rsidRPr="000A2BB2">
        <w:rPr>
          <w:rFonts w:ascii="Times New Roman" w:eastAsia="Times New Roman" w:hAnsi="Times New Roman" w:cs="Times New Roman"/>
          <w:sz w:val="24"/>
          <w:szCs w:val="28"/>
          <w:lang w:val="fr-FR" w:eastAsia="fr-FR"/>
        </w:rPr>
        <w:t xml:space="preserve"> 88 (part 10): 2686–95. 2007 [ </w:t>
      </w:r>
      <w:hyperlink r:id="rId72" w:history="1">
        <w:r w:rsidRPr="000A2BB2">
          <w:rPr>
            <w:rFonts w:ascii="Times New Roman" w:eastAsia="Times New Roman" w:hAnsi="Times New Roman" w:cs="Times New Roman"/>
            <w:sz w:val="24"/>
            <w:szCs w:val="28"/>
            <w:lang w:val="fr-FR" w:eastAsia="fr-FR"/>
          </w:rPr>
          <w:t xml:space="preserve">PubMed </w:t>
        </w:r>
      </w:hyperlink>
      <w:r w:rsidRPr="000A2BB2">
        <w:rPr>
          <w:rFonts w:ascii="Times New Roman" w:eastAsia="Times New Roman" w:hAnsi="Times New Roman" w:cs="Times New Roman"/>
          <w:sz w:val="24"/>
          <w:szCs w:val="28"/>
          <w:lang w:val="fr-FR" w:eastAsia="fr-FR"/>
        </w:rPr>
        <w:t xml:space="preserve">] [ </w:t>
      </w:r>
      <w:hyperlink r:id="rId73" w:tgtFrame="_blank" w:history="1">
        <w:r w:rsidRPr="000A2BB2">
          <w:rPr>
            <w:rFonts w:ascii="Times New Roman" w:eastAsia="Times New Roman" w:hAnsi="Times New Roman" w:cs="Times New Roman"/>
            <w:sz w:val="24"/>
            <w:szCs w:val="28"/>
            <w:lang w:val="fr-FR" w:eastAsia="fr-FR"/>
          </w:rPr>
          <w:t xml:space="preserve">Google Scholar </w:t>
        </w:r>
      </w:hyperlink>
      <w:r w:rsidRPr="000A2BB2">
        <w:rPr>
          <w:rFonts w:ascii="Times New Roman" w:eastAsia="Times New Roman" w:hAnsi="Times New Roman" w:cs="Times New Roman"/>
          <w:sz w:val="24"/>
          <w:szCs w:val="28"/>
          <w:lang w:val="fr-FR" w:eastAsia="fr-FR"/>
        </w:rPr>
        <w:t>];</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val="fr-FR" w:eastAsia="fr-FR"/>
        </w:rPr>
      </w:pPr>
    </w:p>
    <w:p w:rsidR="0042501F" w:rsidRPr="000A2BB2" w:rsidRDefault="0042501F" w:rsidP="0042501F">
      <w:pPr>
        <w:spacing w:before="120" w:after="120" w:line="240" w:lineRule="auto"/>
        <w:jc w:val="both"/>
        <w:rPr>
          <w:rFonts w:ascii="Times New Roman" w:hAnsi="Times New Roman" w:cs="Times New Roman"/>
          <w:sz w:val="24"/>
          <w:szCs w:val="24"/>
        </w:rPr>
      </w:pPr>
      <w:r w:rsidRPr="000A2BB2">
        <w:rPr>
          <w:rFonts w:ascii="Times New Roman" w:hAnsi="Times New Roman" w:cs="Times New Roman"/>
          <w:sz w:val="24"/>
          <w:szCs w:val="24"/>
        </w:rPr>
        <w:t>[23] - Christiane A., technological activity in hematology and immunology, Aquitaine, 2004;</w:t>
      </w:r>
    </w:p>
    <w:p w:rsidR="0042501F" w:rsidRPr="000A2BB2" w:rsidRDefault="0042501F" w:rsidP="0042501F">
      <w:pPr>
        <w:spacing w:before="120" w:after="120" w:line="240" w:lineRule="auto"/>
        <w:jc w:val="both"/>
        <w:rPr>
          <w:rFonts w:ascii="Times New Roman" w:eastAsia="Times New Roman" w:hAnsi="Times New Roman" w:cs="Times New Roman"/>
          <w:sz w:val="24"/>
          <w:szCs w:val="24"/>
          <w:lang w:eastAsia="fr-FR"/>
        </w:rPr>
      </w:pPr>
      <w:r w:rsidRPr="000A2BB2">
        <w:rPr>
          <w:rFonts w:ascii="Times New Roman" w:eastAsia="Times New Roman" w:hAnsi="Times New Roman" w:cs="Times New Roman"/>
          <w:sz w:val="24"/>
          <w:szCs w:val="24"/>
          <w:lang w:eastAsia="fr-FR"/>
        </w:rPr>
        <w:t>[ 24</w:t>
      </w:r>
      <w:r w:rsidRPr="000A2BB2">
        <w:rPr>
          <w:rFonts w:ascii="Times New Roman" w:hAnsi="Times New Roman" w:cs="Times New Roman"/>
          <w:sz w:val="24"/>
          <w:szCs w:val="24"/>
        </w:rPr>
        <w:t xml:space="preserve"> </w:t>
      </w:r>
      <w:proofErr w:type="spellStart"/>
      <w:r w:rsidRPr="000A2BB2">
        <w:rPr>
          <w:rFonts w:ascii="Times New Roman" w:eastAsia="Times New Roman" w:hAnsi="Times New Roman" w:cs="Times New Roman"/>
          <w:sz w:val="24"/>
          <w:szCs w:val="24"/>
          <w:lang w:eastAsia="fr-FR"/>
        </w:rPr>
        <w:t>Bougoudogo</w:t>
      </w:r>
      <w:proofErr w:type="spellEnd"/>
      <w:r w:rsidRPr="000A2BB2">
        <w:rPr>
          <w:rFonts w:ascii="Times New Roman" w:eastAsia="Times New Roman" w:hAnsi="Times New Roman" w:cs="Times New Roman"/>
          <w:sz w:val="24"/>
          <w:szCs w:val="24"/>
          <w:lang w:eastAsia="fr-FR"/>
        </w:rPr>
        <w:t xml:space="preserve"> F, </w:t>
      </w:r>
      <w:proofErr w:type="spellStart"/>
      <w:r w:rsidRPr="000A2BB2">
        <w:rPr>
          <w:rFonts w:ascii="Times New Roman" w:eastAsia="Times New Roman" w:hAnsi="Times New Roman" w:cs="Times New Roman"/>
          <w:sz w:val="24"/>
          <w:szCs w:val="24"/>
          <w:lang w:eastAsia="fr-FR"/>
        </w:rPr>
        <w:t>Diarra</w:t>
      </w:r>
      <w:proofErr w:type="spellEnd"/>
      <w:r w:rsidRPr="000A2BB2">
        <w:rPr>
          <w:rFonts w:ascii="Times New Roman" w:eastAsia="Times New Roman" w:hAnsi="Times New Roman" w:cs="Times New Roman"/>
          <w:sz w:val="24"/>
          <w:szCs w:val="24"/>
          <w:lang w:eastAsia="fr-FR"/>
        </w:rPr>
        <w:t xml:space="preserve"> S, </w:t>
      </w:r>
      <w:proofErr w:type="spellStart"/>
      <w:r w:rsidRPr="000A2BB2">
        <w:rPr>
          <w:rFonts w:ascii="Times New Roman" w:eastAsia="Times New Roman" w:hAnsi="Times New Roman" w:cs="Times New Roman"/>
          <w:sz w:val="24"/>
          <w:szCs w:val="24"/>
          <w:lang w:eastAsia="fr-FR"/>
        </w:rPr>
        <w:t>Traoré</w:t>
      </w:r>
      <w:proofErr w:type="spellEnd"/>
      <w:r w:rsidRPr="000A2BB2">
        <w:rPr>
          <w:rFonts w:ascii="Times New Roman" w:eastAsia="Times New Roman" w:hAnsi="Times New Roman" w:cs="Times New Roman"/>
          <w:sz w:val="24"/>
          <w:szCs w:val="24"/>
          <w:lang w:eastAsia="fr-FR"/>
        </w:rPr>
        <w:t xml:space="preserve"> S, et al. Report on the seroprevalence of markers of hepatitis B virus infection in Mali. 2001;</w:t>
      </w:r>
    </w:p>
    <w:p w:rsidR="0042501F" w:rsidRPr="000A2BB2" w:rsidRDefault="0042501F" w:rsidP="0042501F">
      <w:pPr>
        <w:spacing w:before="120" w:after="120" w:line="240" w:lineRule="auto"/>
        <w:jc w:val="both"/>
        <w:rPr>
          <w:rFonts w:ascii="Times New Roman" w:eastAsia="Times New Roman" w:hAnsi="Times New Roman" w:cs="Times New Roman"/>
          <w:sz w:val="24"/>
          <w:szCs w:val="24"/>
          <w:lang w:val="fr-FR" w:eastAsia="fr-FR"/>
        </w:rPr>
      </w:pPr>
      <w:r w:rsidRPr="000A2BB2">
        <w:rPr>
          <w:rFonts w:ascii="Times New Roman" w:eastAsia="Times New Roman" w:hAnsi="Times New Roman" w:cs="Times New Roman"/>
          <w:sz w:val="24"/>
          <w:szCs w:val="24"/>
          <w:lang w:eastAsia="fr-FR"/>
        </w:rPr>
        <w:t xml:space="preserve">[25] </w:t>
      </w:r>
      <w:proofErr w:type="spellStart"/>
      <w:r w:rsidRPr="000A2BB2">
        <w:rPr>
          <w:rFonts w:ascii="Times New Roman" w:eastAsia="Times New Roman" w:hAnsi="Times New Roman" w:cs="Times New Roman"/>
          <w:sz w:val="24"/>
          <w:szCs w:val="24"/>
          <w:lang w:eastAsia="fr-FR"/>
        </w:rPr>
        <w:t>Jemni</w:t>
      </w:r>
      <w:proofErr w:type="spellEnd"/>
      <w:r w:rsidRPr="000A2BB2">
        <w:rPr>
          <w:rFonts w:ascii="Times New Roman" w:eastAsia="Times New Roman" w:hAnsi="Times New Roman" w:cs="Times New Roman"/>
          <w:sz w:val="24"/>
          <w:szCs w:val="24"/>
          <w:lang w:eastAsia="fr-FR"/>
        </w:rPr>
        <w:t xml:space="preserve"> L, </w:t>
      </w:r>
      <w:proofErr w:type="spellStart"/>
      <w:r w:rsidRPr="000A2BB2">
        <w:rPr>
          <w:rFonts w:ascii="Times New Roman" w:eastAsia="Times New Roman" w:hAnsi="Times New Roman" w:cs="Times New Roman"/>
          <w:sz w:val="24"/>
          <w:szCs w:val="24"/>
          <w:lang w:eastAsia="fr-FR"/>
        </w:rPr>
        <w:t>Chatti</w:t>
      </w:r>
      <w:proofErr w:type="spellEnd"/>
      <w:r w:rsidRPr="000A2BB2">
        <w:rPr>
          <w:rFonts w:ascii="Times New Roman" w:eastAsia="Times New Roman" w:hAnsi="Times New Roman" w:cs="Times New Roman"/>
          <w:sz w:val="24"/>
          <w:szCs w:val="24"/>
          <w:lang w:eastAsia="fr-FR"/>
        </w:rPr>
        <w:t xml:space="preserve"> N. Epidemiology of hepatitis B virus infection in Tunisia. </w:t>
      </w:r>
      <w:r w:rsidRPr="000A2BB2">
        <w:rPr>
          <w:rFonts w:ascii="Times New Roman" w:eastAsia="Times New Roman" w:hAnsi="Times New Roman" w:cs="Times New Roman"/>
          <w:sz w:val="24"/>
          <w:szCs w:val="24"/>
          <w:lang w:val="fr-FR" w:eastAsia="fr-FR"/>
        </w:rPr>
        <w:t>Maghreb Med 1994; 278: 15-18;</w:t>
      </w:r>
    </w:p>
    <w:p w:rsidR="0042501F" w:rsidRPr="000A2BB2" w:rsidRDefault="0042501F" w:rsidP="0042501F">
      <w:pPr>
        <w:spacing w:before="120" w:after="120" w:line="240" w:lineRule="auto"/>
        <w:jc w:val="both"/>
        <w:rPr>
          <w:rFonts w:ascii="Times New Roman" w:hAnsi="Times New Roman" w:cs="Times New Roman"/>
          <w:sz w:val="24"/>
          <w:szCs w:val="24"/>
          <w:lang w:val="fr-FR"/>
        </w:rPr>
      </w:pPr>
      <w:r w:rsidRPr="000A2BB2">
        <w:rPr>
          <w:rFonts w:ascii="Times New Roman" w:hAnsi="Times New Roman" w:cs="Times New Roman"/>
          <w:sz w:val="28"/>
          <w:szCs w:val="32"/>
          <w:lang w:val="fr-FR"/>
        </w:rPr>
        <w:t>[26]</w:t>
      </w:r>
      <w:r w:rsidRPr="000A2BB2">
        <w:rPr>
          <w:rFonts w:ascii="Times New Roman" w:eastAsia="Times New Roman" w:hAnsi="Times New Roman" w:cs="Times New Roman"/>
          <w:sz w:val="28"/>
          <w:szCs w:val="32"/>
          <w:lang w:val="fr-FR" w:eastAsia="fr-FR"/>
        </w:rPr>
        <w:t xml:space="preserve"> </w:t>
      </w:r>
      <w:proofErr w:type="spellStart"/>
      <w:r w:rsidRPr="000A2BB2">
        <w:rPr>
          <w:rFonts w:ascii="Times New Roman" w:hAnsi="Times New Roman" w:cs="Times New Roman"/>
          <w:sz w:val="24"/>
          <w:szCs w:val="24"/>
          <w:lang w:val="fr-FR"/>
        </w:rPr>
        <w:t>Bani</w:t>
      </w:r>
      <w:proofErr w:type="spellEnd"/>
      <w:r w:rsidRPr="000A2BB2">
        <w:rPr>
          <w:rFonts w:ascii="Times New Roman" w:hAnsi="Times New Roman" w:cs="Times New Roman"/>
          <w:sz w:val="24"/>
          <w:szCs w:val="24"/>
          <w:lang w:val="fr-FR"/>
        </w:rPr>
        <w:t xml:space="preserve"> I, Mahfouz MS, Maki E, </w:t>
      </w:r>
      <w:proofErr w:type="spellStart"/>
      <w:r w:rsidRPr="000A2BB2">
        <w:rPr>
          <w:rFonts w:ascii="Times New Roman" w:hAnsi="Times New Roman" w:cs="Times New Roman"/>
          <w:sz w:val="24"/>
          <w:szCs w:val="24"/>
          <w:lang w:val="fr-FR"/>
        </w:rPr>
        <w:t>Gaffar</w:t>
      </w:r>
      <w:proofErr w:type="spellEnd"/>
      <w:r w:rsidRPr="000A2BB2">
        <w:rPr>
          <w:rFonts w:ascii="Times New Roman" w:hAnsi="Times New Roman" w:cs="Times New Roman"/>
          <w:sz w:val="24"/>
          <w:szCs w:val="24"/>
          <w:lang w:val="fr-FR"/>
        </w:rPr>
        <w:t xml:space="preserve"> A, </w:t>
      </w:r>
      <w:proofErr w:type="spellStart"/>
      <w:r w:rsidRPr="000A2BB2">
        <w:rPr>
          <w:rFonts w:ascii="Times New Roman" w:hAnsi="Times New Roman" w:cs="Times New Roman"/>
          <w:sz w:val="24"/>
          <w:szCs w:val="24"/>
          <w:lang w:val="fr-FR"/>
        </w:rPr>
        <w:t>Elhassan</w:t>
      </w:r>
      <w:proofErr w:type="spellEnd"/>
      <w:r w:rsidRPr="000A2BB2">
        <w:rPr>
          <w:rFonts w:ascii="Times New Roman" w:hAnsi="Times New Roman" w:cs="Times New Roman"/>
          <w:sz w:val="24"/>
          <w:szCs w:val="24"/>
          <w:lang w:val="fr-FR"/>
        </w:rPr>
        <w:t xml:space="preserve"> I, Yassin AO, et al. Prevalence and risk factors of hepatitis B virus in </w:t>
      </w:r>
      <w:proofErr w:type="spellStart"/>
      <w:r w:rsidRPr="000A2BB2">
        <w:rPr>
          <w:rFonts w:ascii="Times New Roman" w:hAnsi="Times New Roman" w:cs="Times New Roman"/>
          <w:sz w:val="24"/>
          <w:szCs w:val="24"/>
          <w:lang w:val="fr-FR"/>
        </w:rPr>
        <w:t>pregnant</w:t>
      </w:r>
      <w:proofErr w:type="spellEnd"/>
      <w:r w:rsidRPr="000A2BB2">
        <w:rPr>
          <w:rFonts w:ascii="Times New Roman" w:hAnsi="Times New Roman" w:cs="Times New Roman"/>
          <w:sz w:val="24"/>
          <w:szCs w:val="24"/>
          <w:lang w:val="fr-FR"/>
        </w:rPr>
        <w:t xml:space="preserve"> </w:t>
      </w:r>
      <w:proofErr w:type="spellStart"/>
      <w:r w:rsidRPr="000A2BB2">
        <w:rPr>
          <w:rFonts w:ascii="Times New Roman" w:hAnsi="Times New Roman" w:cs="Times New Roman"/>
          <w:sz w:val="24"/>
          <w:szCs w:val="24"/>
          <w:lang w:val="fr-FR"/>
        </w:rPr>
        <w:t>women</w:t>
      </w:r>
      <w:proofErr w:type="spellEnd"/>
      <w:r w:rsidRPr="000A2BB2">
        <w:rPr>
          <w:rFonts w:ascii="Times New Roman" w:hAnsi="Times New Roman" w:cs="Times New Roman"/>
          <w:sz w:val="24"/>
          <w:szCs w:val="24"/>
          <w:lang w:val="fr-FR"/>
        </w:rPr>
        <w:t xml:space="preserve"> in </w:t>
      </w:r>
      <w:proofErr w:type="spellStart"/>
      <w:r w:rsidRPr="000A2BB2">
        <w:rPr>
          <w:rFonts w:ascii="Times New Roman" w:hAnsi="Times New Roman" w:cs="Times New Roman"/>
          <w:sz w:val="24"/>
          <w:szCs w:val="24"/>
          <w:lang w:val="fr-FR"/>
        </w:rPr>
        <w:t>Jazan</w:t>
      </w:r>
      <w:proofErr w:type="spellEnd"/>
      <w:r w:rsidRPr="000A2BB2">
        <w:rPr>
          <w:rFonts w:ascii="Times New Roman" w:hAnsi="Times New Roman" w:cs="Times New Roman"/>
          <w:sz w:val="24"/>
          <w:szCs w:val="24"/>
          <w:lang w:val="fr-FR"/>
        </w:rPr>
        <w:t xml:space="preserve"> </w:t>
      </w:r>
      <w:proofErr w:type="spellStart"/>
      <w:r w:rsidRPr="000A2BB2">
        <w:rPr>
          <w:rFonts w:ascii="Times New Roman" w:hAnsi="Times New Roman" w:cs="Times New Roman"/>
          <w:sz w:val="24"/>
          <w:szCs w:val="24"/>
          <w:lang w:val="fr-FR"/>
        </w:rPr>
        <w:t>region</w:t>
      </w:r>
      <w:proofErr w:type="spellEnd"/>
      <w:r w:rsidRPr="000A2BB2">
        <w:rPr>
          <w:rFonts w:ascii="Times New Roman" w:hAnsi="Times New Roman" w:cs="Times New Roman"/>
          <w:sz w:val="24"/>
          <w:szCs w:val="24"/>
          <w:lang w:val="fr-FR"/>
        </w:rPr>
        <w:t xml:space="preserve"> - </w:t>
      </w:r>
      <w:proofErr w:type="spellStart"/>
      <w:r w:rsidRPr="000A2BB2">
        <w:rPr>
          <w:rFonts w:ascii="Times New Roman" w:hAnsi="Times New Roman" w:cs="Times New Roman"/>
          <w:sz w:val="24"/>
          <w:szCs w:val="24"/>
          <w:lang w:val="fr-FR"/>
        </w:rPr>
        <w:t>Kingdom</w:t>
      </w:r>
      <w:proofErr w:type="spellEnd"/>
      <w:r w:rsidRPr="000A2BB2">
        <w:rPr>
          <w:rFonts w:ascii="Times New Roman" w:hAnsi="Times New Roman" w:cs="Times New Roman"/>
          <w:sz w:val="24"/>
          <w:szCs w:val="24"/>
          <w:lang w:val="fr-FR"/>
        </w:rPr>
        <w:t xml:space="preserve"> of </w:t>
      </w:r>
      <w:proofErr w:type="spellStart"/>
      <w:r w:rsidRPr="000A2BB2">
        <w:rPr>
          <w:rFonts w:ascii="Times New Roman" w:hAnsi="Times New Roman" w:cs="Times New Roman"/>
          <w:sz w:val="24"/>
          <w:szCs w:val="24"/>
          <w:lang w:val="fr-FR"/>
        </w:rPr>
        <w:t>Saudi</w:t>
      </w:r>
      <w:proofErr w:type="spellEnd"/>
      <w:r w:rsidRPr="000A2BB2">
        <w:rPr>
          <w:rFonts w:ascii="Times New Roman" w:hAnsi="Times New Roman" w:cs="Times New Roman"/>
          <w:sz w:val="24"/>
          <w:szCs w:val="24"/>
          <w:lang w:val="fr-FR"/>
        </w:rPr>
        <w:t xml:space="preserve"> </w:t>
      </w:r>
      <w:proofErr w:type="spellStart"/>
      <w:r w:rsidRPr="000A2BB2">
        <w:rPr>
          <w:rFonts w:ascii="Times New Roman" w:hAnsi="Times New Roman" w:cs="Times New Roman"/>
          <w:sz w:val="24"/>
          <w:szCs w:val="24"/>
          <w:lang w:val="fr-FR"/>
        </w:rPr>
        <w:t>Arabia</w:t>
      </w:r>
      <w:proofErr w:type="spellEnd"/>
      <w:r w:rsidRPr="000A2BB2">
        <w:rPr>
          <w:rFonts w:ascii="Times New Roman" w:hAnsi="Times New Roman" w:cs="Times New Roman"/>
          <w:sz w:val="24"/>
          <w:szCs w:val="24"/>
          <w:lang w:val="fr-FR"/>
        </w:rPr>
        <w:t xml:space="preserve">. J </w:t>
      </w:r>
      <w:proofErr w:type="spellStart"/>
      <w:r w:rsidRPr="000A2BB2">
        <w:rPr>
          <w:rFonts w:ascii="Times New Roman" w:hAnsi="Times New Roman" w:cs="Times New Roman"/>
          <w:sz w:val="24"/>
          <w:szCs w:val="24"/>
          <w:lang w:val="fr-FR"/>
        </w:rPr>
        <w:t>Biol</w:t>
      </w:r>
      <w:proofErr w:type="spellEnd"/>
      <w:r w:rsidRPr="000A2BB2">
        <w:rPr>
          <w:rFonts w:ascii="Times New Roman" w:hAnsi="Times New Roman" w:cs="Times New Roman"/>
          <w:sz w:val="24"/>
          <w:szCs w:val="24"/>
          <w:lang w:val="fr-FR"/>
        </w:rPr>
        <w:t xml:space="preserve"> </w:t>
      </w:r>
      <w:proofErr w:type="spellStart"/>
      <w:r w:rsidRPr="000A2BB2">
        <w:rPr>
          <w:rFonts w:ascii="Times New Roman" w:hAnsi="Times New Roman" w:cs="Times New Roman"/>
          <w:sz w:val="24"/>
          <w:szCs w:val="24"/>
          <w:lang w:val="fr-FR"/>
        </w:rPr>
        <w:t>Agr</w:t>
      </w:r>
      <w:proofErr w:type="spellEnd"/>
      <w:r w:rsidRPr="000A2BB2">
        <w:rPr>
          <w:rFonts w:ascii="Times New Roman" w:hAnsi="Times New Roman" w:cs="Times New Roman"/>
          <w:sz w:val="24"/>
          <w:szCs w:val="24"/>
          <w:lang w:val="fr-FR"/>
        </w:rPr>
        <w:t xml:space="preserve"> </w:t>
      </w:r>
      <w:proofErr w:type="spellStart"/>
      <w:proofErr w:type="gramStart"/>
      <w:r w:rsidRPr="000A2BB2">
        <w:rPr>
          <w:rFonts w:ascii="Times New Roman" w:hAnsi="Times New Roman" w:cs="Times New Roman"/>
          <w:sz w:val="24"/>
          <w:szCs w:val="24"/>
          <w:lang w:val="fr-FR"/>
        </w:rPr>
        <w:t>Health</w:t>
      </w:r>
      <w:proofErr w:type="spellEnd"/>
      <w:r w:rsidRPr="000A2BB2">
        <w:rPr>
          <w:rFonts w:ascii="Times New Roman" w:hAnsi="Times New Roman" w:cs="Times New Roman"/>
          <w:sz w:val="24"/>
          <w:szCs w:val="24"/>
          <w:lang w:val="fr-FR"/>
        </w:rPr>
        <w:t xml:space="preserve"> .</w:t>
      </w:r>
      <w:proofErr w:type="gramEnd"/>
      <w:r w:rsidRPr="000A2BB2">
        <w:rPr>
          <w:rFonts w:ascii="Times New Roman" w:hAnsi="Times New Roman" w:cs="Times New Roman"/>
          <w:sz w:val="24"/>
          <w:szCs w:val="24"/>
          <w:lang w:val="fr-FR"/>
        </w:rPr>
        <w:t xml:space="preserve"> 2012 ; 2 </w:t>
      </w:r>
      <w:proofErr w:type="gramStart"/>
      <w:r w:rsidRPr="000A2BB2">
        <w:rPr>
          <w:rFonts w:ascii="Times New Roman" w:hAnsi="Times New Roman" w:cs="Times New Roman"/>
          <w:sz w:val="24"/>
          <w:szCs w:val="24"/>
          <w:lang w:val="fr-FR"/>
        </w:rPr>
        <w:t>( 7</w:t>
      </w:r>
      <w:proofErr w:type="gramEnd"/>
      <w:r w:rsidRPr="000A2BB2">
        <w:rPr>
          <w:rFonts w:ascii="Times New Roman" w:hAnsi="Times New Roman" w:cs="Times New Roman"/>
          <w:sz w:val="24"/>
          <w:szCs w:val="24"/>
          <w:lang w:val="fr-FR"/>
        </w:rPr>
        <w:t xml:space="preserve"> ): 39-43. [ </w:t>
      </w:r>
      <w:hyperlink r:id="rId74" w:tgtFrame="_blank" w:history="1">
        <w:r w:rsidRPr="000A2BB2">
          <w:rPr>
            <w:rFonts w:ascii="Times New Roman" w:hAnsi="Times New Roman" w:cs="Times New Roman"/>
            <w:color w:val="0563C1" w:themeColor="hyperlink"/>
            <w:sz w:val="24"/>
            <w:szCs w:val="24"/>
            <w:u w:val="single"/>
            <w:lang w:val="fr-FR"/>
          </w:rPr>
          <w:t xml:space="preserve">Google Scholar </w:t>
        </w:r>
      </w:hyperlink>
      <w:r w:rsidRPr="000A2BB2">
        <w:rPr>
          <w:rFonts w:ascii="Times New Roman" w:hAnsi="Times New Roman" w:cs="Times New Roman"/>
          <w:sz w:val="24"/>
          <w:szCs w:val="24"/>
          <w:lang w:val="fr-FR"/>
        </w:rPr>
        <w:t>].</w:t>
      </w:r>
    </w:p>
    <w:p w:rsidR="0042501F" w:rsidRPr="000A2BB2" w:rsidRDefault="0042501F" w:rsidP="0042501F">
      <w:pPr>
        <w:spacing w:before="120" w:after="120" w:line="240" w:lineRule="auto"/>
        <w:jc w:val="both"/>
        <w:rPr>
          <w:rFonts w:ascii="Times New Roman" w:eastAsia="Times New Roman" w:hAnsi="Times New Roman" w:cs="Times New Roman"/>
          <w:sz w:val="24"/>
          <w:szCs w:val="28"/>
          <w:lang w:eastAsia="fr-FR"/>
        </w:rPr>
      </w:pPr>
      <w:r w:rsidRPr="000A2BB2">
        <w:rPr>
          <w:rFonts w:ascii="Times New Roman" w:hAnsi="Times New Roman" w:cs="Times New Roman"/>
          <w:sz w:val="24"/>
          <w:szCs w:val="28"/>
          <w:lang w:val="fr-FR"/>
        </w:rPr>
        <w:t xml:space="preserve">[27] </w:t>
      </w:r>
      <w:proofErr w:type="spellStart"/>
      <w:r w:rsidRPr="000A2BB2">
        <w:rPr>
          <w:rFonts w:ascii="Times New Roman" w:eastAsia="Times New Roman" w:hAnsi="Times New Roman" w:cs="Times New Roman"/>
          <w:sz w:val="24"/>
          <w:szCs w:val="28"/>
          <w:lang w:val="fr-FR" w:eastAsia="fr-FR"/>
        </w:rPr>
        <w:t>Angounda</w:t>
      </w:r>
      <w:proofErr w:type="spellEnd"/>
      <w:r w:rsidRPr="000A2BB2">
        <w:rPr>
          <w:rFonts w:ascii="Times New Roman" w:eastAsia="Times New Roman" w:hAnsi="Times New Roman" w:cs="Times New Roman"/>
          <w:sz w:val="24"/>
          <w:szCs w:val="28"/>
          <w:lang w:val="fr-FR" w:eastAsia="fr-FR"/>
        </w:rPr>
        <w:t xml:space="preserve"> BM, </w:t>
      </w:r>
      <w:proofErr w:type="spellStart"/>
      <w:r w:rsidRPr="000A2BB2">
        <w:rPr>
          <w:rFonts w:ascii="Times New Roman" w:eastAsia="Times New Roman" w:hAnsi="Times New Roman" w:cs="Times New Roman"/>
          <w:sz w:val="24"/>
          <w:szCs w:val="28"/>
          <w:lang w:val="fr-FR" w:eastAsia="fr-FR"/>
        </w:rPr>
        <w:t>Bokilo</w:t>
      </w:r>
      <w:proofErr w:type="spellEnd"/>
      <w:r w:rsidRPr="000A2BB2">
        <w:rPr>
          <w:rFonts w:ascii="Times New Roman" w:eastAsia="Times New Roman" w:hAnsi="Times New Roman" w:cs="Times New Roman"/>
          <w:sz w:val="24"/>
          <w:szCs w:val="28"/>
          <w:lang w:val="fr-FR" w:eastAsia="fr-FR"/>
        </w:rPr>
        <w:t xml:space="preserve"> A, </w:t>
      </w:r>
      <w:proofErr w:type="spellStart"/>
      <w:r w:rsidRPr="000A2BB2">
        <w:rPr>
          <w:rFonts w:ascii="Times New Roman" w:eastAsia="Times New Roman" w:hAnsi="Times New Roman" w:cs="Times New Roman"/>
          <w:sz w:val="24"/>
          <w:szCs w:val="28"/>
          <w:lang w:val="fr-FR" w:eastAsia="fr-FR"/>
        </w:rPr>
        <w:t>Boumba</w:t>
      </w:r>
      <w:proofErr w:type="spellEnd"/>
      <w:r w:rsidRPr="000A2BB2">
        <w:rPr>
          <w:rFonts w:ascii="Times New Roman" w:eastAsia="Times New Roman" w:hAnsi="Times New Roman" w:cs="Times New Roman"/>
          <w:sz w:val="24"/>
          <w:szCs w:val="28"/>
          <w:lang w:val="fr-FR" w:eastAsia="fr-FR"/>
        </w:rPr>
        <w:t xml:space="preserve"> LMA, </w:t>
      </w:r>
      <w:proofErr w:type="spellStart"/>
      <w:r w:rsidRPr="000A2BB2">
        <w:rPr>
          <w:rFonts w:ascii="Times New Roman" w:eastAsia="Times New Roman" w:hAnsi="Times New Roman" w:cs="Times New Roman"/>
          <w:sz w:val="24"/>
          <w:szCs w:val="28"/>
          <w:lang w:val="fr-FR" w:eastAsia="fr-FR"/>
        </w:rPr>
        <w:t>Itoua</w:t>
      </w:r>
      <w:proofErr w:type="spellEnd"/>
      <w:r w:rsidRPr="000A2BB2">
        <w:rPr>
          <w:rFonts w:ascii="Times New Roman" w:eastAsia="Times New Roman" w:hAnsi="Times New Roman" w:cs="Times New Roman"/>
          <w:sz w:val="24"/>
          <w:szCs w:val="28"/>
          <w:lang w:val="fr-FR" w:eastAsia="fr-FR"/>
        </w:rPr>
        <w:t xml:space="preserve"> C, </w:t>
      </w:r>
      <w:proofErr w:type="spellStart"/>
      <w:r w:rsidRPr="000A2BB2">
        <w:rPr>
          <w:rFonts w:ascii="Times New Roman" w:eastAsia="Times New Roman" w:hAnsi="Times New Roman" w:cs="Times New Roman"/>
          <w:sz w:val="24"/>
          <w:szCs w:val="28"/>
          <w:lang w:val="fr-FR" w:eastAsia="fr-FR"/>
        </w:rPr>
        <w:t>Ahombo</w:t>
      </w:r>
      <w:proofErr w:type="spellEnd"/>
      <w:r w:rsidRPr="000A2BB2">
        <w:rPr>
          <w:rFonts w:ascii="Times New Roman" w:eastAsia="Times New Roman" w:hAnsi="Times New Roman" w:cs="Times New Roman"/>
          <w:sz w:val="24"/>
          <w:szCs w:val="28"/>
          <w:lang w:val="fr-FR" w:eastAsia="fr-FR"/>
        </w:rPr>
        <w:t xml:space="preserve"> G, </w:t>
      </w:r>
      <w:proofErr w:type="spellStart"/>
      <w:r w:rsidRPr="000A2BB2">
        <w:rPr>
          <w:rFonts w:ascii="Times New Roman" w:eastAsia="Times New Roman" w:hAnsi="Times New Roman" w:cs="Times New Roman"/>
          <w:sz w:val="24"/>
          <w:szCs w:val="28"/>
          <w:lang w:val="fr-FR" w:eastAsia="fr-FR"/>
        </w:rPr>
        <w:t>Moukassa</w:t>
      </w:r>
      <w:proofErr w:type="spellEnd"/>
      <w:r w:rsidRPr="000A2BB2">
        <w:rPr>
          <w:rFonts w:ascii="Times New Roman" w:eastAsia="Times New Roman" w:hAnsi="Times New Roman" w:cs="Times New Roman"/>
          <w:sz w:val="24"/>
          <w:szCs w:val="28"/>
          <w:lang w:val="fr-FR" w:eastAsia="fr-FR"/>
        </w:rPr>
        <w:t xml:space="preserve"> D, et al. Prevalence of serological markers and risk factors for hepatitis B virus in pregnant women in Brazzaville, Congo. </w:t>
      </w:r>
      <w:r w:rsidRPr="000A2BB2">
        <w:rPr>
          <w:rFonts w:ascii="Times New Roman" w:eastAsia="Times New Roman" w:hAnsi="Times New Roman" w:cs="Times New Roman"/>
          <w:sz w:val="24"/>
          <w:szCs w:val="28"/>
          <w:lang w:eastAsia="fr-FR"/>
        </w:rPr>
        <w:t>International Journal of Science and Research (IJSR) 2016; 5(</w:t>
      </w:r>
      <w:proofErr w:type="gramStart"/>
      <w:r w:rsidRPr="000A2BB2">
        <w:rPr>
          <w:rFonts w:ascii="Times New Roman" w:eastAsia="Times New Roman" w:hAnsi="Times New Roman" w:cs="Times New Roman"/>
          <w:sz w:val="24"/>
          <w:szCs w:val="28"/>
          <w:lang w:eastAsia="fr-FR"/>
        </w:rPr>
        <w:t>1 )</w:t>
      </w:r>
      <w:proofErr w:type="gramEnd"/>
      <w:r w:rsidRPr="000A2BB2">
        <w:rPr>
          <w:rFonts w:ascii="Times New Roman" w:eastAsia="Times New Roman" w:hAnsi="Times New Roman" w:cs="Times New Roman"/>
          <w:sz w:val="24"/>
          <w:szCs w:val="28"/>
          <w:lang w:eastAsia="fr-FR"/>
        </w:rPr>
        <w:t xml:space="preserve">: 1907–1912. [ </w:t>
      </w:r>
      <w:hyperlink r:id="rId75" w:tgtFrame="_blank" w:history="1">
        <w:r w:rsidRPr="000A2BB2">
          <w:rPr>
            <w:rFonts w:ascii="Times New Roman" w:eastAsia="Times New Roman" w:hAnsi="Times New Roman" w:cs="Times New Roman"/>
            <w:sz w:val="24"/>
            <w:szCs w:val="28"/>
            <w:lang w:eastAsia="fr-FR"/>
          </w:rPr>
          <w:t xml:space="preserve">Google Scholar </w:t>
        </w:r>
      </w:hyperlink>
      <w:r w:rsidRPr="000A2BB2">
        <w:rPr>
          <w:rFonts w:ascii="Times New Roman" w:eastAsia="Times New Roman" w:hAnsi="Times New Roman" w:cs="Times New Roman"/>
          <w:sz w:val="24"/>
          <w:szCs w:val="28"/>
          <w:lang w:eastAsia="fr-FR"/>
        </w:rPr>
        <w:t>] ;</w:t>
      </w:r>
    </w:p>
    <w:p w:rsidR="0042501F" w:rsidRPr="000A2BB2" w:rsidRDefault="0042501F" w:rsidP="0042501F">
      <w:pPr>
        <w:widowControl w:val="0"/>
        <w:autoSpaceDE w:val="0"/>
        <w:autoSpaceDN w:val="0"/>
        <w:spacing w:before="3" w:after="0" w:line="240" w:lineRule="auto"/>
        <w:jc w:val="both"/>
        <w:rPr>
          <w:i/>
          <w:iCs/>
          <w:sz w:val="24"/>
          <w:szCs w:val="24"/>
          <w:lang w:val="fr-FR"/>
        </w:rPr>
      </w:pPr>
      <w:r w:rsidRPr="000A2BB2">
        <w:rPr>
          <w:rFonts w:ascii="Times New Roman" w:eastAsia="Times New Roman" w:hAnsi="Times New Roman" w:cs="Times New Roman"/>
          <w:i/>
          <w:iCs/>
          <w:kern w:val="0"/>
          <w:sz w:val="24"/>
          <w:szCs w:val="24"/>
          <w:lang w:val="fr-FR"/>
        </w:rPr>
        <w:t xml:space="preserve">[28] </w:t>
      </w:r>
      <w:proofErr w:type="spellStart"/>
      <w:r w:rsidRPr="000A2BB2">
        <w:rPr>
          <w:rFonts w:ascii="Times New Roman" w:hAnsi="Times New Roman" w:cs="Times New Roman"/>
          <w:i/>
          <w:iCs/>
          <w:sz w:val="24"/>
          <w:szCs w:val="24"/>
          <w:lang w:val="fr-FR"/>
        </w:rPr>
        <w:t>Amsalu</w:t>
      </w:r>
      <w:proofErr w:type="spellEnd"/>
      <w:r w:rsidRPr="000A2BB2">
        <w:rPr>
          <w:rFonts w:ascii="Times New Roman" w:hAnsi="Times New Roman" w:cs="Times New Roman"/>
          <w:i/>
          <w:iCs/>
          <w:sz w:val="24"/>
          <w:szCs w:val="24"/>
          <w:lang w:val="fr-FR"/>
        </w:rPr>
        <w:t xml:space="preserve"> A, </w:t>
      </w:r>
      <w:proofErr w:type="spellStart"/>
      <w:r w:rsidRPr="000A2BB2">
        <w:rPr>
          <w:rFonts w:ascii="Times New Roman" w:hAnsi="Times New Roman" w:cs="Times New Roman"/>
          <w:i/>
          <w:iCs/>
          <w:sz w:val="24"/>
          <w:szCs w:val="24"/>
          <w:lang w:val="fr-FR"/>
        </w:rPr>
        <w:t>Ferede</w:t>
      </w:r>
      <w:proofErr w:type="spellEnd"/>
      <w:r w:rsidRPr="000A2BB2">
        <w:rPr>
          <w:rFonts w:ascii="Times New Roman" w:hAnsi="Times New Roman" w:cs="Times New Roman"/>
          <w:i/>
          <w:iCs/>
          <w:sz w:val="24"/>
          <w:szCs w:val="24"/>
          <w:lang w:val="fr-FR"/>
        </w:rPr>
        <w:t xml:space="preserve"> G, </w:t>
      </w:r>
      <w:proofErr w:type="spellStart"/>
      <w:r w:rsidRPr="000A2BB2">
        <w:rPr>
          <w:rFonts w:ascii="Times New Roman" w:hAnsi="Times New Roman" w:cs="Times New Roman"/>
          <w:i/>
          <w:iCs/>
          <w:sz w:val="24"/>
          <w:szCs w:val="24"/>
          <w:lang w:val="fr-FR"/>
        </w:rPr>
        <w:t>Eshetie</w:t>
      </w:r>
      <w:proofErr w:type="spellEnd"/>
      <w:r w:rsidRPr="000A2BB2">
        <w:rPr>
          <w:rFonts w:ascii="Times New Roman" w:hAnsi="Times New Roman" w:cs="Times New Roman"/>
          <w:i/>
          <w:iCs/>
          <w:sz w:val="24"/>
          <w:szCs w:val="24"/>
          <w:lang w:val="fr-FR"/>
        </w:rPr>
        <w:t xml:space="preserve"> S, </w:t>
      </w:r>
      <w:proofErr w:type="spellStart"/>
      <w:r w:rsidRPr="000A2BB2">
        <w:rPr>
          <w:rFonts w:ascii="Times New Roman" w:hAnsi="Times New Roman" w:cs="Times New Roman"/>
          <w:i/>
          <w:iCs/>
          <w:sz w:val="24"/>
          <w:szCs w:val="24"/>
          <w:lang w:val="fr-FR"/>
        </w:rPr>
        <w:t>Tadewos</w:t>
      </w:r>
      <w:proofErr w:type="spellEnd"/>
      <w:r w:rsidRPr="000A2BB2">
        <w:rPr>
          <w:rFonts w:ascii="Times New Roman" w:hAnsi="Times New Roman" w:cs="Times New Roman"/>
          <w:i/>
          <w:iCs/>
          <w:sz w:val="24"/>
          <w:szCs w:val="24"/>
          <w:lang w:val="fr-FR"/>
        </w:rPr>
        <w:t xml:space="preserve"> A, </w:t>
      </w:r>
      <w:proofErr w:type="spellStart"/>
      <w:r w:rsidRPr="000A2BB2">
        <w:rPr>
          <w:rFonts w:ascii="Times New Roman" w:hAnsi="Times New Roman" w:cs="Times New Roman"/>
          <w:i/>
          <w:iCs/>
          <w:sz w:val="24"/>
          <w:szCs w:val="24"/>
          <w:lang w:val="fr-FR"/>
        </w:rPr>
        <w:t>Assegu</w:t>
      </w:r>
      <w:proofErr w:type="spellEnd"/>
      <w:r w:rsidRPr="000A2BB2">
        <w:rPr>
          <w:rFonts w:ascii="Times New Roman" w:hAnsi="Times New Roman" w:cs="Times New Roman"/>
          <w:i/>
          <w:iCs/>
          <w:sz w:val="24"/>
          <w:szCs w:val="24"/>
          <w:lang w:val="fr-FR"/>
        </w:rPr>
        <w:t xml:space="preserve"> D. Prevalence, infectivity and associated </w:t>
      </w:r>
      <w:r w:rsidRPr="000A2BB2">
        <w:rPr>
          <w:rFonts w:ascii="Times New Roman" w:hAnsi="Times New Roman" w:cs="Times New Roman"/>
          <w:i/>
          <w:iCs/>
          <w:sz w:val="24"/>
          <w:szCs w:val="24"/>
          <w:lang w:val="fr-FR"/>
        </w:rPr>
        <w:lastRenderedPageBreak/>
        <w:t xml:space="preserve">risk factors of hepatitis B virus </w:t>
      </w:r>
      <w:proofErr w:type="spellStart"/>
      <w:r w:rsidRPr="000A2BB2">
        <w:rPr>
          <w:rFonts w:ascii="Times New Roman" w:hAnsi="Times New Roman" w:cs="Times New Roman"/>
          <w:i/>
          <w:iCs/>
          <w:sz w:val="24"/>
          <w:szCs w:val="24"/>
          <w:lang w:val="fr-FR"/>
        </w:rPr>
        <w:t>among</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pregnant</w:t>
      </w:r>
      <w:proofErr w:type="spell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women</w:t>
      </w:r>
      <w:proofErr w:type="spellEnd"/>
      <w:r w:rsidRPr="000A2BB2">
        <w:rPr>
          <w:rFonts w:ascii="Times New Roman" w:hAnsi="Times New Roman" w:cs="Times New Roman"/>
          <w:i/>
          <w:iCs/>
          <w:sz w:val="24"/>
          <w:szCs w:val="24"/>
          <w:lang w:val="fr-FR"/>
        </w:rPr>
        <w:t xml:space="preserve"> in </w:t>
      </w:r>
      <w:proofErr w:type="spellStart"/>
      <w:r w:rsidRPr="000A2BB2">
        <w:rPr>
          <w:rFonts w:ascii="Times New Roman" w:hAnsi="Times New Roman" w:cs="Times New Roman"/>
          <w:i/>
          <w:iCs/>
          <w:sz w:val="24"/>
          <w:szCs w:val="24"/>
          <w:lang w:val="fr-FR"/>
        </w:rPr>
        <w:t>Yirgalem</w:t>
      </w:r>
      <w:proofErr w:type="spellEnd"/>
      <w:r w:rsidRPr="000A2BB2">
        <w:rPr>
          <w:rFonts w:ascii="Times New Roman" w:hAnsi="Times New Roman" w:cs="Times New Roman"/>
          <w:i/>
          <w:iCs/>
          <w:sz w:val="24"/>
          <w:szCs w:val="24"/>
          <w:lang w:val="fr-FR"/>
        </w:rPr>
        <w:t xml:space="preserve"> </w:t>
      </w:r>
      <w:proofErr w:type="spellStart"/>
      <w:proofErr w:type="gramStart"/>
      <w:r w:rsidRPr="000A2BB2">
        <w:rPr>
          <w:rFonts w:ascii="Times New Roman" w:hAnsi="Times New Roman" w:cs="Times New Roman"/>
          <w:i/>
          <w:iCs/>
          <w:sz w:val="24"/>
          <w:szCs w:val="24"/>
          <w:lang w:val="fr-FR"/>
        </w:rPr>
        <w:t>hospital</w:t>
      </w:r>
      <w:proofErr w:type="spellEnd"/>
      <w:r w:rsidRPr="000A2BB2">
        <w:rPr>
          <w:rFonts w:ascii="Times New Roman" w:hAnsi="Times New Roman" w:cs="Times New Roman"/>
          <w:i/>
          <w:iCs/>
          <w:sz w:val="24"/>
          <w:szCs w:val="24"/>
          <w:lang w:val="fr-FR"/>
        </w:rPr>
        <w:t xml:space="preserve"> ,</w:t>
      </w:r>
      <w:proofErr w:type="gramEnd"/>
      <w:r w:rsidRPr="000A2BB2">
        <w:rPr>
          <w:rFonts w:ascii="Times New Roman" w:hAnsi="Times New Roman" w:cs="Times New Roman"/>
          <w:i/>
          <w:iCs/>
          <w:sz w:val="24"/>
          <w:szCs w:val="24"/>
          <w:lang w:val="fr-FR"/>
        </w:rPr>
        <w:t xml:space="preserve"> </w:t>
      </w:r>
      <w:proofErr w:type="spellStart"/>
      <w:r w:rsidRPr="000A2BB2">
        <w:rPr>
          <w:rFonts w:ascii="Times New Roman" w:hAnsi="Times New Roman" w:cs="Times New Roman"/>
          <w:i/>
          <w:iCs/>
          <w:sz w:val="24"/>
          <w:szCs w:val="24"/>
          <w:lang w:val="fr-FR"/>
        </w:rPr>
        <w:t>Ethiopia</w:t>
      </w:r>
      <w:proofErr w:type="spellEnd"/>
      <w:r w:rsidRPr="000A2BB2">
        <w:rPr>
          <w:rFonts w:ascii="Times New Roman" w:hAnsi="Times New Roman" w:cs="Times New Roman"/>
          <w:i/>
          <w:iCs/>
          <w:sz w:val="24"/>
          <w:szCs w:val="24"/>
          <w:lang w:val="fr-FR"/>
        </w:rPr>
        <w:t xml:space="preserve">: implications of screening </w:t>
      </w:r>
      <w:r w:rsidRPr="000A2BB2">
        <w:rPr>
          <w:rFonts w:ascii="Times New Roman" w:hAnsi="Times New Roman" w:cs="Times New Roman"/>
          <w:i/>
          <w:iCs/>
          <w:sz w:val="24"/>
          <w:szCs w:val="24"/>
          <w:lang w:val="fr-FR"/>
        </w:rPr>
        <w:tab/>
        <w:t xml:space="preserve">to control mother-to-child transmission. J </w:t>
      </w:r>
      <w:proofErr w:type="spellStart"/>
      <w:r w:rsidRPr="000A2BB2">
        <w:rPr>
          <w:rFonts w:ascii="Times New Roman" w:hAnsi="Times New Roman" w:cs="Times New Roman"/>
          <w:i/>
          <w:iCs/>
          <w:sz w:val="24"/>
          <w:szCs w:val="24"/>
          <w:lang w:val="fr-FR"/>
        </w:rPr>
        <w:t>Pregnancy</w:t>
      </w:r>
      <w:proofErr w:type="spellEnd"/>
      <w:r w:rsidRPr="000A2BB2">
        <w:rPr>
          <w:rFonts w:ascii="Times New Roman" w:hAnsi="Times New Roman" w:cs="Times New Roman"/>
          <w:i/>
          <w:iCs/>
          <w:sz w:val="24"/>
          <w:szCs w:val="24"/>
          <w:lang w:val="fr-FR"/>
        </w:rPr>
        <w:t xml:space="preserve"> 2018;2018:1–8. </w:t>
      </w:r>
      <w:hyperlink r:id="rId76" w:history="1">
        <w:r w:rsidRPr="000A2BB2">
          <w:rPr>
            <w:i/>
            <w:iCs/>
            <w:color w:val="0563C1" w:themeColor="hyperlink"/>
            <w:sz w:val="24"/>
            <w:szCs w:val="24"/>
            <w:u w:val="single"/>
            <w:lang w:val="fr-FR"/>
          </w:rPr>
          <w:t xml:space="preserve">https://doi.org/10.1155/2018/8435910 </w:t>
        </w:r>
      </w:hyperlink>
      <w:r w:rsidRPr="000A2BB2">
        <w:rPr>
          <w:i/>
          <w:iCs/>
          <w:sz w:val="24"/>
          <w:szCs w:val="24"/>
          <w:lang w:val="fr-FR"/>
        </w:rPr>
        <w:t>.</w:t>
      </w:r>
    </w:p>
    <w:p w:rsidR="0042501F" w:rsidRPr="000A2BB2" w:rsidRDefault="0042501F" w:rsidP="0042501F">
      <w:pPr>
        <w:spacing w:after="5" w:line="249" w:lineRule="auto"/>
        <w:ind w:left="10" w:right="62"/>
        <w:jc w:val="both"/>
        <w:rPr>
          <w:i/>
          <w:iCs/>
          <w:sz w:val="24"/>
          <w:szCs w:val="24"/>
          <w:lang w:val="fr-FR"/>
        </w:rPr>
      </w:pPr>
      <w:r w:rsidRPr="000A2BB2">
        <w:rPr>
          <w:rFonts w:ascii="Times New Roman" w:eastAsia="Times New Roman" w:hAnsi="Times New Roman" w:cs="Times New Roman"/>
          <w:i/>
          <w:iCs/>
          <w:kern w:val="0"/>
          <w:sz w:val="24"/>
          <w:szCs w:val="24"/>
          <w:lang w:val="fr-FR"/>
        </w:rPr>
        <w:t xml:space="preserve">[29] </w:t>
      </w:r>
      <w:proofErr w:type="spellStart"/>
      <w:r w:rsidRPr="000A2BB2">
        <w:rPr>
          <w:i/>
          <w:iCs/>
          <w:sz w:val="24"/>
          <w:szCs w:val="24"/>
          <w:lang w:val="fr-FR"/>
        </w:rPr>
        <w:t>Abongwa</w:t>
      </w:r>
      <w:proofErr w:type="spellEnd"/>
      <w:r w:rsidRPr="000A2BB2">
        <w:rPr>
          <w:i/>
          <w:iCs/>
          <w:sz w:val="24"/>
          <w:szCs w:val="24"/>
          <w:lang w:val="fr-FR"/>
        </w:rPr>
        <w:t xml:space="preserve"> Le, Kenneth P. Assessment of prevalence and risk factors for hepatitis B surface antigen among pregnant women </w:t>
      </w:r>
      <w:r w:rsidRPr="000A2BB2">
        <w:rPr>
          <w:i/>
          <w:iCs/>
          <w:sz w:val="24"/>
          <w:szCs w:val="24"/>
          <w:lang w:val="fr-FR"/>
        </w:rPr>
        <w:tab/>
        <w:t>attending an antenatal clinic in the North West region of Cameroon 2016;4:12.</w:t>
      </w:r>
    </w:p>
    <w:p w:rsidR="0042501F" w:rsidRPr="000A2BB2" w:rsidRDefault="0042501F" w:rsidP="0042501F">
      <w:pPr>
        <w:spacing w:after="5" w:line="249" w:lineRule="auto"/>
        <w:ind w:left="10" w:right="62"/>
        <w:jc w:val="both"/>
        <w:rPr>
          <w:i/>
          <w:iCs/>
          <w:sz w:val="24"/>
          <w:szCs w:val="24"/>
          <w:lang w:val="fr-FR"/>
        </w:rPr>
      </w:pPr>
    </w:p>
    <w:p w:rsidR="0042501F" w:rsidRPr="00CB4EB0" w:rsidRDefault="0042501F" w:rsidP="0042501F">
      <w:pPr>
        <w:spacing w:after="5" w:line="249" w:lineRule="auto"/>
        <w:ind w:left="10" w:right="62"/>
        <w:jc w:val="both"/>
        <w:rPr>
          <w:i/>
          <w:iCs/>
          <w:sz w:val="24"/>
          <w:szCs w:val="24"/>
          <w:lang w:val="fr-FR"/>
        </w:rPr>
      </w:pPr>
      <w:r w:rsidRPr="000A2BB2">
        <w:rPr>
          <w:rFonts w:ascii="Times New Roman" w:eastAsia="Times New Roman" w:hAnsi="Times New Roman" w:cs="Times New Roman"/>
          <w:i/>
          <w:iCs/>
          <w:kern w:val="0"/>
          <w:sz w:val="24"/>
          <w:szCs w:val="24"/>
          <w:lang w:val="en-US"/>
        </w:rPr>
        <w:t xml:space="preserve">[30] </w:t>
      </w:r>
      <w:r w:rsidRPr="000A2BB2">
        <w:rPr>
          <w:i/>
          <w:iCs/>
          <w:sz w:val="24"/>
          <w:szCs w:val="24"/>
          <w:lang w:val="en-US"/>
        </w:rPr>
        <w:t xml:space="preserve">Giles M, Visvanathan K, Lewin S, Bowden S, </w:t>
      </w:r>
      <w:proofErr w:type="spellStart"/>
      <w:r w:rsidRPr="000A2BB2">
        <w:rPr>
          <w:i/>
          <w:iCs/>
          <w:sz w:val="24"/>
          <w:szCs w:val="24"/>
          <w:lang w:val="en-US"/>
        </w:rPr>
        <w:t>Locarnini</w:t>
      </w:r>
      <w:proofErr w:type="spellEnd"/>
      <w:r w:rsidRPr="000A2BB2">
        <w:rPr>
          <w:i/>
          <w:iCs/>
          <w:sz w:val="24"/>
          <w:szCs w:val="24"/>
          <w:lang w:val="en-US"/>
        </w:rPr>
        <w:t xml:space="preserve"> S, </w:t>
      </w:r>
      <w:proofErr w:type="spellStart"/>
      <w:r w:rsidRPr="000A2BB2">
        <w:rPr>
          <w:i/>
          <w:iCs/>
          <w:sz w:val="24"/>
          <w:szCs w:val="24"/>
          <w:lang w:val="en-US"/>
        </w:rPr>
        <w:t>Spelman</w:t>
      </w:r>
      <w:proofErr w:type="spellEnd"/>
      <w:r w:rsidRPr="000A2BB2">
        <w:rPr>
          <w:i/>
          <w:iCs/>
          <w:sz w:val="24"/>
          <w:szCs w:val="24"/>
          <w:lang w:val="en-US"/>
        </w:rPr>
        <w:t xml:space="preserve"> T, et al. </w:t>
      </w:r>
      <w:r w:rsidRPr="000A2BB2">
        <w:rPr>
          <w:i/>
          <w:iCs/>
          <w:sz w:val="24"/>
          <w:szCs w:val="24"/>
          <w:lang w:val="fr-FR"/>
        </w:rPr>
        <w:t>Clinical and virologic predictors of hepatic flares in pregnant women with chronic hepatitis B. Gut 2015; 64:1810–5. https://doi.org/10.1136/gutjnl-2014-308211.</w:t>
      </w:r>
    </w:p>
    <w:p w:rsidR="0042501F" w:rsidRPr="00CB4EB0" w:rsidRDefault="0042501F" w:rsidP="0042501F">
      <w:pPr>
        <w:widowControl w:val="0"/>
        <w:autoSpaceDE w:val="0"/>
        <w:autoSpaceDN w:val="0"/>
        <w:spacing w:before="3" w:after="0" w:line="240" w:lineRule="auto"/>
        <w:jc w:val="both"/>
        <w:rPr>
          <w:rFonts w:ascii="Times New Roman" w:eastAsia="Times New Roman" w:hAnsi="Times New Roman" w:cs="Times New Roman"/>
          <w:kern w:val="0"/>
          <w:sz w:val="24"/>
          <w:szCs w:val="24"/>
          <w:lang w:val="fr-FR"/>
        </w:rPr>
      </w:pPr>
    </w:p>
    <w:p w:rsidR="0042501F" w:rsidRPr="00CB4EB0" w:rsidRDefault="0042501F" w:rsidP="0042501F">
      <w:pPr>
        <w:widowControl w:val="0"/>
        <w:tabs>
          <w:tab w:val="left" w:pos="8410"/>
        </w:tabs>
        <w:autoSpaceDE w:val="0"/>
        <w:autoSpaceDN w:val="0"/>
        <w:spacing w:before="120" w:after="120" w:line="240" w:lineRule="auto"/>
        <w:jc w:val="both"/>
        <w:rPr>
          <w:rFonts w:ascii="Times New Roman" w:hAnsi="Times New Roman" w:cs="Times New Roman"/>
          <w:szCs w:val="24"/>
          <w:lang w:val="fr-FR"/>
        </w:rPr>
      </w:pPr>
    </w:p>
    <w:p w:rsidR="00D531EC" w:rsidRPr="00CB4EB0" w:rsidRDefault="00D531EC" w:rsidP="00D531EC">
      <w:pPr>
        <w:widowControl w:val="0"/>
        <w:tabs>
          <w:tab w:val="left" w:pos="8410"/>
        </w:tabs>
        <w:autoSpaceDE w:val="0"/>
        <w:autoSpaceDN w:val="0"/>
        <w:spacing w:before="120" w:after="120" w:line="240" w:lineRule="auto"/>
        <w:jc w:val="both"/>
        <w:rPr>
          <w:rFonts w:ascii="Times New Roman" w:hAnsi="Times New Roman" w:cs="Times New Roman"/>
          <w:szCs w:val="24"/>
          <w:lang w:val="fr-FR"/>
        </w:rPr>
      </w:pPr>
    </w:p>
    <w:p w:rsidR="00B86106" w:rsidRPr="00144C4F" w:rsidRDefault="00B86106" w:rsidP="00D531EC">
      <w:pPr>
        <w:widowControl w:val="0"/>
        <w:tabs>
          <w:tab w:val="left" w:pos="750"/>
        </w:tabs>
        <w:autoSpaceDE w:val="0"/>
        <w:autoSpaceDN w:val="0"/>
        <w:spacing w:before="120" w:after="120" w:line="240" w:lineRule="auto"/>
        <w:jc w:val="center"/>
        <w:outlineLvl w:val="0"/>
        <w:rPr>
          <w:rFonts w:ascii="Times New Roman" w:hAnsi="Times New Roman" w:cs="Times New Roman"/>
          <w:szCs w:val="24"/>
        </w:rPr>
      </w:pPr>
    </w:p>
    <w:sectPr w:rsidR="00B86106" w:rsidRPr="00144C4F" w:rsidSect="007969F8">
      <w:headerReference w:type="even" r:id="rId77"/>
      <w:headerReference w:type="default" r:id="rId78"/>
      <w:footerReference w:type="even" r:id="rId79"/>
      <w:footerReference w:type="default" r:id="rId80"/>
      <w:headerReference w:type="first" r:id="rId81"/>
      <w:footerReference w:type="first" r:id="rId82"/>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FC" w:rsidRDefault="00C90FFC" w:rsidP="007969F8">
      <w:pPr>
        <w:spacing w:after="0" w:line="240" w:lineRule="auto"/>
      </w:pPr>
      <w:r>
        <w:separator/>
      </w:r>
    </w:p>
  </w:endnote>
  <w:endnote w:type="continuationSeparator" w:id="0">
    <w:p w:rsidR="00C90FFC" w:rsidRDefault="00C90FFC" w:rsidP="00796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410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410B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410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FC" w:rsidRDefault="00C90FFC" w:rsidP="007969F8">
      <w:pPr>
        <w:spacing w:after="0" w:line="240" w:lineRule="auto"/>
      </w:pPr>
      <w:r>
        <w:separator/>
      </w:r>
    </w:p>
  </w:footnote>
  <w:footnote w:type="continuationSeparator" w:id="0">
    <w:p w:rsidR="00C90FFC" w:rsidRDefault="00C90FFC" w:rsidP="00796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B3093E">
    <w:pPr>
      <w:pStyle w:val="Header"/>
    </w:pPr>
    <w:r w:rsidRPr="00B309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3"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B3093E">
    <w:pPr>
      <w:pStyle w:val="Header"/>
    </w:pPr>
    <w:r w:rsidRPr="00B309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4"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48" w:rsidRDefault="00B3093E">
    <w:pPr>
      <w:pStyle w:val="Header"/>
    </w:pPr>
    <w:r w:rsidRPr="00B309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75562"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ECB"/>
    <w:multiLevelType w:val="hybridMultilevel"/>
    <w:tmpl w:val="B5040E58"/>
    <w:lvl w:ilvl="0" w:tplc="8A566E76">
      <w:numFmt w:val="bullet"/>
      <w:lvlText w:val=""/>
      <w:lvlJc w:val="left"/>
      <w:pPr>
        <w:ind w:left="502" w:hanging="360"/>
      </w:pPr>
      <w:rPr>
        <w:rFonts w:ascii="Symbol" w:eastAsia="Symbol" w:hAnsi="Symbol" w:cs="Symbol" w:hint="default"/>
        <w:w w:val="100"/>
        <w:sz w:val="24"/>
        <w:szCs w:val="24"/>
        <w:lang w:val="fr-FR" w:eastAsia="en-US" w:bidi="ar-SA"/>
      </w:rPr>
    </w:lvl>
    <w:lvl w:ilvl="1" w:tplc="04D01794">
      <w:numFmt w:val="bullet"/>
      <w:lvlText w:val="•"/>
      <w:lvlJc w:val="left"/>
      <w:pPr>
        <w:ind w:left="1424" w:hanging="360"/>
      </w:pPr>
      <w:rPr>
        <w:rFonts w:hint="default"/>
        <w:lang w:val="fr-FR" w:eastAsia="en-US" w:bidi="ar-SA"/>
      </w:rPr>
    </w:lvl>
    <w:lvl w:ilvl="2" w:tplc="CE24CB10">
      <w:numFmt w:val="bullet"/>
      <w:lvlText w:val="•"/>
      <w:lvlJc w:val="left"/>
      <w:pPr>
        <w:ind w:left="2347" w:hanging="360"/>
      </w:pPr>
      <w:rPr>
        <w:rFonts w:hint="default"/>
        <w:lang w:val="fr-FR" w:eastAsia="en-US" w:bidi="ar-SA"/>
      </w:rPr>
    </w:lvl>
    <w:lvl w:ilvl="3" w:tplc="D668F538">
      <w:numFmt w:val="bullet"/>
      <w:lvlText w:val="•"/>
      <w:lvlJc w:val="left"/>
      <w:pPr>
        <w:ind w:left="3269" w:hanging="360"/>
      </w:pPr>
      <w:rPr>
        <w:rFonts w:hint="default"/>
        <w:lang w:val="fr-FR" w:eastAsia="en-US" w:bidi="ar-SA"/>
      </w:rPr>
    </w:lvl>
    <w:lvl w:ilvl="4" w:tplc="E954CAB6">
      <w:numFmt w:val="bullet"/>
      <w:lvlText w:val="•"/>
      <w:lvlJc w:val="left"/>
      <w:pPr>
        <w:ind w:left="4192" w:hanging="360"/>
      </w:pPr>
      <w:rPr>
        <w:rFonts w:hint="default"/>
        <w:lang w:val="fr-FR" w:eastAsia="en-US" w:bidi="ar-SA"/>
      </w:rPr>
    </w:lvl>
    <w:lvl w:ilvl="5" w:tplc="4A82C738">
      <w:numFmt w:val="bullet"/>
      <w:lvlText w:val="•"/>
      <w:lvlJc w:val="left"/>
      <w:pPr>
        <w:ind w:left="5115" w:hanging="360"/>
      </w:pPr>
      <w:rPr>
        <w:rFonts w:hint="default"/>
        <w:lang w:val="fr-FR" w:eastAsia="en-US" w:bidi="ar-SA"/>
      </w:rPr>
    </w:lvl>
    <w:lvl w:ilvl="6" w:tplc="65E687E0">
      <w:numFmt w:val="bullet"/>
      <w:lvlText w:val="•"/>
      <w:lvlJc w:val="left"/>
      <w:pPr>
        <w:ind w:left="6037" w:hanging="360"/>
      </w:pPr>
      <w:rPr>
        <w:rFonts w:hint="default"/>
        <w:lang w:val="fr-FR" w:eastAsia="en-US" w:bidi="ar-SA"/>
      </w:rPr>
    </w:lvl>
    <w:lvl w:ilvl="7" w:tplc="15442546">
      <w:numFmt w:val="bullet"/>
      <w:lvlText w:val="•"/>
      <w:lvlJc w:val="left"/>
      <w:pPr>
        <w:ind w:left="6960" w:hanging="360"/>
      </w:pPr>
      <w:rPr>
        <w:rFonts w:hint="default"/>
        <w:lang w:val="fr-FR" w:eastAsia="en-US" w:bidi="ar-SA"/>
      </w:rPr>
    </w:lvl>
    <w:lvl w:ilvl="8" w:tplc="314446C2">
      <w:numFmt w:val="bullet"/>
      <w:lvlText w:val="•"/>
      <w:lvlJc w:val="left"/>
      <w:pPr>
        <w:ind w:left="7883" w:hanging="360"/>
      </w:pPr>
      <w:rPr>
        <w:rFonts w:hint="default"/>
        <w:lang w:val="fr-FR" w:eastAsia="en-US" w:bidi="ar-SA"/>
      </w:rPr>
    </w:lvl>
  </w:abstractNum>
  <w:abstractNum w:abstractNumId="1">
    <w:nsid w:val="13695A5C"/>
    <w:multiLevelType w:val="hybridMultilevel"/>
    <w:tmpl w:val="893897E4"/>
    <w:lvl w:ilvl="0" w:tplc="A470F81A">
      <w:numFmt w:val="bullet"/>
      <w:lvlText w:val=""/>
      <w:lvlJc w:val="left"/>
      <w:pPr>
        <w:ind w:left="180" w:hanging="360"/>
      </w:pPr>
      <w:rPr>
        <w:rFonts w:ascii="Wingdings" w:eastAsia="Wingdings" w:hAnsi="Wingdings" w:cs="Wingdings" w:hint="default"/>
        <w:w w:val="100"/>
        <w:sz w:val="24"/>
        <w:szCs w:val="24"/>
        <w:lang w:val="fr-FR" w:eastAsia="en-US" w:bidi="ar-SA"/>
      </w:rPr>
    </w:lvl>
    <w:lvl w:ilvl="1" w:tplc="8F2C0B74">
      <w:numFmt w:val="bullet"/>
      <w:lvlText w:val="•"/>
      <w:lvlJc w:val="left"/>
      <w:pPr>
        <w:ind w:left="1174" w:hanging="360"/>
      </w:pPr>
      <w:rPr>
        <w:rFonts w:hint="default"/>
        <w:lang w:val="fr-FR" w:eastAsia="en-US" w:bidi="ar-SA"/>
      </w:rPr>
    </w:lvl>
    <w:lvl w:ilvl="2" w:tplc="CE400CE8">
      <w:numFmt w:val="bullet"/>
      <w:lvlText w:val="•"/>
      <w:lvlJc w:val="left"/>
      <w:pPr>
        <w:ind w:left="2169" w:hanging="360"/>
      </w:pPr>
      <w:rPr>
        <w:rFonts w:hint="default"/>
        <w:lang w:val="fr-FR" w:eastAsia="en-US" w:bidi="ar-SA"/>
      </w:rPr>
    </w:lvl>
    <w:lvl w:ilvl="3" w:tplc="99EA0F96">
      <w:numFmt w:val="bullet"/>
      <w:lvlText w:val="•"/>
      <w:lvlJc w:val="left"/>
      <w:pPr>
        <w:ind w:left="3163" w:hanging="360"/>
      </w:pPr>
      <w:rPr>
        <w:rFonts w:hint="default"/>
        <w:lang w:val="fr-FR" w:eastAsia="en-US" w:bidi="ar-SA"/>
      </w:rPr>
    </w:lvl>
    <w:lvl w:ilvl="4" w:tplc="29728896">
      <w:numFmt w:val="bullet"/>
      <w:lvlText w:val="•"/>
      <w:lvlJc w:val="left"/>
      <w:pPr>
        <w:ind w:left="4158" w:hanging="360"/>
      </w:pPr>
      <w:rPr>
        <w:rFonts w:hint="default"/>
        <w:lang w:val="fr-FR" w:eastAsia="en-US" w:bidi="ar-SA"/>
      </w:rPr>
    </w:lvl>
    <w:lvl w:ilvl="5" w:tplc="511064C4">
      <w:numFmt w:val="bullet"/>
      <w:lvlText w:val="•"/>
      <w:lvlJc w:val="left"/>
      <w:pPr>
        <w:ind w:left="5153" w:hanging="360"/>
      </w:pPr>
      <w:rPr>
        <w:rFonts w:hint="default"/>
        <w:lang w:val="fr-FR" w:eastAsia="en-US" w:bidi="ar-SA"/>
      </w:rPr>
    </w:lvl>
    <w:lvl w:ilvl="6" w:tplc="1D466FB0">
      <w:numFmt w:val="bullet"/>
      <w:lvlText w:val="•"/>
      <w:lvlJc w:val="left"/>
      <w:pPr>
        <w:ind w:left="6147" w:hanging="360"/>
      </w:pPr>
      <w:rPr>
        <w:rFonts w:hint="default"/>
        <w:lang w:val="fr-FR" w:eastAsia="en-US" w:bidi="ar-SA"/>
      </w:rPr>
    </w:lvl>
    <w:lvl w:ilvl="7" w:tplc="10A4B8B8">
      <w:numFmt w:val="bullet"/>
      <w:lvlText w:val="•"/>
      <w:lvlJc w:val="left"/>
      <w:pPr>
        <w:ind w:left="7142" w:hanging="360"/>
      </w:pPr>
      <w:rPr>
        <w:rFonts w:hint="default"/>
        <w:lang w:val="fr-FR" w:eastAsia="en-US" w:bidi="ar-SA"/>
      </w:rPr>
    </w:lvl>
    <w:lvl w:ilvl="8" w:tplc="EB4C83A0">
      <w:numFmt w:val="bullet"/>
      <w:lvlText w:val="•"/>
      <w:lvlJc w:val="left"/>
      <w:pPr>
        <w:ind w:left="8137" w:hanging="360"/>
      </w:pPr>
      <w:rPr>
        <w:rFonts w:hint="default"/>
        <w:lang w:val="fr-FR" w:eastAsia="en-US" w:bidi="ar-SA"/>
      </w:rPr>
    </w:lvl>
  </w:abstractNum>
  <w:abstractNum w:abstractNumId="2">
    <w:nsid w:val="255D17D4"/>
    <w:multiLevelType w:val="hybridMultilevel"/>
    <w:tmpl w:val="00AE5530"/>
    <w:lvl w:ilvl="0" w:tplc="72AA5742">
      <w:start w:val="6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E70724"/>
    <w:multiLevelType w:val="multilevel"/>
    <w:tmpl w:val="5DA29FF4"/>
    <w:lvl w:ilvl="0">
      <w:start w:val="2"/>
      <w:numFmt w:val="upperRoman"/>
      <w:lvlText w:val="%1"/>
      <w:lvlJc w:val="left"/>
      <w:pPr>
        <w:ind w:left="749" w:hanging="570"/>
      </w:pPr>
      <w:rPr>
        <w:rFonts w:hint="default"/>
        <w:lang w:val="fr-FR" w:eastAsia="en-US" w:bidi="ar-SA"/>
      </w:rPr>
    </w:lvl>
    <w:lvl w:ilvl="1">
      <w:start w:val="1"/>
      <w:numFmt w:val="decimal"/>
      <w:lvlText w:val="%1.%2."/>
      <w:lvlJc w:val="left"/>
      <w:pPr>
        <w:ind w:left="749" w:hanging="570"/>
      </w:pPr>
      <w:rPr>
        <w:rFonts w:ascii="Times New Roman" w:eastAsia="Times New Roman" w:hAnsi="Times New Roman" w:cs="Times New Roman" w:hint="default"/>
        <w:b/>
        <w:bCs/>
        <w:spacing w:val="-4"/>
        <w:w w:val="100"/>
        <w:sz w:val="28"/>
        <w:szCs w:val="28"/>
        <w:lang w:val="fr-FR" w:eastAsia="en-US" w:bidi="ar-SA"/>
      </w:rPr>
    </w:lvl>
    <w:lvl w:ilvl="2">
      <w:numFmt w:val="bullet"/>
      <w:lvlText w:val=""/>
      <w:lvlJc w:val="left"/>
      <w:pPr>
        <w:ind w:left="900" w:hanging="360"/>
      </w:pPr>
      <w:rPr>
        <w:rFonts w:ascii="Wingdings" w:eastAsia="Wingdings" w:hAnsi="Wingdings" w:cs="Wingdings" w:hint="default"/>
        <w:w w:val="100"/>
        <w:sz w:val="24"/>
        <w:szCs w:val="24"/>
        <w:lang w:val="fr-FR" w:eastAsia="en-US" w:bidi="ar-SA"/>
      </w:rPr>
    </w:lvl>
    <w:lvl w:ilvl="3">
      <w:numFmt w:val="bullet"/>
      <w:lvlText w:val="•"/>
      <w:lvlJc w:val="left"/>
      <w:pPr>
        <w:ind w:left="2950" w:hanging="360"/>
      </w:pPr>
      <w:rPr>
        <w:rFonts w:hint="default"/>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4">
    <w:nsid w:val="3D470349"/>
    <w:multiLevelType w:val="hybridMultilevel"/>
    <w:tmpl w:val="9C3C2CE6"/>
    <w:lvl w:ilvl="0" w:tplc="1DF6DF2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E1A7693"/>
    <w:multiLevelType w:val="hybridMultilevel"/>
    <w:tmpl w:val="7C72BDF0"/>
    <w:lvl w:ilvl="0" w:tplc="547EE6AE">
      <w:start w:val="1"/>
      <w:numFmt w:val="decimal"/>
      <w:lvlText w:val="%1."/>
      <w:lvlJc w:val="left"/>
      <w:pPr>
        <w:ind w:left="900" w:hanging="360"/>
      </w:pPr>
      <w:rPr>
        <w:rFonts w:ascii="Times New Roman" w:eastAsia="Times New Roman" w:hAnsi="Times New Roman" w:cs="Times New Roman" w:hint="default"/>
        <w:w w:val="100"/>
        <w:sz w:val="24"/>
        <w:szCs w:val="24"/>
        <w:lang w:val="fr-FR" w:eastAsia="en-US" w:bidi="ar-SA"/>
      </w:rPr>
    </w:lvl>
    <w:lvl w:ilvl="1" w:tplc="6372804A">
      <w:numFmt w:val="bullet"/>
      <w:lvlText w:val="•"/>
      <w:lvlJc w:val="left"/>
      <w:pPr>
        <w:ind w:left="1822" w:hanging="360"/>
      </w:pPr>
      <w:rPr>
        <w:rFonts w:hint="default"/>
        <w:lang w:val="fr-FR" w:eastAsia="en-US" w:bidi="ar-SA"/>
      </w:rPr>
    </w:lvl>
    <w:lvl w:ilvl="2" w:tplc="39EEF2EC">
      <w:numFmt w:val="bullet"/>
      <w:lvlText w:val="•"/>
      <w:lvlJc w:val="left"/>
      <w:pPr>
        <w:ind w:left="2745" w:hanging="360"/>
      </w:pPr>
      <w:rPr>
        <w:rFonts w:hint="default"/>
        <w:lang w:val="fr-FR" w:eastAsia="en-US" w:bidi="ar-SA"/>
      </w:rPr>
    </w:lvl>
    <w:lvl w:ilvl="3" w:tplc="FB1AB602">
      <w:numFmt w:val="bullet"/>
      <w:lvlText w:val="•"/>
      <w:lvlJc w:val="left"/>
      <w:pPr>
        <w:ind w:left="3667" w:hanging="360"/>
      </w:pPr>
      <w:rPr>
        <w:rFonts w:hint="default"/>
        <w:lang w:val="fr-FR" w:eastAsia="en-US" w:bidi="ar-SA"/>
      </w:rPr>
    </w:lvl>
    <w:lvl w:ilvl="4" w:tplc="10F298AC">
      <w:numFmt w:val="bullet"/>
      <w:lvlText w:val="•"/>
      <w:lvlJc w:val="left"/>
      <w:pPr>
        <w:ind w:left="4590" w:hanging="360"/>
      </w:pPr>
      <w:rPr>
        <w:rFonts w:hint="default"/>
        <w:lang w:val="fr-FR" w:eastAsia="en-US" w:bidi="ar-SA"/>
      </w:rPr>
    </w:lvl>
    <w:lvl w:ilvl="5" w:tplc="AE265240">
      <w:numFmt w:val="bullet"/>
      <w:lvlText w:val="•"/>
      <w:lvlJc w:val="left"/>
      <w:pPr>
        <w:ind w:left="5513" w:hanging="360"/>
      </w:pPr>
      <w:rPr>
        <w:rFonts w:hint="default"/>
        <w:lang w:val="fr-FR" w:eastAsia="en-US" w:bidi="ar-SA"/>
      </w:rPr>
    </w:lvl>
    <w:lvl w:ilvl="6" w:tplc="F3440DD2">
      <w:numFmt w:val="bullet"/>
      <w:lvlText w:val="•"/>
      <w:lvlJc w:val="left"/>
      <w:pPr>
        <w:ind w:left="6435" w:hanging="360"/>
      </w:pPr>
      <w:rPr>
        <w:rFonts w:hint="default"/>
        <w:lang w:val="fr-FR" w:eastAsia="en-US" w:bidi="ar-SA"/>
      </w:rPr>
    </w:lvl>
    <w:lvl w:ilvl="7" w:tplc="707225E2">
      <w:numFmt w:val="bullet"/>
      <w:lvlText w:val="•"/>
      <w:lvlJc w:val="left"/>
      <w:pPr>
        <w:ind w:left="7358" w:hanging="360"/>
      </w:pPr>
      <w:rPr>
        <w:rFonts w:hint="default"/>
        <w:lang w:val="fr-FR" w:eastAsia="en-US" w:bidi="ar-SA"/>
      </w:rPr>
    </w:lvl>
    <w:lvl w:ilvl="8" w:tplc="BD4A61A8">
      <w:numFmt w:val="bullet"/>
      <w:lvlText w:val="•"/>
      <w:lvlJc w:val="left"/>
      <w:pPr>
        <w:ind w:left="8281" w:hanging="360"/>
      </w:pPr>
      <w:rPr>
        <w:rFonts w:hint="default"/>
        <w:lang w:val="fr-FR" w:eastAsia="en-US" w:bidi="ar-SA"/>
      </w:rPr>
    </w:lvl>
  </w:abstractNum>
  <w:abstractNum w:abstractNumId="6">
    <w:nsid w:val="4EA71D56"/>
    <w:multiLevelType w:val="hybridMultilevel"/>
    <w:tmpl w:val="43CAFF0E"/>
    <w:lvl w:ilvl="0" w:tplc="7524719C">
      <w:numFmt w:val="bullet"/>
      <w:lvlText w:val=""/>
      <w:lvlJc w:val="left"/>
      <w:pPr>
        <w:ind w:left="900" w:hanging="360"/>
      </w:pPr>
      <w:rPr>
        <w:rFonts w:ascii="Wingdings" w:eastAsia="Wingdings" w:hAnsi="Wingdings" w:cs="Wingdings" w:hint="default"/>
        <w:w w:val="100"/>
        <w:sz w:val="28"/>
        <w:szCs w:val="28"/>
        <w:lang w:val="fr-FR" w:eastAsia="en-US" w:bidi="ar-SA"/>
      </w:rPr>
    </w:lvl>
    <w:lvl w:ilvl="1" w:tplc="11AC46E0">
      <w:numFmt w:val="bullet"/>
      <w:lvlText w:val="•"/>
      <w:lvlJc w:val="left"/>
      <w:pPr>
        <w:ind w:left="1822" w:hanging="360"/>
      </w:pPr>
      <w:rPr>
        <w:rFonts w:hint="default"/>
        <w:lang w:val="fr-FR" w:eastAsia="en-US" w:bidi="ar-SA"/>
      </w:rPr>
    </w:lvl>
    <w:lvl w:ilvl="2" w:tplc="82684912">
      <w:numFmt w:val="bullet"/>
      <w:lvlText w:val="•"/>
      <w:lvlJc w:val="left"/>
      <w:pPr>
        <w:ind w:left="2745" w:hanging="360"/>
      </w:pPr>
      <w:rPr>
        <w:rFonts w:hint="default"/>
        <w:lang w:val="fr-FR" w:eastAsia="en-US" w:bidi="ar-SA"/>
      </w:rPr>
    </w:lvl>
    <w:lvl w:ilvl="3" w:tplc="9BB4F2DA">
      <w:numFmt w:val="bullet"/>
      <w:lvlText w:val="•"/>
      <w:lvlJc w:val="left"/>
      <w:pPr>
        <w:ind w:left="3667" w:hanging="360"/>
      </w:pPr>
      <w:rPr>
        <w:rFonts w:hint="default"/>
        <w:lang w:val="fr-FR" w:eastAsia="en-US" w:bidi="ar-SA"/>
      </w:rPr>
    </w:lvl>
    <w:lvl w:ilvl="4" w:tplc="4A040130">
      <w:numFmt w:val="bullet"/>
      <w:lvlText w:val="•"/>
      <w:lvlJc w:val="left"/>
      <w:pPr>
        <w:ind w:left="4590" w:hanging="360"/>
      </w:pPr>
      <w:rPr>
        <w:rFonts w:hint="default"/>
        <w:lang w:val="fr-FR" w:eastAsia="en-US" w:bidi="ar-SA"/>
      </w:rPr>
    </w:lvl>
    <w:lvl w:ilvl="5" w:tplc="C88E9516">
      <w:numFmt w:val="bullet"/>
      <w:lvlText w:val="•"/>
      <w:lvlJc w:val="left"/>
      <w:pPr>
        <w:ind w:left="5513" w:hanging="360"/>
      </w:pPr>
      <w:rPr>
        <w:rFonts w:hint="default"/>
        <w:lang w:val="fr-FR" w:eastAsia="en-US" w:bidi="ar-SA"/>
      </w:rPr>
    </w:lvl>
    <w:lvl w:ilvl="6" w:tplc="1B8E84BA">
      <w:numFmt w:val="bullet"/>
      <w:lvlText w:val="•"/>
      <w:lvlJc w:val="left"/>
      <w:pPr>
        <w:ind w:left="6435" w:hanging="360"/>
      </w:pPr>
      <w:rPr>
        <w:rFonts w:hint="default"/>
        <w:lang w:val="fr-FR" w:eastAsia="en-US" w:bidi="ar-SA"/>
      </w:rPr>
    </w:lvl>
    <w:lvl w:ilvl="7" w:tplc="7B3C4BE6">
      <w:numFmt w:val="bullet"/>
      <w:lvlText w:val="•"/>
      <w:lvlJc w:val="left"/>
      <w:pPr>
        <w:ind w:left="7358" w:hanging="360"/>
      </w:pPr>
      <w:rPr>
        <w:rFonts w:hint="default"/>
        <w:lang w:val="fr-FR" w:eastAsia="en-US" w:bidi="ar-SA"/>
      </w:rPr>
    </w:lvl>
    <w:lvl w:ilvl="8" w:tplc="47668904">
      <w:numFmt w:val="bullet"/>
      <w:lvlText w:val="•"/>
      <w:lvlJc w:val="left"/>
      <w:pPr>
        <w:ind w:left="8281" w:hanging="360"/>
      </w:pPr>
      <w:rPr>
        <w:rFonts w:hint="default"/>
        <w:lang w:val="fr-FR" w:eastAsia="en-US" w:bidi="ar-SA"/>
      </w:rPr>
    </w:lvl>
  </w:abstractNum>
  <w:abstractNum w:abstractNumId="7">
    <w:nsid w:val="521E1D35"/>
    <w:multiLevelType w:val="multilevel"/>
    <w:tmpl w:val="768C5340"/>
    <w:lvl w:ilvl="0">
      <w:start w:val="2"/>
      <w:numFmt w:val="upperRoman"/>
      <w:lvlText w:val="%1"/>
      <w:lvlJc w:val="left"/>
      <w:pPr>
        <w:ind w:left="180" w:hanging="925"/>
      </w:pPr>
      <w:rPr>
        <w:rFonts w:hint="default"/>
        <w:lang w:val="fr-FR" w:eastAsia="en-US" w:bidi="ar-SA"/>
      </w:rPr>
    </w:lvl>
    <w:lvl w:ilvl="1">
      <w:start w:val="10"/>
      <w:numFmt w:val="decimal"/>
      <w:lvlText w:val="%1.%2"/>
      <w:lvlJc w:val="left"/>
      <w:pPr>
        <w:ind w:left="180" w:hanging="925"/>
      </w:pPr>
      <w:rPr>
        <w:rFonts w:hint="default"/>
        <w:lang w:val="fr-FR" w:eastAsia="en-US" w:bidi="ar-SA"/>
      </w:rPr>
    </w:lvl>
    <w:lvl w:ilvl="2">
      <w:start w:val="1"/>
      <w:numFmt w:val="decimal"/>
      <w:lvlText w:val="%1.%2.%3."/>
      <w:lvlJc w:val="left"/>
      <w:pPr>
        <w:ind w:left="180" w:hanging="925"/>
      </w:pPr>
      <w:rPr>
        <w:rFonts w:ascii="Times New Roman" w:eastAsia="Times New Roman" w:hAnsi="Times New Roman" w:cs="Times New Roman" w:hint="default"/>
        <w:b/>
        <w:bCs/>
        <w:spacing w:val="-4"/>
        <w:w w:val="100"/>
        <w:sz w:val="28"/>
        <w:szCs w:val="28"/>
        <w:lang w:val="fr-FR" w:eastAsia="en-US" w:bidi="ar-SA"/>
      </w:rPr>
    </w:lvl>
    <w:lvl w:ilvl="3">
      <w:start w:val="1"/>
      <w:numFmt w:val="decimal"/>
      <w:lvlText w:val="%4."/>
      <w:lvlJc w:val="left"/>
      <w:pPr>
        <w:ind w:left="900" w:hanging="360"/>
      </w:pPr>
      <w:rPr>
        <w:rFonts w:ascii="Times New Roman" w:eastAsia="Times New Roman" w:hAnsi="Times New Roman" w:cs="Times New Roman" w:hint="default"/>
        <w:w w:val="100"/>
        <w:sz w:val="24"/>
        <w:szCs w:val="24"/>
        <w:lang w:val="fr-FR" w:eastAsia="en-US" w:bidi="ar-SA"/>
      </w:rPr>
    </w:lvl>
    <w:lvl w:ilvl="4">
      <w:numFmt w:val="bullet"/>
      <w:lvlText w:val="•"/>
      <w:lvlJc w:val="left"/>
      <w:pPr>
        <w:ind w:left="3975" w:hanging="360"/>
      </w:pPr>
      <w:rPr>
        <w:rFonts w:hint="default"/>
        <w:lang w:val="fr-FR" w:eastAsia="en-US" w:bidi="ar-SA"/>
      </w:rPr>
    </w:lvl>
    <w:lvl w:ilvl="5">
      <w:numFmt w:val="bullet"/>
      <w:lvlText w:val="•"/>
      <w:lvlJc w:val="left"/>
      <w:pPr>
        <w:ind w:left="5000" w:hanging="360"/>
      </w:pPr>
      <w:rPr>
        <w:rFonts w:hint="default"/>
        <w:lang w:val="fr-FR" w:eastAsia="en-US" w:bidi="ar-SA"/>
      </w:rPr>
    </w:lvl>
    <w:lvl w:ilvl="6">
      <w:numFmt w:val="bullet"/>
      <w:lvlText w:val="•"/>
      <w:lvlJc w:val="left"/>
      <w:pPr>
        <w:ind w:left="6025" w:hanging="360"/>
      </w:pPr>
      <w:rPr>
        <w:rFonts w:hint="default"/>
        <w:lang w:val="fr-FR" w:eastAsia="en-US" w:bidi="ar-SA"/>
      </w:rPr>
    </w:lvl>
    <w:lvl w:ilvl="7">
      <w:numFmt w:val="bullet"/>
      <w:lvlText w:val="•"/>
      <w:lvlJc w:val="left"/>
      <w:pPr>
        <w:ind w:left="7050" w:hanging="360"/>
      </w:pPr>
      <w:rPr>
        <w:rFonts w:hint="default"/>
        <w:lang w:val="fr-FR" w:eastAsia="en-US" w:bidi="ar-SA"/>
      </w:rPr>
    </w:lvl>
    <w:lvl w:ilvl="8">
      <w:numFmt w:val="bullet"/>
      <w:lvlText w:val="•"/>
      <w:lvlJc w:val="left"/>
      <w:pPr>
        <w:ind w:left="8076" w:hanging="360"/>
      </w:pPr>
      <w:rPr>
        <w:rFonts w:hint="default"/>
        <w:lang w:val="fr-FR" w:eastAsia="en-US" w:bidi="ar-SA"/>
      </w:rPr>
    </w:lvl>
  </w:abstractNum>
  <w:abstractNum w:abstractNumId="8">
    <w:nsid w:val="544B0242"/>
    <w:multiLevelType w:val="hybridMultilevel"/>
    <w:tmpl w:val="A2B80FEE"/>
    <w:lvl w:ilvl="0" w:tplc="61DC9AB0">
      <w:numFmt w:val="bullet"/>
      <w:lvlText w:val=""/>
      <w:lvlJc w:val="left"/>
      <w:pPr>
        <w:ind w:left="900" w:hanging="360"/>
      </w:pPr>
      <w:rPr>
        <w:rFonts w:ascii="Wingdings" w:eastAsia="Wingdings" w:hAnsi="Wingdings" w:cs="Wingdings" w:hint="default"/>
        <w:w w:val="100"/>
        <w:sz w:val="24"/>
        <w:szCs w:val="24"/>
        <w:lang w:val="fr-FR" w:eastAsia="en-US" w:bidi="ar-SA"/>
      </w:rPr>
    </w:lvl>
    <w:lvl w:ilvl="1" w:tplc="0256EB72">
      <w:numFmt w:val="bullet"/>
      <w:lvlText w:val="•"/>
      <w:lvlJc w:val="left"/>
      <w:pPr>
        <w:ind w:left="1822" w:hanging="360"/>
      </w:pPr>
      <w:rPr>
        <w:rFonts w:hint="default"/>
        <w:lang w:val="fr-FR" w:eastAsia="en-US" w:bidi="ar-SA"/>
      </w:rPr>
    </w:lvl>
    <w:lvl w:ilvl="2" w:tplc="2E140E7C">
      <w:numFmt w:val="bullet"/>
      <w:lvlText w:val="•"/>
      <w:lvlJc w:val="left"/>
      <w:pPr>
        <w:ind w:left="2745" w:hanging="360"/>
      </w:pPr>
      <w:rPr>
        <w:rFonts w:hint="default"/>
        <w:lang w:val="fr-FR" w:eastAsia="en-US" w:bidi="ar-SA"/>
      </w:rPr>
    </w:lvl>
    <w:lvl w:ilvl="3" w:tplc="F2EC0CD6">
      <w:numFmt w:val="bullet"/>
      <w:lvlText w:val="•"/>
      <w:lvlJc w:val="left"/>
      <w:pPr>
        <w:ind w:left="3667" w:hanging="360"/>
      </w:pPr>
      <w:rPr>
        <w:rFonts w:hint="default"/>
        <w:lang w:val="fr-FR" w:eastAsia="en-US" w:bidi="ar-SA"/>
      </w:rPr>
    </w:lvl>
    <w:lvl w:ilvl="4" w:tplc="C11E2556">
      <w:numFmt w:val="bullet"/>
      <w:lvlText w:val="•"/>
      <w:lvlJc w:val="left"/>
      <w:pPr>
        <w:ind w:left="4590" w:hanging="360"/>
      </w:pPr>
      <w:rPr>
        <w:rFonts w:hint="default"/>
        <w:lang w:val="fr-FR" w:eastAsia="en-US" w:bidi="ar-SA"/>
      </w:rPr>
    </w:lvl>
    <w:lvl w:ilvl="5" w:tplc="BECAD718">
      <w:numFmt w:val="bullet"/>
      <w:lvlText w:val="•"/>
      <w:lvlJc w:val="left"/>
      <w:pPr>
        <w:ind w:left="5513" w:hanging="360"/>
      </w:pPr>
      <w:rPr>
        <w:rFonts w:hint="default"/>
        <w:lang w:val="fr-FR" w:eastAsia="en-US" w:bidi="ar-SA"/>
      </w:rPr>
    </w:lvl>
    <w:lvl w:ilvl="6" w:tplc="3CB441D0">
      <w:numFmt w:val="bullet"/>
      <w:lvlText w:val="•"/>
      <w:lvlJc w:val="left"/>
      <w:pPr>
        <w:ind w:left="6435" w:hanging="360"/>
      </w:pPr>
      <w:rPr>
        <w:rFonts w:hint="default"/>
        <w:lang w:val="fr-FR" w:eastAsia="en-US" w:bidi="ar-SA"/>
      </w:rPr>
    </w:lvl>
    <w:lvl w:ilvl="7" w:tplc="342030A0">
      <w:numFmt w:val="bullet"/>
      <w:lvlText w:val="•"/>
      <w:lvlJc w:val="left"/>
      <w:pPr>
        <w:ind w:left="7358" w:hanging="360"/>
      </w:pPr>
      <w:rPr>
        <w:rFonts w:hint="default"/>
        <w:lang w:val="fr-FR" w:eastAsia="en-US" w:bidi="ar-SA"/>
      </w:rPr>
    </w:lvl>
    <w:lvl w:ilvl="8" w:tplc="DEE6A6F4">
      <w:numFmt w:val="bullet"/>
      <w:lvlText w:val="•"/>
      <w:lvlJc w:val="left"/>
      <w:pPr>
        <w:ind w:left="8281" w:hanging="360"/>
      </w:pPr>
      <w:rPr>
        <w:rFonts w:hint="default"/>
        <w:lang w:val="fr-FR" w:eastAsia="en-US" w:bidi="ar-SA"/>
      </w:rPr>
    </w:lvl>
  </w:abstractNum>
  <w:abstractNum w:abstractNumId="9">
    <w:nsid w:val="5D056142"/>
    <w:multiLevelType w:val="hybridMultilevel"/>
    <w:tmpl w:val="C6AE9F02"/>
    <w:lvl w:ilvl="0" w:tplc="7E760742">
      <w:numFmt w:val="bullet"/>
      <w:lvlText w:val="-"/>
      <w:lvlJc w:val="left"/>
      <w:pPr>
        <w:ind w:left="540" w:hanging="361"/>
      </w:pPr>
      <w:rPr>
        <w:rFonts w:ascii="Times New Roman" w:eastAsia="Times New Roman" w:hAnsi="Times New Roman" w:cs="Times New Roman" w:hint="default"/>
        <w:w w:val="99"/>
        <w:sz w:val="24"/>
        <w:szCs w:val="24"/>
        <w:lang w:val="fr-FR" w:eastAsia="en-US" w:bidi="ar-SA"/>
      </w:rPr>
    </w:lvl>
    <w:lvl w:ilvl="1" w:tplc="C56C65C4">
      <w:numFmt w:val="bullet"/>
      <w:lvlText w:val="•"/>
      <w:lvlJc w:val="left"/>
      <w:pPr>
        <w:ind w:left="1498" w:hanging="361"/>
      </w:pPr>
      <w:rPr>
        <w:rFonts w:hint="default"/>
        <w:lang w:val="fr-FR" w:eastAsia="en-US" w:bidi="ar-SA"/>
      </w:rPr>
    </w:lvl>
    <w:lvl w:ilvl="2" w:tplc="885221EE">
      <w:numFmt w:val="bullet"/>
      <w:lvlText w:val="•"/>
      <w:lvlJc w:val="left"/>
      <w:pPr>
        <w:ind w:left="2457" w:hanging="361"/>
      </w:pPr>
      <w:rPr>
        <w:rFonts w:hint="default"/>
        <w:lang w:val="fr-FR" w:eastAsia="en-US" w:bidi="ar-SA"/>
      </w:rPr>
    </w:lvl>
    <w:lvl w:ilvl="3" w:tplc="18C6A298">
      <w:numFmt w:val="bullet"/>
      <w:lvlText w:val="•"/>
      <w:lvlJc w:val="left"/>
      <w:pPr>
        <w:ind w:left="3415" w:hanging="361"/>
      </w:pPr>
      <w:rPr>
        <w:rFonts w:hint="default"/>
        <w:lang w:val="fr-FR" w:eastAsia="en-US" w:bidi="ar-SA"/>
      </w:rPr>
    </w:lvl>
    <w:lvl w:ilvl="4" w:tplc="2240397C">
      <w:numFmt w:val="bullet"/>
      <w:lvlText w:val="•"/>
      <w:lvlJc w:val="left"/>
      <w:pPr>
        <w:ind w:left="4374" w:hanging="361"/>
      </w:pPr>
      <w:rPr>
        <w:rFonts w:hint="default"/>
        <w:lang w:val="fr-FR" w:eastAsia="en-US" w:bidi="ar-SA"/>
      </w:rPr>
    </w:lvl>
    <w:lvl w:ilvl="5" w:tplc="BE3201C2">
      <w:numFmt w:val="bullet"/>
      <w:lvlText w:val="•"/>
      <w:lvlJc w:val="left"/>
      <w:pPr>
        <w:ind w:left="5333" w:hanging="361"/>
      </w:pPr>
      <w:rPr>
        <w:rFonts w:hint="default"/>
        <w:lang w:val="fr-FR" w:eastAsia="en-US" w:bidi="ar-SA"/>
      </w:rPr>
    </w:lvl>
    <w:lvl w:ilvl="6" w:tplc="CDD4F0B6">
      <w:numFmt w:val="bullet"/>
      <w:lvlText w:val="•"/>
      <w:lvlJc w:val="left"/>
      <w:pPr>
        <w:ind w:left="6291" w:hanging="361"/>
      </w:pPr>
      <w:rPr>
        <w:rFonts w:hint="default"/>
        <w:lang w:val="fr-FR" w:eastAsia="en-US" w:bidi="ar-SA"/>
      </w:rPr>
    </w:lvl>
    <w:lvl w:ilvl="7" w:tplc="2782260A">
      <w:numFmt w:val="bullet"/>
      <w:lvlText w:val="•"/>
      <w:lvlJc w:val="left"/>
      <w:pPr>
        <w:ind w:left="7250" w:hanging="361"/>
      </w:pPr>
      <w:rPr>
        <w:rFonts w:hint="default"/>
        <w:lang w:val="fr-FR" w:eastAsia="en-US" w:bidi="ar-SA"/>
      </w:rPr>
    </w:lvl>
    <w:lvl w:ilvl="8" w:tplc="BF06B9D4">
      <w:numFmt w:val="bullet"/>
      <w:lvlText w:val="•"/>
      <w:lvlJc w:val="left"/>
      <w:pPr>
        <w:ind w:left="8209" w:hanging="361"/>
      </w:pPr>
      <w:rPr>
        <w:rFonts w:hint="default"/>
        <w:lang w:val="fr-FR" w:eastAsia="en-US" w:bidi="ar-SA"/>
      </w:rPr>
    </w:lvl>
  </w:abstractNum>
  <w:abstractNum w:abstractNumId="10">
    <w:nsid w:val="60AA351B"/>
    <w:multiLevelType w:val="multilevel"/>
    <w:tmpl w:val="2B724400"/>
    <w:lvl w:ilvl="0">
      <w:start w:val="2"/>
      <w:numFmt w:val="upperRoman"/>
      <w:lvlText w:val="%1"/>
      <w:lvlJc w:val="left"/>
      <w:pPr>
        <w:ind w:left="1030" w:hanging="781"/>
      </w:pPr>
      <w:rPr>
        <w:rFonts w:hint="default"/>
        <w:lang w:val="fr-FR" w:eastAsia="en-US" w:bidi="ar-SA"/>
      </w:rPr>
    </w:lvl>
    <w:lvl w:ilvl="1">
      <w:start w:val="8"/>
      <w:numFmt w:val="decimal"/>
      <w:lvlText w:val="%1.%2"/>
      <w:lvlJc w:val="left"/>
      <w:pPr>
        <w:ind w:left="1030" w:hanging="781"/>
      </w:pPr>
      <w:rPr>
        <w:rFonts w:hint="default"/>
        <w:lang w:val="fr-FR" w:eastAsia="en-US" w:bidi="ar-SA"/>
      </w:rPr>
    </w:lvl>
    <w:lvl w:ilvl="2">
      <w:start w:val="1"/>
      <w:numFmt w:val="decimal"/>
      <w:lvlText w:val="%1.%2.%3."/>
      <w:lvlJc w:val="left"/>
      <w:pPr>
        <w:ind w:left="1030" w:hanging="781"/>
        <w:jc w:val="right"/>
      </w:pPr>
      <w:rPr>
        <w:rFonts w:ascii="Times New Roman" w:eastAsia="Times New Roman" w:hAnsi="Times New Roman" w:cs="Times New Roman" w:hint="default"/>
        <w:b/>
        <w:bCs/>
        <w:spacing w:val="-4"/>
        <w:w w:val="100"/>
        <w:sz w:val="28"/>
        <w:szCs w:val="28"/>
        <w:lang w:val="fr-FR" w:eastAsia="en-US" w:bidi="ar-SA"/>
      </w:rPr>
    </w:lvl>
    <w:lvl w:ilvl="3">
      <w:numFmt w:val="bullet"/>
      <w:lvlText w:val=""/>
      <w:lvlJc w:val="left"/>
      <w:pPr>
        <w:ind w:left="900" w:hanging="360"/>
      </w:pPr>
      <w:rPr>
        <w:rFonts w:ascii="Wingdings" w:eastAsia="Wingdings" w:hAnsi="Wingdings" w:cs="Wingdings" w:hint="default"/>
        <w:w w:val="100"/>
        <w:sz w:val="24"/>
        <w:szCs w:val="24"/>
        <w:lang w:val="fr-FR" w:eastAsia="en-US" w:bidi="ar-SA"/>
      </w:rPr>
    </w:lvl>
    <w:lvl w:ilvl="4">
      <w:numFmt w:val="bullet"/>
      <w:lvlText w:val="•"/>
      <w:lvlJc w:val="left"/>
      <w:pPr>
        <w:ind w:left="4068" w:hanging="360"/>
      </w:pPr>
      <w:rPr>
        <w:rFonts w:hint="default"/>
        <w:lang w:val="fr-FR" w:eastAsia="en-US" w:bidi="ar-SA"/>
      </w:rPr>
    </w:lvl>
    <w:lvl w:ilvl="5">
      <w:numFmt w:val="bullet"/>
      <w:lvlText w:val="•"/>
      <w:lvlJc w:val="left"/>
      <w:pPr>
        <w:ind w:left="5078"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097" w:hanging="360"/>
      </w:pPr>
      <w:rPr>
        <w:rFonts w:hint="default"/>
        <w:lang w:val="fr-FR" w:eastAsia="en-US" w:bidi="ar-SA"/>
      </w:rPr>
    </w:lvl>
    <w:lvl w:ilvl="8">
      <w:numFmt w:val="bullet"/>
      <w:lvlText w:val="•"/>
      <w:lvlJc w:val="left"/>
      <w:pPr>
        <w:ind w:left="8107" w:hanging="360"/>
      </w:pPr>
      <w:rPr>
        <w:rFonts w:hint="default"/>
        <w:lang w:val="fr-FR" w:eastAsia="en-US" w:bidi="ar-SA"/>
      </w:rPr>
    </w:lvl>
  </w:abstractNum>
  <w:abstractNum w:abstractNumId="11">
    <w:nsid w:val="69970527"/>
    <w:multiLevelType w:val="hybridMultilevel"/>
    <w:tmpl w:val="E842E2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2684A1D"/>
    <w:multiLevelType w:val="hybridMultilevel"/>
    <w:tmpl w:val="E31EBA84"/>
    <w:lvl w:ilvl="0" w:tplc="1396CEA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10"/>
  </w:num>
  <w:num w:numId="6">
    <w:abstractNumId w:val="0"/>
  </w:num>
  <w:num w:numId="7">
    <w:abstractNumId w:val="5"/>
  </w:num>
  <w:num w:numId="8">
    <w:abstractNumId w:val="9"/>
  </w:num>
  <w:num w:numId="9">
    <w:abstractNumId w:val="6"/>
  </w:num>
  <w:num w:numId="10">
    <w:abstractNumId w:val="2"/>
  </w:num>
  <w:num w:numId="11">
    <w:abstractNumId w:val="1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4591A"/>
    <w:rsid w:val="000003D0"/>
    <w:rsid w:val="0000218A"/>
    <w:rsid w:val="00003116"/>
    <w:rsid w:val="000031A4"/>
    <w:rsid w:val="00006A03"/>
    <w:rsid w:val="00011BFE"/>
    <w:rsid w:val="00013895"/>
    <w:rsid w:val="000158FD"/>
    <w:rsid w:val="00016D8C"/>
    <w:rsid w:val="00023225"/>
    <w:rsid w:val="00026273"/>
    <w:rsid w:val="00037F4E"/>
    <w:rsid w:val="0004105F"/>
    <w:rsid w:val="00042D5F"/>
    <w:rsid w:val="0004423B"/>
    <w:rsid w:val="00044AC8"/>
    <w:rsid w:val="00046C81"/>
    <w:rsid w:val="00051B0B"/>
    <w:rsid w:val="00065107"/>
    <w:rsid w:val="000702C8"/>
    <w:rsid w:val="000708F9"/>
    <w:rsid w:val="00071A80"/>
    <w:rsid w:val="00071F2D"/>
    <w:rsid w:val="00073C33"/>
    <w:rsid w:val="0007708F"/>
    <w:rsid w:val="0008367C"/>
    <w:rsid w:val="00087B80"/>
    <w:rsid w:val="00087BB8"/>
    <w:rsid w:val="00091FF7"/>
    <w:rsid w:val="00096E49"/>
    <w:rsid w:val="000A128C"/>
    <w:rsid w:val="000A2773"/>
    <w:rsid w:val="000A2BB2"/>
    <w:rsid w:val="000A4ACA"/>
    <w:rsid w:val="000A69C0"/>
    <w:rsid w:val="000B21DE"/>
    <w:rsid w:val="000B316C"/>
    <w:rsid w:val="000B3AB0"/>
    <w:rsid w:val="000B44A8"/>
    <w:rsid w:val="000C1186"/>
    <w:rsid w:val="000C31A2"/>
    <w:rsid w:val="000C7C1A"/>
    <w:rsid w:val="000D0899"/>
    <w:rsid w:val="000D0D46"/>
    <w:rsid w:val="000D4F31"/>
    <w:rsid w:val="000E45EF"/>
    <w:rsid w:val="000E4A7C"/>
    <w:rsid w:val="000E51D1"/>
    <w:rsid w:val="000E575E"/>
    <w:rsid w:val="000E6F92"/>
    <w:rsid w:val="000E7903"/>
    <w:rsid w:val="000F2114"/>
    <w:rsid w:val="000F3668"/>
    <w:rsid w:val="000F4CD2"/>
    <w:rsid w:val="0010405C"/>
    <w:rsid w:val="0010730D"/>
    <w:rsid w:val="00107BC7"/>
    <w:rsid w:val="00110F36"/>
    <w:rsid w:val="001149CF"/>
    <w:rsid w:val="001228C7"/>
    <w:rsid w:val="0012474E"/>
    <w:rsid w:val="00126491"/>
    <w:rsid w:val="0012770D"/>
    <w:rsid w:val="00130068"/>
    <w:rsid w:val="00136B0E"/>
    <w:rsid w:val="001378E6"/>
    <w:rsid w:val="00144C4F"/>
    <w:rsid w:val="00147247"/>
    <w:rsid w:val="00150E36"/>
    <w:rsid w:val="0015577D"/>
    <w:rsid w:val="00155955"/>
    <w:rsid w:val="00155A41"/>
    <w:rsid w:val="00155B76"/>
    <w:rsid w:val="00163312"/>
    <w:rsid w:val="0016679B"/>
    <w:rsid w:val="0016699B"/>
    <w:rsid w:val="00167B33"/>
    <w:rsid w:val="001704D9"/>
    <w:rsid w:val="001757A0"/>
    <w:rsid w:val="001764CC"/>
    <w:rsid w:val="0018003A"/>
    <w:rsid w:val="00180632"/>
    <w:rsid w:val="00184588"/>
    <w:rsid w:val="00186EEC"/>
    <w:rsid w:val="00191A45"/>
    <w:rsid w:val="001922C2"/>
    <w:rsid w:val="00196401"/>
    <w:rsid w:val="001966EF"/>
    <w:rsid w:val="001A7BA2"/>
    <w:rsid w:val="001B3C5C"/>
    <w:rsid w:val="001B5413"/>
    <w:rsid w:val="001C0DC1"/>
    <w:rsid w:val="001C2188"/>
    <w:rsid w:val="001C2F74"/>
    <w:rsid w:val="001D17BC"/>
    <w:rsid w:val="001D1A6E"/>
    <w:rsid w:val="001F1865"/>
    <w:rsid w:val="0020065B"/>
    <w:rsid w:val="002066E6"/>
    <w:rsid w:val="002111DC"/>
    <w:rsid w:val="00225756"/>
    <w:rsid w:val="00231A56"/>
    <w:rsid w:val="00233AF8"/>
    <w:rsid w:val="00234166"/>
    <w:rsid w:val="0024022B"/>
    <w:rsid w:val="00240E7D"/>
    <w:rsid w:val="00254000"/>
    <w:rsid w:val="002630AD"/>
    <w:rsid w:val="00264A28"/>
    <w:rsid w:val="00265FEA"/>
    <w:rsid w:val="0026609D"/>
    <w:rsid w:val="00271070"/>
    <w:rsid w:val="00271B2D"/>
    <w:rsid w:val="002735AE"/>
    <w:rsid w:val="0027506C"/>
    <w:rsid w:val="002771A4"/>
    <w:rsid w:val="0028225D"/>
    <w:rsid w:val="0028657B"/>
    <w:rsid w:val="00290B83"/>
    <w:rsid w:val="00293AF3"/>
    <w:rsid w:val="0029482E"/>
    <w:rsid w:val="00296AD7"/>
    <w:rsid w:val="00297AB1"/>
    <w:rsid w:val="002A0392"/>
    <w:rsid w:val="002A3002"/>
    <w:rsid w:val="002A5401"/>
    <w:rsid w:val="002A550F"/>
    <w:rsid w:val="002B309D"/>
    <w:rsid w:val="002B5018"/>
    <w:rsid w:val="002B5CE8"/>
    <w:rsid w:val="002B6756"/>
    <w:rsid w:val="002B6E9D"/>
    <w:rsid w:val="002C22A9"/>
    <w:rsid w:val="002C3594"/>
    <w:rsid w:val="002C7F92"/>
    <w:rsid w:val="002D1077"/>
    <w:rsid w:val="002D4805"/>
    <w:rsid w:val="002D4EF5"/>
    <w:rsid w:val="002D5B37"/>
    <w:rsid w:val="002E1575"/>
    <w:rsid w:val="002E2E91"/>
    <w:rsid w:val="002E48BB"/>
    <w:rsid w:val="002E6464"/>
    <w:rsid w:val="002F120D"/>
    <w:rsid w:val="002F39F6"/>
    <w:rsid w:val="002F46CD"/>
    <w:rsid w:val="002F74C9"/>
    <w:rsid w:val="00300B40"/>
    <w:rsid w:val="003038A8"/>
    <w:rsid w:val="003058FD"/>
    <w:rsid w:val="00310CE9"/>
    <w:rsid w:val="0031173C"/>
    <w:rsid w:val="00312D15"/>
    <w:rsid w:val="003205B5"/>
    <w:rsid w:val="00321369"/>
    <w:rsid w:val="00321A20"/>
    <w:rsid w:val="003227E6"/>
    <w:rsid w:val="00327652"/>
    <w:rsid w:val="00331645"/>
    <w:rsid w:val="00332709"/>
    <w:rsid w:val="00332816"/>
    <w:rsid w:val="00335D3F"/>
    <w:rsid w:val="0034000C"/>
    <w:rsid w:val="00343CF9"/>
    <w:rsid w:val="003444C8"/>
    <w:rsid w:val="00344D02"/>
    <w:rsid w:val="00350E66"/>
    <w:rsid w:val="00351B19"/>
    <w:rsid w:val="00352BB2"/>
    <w:rsid w:val="003548BB"/>
    <w:rsid w:val="003555F1"/>
    <w:rsid w:val="00355D87"/>
    <w:rsid w:val="003567F9"/>
    <w:rsid w:val="003576BF"/>
    <w:rsid w:val="003600A7"/>
    <w:rsid w:val="00362097"/>
    <w:rsid w:val="003630BD"/>
    <w:rsid w:val="0036522E"/>
    <w:rsid w:val="00366BFD"/>
    <w:rsid w:val="00371922"/>
    <w:rsid w:val="003837C5"/>
    <w:rsid w:val="003875EF"/>
    <w:rsid w:val="003A14F4"/>
    <w:rsid w:val="003A2B15"/>
    <w:rsid w:val="003A2D12"/>
    <w:rsid w:val="003A5083"/>
    <w:rsid w:val="003A5195"/>
    <w:rsid w:val="003A575D"/>
    <w:rsid w:val="003A7F20"/>
    <w:rsid w:val="003B0633"/>
    <w:rsid w:val="003B11D4"/>
    <w:rsid w:val="003B1C41"/>
    <w:rsid w:val="003B38B2"/>
    <w:rsid w:val="003B3FE1"/>
    <w:rsid w:val="003B5D97"/>
    <w:rsid w:val="003B7C02"/>
    <w:rsid w:val="003C2002"/>
    <w:rsid w:val="003C27DE"/>
    <w:rsid w:val="003C3DDB"/>
    <w:rsid w:val="003C6F45"/>
    <w:rsid w:val="003C71AB"/>
    <w:rsid w:val="003D4A98"/>
    <w:rsid w:val="003D4E3D"/>
    <w:rsid w:val="003D745F"/>
    <w:rsid w:val="003E3CA7"/>
    <w:rsid w:val="003F1125"/>
    <w:rsid w:val="003F5FB0"/>
    <w:rsid w:val="00401F23"/>
    <w:rsid w:val="00401FA9"/>
    <w:rsid w:val="00403A36"/>
    <w:rsid w:val="00404F4F"/>
    <w:rsid w:val="004054AE"/>
    <w:rsid w:val="00406EB2"/>
    <w:rsid w:val="00410B48"/>
    <w:rsid w:val="00414004"/>
    <w:rsid w:val="0042501F"/>
    <w:rsid w:val="00425BA1"/>
    <w:rsid w:val="00430F3F"/>
    <w:rsid w:val="0043256C"/>
    <w:rsid w:val="00433124"/>
    <w:rsid w:val="00433991"/>
    <w:rsid w:val="004340B4"/>
    <w:rsid w:val="004369D2"/>
    <w:rsid w:val="00442D34"/>
    <w:rsid w:val="00445260"/>
    <w:rsid w:val="004517D4"/>
    <w:rsid w:val="0045612B"/>
    <w:rsid w:val="0045687E"/>
    <w:rsid w:val="004606D0"/>
    <w:rsid w:val="004616AE"/>
    <w:rsid w:val="00462A65"/>
    <w:rsid w:val="00473166"/>
    <w:rsid w:val="004842E1"/>
    <w:rsid w:val="00485785"/>
    <w:rsid w:val="00492199"/>
    <w:rsid w:val="00492FB1"/>
    <w:rsid w:val="00493153"/>
    <w:rsid w:val="00495912"/>
    <w:rsid w:val="00496770"/>
    <w:rsid w:val="004A0890"/>
    <w:rsid w:val="004A3A11"/>
    <w:rsid w:val="004A4AF1"/>
    <w:rsid w:val="004A698A"/>
    <w:rsid w:val="004B1093"/>
    <w:rsid w:val="004B1B31"/>
    <w:rsid w:val="004B33FF"/>
    <w:rsid w:val="004B6987"/>
    <w:rsid w:val="004B78A9"/>
    <w:rsid w:val="004C61C5"/>
    <w:rsid w:val="004C7BFE"/>
    <w:rsid w:val="004D1ABB"/>
    <w:rsid w:val="004D1B51"/>
    <w:rsid w:val="004D30B0"/>
    <w:rsid w:val="004D3DCE"/>
    <w:rsid w:val="004D6314"/>
    <w:rsid w:val="004D650F"/>
    <w:rsid w:val="004D66B0"/>
    <w:rsid w:val="004D7591"/>
    <w:rsid w:val="004E0593"/>
    <w:rsid w:val="004E68EE"/>
    <w:rsid w:val="004E7412"/>
    <w:rsid w:val="004F2A38"/>
    <w:rsid w:val="004F2B8C"/>
    <w:rsid w:val="004F3251"/>
    <w:rsid w:val="004F3FB3"/>
    <w:rsid w:val="005004BD"/>
    <w:rsid w:val="00500812"/>
    <w:rsid w:val="005049E9"/>
    <w:rsid w:val="00511965"/>
    <w:rsid w:val="00512092"/>
    <w:rsid w:val="0052058B"/>
    <w:rsid w:val="00522416"/>
    <w:rsid w:val="005225AE"/>
    <w:rsid w:val="00522B95"/>
    <w:rsid w:val="005265A9"/>
    <w:rsid w:val="00527EE7"/>
    <w:rsid w:val="00541BAB"/>
    <w:rsid w:val="00542234"/>
    <w:rsid w:val="0054444B"/>
    <w:rsid w:val="00544848"/>
    <w:rsid w:val="00545867"/>
    <w:rsid w:val="00545C40"/>
    <w:rsid w:val="00550B39"/>
    <w:rsid w:val="00550D00"/>
    <w:rsid w:val="00550DD5"/>
    <w:rsid w:val="005511C7"/>
    <w:rsid w:val="005578A1"/>
    <w:rsid w:val="00560D77"/>
    <w:rsid w:val="00563218"/>
    <w:rsid w:val="005637D9"/>
    <w:rsid w:val="0056556D"/>
    <w:rsid w:val="0057015C"/>
    <w:rsid w:val="00571575"/>
    <w:rsid w:val="00571649"/>
    <w:rsid w:val="00572C9B"/>
    <w:rsid w:val="00583835"/>
    <w:rsid w:val="005867E4"/>
    <w:rsid w:val="00591BC0"/>
    <w:rsid w:val="0059241A"/>
    <w:rsid w:val="00593254"/>
    <w:rsid w:val="00593398"/>
    <w:rsid w:val="00593FD7"/>
    <w:rsid w:val="005A145A"/>
    <w:rsid w:val="005A6258"/>
    <w:rsid w:val="005A7D71"/>
    <w:rsid w:val="005B149D"/>
    <w:rsid w:val="005B1591"/>
    <w:rsid w:val="005B27B4"/>
    <w:rsid w:val="005B68B3"/>
    <w:rsid w:val="005B69B3"/>
    <w:rsid w:val="005C04DA"/>
    <w:rsid w:val="005C0C6D"/>
    <w:rsid w:val="005C3EBE"/>
    <w:rsid w:val="005C5221"/>
    <w:rsid w:val="005C602B"/>
    <w:rsid w:val="005D335E"/>
    <w:rsid w:val="005D3989"/>
    <w:rsid w:val="005D3CFD"/>
    <w:rsid w:val="005D6CD7"/>
    <w:rsid w:val="005D79AE"/>
    <w:rsid w:val="005E0FCA"/>
    <w:rsid w:val="005E474F"/>
    <w:rsid w:val="005E7BEC"/>
    <w:rsid w:val="005F4BDB"/>
    <w:rsid w:val="005F7C0D"/>
    <w:rsid w:val="0060228C"/>
    <w:rsid w:val="00603005"/>
    <w:rsid w:val="00604170"/>
    <w:rsid w:val="00605611"/>
    <w:rsid w:val="006069E3"/>
    <w:rsid w:val="00607CD9"/>
    <w:rsid w:val="00614157"/>
    <w:rsid w:val="00625470"/>
    <w:rsid w:val="006262FD"/>
    <w:rsid w:val="0063356E"/>
    <w:rsid w:val="006335DE"/>
    <w:rsid w:val="00636061"/>
    <w:rsid w:val="00637FDD"/>
    <w:rsid w:val="00641715"/>
    <w:rsid w:val="0064392A"/>
    <w:rsid w:val="00643EFF"/>
    <w:rsid w:val="006449A2"/>
    <w:rsid w:val="00644D1A"/>
    <w:rsid w:val="0064574B"/>
    <w:rsid w:val="00646577"/>
    <w:rsid w:val="00646DF7"/>
    <w:rsid w:val="00647BB9"/>
    <w:rsid w:val="006501C2"/>
    <w:rsid w:val="00650837"/>
    <w:rsid w:val="00651A25"/>
    <w:rsid w:val="006537F7"/>
    <w:rsid w:val="00663948"/>
    <w:rsid w:val="006673A1"/>
    <w:rsid w:val="006748BE"/>
    <w:rsid w:val="006748D2"/>
    <w:rsid w:val="00680397"/>
    <w:rsid w:val="00683701"/>
    <w:rsid w:val="00685DAF"/>
    <w:rsid w:val="00691CCE"/>
    <w:rsid w:val="006933E3"/>
    <w:rsid w:val="0069366D"/>
    <w:rsid w:val="00694755"/>
    <w:rsid w:val="0069489A"/>
    <w:rsid w:val="006949CA"/>
    <w:rsid w:val="006952E2"/>
    <w:rsid w:val="00697437"/>
    <w:rsid w:val="00697832"/>
    <w:rsid w:val="00697A1D"/>
    <w:rsid w:val="00697C6E"/>
    <w:rsid w:val="006A007A"/>
    <w:rsid w:val="006A1B05"/>
    <w:rsid w:val="006A3BEF"/>
    <w:rsid w:val="006A580C"/>
    <w:rsid w:val="006B1669"/>
    <w:rsid w:val="006B7D8E"/>
    <w:rsid w:val="006C294D"/>
    <w:rsid w:val="006C2FD8"/>
    <w:rsid w:val="006C39F1"/>
    <w:rsid w:val="006C3EF3"/>
    <w:rsid w:val="006D0380"/>
    <w:rsid w:val="006D5BB3"/>
    <w:rsid w:val="006D7ABC"/>
    <w:rsid w:val="006D7D8B"/>
    <w:rsid w:val="006E1386"/>
    <w:rsid w:val="006E20A5"/>
    <w:rsid w:val="006E2247"/>
    <w:rsid w:val="006E53A1"/>
    <w:rsid w:val="006E64C7"/>
    <w:rsid w:val="006F1940"/>
    <w:rsid w:val="006F3949"/>
    <w:rsid w:val="006F45B8"/>
    <w:rsid w:val="006F6B0B"/>
    <w:rsid w:val="006F72C7"/>
    <w:rsid w:val="007044EC"/>
    <w:rsid w:val="007045EA"/>
    <w:rsid w:val="00704928"/>
    <w:rsid w:val="007075E7"/>
    <w:rsid w:val="00712980"/>
    <w:rsid w:val="00713498"/>
    <w:rsid w:val="00716BA0"/>
    <w:rsid w:val="00717A75"/>
    <w:rsid w:val="00717C96"/>
    <w:rsid w:val="007254CC"/>
    <w:rsid w:val="00726FFA"/>
    <w:rsid w:val="00733722"/>
    <w:rsid w:val="00733DA2"/>
    <w:rsid w:val="0073450E"/>
    <w:rsid w:val="0073775C"/>
    <w:rsid w:val="00742D5E"/>
    <w:rsid w:val="00743E55"/>
    <w:rsid w:val="007452F5"/>
    <w:rsid w:val="00747256"/>
    <w:rsid w:val="00755A18"/>
    <w:rsid w:val="007634F4"/>
    <w:rsid w:val="007701A2"/>
    <w:rsid w:val="00772290"/>
    <w:rsid w:val="00780375"/>
    <w:rsid w:val="007808C2"/>
    <w:rsid w:val="00784A80"/>
    <w:rsid w:val="00787D80"/>
    <w:rsid w:val="00792F3D"/>
    <w:rsid w:val="00793CFD"/>
    <w:rsid w:val="007968CC"/>
    <w:rsid w:val="007969F8"/>
    <w:rsid w:val="00796B20"/>
    <w:rsid w:val="007A389F"/>
    <w:rsid w:val="007B5E9B"/>
    <w:rsid w:val="007C2AF0"/>
    <w:rsid w:val="007C3AE5"/>
    <w:rsid w:val="007D1AA9"/>
    <w:rsid w:val="007D2ED5"/>
    <w:rsid w:val="007D4C69"/>
    <w:rsid w:val="007D50BB"/>
    <w:rsid w:val="007D68B6"/>
    <w:rsid w:val="007E0765"/>
    <w:rsid w:val="007E1E35"/>
    <w:rsid w:val="007E3106"/>
    <w:rsid w:val="007E3935"/>
    <w:rsid w:val="007F04C6"/>
    <w:rsid w:val="007F1FA0"/>
    <w:rsid w:val="007F26DC"/>
    <w:rsid w:val="007F2CB3"/>
    <w:rsid w:val="007F3F44"/>
    <w:rsid w:val="007F6D5D"/>
    <w:rsid w:val="00806D66"/>
    <w:rsid w:val="00812DE4"/>
    <w:rsid w:val="008164FA"/>
    <w:rsid w:val="008201AC"/>
    <w:rsid w:val="00820480"/>
    <w:rsid w:val="008214E2"/>
    <w:rsid w:val="00825606"/>
    <w:rsid w:val="00833D1D"/>
    <w:rsid w:val="00837A11"/>
    <w:rsid w:val="00840853"/>
    <w:rsid w:val="00843FBE"/>
    <w:rsid w:val="00844E21"/>
    <w:rsid w:val="00847E0A"/>
    <w:rsid w:val="008534DF"/>
    <w:rsid w:val="00855449"/>
    <w:rsid w:val="008558AF"/>
    <w:rsid w:val="00860CED"/>
    <w:rsid w:val="00860E6A"/>
    <w:rsid w:val="0087153E"/>
    <w:rsid w:val="00880122"/>
    <w:rsid w:val="00882124"/>
    <w:rsid w:val="008821B8"/>
    <w:rsid w:val="008821F8"/>
    <w:rsid w:val="00882D26"/>
    <w:rsid w:val="00884EC1"/>
    <w:rsid w:val="00885BEC"/>
    <w:rsid w:val="008909C0"/>
    <w:rsid w:val="008A5A0C"/>
    <w:rsid w:val="008A5D72"/>
    <w:rsid w:val="008B0D84"/>
    <w:rsid w:val="008B355D"/>
    <w:rsid w:val="008B46FD"/>
    <w:rsid w:val="008B57F5"/>
    <w:rsid w:val="008C449C"/>
    <w:rsid w:val="008C71C7"/>
    <w:rsid w:val="008D06A8"/>
    <w:rsid w:val="008D181E"/>
    <w:rsid w:val="008D21B4"/>
    <w:rsid w:val="008D2672"/>
    <w:rsid w:val="008D3387"/>
    <w:rsid w:val="008D351C"/>
    <w:rsid w:val="008D3C33"/>
    <w:rsid w:val="008D5265"/>
    <w:rsid w:val="008D6A46"/>
    <w:rsid w:val="008E4052"/>
    <w:rsid w:val="008E667A"/>
    <w:rsid w:val="008F79BB"/>
    <w:rsid w:val="0090068C"/>
    <w:rsid w:val="00900ED0"/>
    <w:rsid w:val="009116A0"/>
    <w:rsid w:val="009138CA"/>
    <w:rsid w:val="00917304"/>
    <w:rsid w:val="00920B15"/>
    <w:rsid w:val="00933568"/>
    <w:rsid w:val="00933FCC"/>
    <w:rsid w:val="00936202"/>
    <w:rsid w:val="00936FEB"/>
    <w:rsid w:val="00941777"/>
    <w:rsid w:val="00950A0F"/>
    <w:rsid w:val="00950D04"/>
    <w:rsid w:val="00951388"/>
    <w:rsid w:val="009518AB"/>
    <w:rsid w:val="00957169"/>
    <w:rsid w:val="00960CF0"/>
    <w:rsid w:val="00965712"/>
    <w:rsid w:val="009714F5"/>
    <w:rsid w:val="009716C7"/>
    <w:rsid w:val="00976EFD"/>
    <w:rsid w:val="00981DB4"/>
    <w:rsid w:val="0098441D"/>
    <w:rsid w:val="009849A3"/>
    <w:rsid w:val="00987E3F"/>
    <w:rsid w:val="009926B4"/>
    <w:rsid w:val="009931AA"/>
    <w:rsid w:val="009A571F"/>
    <w:rsid w:val="009B210E"/>
    <w:rsid w:val="009B290B"/>
    <w:rsid w:val="009B291E"/>
    <w:rsid w:val="009B31DE"/>
    <w:rsid w:val="009C01E1"/>
    <w:rsid w:val="009C3E6B"/>
    <w:rsid w:val="009C450C"/>
    <w:rsid w:val="009C4EFE"/>
    <w:rsid w:val="009D1020"/>
    <w:rsid w:val="009D196C"/>
    <w:rsid w:val="009D1A21"/>
    <w:rsid w:val="009D62FA"/>
    <w:rsid w:val="009E4BC2"/>
    <w:rsid w:val="009E66C2"/>
    <w:rsid w:val="009F0209"/>
    <w:rsid w:val="009F0A67"/>
    <w:rsid w:val="00A008D7"/>
    <w:rsid w:val="00A0103B"/>
    <w:rsid w:val="00A017C5"/>
    <w:rsid w:val="00A029A3"/>
    <w:rsid w:val="00A032DE"/>
    <w:rsid w:val="00A07132"/>
    <w:rsid w:val="00A07D54"/>
    <w:rsid w:val="00A1081A"/>
    <w:rsid w:val="00A13E3E"/>
    <w:rsid w:val="00A14442"/>
    <w:rsid w:val="00A155D9"/>
    <w:rsid w:val="00A20473"/>
    <w:rsid w:val="00A2219D"/>
    <w:rsid w:val="00A23BCC"/>
    <w:rsid w:val="00A31B7B"/>
    <w:rsid w:val="00A40A44"/>
    <w:rsid w:val="00A410F6"/>
    <w:rsid w:val="00A41751"/>
    <w:rsid w:val="00A4591A"/>
    <w:rsid w:val="00A46C88"/>
    <w:rsid w:val="00A5111D"/>
    <w:rsid w:val="00A537D4"/>
    <w:rsid w:val="00A54E67"/>
    <w:rsid w:val="00A56808"/>
    <w:rsid w:val="00A57935"/>
    <w:rsid w:val="00A60329"/>
    <w:rsid w:val="00A67461"/>
    <w:rsid w:val="00A7173D"/>
    <w:rsid w:val="00A7327D"/>
    <w:rsid w:val="00A7498E"/>
    <w:rsid w:val="00A75746"/>
    <w:rsid w:val="00A76181"/>
    <w:rsid w:val="00A76225"/>
    <w:rsid w:val="00A8031D"/>
    <w:rsid w:val="00A81EA6"/>
    <w:rsid w:val="00A86534"/>
    <w:rsid w:val="00A90DA1"/>
    <w:rsid w:val="00A931F9"/>
    <w:rsid w:val="00A934AB"/>
    <w:rsid w:val="00A939C3"/>
    <w:rsid w:val="00AA05B3"/>
    <w:rsid w:val="00AA511E"/>
    <w:rsid w:val="00AB1F6A"/>
    <w:rsid w:val="00AC32CE"/>
    <w:rsid w:val="00AC4FD7"/>
    <w:rsid w:val="00AD39D6"/>
    <w:rsid w:val="00AD3BC6"/>
    <w:rsid w:val="00AD6CD8"/>
    <w:rsid w:val="00AE2DF2"/>
    <w:rsid w:val="00AE52B5"/>
    <w:rsid w:val="00AE7753"/>
    <w:rsid w:val="00AE77EF"/>
    <w:rsid w:val="00AF08E2"/>
    <w:rsid w:val="00AF338C"/>
    <w:rsid w:val="00AF3BAC"/>
    <w:rsid w:val="00AF5E4A"/>
    <w:rsid w:val="00AF7015"/>
    <w:rsid w:val="00AF7075"/>
    <w:rsid w:val="00AF7166"/>
    <w:rsid w:val="00B044D4"/>
    <w:rsid w:val="00B04E6F"/>
    <w:rsid w:val="00B07B68"/>
    <w:rsid w:val="00B07E26"/>
    <w:rsid w:val="00B110AA"/>
    <w:rsid w:val="00B1135A"/>
    <w:rsid w:val="00B21A66"/>
    <w:rsid w:val="00B22E9E"/>
    <w:rsid w:val="00B302E4"/>
    <w:rsid w:val="00B3093E"/>
    <w:rsid w:val="00B31405"/>
    <w:rsid w:val="00B3212E"/>
    <w:rsid w:val="00B37582"/>
    <w:rsid w:val="00B40276"/>
    <w:rsid w:val="00B43400"/>
    <w:rsid w:val="00B437E6"/>
    <w:rsid w:val="00B46680"/>
    <w:rsid w:val="00B47A39"/>
    <w:rsid w:val="00B47CEE"/>
    <w:rsid w:val="00B53A6E"/>
    <w:rsid w:val="00B54A5A"/>
    <w:rsid w:val="00B55869"/>
    <w:rsid w:val="00B62823"/>
    <w:rsid w:val="00B6295C"/>
    <w:rsid w:val="00B710F0"/>
    <w:rsid w:val="00B73366"/>
    <w:rsid w:val="00B743B9"/>
    <w:rsid w:val="00B76645"/>
    <w:rsid w:val="00B842FC"/>
    <w:rsid w:val="00B86106"/>
    <w:rsid w:val="00B8674A"/>
    <w:rsid w:val="00B9118E"/>
    <w:rsid w:val="00B91ED8"/>
    <w:rsid w:val="00B920A0"/>
    <w:rsid w:val="00B95190"/>
    <w:rsid w:val="00BA0064"/>
    <w:rsid w:val="00BA1517"/>
    <w:rsid w:val="00BA5358"/>
    <w:rsid w:val="00BA6405"/>
    <w:rsid w:val="00BB7405"/>
    <w:rsid w:val="00BC0CAB"/>
    <w:rsid w:val="00BC1A78"/>
    <w:rsid w:val="00BC7DFC"/>
    <w:rsid w:val="00BD4E18"/>
    <w:rsid w:val="00BE0488"/>
    <w:rsid w:val="00BE1600"/>
    <w:rsid w:val="00BE2ECC"/>
    <w:rsid w:val="00BE442A"/>
    <w:rsid w:val="00BE6440"/>
    <w:rsid w:val="00BF32C0"/>
    <w:rsid w:val="00BF6612"/>
    <w:rsid w:val="00C00ECB"/>
    <w:rsid w:val="00C03160"/>
    <w:rsid w:val="00C109C2"/>
    <w:rsid w:val="00C12747"/>
    <w:rsid w:val="00C14382"/>
    <w:rsid w:val="00C22037"/>
    <w:rsid w:val="00C24D8F"/>
    <w:rsid w:val="00C253F3"/>
    <w:rsid w:val="00C25541"/>
    <w:rsid w:val="00C26FED"/>
    <w:rsid w:val="00C31109"/>
    <w:rsid w:val="00C31BB5"/>
    <w:rsid w:val="00C32FB8"/>
    <w:rsid w:val="00C33DB6"/>
    <w:rsid w:val="00C4161A"/>
    <w:rsid w:val="00C50696"/>
    <w:rsid w:val="00C51413"/>
    <w:rsid w:val="00C5418A"/>
    <w:rsid w:val="00C551C5"/>
    <w:rsid w:val="00C56C20"/>
    <w:rsid w:val="00C6131A"/>
    <w:rsid w:val="00C6190D"/>
    <w:rsid w:val="00C61984"/>
    <w:rsid w:val="00C63D93"/>
    <w:rsid w:val="00C6653A"/>
    <w:rsid w:val="00C773E6"/>
    <w:rsid w:val="00C8170C"/>
    <w:rsid w:val="00C86EA7"/>
    <w:rsid w:val="00C90FFC"/>
    <w:rsid w:val="00C91D9E"/>
    <w:rsid w:val="00C91F69"/>
    <w:rsid w:val="00C92C15"/>
    <w:rsid w:val="00C930C9"/>
    <w:rsid w:val="00C940A7"/>
    <w:rsid w:val="00C95082"/>
    <w:rsid w:val="00C95558"/>
    <w:rsid w:val="00CA507D"/>
    <w:rsid w:val="00CA6E0A"/>
    <w:rsid w:val="00CB0342"/>
    <w:rsid w:val="00CB3866"/>
    <w:rsid w:val="00CB3A4F"/>
    <w:rsid w:val="00CB484A"/>
    <w:rsid w:val="00CB4EB0"/>
    <w:rsid w:val="00CB616F"/>
    <w:rsid w:val="00CC3FCD"/>
    <w:rsid w:val="00CC501A"/>
    <w:rsid w:val="00CC62BB"/>
    <w:rsid w:val="00CE2F8E"/>
    <w:rsid w:val="00CE4BC6"/>
    <w:rsid w:val="00CE5A37"/>
    <w:rsid w:val="00CF0872"/>
    <w:rsid w:val="00CF2A49"/>
    <w:rsid w:val="00CF4BF7"/>
    <w:rsid w:val="00CF53AD"/>
    <w:rsid w:val="00CF7E62"/>
    <w:rsid w:val="00D021EE"/>
    <w:rsid w:val="00D028C0"/>
    <w:rsid w:val="00D04F07"/>
    <w:rsid w:val="00D070CC"/>
    <w:rsid w:val="00D1482D"/>
    <w:rsid w:val="00D21987"/>
    <w:rsid w:val="00D26876"/>
    <w:rsid w:val="00D268B7"/>
    <w:rsid w:val="00D27872"/>
    <w:rsid w:val="00D322D5"/>
    <w:rsid w:val="00D348F1"/>
    <w:rsid w:val="00D3796F"/>
    <w:rsid w:val="00D37E9C"/>
    <w:rsid w:val="00D44C44"/>
    <w:rsid w:val="00D46D96"/>
    <w:rsid w:val="00D4775E"/>
    <w:rsid w:val="00D50B3B"/>
    <w:rsid w:val="00D5311C"/>
    <w:rsid w:val="00D531EC"/>
    <w:rsid w:val="00D539DC"/>
    <w:rsid w:val="00D54668"/>
    <w:rsid w:val="00D60EC0"/>
    <w:rsid w:val="00D60FC2"/>
    <w:rsid w:val="00D6589E"/>
    <w:rsid w:val="00D80C3C"/>
    <w:rsid w:val="00D8322D"/>
    <w:rsid w:val="00D84A32"/>
    <w:rsid w:val="00D859DB"/>
    <w:rsid w:val="00D952CB"/>
    <w:rsid w:val="00DA4B90"/>
    <w:rsid w:val="00DA4FA5"/>
    <w:rsid w:val="00DA7D76"/>
    <w:rsid w:val="00DB0EC6"/>
    <w:rsid w:val="00DB1C9B"/>
    <w:rsid w:val="00DB2118"/>
    <w:rsid w:val="00DB3A70"/>
    <w:rsid w:val="00DC6C23"/>
    <w:rsid w:val="00DC754A"/>
    <w:rsid w:val="00DD0878"/>
    <w:rsid w:val="00DD62F3"/>
    <w:rsid w:val="00DE0229"/>
    <w:rsid w:val="00DE0A8B"/>
    <w:rsid w:val="00DE2D16"/>
    <w:rsid w:val="00DE30D2"/>
    <w:rsid w:val="00DE315D"/>
    <w:rsid w:val="00DE72AB"/>
    <w:rsid w:val="00DF5607"/>
    <w:rsid w:val="00DF57DD"/>
    <w:rsid w:val="00DF590C"/>
    <w:rsid w:val="00DF763E"/>
    <w:rsid w:val="00E019B2"/>
    <w:rsid w:val="00E026B0"/>
    <w:rsid w:val="00E11D01"/>
    <w:rsid w:val="00E14F75"/>
    <w:rsid w:val="00E15271"/>
    <w:rsid w:val="00E2064E"/>
    <w:rsid w:val="00E21057"/>
    <w:rsid w:val="00E2196E"/>
    <w:rsid w:val="00E22309"/>
    <w:rsid w:val="00E24397"/>
    <w:rsid w:val="00E30D4D"/>
    <w:rsid w:val="00E32DCE"/>
    <w:rsid w:val="00E347A2"/>
    <w:rsid w:val="00E37211"/>
    <w:rsid w:val="00E413AF"/>
    <w:rsid w:val="00E4245D"/>
    <w:rsid w:val="00E42687"/>
    <w:rsid w:val="00E430A4"/>
    <w:rsid w:val="00E43B4C"/>
    <w:rsid w:val="00E43C59"/>
    <w:rsid w:val="00E50B16"/>
    <w:rsid w:val="00E51D9D"/>
    <w:rsid w:val="00E566AD"/>
    <w:rsid w:val="00E56BB5"/>
    <w:rsid w:val="00E60DDC"/>
    <w:rsid w:val="00E64CA8"/>
    <w:rsid w:val="00E652B6"/>
    <w:rsid w:val="00E672B1"/>
    <w:rsid w:val="00E672BE"/>
    <w:rsid w:val="00E70D60"/>
    <w:rsid w:val="00E75BE3"/>
    <w:rsid w:val="00E84626"/>
    <w:rsid w:val="00E846A5"/>
    <w:rsid w:val="00E84785"/>
    <w:rsid w:val="00E856BA"/>
    <w:rsid w:val="00E90652"/>
    <w:rsid w:val="00E9202E"/>
    <w:rsid w:val="00E94D2F"/>
    <w:rsid w:val="00EA00D7"/>
    <w:rsid w:val="00EA1248"/>
    <w:rsid w:val="00EA2591"/>
    <w:rsid w:val="00EA397B"/>
    <w:rsid w:val="00EA3DE3"/>
    <w:rsid w:val="00EA3FEF"/>
    <w:rsid w:val="00EA4569"/>
    <w:rsid w:val="00EA53BD"/>
    <w:rsid w:val="00EA6967"/>
    <w:rsid w:val="00EA6BC8"/>
    <w:rsid w:val="00EA7051"/>
    <w:rsid w:val="00EB0D87"/>
    <w:rsid w:val="00EB3DD7"/>
    <w:rsid w:val="00EB4847"/>
    <w:rsid w:val="00EB70FD"/>
    <w:rsid w:val="00EC178C"/>
    <w:rsid w:val="00EC2270"/>
    <w:rsid w:val="00EC22D2"/>
    <w:rsid w:val="00EC2413"/>
    <w:rsid w:val="00EC3931"/>
    <w:rsid w:val="00EC47CC"/>
    <w:rsid w:val="00EC5864"/>
    <w:rsid w:val="00EC6766"/>
    <w:rsid w:val="00EE189D"/>
    <w:rsid w:val="00EE4E46"/>
    <w:rsid w:val="00EE78A4"/>
    <w:rsid w:val="00EE7910"/>
    <w:rsid w:val="00EF102D"/>
    <w:rsid w:val="00EF1677"/>
    <w:rsid w:val="00EF305F"/>
    <w:rsid w:val="00EF56CF"/>
    <w:rsid w:val="00EF7D42"/>
    <w:rsid w:val="00F045A8"/>
    <w:rsid w:val="00F0754C"/>
    <w:rsid w:val="00F2029A"/>
    <w:rsid w:val="00F20454"/>
    <w:rsid w:val="00F2061E"/>
    <w:rsid w:val="00F217AD"/>
    <w:rsid w:val="00F239D6"/>
    <w:rsid w:val="00F3003C"/>
    <w:rsid w:val="00F305FC"/>
    <w:rsid w:val="00F30E95"/>
    <w:rsid w:val="00F436C7"/>
    <w:rsid w:val="00F44E02"/>
    <w:rsid w:val="00F45193"/>
    <w:rsid w:val="00F50A4D"/>
    <w:rsid w:val="00F604F4"/>
    <w:rsid w:val="00F61431"/>
    <w:rsid w:val="00F62DD2"/>
    <w:rsid w:val="00F62E24"/>
    <w:rsid w:val="00F66B2F"/>
    <w:rsid w:val="00F70415"/>
    <w:rsid w:val="00F7152D"/>
    <w:rsid w:val="00F907AB"/>
    <w:rsid w:val="00F92009"/>
    <w:rsid w:val="00F92F6C"/>
    <w:rsid w:val="00F931FE"/>
    <w:rsid w:val="00F953B7"/>
    <w:rsid w:val="00FA1962"/>
    <w:rsid w:val="00FA4601"/>
    <w:rsid w:val="00FA461A"/>
    <w:rsid w:val="00FA4BDF"/>
    <w:rsid w:val="00FA500B"/>
    <w:rsid w:val="00FA59AB"/>
    <w:rsid w:val="00FB30A1"/>
    <w:rsid w:val="00FB60B1"/>
    <w:rsid w:val="00FB6825"/>
    <w:rsid w:val="00FC2AB4"/>
    <w:rsid w:val="00FC42A2"/>
    <w:rsid w:val="00FC5CA9"/>
    <w:rsid w:val="00FC5D48"/>
    <w:rsid w:val="00FC7629"/>
    <w:rsid w:val="00FD0308"/>
    <w:rsid w:val="00FD579D"/>
    <w:rsid w:val="00FD6373"/>
    <w:rsid w:val="00FE584A"/>
    <w:rsid w:val="00FF1258"/>
    <w:rsid w:val="00FF4212"/>
    <w:rsid w:val="00FF4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606D0"/>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E0765"/>
    <w:rPr>
      <w:color w:val="0563C1" w:themeColor="hyperlink"/>
      <w:u w:val="single"/>
    </w:rPr>
  </w:style>
  <w:style w:type="character" w:customStyle="1" w:styleId="Mentionnonrsolue1">
    <w:name w:val="Mention non résolue1"/>
    <w:basedOn w:val="DefaultParagraphFont"/>
    <w:uiPriority w:val="99"/>
    <w:semiHidden/>
    <w:unhideWhenUsed/>
    <w:rsid w:val="007E0765"/>
    <w:rPr>
      <w:color w:val="605E5C"/>
      <w:shd w:val="clear" w:color="auto" w:fill="E1DFDD"/>
    </w:rPr>
  </w:style>
  <w:style w:type="paragraph" w:styleId="BodyText">
    <w:name w:val="Body Text"/>
    <w:basedOn w:val="Normal"/>
    <w:link w:val="BodyTextChar"/>
    <w:uiPriority w:val="99"/>
    <w:unhideWhenUsed/>
    <w:rsid w:val="00704928"/>
    <w:pPr>
      <w:spacing w:after="120"/>
    </w:pPr>
  </w:style>
  <w:style w:type="character" w:customStyle="1" w:styleId="CorpsdetexteCar">
    <w:name w:val="Corps de texte Car"/>
    <w:basedOn w:val="DefaultParagraphFont"/>
    <w:uiPriority w:val="99"/>
    <w:semiHidden/>
    <w:rsid w:val="00704928"/>
  </w:style>
  <w:style w:type="character" w:customStyle="1" w:styleId="BodyTextChar">
    <w:name w:val="Body Text Char"/>
    <w:basedOn w:val="DefaultParagraphFont"/>
    <w:link w:val="BodyText"/>
    <w:uiPriority w:val="99"/>
    <w:rsid w:val="00704928"/>
    <w:rPr>
      <w:lang/>
    </w:rPr>
  </w:style>
  <w:style w:type="table" w:styleId="TableGrid">
    <w:name w:val="Table Grid"/>
    <w:basedOn w:val="TableNormal"/>
    <w:uiPriority w:val="39"/>
    <w:qFormat/>
    <w:rsid w:val="00332816"/>
    <w:pPr>
      <w:spacing w:after="0" w:line="240" w:lineRule="auto"/>
    </w:pPr>
    <w:rPr>
      <w:rFonts w:eastAsia="Batang"/>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32816"/>
    <w:pPr>
      <w:spacing w:after="200" w:line="276" w:lineRule="auto"/>
      <w:ind w:left="720"/>
      <w:contextualSpacing/>
    </w:pPr>
    <w:rPr>
      <w:kern w:val="0"/>
    </w:rPr>
  </w:style>
  <w:style w:type="character" w:customStyle="1" w:styleId="ListParagraphChar">
    <w:name w:val="List Paragraph Char"/>
    <w:link w:val="ListParagraph"/>
    <w:uiPriority w:val="34"/>
    <w:locked/>
    <w:rsid w:val="00332816"/>
    <w:rPr>
      <w:kern w:val="0"/>
    </w:rPr>
  </w:style>
  <w:style w:type="character" w:customStyle="1" w:styleId="ds29">
    <w:name w:val="ds29"/>
    <w:basedOn w:val="DefaultParagraphFont"/>
    <w:rsid w:val="005B1591"/>
  </w:style>
  <w:style w:type="paragraph" w:styleId="NoSpacing">
    <w:name w:val="No Spacing"/>
    <w:uiPriority w:val="1"/>
    <w:qFormat/>
    <w:rsid w:val="005B1591"/>
    <w:pPr>
      <w:spacing w:after="0" w:line="240" w:lineRule="auto"/>
    </w:pPr>
    <w:rPr>
      <w:kern w:val="0"/>
    </w:rPr>
  </w:style>
  <w:style w:type="character" w:customStyle="1" w:styleId="element-citation">
    <w:name w:val="element-citation"/>
    <w:basedOn w:val="DefaultParagraphFont"/>
    <w:rsid w:val="00144C4F"/>
  </w:style>
  <w:style w:type="character" w:customStyle="1" w:styleId="ref-journal">
    <w:name w:val="ref-journal"/>
    <w:basedOn w:val="DefaultParagraphFont"/>
    <w:rsid w:val="00144C4F"/>
  </w:style>
  <w:style w:type="character" w:customStyle="1" w:styleId="ref-vol">
    <w:name w:val="ref-vol"/>
    <w:basedOn w:val="DefaultParagraphFont"/>
    <w:rsid w:val="00144C4F"/>
  </w:style>
  <w:style w:type="character" w:customStyle="1" w:styleId="nowrap">
    <w:name w:val="nowrap"/>
    <w:basedOn w:val="DefaultParagraphFont"/>
    <w:rsid w:val="00144C4F"/>
  </w:style>
  <w:style w:type="paragraph" w:customStyle="1" w:styleId="p">
    <w:name w:val="p"/>
    <w:basedOn w:val="Normal"/>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Emphasis">
    <w:name w:val="Emphasis"/>
    <w:basedOn w:val="DefaultParagraphFont"/>
    <w:uiPriority w:val="20"/>
    <w:qFormat/>
    <w:rsid w:val="00144C4F"/>
    <w:rPr>
      <w:i/>
      <w:iCs/>
    </w:rPr>
  </w:style>
  <w:style w:type="paragraph" w:styleId="NormalWeb">
    <w:name w:val="Normal (Web)"/>
    <w:basedOn w:val="Normal"/>
    <w:uiPriority w:val="99"/>
    <w:unhideWhenUsed/>
    <w:rsid w:val="00144C4F"/>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styleId="Header">
    <w:name w:val="header"/>
    <w:basedOn w:val="Normal"/>
    <w:link w:val="HeaderChar"/>
    <w:uiPriority w:val="99"/>
    <w:unhideWhenUsed/>
    <w:rsid w:val="007969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69F8"/>
  </w:style>
  <w:style w:type="paragraph" w:styleId="Footer">
    <w:name w:val="footer"/>
    <w:basedOn w:val="Normal"/>
    <w:link w:val="FooterChar"/>
    <w:uiPriority w:val="99"/>
    <w:unhideWhenUsed/>
    <w:rsid w:val="007969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69F8"/>
  </w:style>
  <w:style w:type="character" w:customStyle="1" w:styleId="Mentionnonrsolue2">
    <w:name w:val="Mention non résolue2"/>
    <w:basedOn w:val="DefaultParagraphFont"/>
    <w:uiPriority w:val="99"/>
    <w:semiHidden/>
    <w:unhideWhenUsed/>
    <w:rsid w:val="00BF32C0"/>
    <w:rPr>
      <w:color w:val="605E5C"/>
      <w:shd w:val="clear" w:color="auto" w:fill="E1DFDD"/>
    </w:rPr>
  </w:style>
  <w:style w:type="character" w:styleId="CommentReference">
    <w:name w:val="annotation reference"/>
    <w:basedOn w:val="DefaultParagraphFont"/>
    <w:uiPriority w:val="99"/>
    <w:semiHidden/>
    <w:unhideWhenUsed/>
    <w:rsid w:val="00691CCE"/>
    <w:rPr>
      <w:sz w:val="16"/>
      <w:szCs w:val="16"/>
    </w:rPr>
  </w:style>
  <w:style w:type="paragraph" w:styleId="CommentText">
    <w:name w:val="annotation text"/>
    <w:basedOn w:val="Normal"/>
    <w:link w:val="CommentTextChar"/>
    <w:uiPriority w:val="99"/>
    <w:semiHidden/>
    <w:unhideWhenUsed/>
    <w:rsid w:val="00691CCE"/>
    <w:pPr>
      <w:spacing w:line="240" w:lineRule="auto"/>
    </w:pPr>
    <w:rPr>
      <w:sz w:val="20"/>
      <w:szCs w:val="20"/>
    </w:rPr>
  </w:style>
  <w:style w:type="character" w:customStyle="1" w:styleId="CommentTextChar">
    <w:name w:val="Comment Text Char"/>
    <w:basedOn w:val="DefaultParagraphFont"/>
    <w:link w:val="CommentText"/>
    <w:uiPriority w:val="99"/>
    <w:semiHidden/>
    <w:rsid w:val="00691CCE"/>
    <w:rPr>
      <w:sz w:val="20"/>
      <w:szCs w:val="20"/>
    </w:rPr>
  </w:style>
  <w:style w:type="paragraph" w:styleId="CommentSubject">
    <w:name w:val="annotation subject"/>
    <w:basedOn w:val="CommentText"/>
    <w:next w:val="CommentText"/>
    <w:link w:val="CommentSubjectChar"/>
    <w:uiPriority w:val="99"/>
    <w:semiHidden/>
    <w:unhideWhenUsed/>
    <w:rsid w:val="00691CCE"/>
    <w:rPr>
      <w:b/>
      <w:bCs/>
    </w:rPr>
  </w:style>
  <w:style w:type="character" w:customStyle="1" w:styleId="CommentSubjectChar">
    <w:name w:val="Comment Subject Char"/>
    <w:basedOn w:val="CommentTextChar"/>
    <w:link w:val="CommentSubject"/>
    <w:uiPriority w:val="99"/>
    <w:semiHidden/>
    <w:rsid w:val="00691CCE"/>
    <w:rPr>
      <w:b/>
      <w:bCs/>
      <w:sz w:val="20"/>
      <w:szCs w:val="20"/>
    </w:rPr>
  </w:style>
  <w:style w:type="paragraph" w:styleId="BalloonText">
    <w:name w:val="Balloon Text"/>
    <w:basedOn w:val="Normal"/>
    <w:link w:val="BalloonTextChar"/>
    <w:uiPriority w:val="99"/>
    <w:semiHidden/>
    <w:unhideWhenUsed/>
    <w:rsid w:val="0069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CE"/>
    <w:rPr>
      <w:rFonts w:ascii="Segoe UI" w:hAnsi="Segoe UI" w:cs="Segoe UI"/>
      <w:sz w:val="18"/>
      <w:szCs w:val="18"/>
    </w:rPr>
  </w:style>
  <w:style w:type="table" w:customStyle="1" w:styleId="TableNormal2">
    <w:name w:val="Table Normal2"/>
    <w:uiPriority w:val="2"/>
    <w:semiHidden/>
    <w:unhideWhenUsed/>
    <w:qFormat/>
    <w:rsid w:val="00D531EC"/>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8500693">
      <w:bodyDiv w:val="1"/>
      <w:marLeft w:val="0"/>
      <w:marRight w:val="0"/>
      <w:marTop w:val="0"/>
      <w:marBottom w:val="0"/>
      <w:divBdr>
        <w:top w:val="none" w:sz="0" w:space="0" w:color="auto"/>
        <w:left w:val="none" w:sz="0" w:space="0" w:color="auto"/>
        <w:bottom w:val="none" w:sz="0" w:space="0" w:color="auto"/>
        <w:right w:val="none" w:sz="0" w:space="0" w:color="auto"/>
      </w:divBdr>
    </w:div>
    <w:div w:id="1314069786">
      <w:bodyDiv w:val="1"/>
      <w:marLeft w:val="0"/>
      <w:marRight w:val="0"/>
      <w:marTop w:val="0"/>
      <w:marBottom w:val="0"/>
      <w:divBdr>
        <w:top w:val="none" w:sz="0" w:space="0" w:color="auto"/>
        <w:left w:val="none" w:sz="0" w:space="0" w:color="auto"/>
        <w:bottom w:val="none" w:sz="0" w:space="0" w:color="auto"/>
        <w:right w:val="none" w:sz="0" w:space="0" w:color="auto"/>
      </w:divBdr>
    </w:div>
    <w:div w:id="1422406432">
      <w:bodyDiv w:val="1"/>
      <w:marLeft w:val="0"/>
      <w:marRight w:val="0"/>
      <w:marTop w:val="0"/>
      <w:marBottom w:val="0"/>
      <w:divBdr>
        <w:top w:val="none" w:sz="0" w:space="0" w:color="auto"/>
        <w:left w:val="none" w:sz="0" w:space="0" w:color="auto"/>
        <w:bottom w:val="none" w:sz="0" w:space="0" w:color="auto"/>
        <w:right w:val="none" w:sz="0" w:space="0" w:color="auto"/>
      </w:divBdr>
      <w:divsChild>
        <w:div w:id="587077145">
          <w:marLeft w:val="0"/>
          <w:marRight w:val="0"/>
          <w:marTop w:val="0"/>
          <w:marBottom w:val="0"/>
          <w:divBdr>
            <w:top w:val="none" w:sz="0" w:space="0" w:color="auto"/>
            <w:left w:val="none" w:sz="0" w:space="0" w:color="auto"/>
            <w:bottom w:val="none" w:sz="0" w:space="0" w:color="auto"/>
            <w:right w:val="none" w:sz="0" w:space="0" w:color="auto"/>
          </w:divBdr>
        </w:div>
        <w:div w:id="58858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6814903/" TargetMode="External"/><Relationship Id="rId18" Type="http://schemas.openxmlformats.org/officeDocument/2006/relationships/hyperlink" Target="https://www.ncbi.nlm.nih.gov/pmc/articles/PMC5582972/" TargetMode="External"/><Relationship Id="rId26" Type="http://schemas.openxmlformats.org/officeDocument/2006/relationships/hyperlink" Target="https://pubmed.ncbi.nlm.nih.gov/?term=Alassan%20KS%5BAuthor%5D" TargetMode="External"/><Relationship Id="rId39" Type="http://schemas.openxmlformats.org/officeDocument/2006/relationships/hyperlink" Target="https://pubmed.ncbi.nlm.nih.gov/?term=Imorou%20RS%5BAuthor%5D" TargetMode="External"/><Relationship Id="rId21" Type="http://schemas.openxmlformats.org/officeDocument/2006/relationships/hyperlink" Target="https://scholar.google.com/scholar_lookup?journal=Clinical+Liver+Disease&amp;title=Epidemiology+of+hepatitis+B+virus+infection+and+impact+of+vaccination+on+disease&amp;author=P+Noele+Nelson&amp;author=J+Philippa+Easterbrook&amp;author=J+Brian+McMahon&amp;volume=20&amp;issue=4&amp;publication_year=2016&amp;pages=607-628&amp;" TargetMode="External"/><Relationship Id="rId34" Type="http://schemas.openxmlformats.org/officeDocument/2006/relationships/hyperlink" Target="https://pubmed.ncbi.nlm.nih.gov/?term=Imorou%20RS%5BAuthor%5D" TargetMode="External"/><Relationship Id="rId42" Type="http://schemas.openxmlformats.org/officeDocument/2006/relationships/hyperlink" Target="https://pubmed.ncbi.nlm.nih.gov/?term=Sonombiti%20H%5BAuthor%5D" TargetMode="External"/><Relationship Id="rId47" Type="http://schemas.openxmlformats.org/officeDocument/2006/relationships/hyperlink" Target="https://pubmed.ncbi.nlm.nih.gov/?term=Sonombiti%20H%5BAuthor%5D" TargetMode="External"/><Relationship Id="rId50" Type="http://schemas.openxmlformats.org/officeDocument/2006/relationships/hyperlink" Target="https://pubmed.ncbi.nlm.nih.gov/?term=Salifou%20K%5BAuthor%5D" TargetMode="External"/><Relationship Id="rId55" Type="http://schemas.openxmlformats.org/officeDocument/2006/relationships/hyperlink" Target="https://pubmed.ncbi.nlm.nih.gov/?term=Ouendo%20EM%5BAuthor%5D" TargetMode="External"/><Relationship Id="rId63" Type="http://schemas.openxmlformats.org/officeDocument/2006/relationships/hyperlink" Target="https://www.ncbi.nlm.nih.gov/pmc/articles/PMC6814903/" TargetMode="External"/><Relationship Id="rId68" Type="http://schemas.openxmlformats.org/officeDocument/2006/relationships/hyperlink" Target="https://scholar.google.com/scholar_lookup?journal=Relev&#233;+&#233;pid&#233;miologique+hebdomadaire&amp;title=Vaccins+anti-h&#233;patite+B&amp;volume=92&amp;publication_year=2017&amp;pages=369-392&amp;pmid=28685564&amp;" TargetMode="External"/><Relationship Id="rId76" Type="http://schemas.openxmlformats.org/officeDocument/2006/relationships/hyperlink" Target="https://doi.org/10.1155/2018/8435910"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cholar.google.com/scholar_lookup?journal=Med+Trop&amp;title=Situation+de+la+lutte+contre+les+h&#233;patites+B+et+C+en+Afrique&amp;author=N+Kodjoh&amp;volume=22&amp;publication_year=2015&amp;pages=141-144&amp;" TargetMode="External"/><Relationship Id="rId2" Type="http://schemas.openxmlformats.org/officeDocument/2006/relationships/numbering" Target="numbering.xml"/><Relationship Id="rId16" Type="http://schemas.openxmlformats.org/officeDocument/2006/relationships/hyperlink" Target="https://pubmed.ncbi.nlm.nih.gov/26033559" TargetMode="External"/><Relationship Id="rId29" Type="http://schemas.openxmlformats.org/officeDocument/2006/relationships/hyperlink" Target="https://pubmed.ncbi.nlm.nih.gov/?term=Alassan%20KS%5BAuthor%5D" TargetMode="External"/><Relationship Id="rId11" Type="http://schemas.openxmlformats.org/officeDocument/2006/relationships/hyperlink" Target="https://www.ncbi.nlm.nih.gov/pmc/articles/PMC6814903/" TargetMode="External"/><Relationship Id="rId24" Type="http://schemas.openxmlformats.org/officeDocument/2006/relationships/hyperlink" Target="https://pubmed.ncbi.nlm.nih.gov/?term=Alassan%20KS%5BAuthor%5D" TargetMode="External"/><Relationship Id="rId32" Type="http://schemas.openxmlformats.org/officeDocument/2006/relationships/hyperlink" Target="https://pubmed.ncbi.nlm.nih.gov/?term=Alassan%20KS%5BAuthor%5D" TargetMode="External"/><Relationship Id="rId37" Type="http://schemas.openxmlformats.org/officeDocument/2006/relationships/hyperlink" Target="https://pubmed.ncbi.nlm.nih.gov/?term=Imorou%20RS%5BAuthor%5D" TargetMode="External"/><Relationship Id="rId40" Type="http://schemas.openxmlformats.org/officeDocument/2006/relationships/hyperlink" Target="https://pubmed.ncbi.nlm.nih.gov/?term=Imorou%20RS%5BAuthor%5D" TargetMode="External"/><Relationship Id="rId45" Type="http://schemas.openxmlformats.org/officeDocument/2006/relationships/hyperlink" Target="https://pubmed.ncbi.nlm.nih.gov/?term=Sonombiti%20H%5BAuthor%5D" TargetMode="External"/><Relationship Id="rId53" Type="http://schemas.openxmlformats.org/officeDocument/2006/relationships/hyperlink" Target="https://pubmed.ncbi.nlm.nih.gov/?term=Salifou%20K%5BAuthor%5D" TargetMode="External"/><Relationship Id="rId58" Type="http://schemas.openxmlformats.org/officeDocument/2006/relationships/hyperlink" Target="https://pubmed.ncbi.nlm.nih.gov/?term=Ouendo%20EM%5BAuthor%5D" TargetMode="External"/><Relationship Id="rId66" Type="http://schemas.openxmlformats.org/officeDocument/2006/relationships/hyperlink" Target="https://scholar.google.com/scholar_lookup?journal=MMWR+Recomm+Rep&amp;title=comprehensive+immunization+strategy+to+eliminate+transmission+of+hepatitis+B+virus+infection+in+the+United+States:+recommendations+of+the+Advisory+Committee+on+Immunization+Practices+(ACIP)+part+1:+immunization+of+infants,+children,+and+adolescents&amp;author=EE+Mast&amp;author=HS+Margolis&amp;author=AE+Fiore&amp;author=EW+Brink&amp;author=ST+Goldstein&amp;volume=54&amp;issue=RR-16&amp;publication_year=2005&amp;pages=1-31&amp;" TargetMode="External"/><Relationship Id="rId74" Type="http://schemas.openxmlformats.org/officeDocument/2006/relationships/hyperlink" Target="https://scholar.google.com/scholar_lookup?journal=J+Biol+Agr+Healthcare&amp;title=Prevalence+and+risk+factors+of+Hepatitis+B+Virus+among+pregnant+women+in+Jazan+Region-Kingdom+of+Saudi+Arabia&amp;author=I+Bani&amp;author=MS+Mahfouz&amp;author=E+Maki&amp;author=A+Gaffar&amp;author=I+Elhassan&amp;volume=2&amp;issue=7&amp;publication_year=2012&amp;pages=39-43&amp;"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ncbi.nlm.nih.gov/pmc/articles/PMC6814903/" TargetMode="External"/><Relationship Id="rId82" Type="http://schemas.openxmlformats.org/officeDocument/2006/relationships/footer" Target="footer3.xml"/><Relationship Id="rId10" Type="http://schemas.openxmlformats.org/officeDocument/2006/relationships/hyperlink" Target="https://www.ncbi.nlm.nih.gov/pmc/articles/PMC8933451/" TargetMode="External"/><Relationship Id="rId19" Type="http://schemas.openxmlformats.org/officeDocument/2006/relationships/hyperlink" Target="https://www.ncbi.nlm.nih.gov/pmc/articles/PMC5582972/" TargetMode="External"/><Relationship Id="rId31" Type="http://schemas.openxmlformats.org/officeDocument/2006/relationships/hyperlink" Target="https://pubmed.ncbi.nlm.nih.gov/?term=Alassan%20KS%5BAuthor%5D" TargetMode="External"/><Relationship Id="rId44" Type="http://schemas.openxmlformats.org/officeDocument/2006/relationships/hyperlink" Target="https://pubmed.ncbi.nlm.nih.gov/?term=Sonombiti%20H%5BAuthor%5D" TargetMode="External"/><Relationship Id="rId52" Type="http://schemas.openxmlformats.org/officeDocument/2006/relationships/hyperlink" Target="https://pubmed.ncbi.nlm.nih.gov/?term=Salifou%20K%5BAuthor%5D" TargetMode="External"/><Relationship Id="rId60" Type="http://schemas.openxmlformats.org/officeDocument/2006/relationships/hyperlink" Target="https://www.ncbi.nlm.nih.gov/pmc/articles/PMC6814903/" TargetMode="External"/><Relationship Id="rId65" Type="http://schemas.openxmlformats.org/officeDocument/2006/relationships/hyperlink" Target="https://pubmed.ncbi.nlm.nih.gov/16371945" TargetMode="External"/><Relationship Id="rId73" Type="http://schemas.openxmlformats.org/officeDocument/2006/relationships/hyperlink" Target="https://scholar.google.com/scholar_lookup?journal=J+Gen+Virol&amp;title=Maternofetal+transmission+of+hepatitis+B+virus+genotype+E+in+Ghana,+west+Africa&amp;author=D+Candotti&amp;author=K+Danso&amp;author=JP+Allain&amp;volume=88&amp;issue=Pt+10&amp;publication_year=2007&amp;pages=2686-95&amp;pmid=17872520&am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cbi.nlm.nih.gov/pmc/articles/PMC8933451/" TargetMode="External"/><Relationship Id="rId14" Type="http://schemas.openxmlformats.org/officeDocument/2006/relationships/hyperlink" Target="https://pubmed.ncbi.nlm.nih.gov/33046891" TargetMode="External"/><Relationship Id="rId22" Type="http://schemas.openxmlformats.org/officeDocument/2006/relationships/hyperlink" Target="https://news.un.org/" TargetMode="External"/><Relationship Id="rId27" Type="http://schemas.openxmlformats.org/officeDocument/2006/relationships/hyperlink" Target="https://pubmed.ncbi.nlm.nih.gov/?term=Alassan%20KS%5BAuthor%5D" TargetMode="External"/><Relationship Id="rId30" Type="http://schemas.openxmlformats.org/officeDocument/2006/relationships/hyperlink" Target="https://pubmed.ncbi.nlm.nih.gov/?term=Alassan%20KS%5BAuthor%5D" TargetMode="External"/><Relationship Id="rId35" Type="http://schemas.openxmlformats.org/officeDocument/2006/relationships/hyperlink" Target="https://pubmed.ncbi.nlm.nih.gov/?term=Imorou%20RS%5BAuthor%5D" TargetMode="External"/><Relationship Id="rId43" Type="http://schemas.openxmlformats.org/officeDocument/2006/relationships/hyperlink" Target="https://pubmed.ncbi.nlm.nih.gov/?term=Sonombiti%20H%5BAuthor%5D" TargetMode="External"/><Relationship Id="rId48" Type="http://schemas.openxmlformats.org/officeDocument/2006/relationships/hyperlink" Target="https://pubmed.ncbi.nlm.nih.gov/?term=Salifou%20K%5BAuthor%5D" TargetMode="External"/><Relationship Id="rId56" Type="http://schemas.openxmlformats.org/officeDocument/2006/relationships/hyperlink" Target="https://pubmed.ncbi.nlm.nih.gov/?term=Ouendo%20EM%5BAuthor%5D" TargetMode="External"/><Relationship Id="rId64" Type="http://schemas.openxmlformats.org/officeDocument/2006/relationships/hyperlink" Target="https://www.ncbi.nlm.nih.gov/pmc/articles/PMC6814903/" TargetMode="External"/><Relationship Id="rId69" Type="http://schemas.openxmlformats.org/officeDocument/2006/relationships/hyperlink" Target="https://scholar.google.com/scholar_lookup?journal=Med+Afr+Noire&amp;title=S&#233;ropr&#233;valence+de+l'antig&#232;ne+HBs+du+virus+de+l'h&#233;patite+B+chez+les+femmes+enceintes+et+leurs+enfants&amp;author=KA+Bigot&amp;author=N+Kodjoh&amp;author=IS+Zohoun&amp;author=A+Hountondji&amp;author=S+Latoundji&amp;volume=39&amp;issue=7&amp;publication_year=1992&amp;pages=487-90&amp;" TargetMode="External"/><Relationship Id="rId77" Type="http://schemas.openxmlformats.org/officeDocument/2006/relationships/header" Target="header1.xml"/><Relationship Id="rId8" Type="http://schemas.openxmlformats.org/officeDocument/2006/relationships/hyperlink" Target="https://www.ncbi.nlm.nih.gov/pmc/articles/PMC8933451/" TargetMode="External"/><Relationship Id="rId51" Type="http://schemas.openxmlformats.org/officeDocument/2006/relationships/hyperlink" Target="https://pubmed.ncbi.nlm.nih.gov/?term=Salifou%20K%5BAuthor%5D" TargetMode="External"/><Relationship Id="rId72" Type="http://schemas.openxmlformats.org/officeDocument/2006/relationships/hyperlink" Target="https://pubmed.ncbi.nlm.nih.gov/17872520"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cbi.nlm.nih.gov/pmc/articles/PMC6814903/" TargetMode="External"/><Relationship Id="rId17" Type="http://schemas.openxmlformats.org/officeDocument/2006/relationships/hyperlink" Target="https://scholar.google.com/scholar_lookup?journal=La+Presse+M%C3%A9dicale&amp;title=Grossesse+et+h%C3%A9patites+virales+B+et+C&amp;author=Sogni+Philipe&amp;volume=44&amp;issue=6+Part+1&amp;publication_year=2015&amp;pages=654-659&amp;pmid=26033559&amp;" TargetMode="External"/><Relationship Id="rId25" Type="http://schemas.openxmlformats.org/officeDocument/2006/relationships/hyperlink" Target="https://pubmed.ncbi.nlm.nih.gov/?term=Alassan%20KS%5BAuthor%5D" TargetMode="External"/><Relationship Id="rId33" Type="http://schemas.openxmlformats.org/officeDocument/2006/relationships/hyperlink" Target="https://pubmed.ncbi.nlm.nih.gov/?term=Alassan%20KS%5BAuthor%5D" TargetMode="External"/><Relationship Id="rId38" Type="http://schemas.openxmlformats.org/officeDocument/2006/relationships/hyperlink" Target="https://pubmed.ncbi.nlm.nih.gov/?term=Imorou%20RS%5BAuthor%5D" TargetMode="External"/><Relationship Id="rId46" Type="http://schemas.openxmlformats.org/officeDocument/2006/relationships/hyperlink" Target="https://pubmed.ncbi.nlm.nih.gov/?term=Sonombiti%20H%5BAuthor%5D" TargetMode="External"/><Relationship Id="rId59" Type="http://schemas.openxmlformats.org/officeDocument/2006/relationships/hyperlink" Target="https://www.ncbi.nlm.nih.gov/pmc/articles/PMC6814903/" TargetMode="External"/><Relationship Id="rId67" Type="http://schemas.openxmlformats.org/officeDocument/2006/relationships/hyperlink" Target="https://pubmed.ncbi.nlm.nih.gov/28685564" TargetMode="External"/><Relationship Id="rId20" Type="http://schemas.openxmlformats.org/officeDocument/2006/relationships/hyperlink" Target="https://pubmed.ncbi.nlm.nih.gov/27742003" TargetMode="External"/><Relationship Id="rId41" Type="http://schemas.openxmlformats.org/officeDocument/2006/relationships/hyperlink" Target="https://pubmed.ncbi.nlm.nih.gov/?term=Imorou%20RS%5BAuthor%5D" TargetMode="External"/><Relationship Id="rId54" Type="http://schemas.openxmlformats.org/officeDocument/2006/relationships/hyperlink" Target="https://pubmed.ncbi.nlm.nih.gov/?term=Ouendo%20EM%5BAuthor%5D" TargetMode="External"/><Relationship Id="rId62" Type="http://schemas.openxmlformats.org/officeDocument/2006/relationships/hyperlink" Target="https://www.ncbi.nlm.nih.gov/pmc/articles/PMC6814903/" TargetMode="External"/><Relationship Id="rId70" Type="http://schemas.openxmlformats.org/officeDocument/2006/relationships/hyperlink" Target="https://pubmed.ncbi.nlm.nih.gov/26039152" TargetMode="External"/><Relationship Id="rId75" Type="http://schemas.openxmlformats.org/officeDocument/2006/relationships/hyperlink" Target="https://scholar.google.com/scholar_lookup?journal=International+Journal+of+Science+and+Research(IJSR)&amp;title=Prevalence+of+serologic+markers+and+risk+factors+for+Hepatitis+B+virus+among+pregnant+women+in+Brazzaville,+Congo&amp;author=BM+Angounda&amp;author=A+Bokilo&amp;author=LMA+Boumba&amp;author=C+Itoua&amp;author=G+Ahombo&amp;volume=5&amp;issue=1&amp;publication_year=2016&amp;pages=1907-1912&am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m/scholar_lookup?journal=Nature+Reviews+Gastroenterology+Hepatology&amp;title=Viral+hepatitis+and+pregnancy&amp;author=A+Norah+Terrault&amp;author=T+Miriam+Levy&amp;author=Cheung+Ka+Wang&amp;author=Jourdain+Gonzague&amp;volume=18&amp;issue=2&amp;publication_year=2021&amp;pages=117-130&amp;pmid=33046891&amp;" TargetMode="External"/><Relationship Id="rId23" Type="http://schemas.openxmlformats.org/officeDocument/2006/relationships/hyperlink" Target="https://doi.org/10.4314/jab.v135i0.6" TargetMode="External"/><Relationship Id="rId28" Type="http://schemas.openxmlformats.org/officeDocument/2006/relationships/hyperlink" Target="https://pubmed.ncbi.nlm.nih.gov/?term=Alassan%20KS%5BAuthor%5D" TargetMode="External"/><Relationship Id="rId36" Type="http://schemas.openxmlformats.org/officeDocument/2006/relationships/hyperlink" Target="https://pubmed.ncbi.nlm.nih.gov/?term=Imorou%20RS%5BAuthor%5D" TargetMode="External"/><Relationship Id="rId49" Type="http://schemas.openxmlformats.org/officeDocument/2006/relationships/hyperlink" Target="https://pubmed.ncbi.nlm.nih.gov/?term=Salifou%20K%5BAuthor%5D" TargetMode="External"/><Relationship Id="rId57" Type="http://schemas.openxmlformats.org/officeDocument/2006/relationships/hyperlink" Target="https://pubmed.ncbi.nlm.nih.gov/?term=Ouendo%20EM%5BAutho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7C90-3CA6-44E1-B01C-3ECB689F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5226</Words>
  <Characters>29794</Characters>
  <Application>Microsoft Office Word</Application>
  <DocSecurity>0</DocSecurity>
  <Lines>248</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Editor-14</cp:lastModifiedBy>
  <cp:revision>9</cp:revision>
  <cp:lastPrinted>2024-07-26T13:02:00Z</cp:lastPrinted>
  <dcterms:created xsi:type="dcterms:W3CDTF">2024-10-17T13:07:00Z</dcterms:created>
  <dcterms:modified xsi:type="dcterms:W3CDTF">2024-10-18T12:07:00Z</dcterms:modified>
</cp:coreProperties>
</file>