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93A" w:rsidRPr="0050625A" w:rsidRDefault="001B2362" w:rsidP="0050625A">
      <w:pPr>
        <w:spacing w:before="240" w:after="240" w:line="360" w:lineRule="auto"/>
        <w:jc w:val="center"/>
        <w:rPr>
          <w:rFonts w:ascii="Times New Roman" w:eastAsia="Times New Roman" w:hAnsi="Times New Roman" w:cs="Times New Roman"/>
          <w:b/>
          <w:sz w:val="36"/>
          <w:szCs w:val="40"/>
        </w:rPr>
      </w:pPr>
      <w:r>
        <w:rPr>
          <w:rFonts w:ascii="Times New Roman" w:eastAsia="Times New Roman" w:hAnsi="Times New Roman" w:cs="Times New Roman"/>
          <w:b/>
          <w:sz w:val="36"/>
          <w:szCs w:val="40"/>
        </w:rPr>
        <w:t xml:space="preserve">Potential of Analgesic and </w:t>
      </w:r>
      <w:proofErr w:type="spellStart"/>
      <w:r>
        <w:rPr>
          <w:rFonts w:ascii="Times New Roman" w:eastAsia="Times New Roman" w:hAnsi="Times New Roman" w:cs="Times New Roman"/>
          <w:b/>
          <w:sz w:val="36"/>
          <w:szCs w:val="40"/>
        </w:rPr>
        <w:t xml:space="preserve">Anti </w:t>
      </w:r>
      <w:r w:rsidR="00F526F2" w:rsidRPr="0050625A">
        <w:rPr>
          <w:rFonts w:ascii="Times New Roman" w:eastAsia="Times New Roman" w:hAnsi="Times New Roman" w:cs="Times New Roman"/>
          <w:b/>
          <w:sz w:val="36"/>
          <w:szCs w:val="40"/>
        </w:rPr>
        <w:t>inflammatory</w:t>
      </w:r>
      <w:proofErr w:type="spellEnd"/>
      <w:r w:rsidR="00F526F2" w:rsidRPr="0050625A">
        <w:rPr>
          <w:rFonts w:ascii="Times New Roman" w:eastAsia="Times New Roman" w:hAnsi="Times New Roman" w:cs="Times New Roman"/>
          <w:b/>
          <w:sz w:val="36"/>
          <w:szCs w:val="40"/>
        </w:rPr>
        <w:t xml:space="preserve"> Activity of </w:t>
      </w:r>
      <w:proofErr w:type="spellStart"/>
      <w:r w:rsidR="00F526F2" w:rsidRPr="0050625A">
        <w:rPr>
          <w:rFonts w:ascii="Times New Roman" w:eastAsia="Times New Roman" w:hAnsi="Times New Roman" w:cs="Times New Roman"/>
          <w:b/>
          <w:i/>
          <w:sz w:val="36"/>
          <w:szCs w:val="40"/>
        </w:rPr>
        <w:t>Withania</w:t>
      </w:r>
      <w:proofErr w:type="spellEnd"/>
      <w:r w:rsidR="00F526F2" w:rsidRPr="0050625A">
        <w:rPr>
          <w:rFonts w:ascii="Times New Roman" w:eastAsia="Times New Roman" w:hAnsi="Times New Roman" w:cs="Times New Roman"/>
          <w:b/>
          <w:i/>
          <w:sz w:val="36"/>
          <w:szCs w:val="40"/>
        </w:rPr>
        <w:t xml:space="preserve"> </w:t>
      </w:r>
      <w:proofErr w:type="spellStart"/>
      <w:r w:rsidR="00F526F2" w:rsidRPr="0050625A">
        <w:rPr>
          <w:rFonts w:ascii="Times New Roman" w:eastAsia="Times New Roman" w:hAnsi="Times New Roman" w:cs="Times New Roman"/>
          <w:b/>
          <w:i/>
          <w:sz w:val="36"/>
          <w:szCs w:val="40"/>
        </w:rPr>
        <w:t>somnifera</w:t>
      </w:r>
      <w:proofErr w:type="spellEnd"/>
      <w:r w:rsidR="00F526F2" w:rsidRPr="0050625A">
        <w:rPr>
          <w:rFonts w:ascii="Times New Roman" w:eastAsia="Times New Roman" w:hAnsi="Times New Roman" w:cs="Times New Roman"/>
          <w:b/>
          <w:sz w:val="36"/>
          <w:szCs w:val="40"/>
        </w:rPr>
        <w:t xml:space="preserve"> Linn. Leaves</w:t>
      </w:r>
    </w:p>
    <w:p w:rsidR="0007593A" w:rsidRDefault="0007593A">
      <w:pPr>
        <w:spacing w:line="360" w:lineRule="auto"/>
        <w:jc w:val="both"/>
        <w:rPr>
          <w:rFonts w:ascii="Times New Roman" w:eastAsia="Times New Roman" w:hAnsi="Times New Roman" w:cs="Times New Roman"/>
          <w:b/>
          <w:sz w:val="24"/>
          <w:szCs w:val="24"/>
        </w:rPr>
      </w:pPr>
    </w:p>
    <w:p w:rsidR="0007593A" w:rsidRDefault="00F526F2" w:rsidP="0050625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Medicinal plants to prevent and treat illnesses have been a part of herbal medicine for thousands of years. This study aimed to test the pain-relieving and inflammation-reducing effects of </w:t>
      </w:r>
      <w:proofErr w:type="spellStart"/>
      <w:r>
        <w:rPr>
          <w:rFonts w:ascii="Times New Roman" w:eastAsia="Times New Roman" w:hAnsi="Times New Roman" w:cs="Times New Roman"/>
          <w:i/>
          <w:sz w:val="24"/>
          <w:szCs w:val="24"/>
        </w:rPr>
        <w:t>Withania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somnifera</w:t>
      </w:r>
      <w:proofErr w:type="spellEnd"/>
      <w:r>
        <w:rPr>
          <w:rFonts w:ascii="Times New Roman" w:eastAsia="Times New Roman" w:hAnsi="Times New Roman" w:cs="Times New Roman"/>
          <w:sz w:val="24"/>
          <w:szCs w:val="24"/>
        </w:rPr>
        <w:t xml:space="preserve"> (genus: </w:t>
      </w:r>
      <w:proofErr w:type="spellStart"/>
      <w:r>
        <w:rPr>
          <w:rFonts w:ascii="Times New Roman" w:eastAsia="Times New Roman" w:hAnsi="Times New Roman" w:cs="Times New Roman"/>
          <w:sz w:val="24"/>
          <w:szCs w:val="24"/>
        </w:rPr>
        <w:t>Withania</w:t>
      </w:r>
      <w:proofErr w:type="spellEnd"/>
      <w:r>
        <w:rPr>
          <w:rFonts w:ascii="Times New Roman" w:eastAsia="Times New Roman" w:hAnsi="Times New Roman" w:cs="Times New Roman"/>
          <w:sz w:val="24"/>
          <w:szCs w:val="24"/>
        </w:rPr>
        <w:t xml:space="preserve">, family: </w:t>
      </w:r>
      <w:proofErr w:type="spellStart"/>
      <w:r>
        <w:rPr>
          <w:rFonts w:ascii="Times New Roman" w:eastAsia="Times New Roman" w:hAnsi="Times New Roman" w:cs="Times New Roman"/>
          <w:sz w:val="24"/>
          <w:szCs w:val="24"/>
        </w:rPr>
        <w:t>Solanaceae</w:t>
      </w:r>
      <w:proofErr w:type="spellEnd"/>
      <w:r>
        <w:rPr>
          <w:rFonts w:ascii="Times New Roman" w:eastAsia="Times New Roman" w:hAnsi="Times New Roman" w:cs="Times New Roman"/>
          <w:sz w:val="24"/>
          <w:szCs w:val="24"/>
        </w:rPr>
        <w:t xml:space="preserve">) leaf extract using well-known rat models. Research on </w:t>
      </w:r>
      <w:proofErr w:type="spellStart"/>
      <w:r>
        <w:rPr>
          <w:rFonts w:ascii="Times New Roman" w:eastAsia="Times New Roman" w:hAnsi="Times New Roman" w:cs="Times New Roman"/>
          <w:i/>
          <w:sz w:val="24"/>
          <w:szCs w:val="24"/>
        </w:rPr>
        <w:t>Withania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somnifera</w:t>
      </w:r>
      <w:proofErr w:type="spellEnd"/>
      <w:r>
        <w:rPr>
          <w:rFonts w:ascii="Times New Roman" w:eastAsia="Times New Roman" w:hAnsi="Times New Roman" w:cs="Times New Roman"/>
          <w:sz w:val="24"/>
          <w:szCs w:val="24"/>
        </w:rPr>
        <w:t xml:space="preserve"> has </w:t>
      </w:r>
      <w:r w:rsidR="0050625A">
        <w:rPr>
          <w:rFonts w:ascii="Times New Roman" w:eastAsia="Times New Roman" w:hAnsi="Times New Roman" w:cs="Times New Roman"/>
          <w:sz w:val="24"/>
          <w:szCs w:val="24"/>
        </w:rPr>
        <w:t>demonstrated that its active ingredients confer analgesic and anti-inflammatory properties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Withanolide</w:t>
      </w:r>
      <w:proofErr w:type="spellEnd"/>
      <w:r>
        <w:rPr>
          <w:rFonts w:ascii="Times New Roman" w:eastAsia="Times New Roman" w:hAnsi="Times New Roman" w:cs="Times New Roman"/>
          <w:sz w:val="24"/>
          <w:szCs w:val="24"/>
        </w:rPr>
        <w:t xml:space="preserve">, one of the plant's primary active chemical ingredients, drives its vast spectrum of biological activities. Numerous formulations for various illnesses, including cancer, neurological diseases, cardiovascular diseases, asthma, arthritis, dementia, hypertension, anxiety, and more, contain </w:t>
      </w:r>
      <w:proofErr w:type="spellStart"/>
      <w:r>
        <w:rPr>
          <w:rFonts w:ascii="Times New Roman" w:eastAsia="Times New Roman" w:hAnsi="Times New Roman" w:cs="Times New Roman"/>
          <w:sz w:val="24"/>
          <w:szCs w:val="24"/>
        </w:rPr>
        <w:t>withanoides</w:t>
      </w:r>
      <w:proofErr w:type="spellEnd"/>
      <w:r>
        <w:rPr>
          <w:rFonts w:ascii="Times New Roman" w:eastAsia="Times New Roman" w:hAnsi="Times New Roman" w:cs="Times New Roman"/>
          <w:sz w:val="24"/>
          <w:szCs w:val="24"/>
        </w:rPr>
        <w:t xml:space="preserve"> as a component. Significant polyphenolic chemicals found in the plant helped lessen the paw edema caused by carrageenan. The anti-inflammatory effect was assessed using the carrageenan-induced paw edema </w:t>
      </w:r>
      <w:proofErr w:type="spellStart"/>
      <w:r>
        <w:rPr>
          <w:rFonts w:ascii="Times New Roman" w:eastAsia="Times New Roman" w:hAnsi="Times New Roman" w:cs="Times New Roman"/>
          <w:sz w:val="24"/>
          <w:szCs w:val="24"/>
        </w:rPr>
        <w:t>model.On</w:t>
      </w:r>
      <w:proofErr w:type="spellEnd"/>
      <w:r>
        <w:rPr>
          <w:rFonts w:ascii="Times New Roman" w:eastAsia="Times New Roman" w:hAnsi="Times New Roman" w:cs="Times New Roman"/>
          <w:sz w:val="24"/>
          <w:szCs w:val="24"/>
        </w:rPr>
        <w:t xml:space="preserve"> the other hand, we determined the analgesic efficacy using the tail-flick method and the acetic acid-induced writhing test. The 600 mg/kg and 900 mg/kg dosages had statistically significant anti-inflammatory effects (p &lt; 0.05). In pain relief studies, a dose of 900 mg/kg showed a significant reduction in pain (p&lt;0.05) based on the writhing test, meaning it reduced pain by 10.66%. However, the analgesic effects of the 900 mg/kg dosage were statistically significant (p&lt;0.05). The primary bioactive chemicals found in the plant are </w:t>
      </w:r>
      <w:proofErr w:type="spellStart"/>
      <w:r>
        <w:rPr>
          <w:rFonts w:ascii="Times New Roman" w:eastAsia="Times New Roman" w:hAnsi="Times New Roman" w:cs="Times New Roman"/>
          <w:sz w:val="24"/>
          <w:szCs w:val="24"/>
        </w:rPr>
        <w:t>withanolides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withaferin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withasomniferin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withasomnidienone</w:t>
      </w:r>
      <w:proofErr w:type="spellEnd"/>
      <w:r>
        <w:rPr>
          <w:rFonts w:ascii="Times New Roman" w:eastAsia="Times New Roman" w:hAnsi="Times New Roman" w:cs="Times New Roman"/>
          <w:sz w:val="24"/>
          <w:szCs w:val="24"/>
        </w:rPr>
        <w:t xml:space="preserve">, </w:t>
      </w:r>
      <w:proofErr w:type="spellStart"/>
      <w:r w:rsidR="005561D2">
        <w:rPr>
          <w:rFonts w:ascii="Times New Roman" w:eastAsia="Times New Roman" w:hAnsi="Times New Roman" w:cs="Times New Roman"/>
          <w:sz w:val="24"/>
          <w:szCs w:val="24"/>
        </w:rPr>
        <w:t>withasomnierose</w:t>
      </w:r>
      <w:proofErr w:type="spellEnd"/>
      <w:r w:rsidR="005561D2">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C, and </w:t>
      </w:r>
      <w:proofErr w:type="spellStart"/>
      <w:r>
        <w:rPr>
          <w:rFonts w:ascii="Times New Roman" w:eastAsia="Times New Roman" w:hAnsi="Times New Roman" w:cs="Times New Roman"/>
          <w:sz w:val="24"/>
          <w:szCs w:val="24"/>
        </w:rPr>
        <w:t>withanone</w:t>
      </w:r>
      <w:proofErr w:type="spellEnd"/>
      <w:r>
        <w:rPr>
          <w:rFonts w:ascii="Times New Roman" w:eastAsia="Times New Roman" w:hAnsi="Times New Roman" w:cs="Times New Roman"/>
          <w:sz w:val="24"/>
          <w:szCs w:val="24"/>
        </w:rPr>
        <w:t xml:space="preserve">, among others. The results support the traditional use of </w:t>
      </w:r>
      <w:proofErr w:type="spellStart"/>
      <w:r>
        <w:rPr>
          <w:rFonts w:ascii="Times New Roman" w:eastAsia="Times New Roman" w:hAnsi="Times New Roman" w:cs="Times New Roman"/>
          <w:i/>
          <w:sz w:val="24"/>
          <w:szCs w:val="24"/>
        </w:rPr>
        <w:t>Withania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somnifera</w:t>
      </w:r>
      <w:proofErr w:type="spellEnd"/>
      <w:r>
        <w:rPr>
          <w:rFonts w:ascii="Times New Roman" w:eastAsia="Times New Roman" w:hAnsi="Times New Roman" w:cs="Times New Roman"/>
          <w:sz w:val="24"/>
          <w:szCs w:val="24"/>
        </w:rPr>
        <w:t xml:space="preserve"> in pain and inflammation treatment and are consistent with previous studies. </w:t>
      </w:r>
    </w:p>
    <w:p w:rsidR="0007593A" w:rsidRDefault="00F526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Keywords:  </w:t>
      </w:r>
      <w:proofErr w:type="spellStart"/>
      <w:r>
        <w:rPr>
          <w:rFonts w:ascii="Times New Roman" w:eastAsia="Times New Roman" w:hAnsi="Times New Roman" w:cs="Times New Roman"/>
          <w:i/>
          <w:sz w:val="24"/>
          <w:szCs w:val="24"/>
        </w:rPr>
        <w:t>Withania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somnifera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withanoide</w:t>
      </w:r>
      <w:proofErr w:type="spellEnd"/>
      <w:r>
        <w:rPr>
          <w:rFonts w:ascii="Times New Roman" w:eastAsia="Times New Roman" w:hAnsi="Times New Roman" w:cs="Times New Roman"/>
          <w:sz w:val="24"/>
          <w:szCs w:val="24"/>
        </w:rPr>
        <w:t>; anti-inflammatory; analgesic; carrageenan; traditional medicine; rat method; tail flick test; writhing test</w:t>
      </w:r>
      <w:r>
        <w:rPr>
          <w:rFonts w:ascii="Times New Roman" w:eastAsia="Times New Roman" w:hAnsi="Times New Roman" w:cs="Times New Roman"/>
          <w:b/>
          <w:sz w:val="24"/>
          <w:szCs w:val="24"/>
        </w:rPr>
        <w:t>.</w:t>
      </w:r>
    </w:p>
    <w:p w:rsidR="005561D2" w:rsidRDefault="005561D2">
      <w:pPr>
        <w:spacing w:line="360" w:lineRule="auto"/>
        <w:jc w:val="both"/>
        <w:rPr>
          <w:rFonts w:ascii="Times New Roman" w:eastAsia="Times New Roman" w:hAnsi="Times New Roman" w:cs="Times New Roman"/>
          <w:b/>
          <w:sz w:val="24"/>
          <w:szCs w:val="24"/>
        </w:rPr>
      </w:pPr>
    </w:p>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p>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International Association for the Study of Pain (IASP) now defines pain as "an unpleasant sensory and emotional experience linked to actual or potential tissue damage, or articulated about such damage." The IASP Council approved this definition in 1979 after it was put forth by the Subcommittee on Taxonomy [1]. Pain is a component of human suffering that causes discomfort. The underlying cause is inflammation and the following inflammatory response, regardless of the type of pain—acute or chronic, peripheral or central, nociceptive or neuropathic. Since there are currently no safe, targeted, or effective treatments for chronic pain, which affects 20–30% of people worldwide, it is the leading cause of suffering for people [2]. Five common symptoms of inflammation are redness, swelling, heat, pain, and loss of function. Inflammation is linked to discomfort as well as several illness outcomes.  Based on the development of the pathology beneath the wounded tissue, inflammation can be cl</w:t>
      </w:r>
      <w:r w:rsidR="00050274">
        <w:rPr>
          <w:rFonts w:ascii="Times New Roman" w:eastAsia="Times New Roman" w:hAnsi="Times New Roman" w:cs="Times New Roman"/>
          <w:sz w:val="24"/>
          <w:szCs w:val="24"/>
        </w:rPr>
        <w:t xml:space="preserve">assified into three types:  </w:t>
      </w:r>
      <w:r>
        <w:rPr>
          <w:rFonts w:ascii="Times New Roman" w:eastAsia="Times New Roman" w:hAnsi="Times New Roman" w:cs="Times New Roman"/>
          <w:sz w:val="24"/>
          <w:szCs w:val="24"/>
        </w:rPr>
        <w:t>Subacute inflammation is a transitional phase between acute and chronic stages that last</w:t>
      </w:r>
      <w:r w:rsidR="00050274">
        <w:rPr>
          <w:rFonts w:ascii="Times New Roman" w:eastAsia="Times New Roman" w:hAnsi="Times New Roman" w:cs="Times New Roman"/>
          <w:sz w:val="24"/>
          <w:szCs w:val="24"/>
        </w:rPr>
        <w:t xml:space="preserve">s between two and six weeks; </w:t>
      </w:r>
      <w:r>
        <w:rPr>
          <w:rFonts w:ascii="Times New Roman" w:eastAsia="Times New Roman" w:hAnsi="Times New Roman" w:cs="Times New Roman"/>
          <w:sz w:val="24"/>
          <w:szCs w:val="24"/>
        </w:rPr>
        <w:t>chronic inflammation is the result of acute inflammation not going away, which can persist fo</w:t>
      </w:r>
      <w:r w:rsidR="00050274">
        <w:rPr>
          <w:rFonts w:ascii="Times New Roman" w:eastAsia="Times New Roman" w:hAnsi="Times New Roman" w:cs="Times New Roman"/>
          <w:sz w:val="24"/>
          <w:szCs w:val="24"/>
        </w:rPr>
        <w:t xml:space="preserve">r months or even years; and </w:t>
      </w:r>
      <w:r>
        <w:rPr>
          <w:rFonts w:ascii="Times New Roman" w:eastAsia="Times New Roman" w:hAnsi="Times New Roman" w:cs="Times New Roman"/>
          <w:sz w:val="24"/>
          <w:szCs w:val="24"/>
        </w:rPr>
        <w:t>acute inflammation happens soon after injury and lasts for a few days [3]. Among the medications commonly used as analgesics or anti-inflammatories are opioids, diclofenac, paracetamol, and ketorolac. Aspirin, codeine, and morphine are a basic analgesic combination; however, each has various side effects, such as effects on the stomach, heart, kidneys, brain, and immune system [4]. Therefore, the development of highly effective anti-</w:t>
      </w:r>
      <w:proofErr w:type="spellStart"/>
      <w:r>
        <w:rPr>
          <w:rFonts w:ascii="Times New Roman" w:eastAsia="Times New Roman" w:hAnsi="Times New Roman" w:cs="Times New Roman"/>
          <w:sz w:val="24"/>
          <w:szCs w:val="24"/>
        </w:rPr>
        <w:t>hyperlipidemic</w:t>
      </w:r>
      <w:proofErr w:type="spellEnd"/>
      <w:r>
        <w:rPr>
          <w:rFonts w:ascii="Times New Roman" w:eastAsia="Times New Roman" w:hAnsi="Times New Roman" w:cs="Times New Roman"/>
          <w:sz w:val="24"/>
          <w:szCs w:val="24"/>
        </w:rPr>
        <w:t xml:space="preserve"> medications with negligible side effects is essential.</w:t>
      </w:r>
    </w:p>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serving as a valuable and abundant source of naturally occurring chemicals for medicinal reasons, plants play a crucial role in discovering and synthesizing novel medications [5]. According to experts, certain chemical compounds obtained from medicinal plants may have therapeutic properties. To effectively treat various illnesses, researchers are constantly looking for novel herbal cures and other plant-derived medications [6]. In many nations worldwide, traditional medicines have long been used as remedies made from plants, dietary supplements, and complementary therapies. The use of traditional medicine has increased significantly, and many people across the country now use it as their primary source of healthcare [7]. Numerous chemical components in medicinal plants enable them to provide a broad range of pharmacological and therapeutic effects. These compounds include tannins, glycosides, alkaloids, </w:t>
      </w:r>
      <w:proofErr w:type="spellStart"/>
      <w:r>
        <w:rPr>
          <w:rFonts w:ascii="Times New Roman" w:eastAsia="Times New Roman" w:hAnsi="Times New Roman" w:cs="Times New Roman"/>
          <w:sz w:val="24"/>
          <w:szCs w:val="24"/>
        </w:rPr>
        <w:t>saponins</w:t>
      </w:r>
      <w:proofErr w:type="spellEnd"/>
      <w:r>
        <w:rPr>
          <w:rFonts w:ascii="Times New Roman" w:eastAsia="Times New Roman" w:hAnsi="Times New Roman" w:cs="Times New Roman"/>
          <w:sz w:val="24"/>
          <w:szCs w:val="24"/>
        </w:rPr>
        <w:t xml:space="preserve">, polysaccharides, essential oils, </w:t>
      </w:r>
      <w:proofErr w:type="spellStart"/>
      <w:r>
        <w:rPr>
          <w:rFonts w:ascii="Times New Roman" w:eastAsia="Times New Roman" w:hAnsi="Times New Roman" w:cs="Times New Roman"/>
          <w:sz w:val="24"/>
          <w:szCs w:val="24"/>
        </w:rPr>
        <w:t>terpenoids</w:t>
      </w:r>
      <w:proofErr w:type="spellEnd"/>
      <w:r>
        <w:rPr>
          <w:rFonts w:ascii="Times New Roman" w:eastAsia="Times New Roman" w:hAnsi="Times New Roman" w:cs="Times New Roman"/>
          <w:sz w:val="24"/>
          <w:szCs w:val="24"/>
        </w:rPr>
        <w:t xml:space="preserve">, resins, and plant lipids [8-9]. Genetically modified plants can produce the desired therapeutic effect by precisely controlling chemical concentrations. </w:t>
      </w:r>
      <w:r>
        <w:rPr>
          <w:rFonts w:ascii="Times New Roman" w:eastAsia="Times New Roman" w:hAnsi="Times New Roman" w:cs="Times New Roman"/>
          <w:sz w:val="24"/>
          <w:szCs w:val="24"/>
        </w:rPr>
        <w:lastRenderedPageBreak/>
        <w:t xml:space="preserve">Enhancing the production of secondary metabolites, such as alkaloids, is one of the many possible uses for reverse genetics [10]. Exploration of plant species' therapeutic qualities has increased due to advancements in scientific research worldwide [11]. </w:t>
      </w:r>
    </w:p>
    <w:p w:rsidR="008C7ECD"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For a long time, people have employed </w:t>
      </w:r>
      <w:proofErr w:type="spellStart"/>
      <w:r>
        <w:rPr>
          <w:rFonts w:ascii="Times New Roman" w:eastAsia="Times New Roman" w:hAnsi="Times New Roman" w:cs="Times New Roman"/>
          <w:i/>
          <w:color w:val="000000"/>
          <w:sz w:val="24"/>
          <w:szCs w:val="24"/>
        </w:rPr>
        <w:t>Withania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somnifera</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Dunal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Solanaceae</w:t>
      </w:r>
      <w:proofErr w:type="spellEnd"/>
      <w:r>
        <w:rPr>
          <w:rFonts w:ascii="Times New Roman" w:eastAsia="Times New Roman" w:hAnsi="Times New Roman" w:cs="Times New Roman"/>
          <w:color w:val="000000"/>
          <w:sz w:val="24"/>
          <w:szCs w:val="24"/>
        </w:rPr>
        <w:t xml:space="preserve">) as a </w:t>
      </w:r>
      <w:proofErr w:type="spellStart"/>
      <w:r>
        <w:rPr>
          <w:rFonts w:ascii="Times New Roman" w:eastAsia="Times New Roman" w:hAnsi="Times New Roman" w:cs="Times New Roman"/>
          <w:color w:val="000000"/>
          <w:sz w:val="24"/>
          <w:szCs w:val="24"/>
        </w:rPr>
        <w:t>Rasayana</w:t>
      </w:r>
      <w:proofErr w:type="spellEnd"/>
      <w:r>
        <w:rPr>
          <w:rFonts w:ascii="Times New Roman" w:eastAsia="Times New Roman" w:hAnsi="Times New Roman" w:cs="Times New Roman"/>
          <w:color w:val="000000"/>
          <w:sz w:val="24"/>
          <w:szCs w:val="24"/>
        </w:rPr>
        <w:t xml:space="preserve"> plant</w:t>
      </w:r>
      <w:r>
        <w:rPr>
          <w:rFonts w:ascii="Times New Roman" w:eastAsia="Times New Roman" w:hAnsi="Times New Roman" w:cs="Times New Roman"/>
          <w:sz w:val="24"/>
          <w:szCs w:val="24"/>
        </w:rPr>
        <w:t xml:space="preserve"> [12,</w:t>
      </w:r>
      <w:r w:rsidR="008C7E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13]. </w:t>
      </w:r>
      <w:proofErr w:type="spellStart"/>
      <w:r>
        <w:rPr>
          <w:rFonts w:ascii="Times New Roman" w:eastAsia="Times New Roman" w:hAnsi="Times New Roman" w:cs="Times New Roman"/>
          <w:i/>
          <w:sz w:val="24"/>
          <w:szCs w:val="24"/>
        </w:rPr>
        <w:t>Withania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somnifera</w:t>
      </w:r>
      <w:proofErr w:type="spellEnd"/>
      <w:r>
        <w:rPr>
          <w:rFonts w:ascii="Times New Roman" w:eastAsia="Times New Roman" w:hAnsi="Times New Roman" w:cs="Times New Roman"/>
          <w:sz w:val="24"/>
          <w:szCs w:val="24"/>
        </w:rPr>
        <w:t xml:space="preserve">, also referred to as Indian ginseng or </w:t>
      </w:r>
      <w:proofErr w:type="spellStart"/>
      <w:r>
        <w:rPr>
          <w:rFonts w:ascii="Times New Roman" w:eastAsia="Times New Roman" w:hAnsi="Times New Roman" w:cs="Times New Roman"/>
          <w:sz w:val="24"/>
          <w:szCs w:val="24"/>
        </w:rPr>
        <w:t>ashwagandha</w:t>
      </w:r>
      <w:proofErr w:type="spellEnd"/>
      <w:r>
        <w:rPr>
          <w:rFonts w:ascii="Times New Roman" w:eastAsia="Times New Roman" w:hAnsi="Times New Roman" w:cs="Times New Roman"/>
          <w:sz w:val="24"/>
          <w:szCs w:val="24"/>
        </w:rPr>
        <w:t xml:space="preserve">, is an important medicinal plant that has been used for more than 3,000 years in </w:t>
      </w:r>
      <w:proofErr w:type="spellStart"/>
      <w:r>
        <w:rPr>
          <w:rFonts w:ascii="Times New Roman" w:eastAsia="Times New Roman" w:hAnsi="Times New Roman" w:cs="Times New Roman"/>
          <w:sz w:val="24"/>
          <w:szCs w:val="24"/>
        </w:rPr>
        <w:t>Ayurvedic</w:t>
      </w:r>
      <w:proofErr w:type="spellEnd"/>
      <w:r>
        <w:rPr>
          <w:rFonts w:ascii="Times New Roman" w:eastAsia="Times New Roman" w:hAnsi="Times New Roman" w:cs="Times New Roman"/>
          <w:sz w:val="24"/>
          <w:szCs w:val="24"/>
        </w:rPr>
        <w:t xml:space="preserve"> and traditional medicine [14]. Because of their considerable therapeutic and nutraceutical potential, plants in the genus </w:t>
      </w:r>
      <w:proofErr w:type="spellStart"/>
      <w:r>
        <w:rPr>
          <w:rFonts w:ascii="Times New Roman" w:eastAsia="Times New Roman" w:hAnsi="Times New Roman" w:cs="Times New Roman"/>
          <w:sz w:val="24"/>
          <w:szCs w:val="24"/>
        </w:rPr>
        <w:t>Withania</w:t>
      </w:r>
      <w:proofErr w:type="spellEnd"/>
      <w:r>
        <w:rPr>
          <w:rFonts w:ascii="Times New Roman" w:eastAsia="Times New Roman" w:hAnsi="Times New Roman" w:cs="Times New Roman"/>
          <w:sz w:val="24"/>
          <w:szCs w:val="24"/>
        </w:rPr>
        <w:t xml:space="preserve">, which belongs to the </w:t>
      </w:r>
      <w:proofErr w:type="spellStart"/>
      <w:r>
        <w:rPr>
          <w:rFonts w:ascii="Times New Roman" w:eastAsia="Times New Roman" w:hAnsi="Times New Roman" w:cs="Times New Roman"/>
          <w:sz w:val="24"/>
          <w:szCs w:val="24"/>
        </w:rPr>
        <w:t>Solanaceae</w:t>
      </w:r>
      <w:proofErr w:type="spellEnd"/>
      <w:r>
        <w:rPr>
          <w:rFonts w:ascii="Times New Roman" w:eastAsia="Times New Roman" w:hAnsi="Times New Roman" w:cs="Times New Roman"/>
          <w:sz w:val="24"/>
          <w:szCs w:val="24"/>
        </w:rPr>
        <w:t xml:space="preserve"> family, are well acknowledged for their primary medical significance [15]. It is an upright, greyish, evergreen shrub that grows to a height of 1.25 m. It has long, tuberous roots, short stems, oblong, stalked leaves, and greenish, bisexual flowers in the axils [16]. It is common in the desert regions of North Africa, </w:t>
      </w:r>
      <w:r w:rsidR="008C7ECD">
        <w:rPr>
          <w:rFonts w:ascii="Times New Roman" w:eastAsia="Times New Roman" w:hAnsi="Times New Roman" w:cs="Times New Roman"/>
          <w:sz w:val="24"/>
          <w:szCs w:val="24"/>
        </w:rPr>
        <w:t xml:space="preserve">the Canary Islands in Europe [17–21], and parts of Asia and Africa, including India, Baluchistan, Pakistan, Afghanistan, Sri Lanka, the </w:t>
      </w:r>
      <w:r>
        <w:rPr>
          <w:rFonts w:ascii="Times New Roman" w:eastAsia="Times New Roman" w:hAnsi="Times New Roman" w:cs="Times New Roman"/>
          <w:sz w:val="24"/>
          <w:szCs w:val="24"/>
        </w:rPr>
        <w:t xml:space="preserve">Congo, South Africa, Egypt, Morocco, and Jordan [22]. </w:t>
      </w:r>
      <w:r>
        <w:rPr>
          <w:rFonts w:ascii="Times New Roman" w:eastAsia="Times New Roman" w:hAnsi="Times New Roman" w:cs="Times New Roman"/>
          <w:i/>
          <w:sz w:val="24"/>
          <w:szCs w:val="24"/>
        </w:rPr>
        <w:t xml:space="preserve">W. </w:t>
      </w:r>
      <w:proofErr w:type="spellStart"/>
      <w:r>
        <w:rPr>
          <w:rFonts w:ascii="Times New Roman" w:eastAsia="Times New Roman" w:hAnsi="Times New Roman" w:cs="Times New Roman"/>
          <w:i/>
          <w:sz w:val="24"/>
          <w:szCs w:val="24"/>
        </w:rPr>
        <w:t>somnifera</w:t>
      </w:r>
      <w:proofErr w:type="spellEnd"/>
      <w:r>
        <w:rPr>
          <w:rFonts w:ascii="Times New Roman" w:eastAsia="Times New Roman" w:hAnsi="Times New Roman" w:cs="Times New Roman"/>
          <w:sz w:val="24"/>
          <w:szCs w:val="24"/>
        </w:rPr>
        <w:t xml:space="preserve"> contains active chemicals like alkaloids (</w:t>
      </w:r>
      <w:proofErr w:type="spellStart"/>
      <w:r>
        <w:rPr>
          <w:rFonts w:ascii="Times New Roman" w:eastAsia="Times New Roman" w:hAnsi="Times New Roman" w:cs="Times New Roman"/>
          <w:sz w:val="24"/>
          <w:szCs w:val="24"/>
        </w:rPr>
        <w:t>isopelletierine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anaferine</w:t>
      </w:r>
      <w:proofErr w:type="spellEnd"/>
      <w:r>
        <w:rPr>
          <w:rFonts w:ascii="Times New Roman" w:eastAsia="Times New Roman" w:hAnsi="Times New Roman" w:cs="Times New Roman"/>
          <w:sz w:val="24"/>
          <w:szCs w:val="24"/>
        </w:rPr>
        <w:t>), steroidal lactones (</w:t>
      </w:r>
      <w:proofErr w:type="spellStart"/>
      <w:r>
        <w:rPr>
          <w:rFonts w:ascii="Times New Roman" w:eastAsia="Times New Roman" w:hAnsi="Times New Roman" w:cs="Times New Roman"/>
          <w:sz w:val="24"/>
          <w:szCs w:val="24"/>
        </w:rPr>
        <w:t>withanolides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withaferins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saponins</w:t>
      </w:r>
      <w:proofErr w:type="spellEnd"/>
      <w:r>
        <w:rPr>
          <w:rFonts w:ascii="Times New Roman" w:eastAsia="Times New Roman" w:hAnsi="Times New Roman" w:cs="Times New Roman"/>
          <w:sz w:val="24"/>
          <w:szCs w:val="24"/>
        </w:rPr>
        <w:t xml:space="preserve"> with an extra acyl group (</w:t>
      </w:r>
      <w:proofErr w:type="spellStart"/>
      <w:r>
        <w:rPr>
          <w:rFonts w:ascii="Times New Roman" w:eastAsia="Times New Roman" w:hAnsi="Times New Roman" w:cs="Times New Roman"/>
          <w:sz w:val="24"/>
          <w:szCs w:val="24"/>
        </w:rPr>
        <w:t>sitoindoside</w:t>
      </w:r>
      <w:proofErr w:type="spellEnd"/>
      <w:r>
        <w:rPr>
          <w:rFonts w:ascii="Times New Roman" w:eastAsia="Times New Roman" w:hAnsi="Times New Roman" w:cs="Times New Roman"/>
          <w:sz w:val="24"/>
          <w:szCs w:val="24"/>
        </w:rPr>
        <w:t xml:space="preserve"> VII and VIII), and </w:t>
      </w:r>
      <w:proofErr w:type="spellStart"/>
      <w:r>
        <w:rPr>
          <w:rFonts w:ascii="Times New Roman" w:eastAsia="Times New Roman" w:hAnsi="Times New Roman" w:cs="Times New Roman"/>
          <w:sz w:val="24"/>
          <w:szCs w:val="24"/>
        </w:rPr>
        <w:t>withanolides</w:t>
      </w:r>
      <w:proofErr w:type="spellEnd"/>
      <w:r>
        <w:rPr>
          <w:rFonts w:ascii="Times New Roman" w:eastAsia="Times New Roman" w:hAnsi="Times New Roman" w:cs="Times New Roman"/>
          <w:sz w:val="24"/>
          <w:szCs w:val="24"/>
        </w:rPr>
        <w:t xml:space="preserve"> that have glucose at carbon 27 (</w:t>
      </w:r>
      <w:proofErr w:type="spellStart"/>
      <w:r>
        <w:rPr>
          <w:rFonts w:ascii="Times New Roman" w:eastAsia="Times New Roman" w:hAnsi="Times New Roman" w:cs="Times New Roman"/>
          <w:sz w:val="24"/>
          <w:szCs w:val="24"/>
        </w:rPr>
        <w:t>sitoindoside</w:t>
      </w:r>
      <w:proofErr w:type="spellEnd"/>
      <w:r>
        <w:rPr>
          <w:rFonts w:ascii="Times New Roman" w:eastAsia="Times New Roman" w:hAnsi="Times New Roman" w:cs="Times New Roman"/>
          <w:sz w:val="24"/>
          <w:szCs w:val="24"/>
        </w:rPr>
        <w:t xml:space="preserve"> XI and X) [23]. According to Gupta and Singh (2014) and </w:t>
      </w:r>
      <w:proofErr w:type="spellStart"/>
      <w:r>
        <w:rPr>
          <w:rFonts w:ascii="Times New Roman" w:eastAsia="Times New Roman" w:hAnsi="Times New Roman" w:cs="Times New Roman"/>
          <w:sz w:val="24"/>
          <w:szCs w:val="24"/>
        </w:rPr>
        <w:t>Paval</w:t>
      </w:r>
      <w:proofErr w:type="spellEnd"/>
      <w:r>
        <w:rPr>
          <w:rFonts w:ascii="Times New Roman" w:eastAsia="Times New Roman" w:hAnsi="Times New Roman" w:cs="Times New Roman"/>
          <w:sz w:val="24"/>
          <w:szCs w:val="24"/>
        </w:rPr>
        <w:t xml:space="preserve"> et al. (2009), </w:t>
      </w:r>
      <w:proofErr w:type="spellStart"/>
      <w:r>
        <w:rPr>
          <w:rFonts w:ascii="Times New Roman" w:eastAsia="Times New Roman" w:hAnsi="Times New Roman" w:cs="Times New Roman"/>
          <w:sz w:val="24"/>
          <w:szCs w:val="24"/>
        </w:rPr>
        <w:t>withaferin</w:t>
      </w:r>
      <w:proofErr w:type="spellEnd"/>
      <w:r>
        <w:rPr>
          <w:rFonts w:ascii="Times New Roman" w:eastAsia="Times New Roman" w:hAnsi="Times New Roman" w:cs="Times New Roman"/>
          <w:sz w:val="24"/>
          <w:szCs w:val="24"/>
        </w:rPr>
        <w:t xml:space="preserve">-A inhibits the production of inflammatory mediators like prostaglandins, histamine, interleukins, and cytokines [24]. The plant </w:t>
      </w:r>
      <w:r>
        <w:rPr>
          <w:rFonts w:ascii="Times New Roman" w:eastAsia="Times New Roman" w:hAnsi="Times New Roman" w:cs="Times New Roman"/>
          <w:i/>
          <w:sz w:val="24"/>
          <w:szCs w:val="24"/>
        </w:rPr>
        <w:t xml:space="preserve">W. </w:t>
      </w:r>
      <w:proofErr w:type="spellStart"/>
      <w:r>
        <w:rPr>
          <w:rFonts w:ascii="Times New Roman" w:eastAsia="Times New Roman" w:hAnsi="Times New Roman" w:cs="Times New Roman"/>
          <w:i/>
          <w:sz w:val="24"/>
          <w:szCs w:val="24"/>
        </w:rPr>
        <w:t>somnifera</w:t>
      </w:r>
      <w:proofErr w:type="spellEnd"/>
      <w:r>
        <w:rPr>
          <w:rFonts w:ascii="Times New Roman" w:eastAsia="Times New Roman" w:hAnsi="Times New Roman" w:cs="Times New Roman"/>
          <w:sz w:val="24"/>
          <w:szCs w:val="24"/>
        </w:rPr>
        <w:t xml:space="preserve"> has various important chemical parts, including alkaloids, </w:t>
      </w:r>
      <w:proofErr w:type="spellStart"/>
      <w:r>
        <w:rPr>
          <w:rFonts w:ascii="Times New Roman" w:eastAsia="Times New Roman" w:hAnsi="Times New Roman" w:cs="Times New Roman"/>
          <w:sz w:val="24"/>
          <w:szCs w:val="24"/>
        </w:rPr>
        <w:t>anthocyanins</w:t>
      </w:r>
      <w:proofErr w:type="spellEnd"/>
      <w:r>
        <w:rPr>
          <w:rFonts w:ascii="Times New Roman" w:eastAsia="Times New Roman" w:hAnsi="Times New Roman" w:cs="Times New Roman"/>
          <w:sz w:val="24"/>
          <w:szCs w:val="24"/>
        </w:rPr>
        <w:t xml:space="preserve">, glycosides, carotenoids, flavonoids, </w:t>
      </w:r>
      <w:proofErr w:type="spellStart"/>
      <w:r>
        <w:rPr>
          <w:rFonts w:ascii="Times New Roman" w:eastAsia="Times New Roman" w:hAnsi="Times New Roman" w:cs="Times New Roman"/>
          <w:sz w:val="24"/>
          <w:szCs w:val="24"/>
        </w:rPr>
        <w:t>lignins</w:t>
      </w:r>
      <w:proofErr w:type="spellEnd"/>
      <w:r>
        <w:rPr>
          <w:rFonts w:ascii="Times New Roman" w:eastAsia="Times New Roman" w:hAnsi="Times New Roman" w:cs="Times New Roman"/>
          <w:sz w:val="24"/>
          <w:szCs w:val="24"/>
        </w:rPr>
        <w:t xml:space="preserve">, steroids, </w:t>
      </w:r>
      <w:proofErr w:type="spellStart"/>
      <w:r>
        <w:rPr>
          <w:rFonts w:ascii="Times New Roman" w:eastAsia="Times New Roman" w:hAnsi="Times New Roman" w:cs="Times New Roman"/>
          <w:sz w:val="24"/>
          <w:szCs w:val="24"/>
        </w:rPr>
        <w:t>phytosterols</w:t>
      </w:r>
      <w:proofErr w:type="spellEnd"/>
      <w:r>
        <w:rPr>
          <w:rFonts w:ascii="Times New Roman" w:eastAsia="Times New Roman" w:hAnsi="Times New Roman" w:cs="Times New Roman"/>
          <w:sz w:val="24"/>
          <w:szCs w:val="24"/>
        </w:rPr>
        <w:t xml:space="preserve">, tannins, amino acids, reducing sugars, and starch, which contribute to its health benefits. The main known alkaloids in this plant are </w:t>
      </w:r>
      <w:proofErr w:type="spellStart"/>
      <w:r>
        <w:rPr>
          <w:rFonts w:ascii="Times New Roman" w:eastAsia="Times New Roman" w:hAnsi="Times New Roman" w:cs="Times New Roman"/>
          <w:sz w:val="24"/>
          <w:szCs w:val="24"/>
        </w:rPr>
        <w:t>withanolides</w:t>
      </w:r>
      <w:proofErr w:type="spellEnd"/>
      <w:r>
        <w:rPr>
          <w:rFonts w:ascii="Times New Roman" w:eastAsia="Times New Roman" w:hAnsi="Times New Roman" w:cs="Times New Roman"/>
          <w:sz w:val="24"/>
          <w:szCs w:val="24"/>
        </w:rPr>
        <w:t xml:space="preserve">, which include </w:t>
      </w:r>
      <w:proofErr w:type="spellStart"/>
      <w:r>
        <w:rPr>
          <w:rFonts w:ascii="Times New Roman" w:eastAsia="Times New Roman" w:hAnsi="Times New Roman" w:cs="Times New Roman"/>
          <w:sz w:val="24"/>
          <w:szCs w:val="24"/>
        </w:rPr>
        <w:t>withanolide</w:t>
      </w:r>
      <w:proofErr w:type="spellEnd"/>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withaferin</w:t>
      </w:r>
      <w:proofErr w:type="spellEnd"/>
      <w:r>
        <w:rPr>
          <w:rFonts w:ascii="Times New Roman" w:eastAsia="Times New Roman" w:hAnsi="Times New Roman" w:cs="Times New Roman"/>
          <w:sz w:val="24"/>
          <w:szCs w:val="24"/>
        </w:rPr>
        <w:t xml:space="preserve">-A, and </w:t>
      </w:r>
      <w:proofErr w:type="spellStart"/>
      <w:r>
        <w:rPr>
          <w:rFonts w:ascii="Times New Roman" w:eastAsia="Times New Roman" w:hAnsi="Times New Roman" w:cs="Times New Roman"/>
          <w:sz w:val="24"/>
          <w:szCs w:val="24"/>
        </w:rPr>
        <w:t>sitoinoside</w:t>
      </w:r>
      <w:proofErr w:type="spellEnd"/>
      <w:r>
        <w:rPr>
          <w:rFonts w:ascii="Times New Roman" w:eastAsia="Times New Roman" w:hAnsi="Times New Roman" w:cs="Times New Roman"/>
          <w:sz w:val="24"/>
          <w:szCs w:val="24"/>
        </w:rPr>
        <w:t xml:space="preserve"> (IX, X) [25]. Because of its anti-inflammatory, anti-hypoxic, </w:t>
      </w:r>
      <w:proofErr w:type="spellStart"/>
      <w:r>
        <w:rPr>
          <w:rFonts w:ascii="Times New Roman" w:eastAsia="Times New Roman" w:hAnsi="Times New Roman" w:cs="Times New Roman"/>
          <w:sz w:val="24"/>
          <w:szCs w:val="24"/>
        </w:rPr>
        <w:t>antiischemic</w:t>
      </w:r>
      <w:proofErr w:type="spellEnd"/>
      <w:r>
        <w:rPr>
          <w:rFonts w:ascii="Times New Roman" w:eastAsia="Times New Roman" w:hAnsi="Times New Roman" w:cs="Times New Roman"/>
          <w:sz w:val="24"/>
          <w:szCs w:val="24"/>
        </w:rPr>
        <w:t xml:space="preserve">, neuroprotective, immunomodulatory, </w:t>
      </w:r>
      <w:proofErr w:type="spellStart"/>
      <w:r>
        <w:rPr>
          <w:rFonts w:ascii="Times New Roman" w:eastAsia="Times New Roman" w:hAnsi="Times New Roman" w:cs="Times New Roman"/>
          <w:sz w:val="24"/>
          <w:szCs w:val="24"/>
        </w:rPr>
        <w:t>hepatoprotective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cardioprotective</w:t>
      </w:r>
      <w:proofErr w:type="spellEnd"/>
      <w:r>
        <w:rPr>
          <w:rFonts w:ascii="Times New Roman" w:eastAsia="Times New Roman" w:hAnsi="Times New Roman" w:cs="Times New Roman"/>
          <w:sz w:val="24"/>
          <w:szCs w:val="24"/>
        </w:rPr>
        <w:t xml:space="preserve">, anti-diabetic, </w:t>
      </w:r>
      <w:proofErr w:type="spellStart"/>
      <w:r>
        <w:rPr>
          <w:rFonts w:ascii="Times New Roman" w:eastAsia="Times New Roman" w:hAnsi="Times New Roman" w:cs="Times New Roman"/>
          <w:sz w:val="24"/>
          <w:szCs w:val="24"/>
        </w:rPr>
        <w:t>adaptogenic</w:t>
      </w:r>
      <w:proofErr w:type="spellEnd"/>
      <w:r>
        <w:rPr>
          <w:rFonts w:ascii="Times New Roman" w:eastAsia="Times New Roman" w:hAnsi="Times New Roman" w:cs="Times New Roman"/>
          <w:sz w:val="24"/>
          <w:szCs w:val="24"/>
        </w:rPr>
        <w:t xml:space="preserve">, anti-arthritic, anti-stress, and antibacterial qualities, it has a wide range of therapeutic indications [26]. According to traditional medicine, it has been used as an anti-stress agent, narcotic, diuretic, anemia treatment, aphrodisiac, constipation remedy, anti-parasitic, liver disease, leprosy, anti-inflammatory, cardiovascular, joint pain, antibacterial, nervous system disorders, and arthritis, among other uses [27]. </w:t>
      </w:r>
      <w:r>
        <w:rPr>
          <w:rFonts w:ascii="Times New Roman" w:eastAsia="Times New Roman" w:hAnsi="Times New Roman" w:cs="Times New Roman"/>
          <w:i/>
          <w:sz w:val="24"/>
          <w:szCs w:val="24"/>
        </w:rPr>
        <w:t xml:space="preserve">W. </w:t>
      </w:r>
      <w:proofErr w:type="spellStart"/>
      <w:r>
        <w:rPr>
          <w:rFonts w:ascii="Times New Roman" w:eastAsia="Times New Roman" w:hAnsi="Times New Roman" w:cs="Times New Roman"/>
          <w:i/>
          <w:sz w:val="24"/>
          <w:szCs w:val="24"/>
        </w:rPr>
        <w:t>somnifera</w:t>
      </w:r>
      <w:proofErr w:type="spellEnd"/>
      <w:r>
        <w:rPr>
          <w:rFonts w:ascii="Times New Roman" w:eastAsia="Times New Roman" w:hAnsi="Times New Roman" w:cs="Times New Roman"/>
          <w:sz w:val="24"/>
          <w:szCs w:val="24"/>
        </w:rPr>
        <w:t xml:space="preserve"> was used to help with inflammation because it blocked inflammation-related substances and reduced signs of inflammatory activity [28]. </w:t>
      </w:r>
    </w:p>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present study aims to investigate the analgesic and anti-inflammatory properties of </w:t>
      </w:r>
      <w:proofErr w:type="spellStart"/>
      <w:r>
        <w:rPr>
          <w:rFonts w:ascii="Times New Roman" w:eastAsia="Times New Roman" w:hAnsi="Times New Roman" w:cs="Times New Roman"/>
          <w:i/>
          <w:sz w:val="24"/>
          <w:szCs w:val="24"/>
        </w:rPr>
        <w:t>Withania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somnifera</w:t>
      </w:r>
      <w:proofErr w:type="spellEnd"/>
      <w:r>
        <w:rPr>
          <w:rFonts w:ascii="Times New Roman" w:eastAsia="Times New Roman" w:hAnsi="Times New Roman" w:cs="Times New Roman"/>
          <w:sz w:val="24"/>
          <w:szCs w:val="24"/>
        </w:rPr>
        <w:t xml:space="preserve"> in Rats.</w:t>
      </w:r>
    </w:p>
    <w:p w:rsidR="0007593A" w:rsidRDefault="00F526F2">
      <w:pPr>
        <w:pBdr>
          <w:top w:val="nil"/>
          <w:left w:val="nil"/>
          <w:bottom w:val="nil"/>
          <w:right w:val="nil"/>
          <w:between w:val="nil"/>
        </w:pBdr>
        <w:spacing w:before="240"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Materials and Methods</w:t>
      </w:r>
    </w:p>
    <w:p w:rsidR="0007593A" w:rsidRDefault="00F526F2">
      <w:pPr>
        <w:pBdr>
          <w:top w:val="nil"/>
          <w:left w:val="nil"/>
          <w:bottom w:val="nil"/>
          <w:right w:val="nil"/>
          <w:between w:val="nil"/>
        </w:pBdr>
        <w:spacing w:before="24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Drugs, Chemicals, and Instruments</w:t>
      </w:r>
    </w:p>
    <w:p w:rsidR="0007593A" w:rsidRDefault="00F526F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Sigma Aldrich (Germany) provided acetic acid, carrageenan, ethanol, and </w:t>
      </w:r>
      <w:proofErr w:type="spellStart"/>
      <w:r>
        <w:rPr>
          <w:rFonts w:ascii="Times New Roman" w:eastAsia="Times New Roman" w:hAnsi="Times New Roman" w:cs="Times New Roman"/>
          <w:sz w:val="24"/>
          <w:szCs w:val="24"/>
        </w:rPr>
        <w:t>alloxan</w:t>
      </w:r>
      <w:proofErr w:type="spellEnd"/>
      <w:r>
        <w:rPr>
          <w:rFonts w:ascii="Times New Roman" w:eastAsia="Times New Roman" w:hAnsi="Times New Roman" w:cs="Times New Roman"/>
          <w:sz w:val="24"/>
          <w:szCs w:val="24"/>
        </w:rPr>
        <w:t xml:space="preserve">. Healthcare Pharmaceutical Limited (UK) gave away ibuprofen and aspirin as free samples. An analgesia meter and a </w:t>
      </w:r>
      <w:proofErr w:type="spellStart"/>
      <w:r>
        <w:rPr>
          <w:rFonts w:ascii="Times New Roman" w:eastAsia="Times New Roman" w:hAnsi="Times New Roman" w:cs="Times New Roman"/>
          <w:sz w:val="24"/>
          <w:szCs w:val="24"/>
        </w:rPr>
        <w:t>plethysmometer</w:t>
      </w:r>
      <w:proofErr w:type="spellEnd"/>
      <w:r>
        <w:rPr>
          <w:rFonts w:ascii="Times New Roman" w:eastAsia="Times New Roman" w:hAnsi="Times New Roman" w:cs="Times New Roman"/>
          <w:sz w:val="24"/>
          <w:szCs w:val="24"/>
        </w:rPr>
        <w:t xml:space="preserve"> measured the analgesic and anti-inflammatory effects.</w:t>
      </w:r>
    </w:p>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Plant Collection and Extract Preparation</w:t>
      </w:r>
    </w:p>
    <w:p w:rsidR="0007593A" w:rsidRDefault="00F526F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being confirmed and taxonomically recognized, the leaf of </w:t>
      </w:r>
      <w:proofErr w:type="spellStart"/>
      <w:r>
        <w:rPr>
          <w:rFonts w:ascii="Times New Roman" w:eastAsia="Times New Roman" w:hAnsi="Times New Roman" w:cs="Times New Roman"/>
          <w:i/>
          <w:sz w:val="24"/>
          <w:szCs w:val="24"/>
        </w:rPr>
        <w:t>Withania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somnifera</w:t>
      </w:r>
      <w:proofErr w:type="spellEnd"/>
      <w:r>
        <w:rPr>
          <w:rFonts w:ascii="Times New Roman" w:eastAsia="Times New Roman" w:hAnsi="Times New Roman" w:cs="Times New Roman"/>
          <w:sz w:val="24"/>
          <w:szCs w:val="24"/>
        </w:rPr>
        <w:t xml:space="preserve"> was removed from the University of Dhaka's Faculty of Pharmacy's medicinal plant garden. The plant specimens were kept according to the Bangladesh National Herbarium storage guidelines. The herbarium authorities assigned accession number 47380 to the leaf, which had been shade-dried for 7–10 days and then roughly crushed for subsequent use on 11-2-2019. The powdered leaves were steeped in 70% ethanol and vigorously shaken over 96 hours. The extract was filtered after soaking, and the liquid was put away. A rotary evaporator was then used to filter the concentrated extract. After drying, the concentrated extract was stored for further use.</w:t>
      </w:r>
    </w:p>
    <w:p w:rsidR="0007593A" w:rsidRDefault="00F526F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Experimental Animal Handling</w:t>
      </w:r>
    </w:p>
    <w:p w:rsidR="0007593A" w:rsidRDefault="00F526F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12:12 </w:t>
      </w:r>
      <w:proofErr w:type="spellStart"/>
      <w:r>
        <w:rPr>
          <w:rFonts w:ascii="Times New Roman" w:eastAsia="Times New Roman" w:hAnsi="Times New Roman" w:cs="Times New Roman"/>
          <w:sz w:val="24"/>
          <w:szCs w:val="24"/>
        </w:rPr>
        <w:t>light</w:t>
      </w:r>
      <w:proofErr w:type="gramStart"/>
      <w:r>
        <w:rPr>
          <w:rFonts w:ascii="Times New Roman" w:eastAsia="Times New Roman" w:hAnsi="Times New Roman" w:cs="Times New Roman"/>
          <w:sz w:val="24"/>
          <w:szCs w:val="24"/>
        </w:rPr>
        <w:t>:dark</w:t>
      </w:r>
      <w:proofErr w:type="spellEnd"/>
      <w:proofErr w:type="gramEnd"/>
      <w:r>
        <w:rPr>
          <w:rFonts w:ascii="Times New Roman" w:eastAsia="Times New Roman" w:hAnsi="Times New Roman" w:cs="Times New Roman"/>
          <w:sz w:val="24"/>
          <w:szCs w:val="24"/>
        </w:rPr>
        <w:t xml:space="preserve"> cycle and a constant temperature of 25 degrees Celsius were maintained in male </w:t>
      </w:r>
      <w:proofErr w:type="spellStart"/>
      <w:r>
        <w:rPr>
          <w:rFonts w:ascii="Times New Roman" w:eastAsia="Times New Roman" w:hAnsi="Times New Roman" w:cs="Times New Roman"/>
          <w:sz w:val="24"/>
          <w:szCs w:val="24"/>
        </w:rPr>
        <w:t>Wistar</w:t>
      </w:r>
      <w:proofErr w:type="spellEnd"/>
      <w:r>
        <w:rPr>
          <w:rFonts w:ascii="Times New Roman" w:eastAsia="Times New Roman" w:hAnsi="Times New Roman" w:cs="Times New Roman"/>
          <w:sz w:val="24"/>
          <w:szCs w:val="24"/>
        </w:rPr>
        <w:t xml:space="preserve"> rats weighing between 125 and 200 g, which were acquired from the Zoology Department of </w:t>
      </w:r>
      <w:proofErr w:type="spellStart"/>
      <w:r>
        <w:rPr>
          <w:rFonts w:ascii="Times New Roman" w:eastAsia="Times New Roman" w:hAnsi="Times New Roman" w:cs="Times New Roman"/>
          <w:sz w:val="24"/>
          <w:szCs w:val="24"/>
        </w:rPr>
        <w:t>Jahangirnagar</w:t>
      </w:r>
      <w:proofErr w:type="spellEnd"/>
      <w:r>
        <w:rPr>
          <w:rFonts w:ascii="Times New Roman" w:eastAsia="Times New Roman" w:hAnsi="Times New Roman" w:cs="Times New Roman"/>
          <w:sz w:val="24"/>
          <w:szCs w:val="24"/>
        </w:rPr>
        <w:t xml:space="preserve"> University in Bangladesh and kept at the Institute of Nutrition and Food Science at the University of Dhaka. Standard pellet food and fresh water were provided daily to the rats, who were kept there to acclimate before the trial started. Every experiment using rats complied with the Institutional Animal Ethics Committee's (IEAC) guidelines. The Swiss Academy of Sciences (SCNAT) and the Swiss Academy of Medical Sciences (SAMS) established guidelines for the treatment and use of animals in scientific investigations.</w:t>
      </w:r>
    </w:p>
    <w:p w:rsidR="0007593A" w:rsidRDefault="00F526F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Experimental Guidelines</w:t>
      </w:r>
      <w:r>
        <w:rPr>
          <w:rFonts w:ascii="Times New Roman" w:eastAsia="Times New Roman" w:hAnsi="Times New Roman" w:cs="Times New Roman"/>
          <w:sz w:val="24"/>
          <w:szCs w:val="24"/>
        </w:rPr>
        <w:t xml:space="preserve"> </w:t>
      </w:r>
    </w:p>
    <w:p w:rsidR="0007593A" w:rsidRDefault="00F526F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investigations used the ethical principles outlined in the 2013 Declaration of Helsinki. </w:t>
      </w:r>
    </w:p>
    <w:p w:rsidR="0007593A" w:rsidRDefault="00F526F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Experimental Design</w:t>
      </w:r>
      <w:r>
        <w:rPr>
          <w:rFonts w:ascii="Times New Roman" w:eastAsia="Times New Roman" w:hAnsi="Times New Roman" w:cs="Times New Roman"/>
          <w:sz w:val="24"/>
          <w:szCs w:val="24"/>
        </w:rPr>
        <w:t xml:space="preserve"> </w:t>
      </w:r>
    </w:p>
    <w:p w:rsidR="0007593A" w:rsidRDefault="00F526F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Rats were weighed individually to determine their body weight, and then they were split up into groups (Table 1), with five rats in each group evenly distributed according to body weight.</w:t>
      </w:r>
    </w:p>
    <w:p w:rsidR="008C7ECD" w:rsidRDefault="00F526F2" w:rsidP="008C7EC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Evaluation of Analgesic Activity</w:t>
      </w:r>
    </w:p>
    <w:p w:rsidR="008C7ECD" w:rsidRDefault="00F526F2" w:rsidP="008C7EC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examined the analgesic and anti-inflammatory properties of a reference drug and the extract of </w:t>
      </w:r>
      <w:proofErr w:type="spellStart"/>
      <w:r>
        <w:rPr>
          <w:rFonts w:ascii="Times New Roman" w:eastAsia="Times New Roman" w:hAnsi="Times New Roman" w:cs="Times New Roman"/>
          <w:i/>
          <w:sz w:val="24"/>
          <w:szCs w:val="24"/>
        </w:rPr>
        <w:t>Withania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somnifera</w:t>
      </w:r>
      <w:proofErr w:type="spellEnd"/>
      <w:r>
        <w:rPr>
          <w:rFonts w:ascii="Times New Roman" w:eastAsia="Times New Roman" w:hAnsi="Times New Roman" w:cs="Times New Roman"/>
          <w:sz w:val="24"/>
          <w:szCs w:val="24"/>
        </w:rPr>
        <w:t xml:space="preserve"> by inducing inflammation in rats using carrageenan.</w:t>
      </w:r>
    </w:p>
    <w:p w:rsidR="008C7ECD" w:rsidRDefault="008C7ECD" w:rsidP="008C7ECD">
      <w:pPr>
        <w:spacing w:after="0" w:line="360" w:lineRule="auto"/>
        <w:jc w:val="both"/>
        <w:rPr>
          <w:rFonts w:ascii="Times New Roman" w:eastAsia="Times New Roman" w:hAnsi="Times New Roman" w:cs="Times New Roman"/>
          <w:sz w:val="24"/>
          <w:szCs w:val="24"/>
        </w:rPr>
      </w:pPr>
    </w:p>
    <w:p w:rsidR="0007593A" w:rsidRPr="008C7ECD" w:rsidRDefault="00F526F2" w:rsidP="008C7EC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252525"/>
          <w:sz w:val="24"/>
          <w:szCs w:val="24"/>
        </w:rPr>
        <w:t>Table 1</w:t>
      </w:r>
      <w:r>
        <w:rPr>
          <w:rFonts w:ascii="Times New Roman" w:eastAsia="Times New Roman" w:hAnsi="Times New Roman" w:cs="Times New Roman"/>
          <w:color w:val="252525"/>
          <w:sz w:val="24"/>
          <w:szCs w:val="24"/>
        </w:rPr>
        <w:t>: Group specification for Analgesic activity</w:t>
      </w:r>
    </w:p>
    <w:tbl>
      <w:tblPr>
        <w:tblStyle w:val="a5"/>
        <w:tblW w:w="10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
        <w:gridCol w:w="2867"/>
        <w:gridCol w:w="1525"/>
        <w:gridCol w:w="2520"/>
        <w:gridCol w:w="2520"/>
      </w:tblGrid>
      <w:tr w:rsidR="0007593A" w:rsidTr="008C7ECD">
        <w:trPr>
          <w:jc w:val="center"/>
        </w:trPr>
        <w:tc>
          <w:tcPr>
            <w:tcW w:w="1003"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Group Number</w:t>
            </w:r>
          </w:p>
        </w:tc>
        <w:tc>
          <w:tcPr>
            <w:tcW w:w="2867"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Group Specification</w:t>
            </w:r>
          </w:p>
        </w:tc>
        <w:tc>
          <w:tcPr>
            <w:tcW w:w="1525"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w:t>
            </w:r>
            <w:r>
              <w:rPr>
                <w:rFonts w:ascii="Times New Roman" w:eastAsia="Times New Roman" w:hAnsi="Times New Roman" w:cs="Times New Roman"/>
                <w:sz w:val="24"/>
                <w:szCs w:val="24"/>
              </w:rPr>
              <w:br/>
              <w:t>species</w:t>
            </w:r>
          </w:p>
        </w:tc>
        <w:tc>
          <w:tcPr>
            <w:tcW w:w="2520"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Dose Treatment species (mg/kg)</w:t>
            </w:r>
          </w:p>
        </w:tc>
        <w:tc>
          <w:tcPr>
            <w:tcW w:w="2520"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Abbreviation of Groups</w:t>
            </w:r>
          </w:p>
        </w:tc>
      </w:tr>
      <w:tr w:rsidR="0007593A" w:rsidTr="008C7ECD">
        <w:trPr>
          <w:jc w:val="center"/>
        </w:trPr>
        <w:tc>
          <w:tcPr>
            <w:tcW w:w="1003"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67"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Carrageenan Control</w:t>
            </w:r>
          </w:p>
        </w:tc>
        <w:tc>
          <w:tcPr>
            <w:tcW w:w="1525"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2520"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2520"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w:t>
            </w:r>
          </w:p>
        </w:tc>
      </w:tr>
      <w:tr w:rsidR="0007593A" w:rsidTr="008C7ECD">
        <w:trPr>
          <w:jc w:val="center"/>
        </w:trPr>
        <w:tc>
          <w:tcPr>
            <w:tcW w:w="1003"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67"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Carrageenan + Ibuprofen</w:t>
            </w:r>
          </w:p>
        </w:tc>
        <w:tc>
          <w:tcPr>
            <w:tcW w:w="1525"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Ibuprofen</w:t>
            </w:r>
          </w:p>
        </w:tc>
        <w:tc>
          <w:tcPr>
            <w:tcW w:w="2520"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520"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Car+Ib</w:t>
            </w:r>
            <w:r>
              <w:rPr>
                <w:rFonts w:ascii="Times New Roman" w:eastAsia="Times New Roman" w:hAnsi="Times New Roman" w:cs="Times New Roman"/>
                <w:sz w:val="24"/>
                <w:szCs w:val="24"/>
                <w:vertAlign w:val="subscript"/>
              </w:rPr>
              <w:t>10</w:t>
            </w:r>
          </w:p>
        </w:tc>
      </w:tr>
      <w:tr w:rsidR="0007593A" w:rsidTr="008C7ECD">
        <w:trPr>
          <w:jc w:val="center"/>
        </w:trPr>
        <w:tc>
          <w:tcPr>
            <w:tcW w:w="1003"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67"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Carrageenan + </w:t>
            </w:r>
            <w:proofErr w:type="spellStart"/>
            <w:r>
              <w:rPr>
                <w:rFonts w:ascii="Times New Roman" w:eastAsia="Times New Roman" w:hAnsi="Times New Roman" w:cs="Times New Roman"/>
                <w:i/>
                <w:color w:val="000000"/>
                <w:sz w:val="24"/>
                <w:szCs w:val="24"/>
              </w:rPr>
              <w:t>Withania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somnifera</w:t>
            </w:r>
            <w:proofErr w:type="spellEnd"/>
          </w:p>
        </w:tc>
        <w:tc>
          <w:tcPr>
            <w:tcW w:w="1525"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color w:val="000000"/>
                <w:sz w:val="24"/>
                <w:szCs w:val="24"/>
              </w:rPr>
              <w:t>Withania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somnifera</w:t>
            </w:r>
            <w:proofErr w:type="spellEnd"/>
          </w:p>
        </w:tc>
        <w:tc>
          <w:tcPr>
            <w:tcW w:w="2520"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2520"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Car+WS</w:t>
            </w:r>
            <w:r>
              <w:rPr>
                <w:rFonts w:ascii="Times New Roman" w:eastAsia="Times New Roman" w:hAnsi="Times New Roman" w:cs="Times New Roman"/>
                <w:sz w:val="24"/>
                <w:szCs w:val="24"/>
                <w:vertAlign w:val="subscript"/>
              </w:rPr>
              <w:t>300</w:t>
            </w:r>
          </w:p>
        </w:tc>
      </w:tr>
      <w:tr w:rsidR="0007593A" w:rsidTr="008C7ECD">
        <w:trPr>
          <w:jc w:val="center"/>
        </w:trPr>
        <w:tc>
          <w:tcPr>
            <w:tcW w:w="1003"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67"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Carrageenan + </w:t>
            </w:r>
            <w:proofErr w:type="spellStart"/>
            <w:r>
              <w:rPr>
                <w:rFonts w:ascii="Times New Roman" w:eastAsia="Times New Roman" w:hAnsi="Times New Roman" w:cs="Times New Roman"/>
                <w:i/>
                <w:color w:val="000000"/>
                <w:sz w:val="24"/>
                <w:szCs w:val="24"/>
              </w:rPr>
              <w:t>Withania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somnifera</w:t>
            </w:r>
            <w:proofErr w:type="spellEnd"/>
          </w:p>
        </w:tc>
        <w:tc>
          <w:tcPr>
            <w:tcW w:w="1525"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color w:val="000000"/>
                <w:sz w:val="24"/>
                <w:szCs w:val="24"/>
              </w:rPr>
              <w:t>Withania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somnifera</w:t>
            </w:r>
            <w:proofErr w:type="spellEnd"/>
          </w:p>
        </w:tc>
        <w:tc>
          <w:tcPr>
            <w:tcW w:w="2520"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2520"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Car+WS</w:t>
            </w:r>
            <w:r>
              <w:rPr>
                <w:rFonts w:ascii="Times New Roman" w:eastAsia="Times New Roman" w:hAnsi="Times New Roman" w:cs="Times New Roman"/>
                <w:sz w:val="24"/>
                <w:szCs w:val="24"/>
                <w:vertAlign w:val="subscript"/>
              </w:rPr>
              <w:t>600</w:t>
            </w:r>
          </w:p>
        </w:tc>
      </w:tr>
      <w:tr w:rsidR="0007593A" w:rsidTr="008C7ECD">
        <w:trPr>
          <w:jc w:val="center"/>
        </w:trPr>
        <w:tc>
          <w:tcPr>
            <w:tcW w:w="1003"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67"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Carrageenan + </w:t>
            </w:r>
            <w:proofErr w:type="spellStart"/>
            <w:r>
              <w:rPr>
                <w:rFonts w:ascii="Times New Roman" w:eastAsia="Times New Roman" w:hAnsi="Times New Roman" w:cs="Times New Roman"/>
                <w:i/>
                <w:color w:val="000000"/>
                <w:sz w:val="24"/>
                <w:szCs w:val="24"/>
              </w:rPr>
              <w:t>Withania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somnifera</w:t>
            </w:r>
            <w:proofErr w:type="spellEnd"/>
            <w:r>
              <w:rPr>
                <w:rFonts w:ascii="Times New Roman" w:eastAsia="Times New Roman" w:hAnsi="Times New Roman" w:cs="Times New Roman"/>
                <w:i/>
                <w:color w:val="000000"/>
                <w:sz w:val="24"/>
                <w:szCs w:val="24"/>
              </w:rPr>
              <w:t xml:space="preserve"> </w:t>
            </w:r>
          </w:p>
        </w:tc>
        <w:tc>
          <w:tcPr>
            <w:tcW w:w="1525"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color w:val="000000"/>
                <w:sz w:val="24"/>
                <w:szCs w:val="24"/>
              </w:rPr>
              <w:t>Withania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somnifera</w:t>
            </w:r>
            <w:proofErr w:type="spellEnd"/>
          </w:p>
        </w:tc>
        <w:tc>
          <w:tcPr>
            <w:tcW w:w="2520"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2520"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Car+WS</w:t>
            </w:r>
            <w:r>
              <w:rPr>
                <w:rFonts w:ascii="Times New Roman" w:eastAsia="Times New Roman" w:hAnsi="Times New Roman" w:cs="Times New Roman"/>
                <w:sz w:val="24"/>
                <w:szCs w:val="24"/>
                <w:vertAlign w:val="subscript"/>
              </w:rPr>
              <w:t>900</w:t>
            </w:r>
          </w:p>
        </w:tc>
      </w:tr>
    </w:tbl>
    <w:p w:rsidR="0007593A" w:rsidRDefault="0007593A">
      <w:pPr>
        <w:spacing w:line="360" w:lineRule="auto"/>
        <w:jc w:val="both"/>
        <w:rPr>
          <w:rFonts w:ascii="Times New Roman" w:eastAsia="Times New Roman" w:hAnsi="Times New Roman" w:cs="Times New Roman"/>
          <w:b/>
          <w:sz w:val="24"/>
          <w:szCs w:val="24"/>
        </w:rPr>
      </w:pPr>
    </w:p>
    <w:p w:rsidR="0007593A" w:rsidRDefault="00F526F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Carrageenan-Induced Acute Inflammatory Model</w:t>
      </w:r>
    </w:p>
    <w:p w:rsidR="0007593A" w:rsidRPr="00CE1271" w:rsidRDefault="00F526F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conventional technique for evaluating the effectiveness of analgesic and anti-inflammatory drugs is the carrageenan-induced test for rat paw edema. We evaluated the analgesic and anti-inflammatory using a </w:t>
      </w:r>
      <w:proofErr w:type="spellStart"/>
      <w:r>
        <w:rPr>
          <w:rFonts w:ascii="Times New Roman" w:eastAsia="Times New Roman" w:hAnsi="Times New Roman" w:cs="Times New Roman"/>
          <w:sz w:val="24"/>
          <w:szCs w:val="24"/>
        </w:rPr>
        <w:t>plethysmometer</w:t>
      </w:r>
      <w:proofErr w:type="spellEnd"/>
      <w:r>
        <w:rPr>
          <w:rFonts w:ascii="Times New Roman" w:eastAsia="Times New Roman" w:hAnsi="Times New Roman" w:cs="Times New Roman"/>
          <w:sz w:val="24"/>
          <w:szCs w:val="24"/>
        </w:rPr>
        <w:t xml:space="preserve"> and other specialist tools. The next step was to measure the size of each rodent's paw. To cause edema, researchers applied 0.1 mL of a 1% carrageenan solution per 100 g of body weight to the </w:t>
      </w:r>
      <w:proofErr w:type="spellStart"/>
      <w:r>
        <w:rPr>
          <w:rFonts w:ascii="Times New Roman" w:eastAsia="Times New Roman" w:hAnsi="Times New Roman" w:cs="Times New Roman"/>
          <w:sz w:val="24"/>
          <w:szCs w:val="24"/>
        </w:rPr>
        <w:t>subplanar</w:t>
      </w:r>
      <w:proofErr w:type="spellEnd"/>
      <w:r>
        <w:rPr>
          <w:rFonts w:ascii="Times New Roman" w:eastAsia="Times New Roman" w:hAnsi="Times New Roman" w:cs="Times New Roman"/>
          <w:sz w:val="24"/>
          <w:szCs w:val="24"/>
        </w:rPr>
        <w:t xml:space="preserve"> tissue of the rat's left hind paw. After that, an hour was allotted. Rats were given different amounts of the test medication and extracts. We used a </w:t>
      </w:r>
      <w:proofErr w:type="spellStart"/>
      <w:r>
        <w:rPr>
          <w:rFonts w:ascii="Times New Roman" w:eastAsia="Times New Roman" w:hAnsi="Times New Roman" w:cs="Times New Roman"/>
          <w:sz w:val="24"/>
          <w:szCs w:val="24"/>
        </w:rPr>
        <w:t>plethysmometer</w:t>
      </w:r>
      <w:proofErr w:type="spellEnd"/>
      <w:r>
        <w:rPr>
          <w:rFonts w:ascii="Times New Roman" w:eastAsia="Times New Roman" w:hAnsi="Times New Roman" w:cs="Times New Roman"/>
          <w:sz w:val="24"/>
          <w:szCs w:val="24"/>
        </w:rPr>
        <w:t xml:space="preserve"> to measure the paw volume between 0 and 6 hours after the carrageenan infusion. The rate of edema obstruction was calculated using t</w:t>
      </w:r>
      <w:r w:rsidR="00CE1271">
        <w:rPr>
          <w:rFonts w:ascii="Times New Roman" w:eastAsia="Times New Roman" w:hAnsi="Times New Roman" w:cs="Times New Roman"/>
          <w:sz w:val="24"/>
          <w:szCs w:val="24"/>
        </w:rPr>
        <w:t>he following formula.</w:t>
      </w:r>
    </w:p>
    <w:p w:rsidR="0007593A" w:rsidRDefault="00F526F2" w:rsidP="002E400B">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Percentage Inhibition =  </w:t>
      </w:r>
      <m:oMath>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V</m:t>
                </m:r>
              </m:e>
              <m:sub>
                <m:r>
                  <w:rPr>
                    <w:rFonts w:ascii="Cambria Math" w:eastAsia="Cambria Math" w:hAnsi="Cambria Math" w:cs="Cambria Math"/>
                    <w:sz w:val="24"/>
                    <w:szCs w:val="24"/>
                  </w:rPr>
                  <m:t>Pc</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V</m:t>
                </m:r>
              </m:e>
              <m:sub>
                <m:r>
                  <w:rPr>
                    <w:rFonts w:ascii="Cambria Math" w:eastAsia="Cambria Math" w:hAnsi="Cambria Math" w:cs="Cambria Math"/>
                    <w:sz w:val="24"/>
                    <w:szCs w:val="24"/>
                  </w:rPr>
                  <m:t>t</m:t>
                </m:r>
              </m:sub>
            </m:sSub>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V</m:t>
                </m:r>
              </m:e>
              <m:sub>
                <m:r>
                  <w:rPr>
                    <w:rFonts w:ascii="Cambria Math" w:eastAsia="Cambria Math" w:hAnsi="Cambria Math" w:cs="Cambria Math"/>
                    <w:sz w:val="24"/>
                    <w:szCs w:val="24"/>
                  </w:rPr>
                  <m:t>pc</m:t>
                </m:r>
              </m:sub>
            </m:sSub>
          </m:den>
        </m:f>
        <m:r>
          <w:rPr>
            <w:rFonts w:ascii="Cambria Math" w:eastAsia="Cambria Math" w:hAnsi="Cambria Math" w:cs="Cambria Math"/>
            <w:sz w:val="24"/>
            <w:szCs w:val="24"/>
          </w:rPr>
          <m:t>×100</m:t>
        </m:r>
      </m:oMath>
    </w:p>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Here, </w:t>
      </w:r>
    </w:p>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w:t>
      </w:r>
      <w:r w:rsidRPr="00F315C6">
        <w:rPr>
          <w:rFonts w:ascii="Times New Roman" w:eastAsia="Times New Roman" w:hAnsi="Times New Roman" w:cs="Times New Roman"/>
          <w:sz w:val="24"/>
          <w:szCs w:val="24"/>
          <w:vertAlign w:val="subscript"/>
        </w:rPr>
        <w:t>PC</w:t>
      </w:r>
      <w:r>
        <w:rPr>
          <w:rFonts w:ascii="Times New Roman" w:eastAsia="Times New Roman" w:hAnsi="Times New Roman" w:cs="Times New Roman"/>
          <w:sz w:val="24"/>
          <w:szCs w:val="24"/>
        </w:rPr>
        <w:t xml:space="preserve"> = volume of animals' paws in Positive Control rat</w:t>
      </w:r>
    </w:p>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=volume of animals' paws in Treatment Group</w:t>
      </w:r>
    </w:p>
    <w:p w:rsidR="0007593A" w:rsidRDefault="00F526F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Assessment of anti-inflammatory activity:</w:t>
      </w:r>
      <w:r>
        <w:rPr>
          <w:rFonts w:ascii="Times New Roman" w:eastAsia="Times New Roman" w:hAnsi="Times New Roman" w:cs="Times New Roman"/>
          <w:sz w:val="24"/>
          <w:szCs w:val="24"/>
        </w:rPr>
        <w:t xml:space="preserve"> The acetic acid-induced writhing test and the tail-flick method subjected the mouse to discomfort.</w:t>
      </w:r>
    </w:p>
    <w:p w:rsidR="0007593A" w:rsidRDefault="0007593A">
      <w:pPr>
        <w:spacing w:after="0" w:line="360" w:lineRule="auto"/>
        <w:jc w:val="both"/>
        <w:rPr>
          <w:rFonts w:ascii="Times New Roman" w:eastAsia="Times New Roman" w:hAnsi="Times New Roman" w:cs="Times New Roman"/>
          <w:b/>
          <w:sz w:val="24"/>
          <w:szCs w:val="24"/>
        </w:rPr>
      </w:pPr>
    </w:p>
    <w:p w:rsidR="0007593A" w:rsidRDefault="00F526F2">
      <w:pPr>
        <w:spacing w:after="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b/>
          <w:color w:val="252525"/>
          <w:sz w:val="24"/>
          <w:szCs w:val="24"/>
        </w:rPr>
        <w:t>Table 2</w:t>
      </w:r>
      <w:r>
        <w:rPr>
          <w:rFonts w:ascii="Times New Roman" w:eastAsia="Times New Roman" w:hAnsi="Times New Roman" w:cs="Times New Roman"/>
          <w:color w:val="252525"/>
          <w:sz w:val="24"/>
          <w:szCs w:val="24"/>
        </w:rPr>
        <w:t>: Group specification for anti-inflammatory activity by acetic acid writhing method</w:t>
      </w:r>
    </w:p>
    <w:p w:rsidR="0007593A" w:rsidRDefault="0007593A">
      <w:pPr>
        <w:spacing w:after="0" w:line="360" w:lineRule="auto"/>
        <w:jc w:val="both"/>
        <w:rPr>
          <w:rFonts w:ascii="Times New Roman" w:eastAsia="Times New Roman" w:hAnsi="Times New Roman" w:cs="Times New Roman"/>
          <w:sz w:val="24"/>
          <w:szCs w:val="24"/>
        </w:rPr>
      </w:pPr>
    </w:p>
    <w:tbl>
      <w:tblPr>
        <w:tblStyle w:val="a6"/>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2753"/>
        <w:gridCol w:w="2268"/>
        <w:gridCol w:w="1417"/>
        <w:gridCol w:w="2410"/>
      </w:tblGrid>
      <w:tr w:rsidR="0007593A" w:rsidTr="002550FE">
        <w:trPr>
          <w:jc w:val="center"/>
        </w:trPr>
        <w:tc>
          <w:tcPr>
            <w:tcW w:w="1075"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Group Number</w:t>
            </w:r>
          </w:p>
        </w:tc>
        <w:tc>
          <w:tcPr>
            <w:tcW w:w="2753"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Group Specification</w:t>
            </w:r>
          </w:p>
        </w:tc>
        <w:tc>
          <w:tcPr>
            <w:tcW w:w="2268"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w:t>
            </w:r>
            <w:r>
              <w:rPr>
                <w:rFonts w:ascii="Times New Roman" w:eastAsia="Times New Roman" w:hAnsi="Times New Roman" w:cs="Times New Roman"/>
                <w:sz w:val="24"/>
                <w:szCs w:val="24"/>
              </w:rPr>
              <w:br/>
              <w:t>species</w:t>
            </w:r>
          </w:p>
        </w:tc>
        <w:tc>
          <w:tcPr>
            <w:tcW w:w="1417"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Dose Treatment species (mg/kg)</w:t>
            </w:r>
          </w:p>
        </w:tc>
        <w:tc>
          <w:tcPr>
            <w:tcW w:w="2410"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Abbreviation of Groups</w:t>
            </w:r>
          </w:p>
        </w:tc>
      </w:tr>
      <w:tr w:rsidR="0007593A" w:rsidTr="002550FE">
        <w:trPr>
          <w:jc w:val="center"/>
        </w:trPr>
        <w:tc>
          <w:tcPr>
            <w:tcW w:w="1075"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753"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Acetic Acid Control</w:t>
            </w:r>
          </w:p>
        </w:tc>
        <w:tc>
          <w:tcPr>
            <w:tcW w:w="2268"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Physiological Saline</w:t>
            </w:r>
          </w:p>
        </w:tc>
        <w:tc>
          <w:tcPr>
            <w:tcW w:w="1417"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10ml/kg</w:t>
            </w:r>
          </w:p>
        </w:tc>
        <w:tc>
          <w:tcPr>
            <w:tcW w:w="2410"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w:t>
            </w:r>
          </w:p>
        </w:tc>
      </w:tr>
      <w:tr w:rsidR="0007593A" w:rsidTr="002550FE">
        <w:trPr>
          <w:jc w:val="center"/>
        </w:trPr>
        <w:tc>
          <w:tcPr>
            <w:tcW w:w="1075"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753"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Aspirin + Acetic Acid </w:t>
            </w:r>
          </w:p>
        </w:tc>
        <w:tc>
          <w:tcPr>
            <w:tcW w:w="2268"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Aspirin</w:t>
            </w:r>
          </w:p>
        </w:tc>
        <w:tc>
          <w:tcPr>
            <w:tcW w:w="1417"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410"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r>
              <w:rPr>
                <w:rFonts w:ascii="Times New Roman" w:eastAsia="Times New Roman" w:hAnsi="Times New Roman" w:cs="Times New Roman"/>
                <w:sz w:val="24"/>
                <w:szCs w:val="24"/>
                <w:vertAlign w:val="subscript"/>
              </w:rPr>
              <w:t>100</w:t>
            </w:r>
            <w:r>
              <w:rPr>
                <w:rFonts w:ascii="Times New Roman" w:eastAsia="Times New Roman" w:hAnsi="Times New Roman" w:cs="Times New Roman"/>
                <w:sz w:val="24"/>
                <w:szCs w:val="24"/>
              </w:rPr>
              <w:t>+Acetic Acid</w:t>
            </w:r>
          </w:p>
        </w:tc>
      </w:tr>
      <w:tr w:rsidR="0007593A" w:rsidTr="002550FE">
        <w:trPr>
          <w:jc w:val="center"/>
        </w:trPr>
        <w:tc>
          <w:tcPr>
            <w:tcW w:w="1075"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753"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color w:val="000000"/>
                <w:sz w:val="24"/>
                <w:szCs w:val="24"/>
              </w:rPr>
              <w:t>Withania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somnifera</w:t>
            </w:r>
            <w:proofErr w:type="spellEnd"/>
            <w:r>
              <w:rPr>
                <w:rFonts w:ascii="Times New Roman" w:eastAsia="Times New Roman" w:hAnsi="Times New Roman" w:cs="Times New Roman"/>
                <w:i/>
                <w:color w:val="000000"/>
                <w:sz w:val="24"/>
                <w:szCs w:val="24"/>
              </w:rPr>
              <w:t xml:space="preserve"> + Acetic acid</w:t>
            </w:r>
          </w:p>
        </w:tc>
        <w:tc>
          <w:tcPr>
            <w:tcW w:w="2268"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color w:val="000000"/>
                <w:sz w:val="24"/>
                <w:szCs w:val="24"/>
              </w:rPr>
              <w:t>Withania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somnifera</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2410"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r>
              <w:rPr>
                <w:rFonts w:ascii="Times New Roman" w:eastAsia="Times New Roman" w:hAnsi="Times New Roman" w:cs="Times New Roman"/>
                <w:sz w:val="24"/>
                <w:szCs w:val="24"/>
                <w:vertAlign w:val="subscript"/>
              </w:rPr>
              <w:t>300</w:t>
            </w:r>
            <w:r>
              <w:rPr>
                <w:rFonts w:ascii="Times New Roman" w:eastAsia="Times New Roman" w:hAnsi="Times New Roman" w:cs="Times New Roman"/>
                <w:sz w:val="24"/>
                <w:szCs w:val="24"/>
              </w:rPr>
              <w:t>+Acetic Acid</w:t>
            </w:r>
          </w:p>
        </w:tc>
      </w:tr>
      <w:tr w:rsidR="0007593A" w:rsidTr="002550FE">
        <w:trPr>
          <w:jc w:val="center"/>
        </w:trPr>
        <w:tc>
          <w:tcPr>
            <w:tcW w:w="1075"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753"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color w:val="000000"/>
                <w:sz w:val="24"/>
                <w:szCs w:val="24"/>
              </w:rPr>
              <w:t>Withania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somnifera</w:t>
            </w:r>
            <w:proofErr w:type="spellEnd"/>
            <w:r>
              <w:rPr>
                <w:rFonts w:ascii="Times New Roman" w:eastAsia="Times New Roman" w:hAnsi="Times New Roman" w:cs="Times New Roman"/>
                <w:i/>
                <w:color w:val="000000"/>
                <w:sz w:val="24"/>
                <w:szCs w:val="24"/>
              </w:rPr>
              <w:t xml:space="preserve"> + Acetic acid</w:t>
            </w:r>
          </w:p>
        </w:tc>
        <w:tc>
          <w:tcPr>
            <w:tcW w:w="2268"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Withania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somnifera</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2410"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r>
              <w:rPr>
                <w:rFonts w:ascii="Times New Roman" w:eastAsia="Times New Roman" w:hAnsi="Times New Roman" w:cs="Times New Roman"/>
                <w:sz w:val="24"/>
                <w:szCs w:val="24"/>
                <w:vertAlign w:val="subscript"/>
              </w:rPr>
              <w:t>600</w:t>
            </w:r>
            <w:r>
              <w:rPr>
                <w:rFonts w:ascii="Times New Roman" w:eastAsia="Times New Roman" w:hAnsi="Times New Roman" w:cs="Times New Roman"/>
                <w:sz w:val="24"/>
                <w:szCs w:val="24"/>
              </w:rPr>
              <w:t>+Acetic Acid</w:t>
            </w:r>
          </w:p>
        </w:tc>
      </w:tr>
      <w:tr w:rsidR="0007593A" w:rsidTr="002550FE">
        <w:trPr>
          <w:jc w:val="center"/>
        </w:trPr>
        <w:tc>
          <w:tcPr>
            <w:tcW w:w="1075"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753"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color w:val="000000"/>
                <w:sz w:val="24"/>
                <w:szCs w:val="24"/>
              </w:rPr>
              <w:t>Withania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somnifera</w:t>
            </w:r>
            <w:proofErr w:type="spellEnd"/>
            <w:r>
              <w:rPr>
                <w:rFonts w:ascii="Times New Roman" w:eastAsia="Times New Roman" w:hAnsi="Times New Roman" w:cs="Times New Roman"/>
                <w:i/>
                <w:color w:val="000000"/>
                <w:sz w:val="24"/>
                <w:szCs w:val="24"/>
              </w:rPr>
              <w:t xml:space="preserve"> + Acetic acid</w:t>
            </w:r>
          </w:p>
        </w:tc>
        <w:tc>
          <w:tcPr>
            <w:tcW w:w="2268"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color w:val="000000"/>
                <w:sz w:val="24"/>
                <w:szCs w:val="24"/>
              </w:rPr>
              <w:t>Withania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somnifera</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2410"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r>
              <w:rPr>
                <w:rFonts w:ascii="Times New Roman" w:eastAsia="Times New Roman" w:hAnsi="Times New Roman" w:cs="Times New Roman"/>
                <w:sz w:val="24"/>
                <w:szCs w:val="24"/>
                <w:vertAlign w:val="subscript"/>
              </w:rPr>
              <w:t>900</w:t>
            </w:r>
            <w:r>
              <w:rPr>
                <w:rFonts w:ascii="Times New Roman" w:eastAsia="Times New Roman" w:hAnsi="Times New Roman" w:cs="Times New Roman"/>
                <w:sz w:val="24"/>
                <w:szCs w:val="24"/>
              </w:rPr>
              <w:t>+Acetic Acid</w:t>
            </w:r>
          </w:p>
        </w:tc>
      </w:tr>
    </w:tbl>
    <w:p w:rsidR="0007593A" w:rsidRDefault="0007593A">
      <w:pPr>
        <w:spacing w:after="0" w:line="360" w:lineRule="auto"/>
        <w:jc w:val="both"/>
        <w:rPr>
          <w:rFonts w:ascii="Times New Roman" w:eastAsia="Times New Roman" w:hAnsi="Times New Roman" w:cs="Times New Roman"/>
          <w:sz w:val="24"/>
          <w:szCs w:val="24"/>
        </w:rPr>
      </w:pPr>
    </w:p>
    <w:p w:rsidR="0007593A" w:rsidRDefault="00F526F2">
      <w:pPr>
        <w:spacing w:before="240"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Acetic acid-induced writhing test</w:t>
      </w:r>
    </w:p>
    <w:p w:rsidR="0007593A" w:rsidRDefault="00F526F2" w:rsidP="0050617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Peripheral analgesic and anti-inflammatory effects were assessed using the acetic acid-induced writhing method. Several test samples were given half an hour before the intraperitoneal acetic acid injection. We administered an intraperitoneal injection of 0.9% acetic acid (10 ml/kg) to the rats as they responded to unpleasant stimuli. The frequency of muscle contractions, or writhes, was measured for 20 minutes after the acetic acid injection. The percentage of writhing inhibition was determined by counting the occurrences of abdominal muscle contractions, hind limb retractions towards the abdominal walls, hind limb extensions, and intermittent back arching over twe</w:t>
      </w:r>
      <w:r w:rsidR="0050617B">
        <w:rPr>
          <w:rFonts w:ascii="Times New Roman" w:eastAsia="Times New Roman" w:hAnsi="Times New Roman" w:cs="Times New Roman"/>
          <w:sz w:val="24"/>
          <w:szCs w:val="24"/>
        </w:rPr>
        <w:t xml:space="preserve">nty </w:t>
      </w:r>
      <w:r w:rsidR="0050617B">
        <w:rPr>
          <w:rFonts w:ascii="Times New Roman" w:eastAsia="Times New Roman" w:hAnsi="Times New Roman" w:cs="Times New Roman"/>
          <w:sz w:val="24"/>
          <w:szCs w:val="24"/>
        </w:rPr>
        <w:lastRenderedPageBreak/>
        <w:t xml:space="preserve">minutes. </w:t>
      </w:r>
      <w:r w:rsidR="00B14E0F">
        <w:rPr>
          <w:rFonts w:ascii="Times New Roman" w:eastAsia="Times New Roman" w:hAnsi="Times New Roman" w:cs="Times New Roman"/>
          <w:sz w:val="24"/>
          <w:szCs w:val="24"/>
        </w:rPr>
        <w:t>The equation</w:t>
      </w:r>
      <w:r w:rsidR="0050617B">
        <w:rPr>
          <w:rFonts w:ascii="Times New Roman" w:eastAsia="Times New Roman" w:hAnsi="Times New Roman" w:cs="Times New Roman"/>
          <w:sz w:val="24"/>
          <w:szCs w:val="24"/>
        </w:rPr>
        <w:t xml:space="preserve"> </w:t>
      </w:r>
      <w:r w:rsidR="00B14E0F">
        <w:rPr>
          <w:rFonts w:ascii="Times New Roman" w:eastAsia="Times New Roman" w:hAnsi="Times New Roman" w:cs="Times New Roman"/>
          <w:sz w:val="24"/>
          <w:szCs w:val="24"/>
        </w:rPr>
        <w:t>calculates</w:t>
      </w:r>
      <w:r>
        <w:rPr>
          <w:rFonts w:ascii="Times New Roman" w:eastAsia="Times New Roman" w:hAnsi="Times New Roman" w:cs="Times New Roman"/>
          <w:sz w:val="24"/>
          <w:szCs w:val="24"/>
        </w:rPr>
        <w:t xml:space="preserve"> the percentage of writhing suggestive of analgesic and anti-inflammatory effects.</w:t>
      </w:r>
    </w:p>
    <w:p w:rsidR="0007593A" w:rsidRPr="00B040A2" w:rsidRDefault="0050617B" w:rsidP="00EB0188">
      <w:pPr>
        <w:jc w:val="center"/>
        <w:rPr>
          <w:rFonts w:ascii="Times New Roman" w:eastAsia="Cambria Math" w:hAnsi="Times New Roman" w:cs="Times New Roman"/>
          <w:color w:val="000000"/>
          <w:sz w:val="28"/>
          <w:szCs w:val="24"/>
        </w:rPr>
      </w:pPr>
      <w:r w:rsidRPr="00B040A2">
        <w:rPr>
          <w:rFonts w:ascii="Times New Roman" w:eastAsia="Times New Roman" w:hAnsi="Times New Roman" w:cs="Times New Roman"/>
          <w:sz w:val="24"/>
        </w:rPr>
        <w:t>Percent inhibition=</w:t>
      </w:r>
      <m:oMath>
        <m:d>
          <m:dPr>
            <m:begChr m:val="{"/>
            <m:endChr m:val="}"/>
            <m:ctrlPr>
              <w:rPr>
                <w:rFonts w:ascii="Cambria Math" w:hAnsi="Cambria Math" w:cs="Times New Roman"/>
                <w:sz w:val="24"/>
              </w:rPr>
            </m:ctrlPr>
          </m:dPr>
          <m:e>
            <m:f>
              <m:fPr>
                <m:ctrlPr>
                  <w:rPr>
                    <w:rFonts w:ascii="Cambria Math" w:eastAsia="Cambria Math" w:hAnsi="Cambria Math" w:cs="Times New Roman"/>
                    <w:color w:val="000000"/>
                    <w:sz w:val="28"/>
                    <w:szCs w:val="24"/>
                  </w:rPr>
                </m:ctrlPr>
              </m:fPr>
              <m:num>
                <m:r>
                  <w:rPr>
                    <w:rFonts w:ascii="Cambria Math" w:eastAsia="Cambria Math" w:hAnsi="Cambria Math" w:cs="Times New Roman"/>
                    <w:color w:val="000000"/>
                    <w:sz w:val="28"/>
                    <w:szCs w:val="24"/>
                  </w:rPr>
                  <m:t>A.  Control mean- Treatment mean</m:t>
                </m:r>
              </m:num>
              <m:den>
                <m:r>
                  <w:rPr>
                    <w:rFonts w:ascii="Cambria Math" w:eastAsia="Cambria Math" w:hAnsi="Cambria Math" w:cs="Times New Roman"/>
                    <w:color w:val="000000"/>
                    <w:sz w:val="28"/>
                    <w:szCs w:val="24"/>
                  </w:rPr>
                  <m:t>A Control mean</m:t>
                </m:r>
              </m:den>
            </m:f>
          </m:e>
        </m:d>
        <m:r>
          <w:rPr>
            <w:rFonts w:ascii="Cambria Math" w:eastAsia="Cambria Math" w:hAnsi="Cambria Math" w:cs="Times New Roman"/>
            <w:color w:val="000000"/>
            <w:sz w:val="28"/>
            <w:szCs w:val="24"/>
          </w:rPr>
          <m:t>×100</m:t>
        </m:r>
      </m:oMath>
    </w:p>
    <w:p w:rsidR="0007593A" w:rsidRDefault="00F526F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Where </w:t>
      </w:r>
      <m:oMath>
        <m:r>
          <w:rPr>
            <w:rFonts w:ascii="Cambria Math" w:eastAsia="Cambria Math" w:hAnsi="Cambria Math" w:cs="Cambria Math"/>
            <w:sz w:val="24"/>
            <w:szCs w:val="24"/>
          </w:rPr>
          <m:t>T Control</m:t>
        </m:r>
      </m:oMath>
      <w:r>
        <w:rPr>
          <w:rFonts w:ascii="Times New Roman" w:eastAsia="Times New Roman" w:hAnsi="Times New Roman" w:cs="Times New Roman"/>
          <w:sz w:val="24"/>
          <w:szCs w:val="24"/>
        </w:rPr>
        <w:t xml:space="preserve"> = the mean number of writhing of each test group</w:t>
      </w:r>
    </w:p>
    <w:p w:rsidR="0007593A" w:rsidRDefault="00F526F2">
      <w:pPr>
        <w:spacing w:after="0" w:line="360" w:lineRule="auto"/>
        <w:jc w:val="both"/>
        <w:rPr>
          <w:rFonts w:ascii="Times New Roman" w:eastAsia="Times New Roman" w:hAnsi="Times New Roman" w:cs="Times New Roman"/>
          <w:color w:val="000000"/>
          <w:sz w:val="24"/>
          <w:szCs w:val="24"/>
        </w:rPr>
      </w:pPr>
      <m:oMath>
        <m:r>
          <w:rPr>
            <w:rFonts w:ascii="Cambria Math" w:eastAsia="Cambria Math" w:hAnsi="Cambria Math" w:cs="Cambria Math"/>
            <w:sz w:val="24"/>
            <w:szCs w:val="24"/>
          </w:rPr>
          <m:t>A Control</m:t>
        </m:r>
      </m:oMath>
      <w:r>
        <w:rPr>
          <w:rFonts w:ascii="Times New Roman" w:eastAsia="Times New Roman" w:hAnsi="Times New Roman" w:cs="Times New Roman"/>
          <w:sz w:val="24"/>
          <w:szCs w:val="24"/>
        </w:rPr>
        <w:t xml:space="preserve"> = The mean number of acetic acid control group writhing.</w:t>
      </w:r>
    </w:p>
    <w:p w:rsidR="00A2443F" w:rsidRDefault="00F526F2" w:rsidP="00A2443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a seven-day break, the extract's ability to reduce pain and inflammation is assessed using the "Tail Flick Method" on the same experimental rat model. The acetic acid injection's activity had stopped by this point.</w:t>
      </w:r>
    </w:p>
    <w:p w:rsidR="0007593A" w:rsidRPr="00A2443F" w:rsidRDefault="00F526F2" w:rsidP="00A2443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252525"/>
          <w:sz w:val="24"/>
          <w:szCs w:val="24"/>
        </w:rPr>
        <w:t>Table 3</w:t>
      </w:r>
      <w:r>
        <w:rPr>
          <w:rFonts w:ascii="Times New Roman" w:eastAsia="Times New Roman" w:hAnsi="Times New Roman" w:cs="Times New Roman"/>
          <w:color w:val="252525"/>
          <w:sz w:val="24"/>
          <w:szCs w:val="24"/>
        </w:rPr>
        <w:t>: Group specification for analgesic and anti-inflammatory activity by tail flick method</w:t>
      </w:r>
    </w:p>
    <w:tbl>
      <w:tblPr>
        <w:tblStyle w:val="a7"/>
        <w:tblW w:w="9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
        <w:gridCol w:w="3444"/>
        <w:gridCol w:w="2118"/>
        <w:gridCol w:w="1851"/>
        <w:gridCol w:w="1557"/>
      </w:tblGrid>
      <w:tr w:rsidR="0007593A">
        <w:trPr>
          <w:jc w:val="center"/>
        </w:trPr>
        <w:tc>
          <w:tcPr>
            <w:tcW w:w="1003"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Group Number</w:t>
            </w:r>
          </w:p>
        </w:tc>
        <w:tc>
          <w:tcPr>
            <w:tcW w:w="3444"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Group Specification</w:t>
            </w:r>
          </w:p>
        </w:tc>
        <w:tc>
          <w:tcPr>
            <w:tcW w:w="2118"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w:t>
            </w:r>
            <w:r>
              <w:rPr>
                <w:rFonts w:ascii="Times New Roman" w:eastAsia="Times New Roman" w:hAnsi="Times New Roman" w:cs="Times New Roman"/>
                <w:sz w:val="24"/>
                <w:szCs w:val="24"/>
              </w:rPr>
              <w:br/>
              <w:t>species</w:t>
            </w:r>
          </w:p>
        </w:tc>
        <w:tc>
          <w:tcPr>
            <w:tcW w:w="1851"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Dose Treatment species (mg/kg)</w:t>
            </w:r>
          </w:p>
        </w:tc>
        <w:tc>
          <w:tcPr>
            <w:tcW w:w="1557"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Abbreviation of Groups</w:t>
            </w:r>
          </w:p>
        </w:tc>
      </w:tr>
      <w:tr w:rsidR="0007593A">
        <w:trPr>
          <w:jc w:val="center"/>
        </w:trPr>
        <w:tc>
          <w:tcPr>
            <w:tcW w:w="1003"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44"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Tail Flick Stress (control)</w:t>
            </w:r>
          </w:p>
        </w:tc>
        <w:tc>
          <w:tcPr>
            <w:tcW w:w="2118"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Physiological Saline</w:t>
            </w:r>
          </w:p>
        </w:tc>
        <w:tc>
          <w:tcPr>
            <w:tcW w:w="1851"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10ml/kg</w:t>
            </w:r>
          </w:p>
        </w:tc>
        <w:tc>
          <w:tcPr>
            <w:tcW w:w="1557"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TFS</w:t>
            </w:r>
          </w:p>
        </w:tc>
      </w:tr>
      <w:tr w:rsidR="0007593A">
        <w:trPr>
          <w:jc w:val="center"/>
        </w:trPr>
        <w:tc>
          <w:tcPr>
            <w:tcW w:w="1003"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44"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Aspirin + Tail Flick Stress</w:t>
            </w:r>
          </w:p>
        </w:tc>
        <w:tc>
          <w:tcPr>
            <w:tcW w:w="2118"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Aspirin</w:t>
            </w:r>
          </w:p>
        </w:tc>
        <w:tc>
          <w:tcPr>
            <w:tcW w:w="1851"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57"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r>
              <w:rPr>
                <w:rFonts w:ascii="Times New Roman" w:eastAsia="Times New Roman" w:hAnsi="Times New Roman" w:cs="Times New Roman"/>
                <w:sz w:val="24"/>
                <w:szCs w:val="24"/>
                <w:vertAlign w:val="subscript"/>
              </w:rPr>
              <w:t>100</w:t>
            </w:r>
            <w:r>
              <w:rPr>
                <w:rFonts w:ascii="Times New Roman" w:eastAsia="Times New Roman" w:hAnsi="Times New Roman" w:cs="Times New Roman"/>
                <w:sz w:val="24"/>
                <w:szCs w:val="24"/>
              </w:rPr>
              <w:t>+TFS</w:t>
            </w:r>
          </w:p>
        </w:tc>
      </w:tr>
      <w:tr w:rsidR="0007593A">
        <w:trPr>
          <w:jc w:val="center"/>
        </w:trPr>
        <w:tc>
          <w:tcPr>
            <w:tcW w:w="1003"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44"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Withania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somnifera</w:t>
            </w:r>
            <w:proofErr w:type="spellEnd"/>
            <w:r w:rsidR="00994805">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Tail Flick Stress</w:t>
            </w:r>
          </w:p>
        </w:tc>
        <w:tc>
          <w:tcPr>
            <w:tcW w:w="2118"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Withania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somnifera</w:t>
            </w:r>
            <w:proofErr w:type="spellEnd"/>
          </w:p>
        </w:tc>
        <w:tc>
          <w:tcPr>
            <w:tcW w:w="1851"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557"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r>
              <w:rPr>
                <w:rFonts w:ascii="Times New Roman" w:eastAsia="Times New Roman" w:hAnsi="Times New Roman" w:cs="Times New Roman"/>
                <w:sz w:val="24"/>
                <w:szCs w:val="24"/>
                <w:vertAlign w:val="subscript"/>
              </w:rPr>
              <w:t>300</w:t>
            </w:r>
            <w:r>
              <w:rPr>
                <w:rFonts w:ascii="Times New Roman" w:eastAsia="Times New Roman" w:hAnsi="Times New Roman" w:cs="Times New Roman"/>
                <w:sz w:val="24"/>
                <w:szCs w:val="24"/>
              </w:rPr>
              <w:t>+TFS</w:t>
            </w:r>
          </w:p>
        </w:tc>
      </w:tr>
      <w:tr w:rsidR="0007593A">
        <w:trPr>
          <w:jc w:val="center"/>
        </w:trPr>
        <w:tc>
          <w:tcPr>
            <w:tcW w:w="1003"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444"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Withania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somnifera</w:t>
            </w:r>
            <w:proofErr w:type="spellEnd"/>
            <w:r w:rsidR="00994805">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Tail Flick Stress</w:t>
            </w:r>
          </w:p>
        </w:tc>
        <w:tc>
          <w:tcPr>
            <w:tcW w:w="2118"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Withania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somnifera</w:t>
            </w:r>
            <w:proofErr w:type="spellEnd"/>
          </w:p>
        </w:tc>
        <w:tc>
          <w:tcPr>
            <w:tcW w:w="1851"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1557"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r>
              <w:rPr>
                <w:rFonts w:ascii="Times New Roman" w:eastAsia="Times New Roman" w:hAnsi="Times New Roman" w:cs="Times New Roman"/>
                <w:sz w:val="24"/>
                <w:szCs w:val="24"/>
                <w:vertAlign w:val="subscript"/>
              </w:rPr>
              <w:t>600</w:t>
            </w:r>
            <w:r>
              <w:rPr>
                <w:rFonts w:ascii="Times New Roman" w:eastAsia="Times New Roman" w:hAnsi="Times New Roman" w:cs="Times New Roman"/>
                <w:sz w:val="24"/>
                <w:szCs w:val="24"/>
              </w:rPr>
              <w:t>+TFS</w:t>
            </w:r>
          </w:p>
        </w:tc>
      </w:tr>
      <w:tr w:rsidR="0007593A">
        <w:trPr>
          <w:jc w:val="center"/>
        </w:trPr>
        <w:tc>
          <w:tcPr>
            <w:tcW w:w="1003"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444"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Withania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somnifera</w:t>
            </w:r>
            <w:proofErr w:type="spellEnd"/>
            <w:r w:rsidR="00994805">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Tail Flick Stress</w:t>
            </w:r>
          </w:p>
        </w:tc>
        <w:tc>
          <w:tcPr>
            <w:tcW w:w="2118"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Withania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somnifera</w:t>
            </w:r>
            <w:proofErr w:type="spellEnd"/>
          </w:p>
        </w:tc>
        <w:tc>
          <w:tcPr>
            <w:tcW w:w="1851"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1557" w:type="dxa"/>
            <w:tcBorders>
              <w:top w:val="single" w:sz="4" w:space="0" w:color="000000"/>
              <w:left w:val="single" w:sz="4" w:space="0" w:color="000000"/>
              <w:bottom w:val="single" w:sz="4" w:space="0" w:color="000000"/>
              <w:right w:val="single" w:sz="4" w:space="0" w:color="000000"/>
            </w:tcBorders>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r>
              <w:rPr>
                <w:rFonts w:ascii="Times New Roman" w:eastAsia="Times New Roman" w:hAnsi="Times New Roman" w:cs="Times New Roman"/>
                <w:sz w:val="24"/>
                <w:szCs w:val="24"/>
                <w:vertAlign w:val="subscript"/>
              </w:rPr>
              <w:t>900</w:t>
            </w:r>
            <w:r>
              <w:rPr>
                <w:rFonts w:ascii="Times New Roman" w:eastAsia="Times New Roman" w:hAnsi="Times New Roman" w:cs="Times New Roman"/>
                <w:sz w:val="24"/>
                <w:szCs w:val="24"/>
              </w:rPr>
              <w:t>+TFS</w:t>
            </w:r>
          </w:p>
        </w:tc>
      </w:tr>
    </w:tbl>
    <w:p w:rsidR="0007593A" w:rsidRDefault="00F526F2">
      <w:pPr>
        <w:spacing w:before="240"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Tail flick method</w:t>
      </w:r>
    </w:p>
    <w:p w:rsidR="00A2443F" w:rsidRDefault="00F526F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tail-flick experiment, a nociceptive test first reported by Love and Smith in 1941, evaluates an animal's behavioral response to painful stimuli. A tail-flick analgesia meter (UGO BASILE®, Germany) calibrated with radiant heat was used to quantify the time interval between the onset of the avoidance reaction and stimulus exposure. With the help of the heat controls, the exposed </w:t>
      </w:r>
      <w:proofErr w:type="spellStart"/>
      <w:r>
        <w:rPr>
          <w:rFonts w:ascii="Times New Roman" w:eastAsia="Times New Roman" w:hAnsi="Times New Roman" w:cs="Times New Roman"/>
          <w:sz w:val="24"/>
          <w:szCs w:val="24"/>
        </w:rPr>
        <w:t>nichrome</w:t>
      </w:r>
      <w:proofErr w:type="spellEnd"/>
      <w:r>
        <w:rPr>
          <w:rFonts w:ascii="Times New Roman" w:eastAsia="Times New Roman" w:hAnsi="Times New Roman" w:cs="Times New Roman"/>
          <w:sz w:val="24"/>
          <w:szCs w:val="24"/>
        </w:rPr>
        <w:t xml:space="preserve"> was continuously supplied with a current of 4 amps to reach the proper temperature. It may cause pain if radiant heat is applied to the middle part of the rats' tails. The time it took to </w:t>
      </w:r>
      <w:r>
        <w:rPr>
          <w:rFonts w:ascii="Times New Roman" w:eastAsia="Times New Roman" w:hAnsi="Times New Roman" w:cs="Times New Roman"/>
          <w:sz w:val="24"/>
          <w:szCs w:val="24"/>
        </w:rPr>
        <w:lastRenderedPageBreak/>
        <w:t>exhibit a tail-flick reaction was recorded for untreated and treated rats. We conducted trials at 0, 15, 30, 45, and 60 minutes after administering test drugs to the animals.</w:t>
      </w:r>
    </w:p>
    <w:p w:rsidR="0007593A" w:rsidRPr="00A2443F" w:rsidRDefault="00F526F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252525"/>
          <w:sz w:val="24"/>
          <w:szCs w:val="24"/>
        </w:rPr>
        <w:t>Statistical analysis</w:t>
      </w:r>
    </w:p>
    <w:p w:rsidR="00A2443F" w:rsidRDefault="00F526F2" w:rsidP="00A2443F">
      <w:pPr>
        <w:spacing w:before="240" w:after="24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We used Microsoft Excel to document and evaluate our results (raw data), which were then grouped into several categories, covering a wide range of study parameters. The data was subjected to descriptive statistics; the mean and standard deviation (SD) were displayed as results. SPSS 1600's "One-Way ANOVA Test" tool assessed the statistical significance of the observed change across groups. The occurrence is considered statistically significant when the p-val</w:t>
      </w:r>
      <w:r w:rsidR="00A2443F">
        <w:rPr>
          <w:rFonts w:ascii="Times New Roman" w:eastAsia="Times New Roman" w:hAnsi="Times New Roman" w:cs="Times New Roman"/>
          <w:color w:val="252525"/>
          <w:sz w:val="24"/>
          <w:szCs w:val="24"/>
        </w:rPr>
        <w:t>ue is less than 0.05 (p &lt; 0.05).</w:t>
      </w:r>
    </w:p>
    <w:p w:rsidR="0007593A" w:rsidRPr="00A2443F" w:rsidRDefault="00F526F2" w:rsidP="00A2443F">
      <w:pPr>
        <w:spacing w:before="240" w:after="24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b/>
          <w:sz w:val="24"/>
          <w:szCs w:val="24"/>
        </w:rPr>
        <w:t>Results and discussion:</w:t>
      </w:r>
    </w:p>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Table 4:</w:t>
      </w:r>
      <w:r>
        <w:rPr>
          <w:rFonts w:ascii="Times New Roman" w:eastAsia="Times New Roman" w:hAnsi="Times New Roman" w:cs="Times New Roman"/>
          <w:color w:val="000000"/>
          <w:sz w:val="24"/>
          <w:szCs w:val="24"/>
        </w:rPr>
        <w:t xml:space="preserve"> Anti-inflammatory activity of different doses of </w:t>
      </w:r>
      <w:proofErr w:type="spellStart"/>
      <w:r>
        <w:rPr>
          <w:rFonts w:ascii="Times New Roman" w:eastAsia="Times New Roman" w:hAnsi="Times New Roman" w:cs="Times New Roman"/>
          <w:i/>
          <w:color w:val="000000"/>
          <w:sz w:val="24"/>
          <w:szCs w:val="24"/>
        </w:rPr>
        <w:t>Withania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somnifera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extract and </w:t>
      </w:r>
      <w:r>
        <w:rPr>
          <w:rFonts w:ascii="Times New Roman" w:eastAsia="Times New Roman" w:hAnsi="Times New Roman" w:cs="Times New Roman"/>
          <w:sz w:val="24"/>
          <w:szCs w:val="24"/>
        </w:rPr>
        <w:t>Ibuprofen</w:t>
      </w:r>
      <w:r>
        <w:rPr>
          <w:rFonts w:ascii="Times New Roman" w:eastAsia="Times New Roman" w:hAnsi="Times New Roman" w:cs="Times New Roman"/>
          <w:color w:val="000000"/>
          <w:sz w:val="24"/>
          <w:szCs w:val="24"/>
        </w:rPr>
        <w:t xml:space="preserve"> through paw edema test in a rat model.</w:t>
      </w:r>
    </w:p>
    <w:tbl>
      <w:tblPr>
        <w:tblStyle w:val="a8"/>
        <w:tblW w:w="9576" w:type="dxa"/>
        <w:tblInd w:w="-2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442"/>
        <w:gridCol w:w="1511"/>
        <w:gridCol w:w="1555"/>
        <w:gridCol w:w="1743"/>
        <w:gridCol w:w="1739"/>
        <w:gridCol w:w="1586"/>
      </w:tblGrid>
      <w:tr w:rsidR="0007593A">
        <w:trPr>
          <w:trHeight w:val="351"/>
        </w:trPr>
        <w:tc>
          <w:tcPr>
            <w:tcW w:w="1442" w:type="dxa"/>
            <w:vMerge w:val="restart"/>
          </w:tcPr>
          <w:p w:rsidR="0007593A" w:rsidRDefault="00F526F2">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Group</w:t>
            </w:r>
          </w:p>
        </w:tc>
        <w:tc>
          <w:tcPr>
            <w:tcW w:w="8134" w:type="dxa"/>
            <w:gridSpan w:val="5"/>
          </w:tcPr>
          <w:p w:rsidR="0007593A" w:rsidRDefault="00F526F2">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Time µL</w:t>
            </w:r>
          </w:p>
        </w:tc>
      </w:tr>
      <w:tr w:rsidR="0007593A">
        <w:trPr>
          <w:trHeight w:val="1403"/>
        </w:trPr>
        <w:tc>
          <w:tcPr>
            <w:tcW w:w="1442" w:type="dxa"/>
            <w:vMerge/>
          </w:tcPr>
          <w:p w:rsidR="0007593A" w:rsidRDefault="0007593A">
            <w:pPr>
              <w:widowControl w:val="0"/>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1511"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 </w:t>
            </w:r>
            <w:r>
              <w:rPr>
                <w:rFonts w:ascii="Times New Roman" w:eastAsia="Times New Roman" w:hAnsi="Times New Roman" w:cs="Times New Roman"/>
                <w:sz w:val="24"/>
                <w:szCs w:val="24"/>
              </w:rPr>
              <w:t>Minutes</w:t>
            </w:r>
            <w:r>
              <w:rPr>
                <w:rFonts w:ascii="Times New Roman" w:eastAsia="Times New Roman" w:hAnsi="Times New Roman" w:cs="Times New Roman"/>
                <w:color w:val="000000"/>
                <w:sz w:val="24"/>
                <w:szCs w:val="24"/>
              </w:rPr>
              <w:t xml:space="preserve"> before carrageenan injection)</w:t>
            </w:r>
          </w:p>
        </w:tc>
        <w:tc>
          <w:tcPr>
            <w:tcW w:w="1555"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hour (just before treatment)</w:t>
            </w:r>
          </w:p>
        </w:tc>
        <w:tc>
          <w:tcPr>
            <w:tcW w:w="1743"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Hours</w:t>
            </w:r>
          </w:p>
        </w:tc>
        <w:tc>
          <w:tcPr>
            <w:tcW w:w="1739"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Hours</w:t>
            </w:r>
          </w:p>
        </w:tc>
        <w:tc>
          <w:tcPr>
            <w:tcW w:w="1586"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Hours</w:t>
            </w:r>
          </w:p>
        </w:tc>
      </w:tr>
      <w:tr w:rsidR="0007593A">
        <w:trPr>
          <w:trHeight w:val="338"/>
        </w:trPr>
        <w:tc>
          <w:tcPr>
            <w:tcW w:w="1442" w:type="dxa"/>
          </w:tcPr>
          <w:p w:rsidR="0007593A" w:rsidRDefault="00F526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w:t>
            </w:r>
          </w:p>
        </w:tc>
        <w:tc>
          <w:tcPr>
            <w:tcW w:w="1511"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108.45±6.45</w:t>
            </w:r>
          </w:p>
        </w:tc>
        <w:tc>
          <w:tcPr>
            <w:tcW w:w="1555"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117.25±8.54</w:t>
            </w:r>
          </w:p>
        </w:tc>
        <w:tc>
          <w:tcPr>
            <w:tcW w:w="1743"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128.25±7.39</w:t>
            </w:r>
          </w:p>
          <w:p w:rsidR="0007593A" w:rsidRDefault="0007593A">
            <w:pPr>
              <w:spacing w:line="360" w:lineRule="auto"/>
              <w:jc w:val="both"/>
              <w:rPr>
                <w:rFonts w:ascii="Times New Roman" w:eastAsia="Times New Roman" w:hAnsi="Times New Roman" w:cs="Times New Roman"/>
                <w:color w:val="000000"/>
                <w:sz w:val="24"/>
                <w:szCs w:val="24"/>
              </w:rPr>
            </w:pPr>
          </w:p>
        </w:tc>
        <w:tc>
          <w:tcPr>
            <w:tcW w:w="1739"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137.25±7.02</w:t>
            </w:r>
          </w:p>
          <w:p w:rsidR="0007593A" w:rsidRDefault="0007593A">
            <w:pPr>
              <w:spacing w:line="360" w:lineRule="auto"/>
              <w:jc w:val="both"/>
              <w:rPr>
                <w:rFonts w:ascii="Times New Roman" w:eastAsia="Times New Roman" w:hAnsi="Times New Roman" w:cs="Times New Roman"/>
                <w:color w:val="000000"/>
                <w:sz w:val="24"/>
                <w:szCs w:val="24"/>
              </w:rPr>
            </w:pPr>
          </w:p>
        </w:tc>
        <w:tc>
          <w:tcPr>
            <w:tcW w:w="1586"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142.56±8.26</w:t>
            </w:r>
          </w:p>
          <w:p w:rsidR="0007593A" w:rsidRDefault="0007593A">
            <w:pPr>
              <w:spacing w:line="360" w:lineRule="auto"/>
              <w:jc w:val="both"/>
              <w:rPr>
                <w:rFonts w:ascii="Times New Roman" w:eastAsia="Times New Roman" w:hAnsi="Times New Roman" w:cs="Times New Roman"/>
                <w:color w:val="000000"/>
                <w:sz w:val="24"/>
                <w:szCs w:val="24"/>
              </w:rPr>
            </w:pPr>
          </w:p>
        </w:tc>
      </w:tr>
      <w:tr w:rsidR="0007593A">
        <w:trPr>
          <w:trHeight w:val="530"/>
        </w:trPr>
        <w:tc>
          <w:tcPr>
            <w:tcW w:w="1442" w:type="dxa"/>
          </w:tcPr>
          <w:p w:rsidR="0007593A" w:rsidRDefault="00F526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Car+Ib</w:t>
            </w:r>
            <w:r>
              <w:rPr>
                <w:rFonts w:ascii="Times New Roman" w:eastAsia="Times New Roman" w:hAnsi="Times New Roman" w:cs="Times New Roman"/>
                <w:b/>
                <w:sz w:val="24"/>
                <w:szCs w:val="24"/>
                <w:vertAlign w:val="subscript"/>
              </w:rPr>
              <w:t>10</w:t>
            </w:r>
          </w:p>
        </w:tc>
        <w:tc>
          <w:tcPr>
            <w:tcW w:w="1511"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112.25±5.76</w:t>
            </w:r>
          </w:p>
        </w:tc>
        <w:tc>
          <w:tcPr>
            <w:tcW w:w="1555"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117.49±6.23</w:t>
            </w:r>
          </w:p>
        </w:tc>
        <w:tc>
          <w:tcPr>
            <w:tcW w:w="1743"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122.58±6.40</w:t>
            </w:r>
          </w:p>
        </w:tc>
        <w:tc>
          <w:tcPr>
            <w:tcW w:w="1739"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127.89±5.59</w:t>
            </w:r>
          </w:p>
        </w:tc>
        <w:tc>
          <w:tcPr>
            <w:tcW w:w="1586"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130.57±5.78</w:t>
            </w:r>
          </w:p>
        </w:tc>
      </w:tr>
      <w:tr w:rsidR="0007593A">
        <w:trPr>
          <w:trHeight w:val="530"/>
        </w:trPr>
        <w:tc>
          <w:tcPr>
            <w:tcW w:w="1442" w:type="dxa"/>
          </w:tcPr>
          <w:p w:rsidR="0007593A" w:rsidRDefault="00F526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Car+WS</w:t>
            </w:r>
            <w:r>
              <w:rPr>
                <w:rFonts w:ascii="Times New Roman" w:eastAsia="Times New Roman" w:hAnsi="Times New Roman" w:cs="Times New Roman"/>
                <w:b/>
                <w:sz w:val="24"/>
                <w:szCs w:val="24"/>
                <w:vertAlign w:val="subscript"/>
              </w:rPr>
              <w:t>300</w:t>
            </w:r>
          </w:p>
        </w:tc>
        <w:tc>
          <w:tcPr>
            <w:tcW w:w="1511"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110.45±6.28</w:t>
            </w:r>
          </w:p>
        </w:tc>
        <w:tc>
          <w:tcPr>
            <w:tcW w:w="1555"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114.25±6.28</w:t>
            </w:r>
          </w:p>
        </w:tc>
        <w:tc>
          <w:tcPr>
            <w:tcW w:w="1743"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126.45±7.58</w:t>
            </w:r>
          </w:p>
        </w:tc>
        <w:tc>
          <w:tcPr>
            <w:tcW w:w="1739"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131.65±6.62</w:t>
            </w:r>
          </w:p>
        </w:tc>
        <w:tc>
          <w:tcPr>
            <w:tcW w:w="1586"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137.90±7.28</w:t>
            </w:r>
          </w:p>
        </w:tc>
      </w:tr>
      <w:tr w:rsidR="0007593A">
        <w:trPr>
          <w:trHeight w:val="521"/>
        </w:trPr>
        <w:tc>
          <w:tcPr>
            <w:tcW w:w="1442" w:type="dxa"/>
          </w:tcPr>
          <w:p w:rsidR="0007593A" w:rsidRDefault="00F526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Car+WS</w:t>
            </w:r>
            <w:r>
              <w:rPr>
                <w:rFonts w:ascii="Times New Roman" w:eastAsia="Times New Roman" w:hAnsi="Times New Roman" w:cs="Times New Roman"/>
                <w:b/>
                <w:sz w:val="24"/>
                <w:szCs w:val="24"/>
                <w:vertAlign w:val="subscript"/>
              </w:rPr>
              <w:t>600</w:t>
            </w:r>
          </w:p>
        </w:tc>
        <w:tc>
          <w:tcPr>
            <w:tcW w:w="1511"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111.25±6.82</w:t>
            </w:r>
          </w:p>
        </w:tc>
        <w:tc>
          <w:tcPr>
            <w:tcW w:w="1555"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114.56±6.79</w:t>
            </w:r>
          </w:p>
        </w:tc>
        <w:tc>
          <w:tcPr>
            <w:tcW w:w="1743"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120.45±7.42*</w:t>
            </w:r>
          </w:p>
        </w:tc>
        <w:tc>
          <w:tcPr>
            <w:tcW w:w="1739"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125.56±5.55*</w:t>
            </w:r>
          </w:p>
        </w:tc>
        <w:tc>
          <w:tcPr>
            <w:tcW w:w="1586"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132.52±6.24*</w:t>
            </w:r>
          </w:p>
        </w:tc>
      </w:tr>
      <w:tr w:rsidR="0007593A">
        <w:trPr>
          <w:trHeight w:val="539"/>
        </w:trPr>
        <w:tc>
          <w:tcPr>
            <w:tcW w:w="1442" w:type="dxa"/>
          </w:tcPr>
          <w:p w:rsidR="0007593A" w:rsidRDefault="00F526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Car+WS</w:t>
            </w:r>
            <w:r>
              <w:rPr>
                <w:rFonts w:ascii="Times New Roman" w:eastAsia="Times New Roman" w:hAnsi="Times New Roman" w:cs="Times New Roman"/>
                <w:b/>
                <w:sz w:val="24"/>
                <w:szCs w:val="24"/>
                <w:vertAlign w:val="subscript"/>
              </w:rPr>
              <w:t>900</w:t>
            </w:r>
          </w:p>
        </w:tc>
        <w:tc>
          <w:tcPr>
            <w:tcW w:w="1511"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110.25±5.99</w:t>
            </w:r>
          </w:p>
        </w:tc>
        <w:tc>
          <w:tcPr>
            <w:tcW w:w="1555"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115.59±7.04</w:t>
            </w:r>
          </w:p>
        </w:tc>
        <w:tc>
          <w:tcPr>
            <w:tcW w:w="1743"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121.24±6.32*</w:t>
            </w:r>
          </w:p>
        </w:tc>
        <w:tc>
          <w:tcPr>
            <w:tcW w:w="1739"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126.42±6.24*</w:t>
            </w:r>
          </w:p>
        </w:tc>
        <w:tc>
          <w:tcPr>
            <w:tcW w:w="1586"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128.90±6.29*</w:t>
            </w:r>
          </w:p>
        </w:tc>
      </w:tr>
    </w:tbl>
    <w:p w:rsidR="0007593A" w:rsidRDefault="00F526F2">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color w:val="252525"/>
          <w:sz w:val="20"/>
          <w:szCs w:val="20"/>
        </w:rPr>
        <w:t xml:space="preserve">Note: The results were expressed in </w:t>
      </w:r>
      <w:proofErr w:type="spellStart"/>
      <w:r>
        <w:rPr>
          <w:rFonts w:ascii="Times New Roman" w:eastAsia="Times New Roman" w:hAnsi="Times New Roman" w:cs="Times New Roman"/>
          <w:color w:val="252525"/>
          <w:sz w:val="20"/>
          <w:szCs w:val="20"/>
        </w:rPr>
        <w:t>Mean±SEM</w:t>
      </w:r>
      <w:proofErr w:type="spellEnd"/>
      <w:r>
        <w:rPr>
          <w:rFonts w:ascii="Times New Roman" w:eastAsia="Times New Roman" w:hAnsi="Times New Roman" w:cs="Times New Roman"/>
          <w:color w:val="252525"/>
          <w:sz w:val="20"/>
          <w:szCs w:val="20"/>
        </w:rPr>
        <w:t xml:space="preserve"> (standard mean error) *p&lt; 0.05, **p&lt; 0.01, and ***p&lt; 0.001 were considered statistically significant. The statistical analysis was followed by a one-way analysis of variance (</w:t>
      </w:r>
      <w:proofErr w:type="spellStart"/>
      <w:r>
        <w:rPr>
          <w:rFonts w:ascii="Times New Roman" w:eastAsia="Times New Roman" w:hAnsi="Times New Roman" w:cs="Times New Roman"/>
          <w:color w:val="252525"/>
          <w:sz w:val="20"/>
          <w:szCs w:val="20"/>
        </w:rPr>
        <w:t>Dunnett’s</w:t>
      </w:r>
      <w:proofErr w:type="spellEnd"/>
      <w:r>
        <w:rPr>
          <w:rFonts w:ascii="Times New Roman" w:eastAsia="Times New Roman" w:hAnsi="Times New Roman" w:cs="Times New Roman"/>
          <w:color w:val="252525"/>
          <w:sz w:val="20"/>
          <w:szCs w:val="20"/>
        </w:rPr>
        <w:t xml:space="preserve"> test) compared to the control.</w:t>
      </w:r>
    </w:p>
    <w:p w:rsidR="0007593A" w:rsidRDefault="0007593A">
      <w:pPr>
        <w:spacing w:after="0" w:line="360" w:lineRule="auto"/>
        <w:jc w:val="both"/>
        <w:rPr>
          <w:rFonts w:ascii="Times New Roman" w:eastAsia="Times New Roman" w:hAnsi="Times New Roman" w:cs="Times New Roman"/>
          <w:sz w:val="20"/>
          <w:szCs w:val="20"/>
        </w:rPr>
      </w:pPr>
    </w:p>
    <w:p w:rsidR="0007593A" w:rsidRDefault="00F526F2">
      <w:pPr>
        <w:spacing w:after="200"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Analgesic Activity of</w:t>
      </w:r>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Withania</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somnifera</w:t>
      </w:r>
      <w:proofErr w:type="spellEnd"/>
      <w:r>
        <w:rPr>
          <w:rFonts w:ascii="Times New Roman" w:eastAsia="Times New Roman" w:hAnsi="Times New Roman" w:cs="Times New Roman"/>
          <w:b/>
          <w:i/>
          <w:color w:val="000000"/>
          <w:sz w:val="24"/>
          <w:szCs w:val="24"/>
        </w:rPr>
        <w:t xml:space="preserve">:  </w:t>
      </w:r>
    </w:p>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Table 5:</w:t>
      </w:r>
      <w:r>
        <w:rPr>
          <w:rFonts w:ascii="Times New Roman" w:eastAsia="Times New Roman" w:hAnsi="Times New Roman" w:cs="Times New Roman"/>
          <w:color w:val="000000"/>
          <w:sz w:val="24"/>
          <w:szCs w:val="24"/>
        </w:rPr>
        <w:t xml:space="preserve"> Analgesic effect of different doses of </w:t>
      </w:r>
      <w:proofErr w:type="spellStart"/>
      <w:r>
        <w:rPr>
          <w:rFonts w:ascii="Times New Roman" w:eastAsia="Times New Roman" w:hAnsi="Times New Roman" w:cs="Times New Roman"/>
          <w:i/>
          <w:color w:val="000000"/>
          <w:sz w:val="24"/>
          <w:szCs w:val="24"/>
        </w:rPr>
        <w:t>Withania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somnifera</w:t>
      </w:r>
      <w:proofErr w:type="spellEnd"/>
      <w:r>
        <w:rPr>
          <w:rFonts w:ascii="Times New Roman" w:eastAsia="Times New Roman" w:hAnsi="Times New Roman" w:cs="Times New Roman"/>
          <w:color w:val="000000"/>
          <w:sz w:val="24"/>
          <w:szCs w:val="24"/>
        </w:rPr>
        <w:t xml:space="preserve"> extract and Aspirin by acetic acid writhing test (* presents the </w:t>
      </w:r>
      <w:r>
        <w:rPr>
          <w:rFonts w:ascii="Times New Roman" w:eastAsia="Times New Roman" w:hAnsi="Times New Roman" w:cs="Times New Roman"/>
          <w:sz w:val="24"/>
          <w:szCs w:val="24"/>
        </w:rPr>
        <w:t>significance level</w:t>
      </w:r>
      <w:r>
        <w:rPr>
          <w:rFonts w:ascii="Times New Roman" w:eastAsia="Times New Roman" w:hAnsi="Times New Roman" w:cs="Times New Roman"/>
          <w:color w:val="000000"/>
          <w:sz w:val="24"/>
          <w:szCs w:val="24"/>
        </w:rPr>
        <w:t xml:space="preserve"> of </w:t>
      </w:r>
      <w:r w:rsidR="00A2443F">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result).</w:t>
      </w:r>
    </w:p>
    <w:tbl>
      <w:tblPr>
        <w:tblStyle w:val="a9"/>
        <w:tblW w:w="9450" w:type="dxa"/>
        <w:tblInd w:w="-2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21"/>
        <w:gridCol w:w="2700"/>
        <w:gridCol w:w="2160"/>
        <w:gridCol w:w="1769"/>
      </w:tblGrid>
      <w:tr w:rsidR="0007593A" w:rsidTr="00A2443F">
        <w:trPr>
          <w:trHeight w:val="746"/>
        </w:trPr>
        <w:tc>
          <w:tcPr>
            <w:tcW w:w="2821" w:type="dxa"/>
          </w:tcPr>
          <w:p w:rsidR="0007593A" w:rsidRDefault="00F526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 specification</w:t>
            </w:r>
          </w:p>
        </w:tc>
        <w:tc>
          <w:tcPr>
            <w:tcW w:w="2700" w:type="dxa"/>
          </w:tcPr>
          <w:p w:rsidR="0007593A" w:rsidRDefault="00F526F2">
            <w:pPr>
              <w:spacing w:line="36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Dose</w:t>
            </w:r>
          </w:p>
        </w:tc>
        <w:tc>
          <w:tcPr>
            <w:tcW w:w="2160" w:type="dxa"/>
          </w:tcPr>
          <w:p w:rsidR="0007593A" w:rsidRDefault="00F526F2">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Number of </w:t>
            </w:r>
            <w:r>
              <w:rPr>
                <w:rFonts w:ascii="Times New Roman" w:eastAsia="Times New Roman" w:hAnsi="Times New Roman" w:cs="Times New Roman"/>
                <w:b/>
                <w:sz w:val="24"/>
                <w:szCs w:val="24"/>
              </w:rPr>
              <w:t>writing</w:t>
            </w:r>
          </w:p>
        </w:tc>
        <w:tc>
          <w:tcPr>
            <w:tcW w:w="1769" w:type="dxa"/>
          </w:tcPr>
          <w:p w:rsidR="0007593A" w:rsidRDefault="00F526F2">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Inhibition</w:t>
            </w:r>
          </w:p>
        </w:tc>
      </w:tr>
      <w:tr w:rsidR="0007593A" w:rsidTr="00A2443F">
        <w:trPr>
          <w:trHeight w:val="314"/>
        </w:trPr>
        <w:tc>
          <w:tcPr>
            <w:tcW w:w="2821" w:type="dxa"/>
          </w:tcPr>
          <w:p w:rsidR="0007593A" w:rsidRDefault="00F526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Ace</w:t>
            </w:r>
          </w:p>
        </w:tc>
        <w:tc>
          <w:tcPr>
            <w:tcW w:w="2700"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2160"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98.27±8.74</w:t>
            </w:r>
          </w:p>
        </w:tc>
        <w:tc>
          <w:tcPr>
            <w:tcW w:w="1769"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r>
      <w:tr w:rsidR="0007593A" w:rsidTr="00A2443F">
        <w:trPr>
          <w:trHeight w:val="323"/>
        </w:trPr>
        <w:tc>
          <w:tcPr>
            <w:tcW w:w="2821" w:type="dxa"/>
          </w:tcPr>
          <w:p w:rsidR="0007593A" w:rsidRDefault="00F526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w:t>
            </w:r>
            <w:r>
              <w:rPr>
                <w:rFonts w:ascii="Times New Roman" w:eastAsia="Times New Roman" w:hAnsi="Times New Roman" w:cs="Times New Roman"/>
                <w:b/>
                <w:sz w:val="24"/>
                <w:szCs w:val="24"/>
                <w:vertAlign w:val="subscript"/>
              </w:rPr>
              <w:t>100</w:t>
            </w:r>
            <w:r>
              <w:rPr>
                <w:rFonts w:ascii="Times New Roman" w:eastAsia="Times New Roman" w:hAnsi="Times New Roman" w:cs="Times New Roman"/>
                <w:b/>
                <w:sz w:val="24"/>
                <w:szCs w:val="24"/>
              </w:rPr>
              <w:t>+Acetic Acid</w:t>
            </w:r>
          </w:p>
        </w:tc>
        <w:tc>
          <w:tcPr>
            <w:tcW w:w="2700"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160"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64.28±5.43</w:t>
            </w:r>
          </w:p>
        </w:tc>
        <w:tc>
          <w:tcPr>
            <w:tcW w:w="1769"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r>
      <w:tr w:rsidR="0007593A" w:rsidTr="00A2443F">
        <w:trPr>
          <w:trHeight w:val="251"/>
        </w:trPr>
        <w:tc>
          <w:tcPr>
            <w:tcW w:w="2821" w:type="dxa"/>
          </w:tcPr>
          <w:p w:rsidR="0007593A" w:rsidRDefault="00F526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WS</w:t>
            </w:r>
            <w:r>
              <w:rPr>
                <w:rFonts w:ascii="Times New Roman" w:eastAsia="Times New Roman" w:hAnsi="Times New Roman" w:cs="Times New Roman"/>
                <w:b/>
                <w:sz w:val="24"/>
                <w:szCs w:val="24"/>
                <w:vertAlign w:val="subscript"/>
              </w:rPr>
              <w:t>300</w:t>
            </w:r>
            <w:r>
              <w:rPr>
                <w:rFonts w:ascii="Times New Roman" w:eastAsia="Times New Roman" w:hAnsi="Times New Roman" w:cs="Times New Roman"/>
                <w:b/>
                <w:sz w:val="24"/>
                <w:szCs w:val="24"/>
              </w:rPr>
              <w:t>+Acetic Acid</w:t>
            </w:r>
          </w:p>
        </w:tc>
        <w:tc>
          <w:tcPr>
            <w:tcW w:w="2700"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300</w:t>
            </w:r>
          </w:p>
        </w:tc>
        <w:tc>
          <w:tcPr>
            <w:tcW w:w="2160"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93.45±6.97</w:t>
            </w:r>
          </w:p>
        </w:tc>
        <w:tc>
          <w:tcPr>
            <w:tcW w:w="1769"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4.90%</w:t>
            </w:r>
          </w:p>
        </w:tc>
      </w:tr>
      <w:tr w:rsidR="0007593A" w:rsidTr="00A2443F">
        <w:trPr>
          <w:trHeight w:val="278"/>
        </w:trPr>
        <w:tc>
          <w:tcPr>
            <w:tcW w:w="2821" w:type="dxa"/>
          </w:tcPr>
          <w:p w:rsidR="0007593A" w:rsidRDefault="00F526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WS</w:t>
            </w:r>
            <w:r>
              <w:rPr>
                <w:rFonts w:ascii="Times New Roman" w:eastAsia="Times New Roman" w:hAnsi="Times New Roman" w:cs="Times New Roman"/>
                <w:b/>
                <w:sz w:val="24"/>
                <w:szCs w:val="24"/>
                <w:vertAlign w:val="subscript"/>
              </w:rPr>
              <w:t>600</w:t>
            </w:r>
            <w:r>
              <w:rPr>
                <w:rFonts w:ascii="Times New Roman" w:eastAsia="Times New Roman" w:hAnsi="Times New Roman" w:cs="Times New Roman"/>
                <w:b/>
                <w:sz w:val="24"/>
                <w:szCs w:val="24"/>
              </w:rPr>
              <w:t>+Acetic Acid</w:t>
            </w:r>
          </w:p>
        </w:tc>
        <w:tc>
          <w:tcPr>
            <w:tcW w:w="2700"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600</w:t>
            </w:r>
          </w:p>
        </w:tc>
        <w:tc>
          <w:tcPr>
            <w:tcW w:w="2160"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91.46±6.24</w:t>
            </w:r>
          </w:p>
        </w:tc>
        <w:tc>
          <w:tcPr>
            <w:tcW w:w="1769"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6.93%</w:t>
            </w:r>
          </w:p>
        </w:tc>
      </w:tr>
      <w:tr w:rsidR="0007593A" w:rsidTr="00A2443F">
        <w:trPr>
          <w:trHeight w:val="305"/>
        </w:trPr>
        <w:tc>
          <w:tcPr>
            <w:tcW w:w="2821" w:type="dxa"/>
          </w:tcPr>
          <w:p w:rsidR="0007593A" w:rsidRDefault="00F526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WS</w:t>
            </w:r>
            <w:r>
              <w:rPr>
                <w:rFonts w:ascii="Times New Roman" w:eastAsia="Times New Roman" w:hAnsi="Times New Roman" w:cs="Times New Roman"/>
                <w:b/>
                <w:sz w:val="24"/>
                <w:szCs w:val="24"/>
                <w:vertAlign w:val="subscript"/>
              </w:rPr>
              <w:t>900</w:t>
            </w:r>
            <w:r>
              <w:rPr>
                <w:rFonts w:ascii="Times New Roman" w:eastAsia="Times New Roman" w:hAnsi="Times New Roman" w:cs="Times New Roman"/>
                <w:b/>
                <w:sz w:val="24"/>
                <w:szCs w:val="24"/>
              </w:rPr>
              <w:t>+Acetic Acid</w:t>
            </w:r>
          </w:p>
        </w:tc>
        <w:tc>
          <w:tcPr>
            <w:tcW w:w="2700"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900</w:t>
            </w:r>
          </w:p>
        </w:tc>
        <w:tc>
          <w:tcPr>
            <w:tcW w:w="2160"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87.79±5.59*</w:t>
            </w:r>
          </w:p>
        </w:tc>
        <w:tc>
          <w:tcPr>
            <w:tcW w:w="1769" w:type="dxa"/>
          </w:tcPr>
          <w:p w:rsidR="0007593A" w:rsidRDefault="00F526F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10.66%</w:t>
            </w:r>
          </w:p>
        </w:tc>
      </w:tr>
    </w:tbl>
    <w:p w:rsidR="0007593A" w:rsidRDefault="00F526F2" w:rsidP="00A2443F">
      <w:pPr>
        <w:spacing w:after="0" w:line="360" w:lineRule="auto"/>
        <w:jc w:val="both"/>
        <w:rPr>
          <w:rFonts w:ascii="Times New Roman" w:eastAsia="Times New Roman" w:hAnsi="Times New Roman" w:cs="Times New Roman"/>
          <w:color w:val="252525"/>
          <w:sz w:val="20"/>
          <w:szCs w:val="20"/>
        </w:rPr>
      </w:pPr>
      <w:r>
        <w:rPr>
          <w:rFonts w:ascii="Times New Roman" w:eastAsia="Times New Roman" w:hAnsi="Times New Roman" w:cs="Times New Roman"/>
          <w:color w:val="252525"/>
          <w:sz w:val="20"/>
          <w:szCs w:val="20"/>
        </w:rPr>
        <w:t xml:space="preserve">Note: The results were expressed in </w:t>
      </w:r>
      <w:proofErr w:type="spellStart"/>
      <w:r>
        <w:rPr>
          <w:rFonts w:ascii="Times New Roman" w:eastAsia="Times New Roman" w:hAnsi="Times New Roman" w:cs="Times New Roman"/>
          <w:color w:val="252525"/>
          <w:sz w:val="20"/>
          <w:szCs w:val="20"/>
        </w:rPr>
        <w:t>Mean±SEM</w:t>
      </w:r>
      <w:proofErr w:type="spellEnd"/>
      <w:r>
        <w:rPr>
          <w:rFonts w:ascii="Times New Roman" w:eastAsia="Times New Roman" w:hAnsi="Times New Roman" w:cs="Times New Roman"/>
          <w:color w:val="252525"/>
          <w:sz w:val="20"/>
          <w:szCs w:val="20"/>
        </w:rPr>
        <w:t xml:space="preserve"> (standard mean error) *p&lt; 0.05, **p&lt; 0.01, and ***p&lt; 0.001 were considered statistically significant. The statistical analysis was followed by a one-way analysis of variance (</w:t>
      </w:r>
      <w:proofErr w:type="spellStart"/>
      <w:r>
        <w:rPr>
          <w:rFonts w:ascii="Times New Roman" w:eastAsia="Times New Roman" w:hAnsi="Times New Roman" w:cs="Times New Roman"/>
          <w:color w:val="252525"/>
          <w:sz w:val="20"/>
          <w:szCs w:val="20"/>
        </w:rPr>
        <w:t>Dunnett’s</w:t>
      </w:r>
      <w:proofErr w:type="spellEnd"/>
      <w:r>
        <w:rPr>
          <w:rFonts w:ascii="Times New Roman" w:eastAsia="Times New Roman" w:hAnsi="Times New Roman" w:cs="Times New Roman"/>
          <w:color w:val="252525"/>
          <w:sz w:val="20"/>
          <w:szCs w:val="20"/>
        </w:rPr>
        <w:t xml:space="preserve"> test) compared to the control.</w:t>
      </w:r>
    </w:p>
    <w:p w:rsidR="00A2443F" w:rsidRPr="00A2443F" w:rsidRDefault="00A2443F" w:rsidP="00A2443F">
      <w:pPr>
        <w:spacing w:after="0" w:line="360" w:lineRule="auto"/>
        <w:jc w:val="both"/>
        <w:rPr>
          <w:rFonts w:ascii="Times New Roman" w:eastAsia="Times New Roman" w:hAnsi="Times New Roman" w:cs="Times New Roman"/>
          <w:color w:val="252525"/>
          <w:sz w:val="20"/>
          <w:szCs w:val="20"/>
        </w:rPr>
      </w:pPr>
    </w:p>
    <w:p w:rsidR="0007593A" w:rsidRDefault="00F526F2">
      <w:pPr>
        <w:pBdr>
          <w:top w:val="nil"/>
          <w:left w:val="nil"/>
          <w:bottom w:val="nil"/>
          <w:right w:val="nil"/>
          <w:between w:val="nil"/>
        </w:pBdr>
        <w:spacing w:before="24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Table 6:</w:t>
      </w:r>
      <w:r>
        <w:rPr>
          <w:rFonts w:ascii="Times New Roman" w:eastAsia="Times New Roman" w:hAnsi="Times New Roman" w:cs="Times New Roman"/>
          <w:color w:val="000000"/>
          <w:sz w:val="24"/>
          <w:szCs w:val="24"/>
        </w:rPr>
        <w:t xml:space="preserve"> Analgesic activity of </w:t>
      </w:r>
      <w:proofErr w:type="spellStart"/>
      <w:r>
        <w:rPr>
          <w:rFonts w:ascii="Times New Roman" w:eastAsia="Times New Roman" w:hAnsi="Times New Roman" w:cs="Times New Roman"/>
          <w:i/>
          <w:color w:val="000000"/>
          <w:sz w:val="24"/>
          <w:szCs w:val="24"/>
        </w:rPr>
        <w:t>Withania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somnifera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and Aspirin by the tail-flick test method.</w:t>
      </w:r>
    </w:p>
    <w:tbl>
      <w:tblPr>
        <w:tblStyle w:val="aa"/>
        <w:tblW w:w="9576" w:type="dxa"/>
        <w:tblInd w:w="-2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20"/>
        <w:gridCol w:w="1573"/>
        <w:gridCol w:w="1216"/>
        <w:gridCol w:w="1268"/>
        <w:gridCol w:w="1528"/>
        <w:gridCol w:w="1524"/>
        <w:gridCol w:w="1547"/>
      </w:tblGrid>
      <w:tr w:rsidR="0007593A">
        <w:trPr>
          <w:trHeight w:val="385"/>
        </w:trPr>
        <w:tc>
          <w:tcPr>
            <w:tcW w:w="920" w:type="dxa"/>
            <w:vMerge w:val="restart"/>
          </w:tcPr>
          <w:p w:rsidR="0007593A" w:rsidRDefault="00F526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 No</w:t>
            </w:r>
          </w:p>
        </w:tc>
        <w:tc>
          <w:tcPr>
            <w:tcW w:w="1573" w:type="dxa"/>
            <w:vMerge w:val="restart"/>
          </w:tcPr>
          <w:p w:rsidR="0007593A" w:rsidRDefault="00F526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 Specification</w:t>
            </w:r>
          </w:p>
        </w:tc>
        <w:tc>
          <w:tcPr>
            <w:tcW w:w="1216" w:type="dxa"/>
            <w:vMerge w:val="restart"/>
          </w:tcPr>
          <w:p w:rsidR="0007593A" w:rsidRDefault="00F526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Basal Reaction</w:t>
            </w:r>
          </w:p>
        </w:tc>
        <w:tc>
          <w:tcPr>
            <w:tcW w:w="5867" w:type="dxa"/>
            <w:gridSpan w:val="4"/>
          </w:tcPr>
          <w:p w:rsidR="0007593A" w:rsidRDefault="00F526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Reaction time in the second</w:t>
            </w:r>
          </w:p>
        </w:tc>
      </w:tr>
      <w:tr w:rsidR="0007593A">
        <w:trPr>
          <w:trHeight w:val="944"/>
        </w:trPr>
        <w:tc>
          <w:tcPr>
            <w:tcW w:w="920" w:type="dxa"/>
            <w:vMerge/>
          </w:tcPr>
          <w:p w:rsidR="0007593A" w:rsidRDefault="0007593A">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tc>
        <w:tc>
          <w:tcPr>
            <w:tcW w:w="1573" w:type="dxa"/>
            <w:vMerge/>
          </w:tcPr>
          <w:p w:rsidR="0007593A" w:rsidRDefault="0007593A">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tc>
        <w:tc>
          <w:tcPr>
            <w:tcW w:w="1216" w:type="dxa"/>
            <w:vMerge/>
          </w:tcPr>
          <w:p w:rsidR="0007593A" w:rsidRDefault="0007593A">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tc>
        <w:tc>
          <w:tcPr>
            <w:tcW w:w="1268"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30 minutes</w:t>
            </w:r>
          </w:p>
        </w:tc>
        <w:tc>
          <w:tcPr>
            <w:tcW w:w="1528"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1 Hour</w:t>
            </w:r>
          </w:p>
        </w:tc>
        <w:tc>
          <w:tcPr>
            <w:tcW w:w="1524"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2 Hour</w:t>
            </w:r>
          </w:p>
        </w:tc>
        <w:tc>
          <w:tcPr>
            <w:tcW w:w="1547"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4 Hour</w:t>
            </w:r>
          </w:p>
        </w:tc>
      </w:tr>
      <w:tr w:rsidR="0007593A">
        <w:trPr>
          <w:trHeight w:val="530"/>
        </w:trPr>
        <w:tc>
          <w:tcPr>
            <w:tcW w:w="920" w:type="dxa"/>
          </w:tcPr>
          <w:p w:rsidR="0007593A" w:rsidRDefault="00F526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c>
          <w:tcPr>
            <w:tcW w:w="1573"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TFS</w:t>
            </w:r>
          </w:p>
        </w:tc>
        <w:tc>
          <w:tcPr>
            <w:tcW w:w="1216"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3.54</w:t>
            </w:r>
            <w:r>
              <w:rPr>
                <w:rFonts w:ascii="Times New Roman" w:eastAsia="Times New Roman" w:hAnsi="Times New Roman" w:cs="Times New Roman"/>
                <w:color w:val="000000"/>
                <w:sz w:val="24"/>
                <w:szCs w:val="24"/>
              </w:rPr>
              <w:t>±0.77</w:t>
            </w:r>
          </w:p>
        </w:tc>
        <w:tc>
          <w:tcPr>
            <w:tcW w:w="1268"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r>
              <w:rPr>
                <w:rFonts w:ascii="Times New Roman" w:eastAsia="Times New Roman" w:hAnsi="Times New Roman" w:cs="Times New Roman"/>
                <w:color w:val="000000"/>
                <w:sz w:val="24"/>
                <w:szCs w:val="24"/>
              </w:rPr>
              <w:t>±0.84</w:t>
            </w:r>
          </w:p>
        </w:tc>
        <w:tc>
          <w:tcPr>
            <w:tcW w:w="1528"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5.53</w:t>
            </w:r>
            <w:r>
              <w:rPr>
                <w:rFonts w:ascii="Times New Roman" w:eastAsia="Times New Roman" w:hAnsi="Times New Roman" w:cs="Times New Roman"/>
                <w:color w:val="000000"/>
                <w:sz w:val="24"/>
                <w:szCs w:val="24"/>
              </w:rPr>
              <w:t>±0.73</w:t>
            </w:r>
          </w:p>
        </w:tc>
        <w:tc>
          <w:tcPr>
            <w:tcW w:w="1524"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r>
              <w:rPr>
                <w:rFonts w:ascii="Times New Roman" w:eastAsia="Times New Roman" w:hAnsi="Times New Roman" w:cs="Times New Roman"/>
                <w:color w:val="000000"/>
                <w:sz w:val="24"/>
                <w:szCs w:val="24"/>
              </w:rPr>
              <w:t>±0.53</w:t>
            </w:r>
          </w:p>
        </w:tc>
        <w:tc>
          <w:tcPr>
            <w:tcW w:w="1547"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6.99</w:t>
            </w:r>
            <w:r>
              <w:rPr>
                <w:rFonts w:ascii="Times New Roman" w:eastAsia="Times New Roman" w:hAnsi="Times New Roman" w:cs="Times New Roman"/>
                <w:color w:val="000000"/>
                <w:sz w:val="24"/>
                <w:szCs w:val="24"/>
              </w:rPr>
              <w:t>±0.93</w:t>
            </w:r>
          </w:p>
        </w:tc>
      </w:tr>
      <w:tr w:rsidR="0007593A">
        <w:trPr>
          <w:trHeight w:val="530"/>
        </w:trPr>
        <w:tc>
          <w:tcPr>
            <w:tcW w:w="920" w:type="dxa"/>
          </w:tcPr>
          <w:p w:rsidR="0007593A" w:rsidRDefault="00F526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c>
          <w:tcPr>
            <w:tcW w:w="1573"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r>
              <w:rPr>
                <w:rFonts w:ascii="Times New Roman" w:eastAsia="Times New Roman" w:hAnsi="Times New Roman" w:cs="Times New Roman"/>
                <w:sz w:val="24"/>
                <w:szCs w:val="24"/>
                <w:vertAlign w:val="subscript"/>
              </w:rPr>
              <w:t>100</w:t>
            </w:r>
            <w:r>
              <w:rPr>
                <w:rFonts w:ascii="Times New Roman" w:eastAsia="Times New Roman" w:hAnsi="Times New Roman" w:cs="Times New Roman"/>
                <w:sz w:val="24"/>
                <w:szCs w:val="24"/>
              </w:rPr>
              <w:t>+TFS</w:t>
            </w:r>
          </w:p>
        </w:tc>
        <w:tc>
          <w:tcPr>
            <w:tcW w:w="1216"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3.57</w:t>
            </w:r>
            <w:r>
              <w:rPr>
                <w:rFonts w:ascii="Times New Roman" w:eastAsia="Times New Roman" w:hAnsi="Times New Roman" w:cs="Times New Roman"/>
                <w:color w:val="000000"/>
                <w:sz w:val="24"/>
                <w:szCs w:val="24"/>
              </w:rPr>
              <w:t>±0.96</w:t>
            </w:r>
          </w:p>
        </w:tc>
        <w:tc>
          <w:tcPr>
            <w:tcW w:w="1268"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5.18</w:t>
            </w:r>
            <w:r>
              <w:rPr>
                <w:rFonts w:ascii="Times New Roman" w:eastAsia="Times New Roman" w:hAnsi="Times New Roman" w:cs="Times New Roman"/>
                <w:color w:val="000000"/>
                <w:sz w:val="24"/>
                <w:szCs w:val="24"/>
              </w:rPr>
              <w:t>±0.87</w:t>
            </w:r>
          </w:p>
        </w:tc>
        <w:tc>
          <w:tcPr>
            <w:tcW w:w="1528"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6.63</w:t>
            </w:r>
            <w:r>
              <w:rPr>
                <w:rFonts w:ascii="Times New Roman" w:eastAsia="Times New Roman" w:hAnsi="Times New Roman" w:cs="Times New Roman"/>
                <w:color w:val="000000"/>
                <w:sz w:val="24"/>
                <w:szCs w:val="24"/>
              </w:rPr>
              <w:t>±0.74</w:t>
            </w:r>
          </w:p>
        </w:tc>
        <w:tc>
          <w:tcPr>
            <w:tcW w:w="1524"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7.18</w:t>
            </w:r>
            <w:r>
              <w:rPr>
                <w:rFonts w:ascii="Times New Roman" w:eastAsia="Times New Roman" w:hAnsi="Times New Roman" w:cs="Times New Roman"/>
                <w:color w:val="000000"/>
                <w:sz w:val="24"/>
                <w:szCs w:val="24"/>
              </w:rPr>
              <w:t>±0.88</w:t>
            </w:r>
          </w:p>
        </w:tc>
        <w:tc>
          <w:tcPr>
            <w:tcW w:w="1547"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8.21</w:t>
            </w:r>
            <w:r>
              <w:rPr>
                <w:rFonts w:ascii="Times New Roman" w:eastAsia="Times New Roman" w:hAnsi="Times New Roman" w:cs="Times New Roman"/>
                <w:color w:val="000000"/>
                <w:sz w:val="24"/>
                <w:szCs w:val="24"/>
              </w:rPr>
              <w:t>±0.77</w:t>
            </w:r>
          </w:p>
        </w:tc>
      </w:tr>
      <w:tr w:rsidR="0007593A">
        <w:trPr>
          <w:trHeight w:val="530"/>
        </w:trPr>
        <w:tc>
          <w:tcPr>
            <w:tcW w:w="920" w:type="dxa"/>
          </w:tcPr>
          <w:p w:rsidR="0007593A" w:rsidRDefault="00F526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p>
        </w:tc>
        <w:tc>
          <w:tcPr>
            <w:tcW w:w="1573"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r>
              <w:rPr>
                <w:rFonts w:ascii="Times New Roman" w:eastAsia="Times New Roman" w:hAnsi="Times New Roman" w:cs="Times New Roman"/>
                <w:sz w:val="24"/>
                <w:szCs w:val="24"/>
                <w:vertAlign w:val="subscript"/>
              </w:rPr>
              <w:t>300</w:t>
            </w:r>
            <w:r>
              <w:rPr>
                <w:rFonts w:ascii="Times New Roman" w:eastAsia="Times New Roman" w:hAnsi="Times New Roman" w:cs="Times New Roman"/>
                <w:sz w:val="24"/>
                <w:szCs w:val="24"/>
              </w:rPr>
              <w:t>+TFS</w:t>
            </w:r>
          </w:p>
        </w:tc>
        <w:tc>
          <w:tcPr>
            <w:tcW w:w="1216"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3.78</w:t>
            </w:r>
            <w:r>
              <w:rPr>
                <w:rFonts w:ascii="Times New Roman" w:eastAsia="Times New Roman" w:hAnsi="Times New Roman" w:cs="Times New Roman"/>
                <w:color w:val="000000"/>
                <w:sz w:val="24"/>
                <w:szCs w:val="24"/>
              </w:rPr>
              <w:t>±0.69</w:t>
            </w:r>
          </w:p>
        </w:tc>
        <w:tc>
          <w:tcPr>
            <w:tcW w:w="1268"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5.03</w:t>
            </w:r>
            <w:r>
              <w:rPr>
                <w:rFonts w:ascii="Times New Roman" w:eastAsia="Times New Roman" w:hAnsi="Times New Roman" w:cs="Times New Roman"/>
                <w:color w:val="000000"/>
                <w:sz w:val="24"/>
                <w:szCs w:val="24"/>
              </w:rPr>
              <w:t>±0.97</w:t>
            </w:r>
          </w:p>
        </w:tc>
        <w:tc>
          <w:tcPr>
            <w:tcW w:w="1528"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5.45</w:t>
            </w:r>
            <w:r>
              <w:rPr>
                <w:rFonts w:ascii="Times New Roman" w:eastAsia="Times New Roman" w:hAnsi="Times New Roman" w:cs="Times New Roman"/>
                <w:color w:val="000000"/>
                <w:sz w:val="24"/>
                <w:szCs w:val="24"/>
              </w:rPr>
              <w:t>±0.83</w:t>
            </w:r>
          </w:p>
        </w:tc>
        <w:tc>
          <w:tcPr>
            <w:tcW w:w="1524"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r>
              <w:rPr>
                <w:rFonts w:ascii="Times New Roman" w:eastAsia="Times New Roman" w:hAnsi="Times New Roman" w:cs="Times New Roman"/>
                <w:color w:val="000000"/>
                <w:sz w:val="24"/>
                <w:szCs w:val="24"/>
              </w:rPr>
              <w:t>±0.71</w:t>
            </w:r>
          </w:p>
        </w:tc>
        <w:tc>
          <w:tcPr>
            <w:tcW w:w="1547"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6.77</w:t>
            </w:r>
            <w:r>
              <w:rPr>
                <w:rFonts w:ascii="Times New Roman" w:eastAsia="Times New Roman" w:hAnsi="Times New Roman" w:cs="Times New Roman"/>
                <w:color w:val="000000"/>
                <w:sz w:val="24"/>
                <w:szCs w:val="24"/>
              </w:rPr>
              <w:t>±0.97</w:t>
            </w:r>
          </w:p>
        </w:tc>
      </w:tr>
      <w:tr w:rsidR="0007593A">
        <w:trPr>
          <w:trHeight w:val="530"/>
        </w:trPr>
        <w:tc>
          <w:tcPr>
            <w:tcW w:w="920" w:type="dxa"/>
          </w:tcPr>
          <w:p w:rsidR="0007593A" w:rsidRDefault="00F526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p>
        </w:tc>
        <w:tc>
          <w:tcPr>
            <w:tcW w:w="1573"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r>
              <w:rPr>
                <w:rFonts w:ascii="Times New Roman" w:eastAsia="Times New Roman" w:hAnsi="Times New Roman" w:cs="Times New Roman"/>
                <w:sz w:val="24"/>
                <w:szCs w:val="24"/>
                <w:vertAlign w:val="subscript"/>
              </w:rPr>
              <w:t>600</w:t>
            </w:r>
            <w:r>
              <w:rPr>
                <w:rFonts w:ascii="Times New Roman" w:eastAsia="Times New Roman" w:hAnsi="Times New Roman" w:cs="Times New Roman"/>
                <w:sz w:val="24"/>
                <w:szCs w:val="24"/>
              </w:rPr>
              <w:t>+TFS</w:t>
            </w:r>
          </w:p>
        </w:tc>
        <w:tc>
          <w:tcPr>
            <w:tcW w:w="1216"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r>
              <w:rPr>
                <w:rFonts w:ascii="Times New Roman" w:eastAsia="Times New Roman" w:hAnsi="Times New Roman" w:cs="Times New Roman"/>
                <w:color w:val="000000"/>
                <w:sz w:val="24"/>
                <w:szCs w:val="24"/>
              </w:rPr>
              <w:t>±0.82</w:t>
            </w:r>
          </w:p>
        </w:tc>
        <w:tc>
          <w:tcPr>
            <w:tcW w:w="1268"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4.69</w:t>
            </w:r>
            <w:r>
              <w:rPr>
                <w:rFonts w:ascii="Times New Roman" w:eastAsia="Times New Roman" w:hAnsi="Times New Roman" w:cs="Times New Roman"/>
                <w:color w:val="000000"/>
                <w:sz w:val="24"/>
                <w:szCs w:val="24"/>
              </w:rPr>
              <w:t>±0.97</w:t>
            </w:r>
          </w:p>
        </w:tc>
        <w:tc>
          <w:tcPr>
            <w:tcW w:w="1528"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5.67</w:t>
            </w:r>
            <w:r>
              <w:rPr>
                <w:rFonts w:ascii="Times New Roman" w:eastAsia="Times New Roman" w:hAnsi="Times New Roman" w:cs="Times New Roman"/>
                <w:color w:val="000000"/>
                <w:sz w:val="24"/>
                <w:szCs w:val="24"/>
              </w:rPr>
              <w:t>±0.94</w:t>
            </w:r>
          </w:p>
        </w:tc>
        <w:tc>
          <w:tcPr>
            <w:tcW w:w="1524"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w:t>
            </w:r>
            <w:r>
              <w:rPr>
                <w:rFonts w:ascii="Times New Roman" w:eastAsia="Times New Roman" w:hAnsi="Times New Roman" w:cs="Times New Roman"/>
                <w:color w:val="000000"/>
                <w:sz w:val="24"/>
                <w:szCs w:val="24"/>
              </w:rPr>
              <w:t>±0.87</w:t>
            </w:r>
          </w:p>
        </w:tc>
        <w:tc>
          <w:tcPr>
            <w:tcW w:w="1547"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7.18</w:t>
            </w:r>
            <w:r>
              <w:rPr>
                <w:rFonts w:ascii="Times New Roman" w:eastAsia="Times New Roman" w:hAnsi="Times New Roman" w:cs="Times New Roman"/>
                <w:color w:val="000000"/>
                <w:sz w:val="24"/>
                <w:szCs w:val="24"/>
              </w:rPr>
              <w:t>±0.77</w:t>
            </w:r>
          </w:p>
        </w:tc>
      </w:tr>
      <w:tr w:rsidR="0007593A">
        <w:trPr>
          <w:trHeight w:val="521"/>
        </w:trPr>
        <w:tc>
          <w:tcPr>
            <w:tcW w:w="920" w:type="dxa"/>
          </w:tcPr>
          <w:p w:rsidR="0007593A" w:rsidRDefault="00F526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p>
        </w:tc>
        <w:tc>
          <w:tcPr>
            <w:tcW w:w="1573"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r>
              <w:rPr>
                <w:rFonts w:ascii="Times New Roman" w:eastAsia="Times New Roman" w:hAnsi="Times New Roman" w:cs="Times New Roman"/>
                <w:sz w:val="24"/>
                <w:szCs w:val="24"/>
                <w:vertAlign w:val="subscript"/>
              </w:rPr>
              <w:t>900</w:t>
            </w:r>
            <w:r>
              <w:rPr>
                <w:rFonts w:ascii="Times New Roman" w:eastAsia="Times New Roman" w:hAnsi="Times New Roman" w:cs="Times New Roman"/>
                <w:sz w:val="24"/>
                <w:szCs w:val="24"/>
              </w:rPr>
              <w:t>+TFS</w:t>
            </w:r>
          </w:p>
        </w:tc>
        <w:tc>
          <w:tcPr>
            <w:tcW w:w="1216"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3.84</w:t>
            </w:r>
            <w:r>
              <w:rPr>
                <w:rFonts w:ascii="Times New Roman" w:eastAsia="Times New Roman" w:hAnsi="Times New Roman" w:cs="Times New Roman"/>
                <w:color w:val="000000"/>
                <w:sz w:val="24"/>
                <w:szCs w:val="24"/>
              </w:rPr>
              <w:t>±0.86</w:t>
            </w:r>
          </w:p>
        </w:tc>
        <w:tc>
          <w:tcPr>
            <w:tcW w:w="1268"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4.82</w:t>
            </w:r>
            <w:r>
              <w:rPr>
                <w:rFonts w:ascii="Times New Roman" w:eastAsia="Times New Roman" w:hAnsi="Times New Roman" w:cs="Times New Roman"/>
                <w:color w:val="000000"/>
                <w:sz w:val="24"/>
                <w:szCs w:val="24"/>
              </w:rPr>
              <w:t>±0.88</w:t>
            </w:r>
          </w:p>
        </w:tc>
        <w:tc>
          <w:tcPr>
            <w:tcW w:w="1528" w:type="dxa"/>
          </w:tcPr>
          <w:p w:rsidR="0007593A" w:rsidRDefault="00F526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5.87</w:t>
            </w:r>
            <w:r>
              <w:rPr>
                <w:rFonts w:ascii="Times New Roman" w:eastAsia="Times New Roman" w:hAnsi="Times New Roman" w:cs="Times New Roman"/>
                <w:color w:val="000000"/>
                <w:sz w:val="24"/>
                <w:szCs w:val="24"/>
              </w:rPr>
              <w:t>±0.74</w:t>
            </w:r>
          </w:p>
        </w:tc>
        <w:tc>
          <w:tcPr>
            <w:tcW w:w="1524" w:type="dxa"/>
          </w:tcPr>
          <w:p w:rsidR="0007593A" w:rsidRDefault="00F526F2">
            <w:pPr>
              <w:spacing w:line="360" w:lineRule="auto"/>
              <w:jc w:val="both"/>
              <w:rPr>
                <w:rFonts w:ascii="Times New Roman" w:eastAsia="Times New Roman" w:hAnsi="Times New Roman" w:cs="Times New Roman"/>
                <w:sz w:val="24"/>
                <w:szCs w:val="24"/>
              </w:rPr>
            </w:pPr>
            <w:bookmarkStart w:id="0" w:name="_heading=h.w0s7kldqkhha" w:colFirst="0" w:colLast="0"/>
            <w:bookmarkEnd w:id="0"/>
            <w:r>
              <w:rPr>
                <w:rFonts w:ascii="Times New Roman" w:eastAsia="Times New Roman" w:hAnsi="Times New Roman" w:cs="Times New Roman"/>
                <w:sz w:val="24"/>
                <w:szCs w:val="24"/>
              </w:rPr>
              <w:t>6.80</w:t>
            </w:r>
            <w:r>
              <w:rPr>
                <w:rFonts w:ascii="Times New Roman" w:eastAsia="Times New Roman" w:hAnsi="Times New Roman" w:cs="Times New Roman"/>
                <w:color w:val="000000"/>
                <w:sz w:val="24"/>
                <w:szCs w:val="24"/>
              </w:rPr>
              <w:t>±0.97*</w:t>
            </w:r>
          </w:p>
        </w:tc>
        <w:tc>
          <w:tcPr>
            <w:tcW w:w="1547" w:type="dxa"/>
          </w:tcPr>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762</w:t>
            </w:r>
            <w:r>
              <w:rPr>
                <w:rFonts w:ascii="Times New Roman" w:eastAsia="Times New Roman" w:hAnsi="Times New Roman" w:cs="Times New Roman"/>
                <w:color w:val="000000"/>
                <w:sz w:val="24"/>
                <w:szCs w:val="24"/>
              </w:rPr>
              <w:t>±0.92*</w:t>
            </w:r>
          </w:p>
        </w:tc>
      </w:tr>
    </w:tbl>
    <w:p w:rsidR="0007593A" w:rsidRDefault="00F526F2">
      <w:pPr>
        <w:spacing w:after="0" w:line="360" w:lineRule="auto"/>
        <w:jc w:val="both"/>
        <w:rPr>
          <w:rFonts w:ascii="Times New Roman" w:eastAsia="Times New Roman" w:hAnsi="Times New Roman" w:cs="Times New Roman"/>
          <w:color w:val="252525"/>
          <w:sz w:val="20"/>
          <w:szCs w:val="20"/>
        </w:rPr>
      </w:pPr>
      <w:r>
        <w:rPr>
          <w:rFonts w:ascii="Times New Roman" w:eastAsia="Times New Roman" w:hAnsi="Times New Roman" w:cs="Times New Roman"/>
          <w:color w:val="252525"/>
          <w:sz w:val="20"/>
          <w:szCs w:val="20"/>
        </w:rPr>
        <w:t xml:space="preserve">Note: The results were expressed in </w:t>
      </w:r>
      <w:proofErr w:type="spellStart"/>
      <w:r>
        <w:rPr>
          <w:rFonts w:ascii="Times New Roman" w:eastAsia="Times New Roman" w:hAnsi="Times New Roman" w:cs="Times New Roman"/>
          <w:color w:val="252525"/>
          <w:sz w:val="20"/>
          <w:szCs w:val="20"/>
        </w:rPr>
        <w:t>Mean±SEM</w:t>
      </w:r>
      <w:proofErr w:type="spellEnd"/>
      <w:r>
        <w:rPr>
          <w:rFonts w:ascii="Times New Roman" w:eastAsia="Times New Roman" w:hAnsi="Times New Roman" w:cs="Times New Roman"/>
          <w:color w:val="252525"/>
          <w:sz w:val="20"/>
          <w:szCs w:val="20"/>
        </w:rPr>
        <w:t xml:space="preserve"> (standard mean error) *p&lt; 0.05, **p&lt; 0.01, and ***p&lt; 0.001 were considered statistically significant. The statistical analysis was followed by a one-way analysis of variance (</w:t>
      </w:r>
      <w:proofErr w:type="spellStart"/>
      <w:r>
        <w:rPr>
          <w:rFonts w:ascii="Times New Roman" w:eastAsia="Times New Roman" w:hAnsi="Times New Roman" w:cs="Times New Roman"/>
          <w:color w:val="252525"/>
          <w:sz w:val="20"/>
          <w:szCs w:val="20"/>
        </w:rPr>
        <w:t>Dunnett’s</w:t>
      </w:r>
      <w:proofErr w:type="spellEnd"/>
      <w:r>
        <w:rPr>
          <w:rFonts w:ascii="Times New Roman" w:eastAsia="Times New Roman" w:hAnsi="Times New Roman" w:cs="Times New Roman"/>
          <w:color w:val="252525"/>
          <w:sz w:val="20"/>
          <w:szCs w:val="20"/>
        </w:rPr>
        <w:t xml:space="preserve"> test) compared to the control.</w:t>
      </w:r>
    </w:p>
    <w:p w:rsidR="00A2443F" w:rsidRDefault="00F526F2">
      <w:pPr>
        <w:spacing w:before="240" w:after="24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Indigenous communities have used traditional herbal remedies to cure various illnesses for thousands of years, demonstrating the long-standing recognition of the therapeutic benefits of plants. This study investigates the analgesic and anti-inflammatory properties of leaves of </w:t>
      </w:r>
      <w:proofErr w:type="spellStart"/>
      <w:r>
        <w:rPr>
          <w:rFonts w:ascii="Times New Roman" w:eastAsia="Times New Roman" w:hAnsi="Times New Roman" w:cs="Times New Roman"/>
          <w:i/>
          <w:color w:val="252525"/>
          <w:sz w:val="24"/>
          <w:szCs w:val="24"/>
        </w:rPr>
        <w:lastRenderedPageBreak/>
        <w:t>Withania</w:t>
      </w:r>
      <w:proofErr w:type="spellEnd"/>
      <w:r>
        <w:rPr>
          <w:rFonts w:ascii="Times New Roman" w:eastAsia="Times New Roman" w:hAnsi="Times New Roman" w:cs="Times New Roman"/>
          <w:i/>
          <w:color w:val="252525"/>
          <w:sz w:val="24"/>
          <w:szCs w:val="24"/>
        </w:rPr>
        <w:t xml:space="preserve"> </w:t>
      </w:r>
      <w:proofErr w:type="spellStart"/>
      <w:r>
        <w:rPr>
          <w:rFonts w:ascii="Times New Roman" w:eastAsia="Times New Roman" w:hAnsi="Times New Roman" w:cs="Times New Roman"/>
          <w:i/>
          <w:color w:val="252525"/>
          <w:sz w:val="24"/>
          <w:szCs w:val="24"/>
        </w:rPr>
        <w:t>somnifera</w:t>
      </w:r>
      <w:proofErr w:type="spellEnd"/>
      <w:r>
        <w:rPr>
          <w:rFonts w:ascii="Times New Roman" w:eastAsia="Times New Roman" w:hAnsi="Times New Roman" w:cs="Times New Roman"/>
          <w:color w:val="252525"/>
          <w:sz w:val="24"/>
          <w:szCs w:val="24"/>
        </w:rPr>
        <w:t xml:space="preserve"> to evaluate their potential as a natural therapeutic agent for managing pain and inflammation and to scientifically validate their traditional use [29]. </w:t>
      </w:r>
      <w:proofErr w:type="spellStart"/>
      <w:r>
        <w:rPr>
          <w:rFonts w:ascii="Times New Roman" w:eastAsia="Times New Roman" w:hAnsi="Times New Roman" w:cs="Times New Roman"/>
          <w:color w:val="252525"/>
          <w:sz w:val="24"/>
          <w:szCs w:val="24"/>
        </w:rPr>
        <w:t>Withaferin</w:t>
      </w:r>
      <w:proofErr w:type="spellEnd"/>
      <w:r>
        <w:rPr>
          <w:rFonts w:ascii="Times New Roman" w:eastAsia="Times New Roman" w:hAnsi="Times New Roman" w:cs="Times New Roman"/>
          <w:color w:val="252525"/>
          <w:sz w:val="24"/>
          <w:szCs w:val="24"/>
        </w:rPr>
        <w:t xml:space="preserve">-A has shown it can reduce inflammation by stopping the activation of NF-kB, which prevents the phosphorylation of </w:t>
      </w:r>
      <w:proofErr w:type="spellStart"/>
      <w:r>
        <w:rPr>
          <w:rFonts w:ascii="Times New Roman" w:eastAsia="Times New Roman" w:hAnsi="Times New Roman" w:cs="Times New Roman"/>
          <w:color w:val="252525"/>
          <w:sz w:val="24"/>
          <w:szCs w:val="24"/>
        </w:rPr>
        <w:t>IkB</w:t>
      </w:r>
      <w:proofErr w:type="spellEnd"/>
      <w:r>
        <w:rPr>
          <w:rFonts w:ascii="Times New Roman" w:eastAsia="Times New Roman" w:hAnsi="Times New Roman" w:cs="Times New Roman"/>
          <w:color w:val="252525"/>
          <w:sz w:val="24"/>
          <w:szCs w:val="24"/>
        </w:rPr>
        <w:t xml:space="preserve"> and the activation of </w:t>
      </w:r>
      <w:proofErr w:type="spellStart"/>
      <w:r>
        <w:rPr>
          <w:rFonts w:ascii="Times New Roman" w:eastAsia="Times New Roman" w:hAnsi="Times New Roman" w:cs="Times New Roman"/>
          <w:color w:val="252525"/>
          <w:sz w:val="24"/>
          <w:szCs w:val="24"/>
        </w:rPr>
        <w:t>IkB</w:t>
      </w:r>
      <w:proofErr w:type="spellEnd"/>
      <w:r>
        <w:rPr>
          <w:rFonts w:ascii="Times New Roman" w:eastAsia="Times New Roman" w:hAnsi="Times New Roman" w:cs="Times New Roman"/>
          <w:color w:val="252525"/>
          <w:sz w:val="24"/>
          <w:szCs w:val="24"/>
        </w:rPr>
        <w:t xml:space="preserve"> kinase [30]. Using a rat model's paw edema test, the anti-inflammatory effects of 600 mg/kg and 900 mg/kg dosages were statistically significant (p &lt; 0.05) at 2-, 3-, and 4-hour intervals. However, the absence of an additional dosage did not result in any statistically significant differences. Traditional medical systems employ numerous natural items to alleviate pain symptoms [31]. More studies are needed on phytochemicals to understand their roles better, as some, like tannins and glycosides, might also help reduce pain [32], as seen in rat tests. The writhing test showed statistical significance (p &lt; 0.05) at the dosage of 900 mg/kg, which could indicate an inhibition of 10.66%. At 2-hour and 4-hour intervals, however, the 900 mg/kg dosage was statistically significant (p&lt;0.05) according to the tail-flick test. This study provides specific in vivo data and scientific backing for traditional uses. It enhances our knowledge of </w:t>
      </w:r>
      <w:proofErr w:type="spellStart"/>
      <w:r>
        <w:rPr>
          <w:rFonts w:ascii="Times New Roman" w:eastAsia="Times New Roman" w:hAnsi="Times New Roman" w:cs="Times New Roman"/>
          <w:i/>
          <w:color w:val="252525"/>
          <w:sz w:val="24"/>
          <w:szCs w:val="24"/>
        </w:rPr>
        <w:t>Withania</w:t>
      </w:r>
      <w:proofErr w:type="spellEnd"/>
      <w:r>
        <w:rPr>
          <w:rFonts w:ascii="Times New Roman" w:eastAsia="Times New Roman" w:hAnsi="Times New Roman" w:cs="Times New Roman"/>
          <w:i/>
          <w:color w:val="252525"/>
          <w:sz w:val="24"/>
          <w:szCs w:val="24"/>
        </w:rPr>
        <w:t xml:space="preserve"> </w:t>
      </w:r>
      <w:proofErr w:type="spellStart"/>
      <w:r>
        <w:rPr>
          <w:rFonts w:ascii="Times New Roman" w:eastAsia="Times New Roman" w:hAnsi="Times New Roman" w:cs="Times New Roman"/>
          <w:i/>
          <w:color w:val="252525"/>
          <w:sz w:val="24"/>
          <w:szCs w:val="24"/>
        </w:rPr>
        <w:t>somnifera's</w:t>
      </w:r>
      <w:proofErr w:type="spellEnd"/>
      <w:r>
        <w:rPr>
          <w:rFonts w:ascii="Times New Roman" w:eastAsia="Times New Roman" w:hAnsi="Times New Roman" w:cs="Times New Roman"/>
          <w:color w:val="252525"/>
          <w:sz w:val="24"/>
          <w:szCs w:val="24"/>
        </w:rPr>
        <w:t xml:space="preserve"> anti-inflammatory and pain-relieving properties and emphasizes the need for more thorough phytochemical research to fully comprehend its therapeutic potential. More research is needed to pinpoint the chemical responsible for the analgesic and anti-inflammatory effects.</w:t>
      </w:r>
    </w:p>
    <w:p w:rsidR="0007593A" w:rsidRDefault="00F526F2">
      <w:pPr>
        <w:spacing w:before="240" w:after="24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b/>
          <w:color w:val="252525"/>
          <w:sz w:val="24"/>
          <w:szCs w:val="24"/>
        </w:rPr>
        <w:t>Conclusion</w:t>
      </w:r>
    </w:p>
    <w:p w:rsidR="0007593A" w:rsidRDefault="00F526F2">
      <w:pPr>
        <w:spacing w:before="240" w:after="24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This study revealed, utilizing a rat model and different dosages of </w:t>
      </w:r>
      <w:proofErr w:type="spellStart"/>
      <w:r>
        <w:rPr>
          <w:rFonts w:ascii="Times New Roman" w:eastAsia="Times New Roman" w:hAnsi="Times New Roman" w:cs="Times New Roman"/>
          <w:color w:val="252525"/>
          <w:sz w:val="24"/>
          <w:szCs w:val="24"/>
        </w:rPr>
        <w:t>ethanolic</w:t>
      </w:r>
      <w:proofErr w:type="spellEnd"/>
      <w:r>
        <w:rPr>
          <w:rFonts w:ascii="Times New Roman" w:eastAsia="Times New Roman" w:hAnsi="Times New Roman" w:cs="Times New Roman"/>
          <w:color w:val="252525"/>
          <w:sz w:val="24"/>
          <w:szCs w:val="24"/>
        </w:rPr>
        <w:t xml:space="preserve"> extract and reference drugs, that </w:t>
      </w:r>
      <w:proofErr w:type="spellStart"/>
      <w:r>
        <w:rPr>
          <w:rFonts w:ascii="Times New Roman" w:eastAsia="Times New Roman" w:hAnsi="Times New Roman" w:cs="Times New Roman"/>
          <w:i/>
          <w:color w:val="252525"/>
          <w:sz w:val="24"/>
          <w:szCs w:val="24"/>
        </w:rPr>
        <w:t>Withania</w:t>
      </w:r>
      <w:proofErr w:type="spellEnd"/>
      <w:r>
        <w:rPr>
          <w:rFonts w:ascii="Times New Roman" w:eastAsia="Times New Roman" w:hAnsi="Times New Roman" w:cs="Times New Roman"/>
          <w:i/>
          <w:color w:val="252525"/>
          <w:sz w:val="24"/>
          <w:szCs w:val="24"/>
        </w:rPr>
        <w:t xml:space="preserve"> </w:t>
      </w:r>
      <w:proofErr w:type="spellStart"/>
      <w:r>
        <w:rPr>
          <w:rFonts w:ascii="Times New Roman" w:eastAsia="Times New Roman" w:hAnsi="Times New Roman" w:cs="Times New Roman"/>
          <w:i/>
          <w:color w:val="252525"/>
          <w:sz w:val="24"/>
          <w:szCs w:val="24"/>
        </w:rPr>
        <w:t>somnifera</w:t>
      </w:r>
      <w:proofErr w:type="spellEnd"/>
      <w:r>
        <w:rPr>
          <w:rFonts w:ascii="Times New Roman" w:eastAsia="Times New Roman" w:hAnsi="Times New Roman" w:cs="Times New Roman"/>
          <w:color w:val="252525"/>
          <w:sz w:val="24"/>
          <w:szCs w:val="24"/>
        </w:rPr>
        <w:t xml:space="preserve"> leaves display considerable analgesic and anti-inflammatory properties, especially at 900 mg/kg. Including </w:t>
      </w:r>
      <w:proofErr w:type="spellStart"/>
      <w:r>
        <w:rPr>
          <w:rFonts w:ascii="Times New Roman" w:eastAsia="Times New Roman" w:hAnsi="Times New Roman" w:cs="Times New Roman"/>
          <w:color w:val="252525"/>
          <w:sz w:val="24"/>
          <w:szCs w:val="24"/>
        </w:rPr>
        <w:t>withanolides</w:t>
      </w:r>
      <w:proofErr w:type="spellEnd"/>
      <w:r>
        <w:rPr>
          <w:rFonts w:ascii="Times New Roman" w:eastAsia="Times New Roman" w:hAnsi="Times New Roman" w:cs="Times New Roman"/>
          <w:color w:val="252525"/>
          <w:sz w:val="24"/>
          <w:szCs w:val="24"/>
        </w:rPr>
        <w:t>, flavonoids, condensed tannins, glycosides, and free amino acids likely enhance these bioactivities. Despite several results lacking statistical significance, the findings are consistent with previous studies, reinforcing the plant's therapeutic promise and necessitating further exploration to optimize dosage and efficacy.</w:t>
      </w:r>
    </w:p>
    <w:p w:rsidR="00E137BB" w:rsidRPr="00E137BB" w:rsidRDefault="00E137BB" w:rsidP="00E137BB">
      <w:pPr>
        <w:spacing w:before="240" w:after="240" w:line="360" w:lineRule="auto"/>
        <w:jc w:val="both"/>
        <w:rPr>
          <w:rFonts w:ascii="Times New Roman" w:eastAsia="Times New Roman" w:hAnsi="Times New Roman" w:cs="Times New Roman"/>
          <w:color w:val="252525"/>
          <w:sz w:val="24"/>
          <w:szCs w:val="24"/>
        </w:rPr>
      </w:pPr>
      <w:r w:rsidRPr="00E137BB">
        <w:rPr>
          <w:rFonts w:ascii="Times New Roman" w:eastAsia="Times New Roman" w:hAnsi="Times New Roman" w:cs="Times New Roman"/>
          <w:color w:val="252525"/>
          <w:sz w:val="24"/>
          <w:szCs w:val="24"/>
        </w:rPr>
        <w:t>Ethical Approval</w:t>
      </w:r>
    </w:p>
    <w:p w:rsidR="0007593A" w:rsidRDefault="00E137BB" w:rsidP="00E137BB">
      <w:pPr>
        <w:spacing w:before="240" w:after="240" w:line="360" w:lineRule="auto"/>
        <w:jc w:val="both"/>
        <w:rPr>
          <w:rFonts w:ascii="Times New Roman" w:eastAsia="Times New Roman" w:hAnsi="Times New Roman" w:cs="Times New Roman"/>
          <w:color w:val="252525"/>
          <w:sz w:val="24"/>
          <w:szCs w:val="24"/>
        </w:rPr>
      </w:pPr>
      <w:r w:rsidRPr="00E137BB">
        <w:rPr>
          <w:rFonts w:ascii="Times New Roman" w:eastAsia="Times New Roman" w:hAnsi="Times New Roman" w:cs="Times New Roman"/>
          <w:color w:val="252525"/>
          <w:sz w:val="24"/>
          <w:szCs w:val="24"/>
        </w:rPr>
        <w:t>Animal Ethic committee approval has been collected and preserved by the author(s)</w:t>
      </w:r>
      <w:bookmarkStart w:id="1" w:name="_GoBack"/>
      <w:bookmarkEnd w:id="1"/>
    </w:p>
    <w:p w:rsidR="0007593A" w:rsidRDefault="0007593A">
      <w:pPr>
        <w:spacing w:before="240" w:after="240" w:line="360" w:lineRule="auto"/>
        <w:jc w:val="both"/>
        <w:rPr>
          <w:rFonts w:ascii="Times New Roman" w:eastAsia="Times New Roman" w:hAnsi="Times New Roman" w:cs="Times New Roman"/>
          <w:color w:val="252525"/>
          <w:sz w:val="24"/>
          <w:szCs w:val="24"/>
        </w:rPr>
      </w:pPr>
    </w:p>
    <w:p w:rsidR="0007593A" w:rsidRDefault="0007593A">
      <w:pPr>
        <w:spacing w:line="360" w:lineRule="auto"/>
        <w:jc w:val="both"/>
        <w:rPr>
          <w:rFonts w:ascii="Times New Roman" w:eastAsia="Times New Roman" w:hAnsi="Times New Roman" w:cs="Times New Roman"/>
          <w:b/>
          <w:sz w:val="24"/>
          <w:szCs w:val="24"/>
        </w:rPr>
      </w:pPr>
    </w:p>
    <w:p w:rsidR="0007593A" w:rsidRPr="00D439A2" w:rsidRDefault="00F526F2">
      <w:pPr>
        <w:jc w:val="both"/>
        <w:rPr>
          <w:rFonts w:ascii="Times New Roman" w:hAnsi="Times New Roman" w:cs="Times New Roman"/>
          <w:sz w:val="24"/>
          <w:highlight w:val="yellow"/>
        </w:rPr>
      </w:pPr>
      <w:bookmarkStart w:id="2" w:name="_heading=h.w5a7iukknl6x" w:colFirst="0" w:colLast="0"/>
      <w:bookmarkEnd w:id="2"/>
      <w:r w:rsidRPr="00D439A2">
        <w:rPr>
          <w:rFonts w:ascii="Times New Roman" w:hAnsi="Times New Roman" w:cs="Times New Roman"/>
          <w:sz w:val="24"/>
          <w:highlight w:val="yellow"/>
        </w:rPr>
        <w:lastRenderedPageBreak/>
        <w:t>Disclaimer (Artificial intelligence)</w:t>
      </w:r>
    </w:p>
    <w:p w:rsidR="0007593A" w:rsidRPr="00D439A2" w:rsidRDefault="00F526F2">
      <w:pPr>
        <w:jc w:val="both"/>
        <w:rPr>
          <w:rFonts w:ascii="Times New Roman" w:hAnsi="Times New Roman" w:cs="Times New Roman"/>
          <w:sz w:val="24"/>
          <w:highlight w:val="yellow"/>
        </w:rPr>
      </w:pPr>
      <w:r w:rsidRPr="00D439A2">
        <w:rPr>
          <w:rFonts w:ascii="Times New Roman" w:hAnsi="Times New Roman" w:cs="Times New Roman"/>
          <w:sz w:val="24"/>
          <w:highlight w:val="yellow"/>
        </w:rPr>
        <w:t xml:space="preserve">Option 1: </w:t>
      </w:r>
    </w:p>
    <w:p w:rsidR="0007593A" w:rsidRPr="00D439A2" w:rsidRDefault="00F526F2">
      <w:pPr>
        <w:jc w:val="both"/>
        <w:rPr>
          <w:rFonts w:ascii="Times New Roman" w:hAnsi="Times New Roman" w:cs="Times New Roman"/>
          <w:sz w:val="24"/>
          <w:highlight w:val="yellow"/>
        </w:rPr>
      </w:pPr>
      <w:r w:rsidRPr="00D439A2">
        <w:rPr>
          <w:rFonts w:ascii="Times New Roman" w:hAnsi="Times New Roman" w:cs="Times New Roman"/>
          <w:sz w:val="24"/>
          <w:highlight w:val="yellow"/>
        </w:rPr>
        <w:t>Author(s) hereby declare that NO generative AI technologies such as Large Language Models (</w:t>
      </w:r>
      <w:proofErr w:type="spellStart"/>
      <w:r w:rsidRPr="00D439A2">
        <w:rPr>
          <w:rFonts w:ascii="Times New Roman" w:hAnsi="Times New Roman" w:cs="Times New Roman"/>
          <w:sz w:val="24"/>
          <w:highlight w:val="yellow"/>
        </w:rPr>
        <w:t>ChatGPT</w:t>
      </w:r>
      <w:proofErr w:type="spellEnd"/>
      <w:r w:rsidRPr="00D439A2">
        <w:rPr>
          <w:rFonts w:ascii="Times New Roman" w:hAnsi="Times New Roman" w:cs="Times New Roman"/>
          <w:sz w:val="24"/>
          <w:highlight w:val="yellow"/>
        </w:rPr>
        <w:t xml:space="preserve">, COPILOT, etc.) and text-to-image generators have been used during the writing or editing of this manuscript. </w:t>
      </w:r>
    </w:p>
    <w:p w:rsidR="0007593A" w:rsidRPr="00D439A2" w:rsidRDefault="00F526F2">
      <w:pPr>
        <w:jc w:val="both"/>
        <w:rPr>
          <w:rFonts w:ascii="Times New Roman" w:hAnsi="Times New Roman" w:cs="Times New Roman"/>
          <w:sz w:val="24"/>
          <w:highlight w:val="yellow"/>
        </w:rPr>
      </w:pPr>
      <w:r w:rsidRPr="00D439A2">
        <w:rPr>
          <w:rFonts w:ascii="Times New Roman" w:hAnsi="Times New Roman" w:cs="Times New Roman"/>
          <w:sz w:val="24"/>
          <w:highlight w:val="yellow"/>
        </w:rPr>
        <w:t xml:space="preserve">Option 2: </w:t>
      </w:r>
    </w:p>
    <w:p w:rsidR="0007593A" w:rsidRPr="00D439A2" w:rsidRDefault="00F526F2">
      <w:pPr>
        <w:jc w:val="both"/>
        <w:rPr>
          <w:rFonts w:ascii="Times New Roman" w:hAnsi="Times New Roman" w:cs="Times New Roman"/>
          <w:sz w:val="24"/>
          <w:highlight w:val="yellow"/>
        </w:rPr>
      </w:pPr>
      <w:r w:rsidRPr="00D439A2">
        <w:rPr>
          <w:rFonts w:ascii="Times New Roman" w:hAnsi="Times New Roman" w:cs="Times New Roman"/>
          <w:sz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w:t>
      </w:r>
      <w:proofErr w:type="gramStart"/>
      <w:r w:rsidRPr="00D439A2">
        <w:rPr>
          <w:rFonts w:ascii="Times New Roman" w:hAnsi="Times New Roman" w:cs="Times New Roman"/>
          <w:sz w:val="24"/>
          <w:highlight w:val="yellow"/>
        </w:rPr>
        <w:t>,,</w:t>
      </w:r>
      <w:proofErr w:type="gramEnd"/>
      <w:r w:rsidRPr="00D439A2">
        <w:rPr>
          <w:rFonts w:ascii="Times New Roman" w:hAnsi="Times New Roman" w:cs="Times New Roman"/>
          <w:sz w:val="24"/>
          <w:highlight w:val="yellow"/>
        </w:rPr>
        <w:t xml:space="preserve"> as well as all input prompts provided to the generative AI technology</w:t>
      </w:r>
    </w:p>
    <w:p w:rsidR="0007593A" w:rsidRPr="00D439A2" w:rsidRDefault="00F526F2">
      <w:pPr>
        <w:jc w:val="both"/>
        <w:rPr>
          <w:rFonts w:ascii="Times New Roman" w:hAnsi="Times New Roman" w:cs="Times New Roman"/>
          <w:sz w:val="24"/>
          <w:highlight w:val="yellow"/>
        </w:rPr>
      </w:pPr>
      <w:r w:rsidRPr="00D439A2">
        <w:rPr>
          <w:rFonts w:ascii="Times New Roman" w:hAnsi="Times New Roman" w:cs="Times New Roman"/>
          <w:sz w:val="24"/>
          <w:highlight w:val="yellow"/>
        </w:rPr>
        <w:t>Details of the AI usage are given below:</w:t>
      </w:r>
    </w:p>
    <w:p w:rsidR="0007593A" w:rsidRDefault="00F526F2">
      <w:pPr>
        <w:jc w:val="both"/>
        <w:rPr>
          <w:highlight w:val="yellow"/>
        </w:rPr>
      </w:pPr>
      <w:r>
        <w:rPr>
          <w:highlight w:val="yellow"/>
        </w:rPr>
        <w:t>1.</w:t>
      </w:r>
    </w:p>
    <w:p w:rsidR="0007593A" w:rsidRDefault="00F526F2">
      <w:pPr>
        <w:jc w:val="both"/>
        <w:rPr>
          <w:highlight w:val="yellow"/>
        </w:rPr>
      </w:pPr>
      <w:r>
        <w:rPr>
          <w:highlight w:val="yellow"/>
        </w:rPr>
        <w:t>2.</w:t>
      </w:r>
    </w:p>
    <w:p w:rsidR="0007593A" w:rsidRDefault="00F526F2">
      <w:pPr>
        <w:jc w:val="both"/>
      </w:pPr>
      <w:bookmarkStart w:id="3" w:name="_heading=h.76eeczbx1z86" w:colFirst="0" w:colLast="0"/>
      <w:bookmarkEnd w:id="3"/>
      <w:r>
        <w:rPr>
          <w:highlight w:val="yellow"/>
        </w:rPr>
        <w:t>3.</w:t>
      </w:r>
    </w:p>
    <w:p w:rsidR="0007593A" w:rsidRDefault="0007593A">
      <w:pPr>
        <w:spacing w:line="360" w:lineRule="auto"/>
        <w:jc w:val="both"/>
        <w:rPr>
          <w:rFonts w:ascii="Times New Roman" w:eastAsia="Times New Roman" w:hAnsi="Times New Roman" w:cs="Times New Roman"/>
          <w:b/>
          <w:sz w:val="24"/>
          <w:szCs w:val="24"/>
        </w:rPr>
      </w:pPr>
      <w:bookmarkStart w:id="4" w:name="_heading=h.d5f6uaqhgf0k" w:colFirst="0" w:colLast="0"/>
      <w:bookmarkEnd w:id="4"/>
    </w:p>
    <w:p w:rsidR="0007593A" w:rsidRDefault="00F526F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w:t>
      </w:r>
      <w:r>
        <w:rPr>
          <w:rFonts w:ascii="Times New Roman" w:eastAsia="Times New Roman" w:hAnsi="Times New Roman" w:cs="Times New Roman"/>
          <w:sz w:val="24"/>
          <w:szCs w:val="24"/>
        </w:rPr>
        <w:t>s</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r w:rsidRPr="00A2443F">
        <w:rPr>
          <w:rFonts w:ascii="Times New Roman" w:eastAsia="Times New Roman" w:hAnsi="Times New Roman" w:cs="Times New Roman"/>
          <w:sz w:val="24"/>
          <w:szCs w:val="24"/>
        </w:rPr>
        <w:t xml:space="preserve">Raja SN, Carr DB, Cohen M, </w:t>
      </w:r>
      <w:proofErr w:type="spellStart"/>
      <w:r w:rsidRPr="00A2443F">
        <w:rPr>
          <w:rFonts w:ascii="Times New Roman" w:eastAsia="Times New Roman" w:hAnsi="Times New Roman" w:cs="Times New Roman"/>
          <w:sz w:val="24"/>
          <w:szCs w:val="24"/>
        </w:rPr>
        <w:t>Finnerup</w:t>
      </w:r>
      <w:proofErr w:type="spellEnd"/>
      <w:r w:rsidRPr="00A2443F">
        <w:rPr>
          <w:rFonts w:ascii="Times New Roman" w:eastAsia="Times New Roman" w:hAnsi="Times New Roman" w:cs="Times New Roman"/>
          <w:sz w:val="24"/>
          <w:szCs w:val="24"/>
        </w:rPr>
        <w:t xml:space="preserve"> NB, Flor H, et al. (2020) The revised International Association for the Study of Pain defines pain: concepts, challenges, and compromises. Pain 161(9): 1976-1982.</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r w:rsidRPr="00A2443F">
        <w:rPr>
          <w:rFonts w:ascii="Times New Roman" w:eastAsia="Arial" w:hAnsi="Times New Roman" w:cs="Times New Roman"/>
          <w:color w:val="222222"/>
          <w:sz w:val="24"/>
          <w:szCs w:val="24"/>
          <w:highlight w:val="white"/>
        </w:rPr>
        <w:t xml:space="preserve">De Ridder D, </w:t>
      </w:r>
      <w:proofErr w:type="spellStart"/>
      <w:r w:rsidRPr="00A2443F">
        <w:rPr>
          <w:rFonts w:ascii="Times New Roman" w:eastAsia="Arial" w:hAnsi="Times New Roman" w:cs="Times New Roman"/>
          <w:color w:val="222222"/>
          <w:sz w:val="24"/>
          <w:szCs w:val="24"/>
          <w:highlight w:val="white"/>
        </w:rPr>
        <w:t>Adhia</w:t>
      </w:r>
      <w:proofErr w:type="spellEnd"/>
      <w:r w:rsidRPr="00A2443F">
        <w:rPr>
          <w:rFonts w:ascii="Times New Roman" w:eastAsia="Arial" w:hAnsi="Times New Roman" w:cs="Times New Roman"/>
          <w:color w:val="222222"/>
          <w:sz w:val="24"/>
          <w:szCs w:val="24"/>
          <w:highlight w:val="white"/>
        </w:rPr>
        <w:t xml:space="preserve"> D, </w:t>
      </w:r>
      <w:proofErr w:type="spellStart"/>
      <w:r w:rsidRPr="00A2443F">
        <w:rPr>
          <w:rFonts w:ascii="Times New Roman" w:eastAsia="Arial" w:hAnsi="Times New Roman" w:cs="Times New Roman"/>
          <w:color w:val="222222"/>
          <w:sz w:val="24"/>
          <w:szCs w:val="24"/>
          <w:highlight w:val="white"/>
        </w:rPr>
        <w:t>Vanneste</w:t>
      </w:r>
      <w:proofErr w:type="spellEnd"/>
      <w:r w:rsidRPr="00A2443F">
        <w:rPr>
          <w:rFonts w:ascii="Times New Roman" w:eastAsia="Arial" w:hAnsi="Times New Roman" w:cs="Times New Roman"/>
          <w:color w:val="222222"/>
          <w:sz w:val="24"/>
          <w:szCs w:val="24"/>
          <w:highlight w:val="white"/>
        </w:rPr>
        <w:t xml:space="preserve"> S. The anatomy of pain and suffering in the brain and its clinical implications. Neuroscience &amp; </w:t>
      </w:r>
      <w:proofErr w:type="spellStart"/>
      <w:r w:rsidRPr="00A2443F">
        <w:rPr>
          <w:rFonts w:ascii="Times New Roman" w:eastAsia="Arial" w:hAnsi="Times New Roman" w:cs="Times New Roman"/>
          <w:color w:val="222222"/>
          <w:sz w:val="24"/>
          <w:szCs w:val="24"/>
          <w:highlight w:val="white"/>
        </w:rPr>
        <w:t>Biobehavioral</w:t>
      </w:r>
      <w:proofErr w:type="spellEnd"/>
      <w:r w:rsidRPr="00A2443F">
        <w:rPr>
          <w:rFonts w:ascii="Times New Roman" w:eastAsia="Arial" w:hAnsi="Times New Roman" w:cs="Times New Roman"/>
          <w:color w:val="222222"/>
          <w:sz w:val="24"/>
          <w:szCs w:val="24"/>
          <w:highlight w:val="white"/>
        </w:rPr>
        <w:t xml:space="preserve"> Reviews. 2021 Nov 1;130:1affectFang XX, </w:t>
      </w:r>
      <w:proofErr w:type="spellStart"/>
      <w:r w:rsidRPr="00A2443F">
        <w:rPr>
          <w:rFonts w:ascii="Times New Roman" w:eastAsia="Arial" w:hAnsi="Times New Roman" w:cs="Times New Roman"/>
          <w:color w:val="222222"/>
          <w:sz w:val="24"/>
          <w:szCs w:val="24"/>
          <w:highlight w:val="white"/>
        </w:rPr>
        <w:t>Zhai</w:t>
      </w:r>
      <w:proofErr w:type="spellEnd"/>
      <w:r w:rsidRPr="00A2443F">
        <w:rPr>
          <w:rFonts w:ascii="Times New Roman" w:eastAsia="Arial" w:hAnsi="Times New Roman" w:cs="Times New Roman"/>
          <w:color w:val="222222"/>
          <w:sz w:val="24"/>
          <w:szCs w:val="24"/>
          <w:highlight w:val="white"/>
        </w:rPr>
        <w:t xml:space="preserve"> MN, Zhu M, He C, Wang H, Wang J, Zhang ZJ. Inflammation in pathogenesis of chronic pain: Foe and friend. Molecular pain. 2023 May 17</w:t>
      </w:r>
      <w:proofErr w:type="gramStart"/>
      <w:r w:rsidRPr="00A2443F">
        <w:rPr>
          <w:rFonts w:ascii="Times New Roman" w:eastAsia="Arial" w:hAnsi="Times New Roman" w:cs="Times New Roman"/>
          <w:color w:val="222222"/>
          <w:sz w:val="24"/>
          <w:szCs w:val="24"/>
          <w:highlight w:val="white"/>
        </w:rPr>
        <w:t>;19:17448069231178176</w:t>
      </w:r>
      <w:proofErr w:type="gramEnd"/>
      <w:r w:rsidRPr="00A2443F">
        <w:rPr>
          <w:rFonts w:ascii="Times New Roman" w:eastAsia="Arial" w:hAnsi="Times New Roman" w:cs="Times New Roman"/>
          <w:color w:val="222222"/>
          <w:sz w:val="24"/>
          <w:szCs w:val="24"/>
          <w:highlight w:val="white"/>
        </w:rPr>
        <w:t>.</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r w:rsidRPr="00A2443F">
        <w:rPr>
          <w:rFonts w:ascii="Times New Roman" w:eastAsia="Times New Roman" w:hAnsi="Times New Roman" w:cs="Times New Roman"/>
          <w:sz w:val="24"/>
          <w:szCs w:val="24"/>
        </w:rPr>
        <w:t xml:space="preserve">Chowdhury M, Chakma B, Islam A, </w:t>
      </w:r>
      <w:proofErr w:type="spellStart"/>
      <w:r w:rsidRPr="00A2443F">
        <w:rPr>
          <w:rFonts w:ascii="Times New Roman" w:eastAsia="Times New Roman" w:hAnsi="Times New Roman" w:cs="Times New Roman"/>
          <w:sz w:val="24"/>
          <w:szCs w:val="24"/>
        </w:rPr>
        <w:t>Sikder</w:t>
      </w:r>
      <w:proofErr w:type="spellEnd"/>
      <w:r w:rsidRPr="00A2443F">
        <w:rPr>
          <w:rFonts w:ascii="Times New Roman" w:eastAsia="Times New Roman" w:hAnsi="Times New Roman" w:cs="Times New Roman"/>
          <w:sz w:val="24"/>
          <w:szCs w:val="24"/>
        </w:rPr>
        <w:t xml:space="preserve"> I, Sultan RA. Phytochemical investigation and in vitro and in vivo pharmacological activities of methanol extract of whole plant </w:t>
      </w:r>
      <w:proofErr w:type="spellStart"/>
      <w:r w:rsidRPr="00A2443F">
        <w:rPr>
          <w:rFonts w:ascii="Times New Roman" w:eastAsia="Times New Roman" w:hAnsi="Times New Roman" w:cs="Times New Roman"/>
          <w:sz w:val="24"/>
          <w:szCs w:val="24"/>
        </w:rPr>
        <w:t>Argyreia</w:t>
      </w:r>
      <w:proofErr w:type="spellEnd"/>
      <w:r w:rsidRPr="00A2443F">
        <w:rPr>
          <w:rFonts w:ascii="Times New Roman" w:eastAsia="Times New Roman" w:hAnsi="Times New Roman" w:cs="Times New Roman"/>
          <w:sz w:val="24"/>
          <w:szCs w:val="24"/>
        </w:rPr>
        <w:t xml:space="preserve"> </w:t>
      </w:r>
      <w:proofErr w:type="spellStart"/>
      <w:r w:rsidRPr="00A2443F">
        <w:rPr>
          <w:rFonts w:ascii="Times New Roman" w:eastAsia="Times New Roman" w:hAnsi="Times New Roman" w:cs="Times New Roman"/>
          <w:sz w:val="24"/>
          <w:szCs w:val="24"/>
        </w:rPr>
        <w:t>capitiformis</w:t>
      </w:r>
      <w:proofErr w:type="spellEnd"/>
      <w:r w:rsidRPr="00A2443F">
        <w:rPr>
          <w:rFonts w:ascii="Times New Roman" w:eastAsia="Times New Roman" w:hAnsi="Times New Roman" w:cs="Times New Roman"/>
          <w:sz w:val="24"/>
          <w:szCs w:val="24"/>
        </w:rPr>
        <w:t xml:space="preserve"> (</w:t>
      </w:r>
      <w:proofErr w:type="spellStart"/>
      <w:r w:rsidRPr="00A2443F">
        <w:rPr>
          <w:rFonts w:ascii="Times New Roman" w:eastAsia="Times New Roman" w:hAnsi="Times New Roman" w:cs="Times New Roman"/>
          <w:sz w:val="24"/>
          <w:szCs w:val="24"/>
        </w:rPr>
        <w:t>Poir</w:t>
      </w:r>
      <w:proofErr w:type="spellEnd"/>
      <w:r w:rsidRPr="00A2443F">
        <w:rPr>
          <w:rFonts w:ascii="Times New Roman" w:eastAsia="Times New Roman" w:hAnsi="Times New Roman" w:cs="Times New Roman"/>
          <w:sz w:val="24"/>
          <w:szCs w:val="24"/>
        </w:rPr>
        <w:t xml:space="preserve">.) </w:t>
      </w:r>
      <w:proofErr w:type="spellStart"/>
      <w:r w:rsidRPr="00A2443F">
        <w:rPr>
          <w:rFonts w:ascii="Times New Roman" w:eastAsia="Times New Roman" w:hAnsi="Times New Roman" w:cs="Times New Roman"/>
          <w:sz w:val="24"/>
          <w:szCs w:val="24"/>
        </w:rPr>
        <w:t>Ooststr</w:t>
      </w:r>
      <w:proofErr w:type="spellEnd"/>
      <w:r w:rsidRPr="00A2443F">
        <w:rPr>
          <w:rFonts w:ascii="Times New Roman" w:eastAsia="Times New Roman" w:hAnsi="Times New Roman" w:cs="Times New Roman"/>
          <w:sz w:val="24"/>
          <w:szCs w:val="24"/>
        </w:rPr>
        <w:t xml:space="preserve">. Clinical </w:t>
      </w:r>
      <w:proofErr w:type="spellStart"/>
      <w:r w:rsidRPr="00A2443F">
        <w:rPr>
          <w:rFonts w:ascii="Times New Roman" w:eastAsia="Times New Roman" w:hAnsi="Times New Roman" w:cs="Times New Roman"/>
          <w:sz w:val="24"/>
          <w:szCs w:val="24"/>
        </w:rPr>
        <w:t>Phytoscience</w:t>
      </w:r>
      <w:proofErr w:type="spellEnd"/>
      <w:r w:rsidRPr="00A2443F">
        <w:rPr>
          <w:rFonts w:ascii="Times New Roman" w:eastAsia="Times New Roman" w:hAnsi="Times New Roman" w:cs="Times New Roman"/>
          <w:sz w:val="24"/>
          <w:szCs w:val="24"/>
        </w:rPr>
        <w:t>. 2024 Aug 29</w:t>
      </w:r>
      <w:proofErr w:type="gramStart"/>
      <w:r w:rsidRPr="00A2443F">
        <w:rPr>
          <w:rFonts w:ascii="Times New Roman" w:eastAsia="Times New Roman" w:hAnsi="Times New Roman" w:cs="Times New Roman"/>
          <w:sz w:val="24"/>
          <w:szCs w:val="24"/>
        </w:rPr>
        <w:t>;10</w:t>
      </w:r>
      <w:proofErr w:type="gramEnd"/>
      <w:r w:rsidRPr="00A2443F">
        <w:rPr>
          <w:rFonts w:ascii="Times New Roman" w:eastAsia="Times New Roman" w:hAnsi="Times New Roman" w:cs="Times New Roman"/>
          <w:sz w:val="24"/>
          <w:szCs w:val="24"/>
        </w:rPr>
        <w:t>(1):18.</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r w:rsidRPr="00A2443F">
        <w:rPr>
          <w:rFonts w:ascii="Times New Roman" w:eastAsia="Times New Roman" w:hAnsi="Times New Roman" w:cs="Times New Roman"/>
          <w:sz w:val="24"/>
          <w:szCs w:val="24"/>
        </w:rPr>
        <w:t xml:space="preserve">Islam M, </w:t>
      </w:r>
      <w:proofErr w:type="spellStart"/>
      <w:r w:rsidRPr="00A2443F">
        <w:rPr>
          <w:rFonts w:ascii="Times New Roman" w:eastAsia="Times New Roman" w:hAnsi="Times New Roman" w:cs="Times New Roman"/>
          <w:sz w:val="24"/>
          <w:szCs w:val="24"/>
        </w:rPr>
        <w:t>Rupak</w:t>
      </w:r>
      <w:proofErr w:type="spellEnd"/>
      <w:r w:rsidRPr="00A2443F">
        <w:rPr>
          <w:rFonts w:ascii="Times New Roman" w:eastAsia="Times New Roman" w:hAnsi="Times New Roman" w:cs="Times New Roman"/>
          <w:sz w:val="24"/>
          <w:szCs w:val="24"/>
        </w:rPr>
        <w:t xml:space="preserve"> AH, </w:t>
      </w:r>
      <w:proofErr w:type="spellStart"/>
      <w:r w:rsidRPr="00A2443F">
        <w:rPr>
          <w:rFonts w:ascii="Times New Roman" w:eastAsia="Times New Roman" w:hAnsi="Times New Roman" w:cs="Times New Roman"/>
          <w:sz w:val="24"/>
          <w:szCs w:val="24"/>
        </w:rPr>
        <w:t>Nasrin</w:t>
      </w:r>
      <w:proofErr w:type="spellEnd"/>
      <w:r w:rsidRPr="00A2443F">
        <w:rPr>
          <w:rFonts w:ascii="Times New Roman" w:eastAsia="Times New Roman" w:hAnsi="Times New Roman" w:cs="Times New Roman"/>
          <w:sz w:val="24"/>
          <w:szCs w:val="24"/>
        </w:rPr>
        <w:t xml:space="preserve"> N, Chowdhury MM, Sen P, </w:t>
      </w:r>
      <w:proofErr w:type="spellStart"/>
      <w:r w:rsidRPr="00A2443F">
        <w:rPr>
          <w:rFonts w:ascii="Times New Roman" w:eastAsia="Times New Roman" w:hAnsi="Times New Roman" w:cs="Times New Roman"/>
          <w:sz w:val="24"/>
          <w:szCs w:val="24"/>
        </w:rPr>
        <w:t>Foysal</w:t>
      </w:r>
      <w:proofErr w:type="spellEnd"/>
      <w:r w:rsidRPr="00A2443F">
        <w:rPr>
          <w:rFonts w:ascii="Times New Roman" w:eastAsia="Times New Roman" w:hAnsi="Times New Roman" w:cs="Times New Roman"/>
          <w:sz w:val="24"/>
          <w:szCs w:val="24"/>
        </w:rPr>
        <w:t xml:space="preserve"> AU, Uddin MJ, </w:t>
      </w:r>
      <w:proofErr w:type="spellStart"/>
      <w:r w:rsidRPr="00A2443F">
        <w:rPr>
          <w:rFonts w:ascii="Times New Roman" w:eastAsia="Times New Roman" w:hAnsi="Times New Roman" w:cs="Times New Roman"/>
          <w:sz w:val="24"/>
          <w:szCs w:val="24"/>
        </w:rPr>
        <w:t>Ferdous</w:t>
      </w:r>
      <w:proofErr w:type="spellEnd"/>
      <w:r w:rsidRPr="00A2443F">
        <w:rPr>
          <w:rFonts w:ascii="Times New Roman" w:eastAsia="Times New Roman" w:hAnsi="Times New Roman" w:cs="Times New Roman"/>
          <w:sz w:val="24"/>
          <w:szCs w:val="24"/>
        </w:rPr>
        <w:t xml:space="preserve"> J, </w:t>
      </w:r>
      <w:proofErr w:type="spellStart"/>
      <w:r w:rsidRPr="00A2443F">
        <w:rPr>
          <w:rFonts w:ascii="Times New Roman" w:eastAsia="Times New Roman" w:hAnsi="Times New Roman" w:cs="Times New Roman"/>
          <w:sz w:val="24"/>
          <w:szCs w:val="24"/>
        </w:rPr>
        <w:t>Tahsin</w:t>
      </w:r>
      <w:proofErr w:type="spellEnd"/>
      <w:r w:rsidRPr="00A2443F">
        <w:rPr>
          <w:rFonts w:ascii="Times New Roman" w:eastAsia="Times New Roman" w:hAnsi="Times New Roman" w:cs="Times New Roman"/>
          <w:sz w:val="24"/>
          <w:szCs w:val="24"/>
        </w:rPr>
        <w:t xml:space="preserve"> MR, Akhtar F, </w:t>
      </w:r>
      <w:proofErr w:type="spellStart"/>
      <w:r w:rsidRPr="00A2443F">
        <w:rPr>
          <w:rFonts w:ascii="Times New Roman" w:eastAsia="Times New Roman" w:hAnsi="Times New Roman" w:cs="Times New Roman"/>
          <w:sz w:val="24"/>
          <w:szCs w:val="24"/>
        </w:rPr>
        <w:t>Kabir</w:t>
      </w:r>
      <w:proofErr w:type="spellEnd"/>
      <w:r w:rsidRPr="00A2443F">
        <w:rPr>
          <w:rFonts w:ascii="Times New Roman" w:eastAsia="Times New Roman" w:hAnsi="Times New Roman" w:cs="Times New Roman"/>
          <w:sz w:val="24"/>
          <w:szCs w:val="24"/>
        </w:rPr>
        <w:t xml:space="preserve"> S. An evaluation of potential </w:t>
      </w:r>
      <w:proofErr w:type="spellStart"/>
      <w:r w:rsidRPr="00A2443F">
        <w:rPr>
          <w:rFonts w:ascii="Times New Roman" w:eastAsia="Times New Roman" w:hAnsi="Times New Roman" w:cs="Times New Roman"/>
          <w:sz w:val="24"/>
          <w:szCs w:val="24"/>
        </w:rPr>
        <w:t>hepatoprotective</w:t>
      </w:r>
      <w:proofErr w:type="spellEnd"/>
      <w:r w:rsidRPr="00A2443F">
        <w:rPr>
          <w:rFonts w:ascii="Times New Roman" w:eastAsia="Times New Roman" w:hAnsi="Times New Roman" w:cs="Times New Roman"/>
          <w:sz w:val="24"/>
          <w:szCs w:val="24"/>
        </w:rPr>
        <w:t xml:space="preserve"> properties </w:t>
      </w:r>
      <w:r w:rsidRPr="00A2443F">
        <w:rPr>
          <w:rFonts w:ascii="Times New Roman" w:eastAsia="Times New Roman" w:hAnsi="Times New Roman" w:cs="Times New Roman"/>
          <w:sz w:val="24"/>
          <w:szCs w:val="24"/>
        </w:rPr>
        <w:lastRenderedPageBreak/>
        <w:t xml:space="preserve">of </w:t>
      </w:r>
      <w:proofErr w:type="spellStart"/>
      <w:r w:rsidRPr="00A2443F">
        <w:rPr>
          <w:rFonts w:ascii="Times New Roman" w:eastAsia="Times New Roman" w:hAnsi="Times New Roman" w:cs="Times New Roman"/>
          <w:sz w:val="24"/>
          <w:szCs w:val="24"/>
        </w:rPr>
        <w:t>Hylocereus</w:t>
      </w:r>
      <w:proofErr w:type="spellEnd"/>
      <w:r w:rsidRPr="00A2443F">
        <w:rPr>
          <w:rFonts w:ascii="Times New Roman" w:eastAsia="Times New Roman" w:hAnsi="Times New Roman" w:cs="Times New Roman"/>
          <w:sz w:val="24"/>
          <w:szCs w:val="24"/>
        </w:rPr>
        <w:t xml:space="preserve"> </w:t>
      </w:r>
      <w:proofErr w:type="spellStart"/>
      <w:r w:rsidRPr="00A2443F">
        <w:rPr>
          <w:rFonts w:ascii="Times New Roman" w:eastAsia="Times New Roman" w:hAnsi="Times New Roman" w:cs="Times New Roman"/>
          <w:sz w:val="24"/>
          <w:szCs w:val="24"/>
        </w:rPr>
        <w:t>undatus</w:t>
      </w:r>
      <w:proofErr w:type="spellEnd"/>
      <w:r w:rsidRPr="00A2443F">
        <w:rPr>
          <w:rFonts w:ascii="Times New Roman" w:eastAsia="Times New Roman" w:hAnsi="Times New Roman" w:cs="Times New Roman"/>
          <w:sz w:val="24"/>
          <w:szCs w:val="24"/>
        </w:rPr>
        <w:t xml:space="preserve"> fruit in an experimental rat model. Biomedical Journal of Scientific &amp; Technical Research. 2022</w:t>
      </w:r>
      <w:proofErr w:type="gramStart"/>
      <w:r w:rsidRPr="00A2443F">
        <w:rPr>
          <w:rFonts w:ascii="Times New Roman" w:eastAsia="Times New Roman" w:hAnsi="Times New Roman" w:cs="Times New Roman"/>
          <w:sz w:val="24"/>
          <w:szCs w:val="24"/>
        </w:rPr>
        <w:t>;43</w:t>
      </w:r>
      <w:proofErr w:type="gramEnd"/>
      <w:r w:rsidRPr="00A2443F">
        <w:rPr>
          <w:rFonts w:ascii="Times New Roman" w:eastAsia="Times New Roman" w:hAnsi="Times New Roman" w:cs="Times New Roman"/>
          <w:sz w:val="24"/>
          <w:szCs w:val="24"/>
        </w:rPr>
        <w:t>(2):34405-16.</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r w:rsidRPr="00A2443F">
        <w:rPr>
          <w:rFonts w:ascii="Times New Roman" w:eastAsia="Times New Roman" w:hAnsi="Times New Roman" w:cs="Times New Roman"/>
          <w:sz w:val="24"/>
          <w:szCs w:val="24"/>
        </w:rPr>
        <w:t> </w:t>
      </w:r>
      <w:proofErr w:type="spellStart"/>
      <w:r w:rsidRPr="00A2443F">
        <w:rPr>
          <w:rFonts w:ascii="Times New Roman" w:eastAsia="Times New Roman" w:hAnsi="Times New Roman" w:cs="Times New Roman"/>
          <w:sz w:val="24"/>
          <w:szCs w:val="24"/>
        </w:rPr>
        <w:t>Baroi</w:t>
      </w:r>
      <w:proofErr w:type="spellEnd"/>
      <w:r w:rsidRPr="00A2443F">
        <w:rPr>
          <w:rFonts w:ascii="Times New Roman" w:eastAsia="Times New Roman" w:hAnsi="Times New Roman" w:cs="Times New Roman"/>
          <w:sz w:val="24"/>
          <w:szCs w:val="24"/>
        </w:rPr>
        <w:t xml:space="preserve"> JA, </w:t>
      </w:r>
      <w:proofErr w:type="spellStart"/>
      <w:r w:rsidRPr="00A2443F">
        <w:rPr>
          <w:rFonts w:ascii="Times New Roman" w:eastAsia="Times New Roman" w:hAnsi="Times New Roman" w:cs="Times New Roman"/>
          <w:sz w:val="24"/>
          <w:szCs w:val="24"/>
        </w:rPr>
        <w:t>Hossian</w:t>
      </w:r>
      <w:proofErr w:type="spellEnd"/>
      <w:r w:rsidRPr="00A2443F">
        <w:rPr>
          <w:rFonts w:ascii="Times New Roman" w:eastAsia="Times New Roman" w:hAnsi="Times New Roman" w:cs="Times New Roman"/>
          <w:sz w:val="24"/>
          <w:szCs w:val="24"/>
        </w:rPr>
        <w:t xml:space="preserve"> MR, Chowdhury MM, </w:t>
      </w:r>
      <w:proofErr w:type="spellStart"/>
      <w:r w:rsidRPr="00A2443F">
        <w:rPr>
          <w:rFonts w:ascii="Times New Roman" w:eastAsia="Times New Roman" w:hAnsi="Times New Roman" w:cs="Times New Roman"/>
          <w:sz w:val="24"/>
          <w:szCs w:val="24"/>
        </w:rPr>
        <w:t>Dolon</w:t>
      </w:r>
      <w:proofErr w:type="spellEnd"/>
      <w:r w:rsidRPr="00A2443F">
        <w:rPr>
          <w:rFonts w:ascii="Times New Roman" w:eastAsia="Times New Roman" w:hAnsi="Times New Roman" w:cs="Times New Roman"/>
          <w:sz w:val="24"/>
          <w:szCs w:val="24"/>
        </w:rPr>
        <w:t xml:space="preserve"> NN, </w:t>
      </w:r>
      <w:proofErr w:type="spellStart"/>
      <w:r w:rsidRPr="00A2443F">
        <w:rPr>
          <w:rFonts w:ascii="Times New Roman" w:eastAsia="Times New Roman" w:hAnsi="Times New Roman" w:cs="Times New Roman"/>
          <w:sz w:val="24"/>
          <w:szCs w:val="24"/>
        </w:rPr>
        <w:t>Maliha</w:t>
      </w:r>
      <w:proofErr w:type="spellEnd"/>
      <w:r w:rsidRPr="00A2443F">
        <w:rPr>
          <w:rFonts w:ascii="Times New Roman" w:eastAsia="Times New Roman" w:hAnsi="Times New Roman" w:cs="Times New Roman"/>
          <w:sz w:val="24"/>
          <w:szCs w:val="24"/>
        </w:rPr>
        <w:t xml:space="preserve"> F, </w:t>
      </w:r>
      <w:proofErr w:type="spellStart"/>
      <w:r w:rsidRPr="00A2443F">
        <w:rPr>
          <w:rFonts w:ascii="Times New Roman" w:eastAsia="Times New Roman" w:hAnsi="Times New Roman" w:cs="Times New Roman"/>
          <w:sz w:val="24"/>
          <w:szCs w:val="24"/>
        </w:rPr>
        <w:t>Rupak</w:t>
      </w:r>
      <w:proofErr w:type="spellEnd"/>
      <w:r w:rsidRPr="00A2443F">
        <w:rPr>
          <w:rFonts w:ascii="Times New Roman" w:eastAsia="Times New Roman" w:hAnsi="Times New Roman" w:cs="Times New Roman"/>
          <w:sz w:val="24"/>
          <w:szCs w:val="24"/>
        </w:rPr>
        <w:t xml:space="preserve"> MA, Lima NN, </w:t>
      </w:r>
      <w:proofErr w:type="spellStart"/>
      <w:r w:rsidRPr="00A2443F">
        <w:rPr>
          <w:rFonts w:ascii="Times New Roman" w:eastAsia="Times New Roman" w:hAnsi="Times New Roman" w:cs="Times New Roman"/>
          <w:sz w:val="24"/>
          <w:szCs w:val="24"/>
        </w:rPr>
        <w:t>Ullah</w:t>
      </w:r>
      <w:proofErr w:type="spellEnd"/>
      <w:r w:rsidRPr="00A2443F">
        <w:rPr>
          <w:rFonts w:ascii="Times New Roman" w:eastAsia="Times New Roman" w:hAnsi="Times New Roman" w:cs="Times New Roman"/>
          <w:sz w:val="24"/>
          <w:szCs w:val="24"/>
        </w:rPr>
        <w:t xml:space="preserve"> MR, </w:t>
      </w:r>
      <w:proofErr w:type="spellStart"/>
      <w:r w:rsidRPr="00A2443F">
        <w:rPr>
          <w:rFonts w:ascii="Times New Roman" w:eastAsia="Times New Roman" w:hAnsi="Times New Roman" w:cs="Times New Roman"/>
          <w:sz w:val="24"/>
          <w:szCs w:val="24"/>
        </w:rPr>
        <w:t>Tahsin</w:t>
      </w:r>
      <w:proofErr w:type="spellEnd"/>
      <w:r w:rsidRPr="00A2443F">
        <w:rPr>
          <w:rFonts w:ascii="Times New Roman" w:eastAsia="Times New Roman" w:hAnsi="Times New Roman" w:cs="Times New Roman"/>
          <w:sz w:val="24"/>
          <w:szCs w:val="24"/>
        </w:rPr>
        <w:t xml:space="preserve"> R. An assessment of anti-</w:t>
      </w:r>
      <w:proofErr w:type="spellStart"/>
      <w:r w:rsidRPr="00A2443F">
        <w:rPr>
          <w:rFonts w:ascii="Times New Roman" w:eastAsia="Times New Roman" w:hAnsi="Times New Roman" w:cs="Times New Roman"/>
          <w:sz w:val="24"/>
          <w:szCs w:val="24"/>
        </w:rPr>
        <w:t>hyperlipidemic</w:t>
      </w:r>
      <w:proofErr w:type="spellEnd"/>
      <w:r w:rsidRPr="00A2443F">
        <w:rPr>
          <w:rFonts w:ascii="Times New Roman" w:eastAsia="Times New Roman" w:hAnsi="Times New Roman" w:cs="Times New Roman"/>
          <w:sz w:val="24"/>
          <w:szCs w:val="24"/>
        </w:rPr>
        <w:t xml:space="preserve"> potentialities of </w:t>
      </w:r>
      <w:proofErr w:type="spellStart"/>
      <w:r w:rsidRPr="00A2443F">
        <w:rPr>
          <w:rFonts w:ascii="Times New Roman" w:eastAsia="Times New Roman" w:hAnsi="Times New Roman" w:cs="Times New Roman"/>
          <w:sz w:val="24"/>
          <w:szCs w:val="24"/>
        </w:rPr>
        <w:t>ethanolic</w:t>
      </w:r>
      <w:proofErr w:type="spellEnd"/>
      <w:r w:rsidRPr="00A2443F">
        <w:rPr>
          <w:rFonts w:ascii="Times New Roman" w:eastAsia="Times New Roman" w:hAnsi="Times New Roman" w:cs="Times New Roman"/>
          <w:sz w:val="24"/>
          <w:szCs w:val="24"/>
        </w:rPr>
        <w:t xml:space="preserve"> extract of </w:t>
      </w:r>
      <w:proofErr w:type="spellStart"/>
      <w:r w:rsidRPr="00A2443F">
        <w:rPr>
          <w:rFonts w:ascii="Times New Roman" w:eastAsia="Times New Roman" w:hAnsi="Times New Roman" w:cs="Times New Roman"/>
          <w:sz w:val="24"/>
          <w:szCs w:val="24"/>
        </w:rPr>
        <w:t>hemidesmus</w:t>
      </w:r>
      <w:proofErr w:type="spellEnd"/>
      <w:r w:rsidRPr="00A2443F">
        <w:rPr>
          <w:rFonts w:ascii="Times New Roman" w:eastAsia="Times New Roman" w:hAnsi="Times New Roman" w:cs="Times New Roman"/>
          <w:sz w:val="24"/>
          <w:szCs w:val="24"/>
        </w:rPr>
        <w:t xml:space="preserve"> indices in a high fat-induced rat model. Asian Journal of Food Research and Nutrition. 2023 Jul 9</w:t>
      </w:r>
      <w:proofErr w:type="gramStart"/>
      <w:r w:rsidRPr="00A2443F">
        <w:rPr>
          <w:rFonts w:ascii="Times New Roman" w:eastAsia="Times New Roman" w:hAnsi="Times New Roman" w:cs="Times New Roman"/>
          <w:sz w:val="24"/>
          <w:szCs w:val="24"/>
        </w:rPr>
        <w:t>;2</w:t>
      </w:r>
      <w:proofErr w:type="gramEnd"/>
      <w:r w:rsidRPr="00A2443F">
        <w:rPr>
          <w:rFonts w:ascii="Times New Roman" w:eastAsia="Times New Roman" w:hAnsi="Times New Roman" w:cs="Times New Roman"/>
          <w:sz w:val="24"/>
          <w:szCs w:val="24"/>
        </w:rPr>
        <w:t>(4):323-30.</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r w:rsidRPr="00A2443F">
        <w:rPr>
          <w:rFonts w:ascii="Times New Roman" w:eastAsia="Times New Roman" w:hAnsi="Times New Roman" w:cs="Times New Roman"/>
          <w:sz w:val="24"/>
          <w:szCs w:val="24"/>
        </w:rPr>
        <w:t xml:space="preserve">Chowdhury MM, </w:t>
      </w:r>
      <w:proofErr w:type="spellStart"/>
      <w:r w:rsidRPr="00A2443F">
        <w:rPr>
          <w:rFonts w:ascii="Times New Roman" w:eastAsia="Times New Roman" w:hAnsi="Times New Roman" w:cs="Times New Roman"/>
          <w:sz w:val="24"/>
          <w:szCs w:val="24"/>
        </w:rPr>
        <w:t>Sikder</w:t>
      </w:r>
      <w:proofErr w:type="spellEnd"/>
      <w:r w:rsidRPr="00A2443F">
        <w:rPr>
          <w:rFonts w:ascii="Times New Roman" w:eastAsia="Times New Roman" w:hAnsi="Times New Roman" w:cs="Times New Roman"/>
          <w:sz w:val="24"/>
          <w:szCs w:val="24"/>
        </w:rPr>
        <w:t xml:space="preserve"> MI, Islam MR, </w:t>
      </w:r>
      <w:proofErr w:type="spellStart"/>
      <w:r w:rsidRPr="00A2443F">
        <w:rPr>
          <w:rFonts w:ascii="Times New Roman" w:eastAsia="Times New Roman" w:hAnsi="Times New Roman" w:cs="Times New Roman"/>
          <w:sz w:val="24"/>
          <w:szCs w:val="24"/>
        </w:rPr>
        <w:t>Barua</w:t>
      </w:r>
      <w:proofErr w:type="spellEnd"/>
      <w:r w:rsidRPr="00A2443F">
        <w:rPr>
          <w:rFonts w:ascii="Times New Roman" w:eastAsia="Times New Roman" w:hAnsi="Times New Roman" w:cs="Times New Roman"/>
          <w:sz w:val="24"/>
          <w:szCs w:val="24"/>
        </w:rPr>
        <w:t xml:space="preserve"> N, </w:t>
      </w:r>
      <w:proofErr w:type="spellStart"/>
      <w:r w:rsidRPr="00A2443F">
        <w:rPr>
          <w:rFonts w:ascii="Times New Roman" w:eastAsia="Times New Roman" w:hAnsi="Times New Roman" w:cs="Times New Roman"/>
          <w:sz w:val="24"/>
          <w:szCs w:val="24"/>
        </w:rPr>
        <w:t>Yeasmin</w:t>
      </w:r>
      <w:proofErr w:type="spellEnd"/>
      <w:r w:rsidRPr="00A2443F">
        <w:rPr>
          <w:rFonts w:ascii="Times New Roman" w:eastAsia="Times New Roman" w:hAnsi="Times New Roman" w:cs="Times New Roman"/>
          <w:sz w:val="24"/>
          <w:szCs w:val="24"/>
        </w:rPr>
        <w:t xml:space="preserve"> S, Eva TA, et al. A review of </w:t>
      </w:r>
      <w:proofErr w:type="spellStart"/>
      <w:r w:rsidRPr="00A2443F">
        <w:rPr>
          <w:rFonts w:ascii="Times New Roman" w:eastAsia="Times New Roman" w:hAnsi="Times New Roman" w:cs="Times New Roman"/>
          <w:sz w:val="24"/>
          <w:szCs w:val="24"/>
        </w:rPr>
        <w:t>ethnomedicinal</w:t>
      </w:r>
      <w:proofErr w:type="spellEnd"/>
      <w:r w:rsidRPr="00A2443F">
        <w:rPr>
          <w:rFonts w:ascii="Times New Roman" w:eastAsia="Times New Roman" w:hAnsi="Times New Roman" w:cs="Times New Roman"/>
          <w:sz w:val="24"/>
          <w:szCs w:val="24"/>
        </w:rPr>
        <w:t xml:space="preserve"> uses, </w:t>
      </w:r>
      <w:proofErr w:type="spellStart"/>
      <w:r w:rsidRPr="00A2443F">
        <w:rPr>
          <w:rFonts w:ascii="Times New Roman" w:eastAsia="Times New Roman" w:hAnsi="Times New Roman" w:cs="Times New Roman"/>
          <w:sz w:val="24"/>
          <w:szCs w:val="24"/>
        </w:rPr>
        <w:t>phytochemistry</w:t>
      </w:r>
      <w:proofErr w:type="spellEnd"/>
      <w:r w:rsidRPr="00A2443F">
        <w:rPr>
          <w:rFonts w:ascii="Times New Roman" w:eastAsia="Times New Roman" w:hAnsi="Times New Roman" w:cs="Times New Roman"/>
          <w:sz w:val="24"/>
          <w:szCs w:val="24"/>
        </w:rPr>
        <w:t xml:space="preserve">, nutritional values, and pharmacological activities of </w:t>
      </w:r>
      <w:proofErr w:type="spellStart"/>
      <w:r w:rsidRPr="00A2443F">
        <w:rPr>
          <w:rFonts w:ascii="Times New Roman" w:eastAsia="Times New Roman" w:hAnsi="Times New Roman" w:cs="Times New Roman"/>
          <w:sz w:val="24"/>
          <w:szCs w:val="24"/>
        </w:rPr>
        <w:t>Hylocereus</w:t>
      </w:r>
      <w:proofErr w:type="spellEnd"/>
      <w:r w:rsidRPr="00A2443F">
        <w:rPr>
          <w:rFonts w:ascii="Times New Roman" w:eastAsia="Times New Roman" w:hAnsi="Times New Roman" w:cs="Times New Roman"/>
          <w:sz w:val="24"/>
          <w:szCs w:val="24"/>
        </w:rPr>
        <w:t xml:space="preserve"> </w:t>
      </w:r>
      <w:proofErr w:type="spellStart"/>
      <w:r w:rsidRPr="00A2443F">
        <w:rPr>
          <w:rFonts w:ascii="Times New Roman" w:eastAsia="Times New Roman" w:hAnsi="Times New Roman" w:cs="Times New Roman"/>
          <w:sz w:val="24"/>
          <w:szCs w:val="24"/>
        </w:rPr>
        <w:t>polyrhizus</w:t>
      </w:r>
      <w:proofErr w:type="spellEnd"/>
      <w:r w:rsidRPr="00A2443F">
        <w:rPr>
          <w:rFonts w:ascii="Times New Roman" w:eastAsia="Times New Roman" w:hAnsi="Times New Roman" w:cs="Times New Roman"/>
          <w:sz w:val="24"/>
          <w:szCs w:val="24"/>
        </w:rPr>
        <w:t xml:space="preserve">. J </w:t>
      </w:r>
      <w:proofErr w:type="spellStart"/>
      <w:r w:rsidRPr="00A2443F">
        <w:rPr>
          <w:rFonts w:ascii="Times New Roman" w:eastAsia="Times New Roman" w:hAnsi="Times New Roman" w:cs="Times New Roman"/>
          <w:sz w:val="24"/>
          <w:szCs w:val="24"/>
        </w:rPr>
        <w:t>Herbmed</w:t>
      </w:r>
      <w:proofErr w:type="spellEnd"/>
      <w:r w:rsidRPr="00A2443F">
        <w:rPr>
          <w:rFonts w:ascii="Times New Roman" w:eastAsia="Times New Roman" w:hAnsi="Times New Roman" w:cs="Times New Roman"/>
          <w:sz w:val="24"/>
          <w:szCs w:val="24"/>
        </w:rPr>
        <w:t xml:space="preserve"> </w:t>
      </w:r>
      <w:proofErr w:type="spellStart"/>
      <w:r w:rsidRPr="00A2443F">
        <w:rPr>
          <w:rFonts w:ascii="Times New Roman" w:eastAsia="Times New Roman" w:hAnsi="Times New Roman" w:cs="Times New Roman"/>
          <w:sz w:val="24"/>
          <w:szCs w:val="24"/>
        </w:rPr>
        <w:t>Pharmacol</w:t>
      </w:r>
      <w:proofErr w:type="spellEnd"/>
      <w:r w:rsidRPr="00A2443F">
        <w:rPr>
          <w:rFonts w:ascii="Times New Roman" w:eastAsia="Times New Roman" w:hAnsi="Times New Roman" w:cs="Times New Roman"/>
          <w:sz w:val="24"/>
          <w:szCs w:val="24"/>
        </w:rPr>
        <w:t>. 2024</w:t>
      </w:r>
      <w:proofErr w:type="gramStart"/>
      <w:r w:rsidRPr="00A2443F">
        <w:rPr>
          <w:rFonts w:ascii="Times New Roman" w:eastAsia="Times New Roman" w:hAnsi="Times New Roman" w:cs="Times New Roman"/>
          <w:sz w:val="24"/>
          <w:szCs w:val="24"/>
        </w:rPr>
        <w:t>;13</w:t>
      </w:r>
      <w:proofErr w:type="gramEnd"/>
      <w:r w:rsidRPr="00A2443F">
        <w:rPr>
          <w:rFonts w:ascii="Times New Roman" w:eastAsia="Times New Roman" w:hAnsi="Times New Roman" w:cs="Times New Roman"/>
          <w:sz w:val="24"/>
          <w:szCs w:val="24"/>
        </w:rPr>
        <w:t xml:space="preserve">(3):353-365. </w:t>
      </w:r>
      <w:proofErr w:type="spellStart"/>
      <w:proofErr w:type="gramStart"/>
      <w:r w:rsidRPr="00A2443F">
        <w:rPr>
          <w:rFonts w:ascii="Times New Roman" w:eastAsia="Times New Roman" w:hAnsi="Times New Roman" w:cs="Times New Roman"/>
          <w:sz w:val="24"/>
          <w:szCs w:val="24"/>
        </w:rPr>
        <w:t>doi</w:t>
      </w:r>
      <w:proofErr w:type="spellEnd"/>
      <w:proofErr w:type="gramEnd"/>
      <w:r w:rsidRPr="00A2443F">
        <w:rPr>
          <w:rFonts w:ascii="Times New Roman" w:eastAsia="Times New Roman" w:hAnsi="Times New Roman" w:cs="Times New Roman"/>
          <w:sz w:val="24"/>
          <w:szCs w:val="24"/>
        </w:rPr>
        <w:t>: 10.34172/jhp.2024.49411.</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r w:rsidRPr="00A2443F">
        <w:rPr>
          <w:rFonts w:ascii="Times New Roman" w:eastAsia="Times New Roman" w:hAnsi="Times New Roman" w:cs="Times New Roman"/>
          <w:sz w:val="24"/>
          <w:szCs w:val="24"/>
        </w:rPr>
        <w:t xml:space="preserve">Lima NN, </w:t>
      </w:r>
      <w:proofErr w:type="spellStart"/>
      <w:r w:rsidRPr="00A2443F">
        <w:rPr>
          <w:rFonts w:ascii="Times New Roman" w:eastAsia="Times New Roman" w:hAnsi="Times New Roman" w:cs="Times New Roman"/>
          <w:sz w:val="24"/>
          <w:szCs w:val="24"/>
        </w:rPr>
        <w:t>Dolon</w:t>
      </w:r>
      <w:proofErr w:type="spellEnd"/>
      <w:r w:rsidRPr="00A2443F">
        <w:rPr>
          <w:rFonts w:ascii="Times New Roman" w:eastAsia="Times New Roman" w:hAnsi="Times New Roman" w:cs="Times New Roman"/>
          <w:sz w:val="24"/>
          <w:szCs w:val="24"/>
        </w:rPr>
        <w:t xml:space="preserve"> NN, </w:t>
      </w:r>
      <w:proofErr w:type="spellStart"/>
      <w:r w:rsidRPr="00A2443F">
        <w:rPr>
          <w:rFonts w:ascii="Times New Roman" w:eastAsia="Times New Roman" w:hAnsi="Times New Roman" w:cs="Times New Roman"/>
          <w:sz w:val="24"/>
          <w:szCs w:val="24"/>
        </w:rPr>
        <w:t>Maliha</w:t>
      </w:r>
      <w:proofErr w:type="spellEnd"/>
      <w:r w:rsidRPr="00A2443F">
        <w:rPr>
          <w:rFonts w:ascii="Times New Roman" w:eastAsia="Times New Roman" w:hAnsi="Times New Roman" w:cs="Times New Roman"/>
          <w:sz w:val="24"/>
          <w:szCs w:val="24"/>
        </w:rPr>
        <w:t xml:space="preserve"> F, </w:t>
      </w:r>
      <w:proofErr w:type="spellStart"/>
      <w:r w:rsidRPr="00A2443F">
        <w:rPr>
          <w:rFonts w:ascii="Times New Roman" w:eastAsia="Times New Roman" w:hAnsi="Times New Roman" w:cs="Times New Roman"/>
          <w:sz w:val="24"/>
          <w:szCs w:val="24"/>
        </w:rPr>
        <w:t>Ullah</w:t>
      </w:r>
      <w:proofErr w:type="spellEnd"/>
      <w:r w:rsidRPr="00A2443F">
        <w:rPr>
          <w:rFonts w:ascii="Times New Roman" w:eastAsia="Times New Roman" w:hAnsi="Times New Roman" w:cs="Times New Roman"/>
          <w:sz w:val="24"/>
          <w:szCs w:val="24"/>
        </w:rPr>
        <w:t xml:space="preserve"> MR, </w:t>
      </w:r>
      <w:proofErr w:type="spellStart"/>
      <w:r w:rsidRPr="00A2443F">
        <w:rPr>
          <w:rFonts w:ascii="Times New Roman" w:eastAsia="Times New Roman" w:hAnsi="Times New Roman" w:cs="Times New Roman"/>
          <w:sz w:val="24"/>
          <w:szCs w:val="24"/>
        </w:rPr>
        <w:t>Humayra</w:t>
      </w:r>
      <w:proofErr w:type="spellEnd"/>
      <w:r w:rsidRPr="00A2443F">
        <w:rPr>
          <w:rFonts w:ascii="Times New Roman" w:eastAsia="Times New Roman" w:hAnsi="Times New Roman" w:cs="Times New Roman"/>
          <w:sz w:val="24"/>
          <w:szCs w:val="24"/>
        </w:rPr>
        <w:t xml:space="preserve"> F, Chowdhury MM, </w:t>
      </w:r>
      <w:proofErr w:type="spellStart"/>
      <w:r w:rsidRPr="00A2443F">
        <w:rPr>
          <w:rFonts w:ascii="Times New Roman" w:eastAsia="Times New Roman" w:hAnsi="Times New Roman" w:cs="Times New Roman"/>
          <w:sz w:val="24"/>
          <w:szCs w:val="24"/>
        </w:rPr>
        <w:t>Rupak</w:t>
      </w:r>
      <w:proofErr w:type="spellEnd"/>
      <w:r w:rsidRPr="00A2443F">
        <w:rPr>
          <w:rFonts w:ascii="Times New Roman" w:eastAsia="Times New Roman" w:hAnsi="Times New Roman" w:cs="Times New Roman"/>
          <w:sz w:val="24"/>
          <w:szCs w:val="24"/>
        </w:rPr>
        <w:t xml:space="preserve"> MA, </w:t>
      </w:r>
      <w:proofErr w:type="spellStart"/>
      <w:r w:rsidRPr="00A2443F">
        <w:rPr>
          <w:rFonts w:ascii="Times New Roman" w:eastAsia="Times New Roman" w:hAnsi="Times New Roman" w:cs="Times New Roman"/>
          <w:sz w:val="24"/>
          <w:szCs w:val="24"/>
        </w:rPr>
        <w:t>Baroi</w:t>
      </w:r>
      <w:proofErr w:type="spellEnd"/>
      <w:r w:rsidRPr="00A2443F">
        <w:rPr>
          <w:rFonts w:ascii="Times New Roman" w:eastAsia="Times New Roman" w:hAnsi="Times New Roman" w:cs="Times New Roman"/>
          <w:sz w:val="24"/>
          <w:szCs w:val="24"/>
        </w:rPr>
        <w:t xml:space="preserve"> JA, </w:t>
      </w:r>
      <w:proofErr w:type="spellStart"/>
      <w:r w:rsidRPr="00A2443F">
        <w:rPr>
          <w:rFonts w:ascii="Times New Roman" w:eastAsia="Times New Roman" w:hAnsi="Times New Roman" w:cs="Times New Roman"/>
          <w:sz w:val="24"/>
          <w:szCs w:val="24"/>
        </w:rPr>
        <w:t>Shohan</w:t>
      </w:r>
      <w:proofErr w:type="spellEnd"/>
      <w:r w:rsidRPr="00A2443F">
        <w:rPr>
          <w:rFonts w:ascii="Times New Roman" w:eastAsia="Times New Roman" w:hAnsi="Times New Roman" w:cs="Times New Roman"/>
          <w:sz w:val="24"/>
          <w:szCs w:val="24"/>
        </w:rPr>
        <w:t xml:space="preserve"> FS, </w:t>
      </w:r>
      <w:proofErr w:type="spellStart"/>
      <w:r w:rsidRPr="00A2443F">
        <w:rPr>
          <w:rFonts w:ascii="Times New Roman" w:eastAsia="Times New Roman" w:hAnsi="Times New Roman" w:cs="Times New Roman"/>
          <w:sz w:val="24"/>
          <w:szCs w:val="24"/>
        </w:rPr>
        <w:t>Tashin</w:t>
      </w:r>
      <w:proofErr w:type="spellEnd"/>
      <w:r w:rsidRPr="00A2443F">
        <w:rPr>
          <w:rFonts w:ascii="Times New Roman" w:eastAsia="Times New Roman" w:hAnsi="Times New Roman" w:cs="Times New Roman"/>
          <w:sz w:val="24"/>
          <w:szCs w:val="24"/>
        </w:rPr>
        <w:t xml:space="preserve"> R. An Evaluation of Analgesic and Anti [1] Inflammatory Activity of </w:t>
      </w:r>
      <w:proofErr w:type="spellStart"/>
      <w:r w:rsidRPr="00A2443F">
        <w:rPr>
          <w:rFonts w:ascii="Times New Roman" w:eastAsia="Times New Roman" w:hAnsi="Times New Roman" w:cs="Times New Roman"/>
          <w:sz w:val="24"/>
          <w:szCs w:val="24"/>
        </w:rPr>
        <w:t>Ficus</w:t>
      </w:r>
      <w:proofErr w:type="spellEnd"/>
      <w:r w:rsidRPr="00A2443F">
        <w:rPr>
          <w:rFonts w:ascii="Times New Roman" w:eastAsia="Times New Roman" w:hAnsi="Times New Roman" w:cs="Times New Roman"/>
          <w:sz w:val="24"/>
          <w:szCs w:val="24"/>
        </w:rPr>
        <w:t xml:space="preserve"> </w:t>
      </w:r>
      <w:proofErr w:type="spellStart"/>
      <w:r w:rsidRPr="00A2443F">
        <w:rPr>
          <w:rFonts w:ascii="Times New Roman" w:eastAsia="Times New Roman" w:hAnsi="Times New Roman" w:cs="Times New Roman"/>
          <w:sz w:val="24"/>
          <w:szCs w:val="24"/>
        </w:rPr>
        <w:t>racemosa</w:t>
      </w:r>
      <w:proofErr w:type="spellEnd"/>
      <w:r w:rsidRPr="00A2443F">
        <w:rPr>
          <w:rFonts w:ascii="Times New Roman" w:eastAsia="Times New Roman" w:hAnsi="Times New Roman" w:cs="Times New Roman"/>
          <w:sz w:val="24"/>
          <w:szCs w:val="24"/>
        </w:rPr>
        <w:t xml:space="preserve"> in Rat Model.</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proofErr w:type="spellStart"/>
      <w:r w:rsidRPr="00A2443F">
        <w:rPr>
          <w:rFonts w:ascii="Times New Roman" w:eastAsia="Times New Roman" w:hAnsi="Times New Roman" w:cs="Times New Roman"/>
          <w:sz w:val="24"/>
          <w:szCs w:val="24"/>
        </w:rPr>
        <w:t>Saxena</w:t>
      </w:r>
      <w:proofErr w:type="spellEnd"/>
      <w:r w:rsidRPr="00A2443F">
        <w:rPr>
          <w:rFonts w:ascii="Times New Roman" w:eastAsia="Times New Roman" w:hAnsi="Times New Roman" w:cs="Times New Roman"/>
          <w:sz w:val="24"/>
          <w:szCs w:val="24"/>
        </w:rPr>
        <w:t xml:space="preserve"> M, </w:t>
      </w:r>
      <w:proofErr w:type="spellStart"/>
      <w:r w:rsidRPr="00A2443F">
        <w:rPr>
          <w:rFonts w:ascii="Times New Roman" w:eastAsia="Times New Roman" w:hAnsi="Times New Roman" w:cs="Times New Roman"/>
          <w:sz w:val="24"/>
          <w:szCs w:val="24"/>
        </w:rPr>
        <w:t>Saxena</w:t>
      </w:r>
      <w:proofErr w:type="spellEnd"/>
      <w:r w:rsidRPr="00A2443F">
        <w:rPr>
          <w:rFonts w:ascii="Times New Roman" w:eastAsia="Times New Roman" w:hAnsi="Times New Roman" w:cs="Times New Roman"/>
          <w:sz w:val="24"/>
          <w:szCs w:val="24"/>
        </w:rPr>
        <w:t xml:space="preserve"> J, </w:t>
      </w:r>
      <w:proofErr w:type="spellStart"/>
      <w:r w:rsidRPr="00A2443F">
        <w:rPr>
          <w:rFonts w:ascii="Times New Roman" w:eastAsia="Times New Roman" w:hAnsi="Times New Roman" w:cs="Times New Roman"/>
          <w:sz w:val="24"/>
          <w:szCs w:val="24"/>
        </w:rPr>
        <w:t>Nema</w:t>
      </w:r>
      <w:proofErr w:type="spellEnd"/>
      <w:r w:rsidRPr="00A2443F">
        <w:rPr>
          <w:rFonts w:ascii="Times New Roman" w:eastAsia="Times New Roman" w:hAnsi="Times New Roman" w:cs="Times New Roman"/>
          <w:sz w:val="24"/>
          <w:szCs w:val="24"/>
        </w:rPr>
        <w:t xml:space="preserve"> R, Singh </w:t>
      </w:r>
      <w:proofErr w:type="spellStart"/>
      <w:r w:rsidRPr="00A2443F">
        <w:rPr>
          <w:rFonts w:ascii="Times New Roman" w:eastAsia="Times New Roman" w:hAnsi="Times New Roman" w:cs="Times New Roman"/>
          <w:sz w:val="24"/>
          <w:szCs w:val="24"/>
        </w:rPr>
        <w:t>D,Gupta</w:t>
      </w:r>
      <w:proofErr w:type="spellEnd"/>
      <w:r w:rsidRPr="00A2443F">
        <w:rPr>
          <w:rFonts w:ascii="Times New Roman" w:eastAsia="Times New Roman" w:hAnsi="Times New Roman" w:cs="Times New Roman"/>
          <w:sz w:val="24"/>
          <w:szCs w:val="24"/>
        </w:rPr>
        <w:t xml:space="preserve"> A. </w:t>
      </w:r>
      <w:proofErr w:type="spellStart"/>
      <w:r w:rsidRPr="00A2443F">
        <w:rPr>
          <w:rFonts w:ascii="Times New Roman" w:eastAsia="Times New Roman" w:hAnsi="Times New Roman" w:cs="Times New Roman"/>
          <w:sz w:val="24"/>
          <w:szCs w:val="24"/>
        </w:rPr>
        <w:t>Phytochemistry</w:t>
      </w:r>
      <w:proofErr w:type="spellEnd"/>
      <w:r w:rsidRPr="00A2443F">
        <w:rPr>
          <w:rFonts w:ascii="Times New Roman" w:eastAsia="Times New Roman" w:hAnsi="Times New Roman" w:cs="Times New Roman"/>
          <w:sz w:val="24"/>
          <w:szCs w:val="24"/>
        </w:rPr>
        <w:t xml:space="preserve"> of </w:t>
      </w:r>
      <w:proofErr w:type="spellStart"/>
      <w:r w:rsidRPr="00A2443F">
        <w:rPr>
          <w:rFonts w:ascii="Times New Roman" w:eastAsia="Times New Roman" w:hAnsi="Times New Roman" w:cs="Times New Roman"/>
          <w:sz w:val="24"/>
          <w:szCs w:val="24"/>
        </w:rPr>
        <w:t>medicinalplants</w:t>
      </w:r>
      <w:proofErr w:type="spellEnd"/>
      <w:r w:rsidRPr="00A2443F">
        <w:rPr>
          <w:rFonts w:ascii="Times New Roman" w:eastAsia="Times New Roman" w:hAnsi="Times New Roman" w:cs="Times New Roman"/>
          <w:sz w:val="24"/>
          <w:szCs w:val="24"/>
        </w:rPr>
        <w:t xml:space="preserve">. Journal of </w:t>
      </w:r>
      <w:proofErr w:type="spellStart"/>
      <w:r w:rsidRPr="00A2443F">
        <w:rPr>
          <w:rFonts w:ascii="Times New Roman" w:eastAsia="Times New Roman" w:hAnsi="Times New Roman" w:cs="Times New Roman"/>
          <w:sz w:val="24"/>
          <w:szCs w:val="24"/>
        </w:rPr>
        <w:t>Pharmacognosy</w:t>
      </w:r>
      <w:proofErr w:type="spellEnd"/>
      <w:r w:rsidRPr="00A2443F">
        <w:rPr>
          <w:rFonts w:ascii="Times New Roman" w:eastAsia="Times New Roman" w:hAnsi="Times New Roman" w:cs="Times New Roman"/>
          <w:sz w:val="24"/>
          <w:szCs w:val="24"/>
        </w:rPr>
        <w:t xml:space="preserve"> and </w:t>
      </w:r>
      <w:proofErr w:type="spellStart"/>
      <w:r w:rsidRPr="00A2443F">
        <w:rPr>
          <w:rFonts w:ascii="Times New Roman" w:eastAsia="Times New Roman" w:hAnsi="Times New Roman" w:cs="Times New Roman"/>
          <w:sz w:val="24"/>
          <w:szCs w:val="24"/>
        </w:rPr>
        <w:t>Phytochemistry</w:t>
      </w:r>
      <w:proofErr w:type="spellEnd"/>
      <w:r w:rsidRPr="00A2443F">
        <w:rPr>
          <w:rFonts w:ascii="Times New Roman" w:eastAsia="Times New Roman" w:hAnsi="Times New Roman" w:cs="Times New Roman"/>
          <w:sz w:val="24"/>
          <w:szCs w:val="24"/>
        </w:rPr>
        <w:t>. 2013; 1(6):168-18210</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r w:rsidRPr="00A2443F">
        <w:rPr>
          <w:rFonts w:ascii="Times New Roman" w:eastAsia="Times New Roman" w:hAnsi="Times New Roman" w:cs="Times New Roman"/>
          <w:sz w:val="24"/>
          <w:szCs w:val="24"/>
        </w:rPr>
        <w:t xml:space="preserve"> </w:t>
      </w:r>
      <w:r w:rsidRPr="00A2443F">
        <w:rPr>
          <w:rFonts w:ascii="Times New Roman" w:eastAsia="Times New Roman" w:hAnsi="Times New Roman" w:cs="Times New Roman"/>
          <w:color w:val="222222"/>
          <w:sz w:val="24"/>
          <w:szCs w:val="24"/>
          <w:highlight w:val="white"/>
        </w:rPr>
        <w:t xml:space="preserve">Islam MR, Chowdhury MT, Chowdhury MM, </w:t>
      </w:r>
      <w:proofErr w:type="spellStart"/>
      <w:r w:rsidRPr="00A2443F">
        <w:rPr>
          <w:rFonts w:ascii="Times New Roman" w:eastAsia="Times New Roman" w:hAnsi="Times New Roman" w:cs="Times New Roman"/>
          <w:color w:val="222222"/>
          <w:sz w:val="24"/>
          <w:szCs w:val="24"/>
          <w:highlight w:val="white"/>
        </w:rPr>
        <w:t>Khanam</w:t>
      </w:r>
      <w:proofErr w:type="spellEnd"/>
      <w:r w:rsidRPr="00A2443F">
        <w:rPr>
          <w:rFonts w:ascii="Times New Roman" w:eastAsia="Times New Roman" w:hAnsi="Times New Roman" w:cs="Times New Roman"/>
          <w:color w:val="222222"/>
          <w:sz w:val="24"/>
          <w:szCs w:val="24"/>
          <w:highlight w:val="white"/>
        </w:rPr>
        <w:t xml:space="preserve"> BH, Ali ML, Hasan MM, Hossain MK. Investigating the Secondary metabolite Profile and </w:t>
      </w:r>
      <w:proofErr w:type="spellStart"/>
      <w:r w:rsidRPr="00A2443F">
        <w:rPr>
          <w:rFonts w:ascii="Times New Roman" w:eastAsia="Times New Roman" w:hAnsi="Times New Roman" w:cs="Times New Roman"/>
          <w:color w:val="222222"/>
          <w:sz w:val="24"/>
          <w:szCs w:val="24"/>
          <w:highlight w:val="white"/>
        </w:rPr>
        <w:t>Neuropharmacological</w:t>
      </w:r>
      <w:proofErr w:type="spellEnd"/>
      <w:r w:rsidRPr="00A2443F">
        <w:rPr>
          <w:rFonts w:ascii="Times New Roman" w:eastAsia="Times New Roman" w:hAnsi="Times New Roman" w:cs="Times New Roman"/>
          <w:color w:val="222222"/>
          <w:sz w:val="24"/>
          <w:szCs w:val="24"/>
          <w:highlight w:val="white"/>
        </w:rPr>
        <w:t xml:space="preserve"> Activities of Ipomoea </w:t>
      </w:r>
      <w:proofErr w:type="spellStart"/>
      <w:r w:rsidRPr="00A2443F">
        <w:rPr>
          <w:rFonts w:ascii="Times New Roman" w:eastAsia="Times New Roman" w:hAnsi="Times New Roman" w:cs="Times New Roman"/>
          <w:color w:val="222222"/>
          <w:sz w:val="24"/>
          <w:szCs w:val="24"/>
          <w:highlight w:val="white"/>
        </w:rPr>
        <w:t>purpurea</w:t>
      </w:r>
      <w:proofErr w:type="spellEnd"/>
      <w:r w:rsidRPr="00A2443F">
        <w:rPr>
          <w:rFonts w:ascii="Times New Roman" w:eastAsia="Times New Roman" w:hAnsi="Times New Roman" w:cs="Times New Roman"/>
          <w:color w:val="222222"/>
          <w:sz w:val="24"/>
          <w:szCs w:val="24"/>
          <w:highlight w:val="white"/>
        </w:rPr>
        <w:t xml:space="preserve">: A Multi‐Method Approach Using GC‐MS, In Vivo, and In </w:t>
      </w:r>
      <w:proofErr w:type="spellStart"/>
      <w:r w:rsidRPr="00A2443F">
        <w:rPr>
          <w:rFonts w:ascii="Times New Roman" w:eastAsia="Times New Roman" w:hAnsi="Times New Roman" w:cs="Times New Roman"/>
          <w:color w:val="222222"/>
          <w:sz w:val="24"/>
          <w:szCs w:val="24"/>
          <w:highlight w:val="white"/>
        </w:rPr>
        <w:t>Silico</w:t>
      </w:r>
      <w:proofErr w:type="spellEnd"/>
      <w:r w:rsidRPr="00A2443F">
        <w:rPr>
          <w:rFonts w:ascii="Times New Roman" w:eastAsia="Times New Roman" w:hAnsi="Times New Roman" w:cs="Times New Roman"/>
          <w:color w:val="222222"/>
          <w:sz w:val="24"/>
          <w:szCs w:val="24"/>
          <w:highlight w:val="white"/>
        </w:rPr>
        <w:t xml:space="preserve"> Techniques. Chemistry &amp; Biodiversity. 2025:e202500560.</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proofErr w:type="spellStart"/>
      <w:r w:rsidRPr="00A2443F">
        <w:rPr>
          <w:rFonts w:ascii="Times New Roman" w:eastAsia="Times New Roman" w:hAnsi="Times New Roman" w:cs="Times New Roman"/>
          <w:sz w:val="24"/>
          <w:szCs w:val="24"/>
        </w:rPr>
        <w:t>Pracheta</w:t>
      </w:r>
      <w:proofErr w:type="spellEnd"/>
      <w:r w:rsidRPr="00A2443F">
        <w:rPr>
          <w:rFonts w:ascii="Times New Roman" w:eastAsia="Times New Roman" w:hAnsi="Times New Roman" w:cs="Times New Roman"/>
          <w:sz w:val="24"/>
          <w:szCs w:val="24"/>
        </w:rPr>
        <w:t xml:space="preserve"> SS, Sharma V, </w:t>
      </w:r>
      <w:proofErr w:type="spellStart"/>
      <w:r w:rsidRPr="00A2443F">
        <w:rPr>
          <w:rFonts w:ascii="Times New Roman" w:eastAsia="Times New Roman" w:hAnsi="Times New Roman" w:cs="Times New Roman"/>
          <w:sz w:val="24"/>
          <w:szCs w:val="24"/>
        </w:rPr>
        <w:t>Paliwal</w:t>
      </w:r>
      <w:proofErr w:type="spellEnd"/>
      <w:r w:rsidRPr="00A2443F">
        <w:rPr>
          <w:rFonts w:ascii="Times New Roman" w:eastAsia="Times New Roman" w:hAnsi="Times New Roman" w:cs="Times New Roman"/>
          <w:sz w:val="24"/>
          <w:szCs w:val="24"/>
        </w:rPr>
        <w:t xml:space="preserve"> R, Sharma S, Yadav S, Singh L, et al. </w:t>
      </w:r>
      <w:proofErr w:type="spellStart"/>
      <w:r w:rsidRPr="00A2443F">
        <w:rPr>
          <w:rFonts w:ascii="Times New Roman" w:eastAsia="Times New Roman" w:hAnsi="Times New Roman" w:cs="Times New Roman"/>
          <w:sz w:val="24"/>
          <w:szCs w:val="24"/>
        </w:rPr>
        <w:t>Chemoprotective</w:t>
      </w:r>
      <w:proofErr w:type="spellEnd"/>
      <w:r w:rsidRPr="00A2443F">
        <w:rPr>
          <w:rFonts w:ascii="Times New Roman" w:eastAsia="Times New Roman" w:hAnsi="Times New Roman" w:cs="Times New Roman"/>
          <w:sz w:val="24"/>
          <w:szCs w:val="24"/>
        </w:rPr>
        <w:t xml:space="preserve"> activity of hydro-</w:t>
      </w:r>
      <w:proofErr w:type="spellStart"/>
      <w:r w:rsidRPr="00A2443F">
        <w:rPr>
          <w:rFonts w:ascii="Times New Roman" w:eastAsia="Times New Roman" w:hAnsi="Times New Roman" w:cs="Times New Roman"/>
          <w:sz w:val="24"/>
          <w:szCs w:val="24"/>
        </w:rPr>
        <w:t>ethanolic</w:t>
      </w:r>
      <w:proofErr w:type="spellEnd"/>
      <w:r w:rsidRPr="00A2443F">
        <w:rPr>
          <w:rFonts w:ascii="Times New Roman" w:eastAsia="Times New Roman" w:hAnsi="Times New Roman" w:cs="Times New Roman"/>
          <w:sz w:val="24"/>
          <w:szCs w:val="24"/>
        </w:rPr>
        <w:t xml:space="preserve"> extract of Euphorbia </w:t>
      </w:r>
      <w:proofErr w:type="spellStart"/>
      <w:r w:rsidRPr="00A2443F">
        <w:rPr>
          <w:rFonts w:ascii="Times New Roman" w:eastAsia="Times New Roman" w:hAnsi="Times New Roman" w:cs="Times New Roman"/>
          <w:sz w:val="24"/>
          <w:szCs w:val="24"/>
        </w:rPr>
        <w:t>nerrifolia</w:t>
      </w:r>
      <w:proofErr w:type="spellEnd"/>
      <w:r w:rsidRPr="00A2443F">
        <w:rPr>
          <w:rFonts w:ascii="Times New Roman" w:eastAsia="Times New Roman" w:hAnsi="Times New Roman" w:cs="Times New Roman"/>
          <w:sz w:val="24"/>
          <w:szCs w:val="24"/>
        </w:rPr>
        <w:t xml:space="preserve"> Linn. Leaves against DENA-induced liver carcinogenesis in mice. </w:t>
      </w:r>
      <w:proofErr w:type="spellStart"/>
      <w:r w:rsidRPr="00A2443F">
        <w:rPr>
          <w:rFonts w:ascii="Times New Roman" w:eastAsia="Times New Roman" w:hAnsi="Times New Roman" w:cs="Times New Roman"/>
          <w:sz w:val="24"/>
          <w:szCs w:val="24"/>
        </w:rPr>
        <w:t>Biol</w:t>
      </w:r>
      <w:proofErr w:type="spellEnd"/>
      <w:r w:rsidRPr="00A2443F">
        <w:rPr>
          <w:rFonts w:ascii="Times New Roman" w:eastAsia="Times New Roman" w:hAnsi="Times New Roman" w:cs="Times New Roman"/>
          <w:sz w:val="24"/>
          <w:szCs w:val="24"/>
        </w:rPr>
        <w:t xml:space="preserve"> Med. 2011; 3(2):36–44.</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r w:rsidRPr="00A2443F">
        <w:rPr>
          <w:rFonts w:ascii="Times New Roman" w:eastAsia="Times New Roman" w:hAnsi="Times New Roman" w:cs="Times New Roman"/>
          <w:color w:val="212121"/>
          <w:sz w:val="24"/>
          <w:szCs w:val="24"/>
          <w:highlight w:val="white"/>
        </w:rPr>
        <w:t xml:space="preserve">Paul S, Chakraborty S, </w:t>
      </w:r>
      <w:proofErr w:type="spellStart"/>
      <w:r w:rsidRPr="00A2443F">
        <w:rPr>
          <w:rFonts w:ascii="Times New Roman" w:eastAsia="Times New Roman" w:hAnsi="Times New Roman" w:cs="Times New Roman"/>
          <w:color w:val="212121"/>
          <w:sz w:val="24"/>
          <w:szCs w:val="24"/>
          <w:highlight w:val="white"/>
        </w:rPr>
        <w:t>Anand</w:t>
      </w:r>
      <w:proofErr w:type="spellEnd"/>
      <w:r w:rsidRPr="00A2443F">
        <w:rPr>
          <w:rFonts w:ascii="Times New Roman" w:eastAsia="Times New Roman" w:hAnsi="Times New Roman" w:cs="Times New Roman"/>
          <w:color w:val="212121"/>
          <w:sz w:val="24"/>
          <w:szCs w:val="24"/>
          <w:highlight w:val="white"/>
        </w:rPr>
        <w:t xml:space="preserve"> U, </w:t>
      </w:r>
      <w:proofErr w:type="spellStart"/>
      <w:r w:rsidRPr="00A2443F">
        <w:rPr>
          <w:rFonts w:ascii="Times New Roman" w:eastAsia="Times New Roman" w:hAnsi="Times New Roman" w:cs="Times New Roman"/>
          <w:color w:val="212121"/>
          <w:sz w:val="24"/>
          <w:szCs w:val="24"/>
          <w:highlight w:val="white"/>
        </w:rPr>
        <w:t>Dey</w:t>
      </w:r>
      <w:proofErr w:type="spellEnd"/>
      <w:r w:rsidRPr="00A2443F">
        <w:rPr>
          <w:rFonts w:ascii="Times New Roman" w:eastAsia="Times New Roman" w:hAnsi="Times New Roman" w:cs="Times New Roman"/>
          <w:color w:val="212121"/>
          <w:sz w:val="24"/>
          <w:szCs w:val="24"/>
          <w:highlight w:val="white"/>
        </w:rPr>
        <w:t xml:space="preserve"> S, </w:t>
      </w:r>
      <w:proofErr w:type="spellStart"/>
      <w:r w:rsidRPr="00A2443F">
        <w:rPr>
          <w:rFonts w:ascii="Times New Roman" w:eastAsia="Times New Roman" w:hAnsi="Times New Roman" w:cs="Times New Roman"/>
          <w:color w:val="212121"/>
          <w:sz w:val="24"/>
          <w:szCs w:val="24"/>
          <w:highlight w:val="white"/>
        </w:rPr>
        <w:t>Nandy</w:t>
      </w:r>
      <w:proofErr w:type="spellEnd"/>
      <w:r w:rsidRPr="00A2443F">
        <w:rPr>
          <w:rFonts w:ascii="Times New Roman" w:eastAsia="Times New Roman" w:hAnsi="Times New Roman" w:cs="Times New Roman"/>
          <w:color w:val="212121"/>
          <w:sz w:val="24"/>
          <w:szCs w:val="24"/>
          <w:highlight w:val="white"/>
        </w:rPr>
        <w:t xml:space="preserve"> S, </w:t>
      </w:r>
      <w:proofErr w:type="spellStart"/>
      <w:r w:rsidRPr="00A2443F">
        <w:rPr>
          <w:rFonts w:ascii="Times New Roman" w:eastAsia="Times New Roman" w:hAnsi="Times New Roman" w:cs="Times New Roman"/>
          <w:color w:val="212121"/>
          <w:sz w:val="24"/>
          <w:szCs w:val="24"/>
          <w:highlight w:val="white"/>
        </w:rPr>
        <w:t>Ghorai</w:t>
      </w:r>
      <w:proofErr w:type="spellEnd"/>
      <w:r w:rsidRPr="00A2443F">
        <w:rPr>
          <w:rFonts w:ascii="Times New Roman" w:eastAsia="Times New Roman" w:hAnsi="Times New Roman" w:cs="Times New Roman"/>
          <w:color w:val="212121"/>
          <w:sz w:val="24"/>
          <w:szCs w:val="24"/>
          <w:highlight w:val="white"/>
        </w:rPr>
        <w:t xml:space="preserve"> M, </w:t>
      </w:r>
      <w:proofErr w:type="spellStart"/>
      <w:r w:rsidRPr="00A2443F">
        <w:rPr>
          <w:rFonts w:ascii="Times New Roman" w:eastAsia="Times New Roman" w:hAnsi="Times New Roman" w:cs="Times New Roman"/>
          <w:color w:val="212121"/>
          <w:sz w:val="24"/>
          <w:szCs w:val="24"/>
          <w:highlight w:val="white"/>
        </w:rPr>
        <w:t>Saha</w:t>
      </w:r>
      <w:proofErr w:type="spellEnd"/>
      <w:r w:rsidRPr="00A2443F">
        <w:rPr>
          <w:rFonts w:ascii="Times New Roman" w:eastAsia="Times New Roman" w:hAnsi="Times New Roman" w:cs="Times New Roman"/>
          <w:color w:val="212121"/>
          <w:sz w:val="24"/>
          <w:szCs w:val="24"/>
          <w:highlight w:val="white"/>
        </w:rPr>
        <w:t xml:space="preserve"> SC, </w:t>
      </w:r>
      <w:proofErr w:type="spellStart"/>
      <w:r w:rsidRPr="00A2443F">
        <w:rPr>
          <w:rFonts w:ascii="Times New Roman" w:eastAsia="Times New Roman" w:hAnsi="Times New Roman" w:cs="Times New Roman"/>
          <w:color w:val="212121"/>
          <w:sz w:val="24"/>
          <w:szCs w:val="24"/>
          <w:highlight w:val="white"/>
        </w:rPr>
        <w:t>Patil</w:t>
      </w:r>
      <w:proofErr w:type="spellEnd"/>
      <w:r w:rsidRPr="00A2443F">
        <w:rPr>
          <w:rFonts w:ascii="Times New Roman" w:eastAsia="Times New Roman" w:hAnsi="Times New Roman" w:cs="Times New Roman"/>
          <w:color w:val="212121"/>
          <w:sz w:val="24"/>
          <w:szCs w:val="24"/>
          <w:highlight w:val="white"/>
        </w:rPr>
        <w:t xml:space="preserve"> MT, </w:t>
      </w:r>
      <w:proofErr w:type="spellStart"/>
      <w:r w:rsidRPr="00A2443F">
        <w:rPr>
          <w:rFonts w:ascii="Times New Roman" w:eastAsia="Times New Roman" w:hAnsi="Times New Roman" w:cs="Times New Roman"/>
          <w:color w:val="212121"/>
          <w:sz w:val="24"/>
          <w:szCs w:val="24"/>
          <w:highlight w:val="white"/>
        </w:rPr>
        <w:t>Kandimalla</w:t>
      </w:r>
      <w:proofErr w:type="spellEnd"/>
      <w:r w:rsidRPr="00A2443F">
        <w:rPr>
          <w:rFonts w:ascii="Times New Roman" w:eastAsia="Times New Roman" w:hAnsi="Times New Roman" w:cs="Times New Roman"/>
          <w:color w:val="212121"/>
          <w:sz w:val="24"/>
          <w:szCs w:val="24"/>
          <w:highlight w:val="white"/>
        </w:rPr>
        <w:t xml:space="preserve"> R, </w:t>
      </w:r>
      <w:proofErr w:type="spellStart"/>
      <w:r w:rsidRPr="00A2443F">
        <w:rPr>
          <w:rFonts w:ascii="Times New Roman" w:eastAsia="Times New Roman" w:hAnsi="Times New Roman" w:cs="Times New Roman"/>
          <w:color w:val="212121"/>
          <w:sz w:val="24"/>
          <w:szCs w:val="24"/>
          <w:highlight w:val="white"/>
        </w:rPr>
        <w:t>Proćków</w:t>
      </w:r>
      <w:proofErr w:type="spellEnd"/>
      <w:r w:rsidRPr="00A2443F">
        <w:rPr>
          <w:rFonts w:ascii="Times New Roman" w:eastAsia="Times New Roman" w:hAnsi="Times New Roman" w:cs="Times New Roman"/>
          <w:color w:val="212121"/>
          <w:sz w:val="24"/>
          <w:szCs w:val="24"/>
          <w:highlight w:val="white"/>
        </w:rPr>
        <w:t xml:space="preserve"> J, </w:t>
      </w:r>
      <w:proofErr w:type="spellStart"/>
      <w:r w:rsidRPr="00A2443F">
        <w:rPr>
          <w:rFonts w:ascii="Times New Roman" w:eastAsia="Times New Roman" w:hAnsi="Times New Roman" w:cs="Times New Roman"/>
          <w:color w:val="212121"/>
          <w:sz w:val="24"/>
          <w:szCs w:val="24"/>
          <w:highlight w:val="white"/>
        </w:rPr>
        <w:t>Dey</w:t>
      </w:r>
      <w:proofErr w:type="spellEnd"/>
      <w:r w:rsidRPr="00A2443F">
        <w:rPr>
          <w:rFonts w:ascii="Times New Roman" w:eastAsia="Times New Roman" w:hAnsi="Times New Roman" w:cs="Times New Roman"/>
          <w:color w:val="212121"/>
          <w:sz w:val="24"/>
          <w:szCs w:val="24"/>
          <w:highlight w:val="white"/>
        </w:rPr>
        <w:t xml:space="preserve"> A. </w:t>
      </w:r>
      <w:proofErr w:type="spellStart"/>
      <w:r w:rsidRPr="00A2443F">
        <w:rPr>
          <w:rFonts w:ascii="Times New Roman" w:eastAsia="Times New Roman" w:hAnsi="Times New Roman" w:cs="Times New Roman"/>
          <w:color w:val="212121"/>
          <w:sz w:val="24"/>
          <w:szCs w:val="24"/>
          <w:highlight w:val="white"/>
        </w:rPr>
        <w:t>Withania</w:t>
      </w:r>
      <w:proofErr w:type="spellEnd"/>
      <w:r w:rsidRPr="00A2443F">
        <w:rPr>
          <w:rFonts w:ascii="Times New Roman" w:eastAsia="Times New Roman" w:hAnsi="Times New Roman" w:cs="Times New Roman"/>
          <w:color w:val="212121"/>
          <w:sz w:val="24"/>
          <w:szCs w:val="24"/>
          <w:highlight w:val="white"/>
        </w:rPr>
        <w:t xml:space="preserve"> </w:t>
      </w:r>
      <w:proofErr w:type="spellStart"/>
      <w:r w:rsidRPr="00A2443F">
        <w:rPr>
          <w:rFonts w:ascii="Times New Roman" w:eastAsia="Times New Roman" w:hAnsi="Times New Roman" w:cs="Times New Roman"/>
          <w:color w:val="212121"/>
          <w:sz w:val="24"/>
          <w:szCs w:val="24"/>
          <w:highlight w:val="white"/>
        </w:rPr>
        <w:t>somnifera</w:t>
      </w:r>
      <w:proofErr w:type="spellEnd"/>
      <w:r w:rsidRPr="00A2443F">
        <w:rPr>
          <w:rFonts w:ascii="Times New Roman" w:eastAsia="Times New Roman" w:hAnsi="Times New Roman" w:cs="Times New Roman"/>
          <w:color w:val="212121"/>
          <w:sz w:val="24"/>
          <w:szCs w:val="24"/>
          <w:highlight w:val="white"/>
        </w:rPr>
        <w:t xml:space="preserve"> (L.) </w:t>
      </w:r>
      <w:proofErr w:type="spellStart"/>
      <w:r w:rsidRPr="00A2443F">
        <w:rPr>
          <w:rFonts w:ascii="Times New Roman" w:eastAsia="Times New Roman" w:hAnsi="Times New Roman" w:cs="Times New Roman"/>
          <w:color w:val="212121"/>
          <w:sz w:val="24"/>
          <w:szCs w:val="24"/>
          <w:highlight w:val="white"/>
        </w:rPr>
        <w:t>Dunal</w:t>
      </w:r>
      <w:proofErr w:type="spellEnd"/>
      <w:r w:rsidRPr="00A2443F">
        <w:rPr>
          <w:rFonts w:ascii="Times New Roman" w:eastAsia="Times New Roman" w:hAnsi="Times New Roman" w:cs="Times New Roman"/>
          <w:color w:val="212121"/>
          <w:sz w:val="24"/>
          <w:szCs w:val="24"/>
          <w:highlight w:val="white"/>
        </w:rPr>
        <w:t xml:space="preserve"> (</w:t>
      </w:r>
      <w:proofErr w:type="spellStart"/>
      <w:r w:rsidRPr="00A2443F">
        <w:rPr>
          <w:rFonts w:ascii="Times New Roman" w:eastAsia="Times New Roman" w:hAnsi="Times New Roman" w:cs="Times New Roman"/>
          <w:color w:val="212121"/>
          <w:sz w:val="24"/>
          <w:szCs w:val="24"/>
          <w:highlight w:val="white"/>
        </w:rPr>
        <w:t>Ashwagandha</w:t>
      </w:r>
      <w:proofErr w:type="spellEnd"/>
      <w:r w:rsidRPr="00A2443F">
        <w:rPr>
          <w:rFonts w:ascii="Times New Roman" w:eastAsia="Times New Roman" w:hAnsi="Times New Roman" w:cs="Times New Roman"/>
          <w:color w:val="212121"/>
          <w:sz w:val="24"/>
          <w:szCs w:val="24"/>
          <w:highlight w:val="white"/>
        </w:rPr>
        <w:t xml:space="preserve">): A comprehensive review on </w:t>
      </w:r>
      <w:proofErr w:type="spellStart"/>
      <w:r w:rsidRPr="00A2443F">
        <w:rPr>
          <w:rFonts w:ascii="Times New Roman" w:eastAsia="Times New Roman" w:hAnsi="Times New Roman" w:cs="Times New Roman"/>
          <w:color w:val="212121"/>
          <w:sz w:val="24"/>
          <w:szCs w:val="24"/>
          <w:highlight w:val="white"/>
        </w:rPr>
        <w:t>ethnopharmacology</w:t>
      </w:r>
      <w:proofErr w:type="spellEnd"/>
      <w:r w:rsidRPr="00A2443F">
        <w:rPr>
          <w:rFonts w:ascii="Times New Roman" w:eastAsia="Times New Roman" w:hAnsi="Times New Roman" w:cs="Times New Roman"/>
          <w:color w:val="212121"/>
          <w:sz w:val="24"/>
          <w:szCs w:val="24"/>
          <w:highlight w:val="white"/>
        </w:rPr>
        <w:t xml:space="preserve">, </w:t>
      </w:r>
      <w:proofErr w:type="spellStart"/>
      <w:r w:rsidRPr="00A2443F">
        <w:rPr>
          <w:rFonts w:ascii="Times New Roman" w:eastAsia="Times New Roman" w:hAnsi="Times New Roman" w:cs="Times New Roman"/>
          <w:color w:val="212121"/>
          <w:sz w:val="24"/>
          <w:szCs w:val="24"/>
          <w:highlight w:val="white"/>
        </w:rPr>
        <w:t>pharmacotherapeutics</w:t>
      </w:r>
      <w:proofErr w:type="spellEnd"/>
      <w:r w:rsidRPr="00A2443F">
        <w:rPr>
          <w:rFonts w:ascii="Times New Roman" w:eastAsia="Times New Roman" w:hAnsi="Times New Roman" w:cs="Times New Roman"/>
          <w:color w:val="212121"/>
          <w:sz w:val="24"/>
          <w:szCs w:val="24"/>
          <w:highlight w:val="white"/>
        </w:rPr>
        <w:t xml:space="preserve">, </w:t>
      </w:r>
      <w:proofErr w:type="spellStart"/>
      <w:r w:rsidRPr="00A2443F">
        <w:rPr>
          <w:rFonts w:ascii="Times New Roman" w:eastAsia="Times New Roman" w:hAnsi="Times New Roman" w:cs="Times New Roman"/>
          <w:color w:val="212121"/>
          <w:sz w:val="24"/>
          <w:szCs w:val="24"/>
          <w:highlight w:val="white"/>
        </w:rPr>
        <w:t>biomedicinal</w:t>
      </w:r>
      <w:proofErr w:type="spellEnd"/>
      <w:r w:rsidRPr="00A2443F">
        <w:rPr>
          <w:rFonts w:ascii="Times New Roman" w:eastAsia="Times New Roman" w:hAnsi="Times New Roman" w:cs="Times New Roman"/>
          <w:color w:val="212121"/>
          <w:sz w:val="24"/>
          <w:szCs w:val="24"/>
          <w:highlight w:val="white"/>
        </w:rPr>
        <w:t xml:space="preserve"> and toxicological aspects. Biomed </w:t>
      </w:r>
      <w:proofErr w:type="spellStart"/>
      <w:r w:rsidRPr="00A2443F">
        <w:rPr>
          <w:rFonts w:ascii="Times New Roman" w:eastAsia="Times New Roman" w:hAnsi="Times New Roman" w:cs="Times New Roman"/>
          <w:color w:val="212121"/>
          <w:sz w:val="24"/>
          <w:szCs w:val="24"/>
          <w:highlight w:val="white"/>
        </w:rPr>
        <w:t>Pharmacother</w:t>
      </w:r>
      <w:proofErr w:type="spellEnd"/>
      <w:r w:rsidRPr="00A2443F">
        <w:rPr>
          <w:rFonts w:ascii="Times New Roman" w:eastAsia="Times New Roman" w:hAnsi="Times New Roman" w:cs="Times New Roman"/>
          <w:color w:val="212121"/>
          <w:sz w:val="24"/>
          <w:szCs w:val="24"/>
          <w:highlight w:val="white"/>
        </w:rPr>
        <w:t>. 2021 Nov</w:t>
      </w:r>
      <w:proofErr w:type="gramStart"/>
      <w:r w:rsidRPr="00A2443F">
        <w:rPr>
          <w:rFonts w:ascii="Times New Roman" w:eastAsia="Times New Roman" w:hAnsi="Times New Roman" w:cs="Times New Roman"/>
          <w:color w:val="212121"/>
          <w:sz w:val="24"/>
          <w:szCs w:val="24"/>
          <w:highlight w:val="white"/>
        </w:rPr>
        <w:t>;143:112175</w:t>
      </w:r>
      <w:proofErr w:type="gramEnd"/>
      <w:r w:rsidRPr="00A2443F">
        <w:rPr>
          <w:rFonts w:ascii="Times New Roman" w:eastAsia="Times New Roman" w:hAnsi="Times New Roman" w:cs="Times New Roman"/>
          <w:color w:val="212121"/>
          <w:sz w:val="24"/>
          <w:szCs w:val="24"/>
          <w:highlight w:val="white"/>
        </w:rPr>
        <w:t xml:space="preserve">. </w:t>
      </w:r>
      <w:proofErr w:type="spellStart"/>
      <w:proofErr w:type="gramStart"/>
      <w:r w:rsidRPr="00A2443F">
        <w:rPr>
          <w:rFonts w:ascii="Times New Roman" w:eastAsia="Times New Roman" w:hAnsi="Times New Roman" w:cs="Times New Roman"/>
          <w:color w:val="212121"/>
          <w:sz w:val="24"/>
          <w:szCs w:val="24"/>
          <w:highlight w:val="white"/>
        </w:rPr>
        <w:t>doi</w:t>
      </w:r>
      <w:proofErr w:type="spellEnd"/>
      <w:proofErr w:type="gramEnd"/>
      <w:r w:rsidRPr="00A2443F">
        <w:rPr>
          <w:rFonts w:ascii="Times New Roman" w:eastAsia="Times New Roman" w:hAnsi="Times New Roman" w:cs="Times New Roman"/>
          <w:color w:val="212121"/>
          <w:sz w:val="24"/>
          <w:szCs w:val="24"/>
          <w:highlight w:val="white"/>
        </w:rPr>
        <w:t xml:space="preserve">: 10.1016/j.biopha.2021.112175. </w:t>
      </w:r>
      <w:proofErr w:type="spellStart"/>
      <w:r w:rsidRPr="00A2443F">
        <w:rPr>
          <w:rFonts w:ascii="Times New Roman" w:eastAsia="Times New Roman" w:hAnsi="Times New Roman" w:cs="Times New Roman"/>
          <w:color w:val="212121"/>
          <w:sz w:val="24"/>
          <w:szCs w:val="24"/>
          <w:highlight w:val="white"/>
        </w:rPr>
        <w:t>Epub</w:t>
      </w:r>
      <w:proofErr w:type="spellEnd"/>
      <w:r w:rsidRPr="00A2443F">
        <w:rPr>
          <w:rFonts w:ascii="Times New Roman" w:eastAsia="Times New Roman" w:hAnsi="Times New Roman" w:cs="Times New Roman"/>
          <w:color w:val="212121"/>
          <w:sz w:val="24"/>
          <w:szCs w:val="24"/>
          <w:highlight w:val="white"/>
        </w:rPr>
        <w:t xml:space="preserve"> 2021 Sep 27. PMID: 34649336.</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proofErr w:type="spellStart"/>
      <w:r w:rsidRPr="00A2443F">
        <w:rPr>
          <w:rFonts w:ascii="Times New Roman" w:eastAsia="Arial" w:hAnsi="Times New Roman" w:cs="Times New Roman"/>
          <w:color w:val="222222"/>
          <w:sz w:val="24"/>
          <w:szCs w:val="24"/>
          <w:highlight w:val="white"/>
        </w:rPr>
        <w:lastRenderedPageBreak/>
        <w:t>Sangwana</w:t>
      </w:r>
      <w:proofErr w:type="spellEnd"/>
      <w:r w:rsidRPr="00A2443F">
        <w:rPr>
          <w:rFonts w:ascii="Times New Roman" w:eastAsia="Arial" w:hAnsi="Times New Roman" w:cs="Times New Roman"/>
          <w:color w:val="222222"/>
          <w:sz w:val="24"/>
          <w:szCs w:val="24"/>
          <w:highlight w:val="white"/>
        </w:rPr>
        <w:t xml:space="preserve"> NS. Berry transcriptome: Insights into a novel resource to understand development-dependent secondary metabolism in </w:t>
      </w:r>
      <w:proofErr w:type="spellStart"/>
      <w:r w:rsidRPr="00A2443F">
        <w:rPr>
          <w:rFonts w:ascii="Times New Roman" w:eastAsia="Arial" w:hAnsi="Times New Roman" w:cs="Times New Roman"/>
          <w:color w:val="222222"/>
          <w:sz w:val="24"/>
          <w:szCs w:val="24"/>
          <w:highlight w:val="white"/>
        </w:rPr>
        <w:t>Withania</w:t>
      </w:r>
      <w:proofErr w:type="spellEnd"/>
      <w:r w:rsidRPr="00A2443F">
        <w:rPr>
          <w:rFonts w:ascii="Times New Roman" w:eastAsia="Arial" w:hAnsi="Times New Roman" w:cs="Times New Roman"/>
          <w:color w:val="222222"/>
          <w:sz w:val="24"/>
          <w:szCs w:val="24"/>
          <w:highlight w:val="white"/>
        </w:rPr>
        <w:t xml:space="preserve"> </w:t>
      </w:r>
      <w:proofErr w:type="spellStart"/>
      <w:r w:rsidRPr="00A2443F">
        <w:rPr>
          <w:rFonts w:ascii="Times New Roman" w:eastAsia="Arial" w:hAnsi="Times New Roman" w:cs="Times New Roman"/>
          <w:color w:val="222222"/>
          <w:sz w:val="24"/>
          <w:szCs w:val="24"/>
          <w:highlight w:val="white"/>
        </w:rPr>
        <w:t>Somnifera</w:t>
      </w:r>
      <w:proofErr w:type="spellEnd"/>
      <w:r w:rsidRPr="00A2443F">
        <w:rPr>
          <w:rFonts w:ascii="Times New Roman" w:eastAsia="Arial" w:hAnsi="Times New Roman" w:cs="Times New Roman"/>
          <w:color w:val="222222"/>
          <w:sz w:val="24"/>
          <w:szCs w:val="24"/>
          <w:highlight w:val="white"/>
        </w:rPr>
        <w:t xml:space="preserve"> (</w:t>
      </w:r>
      <w:proofErr w:type="spellStart"/>
      <w:r w:rsidRPr="00A2443F">
        <w:rPr>
          <w:rFonts w:ascii="Times New Roman" w:eastAsia="Arial" w:hAnsi="Times New Roman" w:cs="Times New Roman"/>
          <w:color w:val="222222"/>
          <w:sz w:val="24"/>
          <w:szCs w:val="24"/>
          <w:highlight w:val="white"/>
        </w:rPr>
        <w:t>Ashwagandha</w:t>
      </w:r>
      <w:proofErr w:type="spellEnd"/>
      <w:r w:rsidRPr="00A2443F">
        <w:rPr>
          <w:rFonts w:ascii="Times New Roman" w:eastAsia="Arial" w:hAnsi="Times New Roman" w:cs="Times New Roman"/>
          <w:color w:val="222222"/>
          <w:sz w:val="24"/>
          <w:szCs w:val="24"/>
          <w:highlight w:val="white"/>
        </w:rPr>
        <w:t xml:space="preserve">) Sandhya </w:t>
      </w:r>
      <w:proofErr w:type="spellStart"/>
      <w:r w:rsidRPr="00A2443F">
        <w:rPr>
          <w:rFonts w:ascii="Times New Roman" w:eastAsia="Arial" w:hAnsi="Times New Roman" w:cs="Times New Roman"/>
          <w:color w:val="222222"/>
          <w:sz w:val="24"/>
          <w:szCs w:val="24"/>
          <w:highlight w:val="white"/>
        </w:rPr>
        <w:t>Tripathia</w:t>
      </w:r>
      <w:proofErr w:type="spellEnd"/>
      <w:r w:rsidRPr="00A2443F">
        <w:rPr>
          <w:rFonts w:ascii="Times New Roman" w:eastAsia="Arial" w:hAnsi="Times New Roman" w:cs="Times New Roman"/>
          <w:color w:val="222222"/>
          <w:sz w:val="24"/>
          <w:szCs w:val="24"/>
          <w:highlight w:val="white"/>
        </w:rPr>
        <w:t xml:space="preserve">, c, </w:t>
      </w:r>
      <w:proofErr w:type="spellStart"/>
      <w:r w:rsidRPr="00A2443F">
        <w:rPr>
          <w:rFonts w:ascii="Times New Roman" w:eastAsia="Arial" w:hAnsi="Times New Roman" w:cs="Times New Roman"/>
          <w:color w:val="222222"/>
          <w:sz w:val="24"/>
          <w:szCs w:val="24"/>
          <w:highlight w:val="white"/>
        </w:rPr>
        <w:t>Rajender</w:t>
      </w:r>
      <w:proofErr w:type="spellEnd"/>
      <w:r w:rsidRPr="00A2443F">
        <w:rPr>
          <w:rFonts w:ascii="Times New Roman" w:eastAsia="Arial" w:hAnsi="Times New Roman" w:cs="Times New Roman"/>
          <w:color w:val="222222"/>
          <w:sz w:val="24"/>
          <w:szCs w:val="24"/>
          <w:highlight w:val="white"/>
        </w:rPr>
        <w:t xml:space="preserve"> Singh </w:t>
      </w:r>
      <w:proofErr w:type="spellStart"/>
      <w:r w:rsidRPr="00A2443F">
        <w:rPr>
          <w:rFonts w:ascii="Times New Roman" w:eastAsia="Arial" w:hAnsi="Times New Roman" w:cs="Times New Roman"/>
          <w:color w:val="222222"/>
          <w:sz w:val="24"/>
          <w:szCs w:val="24"/>
          <w:highlight w:val="white"/>
        </w:rPr>
        <w:t>Sangwana</w:t>
      </w:r>
      <w:proofErr w:type="spellEnd"/>
      <w:r w:rsidRPr="00A2443F">
        <w:rPr>
          <w:rFonts w:ascii="Times New Roman" w:eastAsia="Arial" w:hAnsi="Times New Roman" w:cs="Times New Roman"/>
          <w:color w:val="222222"/>
          <w:sz w:val="24"/>
          <w:szCs w:val="24"/>
          <w:highlight w:val="white"/>
        </w:rPr>
        <w:t xml:space="preserve">, b, c, </w:t>
      </w:r>
      <w:proofErr w:type="spellStart"/>
      <w:r w:rsidRPr="00A2443F">
        <w:rPr>
          <w:rFonts w:ascii="Times New Roman" w:eastAsia="Arial" w:hAnsi="Times New Roman" w:cs="Times New Roman"/>
          <w:color w:val="222222"/>
          <w:sz w:val="24"/>
          <w:szCs w:val="24"/>
          <w:highlight w:val="white"/>
        </w:rPr>
        <w:t>Bhawana</w:t>
      </w:r>
      <w:proofErr w:type="spellEnd"/>
      <w:r w:rsidRPr="00A2443F">
        <w:rPr>
          <w:rFonts w:ascii="Times New Roman" w:eastAsia="Arial" w:hAnsi="Times New Roman" w:cs="Times New Roman"/>
          <w:color w:val="222222"/>
          <w:sz w:val="24"/>
          <w:szCs w:val="24"/>
          <w:highlight w:val="white"/>
        </w:rPr>
        <w:t xml:space="preserve"> </w:t>
      </w:r>
      <w:proofErr w:type="spellStart"/>
      <w:r w:rsidRPr="00A2443F">
        <w:rPr>
          <w:rFonts w:ascii="Times New Roman" w:eastAsia="Arial" w:hAnsi="Times New Roman" w:cs="Times New Roman"/>
          <w:color w:val="222222"/>
          <w:sz w:val="24"/>
          <w:szCs w:val="24"/>
          <w:highlight w:val="white"/>
        </w:rPr>
        <w:t>Mishraa</w:t>
      </w:r>
      <w:proofErr w:type="spellEnd"/>
      <w:r w:rsidRPr="00A2443F">
        <w:rPr>
          <w:rFonts w:ascii="Times New Roman" w:eastAsia="Arial" w:hAnsi="Times New Roman" w:cs="Times New Roman"/>
          <w:color w:val="222222"/>
          <w:sz w:val="24"/>
          <w:szCs w:val="24"/>
          <w:highlight w:val="white"/>
        </w:rPr>
        <w:t xml:space="preserve">, c, </w:t>
      </w:r>
      <w:proofErr w:type="spellStart"/>
      <w:r w:rsidRPr="00A2443F">
        <w:rPr>
          <w:rFonts w:ascii="Times New Roman" w:eastAsia="Arial" w:hAnsi="Times New Roman" w:cs="Times New Roman"/>
          <w:color w:val="222222"/>
          <w:sz w:val="24"/>
          <w:szCs w:val="24"/>
          <w:highlight w:val="white"/>
        </w:rPr>
        <w:t>Jyoti</w:t>
      </w:r>
      <w:proofErr w:type="spellEnd"/>
      <w:r w:rsidRPr="00A2443F">
        <w:rPr>
          <w:rFonts w:ascii="Times New Roman" w:eastAsia="Arial" w:hAnsi="Times New Roman" w:cs="Times New Roman"/>
          <w:color w:val="222222"/>
          <w:sz w:val="24"/>
          <w:szCs w:val="24"/>
          <w:highlight w:val="white"/>
        </w:rPr>
        <w:t xml:space="preserve"> Singh </w:t>
      </w:r>
      <w:proofErr w:type="spellStart"/>
      <w:r w:rsidRPr="00A2443F">
        <w:rPr>
          <w:rFonts w:ascii="Times New Roman" w:eastAsia="Arial" w:hAnsi="Times New Roman" w:cs="Times New Roman"/>
          <w:color w:val="222222"/>
          <w:sz w:val="24"/>
          <w:szCs w:val="24"/>
          <w:highlight w:val="white"/>
        </w:rPr>
        <w:t>Jadaunb</w:t>
      </w:r>
      <w:proofErr w:type="spellEnd"/>
      <w:r w:rsidRPr="00A2443F">
        <w:rPr>
          <w:rFonts w:ascii="Times New Roman" w:eastAsia="Arial" w:hAnsi="Times New Roman" w:cs="Times New Roman"/>
          <w:color w:val="222222"/>
          <w:sz w:val="24"/>
          <w:szCs w:val="24"/>
          <w:highlight w:val="white"/>
        </w:rPr>
        <w:t xml:space="preserve"> and.</w:t>
      </w:r>
    </w:p>
    <w:p w:rsidR="0007593A" w:rsidRPr="00A2443F" w:rsidRDefault="00F526F2">
      <w:pPr>
        <w:numPr>
          <w:ilvl w:val="0"/>
          <w:numId w:val="1"/>
        </w:numPr>
        <w:spacing w:before="240" w:after="0" w:line="360" w:lineRule="auto"/>
        <w:jc w:val="both"/>
        <w:rPr>
          <w:rFonts w:ascii="Times New Roman" w:eastAsia="Arial" w:hAnsi="Times New Roman" w:cs="Times New Roman"/>
          <w:color w:val="222222"/>
          <w:sz w:val="24"/>
          <w:szCs w:val="24"/>
          <w:highlight w:val="white"/>
        </w:rPr>
      </w:pPr>
      <w:r w:rsidRPr="00A2443F">
        <w:rPr>
          <w:rFonts w:ascii="Times New Roman" w:eastAsia="Arial" w:hAnsi="Times New Roman" w:cs="Times New Roman"/>
          <w:color w:val="222222"/>
          <w:sz w:val="24"/>
          <w:szCs w:val="24"/>
          <w:highlight w:val="white"/>
        </w:rPr>
        <w:t xml:space="preserve">Mukherjee PK, Banerjee S, Biswas S, Das B, </w:t>
      </w:r>
      <w:proofErr w:type="spellStart"/>
      <w:r w:rsidRPr="00A2443F">
        <w:rPr>
          <w:rFonts w:ascii="Times New Roman" w:eastAsia="Arial" w:hAnsi="Times New Roman" w:cs="Times New Roman"/>
          <w:color w:val="222222"/>
          <w:sz w:val="24"/>
          <w:szCs w:val="24"/>
          <w:highlight w:val="white"/>
        </w:rPr>
        <w:t>Kar</w:t>
      </w:r>
      <w:proofErr w:type="spellEnd"/>
      <w:r w:rsidRPr="00A2443F">
        <w:rPr>
          <w:rFonts w:ascii="Times New Roman" w:eastAsia="Arial" w:hAnsi="Times New Roman" w:cs="Times New Roman"/>
          <w:color w:val="222222"/>
          <w:sz w:val="24"/>
          <w:szCs w:val="24"/>
          <w:highlight w:val="white"/>
        </w:rPr>
        <w:t xml:space="preserve"> A, </w:t>
      </w:r>
      <w:proofErr w:type="spellStart"/>
      <w:r w:rsidRPr="00A2443F">
        <w:rPr>
          <w:rFonts w:ascii="Times New Roman" w:eastAsia="Arial" w:hAnsi="Times New Roman" w:cs="Times New Roman"/>
          <w:color w:val="222222"/>
          <w:sz w:val="24"/>
          <w:szCs w:val="24"/>
          <w:highlight w:val="white"/>
        </w:rPr>
        <w:t>Katiyar</w:t>
      </w:r>
      <w:proofErr w:type="spellEnd"/>
      <w:r w:rsidRPr="00A2443F">
        <w:rPr>
          <w:rFonts w:ascii="Times New Roman" w:eastAsia="Arial" w:hAnsi="Times New Roman" w:cs="Times New Roman"/>
          <w:color w:val="222222"/>
          <w:sz w:val="24"/>
          <w:szCs w:val="24"/>
          <w:highlight w:val="white"/>
        </w:rPr>
        <w:t xml:space="preserve"> CK. </w:t>
      </w:r>
      <w:proofErr w:type="spellStart"/>
      <w:r w:rsidRPr="00A2443F">
        <w:rPr>
          <w:rFonts w:ascii="Times New Roman" w:eastAsia="Arial" w:hAnsi="Times New Roman" w:cs="Times New Roman"/>
          <w:color w:val="222222"/>
          <w:sz w:val="24"/>
          <w:szCs w:val="24"/>
          <w:highlight w:val="white"/>
        </w:rPr>
        <w:t>Withania</w:t>
      </w:r>
      <w:proofErr w:type="spellEnd"/>
      <w:r w:rsidRPr="00A2443F">
        <w:rPr>
          <w:rFonts w:ascii="Times New Roman" w:eastAsia="Arial" w:hAnsi="Times New Roman" w:cs="Times New Roman"/>
          <w:color w:val="222222"/>
          <w:sz w:val="24"/>
          <w:szCs w:val="24"/>
          <w:highlight w:val="white"/>
        </w:rPr>
        <w:t xml:space="preserve"> </w:t>
      </w:r>
      <w:proofErr w:type="spellStart"/>
      <w:r w:rsidRPr="00A2443F">
        <w:rPr>
          <w:rFonts w:ascii="Times New Roman" w:eastAsia="Arial" w:hAnsi="Times New Roman" w:cs="Times New Roman"/>
          <w:color w:val="222222"/>
          <w:sz w:val="24"/>
          <w:szCs w:val="24"/>
          <w:highlight w:val="white"/>
        </w:rPr>
        <w:t>somnifera</w:t>
      </w:r>
      <w:proofErr w:type="spellEnd"/>
      <w:r w:rsidRPr="00A2443F">
        <w:rPr>
          <w:rFonts w:ascii="Times New Roman" w:eastAsia="Arial" w:hAnsi="Times New Roman" w:cs="Times New Roman"/>
          <w:color w:val="222222"/>
          <w:sz w:val="24"/>
          <w:szCs w:val="24"/>
          <w:highlight w:val="white"/>
        </w:rPr>
        <w:t xml:space="preserve"> (L.) </w:t>
      </w:r>
      <w:proofErr w:type="spellStart"/>
      <w:r w:rsidRPr="00A2443F">
        <w:rPr>
          <w:rFonts w:ascii="Times New Roman" w:eastAsia="Arial" w:hAnsi="Times New Roman" w:cs="Times New Roman"/>
          <w:color w:val="222222"/>
          <w:sz w:val="24"/>
          <w:szCs w:val="24"/>
          <w:highlight w:val="white"/>
        </w:rPr>
        <w:t>Dunal</w:t>
      </w:r>
      <w:proofErr w:type="spellEnd"/>
      <w:r w:rsidRPr="00A2443F">
        <w:rPr>
          <w:rFonts w:ascii="Times New Roman" w:eastAsia="Arial" w:hAnsi="Times New Roman" w:cs="Times New Roman"/>
          <w:color w:val="222222"/>
          <w:sz w:val="24"/>
          <w:szCs w:val="24"/>
          <w:highlight w:val="white"/>
        </w:rPr>
        <w:t xml:space="preserve">: Modern perspectives of an ancient </w:t>
      </w:r>
      <w:proofErr w:type="spellStart"/>
      <w:r w:rsidRPr="00A2443F">
        <w:rPr>
          <w:rFonts w:ascii="Times New Roman" w:eastAsia="Arial" w:hAnsi="Times New Roman" w:cs="Times New Roman"/>
          <w:color w:val="222222"/>
          <w:sz w:val="24"/>
          <w:szCs w:val="24"/>
          <w:highlight w:val="white"/>
        </w:rPr>
        <w:t>Rasayana</w:t>
      </w:r>
      <w:proofErr w:type="spellEnd"/>
      <w:r w:rsidRPr="00A2443F">
        <w:rPr>
          <w:rFonts w:ascii="Times New Roman" w:eastAsia="Arial" w:hAnsi="Times New Roman" w:cs="Times New Roman"/>
          <w:color w:val="222222"/>
          <w:sz w:val="24"/>
          <w:szCs w:val="24"/>
          <w:highlight w:val="white"/>
        </w:rPr>
        <w:t xml:space="preserve"> from Ayurveda. Journal of </w:t>
      </w:r>
      <w:proofErr w:type="spellStart"/>
      <w:r w:rsidRPr="00A2443F">
        <w:rPr>
          <w:rFonts w:ascii="Times New Roman" w:eastAsia="Arial" w:hAnsi="Times New Roman" w:cs="Times New Roman"/>
          <w:color w:val="222222"/>
          <w:sz w:val="24"/>
          <w:szCs w:val="24"/>
          <w:highlight w:val="white"/>
        </w:rPr>
        <w:t>Ethnopharmacology</w:t>
      </w:r>
      <w:proofErr w:type="spellEnd"/>
      <w:r w:rsidRPr="00A2443F">
        <w:rPr>
          <w:rFonts w:ascii="Times New Roman" w:eastAsia="Arial" w:hAnsi="Times New Roman" w:cs="Times New Roman"/>
          <w:color w:val="222222"/>
          <w:sz w:val="24"/>
          <w:szCs w:val="24"/>
          <w:highlight w:val="white"/>
        </w:rPr>
        <w:t>. 2021 Jan 10</w:t>
      </w:r>
      <w:proofErr w:type="gramStart"/>
      <w:r w:rsidRPr="00A2443F">
        <w:rPr>
          <w:rFonts w:ascii="Times New Roman" w:eastAsia="Arial" w:hAnsi="Times New Roman" w:cs="Times New Roman"/>
          <w:color w:val="222222"/>
          <w:sz w:val="24"/>
          <w:szCs w:val="24"/>
          <w:highlight w:val="white"/>
        </w:rPr>
        <w:t>;264:113157</w:t>
      </w:r>
      <w:proofErr w:type="gramEnd"/>
      <w:r w:rsidRPr="00A2443F">
        <w:rPr>
          <w:rFonts w:ascii="Times New Roman" w:eastAsia="Arial" w:hAnsi="Times New Roman" w:cs="Times New Roman"/>
          <w:color w:val="222222"/>
          <w:sz w:val="24"/>
          <w:szCs w:val="24"/>
          <w:highlight w:val="white"/>
        </w:rPr>
        <w:t>.</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r w:rsidRPr="00A2443F">
        <w:rPr>
          <w:rFonts w:ascii="Times New Roman" w:eastAsia="Times New Roman" w:hAnsi="Times New Roman" w:cs="Times New Roman"/>
          <w:color w:val="222222"/>
          <w:sz w:val="24"/>
          <w:szCs w:val="24"/>
          <w:highlight w:val="white"/>
        </w:rPr>
        <w:t xml:space="preserve"> </w:t>
      </w:r>
      <w:proofErr w:type="spellStart"/>
      <w:r w:rsidRPr="00A2443F">
        <w:rPr>
          <w:rFonts w:ascii="Times New Roman" w:eastAsia="Times New Roman" w:hAnsi="Times New Roman" w:cs="Times New Roman"/>
          <w:color w:val="222222"/>
          <w:sz w:val="24"/>
          <w:szCs w:val="24"/>
          <w:highlight w:val="white"/>
        </w:rPr>
        <w:t>Saleem</w:t>
      </w:r>
      <w:proofErr w:type="spellEnd"/>
      <w:r w:rsidRPr="00A2443F">
        <w:rPr>
          <w:rFonts w:ascii="Times New Roman" w:eastAsia="Times New Roman" w:hAnsi="Times New Roman" w:cs="Times New Roman"/>
          <w:color w:val="222222"/>
          <w:sz w:val="24"/>
          <w:szCs w:val="24"/>
          <w:highlight w:val="white"/>
        </w:rPr>
        <w:t xml:space="preserve"> S, Muhammad G, Hussain MA, </w:t>
      </w:r>
      <w:proofErr w:type="spellStart"/>
      <w:r w:rsidRPr="00A2443F">
        <w:rPr>
          <w:rFonts w:ascii="Times New Roman" w:eastAsia="Times New Roman" w:hAnsi="Times New Roman" w:cs="Times New Roman"/>
          <w:color w:val="222222"/>
          <w:sz w:val="24"/>
          <w:szCs w:val="24"/>
          <w:highlight w:val="white"/>
        </w:rPr>
        <w:t>Altaf</w:t>
      </w:r>
      <w:proofErr w:type="spellEnd"/>
      <w:r w:rsidRPr="00A2443F">
        <w:rPr>
          <w:rFonts w:ascii="Times New Roman" w:eastAsia="Times New Roman" w:hAnsi="Times New Roman" w:cs="Times New Roman"/>
          <w:color w:val="222222"/>
          <w:sz w:val="24"/>
          <w:szCs w:val="24"/>
          <w:highlight w:val="white"/>
        </w:rPr>
        <w:t xml:space="preserve"> M, Bukhari SN. </w:t>
      </w:r>
      <w:proofErr w:type="spellStart"/>
      <w:r w:rsidRPr="00A2443F">
        <w:rPr>
          <w:rFonts w:ascii="Times New Roman" w:eastAsia="Times New Roman" w:hAnsi="Times New Roman" w:cs="Times New Roman"/>
          <w:i/>
          <w:color w:val="222222"/>
          <w:sz w:val="24"/>
          <w:szCs w:val="24"/>
          <w:highlight w:val="white"/>
        </w:rPr>
        <w:t>Withania</w:t>
      </w:r>
      <w:proofErr w:type="spellEnd"/>
      <w:r w:rsidRPr="00A2443F">
        <w:rPr>
          <w:rFonts w:ascii="Times New Roman" w:eastAsia="Times New Roman" w:hAnsi="Times New Roman" w:cs="Times New Roman"/>
          <w:i/>
          <w:color w:val="222222"/>
          <w:sz w:val="24"/>
          <w:szCs w:val="24"/>
          <w:highlight w:val="white"/>
        </w:rPr>
        <w:t xml:space="preserve"> </w:t>
      </w:r>
      <w:proofErr w:type="spellStart"/>
      <w:r w:rsidRPr="00A2443F">
        <w:rPr>
          <w:rFonts w:ascii="Times New Roman" w:eastAsia="Times New Roman" w:hAnsi="Times New Roman" w:cs="Times New Roman"/>
          <w:i/>
          <w:color w:val="222222"/>
          <w:sz w:val="24"/>
          <w:szCs w:val="24"/>
          <w:highlight w:val="white"/>
        </w:rPr>
        <w:t>somnifera</w:t>
      </w:r>
      <w:proofErr w:type="spellEnd"/>
      <w:r w:rsidRPr="00A2443F">
        <w:rPr>
          <w:rFonts w:ascii="Times New Roman" w:eastAsia="Times New Roman" w:hAnsi="Times New Roman" w:cs="Times New Roman"/>
          <w:color w:val="222222"/>
          <w:sz w:val="24"/>
          <w:szCs w:val="24"/>
          <w:highlight w:val="white"/>
        </w:rPr>
        <w:t xml:space="preserve"> L.: Insights into the phytochemical profile, therapeutic potential, clinical trials, and future prospective. Iranian journal of basic medical sciences. 2020 Dec</w:t>
      </w:r>
      <w:proofErr w:type="gramStart"/>
      <w:r w:rsidRPr="00A2443F">
        <w:rPr>
          <w:rFonts w:ascii="Times New Roman" w:eastAsia="Times New Roman" w:hAnsi="Times New Roman" w:cs="Times New Roman"/>
          <w:color w:val="222222"/>
          <w:sz w:val="24"/>
          <w:szCs w:val="24"/>
          <w:highlight w:val="white"/>
        </w:rPr>
        <w:t>;23</w:t>
      </w:r>
      <w:proofErr w:type="gramEnd"/>
      <w:r w:rsidRPr="00A2443F">
        <w:rPr>
          <w:rFonts w:ascii="Times New Roman" w:eastAsia="Times New Roman" w:hAnsi="Times New Roman" w:cs="Times New Roman"/>
          <w:color w:val="222222"/>
          <w:sz w:val="24"/>
          <w:szCs w:val="24"/>
          <w:highlight w:val="white"/>
        </w:rPr>
        <w:t>(12):1501.</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r w:rsidRPr="00A2443F">
        <w:rPr>
          <w:rFonts w:ascii="Times New Roman" w:eastAsia="Times New Roman" w:hAnsi="Times New Roman" w:cs="Times New Roman"/>
          <w:color w:val="222222"/>
          <w:sz w:val="24"/>
          <w:szCs w:val="24"/>
          <w:highlight w:val="white"/>
        </w:rPr>
        <w:t xml:space="preserve"> </w:t>
      </w:r>
      <w:proofErr w:type="spellStart"/>
      <w:r w:rsidRPr="00A2443F">
        <w:rPr>
          <w:rFonts w:ascii="Times New Roman" w:eastAsia="Times New Roman" w:hAnsi="Times New Roman" w:cs="Times New Roman"/>
          <w:color w:val="222222"/>
          <w:sz w:val="24"/>
          <w:szCs w:val="24"/>
          <w:highlight w:val="white"/>
        </w:rPr>
        <w:t>Kashyap</w:t>
      </w:r>
      <w:proofErr w:type="spellEnd"/>
      <w:r w:rsidRPr="00A2443F">
        <w:rPr>
          <w:rFonts w:ascii="Times New Roman" w:eastAsia="Times New Roman" w:hAnsi="Times New Roman" w:cs="Times New Roman"/>
          <w:color w:val="222222"/>
          <w:sz w:val="24"/>
          <w:szCs w:val="24"/>
          <w:highlight w:val="white"/>
        </w:rPr>
        <w:t xml:space="preserve"> VK, </w:t>
      </w:r>
      <w:proofErr w:type="spellStart"/>
      <w:r w:rsidRPr="00A2443F">
        <w:rPr>
          <w:rFonts w:ascii="Times New Roman" w:eastAsia="Times New Roman" w:hAnsi="Times New Roman" w:cs="Times New Roman"/>
          <w:color w:val="222222"/>
          <w:sz w:val="24"/>
          <w:szCs w:val="24"/>
          <w:highlight w:val="white"/>
        </w:rPr>
        <w:t>Peasah-Darkwah</w:t>
      </w:r>
      <w:proofErr w:type="spellEnd"/>
      <w:r w:rsidRPr="00A2443F">
        <w:rPr>
          <w:rFonts w:ascii="Times New Roman" w:eastAsia="Times New Roman" w:hAnsi="Times New Roman" w:cs="Times New Roman"/>
          <w:color w:val="222222"/>
          <w:sz w:val="24"/>
          <w:szCs w:val="24"/>
          <w:highlight w:val="white"/>
        </w:rPr>
        <w:t xml:space="preserve"> G, </w:t>
      </w:r>
      <w:proofErr w:type="spellStart"/>
      <w:r w:rsidRPr="00A2443F">
        <w:rPr>
          <w:rFonts w:ascii="Times New Roman" w:eastAsia="Times New Roman" w:hAnsi="Times New Roman" w:cs="Times New Roman"/>
          <w:color w:val="222222"/>
          <w:sz w:val="24"/>
          <w:szCs w:val="24"/>
          <w:highlight w:val="white"/>
        </w:rPr>
        <w:t>Dhasmana</w:t>
      </w:r>
      <w:proofErr w:type="spellEnd"/>
      <w:r w:rsidRPr="00A2443F">
        <w:rPr>
          <w:rFonts w:ascii="Times New Roman" w:eastAsia="Times New Roman" w:hAnsi="Times New Roman" w:cs="Times New Roman"/>
          <w:color w:val="222222"/>
          <w:sz w:val="24"/>
          <w:szCs w:val="24"/>
          <w:highlight w:val="white"/>
        </w:rPr>
        <w:t xml:space="preserve"> A, </w:t>
      </w:r>
      <w:proofErr w:type="spellStart"/>
      <w:r w:rsidRPr="00A2443F">
        <w:rPr>
          <w:rFonts w:ascii="Times New Roman" w:eastAsia="Times New Roman" w:hAnsi="Times New Roman" w:cs="Times New Roman"/>
          <w:color w:val="222222"/>
          <w:sz w:val="24"/>
          <w:szCs w:val="24"/>
          <w:highlight w:val="white"/>
        </w:rPr>
        <w:t>Jaggi</w:t>
      </w:r>
      <w:proofErr w:type="spellEnd"/>
      <w:r w:rsidRPr="00A2443F">
        <w:rPr>
          <w:rFonts w:ascii="Times New Roman" w:eastAsia="Times New Roman" w:hAnsi="Times New Roman" w:cs="Times New Roman"/>
          <w:color w:val="222222"/>
          <w:sz w:val="24"/>
          <w:szCs w:val="24"/>
          <w:highlight w:val="white"/>
        </w:rPr>
        <w:t xml:space="preserve"> M, </w:t>
      </w:r>
      <w:proofErr w:type="spellStart"/>
      <w:r w:rsidRPr="00A2443F">
        <w:rPr>
          <w:rFonts w:ascii="Times New Roman" w:eastAsia="Times New Roman" w:hAnsi="Times New Roman" w:cs="Times New Roman"/>
          <w:color w:val="222222"/>
          <w:sz w:val="24"/>
          <w:szCs w:val="24"/>
          <w:highlight w:val="white"/>
        </w:rPr>
        <w:t>Yallapu</w:t>
      </w:r>
      <w:proofErr w:type="spellEnd"/>
      <w:r w:rsidRPr="00A2443F">
        <w:rPr>
          <w:rFonts w:ascii="Times New Roman" w:eastAsia="Times New Roman" w:hAnsi="Times New Roman" w:cs="Times New Roman"/>
          <w:color w:val="222222"/>
          <w:sz w:val="24"/>
          <w:szCs w:val="24"/>
          <w:highlight w:val="white"/>
        </w:rPr>
        <w:t xml:space="preserve"> MM, Chauhan SC. </w:t>
      </w:r>
      <w:proofErr w:type="spellStart"/>
      <w:r w:rsidRPr="00A2443F">
        <w:rPr>
          <w:rFonts w:ascii="Times New Roman" w:eastAsia="Times New Roman" w:hAnsi="Times New Roman" w:cs="Times New Roman"/>
          <w:i/>
          <w:color w:val="222222"/>
          <w:sz w:val="24"/>
          <w:szCs w:val="24"/>
          <w:highlight w:val="white"/>
        </w:rPr>
        <w:t>Withania</w:t>
      </w:r>
      <w:proofErr w:type="spellEnd"/>
      <w:r w:rsidRPr="00A2443F">
        <w:rPr>
          <w:rFonts w:ascii="Times New Roman" w:eastAsia="Times New Roman" w:hAnsi="Times New Roman" w:cs="Times New Roman"/>
          <w:i/>
          <w:color w:val="222222"/>
          <w:sz w:val="24"/>
          <w:szCs w:val="24"/>
          <w:highlight w:val="white"/>
        </w:rPr>
        <w:t xml:space="preserve"> </w:t>
      </w:r>
      <w:proofErr w:type="spellStart"/>
      <w:r w:rsidRPr="00A2443F">
        <w:rPr>
          <w:rFonts w:ascii="Times New Roman" w:eastAsia="Times New Roman" w:hAnsi="Times New Roman" w:cs="Times New Roman"/>
          <w:i/>
          <w:color w:val="222222"/>
          <w:sz w:val="24"/>
          <w:szCs w:val="24"/>
          <w:highlight w:val="white"/>
        </w:rPr>
        <w:t>somnifera</w:t>
      </w:r>
      <w:proofErr w:type="spellEnd"/>
      <w:r w:rsidRPr="00A2443F">
        <w:rPr>
          <w:rFonts w:ascii="Times New Roman" w:eastAsia="Times New Roman" w:hAnsi="Times New Roman" w:cs="Times New Roman"/>
          <w:color w:val="222222"/>
          <w:sz w:val="24"/>
          <w:szCs w:val="24"/>
          <w:highlight w:val="white"/>
        </w:rPr>
        <w:t>: progress towards a pharmaceutical agent for immunomodulation and cancer therapeutics. Pharmaceutics. 2022 Mar 10</w:t>
      </w:r>
      <w:proofErr w:type="gramStart"/>
      <w:r w:rsidRPr="00A2443F">
        <w:rPr>
          <w:rFonts w:ascii="Times New Roman" w:eastAsia="Times New Roman" w:hAnsi="Times New Roman" w:cs="Times New Roman"/>
          <w:color w:val="222222"/>
          <w:sz w:val="24"/>
          <w:szCs w:val="24"/>
          <w:highlight w:val="white"/>
        </w:rPr>
        <w:t>;14</w:t>
      </w:r>
      <w:proofErr w:type="gramEnd"/>
      <w:r w:rsidRPr="00A2443F">
        <w:rPr>
          <w:rFonts w:ascii="Times New Roman" w:eastAsia="Times New Roman" w:hAnsi="Times New Roman" w:cs="Times New Roman"/>
          <w:color w:val="222222"/>
          <w:sz w:val="24"/>
          <w:szCs w:val="24"/>
          <w:highlight w:val="white"/>
        </w:rPr>
        <w:t>(3):611.</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proofErr w:type="spellStart"/>
      <w:r w:rsidRPr="00A2443F">
        <w:rPr>
          <w:rFonts w:ascii="Times New Roman" w:eastAsia="Arial" w:hAnsi="Times New Roman" w:cs="Times New Roman"/>
          <w:color w:val="222222"/>
          <w:sz w:val="24"/>
          <w:szCs w:val="24"/>
          <w:highlight w:val="white"/>
        </w:rPr>
        <w:t>Meher</w:t>
      </w:r>
      <w:proofErr w:type="spellEnd"/>
      <w:r w:rsidRPr="00A2443F">
        <w:rPr>
          <w:rFonts w:ascii="Times New Roman" w:eastAsia="Arial" w:hAnsi="Times New Roman" w:cs="Times New Roman"/>
          <w:color w:val="222222"/>
          <w:sz w:val="24"/>
          <w:szCs w:val="24"/>
          <w:highlight w:val="white"/>
        </w:rPr>
        <w:t xml:space="preserve"> SK, Das B, Panda P, </w:t>
      </w:r>
      <w:proofErr w:type="spellStart"/>
      <w:r w:rsidRPr="00A2443F">
        <w:rPr>
          <w:rFonts w:ascii="Times New Roman" w:eastAsia="Arial" w:hAnsi="Times New Roman" w:cs="Times New Roman"/>
          <w:color w:val="222222"/>
          <w:sz w:val="24"/>
          <w:szCs w:val="24"/>
          <w:highlight w:val="white"/>
        </w:rPr>
        <w:t>Bhuyan</w:t>
      </w:r>
      <w:proofErr w:type="spellEnd"/>
      <w:r w:rsidRPr="00A2443F">
        <w:rPr>
          <w:rFonts w:ascii="Times New Roman" w:eastAsia="Arial" w:hAnsi="Times New Roman" w:cs="Times New Roman"/>
          <w:color w:val="222222"/>
          <w:sz w:val="24"/>
          <w:szCs w:val="24"/>
          <w:highlight w:val="white"/>
        </w:rPr>
        <w:t xml:space="preserve"> GC, Rao MM. Uses of </w:t>
      </w:r>
      <w:proofErr w:type="spellStart"/>
      <w:r w:rsidRPr="00A2443F">
        <w:rPr>
          <w:rFonts w:ascii="Times New Roman" w:eastAsia="Arial" w:hAnsi="Times New Roman" w:cs="Times New Roman"/>
          <w:color w:val="222222"/>
          <w:sz w:val="24"/>
          <w:szCs w:val="24"/>
          <w:highlight w:val="white"/>
        </w:rPr>
        <w:t>Withania</w:t>
      </w:r>
      <w:proofErr w:type="spellEnd"/>
      <w:r w:rsidRPr="00A2443F">
        <w:rPr>
          <w:rFonts w:ascii="Times New Roman" w:eastAsia="Arial" w:hAnsi="Times New Roman" w:cs="Times New Roman"/>
          <w:color w:val="222222"/>
          <w:sz w:val="24"/>
          <w:szCs w:val="24"/>
          <w:highlight w:val="white"/>
        </w:rPr>
        <w:t xml:space="preserve"> </w:t>
      </w:r>
      <w:proofErr w:type="spellStart"/>
      <w:r w:rsidRPr="00A2443F">
        <w:rPr>
          <w:rFonts w:ascii="Times New Roman" w:eastAsia="Arial" w:hAnsi="Times New Roman" w:cs="Times New Roman"/>
          <w:color w:val="222222"/>
          <w:sz w:val="24"/>
          <w:szCs w:val="24"/>
          <w:highlight w:val="white"/>
        </w:rPr>
        <w:t>somnifera</w:t>
      </w:r>
      <w:proofErr w:type="spellEnd"/>
      <w:r w:rsidRPr="00A2443F">
        <w:rPr>
          <w:rFonts w:ascii="Times New Roman" w:eastAsia="Arial" w:hAnsi="Times New Roman" w:cs="Times New Roman"/>
          <w:color w:val="222222"/>
          <w:sz w:val="24"/>
          <w:szCs w:val="24"/>
          <w:highlight w:val="white"/>
        </w:rPr>
        <w:t xml:space="preserve"> (Linn) </w:t>
      </w:r>
      <w:proofErr w:type="spellStart"/>
      <w:r w:rsidRPr="00A2443F">
        <w:rPr>
          <w:rFonts w:ascii="Times New Roman" w:eastAsia="Arial" w:hAnsi="Times New Roman" w:cs="Times New Roman"/>
          <w:color w:val="222222"/>
          <w:sz w:val="24"/>
          <w:szCs w:val="24"/>
          <w:highlight w:val="white"/>
        </w:rPr>
        <w:t>Dunal</w:t>
      </w:r>
      <w:proofErr w:type="spellEnd"/>
      <w:r w:rsidRPr="00A2443F">
        <w:rPr>
          <w:rFonts w:ascii="Times New Roman" w:eastAsia="Arial" w:hAnsi="Times New Roman" w:cs="Times New Roman"/>
          <w:color w:val="222222"/>
          <w:sz w:val="24"/>
          <w:szCs w:val="24"/>
          <w:highlight w:val="white"/>
        </w:rPr>
        <w:t xml:space="preserve"> (</w:t>
      </w:r>
      <w:proofErr w:type="spellStart"/>
      <w:r w:rsidRPr="00A2443F">
        <w:rPr>
          <w:rFonts w:ascii="Times New Roman" w:eastAsia="Arial" w:hAnsi="Times New Roman" w:cs="Times New Roman"/>
          <w:color w:val="222222"/>
          <w:sz w:val="24"/>
          <w:szCs w:val="24"/>
          <w:highlight w:val="white"/>
        </w:rPr>
        <w:t>Ashwagandha</w:t>
      </w:r>
      <w:proofErr w:type="spellEnd"/>
      <w:r w:rsidRPr="00A2443F">
        <w:rPr>
          <w:rFonts w:ascii="Times New Roman" w:eastAsia="Arial" w:hAnsi="Times New Roman" w:cs="Times New Roman"/>
          <w:color w:val="222222"/>
          <w:sz w:val="24"/>
          <w:szCs w:val="24"/>
          <w:highlight w:val="white"/>
        </w:rPr>
        <w:t>) in Ayurveda and its pharmacological evidence. Research Journal of Pharmacology and Pharmacodynamics. 2016</w:t>
      </w:r>
      <w:proofErr w:type="gramStart"/>
      <w:r w:rsidRPr="00A2443F">
        <w:rPr>
          <w:rFonts w:ascii="Times New Roman" w:eastAsia="Arial" w:hAnsi="Times New Roman" w:cs="Times New Roman"/>
          <w:color w:val="222222"/>
          <w:sz w:val="24"/>
          <w:szCs w:val="24"/>
          <w:highlight w:val="white"/>
        </w:rPr>
        <w:t>;8</w:t>
      </w:r>
      <w:proofErr w:type="gramEnd"/>
      <w:r w:rsidRPr="00A2443F">
        <w:rPr>
          <w:rFonts w:ascii="Times New Roman" w:eastAsia="Arial" w:hAnsi="Times New Roman" w:cs="Times New Roman"/>
          <w:color w:val="222222"/>
          <w:sz w:val="24"/>
          <w:szCs w:val="24"/>
          <w:highlight w:val="white"/>
        </w:rPr>
        <w:t>(1):23-9.</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proofErr w:type="spellStart"/>
      <w:r w:rsidRPr="00A2443F">
        <w:rPr>
          <w:rFonts w:ascii="Times New Roman" w:eastAsia="Arial" w:hAnsi="Times New Roman" w:cs="Times New Roman"/>
          <w:color w:val="222222"/>
          <w:sz w:val="24"/>
          <w:szCs w:val="24"/>
          <w:highlight w:val="white"/>
        </w:rPr>
        <w:t>Khabiya</w:t>
      </w:r>
      <w:proofErr w:type="spellEnd"/>
      <w:r w:rsidRPr="00A2443F">
        <w:rPr>
          <w:rFonts w:ascii="Times New Roman" w:eastAsia="Arial" w:hAnsi="Times New Roman" w:cs="Times New Roman"/>
          <w:color w:val="222222"/>
          <w:sz w:val="24"/>
          <w:szCs w:val="24"/>
          <w:highlight w:val="white"/>
        </w:rPr>
        <w:t xml:space="preserve"> R, </w:t>
      </w:r>
      <w:proofErr w:type="spellStart"/>
      <w:r w:rsidRPr="00A2443F">
        <w:rPr>
          <w:rFonts w:ascii="Times New Roman" w:eastAsia="Arial" w:hAnsi="Times New Roman" w:cs="Times New Roman"/>
          <w:color w:val="222222"/>
          <w:sz w:val="24"/>
          <w:szCs w:val="24"/>
          <w:highlight w:val="white"/>
        </w:rPr>
        <w:t>Choudhary</w:t>
      </w:r>
      <w:proofErr w:type="spellEnd"/>
      <w:r w:rsidRPr="00A2443F">
        <w:rPr>
          <w:rFonts w:ascii="Times New Roman" w:eastAsia="Arial" w:hAnsi="Times New Roman" w:cs="Times New Roman"/>
          <w:color w:val="222222"/>
          <w:sz w:val="24"/>
          <w:szCs w:val="24"/>
          <w:highlight w:val="white"/>
        </w:rPr>
        <w:t xml:space="preserve"> GP, </w:t>
      </w:r>
      <w:proofErr w:type="spellStart"/>
      <w:r w:rsidRPr="00A2443F">
        <w:rPr>
          <w:rFonts w:ascii="Times New Roman" w:eastAsia="Arial" w:hAnsi="Times New Roman" w:cs="Times New Roman"/>
          <w:color w:val="222222"/>
          <w:sz w:val="24"/>
          <w:szCs w:val="24"/>
          <w:highlight w:val="white"/>
        </w:rPr>
        <w:t>Jnanesha</w:t>
      </w:r>
      <w:proofErr w:type="spellEnd"/>
      <w:r w:rsidRPr="00A2443F">
        <w:rPr>
          <w:rFonts w:ascii="Times New Roman" w:eastAsia="Arial" w:hAnsi="Times New Roman" w:cs="Times New Roman"/>
          <w:color w:val="222222"/>
          <w:sz w:val="24"/>
          <w:szCs w:val="24"/>
          <w:highlight w:val="white"/>
        </w:rPr>
        <w:t xml:space="preserve"> AC, Kumar A, Lal RK. An insight into the potential varieties of </w:t>
      </w:r>
      <w:proofErr w:type="spellStart"/>
      <w:r w:rsidRPr="00A2443F">
        <w:rPr>
          <w:rFonts w:ascii="Times New Roman" w:eastAsia="Arial" w:hAnsi="Times New Roman" w:cs="Times New Roman"/>
          <w:color w:val="222222"/>
          <w:sz w:val="24"/>
          <w:szCs w:val="24"/>
          <w:highlight w:val="white"/>
        </w:rPr>
        <w:t>Ashwagandha</w:t>
      </w:r>
      <w:proofErr w:type="spellEnd"/>
      <w:r w:rsidRPr="00A2443F">
        <w:rPr>
          <w:rFonts w:ascii="Times New Roman" w:eastAsia="Arial" w:hAnsi="Times New Roman" w:cs="Times New Roman"/>
          <w:color w:val="222222"/>
          <w:sz w:val="24"/>
          <w:szCs w:val="24"/>
          <w:highlight w:val="white"/>
        </w:rPr>
        <w:t xml:space="preserve"> (Indian ginseng) for better therapeutic efficacy. Ecological Frontiers. 2024 Jun 1</w:t>
      </w:r>
      <w:proofErr w:type="gramStart"/>
      <w:r w:rsidRPr="00A2443F">
        <w:rPr>
          <w:rFonts w:ascii="Times New Roman" w:eastAsia="Arial" w:hAnsi="Times New Roman" w:cs="Times New Roman"/>
          <w:color w:val="222222"/>
          <w:sz w:val="24"/>
          <w:szCs w:val="24"/>
          <w:highlight w:val="white"/>
        </w:rPr>
        <w:t>;44</w:t>
      </w:r>
      <w:proofErr w:type="gramEnd"/>
      <w:r w:rsidRPr="00A2443F">
        <w:rPr>
          <w:rFonts w:ascii="Times New Roman" w:eastAsia="Arial" w:hAnsi="Times New Roman" w:cs="Times New Roman"/>
          <w:color w:val="222222"/>
          <w:sz w:val="24"/>
          <w:szCs w:val="24"/>
          <w:highlight w:val="white"/>
        </w:rPr>
        <w:t>(3):444-50.</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r w:rsidRPr="00A2443F">
        <w:rPr>
          <w:rFonts w:ascii="Times New Roman" w:eastAsia="Arial" w:hAnsi="Times New Roman" w:cs="Times New Roman"/>
          <w:color w:val="222222"/>
          <w:sz w:val="24"/>
          <w:szCs w:val="24"/>
          <w:highlight w:val="white"/>
        </w:rPr>
        <w:t xml:space="preserve">Paul S, Chakraborty S, </w:t>
      </w:r>
      <w:proofErr w:type="spellStart"/>
      <w:r w:rsidRPr="00A2443F">
        <w:rPr>
          <w:rFonts w:ascii="Times New Roman" w:eastAsia="Arial" w:hAnsi="Times New Roman" w:cs="Times New Roman"/>
          <w:color w:val="222222"/>
          <w:sz w:val="24"/>
          <w:szCs w:val="24"/>
          <w:highlight w:val="white"/>
        </w:rPr>
        <w:t>Anand</w:t>
      </w:r>
      <w:proofErr w:type="spellEnd"/>
      <w:r w:rsidRPr="00A2443F">
        <w:rPr>
          <w:rFonts w:ascii="Times New Roman" w:eastAsia="Arial" w:hAnsi="Times New Roman" w:cs="Times New Roman"/>
          <w:color w:val="222222"/>
          <w:sz w:val="24"/>
          <w:szCs w:val="24"/>
          <w:highlight w:val="white"/>
        </w:rPr>
        <w:t xml:space="preserve"> U, </w:t>
      </w:r>
      <w:proofErr w:type="spellStart"/>
      <w:r w:rsidRPr="00A2443F">
        <w:rPr>
          <w:rFonts w:ascii="Times New Roman" w:eastAsia="Arial" w:hAnsi="Times New Roman" w:cs="Times New Roman"/>
          <w:color w:val="222222"/>
          <w:sz w:val="24"/>
          <w:szCs w:val="24"/>
          <w:highlight w:val="white"/>
        </w:rPr>
        <w:t>Dey</w:t>
      </w:r>
      <w:proofErr w:type="spellEnd"/>
      <w:r w:rsidRPr="00A2443F">
        <w:rPr>
          <w:rFonts w:ascii="Times New Roman" w:eastAsia="Arial" w:hAnsi="Times New Roman" w:cs="Times New Roman"/>
          <w:color w:val="222222"/>
          <w:sz w:val="24"/>
          <w:szCs w:val="24"/>
          <w:highlight w:val="white"/>
        </w:rPr>
        <w:t xml:space="preserve"> S, </w:t>
      </w:r>
      <w:proofErr w:type="spellStart"/>
      <w:r w:rsidRPr="00A2443F">
        <w:rPr>
          <w:rFonts w:ascii="Times New Roman" w:eastAsia="Arial" w:hAnsi="Times New Roman" w:cs="Times New Roman"/>
          <w:color w:val="222222"/>
          <w:sz w:val="24"/>
          <w:szCs w:val="24"/>
          <w:highlight w:val="white"/>
        </w:rPr>
        <w:t>Nandy</w:t>
      </w:r>
      <w:proofErr w:type="spellEnd"/>
      <w:r w:rsidRPr="00A2443F">
        <w:rPr>
          <w:rFonts w:ascii="Times New Roman" w:eastAsia="Arial" w:hAnsi="Times New Roman" w:cs="Times New Roman"/>
          <w:color w:val="222222"/>
          <w:sz w:val="24"/>
          <w:szCs w:val="24"/>
          <w:highlight w:val="white"/>
        </w:rPr>
        <w:t xml:space="preserve"> S, </w:t>
      </w:r>
      <w:proofErr w:type="spellStart"/>
      <w:r w:rsidRPr="00A2443F">
        <w:rPr>
          <w:rFonts w:ascii="Times New Roman" w:eastAsia="Arial" w:hAnsi="Times New Roman" w:cs="Times New Roman"/>
          <w:color w:val="222222"/>
          <w:sz w:val="24"/>
          <w:szCs w:val="24"/>
          <w:highlight w:val="white"/>
        </w:rPr>
        <w:t>Ghorai</w:t>
      </w:r>
      <w:proofErr w:type="spellEnd"/>
      <w:r w:rsidRPr="00A2443F">
        <w:rPr>
          <w:rFonts w:ascii="Times New Roman" w:eastAsia="Arial" w:hAnsi="Times New Roman" w:cs="Times New Roman"/>
          <w:color w:val="222222"/>
          <w:sz w:val="24"/>
          <w:szCs w:val="24"/>
          <w:highlight w:val="white"/>
        </w:rPr>
        <w:t xml:space="preserve"> M, </w:t>
      </w:r>
      <w:proofErr w:type="spellStart"/>
      <w:r w:rsidRPr="00A2443F">
        <w:rPr>
          <w:rFonts w:ascii="Times New Roman" w:eastAsia="Arial" w:hAnsi="Times New Roman" w:cs="Times New Roman"/>
          <w:color w:val="222222"/>
          <w:sz w:val="24"/>
          <w:szCs w:val="24"/>
          <w:highlight w:val="white"/>
        </w:rPr>
        <w:t>Saha</w:t>
      </w:r>
      <w:proofErr w:type="spellEnd"/>
      <w:r w:rsidRPr="00A2443F">
        <w:rPr>
          <w:rFonts w:ascii="Times New Roman" w:eastAsia="Arial" w:hAnsi="Times New Roman" w:cs="Times New Roman"/>
          <w:color w:val="222222"/>
          <w:sz w:val="24"/>
          <w:szCs w:val="24"/>
          <w:highlight w:val="white"/>
        </w:rPr>
        <w:t xml:space="preserve"> SC, </w:t>
      </w:r>
      <w:proofErr w:type="spellStart"/>
      <w:r w:rsidRPr="00A2443F">
        <w:rPr>
          <w:rFonts w:ascii="Times New Roman" w:eastAsia="Arial" w:hAnsi="Times New Roman" w:cs="Times New Roman"/>
          <w:color w:val="222222"/>
          <w:sz w:val="24"/>
          <w:szCs w:val="24"/>
          <w:highlight w:val="white"/>
        </w:rPr>
        <w:t>Patil</w:t>
      </w:r>
      <w:proofErr w:type="spellEnd"/>
      <w:r w:rsidRPr="00A2443F">
        <w:rPr>
          <w:rFonts w:ascii="Times New Roman" w:eastAsia="Arial" w:hAnsi="Times New Roman" w:cs="Times New Roman"/>
          <w:color w:val="222222"/>
          <w:sz w:val="24"/>
          <w:szCs w:val="24"/>
          <w:highlight w:val="white"/>
        </w:rPr>
        <w:t xml:space="preserve"> MT, </w:t>
      </w:r>
      <w:proofErr w:type="spellStart"/>
      <w:r w:rsidRPr="00A2443F">
        <w:rPr>
          <w:rFonts w:ascii="Times New Roman" w:eastAsia="Arial" w:hAnsi="Times New Roman" w:cs="Times New Roman"/>
          <w:color w:val="222222"/>
          <w:sz w:val="24"/>
          <w:szCs w:val="24"/>
          <w:highlight w:val="white"/>
        </w:rPr>
        <w:t>Kandimalla</w:t>
      </w:r>
      <w:proofErr w:type="spellEnd"/>
      <w:r w:rsidRPr="00A2443F">
        <w:rPr>
          <w:rFonts w:ascii="Times New Roman" w:eastAsia="Arial" w:hAnsi="Times New Roman" w:cs="Times New Roman"/>
          <w:color w:val="222222"/>
          <w:sz w:val="24"/>
          <w:szCs w:val="24"/>
          <w:highlight w:val="white"/>
        </w:rPr>
        <w:t xml:space="preserve"> R, </w:t>
      </w:r>
      <w:proofErr w:type="spellStart"/>
      <w:r w:rsidRPr="00A2443F">
        <w:rPr>
          <w:rFonts w:ascii="Times New Roman" w:eastAsia="Arial" w:hAnsi="Times New Roman" w:cs="Times New Roman"/>
          <w:color w:val="222222"/>
          <w:sz w:val="24"/>
          <w:szCs w:val="24"/>
          <w:highlight w:val="white"/>
        </w:rPr>
        <w:t>Proćków</w:t>
      </w:r>
      <w:proofErr w:type="spellEnd"/>
      <w:r w:rsidRPr="00A2443F">
        <w:rPr>
          <w:rFonts w:ascii="Times New Roman" w:eastAsia="Arial" w:hAnsi="Times New Roman" w:cs="Times New Roman"/>
          <w:color w:val="222222"/>
          <w:sz w:val="24"/>
          <w:szCs w:val="24"/>
          <w:highlight w:val="white"/>
        </w:rPr>
        <w:t xml:space="preserve"> J, </w:t>
      </w:r>
      <w:proofErr w:type="spellStart"/>
      <w:r w:rsidRPr="00A2443F">
        <w:rPr>
          <w:rFonts w:ascii="Times New Roman" w:eastAsia="Arial" w:hAnsi="Times New Roman" w:cs="Times New Roman"/>
          <w:color w:val="222222"/>
          <w:sz w:val="24"/>
          <w:szCs w:val="24"/>
          <w:highlight w:val="white"/>
        </w:rPr>
        <w:t>Dey</w:t>
      </w:r>
      <w:proofErr w:type="spellEnd"/>
      <w:r w:rsidRPr="00A2443F">
        <w:rPr>
          <w:rFonts w:ascii="Times New Roman" w:eastAsia="Arial" w:hAnsi="Times New Roman" w:cs="Times New Roman"/>
          <w:color w:val="222222"/>
          <w:sz w:val="24"/>
          <w:szCs w:val="24"/>
          <w:highlight w:val="white"/>
        </w:rPr>
        <w:t xml:space="preserve"> A. </w:t>
      </w:r>
      <w:proofErr w:type="spellStart"/>
      <w:r w:rsidRPr="00A2443F">
        <w:rPr>
          <w:rFonts w:ascii="Times New Roman" w:eastAsia="Arial" w:hAnsi="Times New Roman" w:cs="Times New Roman"/>
          <w:color w:val="222222"/>
          <w:sz w:val="24"/>
          <w:szCs w:val="24"/>
          <w:highlight w:val="white"/>
        </w:rPr>
        <w:t>Withania</w:t>
      </w:r>
      <w:proofErr w:type="spellEnd"/>
      <w:r w:rsidRPr="00A2443F">
        <w:rPr>
          <w:rFonts w:ascii="Times New Roman" w:eastAsia="Arial" w:hAnsi="Times New Roman" w:cs="Times New Roman"/>
          <w:color w:val="222222"/>
          <w:sz w:val="24"/>
          <w:szCs w:val="24"/>
          <w:highlight w:val="white"/>
        </w:rPr>
        <w:t xml:space="preserve"> </w:t>
      </w:r>
      <w:proofErr w:type="spellStart"/>
      <w:r w:rsidRPr="00A2443F">
        <w:rPr>
          <w:rFonts w:ascii="Times New Roman" w:eastAsia="Arial" w:hAnsi="Times New Roman" w:cs="Times New Roman"/>
          <w:color w:val="222222"/>
          <w:sz w:val="24"/>
          <w:szCs w:val="24"/>
          <w:highlight w:val="white"/>
        </w:rPr>
        <w:t>somnifera</w:t>
      </w:r>
      <w:proofErr w:type="spellEnd"/>
      <w:r w:rsidRPr="00A2443F">
        <w:rPr>
          <w:rFonts w:ascii="Times New Roman" w:eastAsia="Arial" w:hAnsi="Times New Roman" w:cs="Times New Roman"/>
          <w:color w:val="222222"/>
          <w:sz w:val="24"/>
          <w:szCs w:val="24"/>
          <w:highlight w:val="white"/>
        </w:rPr>
        <w:t xml:space="preserve"> (L.) </w:t>
      </w:r>
      <w:proofErr w:type="spellStart"/>
      <w:r w:rsidRPr="00A2443F">
        <w:rPr>
          <w:rFonts w:ascii="Times New Roman" w:eastAsia="Arial" w:hAnsi="Times New Roman" w:cs="Times New Roman"/>
          <w:color w:val="222222"/>
          <w:sz w:val="24"/>
          <w:szCs w:val="24"/>
          <w:highlight w:val="white"/>
        </w:rPr>
        <w:t>Dunal</w:t>
      </w:r>
      <w:proofErr w:type="spellEnd"/>
      <w:r w:rsidRPr="00A2443F">
        <w:rPr>
          <w:rFonts w:ascii="Times New Roman" w:eastAsia="Arial" w:hAnsi="Times New Roman" w:cs="Times New Roman"/>
          <w:color w:val="222222"/>
          <w:sz w:val="24"/>
          <w:szCs w:val="24"/>
          <w:highlight w:val="white"/>
        </w:rPr>
        <w:t xml:space="preserve"> (</w:t>
      </w:r>
      <w:proofErr w:type="spellStart"/>
      <w:r w:rsidRPr="00A2443F">
        <w:rPr>
          <w:rFonts w:ascii="Times New Roman" w:eastAsia="Arial" w:hAnsi="Times New Roman" w:cs="Times New Roman"/>
          <w:color w:val="222222"/>
          <w:sz w:val="24"/>
          <w:szCs w:val="24"/>
          <w:highlight w:val="white"/>
        </w:rPr>
        <w:t>Ashwagandha</w:t>
      </w:r>
      <w:proofErr w:type="spellEnd"/>
      <w:r w:rsidRPr="00A2443F">
        <w:rPr>
          <w:rFonts w:ascii="Times New Roman" w:eastAsia="Arial" w:hAnsi="Times New Roman" w:cs="Times New Roman"/>
          <w:color w:val="222222"/>
          <w:sz w:val="24"/>
          <w:szCs w:val="24"/>
          <w:highlight w:val="white"/>
        </w:rPr>
        <w:t xml:space="preserve">): A comprehensive review on </w:t>
      </w:r>
      <w:proofErr w:type="spellStart"/>
      <w:r w:rsidRPr="00A2443F">
        <w:rPr>
          <w:rFonts w:ascii="Times New Roman" w:eastAsia="Arial" w:hAnsi="Times New Roman" w:cs="Times New Roman"/>
          <w:color w:val="222222"/>
          <w:sz w:val="24"/>
          <w:szCs w:val="24"/>
          <w:highlight w:val="white"/>
        </w:rPr>
        <w:t>ethnopharmacology</w:t>
      </w:r>
      <w:proofErr w:type="spellEnd"/>
      <w:r w:rsidRPr="00A2443F">
        <w:rPr>
          <w:rFonts w:ascii="Times New Roman" w:eastAsia="Arial" w:hAnsi="Times New Roman" w:cs="Times New Roman"/>
          <w:color w:val="222222"/>
          <w:sz w:val="24"/>
          <w:szCs w:val="24"/>
          <w:highlight w:val="white"/>
        </w:rPr>
        <w:t xml:space="preserve">, </w:t>
      </w:r>
      <w:proofErr w:type="spellStart"/>
      <w:r w:rsidRPr="00A2443F">
        <w:rPr>
          <w:rFonts w:ascii="Times New Roman" w:eastAsia="Arial" w:hAnsi="Times New Roman" w:cs="Times New Roman"/>
          <w:color w:val="222222"/>
          <w:sz w:val="24"/>
          <w:szCs w:val="24"/>
          <w:highlight w:val="white"/>
        </w:rPr>
        <w:t>pharmacotherapeutics</w:t>
      </w:r>
      <w:proofErr w:type="spellEnd"/>
      <w:r w:rsidRPr="00A2443F">
        <w:rPr>
          <w:rFonts w:ascii="Times New Roman" w:eastAsia="Arial" w:hAnsi="Times New Roman" w:cs="Times New Roman"/>
          <w:color w:val="222222"/>
          <w:sz w:val="24"/>
          <w:szCs w:val="24"/>
          <w:highlight w:val="white"/>
        </w:rPr>
        <w:t xml:space="preserve">, </w:t>
      </w:r>
      <w:proofErr w:type="spellStart"/>
      <w:r w:rsidRPr="00A2443F">
        <w:rPr>
          <w:rFonts w:ascii="Times New Roman" w:eastAsia="Arial" w:hAnsi="Times New Roman" w:cs="Times New Roman"/>
          <w:color w:val="222222"/>
          <w:sz w:val="24"/>
          <w:szCs w:val="24"/>
          <w:highlight w:val="white"/>
        </w:rPr>
        <w:t>biomedicinal</w:t>
      </w:r>
      <w:proofErr w:type="spellEnd"/>
      <w:r w:rsidRPr="00A2443F">
        <w:rPr>
          <w:rFonts w:ascii="Times New Roman" w:eastAsia="Arial" w:hAnsi="Times New Roman" w:cs="Times New Roman"/>
          <w:color w:val="222222"/>
          <w:sz w:val="24"/>
          <w:szCs w:val="24"/>
          <w:highlight w:val="white"/>
        </w:rPr>
        <w:t xml:space="preserve"> and toxicological aspects. Biomedicine &amp; Pharmacotherapy. 2021 Nov 1</w:t>
      </w:r>
      <w:proofErr w:type="gramStart"/>
      <w:r w:rsidRPr="00A2443F">
        <w:rPr>
          <w:rFonts w:ascii="Times New Roman" w:eastAsia="Arial" w:hAnsi="Times New Roman" w:cs="Times New Roman"/>
          <w:color w:val="222222"/>
          <w:sz w:val="24"/>
          <w:szCs w:val="24"/>
          <w:highlight w:val="white"/>
        </w:rPr>
        <w:t>;143:112175</w:t>
      </w:r>
      <w:proofErr w:type="gramEnd"/>
      <w:r w:rsidRPr="00A2443F">
        <w:rPr>
          <w:rFonts w:ascii="Times New Roman" w:eastAsia="Arial" w:hAnsi="Times New Roman" w:cs="Times New Roman"/>
          <w:color w:val="222222"/>
          <w:sz w:val="24"/>
          <w:szCs w:val="24"/>
          <w:highlight w:val="white"/>
        </w:rPr>
        <w:t>.</w:t>
      </w:r>
      <w:r w:rsidRPr="00A2443F">
        <w:rPr>
          <w:rFonts w:ascii="Times New Roman" w:eastAsia="Times New Roman" w:hAnsi="Times New Roman" w:cs="Times New Roman"/>
          <w:color w:val="222222"/>
          <w:sz w:val="24"/>
          <w:szCs w:val="24"/>
          <w:highlight w:val="white"/>
        </w:rPr>
        <w:t>.</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proofErr w:type="spellStart"/>
      <w:r w:rsidRPr="00A2443F">
        <w:rPr>
          <w:rFonts w:ascii="Times New Roman" w:eastAsia="Arial" w:hAnsi="Times New Roman" w:cs="Times New Roman"/>
          <w:color w:val="222222"/>
          <w:sz w:val="24"/>
          <w:szCs w:val="24"/>
          <w:highlight w:val="white"/>
        </w:rPr>
        <w:t>Mandlik</w:t>
      </w:r>
      <w:proofErr w:type="spellEnd"/>
      <w:r w:rsidRPr="00A2443F">
        <w:rPr>
          <w:rFonts w:ascii="Times New Roman" w:eastAsia="Arial" w:hAnsi="Times New Roman" w:cs="Times New Roman"/>
          <w:color w:val="222222"/>
          <w:sz w:val="24"/>
          <w:szCs w:val="24"/>
          <w:highlight w:val="white"/>
        </w:rPr>
        <w:t xml:space="preserve"> DS, </w:t>
      </w:r>
      <w:proofErr w:type="spellStart"/>
      <w:r w:rsidRPr="00A2443F">
        <w:rPr>
          <w:rFonts w:ascii="Times New Roman" w:eastAsia="Arial" w:hAnsi="Times New Roman" w:cs="Times New Roman"/>
          <w:color w:val="222222"/>
          <w:sz w:val="24"/>
          <w:szCs w:val="24"/>
          <w:highlight w:val="white"/>
        </w:rPr>
        <w:t>Namdeo</w:t>
      </w:r>
      <w:proofErr w:type="spellEnd"/>
      <w:r w:rsidRPr="00A2443F">
        <w:rPr>
          <w:rFonts w:ascii="Times New Roman" w:eastAsia="Arial" w:hAnsi="Times New Roman" w:cs="Times New Roman"/>
          <w:color w:val="222222"/>
          <w:sz w:val="24"/>
          <w:szCs w:val="24"/>
          <w:highlight w:val="white"/>
        </w:rPr>
        <w:t xml:space="preserve"> AG. Pharmacological evaluation of </w:t>
      </w:r>
      <w:proofErr w:type="spellStart"/>
      <w:r w:rsidRPr="00A2443F">
        <w:rPr>
          <w:rFonts w:ascii="Times New Roman" w:eastAsia="Arial" w:hAnsi="Times New Roman" w:cs="Times New Roman"/>
          <w:color w:val="222222"/>
          <w:sz w:val="24"/>
          <w:szCs w:val="24"/>
          <w:highlight w:val="white"/>
        </w:rPr>
        <w:t>Ashwagandha</w:t>
      </w:r>
      <w:proofErr w:type="spellEnd"/>
      <w:r w:rsidRPr="00A2443F">
        <w:rPr>
          <w:rFonts w:ascii="Times New Roman" w:eastAsia="Arial" w:hAnsi="Times New Roman" w:cs="Times New Roman"/>
          <w:color w:val="222222"/>
          <w:sz w:val="24"/>
          <w:szCs w:val="24"/>
          <w:highlight w:val="white"/>
        </w:rPr>
        <w:t xml:space="preserve"> highlighting its healthcare claims, safety, and toxicity aspects. Journal of dietary supplements. 2021 Mar 4</w:t>
      </w:r>
      <w:proofErr w:type="gramStart"/>
      <w:r w:rsidRPr="00A2443F">
        <w:rPr>
          <w:rFonts w:ascii="Times New Roman" w:eastAsia="Arial" w:hAnsi="Times New Roman" w:cs="Times New Roman"/>
          <w:color w:val="222222"/>
          <w:sz w:val="24"/>
          <w:szCs w:val="24"/>
          <w:highlight w:val="white"/>
        </w:rPr>
        <w:t>;18</w:t>
      </w:r>
      <w:proofErr w:type="gramEnd"/>
      <w:r w:rsidRPr="00A2443F">
        <w:rPr>
          <w:rFonts w:ascii="Times New Roman" w:eastAsia="Arial" w:hAnsi="Times New Roman" w:cs="Times New Roman"/>
          <w:color w:val="222222"/>
          <w:sz w:val="24"/>
          <w:szCs w:val="24"/>
          <w:highlight w:val="white"/>
        </w:rPr>
        <w:t>(2):183-226.</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proofErr w:type="spellStart"/>
      <w:r w:rsidRPr="00A2443F">
        <w:rPr>
          <w:rFonts w:ascii="Times New Roman" w:eastAsia="Times New Roman" w:hAnsi="Times New Roman" w:cs="Times New Roman"/>
          <w:color w:val="222222"/>
          <w:sz w:val="24"/>
          <w:szCs w:val="24"/>
          <w:highlight w:val="white"/>
        </w:rPr>
        <w:lastRenderedPageBreak/>
        <w:t>Udayakumar</w:t>
      </w:r>
      <w:proofErr w:type="spellEnd"/>
      <w:r w:rsidRPr="00A2443F">
        <w:rPr>
          <w:rFonts w:ascii="Times New Roman" w:eastAsia="Times New Roman" w:hAnsi="Times New Roman" w:cs="Times New Roman"/>
          <w:color w:val="222222"/>
          <w:sz w:val="24"/>
          <w:szCs w:val="24"/>
          <w:highlight w:val="white"/>
        </w:rPr>
        <w:t xml:space="preserve"> R, </w:t>
      </w:r>
      <w:proofErr w:type="spellStart"/>
      <w:r w:rsidRPr="00A2443F">
        <w:rPr>
          <w:rFonts w:ascii="Times New Roman" w:eastAsia="Times New Roman" w:hAnsi="Times New Roman" w:cs="Times New Roman"/>
          <w:color w:val="222222"/>
          <w:sz w:val="24"/>
          <w:szCs w:val="24"/>
          <w:highlight w:val="white"/>
        </w:rPr>
        <w:t>Kasthurirengan</w:t>
      </w:r>
      <w:proofErr w:type="spellEnd"/>
      <w:r w:rsidRPr="00A2443F">
        <w:rPr>
          <w:rFonts w:ascii="Times New Roman" w:eastAsia="Times New Roman" w:hAnsi="Times New Roman" w:cs="Times New Roman"/>
          <w:color w:val="222222"/>
          <w:sz w:val="24"/>
          <w:szCs w:val="24"/>
          <w:highlight w:val="white"/>
        </w:rPr>
        <w:t xml:space="preserve"> S, </w:t>
      </w:r>
      <w:proofErr w:type="spellStart"/>
      <w:r w:rsidRPr="00A2443F">
        <w:rPr>
          <w:rFonts w:ascii="Times New Roman" w:eastAsia="Times New Roman" w:hAnsi="Times New Roman" w:cs="Times New Roman"/>
          <w:color w:val="222222"/>
          <w:sz w:val="24"/>
          <w:szCs w:val="24"/>
          <w:highlight w:val="white"/>
        </w:rPr>
        <w:t>Mariashibu</w:t>
      </w:r>
      <w:proofErr w:type="spellEnd"/>
      <w:r w:rsidRPr="00A2443F">
        <w:rPr>
          <w:rFonts w:ascii="Times New Roman" w:eastAsia="Times New Roman" w:hAnsi="Times New Roman" w:cs="Times New Roman"/>
          <w:color w:val="222222"/>
          <w:sz w:val="24"/>
          <w:szCs w:val="24"/>
          <w:highlight w:val="white"/>
        </w:rPr>
        <w:t xml:space="preserve"> TS, </w:t>
      </w:r>
      <w:proofErr w:type="spellStart"/>
      <w:r w:rsidRPr="00A2443F">
        <w:rPr>
          <w:rFonts w:ascii="Times New Roman" w:eastAsia="Times New Roman" w:hAnsi="Times New Roman" w:cs="Times New Roman"/>
          <w:color w:val="222222"/>
          <w:sz w:val="24"/>
          <w:szCs w:val="24"/>
          <w:highlight w:val="white"/>
        </w:rPr>
        <w:t>Sudhakar</w:t>
      </w:r>
      <w:proofErr w:type="spellEnd"/>
      <w:r w:rsidRPr="00A2443F">
        <w:rPr>
          <w:rFonts w:ascii="Times New Roman" w:eastAsia="Times New Roman" w:hAnsi="Times New Roman" w:cs="Times New Roman"/>
          <w:color w:val="222222"/>
          <w:sz w:val="24"/>
          <w:szCs w:val="24"/>
          <w:highlight w:val="white"/>
        </w:rPr>
        <w:t xml:space="preserve"> B, </w:t>
      </w:r>
      <w:proofErr w:type="spellStart"/>
      <w:r w:rsidRPr="00A2443F">
        <w:rPr>
          <w:rFonts w:ascii="Times New Roman" w:eastAsia="Times New Roman" w:hAnsi="Times New Roman" w:cs="Times New Roman"/>
          <w:color w:val="222222"/>
          <w:sz w:val="24"/>
          <w:szCs w:val="24"/>
          <w:highlight w:val="white"/>
        </w:rPr>
        <w:t>Ganapathi</w:t>
      </w:r>
      <w:proofErr w:type="spellEnd"/>
      <w:r w:rsidRPr="00A2443F">
        <w:rPr>
          <w:rFonts w:ascii="Times New Roman" w:eastAsia="Times New Roman" w:hAnsi="Times New Roman" w:cs="Times New Roman"/>
          <w:color w:val="222222"/>
          <w:sz w:val="24"/>
          <w:szCs w:val="24"/>
          <w:highlight w:val="white"/>
        </w:rPr>
        <w:t xml:space="preserve"> A, Kim EJ, Jang KM, Choi CW, Kim SC. Analysis of genetic variation among populations of </w:t>
      </w:r>
      <w:proofErr w:type="spellStart"/>
      <w:r w:rsidRPr="00A2443F">
        <w:rPr>
          <w:rFonts w:ascii="Times New Roman" w:eastAsia="Times New Roman" w:hAnsi="Times New Roman" w:cs="Times New Roman"/>
          <w:i/>
          <w:color w:val="222222"/>
          <w:sz w:val="24"/>
          <w:szCs w:val="24"/>
          <w:highlight w:val="white"/>
        </w:rPr>
        <w:t>Withania</w:t>
      </w:r>
      <w:proofErr w:type="spellEnd"/>
      <w:r w:rsidRPr="00A2443F">
        <w:rPr>
          <w:rFonts w:ascii="Times New Roman" w:eastAsia="Times New Roman" w:hAnsi="Times New Roman" w:cs="Times New Roman"/>
          <w:i/>
          <w:color w:val="222222"/>
          <w:sz w:val="24"/>
          <w:szCs w:val="24"/>
          <w:highlight w:val="white"/>
        </w:rPr>
        <w:t xml:space="preserve"> </w:t>
      </w:r>
      <w:proofErr w:type="spellStart"/>
      <w:r w:rsidRPr="00A2443F">
        <w:rPr>
          <w:rFonts w:ascii="Times New Roman" w:eastAsia="Times New Roman" w:hAnsi="Times New Roman" w:cs="Times New Roman"/>
          <w:i/>
          <w:color w:val="222222"/>
          <w:sz w:val="24"/>
          <w:szCs w:val="24"/>
          <w:highlight w:val="white"/>
        </w:rPr>
        <w:t>somnifera</w:t>
      </w:r>
      <w:proofErr w:type="spellEnd"/>
      <w:r w:rsidRPr="00A2443F">
        <w:rPr>
          <w:rFonts w:ascii="Times New Roman" w:eastAsia="Times New Roman" w:hAnsi="Times New Roman" w:cs="Times New Roman"/>
          <w:color w:val="222222"/>
          <w:sz w:val="24"/>
          <w:szCs w:val="24"/>
          <w:highlight w:val="white"/>
        </w:rPr>
        <w:t xml:space="preserve"> (L.) in South India based on RAPD markers.</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proofErr w:type="spellStart"/>
      <w:r w:rsidRPr="00A2443F">
        <w:rPr>
          <w:rFonts w:ascii="Times New Roman" w:eastAsia="Times New Roman" w:hAnsi="Times New Roman" w:cs="Times New Roman"/>
          <w:color w:val="222222"/>
          <w:sz w:val="24"/>
          <w:szCs w:val="24"/>
          <w:highlight w:val="white"/>
        </w:rPr>
        <w:t>Lerose</w:t>
      </w:r>
      <w:proofErr w:type="spellEnd"/>
      <w:r w:rsidRPr="00A2443F">
        <w:rPr>
          <w:rFonts w:ascii="Times New Roman" w:eastAsia="Times New Roman" w:hAnsi="Times New Roman" w:cs="Times New Roman"/>
          <w:color w:val="222222"/>
          <w:sz w:val="24"/>
          <w:szCs w:val="24"/>
          <w:highlight w:val="white"/>
        </w:rPr>
        <w:t xml:space="preserve"> V, </w:t>
      </w:r>
      <w:proofErr w:type="spellStart"/>
      <w:r w:rsidRPr="00A2443F">
        <w:rPr>
          <w:rFonts w:ascii="Times New Roman" w:eastAsia="Times New Roman" w:hAnsi="Times New Roman" w:cs="Times New Roman"/>
          <w:color w:val="222222"/>
          <w:sz w:val="24"/>
          <w:szCs w:val="24"/>
          <w:highlight w:val="white"/>
        </w:rPr>
        <w:t>Ponticelli</w:t>
      </w:r>
      <w:proofErr w:type="spellEnd"/>
      <w:r w:rsidRPr="00A2443F">
        <w:rPr>
          <w:rFonts w:ascii="Times New Roman" w:eastAsia="Times New Roman" w:hAnsi="Times New Roman" w:cs="Times New Roman"/>
          <w:color w:val="222222"/>
          <w:sz w:val="24"/>
          <w:szCs w:val="24"/>
          <w:highlight w:val="white"/>
        </w:rPr>
        <w:t xml:space="preserve"> M, Benedetto N, Carlucci V, Lela L, </w:t>
      </w:r>
      <w:proofErr w:type="spellStart"/>
      <w:r w:rsidRPr="00A2443F">
        <w:rPr>
          <w:rFonts w:ascii="Times New Roman" w:eastAsia="Times New Roman" w:hAnsi="Times New Roman" w:cs="Times New Roman"/>
          <w:color w:val="222222"/>
          <w:sz w:val="24"/>
          <w:szCs w:val="24"/>
          <w:highlight w:val="white"/>
        </w:rPr>
        <w:t>Tzvetkov</w:t>
      </w:r>
      <w:proofErr w:type="spellEnd"/>
      <w:r w:rsidRPr="00A2443F">
        <w:rPr>
          <w:rFonts w:ascii="Times New Roman" w:eastAsia="Times New Roman" w:hAnsi="Times New Roman" w:cs="Times New Roman"/>
          <w:color w:val="222222"/>
          <w:sz w:val="24"/>
          <w:szCs w:val="24"/>
          <w:highlight w:val="white"/>
        </w:rPr>
        <w:t xml:space="preserve"> NT, </w:t>
      </w:r>
      <w:proofErr w:type="spellStart"/>
      <w:r w:rsidRPr="00A2443F">
        <w:rPr>
          <w:rFonts w:ascii="Times New Roman" w:eastAsia="Times New Roman" w:hAnsi="Times New Roman" w:cs="Times New Roman"/>
          <w:color w:val="222222"/>
          <w:sz w:val="24"/>
          <w:szCs w:val="24"/>
          <w:highlight w:val="white"/>
        </w:rPr>
        <w:t>Milella</w:t>
      </w:r>
      <w:proofErr w:type="spellEnd"/>
      <w:r w:rsidRPr="00A2443F">
        <w:rPr>
          <w:rFonts w:ascii="Times New Roman" w:eastAsia="Times New Roman" w:hAnsi="Times New Roman" w:cs="Times New Roman"/>
          <w:color w:val="222222"/>
          <w:sz w:val="24"/>
          <w:szCs w:val="24"/>
          <w:highlight w:val="white"/>
        </w:rPr>
        <w:t xml:space="preserve"> L. </w:t>
      </w:r>
      <w:proofErr w:type="spellStart"/>
      <w:r w:rsidRPr="00A2443F">
        <w:rPr>
          <w:rFonts w:ascii="Times New Roman" w:eastAsia="Times New Roman" w:hAnsi="Times New Roman" w:cs="Times New Roman"/>
          <w:i/>
          <w:color w:val="222222"/>
          <w:sz w:val="24"/>
          <w:szCs w:val="24"/>
          <w:highlight w:val="white"/>
        </w:rPr>
        <w:t>Withania</w:t>
      </w:r>
      <w:proofErr w:type="spellEnd"/>
      <w:r w:rsidRPr="00A2443F">
        <w:rPr>
          <w:rFonts w:ascii="Times New Roman" w:eastAsia="Times New Roman" w:hAnsi="Times New Roman" w:cs="Times New Roman"/>
          <w:i/>
          <w:color w:val="222222"/>
          <w:sz w:val="24"/>
          <w:szCs w:val="24"/>
          <w:highlight w:val="white"/>
        </w:rPr>
        <w:t xml:space="preserve"> </w:t>
      </w:r>
      <w:proofErr w:type="spellStart"/>
      <w:r w:rsidRPr="00A2443F">
        <w:rPr>
          <w:rFonts w:ascii="Times New Roman" w:eastAsia="Times New Roman" w:hAnsi="Times New Roman" w:cs="Times New Roman"/>
          <w:i/>
          <w:color w:val="222222"/>
          <w:sz w:val="24"/>
          <w:szCs w:val="24"/>
          <w:highlight w:val="white"/>
        </w:rPr>
        <w:t>somnifera</w:t>
      </w:r>
      <w:proofErr w:type="spellEnd"/>
      <w:r w:rsidRPr="00A2443F">
        <w:rPr>
          <w:rFonts w:ascii="Times New Roman" w:eastAsia="Times New Roman" w:hAnsi="Times New Roman" w:cs="Times New Roman"/>
          <w:color w:val="222222"/>
          <w:sz w:val="24"/>
          <w:szCs w:val="24"/>
          <w:highlight w:val="white"/>
        </w:rPr>
        <w:t xml:space="preserve"> (L.) </w:t>
      </w:r>
      <w:proofErr w:type="spellStart"/>
      <w:r w:rsidRPr="00A2443F">
        <w:rPr>
          <w:rFonts w:ascii="Times New Roman" w:eastAsia="Times New Roman" w:hAnsi="Times New Roman" w:cs="Times New Roman"/>
          <w:color w:val="222222"/>
          <w:sz w:val="24"/>
          <w:szCs w:val="24"/>
          <w:highlight w:val="white"/>
        </w:rPr>
        <w:t>Dunal</w:t>
      </w:r>
      <w:proofErr w:type="spellEnd"/>
      <w:r w:rsidRPr="00A2443F">
        <w:rPr>
          <w:rFonts w:ascii="Times New Roman" w:eastAsia="Times New Roman" w:hAnsi="Times New Roman" w:cs="Times New Roman"/>
          <w:color w:val="222222"/>
          <w:sz w:val="24"/>
          <w:szCs w:val="24"/>
          <w:highlight w:val="white"/>
        </w:rPr>
        <w:t>, a potential source of phytochemicals for treating neurodegenerative diseases: A systematic review. Plants. 2024 Mar 8</w:t>
      </w:r>
      <w:proofErr w:type="gramStart"/>
      <w:r w:rsidRPr="00A2443F">
        <w:rPr>
          <w:rFonts w:ascii="Times New Roman" w:eastAsia="Times New Roman" w:hAnsi="Times New Roman" w:cs="Times New Roman"/>
          <w:color w:val="222222"/>
          <w:sz w:val="24"/>
          <w:szCs w:val="24"/>
          <w:highlight w:val="white"/>
        </w:rPr>
        <w:t>;13</w:t>
      </w:r>
      <w:proofErr w:type="gramEnd"/>
      <w:r w:rsidRPr="00A2443F">
        <w:rPr>
          <w:rFonts w:ascii="Times New Roman" w:eastAsia="Times New Roman" w:hAnsi="Times New Roman" w:cs="Times New Roman"/>
          <w:color w:val="222222"/>
          <w:sz w:val="24"/>
          <w:szCs w:val="24"/>
          <w:highlight w:val="white"/>
        </w:rPr>
        <w:t>(6):771.</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r w:rsidRPr="00A2443F">
        <w:rPr>
          <w:rFonts w:ascii="Times New Roman" w:eastAsia="Times New Roman" w:hAnsi="Times New Roman" w:cs="Times New Roman"/>
          <w:color w:val="222222"/>
          <w:sz w:val="24"/>
          <w:szCs w:val="24"/>
          <w:highlight w:val="white"/>
        </w:rPr>
        <w:t xml:space="preserve"> </w:t>
      </w:r>
      <w:proofErr w:type="spellStart"/>
      <w:r w:rsidRPr="00A2443F">
        <w:rPr>
          <w:rFonts w:ascii="Times New Roman" w:eastAsia="Times New Roman" w:hAnsi="Times New Roman" w:cs="Times New Roman"/>
          <w:color w:val="222222"/>
          <w:sz w:val="24"/>
          <w:szCs w:val="24"/>
          <w:highlight w:val="white"/>
        </w:rPr>
        <w:t>Sharifi</w:t>
      </w:r>
      <w:proofErr w:type="spellEnd"/>
      <w:r w:rsidRPr="00A2443F">
        <w:rPr>
          <w:rFonts w:ascii="Times New Roman" w:eastAsia="Times New Roman" w:hAnsi="Times New Roman" w:cs="Times New Roman"/>
          <w:color w:val="222222"/>
          <w:sz w:val="24"/>
          <w:szCs w:val="24"/>
          <w:highlight w:val="white"/>
        </w:rPr>
        <w:t xml:space="preserve">-Rad J, </w:t>
      </w:r>
      <w:proofErr w:type="spellStart"/>
      <w:r w:rsidRPr="00A2443F">
        <w:rPr>
          <w:rFonts w:ascii="Times New Roman" w:eastAsia="Times New Roman" w:hAnsi="Times New Roman" w:cs="Times New Roman"/>
          <w:color w:val="222222"/>
          <w:sz w:val="24"/>
          <w:szCs w:val="24"/>
          <w:highlight w:val="white"/>
        </w:rPr>
        <w:t>Quispe</w:t>
      </w:r>
      <w:proofErr w:type="spellEnd"/>
      <w:r w:rsidRPr="00A2443F">
        <w:rPr>
          <w:rFonts w:ascii="Times New Roman" w:eastAsia="Times New Roman" w:hAnsi="Times New Roman" w:cs="Times New Roman"/>
          <w:color w:val="222222"/>
          <w:sz w:val="24"/>
          <w:szCs w:val="24"/>
          <w:highlight w:val="white"/>
        </w:rPr>
        <w:t xml:space="preserve"> C, </w:t>
      </w:r>
      <w:proofErr w:type="spellStart"/>
      <w:r w:rsidRPr="00A2443F">
        <w:rPr>
          <w:rFonts w:ascii="Times New Roman" w:eastAsia="Times New Roman" w:hAnsi="Times New Roman" w:cs="Times New Roman"/>
          <w:color w:val="222222"/>
          <w:sz w:val="24"/>
          <w:szCs w:val="24"/>
          <w:highlight w:val="white"/>
        </w:rPr>
        <w:t>Ayatollahi</w:t>
      </w:r>
      <w:proofErr w:type="spellEnd"/>
      <w:r w:rsidRPr="00A2443F">
        <w:rPr>
          <w:rFonts w:ascii="Times New Roman" w:eastAsia="Times New Roman" w:hAnsi="Times New Roman" w:cs="Times New Roman"/>
          <w:color w:val="222222"/>
          <w:sz w:val="24"/>
          <w:szCs w:val="24"/>
          <w:highlight w:val="white"/>
        </w:rPr>
        <w:t xml:space="preserve"> SA, </w:t>
      </w:r>
      <w:proofErr w:type="spellStart"/>
      <w:r w:rsidRPr="00A2443F">
        <w:rPr>
          <w:rFonts w:ascii="Times New Roman" w:eastAsia="Times New Roman" w:hAnsi="Times New Roman" w:cs="Times New Roman"/>
          <w:color w:val="222222"/>
          <w:sz w:val="24"/>
          <w:szCs w:val="24"/>
          <w:highlight w:val="white"/>
        </w:rPr>
        <w:t>Kobarfard</w:t>
      </w:r>
      <w:proofErr w:type="spellEnd"/>
      <w:r w:rsidRPr="00A2443F">
        <w:rPr>
          <w:rFonts w:ascii="Times New Roman" w:eastAsia="Times New Roman" w:hAnsi="Times New Roman" w:cs="Times New Roman"/>
          <w:color w:val="222222"/>
          <w:sz w:val="24"/>
          <w:szCs w:val="24"/>
          <w:highlight w:val="white"/>
        </w:rPr>
        <w:t xml:space="preserve"> F, </w:t>
      </w:r>
      <w:proofErr w:type="spellStart"/>
      <w:r w:rsidRPr="00A2443F">
        <w:rPr>
          <w:rFonts w:ascii="Times New Roman" w:eastAsia="Times New Roman" w:hAnsi="Times New Roman" w:cs="Times New Roman"/>
          <w:color w:val="222222"/>
          <w:sz w:val="24"/>
          <w:szCs w:val="24"/>
          <w:highlight w:val="white"/>
        </w:rPr>
        <w:t>Staniak</w:t>
      </w:r>
      <w:proofErr w:type="spellEnd"/>
      <w:r w:rsidRPr="00A2443F">
        <w:rPr>
          <w:rFonts w:ascii="Times New Roman" w:eastAsia="Times New Roman" w:hAnsi="Times New Roman" w:cs="Times New Roman"/>
          <w:color w:val="222222"/>
          <w:sz w:val="24"/>
          <w:szCs w:val="24"/>
          <w:highlight w:val="white"/>
        </w:rPr>
        <w:t xml:space="preserve"> M, </w:t>
      </w:r>
      <w:proofErr w:type="spellStart"/>
      <w:r w:rsidRPr="00A2443F">
        <w:rPr>
          <w:rFonts w:ascii="Times New Roman" w:eastAsia="Times New Roman" w:hAnsi="Times New Roman" w:cs="Times New Roman"/>
          <w:color w:val="222222"/>
          <w:sz w:val="24"/>
          <w:szCs w:val="24"/>
          <w:highlight w:val="white"/>
        </w:rPr>
        <w:t>Stępień</w:t>
      </w:r>
      <w:proofErr w:type="spellEnd"/>
      <w:r w:rsidRPr="00A2443F">
        <w:rPr>
          <w:rFonts w:ascii="Times New Roman" w:eastAsia="Times New Roman" w:hAnsi="Times New Roman" w:cs="Times New Roman"/>
          <w:color w:val="222222"/>
          <w:sz w:val="24"/>
          <w:szCs w:val="24"/>
          <w:highlight w:val="white"/>
        </w:rPr>
        <w:t xml:space="preserve"> A, </w:t>
      </w:r>
      <w:proofErr w:type="spellStart"/>
      <w:r w:rsidRPr="00A2443F">
        <w:rPr>
          <w:rFonts w:ascii="Times New Roman" w:eastAsia="Times New Roman" w:hAnsi="Times New Roman" w:cs="Times New Roman"/>
          <w:color w:val="222222"/>
          <w:sz w:val="24"/>
          <w:szCs w:val="24"/>
          <w:highlight w:val="white"/>
        </w:rPr>
        <w:t>Czopek</w:t>
      </w:r>
      <w:proofErr w:type="spellEnd"/>
      <w:r w:rsidRPr="00A2443F">
        <w:rPr>
          <w:rFonts w:ascii="Times New Roman" w:eastAsia="Times New Roman" w:hAnsi="Times New Roman" w:cs="Times New Roman"/>
          <w:color w:val="222222"/>
          <w:sz w:val="24"/>
          <w:szCs w:val="24"/>
          <w:highlight w:val="white"/>
        </w:rPr>
        <w:t xml:space="preserve"> K, Sen S, Acharya K, Matthews KR, </w:t>
      </w:r>
      <w:proofErr w:type="spellStart"/>
      <w:r w:rsidRPr="00A2443F">
        <w:rPr>
          <w:rFonts w:ascii="Times New Roman" w:eastAsia="Times New Roman" w:hAnsi="Times New Roman" w:cs="Times New Roman"/>
          <w:color w:val="222222"/>
          <w:sz w:val="24"/>
          <w:szCs w:val="24"/>
          <w:highlight w:val="white"/>
        </w:rPr>
        <w:t>Sener</w:t>
      </w:r>
      <w:proofErr w:type="spellEnd"/>
      <w:r w:rsidRPr="00A2443F">
        <w:rPr>
          <w:rFonts w:ascii="Times New Roman" w:eastAsia="Times New Roman" w:hAnsi="Times New Roman" w:cs="Times New Roman"/>
          <w:color w:val="222222"/>
          <w:sz w:val="24"/>
          <w:szCs w:val="24"/>
          <w:highlight w:val="white"/>
        </w:rPr>
        <w:t xml:space="preserve"> B. Chemical composition, biological activity, and health‐promoting effects of </w:t>
      </w:r>
      <w:proofErr w:type="spellStart"/>
      <w:r w:rsidRPr="00A2443F">
        <w:rPr>
          <w:rFonts w:ascii="Times New Roman" w:eastAsia="Times New Roman" w:hAnsi="Times New Roman" w:cs="Times New Roman"/>
          <w:i/>
          <w:color w:val="222222"/>
          <w:sz w:val="24"/>
          <w:szCs w:val="24"/>
          <w:highlight w:val="white"/>
        </w:rPr>
        <w:t>Withania</w:t>
      </w:r>
      <w:proofErr w:type="spellEnd"/>
      <w:r w:rsidRPr="00A2443F">
        <w:rPr>
          <w:rFonts w:ascii="Times New Roman" w:eastAsia="Times New Roman" w:hAnsi="Times New Roman" w:cs="Times New Roman"/>
          <w:i/>
          <w:color w:val="222222"/>
          <w:sz w:val="24"/>
          <w:szCs w:val="24"/>
          <w:highlight w:val="white"/>
        </w:rPr>
        <w:t xml:space="preserve"> </w:t>
      </w:r>
      <w:proofErr w:type="spellStart"/>
      <w:r w:rsidRPr="00A2443F">
        <w:rPr>
          <w:rFonts w:ascii="Times New Roman" w:eastAsia="Times New Roman" w:hAnsi="Times New Roman" w:cs="Times New Roman"/>
          <w:i/>
          <w:color w:val="222222"/>
          <w:sz w:val="24"/>
          <w:szCs w:val="24"/>
          <w:highlight w:val="white"/>
        </w:rPr>
        <w:t>somnifera</w:t>
      </w:r>
      <w:proofErr w:type="spellEnd"/>
      <w:r w:rsidRPr="00A2443F">
        <w:rPr>
          <w:rFonts w:ascii="Times New Roman" w:eastAsia="Times New Roman" w:hAnsi="Times New Roman" w:cs="Times New Roman"/>
          <w:color w:val="222222"/>
          <w:sz w:val="24"/>
          <w:szCs w:val="24"/>
          <w:highlight w:val="white"/>
        </w:rPr>
        <w:t xml:space="preserve"> for pharma‐food industry applications. Journal of Food Quality. 2021</w:t>
      </w:r>
      <w:proofErr w:type="gramStart"/>
      <w:r w:rsidRPr="00A2443F">
        <w:rPr>
          <w:rFonts w:ascii="Times New Roman" w:eastAsia="Times New Roman" w:hAnsi="Times New Roman" w:cs="Times New Roman"/>
          <w:color w:val="222222"/>
          <w:sz w:val="24"/>
          <w:szCs w:val="24"/>
          <w:highlight w:val="white"/>
        </w:rPr>
        <w:t>;2021</w:t>
      </w:r>
      <w:proofErr w:type="gramEnd"/>
      <w:r w:rsidRPr="00A2443F">
        <w:rPr>
          <w:rFonts w:ascii="Times New Roman" w:eastAsia="Times New Roman" w:hAnsi="Times New Roman" w:cs="Times New Roman"/>
          <w:color w:val="222222"/>
          <w:sz w:val="24"/>
          <w:szCs w:val="24"/>
          <w:highlight w:val="white"/>
        </w:rPr>
        <w:t>(1):8985179.</w:t>
      </w:r>
      <w:r w:rsidRPr="00A2443F">
        <w:rPr>
          <w:rFonts w:ascii="Times New Roman" w:eastAsia="Times New Roman" w:hAnsi="Times New Roman" w:cs="Times New Roman"/>
          <w:sz w:val="24"/>
          <w:szCs w:val="24"/>
        </w:rPr>
        <w:t> </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r w:rsidRPr="00A2443F">
        <w:rPr>
          <w:rFonts w:ascii="Times New Roman" w:eastAsia="Times New Roman" w:hAnsi="Times New Roman" w:cs="Times New Roman"/>
          <w:color w:val="222222"/>
          <w:sz w:val="24"/>
          <w:szCs w:val="24"/>
          <w:highlight w:val="white"/>
        </w:rPr>
        <w:t xml:space="preserve">Kumar V, </w:t>
      </w:r>
      <w:proofErr w:type="spellStart"/>
      <w:r w:rsidRPr="00A2443F">
        <w:rPr>
          <w:rFonts w:ascii="Times New Roman" w:eastAsia="Times New Roman" w:hAnsi="Times New Roman" w:cs="Times New Roman"/>
          <w:color w:val="222222"/>
          <w:sz w:val="24"/>
          <w:szCs w:val="24"/>
          <w:highlight w:val="white"/>
        </w:rPr>
        <w:t>Dey</w:t>
      </w:r>
      <w:proofErr w:type="spellEnd"/>
      <w:r w:rsidRPr="00A2443F">
        <w:rPr>
          <w:rFonts w:ascii="Times New Roman" w:eastAsia="Times New Roman" w:hAnsi="Times New Roman" w:cs="Times New Roman"/>
          <w:color w:val="222222"/>
          <w:sz w:val="24"/>
          <w:szCs w:val="24"/>
          <w:highlight w:val="white"/>
        </w:rPr>
        <w:t xml:space="preserve"> A, </w:t>
      </w:r>
      <w:proofErr w:type="spellStart"/>
      <w:r w:rsidRPr="00A2443F">
        <w:rPr>
          <w:rFonts w:ascii="Times New Roman" w:eastAsia="Times New Roman" w:hAnsi="Times New Roman" w:cs="Times New Roman"/>
          <w:color w:val="222222"/>
          <w:sz w:val="24"/>
          <w:szCs w:val="24"/>
          <w:highlight w:val="white"/>
        </w:rPr>
        <w:t>Hadimani</w:t>
      </w:r>
      <w:proofErr w:type="spellEnd"/>
      <w:r w:rsidRPr="00A2443F">
        <w:rPr>
          <w:rFonts w:ascii="Times New Roman" w:eastAsia="Times New Roman" w:hAnsi="Times New Roman" w:cs="Times New Roman"/>
          <w:color w:val="222222"/>
          <w:sz w:val="24"/>
          <w:szCs w:val="24"/>
          <w:highlight w:val="white"/>
        </w:rPr>
        <w:t xml:space="preserve"> MB, </w:t>
      </w:r>
      <w:proofErr w:type="spellStart"/>
      <w:r w:rsidRPr="00A2443F">
        <w:rPr>
          <w:rFonts w:ascii="Times New Roman" w:eastAsia="Times New Roman" w:hAnsi="Times New Roman" w:cs="Times New Roman"/>
          <w:color w:val="222222"/>
          <w:sz w:val="24"/>
          <w:szCs w:val="24"/>
          <w:highlight w:val="white"/>
        </w:rPr>
        <w:t>Emeraldjavascript</w:t>
      </w:r>
      <w:proofErr w:type="spellEnd"/>
      <w:r w:rsidRPr="00A2443F">
        <w:rPr>
          <w:rFonts w:ascii="Times New Roman" w:eastAsia="Times New Roman" w:hAnsi="Times New Roman" w:cs="Times New Roman"/>
          <w:color w:val="222222"/>
          <w:sz w:val="24"/>
          <w:szCs w:val="24"/>
          <w:highlight w:val="white"/>
        </w:rPr>
        <w:t xml:space="preserve"> M. Chemistry and pharmacology of </w:t>
      </w:r>
      <w:proofErr w:type="spellStart"/>
      <w:r w:rsidRPr="00A2443F">
        <w:rPr>
          <w:rFonts w:ascii="Times New Roman" w:eastAsia="Times New Roman" w:hAnsi="Times New Roman" w:cs="Times New Roman"/>
          <w:i/>
          <w:color w:val="222222"/>
          <w:sz w:val="24"/>
          <w:szCs w:val="24"/>
          <w:highlight w:val="white"/>
        </w:rPr>
        <w:t>Withania</w:t>
      </w:r>
      <w:proofErr w:type="spellEnd"/>
      <w:r w:rsidRPr="00A2443F">
        <w:rPr>
          <w:rFonts w:ascii="Times New Roman" w:eastAsia="Times New Roman" w:hAnsi="Times New Roman" w:cs="Times New Roman"/>
          <w:i/>
          <w:color w:val="222222"/>
          <w:sz w:val="24"/>
          <w:szCs w:val="24"/>
          <w:highlight w:val="white"/>
        </w:rPr>
        <w:t xml:space="preserve"> </w:t>
      </w:r>
      <w:proofErr w:type="spellStart"/>
      <w:r w:rsidRPr="00A2443F">
        <w:rPr>
          <w:rFonts w:ascii="Times New Roman" w:eastAsia="Times New Roman" w:hAnsi="Times New Roman" w:cs="Times New Roman"/>
          <w:i/>
          <w:color w:val="222222"/>
          <w:sz w:val="24"/>
          <w:szCs w:val="24"/>
          <w:highlight w:val="white"/>
        </w:rPr>
        <w:t>somnifera</w:t>
      </w:r>
      <w:proofErr w:type="spellEnd"/>
      <w:r w:rsidRPr="00A2443F">
        <w:rPr>
          <w:rFonts w:ascii="Times New Roman" w:eastAsia="Times New Roman" w:hAnsi="Times New Roman" w:cs="Times New Roman"/>
          <w:color w:val="222222"/>
          <w:sz w:val="24"/>
          <w:szCs w:val="24"/>
          <w:highlight w:val="white"/>
        </w:rPr>
        <w:t xml:space="preserve">: An update. </w:t>
      </w:r>
      <w:proofErr w:type="spellStart"/>
      <w:r w:rsidRPr="00A2443F">
        <w:rPr>
          <w:rFonts w:ascii="Times New Roman" w:eastAsia="Times New Roman" w:hAnsi="Times New Roman" w:cs="Times New Roman"/>
          <w:color w:val="222222"/>
          <w:sz w:val="24"/>
          <w:szCs w:val="24"/>
          <w:highlight w:val="white"/>
        </w:rPr>
        <w:t>CellMed</w:t>
      </w:r>
      <w:proofErr w:type="spellEnd"/>
      <w:r w:rsidRPr="00A2443F">
        <w:rPr>
          <w:rFonts w:ascii="Times New Roman" w:eastAsia="Times New Roman" w:hAnsi="Times New Roman" w:cs="Times New Roman"/>
          <w:color w:val="222222"/>
          <w:sz w:val="24"/>
          <w:szCs w:val="24"/>
          <w:highlight w:val="white"/>
        </w:rPr>
        <w:t>. 2015 Feb 28</w:t>
      </w:r>
      <w:proofErr w:type="gramStart"/>
      <w:r w:rsidRPr="00A2443F">
        <w:rPr>
          <w:rFonts w:ascii="Times New Roman" w:eastAsia="Times New Roman" w:hAnsi="Times New Roman" w:cs="Times New Roman"/>
          <w:color w:val="222222"/>
          <w:sz w:val="24"/>
          <w:szCs w:val="24"/>
          <w:highlight w:val="white"/>
        </w:rPr>
        <w:t>;5</w:t>
      </w:r>
      <w:proofErr w:type="gramEnd"/>
      <w:r w:rsidRPr="00A2443F">
        <w:rPr>
          <w:rFonts w:ascii="Times New Roman" w:eastAsia="Times New Roman" w:hAnsi="Times New Roman" w:cs="Times New Roman"/>
          <w:color w:val="222222"/>
          <w:sz w:val="24"/>
          <w:szCs w:val="24"/>
          <w:highlight w:val="white"/>
        </w:rPr>
        <w:t>(1):1-.</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r w:rsidRPr="00A2443F">
        <w:rPr>
          <w:rFonts w:ascii="Times New Roman" w:eastAsia="Times New Roman" w:hAnsi="Times New Roman" w:cs="Times New Roman"/>
          <w:color w:val="222222"/>
          <w:sz w:val="24"/>
          <w:szCs w:val="24"/>
          <w:highlight w:val="white"/>
        </w:rPr>
        <w:t xml:space="preserve">Hussain A, Aslam B, Muhammad F, Faisal MN. In vitro antioxidant activity and in vivo anti-inflammatory effect of </w:t>
      </w:r>
      <w:proofErr w:type="spellStart"/>
      <w:r w:rsidRPr="00A2443F">
        <w:rPr>
          <w:rFonts w:ascii="Times New Roman" w:eastAsia="Times New Roman" w:hAnsi="Times New Roman" w:cs="Times New Roman"/>
          <w:color w:val="222222"/>
          <w:sz w:val="24"/>
          <w:szCs w:val="24"/>
          <w:highlight w:val="white"/>
        </w:rPr>
        <w:t>Ricinus</w:t>
      </w:r>
      <w:proofErr w:type="spellEnd"/>
      <w:r w:rsidRPr="00A2443F">
        <w:rPr>
          <w:rFonts w:ascii="Times New Roman" w:eastAsia="Times New Roman" w:hAnsi="Times New Roman" w:cs="Times New Roman"/>
          <w:color w:val="222222"/>
          <w:sz w:val="24"/>
          <w:szCs w:val="24"/>
          <w:highlight w:val="white"/>
        </w:rPr>
        <w:t xml:space="preserve"> </w:t>
      </w:r>
      <w:proofErr w:type="spellStart"/>
      <w:r w:rsidRPr="00A2443F">
        <w:rPr>
          <w:rFonts w:ascii="Times New Roman" w:eastAsia="Times New Roman" w:hAnsi="Times New Roman" w:cs="Times New Roman"/>
          <w:color w:val="222222"/>
          <w:sz w:val="24"/>
          <w:szCs w:val="24"/>
          <w:highlight w:val="white"/>
        </w:rPr>
        <w:t>communis</w:t>
      </w:r>
      <w:proofErr w:type="spellEnd"/>
      <w:r w:rsidRPr="00A2443F">
        <w:rPr>
          <w:rFonts w:ascii="Times New Roman" w:eastAsia="Times New Roman" w:hAnsi="Times New Roman" w:cs="Times New Roman"/>
          <w:color w:val="222222"/>
          <w:sz w:val="24"/>
          <w:szCs w:val="24"/>
          <w:highlight w:val="white"/>
        </w:rPr>
        <w:t xml:space="preserve"> (L.) and </w:t>
      </w:r>
      <w:proofErr w:type="spellStart"/>
      <w:r w:rsidRPr="00A2443F">
        <w:rPr>
          <w:rFonts w:ascii="Times New Roman" w:eastAsia="Times New Roman" w:hAnsi="Times New Roman" w:cs="Times New Roman"/>
          <w:i/>
          <w:color w:val="222222"/>
          <w:sz w:val="24"/>
          <w:szCs w:val="24"/>
          <w:highlight w:val="white"/>
        </w:rPr>
        <w:t>Withania</w:t>
      </w:r>
      <w:proofErr w:type="spellEnd"/>
      <w:r w:rsidRPr="00A2443F">
        <w:rPr>
          <w:rFonts w:ascii="Times New Roman" w:eastAsia="Times New Roman" w:hAnsi="Times New Roman" w:cs="Times New Roman"/>
          <w:i/>
          <w:color w:val="222222"/>
          <w:sz w:val="24"/>
          <w:szCs w:val="24"/>
          <w:highlight w:val="white"/>
        </w:rPr>
        <w:t xml:space="preserve"> </w:t>
      </w:r>
      <w:proofErr w:type="spellStart"/>
      <w:r w:rsidRPr="00A2443F">
        <w:rPr>
          <w:rFonts w:ascii="Times New Roman" w:eastAsia="Times New Roman" w:hAnsi="Times New Roman" w:cs="Times New Roman"/>
          <w:i/>
          <w:color w:val="222222"/>
          <w:sz w:val="24"/>
          <w:szCs w:val="24"/>
          <w:highlight w:val="white"/>
        </w:rPr>
        <w:t>somnifera</w:t>
      </w:r>
      <w:proofErr w:type="spellEnd"/>
      <w:r w:rsidRPr="00A2443F">
        <w:rPr>
          <w:rFonts w:ascii="Times New Roman" w:eastAsia="Times New Roman" w:hAnsi="Times New Roman" w:cs="Times New Roman"/>
          <w:color w:val="222222"/>
          <w:sz w:val="24"/>
          <w:szCs w:val="24"/>
          <w:highlight w:val="white"/>
        </w:rPr>
        <w:t xml:space="preserve"> (L.) </w:t>
      </w:r>
      <w:proofErr w:type="spellStart"/>
      <w:r w:rsidRPr="00A2443F">
        <w:rPr>
          <w:rFonts w:ascii="Times New Roman" w:eastAsia="Times New Roman" w:hAnsi="Times New Roman" w:cs="Times New Roman"/>
          <w:color w:val="222222"/>
          <w:sz w:val="24"/>
          <w:szCs w:val="24"/>
          <w:highlight w:val="white"/>
        </w:rPr>
        <w:t>hydroalcoholic</w:t>
      </w:r>
      <w:proofErr w:type="spellEnd"/>
      <w:r w:rsidRPr="00A2443F">
        <w:rPr>
          <w:rFonts w:ascii="Times New Roman" w:eastAsia="Times New Roman" w:hAnsi="Times New Roman" w:cs="Times New Roman"/>
          <w:color w:val="222222"/>
          <w:sz w:val="24"/>
          <w:szCs w:val="24"/>
          <w:highlight w:val="white"/>
        </w:rPr>
        <w:t xml:space="preserve"> extracts in rats. Brazilian Archives of Biology and Technology. 2021</w:t>
      </w:r>
      <w:proofErr w:type="gramStart"/>
      <w:r w:rsidRPr="00A2443F">
        <w:rPr>
          <w:rFonts w:ascii="Times New Roman" w:eastAsia="Times New Roman" w:hAnsi="Times New Roman" w:cs="Times New Roman"/>
          <w:color w:val="222222"/>
          <w:sz w:val="24"/>
          <w:szCs w:val="24"/>
          <w:highlight w:val="white"/>
        </w:rPr>
        <w:t>;64:e21200783</w:t>
      </w:r>
      <w:proofErr w:type="gramEnd"/>
      <w:r w:rsidRPr="00A2443F">
        <w:rPr>
          <w:rFonts w:ascii="Times New Roman" w:eastAsia="Times New Roman" w:hAnsi="Times New Roman" w:cs="Times New Roman"/>
          <w:color w:val="222222"/>
          <w:sz w:val="24"/>
          <w:szCs w:val="24"/>
          <w:highlight w:val="white"/>
        </w:rPr>
        <w:t>.</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r w:rsidRPr="00A2443F">
        <w:rPr>
          <w:rFonts w:ascii="Times New Roman" w:eastAsia="Times New Roman" w:hAnsi="Times New Roman" w:cs="Times New Roman"/>
          <w:color w:val="222222"/>
          <w:sz w:val="24"/>
          <w:szCs w:val="24"/>
          <w:highlight w:val="white"/>
        </w:rPr>
        <w:t xml:space="preserve"> </w:t>
      </w:r>
      <w:proofErr w:type="spellStart"/>
      <w:r w:rsidRPr="00A2443F">
        <w:rPr>
          <w:rFonts w:ascii="Times New Roman" w:eastAsia="Times New Roman" w:hAnsi="Times New Roman" w:cs="Times New Roman"/>
          <w:color w:val="222222"/>
          <w:sz w:val="24"/>
          <w:szCs w:val="24"/>
          <w:highlight w:val="white"/>
        </w:rPr>
        <w:t>Wiciński</w:t>
      </w:r>
      <w:proofErr w:type="spellEnd"/>
      <w:r w:rsidRPr="00A2443F">
        <w:rPr>
          <w:rFonts w:ascii="Times New Roman" w:eastAsia="Times New Roman" w:hAnsi="Times New Roman" w:cs="Times New Roman"/>
          <w:color w:val="222222"/>
          <w:sz w:val="24"/>
          <w:szCs w:val="24"/>
          <w:highlight w:val="white"/>
        </w:rPr>
        <w:t xml:space="preserve"> M, </w:t>
      </w:r>
      <w:proofErr w:type="spellStart"/>
      <w:r w:rsidRPr="00A2443F">
        <w:rPr>
          <w:rFonts w:ascii="Times New Roman" w:eastAsia="Times New Roman" w:hAnsi="Times New Roman" w:cs="Times New Roman"/>
          <w:color w:val="222222"/>
          <w:sz w:val="24"/>
          <w:szCs w:val="24"/>
          <w:highlight w:val="white"/>
        </w:rPr>
        <w:t>Fajkiel-Madajczyk</w:t>
      </w:r>
      <w:proofErr w:type="spellEnd"/>
      <w:r w:rsidRPr="00A2443F">
        <w:rPr>
          <w:rFonts w:ascii="Times New Roman" w:eastAsia="Times New Roman" w:hAnsi="Times New Roman" w:cs="Times New Roman"/>
          <w:color w:val="222222"/>
          <w:sz w:val="24"/>
          <w:szCs w:val="24"/>
          <w:highlight w:val="white"/>
        </w:rPr>
        <w:t xml:space="preserve"> A, </w:t>
      </w:r>
      <w:proofErr w:type="spellStart"/>
      <w:r w:rsidRPr="00A2443F">
        <w:rPr>
          <w:rFonts w:ascii="Times New Roman" w:eastAsia="Times New Roman" w:hAnsi="Times New Roman" w:cs="Times New Roman"/>
          <w:color w:val="222222"/>
          <w:sz w:val="24"/>
          <w:szCs w:val="24"/>
          <w:highlight w:val="white"/>
        </w:rPr>
        <w:t>Kurant</w:t>
      </w:r>
      <w:proofErr w:type="spellEnd"/>
      <w:r w:rsidRPr="00A2443F">
        <w:rPr>
          <w:rFonts w:ascii="Times New Roman" w:eastAsia="Times New Roman" w:hAnsi="Times New Roman" w:cs="Times New Roman"/>
          <w:color w:val="222222"/>
          <w:sz w:val="24"/>
          <w:szCs w:val="24"/>
          <w:highlight w:val="white"/>
        </w:rPr>
        <w:t xml:space="preserve"> Z, </w:t>
      </w:r>
      <w:proofErr w:type="spellStart"/>
      <w:r w:rsidRPr="00A2443F">
        <w:rPr>
          <w:rFonts w:ascii="Times New Roman" w:eastAsia="Times New Roman" w:hAnsi="Times New Roman" w:cs="Times New Roman"/>
          <w:color w:val="222222"/>
          <w:sz w:val="24"/>
          <w:szCs w:val="24"/>
          <w:highlight w:val="white"/>
        </w:rPr>
        <w:t>Liss</w:t>
      </w:r>
      <w:proofErr w:type="spellEnd"/>
      <w:r w:rsidRPr="00A2443F">
        <w:rPr>
          <w:rFonts w:ascii="Times New Roman" w:eastAsia="Times New Roman" w:hAnsi="Times New Roman" w:cs="Times New Roman"/>
          <w:color w:val="222222"/>
          <w:sz w:val="24"/>
          <w:szCs w:val="24"/>
          <w:highlight w:val="white"/>
        </w:rPr>
        <w:t xml:space="preserve"> S, </w:t>
      </w:r>
      <w:proofErr w:type="spellStart"/>
      <w:r w:rsidRPr="00A2443F">
        <w:rPr>
          <w:rFonts w:ascii="Times New Roman" w:eastAsia="Times New Roman" w:hAnsi="Times New Roman" w:cs="Times New Roman"/>
          <w:color w:val="222222"/>
          <w:sz w:val="24"/>
          <w:szCs w:val="24"/>
          <w:highlight w:val="white"/>
        </w:rPr>
        <w:t>Szyperski</w:t>
      </w:r>
      <w:proofErr w:type="spellEnd"/>
      <w:r w:rsidRPr="00A2443F">
        <w:rPr>
          <w:rFonts w:ascii="Times New Roman" w:eastAsia="Times New Roman" w:hAnsi="Times New Roman" w:cs="Times New Roman"/>
          <w:color w:val="222222"/>
          <w:sz w:val="24"/>
          <w:szCs w:val="24"/>
          <w:highlight w:val="white"/>
        </w:rPr>
        <w:t xml:space="preserve"> P, </w:t>
      </w:r>
      <w:proofErr w:type="spellStart"/>
      <w:r w:rsidRPr="00A2443F">
        <w:rPr>
          <w:rFonts w:ascii="Times New Roman" w:eastAsia="Times New Roman" w:hAnsi="Times New Roman" w:cs="Times New Roman"/>
          <w:color w:val="222222"/>
          <w:sz w:val="24"/>
          <w:szCs w:val="24"/>
          <w:highlight w:val="white"/>
        </w:rPr>
        <w:t>Szambelan</w:t>
      </w:r>
      <w:proofErr w:type="spellEnd"/>
      <w:r w:rsidRPr="00A2443F">
        <w:rPr>
          <w:rFonts w:ascii="Times New Roman" w:eastAsia="Times New Roman" w:hAnsi="Times New Roman" w:cs="Times New Roman"/>
          <w:color w:val="222222"/>
          <w:sz w:val="24"/>
          <w:szCs w:val="24"/>
          <w:highlight w:val="white"/>
        </w:rPr>
        <w:t xml:space="preserve"> M, </w:t>
      </w:r>
      <w:proofErr w:type="spellStart"/>
      <w:r w:rsidRPr="00A2443F">
        <w:rPr>
          <w:rFonts w:ascii="Times New Roman" w:eastAsia="Times New Roman" w:hAnsi="Times New Roman" w:cs="Times New Roman"/>
          <w:color w:val="222222"/>
          <w:sz w:val="24"/>
          <w:szCs w:val="24"/>
          <w:highlight w:val="white"/>
        </w:rPr>
        <w:t>Gromadzki</w:t>
      </w:r>
      <w:proofErr w:type="spellEnd"/>
      <w:r w:rsidRPr="00A2443F">
        <w:rPr>
          <w:rFonts w:ascii="Times New Roman" w:eastAsia="Times New Roman" w:hAnsi="Times New Roman" w:cs="Times New Roman"/>
          <w:color w:val="222222"/>
          <w:sz w:val="24"/>
          <w:szCs w:val="24"/>
          <w:highlight w:val="white"/>
        </w:rPr>
        <w:t xml:space="preserve"> B, </w:t>
      </w:r>
      <w:proofErr w:type="spellStart"/>
      <w:r w:rsidRPr="00A2443F">
        <w:rPr>
          <w:rFonts w:ascii="Times New Roman" w:eastAsia="Times New Roman" w:hAnsi="Times New Roman" w:cs="Times New Roman"/>
          <w:color w:val="222222"/>
          <w:sz w:val="24"/>
          <w:szCs w:val="24"/>
          <w:highlight w:val="white"/>
        </w:rPr>
        <w:t>Rupniak</w:t>
      </w:r>
      <w:proofErr w:type="spellEnd"/>
      <w:r w:rsidRPr="00A2443F">
        <w:rPr>
          <w:rFonts w:ascii="Times New Roman" w:eastAsia="Times New Roman" w:hAnsi="Times New Roman" w:cs="Times New Roman"/>
          <w:color w:val="222222"/>
          <w:sz w:val="24"/>
          <w:szCs w:val="24"/>
          <w:highlight w:val="white"/>
        </w:rPr>
        <w:t xml:space="preserve"> I, </w:t>
      </w:r>
      <w:proofErr w:type="spellStart"/>
      <w:r w:rsidRPr="00A2443F">
        <w:rPr>
          <w:rFonts w:ascii="Times New Roman" w:eastAsia="Times New Roman" w:hAnsi="Times New Roman" w:cs="Times New Roman"/>
          <w:color w:val="222222"/>
          <w:sz w:val="24"/>
          <w:szCs w:val="24"/>
          <w:highlight w:val="white"/>
        </w:rPr>
        <w:t>Słupski</w:t>
      </w:r>
      <w:proofErr w:type="spellEnd"/>
      <w:r w:rsidRPr="00A2443F">
        <w:rPr>
          <w:rFonts w:ascii="Times New Roman" w:eastAsia="Times New Roman" w:hAnsi="Times New Roman" w:cs="Times New Roman"/>
          <w:color w:val="222222"/>
          <w:sz w:val="24"/>
          <w:szCs w:val="24"/>
          <w:highlight w:val="white"/>
        </w:rPr>
        <w:t xml:space="preserve"> M, </w:t>
      </w:r>
      <w:proofErr w:type="spellStart"/>
      <w:r w:rsidRPr="00A2443F">
        <w:rPr>
          <w:rFonts w:ascii="Times New Roman" w:eastAsia="Times New Roman" w:hAnsi="Times New Roman" w:cs="Times New Roman"/>
          <w:color w:val="222222"/>
          <w:sz w:val="24"/>
          <w:szCs w:val="24"/>
          <w:highlight w:val="white"/>
        </w:rPr>
        <w:t>Sadowska-Krawczenko</w:t>
      </w:r>
      <w:proofErr w:type="spellEnd"/>
      <w:r w:rsidRPr="00A2443F">
        <w:rPr>
          <w:rFonts w:ascii="Times New Roman" w:eastAsia="Times New Roman" w:hAnsi="Times New Roman" w:cs="Times New Roman"/>
          <w:color w:val="222222"/>
          <w:sz w:val="24"/>
          <w:szCs w:val="24"/>
          <w:highlight w:val="white"/>
        </w:rPr>
        <w:t xml:space="preserve"> I. </w:t>
      </w:r>
      <w:proofErr w:type="spellStart"/>
      <w:r w:rsidRPr="00A2443F">
        <w:rPr>
          <w:rFonts w:ascii="Times New Roman" w:eastAsia="Times New Roman" w:hAnsi="Times New Roman" w:cs="Times New Roman"/>
          <w:color w:val="222222"/>
          <w:sz w:val="24"/>
          <w:szCs w:val="24"/>
          <w:highlight w:val="white"/>
        </w:rPr>
        <w:t>Ashwagandha’s</w:t>
      </w:r>
      <w:proofErr w:type="spellEnd"/>
      <w:r w:rsidRPr="00A2443F">
        <w:rPr>
          <w:rFonts w:ascii="Times New Roman" w:eastAsia="Times New Roman" w:hAnsi="Times New Roman" w:cs="Times New Roman"/>
          <w:color w:val="222222"/>
          <w:sz w:val="24"/>
          <w:szCs w:val="24"/>
          <w:highlight w:val="white"/>
        </w:rPr>
        <w:t xml:space="preserve"> Multifaceted Effects on Human Health: Impact on Vascular Endothelium, Inflammation, Lipid Metabolism, and Cardiovascular Outcomes—A Review. Nutrients. 2024 Jul 31</w:t>
      </w:r>
      <w:proofErr w:type="gramStart"/>
      <w:r w:rsidRPr="00A2443F">
        <w:rPr>
          <w:rFonts w:ascii="Times New Roman" w:eastAsia="Times New Roman" w:hAnsi="Times New Roman" w:cs="Times New Roman"/>
          <w:color w:val="222222"/>
          <w:sz w:val="24"/>
          <w:szCs w:val="24"/>
          <w:highlight w:val="white"/>
        </w:rPr>
        <w:t>;16</w:t>
      </w:r>
      <w:proofErr w:type="gramEnd"/>
      <w:r w:rsidRPr="00A2443F">
        <w:rPr>
          <w:rFonts w:ascii="Times New Roman" w:eastAsia="Times New Roman" w:hAnsi="Times New Roman" w:cs="Times New Roman"/>
          <w:color w:val="222222"/>
          <w:sz w:val="24"/>
          <w:szCs w:val="24"/>
          <w:highlight w:val="white"/>
        </w:rPr>
        <w:t>(15):2481.</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r w:rsidRPr="00A2443F">
        <w:rPr>
          <w:rFonts w:ascii="Times New Roman" w:eastAsia="Times New Roman" w:hAnsi="Times New Roman" w:cs="Times New Roman"/>
          <w:color w:val="222222"/>
          <w:sz w:val="24"/>
          <w:szCs w:val="24"/>
          <w:highlight w:val="white"/>
        </w:rPr>
        <w:t xml:space="preserve"> Bashir A, </w:t>
      </w:r>
      <w:proofErr w:type="spellStart"/>
      <w:r w:rsidRPr="00A2443F">
        <w:rPr>
          <w:rFonts w:ascii="Times New Roman" w:eastAsia="Times New Roman" w:hAnsi="Times New Roman" w:cs="Times New Roman"/>
          <w:color w:val="222222"/>
          <w:sz w:val="24"/>
          <w:szCs w:val="24"/>
          <w:highlight w:val="white"/>
        </w:rPr>
        <w:t>Nabi</w:t>
      </w:r>
      <w:proofErr w:type="spellEnd"/>
      <w:r w:rsidRPr="00A2443F">
        <w:rPr>
          <w:rFonts w:ascii="Times New Roman" w:eastAsia="Times New Roman" w:hAnsi="Times New Roman" w:cs="Times New Roman"/>
          <w:color w:val="222222"/>
          <w:sz w:val="24"/>
          <w:szCs w:val="24"/>
          <w:highlight w:val="white"/>
        </w:rPr>
        <w:t xml:space="preserve"> M, </w:t>
      </w:r>
      <w:proofErr w:type="spellStart"/>
      <w:r w:rsidRPr="00A2443F">
        <w:rPr>
          <w:rFonts w:ascii="Times New Roman" w:eastAsia="Times New Roman" w:hAnsi="Times New Roman" w:cs="Times New Roman"/>
          <w:color w:val="222222"/>
          <w:sz w:val="24"/>
          <w:szCs w:val="24"/>
          <w:highlight w:val="white"/>
        </w:rPr>
        <w:t>Tabassum</w:t>
      </w:r>
      <w:proofErr w:type="spellEnd"/>
      <w:r w:rsidRPr="00A2443F">
        <w:rPr>
          <w:rFonts w:ascii="Times New Roman" w:eastAsia="Times New Roman" w:hAnsi="Times New Roman" w:cs="Times New Roman"/>
          <w:color w:val="222222"/>
          <w:sz w:val="24"/>
          <w:szCs w:val="24"/>
          <w:highlight w:val="white"/>
        </w:rPr>
        <w:t xml:space="preserve"> N, Afzal S, </w:t>
      </w:r>
      <w:proofErr w:type="spellStart"/>
      <w:r w:rsidRPr="00A2443F">
        <w:rPr>
          <w:rFonts w:ascii="Times New Roman" w:eastAsia="Times New Roman" w:hAnsi="Times New Roman" w:cs="Times New Roman"/>
          <w:color w:val="222222"/>
          <w:sz w:val="24"/>
          <w:szCs w:val="24"/>
          <w:highlight w:val="white"/>
        </w:rPr>
        <w:t>Ayoub</w:t>
      </w:r>
      <w:proofErr w:type="spellEnd"/>
      <w:r w:rsidRPr="00A2443F">
        <w:rPr>
          <w:rFonts w:ascii="Times New Roman" w:eastAsia="Times New Roman" w:hAnsi="Times New Roman" w:cs="Times New Roman"/>
          <w:color w:val="222222"/>
          <w:sz w:val="24"/>
          <w:szCs w:val="24"/>
          <w:highlight w:val="white"/>
        </w:rPr>
        <w:t xml:space="preserve"> M. An updated review on </w:t>
      </w:r>
      <w:proofErr w:type="spellStart"/>
      <w:r w:rsidRPr="00A2443F">
        <w:rPr>
          <w:rFonts w:ascii="Times New Roman" w:eastAsia="Times New Roman" w:hAnsi="Times New Roman" w:cs="Times New Roman"/>
          <w:color w:val="222222"/>
          <w:sz w:val="24"/>
          <w:szCs w:val="24"/>
          <w:highlight w:val="white"/>
        </w:rPr>
        <w:t>phytochemistry</w:t>
      </w:r>
      <w:proofErr w:type="spellEnd"/>
      <w:r w:rsidRPr="00A2443F">
        <w:rPr>
          <w:rFonts w:ascii="Times New Roman" w:eastAsia="Times New Roman" w:hAnsi="Times New Roman" w:cs="Times New Roman"/>
          <w:color w:val="222222"/>
          <w:sz w:val="24"/>
          <w:szCs w:val="24"/>
          <w:highlight w:val="white"/>
        </w:rPr>
        <w:t xml:space="preserve"> and molecular targets of </w:t>
      </w:r>
      <w:proofErr w:type="spellStart"/>
      <w:r w:rsidRPr="00A2443F">
        <w:rPr>
          <w:rFonts w:ascii="Times New Roman" w:eastAsia="Times New Roman" w:hAnsi="Times New Roman" w:cs="Times New Roman"/>
          <w:i/>
          <w:color w:val="222222"/>
          <w:sz w:val="24"/>
          <w:szCs w:val="24"/>
          <w:highlight w:val="white"/>
        </w:rPr>
        <w:t>Withania</w:t>
      </w:r>
      <w:proofErr w:type="spellEnd"/>
      <w:r w:rsidRPr="00A2443F">
        <w:rPr>
          <w:rFonts w:ascii="Times New Roman" w:eastAsia="Times New Roman" w:hAnsi="Times New Roman" w:cs="Times New Roman"/>
          <w:i/>
          <w:color w:val="222222"/>
          <w:sz w:val="24"/>
          <w:szCs w:val="24"/>
          <w:highlight w:val="white"/>
        </w:rPr>
        <w:t xml:space="preserve"> </w:t>
      </w:r>
      <w:proofErr w:type="spellStart"/>
      <w:r w:rsidRPr="00A2443F">
        <w:rPr>
          <w:rFonts w:ascii="Times New Roman" w:eastAsia="Times New Roman" w:hAnsi="Times New Roman" w:cs="Times New Roman"/>
          <w:i/>
          <w:color w:val="222222"/>
          <w:sz w:val="24"/>
          <w:szCs w:val="24"/>
          <w:highlight w:val="white"/>
        </w:rPr>
        <w:t>somnifera</w:t>
      </w:r>
      <w:proofErr w:type="spellEnd"/>
      <w:r w:rsidRPr="00A2443F">
        <w:rPr>
          <w:rFonts w:ascii="Times New Roman" w:eastAsia="Times New Roman" w:hAnsi="Times New Roman" w:cs="Times New Roman"/>
          <w:color w:val="222222"/>
          <w:sz w:val="24"/>
          <w:szCs w:val="24"/>
          <w:highlight w:val="white"/>
        </w:rPr>
        <w:t xml:space="preserve"> (L.) </w:t>
      </w:r>
      <w:proofErr w:type="spellStart"/>
      <w:r w:rsidRPr="00A2443F">
        <w:rPr>
          <w:rFonts w:ascii="Times New Roman" w:eastAsia="Times New Roman" w:hAnsi="Times New Roman" w:cs="Times New Roman"/>
          <w:color w:val="222222"/>
          <w:sz w:val="24"/>
          <w:szCs w:val="24"/>
          <w:highlight w:val="white"/>
        </w:rPr>
        <w:t>Dunal</w:t>
      </w:r>
      <w:proofErr w:type="spellEnd"/>
      <w:r w:rsidRPr="00A2443F">
        <w:rPr>
          <w:rFonts w:ascii="Times New Roman" w:eastAsia="Times New Roman" w:hAnsi="Times New Roman" w:cs="Times New Roman"/>
          <w:color w:val="222222"/>
          <w:sz w:val="24"/>
          <w:szCs w:val="24"/>
          <w:highlight w:val="white"/>
        </w:rPr>
        <w:t xml:space="preserve"> (</w:t>
      </w:r>
      <w:proofErr w:type="spellStart"/>
      <w:r w:rsidRPr="00A2443F">
        <w:rPr>
          <w:rFonts w:ascii="Times New Roman" w:eastAsia="Times New Roman" w:hAnsi="Times New Roman" w:cs="Times New Roman"/>
          <w:color w:val="222222"/>
          <w:sz w:val="24"/>
          <w:szCs w:val="24"/>
          <w:highlight w:val="white"/>
        </w:rPr>
        <w:t>Ashwagandha</w:t>
      </w:r>
      <w:proofErr w:type="spellEnd"/>
      <w:r w:rsidRPr="00A2443F">
        <w:rPr>
          <w:rFonts w:ascii="Times New Roman" w:eastAsia="Times New Roman" w:hAnsi="Times New Roman" w:cs="Times New Roman"/>
          <w:color w:val="222222"/>
          <w:sz w:val="24"/>
          <w:szCs w:val="24"/>
          <w:highlight w:val="white"/>
        </w:rPr>
        <w:t>). Frontiers in Pharmacology. 2023 Mar 29; 14:1049334.</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proofErr w:type="spellStart"/>
      <w:r w:rsidRPr="00A2443F">
        <w:rPr>
          <w:rFonts w:ascii="Times New Roman" w:eastAsia="Times New Roman" w:hAnsi="Times New Roman" w:cs="Times New Roman"/>
          <w:color w:val="222222"/>
          <w:sz w:val="24"/>
          <w:szCs w:val="24"/>
          <w:highlight w:val="white"/>
        </w:rPr>
        <w:t>Soliman</w:t>
      </w:r>
      <w:proofErr w:type="spellEnd"/>
      <w:r w:rsidRPr="00A2443F">
        <w:rPr>
          <w:rFonts w:ascii="Times New Roman" w:eastAsia="Times New Roman" w:hAnsi="Times New Roman" w:cs="Times New Roman"/>
          <w:color w:val="222222"/>
          <w:sz w:val="24"/>
          <w:szCs w:val="24"/>
          <w:highlight w:val="white"/>
        </w:rPr>
        <w:t xml:space="preserve"> MM, </w:t>
      </w:r>
      <w:proofErr w:type="spellStart"/>
      <w:r w:rsidRPr="00A2443F">
        <w:rPr>
          <w:rFonts w:ascii="Times New Roman" w:eastAsia="Times New Roman" w:hAnsi="Times New Roman" w:cs="Times New Roman"/>
          <w:color w:val="222222"/>
          <w:sz w:val="24"/>
          <w:szCs w:val="24"/>
          <w:highlight w:val="white"/>
        </w:rPr>
        <w:t>Elshehawei</w:t>
      </w:r>
      <w:proofErr w:type="spellEnd"/>
      <w:r w:rsidRPr="00A2443F">
        <w:rPr>
          <w:rFonts w:ascii="Times New Roman" w:eastAsia="Times New Roman" w:hAnsi="Times New Roman" w:cs="Times New Roman"/>
          <w:color w:val="222222"/>
          <w:sz w:val="24"/>
          <w:szCs w:val="24"/>
          <w:highlight w:val="white"/>
        </w:rPr>
        <w:t xml:space="preserve"> AM, </w:t>
      </w:r>
      <w:proofErr w:type="spellStart"/>
      <w:r w:rsidRPr="00A2443F">
        <w:rPr>
          <w:rFonts w:ascii="Times New Roman" w:eastAsia="Times New Roman" w:hAnsi="Times New Roman" w:cs="Times New Roman"/>
          <w:color w:val="222222"/>
          <w:sz w:val="24"/>
          <w:szCs w:val="24"/>
          <w:highlight w:val="white"/>
        </w:rPr>
        <w:t>Althobaiti</w:t>
      </w:r>
      <w:proofErr w:type="spellEnd"/>
      <w:r w:rsidRPr="00A2443F">
        <w:rPr>
          <w:rFonts w:ascii="Times New Roman" w:eastAsia="Times New Roman" w:hAnsi="Times New Roman" w:cs="Times New Roman"/>
          <w:color w:val="222222"/>
          <w:sz w:val="24"/>
          <w:szCs w:val="24"/>
          <w:highlight w:val="white"/>
        </w:rPr>
        <w:t xml:space="preserve"> S, Sayed SM. Protective impacts of </w:t>
      </w:r>
      <w:proofErr w:type="spellStart"/>
      <w:r w:rsidRPr="00A2443F">
        <w:rPr>
          <w:rFonts w:ascii="Times New Roman" w:eastAsia="Times New Roman" w:hAnsi="Times New Roman" w:cs="Times New Roman"/>
          <w:i/>
          <w:color w:val="222222"/>
          <w:sz w:val="24"/>
          <w:szCs w:val="24"/>
          <w:highlight w:val="white"/>
        </w:rPr>
        <w:t>Withania</w:t>
      </w:r>
      <w:proofErr w:type="spellEnd"/>
      <w:r w:rsidRPr="00A2443F">
        <w:rPr>
          <w:rFonts w:ascii="Times New Roman" w:eastAsia="Times New Roman" w:hAnsi="Times New Roman" w:cs="Times New Roman"/>
          <w:i/>
          <w:color w:val="222222"/>
          <w:sz w:val="24"/>
          <w:szCs w:val="24"/>
          <w:highlight w:val="white"/>
        </w:rPr>
        <w:t xml:space="preserve"> </w:t>
      </w:r>
      <w:proofErr w:type="spellStart"/>
      <w:r w:rsidRPr="00A2443F">
        <w:rPr>
          <w:rFonts w:ascii="Times New Roman" w:eastAsia="Times New Roman" w:hAnsi="Times New Roman" w:cs="Times New Roman"/>
          <w:i/>
          <w:color w:val="222222"/>
          <w:sz w:val="24"/>
          <w:szCs w:val="24"/>
          <w:highlight w:val="white"/>
        </w:rPr>
        <w:t>somnifera</w:t>
      </w:r>
      <w:proofErr w:type="spellEnd"/>
      <w:r w:rsidRPr="00A2443F">
        <w:rPr>
          <w:rFonts w:ascii="Times New Roman" w:eastAsia="Times New Roman" w:hAnsi="Times New Roman" w:cs="Times New Roman"/>
          <w:color w:val="222222"/>
          <w:sz w:val="24"/>
          <w:szCs w:val="24"/>
          <w:highlight w:val="white"/>
        </w:rPr>
        <w:t xml:space="preserve"> leaf extract from </w:t>
      </w:r>
      <w:proofErr w:type="spellStart"/>
      <w:r w:rsidRPr="00A2443F">
        <w:rPr>
          <w:rFonts w:ascii="Times New Roman" w:eastAsia="Times New Roman" w:hAnsi="Times New Roman" w:cs="Times New Roman"/>
          <w:color w:val="222222"/>
          <w:sz w:val="24"/>
          <w:szCs w:val="24"/>
          <w:highlight w:val="white"/>
        </w:rPr>
        <w:t>Taif</w:t>
      </w:r>
      <w:proofErr w:type="spellEnd"/>
      <w:r w:rsidRPr="00A2443F">
        <w:rPr>
          <w:rFonts w:ascii="Times New Roman" w:eastAsia="Times New Roman" w:hAnsi="Times New Roman" w:cs="Times New Roman"/>
          <w:color w:val="222222"/>
          <w:sz w:val="24"/>
          <w:szCs w:val="24"/>
          <w:highlight w:val="white"/>
        </w:rPr>
        <w:t xml:space="preserve"> area against diclofenac induced </w:t>
      </w:r>
      <w:proofErr w:type="spellStart"/>
      <w:r w:rsidRPr="00A2443F">
        <w:rPr>
          <w:rFonts w:ascii="Times New Roman" w:eastAsia="Times New Roman" w:hAnsi="Times New Roman" w:cs="Times New Roman"/>
          <w:color w:val="222222"/>
          <w:sz w:val="24"/>
          <w:szCs w:val="24"/>
          <w:highlight w:val="white"/>
        </w:rPr>
        <w:t>hepato</w:t>
      </w:r>
      <w:proofErr w:type="spellEnd"/>
      <w:r w:rsidRPr="00A2443F">
        <w:rPr>
          <w:rFonts w:ascii="Times New Roman" w:eastAsia="Times New Roman" w:hAnsi="Times New Roman" w:cs="Times New Roman"/>
          <w:color w:val="222222"/>
          <w:sz w:val="24"/>
          <w:szCs w:val="24"/>
          <w:highlight w:val="white"/>
        </w:rPr>
        <w:t xml:space="preserve">-renal toxicity: role </w:t>
      </w:r>
      <w:r w:rsidRPr="00A2443F">
        <w:rPr>
          <w:rFonts w:ascii="Times New Roman" w:eastAsia="Times New Roman" w:hAnsi="Times New Roman" w:cs="Times New Roman"/>
          <w:color w:val="222222"/>
          <w:sz w:val="24"/>
          <w:szCs w:val="24"/>
          <w:highlight w:val="white"/>
        </w:rPr>
        <w:lastRenderedPageBreak/>
        <w:t>of antioxidants, inflammation, apoptosis, and anti-oxidative stress biomarkers. Toxicology Research. 2023 Aug</w:t>
      </w:r>
      <w:proofErr w:type="gramStart"/>
      <w:r w:rsidRPr="00A2443F">
        <w:rPr>
          <w:rFonts w:ascii="Times New Roman" w:eastAsia="Times New Roman" w:hAnsi="Times New Roman" w:cs="Times New Roman"/>
          <w:color w:val="222222"/>
          <w:sz w:val="24"/>
          <w:szCs w:val="24"/>
          <w:highlight w:val="white"/>
        </w:rPr>
        <w:t>;12</w:t>
      </w:r>
      <w:proofErr w:type="gramEnd"/>
      <w:r w:rsidRPr="00A2443F">
        <w:rPr>
          <w:rFonts w:ascii="Times New Roman" w:eastAsia="Times New Roman" w:hAnsi="Times New Roman" w:cs="Times New Roman"/>
          <w:color w:val="222222"/>
          <w:sz w:val="24"/>
          <w:szCs w:val="24"/>
          <w:highlight w:val="white"/>
        </w:rPr>
        <w:t>(4):685-92.</w:t>
      </w:r>
    </w:p>
    <w:p w:rsidR="0007593A" w:rsidRPr="00A2443F" w:rsidRDefault="00F526F2">
      <w:pPr>
        <w:numPr>
          <w:ilvl w:val="0"/>
          <w:numId w:val="1"/>
        </w:numPr>
        <w:spacing w:before="240" w:after="0" w:line="360" w:lineRule="auto"/>
        <w:jc w:val="both"/>
        <w:rPr>
          <w:rFonts w:ascii="Times New Roman" w:eastAsia="Times New Roman" w:hAnsi="Times New Roman" w:cs="Times New Roman"/>
          <w:sz w:val="24"/>
          <w:szCs w:val="24"/>
        </w:rPr>
      </w:pPr>
      <w:r w:rsidRPr="00A2443F">
        <w:rPr>
          <w:rFonts w:ascii="Times New Roman" w:eastAsia="Arial" w:hAnsi="Times New Roman" w:cs="Times New Roman"/>
          <w:color w:val="222222"/>
          <w:sz w:val="24"/>
          <w:szCs w:val="24"/>
          <w:highlight w:val="white"/>
        </w:rPr>
        <w:t xml:space="preserve">Bashir A, </w:t>
      </w:r>
      <w:proofErr w:type="spellStart"/>
      <w:r w:rsidRPr="00A2443F">
        <w:rPr>
          <w:rFonts w:ascii="Times New Roman" w:eastAsia="Arial" w:hAnsi="Times New Roman" w:cs="Times New Roman"/>
          <w:color w:val="222222"/>
          <w:sz w:val="24"/>
          <w:szCs w:val="24"/>
          <w:highlight w:val="white"/>
        </w:rPr>
        <w:t>Nabi</w:t>
      </w:r>
      <w:proofErr w:type="spellEnd"/>
      <w:r w:rsidRPr="00A2443F">
        <w:rPr>
          <w:rFonts w:ascii="Times New Roman" w:eastAsia="Arial" w:hAnsi="Times New Roman" w:cs="Times New Roman"/>
          <w:color w:val="222222"/>
          <w:sz w:val="24"/>
          <w:szCs w:val="24"/>
          <w:highlight w:val="white"/>
        </w:rPr>
        <w:t xml:space="preserve"> M, </w:t>
      </w:r>
      <w:proofErr w:type="spellStart"/>
      <w:r w:rsidRPr="00A2443F">
        <w:rPr>
          <w:rFonts w:ascii="Times New Roman" w:eastAsia="Arial" w:hAnsi="Times New Roman" w:cs="Times New Roman"/>
          <w:color w:val="222222"/>
          <w:sz w:val="24"/>
          <w:szCs w:val="24"/>
          <w:highlight w:val="white"/>
        </w:rPr>
        <w:t>Tabassum</w:t>
      </w:r>
      <w:proofErr w:type="spellEnd"/>
      <w:r w:rsidRPr="00A2443F">
        <w:rPr>
          <w:rFonts w:ascii="Times New Roman" w:eastAsia="Arial" w:hAnsi="Times New Roman" w:cs="Times New Roman"/>
          <w:color w:val="222222"/>
          <w:sz w:val="24"/>
          <w:szCs w:val="24"/>
          <w:highlight w:val="white"/>
        </w:rPr>
        <w:t xml:space="preserve"> N, Afzal S, </w:t>
      </w:r>
      <w:proofErr w:type="spellStart"/>
      <w:r w:rsidRPr="00A2443F">
        <w:rPr>
          <w:rFonts w:ascii="Times New Roman" w:eastAsia="Arial" w:hAnsi="Times New Roman" w:cs="Times New Roman"/>
          <w:color w:val="222222"/>
          <w:sz w:val="24"/>
          <w:szCs w:val="24"/>
          <w:highlight w:val="white"/>
        </w:rPr>
        <w:t>Ayoub</w:t>
      </w:r>
      <w:proofErr w:type="spellEnd"/>
      <w:r w:rsidRPr="00A2443F">
        <w:rPr>
          <w:rFonts w:ascii="Times New Roman" w:eastAsia="Arial" w:hAnsi="Times New Roman" w:cs="Times New Roman"/>
          <w:color w:val="222222"/>
          <w:sz w:val="24"/>
          <w:szCs w:val="24"/>
          <w:highlight w:val="white"/>
        </w:rPr>
        <w:t xml:space="preserve"> M. An updated review on </w:t>
      </w:r>
      <w:proofErr w:type="spellStart"/>
      <w:r w:rsidRPr="00A2443F">
        <w:rPr>
          <w:rFonts w:ascii="Times New Roman" w:eastAsia="Arial" w:hAnsi="Times New Roman" w:cs="Times New Roman"/>
          <w:color w:val="222222"/>
          <w:sz w:val="24"/>
          <w:szCs w:val="24"/>
          <w:highlight w:val="white"/>
        </w:rPr>
        <w:t>phytochemistry</w:t>
      </w:r>
      <w:proofErr w:type="spellEnd"/>
      <w:r w:rsidRPr="00A2443F">
        <w:rPr>
          <w:rFonts w:ascii="Times New Roman" w:eastAsia="Arial" w:hAnsi="Times New Roman" w:cs="Times New Roman"/>
          <w:color w:val="222222"/>
          <w:sz w:val="24"/>
          <w:szCs w:val="24"/>
          <w:highlight w:val="white"/>
        </w:rPr>
        <w:t xml:space="preserve"> and molecular targets of </w:t>
      </w:r>
      <w:proofErr w:type="spellStart"/>
      <w:r w:rsidRPr="00A2443F">
        <w:rPr>
          <w:rFonts w:ascii="Times New Roman" w:eastAsia="Arial" w:hAnsi="Times New Roman" w:cs="Times New Roman"/>
          <w:color w:val="222222"/>
          <w:sz w:val="24"/>
          <w:szCs w:val="24"/>
          <w:highlight w:val="white"/>
        </w:rPr>
        <w:t>Withania</w:t>
      </w:r>
      <w:proofErr w:type="spellEnd"/>
      <w:r w:rsidRPr="00A2443F">
        <w:rPr>
          <w:rFonts w:ascii="Times New Roman" w:eastAsia="Arial" w:hAnsi="Times New Roman" w:cs="Times New Roman"/>
          <w:color w:val="222222"/>
          <w:sz w:val="24"/>
          <w:szCs w:val="24"/>
          <w:highlight w:val="white"/>
        </w:rPr>
        <w:t xml:space="preserve"> </w:t>
      </w:r>
      <w:proofErr w:type="spellStart"/>
      <w:r w:rsidRPr="00A2443F">
        <w:rPr>
          <w:rFonts w:ascii="Times New Roman" w:eastAsia="Arial" w:hAnsi="Times New Roman" w:cs="Times New Roman"/>
          <w:color w:val="222222"/>
          <w:sz w:val="24"/>
          <w:szCs w:val="24"/>
          <w:highlight w:val="white"/>
        </w:rPr>
        <w:t>somnifera</w:t>
      </w:r>
      <w:proofErr w:type="spellEnd"/>
      <w:r w:rsidRPr="00A2443F">
        <w:rPr>
          <w:rFonts w:ascii="Times New Roman" w:eastAsia="Arial" w:hAnsi="Times New Roman" w:cs="Times New Roman"/>
          <w:color w:val="222222"/>
          <w:sz w:val="24"/>
          <w:szCs w:val="24"/>
          <w:highlight w:val="white"/>
        </w:rPr>
        <w:t xml:space="preserve"> (L.) </w:t>
      </w:r>
      <w:proofErr w:type="spellStart"/>
      <w:r w:rsidRPr="00A2443F">
        <w:rPr>
          <w:rFonts w:ascii="Times New Roman" w:eastAsia="Arial" w:hAnsi="Times New Roman" w:cs="Times New Roman"/>
          <w:color w:val="222222"/>
          <w:sz w:val="24"/>
          <w:szCs w:val="24"/>
          <w:highlight w:val="white"/>
        </w:rPr>
        <w:t>Dunal</w:t>
      </w:r>
      <w:proofErr w:type="spellEnd"/>
      <w:r w:rsidRPr="00A2443F">
        <w:rPr>
          <w:rFonts w:ascii="Times New Roman" w:eastAsia="Arial" w:hAnsi="Times New Roman" w:cs="Times New Roman"/>
          <w:color w:val="222222"/>
          <w:sz w:val="24"/>
          <w:szCs w:val="24"/>
          <w:highlight w:val="white"/>
        </w:rPr>
        <w:t xml:space="preserve"> (</w:t>
      </w:r>
      <w:proofErr w:type="spellStart"/>
      <w:r w:rsidRPr="00A2443F">
        <w:rPr>
          <w:rFonts w:ascii="Times New Roman" w:eastAsia="Arial" w:hAnsi="Times New Roman" w:cs="Times New Roman"/>
          <w:color w:val="222222"/>
          <w:sz w:val="24"/>
          <w:szCs w:val="24"/>
          <w:highlight w:val="white"/>
        </w:rPr>
        <w:t>Ashwagandha</w:t>
      </w:r>
      <w:proofErr w:type="spellEnd"/>
      <w:r w:rsidRPr="00A2443F">
        <w:rPr>
          <w:rFonts w:ascii="Times New Roman" w:eastAsia="Arial" w:hAnsi="Times New Roman" w:cs="Times New Roman"/>
          <w:color w:val="222222"/>
          <w:sz w:val="24"/>
          <w:szCs w:val="24"/>
          <w:highlight w:val="white"/>
        </w:rPr>
        <w:t>). Frontiers in Pharmacology. 2023 Mar 29;14:1</w:t>
      </w:r>
    </w:p>
    <w:p w:rsidR="0007593A" w:rsidRPr="00A2443F" w:rsidRDefault="00F526F2">
      <w:pPr>
        <w:numPr>
          <w:ilvl w:val="0"/>
          <w:numId w:val="1"/>
        </w:numPr>
        <w:spacing w:before="240" w:after="0" w:line="360" w:lineRule="auto"/>
        <w:jc w:val="both"/>
        <w:rPr>
          <w:rFonts w:ascii="Times New Roman" w:eastAsia="Arial" w:hAnsi="Times New Roman" w:cs="Times New Roman"/>
          <w:color w:val="222222"/>
          <w:sz w:val="24"/>
          <w:szCs w:val="24"/>
          <w:highlight w:val="white"/>
        </w:rPr>
      </w:pPr>
      <w:r w:rsidRPr="00A2443F">
        <w:rPr>
          <w:rFonts w:ascii="Times New Roman" w:eastAsia="Arial" w:hAnsi="Times New Roman" w:cs="Times New Roman"/>
          <w:color w:val="222222"/>
          <w:sz w:val="24"/>
          <w:szCs w:val="24"/>
          <w:highlight w:val="white"/>
        </w:rPr>
        <w:t xml:space="preserve">Singh N, Yadav SS, Rao AS, </w:t>
      </w:r>
      <w:proofErr w:type="spellStart"/>
      <w:r w:rsidRPr="00A2443F">
        <w:rPr>
          <w:rFonts w:ascii="Times New Roman" w:eastAsia="Arial" w:hAnsi="Times New Roman" w:cs="Times New Roman"/>
          <w:color w:val="222222"/>
          <w:sz w:val="24"/>
          <w:szCs w:val="24"/>
          <w:highlight w:val="white"/>
        </w:rPr>
        <w:t>Nandal</w:t>
      </w:r>
      <w:proofErr w:type="spellEnd"/>
      <w:r w:rsidRPr="00A2443F">
        <w:rPr>
          <w:rFonts w:ascii="Times New Roman" w:eastAsia="Arial" w:hAnsi="Times New Roman" w:cs="Times New Roman"/>
          <w:color w:val="222222"/>
          <w:sz w:val="24"/>
          <w:szCs w:val="24"/>
          <w:highlight w:val="white"/>
        </w:rPr>
        <w:t xml:space="preserve"> A, Kumar S, </w:t>
      </w:r>
      <w:proofErr w:type="spellStart"/>
      <w:r w:rsidRPr="00A2443F">
        <w:rPr>
          <w:rFonts w:ascii="Times New Roman" w:eastAsia="Arial" w:hAnsi="Times New Roman" w:cs="Times New Roman"/>
          <w:color w:val="222222"/>
          <w:sz w:val="24"/>
          <w:szCs w:val="24"/>
          <w:highlight w:val="white"/>
        </w:rPr>
        <w:t>Ganaie</w:t>
      </w:r>
      <w:proofErr w:type="spellEnd"/>
      <w:r w:rsidRPr="00A2443F">
        <w:rPr>
          <w:rFonts w:ascii="Times New Roman" w:eastAsia="Arial" w:hAnsi="Times New Roman" w:cs="Times New Roman"/>
          <w:color w:val="222222"/>
          <w:sz w:val="24"/>
          <w:szCs w:val="24"/>
          <w:highlight w:val="white"/>
        </w:rPr>
        <w:t xml:space="preserve"> SA, </w:t>
      </w:r>
      <w:proofErr w:type="spellStart"/>
      <w:r w:rsidRPr="00A2443F">
        <w:rPr>
          <w:rFonts w:ascii="Times New Roman" w:eastAsia="Arial" w:hAnsi="Times New Roman" w:cs="Times New Roman"/>
          <w:color w:val="222222"/>
          <w:sz w:val="24"/>
          <w:szCs w:val="24"/>
          <w:highlight w:val="white"/>
        </w:rPr>
        <w:t>Narasimhan</w:t>
      </w:r>
      <w:proofErr w:type="spellEnd"/>
      <w:r w:rsidRPr="00A2443F">
        <w:rPr>
          <w:rFonts w:ascii="Times New Roman" w:eastAsia="Arial" w:hAnsi="Times New Roman" w:cs="Times New Roman"/>
          <w:color w:val="222222"/>
          <w:sz w:val="24"/>
          <w:szCs w:val="24"/>
          <w:highlight w:val="white"/>
        </w:rPr>
        <w:t xml:space="preserve"> B. Review on the </w:t>
      </w:r>
      <w:proofErr w:type="spellStart"/>
      <w:r w:rsidRPr="00A2443F">
        <w:rPr>
          <w:rFonts w:ascii="Times New Roman" w:eastAsia="Arial" w:hAnsi="Times New Roman" w:cs="Times New Roman"/>
          <w:color w:val="222222"/>
          <w:sz w:val="24"/>
          <w:szCs w:val="24"/>
          <w:highlight w:val="white"/>
        </w:rPr>
        <w:t>anticancerous</w:t>
      </w:r>
      <w:proofErr w:type="spellEnd"/>
      <w:r w:rsidRPr="00A2443F">
        <w:rPr>
          <w:rFonts w:ascii="Times New Roman" w:eastAsia="Arial" w:hAnsi="Times New Roman" w:cs="Times New Roman"/>
          <w:color w:val="222222"/>
          <w:sz w:val="24"/>
          <w:szCs w:val="24"/>
          <w:highlight w:val="white"/>
        </w:rPr>
        <w:t xml:space="preserve"> therapeutic potential of </w:t>
      </w:r>
      <w:proofErr w:type="spellStart"/>
      <w:r w:rsidRPr="00A2443F">
        <w:rPr>
          <w:rFonts w:ascii="Times New Roman" w:eastAsia="Arial" w:hAnsi="Times New Roman" w:cs="Times New Roman"/>
          <w:color w:val="222222"/>
          <w:sz w:val="24"/>
          <w:szCs w:val="24"/>
          <w:highlight w:val="white"/>
        </w:rPr>
        <w:t>Withania</w:t>
      </w:r>
      <w:proofErr w:type="spellEnd"/>
      <w:r w:rsidRPr="00A2443F">
        <w:rPr>
          <w:rFonts w:ascii="Times New Roman" w:eastAsia="Arial" w:hAnsi="Times New Roman" w:cs="Times New Roman"/>
          <w:color w:val="222222"/>
          <w:sz w:val="24"/>
          <w:szCs w:val="24"/>
          <w:highlight w:val="white"/>
        </w:rPr>
        <w:t xml:space="preserve"> </w:t>
      </w:r>
      <w:proofErr w:type="spellStart"/>
      <w:r w:rsidRPr="00A2443F">
        <w:rPr>
          <w:rFonts w:ascii="Times New Roman" w:eastAsia="Arial" w:hAnsi="Times New Roman" w:cs="Times New Roman"/>
          <w:color w:val="222222"/>
          <w:sz w:val="24"/>
          <w:szCs w:val="24"/>
          <w:highlight w:val="white"/>
        </w:rPr>
        <w:t>somnifera</w:t>
      </w:r>
      <w:proofErr w:type="spellEnd"/>
      <w:r w:rsidRPr="00A2443F">
        <w:rPr>
          <w:rFonts w:ascii="Times New Roman" w:eastAsia="Arial" w:hAnsi="Times New Roman" w:cs="Times New Roman"/>
          <w:color w:val="222222"/>
          <w:sz w:val="24"/>
          <w:szCs w:val="24"/>
          <w:highlight w:val="white"/>
        </w:rPr>
        <w:t xml:space="preserve"> (L.) </w:t>
      </w:r>
      <w:proofErr w:type="spellStart"/>
      <w:r w:rsidRPr="00A2443F">
        <w:rPr>
          <w:rFonts w:ascii="Times New Roman" w:eastAsia="Arial" w:hAnsi="Times New Roman" w:cs="Times New Roman"/>
          <w:color w:val="222222"/>
          <w:sz w:val="24"/>
          <w:szCs w:val="24"/>
          <w:highlight w:val="white"/>
        </w:rPr>
        <w:t>Dunal</w:t>
      </w:r>
      <w:proofErr w:type="spellEnd"/>
      <w:r w:rsidRPr="00A2443F">
        <w:rPr>
          <w:rFonts w:ascii="Times New Roman" w:eastAsia="Arial" w:hAnsi="Times New Roman" w:cs="Times New Roman"/>
          <w:color w:val="222222"/>
          <w:sz w:val="24"/>
          <w:szCs w:val="24"/>
          <w:highlight w:val="white"/>
        </w:rPr>
        <w:t xml:space="preserve">. Journal of </w:t>
      </w:r>
      <w:proofErr w:type="spellStart"/>
      <w:r w:rsidRPr="00A2443F">
        <w:rPr>
          <w:rFonts w:ascii="Times New Roman" w:eastAsia="Arial" w:hAnsi="Times New Roman" w:cs="Times New Roman"/>
          <w:color w:val="222222"/>
          <w:sz w:val="24"/>
          <w:szCs w:val="24"/>
          <w:highlight w:val="white"/>
        </w:rPr>
        <w:t>Ethnopharmacology</w:t>
      </w:r>
      <w:proofErr w:type="spellEnd"/>
      <w:r w:rsidRPr="00A2443F">
        <w:rPr>
          <w:rFonts w:ascii="Times New Roman" w:eastAsia="Arial" w:hAnsi="Times New Roman" w:cs="Times New Roman"/>
          <w:color w:val="222222"/>
          <w:sz w:val="24"/>
          <w:szCs w:val="24"/>
          <w:highlight w:val="white"/>
        </w:rPr>
        <w:t>. 2021 Apr 24</w:t>
      </w:r>
      <w:proofErr w:type="gramStart"/>
      <w:r w:rsidRPr="00A2443F">
        <w:rPr>
          <w:rFonts w:ascii="Times New Roman" w:eastAsia="Arial" w:hAnsi="Times New Roman" w:cs="Times New Roman"/>
          <w:color w:val="222222"/>
          <w:sz w:val="24"/>
          <w:szCs w:val="24"/>
          <w:highlight w:val="white"/>
        </w:rPr>
        <w:t>;270:113704</w:t>
      </w:r>
      <w:proofErr w:type="gramEnd"/>
      <w:r w:rsidRPr="00A2443F">
        <w:rPr>
          <w:rFonts w:ascii="Times New Roman" w:eastAsia="Arial" w:hAnsi="Times New Roman" w:cs="Times New Roman"/>
          <w:color w:val="222222"/>
          <w:sz w:val="24"/>
          <w:szCs w:val="24"/>
          <w:highlight w:val="white"/>
        </w:rPr>
        <w:t>.</w:t>
      </w:r>
    </w:p>
    <w:p w:rsidR="0007593A" w:rsidRPr="00A2443F" w:rsidRDefault="00F526F2">
      <w:pPr>
        <w:numPr>
          <w:ilvl w:val="0"/>
          <w:numId w:val="1"/>
        </w:numPr>
        <w:spacing w:before="240" w:after="0" w:line="360" w:lineRule="auto"/>
        <w:jc w:val="both"/>
        <w:rPr>
          <w:rFonts w:ascii="Times New Roman" w:eastAsia="Arial" w:hAnsi="Times New Roman" w:cs="Times New Roman"/>
          <w:color w:val="222222"/>
          <w:sz w:val="24"/>
          <w:szCs w:val="24"/>
          <w:highlight w:val="white"/>
        </w:rPr>
      </w:pPr>
      <w:proofErr w:type="spellStart"/>
      <w:r w:rsidRPr="00A2443F">
        <w:rPr>
          <w:rFonts w:ascii="Times New Roman" w:eastAsia="Arial" w:hAnsi="Times New Roman" w:cs="Times New Roman"/>
          <w:color w:val="222222"/>
          <w:sz w:val="24"/>
          <w:szCs w:val="24"/>
          <w:highlight w:val="white"/>
        </w:rPr>
        <w:t>Salamatullah</w:t>
      </w:r>
      <w:proofErr w:type="spellEnd"/>
      <w:r w:rsidRPr="00A2443F">
        <w:rPr>
          <w:rFonts w:ascii="Times New Roman" w:eastAsia="Arial" w:hAnsi="Times New Roman" w:cs="Times New Roman"/>
          <w:color w:val="222222"/>
          <w:sz w:val="24"/>
          <w:szCs w:val="24"/>
          <w:highlight w:val="white"/>
        </w:rPr>
        <w:t xml:space="preserve"> AM. Antioxidant, anti-inflammatory, and analgesic properties of chemically characterized polyphenol-rich extract from </w:t>
      </w:r>
      <w:proofErr w:type="spellStart"/>
      <w:r w:rsidRPr="00A2443F">
        <w:rPr>
          <w:rFonts w:ascii="Times New Roman" w:eastAsia="Arial" w:hAnsi="Times New Roman" w:cs="Times New Roman"/>
          <w:color w:val="222222"/>
          <w:sz w:val="24"/>
          <w:szCs w:val="24"/>
          <w:highlight w:val="white"/>
        </w:rPr>
        <w:t>Withania</w:t>
      </w:r>
      <w:proofErr w:type="spellEnd"/>
      <w:r w:rsidRPr="00A2443F">
        <w:rPr>
          <w:rFonts w:ascii="Times New Roman" w:eastAsia="Arial" w:hAnsi="Times New Roman" w:cs="Times New Roman"/>
          <w:color w:val="222222"/>
          <w:sz w:val="24"/>
          <w:szCs w:val="24"/>
          <w:highlight w:val="white"/>
        </w:rPr>
        <w:t xml:space="preserve"> address </w:t>
      </w:r>
      <w:proofErr w:type="spellStart"/>
      <w:r w:rsidRPr="00A2443F">
        <w:rPr>
          <w:rFonts w:ascii="Times New Roman" w:eastAsia="Arial" w:hAnsi="Times New Roman" w:cs="Times New Roman"/>
          <w:color w:val="222222"/>
          <w:sz w:val="24"/>
          <w:szCs w:val="24"/>
          <w:highlight w:val="white"/>
        </w:rPr>
        <w:t>Coss</w:t>
      </w:r>
      <w:proofErr w:type="spellEnd"/>
      <w:r w:rsidRPr="00A2443F">
        <w:rPr>
          <w:rFonts w:ascii="Times New Roman" w:eastAsia="Arial" w:hAnsi="Times New Roman" w:cs="Times New Roman"/>
          <w:color w:val="222222"/>
          <w:sz w:val="24"/>
          <w:szCs w:val="24"/>
          <w:highlight w:val="white"/>
        </w:rPr>
        <w:t>. Ex Batt. Life. 2022 Dec 30</w:t>
      </w:r>
      <w:proofErr w:type="gramStart"/>
      <w:r w:rsidRPr="00A2443F">
        <w:rPr>
          <w:rFonts w:ascii="Times New Roman" w:eastAsia="Arial" w:hAnsi="Times New Roman" w:cs="Times New Roman"/>
          <w:color w:val="222222"/>
          <w:sz w:val="24"/>
          <w:szCs w:val="24"/>
          <w:highlight w:val="white"/>
        </w:rPr>
        <w:t>;13</w:t>
      </w:r>
      <w:proofErr w:type="gramEnd"/>
      <w:r w:rsidRPr="00A2443F">
        <w:rPr>
          <w:rFonts w:ascii="Times New Roman" w:eastAsia="Arial" w:hAnsi="Times New Roman" w:cs="Times New Roman"/>
          <w:color w:val="222222"/>
          <w:sz w:val="24"/>
          <w:szCs w:val="24"/>
          <w:highlight w:val="white"/>
        </w:rPr>
        <w:t>(1):109.</w:t>
      </w:r>
    </w:p>
    <w:p w:rsidR="0007593A" w:rsidRPr="00A2443F" w:rsidRDefault="00F526F2">
      <w:pPr>
        <w:numPr>
          <w:ilvl w:val="0"/>
          <w:numId w:val="1"/>
        </w:numPr>
        <w:spacing w:before="240" w:after="0" w:line="360" w:lineRule="auto"/>
        <w:jc w:val="both"/>
        <w:rPr>
          <w:rFonts w:ascii="Times New Roman" w:eastAsia="Times New Roman" w:hAnsi="Times New Roman" w:cs="Times New Roman"/>
          <w:color w:val="222222"/>
          <w:sz w:val="24"/>
          <w:szCs w:val="24"/>
          <w:highlight w:val="white"/>
        </w:rPr>
      </w:pPr>
      <w:r w:rsidRPr="00A2443F">
        <w:rPr>
          <w:rFonts w:ascii="Times New Roman" w:eastAsia="Arial" w:hAnsi="Times New Roman" w:cs="Times New Roman"/>
          <w:color w:val="222222"/>
          <w:sz w:val="24"/>
          <w:szCs w:val="24"/>
          <w:highlight w:val="white"/>
        </w:rPr>
        <w:t xml:space="preserve">Pang C, Zhou Y, </w:t>
      </w:r>
      <w:proofErr w:type="gramStart"/>
      <w:r w:rsidRPr="00A2443F">
        <w:rPr>
          <w:rFonts w:ascii="Times New Roman" w:eastAsia="Arial" w:hAnsi="Times New Roman" w:cs="Times New Roman"/>
          <w:color w:val="222222"/>
          <w:sz w:val="24"/>
          <w:szCs w:val="24"/>
          <w:highlight w:val="white"/>
        </w:rPr>
        <w:t>Han</w:t>
      </w:r>
      <w:proofErr w:type="gramEnd"/>
      <w:r w:rsidRPr="00A2443F">
        <w:rPr>
          <w:rFonts w:ascii="Times New Roman" w:eastAsia="Arial" w:hAnsi="Times New Roman" w:cs="Times New Roman"/>
          <w:color w:val="222222"/>
          <w:sz w:val="24"/>
          <w:szCs w:val="24"/>
          <w:highlight w:val="white"/>
        </w:rPr>
        <w:t xml:space="preserve"> S. Temporal unfolding of racial </w:t>
      </w:r>
      <w:proofErr w:type="spellStart"/>
      <w:r w:rsidRPr="00A2443F">
        <w:rPr>
          <w:rFonts w:ascii="Times New Roman" w:eastAsia="Arial" w:hAnsi="Times New Roman" w:cs="Times New Roman"/>
          <w:color w:val="222222"/>
          <w:sz w:val="24"/>
          <w:szCs w:val="24"/>
          <w:highlight w:val="white"/>
        </w:rPr>
        <w:t>ingroup</w:t>
      </w:r>
      <w:proofErr w:type="spellEnd"/>
      <w:r w:rsidRPr="00A2443F">
        <w:rPr>
          <w:rFonts w:ascii="Times New Roman" w:eastAsia="Arial" w:hAnsi="Times New Roman" w:cs="Times New Roman"/>
          <w:color w:val="222222"/>
          <w:sz w:val="24"/>
          <w:szCs w:val="24"/>
          <w:highlight w:val="white"/>
        </w:rPr>
        <w:t xml:space="preserve"> bias in neural responses to perceived dynamic pain in others. Neuroscience Bulletin. 2024 Feb</w:t>
      </w:r>
      <w:proofErr w:type="gramStart"/>
      <w:r w:rsidRPr="00A2443F">
        <w:rPr>
          <w:rFonts w:ascii="Times New Roman" w:eastAsia="Arial" w:hAnsi="Times New Roman" w:cs="Times New Roman"/>
          <w:color w:val="222222"/>
          <w:sz w:val="24"/>
          <w:szCs w:val="24"/>
          <w:highlight w:val="white"/>
        </w:rPr>
        <w:t>;40</w:t>
      </w:r>
      <w:proofErr w:type="gramEnd"/>
      <w:r w:rsidRPr="00A2443F">
        <w:rPr>
          <w:rFonts w:ascii="Times New Roman" w:eastAsia="Arial" w:hAnsi="Times New Roman" w:cs="Times New Roman"/>
          <w:color w:val="222222"/>
          <w:sz w:val="24"/>
          <w:szCs w:val="24"/>
          <w:highlight w:val="white"/>
        </w:rPr>
        <w:t>(2):157-70.</w:t>
      </w:r>
    </w:p>
    <w:p w:rsidR="0007593A" w:rsidRPr="00F50F53" w:rsidRDefault="00F526F2" w:rsidP="00F50F53">
      <w:pPr>
        <w:numPr>
          <w:ilvl w:val="0"/>
          <w:numId w:val="1"/>
        </w:numPr>
        <w:spacing w:before="240" w:after="0" w:line="360" w:lineRule="auto"/>
        <w:jc w:val="both"/>
        <w:rPr>
          <w:rFonts w:ascii="Times New Roman" w:eastAsia="Times New Roman" w:hAnsi="Times New Roman" w:cs="Times New Roman"/>
          <w:sz w:val="24"/>
          <w:szCs w:val="24"/>
        </w:rPr>
      </w:pPr>
      <w:proofErr w:type="spellStart"/>
      <w:r w:rsidRPr="00A2443F">
        <w:rPr>
          <w:rFonts w:ascii="Times New Roman" w:eastAsia="Times New Roman" w:hAnsi="Times New Roman" w:cs="Times New Roman"/>
          <w:sz w:val="24"/>
          <w:szCs w:val="24"/>
        </w:rPr>
        <w:t>Chhetri</w:t>
      </w:r>
      <w:proofErr w:type="spellEnd"/>
      <w:r w:rsidRPr="00A2443F">
        <w:rPr>
          <w:rFonts w:ascii="Times New Roman" w:eastAsia="Times New Roman" w:hAnsi="Times New Roman" w:cs="Times New Roman"/>
          <w:sz w:val="24"/>
          <w:szCs w:val="24"/>
        </w:rPr>
        <w:t xml:space="preserve"> SB, Khatri D, </w:t>
      </w:r>
      <w:proofErr w:type="spellStart"/>
      <w:r w:rsidRPr="00A2443F">
        <w:rPr>
          <w:rFonts w:ascii="Times New Roman" w:eastAsia="Times New Roman" w:hAnsi="Times New Roman" w:cs="Times New Roman"/>
          <w:sz w:val="24"/>
          <w:szCs w:val="24"/>
        </w:rPr>
        <w:t>Parajuli</w:t>
      </w:r>
      <w:proofErr w:type="spellEnd"/>
      <w:r w:rsidRPr="00A2443F">
        <w:rPr>
          <w:rFonts w:ascii="Times New Roman" w:eastAsia="Times New Roman" w:hAnsi="Times New Roman" w:cs="Times New Roman"/>
          <w:sz w:val="24"/>
          <w:szCs w:val="24"/>
        </w:rPr>
        <w:t xml:space="preserve"> K. Antioxidant, Anti‐Inflammatory, and Analgesic Activities of Aqueous Extract of </w:t>
      </w:r>
      <w:proofErr w:type="spellStart"/>
      <w:r w:rsidRPr="00A2443F">
        <w:rPr>
          <w:rFonts w:ascii="Times New Roman" w:eastAsia="Times New Roman" w:hAnsi="Times New Roman" w:cs="Times New Roman"/>
          <w:sz w:val="24"/>
          <w:szCs w:val="24"/>
        </w:rPr>
        <w:t>Diploknema</w:t>
      </w:r>
      <w:proofErr w:type="spellEnd"/>
      <w:r w:rsidRPr="00A2443F">
        <w:rPr>
          <w:rFonts w:ascii="Times New Roman" w:eastAsia="Times New Roman" w:hAnsi="Times New Roman" w:cs="Times New Roman"/>
          <w:sz w:val="24"/>
          <w:szCs w:val="24"/>
        </w:rPr>
        <w:t xml:space="preserve"> </w:t>
      </w:r>
      <w:proofErr w:type="spellStart"/>
      <w:r w:rsidRPr="00A2443F">
        <w:rPr>
          <w:rFonts w:ascii="Times New Roman" w:eastAsia="Times New Roman" w:hAnsi="Times New Roman" w:cs="Times New Roman"/>
          <w:sz w:val="24"/>
          <w:szCs w:val="24"/>
        </w:rPr>
        <w:t>butyracea</w:t>
      </w:r>
      <w:proofErr w:type="spellEnd"/>
      <w:r w:rsidRPr="00A2443F">
        <w:rPr>
          <w:rFonts w:ascii="Times New Roman" w:eastAsia="Times New Roman" w:hAnsi="Times New Roman" w:cs="Times New Roman"/>
          <w:sz w:val="24"/>
          <w:szCs w:val="24"/>
        </w:rPr>
        <w:t xml:space="preserve"> (</w:t>
      </w:r>
      <w:proofErr w:type="spellStart"/>
      <w:r w:rsidRPr="00A2443F">
        <w:rPr>
          <w:rFonts w:ascii="Times New Roman" w:eastAsia="Times New Roman" w:hAnsi="Times New Roman" w:cs="Times New Roman"/>
          <w:sz w:val="24"/>
          <w:szCs w:val="24"/>
        </w:rPr>
        <w:t>Roxb</w:t>
      </w:r>
      <w:proofErr w:type="spellEnd"/>
      <w:r w:rsidRPr="00A2443F">
        <w:rPr>
          <w:rFonts w:ascii="Times New Roman" w:eastAsia="Times New Roman" w:hAnsi="Times New Roman" w:cs="Times New Roman"/>
          <w:sz w:val="24"/>
          <w:szCs w:val="24"/>
        </w:rPr>
        <w:t>.) HJ Lam Bark. The Scientific World Journal. 2020;2020(1):6141847.</w:t>
      </w:r>
    </w:p>
    <w:p w:rsidR="0007593A" w:rsidRDefault="0007593A">
      <w:pPr>
        <w:spacing w:after="0" w:line="360" w:lineRule="auto"/>
        <w:jc w:val="both"/>
        <w:rPr>
          <w:rFonts w:ascii="Times New Roman" w:eastAsia="Times New Roman" w:hAnsi="Times New Roman" w:cs="Times New Roman"/>
          <w:color w:val="252525"/>
          <w:sz w:val="24"/>
          <w:szCs w:val="24"/>
        </w:rPr>
      </w:pPr>
    </w:p>
    <w:p w:rsidR="0007593A" w:rsidRDefault="0007593A">
      <w:pPr>
        <w:spacing w:after="0" w:line="360" w:lineRule="auto"/>
        <w:jc w:val="both"/>
        <w:rPr>
          <w:rFonts w:ascii="Times New Roman" w:eastAsia="Times New Roman" w:hAnsi="Times New Roman" w:cs="Times New Roman"/>
          <w:color w:val="252525"/>
          <w:sz w:val="24"/>
          <w:szCs w:val="24"/>
        </w:rPr>
      </w:pPr>
    </w:p>
    <w:sectPr w:rsidR="0007593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17E" w:rsidRDefault="00EA117E">
      <w:pPr>
        <w:spacing w:after="0" w:line="240" w:lineRule="auto"/>
      </w:pPr>
      <w:r>
        <w:separator/>
      </w:r>
    </w:p>
  </w:endnote>
  <w:endnote w:type="continuationSeparator" w:id="0">
    <w:p w:rsidR="00EA117E" w:rsidRDefault="00EA1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3A" w:rsidRDefault="0007593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3A" w:rsidRDefault="0007593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3A" w:rsidRDefault="0007593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17E" w:rsidRDefault="00EA117E">
      <w:pPr>
        <w:spacing w:after="0" w:line="240" w:lineRule="auto"/>
      </w:pPr>
      <w:r>
        <w:separator/>
      </w:r>
    </w:p>
  </w:footnote>
  <w:footnote w:type="continuationSeparator" w:id="0">
    <w:p w:rsidR="00EA117E" w:rsidRDefault="00EA1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3A" w:rsidRDefault="00EA117E">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55.6pt;height:104.15pt;rotation:315;z-index:-251658240;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3A" w:rsidRDefault="0007593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3A" w:rsidRDefault="00EA117E">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5.6pt;height:104.15pt;rotation:315;z-index:-251659264;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20FB7"/>
    <w:multiLevelType w:val="multilevel"/>
    <w:tmpl w:val="12C8EC60"/>
    <w:lvl w:ilvl="0">
      <w:start w:val="1"/>
      <w:numFmt w:val="decimal"/>
      <w:lvlText w:val="%1."/>
      <w:lvlJc w:val="left"/>
      <w:pPr>
        <w:ind w:left="773" w:hanging="360"/>
      </w:pPr>
      <w:rPr>
        <w:u w:val="none"/>
      </w:rPr>
    </w:lvl>
    <w:lvl w:ilvl="1">
      <w:start w:val="1"/>
      <w:numFmt w:val="lowerLetter"/>
      <w:lvlText w:val="%2."/>
      <w:lvlJc w:val="left"/>
      <w:pPr>
        <w:ind w:left="1493" w:hanging="360"/>
      </w:pPr>
      <w:rPr>
        <w:u w:val="none"/>
      </w:rPr>
    </w:lvl>
    <w:lvl w:ilvl="2">
      <w:start w:val="1"/>
      <w:numFmt w:val="lowerRoman"/>
      <w:lvlText w:val="%3."/>
      <w:lvlJc w:val="right"/>
      <w:pPr>
        <w:ind w:left="2213" w:hanging="180"/>
      </w:pPr>
      <w:rPr>
        <w:u w:val="none"/>
      </w:rPr>
    </w:lvl>
    <w:lvl w:ilvl="3">
      <w:start w:val="1"/>
      <w:numFmt w:val="decimal"/>
      <w:lvlText w:val="%4."/>
      <w:lvlJc w:val="left"/>
      <w:pPr>
        <w:ind w:left="2933" w:hanging="360"/>
      </w:pPr>
      <w:rPr>
        <w:u w:val="none"/>
      </w:rPr>
    </w:lvl>
    <w:lvl w:ilvl="4">
      <w:start w:val="1"/>
      <w:numFmt w:val="lowerLetter"/>
      <w:lvlText w:val="%5."/>
      <w:lvlJc w:val="left"/>
      <w:pPr>
        <w:ind w:left="3653" w:hanging="360"/>
      </w:pPr>
      <w:rPr>
        <w:u w:val="none"/>
      </w:rPr>
    </w:lvl>
    <w:lvl w:ilvl="5">
      <w:start w:val="1"/>
      <w:numFmt w:val="lowerRoman"/>
      <w:lvlText w:val="%6."/>
      <w:lvlJc w:val="right"/>
      <w:pPr>
        <w:ind w:left="4373" w:hanging="180"/>
      </w:pPr>
      <w:rPr>
        <w:u w:val="none"/>
      </w:rPr>
    </w:lvl>
    <w:lvl w:ilvl="6">
      <w:start w:val="1"/>
      <w:numFmt w:val="decimal"/>
      <w:lvlText w:val="%7."/>
      <w:lvlJc w:val="left"/>
      <w:pPr>
        <w:ind w:left="5093" w:hanging="360"/>
      </w:pPr>
      <w:rPr>
        <w:u w:val="none"/>
      </w:rPr>
    </w:lvl>
    <w:lvl w:ilvl="7">
      <w:start w:val="1"/>
      <w:numFmt w:val="lowerLetter"/>
      <w:lvlText w:val="%8."/>
      <w:lvlJc w:val="left"/>
      <w:pPr>
        <w:ind w:left="5813" w:hanging="360"/>
      </w:pPr>
      <w:rPr>
        <w:u w:val="none"/>
      </w:rPr>
    </w:lvl>
    <w:lvl w:ilvl="8">
      <w:start w:val="1"/>
      <w:numFmt w:val="lowerRoman"/>
      <w:lvlText w:val="%9."/>
      <w:lvlJc w:val="right"/>
      <w:pPr>
        <w:ind w:left="6533" w:hanging="18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BEFTEwMLYxMTcyNTJR2l4NTi4sz8PJACw1oAjRZOjCwAAAA="/>
  </w:docVars>
  <w:rsids>
    <w:rsidRoot w:val="0007593A"/>
    <w:rsid w:val="00050274"/>
    <w:rsid w:val="000724D7"/>
    <w:rsid w:val="0007593A"/>
    <w:rsid w:val="001B2362"/>
    <w:rsid w:val="001D48AB"/>
    <w:rsid w:val="002550FE"/>
    <w:rsid w:val="002E400B"/>
    <w:rsid w:val="00366A48"/>
    <w:rsid w:val="004D7A95"/>
    <w:rsid w:val="0050617B"/>
    <w:rsid w:val="0050625A"/>
    <w:rsid w:val="005561D2"/>
    <w:rsid w:val="006A4AD4"/>
    <w:rsid w:val="008C7ECD"/>
    <w:rsid w:val="00994805"/>
    <w:rsid w:val="00A2443F"/>
    <w:rsid w:val="00B040A2"/>
    <w:rsid w:val="00B14E0F"/>
    <w:rsid w:val="00CE1271"/>
    <w:rsid w:val="00D439A2"/>
    <w:rsid w:val="00E137BB"/>
    <w:rsid w:val="00EA117E"/>
    <w:rsid w:val="00EB0188"/>
    <w:rsid w:val="00F315C6"/>
    <w:rsid w:val="00F50F53"/>
    <w:rsid w:val="00F526F2"/>
    <w:rsid w:val="00FD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C7124DF"/>
  <w15:docId w15:val="{9BB753C6-4B87-4BD6-B791-0BED92ED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1686fv2tarQpuz/JhNI7fDTWXQ==">CgMxLjAyDmgudzBzN2tsZHFraGhhMg5oLnc1YTdpdWtrbmw2eDIOaC43NmVlY3pieDF6ODYyDmguZDVmNnVhcWhnZjBrOAByITFGQ3BPMFFPSGlfcng5Z1U4aWM4Y01JaFhTeDFvWTJINA==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4307</Words>
  <Characters>24551</Characters>
  <Application>Microsoft Office Word</Application>
  <DocSecurity>0</DocSecurity>
  <Lines>204</Lines>
  <Paragraphs>57</Paragraphs>
  <ScaleCrop>false</ScaleCrop>
  <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CPU SDI 1080</cp:lastModifiedBy>
  <cp:revision>32</cp:revision>
  <dcterms:created xsi:type="dcterms:W3CDTF">2025-06-06T13:51:00Z</dcterms:created>
  <dcterms:modified xsi:type="dcterms:W3CDTF">2025-06-09T10:48:00Z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1c962d97-73fb-4888-8c7d-dcfc14543f1c</vt:lpwstr>
  </property>
</Properties>
</file>