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BE085" w14:textId="22B9AD0F" w:rsidR="0089297E" w:rsidRPr="00E2316A" w:rsidRDefault="0089297E" w:rsidP="00E2316A">
      <w:pPr>
        <w:pStyle w:val="paragraph"/>
        <w:shd w:val="clear" w:color="auto" w:fill="FFFFFF"/>
        <w:spacing w:line="360" w:lineRule="auto"/>
        <w:ind w:left="284" w:hanging="284"/>
        <w:jc w:val="center"/>
        <w:rPr>
          <w:rFonts w:ascii="Times New Roman" w:eastAsia="Arial" w:hAnsi="Times New Roman" w:cs="Times New Roman"/>
          <w:color w:val="auto"/>
          <w:shd w:val="clear" w:color="auto" w:fill="FFFFFF"/>
        </w:rPr>
      </w:pPr>
      <w:r w:rsidRPr="00E2316A">
        <w:rPr>
          <w:rFonts w:ascii="Times New Roman" w:hAnsi="Times New Roman" w:cs="Times New Roman"/>
          <w:lang w:val="en-GB"/>
        </w:rPr>
        <w:t>Assessing Knowledge, Attitudes, and Practices on HIV-Hepatitis Co-infection among Expectant Mothers in Ekiti South, Nigeria.</w:t>
      </w:r>
    </w:p>
    <w:p w14:paraId="78316400" w14:textId="77777777" w:rsidR="00F323D8" w:rsidRPr="00E2316A" w:rsidRDefault="00F323D8" w:rsidP="00E2316A">
      <w:pPr>
        <w:spacing w:before="100" w:beforeAutospacing="1" w:after="100" w:afterAutospacing="1" w:line="360" w:lineRule="auto"/>
        <w:ind w:left="284" w:hanging="284"/>
        <w:jc w:val="center"/>
        <w:outlineLvl w:val="1"/>
        <w:rPr>
          <w:rFonts w:ascii="Times New Roman" w:eastAsia="Times New Roman" w:hAnsi="Times New Roman" w:cs="Times New Roman"/>
          <w:bCs/>
          <w:sz w:val="24"/>
          <w:szCs w:val="24"/>
        </w:rPr>
      </w:pPr>
      <w:r w:rsidRPr="00E2316A">
        <w:rPr>
          <w:rFonts w:ascii="Times New Roman" w:eastAsia="Times New Roman" w:hAnsi="Times New Roman" w:cs="Times New Roman"/>
          <w:bCs/>
          <w:sz w:val="24"/>
          <w:szCs w:val="24"/>
        </w:rPr>
        <w:t>Abstract</w:t>
      </w:r>
    </w:p>
    <w:p w14:paraId="334E325F" w14:textId="6D164F17" w:rsidR="00814DE4" w:rsidRPr="00E2316A" w:rsidRDefault="00CD5E03" w:rsidP="00E2316A">
      <w:pPr>
        <w:spacing w:before="100" w:beforeAutospacing="1" w:after="100" w:afterAutospacing="1"/>
        <w:jc w:val="both"/>
        <w:rPr>
          <w:rFonts w:ascii="Times New Roman" w:hAnsi="Times New Roman" w:cs="Times New Roman"/>
          <w:sz w:val="24"/>
          <w:szCs w:val="24"/>
        </w:rPr>
      </w:pPr>
      <w:r w:rsidRPr="00CD5E03">
        <w:rPr>
          <w:rFonts w:ascii="Times New Roman" w:eastAsia="Times New Roman" w:hAnsi="Times New Roman" w:cs="Times New Roman"/>
          <w:sz w:val="24"/>
          <w:szCs w:val="24"/>
        </w:rPr>
        <w:t xml:space="preserve">Hepatitis B, hepatitis C, and HIV are blood-borne infections that pose a </w:t>
      </w:r>
      <w:r w:rsidRPr="00E2316A">
        <w:rPr>
          <w:rFonts w:ascii="Times New Roman" w:eastAsia="Times New Roman" w:hAnsi="Times New Roman" w:cs="Times New Roman"/>
          <w:sz w:val="24"/>
          <w:szCs w:val="24"/>
        </w:rPr>
        <w:t xml:space="preserve">serious threat to human health, </w:t>
      </w:r>
      <w:r w:rsidRPr="00CD5E03">
        <w:rPr>
          <w:rFonts w:ascii="Times New Roman" w:eastAsia="Times New Roman" w:hAnsi="Times New Roman" w:cs="Times New Roman"/>
          <w:sz w:val="24"/>
          <w:szCs w:val="24"/>
        </w:rPr>
        <w:t>particularly in Nigeria and other sub-Saharan African countries. The infections continue to pose a serious threat to public health, particularly in areas like Ekiti State where they are endemic.</w:t>
      </w:r>
      <w:r w:rsidRPr="00E2316A">
        <w:rPr>
          <w:rFonts w:ascii="Times New Roman" w:eastAsia="Times New Roman" w:hAnsi="Times New Roman" w:cs="Times New Roman"/>
          <w:sz w:val="24"/>
          <w:szCs w:val="24"/>
        </w:rPr>
        <w:t xml:space="preserve"> </w:t>
      </w:r>
      <w:r w:rsidR="0026176C" w:rsidRPr="00E2316A">
        <w:rPr>
          <w:rFonts w:ascii="Times New Roman" w:eastAsia="Times New Roman" w:hAnsi="Times New Roman" w:cs="Times New Roman"/>
          <w:sz w:val="24"/>
          <w:szCs w:val="24"/>
        </w:rPr>
        <w:t>Pregnant women's knowledge, attitude</w:t>
      </w:r>
      <w:r w:rsidR="0046534B" w:rsidRPr="00E2316A">
        <w:rPr>
          <w:rFonts w:ascii="Times New Roman" w:eastAsia="Times New Roman" w:hAnsi="Times New Roman" w:cs="Times New Roman"/>
          <w:sz w:val="24"/>
          <w:szCs w:val="24"/>
        </w:rPr>
        <w:t>s, and practices regarding HBV</w:t>
      </w:r>
      <w:r w:rsidR="007909DA" w:rsidRPr="00E2316A">
        <w:rPr>
          <w:rFonts w:ascii="Times New Roman" w:eastAsia="Times New Roman" w:hAnsi="Times New Roman" w:cs="Times New Roman"/>
          <w:sz w:val="24"/>
          <w:szCs w:val="24"/>
        </w:rPr>
        <w:t>, HCV</w:t>
      </w:r>
      <w:r w:rsidR="0046534B" w:rsidRPr="00E2316A">
        <w:rPr>
          <w:rFonts w:ascii="Times New Roman" w:eastAsia="Times New Roman" w:hAnsi="Times New Roman" w:cs="Times New Roman"/>
          <w:sz w:val="24"/>
          <w:szCs w:val="24"/>
        </w:rPr>
        <w:t>,</w:t>
      </w:r>
      <w:r w:rsidR="0089297E" w:rsidRPr="00E2316A">
        <w:rPr>
          <w:rFonts w:ascii="Times New Roman" w:eastAsia="Times New Roman" w:hAnsi="Times New Roman" w:cs="Times New Roman"/>
          <w:sz w:val="24"/>
          <w:szCs w:val="24"/>
        </w:rPr>
        <w:t xml:space="preserve"> </w:t>
      </w:r>
      <w:r w:rsidR="0026176C" w:rsidRPr="00E2316A">
        <w:rPr>
          <w:rFonts w:ascii="Times New Roman" w:eastAsia="Times New Roman" w:hAnsi="Times New Roman" w:cs="Times New Roman"/>
          <w:sz w:val="24"/>
          <w:szCs w:val="24"/>
        </w:rPr>
        <w:t>HIV infection, a</w:t>
      </w:r>
      <w:r w:rsidR="0046534B" w:rsidRPr="00E2316A">
        <w:rPr>
          <w:rFonts w:ascii="Times New Roman" w:eastAsia="Times New Roman" w:hAnsi="Times New Roman" w:cs="Times New Roman"/>
          <w:sz w:val="24"/>
          <w:szCs w:val="24"/>
        </w:rPr>
        <w:t>nd mother-to-child transmission</w:t>
      </w:r>
      <w:r w:rsidR="007909DA" w:rsidRPr="00E2316A">
        <w:rPr>
          <w:rFonts w:ascii="Times New Roman" w:eastAsia="Times New Roman" w:hAnsi="Times New Roman" w:cs="Times New Roman"/>
          <w:sz w:val="24"/>
          <w:szCs w:val="24"/>
        </w:rPr>
        <w:t xml:space="preserve"> </w:t>
      </w:r>
      <w:r w:rsidR="007F2CF9" w:rsidRPr="00E2316A">
        <w:rPr>
          <w:rFonts w:ascii="Times New Roman" w:eastAsia="Times New Roman" w:hAnsi="Times New Roman" w:cs="Times New Roman"/>
          <w:sz w:val="24"/>
          <w:szCs w:val="24"/>
        </w:rPr>
        <w:t xml:space="preserve">(MTCT) are poorly understood </w:t>
      </w:r>
      <w:r w:rsidR="007621B6" w:rsidRPr="00E2316A">
        <w:rPr>
          <w:rFonts w:ascii="Times New Roman" w:eastAsia="Times New Roman" w:hAnsi="Times New Roman" w:cs="Times New Roman"/>
          <w:sz w:val="24"/>
          <w:szCs w:val="24"/>
        </w:rPr>
        <w:t>despite various control measure</w:t>
      </w:r>
      <w:r w:rsidR="007F2CF9" w:rsidRPr="00E2316A">
        <w:rPr>
          <w:rFonts w:ascii="Times New Roman" w:eastAsia="Times New Roman" w:hAnsi="Times New Roman" w:cs="Times New Roman"/>
          <w:sz w:val="24"/>
          <w:szCs w:val="24"/>
        </w:rPr>
        <w:t>s</w:t>
      </w:r>
      <w:r w:rsidR="007621B6" w:rsidRPr="00E2316A">
        <w:rPr>
          <w:rFonts w:ascii="Times New Roman" w:eastAsia="Times New Roman" w:hAnsi="Times New Roman" w:cs="Times New Roman"/>
          <w:sz w:val="24"/>
          <w:szCs w:val="24"/>
        </w:rPr>
        <w:t>, the disease persists, necessitating a better understanding of pregnant women receiving prenatal care's kno</w:t>
      </w:r>
      <w:r w:rsidR="0046534B" w:rsidRPr="00E2316A">
        <w:rPr>
          <w:rFonts w:ascii="Times New Roman" w:eastAsia="Times New Roman" w:hAnsi="Times New Roman" w:cs="Times New Roman"/>
          <w:sz w:val="24"/>
          <w:szCs w:val="24"/>
        </w:rPr>
        <w:t>wledge, attitudes and practices</w:t>
      </w:r>
      <w:r w:rsidR="007909DA" w:rsidRPr="00E2316A">
        <w:rPr>
          <w:rFonts w:ascii="Times New Roman" w:eastAsia="Times New Roman" w:hAnsi="Times New Roman" w:cs="Times New Roman"/>
          <w:sz w:val="24"/>
          <w:szCs w:val="24"/>
        </w:rPr>
        <w:t xml:space="preserve"> </w:t>
      </w:r>
      <w:r w:rsidR="007621B6" w:rsidRPr="00E2316A">
        <w:rPr>
          <w:rFonts w:ascii="Times New Roman" w:eastAsia="Times New Roman" w:hAnsi="Times New Roman" w:cs="Times New Roman"/>
          <w:sz w:val="24"/>
          <w:szCs w:val="24"/>
        </w:rPr>
        <w:t>(KAP) related to HIV-Hepatitis B and C.</w:t>
      </w:r>
      <w:r w:rsidR="007F2CF9" w:rsidRPr="00E2316A">
        <w:rPr>
          <w:rFonts w:ascii="Times New Roman" w:eastAsia="Times New Roman" w:hAnsi="Times New Roman" w:cs="Times New Roman"/>
          <w:sz w:val="24"/>
          <w:szCs w:val="24"/>
        </w:rPr>
        <w:t xml:space="preserve"> This </w:t>
      </w:r>
      <w:r w:rsidR="007F2CF9" w:rsidRPr="00E2316A">
        <w:rPr>
          <w:rFonts w:ascii="Times New Roman" w:hAnsi="Times New Roman" w:cs="Times New Roman"/>
          <w:sz w:val="24"/>
          <w:szCs w:val="24"/>
        </w:rPr>
        <w:t>study assesse</w:t>
      </w:r>
      <w:r w:rsidRPr="00E2316A">
        <w:rPr>
          <w:rFonts w:ascii="Times New Roman" w:hAnsi="Times New Roman" w:cs="Times New Roman"/>
          <w:sz w:val="24"/>
          <w:szCs w:val="24"/>
        </w:rPr>
        <w:t xml:space="preserve">d </w:t>
      </w:r>
      <w:r w:rsidR="007F2CF9" w:rsidRPr="00E2316A">
        <w:rPr>
          <w:rFonts w:ascii="Times New Roman" w:hAnsi="Times New Roman" w:cs="Times New Roman"/>
          <w:sz w:val="24"/>
          <w:szCs w:val="24"/>
        </w:rPr>
        <w:t xml:space="preserve">the influence of demographic factors, socioeconomic status, and </w:t>
      </w:r>
      <w:r w:rsidR="00A17282" w:rsidRPr="00E2316A">
        <w:rPr>
          <w:rFonts w:ascii="Times New Roman" w:hAnsi="Times New Roman" w:cs="Times New Roman"/>
          <w:sz w:val="24"/>
          <w:szCs w:val="24"/>
        </w:rPr>
        <w:t xml:space="preserve">prevalence of </w:t>
      </w:r>
      <w:r w:rsidR="007F2CF9" w:rsidRPr="00E2316A">
        <w:rPr>
          <w:rFonts w:ascii="Times New Roman" w:eastAsia="Times New Roman" w:hAnsi="Times New Roman" w:cs="Times New Roman"/>
          <w:sz w:val="24"/>
          <w:szCs w:val="24"/>
        </w:rPr>
        <w:t>HIV-Hepatitis B and C</w:t>
      </w:r>
      <w:r w:rsidR="007F2CF9" w:rsidRPr="00E2316A">
        <w:rPr>
          <w:rFonts w:ascii="Times New Roman" w:hAnsi="Times New Roman" w:cs="Times New Roman"/>
          <w:sz w:val="24"/>
          <w:szCs w:val="24"/>
        </w:rPr>
        <w:t xml:space="preserve"> </w:t>
      </w:r>
      <w:r w:rsidR="00A17282" w:rsidRPr="00E2316A">
        <w:rPr>
          <w:rFonts w:ascii="Times New Roman" w:hAnsi="Times New Roman" w:cs="Times New Roman"/>
          <w:sz w:val="24"/>
          <w:szCs w:val="24"/>
        </w:rPr>
        <w:t xml:space="preserve">in relation to area of residence </w:t>
      </w:r>
      <w:r w:rsidR="007F2CF9" w:rsidRPr="00E2316A">
        <w:rPr>
          <w:rFonts w:ascii="Times New Roman" w:hAnsi="Times New Roman" w:cs="Times New Roman"/>
          <w:sz w:val="24"/>
          <w:szCs w:val="24"/>
        </w:rPr>
        <w:t>in Ekiti State. A cross-sectional KAP study was conducted among 620 pregnant women recruited from selected health facilities in Ekiti South Senatorial District, Ekiti State</w:t>
      </w:r>
      <w:r w:rsidR="0046534B" w:rsidRPr="00E2316A">
        <w:rPr>
          <w:rFonts w:ascii="Times New Roman" w:hAnsi="Times New Roman" w:cs="Times New Roman"/>
          <w:sz w:val="24"/>
          <w:szCs w:val="24"/>
        </w:rPr>
        <w:t>.</w:t>
      </w:r>
      <w:r w:rsidR="007F2CF9" w:rsidRPr="00E2316A">
        <w:rPr>
          <w:rFonts w:ascii="Times New Roman" w:hAnsi="Times New Roman" w:cs="Times New Roman"/>
          <w:sz w:val="24"/>
          <w:szCs w:val="24"/>
        </w:rPr>
        <w:t xml:space="preserve"> Structured questionnaires were administered to collect demographic information and data on </w:t>
      </w:r>
      <w:r w:rsidR="007F2CF9" w:rsidRPr="00E2316A">
        <w:rPr>
          <w:rFonts w:ascii="Times New Roman" w:eastAsia="Times New Roman" w:hAnsi="Times New Roman" w:cs="Times New Roman"/>
          <w:sz w:val="24"/>
          <w:szCs w:val="24"/>
        </w:rPr>
        <w:t>HIV-Hepatitis B and C</w:t>
      </w:r>
      <w:r w:rsidR="007F2CF9" w:rsidRPr="00E2316A">
        <w:rPr>
          <w:rFonts w:ascii="Times New Roman" w:hAnsi="Times New Roman" w:cs="Times New Roman"/>
          <w:sz w:val="24"/>
          <w:szCs w:val="24"/>
        </w:rPr>
        <w:t xml:space="preserve"> knowledge, attitudes, and practices</w:t>
      </w:r>
      <w:r w:rsidR="00F323D8" w:rsidRPr="00E2316A">
        <w:rPr>
          <w:rFonts w:ascii="Times New Roman" w:hAnsi="Times New Roman" w:cs="Times New Roman"/>
          <w:sz w:val="24"/>
          <w:szCs w:val="24"/>
        </w:rPr>
        <w:t xml:space="preserve">. </w:t>
      </w:r>
      <w:r w:rsidR="00337B12" w:rsidRPr="00E2316A">
        <w:rPr>
          <w:rFonts w:ascii="Times New Roman" w:eastAsia="Times New Roman" w:hAnsi="Times New Roman" w:cs="Times New Roman"/>
          <w:sz w:val="24"/>
          <w:szCs w:val="24"/>
        </w:rPr>
        <w:t xml:space="preserve">Knowledge about HBV, HCV and HIV among pregnant women was found to be moderately satisfactory, their attitude is acceptable, and their practices were subpar. Therefore, </w:t>
      </w:r>
      <w:r w:rsidR="00814DE4" w:rsidRPr="00E2316A">
        <w:rPr>
          <w:rFonts w:ascii="Times New Roman" w:eastAsia="Times New Roman" w:hAnsi="Times New Roman" w:cs="Times New Roman"/>
          <w:sz w:val="24"/>
          <w:szCs w:val="24"/>
        </w:rPr>
        <w:t xml:space="preserve">this findings will shape </w:t>
      </w:r>
      <w:r w:rsidR="00814DE4" w:rsidRPr="00E2316A">
        <w:rPr>
          <w:rFonts w:ascii="Times New Roman" w:hAnsi="Times New Roman" w:cs="Times New Roman"/>
          <w:sz w:val="24"/>
          <w:szCs w:val="24"/>
          <w:lang w:val="en-GB"/>
        </w:rPr>
        <w:t>local health policies or enhancing antenatal care (ANC) protocols</w:t>
      </w:r>
      <w:r w:rsidR="00814DE4" w:rsidRPr="00E2316A">
        <w:rPr>
          <w:rFonts w:ascii="Times New Roman" w:eastAsia="Times New Roman" w:hAnsi="Times New Roman" w:cs="Times New Roman"/>
          <w:sz w:val="24"/>
          <w:szCs w:val="24"/>
        </w:rPr>
        <w:t xml:space="preserve"> </w:t>
      </w:r>
      <w:r w:rsidR="007909DA" w:rsidRPr="00E2316A">
        <w:rPr>
          <w:rFonts w:ascii="Times New Roman" w:hAnsi="Times New Roman" w:cs="Times New Roman"/>
          <w:sz w:val="24"/>
          <w:szCs w:val="24"/>
        </w:rPr>
        <w:t>t</w:t>
      </w:r>
      <w:r w:rsidR="007909DA" w:rsidRPr="00047290">
        <w:rPr>
          <w:rFonts w:ascii="Times New Roman" w:hAnsi="Times New Roman" w:cs="Times New Roman"/>
          <w:sz w:val="24"/>
          <w:szCs w:val="24"/>
        </w:rPr>
        <w:t xml:space="preserve">hrough a comprehensive health education program, strengthening advocacy for dedicated funding, laboratory capacity, and drug procurement for hepatitis and HIV </w:t>
      </w:r>
      <w:r w:rsidR="007909DA" w:rsidRPr="00E2316A">
        <w:rPr>
          <w:rFonts w:ascii="Times New Roman" w:hAnsi="Times New Roman" w:cs="Times New Roman"/>
          <w:sz w:val="24"/>
          <w:szCs w:val="24"/>
        </w:rPr>
        <w:t>management in</w:t>
      </w:r>
      <w:r w:rsidR="007909DA" w:rsidRPr="00047290">
        <w:rPr>
          <w:rFonts w:ascii="Times New Roman" w:hAnsi="Times New Roman" w:cs="Times New Roman"/>
          <w:sz w:val="24"/>
          <w:szCs w:val="24"/>
        </w:rPr>
        <w:t xml:space="preserve"> pregnancy, as well as enhancing access to effective Hepatitis B, C, and HIV prevention strategies, are crucial for reducing th</w:t>
      </w:r>
      <w:r w:rsidR="007909DA" w:rsidRPr="00E2316A">
        <w:rPr>
          <w:rFonts w:ascii="Times New Roman" w:hAnsi="Times New Roman" w:cs="Times New Roman"/>
          <w:sz w:val="24"/>
          <w:szCs w:val="24"/>
        </w:rPr>
        <w:t>e disease burden in Ekiti State.</w:t>
      </w:r>
    </w:p>
    <w:p w14:paraId="15FFFC46" w14:textId="47E1A7D7" w:rsidR="00E8401B" w:rsidRPr="00E2316A" w:rsidRDefault="00E8401B" w:rsidP="00E2316A">
      <w:pPr>
        <w:spacing w:line="360" w:lineRule="auto"/>
        <w:ind w:left="284" w:hanging="284"/>
        <w:jc w:val="both"/>
        <w:rPr>
          <w:rFonts w:ascii="Times New Roman" w:hAnsi="Times New Roman" w:cs="Times New Roman"/>
          <w:sz w:val="24"/>
          <w:szCs w:val="24"/>
        </w:rPr>
      </w:pPr>
      <w:r w:rsidRPr="00E2316A">
        <w:rPr>
          <w:rFonts w:ascii="Times New Roman" w:hAnsi="Times New Roman" w:cs="Times New Roman"/>
          <w:bCs/>
          <w:sz w:val="24"/>
          <w:szCs w:val="24"/>
        </w:rPr>
        <w:t>Keywords</w:t>
      </w:r>
      <w:r w:rsidRPr="00E2316A">
        <w:rPr>
          <w:rFonts w:ascii="Times New Roman" w:hAnsi="Times New Roman" w:cs="Times New Roman"/>
          <w:sz w:val="24"/>
          <w:szCs w:val="24"/>
        </w:rPr>
        <w:t>: Hepatitis B,</w:t>
      </w:r>
      <w:r w:rsidR="00CD5E03" w:rsidRPr="00E2316A">
        <w:rPr>
          <w:rFonts w:ascii="Times New Roman" w:hAnsi="Times New Roman" w:cs="Times New Roman"/>
          <w:sz w:val="24"/>
          <w:szCs w:val="24"/>
        </w:rPr>
        <w:t xml:space="preserve"> Hepatitis C, HIV/AIDS,</w:t>
      </w:r>
      <w:r w:rsidRPr="00E2316A">
        <w:rPr>
          <w:rFonts w:ascii="Times New Roman" w:hAnsi="Times New Roman" w:cs="Times New Roman"/>
          <w:sz w:val="24"/>
          <w:szCs w:val="24"/>
        </w:rPr>
        <w:t xml:space="preserve"> Attitudes, Practices, </w:t>
      </w:r>
      <w:r w:rsidR="00CD5E03" w:rsidRPr="00E2316A">
        <w:rPr>
          <w:rFonts w:ascii="Times New Roman" w:hAnsi="Times New Roman" w:cs="Times New Roman"/>
          <w:sz w:val="24"/>
          <w:szCs w:val="24"/>
        </w:rPr>
        <w:t xml:space="preserve">Pregnant Women, </w:t>
      </w:r>
      <w:r w:rsidRPr="00E2316A">
        <w:rPr>
          <w:rFonts w:ascii="Times New Roman" w:hAnsi="Times New Roman" w:cs="Times New Roman"/>
          <w:sz w:val="24"/>
          <w:szCs w:val="24"/>
        </w:rPr>
        <w:t>Ekiti State.</w:t>
      </w:r>
    </w:p>
    <w:p w14:paraId="187DCF1E" w14:textId="77777777" w:rsidR="0026176C" w:rsidRPr="00E2316A" w:rsidRDefault="0026176C" w:rsidP="00E2316A">
      <w:pPr>
        <w:pStyle w:val="paragraph"/>
        <w:shd w:val="clear" w:color="auto" w:fill="FFFFFF"/>
        <w:spacing w:line="360" w:lineRule="auto"/>
        <w:ind w:left="284" w:hanging="284"/>
        <w:jc w:val="both"/>
        <w:rPr>
          <w:rFonts w:ascii="Times New Roman" w:eastAsia="Arial" w:hAnsi="Times New Roman" w:cs="Times New Roman"/>
          <w:color w:val="auto"/>
          <w:shd w:val="clear" w:color="auto" w:fill="FFFFFF"/>
        </w:rPr>
      </w:pPr>
    </w:p>
    <w:p w14:paraId="2D7F6287" w14:textId="77777777" w:rsidR="0073095F" w:rsidRPr="00E2316A" w:rsidRDefault="0073095F" w:rsidP="00E2316A">
      <w:pPr>
        <w:spacing w:after="0" w:line="360" w:lineRule="auto"/>
        <w:ind w:left="284" w:hanging="284"/>
        <w:jc w:val="both"/>
        <w:rPr>
          <w:rFonts w:ascii="Times New Roman" w:eastAsia="Arial" w:hAnsi="Times New Roman" w:cs="Times New Roman"/>
          <w:sz w:val="24"/>
          <w:szCs w:val="24"/>
          <w:shd w:val="clear" w:color="auto" w:fill="FFFFFF"/>
        </w:rPr>
      </w:pPr>
      <w:r w:rsidRPr="00E2316A">
        <w:rPr>
          <w:rFonts w:ascii="Times New Roman" w:eastAsia="Arial" w:hAnsi="Times New Roman" w:cs="Times New Roman"/>
          <w:sz w:val="24"/>
          <w:szCs w:val="24"/>
          <w:shd w:val="clear" w:color="auto" w:fill="FFFFFF"/>
        </w:rPr>
        <w:t>INTRODUCTION</w:t>
      </w:r>
    </w:p>
    <w:p w14:paraId="0AF3AA77" w14:textId="67C0879A" w:rsidR="008C5BC5" w:rsidRPr="00E2316A" w:rsidRDefault="008C5BC5" w:rsidP="00E2316A">
      <w:pPr>
        <w:ind w:firstLine="284"/>
        <w:jc w:val="both"/>
        <w:rPr>
          <w:rFonts w:ascii="Times New Roman" w:eastAsia="Times New Roman" w:hAnsi="Times New Roman" w:cs="Times New Roman"/>
          <w:sz w:val="24"/>
          <w:szCs w:val="24"/>
        </w:rPr>
      </w:pPr>
      <w:r w:rsidRPr="00E2316A">
        <w:rPr>
          <w:rFonts w:ascii="Times New Roman" w:hAnsi="Times New Roman" w:cs="Times New Roman"/>
          <w:sz w:val="24"/>
          <w:szCs w:val="24"/>
          <w:shd w:val="clear" w:color="auto" w:fill="FFFFFF"/>
        </w:rPr>
        <w:t>The Hepatitis B Virus (HBV), Hepatitis C Virus (HCV), and Human Immunodeficiency Virus (HIV) are pathogens present in blood that present considerable health dangers, especially in sub-Saharan Africa (</w:t>
      </w:r>
      <w:proofErr w:type="spellStart"/>
      <w:r w:rsidRPr="00E2316A">
        <w:rPr>
          <w:rFonts w:ascii="Times New Roman" w:hAnsi="Times New Roman" w:cs="Times New Roman"/>
          <w:sz w:val="24"/>
          <w:szCs w:val="24"/>
          <w:shd w:val="clear" w:color="auto" w:fill="FFFFFF"/>
        </w:rPr>
        <w:t>Penna</w:t>
      </w:r>
      <w:r w:rsidR="00F600C1" w:rsidRPr="00E2316A">
        <w:rPr>
          <w:rFonts w:ascii="Times New Roman" w:hAnsi="Times New Roman" w:cs="Times New Roman"/>
          <w:sz w:val="24"/>
          <w:szCs w:val="24"/>
          <w:shd w:val="clear" w:color="auto" w:fill="FFFFFF"/>
        </w:rPr>
        <w:t>p</w:t>
      </w:r>
      <w:proofErr w:type="spellEnd"/>
      <w:r w:rsidR="00F600C1" w:rsidRPr="00E2316A">
        <w:rPr>
          <w:rFonts w:ascii="Times New Roman" w:hAnsi="Times New Roman" w:cs="Times New Roman"/>
          <w:sz w:val="24"/>
          <w:szCs w:val="24"/>
          <w:shd w:val="clear" w:color="auto" w:fill="FFFFFF"/>
        </w:rPr>
        <w:t xml:space="preserve">, 2019). </w:t>
      </w:r>
      <w:r w:rsidR="00F600C1" w:rsidRPr="00E2316A">
        <w:rPr>
          <w:rFonts w:ascii="Times New Roman" w:eastAsia="Times New Roman" w:hAnsi="Times New Roman" w:cs="Times New Roman"/>
          <w:sz w:val="24"/>
          <w:szCs w:val="24"/>
        </w:rPr>
        <w:t xml:space="preserve">According to </w:t>
      </w:r>
      <w:proofErr w:type="spellStart"/>
      <w:r w:rsidR="00F600C1" w:rsidRPr="00E2316A">
        <w:rPr>
          <w:rFonts w:ascii="Times New Roman" w:eastAsia="Times New Roman" w:hAnsi="Times New Roman" w:cs="Times New Roman"/>
          <w:sz w:val="24"/>
          <w:szCs w:val="24"/>
        </w:rPr>
        <w:t>Oti</w:t>
      </w:r>
      <w:proofErr w:type="spellEnd"/>
      <w:r w:rsidR="00F600C1" w:rsidRPr="00E2316A">
        <w:rPr>
          <w:rFonts w:ascii="Times New Roman" w:eastAsia="Times New Roman" w:hAnsi="Times New Roman" w:cs="Times New Roman"/>
          <w:sz w:val="24"/>
          <w:szCs w:val="24"/>
        </w:rPr>
        <w:t xml:space="preserve"> et al. (2021), these viruses can be passed from mother to child and are spread through blood. </w:t>
      </w:r>
      <w:r w:rsidR="00F600C1" w:rsidRPr="00F600C1">
        <w:rPr>
          <w:rFonts w:ascii="Times New Roman" w:eastAsia="Times New Roman" w:hAnsi="Times New Roman" w:cs="Times New Roman"/>
          <w:sz w:val="24"/>
          <w:szCs w:val="24"/>
        </w:rPr>
        <w:t>Acute and chronic infections can result from the Hepatitis C virus (HCV), which is a single-stranded RNA virus, while Hepatitis B has a genome composed of partially double-stranded DNA (Liang, 2009).</w:t>
      </w:r>
      <w:r w:rsidR="005D2940" w:rsidRPr="00E2316A">
        <w:rPr>
          <w:rFonts w:ascii="Times New Roman" w:eastAsia="Times New Roman" w:hAnsi="Times New Roman" w:cs="Times New Roman"/>
          <w:sz w:val="24"/>
          <w:szCs w:val="24"/>
        </w:rPr>
        <w:t xml:space="preserve"> </w:t>
      </w:r>
      <w:r w:rsidR="005D2940" w:rsidRPr="005D2940">
        <w:rPr>
          <w:rFonts w:ascii="Times New Roman" w:eastAsia="Times New Roman" w:hAnsi="Times New Roman" w:cs="Times New Roman"/>
          <w:sz w:val="24"/>
          <w:szCs w:val="24"/>
        </w:rPr>
        <w:t xml:space="preserve">The number of deaths from hepatitis B increased from 1.1 million in 2019 to 1.3 million in 2022, making it the tenth most common cause of death. Hepatitis B was responsible for 83% of these deaths, while Hepatitis C was responsible for 17%. </w:t>
      </w:r>
      <w:r w:rsidRPr="00E2316A">
        <w:rPr>
          <w:rFonts w:ascii="Times New Roman" w:hAnsi="Times New Roman" w:cs="Times New Roman"/>
          <w:sz w:val="24"/>
          <w:szCs w:val="24"/>
          <w:shd w:val="clear" w:color="auto" w:fill="FFFFFF"/>
        </w:rPr>
        <w:t xml:space="preserve">The estimated number of new infections dropped from 3 million in 2019 to 2.2 million in 2022. There were 1.2 million new cases of Hepatitis B and 1.0 million new cases of Hepatitis C. Worldwide, there are 254 million individuals living with Hepatitis B and 50 million with Hepatitis C. Among those affected, nearly half of the chronic HBV and HCV cases are found in individuals aged 30 to 54 years, with 58% being men. Children also face the challenge of hepatitis, accounting for an estimated 12% of cases, especially with HBV. Furthermore, 10% of hepatitis cases are reported in sub-Saharan Africa and East Asia (Global Hepatitis Report, 2024). Every age group is impacted by HBV globally, including expectant mothers and infants. The occurrence of Hepatitis B in pregnant women and the rate of transmission from mother to child vary considerably across different continents (Barut et al., 2011). The primary pathways for hepatitis viral infection predominantly impact individuals who have had exposure to unsafe blood products, injections, and other medical materials. In infants, </w:t>
      </w:r>
      <w:r w:rsidRPr="00E2316A">
        <w:rPr>
          <w:rFonts w:ascii="Times New Roman" w:hAnsi="Times New Roman" w:cs="Times New Roman"/>
          <w:sz w:val="24"/>
          <w:szCs w:val="24"/>
          <w:shd w:val="clear" w:color="auto" w:fill="FFFFFF"/>
        </w:rPr>
        <w:lastRenderedPageBreak/>
        <w:t>transmission can occur from mother to child (MTCT), during prenatal stages (in utero), at the time of birth (during delivery), or after birth (during childcare or through breast milk).</w:t>
      </w:r>
    </w:p>
    <w:p w14:paraId="40DF4D67" w14:textId="77777777" w:rsidR="008C5BC5" w:rsidRPr="00E2316A" w:rsidRDefault="008C5BC5" w:rsidP="00E2316A">
      <w:pPr>
        <w:spacing w:line="360" w:lineRule="auto"/>
        <w:ind w:left="284" w:hanging="284"/>
        <w:jc w:val="both"/>
        <w:rPr>
          <w:rFonts w:ascii="Times New Roman" w:hAnsi="Times New Roman" w:cs="Times New Roman"/>
          <w:sz w:val="24"/>
          <w:szCs w:val="24"/>
          <w:shd w:val="clear" w:color="auto" w:fill="FFFFFF"/>
        </w:rPr>
      </w:pPr>
      <w:r w:rsidRPr="00E2316A">
        <w:rPr>
          <w:rFonts w:ascii="Times New Roman" w:hAnsi="Times New Roman" w:cs="Times New Roman"/>
          <w:sz w:val="24"/>
          <w:szCs w:val="24"/>
          <w:shd w:val="clear" w:color="auto" w:fill="FFFFFF"/>
        </w:rPr>
        <w:t>The prevalence of hepatitis B virus infection, which can be deadly, differs significantly worldwide, with infection rates spanning from 0.1% to 20%. The highest rates are found in Taiwan (over 10%) and Thailand (over 8%), while Japan has the lowest rate at 0.8%. In the Asian region, the prevalence of HBV among pregnant women varies, with most countries rep</w:t>
      </w:r>
      <w:r w:rsidR="00380882" w:rsidRPr="00E2316A">
        <w:rPr>
          <w:rFonts w:ascii="Times New Roman" w:hAnsi="Times New Roman" w:cs="Times New Roman"/>
          <w:sz w:val="24"/>
          <w:szCs w:val="24"/>
          <w:shd w:val="clear" w:color="auto" w:fill="FFFFFF"/>
        </w:rPr>
        <w:t>orting rates below 8% (Sinha and Kumar</w:t>
      </w:r>
      <w:r w:rsidRPr="00E2316A">
        <w:rPr>
          <w:rFonts w:ascii="Times New Roman" w:hAnsi="Times New Roman" w:cs="Times New Roman"/>
          <w:sz w:val="24"/>
          <w:szCs w:val="24"/>
          <w:shd w:val="clear" w:color="auto" w:fill="FFFFFF"/>
        </w:rPr>
        <w:t xml:space="preserve">, 2010). In contrast to pregnant women chronically infected with HBsAg in various regions where HBV is common (such as Southeast Asia), the rate of </w:t>
      </w:r>
      <w:proofErr w:type="spellStart"/>
      <w:r w:rsidRPr="00E2316A">
        <w:rPr>
          <w:rFonts w:ascii="Times New Roman" w:hAnsi="Times New Roman" w:cs="Times New Roman"/>
          <w:sz w:val="24"/>
          <w:szCs w:val="24"/>
          <w:shd w:val="clear" w:color="auto" w:fill="FFFFFF"/>
        </w:rPr>
        <w:t>HBeAg</w:t>
      </w:r>
      <w:proofErr w:type="spellEnd"/>
      <w:r w:rsidRPr="00E2316A">
        <w:rPr>
          <w:rFonts w:ascii="Times New Roman" w:hAnsi="Times New Roman" w:cs="Times New Roman"/>
          <w:sz w:val="24"/>
          <w:szCs w:val="24"/>
          <w:shd w:val="clear" w:color="auto" w:fill="FFFFFF"/>
        </w:rPr>
        <w:t xml:space="preserve"> positivity is relatively low in Africa, with figures below 2% in Ethiopia, Ghana, and Nigeria, 3.3% in Zimbabwe, 4.6% in South Africa, 9.5% in Senegal, 16.1% in Zambia, and 24% in southern Tanza</w:t>
      </w:r>
      <w:r w:rsidR="00380882" w:rsidRPr="00E2316A">
        <w:rPr>
          <w:rFonts w:ascii="Times New Roman" w:hAnsi="Times New Roman" w:cs="Times New Roman"/>
          <w:sz w:val="24"/>
          <w:szCs w:val="24"/>
          <w:shd w:val="clear" w:color="auto" w:fill="FFFFFF"/>
        </w:rPr>
        <w:t>nia</w:t>
      </w:r>
      <w:r w:rsidRPr="00E2316A">
        <w:rPr>
          <w:rFonts w:ascii="Times New Roman" w:hAnsi="Times New Roman" w:cs="Times New Roman"/>
          <w:sz w:val="24"/>
          <w:szCs w:val="24"/>
          <w:shd w:val="clear" w:color="auto" w:fill="FFFFFF"/>
        </w:rPr>
        <w:t>. A significant number of individuals with Hepatitis might not show any symptoms following the infection, and the clinical signs in both acute and chronic instances range from vague symptoms to organ failure (Muhammad et al., 2016).</w:t>
      </w:r>
    </w:p>
    <w:p w14:paraId="51A94EC5" w14:textId="77777777" w:rsidR="008C5BC5" w:rsidRPr="00E2316A" w:rsidRDefault="008C5BC5" w:rsidP="00E2316A">
      <w:pPr>
        <w:spacing w:line="360" w:lineRule="auto"/>
        <w:ind w:left="284" w:hanging="284"/>
        <w:jc w:val="both"/>
        <w:rPr>
          <w:rFonts w:ascii="Times New Roman" w:hAnsi="Times New Roman" w:cs="Times New Roman"/>
          <w:sz w:val="24"/>
          <w:szCs w:val="24"/>
          <w:shd w:val="clear" w:color="auto" w:fill="FFFFFF"/>
        </w:rPr>
      </w:pPr>
      <w:r w:rsidRPr="00E2316A">
        <w:rPr>
          <w:rFonts w:ascii="Times New Roman" w:hAnsi="Times New Roman" w:cs="Times New Roman"/>
          <w:sz w:val="24"/>
          <w:szCs w:val="24"/>
          <w:shd w:val="clear" w:color="auto" w:fill="FFFFFF"/>
        </w:rPr>
        <w:t>The infection of the human immunodeficiency virus (HIV) in pregnant women has emerged as a critical global health issue, resulting in significant medical, economic, and social ramifications (</w:t>
      </w:r>
      <w:proofErr w:type="spellStart"/>
      <w:r w:rsidRPr="00E2316A">
        <w:rPr>
          <w:rFonts w:ascii="Times New Roman" w:hAnsi="Times New Roman" w:cs="Times New Roman"/>
          <w:sz w:val="24"/>
          <w:szCs w:val="24"/>
          <w:shd w:val="clear" w:color="auto" w:fill="FFFFFF"/>
        </w:rPr>
        <w:t>Chilaka</w:t>
      </w:r>
      <w:proofErr w:type="spellEnd"/>
      <w:r w:rsidRPr="00E2316A">
        <w:rPr>
          <w:rFonts w:ascii="Times New Roman" w:hAnsi="Times New Roman" w:cs="Times New Roman"/>
          <w:sz w:val="24"/>
          <w:szCs w:val="24"/>
          <w:shd w:val="clear" w:color="auto" w:fill="FFFFFF"/>
        </w:rPr>
        <w:t xml:space="preserve"> and </w:t>
      </w:r>
      <w:proofErr w:type="spellStart"/>
      <w:r w:rsidRPr="00E2316A">
        <w:rPr>
          <w:rFonts w:ascii="Times New Roman" w:hAnsi="Times New Roman" w:cs="Times New Roman"/>
          <w:sz w:val="24"/>
          <w:szCs w:val="24"/>
          <w:shd w:val="clear" w:color="auto" w:fill="FFFFFF"/>
        </w:rPr>
        <w:t>Konje</w:t>
      </w:r>
      <w:proofErr w:type="spellEnd"/>
      <w:r w:rsidRPr="00E2316A">
        <w:rPr>
          <w:rFonts w:ascii="Times New Roman" w:hAnsi="Times New Roman" w:cs="Times New Roman"/>
          <w:sz w:val="24"/>
          <w:szCs w:val="24"/>
          <w:shd w:val="clear" w:color="auto" w:fill="FFFFFF"/>
        </w:rPr>
        <w:t>, 2021). According to worldwide estimates from 2019, 19.2 million women were living with HIV, representing 52% of all adults infected with the virus (Wall et al., 2017). HIV infection during pregnancy has emerged as the leading cause of death among women of reproductive age. While pregnancy typically has minimal to no impact on the progression of HIV in asymptomatic women or those in the early stages of the infection, it presents significant risks to infants, families, and healthcare providers (</w:t>
      </w:r>
      <w:proofErr w:type="spellStart"/>
      <w:r w:rsidRPr="00E2316A">
        <w:rPr>
          <w:rFonts w:ascii="Times New Roman" w:hAnsi="Times New Roman" w:cs="Times New Roman"/>
          <w:sz w:val="24"/>
          <w:szCs w:val="24"/>
          <w:shd w:val="clear" w:color="auto" w:fill="FFFFFF"/>
        </w:rPr>
        <w:t>Chilaka</w:t>
      </w:r>
      <w:proofErr w:type="spellEnd"/>
      <w:r w:rsidRPr="00E2316A">
        <w:rPr>
          <w:rFonts w:ascii="Times New Roman" w:hAnsi="Times New Roman" w:cs="Times New Roman"/>
          <w:sz w:val="24"/>
          <w:szCs w:val="24"/>
          <w:shd w:val="clear" w:color="auto" w:fill="FFFFFF"/>
        </w:rPr>
        <w:t xml:space="preserve"> and </w:t>
      </w:r>
      <w:proofErr w:type="spellStart"/>
      <w:r w:rsidRPr="00E2316A">
        <w:rPr>
          <w:rFonts w:ascii="Times New Roman" w:hAnsi="Times New Roman" w:cs="Times New Roman"/>
          <w:sz w:val="24"/>
          <w:szCs w:val="24"/>
          <w:shd w:val="clear" w:color="auto" w:fill="FFFFFF"/>
        </w:rPr>
        <w:t>Konje</w:t>
      </w:r>
      <w:proofErr w:type="spellEnd"/>
      <w:r w:rsidRPr="00E2316A">
        <w:rPr>
          <w:rFonts w:ascii="Times New Roman" w:hAnsi="Times New Roman" w:cs="Times New Roman"/>
          <w:sz w:val="24"/>
          <w:szCs w:val="24"/>
          <w:shd w:val="clear" w:color="auto" w:fill="FFFFFF"/>
        </w:rPr>
        <w:t>, 2021). The generally compromised health and weakened immune systems of women living with HIV, especially those in advanced stages of the disease, may result in a greater risk of obstetric complications and adverse perinatal outcomes, including intrauterine infections, restrictions in fetal growth, puerperal sepsis, ectopic pregnancies, hemorrhage, low birth weight, and preterm labor (Zaba et al., 2013). The risk of maternal mortality is eight times higher for pregnant women who are HIV-positive (</w:t>
      </w:r>
      <w:proofErr w:type="spellStart"/>
      <w:r w:rsidRPr="00E2316A">
        <w:rPr>
          <w:rFonts w:ascii="Times New Roman" w:hAnsi="Times New Roman" w:cs="Times New Roman"/>
          <w:sz w:val="24"/>
          <w:szCs w:val="24"/>
          <w:shd w:val="clear" w:color="auto" w:fill="FFFFFF"/>
        </w:rPr>
        <w:t>Chilaka</w:t>
      </w:r>
      <w:proofErr w:type="spellEnd"/>
      <w:r w:rsidRPr="00E2316A">
        <w:rPr>
          <w:rFonts w:ascii="Times New Roman" w:hAnsi="Times New Roman" w:cs="Times New Roman"/>
          <w:sz w:val="24"/>
          <w:szCs w:val="24"/>
          <w:shd w:val="clear" w:color="auto" w:fill="FFFFFF"/>
        </w:rPr>
        <w:t xml:space="preserve"> and </w:t>
      </w:r>
      <w:proofErr w:type="spellStart"/>
      <w:r w:rsidRPr="00E2316A">
        <w:rPr>
          <w:rFonts w:ascii="Times New Roman" w:hAnsi="Times New Roman" w:cs="Times New Roman"/>
          <w:sz w:val="24"/>
          <w:szCs w:val="24"/>
          <w:shd w:val="clear" w:color="auto" w:fill="FFFFFF"/>
        </w:rPr>
        <w:t>Konje</w:t>
      </w:r>
      <w:proofErr w:type="spellEnd"/>
      <w:r w:rsidRPr="00E2316A">
        <w:rPr>
          <w:rFonts w:ascii="Times New Roman" w:hAnsi="Times New Roman" w:cs="Times New Roman"/>
          <w:sz w:val="24"/>
          <w:szCs w:val="24"/>
          <w:shd w:val="clear" w:color="auto" w:fill="FFFFFF"/>
        </w:rPr>
        <w:t>, 2021).</w:t>
      </w:r>
    </w:p>
    <w:p w14:paraId="673FBA0D" w14:textId="77777777" w:rsidR="008C5BC5" w:rsidRPr="00E2316A" w:rsidRDefault="008C5BC5" w:rsidP="00E2316A">
      <w:pPr>
        <w:spacing w:line="360" w:lineRule="auto"/>
        <w:ind w:left="284" w:hanging="284"/>
        <w:jc w:val="both"/>
        <w:rPr>
          <w:rFonts w:ascii="Times New Roman" w:hAnsi="Times New Roman" w:cs="Times New Roman"/>
          <w:sz w:val="24"/>
          <w:szCs w:val="24"/>
          <w:shd w:val="clear" w:color="auto" w:fill="FFFFFF"/>
        </w:rPr>
      </w:pPr>
      <w:r w:rsidRPr="00E2316A">
        <w:rPr>
          <w:rFonts w:ascii="Times New Roman" w:hAnsi="Times New Roman" w:cs="Times New Roman"/>
          <w:sz w:val="24"/>
          <w:szCs w:val="24"/>
          <w:shd w:val="clear" w:color="auto" w:fill="FFFFFF"/>
        </w:rPr>
        <w:t xml:space="preserve">In Nigeria, the rates of HBV infection range from 2.4% to 18.4%, HCV from 3.6% to 5%, and HIV stands at 1.4% (NAIIS, 2018). Data provided by the Federal Government of Nigeria reveal a national HIV prevalence of 1.3% among adults aged 15 to 49 years. The previous estimation for the national HIV prevalence in Nigeria was 2.8%. According to UNAIDS and the National Agency for the Control of AIDS, approximately 1.9 million individuals are living with HIV in Nigeria. On a national level, the percentage of individuals aged 15 to 49 living with HIV who achieve viral suppression is 42.3% (with 45.3% of women and 34.5% of men being included in this statistic). Individuals who attain viral suppression can maintain their well-being and halt the virus's spread. Recent statistics indicate differences in HIV prevalence among states, underscoring an epidemic that heavily impacts specific areas of the country. The South-South region has the highest HIV </w:t>
      </w:r>
      <w:r w:rsidRPr="00E2316A">
        <w:rPr>
          <w:rFonts w:ascii="Times New Roman" w:hAnsi="Times New Roman" w:cs="Times New Roman"/>
          <w:sz w:val="24"/>
          <w:szCs w:val="24"/>
          <w:shd w:val="clear" w:color="auto" w:fill="FFFFFF"/>
        </w:rPr>
        <w:lastRenderedPageBreak/>
        <w:t>prevalence rate at 3.1% for those aged 15 to 49 years. The North Central region shows a notable prevalence of 2.0%, while the South East region has a prevalence of 1.9%. In comparison, the South West and North East regions report lower rates of 1.1%, and the North West region has the lowest prevalence at 0.6%.</w:t>
      </w:r>
    </w:p>
    <w:p w14:paraId="12D16070" w14:textId="77777777" w:rsidR="008C5BC5" w:rsidRPr="00E2316A" w:rsidRDefault="008C5BC5" w:rsidP="00E2316A">
      <w:pPr>
        <w:spacing w:line="360" w:lineRule="auto"/>
        <w:ind w:left="284" w:hanging="284"/>
        <w:jc w:val="both"/>
        <w:rPr>
          <w:rFonts w:ascii="Times New Roman" w:hAnsi="Times New Roman" w:cs="Times New Roman"/>
          <w:sz w:val="24"/>
          <w:szCs w:val="24"/>
          <w:shd w:val="clear" w:color="auto" w:fill="FFFFFF"/>
        </w:rPr>
      </w:pPr>
      <w:r w:rsidRPr="00E2316A">
        <w:rPr>
          <w:rFonts w:ascii="Times New Roman" w:hAnsi="Times New Roman" w:cs="Times New Roman"/>
          <w:sz w:val="24"/>
          <w:szCs w:val="24"/>
          <w:shd w:val="clear" w:color="auto" w:fill="FFFFFF"/>
        </w:rPr>
        <w:t>Research focused on assessing the knowledge, attitudes, and practices (KAP) related to HBV, HCV, and HIV among expectant mothers in Ekiti State, Nigeria is limited, and there have been no similar studies conducted in our study area. Assessing the KAP of pregnant women is the most effective method for preventing these infections, thus greatly reducing the likelihood of vertical transmission through health education programs.</w:t>
      </w:r>
    </w:p>
    <w:p w14:paraId="056D68C1" w14:textId="4829FA52" w:rsidR="008C5BC5" w:rsidRPr="00E2316A" w:rsidRDefault="008C5BC5" w:rsidP="00E2316A">
      <w:pPr>
        <w:spacing w:line="360" w:lineRule="auto"/>
        <w:ind w:left="284" w:hanging="284"/>
        <w:jc w:val="both"/>
        <w:rPr>
          <w:rFonts w:ascii="Times New Roman" w:hAnsi="Times New Roman" w:cs="Times New Roman"/>
          <w:sz w:val="24"/>
          <w:szCs w:val="24"/>
          <w:shd w:val="clear" w:color="auto" w:fill="FFFFFF"/>
        </w:rPr>
      </w:pPr>
      <w:r w:rsidRPr="00E2316A">
        <w:rPr>
          <w:rFonts w:ascii="Times New Roman" w:hAnsi="Times New Roman" w:cs="Times New Roman"/>
          <w:sz w:val="24"/>
          <w:szCs w:val="24"/>
          <w:shd w:val="clear" w:color="auto" w:fill="FFFFFF"/>
        </w:rPr>
        <w:t xml:space="preserve">In addition, the results of this study are important for program managers and health planners, helping them to develop vaccination strategies that enable more effective resource allocation for response, prevention, care, treatment services, and other preventive actions. It will allow for the implementation of a population–location strategy to provide services to the individuals and regions where they are most essential. Consequently, this research </w:t>
      </w:r>
      <w:r w:rsidR="00FE4BE5" w:rsidRPr="00E2316A">
        <w:rPr>
          <w:rFonts w:ascii="Times New Roman" w:hAnsi="Times New Roman" w:cs="Times New Roman"/>
          <w:bCs/>
          <w:sz w:val="24"/>
          <w:szCs w:val="24"/>
          <w:lang w:val="en-GB"/>
        </w:rPr>
        <w:t>this study aimed to assess the knowledge, attitudes, and practices (KAP) related to HIV, HBV, and HCV among pregnant women in Ekiti South Senatorial District, and to examine how these factors are associated with demographic and socioeconomic variables</w:t>
      </w:r>
    </w:p>
    <w:p w14:paraId="39B91A98" w14:textId="5667ED5B" w:rsidR="00FE4BE5" w:rsidRPr="00E2316A" w:rsidRDefault="00FE4BE5" w:rsidP="00E2316A">
      <w:pPr>
        <w:spacing w:line="360" w:lineRule="auto"/>
        <w:ind w:left="284" w:hanging="284"/>
        <w:jc w:val="both"/>
        <w:rPr>
          <w:rFonts w:ascii="Times New Roman" w:hAnsi="Times New Roman" w:cs="Times New Roman"/>
          <w:sz w:val="24"/>
          <w:szCs w:val="24"/>
          <w:shd w:val="clear" w:color="auto" w:fill="FFFFFF"/>
        </w:rPr>
      </w:pPr>
    </w:p>
    <w:p w14:paraId="51587334" w14:textId="77777777" w:rsidR="00C275E8" w:rsidRPr="00E2316A" w:rsidRDefault="00C275E8" w:rsidP="00E2316A">
      <w:pPr>
        <w:spacing w:before="100" w:beforeAutospacing="1" w:after="100" w:afterAutospacing="1" w:line="360" w:lineRule="auto"/>
        <w:ind w:left="284" w:hanging="284"/>
        <w:jc w:val="both"/>
        <w:outlineLvl w:val="1"/>
        <w:rPr>
          <w:rFonts w:ascii="Times New Roman" w:eastAsia="Times New Roman" w:hAnsi="Times New Roman" w:cs="Times New Roman"/>
          <w:bCs/>
          <w:sz w:val="24"/>
          <w:szCs w:val="24"/>
        </w:rPr>
      </w:pPr>
      <w:r w:rsidRPr="00E2316A">
        <w:rPr>
          <w:rFonts w:ascii="Times New Roman" w:eastAsia="Times New Roman" w:hAnsi="Times New Roman" w:cs="Times New Roman"/>
          <w:bCs/>
          <w:sz w:val="24"/>
          <w:szCs w:val="24"/>
        </w:rPr>
        <w:t>Methods and Materials</w:t>
      </w:r>
    </w:p>
    <w:p w14:paraId="4948697B" w14:textId="77777777" w:rsidR="00C53CCF" w:rsidRPr="00E2316A" w:rsidRDefault="00C53CCF" w:rsidP="00E2316A">
      <w:pPr>
        <w:spacing w:before="100" w:beforeAutospacing="1" w:after="100" w:afterAutospacing="1" w:line="360" w:lineRule="auto"/>
        <w:ind w:left="284" w:hanging="284"/>
        <w:jc w:val="both"/>
        <w:outlineLvl w:val="1"/>
        <w:rPr>
          <w:rFonts w:ascii="Times New Roman" w:eastAsia="Times New Roman" w:hAnsi="Times New Roman" w:cs="Times New Roman"/>
          <w:bCs/>
          <w:sz w:val="24"/>
          <w:szCs w:val="24"/>
        </w:rPr>
      </w:pPr>
      <w:r w:rsidRPr="00E2316A">
        <w:rPr>
          <w:rFonts w:ascii="Times New Roman" w:eastAsia="Times New Roman" w:hAnsi="Times New Roman" w:cs="Times New Roman"/>
          <w:bCs/>
          <w:sz w:val="24"/>
          <w:szCs w:val="24"/>
        </w:rPr>
        <w:t>Study Area</w:t>
      </w:r>
    </w:p>
    <w:p w14:paraId="1FB218E2" w14:textId="21198E5C" w:rsidR="002556E0" w:rsidRPr="002556E0" w:rsidRDefault="00C53CCF" w:rsidP="00E2316A">
      <w:pPr>
        <w:numPr>
          <w:ilvl w:val="0"/>
          <w:numId w:val="3"/>
        </w:numPr>
        <w:shd w:val="clear" w:color="auto" w:fill="FFFFFF"/>
        <w:spacing w:after="0" w:line="330" w:lineRule="atLeast"/>
        <w:ind w:left="0"/>
        <w:jc w:val="both"/>
        <w:rPr>
          <w:rFonts w:ascii="Times New Roman" w:eastAsia="Times New Roman" w:hAnsi="Times New Roman" w:cs="Times New Roman"/>
          <w:color w:val="001D35"/>
          <w:sz w:val="24"/>
          <w:szCs w:val="24"/>
        </w:rPr>
      </w:pPr>
      <w:r w:rsidRPr="00E2316A">
        <w:rPr>
          <w:rFonts w:ascii="Times New Roman" w:eastAsia="Times New Roman" w:hAnsi="Times New Roman" w:cs="Times New Roman"/>
          <w:sz w:val="24"/>
          <w:szCs w:val="24"/>
        </w:rPr>
        <w:t>The study was carried out in some selected Health facilities in Ekiti State, Nigeria</w:t>
      </w:r>
      <w:r w:rsidRPr="00E2316A">
        <w:rPr>
          <w:rFonts w:ascii="Times New Roman" w:hAnsi="Times New Roman" w:cs="Times New Roman"/>
          <w:sz w:val="24"/>
          <w:szCs w:val="24"/>
        </w:rPr>
        <w:t>. Ekiti state is situated entirely within the tropics. It is located between longitude 40</w:t>
      </w:r>
      <w:r w:rsidRPr="00E2316A">
        <w:rPr>
          <w:rFonts w:ascii="Times New Roman" w:hAnsi="Times New Roman" w:cs="Times New Roman"/>
          <w:sz w:val="24"/>
          <w:szCs w:val="24"/>
          <w:vertAlign w:val="superscript"/>
        </w:rPr>
        <w:t>0</w:t>
      </w:r>
      <w:r w:rsidRPr="00E2316A">
        <w:rPr>
          <w:rFonts w:ascii="Times New Roman" w:hAnsi="Times New Roman" w:cs="Times New Roman"/>
          <w:sz w:val="24"/>
          <w:szCs w:val="24"/>
        </w:rPr>
        <w:t>51’ and 50</w:t>
      </w:r>
      <w:r w:rsidRPr="00E2316A">
        <w:rPr>
          <w:rFonts w:ascii="Times New Roman" w:hAnsi="Times New Roman" w:cs="Times New Roman"/>
          <w:sz w:val="24"/>
          <w:szCs w:val="24"/>
          <w:vertAlign w:val="superscript"/>
        </w:rPr>
        <w:t xml:space="preserve">0 </w:t>
      </w:r>
      <w:r w:rsidRPr="00E2316A">
        <w:rPr>
          <w:rFonts w:ascii="Times New Roman" w:hAnsi="Times New Roman" w:cs="Times New Roman"/>
          <w:sz w:val="24"/>
          <w:szCs w:val="24"/>
        </w:rPr>
        <w:t xml:space="preserve">451’ east of the </w:t>
      </w:r>
      <w:proofErr w:type="spellStart"/>
      <w:r w:rsidRPr="00E2316A">
        <w:rPr>
          <w:rFonts w:ascii="Times New Roman" w:hAnsi="Times New Roman" w:cs="Times New Roman"/>
          <w:sz w:val="24"/>
          <w:szCs w:val="24"/>
        </w:rPr>
        <w:t>Greenwish</w:t>
      </w:r>
      <w:proofErr w:type="spellEnd"/>
      <w:r w:rsidRPr="00E2316A">
        <w:rPr>
          <w:rFonts w:ascii="Times New Roman" w:hAnsi="Times New Roman" w:cs="Times New Roman"/>
          <w:sz w:val="24"/>
          <w:szCs w:val="24"/>
        </w:rPr>
        <w:t xml:space="preserve"> meridian and latitude 70</w:t>
      </w:r>
      <w:r w:rsidRPr="00E2316A">
        <w:rPr>
          <w:rFonts w:ascii="Times New Roman" w:hAnsi="Times New Roman" w:cs="Times New Roman"/>
          <w:sz w:val="24"/>
          <w:szCs w:val="24"/>
          <w:vertAlign w:val="superscript"/>
        </w:rPr>
        <w:t xml:space="preserve">0 </w:t>
      </w:r>
      <w:r w:rsidRPr="00E2316A">
        <w:rPr>
          <w:rFonts w:ascii="Times New Roman" w:hAnsi="Times New Roman" w:cs="Times New Roman"/>
          <w:sz w:val="24"/>
          <w:szCs w:val="24"/>
        </w:rPr>
        <w:t>151’ and 80</w:t>
      </w:r>
      <w:r w:rsidRPr="00E2316A">
        <w:rPr>
          <w:rFonts w:ascii="Times New Roman" w:hAnsi="Times New Roman" w:cs="Times New Roman"/>
          <w:sz w:val="24"/>
          <w:szCs w:val="24"/>
          <w:vertAlign w:val="superscript"/>
        </w:rPr>
        <w:t xml:space="preserve">0 </w:t>
      </w:r>
      <w:r w:rsidRPr="00E2316A">
        <w:rPr>
          <w:rFonts w:ascii="Times New Roman" w:hAnsi="Times New Roman" w:cs="Times New Roman"/>
          <w:sz w:val="24"/>
          <w:szCs w:val="24"/>
        </w:rPr>
        <w:t xml:space="preserve">51’ north of the equator. It lies south of </w:t>
      </w:r>
      <w:proofErr w:type="spellStart"/>
      <w:r w:rsidRPr="00E2316A">
        <w:rPr>
          <w:rFonts w:ascii="Times New Roman" w:hAnsi="Times New Roman" w:cs="Times New Roman"/>
          <w:sz w:val="24"/>
          <w:szCs w:val="24"/>
        </w:rPr>
        <w:t>kwara</w:t>
      </w:r>
      <w:proofErr w:type="spellEnd"/>
      <w:r w:rsidRPr="00E2316A">
        <w:rPr>
          <w:rFonts w:ascii="Times New Roman" w:hAnsi="Times New Roman" w:cs="Times New Roman"/>
          <w:sz w:val="24"/>
          <w:szCs w:val="24"/>
        </w:rPr>
        <w:t xml:space="preserve"> and </w:t>
      </w:r>
      <w:proofErr w:type="spellStart"/>
      <w:r w:rsidRPr="00E2316A">
        <w:rPr>
          <w:rFonts w:ascii="Times New Roman" w:hAnsi="Times New Roman" w:cs="Times New Roman"/>
          <w:sz w:val="24"/>
          <w:szCs w:val="24"/>
        </w:rPr>
        <w:t>Kogi</w:t>
      </w:r>
      <w:proofErr w:type="spellEnd"/>
      <w:r w:rsidRPr="00E2316A">
        <w:rPr>
          <w:rFonts w:ascii="Times New Roman" w:hAnsi="Times New Roman" w:cs="Times New Roman"/>
          <w:sz w:val="24"/>
          <w:szCs w:val="24"/>
        </w:rPr>
        <w:t xml:space="preserve"> State, east of Osun State and bounded by </w:t>
      </w:r>
      <w:proofErr w:type="spellStart"/>
      <w:r w:rsidRPr="00E2316A">
        <w:rPr>
          <w:rFonts w:ascii="Times New Roman" w:hAnsi="Times New Roman" w:cs="Times New Roman"/>
          <w:sz w:val="24"/>
          <w:szCs w:val="24"/>
        </w:rPr>
        <w:t>ondo</w:t>
      </w:r>
      <w:proofErr w:type="spellEnd"/>
      <w:r w:rsidRPr="00E2316A">
        <w:rPr>
          <w:rFonts w:ascii="Times New Roman" w:hAnsi="Times New Roman" w:cs="Times New Roman"/>
          <w:sz w:val="24"/>
          <w:szCs w:val="24"/>
        </w:rPr>
        <w:t xml:space="preserve"> State in the East and in the South, with a total land Area of 5887.890sq km. Ekiti State has 16 Local government Councils. Ekiti state has three senatorial districts and the research will be carried out at Ekiti Central (Ado, Ekiti </w:t>
      </w:r>
      <w:proofErr w:type="spellStart"/>
      <w:proofErr w:type="gramStart"/>
      <w:r w:rsidRPr="00E2316A">
        <w:rPr>
          <w:rFonts w:ascii="Times New Roman" w:hAnsi="Times New Roman" w:cs="Times New Roman"/>
          <w:sz w:val="24"/>
          <w:szCs w:val="24"/>
        </w:rPr>
        <w:t>West,and</w:t>
      </w:r>
      <w:proofErr w:type="spellEnd"/>
      <w:proofErr w:type="gramEnd"/>
      <w:r w:rsidRPr="00E2316A">
        <w:rPr>
          <w:rFonts w:ascii="Times New Roman" w:hAnsi="Times New Roman" w:cs="Times New Roman"/>
          <w:sz w:val="24"/>
          <w:szCs w:val="24"/>
        </w:rPr>
        <w:t xml:space="preserve"> </w:t>
      </w:r>
      <w:proofErr w:type="spellStart"/>
      <w:r w:rsidRPr="00E2316A">
        <w:rPr>
          <w:rFonts w:ascii="Times New Roman" w:hAnsi="Times New Roman" w:cs="Times New Roman"/>
          <w:sz w:val="24"/>
          <w:szCs w:val="24"/>
        </w:rPr>
        <w:t>Ijero</w:t>
      </w:r>
      <w:proofErr w:type="spellEnd"/>
      <w:r w:rsidRPr="00E2316A">
        <w:rPr>
          <w:rFonts w:ascii="Times New Roman" w:hAnsi="Times New Roman" w:cs="Times New Roman"/>
          <w:sz w:val="24"/>
          <w:szCs w:val="24"/>
        </w:rPr>
        <w:t>), Ekiti North (</w:t>
      </w:r>
      <w:proofErr w:type="spellStart"/>
      <w:r w:rsidRPr="00E2316A">
        <w:rPr>
          <w:rFonts w:ascii="Times New Roman" w:hAnsi="Times New Roman" w:cs="Times New Roman"/>
          <w:sz w:val="24"/>
          <w:szCs w:val="24"/>
        </w:rPr>
        <w:t>Ido</w:t>
      </w:r>
      <w:proofErr w:type="spellEnd"/>
      <w:r w:rsidRPr="00E2316A">
        <w:rPr>
          <w:rFonts w:ascii="Times New Roman" w:hAnsi="Times New Roman" w:cs="Times New Roman"/>
          <w:sz w:val="24"/>
          <w:szCs w:val="24"/>
        </w:rPr>
        <w:t>/</w:t>
      </w:r>
      <w:proofErr w:type="spellStart"/>
      <w:r w:rsidRPr="00E2316A">
        <w:rPr>
          <w:rFonts w:ascii="Times New Roman" w:hAnsi="Times New Roman" w:cs="Times New Roman"/>
          <w:sz w:val="24"/>
          <w:szCs w:val="24"/>
        </w:rPr>
        <w:t>osi</w:t>
      </w:r>
      <w:proofErr w:type="spellEnd"/>
      <w:r w:rsidRPr="00E2316A">
        <w:rPr>
          <w:rFonts w:ascii="Times New Roman" w:hAnsi="Times New Roman" w:cs="Times New Roman"/>
          <w:sz w:val="24"/>
          <w:szCs w:val="24"/>
        </w:rPr>
        <w:t xml:space="preserve">, </w:t>
      </w:r>
      <w:proofErr w:type="spellStart"/>
      <w:r w:rsidRPr="00E2316A">
        <w:rPr>
          <w:rFonts w:ascii="Times New Roman" w:hAnsi="Times New Roman" w:cs="Times New Roman"/>
          <w:sz w:val="24"/>
          <w:szCs w:val="24"/>
        </w:rPr>
        <w:t>Moba</w:t>
      </w:r>
      <w:proofErr w:type="spellEnd"/>
      <w:r w:rsidRPr="00E2316A">
        <w:rPr>
          <w:rFonts w:ascii="Times New Roman" w:hAnsi="Times New Roman" w:cs="Times New Roman"/>
          <w:sz w:val="24"/>
          <w:szCs w:val="24"/>
        </w:rPr>
        <w:t xml:space="preserve"> and </w:t>
      </w:r>
      <w:proofErr w:type="spellStart"/>
      <w:r w:rsidRPr="00E2316A">
        <w:rPr>
          <w:rFonts w:ascii="Times New Roman" w:hAnsi="Times New Roman" w:cs="Times New Roman"/>
          <w:sz w:val="24"/>
          <w:szCs w:val="24"/>
        </w:rPr>
        <w:t>Oye</w:t>
      </w:r>
      <w:proofErr w:type="spellEnd"/>
      <w:r w:rsidRPr="00E2316A">
        <w:rPr>
          <w:rFonts w:ascii="Times New Roman" w:hAnsi="Times New Roman" w:cs="Times New Roman"/>
          <w:sz w:val="24"/>
          <w:szCs w:val="24"/>
        </w:rPr>
        <w:t xml:space="preserve">) and Ekiti South (Ekiti East, Ekiti South West, </w:t>
      </w:r>
      <w:proofErr w:type="spellStart"/>
      <w:r w:rsidRPr="00E2316A">
        <w:rPr>
          <w:rFonts w:ascii="Times New Roman" w:hAnsi="Times New Roman" w:cs="Times New Roman"/>
          <w:sz w:val="24"/>
          <w:szCs w:val="24"/>
        </w:rPr>
        <w:t>Emure</w:t>
      </w:r>
      <w:proofErr w:type="spellEnd"/>
      <w:r w:rsidRPr="00E2316A">
        <w:rPr>
          <w:rFonts w:ascii="Times New Roman" w:hAnsi="Times New Roman" w:cs="Times New Roman"/>
          <w:sz w:val="24"/>
          <w:szCs w:val="24"/>
        </w:rPr>
        <w:t xml:space="preserve">, </w:t>
      </w:r>
      <w:proofErr w:type="spellStart"/>
      <w:r w:rsidRPr="00E2316A">
        <w:rPr>
          <w:rFonts w:ascii="Times New Roman" w:hAnsi="Times New Roman" w:cs="Times New Roman"/>
          <w:sz w:val="24"/>
          <w:szCs w:val="24"/>
        </w:rPr>
        <w:t>Ikere</w:t>
      </w:r>
      <w:proofErr w:type="spellEnd"/>
      <w:r w:rsidRPr="00E2316A">
        <w:rPr>
          <w:rFonts w:ascii="Times New Roman" w:hAnsi="Times New Roman" w:cs="Times New Roman"/>
          <w:sz w:val="24"/>
          <w:szCs w:val="24"/>
        </w:rPr>
        <w:t xml:space="preserve"> and Ise/</w:t>
      </w:r>
      <w:proofErr w:type="spellStart"/>
      <w:r w:rsidRPr="00E2316A">
        <w:rPr>
          <w:rFonts w:ascii="Times New Roman" w:hAnsi="Times New Roman" w:cs="Times New Roman"/>
          <w:sz w:val="24"/>
          <w:szCs w:val="24"/>
        </w:rPr>
        <w:t>orun</w:t>
      </w:r>
      <w:proofErr w:type="spellEnd"/>
      <w:r w:rsidRPr="00E2316A">
        <w:rPr>
          <w:rFonts w:ascii="Times New Roman" w:hAnsi="Times New Roman" w:cs="Times New Roman"/>
          <w:sz w:val="24"/>
          <w:szCs w:val="24"/>
        </w:rPr>
        <w:t>). The 20</w:t>
      </w:r>
      <w:r w:rsidR="005D2940" w:rsidRPr="00E2316A">
        <w:rPr>
          <w:rFonts w:ascii="Times New Roman" w:hAnsi="Times New Roman" w:cs="Times New Roman"/>
          <w:sz w:val="24"/>
          <w:szCs w:val="24"/>
        </w:rPr>
        <w:t>22 p</w:t>
      </w:r>
      <w:r w:rsidRPr="00E2316A">
        <w:rPr>
          <w:rFonts w:ascii="Times New Roman" w:hAnsi="Times New Roman" w:cs="Times New Roman"/>
          <w:sz w:val="24"/>
          <w:szCs w:val="24"/>
        </w:rPr>
        <w:t xml:space="preserve">opulation </w:t>
      </w:r>
      <w:r w:rsidR="005D2940" w:rsidRPr="00E2316A">
        <w:rPr>
          <w:rFonts w:ascii="Times New Roman" w:hAnsi="Times New Roman" w:cs="Times New Roman"/>
          <w:sz w:val="24"/>
          <w:szCs w:val="24"/>
        </w:rPr>
        <w:t xml:space="preserve">projection </w:t>
      </w:r>
      <w:r w:rsidRPr="00E2316A">
        <w:rPr>
          <w:rFonts w:ascii="Times New Roman" w:hAnsi="Times New Roman" w:cs="Times New Roman"/>
          <w:sz w:val="24"/>
          <w:szCs w:val="24"/>
        </w:rPr>
        <w:t>by the National population commission put the popul</w:t>
      </w:r>
      <w:r w:rsidR="005D2940" w:rsidRPr="00E2316A">
        <w:rPr>
          <w:rFonts w:ascii="Times New Roman" w:hAnsi="Times New Roman" w:cs="Times New Roman"/>
          <w:sz w:val="24"/>
          <w:szCs w:val="24"/>
        </w:rPr>
        <w:t xml:space="preserve">ation of Ekiti State at 3,592,200 </w:t>
      </w:r>
      <w:r w:rsidRPr="00E2316A">
        <w:rPr>
          <w:rFonts w:ascii="Times New Roman" w:hAnsi="Times New Roman" w:cs="Times New Roman"/>
          <w:sz w:val="24"/>
          <w:szCs w:val="24"/>
        </w:rPr>
        <w:t xml:space="preserve">people. The state has two major seasons rainy and dry with its highest downpour around April to October and dry season through November to march. The inhabitants mostly engage in Agriculture which provides income and employment for more than 75% of Ekiti </w:t>
      </w:r>
      <w:r w:rsidR="002556E0" w:rsidRPr="00E2316A">
        <w:rPr>
          <w:rFonts w:ascii="Times New Roman" w:hAnsi="Times New Roman" w:cs="Times New Roman"/>
          <w:sz w:val="24"/>
          <w:szCs w:val="24"/>
        </w:rPr>
        <w:t>People</w:t>
      </w:r>
      <w:r w:rsidRPr="00E2316A">
        <w:rPr>
          <w:rFonts w:ascii="Times New Roman" w:hAnsi="Times New Roman" w:cs="Times New Roman"/>
          <w:sz w:val="24"/>
          <w:szCs w:val="24"/>
        </w:rPr>
        <w:t xml:space="preserve">. </w:t>
      </w:r>
      <w:r w:rsidR="002556E0" w:rsidRPr="00E2316A">
        <w:rPr>
          <w:rFonts w:ascii="Times New Roman" w:hAnsi="Times New Roman" w:cs="Times New Roman"/>
          <w:sz w:val="24"/>
          <w:szCs w:val="24"/>
        </w:rPr>
        <w:t>T</w:t>
      </w:r>
      <w:r w:rsidR="002556E0" w:rsidRPr="00E2316A">
        <w:rPr>
          <w:rFonts w:ascii="Times New Roman" w:hAnsi="Times New Roman" w:cs="Times New Roman"/>
          <w:color w:val="001D35"/>
          <w:sz w:val="24"/>
          <w:szCs w:val="24"/>
          <w:shd w:val="clear" w:color="auto" w:fill="FFFFFF"/>
        </w:rPr>
        <w:t>he Ekiti south senatorial district is known for its rich agricultural resources, with cocoa as a major cash crop.</w:t>
      </w:r>
      <w:r w:rsidR="002556E0" w:rsidRPr="00E2316A">
        <w:rPr>
          <w:rStyle w:val="uv3um"/>
          <w:rFonts w:ascii="Times New Roman" w:hAnsi="Times New Roman" w:cs="Times New Roman"/>
          <w:color w:val="001D35"/>
          <w:sz w:val="24"/>
          <w:szCs w:val="24"/>
          <w:shd w:val="clear" w:color="auto" w:fill="FFFFFF"/>
        </w:rPr>
        <w:t> </w:t>
      </w:r>
      <w:r w:rsidR="002556E0" w:rsidRPr="00E2316A">
        <w:rPr>
          <w:rFonts w:ascii="Times New Roman" w:eastAsia="Times New Roman" w:hAnsi="Times New Roman" w:cs="Times New Roman"/>
          <w:color w:val="001D35"/>
          <w:sz w:val="24"/>
          <w:szCs w:val="24"/>
        </w:rPr>
        <w:t xml:space="preserve">Farming is a significant economic activity, with crops like bananas and plantains being grown. </w:t>
      </w:r>
      <w:proofErr w:type="spellStart"/>
      <w:r w:rsidR="002556E0" w:rsidRPr="00E2316A">
        <w:rPr>
          <w:rFonts w:ascii="Times New Roman" w:eastAsia="Times New Roman" w:hAnsi="Times New Roman" w:cs="Times New Roman"/>
          <w:bCs/>
          <w:color w:val="001D35"/>
          <w:sz w:val="24"/>
          <w:szCs w:val="24"/>
        </w:rPr>
        <w:t>Ikogosi</w:t>
      </w:r>
      <w:proofErr w:type="spellEnd"/>
      <w:r w:rsidR="002556E0" w:rsidRPr="00E2316A">
        <w:rPr>
          <w:rFonts w:ascii="Times New Roman" w:eastAsia="Times New Roman" w:hAnsi="Times New Roman" w:cs="Times New Roman"/>
          <w:bCs/>
          <w:color w:val="001D35"/>
          <w:sz w:val="24"/>
          <w:szCs w:val="24"/>
        </w:rPr>
        <w:t xml:space="preserve"> Warm Spring is a </w:t>
      </w:r>
      <w:r w:rsidR="002556E0" w:rsidRPr="00E2316A">
        <w:rPr>
          <w:rFonts w:ascii="Times New Roman" w:eastAsia="Times New Roman" w:hAnsi="Times New Roman" w:cs="Times New Roman"/>
          <w:color w:val="001D35"/>
          <w:sz w:val="24"/>
          <w:szCs w:val="24"/>
        </w:rPr>
        <w:t xml:space="preserve">unique natural feature in the district and a major tourist attraction. There are two(2) tertiary, twenty-two(22) secondary and three hundred and fifty six (356)primary health facilities owned by the </w:t>
      </w:r>
      <w:r w:rsidR="002556E0" w:rsidRPr="00E2316A">
        <w:rPr>
          <w:rFonts w:ascii="Times New Roman" w:eastAsia="Times New Roman" w:hAnsi="Times New Roman" w:cs="Times New Roman"/>
          <w:bCs/>
          <w:color w:val="001D35"/>
          <w:sz w:val="24"/>
          <w:szCs w:val="24"/>
        </w:rPr>
        <w:t>Government and one hundred and fifty five (155)Private Hospitals</w:t>
      </w:r>
      <w:r w:rsidR="002556E0" w:rsidRPr="00E2316A">
        <w:rPr>
          <w:rFonts w:ascii="Times New Roman" w:eastAsia="Times New Roman" w:hAnsi="Times New Roman" w:cs="Times New Roman"/>
          <w:color w:val="001D35"/>
          <w:sz w:val="24"/>
          <w:szCs w:val="24"/>
        </w:rPr>
        <w:t> </w:t>
      </w:r>
    </w:p>
    <w:p w14:paraId="080B44F1" w14:textId="30EE753A" w:rsidR="002556E0" w:rsidRPr="002556E0" w:rsidRDefault="002556E0" w:rsidP="00E2316A">
      <w:pPr>
        <w:numPr>
          <w:ilvl w:val="0"/>
          <w:numId w:val="2"/>
        </w:numPr>
        <w:shd w:val="clear" w:color="auto" w:fill="FFFFFF"/>
        <w:spacing w:after="120" w:line="330" w:lineRule="atLeast"/>
        <w:ind w:left="0"/>
        <w:jc w:val="both"/>
        <w:rPr>
          <w:rFonts w:ascii="Times New Roman" w:eastAsia="Times New Roman" w:hAnsi="Times New Roman" w:cs="Times New Roman"/>
          <w:color w:val="001D35"/>
          <w:sz w:val="24"/>
          <w:szCs w:val="24"/>
        </w:rPr>
      </w:pPr>
    </w:p>
    <w:p w14:paraId="7A037A7B" w14:textId="1E7DAA54" w:rsidR="00C53CCF" w:rsidRPr="00E2316A" w:rsidRDefault="00C53CCF" w:rsidP="00E2316A">
      <w:pPr>
        <w:pStyle w:val="paragraph"/>
        <w:shd w:val="clear" w:color="auto" w:fill="FFFFFF"/>
        <w:spacing w:line="360" w:lineRule="auto"/>
        <w:ind w:left="284" w:hanging="284"/>
        <w:jc w:val="both"/>
        <w:rPr>
          <w:rFonts w:ascii="Times New Roman" w:hAnsi="Times New Roman" w:cs="Times New Roman"/>
          <w:color w:val="auto"/>
        </w:rPr>
      </w:pPr>
    </w:p>
    <w:p w14:paraId="727EC8FA" w14:textId="77777777" w:rsidR="00C53CCF" w:rsidRPr="00E2316A" w:rsidRDefault="00C53CCF" w:rsidP="00E2316A">
      <w:pPr>
        <w:spacing w:line="360" w:lineRule="auto"/>
        <w:ind w:left="284" w:hanging="284"/>
        <w:jc w:val="both"/>
        <w:rPr>
          <w:rFonts w:ascii="Times New Roman" w:hAnsi="Times New Roman" w:cs="Times New Roman"/>
          <w:sz w:val="24"/>
          <w:szCs w:val="24"/>
          <w:lang w:val="en-GB"/>
        </w:rPr>
      </w:pPr>
      <w:r w:rsidRPr="00E2316A">
        <w:rPr>
          <w:rFonts w:ascii="Times New Roman" w:hAnsi="Times New Roman" w:cs="Times New Roman"/>
          <w:bCs/>
          <w:sz w:val="24"/>
          <w:szCs w:val="24"/>
          <w:lang w:val="en-GB"/>
        </w:rPr>
        <w:t xml:space="preserve">Ethical Considerations </w:t>
      </w:r>
    </w:p>
    <w:p w14:paraId="04F10840" w14:textId="77777777" w:rsidR="00600F21" w:rsidRPr="00E2316A" w:rsidRDefault="00C275E8" w:rsidP="00E2316A">
      <w:pPr>
        <w:spacing w:before="100" w:beforeAutospacing="1" w:after="100" w:afterAutospacing="1" w:line="360" w:lineRule="auto"/>
        <w:ind w:left="284" w:hanging="284"/>
        <w:jc w:val="both"/>
        <w:rPr>
          <w:rFonts w:ascii="Times New Roman" w:eastAsia="Times New Roman" w:hAnsi="Times New Roman" w:cs="Times New Roman"/>
          <w:bCs/>
          <w:sz w:val="24"/>
          <w:szCs w:val="24"/>
        </w:rPr>
      </w:pPr>
      <w:r w:rsidRPr="00E2316A">
        <w:rPr>
          <w:rFonts w:ascii="Times New Roman" w:eastAsia="Times New Roman" w:hAnsi="Times New Roman" w:cs="Times New Roman"/>
          <w:bCs/>
          <w:sz w:val="24"/>
          <w:szCs w:val="24"/>
        </w:rPr>
        <w:t xml:space="preserve">Ethical approval for the collection of blood samples and administration of structured questionnaire was obtained from Ekiti State, Ministry of Health and Human Services, Ado-Ekiti. </w:t>
      </w:r>
      <w:r w:rsidR="00C53CCF" w:rsidRPr="00E2316A">
        <w:rPr>
          <w:rFonts w:ascii="Times New Roman" w:hAnsi="Times New Roman" w:cs="Times New Roman"/>
          <w:sz w:val="24"/>
          <w:szCs w:val="24"/>
        </w:rPr>
        <w:t xml:space="preserve">Similarly, advocacy visits were paid to Coordinators of Basic Health </w:t>
      </w:r>
      <w:proofErr w:type="spellStart"/>
      <w:r w:rsidR="00C53CCF" w:rsidRPr="00E2316A">
        <w:rPr>
          <w:rFonts w:ascii="Times New Roman" w:hAnsi="Times New Roman" w:cs="Times New Roman"/>
          <w:sz w:val="24"/>
          <w:szCs w:val="24"/>
        </w:rPr>
        <w:t>Centres</w:t>
      </w:r>
      <w:proofErr w:type="spellEnd"/>
      <w:r w:rsidR="00C53CCF" w:rsidRPr="00E2316A">
        <w:rPr>
          <w:rFonts w:ascii="Times New Roman" w:hAnsi="Times New Roman" w:cs="Times New Roman"/>
          <w:sz w:val="24"/>
          <w:szCs w:val="24"/>
        </w:rPr>
        <w:t xml:space="preserve"> in the south senatorial districts, and Officers in Charge (OICs) of various health </w:t>
      </w:r>
      <w:proofErr w:type="spellStart"/>
      <w:r w:rsidR="00C53CCF" w:rsidRPr="00E2316A">
        <w:rPr>
          <w:rFonts w:ascii="Times New Roman" w:hAnsi="Times New Roman" w:cs="Times New Roman"/>
          <w:sz w:val="24"/>
          <w:szCs w:val="24"/>
        </w:rPr>
        <w:t>centres</w:t>
      </w:r>
      <w:proofErr w:type="spellEnd"/>
      <w:r w:rsidR="00C53CCF" w:rsidRPr="00E2316A">
        <w:rPr>
          <w:rFonts w:ascii="Times New Roman" w:hAnsi="Times New Roman" w:cs="Times New Roman"/>
          <w:sz w:val="24"/>
          <w:szCs w:val="24"/>
        </w:rPr>
        <w:t xml:space="preserve"> where</w:t>
      </w:r>
      <w:r w:rsidR="00C53CCF" w:rsidRPr="00E2316A">
        <w:rPr>
          <w:rFonts w:ascii="Times New Roman" w:hAnsi="Times New Roman" w:cs="Times New Roman"/>
          <w:sz w:val="24"/>
          <w:szCs w:val="24"/>
          <w:lang w:val="en-GB"/>
        </w:rPr>
        <w:t xml:space="preserve"> the research was conducted</w:t>
      </w:r>
      <w:r w:rsidR="00C53CCF" w:rsidRPr="00E2316A">
        <w:rPr>
          <w:rFonts w:ascii="Times New Roman" w:hAnsi="Times New Roman" w:cs="Times New Roman"/>
          <w:sz w:val="24"/>
          <w:szCs w:val="24"/>
        </w:rPr>
        <w:t xml:space="preserve">. </w:t>
      </w:r>
      <w:r w:rsidRPr="00E2316A">
        <w:rPr>
          <w:rFonts w:ascii="Times New Roman" w:eastAsia="Times New Roman" w:hAnsi="Times New Roman" w:cs="Times New Roman"/>
          <w:bCs/>
          <w:sz w:val="24"/>
          <w:szCs w:val="24"/>
        </w:rPr>
        <w:t xml:space="preserve"> </w:t>
      </w:r>
    </w:p>
    <w:p w14:paraId="2DD6223E" w14:textId="77777777" w:rsidR="00600F21" w:rsidRPr="00E2316A" w:rsidRDefault="00600F21" w:rsidP="00E2316A">
      <w:pPr>
        <w:spacing w:line="360" w:lineRule="auto"/>
        <w:ind w:left="284" w:hanging="284"/>
        <w:jc w:val="both"/>
        <w:rPr>
          <w:rFonts w:ascii="Times New Roman" w:hAnsi="Times New Roman" w:cs="Times New Roman"/>
          <w:bCs/>
          <w:sz w:val="24"/>
          <w:szCs w:val="24"/>
          <w:lang w:val="en-GB"/>
        </w:rPr>
      </w:pPr>
      <w:r w:rsidRPr="00E2316A">
        <w:rPr>
          <w:rFonts w:ascii="Times New Roman" w:hAnsi="Times New Roman" w:cs="Times New Roman"/>
          <w:bCs/>
          <w:sz w:val="24"/>
          <w:szCs w:val="24"/>
          <w:lang w:val="en-GB"/>
        </w:rPr>
        <w:t>Sample Size Determination</w:t>
      </w:r>
    </w:p>
    <w:p w14:paraId="0AEC77B3" w14:textId="77777777" w:rsidR="00600F21" w:rsidRPr="00E2316A" w:rsidRDefault="00600F21" w:rsidP="00E2316A">
      <w:pPr>
        <w:spacing w:line="360" w:lineRule="auto"/>
        <w:ind w:left="284" w:hanging="284"/>
        <w:jc w:val="both"/>
        <w:rPr>
          <w:rFonts w:ascii="Times New Roman" w:hAnsi="Times New Roman" w:cs="Times New Roman"/>
          <w:sz w:val="24"/>
          <w:szCs w:val="24"/>
          <w:lang w:val="en-GB"/>
        </w:rPr>
      </w:pPr>
      <w:r w:rsidRPr="00E2316A">
        <w:rPr>
          <w:rFonts w:ascii="Times New Roman" w:hAnsi="Times New Roman" w:cs="Times New Roman"/>
          <w:sz w:val="24"/>
          <w:szCs w:val="24"/>
          <w:lang w:val="en-GB"/>
        </w:rPr>
        <w:t>Sa</w:t>
      </w:r>
      <w:proofErr w:type="spellStart"/>
      <w:r w:rsidRPr="00E2316A">
        <w:rPr>
          <w:rFonts w:ascii="Times New Roman" w:hAnsi="Times New Roman" w:cs="Times New Roman"/>
          <w:sz w:val="24"/>
          <w:szCs w:val="24"/>
        </w:rPr>
        <w:t>mple</w:t>
      </w:r>
      <w:proofErr w:type="spellEnd"/>
      <w:r w:rsidRPr="00E2316A">
        <w:rPr>
          <w:rFonts w:ascii="Times New Roman" w:hAnsi="Times New Roman" w:cs="Times New Roman"/>
          <w:sz w:val="24"/>
          <w:szCs w:val="24"/>
        </w:rPr>
        <w:t xml:space="preserve"> size was determined using of </w:t>
      </w:r>
      <w:proofErr w:type="spellStart"/>
      <w:r w:rsidRPr="00E2316A">
        <w:rPr>
          <w:rFonts w:ascii="Times New Roman" w:hAnsi="Times New Roman" w:cs="Times New Roman"/>
          <w:sz w:val="24"/>
          <w:szCs w:val="24"/>
        </w:rPr>
        <w:t>Raosoft</w:t>
      </w:r>
      <w:proofErr w:type="spellEnd"/>
      <w:r w:rsidRPr="00E2316A">
        <w:rPr>
          <w:rFonts w:ascii="Times New Roman" w:hAnsi="Times New Roman" w:cs="Times New Roman"/>
          <w:sz w:val="24"/>
          <w:szCs w:val="24"/>
        </w:rPr>
        <w:t xml:space="preserve"> sample size calculator (</w:t>
      </w:r>
      <w:proofErr w:type="spellStart"/>
      <w:r w:rsidRPr="00E2316A">
        <w:rPr>
          <w:rFonts w:ascii="Times New Roman" w:hAnsi="Times New Roman" w:cs="Times New Roman"/>
          <w:sz w:val="24"/>
          <w:szCs w:val="24"/>
        </w:rPr>
        <w:t>Raosoft</w:t>
      </w:r>
      <w:proofErr w:type="spellEnd"/>
      <w:r w:rsidRPr="00E2316A">
        <w:rPr>
          <w:rFonts w:ascii="Times New Roman" w:hAnsi="Times New Roman" w:cs="Times New Roman"/>
          <w:sz w:val="24"/>
          <w:szCs w:val="24"/>
        </w:rPr>
        <w:t>, 2004) at 5% margin of error and 95% confidence level (WHO, 2009). The</w:t>
      </w:r>
      <w:r w:rsidRPr="00E2316A">
        <w:rPr>
          <w:rFonts w:ascii="Times New Roman" w:hAnsi="Times New Roman" w:cs="Times New Roman"/>
          <w:sz w:val="24"/>
          <w:szCs w:val="24"/>
          <w:lang w:val="en-GB"/>
        </w:rPr>
        <w:t xml:space="preserve"> total sample size generated for this study was 384, despite the calculated sample size, a total of 620 pregnant women </w:t>
      </w:r>
      <w:r w:rsidRPr="00E2316A">
        <w:rPr>
          <w:rFonts w:ascii="Times New Roman" w:eastAsia="Times New Roman" w:hAnsi="Times New Roman" w:cs="Times New Roman"/>
          <w:bCs/>
          <w:sz w:val="24"/>
          <w:szCs w:val="24"/>
        </w:rPr>
        <w:t xml:space="preserve">from antenatal clinic </w:t>
      </w:r>
      <w:r w:rsidRPr="00E2316A">
        <w:rPr>
          <w:rFonts w:ascii="Times New Roman" w:hAnsi="Times New Roman" w:cs="Times New Roman"/>
          <w:sz w:val="24"/>
          <w:szCs w:val="24"/>
          <w:lang w:val="en-GB"/>
        </w:rPr>
        <w:t xml:space="preserve">were enrolled for the study </w:t>
      </w:r>
      <w:r w:rsidRPr="00E2316A">
        <w:rPr>
          <w:rFonts w:ascii="Times New Roman" w:eastAsia="Times New Roman" w:hAnsi="Times New Roman" w:cs="Times New Roman"/>
          <w:bCs/>
          <w:sz w:val="24"/>
          <w:szCs w:val="24"/>
        </w:rPr>
        <w:t>between January and December, 2024</w:t>
      </w:r>
      <w:r w:rsidRPr="00E2316A">
        <w:rPr>
          <w:rFonts w:ascii="Times New Roman" w:hAnsi="Times New Roman" w:cs="Times New Roman"/>
          <w:sz w:val="24"/>
          <w:szCs w:val="24"/>
          <w:lang w:val="en-GB"/>
        </w:rPr>
        <w:t xml:space="preserve">. </w:t>
      </w:r>
    </w:p>
    <w:p w14:paraId="2CB8B2F8" w14:textId="77777777" w:rsidR="00600F21" w:rsidRPr="00E2316A" w:rsidRDefault="00600F21" w:rsidP="00E2316A">
      <w:pPr>
        <w:pStyle w:val="Heading2"/>
        <w:shd w:val="clear" w:color="auto" w:fill="FFFFFF"/>
        <w:spacing w:before="225" w:after="75" w:line="360" w:lineRule="auto"/>
        <w:ind w:left="284" w:hanging="284"/>
        <w:jc w:val="both"/>
        <w:rPr>
          <w:rFonts w:ascii="Times New Roman" w:eastAsia="Times New Roman" w:hAnsi="Times New Roman" w:cs="Times New Roman"/>
          <w:color w:val="auto"/>
          <w:sz w:val="24"/>
          <w:szCs w:val="24"/>
        </w:rPr>
      </w:pPr>
      <w:r w:rsidRPr="00E2316A">
        <w:rPr>
          <w:rFonts w:ascii="Times New Roman" w:eastAsia="Times New Roman" w:hAnsi="Times New Roman" w:cs="Times New Roman"/>
          <w:color w:val="auto"/>
          <w:sz w:val="24"/>
          <w:szCs w:val="24"/>
        </w:rPr>
        <w:t>Inclusion and Exclusion Criteria</w:t>
      </w:r>
    </w:p>
    <w:p w14:paraId="44B69CA0" w14:textId="77777777" w:rsidR="00934460" w:rsidRPr="00E2316A" w:rsidRDefault="00600F21" w:rsidP="00E2316A">
      <w:pPr>
        <w:spacing w:before="100" w:beforeAutospacing="1" w:after="100" w:afterAutospacing="1" w:line="360" w:lineRule="auto"/>
        <w:ind w:left="284" w:hanging="284"/>
        <w:jc w:val="both"/>
        <w:rPr>
          <w:rFonts w:ascii="Times New Roman" w:eastAsia="Times New Roman" w:hAnsi="Times New Roman" w:cs="Times New Roman"/>
          <w:sz w:val="24"/>
          <w:szCs w:val="24"/>
        </w:rPr>
      </w:pPr>
      <w:r w:rsidRPr="00E2316A">
        <w:rPr>
          <w:rFonts w:ascii="Times New Roman" w:hAnsi="Times New Roman" w:cs="Times New Roman"/>
          <w:sz w:val="24"/>
          <w:szCs w:val="24"/>
        </w:rPr>
        <w:t xml:space="preserve">Pregnant women who had a history of HBV vaccination were excluded from the study. All pregnant women, irrespective of their ages, </w:t>
      </w:r>
      <w:r w:rsidR="00934460" w:rsidRPr="00E2316A">
        <w:rPr>
          <w:rFonts w:ascii="Times New Roman" w:hAnsi="Times New Roman" w:cs="Times New Roman"/>
          <w:sz w:val="24"/>
          <w:szCs w:val="24"/>
        </w:rPr>
        <w:t>attending ante natal clinic</w:t>
      </w:r>
      <w:r w:rsidR="0072716E" w:rsidRPr="00E2316A">
        <w:rPr>
          <w:rFonts w:ascii="Times New Roman" w:hAnsi="Times New Roman" w:cs="Times New Roman"/>
          <w:sz w:val="24"/>
          <w:szCs w:val="24"/>
        </w:rPr>
        <w:t xml:space="preserve">, at any stage of pregnancy and who consented </w:t>
      </w:r>
      <w:r w:rsidRPr="00E2316A">
        <w:rPr>
          <w:rFonts w:ascii="Times New Roman" w:hAnsi="Times New Roman" w:cs="Times New Roman"/>
          <w:sz w:val="24"/>
          <w:szCs w:val="24"/>
        </w:rPr>
        <w:t>to be part of th</w:t>
      </w:r>
      <w:r w:rsidR="0072716E" w:rsidRPr="00E2316A">
        <w:rPr>
          <w:rFonts w:ascii="Times New Roman" w:hAnsi="Times New Roman" w:cs="Times New Roman"/>
          <w:sz w:val="24"/>
          <w:szCs w:val="24"/>
        </w:rPr>
        <w:t>e</w:t>
      </w:r>
      <w:r w:rsidRPr="00E2316A">
        <w:rPr>
          <w:rFonts w:ascii="Times New Roman" w:hAnsi="Times New Roman" w:cs="Times New Roman"/>
          <w:sz w:val="24"/>
          <w:szCs w:val="24"/>
        </w:rPr>
        <w:t xml:space="preserve"> study and signed a written/verbal informed consent, were included in the study</w:t>
      </w:r>
      <w:r w:rsidR="00934460" w:rsidRPr="00E2316A">
        <w:rPr>
          <w:rFonts w:ascii="Times New Roman" w:eastAsia="Times New Roman" w:hAnsi="Times New Roman" w:cs="Times New Roman"/>
          <w:sz w:val="24"/>
          <w:szCs w:val="24"/>
        </w:rPr>
        <w:t>. Exclusion criteria was given to women with a history of co-infection prior to the current pregnancy.</w:t>
      </w:r>
    </w:p>
    <w:p w14:paraId="2CA3795F" w14:textId="77777777" w:rsidR="00934460" w:rsidRPr="00E2316A" w:rsidRDefault="00934460" w:rsidP="00E2316A">
      <w:pPr>
        <w:spacing w:line="360" w:lineRule="auto"/>
        <w:ind w:left="284" w:hanging="284"/>
        <w:jc w:val="both"/>
        <w:rPr>
          <w:rFonts w:ascii="Times New Roman" w:hAnsi="Times New Roman" w:cs="Times New Roman"/>
          <w:bCs/>
          <w:sz w:val="24"/>
          <w:szCs w:val="24"/>
          <w:lang w:val="en-GB"/>
        </w:rPr>
      </w:pPr>
      <w:r w:rsidRPr="00E2316A">
        <w:rPr>
          <w:rFonts w:ascii="Times New Roman" w:hAnsi="Times New Roman" w:cs="Times New Roman"/>
          <w:bCs/>
          <w:sz w:val="24"/>
          <w:szCs w:val="24"/>
          <w:lang w:val="en-GB"/>
        </w:rPr>
        <w:t>Questionnaire Administration</w:t>
      </w:r>
    </w:p>
    <w:p w14:paraId="167403C9" w14:textId="77777777" w:rsidR="00934460" w:rsidRPr="00E2316A" w:rsidRDefault="00934460" w:rsidP="00E2316A">
      <w:pPr>
        <w:spacing w:line="360" w:lineRule="auto"/>
        <w:ind w:left="284" w:hanging="284"/>
        <w:jc w:val="both"/>
        <w:rPr>
          <w:rFonts w:ascii="Times New Roman" w:hAnsi="Times New Roman" w:cs="Times New Roman"/>
          <w:sz w:val="24"/>
          <w:szCs w:val="24"/>
          <w:lang w:val="en-GB"/>
        </w:rPr>
      </w:pPr>
      <w:r w:rsidRPr="00E2316A">
        <w:rPr>
          <w:rFonts w:ascii="Times New Roman" w:hAnsi="Times New Roman" w:cs="Times New Roman"/>
          <w:sz w:val="24"/>
          <w:szCs w:val="24"/>
          <w:lang w:val="en-GB"/>
        </w:rPr>
        <w:t xml:space="preserve">A well-structured close-ended questionnaires was utilized, demographic information together with the knowledge, attitudes and practices of all participants on Hepatitis and HIV who participated in the research were collected. </w:t>
      </w:r>
      <w:r w:rsidR="0072716E" w:rsidRPr="00E2316A">
        <w:rPr>
          <w:rFonts w:ascii="Times New Roman" w:eastAsia="Times New Roman" w:hAnsi="Times New Roman" w:cs="Times New Roman"/>
          <w:bCs/>
          <w:sz w:val="24"/>
          <w:szCs w:val="24"/>
        </w:rPr>
        <w:t xml:space="preserve">The age group of pregnant women for the study range from 12 to 50years. It was a </w:t>
      </w:r>
      <w:r w:rsidR="0072716E" w:rsidRPr="00E2316A">
        <w:rPr>
          <w:rFonts w:ascii="Times New Roman" w:eastAsia="Times New Roman" w:hAnsi="Times New Roman" w:cs="Times New Roman"/>
          <w:sz w:val="24"/>
          <w:szCs w:val="24"/>
        </w:rPr>
        <w:t xml:space="preserve">cross-sectional and hospitals-based study. </w:t>
      </w:r>
      <w:r w:rsidRPr="00E2316A">
        <w:rPr>
          <w:rFonts w:ascii="Times New Roman" w:hAnsi="Times New Roman" w:cs="Times New Roman"/>
          <w:sz w:val="24"/>
          <w:szCs w:val="24"/>
          <w:lang w:val="en-GB"/>
        </w:rPr>
        <w:t xml:space="preserve">Pregnant women were given the questionnaires to fill after been properly informed about the aims and objectives of the research. All the participants that were unable to write and do not have the proper understanding of English language were interviewed with the questionnaire being administered for them accordingly. </w:t>
      </w:r>
    </w:p>
    <w:p w14:paraId="7BC1FA6D" w14:textId="77777777" w:rsidR="00C275E8" w:rsidRPr="00E2316A" w:rsidRDefault="006876F7" w:rsidP="00E2316A">
      <w:pPr>
        <w:spacing w:before="100" w:beforeAutospacing="1" w:after="100" w:afterAutospacing="1" w:line="360" w:lineRule="auto"/>
        <w:ind w:left="284" w:hanging="284"/>
        <w:jc w:val="both"/>
        <w:outlineLvl w:val="2"/>
        <w:rPr>
          <w:rFonts w:ascii="Times New Roman" w:eastAsia="Times New Roman" w:hAnsi="Times New Roman" w:cs="Times New Roman"/>
          <w:bCs/>
          <w:sz w:val="24"/>
          <w:szCs w:val="24"/>
        </w:rPr>
      </w:pPr>
      <w:r w:rsidRPr="00E2316A">
        <w:rPr>
          <w:rFonts w:ascii="Times New Roman" w:eastAsia="Times New Roman" w:hAnsi="Times New Roman" w:cs="Times New Roman"/>
          <w:bCs/>
          <w:sz w:val="24"/>
          <w:szCs w:val="24"/>
        </w:rPr>
        <w:t xml:space="preserve">Sample Collection and Hepatitis </w:t>
      </w:r>
      <w:proofErr w:type="gramStart"/>
      <w:r w:rsidRPr="00E2316A">
        <w:rPr>
          <w:rFonts w:ascii="Times New Roman" w:eastAsia="Times New Roman" w:hAnsi="Times New Roman" w:cs="Times New Roman"/>
          <w:bCs/>
          <w:sz w:val="24"/>
          <w:szCs w:val="24"/>
        </w:rPr>
        <w:t>B,C</w:t>
      </w:r>
      <w:proofErr w:type="gramEnd"/>
      <w:r w:rsidRPr="00E2316A">
        <w:rPr>
          <w:rFonts w:ascii="Times New Roman" w:eastAsia="Times New Roman" w:hAnsi="Times New Roman" w:cs="Times New Roman"/>
          <w:bCs/>
          <w:sz w:val="24"/>
          <w:szCs w:val="24"/>
        </w:rPr>
        <w:t xml:space="preserve"> HIV Screening</w:t>
      </w:r>
    </w:p>
    <w:p w14:paraId="5BB12194" w14:textId="77777777" w:rsidR="00C275E8" w:rsidRPr="00E2316A" w:rsidRDefault="00037C00" w:rsidP="00E2316A">
      <w:pPr>
        <w:spacing w:before="100" w:beforeAutospacing="1" w:after="100" w:afterAutospacing="1"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bCs/>
          <w:sz w:val="24"/>
          <w:szCs w:val="24"/>
        </w:rPr>
        <w:t xml:space="preserve">Hepatitis B, C HIV diagnosis was carried out among the pregnant women to have an insight of the current infections prevalence in the district which could have been influenced by their </w:t>
      </w:r>
      <w:r w:rsidRPr="00E2316A">
        <w:rPr>
          <w:rFonts w:ascii="Times New Roman" w:hAnsi="Times New Roman" w:cs="Times New Roman"/>
          <w:sz w:val="24"/>
          <w:szCs w:val="24"/>
          <w:lang w:val="en-GB"/>
        </w:rPr>
        <w:t xml:space="preserve">knowledge, attitudes and practices towards the disease. </w:t>
      </w:r>
      <w:r w:rsidRPr="00E2316A">
        <w:rPr>
          <w:rFonts w:ascii="Times New Roman" w:hAnsi="Times New Roman" w:cs="Times New Roman"/>
          <w:sz w:val="24"/>
          <w:szCs w:val="24"/>
        </w:rPr>
        <w:t xml:space="preserve">Aseptic collection of 5 ml venous blood samples was performed on each </w:t>
      </w:r>
      <w:r w:rsidRPr="00E2316A">
        <w:rPr>
          <w:rFonts w:ascii="Times New Roman" w:hAnsi="Times New Roman" w:cs="Times New Roman"/>
          <w:sz w:val="24"/>
          <w:szCs w:val="24"/>
        </w:rPr>
        <w:lastRenderedPageBreak/>
        <w:t>pregnant woman through vein puncture, using 70% ethanol for disinfection, into properly labeled sample bottles. The sera were separated and kept at room temperature in labeled containers for approximately 2 hours before being centrifuged at 3000 rpm for 10 minutes. The serum was then transferred into new cryovials, each appropriately labeled, and stored at −20°C until the assay was conducted. For the testing, immunoassay (ELISA) kits (</w:t>
      </w:r>
      <w:proofErr w:type="spellStart"/>
      <w:r w:rsidRPr="00E2316A">
        <w:rPr>
          <w:rFonts w:ascii="Times New Roman" w:hAnsi="Times New Roman" w:cs="Times New Roman"/>
          <w:sz w:val="24"/>
          <w:szCs w:val="24"/>
        </w:rPr>
        <w:t>Curaty</w:t>
      </w:r>
      <w:proofErr w:type="spellEnd"/>
      <w:r w:rsidRPr="00E2316A">
        <w:rPr>
          <w:rFonts w:ascii="Times New Roman" w:hAnsi="Times New Roman" w:cs="Times New Roman"/>
          <w:sz w:val="24"/>
          <w:szCs w:val="24"/>
        </w:rPr>
        <w:t xml:space="preserve"> Rapid Diagnostic Test HBsAg, </w:t>
      </w:r>
      <w:proofErr w:type="spellStart"/>
      <w:r w:rsidRPr="00E2316A">
        <w:rPr>
          <w:rFonts w:ascii="Times New Roman" w:hAnsi="Times New Roman" w:cs="Times New Roman"/>
          <w:sz w:val="24"/>
          <w:szCs w:val="24"/>
        </w:rPr>
        <w:t>Curaty</w:t>
      </w:r>
      <w:proofErr w:type="spellEnd"/>
      <w:r w:rsidRPr="00E2316A">
        <w:rPr>
          <w:rFonts w:ascii="Times New Roman" w:hAnsi="Times New Roman" w:cs="Times New Roman"/>
          <w:sz w:val="24"/>
          <w:szCs w:val="24"/>
        </w:rPr>
        <w:t xml:space="preserve"> Rapid Diagnostic Test HCV, and Determine Kit for HIV) were employed; the kits were dipped into the serum with the arrow side facing downward for 2-3 seconds, after which the strips were placed on an absorbent test bench, ensuring each strip was positioned next to its corresponding labeled sample tube for identification purposes. When two colored bands are visible on the Control and Test Band, it indicates a positive result for </w:t>
      </w:r>
      <w:proofErr w:type="spellStart"/>
      <w:r w:rsidRPr="00E2316A">
        <w:rPr>
          <w:rFonts w:ascii="Times New Roman" w:hAnsi="Times New Roman" w:cs="Times New Roman"/>
          <w:sz w:val="24"/>
          <w:szCs w:val="24"/>
        </w:rPr>
        <w:t>HcsAg</w:t>
      </w:r>
      <w:proofErr w:type="spellEnd"/>
      <w:r w:rsidRPr="00E2316A">
        <w:rPr>
          <w:rFonts w:ascii="Times New Roman" w:hAnsi="Times New Roman" w:cs="Times New Roman"/>
          <w:sz w:val="24"/>
          <w:szCs w:val="24"/>
        </w:rPr>
        <w:t xml:space="preserve">, HBsAg, and HIV. Conversely, if only a single color band is present on the Control and there is no line on the Test Band, it signifies a negative result for </w:t>
      </w:r>
      <w:proofErr w:type="spellStart"/>
      <w:r w:rsidRPr="00E2316A">
        <w:rPr>
          <w:rFonts w:ascii="Times New Roman" w:hAnsi="Times New Roman" w:cs="Times New Roman"/>
          <w:sz w:val="24"/>
          <w:szCs w:val="24"/>
        </w:rPr>
        <w:t>HcsAg</w:t>
      </w:r>
      <w:proofErr w:type="spellEnd"/>
      <w:r w:rsidRPr="00E2316A">
        <w:rPr>
          <w:rFonts w:ascii="Times New Roman" w:hAnsi="Times New Roman" w:cs="Times New Roman"/>
          <w:sz w:val="24"/>
          <w:szCs w:val="24"/>
        </w:rPr>
        <w:t xml:space="preserve">, HBsAg, and HIV. </w:t>
      </w:r>
      <w:r w:rsidR="00C275E8" w:rsidRPr="00E2316A">
        <w:rPr>
          <w:rFonts w:ascii="Times New Roman" w:eastAsia="Times New Roman" w:hAnsi="Times New Roman" w:cs="Times New Roman"/>
          <w:sz w:val="24"/>
          <w:szCs w:val="24"/>
        </w:rPr>
        <w:t>Sociodemographic characteristics (age, marital status, educational background, occupation, residence, and gestational age) and variables related to KAP like information source, screening for HBV, HCV and HIV, accessibility of health care workers, awareness of vaccine availability, and sharing of needles and blades were gathered using a pretested structured questionnaire.</w:t>
      </w:r>
    </w:p>
    <w:p w14:paraId="35621FE1" w14:textId="77777777" w:rsidR="00C275E8" w:rsidRPr="00E2316A" w:rsidRDefault="00C275E8" w:rsidP="00E2316A">
      <w:pPr>
        <w:spacing w:before="100" w:beforeAutospacing="1" w:after="100" w:afterAutospacing="1" w:line="360" w:lineRule="auto"/>
        <w:ind w:left="284" w:hanging="284"/>
        <w:jc w:val="both"/>
        <w:outlineLvl w:val="2"/>
        <w:rPr>
          <w:rFonts w:ascii="Times New Roman" w:eastAsia="Times New Roman" w:hAnsi="Times New Roman" w:cs="Times New Roman"/>
          <w:bCs/>
          <w:sz w:val="24"/>
          <w:szCs w:val="24"/>
        </w:rPr>
      </w:pPr>
      <w:r w:rsidRPr="00E2316A">
        <w:rPr>
          <w:rFonts w:ascii="Times New Roman" w:eastAsia="Times New Roman" w:hAnsi="Times New Roman" w:cs="Times New Roman"/>
          <w:bCs/>
          <w:sz w:val="24"/>
          <w:szCs w:val="24"/>
        </w:rPr>
        <w:t>Quality Control</w:t>
      </w:r>
    </w:p>
    <w:p w14:paraId="106DD0E9" w14:textId="77777777" w:rsidR="00C275E8" w:rsidRPr="00E2316A" w:rsidRDefault="00C275E8" w:rsidP="00E2316A">
      <w:pPr>
        <w:spacing w:before="100" w:beforeAutospacing="1" w:after="100" w:afterAutospacing="1"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 xml:space="preserve">The questionnaire was originally prepared in English and was communicated in Yoruba to the women who could not read and understand English for easy understanding of the questionnaire. Training of the data collection team was made to insure the possible quality data. </w:t>
      </w:r>
    </w:p>
    <w:p w14:paraId="5FF429C6" w14:textId="77777777" w:rsidR="00C275E8" w:rsidRPr="00E2316A" w:rsidRDefault="00C275E8" w:rsidP="00E2316A">
      <w:pPr>
        <w:spacing w:before="100" w:beforeAutospacing="1" w:after="100" w:afterAutospacing="1" w:line="360" w:lineRule="auto"/>
        <w:ind w:left="284" w:hanging="284"/>
        <w:jc w:val="both"/>
        <w:outlineLvl w:val="2"/>
        <w:rPr>
          <w:rFonts w:ascii="Times New Roman" w:eastAsia="Times New Roman" w:hAnsi="Times New Roman" w:cs="Times New Roman"/>
          <w:bCs/>
          <w:sz w:val="24"/>
          <w:szCs w:val="24"/>
        </w:rPr>
      </w:pPr>
      <w:r w:rsidRPr="00E2316A">
        <w:rPr>
          <w:rFonts w:ascii="Times New Roman" w:eastAsia="Times New Roman" w:hAnsi="Times New Roman" w:cs="Times New Roman"/>
          <w:bCs/>
          <w:sz w:val="24"/>
          <w:szCs w:val="24"/>
        </w:rPr>
        <w:t>Data Analysis</w:t>
      </w:r>
    </w:p>
    <w:p w14:paraId="34F3746F" w14:textId="77777777" w:rsidR="00C275E8" w:rsidRPr="00E2316A" w:rsidRDefault="006671A9" w:rsidP="00E2316A">
      <w:pPr>
        <w:spacing w:before="100" w:beforeAutospacing="1" w:after="100" w:afterAutospacing="1"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 xml:space="preserve">Data were recorded on Microsoft excel sheet and then analyzed by using </w:t>
      </w:r>
      <w:r w:rsidRPr="00E2316A">
        <w:rPr>
          <w:rFonts w:ascii="Times New Roman" w:hAnsi="Times New Roman" w:cs="Times New Roman"/>
          <w:sz w:val="24"/>
          <w:szCs w:val="24"/>
        </w:rPr>
        <w:t>Statistical Package for Social Sciences (</w:t>
      </w:r>
      <w:r w:rsidRPr="00E2316A">
        <w:rPr>
          <w:rFonts w:ascii="Times New Roman" w:eastAsia="Times New Roman" w:hAnsi="Times New Roman" w:cs="Times New Roman"/>
          <w:sz w:val="24"/>
          <w:szCs w:val="24"/>
        </w:rPr>
        <w:t>SPSS) version 26</w:t>
      </w:r>
      <w:r w:rsidR="00C275E8" w:rsidRPr="00E2316A">
        <w:rPr>
          <w:rFonts w:ascii="Times New Roman" w:eastAsia="Times New Roman" w:hAnsi="Times New Roman" w:cs="Times New Roman"/>
          <w:sz w:val="24"/>
          <w:szCs w:val="24"/>
        </w:rPr>
        <w:t xml:space="preserve"> database software program. Categorical variables were measured as percentages while continuous variables were expressed as mean ± standard deviation. Frequencies were used to summarize descriptive statistics;</w:t>
      </w:r>
      <w:r w:rsidRPr="00E2316A">
        <w:rPr>
          <w:rFonts w:ascii="Times New Roman" w:eastAsia="Times New Roman" w:hAnsi="Times New Roman" w:cs="Times New Roman"/>
          <w:sz w:val="24"/>
          <w:szCs w:val="24"/>
        </w:rPr>
        <w:t xml:space="preserve"> </w:t>
      </w:r>
      <w:r w:rsidRPr="00E2316A">
        <w:rPr>
          <w:rFonts w:ascii="Times New Roman" w:hAnsi="Times New Roman" w:cs="Times New Roman"/>
          <w:sz w:val="24"/>
          <w:szCs w:val="24"/>
        </w:rPr>
        <w:t>Test for significance was done using Pearson’s Chi-Square</w:t>
      </w:r>
      <w:r w:rsidRPr="00E2316A">
        <w:rPr>
          <w:rFonts w:ascii="Times New Roman" w:hAnsi="Times New Roman" w:cs="Times New Roman"/>
          <w:sz w:val="24"/>
          <w:szCs w:val="24"/>
          <w:lang w:val="en-GB"/>
        </w:rPr>
        <w:t xml:space="preserve"> at P=0.05.</w:t>
      </w:r>
    </w:p>
    <w:p w14:paraId="7AC6A88D" w14:textId="77777777" w:rsidR="00C275E8" w:rsidRPr="00E2316A" w:rsidRDefault="00C275E8" w:rsidP="00E2316A">
      <w:pPr>
        <w:spacing w:before="100" w:beforeAutospacing="1" w:after="100" w:afterAutospacing="1"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 xml:space="preserve">Knowledge was assessed by questions focusing on HBV, HCV and HIV etiology, sign and symptoms, transmission, prevention and treatment. Each response was scored as “yes” or “no or “I don’t know”. Practices towards HBV, HCV and HIV were assessed by asking nine questions listed. Each question was labeled with “yes” or “no or “I don’t know”. Furthermore, Attitude towards HBV, HCV and HIV were assessed by asking eight questions listed. Each question was labeled with “yes” or “no or “I don’t know”. </w:t>
      </w:r>
    </w:p>
    <w:p w14:paraId="29D54FAE" w14:textId="77777777" w:rsidR="00E2316A" w:rsidRDefault="00E2316A" w:rsidP="00E2316A">
      <w:pPr>
        <w:spacing w:before="100" w:beforeAutospacing="1" w:after="100" w:afterAutospacing="1" w:line="360" w:lineRule="auto"/>
        <w:ind w:left="284" w:hanging="284"/>
        <w:jc w:val="both"/>
        <w:rPr>
          <w:rFonts w:ascii="Times New Roman" w:eastAsia="Times New Roman" w:hAnsi="Times New Roman" w:cs="Times New Roman"/>
          <w:sz w:val="24"/>
          <w:szCs w:val="24"/>
        </w:rPr>
      </w:pPr>
    </w:p>
    <w:p w14:paraId="323D2E72" w14:textId="77777777" w:rsidR="003E146B" w:rsidRPr="00E2316A" w:rsidRDefault="003E146B" w:rsidP="00E2316A">
      <w:pPr>
        <w:spacing w:before="100" w:beforeAutospacing="1" w:after="100" w:afterAutospacing="1"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lastRenderedPageBreak/>
        <w:t>RESULT</w:t>
      </w:r>
      <w:r w:rsidR="00206EFF" w:rsidRPr="00E2316A">
        <w:rPr>
          <w:rFonts w:ascii="Times New Roman" w:eastAsia="Times New Roman" w:hAnsi="Times New Roman" w:cs="Times New Roman"/>
          <w:sz w:val="24"/>
          <w:szCs w:val="24"/>
        </w:rPr>
        <w:t>S</w:t>
      </w:r>
    </w:p>
    <w:p w14:paraId="702BA3C0" w14:textId="77777777" w:rsidR="00380882" w:rsidRPr="00E2316A" w:rsidRDefault="005174CD" w:rsidP="00E2316A">
      <w:pPr>
        <w:spacing w:line="360" w:lineRule="auto"/>
        <w:ind w:left="284" w:hanging="284"/>
        <w:jc w:val="both"/>
        <w:rPr>
          <w:rFonts w:ascii="Times New Roman" w:eastAsia="SimSun" w:hAnsi="Times New Roman" w:cs="Times New Roman"/>
          <w:color w:val="000000"/>
          <w:sz w:val="24"/>
          <w:szCs w:val="24"/>
          <w:lang w:bidi="ar"/>
        </w:rPr>
      </w:pPr>
      <w:r w:rsidRPr="00E2316A">
        <w:rPr>
          <w:rFonts w:ascii="Times New Roman" w:eastAsia="SimSun" w:hAnsi="Times New Roman" w:cs="Times New Roman"/>
          <w:color w:val="000000"/>
          <w:sz w:val="24"/>
          <w:szCs w:val="24"/>
          <w:lang w:bidi="ar"/>
        </w:rPr>
        <w:t xml:space="preserve">A total of 620 pregnant women accessing ante-natal services in the district, with a 100% response rate, were captured during the study. There was a significant (p=0.000) distribution of the participants into different age groups in which majority of the participants were within the age group of 19-25 years, comprising 238 women (38.4%), followed by the 26-32 years age group, with 195 women (31.5%) while those that were above 50 years of age presented the least number of participants (10 women, 1.6%). According to the area of residence, about 54% of the pregnant women reside in the urban area, with a total of 335 pregnant women, while 46% reside in the rural area, with a total of 285 pregnant women. There is a significant difference (p=0.045) among pregnant women in their area of residence (Table 1). </w:t>
      </w:r>
    </w:p>
    <w:p w14:paraId="553602DF" w14:textId="77777777" w:rsidR="003E146B" w:rsidRPr="00E2316A" w:rsidRDefault="00DE541A" w:rsidP="00E2316A">
      <w:pPr>
        <w:spacing w:line="360" w:lineRule="auto"/>
        <w:ind w:left="284" w:hanging="284"/>
        <w:jc w:val="both"/>
        <w:rPr>
          <w:rFonts w:ascii="Times New Roman" w:eastAsia="SimSun" w:hAnsi="Times New Roman" w:cs="Times New Roman"/>
          <w:color w:val="000000"/>
          <w:sz w:val="24"/>
          <w:szCs w:val="24"/>
          <w:lang w:bidi="ar"/>
        </w:rPr>
      </w:pPr>
      <w:r w:rsidRPr="00E2316A">
        <w:rPr>
          <w:rFonts w:ascii="Times New Roman" w:eastAsia="SimSun" w:hAnsi="Times New Roman" w:cs="Times New Roman"/>
          <w:color w:val="000000"/>
          <w:sz w:val="24"/>
          <w:szCs w:val="24"/>
          <w:lang w:bidi="ar"/>
        </w:rPr>
        <w:t>Table1: D</w:t>
      </w:r>
      <w:r w:rsidR="003951A6" w:rsidRPr="00E2316A">
        <w:rPr>
          <w:rFonts w:ascii="Times New Roman" w:eastAsia="SimSun" w:hAnsi="Times New Roman" w:cs="Times New Roman"/>
          <w:color w:val="000000"/>
          <w:sz w:val="24"/>
          <w:szCs w:val="24"/>
          <w:lang w:bidi="ar"/>
        </w:rPr>
        <w:t>emographic information of</w:t>
      </w:r>
      <w:r w:rsidR="003E146B" w:rsidRPr="00E2316A">
        <w:rPr>
          <w:rFonts w:ascii="Times New Roman" w:eastAsia="SimSun" w:hAnsi="Times New Roman" w:cs="Times New Roman"/>
          <w:color w:val="000000"/>
          <w:sz w:val="24"/>
          <w:szCs w:val="24"/>
          <w:lang w:bidi="ar"/>
        </w:rPr>
        <w:t xml:space="preserve"> Pregnant Women </w:t>
      </w:r>
    </w:p>
    <w:tbl>
      <w:tblPr>
        <w:tblW w:w="8620" w:type="dxa"/>
        <w:tblLook w:val="04A0" w:firstRow="1" w:lastRow="0" w:firstColumn="1" w:lastColumn="0" w:noHBand="0" w:noVBand="1"/>
      </w:tblPr>
      <w:tblGrid>
        <w:gridCol w:w="1643"/>
        <w:gridCol w:w="2080"/>
        <w:gridCol w:w="1860"/>
        <w:gridCol w:w="2180"/>
        <w:gridCol w:w="1020"/>
      </w:tblGrid>
      <w:tr w:rsidR="003A219A" w:rsidRPr="00E2316A" w14:paraId="4296CE2A" w14:textId="77777777" w:rsidTr="003A219A">
        <w:trPr>
          <w:trHeight w:val="315"/>
        </w:trPr>
        <w:tc>
          <w:tcPr>
            <w:tcW w:w="1540" w:type="dxa"/>
            <w:tcBorders>
              <w:top w:val="single" w:sz="4" w:space="0" w:color="auto"/>
              <w:left w:val="nil"/>
              <w:bottom w:val="single" w:sz="4" w:space="0" w:color="auto"/>
              <w:right w:val="nil"/>
            </w:tcBorders>
            <w:shd w:val="clear" w:color="auto" w:fill="auto"/>
            <w:noWrap/>
            <w:hideMark/>
          </w:tcPr>
          <w:p w14:paraId="14190440"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Characteristics</w:t>
            </w:r>
          </w:p>
        </w:tc>
        <w:tc>
          <w:tcPr>
            <w:tcW w:w="2080" w:type="dxa"/>
            <w:tcBorders>
              <w:top w:val="single" w:sz="4" w:space="0" w:color="auto"/>
              <w:left w:val="nil"/>
              <w:bottom w:val="single" w:sz="4" w:space="0" w:color="auto"/>
              <w:right w:val="nil"/>
            </w:tcBorders>
            <w:shd w:val="clear" w:color="auto" w:fill="auto"/>
            <w:noWrap/>
            <w:hideMark/>
          </w:tcPr>
          <w:p w14:paraId="1EC4B98F"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Response</w:t>
            </w:r>
          </w:p>
        </w:tc>
        <w:tc>
          <w:tcPr>
            <w:tcW w:w="1860" w:type="dxa"/>
            <w:tcBorders>
              <w:top w:val="single" w:sz="4" w:space="0" w:color="auto"/>
              <w:left w:val="nil"/>
              <w:bottom w:val="single" w:sz="4" w:space="0" w:color="auto"/>
              <w:right w:val="nil"/>
            </w:tcBorders>
            <w:shd w:val="clear" w:color="auto" w:fill="auto"/>
            <w:noWrap/>
            <w:hideMark/>
          </w:tcPr>
          <w:p w14:paraId="7C0F602A"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Frequency</w:t>
            </w:r>
          </w:p>
        </w:tc>
        <w:tc>
          <w:tcPr>
            <w:tcW w:w="2180" w:type="dxa"/>
            <w:tcBorders>
              <w:top w:val="single" w:sz="4" w:space="0" w:color="auto"/>
              <w:left w:val="nil"/>
              <w:bottom w:val="single" w:sz="4" w:space="0" w:color="auto"/>
              <w:right w:val="nil"/>
            </w:tcBorders>
            <w:shd w:val="clear" w:color="auto" w:fill="auto"/>
            <w:noWrap/>
            <w:hideMark/>
          </w:tcPr>
          <w:p w14:paraId="74E91474"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 xml:space="preserve">Percentage (%)       </w:t>
            </w:r>
          </w:p>
        </w:tc>
        <w:tc>
          <w:tcPr>
            <w:tcW w:w="960" w:type="dxa"/>
            <w:tcBorders>
              <w:top w:val="single" w:sz="4" w:space="0" w:color="auto"/>
              <w:left w:val="nil"/>
              <w:bottom w:val="single" w:sz="4" w:space="0" w:color="auto"/>
              <w:right w:val="nil"/>
            </w:tcBorders>
            <w:shd w:val="clear" w:color="auto" w:fill="auto"/>
            <w:noWrap/>
            <w:hideMark/>
          </w:tcPr>
          <w:p w14:paraId="2CC2A73E" w14:textId="77777777" w:rsidR="003A219A" w:rsidRPr="00E2316A" w:rsidRDefault="00206EFF"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p</w:t>
            </w:r>
            <w:r w:rsidR="003A219A" w:rsidRPr="00E2316A">
              <w:rPr>
                <w:rFonts w:ascii="Times New Roman" w:eastAsia="Times New Roman" w:hAnsi="Times New Roman" w:cs="Times New Roman"/>
                <w:color w:val="000000"/>
                <w:sz w:val="24"/>
                <w:szCs w:val="24"/>
              </w:rPr>
              <w:t xml:space="preserve"> value</w:t>
            </w:r>
          </w:p>
        </w:tc>
      </w:tr>
      <w:tr w:rsidR="003A219A" w:rsidRPr="00E2316A" w14:paraId="5B0DD5DB" w14:textId="77777777" w:rsidTr="003A219A">
        <w:trPr>
          <w:trHeight w:val="315"/>
        </w:trPr>
        <w:tc>
          <w:tcPr>
            <w:tcW w:w="1540" w:type="dxa"/>
            <w:tcBorders>
              <w:top w:val="nil"/>
              <w:left w:val="nil"/>
              <w:bottom w:val="nil"/>
              <w:right w:val="nil"/>
            </w:tcBorders>
            <w:shd w:val="clear" w:color="auto" w:fill="auto"/>
            <w:noWrap/>
            <w:hideMark/>
          </w:tcPr>
          <w:p w14:paraId="2E6FF687"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Age(In Years)</w:t>
            </w:r>
          </w:p>
        </w:tc>
        <w:tc>
          <w:tcPr>
            <w:tcW w:w="2080" w:type="dxa"/>
            <w:tcBorders>
              <w:top w:val="nil"/>
              <w:left w:val="nil"/>
              <w:bottom w:val="nil"/>
              <w:right w:val="nil"/>
            </w:tcBorders>
            <w:shd w:val="clear" w:color="000000" w:fill="FFFFFF"/>
            <w:noWrap/>
            <w:hideMark/>
          </w:tcPr>
          <w:p w14:paraId="185167A5"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 xml:space="preserve"> 12 –18</w:t>
            </w:r>
          </w:p>
        </w:tc>
        <w:tc>
          <w:tcPr>
            <w:tcW w:w="1860" w:type="dxa"/>
            <w:tcBorders>
              <w:top w:val="nil"/>
              <w:left w:val="nil"/>
              <w:bottom w:val="nil"/>
              <w:right w:val="nil"/>
            </w:tcBorders>
            <w:shd w:val="clear" w:color="000000" w:fill="FFFFFF"/>
            <w:hideMark/>
          </w:tcPr>
          <w:p w14:paraId="0601ED2D"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40</w:t>
            </w:r>
          </w:p>
        </w:tc>
        <w:tc>
          <w:tcPr>
            <w:tcW w:w="2180" w:type="dxa"/>
            <w:tcBorders>
              <w:top w:val="nil"/>
              <w:left w:val="nil"/>
              <w:bottom w:val="nil"/>
              <w:right w:val="nil"/>
            </w:tcBorders>
            <w:shd w:val="clear" w:color="000000" w:fill="FFFFFF"/>
            <w:hideMark/>
          </w:tcPr>
          <w:p w14:paraId="12F48EB9"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6.5</w:t>
            </w:r>
          </w:p>
        </w:tc>
        <w:tc>
          <w:tcPr>
            <w:tcW w:w="960" w:type="dxa"/>
            <w:tcBorders>
              <w:top w:val="nil"/>
              <w:left w:val="nil"/>
              <w:bottom w:val="nil"/>
              <w:right w:val="nil"/>
            </w:tcBorders>
            <w:shd w:val="clear" w:color="auto" w:fill="auto"/>
            <w:noWrap/>
            <w:hideMark/>
          </w:tcPr>
          <w:p w14:paraId="4B140B99" w14:textId="77777777" w:rsidR="003A219A" w:rsidRPr="00E2316A" w:rsidRDefault="009420C4"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0.000</w:t>
            </w:r>
          </w:p>
        </w:tc>
      </w:tr>
      <w:tr w:rsidR="003A219A" w:rsidRPr="00E2316A" w14:paraId="7231C89C" w14:textId="77777777" w:rsidTr="003A219A">
        <w:trPr>
          <w:trHeight w:val="315"/>
        </w:trPr>
        <w:tc>
          <w:tcPr>
            <w:tcW w:w="1540" w:type="dxa"/>
            <w:tcBorders>
              <w:top w:val="nil"/>
              <w:left w:val="nil"/>
              <w:bottom w:val="nil"/>
              <w:right w:val="nil"/>
            </w:tcBorders>
            <w:shd w:val="clear" w:color="auto" w:fill="auto"/>
            <w:noWrap/>
            <w:hideMark/>
          </w:tcPr>
          <w:p w14:paraId="3CD21444" w14:textId="77777777" w:rsidR="003A219A" w:rsidRPr="00E2316A" w:rsidRDefault="003A219A" w:rsidP="00E2316A">
            <w:pPr>
              <w:spacing w:after="0" w:line="360" w:lineRule="auto"/>
              <w:ind w:left="284" w:hanging="284"/>
              <w:jc w:val="both"/>
              <w:rPr>
                <w:rFonts w:ascii="Times New Roman" w:eastAsia="Times New Roman" w:hAnsi="Times New Roman" w:cs="Times New Roman"/>
                <w:sz w:val="24"/>
                <w:szCs w:val="24"/>
              </w:rPr>
            </w:pPr>
          </w:p>
        </w:tc>
        <w:tc>
          <w:tcPr>
            <w:tcW w:w="2080" w:type="dxa"/>
            <w:tcBorders>
              <w:top w:val="nil"/>
              <w:left w:val="nil"/>
              <w:bottom w:val="nil"/>
              <w:right w:val="nil"/>
            </w:tcBorders>
            <w:shd w:val="clear" w:color="000000" w:fill="FFFFFF"/>
            <w:hideMark/>
          </w:tcPr>
          <w:p w14:paraId="62604925"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19 – 25</w:t>
            </w:r>
          </w:p>
        </w:tc>
        <w:tc>
          <w:tcPr>
            <w:tcW w:w="1860" w:type="dxa"/>
            <w:tcBorders>
              <w:top w:val="nil"/>
              <w:left w:val="nil"/>
              <w:bottom w:val="nil"/>
              <w:right w:val="nil"/>
            </w:tcBorders>
            <w:shd w:val="clear" w:color="000000" w:fill="FFFFFF"/>
            <w:hideMark/>
          </w:tcPr>
          <w:p w14:paraId="22E3057B"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238</w:t>
            </w:r>
          </w:p>
        </w:tc>
        <w:tc>
          <w:tcPr>
            <w:tcW w:w="2180" w:type="dxa"/>
            <w:tcBorders>
              <w:top w:val="nil"/>
              <w:left w:val="nil"/>
              <w:bottom w:val="nil"/>
              <w:right w:val="nil"/>
            </w:tcBorders>
            <w:shd w:val="clear" w:color="000000" w:fill="FFFFFF"/>
            <w:hideMark/>
          </w:tcPr>
          <w:p w14:paraId="7A560EE1"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38.4</w:t>
            </w:r>
          </w:p>
        </w:tc>
        <w:tc>
          <w:tcPr>
            <w:tcW w:w="960" w:type="dxa"/>
            <w:tcBorders>
              <w:top w:val="nil"/>
              <w:left w:val="nil"/>
              <w:bottom w:val="nil"/>
              <w:right w:val="nil"/>
            </w:tcBorders>
            <w:shd w:val="clear" w:color="auto" w:fill="auto"/>
            <w:noWrap/>
            <w:hideMark/>
          </w:tcPr>
          <w:p w14:paraId="5285CDB7"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p>
        </w:tc>
      </w:tr>
      <w:tr w:rsidR="003A219A" w:rsidRPr="00E2316A" w14:paraId="189CD33D" w14:textId="77777777" w:rsidTr="003A219A">
        <w:trPr>
          <w:trHeight w:val="315"/>
        </w:trPr>
        <w:tc>
          <w:tcPr>
            <w:tcW w:w="1540" w:type="dxa"/>
            <w:tcBorders>
              <w:top w:val="nil"/>
              <w:left w:val="nil"/>
              <w:bottom w:val="nil"/>
              <w:right w:val="nil"/>
            </w:tcBorders>
            <w:shd w:val="clear" w:color="auto" w:fill="auto"/>
            <w:noWrap/>
            <w:hideMark/>
          </w:tcPr>
          <w:p w14:paraId="7AE9EE6C" w14:textId="77777777" w:rsidR="003A219A" w:rsidRPr="00E2316A" w:rsidRDefault="003A219A" w:rsidP="00E2316A">
            <w:pPr>
              <w:spacing w:after="0" w:line="360" w:lineRule="auto"/>
              <w:ind w:left="284" w:hanging="284"/>
              <w:jc w:val="both"/>
              <w:rPr>
                <w:rFonts w:ascii="Times New Roman" w:eastAsia="Times New Roman" w:hAnsi="Times New Roman" w:cs="Times New Roman"/>
                <w:sz w:val="24"/>
                <w:szCs w:val="24"/>
              </w:rPr>
            </w:pPr>
          </w:p>
        </w:tc>
        <w:tc>
          <w:tcPr>
            <w:tcW w:w="2080" w:type="dxa"/>
            <w:tcBorders>
              <w:top w:val="nil"/>
              <w:left w:val="nil"/>
              <w:bottom w:val="nil"/>
              <w:right w:val="nil"/>
            </w:tcBorders>
            <w:shd w:val="clear" w:color="000000" w:fill="FFFFFF"/>
            <w:hideMark/>
          </w:tcPr>
          <w:p w14:paraId="7B6C98D8"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26 – 32</w:t>
            </w:r>
          </w:p>
        </w:tc>
        <w:tc>
          <w:tcPr>
            <w:tcW w:w="1860" w:type="dxa"/>
            <w:tcBorders>
              <w:top w:val="nil"/>
              <w:left w:val="nil"/>
              <w:bottom w:val="nil"/>
              <w:right w:val="nil"/>
            </w:tcBorders>
            <w:shd w:val="clear" w:color="000000" w:fill="FFFFFF"/>
            <w:hideMark/>
          </w:tcPr>
          <w:p w14:paraId="1030A12A"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195</w:t>
            </w:r>
          </w:p>
        </w:tc>
        <w:tc>
          <w:tcPr>
            <w:tcW w:w="2180" w:type="dxa"/>
            <w:tcBorders>
              <w:top w:val="nil"/>
              <w:left w:val="nil"/>
              <w:bottom w:val="nil"/>
              <w:right w:val="nil"/>
            </w:tcBorders>
            <w:shd w:val="clear" w:color="000000" w:fill="FFFFFF"/>
            <w:hideMark/>
          </w:tcPr>
          <w:p w14:paraId="34A38420"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31.5</w:t>
            </w:r>
          </w:p>
        </w:tc>
        <w:tc>
          <w:tcPr>
            <w:tcW w:w="960" w:type="dxa"/>
            <w:tcBorders>
              <w:top w:val="nil"/>
              <w:left w:val="nil"/>
              <w:bottom w:val="nil"/>
              <w:right w:val="nil"/>
            </w:tcBorders>
            <w:shd w:val="clear" w:color="auto" w:fill="auto"/>
            <w:noWrap/>
            <w:hideMark/>
          </w:tcPr>
          <w:p w14:paraId="00109E7D"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p>
        </w:tc>
      </w:tr>
      <w:tr w:rsidR="003A219A" w:rsidRPr="00E2316A" w14:paraId="4170FDF7" w14:textId="77777777" w:rsidTr="003A219A">
        <w:trPr>
          <w:trHeight w:val="315"/>
        </w:trPr>
        <w:tc>
          <w:tcPr>
            <w:tcW w:w="1540" w:type="dxa"/>
            <w:tcBorders>
              <w:top w:val="nil"/>
              <w:left w:val="nil"/>
              <w:bottom w:val="nil"/>
              <w:right w:val="nil"/>
            </w:tcBorders>
            <w:shd w:val="clear" w:color="auto" w:fill="auto"/>
            <w:noWrap/>
            <w:hideMark/>
          </w:tcPr>
          <w:p w14:paraId="53609CFB" w14:textId="77777777" w:rsidR="003A219A" w:rsidRPr="00E2316A" w:rsidRDefault="003A219A" w:rsidP="00E2316A">
            <w:pPr>
              <w:spacing w:after="0" w:line="360" w:lineRule="auto"/>
              <w:ind w:left="284" w:hanging="284"/>
              <w:jc w:val="both"/>
              <w:rPr>
                <w:rFonts w:ascii="Times New Roman" w:eastAsia="Times New Roman" w:hAnsi="Times New Roman" w:cs="Times New Roman"/>
                <w:sz w:val="24"/>
                <w:szCs w:val="24"/>
              </w:rPr>
            </w:pPr>
          </w:p>
        </w:tc>
        <w:tc>
          <w:tcPr>
            <w:tcW w:w="2080" w:type="dxa"/>
            <w:tcBorders>
              <w:top w:val="nil"/>
              <w:left w:val="nil"/>
              <w:bottom w:val="nil"/>
              <w:right w:val="nil"/>
            </w:tcBorders>
            <w:shd w:val="clear" w:color="000000" w:fill="FFFFFF"/>
            <w:hideMark/>
          </w:tcPr>
          <w:p w14:paraId="3C733E2A"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33 – 39</w:t>
            </w:r>
          </w:p>
        </w:tc>
        <w:tc>
          <w:tcPr>
            <w:tcW w:w="1860" w:type="dxa"/>
            <w:tcBorders>
              <w:top w:val="nil"/>
              <w:left w:val="nil"/>
              <w:bottom w:val="nil"/>
              <w:right w:val="nil"/>
            </w:tcBorders>
            <w:shd w:val="clear" w:color="000000" w:fill="FFFFFF"/>
            <w:hideMark/>
          </w:tcPr>
          <w:p w14:paraId="2C24B7FC"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99</w:t>
            </w:r>
          </w:p>
        </w:tc>
        <w:tc>
          <w:tcPr>
            <w:tcW w:w="2180" w:type="dxa"/>
            <w:tcBorders>
              <w:top w:val="nil"/>
              <w:left w:val="nil"/>
              <w:bottom w:val="nil"/>
              <w:right w:val="nil"/>
            </w:tcBorders>
            <w:shd w:val="clear" w:color="000000" w:fill="FFFFFF"/>
            <w:hideMark/>
          </w:tcPr>
          <w:p w14:paraId="17B31983"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16</w:t>
            </w:r>
          </w:p>
        </w:tc>
        <w:tc>
          <w:tcPr>
            <w:tcW w:w="960" w:type="dxa"/>
            <w:tcBorders>
              <w:top w:val="nil"/>
              <w:left w:val="nil"/>
              <w:bottom w:val="nil"/>
              <w:right w:val="nil"/>
            </w:tcBorders>
            <w:shd w:val="clear" w:color="auto" w:fill="auto"/>
            <w:noWrap/>
            <w:hideMark/>
          </w:tcPr>
          <w:p w14:paraId="4CE67DB2"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p>
        </w:tc>
      </w:tr>
      <w:tr w:rsidR="003A219A" w:rsidRPr="00E2316A" w14:paraId="4563838B" w14:textId="77777777" w:rsidTr="003A219A">
        <w:trPr>
          <w:trHeight w:val="315"/>
        </w:trPr>
        <w:tc>
          <w:tcPr>
            <w:tcW w:w="1540" w:type="dxa"/>
            <w:tcBorders>
              <w:top w:val="nil"/>
              <w:left w:val="nil"/>
              <w:bottom w:val="nil"/>
              <w:right w:val="nil"/>
            </w:tcBorders>
            <w:shd w:val="clear" w:color="auto" w:fill="auto"/>
            <w:noWrap/>
            <w:hideMark/>
          </w:tcPr>
          <w:p w14:paraId="26CBC094" w14:textId="77777777" w:rsidR="003A219A" w:rsidRPr="00E2316A" w:rsidRDefault="003A219A" w:rsidP="00E2316A">
            <w:pPr>
              <w:spacing w:after="0" w:line="360" w:lineRule="auto"/>
              <w:ind w:left="284" w:hanging="284"/>
              <w:jc w:val="both"/>
              <w:rPr>
                <w:rFonts w:ascii="Times New Roman" w:eastAsia="Times New Roman" w:hAnsi="Times New Roman" w:cs="Times New Roman"/>
                <w:sz w:val="24"/>
                <w:szCs w:val="24"/>
              </w:rPr>
            </w:pPr>
          </w:p>
        </w:tc>
        <w:tc>
          <w:tcPr>
            <w:tcW w:w="2080" w:type="dxa"/>
            <w:tcBorders>
              <w:top w:val="nil"/>
              <w:left w:val="nil"/>
              <w:bottom w:val="nil"/>
              <w:right w:val="nil"/>
            </w:tcBorders>
            <w:shd w:val="clear" w:color="000000" w:fill="FFFFFF"/>
            <w:hideMark/>
          </w:tcPr>
          <w:p w14:paraId="71A7AB0E"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40 – 49</w:t>
            </w:r>
          </w:p>
        </w:tc>
        <w:tc>
          <w:tcPr>
            <w:tcW w:w="1860" w:type="dxa"/>
            <w:tcBorders>
              <w:top w:val="nil"/>
              <w:left w:val="nil"/>
              <w:bottom w:val="nil"/>
              <w:right w:val="nil"/>
            </w:tcBorders>
            <w:shd w:val="clear" w:color="000000" w:fill="FFFFFF"/>
            <w:hideMark/>
          </w:tcPr>
          <w:p w14:paraId="485A2841"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38</w:t>
            </w:r>
          </w:p>
        </w:tc>
        <w:tc>
          <w:tcPr>
            <w:tcW w:w="2180" w:type="dxa"/>
            <w:tcBorders>
              <w:top w:val="nil"/>
              <w:left w:val="nil"/>
              <w:bottom w:val="nil"/>
              <w:right w:val="nil"/>
            </w:tcBorders>
            <w:shd w:val="clear" w:color="000000" w:fill="FFFFFF"/>
            <w:hideMark/>
          </w:tcPr>
          <w:p w14:paraId="45C71C4E"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6.1</w:t>
            </w:r>
          </w:p>
        </w:tc>
        <w:tc>
          <w:tcPr>
            <w:tcW w:w="960" w:type="dxa"/>
            <w:tcBorders>
              <w:top w:val="nil"/>
              <w:left w:val="nil"/>
              <w:bottom w:val="nil"/>
              <w:right w:val="nil"/>
            </w:tcBorders>
            <w:shd w:val="clear" w:color="auto" w:fill="auto"/>
            <w:noWrap/>
            <w:hideMark/>
          </w:tcPr>
          <w:p w14:paraId="0295BC40"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p>
        </w:tc>
      </w:tr>
      <w:tr w:rsidR="003A219A" w:rsidRPr="00E2316A" w14:paraId="41C7FF27" w14:textId="77777777" w:rsidTr="003A219A">
        <w:trPr>
          <w:trHeight w:val="315"/>
        </w:trPr>
        <w:tc>
          <w:tcPr>
            <w:tcW w:w="1540" w:type="dxa"/>
            <w:tcBorders>
              <w:top w:val="nil"/>
              <w:left w:val="nil"/>
              <w:bottom w:val="nil"/>
              <w:right w:val="nil"/>
            </w:tcBorders>
            <w:shd w:val="clear" w:color="auto" w:fill="auto"/>
            <w:noWrap/>
            <w:hideMark/>
          </w:tcPr>
          <w:p w14:paraId="15BA505B" w14:textId="77777777" w:rsidR="003A219A" w:rsidRPr="00E2316A" w:rsidRDefault="003A219A" w:rsidP="00E2316A">
            <w:pPr>
              <w:spacing w:after="0" w:line="360" w:lineRule="auto"/>
              <w:ind w:left="284" w:hanging="284"/>
              <w:jc w:val="both"/>
              <w:rPr>
                <w:rFonts w:ascii="Times New Roman" w:eastAsia="Times New Roman" w:hAnsi="Times New Roman" w:cs="Times New Roman"/>
                <w:sz w:val="24"/>
                <w:szCs w:val="24"/>
              </w:rPr>
            </w:pPr>
          </w:p>
        </w:tc>
        <w:tc>
          <w:tcPr>
            <w:tcW w:w="2080" w:type="dxa"/>
            <w:tcBorders>
              <w:top w:val="nil"/>
              <w:left w:val="nil"/>
              <w:bottom w:val="nil"/>
              <w:right w:val="nil"/>
            </w:tcBorders>
            <w:shd w:val="clear" w:color="000000" w:fill="FFFFFF"/>
            <w:hideMark/>
          </w:tcPr>
          <w:p w14:paraId="27A969E8"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50&gt;</w:t>
            </w:r>
          </w:p>
        </w:tc>
        <w:tc>
          <w:tcPr>
            <w:tcW w:w="1860" w:type="dxa"/>
            <w:tcBorders>
              <w:top w:val="nil"/>
              <w:left w:val="nil"/>
              <w:bottom w:val="nil"/>
              <w:right w:val="nil"/>
            </w:tcBorders>
            <w:shd w:val="clear" w:color="000000" w:fill="FFFFFF"/>
            <w:hideMark/>
          </w:tcPr>
          <w:p w14:paraId="2950C1A0"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10</w:t>
            </w:r>
          </w:p>
        </w:tc>
        <w:tc>
          <w:tcPr>
            <w:tcW w:w="2180" w:type="dxa"/>
            <w:tcBorders>
              <w:top w:val="nil"/>
              <w:left w:val="nil"/>
              <w:bottom w:val="nil"/>
              <w:right w:val="nil"/>
            </w:tcBorders>
            <w:shd w:val="clear" w:color="000000" w:fill="FFFFFF"/>
            <w:hideMark/>
          </w:tcPr>
          <w:p w14:paraId="1A20D086"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1.6</w:t>
            </w:r>
          </w:p>
        </w:tc>
        <w:tc>
          <w:tcPr>
            <w:tcW w:w="960" w:type="dxa"/>
            <w:tcBorders>
              <w:top w:val="nil"/>
              <w:left w:val="nil"/>
              <w:bottom w:val="nil"/>
              <w:right w:val="nil"/>
            </w:tcBorders>
            <w:shd w:val="clear" w:color="auto" w:fill="auto"/>
            <w:noWrap/>
            <w:hideMark/>
          </w:tcPr>
          <w:p w14:paraId="77EC5D66"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p>
        </w:tc>
      </w:tr>
      <w:tr w:rsidR="003A219A" w:rsidRPr="00E2316A" w14:paraId="21D1094E" w14:textId="77777777" w:rsidTr="003A219A">
        <w:trPr>
          <w:trHeight w:val="315"/>
        </w:trPr>
        <w:tc>
          <w:tcPr>
            <w:tcW w:w="1540" w:type="dxa"/>
            <w:tcBorders>
              <w:top w:val="nil"/>
              <w:left w:val="single" w:sz="4" w:space="0" w:color="auto"/>
              <w:bottom w:val="single" w:sz="4" w:space="0" w:color="auto"/>
              <w:right w:val="nil"/>
            </w:tcBorders>
            <w:shd w:val="clear" w:color="auto" w:fill="auto"/>
            <w:noWrap/>
            <w:hideMark/>
          </w:tcPr>
          <w:p w14:paraId="309440A1"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 </w:t>
            </w:r>
          </w:p>
        </w:tc>
        <w:tc>
          <w:tcPr>
            <w:tcW w:w="2080" w:type="dxa"/>
            <w:tcBorders>
              <w:top w:val="nil"/>
              <w:left w:val="nil"/>
              <w:bottom w:val="single" w:sz="4" w:space="0" w:color="auto"/>
              <w:right w:val="nil"/>
            </w:tcBorders>
            <w:shd w:val="clear" w:color="000000" w:fill="FFFFFF"/>
            <w:hideMark/>
          </w:tcPr>
          <w:p w14:paraId="42802293"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 xml:space="preserve">Total </w:t>
            </w:r>
          </w:p>
        </w:tc>
        <w:tc>
          <w:tcPr>
            <w:tcW w:w="1860" w:type="dxa"/>
            <w:tcBorders>
              <w:top w:val="nil"/>
              <w:left w:val="nil"/>
              <w:bottom w:val="single" w:sz="4" w:space="0" w:color="auto"/>
              <w:right w:val="nil"/>
            </w:tcBorders>
            <w:shd w:val="clear" w:color="000000" w:fill="FFFFFF"/>
            <w:hideMark/>
          </w:tcPr>
          <w:p w14:paraId="48BB432F"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620</w:t>
            </w:r>
          </w:p>
        </w:tc>
        <w:tc>
          <w:tcPr>
            <w:tcW w:w="2180" w:type="dxa"/>
            <w:tcBorders>
              <w:top w:val="nil"/>
              <w:left w:val="nil"/>
              <w:bottom w:val="single" w:sz="4" w:space="0" w:color="auto"/>
              <w:right w:val="nil"/>
            </w:tcBorders>
            <w:shd w:val="clear" w:color="000000" w:fill="FFFFFF"/>
            <w:hideMark/>
          </w:tcPr>
          <w:p w14:paraId="530D3D7C"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100</w:t>
            </w:r>
          </w:p>
        </w:tc>
        <w:tc>
          <w:tcPr>
            <w:tcW w:w="960" w:type="dxa"/>
            <w:tcBorders>
              <w:top w:val="nil"/>
              <w:left w:val="nil"/>
              <w:bottom w:val="single" w:sz="4" w:space="0" w:color="auto"/>
              <w:right w:val="nil"/>
            </w:tcBorders>
            <w:shd w:val="clear" w:color="auto" w:fill="auto"/>
            <w:noWrap/>
            <w:hideMark/>
          </w:tcPr>
          <w:p w14:paraId="3DFCAEF7"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 </w:t>
            </w:r>
          </w:p>
        </w:tc>
      </w:tr>
      <w:tr w:rsidR="003A219A" w:rsidRPr="00E2316A" w14:paraId="7DE3BC57" w14:textId="77777777" w:rsidTr="003A219A">
        <w:trPr>
          <w:trHeight w:val="315"/>
        </w:trPr>
        <w:tc>
          <w:tcPr>
            <w:tcW w:w="1540" w:type="dxa"/>
            <w:tcBorders>
              <w:top w:val="nil"/>
              <w:left w:val="nil"/>
              <w:bottom w:val="nil"/>
              <w:right w:val="nil"/>
            </w:tcBorders>
            <w:shd w:val="clear" w:color="auto" w:fill="auto"/>
            <w:noWrap/>
            <w:hideMark/>
          </w:tcPr>
          <w:p w14:paraId="6B5ECB6D"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Residence</w:t>
            </w:r>
          </w:p>
        </w:tc>
        <w:tc>
          <w:tcPr>
            <w:tcW w:w="2080" w:type="dxa"/>
            <w:tcBorders>
              <w:top w:val="nil"/>
              <w:left w:val="nil"/>
              <w:bottom w:val="nil"/>
              <w:right w:val="nil"/>
            </w:tcBorders>
            <w:shd w:val="clear" w:color="000000" w:fill="FFFFFF"/>
            <w:hideMark/>
          </w:tcPr>
          <w:p w14:paraId="2EAF097D"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Rural</w:t>
            </w:r>
          </w:p>
        </w:tc>
        <w:tc>
          <w:tcPr>
            <w:tcW w:w="1860" w:type="dxa"/>
            <w:tcBorders>
              <w:top w:val="nil"/>
              <w:left w:val="nil"/>
              <w:bottom w:val="nil"/>
              <w:right w:val="nil"/>
            </w:tcBorders>
            <w:shd w:val="clear" w:color="000000" w:fill="FFFFFF"/>
            <w:hideMark/>
          </w:tcPr>
          <w:p w14:paraId="0C0BC1AD"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10205"/>
                <w:sz w:val="24"/>
                <w:szCs w:val="24"/>
              </w:rPr>
            </w:pPr>
            <w:r w:rsidRPr="00E2316A">
              <w:rPr>
                <w:rFonts w:ascii="Times New Roman" w:eastAsia="Times New Roman" w:hAnsi="Times New Roman" w:cs="Times New Roman"/>
                <w:color w:val="010205"/>
                <w:sz w:val="24"/>
                <w:szCs w:val="24"/>
              </w:rPr>
              <w:t>285</w:t>
            </w:r>
          </w:p>
        </w:tc>
        <w:tc>
          <w:tcPr>
            <w:tcW w:w="2180" w:type="dxa"/>
            <w:tcBorders>
              <w:top w:val="nil"/>
              <w:left w:val="nil"/>
              <w:bottom w:val="nil"/>
              <w:right w:val="nil"/>
            </w:tcBorders>
            <w:shd w:val="clear" w:color="000000" w:fill="FFFFFF"/>
            <w:hideMark/>
          </w:tcPr>
          <w:p w14:paraId="3A11C557"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10205"/>
                <w:sz w:val="24"/>
                <w:szCs w:val="24"/>
              </w:rPr>
            </w:pPr>
            <w:r w:rsidRPr="00E2316A">
              <w:rPr>
                <w:rFonts w:ascii="Times New Roman" w:eastAsia="Times New Roman" w:hAnsi="Times New Roman" w:cs="Times New Roman"/>
                <w:color w:val="010205"/>
                <w:sz w:val="24"/>
                <w:szCs w:val="24"/>
              </w:rPr>
              <w:t>46</w:t>
            </w:r>
          </w:p>
        </w:tc>
        <w:tc>
          <w:tcPr>
            <w:tcW w:w="960" w:type="dxa"/>
            <w:tcBorders>
              <w:top w:val="nil"/>
              <w:left w:val="nil"/>
              <w:bottom w:val="nil"/>
              <w:right w:val="nil"/>
            </w:tcBorders>
            <w:shd w:val="clear" w:color="auto" w:fill="auto"/>
            <w:noWrap/>
            <w:hideMark/>
          </w:tcPr>
          <w:p w14:paraId="56CC7CFC" w14:textId="77777777" w:rsidR="003A219A" w:rsidRPr="00E2316A" w:rsidRDefault="009420C4" w:rsidP="00E2316A">
            <w:pPr>
              <w:spacing w:after="0" w:line="360" w:lineRule="auto"/>
              <w:ind w:left="284" w:hanging="284"/>
              <w:jc w:val="both"/>
              <w:rPr>
                <w:rFonts w:ascii="Times New Roman" w:eastAsia="Times New Roman" w:hAnsi="Times New Roman" w:cs="Times New Roman"/>
                <w:color w:val="010205"/>
                <w:sz w:val="24"/>
                <w:szCs w:val="24"/>
              </w:rPr>
            </w:pPr>
            <w:r w:rsidRPr="00E2316A">
              <w:rPr>
                <w:rFonts w:ascii="Times New Roman" w:eastAsia="Times New Roman" w:hAnsi="Times New Roman" w:cs="Times New Roman"/>
                <w:color w:val="010205"/>
                <w:sz w:val="24"/>
                <w:szCs w:val="24"/>
              </w:rPr>
              <w:t>0.045</w:t>
            </w:r>
          </w:p>
        </w:tc>
      </w:tr>
      <w:tr w:rsidR="003A219A" w:rsidRPr="00E2316A" w14:paraId="7F40C15B" w14:textId="77777777" w:rsidTr="003A219A">
        <w:trPr>
          <w:trHeight w:val="315"/>
        </w:trPr>
        <w:tc>
          <w:tcPr>
            <w:tcW w:w="1540" w:type="dxa"/>
            <w:tcBorders>
              <w:top w:val="nil"/>
              <w:left w:val="nil"/>
              <w:bottom w:val="nil"/>
              <w:right w:val="nil"/>
            </w:tcBorders>
            <w:shd w:val="clear" w:color="auto" w:fill="auto"/>
            <w:noWrap/>
            <w:hideMark/>
          </w:tcPr>
          <w:p w14:paraId="24BD4BEB" w14:textId="77777777" w:rsidR="003A219A" w:rsidRPr="00E2316A" w:rsidRDefault="003A219A" w:rsidP="00E2316A">
            <w:pPr>
              <w:spacing w:after="0" w:line="360" w:lineRule="auto"/>
              <w:ind w:left="284" w:hanging="284"/>
              <w:jc w:val="both"/>
              <w:rPr>
                <w:rFonts w:ascii="Times New Roman" w:eastAsia="Times New Roman" w:hAnsi="Times New Roman" w:cs="Times New Roman"/>
                <w:sz w:val="24"/>
                <w:szCs w:val="24"/>
              </w:rPr>
            </w:pPr>
          </w:p>
        </w:tc>
        <w:tc>
          <w:tcPr>
            <w:tcW w:w="2080" w:type="dxa"/>
            <w:tcBorders>
              <w:top w:val="nil"/>
              <w:left w:val="nil"/>
              <w:bottom w:val="nil"/>
              <w:right w:val="nil"/>
            </w:tcBorders>
            <w:shd w:val="clear" w:color="000000" w:fill="FFFFFF"/>
            <w:hideMark/>
          </w:tcPr>
          <w:p w14:paraId="0D164905"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Urban</w:t>
            </w:r>
          </w:p>
        </w:tc>
        <w:tc>
          <w:tcPr>
            <w:tcW w:w="1860" w:type="dxa"/>
            <w:tcBorders>
              <w:top w:val="nil"/>
              <w:left w:val="nil"/>
              <w:bottom w:val="nil"/>
              <w:right w:val="nil"/>
            </w:tcBorders>
            <w:shd w:val="clear" w:color="000000" w:fill="FFFFFF"/>
            <w:hideMark/>
          </w:tcPr>
          <w:p w14:paraId="2AFC05B5"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10205"/>
                <w:sz w:val="24"/>
                <w:szCs w:val="24"/>
              </w:rPr>
            </w:pPr>
            <w:r w:rsidRPr="00E2316A">
              <w:rPr>
                <w:rFonts w:ascii="Times New Roman" w:eastAsia="Times New Roman" w:hAnsi="Times New Roman" w:cs="Times New Roman"/>
                <w:color w:val="010205"/>
                <w:sz w:val="24"/>
                <w:szCs w:val="24"/>
              </w:rPr>
              <w:t>335</w:t>
            </w:r>
          </w:p>
        </w:tc>
        <w:tc>
          <w:tcPr>
            <w:tcW w:w="2180" w:type="dxa"/>
            <w:tcBorders>
              <w:top w:val="nil"/>
              <w:left w:val="nil"/>
              <w:bottom w:val="nil"/>
              <w:right w:val="nil"/>
            </w:tcBorders>
            <w:shd w:val="clear" w:color="000000" w:fill="FFFFFF"/>
            <w:hideMark/>
          </w:tcPr>
          <w:p w14:paraId="2173AFC5"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10205"/>
                <w:sz w:val="24"/>
                <w:szCs w:val="24"/>
              </w:rPr>
            </w:pPr>
            <w:r w:rsidRPr="00E2316A">
              <w:rPr>
                <w:rFonts w:ascii="Times New Roman" w:eastAsia="Times New Roman" w:hAnsi="Times New Roman" w:cs="Times New Roman"/>
                <w:color w:val="010205"/>
                <w:sz w:val="24"/>
                <w:szCs w:val="24"/>
              </w:rPr>
              <w:t>54</w:t>
            </w:r>
          </w:p>
        </w:tc>
        <w:tc>
          <w:tcPr>
            <w:tcW w:w="960" w:type="dxa"/>
            <w:tcBorders>
              <w:top w:val="nil"/>
              <w:left w:val="nil"/>
              <w:bottom w:val="nil"/>
              <w:right w:val="nil"/>
            </w:tcBorders>
            <w:shd w:val="clear" w:color="auto" w:fill="auto"/>
            <w:noWrap/>
            <w:hideMark/>
          </w:tcPr>
          <w:p w14:paraId="6E2AE930"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10205"/>
                <w:sz w:val="24"/>
                <w:szCs w:val="24"/>
              </w:rPr>
            </w:pPr>
          </w:p>
        </w:tc>
      </w:tr>
      <w:tr w:rsidR="003A219A" w:rsidRPr="00E2316A" w14:paraId="420F7CE0" w14:textId="77777777" w:rsidTr="003A219A">
        <w:trPr>
          <w:trHeight w:val="315"/>
        </w:trPr>
        <w:tc>
          <w:tcPr>
            <w:tcW w:w="1540" w:type="dxa"/>
            <w:tcBorders>
              <w:top w:val="nil"/>
              <w:left w:val="nil"/>
              <w:bottom w:val="single" w:sz="4" w:space="0" w:color="auto"/>
              <w:right w:val="nil"/>
            </w:tcBorders>
            <w:shd w:val="clear" w:color="auto" w:fill="auto"/>
            <w:noWrap/>
            <w:hideMark/>
          </w:tcPr>
          <w:p w14:paraId="7246C80D"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 </w:t>
            </w:r>
          </w:p>
        </w:tc>
        <w:tc>
          <w:tcPr>
            <w:tcW w:w="2080" w:type="dxa"/>
            <w:tcBorders>
              <w:top w:val="nil"/>
              <w:left w:val="nil"/>
              <w:bottom w:val="single" w:sz="4" w:space="0" w:color="auto"/>
              <w:right w:val="nil"/>
            </w:tcBorders>
            <w:shd w:val="clear" w:color="000000" w:fill="FFFFFF"/>
            <w:hideMark/>
          </w:tcPr>
          <w:p w14:paraId="20758EA4"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 xml:space="preserve">Total </w:t>
            </w:r>
          </w:p>
        </w:tc>
        <w:tc>
          <w:tcPr>
            <w:tcW w:w="1860" w:type="dxa"/>
            <w:tcBorders>
              <w:top w:val="nil"/>
              <w:left w:val="nil"/>
              <w:bottom w:val="single" w:sz="4" w:space="0" w:color="auto"/>
              <w:right w:val="nil"/>
            </w:tcBorders>
            <w:shd w:val="clear" w:color="auto" w:fill="auto"/>
            <w:noWrap/>
            <w:hideMark/>
          </w:tcPr>
          <w:p w14:paraId="58EDDD0D"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620</w:t>
            </w:r>
          </w:p>
        </w:tc>
        <w:tc>
          <w:tcPr>
            <w:tcW w:w="2180" w:type="dxa"/>
            <w:tcBorders>
              <w:top w:val="nil"/>
              <w:left w:val="nil"/>
              <w:bottom w:val="single" w:sz="4" w:space="0" w:color="auto"/>
              <w:right w:val="nil"/>
            </w:tcBorders>
            <w:shd w:val="clear" w:color="auto" w:fill="auto"/>
            <w:noWrap/>
            <w:hideMark/>
          </w:tcPr>
          <w:p w14:paraId="384633C2"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100</w:t>
            </w:r>
          </w:p>
        </w:tc>
        <w:tc>
          <w:tcPr>
            <w:tcW w:w="960" w:type="dxa"/>
            <w:tcBorders>
              <w:top w:val="nil"/>
              <w:left w:val="nil"/>
              <w:bottom w:val="single" w:sz="4" w:space="0" w:color="auto"/>
              <w:right w:val="nil"/>
            </w:tcBorders>
            <w:shd w:val="clear" w:color="auto" w:fill="auto"/>
            <w:noWrap/>
            <w:hideMark/>
          </w:tcPr>
          <w:p w14:paraId="783C72DD"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 </w:t>
            </w:r>
          </w:p>
        </w:tc>
      </w:tr>
    </w:tbl>
    <w:p w14:paraId="67366920" w14:textId="77777777" w:rsidR="003A219A" w:rsidRPr="00E2316A" w:rsidRDefault="003A219A" w:rsidP="00E2316A">
      <w:pPr>
        <w:spacing w:line="360" w:lineRule="auto"/>
        <w:ind w:left="284" w:hanging="284"/>
        <w:jc w:val="both"/>
        <w:rPr>
          <w:rFonts w:ascii="Times New Roman" w:eastAsia="SimSun" w:hAnsi="Times New Roman" w:cs="Times New Roman"/>
          <w:color w:val="000000"/>
          <w:sz w:val="24"/>
          <w:szCs w:val="24"/>
          <w:lang w:bidi="ar"/>
        </w:rPr>
      </w:pPr>
    </w:p>
    <w:p w14:paraId="2D6BE2F8" w14:textId="77777777" w:rsidR="005174CD" w:rsidRPr="00E2316A" w:rsidRDefault="005174CD" w:rsidP="00E2316A">
      <w:pPr>
        <w:spacing w:line="360" w:lineRule="auto"/>
        <w:ind w:left="284" w:hanging="284"/>
        <w:jc w:val="both"/>
        <w:rPr>
          <w:rFonts w:ascii="Times New Roman" w:hAnsi="Times New Roman" w:cs="Times New Roman"/>
          <w:sz w:val="24"/>
          <w:szCs w:val="24"/>
          <w:lang w:val="en-GB"/>
        </w:rPr>
      </w:pPr>
      <w:r w:rsidRPr="00E2316A">
        <w:rPr>
          <w:rFonts w:ascii="Times New Roman" w:hAnsi="Times New Roman" w:cs="Times New Roman"/>
          <w:sz w:val="24"/>
          <w:szCs w:val="24"/>
          <w:lang w:val="en-GB"/>
        </w:rPr>
        <w:t>Majority of the respondents were identified to be married (416women) accounting for 67.1% of the total respondents, while a lower number of 183 pregnant women (29.5%) were identified to be single with a dual divorced (0.3%) and 19(3.1%) are widow as recorded during the study. Statistical analysis highlights a significant difference (p=0.000) in the distribution of the Participants as regards their marital status. Results revealed that most of the women are in their second trimester, 280(45.2%), followed by the first trimester at 200(32.3%), and finally the third trimester with 140(22.6%). (Table 2)</w:t>
      </w:r>
    </w:p>
    <w:p w14:paraId="1EEEFE9D" w14:textId="77777777" w:rsidR="003A219A" w:rsidRPr="00E2316A" w:rsidRDefault="003A219A" w:rsidP="00E2316A">
      <w:pPr>
        <w:spacing w:line="360" w:lineRule="auto"/>
        <w:ind w:left="284" w:hanging="284"/>
        <w:jc w:val="both"/>
        <w:rPr>
          <w:rFonts w:ascii="Times New Roman" w:eastAsia="SimSun" w:hAnsi="Times New Roman" w:cs="Times New Roman"/>
          <w:color w:val="000000"/>
          <w:sz w:val="24"/>
          <w:szCs w:val="24"/>
          <w:lang w:bidi="ar"/>
        </w:rPr>
      </w:pPr>
      <w:r w:rsidRPr="00E2316A">
        <w:rPr>
          <w:rFonts w:ascii="Times New Roman" w:eastAsia="SimSun" w:hAnsi="Times New Roman" w:cs="Times New Roman"/>
          <w:color w:val="000000"/>
          <w:sz w:val="24"/>
          <w:szCs w:val="24"/>
          <w:lang w:bidi="ar"/>
        </w:rPr>
        <w:t>Table 2: D</w:t>
      </w:r>
      <w:r w:rsidR="003951A6" w:rsidRPr="00E2316A">
        <w:rPr>
          <w:rFonts w:ascii="Times New Roman" w:eastAsia="SimSun" w:hAnsi="Times New Roman" w:cs="Times New Roman"/>
          <w:color w:val="000000"/>
          <w:sz w:val="24"/>
          <w:szCs w:val="24"/>
          <w:lang w:bidi="ar"/>
        </w:rPr>
        <w:t>emographic information of</w:t>
      </w:r>
      <w:r w:rsidRPr="00E2316A">
        <w:rPr>
          <w:rFonts w:ascii="Times New Roman" w:eastAsia="SimSun" w:hAnsi="Times New Roman" w:cs="Times New Roman"/>
          <w:color w:val="000000"/>
          <w:sz w:val="24"/>
          <w:szCs w:val="24"/>
          <w:lang w:bidi="ar"/>
        </w:rPr>
        <w:t xml:space="preserve"> Pregnant Women </w:t>
      </w:r>
    </w:p>
    <w:tbl>
      <w:tblPr>
        <w:tblW w:w="8620" w:type="dxa"/>
        <w:tblLook w:val="04A0" w:firstRow="1" w:lastRow="0" w:firstColumn="1" w:lastColumn="0" w:noHBand="0" w:noVBand="1"/>
      </w:tblPr>
      <w:tblGrid>
        <w:gridCol w:w="1643"/>
        <w:gridCol w:w="2080"/>
        <w:gridCol w:w="1860"/>
        <w:gridCol w:w="2180"/>
        <w:gridCol w:w="1020"/>
      </w:tblGrid>
      <w:tr w:rsidR="003A219A" w:rsidRPr="00E2316A" w14:paraId="02C86407" w14:textId="77777777" w:rsidTr="003A219A">
        <w:trPr>
          <w:trHeight w:val="315"/>
        </w:trPr>
        <w:tc>
          <w:tcPr>
            <w:tcW w:w="1540" w:type="dxa"/>
            <w:tcBorders>
              <w:top w:val="single" w:sz="4" w:space="0" w:color="auto"/>
              <w:left w:val="nil"/>
              <w:bottom w:val="single" w:sz="4" w:space="0" w:color="auto"/>
              <w:right w:val="nil"/>
            </w:tcBorders>
            <w:shd w:val="clear" w:color="auto" w:fill="auto"/>
            <w:noWrap/>
            <w:hideMark/>
          </w:tcPr>
          <w:p w14:paraId="51AAA18E"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Characteristics</w:t>
            </w:r>
          </w:p>
        </w:tc>
        <w:tc>
          <w:tcPr>
            <w:tcW w:w="2080" w:type="dxa"/>
            <w:tcBorders>
              <w:top w:val="single" w:sz="4" w:space="0" w:color="auto"/>
              <w:left w:val="nil"/>
              <w:bottom w:val="single" w:sz="4" w:space="0" w:color="auto"/>
              <w:right w:val="nil"/>
            </w:tcBorders>
            <w:shd w:val="clear" w:color="auto" w:fill="auto"/>
            <w:noWrap/>
            <w:hideMark/>
          </w:tcPr>
          <w:p w14:paraId="1A049A3B"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Response</w:t>
            </w:r>
          </w:p>
        </w:tc>
        <w:tc>
          <w:tcPr>
            <w:tcW w:w="1860" w:type="dxa"/>
            <w:tcBorders>
              <w:top w:val="single" w:sz="4" w:space="0" w:color="auto"/>
              <w:left w:val="nil"/>
              <w:bottom w:val="single" w:sz="4" w:space="0" w:color="auto"/>
              <w:right w:val="nil"/>
            </w:tcBorders>
            <w:shd w:val="clear" w:color="auto" w:fill="auto"/>
            <w:noWrap/>
            <w:hideMark/>
          </w:tcPr>
          <w:p w14:paraId="3D9D9483"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Frequency</w:t>
            </w:r>
          </w:p>
        </w:tc>
        <w:tc>
          <w:tcPr>
            <w:tcW w:w="2180" w:type="dxa"/>
            <w:tcBorders>
              <w:top w:val="single" w:sz="4" w:space="0" w:color="auto"/>
              <w:left w:val="nil"/>
              <w:bottom w:val="single" w:sz="4" w:space="0" w:color="auto"/>
              <w:right w:val="nil"/>
            </w:tcBorders>
            <w:shd w:val="clear" w:color="auto" w:fill="auto"/>
            <w:noWrap/>
            <w:hideMark/>
          </w:tcPr>
          <w:p w14:paraId="61573F94"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 xml:space="preserve">Percentage (%)       </w:t>
            </w:r>
          </w:p>
        </w:tc>
        <w:tc>
          <w:tcPr>
            <w:tcW w:w="960" w:type="dxa"/>
            <w:tcBorders>
              <w:top w:val="single" w:sz="4" w:space="0" w:color="auto"/>
              <w:left w:val="nil"/>
              <w:bottom w:val="single" w:sz="4" w:space="0" w:color="auto"/>
              <w:right w:val="nil"/>
            </w:tcBorders>
            <w:shd w:val="clear" w:color="auto" w:fill="auto"/>
            <w:noWrap/>
            <w:hideMark/>
          </w:tcPr>
          <w:p w14:paraId="6B2EF05F"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P value</w:t>
            </w:r>
          </w:p>
        </w:tc>
      </w:tr>
      <w:tr w:rsidR="003A219A" w:rsidRPr="00E2316A" w14:paraId="1050B55C" w14:textId="77777777" w:rsidTr="003A219A">
        <w:trPr>
          <w:trHeight w:val="315"/>
        </w:trPr>
        <w:tc>
          <w:tcPr>
            <w:tcW w:w="1540" w:type="dxa"/>
            <w:tcBorders>
              <w:top w:val="nil"/>
              <w:left w:val="nil"/>
              <w:bottom w:val="nil"/>
              <w:right w:val="nil"/>
            </w:tcBorders>
            <w:shd w:val="clear" w:color="000000" w:fill="FFFFFF"/>
            <w:noWrap/>
            <w:vAlign w:val="center"/>
            <w:hideMark/>
          </w:tcPr>
          <w:p w14:paraId="5CB2093A"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lastRenderedPageBreak/>
              <w:t>Marital Status</w:t>
            </w:r>
          </w:p>
        </w:tc>
        <w:tc>
          <w:tcPr>
            <w:tcW w:w="2080" w:type="dxa"/>
            <w:tcBorders>
              <w:top w:val="nil"/>
              <w:left w:val="nil"/>
              <w:bottom w:val="nil"/>
              <w:right w:val="nil"/>
            </w:tcBorders>
            <w:shd w:val="clear" w:color="000000" w:fill="FFFFFF"/>
            <w:vAlign w:val="center"/>
            <w:hideMark/>
          </w:tcPr>
          <w:p w14:paraId="3518E81D"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Single</w:t>
            </w:r>
          </w:p>
        </w:tc>
        <w:tc>
          <w:tcPr>
            <w:tcW w:w="1860" w:type="dxa"/>
            <w:tcBorders>
              <w:top w:val="nil"/>
              <w:left w:val="nil"/>
              <w:bottom w:val="nil"/>
              <w:right w:val="nil"/>
            </w:tcBorders>
            <w:shd w:val="clear" w:color="000000" w:fill="FFFFFF"/>
            <w:vAlign w:val="center"/>
            <w:hideMark/>
          </w:tcPr>
          <w:p w14:paraId="178D7C8D"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183</w:t>
            </w:r>
          </w:p>
        </w:tc>
        <w:tc>
          <w:tcPr>
            <w:tcW w:w="2180" w:type="dxa"/>
            <w:tcBorders>
              <w:top w:val="nil"/>
              <w:left w:val="nil"/>
              <w:bottom w:val="nil"/>
              <w:right w:val="nil"/>
            </w:tcBorders>
            <w:shd w:val="clear" w:color="000000" w:fill="FFFFFF"/>
            <w:vAlign w:val="center"/>
            <w:hideMark/>
          </w:tcPr>
          <w:p w14:paraId="29EFE2CC"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29.5</w:t>
            </w:r>
          </w:p>
        </w:tc>
        <w:tc>
          <w:tcPr>
            <w:tcW w:w="960" w:type="dxa"/>
            <w:tcBorders>
              <w:top w:val="nil"/>
              <w:left w:val="nil"/>
              <w:bottom w:val="nil"/>
              <w:right w:val="nil"/>
            </w:tcBorders>
            <w:shd w:val="clear" w:color="auto" w:fill="auto"/>
            <w:noWrap/>
            <w:hideMark/>
          </w:tcPr>
          <w:p w14:paraId="72DC8113" w14:textId="77777777" w:rsidR="003A219A" w:rsidRPr="00E2316A" w:rsidRDefault="009420C4"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0.000</w:t>
            </w:r>
          </w:p>
        </w:tc>
      </w:tr>
      <w:tr w:rsidR="003A219A" w:rsidRPr="00E2316A" w14:paraId="2FB97EAE" w14:textId="77777777" w:rsidTr="003A219A">
        <w:trPr>
          <w:trHeight w:val="315"/>
        </w:trPr>
        <w:tc>
          <w:tcPr>
            <w:tcW w:w="1540" w:type="dxa"/>
            <w:tcBorders>
              <w:top w:val="nil"/>
              <w:left w:val="nil"/>
              <w:bottom w:val="nil"/>
              <w:right w:val="nil"/>
            </w:tcBorders>
            <w:shd w:val="clear" w:color="000000" w:fill="FFFFFF"/>
            <w:noWrap/>
            <w:vAlign w:val="center"/>
            <w:hideMark/>
          </w:tcPr>
          <w:p w14:paraId="034A3CDA"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 </w:t>
            </w:r>
          </w:p>
        </w:tc>
        <w:tc>
          <w:tcPr>
            <w:tcW w:w="2080" w:type="dxa"/>
            <w:tcBorders>
              <w:top w:val="nil"/>
              <w:left w:val="nil"/>
              <w:bottom w:val="nil"/>
              <w:right w:val="nil"/>
            </w:tcBorders>
            <w:shd w:val="clear" w:color="000000" w:fill="FFFFFF"/>
            <w:vAlign w:val="center"/>
            <w:hideMark/>
          </w:tcPr>
          <w:p w14:paraId="520D3409"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Married</w:t>
            </w:r>
          </w:p>
        </w:tc>
        <w:tc>
          <w:tcPr>
            <w:tcW w:w="1860" w:type="dxa"/>
            <w:tcBorders>
              <w:top w:val="nil"/>
              <w:left w:val="nil"/>
              <w:bottom w:val="nil"/>
              <w:right w:val="nil"/>
            </w:tcBorders>
            <w:shd w:val="clear" w:color="000000" w:fill="FFFFFF"/>
            <w:vAlign w:val="center"/>
            <w:hideMark/>
          </w:tcPr>
          <w:p w14:paraId="5F9229FE"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416</w:t>
            </w:r>
          </w:p>
        </w:tc>
        <w:tc>
          <w:tcPr>
            <w:tcW w:w="2180" w:type="dxa"/>
            <w:tcBorders>
              <w:top w:val="nil"/>
              <w:left w:val="nil"/>
              <w:bottom w:val="nil"/>
              <w:right w:val="nil"/>
            </w:tcBorders>
            <w:shd w:val="clear" w:color="000000" w:fill="FFFFFF"/>
            <w:vAlign w:val="center"/>
            <w:hideMark/>
          </w:tcPr>
          <w:p w14:paraId="0561D543"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67.1</w:t>
            </w:r>
          </w:p>
        </w:tc>
        <w:tc>
          <w:tcPr>
            <w:tcW w:w="960" w:type="dxa"/>
            <w:tcBorders>
              <w:top w:val="nil"/>
              <w:left w:val="nil"/>
              <w:bottom w:val="nil"/>
              <w:right w:val="nil"/>
            </w:tcBorders>
            <w:shd w:val="clear" w:color="auto" w:fill="auto"/>
            <w:noWrap/>
            <w:hideMark/>
          </w:tcPr>
          <w:p w14:paraId="153F129B"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p>
        </w:tc>
      </w:tr>
      <w:tr w:rsidR="003A219A" w:rsidRPr="00E2316A" w14:paraId="2C7174C1" w14:textId="77777777" w:rsidTr="003A219A">
        <w:trPr>
          <w:trHeight w:val="315"/>
        </w:trPr>
        <w:tc>
          <w:tcPr>
            <w:tcW w:w="1540" w:type="dxa"/>
            <w:tcBorders>
              <w:top w:val="nil"/>
              <w:left w:val="nil"/>
              <w:bottom w:val="nil"/>
              <w:right w:val="nil"/>
            </w:tcBorders>
            <w:shd w:val="clear" w:color="000000" w:fill="FFFFFF"/>
            <w:noWrap/>
            <w:vAlign w:val="center"/>
            <w:hideMark/>
          </w:tcPr>
          <w:p w14:paraId="7A3D9FCA"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 </w:t>
            </w:r>
          </w:p>
        </w:tc>
        <w:tc>
          <w:tcPr>
            <w:tcW w:w="2080" w:type="dxa"/>
            <w:tcBorders>
              <w:top w:val="nil"/>
              <w:left w:val="nil"/>
              <w:bottom w:val="nil"/>
              <w:right w:val="nil"/>
            </w:tcBorders>
            <w:shd w:val="clear" w:color="000000" w:fill="FFFFFF"/>
            <w:vAlign w:val="center"/>
            <w:hideMark/>
          </w:tcPr>
          <w:p w14:paraId="29280CA2"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Divorce</w:t>
            </w:r>
          </w:p>
        </w:tc>
        <w:tc>
          <w:tcPr>
            <w:tcW w:w="1860" w:type="dxa"/>
            <w:tcBorders>
              <w:top w:val="nil"/>
              <w:left w:val="nil"/>
              <w:bottom w:val="nil"/>
              <w:right w:val="nil"/>
            </w:tcBorders>
            <w:shd w:val="clear" w:color="000000" w:fill="FFFFFF"/>
            <w:vAlign w:val="center"/>
            <w:hideMark/>
          </w:tcPr>
          <w:p w14:paraId="00796D42"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2</w:t>
            </w:r>
          </w:p>
        </w:tc>
        <w:tc>
          <w:tcPr>
            <w:tcW w:w="2180" w:type="dxa"/>
            <w:tcBorders>
              <w:top w:val="nil"/>
              <w:left w:val="nil"/>
              <w:bottom w:val="nil"/>
              <w:right w:val="nil"/>
            </w:tcBorders>
            <w:shd w:val="clear" w:color="000000" w:fill="FFFFFF"/>
            <w:vAlign w:val="center"/>
            <w:hideMark/>
          </w:tcPr>
          <w:p w14:paraId="4D613E9D"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0.3</w:t>
            </w:r>
          </w:p>
        </w:tc>
        <w:tc>
          <w:tcPr>
            <w:tcW w:w="960" w:type="dxa"/>
            <w:tcBorders>
              <w:top w:val="nil"/>
              <w:left w:val="nil"/>
              <w:bottom w:val="nil"/>
              <w:right w:val="nil"/>
            </w:tcBorders>
            <w:shd w:val="clear" w:color="auto" w:fill="auto"/>
            <w:noWrap/>
            <w:hideMark/>
          </w:tcPr>
          <w:p w14:paraId="26ABEB5F"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p>
        </w:tc>
      </w:tr>
      <w:tr w:rsidR="003A219A" w:rsidRPr="00E2316A" w14:paraId="095C9CCD" w14:textId="77777777" w:rsidTr="003A219A">
        <w:trPr>
          <w:trHeight w:val="315"/>
        </w:trPr>
        <w:tc>
          <w:tcPr>
            <w:tcW w:w="1540" w:type="dxa"/>
            <w:tcBorders>
              <w:top w:val="nil"/>
              <w:left w:val="nil"/>
              <w:bottom w:val="nil"/>
              <w:right w:val="nil"/>
            </w:tcBorders>
            <w:shd w:val="clear" w:color="000000" w:fill="FFFFFF"/>
            <w:noWrap/>
            <w:vAlign w:val="center"/>
            <w:hideMark/>
          </w:tcPr>
          <w:p w14:paraId="1798D068"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 </w:t>
            </w:r>
          </w:p>
        </w:tc>
        <w:tc>
          <w:tcPr>
            <w:tcW w:w="2080" w:type="dxa"/>
            <w:tcBorders>
              <w:top w:val="nil"/>
              <w:left w:val="nil"/>
              <w:bottom w:val="nil"/>
              <w:right w:val="nil"/>
            </w:tcBorders>
            <w:shd w:val="clear" w:color="000000" w:fill="FFFFFF"/>
            <w:vAlign w:val="center"/>
            <w:hideMark/>
          </w:tcPr>
          <w:p w14:paraId="5C7FD369"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Widow</w:t>
            </w:r>
          </w:p>
        </w:tc>
        <w:tc>
          <w:tcPr>
            <w:tcW w:w="1860" w:type="dxa"/>
            <w:tcBorders>
              <w:top w:val="nil"/>
              <w:left w:val="nil"/>
              <w:bottom w:val="nil"/>
              <w:right w:val="nil"/>
            </w:tcBorders>
            <w:shd w:val="clear" w:color="000000" w:fill="FFFFFF"/>
            <w:vAlign w:val="center"/>
            <w:hideMark/>
          </w:tcPr>
          <w:p w14:paraId="2EDE54BD"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19</w:t>
            </w:r>
          </w:p>
        </w:tc>
        <w:tc>
          <w:tcPr>
            <w:tcW w:w="2180" w:type="dxa"/>
            <w:tcBorders>
              <w:top w:val="nil"/>
              <w:left w:val="nil"/>
              <w:bottom w:val="nil"/>
              <w:right w:val="nil"/>
            </w:tcBorders>
            <w:shd w:val="clear" w:color="000000" w:fill="FFFFFF"/>
            <w:vAlign w:val="center"/>
            <w:hideMark/>
          </w:tcPr>
          <w:p w14:paraId="22659839"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3.1</w:t>
            </w:r>
          </w:p>
        </w:tc>
        <w:tc>
          <w:tcPr>
            <w:tcW w:w="960" w:type="dxa"/>
            <w:tcBorders>
              <w:top w:val="nil"/>
              <w:left w:val="nil"/>
              <w:bottom w:val="nil"/>
              <w:right w:val="nil"/>
            </w:tcBorders>
            <w:shd w:val="clear" w:color="auto" w:fill="auto"/>
            <w:noWrap/>
            <w:hideMark/>
          </w:tcPr>
          <w:p w14:paraId="2E8D9A13"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p>
        </w:tc>
      </w:tr>
      <w:tr w:rsidR="003A219A" w:rsidRPr="00E2316A" w14:paraId="63D7EE6D" w14:textId="77777777" w:rsidTr="003A219A">
        <w:trPr>
          <w:trHeight w:val="315"/>
        </w:trPr>
        <w:tc>
          <w:tcPr>
            <w:tcW w:w="1540" w:type="dxa"/>
            <w:tcBorders>
              <w:top w:val="nil"/>
              <w:left w:val="nil"/>
              <w:bottom w:val="single" w:sz="4" w:space="0" w:color="auto"/>
              <w:right w:val="nil"/>
            </w:tcBorders>
            <w:shd w:val="clear" w:color="auto" w:fill="auto"/>
            <w:noWrap/>
            <w:hideMark/>
          </w:tcPr>
          <w:p w14:paraId="40F82C67"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 </w:t>
            </w:r>
          </w:p>
        </w:tc>
        <w:tc>
          <w:tcPr>
            <w:tcW w:w="2080" w:type="dxa"/>
            <w:tcBorders>
              <w:top w:val="nil"/>
              <w:left w:val="nil"/>
              <w:bottom w:val="single" w:sz="4" w:space="0" w:color="auto"/>
              <w:right w:val="nil"/>
            </w:tcBorders>
            <w:shd w:val="clear" w:color="000000" w:fill="FFFFFF"/>
            <w:hideMark/>
          </w:tcPr>
          <w:p w14:paraId="0BCC53A6"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Total</w:t>
            </w:r>
          </w:p>
        </w:tc>
        <w:tc>
          <w:tcPr>
            <w:tcW w:w="1860" w:type="dxa"/>
            <w:tcBorders>
              <w:top w:val="nil"/>
              <w:left w:val="nil"/>
              <w:bottom w:val="single" w:sz="4" w:space="0" w:color="auto"/>
              <w:right w:val="nil"/>
            </w:tcBorders>
            <w:shd w:val="clear" w:color="000000" w:fill="FFFFFF"/>
            <w:hideMark/>
          </w:tcPr>
          <w:p w14:paraId="38B1ADD2"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620</w:t>
            </w:r>
          </w:p>
        </w:tc>
        <w:tc>
          <w:tcPr>
            <w:tcW w:w="2180" w:type="dxa"/>
            <w:tcBorders>
              <w:top w:val="nil"/>
              <w:left w:val="nil"/>
              <w:bottom w:val="single" w:sz="4" w:space="0" w:color="auto"/>
              <w:right w:val="nil"/>
            </w:tcBorders>
            <w:shd w:val="clear" w:color="000000" w:fill="FFFFFF"/>
            <w:hideMark/>
          </w:tcPr>
          <w:p w14:paraId="136612B4"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100</w:t>
            </w:r>
          </w:p>
        </w:tc>
        <w:tc>
          <w:tcPr>
            <w:tcW w:w="960" w:type="dxa"/>
            <w:tcBorders>
              <w:top w:val="nil"/>
              <w:left w:val="nil"/>
              <w:bottom w:val="single" w:sz="4" w:space="0" w:color="auto"/>
              <w:right w:val="nil"/>
            </w:tcBorders>
            <w:shd w:val="clear" w:color="auto" w:fill="auto"/>
            <w:noWrap/>
            <w:hideMark/>
          </w:tcPr>
          <w:p w14:paraId="4DE84CD2"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 </w:t>
            </w:r>
          </w:p>
        </w:tc>
      </w:tr>
      <w:tr w:rsidR="003A219A" w:rsidRPr="00E2316A" w14:paraId="50286A4A" w14:textId="77777777" w:rsidTr="003A219A">
        <w:trPr>
          <w:trHeight w:val="630"/>
        </w:trPr>
        <w:tc>
          <w:tcPr>
            <w:tcW w:w="1540" w:type="dxa"/>
            <w:tcBorders>
              <w:top w:val="nil"/>
              <w:left w:val="nil"/>
              <w:bottom w:val="nil"/>
              <w:right w:val="nil"/>
            </w:tcBorders>
            <w:shd w:val="clear" w:color="auto" w:fill="auto"/>
            <w:noWrap/>
            <w:vAlign w:val="center"/>
            <w:hideMark/>
          </w:tcPr>
          <w:p w14:paraId="6DE2B924"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Gestational Age</w:t>
            </w:r>
          </w:p>
        </w:tc>
        <w:tc>
          <w:tcPr>
            <w:tcW w:w="2080" w:type="dxa"/>
            <w:tcBorders>
              <w:top w:val="nil"/>
              <w:left w:val="nil"/>
              <w:bottom w:val="nil"/>
              <w:right w:val="nil"/>
            </w:tcBorders>
            <w:shd w:val="clear" w:color="000000" w:fill="FFFFFF"/>
            <w:vAlign w:val="center"/>
            <w:hideMark/>
          </w:tcPr>
          <w:p w14:paraId="2DE58959"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1st Trimester</w:t>
            </w:r>
          </w:p>
        </w:tc>
        <w:tc>
          <w:tcPr>
            <w:tcW w:w="1860" w:type="dxa"/>
            <w:tcBorders>
              <w:top w:val="nil"/>
              <w:left w:val="nil"/>
              <w:bottom w:val="nil"/>
              <w:right w:val="nil"/>
            </w:tcBorders>
            <w:shd w:val="clear" w:color="000000" w:fill="FFFFFF"/>
            <w:vAlign w:val="center"/>
            <w:hideMark/>
          </w:tcPr>
          <w:p w14:paraId="59D2EB21"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200</w:t>
            </w:r>
          </w:p>
        </w:tc>
        <w:tc>
          <w:tcPr>
            <w:tcW w:w="2180" w:type="dxa"/>
            <w:tcBorders>
              <w:top w:val="nil"/>
              <w:left w:val="nil"/>
              <w:bottom w:val="nil"/>
              <w:right w:val="nil"/>
            </w:tcBorders>
            <w:shd w:val="clear" w:color="000000" w:fill="FFFFFF"/>
            <w:vAlign w:val="center"/>
            <w:hideMark/>
          </w:tcPr>
          <w:p w14:paraId="0B933BFD"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32.3</w:t>
            </w:r>
          </w:p>
        </w:tc>
        <w:tc>
          <w:tcPr>
            <w:tcW w:w="960" w:type="dxa"/>
            <w:tcBorders>
              <w:top w:val="nil"/>
              <w:left w:val="nil"/>
              <w:bottom w:val="nil"/>
              <w:right w:val="nil"/>
            </w:tcBorders>
            <w:shd w:val="clear" w:color="auto" w:fill="auto"/>
            <w:noWrap/>
            <w:hideMark/>
          </w:tcPr>
          <w:p w14:paraId="2A711B13"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p>
        </w:tc>
      </w:tr>
      <w:tr w:rsidR="003A219A" w:rsidRPr="00E2316A" w14:paraId="3C892375" w14:textId="77777777" w:rsidTr="003A219A">
        <w:trPr>
          <w:trHeight w:val="315"/>
        </w:trPr>
        <w:tc>
          <w:tcPr>
            <w:tcW w:w="1540" w:type="dxa"/>
            <w:tcBorders>
              <w:top w:val="nil"/>
              <w:left w:val="nil"/>
              <w:bottom w:val="nil"/>
              <w:right w:val="nil"/>
            </w:tcBorders>
            <w:shd w:val="clear" w:color="auto" w:fill="auto"/>
            <w:noWrap/>
            <w:vAlign w:val="center"/>
            <w:hideMark/>
          </w:tcPr>
          <w:p w14:paraId="3982702D" w14:textId="77777777" w:rsidR="003A219A" w:rsidRPr="00E2316A" w:rsidRDefault="003A219A" w:rsidP="00E2316A">
            <w:pPr>
              <w:spacing w:after="0" w:line="360" w:lineRule="auto"/>
              <w:ind w:left="284" w:hanging="284"/>
              <w:jc w:val="both"/>
              <w:rPr>
                <w:rFonts w:ascii="Times New Roman" w:eastAsia="Times New Roman" w:hAnsi="Times New Roman" w:cs="Times New Roman"/>
                <w:sz w:val="24"/>
                <w:szCs w:val="24"/>
              </w:rPr>
            </w:pPr>
          </w:p>
        </w:tc>
        <w:tc>
          <w:tcPr>
            <w:tcW w:w="2080" w:type="dxa"/>
            <w:tcBorders>
              <w:top w:val="nil"/>
              <w:left w:val="nil"/>
              <w:bottom w:val="nil"/>
              <w:right w:val="nil"/>
            </w:tcBorders>
            <w:shd w:val="clear" w:color="000000" w:fill="FFFFFF"/>
            <w:vAlign w:val="center"/>
            <w:hideMark/>
          </w:tcPr>
          <w:p w14:paraId="5C163946"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2nd Trimester</w:t>
            </w:r>
          </w:p>
        </w:tc>
        <w:tc>
          <w:tcPr>
            <w:tcW w:w="1860" w:type="dxa"/>
            <w:tcBorders>
              <w:top w:val="nil"/>
              <w:left w:val="nil"/>
              <w:bottom w:val="nil"/>
              <w:right w:val="nil"/>
            </w:tcBorders>
            <w:shd w:val="clear" w:color="000000" w:fill="FFFFFF"/>
            <w:vAlign w:val="center"/>
            <w:hideMark/>
          </w:tcPr>
          <w:p w14:paraId="5BA024D8"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280</w:t>
            </w:r>
          </w:p>
        </w:tc>
        <w:tc>
          <w:tcPr>
            <w:tcW w:w="2180" w:type="dxa"/>
            <w:tcBorders>
              <w:top w:val="nil"/>
              <w:left w:val="nil"/>
              <w:bottom w:val="nil"/>
              <w:right w:val="nil"/>
            </w:tcBorders>
            <w:shd w:val="clear" w:color="000000" w:fill="FFFFFF"/>
            <w:vAlign w:val="center"/>
            <w:hideMark/>
          </w:tcPr>
          <w:p w14:paraId="29B25A52"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45.2</w:t>
            </w:r>
          </w:p>
        </w:tc>
        <w:tc>
          <w:tcPr>
            <w:tcW w:w="960" w:type="dxa"/>
            <w:tcBorders>
              <w:top w:val="nil"/>
              <w:left w:val="nil"/>
              <w:bottom w:val="nil"/>
              <w:right w:val="nil"/>
            </w:tcBorders>
            <w:shd w:val="clear" w:color="auto" w:fill="auto"/>
            <w:noWrap/>
            <w:hideMark/>
          </w:tcPr>
          <w:p w14:paraId="3A3FCC30" w14:textId="77777777" w:rsidR="003A219A" w:rsidRPr="00E2316A" w:rsidRDefault="009420C4"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0.000</w:t>
            </w:r>
          </w:p>
        </w:tc>
      </w:tr>
      <w:tr w:rsidR="003A219A" w:rsidRPr="00E2316A" w14:paraId="027AE6B6" w14:textId="77777777" w:rsidTr="003A219A">
        <w:trPr>
          <w:trHeight w:val="315"/>
        </w:trPr>
        <w:tc>
          <w:tcPr>
            <w:tcW w:w="1540" w:type="dxa"/>
            <w:tcBorders>
              <w:top w:val="nil"/>
              <w:left w:val="nil"/>
              <w:bottom w:val="nil"/>
              <w:right w:val="nil"/>
            </w:tcBorders>
            <w:shd w:val="clear" w:color="auto" w:fill="auto"/>
            <w:noWrap/>
            <w:vAlign w:val="center"/>
            <w:hideMark/>
          </w:tcPr>
          <w:p w14:paraId="7422070F" w14:textId="77777777" w:rsidR="003A219A" w:rsidRPr="00E2316A" w:rsidRDefault="003A219A" w:rsidP="00E2316A">
            <w:pPr>
              <w:spacing w:after="0" w:line="360" w:lineRule="auto"/>
              <w:ind w:left="284" w:hanging="284"/>
              <w:jc w:val="both"/>
              <w:rPr>
                <w:rFonts w:ascii="Times New Roman" w:eastAsia="Times New Roman" w:hAnsi="Times New Roman" w:cs="Times New Roman"/>
                <w:sz w:val="24"/>
                <w:szCs w:val="24"/>
              </w:rPr>
            </w:pPr>
          </w:p>
        </w:tc>
        <w:tc>
          <w:tcPr>
            <w:tcW w:w="2080" w:type="dxa"/>
            <w:tcBorders>
              <w:top w:val="nil"/>
              <w:left w:val="nil"/>
              <w:bottom w:val="nil"/>
              <w:right w:val="nil"/>
            </w:tcBorders>
            <w:shd w:val="clear" w:color="000000" w:fill="FFFFFF"/>
            <w:vAlign w:val="center"/>
            <w:hideMark/>
          </w:tcPr>
          <w:p w14:paraId="5875B632"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3rd Trimester</w:t>
            </w:r>
          </w:p>
        </w:tc>
        <w:tc>
          <w:tcPr>
            <w:tcW w:w="1860" w:type="dxa"/>
            <w:tcBorders>
              <w:top w:val="nil"/>
              <w:left w:val="nil"/>
              <w:bottom w:val="nil"/>
              <w:right w:val="nil"/>
            </w:tcBorders>
            <w:shd w:val="clear" w:color="000000" w:fill="FFFFFF"/>
            <w:vAlign w:val="center"/>
            <w:hideMark/>
          </w:tcPr>
          <w:p w14:paraId="36DB7DCC"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140</w:t>
            </w:r>
          </w:p>
        </w:tc>
        <w:tc>
          <w:tcPr>
            <w:tcW w:w="2180" w:type="dxa"/>
            <w:tcBorders>
              <w:top w:val="nil"/>
              <w:left w:val="nil"/>
              <w:bottom w:val="nil"/>
              <w:right w:val="nil"/>
            </w:tcBorders>
            <w:shd w:val="clear" w:color="000000" w:fill="FFFFFF"/>
            <w:vAlign w:val="center"/>
            <w:hideMark/>
          </w:tcPr>
          <w:p w14:paraId="1D75C896"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22.6</w:t>
            </w:r>
          </w:p>
        </w:tc>
        <w:tc>
          <w:tcPr>
            <w:tcW w:w="960" w:type="dxa"/>
            <w:tcBorders>
              <w:top w:val="nil"/>
              <w:left w:val="nil"/>
              <w:bottom w:val="nil"/>
              <w:right w:val="nil"/>
            </w:tcBorders>
            <w:shd w:val="clear" w:color="auto" w:fill="auto"/>
            <w:noWrap/>
            <w:hideMark/>
          </w:tcPr>
          <w:p w14:paraId="4A9CF54A"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p>
        </w:tc>
      </w:tr>
      <w:tr w:rsidR="003A219A" w:rsidRPr="00E2316A" w14:paraId="16F4AABB" w14:textId="77777777" w:rsidTr="003A219A">
        <w:trPr>
          <w:trHeight w:val="315"/>
        </w:trPr>
        <w:tc>
          <w:tcPr>
            <w:tcW w:w="1540" w:type="dxa"/>
            <w:tcBorders>
              <w:top w:val="nil"/>
              <w:left w:val="nil"/>
              <w:bottom w:val="single" w:sz="4" w:space="0" w:color="auto"/>
              <w:right w:val="nil"/>
            </w:tcBorders>
            <w:shd w:val="clear" w:color="auto" w:fill="auto"/>
            <w:noWrap/>
            <w:hideMark/>
          </w:tcPr>
          <w:p w14:paraId="3FF18AE4"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 </w:t>
            </w:r>
          </w:p>
        </w:tc>
        <w:tc>
          <w:tcPr>
            <w:tcW w:w="2080" w:type="dxa"/>
            <w:tcBorders>
              <w:top w:val="nil"/>
              <w:left w:val="nil"/>
              <w:bottom w:val="single" w:sz="4" w:space="0" w:color="auto"/>
              <w:right w:val="nil"/>
            </w:tcBorders>
            <w:shd w:val="clear" w:color="000000" w:fill="FFFFFF"/>
            <w:hideMark/>
          </w:tcPr>
          <w:p w14:paraId="306A1E34"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Total</w:t>
            </w:r>
          </w:p>
        </w:tc>
        <w:tc>
          <w:tcPr>
            <w:tcW w:w="1860" w:type="dxa"/>
            <w:tcBorders>
              <w:top w:val="nil"/>
              <w:left w:val="nil"/>
              <w:bottom w:val="single" w:sz="4" w:space="0" w:color="auto"/>
              <w:right w:val="nil"/>
            </w:tcBorders>
            <w:shd w:val="clear" w:color="000000" w:fill="FFFFFF"/>
            <w:hideMark/>
          </w:tcPr>
          <w:p w14:paraId="72158568"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10205"/>
                <w:sz w:val="24"/>
                <w:szCs w:val="24"/>
              </w:rPr>
            </w:pPr>
            <w:r w:rsidRPr="00E2316A">
              <w:rPr>
                <w:rFonts w:ascii="Times New Roman" w:eastAsia="Times New Roman" w:hAnsi="Times New Roman" w:cs="Times New Roman"/>
                <w:color w:val="010205"/>
                <w:sz w:val="24"/>
                <w:szCs w:val="24"/>
              </w:rPr>
              <w:t>620</w:t>
            </w:r>
          </w:p>
        </w:tc>
        <w:tc>
          <w:tcPr>
            <w:tcW w:w="2180" w:type="dxa"/>
            <w:tcBorders>
              <w:top w:val="nil"/>
              <w:left w:val="nil"/>
              <w:bottom w:val="single" w:sz="4" w:space="0" w:color="auto"/>
              <w:right w:val="nil"/>
            </w:tcBorders>
            <w:shd w:val="clear" w:color="000000" w:fill="FFFFFF"/>
            <w:hideMark/>
          </w:tcPr>
          <w:p w14:paraId="3EABE2CA"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10205"/>
                <w:sz w:val="24"/>
                <w:szCs w:val="24"/>
              </w:rPr>
            </w:pPr>
            <w:r w:rsidRPr="00E2316A">
              <w:rPr>
                <w:rFonts w:ascii="Times New Roman" w:eastAsia="Times New Roman" w:hAnsi="Times New Roman" w:cs="Times New Roman"/>
                <w:color w:val="010205"/>
                <w:sz w:val="24"/>
                <w:szCs w:val="24"/>
              </w:rPr>
              <w:t>100</w:t>
            </w:r>
          </w:p>
        </w:tc>
        <w:tc>
          <w:tcPr>
            <w:tcW w:w="960" w:type="dxa"/>
            <w:tcBorders>
              <w:top w:val="nil"/>
              <w:left w:val="nil"/>
              <w:bottom w:val="single" w:sz="4" w:space="0" w:color="auto"/>
              <w:right w:val="nil"/>
            </w:tcBorders>
            <w:shd w:val="clear" w:color="auto" w:fill="auto"/>
            <w:noWrap/>
            <w:hideMark/>
          </w:tcPr>
          <w:p w14:paraId="63282A89" w14:textId="77777777" w:rsidR="003A219A" w:rsidRPr="00E2316A" w:rsidRDefault="003A219A"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 </w:t>
            </w:r>
          </w:p>
        </w:tc>
      </w:tr>
    </w:tbl>
    <w:p w14:paraId="43467D0F" w14:textId="77777777" w:rsidR="003A219A" w:rsidRPr="00E2316A" w:rsidRDefault="003A219A" w:rsidP="00E2316A">
      <w:pPr>
        <w:spacing w:line="360" w:lineRule="auto"/>
        <w:ind w:left="284" w:hanging="284"/>
        <w:jc w:val="both"/>
        <w:rPr>
          <w:rFonts w:ascii="Times New Roman" w:eastAsia="SimSun" w:hAnsi="Times New Roman" w:cs="Times New Roman"/>
          <w:color w:val="000000"/>
          <w:sz w:val="24"/>
          <w:szCs w:val="24"/>
          <w:lang w:bidi="ar"/>
        </w:rPr>
      </w:pPr>
    </w:p>
    <w:p w14:paraId="023879FA" w14:textId="77777777" w:rsidR="005174CD" w:rsidRPr="00E2316A" w:rsidRDefault="005174CD" w:rsidP="00E2316A">
      <w:pPr>
        <w:spacing w:line="360" w:lineRule="auto"/>
        <w:ind w:left="284" w:hanging="284"/>
        <w:jc w:val="both"/>
        <w:rPr>
          <w:rFonts w:ascii="Times New Roman" w:hAnsi="Times New Roman" w:cs="Times New Roman"/>
          <w:sz w:val="24"/>
          <w:szCs w:val="24"/>
          <w:lang w:val="en-GB"/>
        </w:rPr>
      </w:pPr>
      <w:r w:rsidRPr="00E2316A">
        <w:rPr>
          <w:rFonts w:ascii="Times New Roman" w:hAnsi="Times New Roman" w:cs="Times New Roman"/>
          <w:sz w:val="24"/>
          <w:szCs w:val="24"/>
          <w:lang w:val="en-GB"/>
        </w:rPr>
        <w:t>The socioeconomic details of participants who enrolled in this current study indicates that the majority of the participants had a high level of education, with more than half of the respondents having tertiary qualifications 321(51.8%), followed by those who hold secondary qualifications (31.8%), primary qualifications (10.3%) while a small fraction of only 17 women (2.7%) had no formal education and thereafter 21(3.4%) had other. There was a significant difference (p=0.000) in the distribution of the participants as regards their different educational status. Also, there was a significant (p=0.000) relationship in the distribution of the participants as regards their occupation, with the majority of the participants engaged in skilled work 219 (35.3%) while 113(18.2%) engaged in unskilled work. Additionally, the civil service employed 101 pregnant women (16.3%), while 187 (30.2%) were unemployed (Table 3).</w:t>
      </w:r>
    </w:p>
    <w:p w14:paraId="4BAC10E9" w14:textId="77777777" w:rsidR="00230E58" w:rsidRPr="00E2316A" w:rsidRDefault="00230E58" w:rsidP="00E2316A">
      <w:pPr>
        <w:spacing w:line="360" w:lineRule="auto"/>
        <w:ind w:left="284" w:hanging="284"/>
        <w:jc w:val="both"/>
        <w:rPr>
          <w:rFonts w:ascii="Times New Roman" w:eastAsia="SimSun" w:hAnsi="Times New Roman" w:cs="Times New Roman"/>
          <w:color w:val="000000"/>
          <w:sz w:val="24"/>
          <w:szCs w:val="24"/>
          <w:lang w:bidi="ar"/>
        </w:rPr>
      </w:pPr>
      <w:r w:rsidRPr="00E2316A">
        <w:rPr>
          <w:rFonts w:ascii="Times New Roman" w:eastAsia="SimSun" w:hAnsi="Times New Roman" w:cs="Times New Roman"/>
          <w:color w:val="000000"/>
          <w:sz w:val="24"/>
          <w:szCs w:val="24"/>
          <w:lang w:bidi="ar"/>
        </w:rPr>
        <w:t>Table 3: D</w:t>
      </w:r>
      <w:r w:rsidR="003951A6" w:rsidRPr="00E2316A">
        <w:rPr>
          <w:rFonts w:ascii="Times New Roman" w:eastAsia="SimSun" w:hAnsi="Times New Roman" w:cs="Times New Roman"/>
          <w:color w:val="000000"/>
          <w:sz w:val="24"/>
          <w:szCs w:val="24"/>
          <w:lang w:bidi="ar"/>
        </w:rPr>
        <w:t xml:space="preserve">emographic information of </w:t>
      </w:r>
      <w:r w:rsidRPr="00E2316A">
        <w:rPr>
          <w:rFonts w:ascii="Times New Roman" w:eastAsia="SimSun" w:hAnsi="Times New Roman" w:cs="Times New Roman"/>
          <w:color w:val="000000"/>
          <w:sz w:val="24"/>
          <w:szCs w:val="24"/>
          <w:lang w:bidi="ar"/>
        </w:rPr>
        <w:t xml:space="preserve">Pregnant Women </w:t>
      </w:r>
    </w:p>
    <w:tbl>
      <w:tblPr>
        <w:tblW w:w="9020" w:type="dxa"/>
        <w:tblLook w:val="04A0" w:firstRow="1" w:lastRow="0" w:firstColumn="1" w:lastColumn="0" w:noHBand="0" w:noVBand="1"/>
      </w:tblPr>
      <w:tblGrid>
        <w:gridCol w:w="1940"/>
        <w:gridCol w:w="2080"/>
        <w:gridCol w:w="1860"/>
        <w:gridCol w:w="2180"/>
        <w:gridCol w:w="1020"/>
      </w:tblGrid>
      <w:tr w:rsidR="00230E58" w:rsidRPr="00E2316A" w14:paraId="4D24692F" w14:textId="77777777" w:rsidTr="00230E58">
        <w:trPr>
          <w:trHeight w:val="315"/>
        </w:trPr>
        <w:tc>
          <w:tcPr>
            <w:tcW w:w="1940" w:type="dxa"/>
            <w:tcBorders>
              <w:top w:val="single" w:sz="4" w:space="0" w:color="auto"/>
              <w:left w:val="nil"/>
              <w:bottom w:val="single" w:sz="4" w:space="0" w:color="auto"/>
              <w:right w:val="nil"/>
            </w:tcBorders>
            <w:shd w:val="clear" w:color="auto" w:fill="auto"/>
            <w:noWrap/>
            <w:hideMark/>
          </w:tcPr>
          <w:p w14:paraId="2311911E" w14:textId="77777777" w:rsidR="00230E58" w:rsidRPr="00E2316A" w:rsidRDefault="00230E58"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Characteristics</w:t>
            </w:r>
          </w:p>
        </w:tc>
        <w:tc>
          <w:tcPr>
            <w:tcW w:w="2080" w:type="dxa"/>
            <w:tcBorders>
              <w:top w:val="single" w:sz="4" w:space="0" w:color="auto"/>
              <w:left w:val="nil"/>
              <w:bottom w:val="single" w:sz="4" w:space="0" w:color="auto"/>
              <w:right w:val="nil"/>
            </w:tcBorders>
            <w:shd w:val="clear" w:color="auto" w:fill="auto"/>
            <w:noWrap/>
            <w:hideMark/>
          </w:tcPr>
          <w:p w14:paraId="73F8E78A" w14:textId="77777777" w:rsidR="00230E58" w:rsidRPr="00E2316A" w:rsidRDefault="00230E58"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Response</w:t>
            </w:r>
          </w:p>
        </w:tc>
        <w:tc>
          <w:tcPr>
            <w:tcW w:w="1860" w:type="dxa"/>
            <w:tcBorders>
              <w:top w:val="single" w:sz="4" w:space="0" w:color="auto"/>
              <w:left w:val="nil"/>
              <w:bottom w:val="single" w:sz="4" w:space="0" w:color="auto"/>
              <w:right w:val="nil"/>
            </w:tcBorders>
            <w:shd w:val="clear" w:color="auto" w:fill="auto"/>
            <w:noWrap/>
            <w:hideMark/>
          </w:tcPr>
          <w:p w14:paraId="2ED78974" w14:textId="77777777" w:rsidR="00230E58" w:rsidRPr="00E2316A" w:rsidRDefault="00230E58"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Frequency</w:t>
            </w:r>
          </w:p>
        </w:tc>
        <w:tc>
          <w:tcPr>
            <w:tcW w:w="2180" w:type="dxa"/>
            <w:tcBorders>
              <w:top w:val="single" w:sz="4" w:space="0" w:color="auto"/>
              <w:left w:val="nil"/>
              <w:bottom w:val="single" w:sz="4" w:space="0" w:color="auto"/>
              <w:right w:val="nil"/>
            </w:tcBorders>
            <w:shd w:val="clear" w:color="auto" w:fill="auto"/>
            <w:noWrap/>
            <w:hideMark/>
          </w:tcPr>
          <w:p w14:paraId="1DC0E569" w14:textId="77777777" w:rsidR="00230E58" w:rsidRPr="00E2316A" w:rsidRDefault="00230E58"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 xml:space="preserve">Percentage (%)       </w:t>
            </w:r>
          </w:p>
        </w:tc>
        <w:tc>
          <w:tcPr>
            <w:tcW w:w="960" w:type="dxa"/>
            <w:tcBorders>
              <w:top w:val="single" w:sz="4" w:space="0" w:color="auto"/>
              <w:left w:val="nil"/>
              <w:bottom w:val="single" w:sz="4" w:space="0" w:color="auto"/>
              <w:right w:val="nil"/>
            </w:tcBorders>
            <w:shd w:val="clear" w:color="auto" w:fill="auto"/>
            <w:noWrap/>
            <w:hideMark/>
          </w:tcPr>
          <w:p w14:paraId="0C2D9E73" w14:textId="77777777" w:rsidR="00230E58" w:rsidRPr="00E2316A" w:rsidRDefault="00230E58"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P value</w:t>
            </w:r>
          </w:p>
        </w:tc>
      </w:tr>
      <w:tr w:rsidR="00230E58" w:rsidRPr="00E2316A" w14:paraId="33FBB4A0" w14:textId="77777777" w:rsidTr="00230E58">
        <w:trPr>
          <w:trHeight w:val="315"/>
        </w:trPr>
        <w:tc>
          <w:tcPr>
            <w:tcW w:w="1940" w:type="dxa"/>
            <w:tcBorders>
              <w:top w:val="nil"/>
              <w:left w:val="nil"/>
              <w:bottom w:val="nil"/>
              <w:right w:val="nil"/>
            </w:tcBorders>
            <w:shd w:val="clear" w:color="auto" w:fill="auto"/>
            <w:noWrap/>
            <w:hideMark/>
          </w:tcPr>
          <w:p w14:paraId="08E40DE3" w14:textId="77777777" w:rsidR="00230E58" w:rsidRPr="00E2316A" w:rsidRDefault="00230E58"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Educational Status</w:t>
            </w:r>
          </w:p>
        </w:tc>
        <w:tc>
          <w:tcPr>
            <w:tcW w:w="2080" w:type="dxa"/>
            <w:tcBorders>
              <w:top w:val="nil"/>
              <w:left w:val="nil"/>
              <w:bottom w:val="nil"/>
              <w:right w:val="nil"/>
            </w:tcBorders>
            <w:shd w:val="clear" w:color="000000" w:fill="FFFFFF"/>
            <w:vAlign w:val="center"/>
            <w:hideMark/>
          </w:tcPr>
          <w:p w14:paraId="2FF580D4" w14:textId="77777777" w:rsidR="00230E58" w:rsidRPr="00E2316A" w:rsidRDefault="00230E58"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Primary</w:t>
            </w:r>
          </w:p>
        </w:tc>
        <w:tc>
          <w:tcPr>
            <w:tcW w:w="1860" w:type="dxa"/>
            <w:tcBorders>
              <w:top w:val="nil"/>
              <w:left w:val="nil"/>
              <w:bottom w:val="nil"/>
              <w:right w:val="nil"/>
            </w:tcBorders>
            <w:shd w:val="clear" w:color="000000" w:fill="FFFFFF"/>
            <w:vAlign w:val="center"/>
            <w:hideMark/>
          </w:tcPr>
          <w:p w14:paraId="785C03CD" w14:textId="77777777" w:rsidR="00230E58" w:rsidRPr="00E2316A" w:rsidRDefault="00230E58"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64</w:t>
            </w:r>
          </w:p>
        </w:tc>
        <w:tc>
          <w:tcPr>
            <w:tcW w:w="2180" w:type="dxa"/>
            <w:tcBorders>
              <w:top w:val="nil"/>
              <w:left w:val="nil"/>
              <w:bottom w:val="nil"/>
              <w:right w:val="nil"/>
            </w:tcBorders>
            <w:shd w:val="clear" w:color="000000" w:fill="FFFFFF"/>
            <w:vAlign w:val="center"/>
            <w:hideMark/>
          </w:tcPr>
          <w:p w14:paraId="7D0AD7EA" w14:textId="77777777" w:rsidR="00230E58" w:rsidRPr="00E2316A" w:rsidRDefault="00230E58"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10.3</w:t>
            </w:r>
          </w:p>
        </w:tc>
        <w:tc>
          <w:tcPr>
            <w:tcW w:w="960" w:type="dxa"/>
            <w:tcBorders>
              <w:top w:val="nil"/>
              <w:left w:val="nil"/>
              <w:bottom w:val="nil"/>
              <w:right w:val="nil"/>
            </w:tcBorders>
            <w:shd w:val="clear" w:color="auto" w:fill="auto"/>
            <w:noWrap/>
            <w:hideMark/>
          </w:tcPr>
          <w:p w14:paraId="240A235F" w14:textId="77777777" w:rsidR="00230E58" w:rsidRPr="00E2316A" w:rsidRDefault="00230E58" w:rsidP="00E2316A">
            <w:pPr>
              <w:spacing w:after="0" w:line="360" w:lineRule="auto"/>
              <w:ind w:left="284" w:hanging="284"/>
              <w:jc w:val="both"/>
              <w:rPr>
                <w:rFonts w:ascii="Times New Roman" w:eastAsia="Times New Roman" w:hAnsi="Times New Roman" w:cs="Times New Roman"/>
                <w:color w:val="000000"/>
                <w:sz w:val="24"/>
                <w:szCs w:val="24"/>
              </w:rPr>
            </w:pPr>
          </w:p>
        </w:tc>
      </w:tr>
      <w:tr w:rsidR="00230E58" w:rsidRPr="00E2316A" w14:paraId="15458311" w14:textId="77777777" w:rsidTr="00230E58">
        <w:trPr>
          <w:trHeight w:val="315"/>
        </w:trPr>
        <w:tc>
          <w:tcPr>
            <w:tcW w:w="1940" w:type="dxa"/>
            <w:tcBorders>
              <w:top w:val="nil"/>
              <w:left w:val="nil"/>
              <w:bottom w:val="nil"/>
              <w:right w:val="nil"/>
            </w:tcBorders>
            <w:shd w:val="clear" w:color="auto" w:fill="auto"/>
            <w:noWrap/>
            <w:vAlign w:val="center"/>
            <w:hideMark/>
          </w:tcPr>
          <w:p w14:paraId="5A4D320B" w14:textId="77777777" w:rsidR="00230E58" w:rsidRPr="00E2316A" w:rsidRDefault="00230E58" w:rsidP="00E2316A">
            <w:pPr>
              <w:spacing w:after="0" w:line="360" w:lineRule="auto"/>
              <w:ind w:left="284" w:hanging="284"/>
              <w:jc w:val="both"/>
              <w:rPr>
                <w:rFonts w:ascii="Times New Roman" w:eastAsia="Times New Roman" w:hAnsi="Times New Roman" w:cs="Times New Roman"/>
                <w:sz w:val="24"/>
                <w:szCs w:val="24"/>
              </w:rPr>
            </w:pPr>
          </w:p>
        </w:tc>
        <w:tc>
          <w:tcPr>
            <w:tcW w:w="2080" w:type="dxa"/>
            <w:tcBorders>
              <w:top w:val="nil"/>
              <w:left w:val="nil"/>
              <w:bottom w:val="nil"/>
              <w:right w:val="nil"/>
            </w:tcBorders>
            <w:shd w:val="clear" w:color="000000" w:fill="FFFFFF"/>
            <w:vAlign w:val="center"/>
            <w:hideMark/>
          </w:tcPr>
          <w:p w14:paraId="5E85BA9E" w14:textId="77777777" w:rsidR="00230E58" w:rsidRPr="00E2316A" w:rsidRDefault="00230E58"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Secondary</w:t>
            </w:r>
          </w:p>
        </w:tc>
        <w:tc>
          <w:tcPr>
            <w:tcW w:w="1860" w:type="dxa"/>
            <w:tcBorders>
              <w:top w:val="nil"/>
              <w:left w:val="nil"/>
              <w:bottom w:val="nil"/>
              <w:right w:val="nil"/>
            </w:tcBorders>
            <w:shd w:val="clear" w:color="000000" w:fill="FFFFFF"/>
            <w:vAlign w:val="center"/>
            <w:hideMark/>
          </w:tcPr>
          <w:p w14:paraId="4B552B72" w14:textId="77777777" w:rsidR="00230E58" w:rsidRPr="00E2316A" w:rsidRDefault="00230E58"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197</w:t>
            </w:r>
          </w:p>
        </w:tc>
        <w:tc>
          <w:tcPr>
            <w:tcW w:w="2180" w:type="dxa"/>
            <w:tcBorders>
              <w:top w:val="nil"/>
              <w:left w:val="nil"/>
              <w:bottom w:val="nil"/>
              <w:right w:val="nil"/>
            </w:tcBorders>
            <w:shd w:val="clear" w:color="000000" w:fill="FFFFFF"/>
            <w:vAlign w:val="center"/>
            <w:hideMark/>
          </w:tcPr>
          <w:p w14:paraId="1D708B69" w14:textId="77777777" w:rsidR="00230E58" w:rsidRPr="00E2316A" w:rsidRDefault="00230E58"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31.8</w:t>
            </w:r>
          </w:p>
        </w:tc>
        <w:tc>
          <w:tcPr>
            <w:tcW w:w="960" w:type="dxa"/>
            <w:tcBorders>
              <w:top w:val="nil"/>
              <w:left w:val="nil"/>
              <w:bottom w:val="nil"/>
              <w:right w:val="nil"/>
            </w:tcBorders>
            <w:shd w:val="clear" w:color="auto" w:fill="auto"/>
            <w:noWrap/>
            <w:hideMark/>
          </w:tcPr>
          <w:p w14:paraId="01A0EA34" w14:textId="77777777" w:rsidR="00230E58" w:rsidRPr="00E2316A" w:rsidRDefault="009420C4"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0.000</w:t>
            </w:r>
          </w:p>
        </w:tc>
      </w:tr>
      <w:tr w:rsidR="00230E58" w:rsidRPr="00E2316A" w14:paraId="503E4F12" w14:textId="77777777" w:rsidTr="00230E58">
        <w:trPr>
          <w:trHeight w:val="315"/>
        </w:trPr>
        <w:tc>
          <w:tcPr>
            <w:tcW w:w="1940" w:type="dxa"/>
            <w:tcBorders>
              <w:top w:val="nil"/>
              <w:left w:val="nil"/>
              <w:bottom w:val="nil"/>
              <w:right w:val="nil"/>
            </w:tcBorders>
            <w:shd w:val="clear" w:color="auto" w:fill="auto"/>
            <w:noWrap/>
            <w:vAlign w:val="center"/>
            <w:hideMark/>
          </w:tcPr>
          <w:p w14:paraId="26C1E32B" w14:textId="77777777" w:rsidR="00230E58" w:rsidRPr="00E2316A" w:rsidRDefault="00230E58" w:rsidP="00E2316A">
            <w:pPr>
              <w:spacing w:after="0" w:line="360" w:lineRule="auto"/>
              <w:ind w:left="284" w:hanging="284"/>
              <w:jc w:val="both"/>
              <w:rPr>
                <w:rFonts w:ascii="Times New Roman" w:eastAsia="Times New Roman" w:hAnsi="Times New Roman" w:cs="Times New Roman"/>
                <w:sz w:val="24"/>
                <w:szCs w:val="24"/>
              </w:rPr>
            </w:pPr>
          </w:p>
        </w:tc>
        <w:tc>
          <w:tcPr>
            <w:tcW w:w="2080" w:type="dxa"/>
            <w:tcBorders>
              <w:top w:val="nil"/>
              <w:left w:val="nil"/>
              <w:bottom w:val="nil"/>
              <w:right w:val="nil"/>
            </w:tcBorders>
            <w:shd w:val="clear" w:color="000000" w:fill="FFFFFF"/>
            <w:vAlign w:val="center"/>
            <w:hideMark/>
          </w:tcPr>
          <w:p w14:paraId="7734AC3E" w14:textId="77777777" w:rsidR="00230E58" w:rsidRPr="00E2316A" w:rsidRDefault="00230E58"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Tertiary</w:t>
            </w:r>
          </w:p>
        </w:tc>
        <w:tc>
          <w:tcPr>
            <w:tcW w:w="1860" w:type="dxa"/>
            <w:tcBorders>
              <w:top w:val="nil"/>
              <w:left w:val="nil"/>
              <w:bottom w:val="nil"/>
              <w:right w:val="nil"/>
            </w:tcBorders>
            <w:shd w:val="clear" w:color="000000" w:fill="FFFFFF"/>
            <w:vAlign w:val="center"/>
            <w:hideMark/>
          </w:tcPr>
          <w:p w14:paraId="3AC0B0E3" w14:textId="77777777" w:rsidR="00230E58" w:rsidRPr="00E2316A" w:rsidRDefault="00230E58"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321</w:t>
            </w:r>
          </w:p>
        </w:tc>
        <w:tc>
          <w:tcPr>
            <w:tcW w:w="2180" w:type="dxa"/>
            <w:tcBorders>
              <w:top w:val="nil"/>
              <w:left w:val="nil"/>
              <w:bottom w:val="nil"/>
              <w:right w:val="nil"/>
            </w:tcBorders>
            <w:shd w:val="clear" w:color="000000" w:fill="FFFFFF"/>
            <w:vAlign w:val="center"/>
            <w:hideMark/>
          </w:tcPr>
          <w:p w14:paraId="0D4EB4FB" w14:textId="77777777" w:rsidR="00230E58" w:rsidRPr="00E2316A" w:rsidRDefault="00230E58"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51.8</w:t>
            </w:r>
          </w:p>
        </w:tc>
        <w:tc>
          <w:tcPr>
            <w:tcW w:w="960" w:type="dxa"/>
            <w:tcBorders>
              <w:top w:val="nil"/>
              <w:left w:val="nil"/>
              <w:bottom w:val="nil"/>
              <w:right w:val="nil"/>
            </w:tcBorders>
            <w:shd w:val="clear" w:color="auto" w:fill="auto"/>
            <w:noWrap/>
            <w:hideMark/>
          </w:tcPr>
          <w:p w14:paraId="1F81C3B9" w14:textId="77777777" w:rsidR="00230E58" w:rsidRPr="00E2316A" w:rsidRDefault="00230E58" w:rsidP="00E2316A">
            <w:pPr>
              <w:spacing w:after="0" w:line="360" w:lineRule="auto"/>
              <w:ind w:left="284" w:hanging="284"/>
              <w:jc w:val="both"/>
              <w:rPr>
                <w:rFonts w:ascii="Times New Roman" w:eastAsia="Times New Roman" w:hAnsi="Times New Roman" w:cs="Times New Roman"/>
                <w:color w:val="000000"/>
                <w:sz w:val="24"/>
                <w:szCs w:val="24"/>
              </w:rPr>
            </w:pPr>
          </w:p>
        </w:tc>
      </w:tr>
      <w:tr w:rsidR="00230E58" w:rsidRPr="00E2316A" w14:paraId="6A5FB9D5" w14:textId="77777777" w:rsidTr="00230E58">
        <w:trPr>
          <w:trHeight w:val="315"/>
        </w:trPr>
        <w:tc>
          <w:tcPr>
            <w:tcW w:w="1940" w:type="dxa"/>
            <w:tcBorders>
              <w:top w:val="nil"/>
              <w:left w:val="nil"/>
              <w:bottom w:val="nil"/>
              <w:right w:val="nil"/>
            </w:tcBorders>
            <w:shd w:val="clear" w:color="auto" w:fill="auto"/>
            <w:noWrap/>
            <w:vAlign w:val="center"/>
            <w:hideMark/>
          </w:tcPr>
          <w:p w14:paraId="016C4E98" w14:textId="77777777" w:rsidR="00230E58" w:rsidRPr="00E2316A" w:rsidRDefault="00230E58" w:rsidP="00E2316A">
            <w:pPr>
              <w:spacing w:after="0" w:line="360" w:lineRule="auto"/>
              <w:ind w:left="284" w:hanging="284"/>
              <w:jc w:val="both"/>
              <w:rPr>
                <w:rFonts w:ascii="Times New Roman" w:eastAsia="Times New Roman" w:hAnsi="Times New Roman" w:cs="Times New Roman"/>
                <w:sz w:val="24"/>
                <w:szCs w:val="24"/>
              </w:rPr>
            </w:pPr>
          </w:p>
        </w:tc>
        <w:tc>
          <w:tcPr>
            <w:tcW w:w="2080" w:type="dxa"/>
            <w:tcBorders>
              <w:top w:val="nil"/>
              <w:left w:val="nil"/>
              <w:bottom w:val="nil"/>
              <w:right w:val="nil"/>
            </w:tcBorders>
            <w:shd w:val="clear" w:color="000000" w:fill="FFFFFF"/>
            <w:vAlign w:val="center"/>
            <w:hideMark/>
          </w:tcPr>
          <w:p w14:paraId="330FC3A8" w14:textId="77777777" w:rsidR="00230E58" w:rsidRPr="00E2316A" w:rsidRDefault="00230E58"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Other</w:t>
            </w:r>
          </w:p>
        </w:tc>
        <w:tc>
          <w:tcPr>
            <w:tcW w:w="1860" w:type="dxa"/>
            <w:tcBorders>
              <w:top w:val="nil"/>
              <w:left w:val="nil"/>
              <w:bottom w:val="nil"/>
              <w:right w:val="nil"/>
            </w:tcBorders>
            <w:shd w:val="clear" w:color="000000" w:fill="FFFFFF"/>
            <w:vAlign w:val="center"/>
            <w:hideMark/>
          </w:tcPr>
          <w:p w14:paraId="7ED1E4D6" w14:textId="77777777" w:rsidR="00230E58" w:rsidRPr="00E2316A" w:rsidRDefault="00230E58"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21</w:t>
            </w:r>
          </w:p>
        </w:tc>
        <w:tc>
          <w:tcPr>
            <w:tcW w:w="2180" w:type="dxa"/>
            <w:tcBorders>
              <w:top w:val="nil"/>
              <w:left w:val="nil"/>
              <w:bottom w:val="nil"/>
              <w:right w:val="nil"/>
            </w:tcBorders>
            <w:shd w:val="clear" w:color="000000" w:fill="FFFFFF"/>
            <w:vAlign w:val="center"/>
            <w:hideMark/>
          </w:tcPr>
          <w:p w14:paraId="5544E528" w14:textId="77777777" w:rsidR="00230E58" w:rsidRPr="00E2316A" w:rsidRDefault="00230E58"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3.4</w:t>
            </w:r>
          </w:p>
        </w:tc>
        <w:tc>
          <w:tcPr>
            <w:tcW w:w="960" w:type="dxa"/>
            <w:tcBorders>
              <w:top w:val="nil"/>
              <w:left w:val="nil"/>
              <w:bottom w:val="nil"/>
              <w:right w:val="nil"/>
            </w:tcBorders>
            <w:shd w:val="clear" w:color="auto" w:fill="auto"/>
            <w:noWrap/>
            <w:hideMark/>
          </w:tcPr>
          <w:p w14:paraId="4F18180E" w14:textId="77777777" w:rsidR="00230E58" w:rsidRPr="00E2316A" w:rsidRDefault="00230E58" w:rsidP="00E2316A">
            <w:pPr>
              <w:spacing w:after="0" w:line="360" w:lineRule="auto"/>
              <w:ind w:left="284" w:hanging="284"/>
              <w:jc w:val="both"/>
              <w:rPr>
                <w:rFonts w:ascii="Times New Roman" w:eastAsia="Times New Roman" w:hAnsi="Times New Roman" w:cs="Times New Roman"/>
                <w:color w:val="000000"/>
                <w:sz w:val="24"/>
                <w:szCs w:val="24"/>
              </w:rPr>
            </w:pPr>
          </w:p>
        </w:tc>
      </w:tr>
      <w:tr w:rsidR="00230E58" w:rsidRPr="00E2316A" w14:paraId="204DA821" w14:textId="77777777" w:rsidTr="00230E58">
        <w:trPr>
          <w:trHeight w:val="315"/>
        </w:trPr>
        <w:tc>
          <w:tcPr>
            <w:tcW w:w="1940" w:type="dxa"/>
            <w:tcBorders>
              <w:top w:val="nil"/>
              <w:left w:val="nil"/>
              <w:bottom w:val="nil"/>
              <w:right w:val="nil"/>
            </w:tcBorders>
            <w:shd w:val="clear" w:color="auto" w:fill="auto"/>
            <w:noWrap/>
            <w:vAlign w:val="center"/>
            <w:hideMark/>
          </w:tcPr>
          <w:p w14:paraId="75691E08" w14:textId="77777777" w:rsidR="00230E58" w:rsidRPr="00E2316A" w:rsidRDefault="00230E58" w:rsidP="00E2316A">
            <w:pPr>
              <w:spacing w:after="0" w:line="360" w:lineRule="auto"/>
              <w:ind w:left="284" w:hanging="284"/>
              <w:jc w:val="both"/>
              <w:rPr>
                <w:rFonts w:ascii="Times New Roman" w:eastAsia="Times New Roman" w:hAnsi="Times New Roman" w:cs="Times New Roman"/>
                <w:sz w:val="24"/>
                <w:szCs w:val="24"/>
              </w:rPr>
            </w:pPr>
          </w:p>
        </w:tc>
        <w:tc>
          <w:tcPr>
            <w:tcW w:w="2080" w:type="dxa"/>
            <w:tcBorders>
              <w:top w:val="nil"/>
              <w:left w:val="nil"/>
              <w:bottom w:val="nil"/>
              <w:right w:val="nil"/>
            </w:tcBorders>
            <w:shd w:val="clear" w:color="000000" w:fill="FFFFFF"/>
            <w:vAlign w:val="center"/>
            <w:hideMark/>
          </w:tcPr>
          <w:p w14:paraId="5CB20A32" w14:textId="77777777" w:rsidR="00230E58" w:rsidRPr="00E2316A" w:rsidRDefault="00230E58"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None</w:t>
            </w:r>
          </w:p>
        </w:tc>
        <w:tc>
          <w:tcPr>
            <w:tcW w:w="1860" w:type="dxa"/>
            <w:tcBorders>
              <w:top w:val="nil"/>
              <w:left w:val="nil"/>
              <w:bottom w:val="nil"/>
              <w:right w:val="nil"/>
            </w:tcBorders>
            <w:shd w:val="clear" w:color="000000" w:fill="FFFFFF"/>
            <w:vAlign w:val="center"/>
            <w:hideMark/>
          </w:tcPr>
          <w:p w14:paraId="353E1295" w14:textId="77777777" w:rsidR="00230E58" w:rsidRPr="00E2316A" w:rsidRDefault="00230E58"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17</w:t>
            </w:r>
          </w:p>
        </w:tc>
        <w:tc>
          <w:tcPr>
            <w:tcW w:w="2180" w:type="dxa"/>
            <w:tcBorders>
              <w:top w:val="nil"/>
              <w:left w:val="nil"/>
              <w:bottom w:val="nil"/>
              <w:right w:val="nil"/>
            </w:tcBorders>
            <w:shd w:val="clear" w:color="000000" w:fill="FFFFFF"/>
            <w:vAlign w:val="center"/>
            <w:hideMark/>
          </w:tcPr>
          <w:p w14:paraId="295B9F9E" w14:textId="77777777" w:rsidR="00230E58" w:rsidRPr="00E2316A" w:rsidRDefault="00230E58"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2.7</w:t>
            </w:r>
          </w:p>
        </w:tc>
        <w:tc>
          <w:tcPr>
            <w:tcW w:w="960" w:type="dxa"/>
            <w:tcBorders>
              <w:top w:val="nil"/>
              <w:left w:val="nil"/>
              <w:bottom w:val="nil"/>
              <w:right w:val="nil"/>
            </w:tcBorders>
            <w:shd w:val="clear" w:color="auto" w:fill="auto"/>
            <w:noWrap/>
            <w:hideMark/>
          </w:tcPr>
          <w:p w14:paraId="3B0740CC" w14:textId="77777777" w:rsidR="00230E58" w:rsidRPr="00E2316A" w:rsidRDefault="00230E58" w:rsidP="00E2316A">
            <w:pPr>
              <w:spacing w:after="0" w:line="360" w:lineRule="auto"/>
              <w:ind w:left="284" w:hanging="284"/>
              <w:jc w:val="both"/>
              <w:rPr>
                <w:rFonts w:ascii="Times New Roman" w:eastAsia="Times New Roman" w:hAnsi="Times New Roman" w:cs="Times New Roman"/>
                <w:color w:val="000000"/>
                <w:sz w:val="24"/>
                <w:szCs w:val="24"/>
              </w:rPr>
            </w:pPr>
          </w:p>
        </w:tc>
      </w:tr>
      <w:tr w:rsidR="00230E58" w:rsidRPr="00E2316A" w14:paraId="633AFB19" w14:textId="77777777" w:rsidTr="00230E58">
        <w:trPr>
          <w:trHeight w:val="315"/>
        </w:trPr>
        <w:tc>
          <w:tcPr>
            <w:tcW w:w="1940" w:type="dxa"/>
            <w:tcBorders>
              <w:top w:val="nil"/>
              <w:left w:val="nil"/>
              <w:bottom w:val="single" w:sz="4" w:space="0" w:color="auto"/>
              <w:right w:val="nil"/>
            </w:tcBorders>
            <w:shd w:val="clear" w:color="auto" w:fill="auto"/>
            <w:noWrap/>
            <w:vAlign w:val="center"/>
            <w:hideMark/>
          </w:tcPr>
          <w:p w14:paraId="5E37C18B" w14:textId="77777777" w:rsidR="00230E58" w:rsidRPr="00E2316A" w:rsidRDefault="00230E58"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 </w:t>
            </w:r>
          </w:p>
        </w:tc>
        <w:tc>
          <w:tcPr>
            <w:tcW w:w="2080" w:type="dxa"/>
            <w:tcBorders>
              <w:top w:val="nil"/>
              <w:left w:val="nil"/>
              <w:bottom w:val="single" w:sz="4" w:space="0" w:color="auto"/>
              <w:right w:val="nil"/>
            </w:tcBorders>
            <w:shd w:val="clear" w:color="000000" w:fill="FFFFFF"/>
            <w:vAlign w:val="center"/>
            <w:hideMark/>
          </w:tcPr>
          <w:p w14:paraId="1C08DD3F" w14:textId="77777777" w:rsidR="00230E58" w:rsidRPr="00E2316A" w:rsidRDefault="00230E58"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Total</w:t>
            </w:r>
          </w:p>
        </w:tc>
        <w:tc>
          <w:tcPr>
            <w:tcW w:w="1860" w:type="dxa"/>
            <w:tcBorders>
              <w:top w:val="nil"/>
              <w:left w:val="nil"/>
              <w:bottom w:val="single" w:sz="4" w:space="0" w:color="auto"/>
              <w:right w:val="nil"/>
            </w:tcBorders>
            <w:shd w:val="clear" w:color="000000" w:fill="FFFFFF"/>
            <w:vAlign w:val="center"/>
            <w:hideMark/>
          </w:tcPr>
          <w:p w14:paraId="1B1C7502" w14:textId="77777777" w:rsidR="00230E58" w:rsidRPr="00E2316A" w:rsidRDefault="00230E58"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620</w:t>
            </w:r>
          </w:p>
        </w:tc>
        <w:tc>
          <w:tcPr>
            <w:tcW w:w="2180" w:type="dxa"/>
            <w:tcBorders>
              <w:top w:val="nil"/>
              <w:left w:val="nil"/>
              <w:bottom w:val="single" w:sz="4" w:space="0" w:color="auto"/>
              <w:right w:val="nil"/>
            </w:tcBorders>
            <w:shd w:val="clear" w:color="000000" w:fill="FFFFFF"/>
            <w:vAlign w:val="center"/>
            <w:hideMark/>
          </w:tcPr>
          <w:p w14:paraId="2DC18D44" w14:textId="77777777" w:rsidR="00230E58" w:rsidRPr="00E2316A" w:rsidRDefault="00230E58"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100</w:t>
            </w:r>
          </w:p>
        </w:tc>
        <w:tc>
          <w:tcPr>
            <w:tcW w:w="960" w:type="dxa"/>
            <w:tcBorders>
              <w:top w:val="nil"/>
              <w:left w:val="nil"/>
              <w:bottom w:val="single" w:sz="4" w:space="0" w:color="auto"/>
              <w:right w:val="nil"/>
            </w:tcBorders>
            <w:shd w:val="clear" w:color="auto" w:fill="auto"/>
            <w:noWrap/>
            <w:hideMark/>
          </w:tcPr>
          <w:p w14:paraId="755544BD" w14:textId="77777777" w:rsidR="00230E58" w:rsidRPr="00E2316A" w:rsidRDefault="00230E58"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 </w:t>
            </w:r>
          </w:p>
        </w:tc>
      </w:tr>
      <w:tr w:rsidR="00230E58" w:rsidRPr="00E2316A" w14:paraId="140DF165" w14:textId="77777777" w:rsidTr="00230E58">
        <w:trPr>
          <w:trHeight w:val="315"/>
        </w:trPr>
        <w:tc>
          <w:tcPr>
            <w:tcW w:w="1940" w:type="dxa"/>
            <w:tcBorders>
              <w:top w:val="nil"/>
              <w:left w:val="nil"/>
              <w:bottom w:val="nil"/>
              <w:right w:val="nil"/>
            </w:tcBorders>
            <w:shd w:val="clear" w:color="auto" w:fill="auto"/>
            <w:noWrap/>
            <w:vAlign w:val="center"/>
            <w:hideMark/>
          </w:tcPr>
          <w:p w14:paraId="68BFD269" w14:textId="77777777" w:rsidR="00230E58" w:rsidRPr="00E2316A" w:rsidRDefault="00230E58"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Occupation</w:t>
            </w:r>
          </w:p>
        </w:tc>
        <w:tc>
          <w:tcPr>
            <w:tcW w:w="2080" w:type="dxa"/>
            <w:tcBorders>
              <w:top w:val="nil"/>
              <w:left w:val="nil"/>
              <w:bottom w:val="nil"/>
              <w:right w:val="nil"/>
            </w:tcBorders>
            <w:shd w:val="clear" w:color="000000" w:fill="FFFFFF"/>
            <w:vAlign w:val="center"/>
            <w:hideMark/>
          </w:tcPr>
          <w:p w14:paraId="21F7E84E" w14:textId="77777777" w:rsidR="00230E58" w:rsidRPr="00E2316A" w:rsidRDefault="00230E58"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Unemployed</w:t>
            </w:r>
          </w:p>
        </w:tc>
        <w:tc>
          <w:tcPr>
            <w:tcW w:w="1860" w:type="dxa"/>
            <w:tcBorders>
              <w:top w:val="nil"/>
              <w:left w:val="nil"/>
              <w:bottom w:val="nil"/>
              <w:right w:val="nil"/>
            </w:tcBorders>
            <w:shd w:val="clear" w:color="000000" w:fill="FFFFFF"/>
            <w:vAlign w:val="center"/>
            <w:hideMark/>
          </w:tcPr>
          <w:p w14:paraId="3E97A9DD" w14:textId="77777777" w:rsidR="00230E58" w:rsidRPr="00E2316A" w:rsidRDefault="00230E58"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187</w:t>
            </w:r>
          </w:p>
        </w:tc>
        <w:tc>
          <w:tcPr>
            <w:tcW w:w="2180" w:type="dxa"/>
            <w:tcBorders>
              <w:top w:val="nil"/>
              <w:left w:val="nil"/>
              <w:bottom w:val="nil"/>
              <w:right w:val="nil"/>
            </w:tcBorders>
            <w:shd w:val="clear" w:color="000000" w:fill="FFFFFF"/>
            <w:vAlign w:val="center"/>
            <w:hideMark/>
          </w:tcPr>
          <w:p w14:paraId="5B5C5F98" w14:textId="77777777" w:rsidR="00230E58" w:rsidRPr="00E2316A" w:rsidRDefault="00230E58"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30.2</w:t>
            </w:r>
          </w:p>
        </w:tc>
        <w:tc>
          <w:tcPr>
            <w:tcW w:w="960" w:type="dxa"/>
            <w:tcBorders>
              <w:top w:val="nil"/>
              <w:left w:val="nil"/>
              <w:bottom w:val="nil"/>
              <w:right w:val="nil"/>
            </w:tcBorders>
            <w:shd w:val="clear" w:color="auto" w:fill="auto"/>
            <w:noWrap/>
            <w:hideMark/>
          </w:tcPr>
          <w:p w14:paraId="01CC4209" w14:textId="77777777" w:rsidR="00230E58" w:rsidRPr="00E2316A" w:rsidRDefault="009420C4"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0.000</w:t>
            </w:r>
          </w:p>
        </w:tc>
      </w:tr>
      <w:tr w:rsidR="00230E58" w:rsidRPr="00E2316A" w14:paraId="1A42F541" w14:textId="77777777" w:rsidTr="00230E58">
        <w:trPr>
          <w:trHeight w:val="315"/>
        </w:trPr>
        <w:tc>
          <w:tcPr>
            <w:tcW w:w="1940" w:type="dxa"/>
            <w:tcBorders>
              <w:top w:val="nil"/>
              <w:left w:val="nil"/>
              <w:bottom w:val="nil"/>
              <w:right w:val="nil"/>
            </w:tcBorders>
            <w:shd w:val="clear" w:color="auto" w:fill="auto"/>
            <w:noWrap/>
            <w:vAlign w:val="center"/>
            <w:hideMark/>
          </w:tcPr>
          <w:p w14:paraId="75F263EA" w14:textId="77777777" w:rsidR="00230E58" w:rsidRPr="00E2316A" w:rsidRDefault="00230E58" w:rsidP="00E2316A">
            <w:pPr>
              <w:spacing w:after="0" w:line="360" w:lineRule="auto"/>
              <w:ind w:left="284" w:hanging="284"/>
              <w:jc w:val="both"/>
              <w:rPr>
                <w:rFonts w:ascii="Times New Roman" w:eastAsia="Times New Roman" w:hAnsi="Times New Roman" w:cs="Times New Roman"/>
                <w:sz w:val="24"/>
                <w:szCs w:val="24"/>
              </w:rPr>
            </w:pPr>
          </w:p>
        </w:tc>
        <w:tc>
          <w:tcPr>
            <w:tcW w:w="2080" w:type="dxa"/>
            <w:tcBorders>
              <w:top w:val="nil"/>
              <w:left w:val="nil"/>
              <w:bottom w:val="nil"/>
              <w:right w:val="nil"/>
            </w:tcBorders>
            <w:shd w:val="clear" w:color="000000" w:fill="FFFFFF"/>
            <w:vAlign w:val="center"/>
            <w:hideMark/>
          </w:tcPr>
          <w:p w14:paraId="6EF01000" w14:textId="77777777" w:rsidR="00230E58" w:rsidRPr="00E2316A" w:rsidRDefault="00230E58"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Unskilled worker</w:t>
            </w:r>
          </w:p>
        </w:tc>
        <w:tc>
          <w:tcPr>
            <w:tcW w:w="1860" w:type="dxa"/>
            <w:tcBorders>
              <w:top w:val="nil"/>
              <w:left w:val="nil"/>
              <w:bottom w:val="nil"/>
              <w:right w:val="nil"/>
            </w:tcBorders>
            <w:shd w:val="clear" w:color="000000" w:fill="FFFFFF"/>
            <w:vAlign w:val="center"/>
            <w:hideMark/>
          </w:tcPr>
          <w:p w14:paraId="0AA2C3EB" w14:textId="77777777" w:rsidR="00230E58" w:rsidRPr="00E2316A" w:rsidRDefault="00230E58"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113</w:t>
            </w:r>
          </w:p>
        </w:tc>
        <w:tc>
          <w:tcPr>
            <w:tcW w:w="2180" w:type="dxa"/>
            <w:tcBorders>
              <w:top w:val="nil"/>
              <w:left w:val="nil"/>
              <w:bottom w:val="nil"/>
              <w:right w:val="nil"/>
            </w:tcBorders>
            <w:shd w:val="clear" w:color="000000" w:fill="FFFFFF"/>
            <w:vAlign w:val="center"/>
            <w:hideMark/>
          </w:tcPr>
          <w:p w14:paraId="2142C1D9" w14:textId="77777777" w:rsidR="00230E58" w:rsidRPr="00E2316A" w:rsidRDefault="00230E58"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18.2</w:t>
            </w:r>
          </w:p>
        </w:tc>
        <w:tc>
          <w:tcPr>
            <w:tcW w:w="960" w:type="dxa"/>
            <w:tcBorders>
              <w:top w:val="nil"/>
              <w:left w:val="nil"/>
              <w:bottom w:val="nil"/>
              <w:right w:val="nil"/>
            </w:tcBorders>
            <w:shd w:val="clear" w:color="auto" w:fill="auto"/>
            <w:noWrap/>
            <w:hideMark/>
          </w:tcPr>
          <w:p w14:paraId="19137382" w14:textId="77777777" w:rsidR="00230E58" w:rsidRPr="00E2316A" w:rsidRDefault="00230E58" w:rsidP="00E2316A">
            <w:pPr>
              <w:spacing w:after="0" w:line="360" w:lineRule="auto"/>
              <w:ind w:left="284" w:hanging="284"/>
              <w:jc w:val="both"/>
              <w:rPr>
                <w:rFonts w:ascii="Times New Roman" w:eastAsia="Times New Roman" w:hAnsi="Times New Roman" w:cs="Times New Roman"/>
                <w:color w:val="000000"/>
                <w:sz w:val="24"/>
                <w:szCs w:val="24"/>
              </w:rPr>
            </w:pPr>
          </w:p>
        </w:tc>
      </w:tr>
      <w:tr w:rsidR="00230E58" w:rsidRPr="00E2316A" w14:paraId="5806C5E5" w14:textId="77777777" w:rsidTr="00230E58">
        <w:trPr>
          <w:trHeight w:val="315"/>
        </w:trPr>
        <w:tc>
          <w:tcPr>
            <w:tcW w:w="1940" w:type="dxa"/>
            <w:tcBorders>
              <w:top w:val="nil"/>
              <w:left w:val="nil"/>
              <w:bottom w:val="nil"/>
              <w:right w:val="nil"/>
            </w:tcBorders>
            <w:shd w:val="clear" w:color="auto" w:fill="auto"/>
            <w:noWrap/>
            <w:vAlign w:val="center"/>
            <w:hideMark/>
          </w:tcPr>
          <w:p w14:paraId="15C78CD7" w14:textId="77777777" w:rsidR="00230E58" w:rsidRPr="00E2316A" w:rsidRDefault="00230E58" w:rsidP="00E2316A">
            <w:pPr>
              <w:spacing w:after="0" w:line="360" w:lineRule="auto"/>
              <w:ind w:left="284" w:hanging="284"/>
              <w:jc w:val="both"/>
              <w:rPr>
                <w:rFonts w:ascii="Times New Roman" w:eastAsia="Times New Roman" w:hAnsi="Times New Roman" w:cs="Times New Roman"/>
                <w:sz w:val="24"/>
                <w:szCs w:val="24"/>
              </w:rPr>
            </w:pPr>
          </w:p>
        </w:tc>
        <w:tc>
          <w:tcPr>
            <w:tcW w:w="2080" w:type="dxa"/>
            <w:tcBorders>
              <w:top w:val="nil"/>
              <w:left w:val="nil"/>
              <w:bottom w:val="nil"/>
              <w:right w:val="nil"/>
            </w:tcBorders>
            <w:shd w:val="clear" w:color="000000" w:fill="FFFFFF"/>
            <w:vAlign w:val="center"/>
            <w:hideMark/>
          </w:tcPr>
          <w:p w14:paraId="2372DFDC" w14:textId="77777777" w:rsidR="00230E58" w:rsidRPr="00E2316A" w:rsidRDefault="00230E58"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Skilled worker</w:t>
            </w:r>
          </w:p>
        </w:tc>
        <w:tc>
          <w:tcPr>
            <w:tcW w:w="1860" w:type="dxa"/>
            <w:tcBorders>
              <w:top w:val="nil"/>
              <w:left w:val="nil"/>
              <w:bottom w:val="nil"/>
              <w:right w:val="nil"/>
            </w:tcBorders>
            <w:shd w:val="clear" w:color="000000" w:fill="FFFFFF"/>
            <w:vAlign w:val="center"/>
            <w:hideMark/>
          </w:tcPr>
          <w:p w14:paraId="0902C6E7" w14:textId="77777777" w:rsidR="00230E58" w:rsidRPr="00E2316A" w:rsidRDefault="00230E58"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219</w:t>
            </w:r>
          </w:p>
        </w:tc>
        <w:tc>
          <w:tcPr>
            <w:tcW w:w="2180" w:type="dxa"/>
            <w:tcBorders>
              <w:top w:val="nil"/>
              <w:left w:val="nil"/>
              <w:bottom w:val="nil"/>
              <w:right w:val="nil"/>
            </w:tcBorders>
            <w:shd w:val="clear" w:color="000000" w:fill="FFFFFF"/>
            <w:vAlign w:val="center"/>
            <w:hideMark/>
          </w:tcPr>
          <w:p w14:paraId="4A954670" w14:textId="77777777" w:rsidR="00230E58" w:rsidRPr="00E2316A" w:rsidRDefault="00230E58"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35.3</w:t>
            </w:r>
          </w:p>
        </w:tc>
        <w:tc>
          <w:tcPr>
            <w:tcW w:w="960" w:type="dxa"/>
            <w:tcBorders>
              <w:top w:val="nil"/>
              <w:left w:val="nil"/>
              <w:bottom w:val="nil"/>
              <w:right w:val="nil"/>
            </w:tcBorders>
            <w:shd w:val="clear" w:color="auto" w:fill="auto"/>
            <w:noWrap/>
            <w:hideMark/>
          </w:tcPr>
          <w:p w14:paraId="5BBC0B35" w14:textId="77777777" w:rsidR="00230E58" w:rsidRPr="00E2316A" w:rsidRDefault="00230E58" w:rsidP="00E2316A">
            <w:pPr>
              <w:spacing w:after="0" w:line="360" w:lineRule="auto"/>
              <w:ind w:left="284" w:hanging="284"/>
              <w:jc w:val="both"/>
              <w:rPr>
                <w:rFonts w:ascii="Times New Roman" w:eastAsia="Times New Roman" w:hAnsi="Times New Roman" w:cs="Times New Roman"/>
                <w:color w:val="000000"/>
                <w:sz w:val="24"/>
                <w:szCs w:val="24"/>
              </w:rPr>
            </w:pPr>
          </w:p>
        </w:tc>
      </w:tr>
      <w:tr w:rsidR="00230E58" w:rsidRPr="00E2316A" w14:paraId="7A9E3BF0" w14:textId="77777777" w:rsidTr="00230E58">
        <w:trPr>
          <w:trHeight w:val="315"/>
        </w:trPr>
        <w:tc>
          <w:tcPr>
            <w:tcW w:w="1940" w:type="dxa"/>
            <w:tcBorders>
              <w:top w:val="nil"/>
              <w:left w:val="nil"/>
              <w:bottom w:val="nil"/>
              <w:right w:val="nil"/>
            </w:tcBorders>
            <w:shd w:val="clear" w:color="auto" w:fill="auto"/>
            <w:noWrap/>
            <w:vAlign w:val="center"/>
            <w:hideMark/>
          </w:tcPr>
          <w:p w14:paraId="16E2D3A3" w14:textId="77777777" w:rsidR="00230E58" w:rsidRPr="00E2316A" w:rsidRDefault="00230E58" w:rsidP="00E2316A">
            <w:pPr>
              <w:spacing w:after="0" w:line="360" w:lineRule="auto"/>
              <w:ind w:left="284" w:hanging="284"/>
              <w:jc w:val="both"/>
              <w:rPr>
                <w:rFonts w:ascii="Times New Roman" w:eastAsia="Times New Roman" w:hAnsi="Times New Roman" w:cs="Times New Roman"/>
                <w:sz w:val="24"/>
                <w:szCs w:val="24"/>
              </w:rPr>
            </w:pPr>
          </w:p>
        </w:tc>
        <w:tc>
          <w:tcPr>
            <w:tcW w:w="2080" w:type="dxa"/>
            <w:tcBorders>
              <w:top w:val="nil"/>
              <w:left w:val="nil"/>
              <w:bottom w:val="nil"/>
              <w:right w:val="nil"/>
            </w:tcBorders>
            <w:shd w:val="clear" w:color="000000" w:fill="FFFFFF"/>
            <w:vAlign w:val="center"/>
            <w:hideMark/>
          </w:tcPr>
          <w:p w14:paraId="16DDC7D8" w14:textId="77777777" w:rsidR="00230E58" w:rsidRPr="00E2316A" w:rsidRDefault="00230E58"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Civil Servant</w:t>
            </w:r>
          </w:p>
        </w:tc>
        <w:tc>
          <w:tcPr>
            <w:tcW w:w="1860" w:type="dxa"/>
            <w:tcBorders>
              <w:top w:val="nil"/>
              <w:left w:val="nil"/>
              <w:bottom w:val="nil"/>
              <w:right w:val="nil"/>
            </w:tcBorders>
            <w:shd w:val="clear" w:color="000000" w:fill="FFFFFF"/>
            <w:vAlign w:val="center"/>
            <w:hideMark/>
          </w:tcPr>
          <w:p w14:paraId="554862B7" w14:textId="77777777" w:rsidR="00230E58" w:rsidRPr="00E2316A" w:rsidRDefault="00230E58"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101</w:t>
            </w:r>
          </w:p>
        </w:tc>
        <w:tc>
          <w:tcPr>
            <w:tcW w:w="2180" w:type="dxa"/>
            <w:tcBorders>
              <w:top w:val="nil"/>
              <w:left w:val="nil"/>
              <w:bottom w:val="nil"/>
              <w:right w:val="nil"/>
            </w:tcBorders>
            <w:shd w:val="clear" w:color="000000" w:fill="FFFFFF"/>
            <w:vAlign w:val="center"/>
            <w:hideMark/>
          </w:tcPr>
          <w:p w14:paraId="54FFD7A0" w14:textId="77777777" w:rsidR="00230E58" w:rsidRPr="00E2316A" w:rsidRDefault="00230E58"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16.3</w:t>
            </w:r>
          </w:p>
        </w:tc>
        <w:tc>
          <w:tcPr>
            <w:tcW w:w="960" w:type="dxa"/>
            <w:tcBorders>
              <w:top w:val="nil"/>
              <w:left w:val="nil"/>
              <w:bottom w:val="nil"/>
              <w:right w:val="nil"/>
            </w:tcBorders>
            <w:shd w:val="clear" w:color="auto" w:fill="auto"/>
            <w:noWrap/>
            <w:hideMark/>
          </w:tcPr>
          <w:p w14:paraId="76000A76" w14:textId="77777777" w:rsidR="00230E58" w:rsidRPr="00E2316A" w:rsidRDefault="00230E58" w:rsidP="00E2316A">
            <w:pPr>
              <w:spacing w:after="0" w:line="360" w:lineRule="auto"/>
              <w:ind w:left="284" w:hanging="284"/>
              <w:jc w:val="both"/>
              <w:rPr>
                <w:rFonts w:ascii="Times New Roman" w:eastAsia="Times New Roman" w:hAnsi="Times New Roman" w:cs="Times New Roman"/>
                <w:color w:val="000000"/>
                <w:sz w:val="24"/>
                <w:szCs w:val="24"/>
              </w:rPr>
            </w:pPr>
          </w:p>
        </w:tc>
      </w:tr>
      <w:tr w:rsidR="00230E58" w:rsidRPr="00E2316A" w14:paraId="77AD01DE" w14:textId="77777777" w:rsidTr="00230E58">
        <w:trPr>
          <w:trHeight w:val="315"/>
        </w:trPr>
        <w:tc>
          <w:tcPr>
            <w:tcW w:w="1940" w:type="dxa"/>
            <w:tcBorders>
              <w:top w:val="nil"/>
              <w:left w:val="nil"/>
              <w:bottom w:val="single" w:sz="4" w:space="0" w:color="auto"/>
              <w:right w:val="nil"/>
            </w:tcBorders>
            <w:shd w:val="clear" w:color="auto" w:fill="auto"/>
            <w:noWrap/>
            <w:vAlign w:val="center"/>
            <w:hideMark/>
          </w:tcPr>
          <w:p w14:paraId="236E55C2" w14:textId="77777777" w:rsidR="00230E58" w:rsidRPr="00E2316A" w:rsidRDefault="00230E58"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 </w:t>
            </w:r>
          </w:p>
        </w:tc>
        <w:tc>
          <w:tcPr>
            <w:tcW w:w="2080" w:type="dxa"/>
            <w:tcBorders>
              <w:top w:val="nil"/>
              <w:left w:val="nil"/>
              <w:bottom w:val="single" w:sz="4" w:space="0" w:color="auto"/>
              <w:right w:val="nil"/>
            </w:tcBorders>
            <w:shd w:val="clear" w:color="000000" w:fill="FFFFFF"/>
            <w:vAlign w:val="center"/>
            <w:hideMark/>
          </w:tcPr>
          <w:p w14:paraId="5ADCB8C9" w14:textId="77777777" w:rsidR="00230E58" w:rsidRPr="00E2316A" w:rsidRDefault="00230E58"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Total</w:t>
            </w:r>
          </w:p>
        </w:tc>
        <w:tc>
          <w:tcPr>
            <w:tcW w:w="1860" w:type="dxa"/>
            <w:tcBorders>
              <w:top w:val="nil"/>
              <w:left w:val="nil"/>
              <w:bottom w:val="single" w:sz="4" w:space="0" w:color="auto"/>
              <w:right w:val="nil"/>
            </w:tcBorders>
            <w:shd w:val="clear" w:color="000000" w:fill="FFFFFF"/>
            <w:vAlign w:val="center"/>
            <w:hideMark/>
          </w:tcPr>
          <w:p w14:paraId="60A9D188" w14:textId="77777777" w:rsidR="00230E58" w:rsidRPr="00E2316A" w:rsidRDefault="00230E58"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620</w:t>
            </w:r>
          </w:p>
        </w:tc>
        <w:tc>
          <w:tcPr>
            <w:tcW w:w="2180" w:type="dxa"/>
            <w:tcBorders>
              <w:top w:val="nil"/>
              <w:left w:val="nil"/>
              <w:bottom w:val="single" w:sz="4" w:space="0" w:color="auto"/>
              <w:right w:val="nil"/>
            </w:tcBorders>
            <w:shd w:val="clear" w:color="000000" w:fill="FFFFFF"/>
            <w:vAlign w:val="center"/>
            <w:hideMark/>
          </w:tcPr>
          <w:p w14:paraId="6DD8386D" w14:textId="77777777" w:rsidR="00230E58" w:rsidRPr="00E2316A" w:rsidRDefault="00230E58"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100</w:t>
            </w:r>
          </w:p>
        </w:tc>
        <w:tc>
          <w:tcPr>
            <w:tcW w:w="960" w:type="dxa"/>
            <w:tcBorders>
              <w:top w:val="nil"/>
              <w:left w:val="nil"/>
              <w:bottom w:val="single" w:sz="4" w:space="0" w:color="auto"/>
              <w:right w:val="nil"/>
            </w:tcBorders>
            <w:shd w:val="clear" w:color="auto" w:fill="auto"/>
            <w:noWrap/>
            <w:hideMark/>
          </w:tcPr>
          <w:p w14:paraId="1AF9AEA0" w14:textId="77777777" w:rsidR="00230E58" w:rsidRPr="00E2316A" w:rsidRDefault="00230E58"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 </w:t>
            </w:r>
          </w:p>
        </w:tc>
      </w:tr>
    </w:tbl>
    <w:p w14:paraId="432DA85F" w14:textId="77777777" w:rsidR="003A219A" w:rsidRPr="00E2316A" w:rsidRDefault="003A219A" w:rsidP="00E2316A">
      <w:pPr>
        <w:spacing w:line="360" w:lineRule="auto"/>
        <w:ind w:left="284" w:hanging="284"/>
        <w:jc w:val="both"/>
        <w:rPr>
          <w:rFonts w:ascii="Times New Roman" w:eastAsia="SimSun" w:hAnsi="Times New Roman" w:cs="Times New Roman"/>
          <w:color w:val="000000"/>
          <w:sz w:val="24"/>
          <w:szCs w:val="24"/>
          <w:lang w:bidi="ar"/>
        </w:rPr>
      </w:pPr>
    </w:p>
    <w:p w14:paraId="49A10EC4" w14:textId="77777777" w:rsidR="005174CD" w:rsidRPr="00E2316A" w:rsidRDefault="005174CD" w:rsidP="00E2316A">
      <w:pPr>
        <w:spacing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 xml:space="preserve">Practices towards HBV, HCV, and HIV were assessed by asking nine questions. Each question was labeled yes, no, and I don’t know. A response of Yes below 50% is categorized as a fair practice, while a response of No above 50% is termed a poor practice. Out of the 620 participants, a mean percentage of 53.84% were within the poor practice range, while 46.16% showed good practice, and 12% did not practice at all. The majority of the respondents, 313 (50.5%), 280(45.2%), and 293(47.3%) had never been screened for HBV, HCV, and HIV, respectively. Also, 323 (52.1%) have never been vaccinated against HBV, while 342(55.2%) of them have not shared needles or syringes with someone else. The majority of the women, 380(61.3%), intend to vaccinate their newborn baby against Hepatitis B after birth, and 363(58.5%) would feel comfortable discussing HIV/AIDS with their healthcare provider   (Table 4). </w:t>
      </w:r>
    </w:p>
    <w:p w14:paraId="42C04F44" w14:textId="77777777" w:rsidR="003E146B" w:rsidRPr="00E2316A" w:rsidRDefault="004905CB" w:rsidP="00E2316A">
      <w:pPr>
        <w:spacing w:line="360" w:lineRule="auto"/>
        <w:ind w:left="284" w:hanging="284"/>
        <w:jc w:val="both"/>
        <w:rPr>
          <w:rFonts w:ascii="Times New Roman" w:eastAsia="SimSun" w:hAnsi="Times New Roman" w:cs="Times New Roman"/>
          <w:color w:val="000000"/>
          <w:sz w:val="24"/>
          <w:szCs w:val="24"/>
          <w:lang w:bidi="ar"/>
        </w:rPr>
      </w:pPr>
      <w:r w:rsidRPr="00E2316A">
        <w:rPr>
          <w:rFonts w:ascii="Times New Roman" w:eastAsia="SimSun" w:hAnsi="Times New Roman" w:cs="Times New Roman"/>
          <w:color w:val="000000"/>
          <w:sz w:val="24"/>
          <w:szCs w:val="24"/>
          <w:lang w:bidi="ar"/>
        </w:rPr>
        <w:t>Table 4</w:t>
      </w:r>
      <w:r w:rsidR="003E146B" w:rsidRPr="00E2316A">
        <w:rPr>
          <w:rFonts w:ascii="Times New Roman" w:eastAsia="SimSun" w:hAnsi="Times New Roman" w:cs="Times New Roman"/>
          <w:color w:val="000000"/>
          <w:sz w:val="24"/>
          <w:szCs w:val="24"/>
          <w:lang w:bidi="ar"/>
        </w:rPr>
        <w:t>: Practice towards Hepatitis B, C and HIV among Pregnant Women</w:t>
      </w:r>
    </w:p>
    <w:tbl>
      <w:tblPr>
        <w:tblW w:w="9810" w:type="dxa"/>
        <w:tblLook w:val="04A0" w:firstRow="1" w:lastRow="0" w:firstColumn="1" w:lastColumn="0" w:noHBand="0" w:noVBand="1"/>
      </w:tblPr>
      <w:tblGrid>
        <w:gridCol w:w="3500"/>
        <w:gridCol w:w="1880"/>
        <w:gridCol w:w="1600"/>
        <w:gridCol w:w="2830"/>
      </w:tblGrid>
      <w:tr w:rsidR="003E146B" w:rsidRPr="00E2316A" w14:paraId="411DFEE8" w14:textId="77777777" w:rsidTr="004834E3">
        <w:trPr>
          <w:trHeight w:val="375"/>
        </w:trPr>
        <w:tc>
          <w:tcPr>
            <w:tcW w:w="3500" w:type="dxa"/>
            <w:tcBorders>
              <w:top w:val="single" w:sz="4" w:space="0" w:color="auto"/>
              <w:left w:val="nil"/>
              <w:bottom w:val="single" w:sz="4" w:space="0" w:color="auto"/>
              <w:right w:val="nil"/>
            </w:tcBorders>
            <w:shd w:val="clear" w:color="000000" w:fill="FFFFFF"/>
            <w:hideMark/>
          </w:tcPr>
          <w:p w14:paraId="66ADCA47"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Practice Items</w:t>
            </w:r>
          </w:p>
        </w:tc>
        <w:tc>
          <w:tcPr>
            <w:tcW w:w="1880" w:type="dxa"/>
            <w:tcBorders>
              <w:top w:val="single" w:sz="4" w:space="0" w:color="auto"/>
              <w:left w:val="nil"/>
              <w:bottom w:val="single" w:sz="4" w:space="0" w:color="auto"/>
              <w:right w:val="nil"/>
            </w:tcBorders>
            <w:shd w:val="clear" w:color="000000" w:fill="FFFFFF"/>
            <w:noWrap/>
            <w:vAlign w:val="center"/>
            <w:hideMark/>
          </w:tcPr>
          <w:p w14:paraId="3435F92F"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Response</w:t>
            </w:r>
          </w:p>
        </w:tc>
        <w:tc>
          <w:tcPr>
            <w:tcW w:w="1600" w:type="dxa"/>
            <w:tcBorders>
              <w:top w:val="single" w:sz="4" w:space="0" w:color="auto"/>
              <w:left w:val="nil"/>
              <w:bottom w:val="single" w:sz="4" w:space="0" w:color="auto"/>
              <w:right w:val="nil"/>
            </w:tcBorders>
            <w:shd w:val="clear" w:color="000000" w:fill="FFFFFF"/>
            <w:noWrap/>
            <w:vAlign w:val="center"/>
            <w:hideMark/>
          </w:tcPr>
          <w:p w14:paraId="15A54F6D"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Frequency</w:t>
            </w:r>
          </w:p>
        </w:tc>
        <w:tc>
          <w:tcPr>
            <w:tcW w:w="2830" w:type="dxa"/>
            <w:tcBorders>
              <w:top w:val="single" w:sz="4" w:space="0" w:color="auto"/>
              <w:left w:val="nil"/>
              <w:bottom w:val="single" w:sz="4" w:space="0" w:color="auto"/>
              <w:right w:val="nil"/>
            </w:tcBorders>
            <w:shd w:val="clear" w:color="000000" w:fill="FFFFFF"/>
            <w:noWrap/>
            <w:vAlign w:val="center"/>
            <w:hideMark/>
          </w:tcPr>
          <w:p w14:paraId="01E4C9CA" w14:textId="77777777" w:rsidR="003E146B" w:rsidRPr="00E2316A" w:rsidRDefault="004834E3" w:rsidP="00E2316A">
            <w:pPr>
              <w:spacing w:after="0" w:line="360" w:lineRule="auto"/>
              <w:ind w:left="284" w:hanging="284"/>
              <w:jc w:val="both"/>
              <w:rPr>
                <w:rFonts w:ascii="Times New Roman" w:eastAsia="Times New Roman" w:hAnsi="Times New Roman" w:cs="Times New Roman"/>
                <w:sz w:val="24"/>
                <w:szCs w:val="24"/>
              </w:rPr>
            </w:pPr>
            <w:proofErr w:type="gramStart"/>
            <w:r w:rsidRPr="00E2316A">
              <w:rPr>
                <w:rFonts w:ascii="Times New Roman" w:eastAsia="Times New Roman" w:hAnsi="Times New Roman" w:cs="Times New Roman"/>
                <w:sz w:val="24"/>
                <w:szCs w:val="24"/>
              </w:rPr>
              <w:t>Percentage</w:t>
            </w:r>
            <w:r w:rsidR="003E146B" w:rsidRPr="00E2316A">
              <w:rPr>
                <w:rFonts w:ascii="Times New Roman" w:eastAsia="Times New Roman" w:hAnsi="Times New Roman" w:cs="Times New Roman"/>
                <w:sz w:val="24"/>
                <w:szCs w:val="24"/>
              </w:rPr>
              <w:t>(</w:t>
            </w:r>
            <w:proofErr w:type="gramEnd"/>
            <w:r w:rsidR="003E146B" w:rsidRPr="00E2316A">
              <w:rPr>
                <w:rFonts w:ascii="Times New Roman" w:eastAsia="Times New Roman" w:hAnsi="Times New Roman" w:cs="Times New Roman"/>
                <w:sz w:val="24"/>
                <w:szCs w:val="24"/>
              </w:rPr>
              <w:t>%)</w:t>
            </w:r>
            <w:r w:rsidRPr="00E2316A">
              <w:rPr>
                <w:rFonts w:ascii="Times New Roman" w:eastAsia="Times New Roman" w:hAnsi="Times New Roman" w:cs="Times New Roman"/>
                <w:sz w:val="24"/>
                <w:szCs w:val="24"/>
              </w:rPr>
              <w:t xml:space="preserve"> </w:t>
            </w:r>
            <w:r w:rsidR="000376A5" w:rsidRPr="00E2316A">
              <w:rPr>
                <w:rFonts w:ascii="Times New Roman" w:eastAsia="Times New Roman" w:hAnsi="Times New Roman" w:cs="Times New Roman"/>
                <w:sz w:val="24"/>
                <w:szCs w:val="24"/>
              </w:rPr>
              <w:t xml:space="preserve"> </w:t>
            </w:r>
            <w:proofErr w:type="spellStart"/>
            <w:r w:rsidRPr="00E2316A">
              <w:rPr>
                <w:rFonts w:ascii="Times New Roman" w:eastAsia="Times New Roman" w:hAnsi="Times New Roman" w:cs="Times New Roman"/>
                <w:color w:val="000000"/>
                <w:sz w:val="24"/>
                <w:szCs w:val="24"/>
              </w:rPr>
              <w:t>Pvalue</w:t>
            </w:r>
            <w:proofErr w:type="spellEnd"/>
          </w:p>
        </w:tc>
      </w:tr>
      <w:tr w:rsidR="003E146B" w:rsidRPr="00E2316A" w14:paraId="0A3A95CF" w14:textId="77777777" w:rsidTr="004834E3">
        <w:trPr>
          <w:trHeight w:val="945"/>
        </w:trPr>
        <w:tc>
          <w:tcPr>
            <w:tcW w:w="3500" w:type="dxa"/>
            <w:tcBorders>
              <w:top w:val="nil"/>
              <w:left w:val="nil"/>
              <w:bottom w:val="nil"/>
              <w:right w:val="nil"/>
            </w:tcBorders>
            <w:shd w:val="clear" w:color="000000" w:fill="FFFFFF"/>
            <w:hideMark/>
          </w:tcPr>
          <w:p w14:paraId="36C8F0C9"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 xml:space="preserve">Have you ever been tested for Hepatitis B? </w:t>
            </w:r>
          </w:p>
        </w:tc>
        <w:tc>
          <w:tcPr>
            <w:tcW w:w="1880" w:type="dxa"/>
            <w:tcBorders>
              <w:top w:val="nil"/>
              <w:left w:val="nil"/>
              <w:bottom w:val="nil"/>
              <w:right w:val="nil"/>
            </w:tcBorders>
            <w:shd w:val="clear" w:color="000000" w:fill="FFFFFF"/>
            <w:vAlign w:val="center"/>
            <w:hideMark/>
          </w:tcPr>
          <w:p w14:paraId="55CA2C14"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Yes                                         No                                        I don’t know</w:t>
            </w:r>
          </w:p>
        </w:tc>
        <w:tc>
          <w:tcPr>
            <w:tcW w:w="1600" w:type="dxa"/>
            <w:tcBorders>
              <w:top w:val="nil"/>
              <w:left w:val="nil"/>
              <w:bottom w:val="nil"/>
              <w:right w:val="nil"/>
            </w:tcBorders>
            <w:shd w:val="clear" w:color="000000" w:fill="FFFFFF"/>
            <w:vAlign w:val="center"/>
            <w:hideMark/>
          </w:tcPr>
          <w:p w14:paraId="4809EC08"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234                     313                       73</w:t>
            </w:r>
          </w:p>
        </w:tc>
        <w:tc>
          <w:tcPr>
            <w:tcW w:w="2830" w:type="dxa"/>
            <w:tcBorders>
              <w:top w:val="nil"/>
              <w:left w:val="nil"/>
              <w:bottom w:val="nil"/>
              <w:right w:val="nil"/>
            </w:tcBorders>
            <w:shd w:val="clear" w:color="000000" w:fill="FFFFFF"/>
            <w:vAlign w:val="center"/>
            <w:hideMark/>
          </w:tcPr>
          <w:p w14:paraId="3FB0D6E8" w14:textId="77777777" w:rsidR="004834E3"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 xml:space="preserve">37.7                   </w:t>
            </w:r>
            <w:r w:rsidR="004834E3" w:rsidRPr="00E2316A">
              <w:rPr>
                <w:rFonts w:ascii="Times New Roman" w:eastAsia="Times New Roman" w:hAnsi="Times New Roman" w:cs="Times New Roman"/>
                <w:sz w:val="24"/>
                <w:szCs w:val="24"/>
              </w:rPr>
              <w:t>.000</w:t>
            </w:r>
            <w:r w:rsidRPr="00E2316A">
              <w:rPr>
                <w:rFonts w:ascii="Times New Roman" w:eastAsia="Times New Roman" w:hAnsi="Times New Roman" w:cs="Times New Roman"/>
                <w:sz w:val="24"/>
                <w:szCs w:val="24"/>
              </w:rPr>
              <w:t xml:space="preserve">       </w:t>
            </w:r>
          </w:p>
          <w:p w14:paraId="7E31609D" w14:textId="77777777" w:rsidR="004834E3"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 xml:space="preserve">50.5                         </w:t>
            </w:r>
          </w:p>
          <w:p w14:paraId="47545B2D"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11.8</w:t>
            </w:r>
          </w:p>
        </w:tc>
      </w:tr>
      <w:tr w:rsidR="003E146B" w:rsidRPr="00E2316A" w14:paraId="7A696812" w14:textId="77777777" w:rsidTr="004834E3">
        <w:trPr>
          <w:trHeight w:val="945"/>
        </w:trPr>
        <w:tc>
          <w:tcPr>
            <w:tcW w:w="3500" w:type="dxa"/>
            <w:tcBorders>
              <w:top w:val="nil"/>
              <w:left w:val="nil"/>
              <w:bottom w:val="nil"/>
              <w:right w:val="nil"/>
            </w:tcBorders>
            <w:shd w:val="clear" w:color="000000" w:fill="FFFFFF"/>
            <w:hideMark/>
          </w:tcPr>
          <w:p w14:paraId="0491CC1E"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Have you ever shared needles or syringes with someone else?</w:t>
            </w:r>
          </w:p>
        </w:tc>
        <w:tc>
          <w:tcPr>
            <w:tcW w:w="1880" w:type="dxa"/>
            <w:tcBorders>
              <w:top w:val="nil"/>
              <w:left w:val="nil"/>
              <w:bottom w:val="nil"/>
              <w:right w:val="nil"/>
            </w:tcBorders>
            <w:shd w:val="clear" w:color="000000" w:fill="FFFFFF"/>
            <w:vAlign w:val="center"/>
            <w:hideMark/>
          </w:tcPr>
          <w:p w14:paraId="68504AED"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Yes                                         No                                        I don’t know</w:t>
            </w:r>
          </w:p>
        </w:tc>
        <w:tc>
          <w:tcPr>
            <w:tcW w:w="1600" w:type="dxa"/>
            <w:tcBorders>
              <w:top w:val="nil"/>
              <w:left w:val="nil"/>
              <w:bottom w:val="nil"/>
              <w:right w:val="nil"/>
            </w:tcBorders>
            <w:shd w:val="clear" w:color="000000" w:fill="FFFFFF"/>
            <w:vAlign w:val="center"/>
            <w:hideMark/>
          </w:tcPr>
          <w:p w14:paraId="6B57507E"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171                      342                      107</w:t>
            </w:r>
          </w:p>
        </w:tc>
        <w:tc>
          <w:tcPr>
            <w:tcW w:w="2830" w:type="dxa"/>
            <w:tcBorders>
              <w:top w:val="nil"/>
              <w:left w:val="nil"/>
              <w:bottom w:val="nil"/>
              <w:right w:val="nil"/>
            </w:tcBorders>
            <w:shd w:val="clear" w:color="000000" w:fill="FFFFFF"/>
            <w:vAlign w:val="center"/>
            <w:hideMark/>
          </w:tcPr>
          <w:p w14:paraId="0FB7EF48" w14:textId="77777777" w:rsidR="004834E3"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 xml:space="preserve">27.6                  </w:t>
            </w:r>
            <w:r w:rsidR="004834E3" w:rsidRPr="00E2316A">
              <w:rPr>
                <w:rFonts w:ascii="Times New Roman" w:eastAsia="Times New Roman" w:hAnsi="Times New Roman" w:cs="Times New Roman"/>
                <w:sz w:val="24"/>
                <w:szCs w:val="24"/>
              </w:rPr>
              <w:t xml:space="preserve">.000       </w:t>
            </w:r>
            <w:r w:rsidRPr="00E2316A">
              <w:rPr>
                <w:rFonts w:ascii="Times New Roman" w:eastAsia="Times New Roman" w:hAnsi="Times New Roman" w:cs="Times New Roman"/>
                <w:sz w:val="24"/>
                <w:szCs w:val="24"/>
              </w:rPr>
              <w:t xml:space="preserve">       </w:t>
            </w:r>
          </w:p>
          <w:p w14:paraId="1E635A3A" w14:textId="77777777" w:rsidR="004834E3"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 xml:space="preserve">55.2                          </w:t>
            </w:r>
          </w:p>
          <w:p w14:paraId="648917F8"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17.3</w:t>
            </w:r>
          </w:p>
        </w:tc>
      </w:tr>
      <w:tr w:rsidR="003E146B" w:rsidRPr="00E2316A" w14:paraId="6CD920A1" w14:textId="77777777" w:rsidTr="004834E3">
        <w:trPr>
          <w:trHeight w:val="945"/>
        </w:trPr>
        <w:tc>
          <w:tcPr>
            <w:tcW w:w="3500" w:type="dxa"/>
            <w:tcBorders>
              <w:top w:val="nil"/>
              <w:left w:val="nil"/>
              <w:bottom w:val="nil"/>
              <w:right w:val="nil"/>
            </w:tcBorders>
            <w:shd w:val="clear" w:color="000000" w:fill="FFFFFF"/>
            <w:hideMark/>
          </w:tcPr>
          <w:p w14:paraId="38CA78B8"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 xml:space="preserve">Have you received the Hepatitis B vaccine? </w:t>
            </w:r>
          </w:p>
        </w:tc>
        <w:tc>
          <w:tcPr>
            <w:tcW w:w="1880" w:type="dxa"/>
            <w:tcBorders>
              <w:top w:val="nil"/>
              <w:left w:val="nil"/>
              <w:bottom w:val="nil"/>
              <w:right w:val="nil"/>
            </w:tcBorders>
            <w:shd w:val="clear" w:color="000000" w:fill="FFFFFF"/>
            <w:vAlign w:val="center"/>
            <w:hideMark/>
          </w:tcPr>
          <w:p w14:paraId="4A860030"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Yes                                         No                                        I don’t know</w:t>
            </w:r>
          </w:p>
        </w:tc>
        <w:tc>
          <w:tcPr>
            <w:tcW w:w="1600" w:type="dxa"/>
            <w:tcBorders>
              <w:top w:val="nil"/>
              <w:left w:val="nil"/>
              <w:bottom w:val="nil"/>
              <w:right w:val="nil"/>
            </w:tcBorders>
            <w:shd w:val="clear" w:color="000000" w:fill="FFFFFF"/>
            <w:vAlign w:val="center"/>
            <w:hideMark/>
          </w:tcPr>
          <w:p w14:paraId="11C20702"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208                      323                         89</w:t>
            </w:r>
          </w:p>
        </w:tc>
        <w:tc>
          <w:tcPr>
            <w:tcW w:w="2830" w:type="dxa"/>
            <w:tcBorders>
              <w:top w:val="nil"/>
              <w:left w:val="nil"/>
              <w:bottom w:val="nil"/>
              <w:right w:val="nil"/>
            </w:tcBorders>
            <w:shd w:val="clear" w:color="000000" w:fill="FFFFFF"/>
            <w:vAlign w:val="center"/>
            <w:hideMark/>
          </w:tcPr>
          <w:p w14:paraId="5B939BD6" w14:textId="77777777" w:rsidR="004834E3"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 xml:space="preserve">33.5                </w:t>
            </w:r>
            <w:r w:rsidR="004834E3" w:rsidRPr="00E2316A">
              <w:rPr>
                <w:rFonts w:ascii="Times New Roman" w:eastAsia="Times New Roman" w:hAnsi="Times New Roman" w:cs="Times New Roman"/>
                <w:sz w:val="24"/>
                <w:szCs w:val="24"/>
              </w:rPr>
              <w:t xml:space="preserve">.000       </w:t>
            </w:r>
            <w:r w:rsidRPr="00E2316A">
              <w:rPr>
                <w:rFonts w:ascii="Times New Roman" w:eastAsia="Times New Roman" w:hAnsi="Times New Roman" w:cs="Times New Roman"/>
                <w:sz w:val="24"/>
                <w:szCs w:val="24"/>
              </w:rPr>
              <w:t xml:space="preserve">           </w:t>
            </w:r>
          </w:p>
          <w:p w14:paraId="48CE3EDA" w14:textId="77777777" w:rsidR="004834E3"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 xml:space="preserve">52.1                              </w:t>
            </w:r>
          </w:p>
          <w:p w14:paraId="2B4E106E"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14.4</w:t>
            </w:r>
          </w:p>
        </w:tc>
      </w:tr>
      <w:tr w:rsidR="003E146B" w:rsidRPr="00E2316A" w14:paraId="015D9B54" w14:textId="77777777" w:rsidTr="004834E3">
        <w:trPr>
          <w:trHeight w:val="885"/>
        </w:trPr>
        <w:tc>
          <w:tcPr>
            <w:tcW w:w="3500" w:type="dxa"/>
            <w:tcBorders>
              <w:top w:val="nil"/>
              <w:left w:val="nil"/>
              <w:bottom w:val="nil"/>
              <w:right w:val="nil"/>
            </w:tcBorders>
            <w:shd w:val="clear" w:color="000000" w:fill="FFFFFF"/>
            <w:hideMark/>
          </w:tcPr>
          <w:p w14:paraId="60C5A411"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 xml:space="preserve">Do you intend to vaccinate your newborn baby against Hepatitis B? </w:t>
            </w:r>
          </w:p>
        </w:tc>
        <w:tc>
          <w:tcPr>
            <w:tcW w:w="1880" w:type="dxa"/>
            <w:tcBorders>
              <w:top w:val="nil"/>
              <w:left w:val="nil"/>
              <w:bottom w:val="nil"/>
              <w:right w:val="nil"/>
            </w:tcBorders>
            <w:shd w:val="clear" w:color="000000" w:fill="FFFFFF"/>
            <w:vAlign w:val="center"/>
            <w:hideMark/>
          </w:tcPr>
          <w:p w14:paraId="19340974"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Yes                                         No                                        I don’t know</w:t>
            </w:r>
          </w:p>
        </w:tc>
        <w:tc>
          <w:tcPr>
            <w:tcW w:w="1600" w:type="dxa"/>
            <w:tcBorders>
              <w:top w:val="nil"/>
              <w:left w:val="nil"/>
              <w:bottom w:val="nil"/>
              <w:right w:val="nil"/>
            </w:tcBorders>
            <w:shd w:val="clear" w:color="000000" w:fill="FFFFFF"/>
            <w:vAlign w:val="center"/>
            <w:hideMark/>
          </w:tcPr>
          <w:p w14:paraId="7C5B627B"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380                            185                        55</w:t>
            </w:r>
          </w:p>
        </w:tc>
        <w:tc>
          <w:tcPr>
            <w:tcW w:w="2830" w:type="dxa"/>
            <w:tcBorders>
              <w:top w:val="nil"/>
              <w:left w:val="nil"/>
              <w:bottom w:val="nil"/>
              <w:right w:val="nil"/>
            </w:tcBorders>
            <w:shd w:val="clear" w:color="000000" w:fill="FFFFFF"/>
            <w:vAlign w:val="center"/>
            <w:hideMark/>
          </w:tcPr>
          <w:p w14:paraId="58DE037D" w14:textId="77777777" w:rsidR="004834E3"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 xml:space="preserve">61.3               </w:t>
            </w:r>
            <w:r w:rsidR="004834E3" w:rsidRPr="00E2316A">
              <w:rPr>
                <w:rFonts w:ascii="Times New Roman" w:eastAsia="Times New Roman" w:hAnsi="Times New Roman" w:cs="Times New Roman"/>
                <w:sz w:val="24"/>
                <w:szCs w:val="24"/>
              </w:rPr>
              <w:t xml:space="preserve">.000       </w:t>
            </w:r>
            <w:r w:rsidRPr="00E2316A">
              <w:rPr>
                <w:rFonts w:ascii="Times New Roman" w:eastAsia="Times New Roman" w:hAnsi="Times New Roman" w:cs="Times New Roman"/>
                <w:sz w:val="24"/>
                <w:szCs w:val="24"/>
              </w:rPr>
              <w:t xml:space="preserve">                 </w:t>
            </w:r>
          </w:p>
          <w:p w14:paraId="5838C786" w14:textId="77777777" w:rsidR="004834E3"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 xml:space="preserve">29.8                             </w:t>
            </w:r>
          </w:p>
          <w:p w14:paraId="154B35DA"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8.9</w:t>
            </w:r>
          </w:p>
        </w:tc>
      </w:tr>
      <w:tr w:rsidR="003E146B" w:rsidRPr="00E2316A" w14:paraId="00906684" w14:textId="77777777" w:rsidTr="004834E3">
        <w:trPr>
          <w:trHeight w:val="945"/>
        </w:trPr>
        <w:tc>
          <w:tcPr>
            <w:tcW w:w="3500" w:type="dxa"/>
            <w:tcBorders>
              <w:top w:val="nil"/>
              <w:left w:val="nil"/>
              <w:bottom w:val="nil"/>
              <w:right w:val="nil"/>
            </w:tcBorders>
            <w:shd w:val="clear" w:color="000000" w:fill="FFFFFF"/>
            <w:hideMark/>
          </w:tcPr>
          <w:p w14:paraId="7F1CA2A7"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 xml:space="preserve">Have you ever been tested for Hepatitis C? </w:t>
            </w:r>
          </w:p>
        </w:tc>
        <w:tc>
          <w:tcPr>
            <w:tcW w:w="1880" w:type="dxa"/>
            <w:tcBorders>
              <w:top w:val="nil"/>
              <w:left w:val="nil"/>
              <w:bottom w:val="nil"/>
              <w:right w:val="nil"/>
            </w:tcBorders>
            <w:shd w:val="clear" w:color="000000" w:fill="FFFFFF"/>
            <w:vAlign w:val="center"/>
            <w:hideMark/>
          </w:tcPr>
          <w:p w14:paraId="0898E944"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Yes                                         No                                        I don’t know</w:t>
            </w:r>
          </w:p>
        </w:tc>
        <w:tc>
          <w:tcPr>
            <w:tcW w:w="1600" w:type="dxa"/>
            <w:tcBorders>
              <w:top w:val="nil"/>
              <w:left w:val="nil"/>
              <w:bottom w:val="nil"/>
              <w:right w:val="nil"/>
            </w:tcBorders>
            <w:shd w:val="clear" w:color="000000" w:fill="FFFFFF"/>
            <w:vAlign w:val="center"/>
            <w:hideMark/>
          </w:tcPr>
          <w:p w14:paraId="6D3999CF"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273                             280                                66</w:t>
            </w:r>
          </w:p>
        </w:tc>
        <w:tc>
          <w:tcPr>
            <w:tcW w:w="2830" w:type="dxa"/>
            <w:tcBorders>
              <w:top w:val="nil"/>
              <w:left w:val="nil"/>
              <w:bottom w:val="nil"/>
              <w:right w:val="nil"/>
            </w:tcBorders>
            <w:shd w:val="clear" w:color="000000" w:fill="FFFFFF"/>
            <w:vAlign w:val="center"/>
            <w:hideMark/>
          </w:tcPr>
          <w:p w14:paraId="55CE9EAC" w14:textId="77777777" w:rsidR="004834E3"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 xml:space="preserve">44                   </w:t>
            </w:r>
            <w:r w:rsidR="004834E3" w:rsidRPr="00E2316A">
              <w:rPr>
                <w:rFonts w:ascii="Times New Roman" w:eastAsia="Times New Roman" w:hAnsi="Times New Roman" w:cs="Times New Roman"/>
                <w:sz w:val="24"/>
                <w:szCs w:val="24"/>
              </w:rPr>
              <w:t xml:space="preserve">.000       </w:t>
            </w:r>
            <w:r w:rsidRPr="00E2316A">
              <w:rPr>
                <w:rFonts w:ascii="Times New Roman" w:eastAsia="Times New Roman" w:hAnsi="Times New Roman" w:cs="Times New Roman"/>
                <w:sz w:val="24"/>
                <w:szCs w:val="24"/>
              </w:rPr>
              <w:t xml:space="preserve">               </w:t>
            </w:r>
          </w:p>
          <w:p w14:paraId="72AA0BB7"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45.2                                            10.6</w:t>
            </w:r>
          </w:p>
        </w:tc>
      </w:tr>
      <w:tr w:rsidR="003E146B" w:rsidRPr="00E2316A" w14:paraId="0D2D403E" w14:textId="77777777" w:rsidTr="004834E3">
        <w:trPr>
          <w:trHeight w:val="945"/>
        </w:trPr>
        <w:tc>
          <w:tcPr>
            <w:tcW w:w="3500" w:type="dxa"/>
            <w:tcBorders>
              <w:top w:val="nil"/>
              <w:left w:val="nil"/>
              <w:bottom w:val="nil"/>
              <w:right w:val="nil"/>
            </w:tcBorders>
            <w:shd w:val="clear" w:color="000000" w:fill="FFFFFF"/>
            <w:hideMark/>
          </w:tcPr>
          <w:p w14:paraId="3EB99352"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Do you intend to discuss Hepatitis</w:t>
            </w:r>
            <w:r w:rsidR="0062165E" w:rsidRPr="00E2316A">
              <w:rPr>
                <w:rFonts w:ascii="Times New Roman" w:eastAsia="Times New Roman" w:hAnsi="Times New Roman" w:cs="Times New Roman"/>
                <w:sz w:val="24"/>
                <w:szCs w:val="24"/>
              </w:rPr>
              <w:t xml:space="preserve"> </w:t>
            </w:r>
            <w:r w:rsidR="008E4430" w:rsidRPr="00E2316A">
              <w:rPr>
                <w:rFonts w:ascii="Times New Roman" w:eastAsia="Times New Roman" w:hAnsi="Times New Roman" w:cs="Times New Roman"/>
                <w:sz w:val="24"/>
                <w:szCs w:val="24"/>
              </w:rPr>
              <w:t>B,</w:t>
            </w:r>
            <w:r w:rsidRPr="00E2316A">
              <w:rPr>
                <w:rFonts w:ascii="Times New Roman" w:eastAsia="Times New Roman" w:hAnsi="Times New Roman" w:cs="Times New Roman"/>
                <w:sz w:val="24"/>
                <w:szCs w:val="24"/>
              </w:rPr>
              <w:t xml:space="preserve"> C </w:t>
            </w:r>
            <w:r w:rsidR="008E4430" w:rsidRPr="00E2316A">
              <w:rPr>
                <w:rFonts w:ascii="Times New Roman" w:eastAsia="Times New Roman" w:hAnsi="Times New Roman" w:cs="Times New Roman"/>
                <w:sz w:val="24"/>
                <w:szCs w:val="24"/>
              </w:rPr>
              <w:t xml:space="preserve">and HIV </w:t>
            </w:r>
            <w:r w:rsidRPr="00E2316A">
              <w:rPr>
                <w:rFonts w:ascii="Times New Roman" w:eastAsia="Times New Roman" w:hAnsi="Times New Roman" w:cs="Times New Roman"/>
                <w:sz w:val="24"/>
                <w:szCs w:val="24"/>
              </w:rPr>
              <w:t xml:space="preserve">testing with your healthcare provider? </w:t>
            </w:r>
          </w:p>
        </w:tc>
        <w:tc>
          <w:tcPr>
            <w:tcW w:w="1880" w:type="dxa"/>
            <w:tcBorders>
              <w:top w:val="nil"/>
              <w:left w:val="nil"/>
              <w:bottom w:val="nil"/>
              <w:right w:val="nil"/>
            </w:tcBorders>
            <w:shd w:val="clear" w:color="000000" w:fill="FFFFFF"/>
            <w:vAlign w:val="center"/>
            <w:hideMark/>
          </w:tcPr>
          <w:p w14:paraId="7055818F"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Yes                                         No                                        I don’t know</w:t>
            </w:r>
          </w:p>
        </w:tc>
        <w:tc>
          <w:tcPr>
            <w:tcW w:w="1600" w:type="dxa"/>
            <w:tcBorders>
              <w:top w:val="nil"/>
              <w:left w:val="nil"/>
              <w:bottom w:val="nil"/>
              <w:right w:val="nil"/>
            </w:tcBorders>
            <w:shd w:val="clear" w:color="000000" w:fill="FFFFFF"/>
            <w:vAlign w:val="center"/>
            <w:hideMark/>
          </w:tcPr>
          <w:p w14:paraId="1B584F46"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163                                 345                       112</w:t>
            </w:r>
          </w:p>
        </w:tc>
        <w:tc>
          <w:tcPr>
            <w:tcW w:w="2830" w:type="dxa"/>
            <w:tcBorders>
              <w:top w:val="nil"/>
              <w:left w:val="nil"/>
              <w:bottom w:val="nil"/>
              <w:right w:val="nil"/>
            </w:tcBorders>
            <w:shd w:val="clear" w:color="000000" w:fill="FFFFFF"/>
            <w:vAlign w:val="center"/>
            <w:hideMark/>
          </w:tcPr>
          <w:p w14:paraId="25E601E1" w14:textId="77777777" w:rsidR="004834E3"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 xml:space="preserve">26.3                </w:t>
            </w:r>
            <w:r w:rsidR="004834E3" w:rsidRPr="00E2316A">
              <w:rPr>
                <w:rFonts w:ascii="Times New Roman" w:eastAsia="Times New Roman" w:hAnsi="Times New Roman" w:cs="Times New Roman"/>
                <w:sz w:val="24"/>
                <w:szCs w:val="24"/>
              </w:rPr>
              <w:t xml:space="preserve">.000       </w:t>
            </w:r>
            <w:r w:rsidRPr="00E2316A">
              <w:rPr>
                <w:rFonts w:ascii="Times New Roman" w:eastAsia="Times New Roman" w:hAnsi="Times New Roman" w:cs="Times New Roman"/>
                <w:sz w:val="24"/>
                <w:szCs w:val="24"/>
              </w:rPr>
              <w:t xml:space="preserve">           </w:t>
            </w:r>
          </w:p>
          <w:p w14:paraId="03E2D93A" w14:textId="77777777" w:rsidR="004834E3"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 xml:space="preserve">55.6                                    </w:t>
            </w:r>
          </w:p>
          <w:p w14:paraId="30B43A4C"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18.1</w:t>
            </w:r>
          </w:p>
        </w:tc>
      </w:tr>
      <w:tr w:rsidR="003E146B" w:rsidRPr="00E2316A" w14:paraId="093E0F74" w14:textId="77777777" w:rsidTr="004834E3">
        <w:trPr>
          <w:trHeight w:val="945"/>
        </w:trPr>
        <w:tc>
          <w:tcPr>
            <w:tcW w:w="3500" w:type="dxa"/>
            <w:tcBorders>
              <w:top w:val="nil"/>
              <w:left w:val="nil"/>
              <w:bottom w:val="nil"/>
              <w:right w:val="nil"/>
            </w:tcBorders>
            <w:shd w:val="clear" w:color="000000" w:fill="FFFFFF"/>
            <w:hideMark/>
          </w:tcPr>
          <w:p w14:paraId="1C063AB4"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lastRenderedPageBreak/>
              <w:t xml:space="preserve">Have you ever been tested for HIV/AIDS? </w:t>
            </w:r>
          </w:p>
        </w:tc>
        <w:tc>
          <w:tcPr>
            <w:tcW w:w="1880" w:type="dxa"/>
            <w:tcBorders>
              <w:top w:val="nil"/>
              <w:left w:val="nil"/>
              <w:bottom w:val="nil"/>
              <w:right w:val="nil"/>
            </w:tcBorders>
            <w:shd w:val="clear" w:color="000000" w:fill="FFFFFF"/>
            <w:vAlign w:val="center"/>
            <w:hideMark/>
          </w:tcPr>
          <w:p w14:paraId="3606DD5D"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Yes                                         No                                        I don’t know</w:t>
            </w:r>
          </w:p>
        </w:tc>
        <w:tc>
          <w:tcPr>
            <w:tcW w:w="1600" w:type="dxa"/>
            <w:tcBorders>
              <w:top w:val="nil"/>
              <w:left w:val="nil"/>
              <w:bottom w:val="nil"/>
              <w:right w:val="nil"/>
            </w:tcBorders>
            <w:shd w:val="clear" w:color="000000" w:fill="FFFFFF"/>
            <w:vAlign w:val="center"/>
            <w:hideMark/>
          </w:tcPr>
          <w:p w14:paraId="406707AF"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248                                                        293                            78</w:t>
            </w:r>
          </w:p>
        </w:tc>
        <w:tc>
          <w:tcPr>
            <w:tcW w:w="2830" w:type="dxa"/>
            <w:tcBorders>
              <w:top w:val="nil"/>
              <w:left w:val="nil"/>
              <w:bottom w:val="nil"/>
              <w:right w:val="nil"/>
            </w:tcBorders>
            <w:shd w:val="clear" w:color="000000" w:fill="FFFFFF"/>
            <w:vAlign w:val="center"/>
            <w:hideMark/>
          </w:tcPr>
          <w:p w14:paraId="4B9EA8AE" w14:textId="77777777" w:rsidR="004834E3" w:rsidRPr="00E2316A" w:rsidRDefault="004834E3"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 xml:space="preserve">40                  </w:t>
            </w:r>
            <w:r w:rsidR="003E146B" w:rsidRPr="00E2316A">
              <w:rPr>
                <w:rFonts w:ascii="Times New Roman" w:eastAsia="Times New Roman" w:hAnsi="Times New Roman" w:cs="Times New Roman"/>
                <w:sz w:val="24"/>
                <w:szCs w:val="24"/>
              </w:rPr>
              <w:t xml:space="preserve"> </w:t>
            </w:r>
            <w:r w:rsidRPr="00E2316A">
              <w:rPr>
                <w:rFonts w:ascii="Times New Roman" w:eastAsia="Times New Roman" w:hAnsi="Times New Roman" w:cs="Times New Roman"/>
                <w:sz w:val="24"/>
                <w:szCs w:val="24"/>
              </w:rPr>
              <w:t xml:space="preserve">.000       </w:t>
            </w:r>
            <w:r w:rsidR="003E146B" w:rsidRPr="00E2316A">
              <w:rPr>
                <w:rFonts w:ascii="Times New Roman" w:eastAsia="Times New Roman" w:hAnsi="Times New Roman" w:cs="Times New Roman"/>
                <w:sz w:val="24"/>
                <w:szCs w:val="24"/>
              </w:rPr>
              <w:t xml:space="preserve">        </w:t>
            </w:r>
          </w:p>
          <w:p w14:paraId="20B9E877" w14:textId="77777777" w:rsidR="004834E3"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 xml:space="preserve">47.3                                 </w:t>
            </w:r>
          </w:p>
          <w:p w14:paraId="1717DB20"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12.6</w:t>
            </w:r>
          </w:p>
        </w:tc>
      </w:tr>
      <w:tr w:rsidR="003E146B" w:rsidRPr="00E2316A" w14:paraId="407B8428" w14:textId="77777777" w:rsidTr="004834E3">
        <w:trPr>
          <w:trHeight w:val="945"/>
        </w:trPr>
        <w:tc>
          <w:tcPr>
            <w:tcW w:w="3500" w:type="dxa"/>
            <w:tcBorders>
              <w:top w:val="nil"/>
              <w:left w:val="nil"/>
              <w:bottom w:val="nil"/>
              <w:right w:val="nil"/>
            </w:tcBorders>
            <w:shd w:val="clear" w:color="000000" w:fill="FFFFFF"/>
            <w:hideMark/>
          </w:tcPr>
          <w:p w14:paraId="2CE38ACA"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Do you know how to prevent HIV transmission during sex?</w:t>
            </w:r>
          </w:p>
        </w:tc>
        <w:tc>
          <w:tcPr>
            <w:tcW w:w="1880" w:type="dxa"/>
            <w:tcBorders>
              <w:top w:val="nil"/>
              <w:left w:val="nil"/>
              <w:bottom w:val="nil"/>
              <w:right w:val="nil"/>
            </w:tcBorders>
            <w:shd w:val="clear" w:color="000000" w:fill="FFFFFF"/>
            <w:vAlign w:val="center"/>
            <w:hideMark/>
          </w:tcPr>
          <w:p w14:paraId="30504352"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Yes                                         No                                        I don’t know</w:t>
            </w:r>
          </w:p>
        </w:tc>
        <w:tc>
          <w:tcPr>
            <w:tcW w:w="1600" w:type="dxa"/>
            <w:tcBorders>
              <w:top w:val="nil"/>
              <w:left w:val="nil"/>
              <w:bottom w:val="nil"/>
              <w:right w:val="nil"/>
            </w:tcBorders>
            <w:shd w:val="clear" w:color="000000" w:fill="FFFFFF"/>
            <w:vAlign w:val="center"/>
            <w:hideMark/>
          </w:tcPr>
          <w:p w14:paraId="123375C3"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181                            346                          93</w:t>
            </w:r>
          </w:p>
        </w:tc>
        <w:tc>
          <w:tcPr>
            <w:tcW w:w="2830" w:type="dxa"/>
            <w:tcBorders>
              <w:top w:val="nil"/>
              <w:left w:val="nil"/>
              <w:bottom w:val="nil"/>
              <w:right w:val="nil"/>
            </w:tcBorders>
            <w:shd w:val="clear" w:color="000000" w:fill="FFFFFF"/>
            <w:vAlign w:val="center"/>
            <w:hideMark/>
          </w:tcPr>
          <w:p w14:paraId="5B396C91" w14:textId="77777777" w:rsidR="004834E3" w:rsidRPr="00E2316A" w:rsidRDefault="004834E3"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 xml:space="preserve">29.2               </w:t>
            </w:r>
            <w:r w:rsidR="003E146B" w:rsidRPr="00E2316A">
              <w:rPr>
                <w:rFonts w:ascii="Times New Roman" w:eastAsia="Times New Roman" w:hAnsi="Times New Roman" w:cs="Times New Roman"/>
                <w:sz w:val="24"/>
                <w:szCs w:val="24"/>
              </w:rPr>
              <w:t xml:space="preserve"> </w:t>
            </w:r>
            <w:r w:rsidRPr="00E2316A">
              <w:rPr>
                <w:rFonts w:ascii="Times New Roman" w:eastAsia="Times New Roman" w:hAnsi="Times New Roman" w:cs="Times New Roman"/>
                <w:sz w:val="24"/>
                <w:szCs w:val="24"/>
              </w:rPr>
              <w:t xml:space="preserve">.000       </w:t>
            </w:r>
            <w:r w:rsidR="003E146B" w:rsidRPr="00E2316A">
              <w:rPr>
                <w:rFonts w:ascii="Times New Roman" w:eastAsia="Times New Roman" w:hAnsi="Times New Roman" w:cs="Times New Roman"/>
                <w:sz w:val="24"/>
                <w:szCs w:val="24"/>
              </w:rPr>
              <w:t xml:space="preserve">                </w:t>
            </w:r>
          </w:p>
          <w:p w14:paraId="4506CF64" w14:textId="77777777" w:rsidR="004834E3"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 xml:space="preserve">55.8                                 </w:t>
            </w:r>
          </w:p>
          <w:p w14:paraId="314F0B91"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15</w:t>
            </w:r>
          </w:p>
        </w:tc>
      </w:tr>
      <w:tr w:rsidR="003E146B" w:rsidRPr="00E2316A" w14:paraId="23B5D079" w14:textId="77777777" w:rsidTr="004834E3">
        <w:trPr>
          <w:trHeight w:val="945"/>
        </w:trPr>
        <w:tc>
          <w:tcPr>
            <w:tcW w:w="3500" w:type="dxa"/>
            <w:tcBorders>
              <w:top w:val="nil"/>
              <w:left w:val="nil"/>
              <w:bottom w:val="single" w:sz="4" w:space="0" w:color="auto"/>
              <w:right w:val="nil"/>
            </w:tcBorders>
            <w:shd w:val="clear" w:color="000000" w:fill="FFFFFF"/>
            <w:hideMark/>
          </w:tcPr>
          <w:p w14:paraId="5D89BB23"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 xml:space="preserve">Would you feel comfortable discussing HIV/AIDS with your healthcare provider? </w:t>
            </w:r>
          </w:p>
        </w:tc>
        <w:tc>
          <w:tcPr>
            <w:tcW w:w="1880" w:type="dxa"/>
            <w:tcBorders>
              <w:top w:val="nil"/>
              <w:left w:val="nil"/>
              <w:bottom w:val="single" w:sz="4" w:space="0" w:color="auto"/>
              <w:right w:val="nil"/>
            </w:tcBorders>
            <w:shd w:val="clear" w:color="000000" w:fill="FFFFFF"/>
            <w:vAlign w:val="center"/>
            <w:hideMark/>
          </w:tcPr>
          <w:p w14:paraId="07DD07EF"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Yes                                         No                                        I don’t know</w:t>
            </w:r>
          </w:p>
        </w:tc>
        <w:tc>
          <w:tcPr>
            <w:tcW w:w="1600" w:type="dxa"/>
            <w:tcBorders>
              <w:top w:val="nil"/>
              <w:left w:val="nil"/>
              <w:bottom w:val="single" w:sz="4" w:space="0" w:color="auto"/>
              <w:right w:val="nil"/>
            </w:tcBorders>
            <w:shd w:val="clear" w:color="000000" w:fill="FFFFFF"/>
            <w:vAlign w:val="center"/>
            <w:hideMark/>
          </w:tcPr>
          <w:p w14:paraId="4586039C"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363                                               179                         77</w:t>
            </w:r>
          </w:p>
        </w:tc>
        <w:tc>
          <w:tcPr>
            <w:tcW w:w="2830" w:type="dxa"/>
            <w:tcBorders>
              <w:top w:val="nil"/>
              <w:left w:val="nil"/>
              <w:bottom w:val="single" w:sz="4" w:space="0" w:color="auto"/>
              <w:right w:val="nil"/>
            </w:tcBorders>
            <w:shd w:val="clear" w:color="000000" w:fill="FFFFFF"/>
            <w:vAlign w:val="center"/>
            <w:hideMark/>
          </w:tcPr>
          <w:p w14:paraId="414562D2" w14:textId="77777777" w:rsidR="00922C36" w:rsidRPr="00E2316A" w:rsidRDefault="004834E3"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 xml:space="preserve">58.5 </w:t>
            </w:r>
            <w:r w:rsidR="00922C36" w:rsidRPr="00E2316A">
              <w:rPr>
                <w:rFonts w:ascii="Times New Roman" w:eastAsia="Times New Roman" w:hAnsi="Times New Roman" w:cs="Times New Roman"/>
                <w:sz w:val="24"/>
                <w:szCs w:val="24"/>
              </w:rPr>
              <w:t xml:space="preserve">               .000</w:t>
            </w:r>
          </w:p>
          <w:p w14:paraId="1DECE264"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28.9                                         12.4</w:t>
            </w:r>
          </w:p>
        </w:tc>
      </w:tr>
    </w:tbl>
    <w:p w14:paraId="110B8A00" w14:textId="77777777" w:rsidR="003E146B" w:rsidRPr="00E2316A" w:rsidRDefault="003E146B" w:rsidP="00E2316A">
      <w:pPr>
        <w:spacing w:line="360" w:lineRule="auto"/>
        <w:ind w:left="284" w:hanging="284"/>
        <w:jc w:val="both"/>
        <w:rPr>
          <w:rFonts w:ascii="Times New Roman" w:eastAsia="SimSun" w:hAnsi="Times New Roman" w:cs="Times New Roman"/>
          <w:color w:val="000000"/>
          <w:sz w:val="24"/>
          <w:szCs w:val="24"/>
          <w:lang w:bidi="ar"/>
        </w:rPr>
      </w:pPr>
    </w:p>
    <w:p w14:paraId="02B9E5E4" w14:textId="77777777" w:rsidR="00884659" w:rsidRPr="00E2316A" w:rsidRDefault="00884659" w:rsidP="00E2316A">
      <w:pPr>
        <w:spacing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Attitudes towards HBV, HCV, and HIV were assessed by asking eight questions. Each question was labeled yes, no, and I don’t know. Most participants (499, 72.4%) believe co-infection with these viruses can affect the health of their babies, while only 87(14%) say co-infection with the viruses cannot affect their babies.  The respondents, 416(67.1%), ascertained that they are concerned about getting Hepatitis B, C, and HIV during pregnancy, while 117(18.9%) are not concerned. The majority of pregnant women, 435(70.2%), believe getting tested for Hepatitis B, C, and HIV is important during pregnancy, a few 107(18.9%) don’t attach much importance to getting tested, and 77(12.4%) don’t know at all. The majority of the respondents, 446(71.9%), submitted to vaccinate their newborn baby against Hepatitis B even if they are not infected, 95(15.3%) said no, while 79(12%) are not knowledgeable about vaccination. One-third, 244(39.4%), believe that Hepatitis B, C, and HIV are curable diseases, while others, 214(34.5%), said no, and 161(26%) don’t know. There is a high level of stigmatization as more than half of the respondents 333, 53.7%) reveal that People with Hepatitis B, C, and HIV should be isolated from others. Pregnant women 280(45.2%) submitted that treatment for Hepatitis C is difficult and has many side effects.  (Table 5).</w:t>
      </w:r>
    </w:p>
    <w:p w14:paraId="775E9B1A" w14:textId="77777777" w:rsidR="00E2316A" w:rsidRDefault="00E2316A" w:rsidP="00E2316A">
      <w:pPr>
        <w:spacing w:line="360" w:lineRule="auto"/>
        <w:jc w:val="both"/>
        <w:rPr>
          <w:rFonts w:ascii="Times New Roman" w:eastAsia="SimSun" w:hAnsi="Times New Roman" w:cs="Times New Roman"/>
          <w:color w:val="000000"/>
          <w:sz w:val="24"/>
          <w:szCs w:val="24"/>
          <w:lang w:bidi="ar"/>
        </w:rPr>
      </w:pPr>
    </w:p>
    <w:p w14:paraId="1D0467E6" w14:textId="77777777" w:rsidR="003E146B" w:rsidRPr="00E2316A" w:rsidRDefault="004905CB" w:rsidP="00E2316A">
      <w:pPr>
        <w:spacing w:line="360" w:lineRule="auto"/>
        <w:jc w:val="both"/>
        <w:rPr>
          <w:rFonts w:ascii="Times New Roman" w:eastAsia="SimSun" w:hAnsi="Times New Roman" w:cs="Times New Roman"/>
          <w:color w:val="000000"/>
          <w:sz w:val="24"/>
          <w:szCs w:val="24"/>
          <w:lang w:bidi="ar"/>
        </w:rPr>
      </w:pPr>
      <w:r w:rsidRPr="00E2316A">
        <w:rPr>
          <w:rFonts w:ascii="Times New Roman" w:eastAsia="SimSun" w:hAnsi="Times New Roman" w:cs="Times New Roman"/>
          <w:color w:val="000000"/>
          <w:sz w:val="24"/>
          <w:szCs w:val="24"/>
          <w:lang w:bidi="ar"/>
        </w:rPr>
        <w:t>Table 5</w:t>
      </w:r>
      <w:r w:rsidR="003E146B" w:rsidRPr="00E2316A">
        <w:rPr>
          <w:rFonts w:ascii="Times New Roman" w:eastAsia="SimSun" w:hAnsi="Times New Roman" w:cs="Times New Roman"/>
          <w:color w:val="000000"/>
          <w:sz w:val="24"/>
          <w:szCs w:val="24"/>
          <w:lang w:bidi="ar"/>
        </w:rPr>
        <w:t xml:space="preserve">: Assessment of Attitude towards Hepatitis B, C and HIV among Pregnant Women </w:t>
      </w:r>
    </w:p>
    <w:tbl>
      <w:tblPr>
        <w:tblW w:w="10080" w:type="dxa"/>
        <w:tblLook w:val="04A0" w:firstRow="1" w:lastRow="0" w:firstColumn="1" w:lastColumn="0" w:noHBand="0" w:noVBand="1"/>
      </w:tblPr>
      <w:tblGrid>
        <w:gridCol w:w="3330"/>
        <w:gridCol w:w="2250"/>
        <w:gridCol w:w="1760"/>
        <w:gridCol w:w="2740"/>
      </w:tblGrid>
      <w:tr w:rsidR="003E146B" w:rsidRPr="00E2316A" w14:paraId="63A82B9D" w14:textId="77777777" w:rsidTr="00C75144">
        <w:trPr>
          <w:trHeight w:val="375"/>
        </w:trPr>
        <w:tc>
          <w:tcPr>
            <w:tcW w:w="3330" w:type="dxa"/>
            <w:tcBorders>
              <w:top w:val="single" w:sz="4" w:space="0" w:color="auto"/>
              <w:left w:val="nil"/>
              <w:bottom w:val="single" w:sz="4" w:space="0" w:color="auto"/>
              <w:right w:val="nil"/>
            </w:tcBorders>
            <w:shd w:val="clear" w:color="000000" w:fill="FFFFFF"/>
            <w:hideMark/>
          </w:tcPr>
          <w:p w14:paraId="4D12913C"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Attitude Items</w:t>
            </w:r>
          </w:p>
        </w:tc>
        <w:tc>
          <w:tcPr>
            <w:tcW w:w="2250" w:type="dxa"/>
            <w:tcBorders>
              <w:top w:val="single" w:sz="4" w:space="0" w:color="auto"/>
              <w:left w:val="nil"/>
              <w:bottom w:val="single" w:sz="4" w:space="0" w:color="auto"/>
              <w:right w:val="nil"/>
            </w:tcBorders>
            <w:shd w:val="clear" w:color="000000" w:fill="FFFFFF"/>
            <w:noWrap/>
            <w:hideMark/>
          </w:tcPr>
          <w:p w14:paraId="5C5A8ADB"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Response</w:t>
            </w:r>
          </w:p>
        </w:tc>
        <w:tc>
          <w:tcPr>
            <w:tcW w:w="1760" w:type="dxa"/>
            <w:tcBorders>
              <w:top w:val="single" w:sz="4" w:space="0" w:color="auto"/>
              <w:left w:val="nil"/>
              <w:bottom w:val="single" w:sz="4" w:space="0" w:color="auto"/>
              <w:right w:val="nil"/>
            </w:tcBorders>
            <w:shd w:val="clear" w:color="000000" w:fill="FFFFFF"/>
            <w:noWrap/>
            <w:hideMark/>
          </w:tcPr>
          <w:p w14:paraId="188DC828"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Frequency</w:t>
            </w:r>
          </w:p>
        </w:tc>
        <w:tc>
          <w:tcPr>
            <w:tcW w:w="2740" w:type="dxa"/>
            <w:tcBorders>
              <w:top w:val="single" w:sz="4" w:space="0" w:color="auto"/>
              <w:left w:val="nil"/>
              <w:bottom w:val="single" w:sz="4" w:space="0" w:color="auto"/>
              <w:right w:val="nil"/>
            </w:tcBorders>
            <w:shd w:val="clear" w:color="000000" w:fill="FFFFFF"/>
            <w:noWrap/>
            <w:hideMark/>
          </w:tcPr>
          <w:p w14:paraId="12445CC8"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Percentage (%)</w:t>
            </w:r>
            <w:r w:rsidR="000376A5" w:rsidRPr="00E2316A">
              <w:rPr>
                <w:rFonts w:ascii="Times New Roman" w:eastAsia="Times New Roman" w:hAnsi="Times New Roman" w:cs="Times New Roman"/>
                <w:sz w:val="24"/>
                <w:szCs w:val="24"/>
              </w:rPr>
              <w:t xml:space="preserve">    </w:t>
            </w:r>
            <w:proofErr w:type="spellStart"/>
            <w:r w:rsidR="000376A5" w:rsidRPr="00E2316A">
              <w:rPr>
                <w:rFonts w:ascii="Times New Roman" w:eastAsia="Times New Roman" w:hAnsi="Times New Roman" w:cs="Times New Roman"/>
                <w:sz w:val="24"/>
                <w:szCs w:val="24"/>
              </w:rPr>
              <w:t>P</w:t>
            </w:r>
            <w:r w:rsidR="00C75144" w:rsidRPr="00E2316A">
              <w:rPr>
                <w:rFonts w:ascii="Times New Roman" w:eastAsia="Times New Roman" w:hAnsi="Times New Roman" w:cs="Times New Roman"/>
                <w:sz w:val="24"/>
                <w:szCs w:val="24"/>
              </w:rPr>
              <w:t>value</w:t>
            </w:r>
            <w:proofErr w:type="spellEnd"/>
          </w:p>
        </w:tc>
      </w:tr>
      <w:tr w:rsidR="003E146B" w:rsidRPr="00E2316A" w14:paraId="1D990B99" w14:textId="77777777" w:rsidTr="00C75144">
        <w:trPr>
          <w:trHeight w:val="945"/>
        </w:trPr>
        <w:tc>
          <w:tcPr>
            <w:tcW w:w="3330" w:type="dxa"/>
            <w:tcBorders>
              <w:top w:val="nil"/>
              <w:left w:val="nil"/>
              <w:bottom w:val="nil"/>
              <w:right w:val="nil"/>
            </w:tcBorders>
            <w:shd w:val="clear" w:color="auto" w:fill="auto"/>
            <w:hideMark/>
          </w:tcPr>
          <w:p w14:paraId="459E0066" w14:textId="77777777" w:rsidR="003E146B" w:rsidRPr="00E2316A" w:rsidRDefault="003E146B"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Do you believe co-infection with these viruses can affect the health of the baby?</w:t>
            </w:r>
          </w:p>
        </w:tc>
        <w:tc>
          <w:tcPr>
            <w:tcW w:w="2250" w:type="dxa"/>
            <w:tcBorders>
              <w:top w:val="nil"/>
              <w:left w:val="nil"/>
              <w:bottom w:val="nil"/>
              <w:right w:val="nil"/>
            </w:tcBorders>
            <w:shd w:val="clear" w:color="000000" w:fill="FFFFFF"/>
            <w:hideMark/>
          </w:tcPr>
          <w:p w14:paraId="59822524"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Yes                                         No                                        I don’t know</w:t>
            </w:r>
          </w:p>
        </w:tc>
        <w:tc>
          <w:tcPr>
            <w:tcW w:w="1760" w:type="dxa"/>
            <w:tcBorders>
              <w:top w:val="nil"/>
              <w:left w:val="nil"/>
              <w:bottom w:val="nil"/>
              <w:right w:val="nil"/>
            </w:tcBorders>
            <w:shd w:val="clear" w:color="000000" w:fill="FFFFFF"/>
            <w:hideMark/>
          </w:tcPr>
          <w:p w14:paraId="70D7B8FB" w14:textId="77777777" w:rsidR="003E146B" w:rsidRPr="00E2316A" w:rsidRDefault="003E146B" w:rsidP="00E2316A">
            <w:pPr>
              <w:spacing w:after="0" w:line="360" w:lineRule="auto"/>
              <w:ind w:left="284" w:hanging="284"/>
              <w:jc w:val="both"/>
              <w:rPr>
                <w:rFonts w:ascii="Times New Roman" w:eastAsia="Times New Roman" w:hAnsi="Times New Roman" w:cs="Times New Roman"/>
                <w:color w:val="010205"/>
                <w:sz w:val="24"/>
                <w:szCs w:val="24"/>
              </w:rPr>
            </w:pPr>
            <w:r w:rsidRPr="00E2316A">
              <w:rPr>
                <w:rFonts w:ascii="Times New Roman" w:eastAsia="Times New Roman" w:hAnsi="Times New Roman" w:cs="Times New Roman"/>
                <w:color w:val="010205"/>
                <w:sz w:val="24"/>
                <w:szCs w:val="24"/>
              </w:rPr>
              <w:t>449                             87                               84</w:t>
            </w:r>
          </w:p>
        </w:tc>
        <w:tc>
          <w:tcPr>
            <w:tcW w:w="2740" w:type="dxa"/>
            <w:tcBorders>
              <w:top w:val="nil"/>
              <w:left w:val="nil"/>
              <w:bottom w:val="nil"/>
              <w:right w:val="nil"/>
            </w:tcBorders>
            <w:shd w:val="clear" w:color="000000" w:fill="FFFFFF"/>
            <w:hideMark/>
          </w:tcPr>
          <w:p w14:paraId="1EE06C66" w14:textId="77777777" w:rsidR="00C75144" w:rsidRPr="00E2316A" w:rsidRDefault="003E146B" w:rsidP="00E2316A">
            <w:pPr>
              <w:spacing w:after="0" w:line="360" w:lineRule="auto"/>
              <w:ind w:left="284" w:hanging="284"/>
              <w:jc w:val="both"/>
              <w:rPr>
                <w:rFonts w:ascii="Times New Roman" w:eastAsia="Times New Roman" w:hAnsi="Times New Roman" w:cs="Times New Roman"/>
                <w:color w:val="010205"/>
                <w:sz w:val="24"/>
                <w:szCs w:val="24"/>
              </w:rPr>
            </w:pPr>
            <w:r w:rsidRPr="00E2316A">
              <w:rPr>
                <w:rFonts w:ascii="Times New Roman" w:eastAsia="Times New Roman" w:hAnsi="Times New Roman" w:cs="Times New Roman"/>
                <w:color w:val="010205"/>
                <w:sz w:val="24"/>
                <w:szCs w:val="24"/>
              </w:rPr>
              <w:t xml:space="preserve">72.4                 </w:t>
            </w:r>
            <w:r w:rsidR="00C75144" w:rsidRPr="00E2316A">
              <w:rPr>
                <w:rFonts w:ascii="Times New Roman" w:eastAsia="Times New Roman" w:hAnsi="Times New Roman" w:cs="Times New Roman"/>
                <w:color w:val="010205"/>
                <w:sz w:val="24"/>
                <w:szCs w:val="24"/>
              </w:rPr>
              <w:t xml:space="preserve">    .000</w:t>
            </w:r>
            <w:r w:rsidRPr="00E2316A">
              <w:rPr>
                <w:rFonts w:ascii="Times New Roman" w:eastAsia="Times New Roman" w:hAnsi="Times New Roman" w:cs="Times New Roman"/>
                <w:color w:val="010205"/>
                <w:sz w:val="24"/>
                <w:szCs w:val="24"/>
              </w:rPr>
              <w:t xml:space="preserve">           </w:t>
            </w:r>
          </w:p>
          <w:p w14:paraId="22AB383C" w14:textId="77777777" w:rsidR="003E146B" w:rsidRPr="00E2316A" w:rsidRDefault="003E146B" w:rsidP="00E2316A">
            <w:pPr>
              <w:spacing w:after="0" w:line="360" w:lineRule="auto"/>
              <w:ind w:left="284" w:hanging="284"/>
              <w:jc w:val="both"/>
              <w:rPr>
                <w:rFonts w:ascii="Times New Roman" w:eastAsia="Times New Roman" w:hAnsi="Times New Roman" w:cs="Times New Roman"/>
                <w:color w:val="010205"/>
                <w:sz w:val="24"/>
                <w:szCs w:val="24"/>
              </w:rPr>
            </w:pPr>
            <w:r w:rsidRPr="00E2316A">
              <w:rPr>
                <w:rFonts w:ascii="Times New Roman" w:eastAsia="Times New Roman" w:hAnsi="Times New Roman" w:cs="Times New Roman"/>
                <w:color w:val="010205"/>
                <w:sz w:val="24"/>
                <w:szCs w:val="24"/>
              </w:rPr>
              <w:t>14                                             13.5</w:t>
            </w:r>
          </w:p>
        </w:tc>
      </w:tr>
      <w:tr w:rsidR="003E146B" w:rsidRPr="00E2316A" w14:paraId="71407AC3" w14:textId="77777777" w:rsidTr="00C75144">
        <w:trPr>
          <w:trHeight w:val="945"/>
        </w:trPr>
        <w:tc>
          <w:tcPr>
            <w:tcW w:w="3330" w:type="dxa"/>
            <w:tcBorders>
              <w:top w:val="nil"/>
              <w:left w:val="nil"/>
              <w:bottom w:val="nil"/>
              <w:right w:val="nil"/>
            </w:tcBorders>
            <w:shd w:val="clear" w:color="auto" w:fill="auto"/>
            <w:hideMark/>
          </w:tcPr>
          <w:p w14:paraId="135EB018" w14:textId="77777777" w:rsidR="003E146B" w:rsidRPr="00E2316A" w:rsidRDefault="003E146B"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lastRenderedPageBreak/>
              <w:t>I am concerned about getting Hepatitis B, C and HIV during pregnancy.</w:t>
            </w:r>
          </w:p>
        </w:tc>
        <w:tc>
          <w:tcPr>
            <w:tcW w:w="2250" w:type="dxa"/>
            <w:tcBorders>
              <w:top w:val="nil"/>
              <w:left w:val="nil"/>
              <w:bottom w:val="nil"/>
              <w:right w:val="nil"/>
            </w:tcBorders>
            <w:shd w:val="clear" w:color="000000" w:fill="FFFFFF"/>
            <w:hideMark/>
          </w:tcPr>
          <w:p w14:paraId="32965572"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Yes                                         No                                        I don’t know</w:t>
            </w:r>
          </w:p>
        </w:tc>
        <w:tc>
          <w:tcPr>
            <w:tcW w:w="1760" w:type="dxa"/>
            <w:tcBorders>
              <w:top w:val="nil"/>
              <w:left w:val="nil"/>
              <w:bottom w:val="nil"/>
              <w:right w:val="nil"/>
            </w:tcBorders>
            <w:shd w:val="clear" w:color="000000" w:fill="FFFFFF"/>
            <w:hideMark/>
          </w:tcPr>
          <w:p w14:paraId="4C58D041" w14:textId="77777777" w:rsidR="003E146B" w:rsidRPr="00E2316A" w:rsidRDefault="003E146B" w:rsidP="00E2316A">
            <w:pPr>
              <w:spacing w:after="0" w:line="360" w:lineRule="auto"/>
              <w:ind w:left="284" w:hanging="284"/>
              <w:jc w:val="both"/>
              <w:rPr>
                <w:rFonts w:ascii="Times New Roman" w:eastAsia="Times New Roman" w:hAnsi="Times New Roman" w:cs="Times New Roman"/>
                <w:color w:val="010205"/>
                <w:sz w:val="24"/>
                <w:szCs w:val="24"/>
              </w:rPr>
            </w:pPr>
            <w:r w:rsidRPr="00E2316A">
              <w:rPr>
                <w:rFonts w:ascii="Times New Roman" w:eastAsia="Times New Roman" w:hAnsi="Times New Roman" w:cs="Times New Roman"/>
                <w:color w:val="010205"/>
                <w:sz w:val="24"/>
                <w:szCs w:val="24"/>
              </w:rPr>
              <w:t>416                                               117                           87</w:t>
            </w:r>
          </w:p>
        </w:tc>
        <w:tc>
          <w:tcPr>
            <w:tcW w:w="2740" w:type="dxa"/>
            <w:tcBorders>
              <w:top w:val="nil"/>
              <w:left w:val="nil"/>
              <w:bottom w:val="nil"/>
              <w:right w:val="nil"/>
            </w:tcBorders>
            <w:shd w:val="clear" w:color="000000" w:fill="FFFFFF"/>
            <w:hideMark/>
          </w:tcPr>
          <w:p w14:paraId="063A1F4A" w14:textId="77777777" w:rsidR="00C75144" w:rsidRPr="00E2316A" w:rsidRDefault="003E146B" w:rsidP="00E2316A">
            <w:pPr>
              <w:spacing w:after="0" w:line="360" w:lineRule="auto"/>
              <w:ind w:left="284" w:hanging="284"/>
              <w:jc w:val="both"/>
              <w:rPr>
                <w:rFonts w:ascii="Times New Roman" w:eastAsia="Times New Roman" w:hAnsi="Times New Roman" w:cs="Times New Roman"/>
                <w:color w:val="010205"/>
                <w:sz w:val="24"/>
                <w:szCs w:val="24"/>
              </w:rPr>
            </w:pPr>
            <w:r w:rsidRPr="00E2316A">
              <w:rPr>
                <w:rFonts w:ascii="Times New Roman" w:eastAsia="Times New Roman" w:hAnsi="Times New Roman" w:cs="Times New Roman"/>
                <w:color w:val="010205"/>
                <w:sz w:val="24"/>
                <w:szCs w:val="24"/>
              </w:rPr>
              <w:t xml:space="preserve">67.1           </w:t>
            </w:r>
            <w:r w:rsidR="00C75144" w:rsidRPr="00E2316A">
              <w:rPr>
                <w:rFonts w:ascii="Times New Roman" w:eastAsia="Times New Roman" w:hAnsi="Times New Roman" w:cs="Times New Roman"/>
                <w:color w:val="010205"/>
                <w:sz w:val="24"/>
                <w:szCs w:val="24"/>
              </w:rPr>
              <w:t xml:space="preserve">          .000</w:t>
            </w:r>
            <w:r w:rsidRPr="00E2316A">
              <w:rPr>
                <w:rFonts w:ascii="Times New Roman" w:eastAsia="Times New Roman" w:hAnsi="Times New Roman" w:cs="Times New Roman"/>
                <w:color w:val="010205"/>
                <w:sz w:val="24"/>
                <w:szCs w:val="24"/>
              </w:rPr>
              <w:t xml:space="preserve">                       </w:t>
            </w:r>
          </w:p>
          <w:p w14:paraId="7ECF0CE8" w14:textId="77777777" w:rsidR="00C75144" w:rsidRPr="00E2316A" w:rsidRDefault="003E146B" w:rsidP="00E2316A">
            <w:pPr>
              <w:spacing w:after="0" w:line="360" w:lineRule="auto"/>
              <w:ind w:left="284" w:hanging="284"/>
              <w:jc w:val="both"/>
              <w:rPr>
                <w:rFonts w:ascii="Times New Roman" w:eastAsia="Times New Roman" w:hAnsi="Times New Roman" w:cs="Times New Roman"/>
                <w:color w:val="010205"/>
                <w:sz w:val="24"/>
                <w:szCs w:val="24"/>
              </w:rPr>
            </w:pPr>
            <w:r w:rsidRPr="00E2316A">
              <w:rPr>
                <w:rFonts w:ascii="Times New Roman" w:eastAsia="Times New Roman" w:hAnsi="Times New Roman" w:cs="Times New Roman"/>
                <w:color w:val="010205"/>
                <w:sz w:val="24"/>
                <w:szCs w:val="24"/>
              </w:rPr>
              <w:t xml:space="preserve">18.9                                 </w:t>
            </w:r>
          </w:p>
          <w:p w14:paraId="682F14DE" w14:textId="77777777" w:rsidR="003E146B" w:rsidRPr="00E2316A" w:rsidRDefault="003E146B" w:rsidP="00E2316A">
            <w:pPr>
              <w:spacing w:after="0" w:line="360" w:lineRule="auto"/>
              <w:ind w:left="284" w:hanging="284"/>
              <w:jc w:val="both"/>
              <w:rPr>
                <w:rFonts w:ascii="Times New Roman" w:eastAsia="Times New Roman" w:hAnsi="Times New Roman" w:cs="Times New Roman"/>
                <w:color w:val="010205"/>
                <w:sz w:val="24"/>
                <w:szCs w:val="24"/>
              </w:rPr>
            </w:pPr>
            <w:r w:rsidRPr="00E2316A">
              <w:rPr>
                <w:rFonts w:ascii="Times New Roman" w:eastAsia="Times New Roman" w:hAnsi="Times New Roman" w:cs="Times New Roman"/>
                <w:color w:val="010205"/>
                <w:sz w:val="24"/>
                <w:szCs w:val="24"/>
              </w:rPr>
              <w:t xml:space="preserve"> 14</w:t>
            </w:r>
          </w:p>
        </w:tc>
      </w:tr>
      <w:tr w:rsidR="003E146B" w:rsidRPr="00E2316A" w14:paraId="2598173D" w14:textId="77777777" w:rsidTr="00C75144">
        <w:trPr>
          <w:trHeight w:val="945"/>
        </w:trPr>
        <w:tc>
          <w:tcPr>
            <w:tcW w:w="3330" w:type="dxa"/>
            <w:tcBorders>
              <w:top w:val="nil"/>
              <w:left w:val="nil"/>
              <w:bottom w:val="nil"/>
              <w:right w:val="nil"/>
            </w:tcBorders>
            <w:shd w:val="clear" w:color="auto" w:fill="auto"/>
            <w:hideMark/>
          </w:tcPr>
          <w:p w14:paraId="51B27D2E" w14:textId="77777777" w:rsidR="003E146B" w:rsidRPr="00E2316A" w:rsidRDefault="003E146B"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 xml:space="preserve">I believe getting tested for Hepatitis B, C and HIV is important during pregnancy. </w:t>
            </w:r>
          </w:p>
        </w:tc>
        <w:tc>
          <w:tcPr>
            <w:tcW w:w="2250" w:type="dxa"/>
            <w:tcBorders>
              <w:top w:val="nil"/>
              <w:left w:val="nil"/>
              <w:bottom w:val="nil"/>
              <w:right w:val="nil"/>
            </w:tcBorders>
            <w:shd w:val="clear" w:color="000000" w:fill="FFFFFF"/>
            <w:hideMark/>
          </w:tcPr>
          <w:p w14:paraId="47792EBE"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Yes                                         No                                        I don’t know</w:t>
            </w:r>
          </w:p>
        </w:tc>
        <w:tc>
          <w:tcPr>
            <w:tcW w:w="1760" w:type="dxa"/>
            <w:tcBorders>
              <w:top w:val="nil"/>
              <w:left w:val="nil"/>
              <w:bottom w:val="nil"/>
              <w:right w:val="nil"/>
            </w:tcBorders>
            <w:shd w:val="clear" w:color="000000" w:fill="FFFFFF"/>
            <w:hideMark/>
          </w:tcPr>
          <w:p w14:paraId="0F03117C" w14:textId="77777777" w:rsidR="003E146B" w:rsidRPr="00E2316A" w:rsidRDefault="003E146B" w:rsidP="00E2316A">
            <w:pPr>
              <w:spacing w:after="0" w:line="360" w:lineRule="auto"/>
              <w:ind w:left="284" w:hanging="284"/>
              <w:jc w:val="both"/>
              <w:rPr>
                <w:rFonts w:ascii="Times New Roman" w:eastAsia="Times New Roman" w:hAnsi="Times New Roman" w:cs="Times New Roman"/>
                <w:color w:val="010205"/>
                <w:sz w:val="24"/>
                <w:szCs w:val="24"/>
              </w:rPr>
            </w:pPr>
            <w:r w:rsidRPr="00E2316A">
              <w:rPr>
                <w:rFonts w:ascii="Times New Roman" w:eastAsia="Times New Roman" w:hAnsi="Times New Roman" w:cs="Times New Roman"/>
                <w:color w:val="010205"/>
                <w:sz w:val="24"/>
                <w:szCs w:val="24"/>
              </w:rPr>
              <w:t>435                                       107                                   77</w:t>
            </w:r>
          </w:p>
        </w:tc>
        <w:tc>
          <w:tcPr>
            <w:tcW w:w="2740" w:type="dxa"/>
            <w:tcBorders>
              <w:top w:val="nil"/>
              <w:left w:val="nil"/>
              <w:bottom w:val="nil"/>
              <w:right w:val="nil"/>
            </w:tcBorders>
            <w:shd w:val="clear" w:color="000000" w:fill="FFFFFF"/>
            <w:hideMark/>
          </w:tcPr>
          <w:p w14:paraId="03C26917" w14:textId="77777777" w:rsidR="00C75144" w:rsidRPr="00E2316A" w:rsidRDefault="003E146B" w:rsidP="00E2316A">
            <w:pPr>
              <w:spacing w:after="0" w:line="360" w:lineRule="auto"/>
              <w:ind w:left="284" w:hanging="284"/>
              <w:jc w:val="both"/>
              <w:rPr>
                <w:rFonts w:ascii="Times New Roman" w:eastAsia="Times New Roman" w:hAnsi="Times New Roman" w:cs="Times New Roman"/>
                <w:color w:val="010205"/>
                <w:sz w:val="24"/>
                <w:szCs w:val="24"/>
              </w:rPr>
            </w:pPr>
            <w:r w:rsidRPr="00E2316A">
              <w:rPr>
                <w:rFonts w:ascii="Times New Roman" w:eastAsia="Times New Roman" w:hAnsi="Times New Roman" w:cs="Times New Roman"/>
                <w:color w:val="010205"/>
                <w:sz w:val="24"/>
                <w:szCs w:val="24"/>
              </w:rPr>
              <w:t xml:space="preserve">70.2              </w:t>
            </w:r>
            <w:r w:rsidR="00C75144" w:rsidRPr="00E2316A">
              <w:rPr>
                <w:rFonts w:ascii="Times New Roman" w:eastAsia="Times New Roman" w:hAnsi="Times New Roman" w:cs="Times New Roman"/>
                <w:color w:val="010205"/>
                <w:sz w:val="24"/>
                <w:szCs w:val="24"/>
              </w:rPr>
              <w:t xml:space="preserve">      .000</w:t>
            </w:r>
            <w:r w:rsidRPr="00E2316A">
              <w:rPr>
                <w:rFonts w:ascii="Times New Roman" w:eastAsia="Times New Roman" w:hAnsi="Times New Roman" w:cs="Times New Roman"/>
                <w:color w:val="010205"/>
                <w:sz w:val="24"/>
                <w:szCs w:val="24"/>
              </w:rPr>
              <w:t xml:space="preserve">                     </w:t>
            </w:r>
          </w:p>
          <w:p w14:paraId="54463CD2" w14:textId="77777777" w:rsidR="003E146B" w:rsidRPr="00E2316A" w:rsidRDefault="003E146B" w:rsidP="00E2316A">
            <w:pPr>
              <w:spacing w:after="0" w:line="360" w:lineRule="auto"/>
              <w:ind w:left="284" w:hanging="284"/>
              <w:jc w:val="both"/>
              <w:rPr>
                <w:rFonts w:ascii="Times New Roman" w:eastAsia="Times New Roman" w:hAnsi="Times New Roman" w:cs="Times New Roman"/>
                <w:color w:val="010205"/>
                <w:sz w:val="24"/>
                <w:szCs w:val="24"/>
              </w:rPr>
            </w:pPr>
            <w:r w:rsidRPr="00E2316A">
              <w:rPr>
                <w:rFonts w:ascii="Times New Roman" w:eastAsia="Times New Roman" w:hAnsi="Times New Roman" w:cs="Times New Roman"/>
                <w:color w:val="010205"/>
                <w:sz w:val="24"/>
                <w:szCs w:val="24"/>
              </w:rPr>
              <w:t xml:space="preserve"> 17.3                                          12.4</w:t>
            </w:r>
          </w:p>
        </w:tc>
      </w:tr>
      <w:tr w:rsidR="003E146B" w:rsidRPr="00E2316A" w14:paraId="4094B030" w14:textId="77777777" w:rsidTr="00C75144">
        <w:trPr>
          <w:trHeight w:val="1260"/>
        </w:trPr>
        <w:tc>
          <w:tcPr>
            <w:tcW w:w="3330" w:type="dxa"/>
            <w:tcBorders>
              <w:top w:val="nil"/>
              <w:left w:val="nil"/>
              <w:bottom w:val="nil"/>
              <w:right w:val="nil"/>
            </w:tcBorders>
            <w:shd w:val="clear" w:color="auto" w:fill="auto"/>
            <w:hideMark/>
          </w:tcPr>
          <w:p w14:paraId="56C0358F" w14:textId="77777777" w:rsidR="003E146B" w:rsidRPr="00E2316A" w:rsidRDefault="003E146B"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 xml:space="preserve">I would vaccinate my newborn baby against Hepatitis B even if I am not infected. </w:t>
            </w:r>
          </w:p>
        </w:tc>
        <w:tc>
          <w:tcPr>
            <w:tcW w:w="2250" w:type="dxa"/>
            <w:tcBorders>
              <w:top w:val="nil"/>
              <w:left w:val="nil"/>
              <w:bottom w:val="nil"/>
              <w:right w:val="nil"/>
            </w:tcBorders>
            <w:shd w:val="clear" w:color="000000" w:fill="FFFFFF"/>
            <w:hideMark/>
          </w:tcPr>
          <w:p w14:paraId="26D383D8"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Yes                                         No                                        I don’t know</w:t>
            </w:r>
          </w:p>
        </w:tc>
        <w:tc>
          <w:tcPr>
            <w:tcW w:w="1760" w:type="dxa"/>
            <w:tcBorders>
              <w:top w:val="nil"/>
              <w:left w:val="nil"/>
              <w:bottom w:val="nil"/>
              <w:right w:val="nil"/>
            </w:tcBorders>
            <w:shd w:val="clear" w:color="000000" w:fill="FFFFFF"/>
            <w:hideMark/>
          </w:tcPr>
          <w:p w14:paraId="1B75C798" w14:textId="77777777" w:rsidR="003E146B" w:rsidRPr="00E2316A" w:rsidRDefault="003E146B" w:rsidP="00E2316A">
            <w:pPr>
              <w:spacing w:after="0" w:line="360" w:lineRule="auto"/>
              <w:ind w:left="284" w:hanging="284"/>
              <w:jc w:val="both"/>
              <w:rPr>
                <w:rFonts w:ascii="Times New Roman" w:eastAsia="Times New Roman" w:hAnsi="Times New Roman" w:cs="Times New Roman"/>
                <w:color w:val="010205"/>
                <w:sz w:val="24"/>
                <w:szCs w:val="24"/>
              </w:rPr>
            </w:pPr>
            <w:r w:rsidRPr="00E2316A">
              <w:rPr>
                <w:rFonts w:ascii="Times New Roman" w:eastAsia="Times New Roman" w:hAnsi="Times New Roman" w:cs="Times New Roman"/>
                <w:color w:val="010205"/>
                <w:sz w:val="24"/>
                <w:szCs w:val="24"/>
              </w:rPr>
              <w:t>446                                    95                                           79</w:t>
            </w:r>
          </w:p>
        </w:tc>
        <w:tc>
          <w:tcPr>
            <w:tcW w:w="2740" w:type="dxa"/>
            <w:tcBorders>
              <w:top w:val="nil"/>
              <w:left w:val="nil"/>
              <w:bottom w:val="nil"/>
              <w:right w:val="nil"/>
            </w:tcBorders>
            <w:shd w:val="clear" w:color="000000" w:fill="FFFFFF"/>
            <w:hideMark/>
          </w:tcPr>
          <w:p w14:paraId="1076C8B2" w14:textId="77777777" w:rsidR="00C75144" w:rsidRPr="00E2316A" w:rsidRDefault="003E146B" w:rsidP="00E2316A">
            <w:pPr>
              <w:spacing w:after="0" w:line="360" w:lineRule="auto"/>
              <w:ind w:left="284" w:hanging="284"/>
              <w:jc w:val="both"/>
              <w:rPr>
                <w:rFonts w:ascii="Times New Roman" w:eastAsia="Times New Roman" w:hAnsi="Times New Roman" w:cs="Times New Roman"/>
                <w:color w:val="010205"/>
                <w:sz w:val="24"/>
                <w:szCs w:val="24"/>
              </w:rPr>
            </w:pPr>
            <w:r w:rsidRPr="00E2316A">
              <w:rPr>
                <w:rFonts w:ascii="Times New Roman" w:eastAsia="Times New Roman" w:hAnsi="Times New Roman" w:cs="Times New Roman"/>
                <w:color w:val="010205"/>
                <w:sz w:val="24"/>
                <w:szCs w:val="24"/>
              </w:rPr>
              <w:t xml:space="preserve">71.9                 </w:t>
            </w:r>
            <w:r w:rsidR="00C75144" w:rsidRPr="00E2316A">
              <w:rPr>
                <w:rFonts w:ascii="Times New Roman" w:eastAsia="Times New Roman" w:hAnsi="Times New Roman" w:cs="Times New Roman"/>
                <w:color w:val="010205"/>
                <w:sz w:val="24"/>
                <w:szCs w:val="24"/>
              </w:rPr>
              <w:t xml:space="preserve">   .000</w:t>
            </w:r>
            <w:r w:rsidRPr="00E2316A">
              <w:rPr>
                <w:rFonts w:ascii="Times New Roman" w:eastAsia="Times New Roman" w:hAnsi="Times New Roman" w:cs="Times New Roman"/>
                <w:color w:val="010205"/>
                <w:sz w:val="24"/>
                <w:szCs w:val="24"/>
              </w:rPr>
              <w:t xml:space="preserve">       </w:t>
            </w:r>
          </w:p>
          <w:p w14:paraId="37FE0A2A" w14:textId="77777777" w:rsidR="00C75144" w:rsidRPr="00E2316A" w:rsidRDefault="003E146B" w:rsidP="00E2316A">
            <w:pPr>
              <w:spacing w:after="0" w:line="360" w:lineRule="auto"/>
              <w:ind w:left="284" w:hanging="284"/>
              <w:jc w:val="both"/>
              <w:rPr>
                <w:rFonts w:ascii="Times New Roman" w:eastAsia="Times New Roman" w:hAnsi="Times New Roman" w:cs="Times New Roman"/>
                <w:color w:val="010205"/>
                <w:sz w:val="24"/>
                <w:szCs w:val="24"/>
              </w:rPr>
            </w:pPr>
            <w:r w:rsidRPr="00E2316A">
              <w:rPr>
                <w:rFonts w:ascii="Times New Roman" w:eastAsia="Times New Roman" w:hAnsi="Times New Roman" w:cs="Times New Roman"/>
                <w:color w:val="010205"/>
                <w:sz w:val="24"/>
                <w:szCs w:val="24"/>
              </w:rPr>
              <w:t xml:space="preserve"> 15.3                          </w:t>
            </w:r>
          </w:p>
          <w:p w14:paraId="27D8BB43" w14:textId="77777777" w:rsidR="003E146B" w:rsidRPr="00E2316A" w:rsidRDefault="003E146B" w:rsidP="00E2316A">
            <w:pPr>
              <w:spacing w:after="0" w:line="360" w:lineRule="auto"/>
              <w:ind w:left="284" w:hanging="284"/>
              <w:jc w:val="both"/>
              <w:rPr>
                <w:rFonts w:ascii="Times New Roman" w:eastAsia="Times New Roman" w:hAnsi="Times New Roman" w:cs="Times New Roman"/>
                <w:color w:val="010205"/>
                <w:sz w:val="24"/>
                <w:szCs w:val="24"/>
              </w:rPr>
            </w:pPr>
            <w:r w:rsidRPr="00E2316A">
              <w:rPr>
                <w:rFonts w:ascii="Times New Roman" w:eastAsia="Times New Roman" w:hAnsi="Times New Roman" w:cs="Times New Roman"/>
                <w:color w:val="010205"/>
                <w:sz w:val="24"/>
                <w:szCs w:val="24"/>
              </w:rPr>
              <w:t xml:space="preserve"> 12.7</w:t>
            </w:r>
          </w:p>
        </w:tc>
      </w:tr>
      <w:tr w:rsidR="003E146B" w:rsidRPr="00E2316A" w14:paraId="1ABB1EF7" w14:textId="77777777" w:rsidTr="00C75144">
        <w:trPr>
          <w:trHeight w:val="945"/>
        </w:trPr>
        <w:tc>
          <w:tcPr>
            <w:tcW w:w="3330" w:type="dxa"/>
            <w:tcBorders>
              <w:top w:val="nil"/>
              <w:left w:val="nil"/>
              <w:bottom w:val="nil"/>
              <w:right w:val="nil"/>
            </w:tcBorders>
            <w:shd w:val="clear" w:color="auto" w:fill="auto"/>
            <w:hideMark/>
          </w:tcPr>
          <w:p w14:paraId="2337F9C8" w14:textId="77777777" w:rsidR="003E146B" w:rsidRPr="00E2316A" w:rsidRDefault="003E146B"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 xml:space="preserve">People with Hepatitis B, C and HIV should be isolated from others. </w:t>
            </w:r>
          </w:p>
        </w:tc>
        <w:tc>
          <w:tcPr>
            <w:tcW w:w="2250" w:type="dxa"/>
            <w:tcBorders>
              <w:top w:val="nil"/>
              <w:left w:val="nil"/>
              <w:bottom w:val="nil"/>
              <w:right w:val="nil"/>
            </w:tcBorders>
            <w:shd w:val="clear" w:color="000000" w:fill="FFFFFF"/>
            <w:hideMark/>
          </w:tcPr>
          <w:p w14:paraId="3576270D"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Yes                                         No                                        I don’t know</w:t>
            </w:r>
          </w:p>
        </w:tc>
        <w:tc>
          <w:tcPr>
            <w:tcW w:w="1760" w:type="dxa"/>
            <w:tcBorders>
              <w:top w:val="nil"/>
              <w:left w:val="nil"/>
              <w:bottom w:val="nil"/>
              <w:right w:val="nil"/>
            </w:tcBorders>
            <w:shd w:val="clear" w:color="000000" w:fill="FFFFFF"/>
            <w:hideMark/>
          </w:tcPr>
          <w:p w14:paraId="10C4FCCF" w14:textId="77777777" w:rsidR="003E146B" w:rsidRPr="00E2316A" w:rsidRDefault="003E146B" w:rsidP="00E2316A">
            <w:pPr>
              <w:spacing w:after="0" w:line="360" w:lineRule="auto"/>
              <w:ind w:left="284" w:hanging="284"/>
              <w:jc w:val="both"/>
              <w:rPr>
                <w:rFonts w:ascii="Times New Roman" w:eastAsia="Times New Roman" w:hAnsi="Times New Roman" w:cs="Times New Roman"/>
                <w:color w:val="010205"/>
                <w:sz w:val="24"/>
                <w:szCs w:val="24"/>
              </w:rPr>
            </w:pPr>
            <w:r w:rsidRPr="00E2316A">
              <w:rPr>
                <w:rFonts w:ascii="Times New Roman" w:eastAsia="Times New Roman" w:hAnsi="Times New Roman" w:cs="Times New Roman"/>
                <w:color w:val="010205"/>
                <w:sz w:val="24"/>
                <w:szCs w:val="24"/>
              </w:rPr>
              <w:t>333                                 184                           103</w:t>
            </w:r>
          </w:p>
        </w:tc>
        <w:tc>
          <w:tcPr>
            <w:tcW w:w="2740" w:type="dxa"/>
            <w:tcBorders>
              <w:top w:val="nil"/>
              <w:left w:val="nil"/>
              <w:bottom w:val="nil"/>
              <w:right w:val="nil"/>
            </w:tcBorders>
            <w:shd w:val="clear" w:color="000000" w:fill="FFFFFF"/>
            <w:hideMark/>
          </w:tcPr>
          <w:p w14:paraId="702357EE" w14:textId="77777777" w:rsidR="00C75144" w:rsidRPr="00E2316A" w:rsidRDefault="003E146B" w:rsidP="00E2316A">
            <w:pPr>
              <w:spacing w:after="0" w:line="360" w:lineRule="auto"/>
              <w:ind w:left="284" w:hanging="284"/>
              <w:jc w:val="both"/>
              <w:rPr>
                <w:rFonts w:ascii="Times New Roman" w:eastAsia="Times New Roman" w:hAnsi="Times New Roman" w:cs="Times New Roman"/>
                <w:color w:val="010205"/>
                <w:sz w:val="24"/>
                <w:szCs w:val="24"/>
              </w:rPr>
            </w:pPr>
            <w:r w:rsidRPr="00E2316A">
              <w:rPr>
                <w:rFonts w:ascii="Times New Roman" w:eastAsia="Times New Roman" w:hAnsi="Times New Roman" w:cs="Times New Roman"/>
                <w:color w:val="010205"/>
                <w:sz w:val="24"/>
                <w:szCs w:val="24"/>
              </w:rPr>
              <w:t xml:space="preserve">53.7             </w:t>
            </w:r>
            <w:r w:rsidR="00C75144" w:rsidRPr="00E2316A">
              <w:rPr>
                <w:rFonts w:ascii="Times New Roman" w:eastAsia="Times New Roman" w:hAnsi="Times New Roman" w:cs="Times New Roman"/>
                <w:color w:val="010205"/>
                <w:sz w:val="24"/>
                <w:szCs w:val="24"/>
              </w:rPr>
              <w:t xml:space="preserve">       .000</w:t>
            </w:r>
            <w:r w:rsidRPr="00E2316A">
              <w:rPr>
                <w:rFonts w:ascii="Times New Roman" w:eastAsia="Times New Roman" w:hAnsi="Times New Roman" w:cs="Times New Roman"/>
                <w:color w:val="010205"/>
                <w:sz w:val="24"/>
                <w:szCs w:val="24"/>
              </w:rPr>
              <w:t xml:space="preserve">                    </w:t>
            </w:r>
          </w:p>
          <w:p w14:paraId="16F13149" w14:textId="77777777" w:rsidR="00C75144" w:rsidRPr="00E2316A" w:rsidRDefault="003E146B" w:rsidP="00E2316A">
            <w:pPr>
              <w:spacing w:after="0" w:line="360" w:lineRule="auto"/>
              <w:ind w:left="284" w:hanging="284"/>
              <w:jc w:val="both"/>
              <w:rPr>
                <w:rFonts w:ascii="Times New Roman" w:eastAsia="Times New Roman" w:hAnsi="Times New Roman" w:cs="Times New Roman"/>
                <w:color w:val="010205"/>
                <w:sz w:val="24"/>
                <w:szCs w:val="24"/>
              </w:rPr>
            </w:pPr>
            <w:r w:rsidRPr="00E2316A">
              <w:rPr>
                <w:rFonts w:ascii="Times New Roman" w:eastAsia="Times New Roman" w:hAnsi="Times New Roman" w:cs="Times New Roman"/>
                <w:color w:val="010205"/>
                <w:sz w:val="24"/>
                <w:szCs w:val="24"/>
              </w:rPr>
              <w:t xml:space="preserve">29.7                                 </w:t>
            </w:r>
          </w:p>
          <w:p w14:paraId="3DFC7FAF" w14:textId="77777777" w:rsidR="003E146B" w:rsidRPr="00E2316A" w:rsidRDefault="00C75144" w:rsidP="00E2316A">
            <w:pPr>
              <w:spacing w:after="0" w:line="360" w:lineRule="auto"/>
              <w:ind w:left="284" w:hanging="284"/>
              <w:jc w:val="both"/>
              <w:rPr>
                <w:rFonts w:ascii="Times New Roman" w:eastAsia="Times New Roman" w:hAnsi="Times New Roman" w:cs="Times New Roman"/>
                <w:color w:val="010205"/>
                <w:sz w:val="24"/>
                <w:szCs w:val="24"/>
              </w:rPr>
            </w:pPr>
            <w:r w:rsidRPr="00E2316A">
              <w:rPr>
                <w:rFonts w:ascii="Times New Roman" w:eastAsia="Times New Roman" w:hAnsi="Times New Roman" w:cs="Times New Roman"/>
                <w:color w:val="010205"/>
                <w:sz w:val="24"/>
                <w:szCs w:val="24"/>
              </w:rPr>
              <w:t>1</w:t>
            </w:r>
            <w:r w:rsidR="003E146B" w:rsidRPr="00E2316A">
              <w:rPr>
                <w:rFonts w:ascii="Times New Roman" w:eastAsia="Times New Roman" w:hAnsi="Times New Roman" w:cs="Times New Roman"/>
                <w:color w:val="010205"/>
                <w:sz w:val="24"/>
                <w:szCs w:val="24"/>
              </w:rPr>
              <w:t>6.6</w:t>
            </w:r>
          </w:p>
        </w:tc>
      </w:tr>
      <w:tr w:rsidR="003E146B" w:rsidRPr="00E2316A" w14:paraId="39EBED2C" w14:textId="77777777" w:rsidTr="00C75144">
        <w:trPr>
          <w:trHeight w:val="945"/>
        </w:trPr>
        <w:tc>
          <w:tcPr>
            <w:tcW w:w="3330" w:type="dxa"/>
            <w:tcBorders>
              <w:top w:val="nil"/>
              <w:left w:val="nil"/>
              <w:bottom w:val="nil"/>
              <w:right w:val="nil"/>
            </w:tcBorders>
            <w:shd w:val="clear" w:color="auto" w:fill="auto"/>
            <w:hideMark/>
          </w:tcPr>
          <w:p w14:paraId="179F9AA9" w14:textId="77777777" w:rsidR="003E146B" w:rsidRPr="00E2316A" w:rsidRDefault="003E146B"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 xml:space="preserve">Hepatitis B, C and HIV is a curable disease. </w:t>
            </w:r>
          </w:p>
        </w:tc>
        <w:tc>
          <w:tcPr>
            <w:tcW w:w="2250" w:type="dxa"/>
            <w:tcBorders>
              <w:top w:val="nil"/>
              <w:left w:val="nil"/>
              <w:bottom w:val="nil"/>
              <w:right w:val="nil"/>
            </w:tcBorders>
            <w:shd w:val="clear" w:color="000000" w:fill="FFFFFF"/>
            <w:hideMark/>
          </w:tcPr>
          <w:p w14:paraId="60FD1052"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Yes                                         No                                        I don’t know</w:t>
            </w:r>
          </w:p>
        </w:tc>
        <w:tc>
          <w:tcPr>
            <w:tcW w:w="1760" w:type="dxa"/>
            <w:tcBorders>
              <w:top w:val="nil"/>
              <w:left w:val="nil"/>
              <w:bottom w:val="nil"/>
              <w:right w:val="nil"/>
            </w:tcBorders>
            <w:shd w:val="clear" w:color="000000" w:fill="FFFFFF"/>
            <w:hideMark/>
          </w:tcPr>
          <w:p w14:paraId="67680C34" w14:textId="77777777" w:rsidR="003E146B" w:rsidRPr="00E2316A" w:rsidRDefault="003E146B" w:rsidP="00E2316A">
            <w:pPr>
              <w:spacing w:after="0" w:line="360" w:lineRule="auto"/>
              <w:ind w:left="284" w:hanging="284"/>
              <w:jc w:val="both"/>
              <w:rPr>
                <w:rFonts w:ascii="Times New Roman" w:eastAsia="Times New Roman" w:hAnsi="Times New Roman" w:cs="Times New Roman"/>
                <w:color w:val="010205"/>
                <w:sz w:val="24"/>
                <w:szCs w:val="24"/>
              </w:rPr>
            </w:pPr>
            <w:r w:rsidRPr="00E2316A">
              <w:rPr>
                <w:rFonts w:ascii="Times New Roman" w:eastAsia="Times New Roman" w:hAnsi="Times New Roman" w:cs="Times New Roman"/>
                <w:color w:val="010205"/>
                <w:sz w:val="24"/>
                <w:szCs w:val="24"/>
              </w:rPr>
              <w:t>244                                  214                                 161</w:t>
            </w:r>
          </w:p>
        </w:tc>
        <w:tc>
          <w:tcPr>
            <w:tcW w:w="2740" w:type="dxa"/>
            <w:tcBorders>
              <w:top w:val="nil"/>
              <w:left w:val="nil"/>
              <w:bottom w:val="nil"/>
              <w:right w:val="nil"/>
            </w:tcBorders>
            <w:shd w:val="clear" w:color="000000" w:fill="FFFFFF"/>
            <w:hideMark/>
          </w:tcPr>
          <w:p w14:paraId="1DA90EBE" w14:textId="77777777" w:rsidR="00C75144" w:rsidRPr="00E2316A" w:rsidRDefault="003E146B" w:rsidP="00E2316A">
            <w:pPr>
              <w:spacing w:after="0" w:line="360" w:lineRule="auto"/>
              <w:ind w:left="284" w:hanging="284"/>
              <w:jc w:val="both"/>
              <w:rPr>
                <w:rFonts w:ascii="Times New Roman" w:eastAsia="Times New Roman" w:hAnsi="Times New Roman" w:cs="Times New Roman"/>
                <w:color w:val="010205"/>
                <w:sz w:val="24"/>
                <w:szCs w:val="24"/>
              </w:rPr>
            </w:pPr>
            <w:r w:rsidRPr="00E2316A">
              <w:rPr>
                <w:rFonts w:ascii="Times New Roman" w:eastAsia="Times New Roman" w:hAnsi="Times New Roman" w:cs="Times New Roman"/>
                <w:color w:val="010205"/>
                <w:sz w:val="24"/>
                <w:szCs w:val="24"/>
              </w:rPr>
              <w:t xml:space="preserve">39.4         </w:t>
            </w:r>
            <w:r w:rsidR="00C75144" w:rsidRPr="00E2316A">
              <w:rPr>
                <w:rFonts w:ascii="Times New Roman" w:eastAsia="Times New Roman" w:hAnsi="Times New Roman" w:cs="Times New Roman"/>
                <w:color w:val="010205"/>
                <w:sz w:val="24"/>
                <w:szCs w:val="24"/>
              </w:rPr>
              <w:t xml:space="preserve">           .000</w:t>
            </w:r>
            <w:r w:rsidRPr="00E2316A">
              <w:rPr>
                <w:rFonts w:ascii="Times New Roman" w:eastAsia="Times New Roman" w:hAnsi="Times New Roman" w:cs="Times New Roman"/>
                <w:color w:val="010205"/>
                <w:sz w:val="24"/>
                <w:szCs w:val="24"/>
              </w:rPr>
              <w:t xml:space="preserve">                       </w:t>
            </w:r>
          </w:p>
          <w:p w14:paraId="79A75F6B" w14:textId="77777777" w:rsidR="00DF28A0" w:rsidRPr="00E2316A" w:rsidRDefault="003E146B" w:rsidP="00E2316A">
            <w:pPr>
              <w:spacing w:after="0" w:line="360" w:lineRule="auto"/>
              <w:ind w:left="284" w:hanging="284"/>
              <w:jc w:val="both"/>
              <w:rPr>
                <w:rFonts w:ascii="Times New Roman" w:eastAsia="Times New Roman" w:hAnsi="Times New Roman" w:cs="Times New Roman"/>
                <w:color w:val="010205"/>
                <w:sz w:val="24"/>
                <w:szCs w:val="24"/>
              </w:rPr>
            </w:pPr>
            <w:r w:rsidRPr="00E2316A">
              <w:rPr>
                <w:rFonts w:ascii="Times New Roman" w:eastAsia="Times New Roman" w:hAnsi="Times New Roman" w:cs="Times New Roman"/>
                <w:color w:val="010205"/>
                <w:sz w:val="24"/>
                <w:szCs w:val="24"/>
              </w:rPr>
              <w:t xml:space="preserve">34.5                             </w:t>
            </w:r>
          </w:p>
          <w:p w14:paraId="25048841" w14:textId="77777777" w:rsidR="003E146B" w:rsidRPr="00E2316A" w:rsidRDefault="003E146B" w:rsidP="00E2316A">
            <w:pPr>
              <w:spacing w:after="0" w:line="360" w:lineRule="auto"/>
              <w:ind w:left="284" w:hanging="284"/>
              <w:jc w:val="both"/>
              <w:rPr>
                <w:rFonts w:ascii="Times New Roman" w:eastAsia="Times New Roman" w:hAnsi="Times New Roman" w:cs="Times New Roman"/>
                <w:color w:val="010205"/>
                <w:sz w:val="24"/>
                <w:szCs w:val="24"/>
              </w:rPr>
            </w:pPr>
            <w:r w:rsidRPr="00E2316A">
              <w:rPr>
                <w:rFonts w:ascii="Times New Roman" w:eastAsia="Times New Roman" w:hAnsi="Times New Roman" w:cs="Times New Roman"/>
                <w:color w:val="010205"/>
                <w:sz w:val="24"/>
                <w:szCs w:val="24"/>
              </w:rPr>
              <w:t xml:space="preserve"> 26</w:t>
            </w:r>
          </w:p>
        </w:tc>
      </w:tr>
      <w:tr w:rsidR="003E146B" w:rsidRPr="00E2316A" w14:paraId="31301CAF" w14:textId="77777777" w:rsidTr="00C75144">
        <w:trPr>
          <w:trHeight w:val="945"/>
        </w:trPr>
        <w:tc>
          <w:tcPr>
            <w:tcW w:w="3330" w:type="dxa"/>
            <w:tcBorders>
              <w:top w:val="nil"/>
              <w:left w:val="nil"/>
              <w:bottom w:val="nil"/>
              <w:right w:val="nil"/>
            </w:tcBorders>
            <w:shd w:val="clear" w:color="auto" w:fill="auto"/>
            <w:hideMark/>
          </w:tcPr>
          <w:p w14:paraId="2AF6765F" w14:textId="77777777" w:rsidR="003E146B" w:rsidRPr="00E2316A" w:rsidRDefault="003E146B"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 xml:space="preserve">Treatment for Hepatitis </w:t>
            </w:r>
            <w:r w:rsidR="002E4680" w:rsidRPr="00E2316A">
              <w:rPr>
                <w:rFonts w:ascii="Times New Roman" w:eastAsia="Times New Roman" w:hAnsi="Times New Roman" w:cs="Times New Roman"/>
                <w:color w:val="000000"/>
                <w:sz w:val="24"/>
                <w:szCs w:val="24"/>
              </w:rPr>
              <w:t xml:space="preserve">B, </w:t>
            </w:r>
            <w:r w:rsidRPr="00E2316A">
              <w:rPr>
                <w:rFonts w:ascii="Times New Roman" w:eastAsia="Times New Roman" w:hAnsi="Times New Roman" w:cs="Times New Roman"/>
                <w:color w:val="000000"/>
                <w:sz w:val="24"/>
                <w:szCs w:val="24"/>
              </w:rPr>
              <w:t>C</w:t>
            </w:r>
            <w:r w:rsidR="002E4680" w:rsidRPr="00E2316A">
              <w:rPr>
                <w:rFonts w:ascii="Times New Roman" w:eastAsia="Times New Roman" w:hAnsi="Times New Roman" w:cs="Times New Roman"/>
                <w:color w:val="000000"/>
                <w:sz w:val="24"/>
                <w:szCs w:val="24"/>
              </w:rPr>
              <w:t xml:space="preserve"> and HIV</w:t>
            </w:r>
            <w:r w:rsidRPr="00E2316A">
              <w:rPr>
                <w:rFonts w:ascii="Times New Roman" w:eastAsia="Times New Roman" w:hAnsi="Times New Roman" w:cs="Times New Roman"/>
                <w:color w:val="000000"/>
                <w:sz w:val="24"/>
                <w:szCs w:val="24"/>
              </w:rPr>
              <w:t xml:space="preserve"> is very difficult and has many side effects.  </w:t>
            </w:r>
          </w:p>
        </w:tc>
        <w:tc>
          <w:tcPr>
            <w:tcW w:w="2250" w:type="dxa"/>
            <w:tcBorders>
              <w:top w:val="nil"/>
              <w:left w:val="nil"/>
              <w:bottom w:val="nil"/>
              <w:right w:val="nil"/>
            </w:tcBorders>
            <w:shd w:val="clear" w:color="000000" w:fill="FFFFFF"/>
            <w:hideMark/>
          </w:tcPr>
          <w:p w14:paraId="4C27D5A1"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Yes                                         No                                        I don’t know</w:t>
            </w:r>
          </w:p>
        </w:tc>
        <w:tc>
          <w:tcPr>
            <w:tcW w:w="1760" w:type="dxa"/>
            <w:tcBorders>
              <w:top w:val="nil"/>
              <w:left w:val="nil"/>
              <w:bottom w:val="nil"/>
              <w:right w:val="nil"/>
            </w:tcBorders>
            <w:shd w:val="clear" w:color="000000" w:fill="FFFFFF"/>
            <w:hideMark/>
          </w:tcPr>
          <w:p w14:paraId="2F3B6764" w14:textId="77777777" w:rsidR="003E146B" w:rsidRPr="00E2316A" w:rsidRDefault="003E146B" w:rsidP="00E2316A">
            <w:pPr>
              <w:spacing w:after="0" w:line="360" w:lineRule="auto"/>
              <w:ind w:left="284" w:hanging="284"/>
              <w:jc w:val="both"/>
              <w:rPr>
                <w:rFonts w:ascii="Times New Roman" w:eastAsia="Times New Roman" w:hAnsi="Times New Roman" w:cs="Times New Roman"/>
                <w:color w:val="010205"/>
                <w:sz w:val="24"/>
                <w:szCs w:val="24"/>
              </w:rPr>
            </w:pPr>
            <w:r w:rsidRPr="00E2316A">
              <w:rPr>
                <w:rFonts w:ascii="Times New Roman" w:eastAsia="Times New Roman" w:hAnsi="Times New Roman" w:cs="Times New Roman"/>
                <w:color w:val="010205"/>
                <w:sz w:val="24"/>
                <w:szCs w:val="24"/>
              </w:rPr>
              <w:t>280                              194                                             146</w:t>
            </w:r>
          </w:p>
        </w:tc>
        <w:tc>
          <w:tcPr>
            <w:tcW w:w="2740" w:type="dxa"/>
            <w:tcBorders>
              <w:top w:val="nil"/>
              <w:left w:val="nil"/>
              <w:bottom w:val="nil"/>
              <w:right w:val="nil"/>
            </w:tcBorders>
            <w:shd w:val="clear" w:color="000000" w:fill="FFFFFF"/>
            <w:hideMark/>
          </w:tcPr>
          <w:p w14:paraId="14FA425E" w14:textId="77777777" w:rsidR="00C75144" w:rsidRPr="00E2316A" w:rsidRDefault="003E146B" w:rsidP="00E2316A">
            <w:pPr>
              <w:spacing w:after="0" w:line="360" w:lineRule="auto"/>
              <w:ind w:left="284" w:hanging="284"/>
              <w:jc w:val="both"/>
              <w:rPr>
                <w:rFonts w:ascii="Times New Roman" w:eastAsia="Times New Roman" w:hAnsi="Times New Roman" w:cs="Times New Roman"/>
                <w:color w:val="010205"/>
                <w:sz w:val="24"/>
                <w:szCs w:val="24"/>
              </w:rPr>
            </w:pPr>
            <w:r w:rsidRPr="00E2316A">
              <w:rPr>
                <w:rFonts w:ascii="Times New Roman" w:eastAsia="Times New Roman" w:hAnsi="Times New Roman" w:cs="Times New Roman"/>
                <w:color w:val="010205"/>
                <w:sz w:val="24"/>
                <w:szCs w:val="24"/>
              </w:rPr>
              <w:t xml:space="preserve">45.2          </w:t>
            </w:r>
            <w:r w:rsidR="00C75144" w:rsidRPr="00E2316A">
              <w:rPr>
                <w:rFonts w:ascii="Times New Roman" w:eastAsia="Times New Roman" w:hAnsi="Times New Roman" w:cs="Times New Roman"/>
                <w:color w:val="010205"/>
                <w:sz w:val="24"/>
                <w:szCs w:val="24"/>
              </w:rPr>
              <w:t xml:space="preserve">        .000</w:t>
            </w:r>
            <w:r w:rsidRPr="00E2316A">
              <w:rPr>
                <w:rFonts w:ascii="Times New Roman" w:eastAsia="Times New Roman" w:hAnsi="Times New Roman" w:cs="Times New Roman"/>
                <w:color w:val="010205"/>
                <w:sz w:val="24"/>
                <w:szCs w:val="24"/>
              </w:rPr>
              <w:t xml:space="preserve">              </w:t>
            </w:r>
          </w:p>
          <w:p w14:paraId="5FD0DE39" w14:textId="77777777" w:rsidR="00C75144" w:rsidRPr="00E2316A" w:rsidRDefault="003E146B" w:rsidP="00E2316A">
            <w:pPr>
              <w:spacing w:after="0" w:line="360" w:lineRule="auto"/>
              <w:ind w:left="284" w:hanging="284"/>
              <w:jc w:val="both"/>
              <w:rPr>
                <w:rFonts w:ascii="Times New Roman" w:eastAsia="Times New Roman" w:hAnsi="Times New Roman" w:cs="Times New Roman"/>
                <w:color w:val="010205"/>
                <w:sz w:val="24"/>
                <w:szCs w:val="24"/>
              </w:rPr>
            </w:pPr>
            <w:r w:rsidRPr="00E2316A">
              <w:rPr>
                <w:rFonts w:ascii="Times New Roman" w:eastAsia="Times New Roman" w:hAnsi="Times New Roman" w:cs="Times New Roman"/>
                <w:color w:val="010205"/>
                <w:sz w:val="24"/>
                <w:szCs w:val="24"/>
              </w:rPr>
              <w:t xml:space="preserve">31.3                          </w:t>
            </w:r>
          </w:p>
          <w:p w14:paraId="6AEA14E2" w14:textId="77777777" w:rsidR="003E146B" w:rsidRPr="00E2316A" w:rsidRDefault="003E146B" w:rsidP="00E2316A">
            <w:pPr>
              <w:spacing w:after="0" w:line="360" w:lineRule="auto"/>
              <w:ind w:left="284" w:hanging="284"/>
              <w:jc w:val="both"/>
              <w:rPr>
                <w:rFonts w:ascii="Times New Roman" w:eastAsia="Times New Roman" w:hAnsi="Times New Roman" w:cs="Times New Roman"/>
                <w:color w:val="010205"/>
                <w:sz w:val="24"/>
                <w:szCs w:val="24"/>
              </w:rPr>
            </w:pPr>
            <w:r w:rsidRPr="00E2316A">
              <w:rPr>
                <w:rFonts w:ascii="Times New Roman" w:eastAsia="Times New Roman" w:hAnsi="Times New Roman" w:cs="Times New Roman"/>
                <w:color w:val="010205"/>
                <w:sz w:val="24"/>
                <w:szCs w:val="24"/>
              </w:rPr>
              <w:t xml:space="preserve">23.5                   </w:t>
            </w:r>
          </w:p>
        </w:tc>
      </w:tr>
      <w:tr w:rsidR="003E146B" w:rsidRPr="00E2316A" w14:paraId="64E44671" w14:textId="77777777" w:rsidTr="00C75144">
        <w:trPr>
          <w:trHeight w:val="945"/>
        </w:trPr>
        <w:tc>
          <w:tcPr>
            <w:tcW w:w="3330" w:type="dxa"/>
            <w:tcBorders>
              <w:top w:val="nil"/>
              <w:left w:val="nil"/>
              <w:bottom w:val="single" w:sz="4" w:space="0" w:color="auto"/>
              <w:right w:val="nil"/>
            </w:tcBorders>
            <w:shd w:val="clear" w:color="auto" w:fill="auto"/>
            <w:hideMark/>
          </w:tcPr>
          <w:p w14:paraId="1DC945B6" w14:textId="77777777" w:rsidR="003E146B" w:rsidRPr="00E2316A" w:rsidRDefault="003E146B"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If I am diagnosed with HIV/AIDS, I would not be able to have a healthy baby.</w:t>
            </w:r>
          </w:p>
        </w:tc>
        <w:tc>
          <w:tcPr>
            <w:tcW w:w="2250" w:type="dxa"/>
            <w:tcBorders>
              <w:top w:val="nil"/>
              <w:left w:val="nil"/>
              <w:bottom w:val="single" w:sz="4" w:space="0" w:color="auto"/>
              <w:right w:val="nil"/>
            </w:tcBorders>
            <w:shd w:val="clear" w:color="000000" w:fill="FFFFFF"/>
            <w:hideMark/>
          </w:tcPr>
          <w:p w14:paraId="4D840C51"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Yes                                         No                                        I don’t know</w:t>
            </w:r>
          </w:p>
        </w:tc>
        <w:tc>
          <w:tcPr>
            <w:tcW w:w="1760" w:type="dxa"/>
            <w:tcBorders>
              <w:top w:val="nil"/>
              <w:left w:val="nil"/>
              <w:bottom w:val="single" w:sz="4" w:space="0" w:color="auto"/>
              <w:right w:val="nil"/>
            </w:tcBorders>
            <w:shd w:val="clear" w:color="000000" w:fill="FFFFFF"/>
            <w:hideMark/>
          </w:tcPr>
          <w:p w14:paraId="5DD957EA" w14:textId="77777777" w:rsidR="003E146B" w:rsidRPr="00E2316A" w:rsidRDefault="003E146B" w:rsidP="00E2316A">
            <w:pPr>
              <w:spacing w:after="0" w:line="360" w:lineRule="auto"/>
              <w:ind w:left="284" w:hanging="284"/>
              <w:jc w:val="both"/>
              <w:rPr>
                <w:rFonts w:ascii="Times New Roman" w:eastAsia="Times New Roman" w:hAnsi="Times New Roman" w:cs="Times New Roman"/>
                <w:color w:val="010205"/>
                <w:sz w:val="24"/>
                <w:szCs w:val="24"/>
              </w:rPr>
            </w:pPr>
            <w:r w:rsidRPr="00E2316A">
              <w:rPr>
                <w:rFonts w:ascii="Times New Roman" w:eastAsia="Times New Roman" w:hAnsi="Times New Roman" w:cs="Times New Roman"/>
                <w:color w:val="010205"/>
                <w:sz w:val="24"/>
                <w:szCs w:val="24"/>
              </w:rPr>
              <w:t>260                                   226                    134</w:t>
            </w:r>
          </w:p>
        </w:tc>
        <w:tc>
          <w:tcPr>
            <w:tcW w:w="2740" w:type="dxa"/>
            <w:tcBorders>
              <w:top w:val="nil"/>
              <w:left w:val="nil"/>
              <w:bottom w:val="single" w:sz="4" w:space="0" w:color="auto"/>
              <w:right w:val="nil"/>
            </w:tcBorders>
            <w:shd w:val="clear" w:color="000000" w:fill="FFFFFF"/>
            <w:hideMark/>
          </w:tcPr>
          <w:p w14:paraId="760E99B3" w14:textId="77777777" w:rsidR="00C75144" w:rsidRPr="00E2316A" w:rsidRDefault="003E146B" w:rsidP="00E2316A">
            <w:pPr>
              <w:spacing w:after="0" w:line="360" w:lineRule="auto"/>
              <w:ind w:left="284" w:hanging="284"/>
              <w:jc w:val="both"/>
              <w:rPr>
                <w:rFonts w:ascii="Times New Roman" w:eastAsia="Times New Roman" w:hAnsi="Times New Roman" w:cs="Times New Roman"/>
                <w:color w:val="010205"/>
                <w:sz w:val="24"/>
                <w:szCs w:val="24"/>
              </w:rPr>
            </w:pPr>
            <w:r w:rsidRPr="00E2316A">
              <w:rPr>
                <w:rFonts w:ascii="Times New Roman" w:eastAsia="Times New Roman" w:hAnsi="Times New Roman" w:cs="Times New Roman"/>
                <w:color w:val="010205"/>
                <w:sz w:val="24"/>
                <w:szCs w:val="24"/>
              </w:rPr>
              <w:t xml:space="preserve">41.9       </w:t>
            </w:r>
            <w:r w:rsidR="00C75144" w:rsidRPr="00E2316A">
              <w:rPr>
                <w:rFonts w:ascii="Times New Roman" w:eastAsia="Times New Roman" w:hAnsi="Times New Roman" w:cs="Times New Roman"/>
                <w:color w:val="010205"/>
                <w:sz w:val="24"/>
                <w:szCs w:val="24"/>
              </w:rPr>
              <w:t xml:space="preserve">          .000</w:t>
            </w:r>
            <w:r w:rsidRPr="00E2316A">
              <w:rPr>
                <w:rFonts w:ascii="Times New Roman" w:eastAsia="Times New Roman" w:hAnsi="Times New Roman" w:cs="Times New Roman"/>
                <w:color w:val="010205"/>
                <w:sz w:val="24"/>
                <w:szCs w:val="24"/>
              </w:rPr>
              <w:t xml:space="preserve">                       </w:t>
            </w:r>
          </w:p>
          <w:p w14:paraId="292B653C" w14:textId="77777777" w:rsidR="00C75144" w:rsidRPr="00E2316A" w:rsidRDefault="003E146B" w:rsidP="00E2316A">
            <w:pPr>
              <w:spacing w:after="0" w:line="360" w:lineRule="auto"/>
              <w:ind w:left="284" w:hanging="284"/>
              <w:jc w:val="both"/>
              <w:rPr>
                <w:rFonts w:ascii="Times New Roman" w:eastAsia="Times New Roman" w:hAnsi="Times New Roman" w:cs="Times New Roman"/>
                <w:color w:val="010205"/>
                <w:sz w:val="24"/>
                <w:szCs w:val="24"/>
              </w:rPr>
            </w:pPr>
            <w:r w:rsidRPr="00E2316A">
              <w:rPr>
                <w:rFonts w:ascii="Times New Roman" w:eastAsia="Times New Roman" w:hAnsi="Times New Roman" w:cs="Times New Roman"/>
                <w:color w:val="010205"/>
                <w:sz w:val="24"/>
                <w:szCs w:val="24"/>
              </w:rPr>
              <w:t xml:space="preserve"> 36.5                           </w:t>
            </w:r>
          </w:p>
          <w:p w14:paraId="00D7765C" w14:textId="77777777" w:rsidR="003E146B" w:rsidRPr="00E2316A" w:rsidRDefault="003E146B" w:rsidP="00E2316A">
            <w:pPr>
              <w:spacing w:after="0" w:line="360" w:lineRule="auto"/>
              <w:ind w:left="284" w:hanging="284"/>
              <w:jc w:val="both"/>
              <w:rPr>
                <w:rFonts w:ascii="Times New Roman" w:eastAsia="Times New Roman" w:hAnsi="Times New Roman" w:cs="Times New Roman"/>
                <w:color w:val="010205"/>
                <w:sz w:val="24"/>
                <w:szCs w:val="24"/>
              </w:rPr>
            </w:pPr>
            <w:r w:rsidRPr="00E2316A">
              <w:rPr>
                <w:rFonts w:ascii="Times New Roman" w:eastAsia="Times New Roman" w:hAnsi="Times New Roman" w:cs="Times New Roman"/>
                <w:color w:val="010205"/>
                <w:sz w:val="24"/>
                <w:szCs w:val="24"/>
              </w:rPr>
              <w:t>21.6</w:t>
            </w:r>
          </w:p>
        </w:tc>
      </w:tr>
    </w:tbl>
    <w:p w14:paraId="246F3E89" w14:textId="77777777" w:rsidR="003E146B" w:rsidRPr="00E2316A" w:rsidRDefault="003E146B" w:rsidP="00E2316A">
      <w:pPr>
        <w:spacing w:line="360" w:lineRule="auto"/>
        <w:ind w:left="284" w:hanging="284"/>
        <w:jc w:val="both"/>
        <w:rPr>
          <w:rFonts w:ascii="Times New Roman" w:eastAsia="SimSun" w:hAnsi="Times New Roman" w:cs="Times New Roman"/>
          <w:color w:val="000000"/>
          <w:sz w:val="24"/>
          <w:szCs w:val="24"/>
          <w:lang w:bidi="ar"/>
        </w:rPr>
      </w:pPr>
    </w:p>
    <w:p w14:paraId="5ABED8C5" w14:textId="77777777" w:rsidR="00884659" w:rsidRPr="00E2316A" w:rsidRDefault="00884659" w:rsidP="00E2316A">
      <w:pPr>
        <w:spacing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Knowledge scores for individuals were summed to divide the participants into having adequate knowledge (who answered yes above 50%), having poor knowledge (who answered no below 50%), and not knowing (who answered don’t know). Of the 620 participants, 68.0% showed good knowledge, 17.40% were within the poor knowledge range, and 14.6% did not have the knowledge. In these present findings, 467(75.3%) of the participants are aware that Hepatitis B, C, and HIV are viral infections.  505(81.5%) are aware of the test that shows whether or not someone is hepatitis B or C and HIV positive.  Moreover, 366(59%) are aware of the availability of a vaccine against HBV, while 308 (49.7%) believe HBV can be cured. On the transmission of the infections, 382 (61.6%) reported that HBV, HCV, and HIV infection can be passed from mother to child, and 319(51.5%) of them said people with Hepatitis B or C and HIV cannot donate blood. However, 377 (60.8%) respondents believe HBV, HCV, and HIV infection can be prevented. (Table 6).</w:t>
      </w:r>
    </w:p>
    <w:p w14:paraId="668EF6F3" w14:textId="77777777" w:rsidR="003E146B" w:rsidRPr="00E2316A" w:rsidRDefault="003951A6" w:rsidP="00E2316A">
      <w:pPr>
        <w:spacing w:line="360" w:lineRule="auto"/>
        <w:ind w:left="284" w:hanging="284"/>
        <w:jc w:val="both"/>
        <w:rPr>
          <w:rFonts w:ascii="Times New Roman" w:eastAsia="SimSun" w:hAnsi="Times New Roman" w:cs="Times New Roman"/>
          <w:color w:val="000000"/>
          <w:sz w:val="24"/>
          <w:szCs w:val="24"/>
          <w:lang w:bidi="ar"/>
        </w:rPr>
      </w:pPr>
      <w:r w:rsidRPr="00E2316A">
        <w:rPr>
          <w:rFonts w:ascii="Times New Roman" w:eastAsia="SimSun" w:hAnsi="Times New Roman" w:cs="Times New Roman"/>
          <w:color w:val="000000"/>
          <w:sz w:val="24"/>
          <w:szCs w:val="24"/>
          <w:lang w:bidi="ar"/>
        </w:rPr>
        <w:lastRenderedPageBreak/>
        <w:t>Table 6</w:t>
      </w:r>
      <w:r w:rsidR="003E146B" w:rsidRPr="00E2316A">
        <w:rPr>
          <w:rFonts w:ascii="Times New Roman" w:eastAsia="SimSun" w:hAnsi="Times New Roman" w:cs="Times New Roman"/>
          <w:color w:val="000000"/>
          <w:sz w:val="24"/>
          <w:szCs w:val="24"/>
          <w:lang w:bidi="ar"/>
        </w:rPr>
        <w:t xml:space="preserve">: Assessment of Knowledge towards Hepatitis B, C and HIV among Pregnant Women </w:t>
      </w:r>
    </w:p>
    <w:tbl>
      <w:tblPr>
        <w:tblW w:w="9810" w:type="dxa"/>
        <w:tblLook w:val="04A0" w:firstRow="1" w:lastRow="0" w:firstColumn="1" w:lastColumn="0" w:noHBand="0" w:noVBand="1"/>
      </w:tblPr>
      <w:tblGrid>
        <w:gridCol w:w="3640"/>
        <w:gridCol w:w="2040"/>
        <w:gridCol w:w="1540"/>
        <w:gridCol w:w="2590"/>
      </w:tblGrid>
      <w:tr w:rsidR="003E146B" w:rsidRPr="00E2316A" w14:paraId="16A5C7E6" w14:textId="77777777" w:rsidTr="00B20FC3">
        <w:trPr>
          <w:trHeight w:val="600"/>
        </w:trPr>
        <w:tc>
          <w:tcPr>
            <w:tcW w:w="3640" w:type="dxa"/>
            <w:tcBorders>
              <w:top w:val="single" w:sz="4" w:space="0" w:color="auto"/>
              <w:left w:val="nil"/>
              <w:bottom w:val="single" w:sz="4" w:space="0" w:color="auto"/>
              <w:right w:val="nil"/>
            </w:tcBorders>
            <w:shd w:val="clear" w:color="000000" w:fill="FFFFFF"/>
            <w:hideMark/>
          </w:tcPr>
          <w:p w14:paraId="15A4AC03"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Knowledge Items</w:t>
            </w:r>
          </w:p>
        </w:tc>
        <w:tc>
          <w:tcPr>
            <w:tcW w:w="2040" w:type="dxa"/>
            <w:tcBorders>
              <w:top w:val="single" w:sz="4" w:space="0" w:color="auto"/>
              <w:left w:val="nil"/>
              <w:bottom w:val="single" w:sz="4" w:space="0" w:color="auto"/>
              <w:right w:val="nil"/>
            </w:tcBorders>
            <w:shd w:val="clear" w:color="000000" w:fill="FFFFFF"/>
            <w:hideMark/>
          </w:tcPr>
          <w:p w14:paraId="6967997F"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Response</w:t>
            </w:r>
          </w:p>
        </w:tc>
        <w:tc>
          <w:tcPr>
            <w:tcW w:w="1540" w:type="dxa"/>
            <w:tcBorders>
              <w:top w:val="single" w:sz="4" w:space="0" w:color="auto"/>
              <w:left w:val="nil"/>
              <w:bottom w:val="single" w:sz="4" w:space="0" w:color="auto"/>
              <w:right w:val="nil"/>
            </w:tcBorders>
            <w:shd w:val="clear" w:color="000000" w:fill="FFFFFF"/>
            <w:hideMark/>
          </w:tcPr>
          <w:p w14:paraId="467895FF"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Frequency</w:t>
            </w:r>
          </w:p>
        </w:tc>
        <w:tc>
          <w:tcPr>
            <w:tcW w:w="2590" w:type="dxa"/>
            <w:tcBorders>
              <w:top w:val="single" w:sz="4" w:space="0" w:color="auto"/>
              <w:left w:val="nil"/>
              <w:bottom w:val="single" w:sz="4" w:space="0" w:color="auto"/>
              <w:right w:val="nil"/>
            </w:tcBorders>
            <w:shd w:val="clear" w:color="000000" w:fill="FFFFFF"/>
            <w:hideMark/>
          </w:tcPr>
          <w:p w14:paraId="1B1F30F4"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Percentage (%)</w:t>
            </w:r>
            <w:r w:rsidR="000376A5" w:rsidRPr="00E2316A">
              <w:rPr>
                <w:rFonts w:ascii="Times New Roman" w:eastAsia="Times New Roman" w:hAnsi="Times New Roman" w:cs="Times New Roman"/>
                <w:sz w:val="24"/>
                <w:szCs w:val="24"/>
              </w:rPr>
              <w:t xml:space="preserve">     </w:t>
            </w:r>
            <w:proofErr w:type="spellStart"/>
            <w:r w:rsidR="000376A5" w:rsidRPr="00E2316A">
              <w:rPr>
                <w:rFonts w:ascii="Times New Roman" w:eastAsia="Times New Roman" w:hAnsi="Times New Roman" w:cs="Times New Roman"/>
                <w:sz w:val="24"/>
                <w:szCs w:val="24"/>
              </w:rPr>
              <w:t>P</w:t>
            </w:r>
            <w:r w:rsidR="00B20FC3" w:rsidRPr="00E2316A">
              <w:rPr>
                <w:rFonts w:ascii="Times New Roman" w:eastAsia="Times New Roman" w:hAnsi="Times New Roman" w:cs="Times New Roman"/>
                <w:sz w:val="24"/>
                <w:szCs w:val="24"/>
              </w:rPr>
              <w:t>value</w:t>
            </w:r>
            <w:proofErr w:type="spellEnd"/>
          </w:p>
        </w:tc>
      </w:tr>
      <w:tr w:rsidR="003E146B" w:rsidRPr="00E2316A" w14:paraId="272925F9" w14:textId="77777777" w:rsidTr="00B20FC3">
        <w:trPr>
          <w:trHeight w:val="1215"/>
        </w:trPr>
        <w:tc>
          <w:tcPr>
            <w:tcW w:w="3640" w:type="dxa"/>
            <w:tcBorders>
              <w:top w:val="nil"/>
              <w:left w:val="nil"/>
              <w:bottom w:val="nil"/>
              <w:right w:val="nil"/>
            </w:tcBorders>
            <w:shd w:val="clear" w:color="000000" w:fill="FFFFFF"/>
            <w:hideMark/>
          </w:tcPr>
          <w:p w14:paraId="70F2926D"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Are Hepatitis B and C and HIV viral infection diseases?</w:t>
            </w:r>
          </w:p>
        </w:tc>
        <w:tc>
          <w:tcPr>
            <w:tcW w:w="2040" w:type="dxa"/>
            <w:tcBorders>
              <w:top w:val="nil"/>
              <w:left w:val="nil"/>
              <w:bottom w:val="nil"/>
              <w:right w:val="nil"/>
            </w:tcBorders>
            <w:shd w:val="clear" w:color="000000" w:fill="FFFFFF"/>
            <w:hideMark/>
          </w:tcPr>
          <w:p w14:paraId="24E85191"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Yes                                         No                                        I don’t know</w:t>
            </w:r>
          </w:p>
        </w:tc>
        <w:tc>
          <w:tcPr>
            <w:tcW w:w="1540" w:type="dxa"/>
            <w:tcBorders>
              <w:top w:val="nil"/>
              <w:left w:val="nil"/>
              <w:bottom w:val="nil"/>
              <w:right w:val="nil"/>
            </w:tcBorders>
            <w:shd w:val="clear" w:color="000000" w:fill="FFFFFF"/>
            <w:hideMark/>
          </w:tcPr>
          <w:p w14:paraId="7F8DE5CA"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467                                  60                                       93</w:t>
            </w:r>
          </w:p>
        </w:tc>
        <w:tc>
          <w:tcPr>
            <w:tcW w:w="2590" w:type="dxa"/>
            <w:tcBorders>
              <w:top w:val="nil"/>
              <w:left w:val="nil"/>
              <w:bottom w:val="nil"/>
              <w:right w:val="nil"/>
            </w:tcBorders>
            <w:shd w:val="clear" w:color="000000" w:fill="FFFFFF"/>
            <w:hideMark/>
          </w:tcPr>
          <w:p w14:paraId="01B5667B" w14:textId="77777777" w:rsidR="003E146B" w:rsidRPr="00E2316A" w:rsidRDefault="00B20FC3"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75.3             .000</w:t>
            </w:r>
            <w:r w:rsidR="003E146B" w:rsidRPr="00E2316A">
              <w:rPr>
                <w:rFonts w:ascii="Times New Roman" w:eastAsia="Times New Roman" w:hAnsi="Times New Roman" w:cs="Times New Roman"/>
                <w:sz w:val="24"/>
                <w:szCs w:val="24"/>
              </w:rPr>
              <w:t xml:space="preserve">                       9.7                                                  15</w:t>
            </w:r>
          </w:p>
        </w:tc>
      </w:tr>
      <w:tr w:rsidR="003E146B" w:rsidRPr="00E2316A" w14:paraId="00EA49F0" w14:textId="77777777" w:rsidTr="00B20FC3">
        <w:trPr>
          <w:trHeight w:val="1320"/>
        </w:trPr>
        <w:tc>
          <w:tcPr>
            <w:tcW w:w="3640" w:type="dxa"/>
            <w:tcBorders>
              <w:top w:val="nil"/>
              <w:left w:val="nil"/>
              <w:bottom w:val="nil"/>
              <w:right w:val="nil"/>
            </w:tcBorders>
            <w:shd w:val="clear" w:color="000000" w:fill="FFFFFF"/>
            <w:hideMark/>
          </w:tcPr>
          <w:p w14:paraId="70A27828"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Can hepatitis B or C and HIV be transmitted by contact with open wound/cut?</w:t>
            </w:r>
          </w:p>
        </w:tc>
        <w:tc>
          <w:tcPr>
            <w:tcW w:w="2040" w:type="dxa"/>
            <w:tcBorders>
              <w:top w:val="nil"/>
              <w:left w:val="nil"/>
              <w:bottom w:val="nil"/>
              <w:right w:val="nil"/>
            </w:tcBorders>
            <w:shd w:val="clear" w:color="000000" w:fill="FFFFFF"/>
            <w:hideMark/>
          </w:tcPr>
          <w:p w14:paraId="23E877F1"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Yes                                         No                                        I don’t know</w:t>
            </w:r>
          </w:p>
        </w:tc>
        <w:tc>
          <w:tcPr>
            <w:tcW w:w="1540" w:type="dxa"/>
            <w:tcBorders>
              <w:top w:val="nil"/>
              <w:left w:val="nil"/>
              <w:bottom w:val="nil"/>
              <w:right w:val="nil"/>
            </w:tcBorders>
            <w:shd w:val="clear" w:color="000000" w:fill="FFFFFF"/>
            <w:hideMark/>
          </w:tcPr>
          <w:p w14:paraId="284E1120"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449                                                   90                                       81</w:t>
            </w:r>
          </w:p>
        </w:tc>
        <w:tc>
          <w:tcPr>
            <w:tcW w:w="2590" w:type="dxa"/>
            <w:tcBorders>
              <w:top w:val="nil"/>
              <w:left w:val="nil"/>
              <w:bottom w:val="nil"/>
              <w:right w:val="nil"/>
            </w:tcBorders>
            <w:shd w:val="clear" w:color="000000" w:fill="FFFFFF"/>
            <w:hideMark/>
          </w:tcPr>
          <w:p w14:paraId="55F3B16B"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 xml:space="preserve">72.4            </w:t>
            </w:r>
            <w:r w:rsidR="00B20FC3" w:rsidRPr="00E2316A">
              <w:rPr>
                <w:rFonts w:ascii="Times New Roman" w:eastAsia="Times New Roman" w:hAnsi="Times New Roman" w:cs="Times New Roman"/>
                <w:sz w:val="24"/>
                <w:szCs w:val="24"/>
              </w:rPr>
              <w:t xml:space="preserve">    .000</w:t>
            </w:r>
            <w:r w:rsidRPr="00E2316A">
              <w:rPr>
                <w:rFonts w:ascii="Times New Roman" w:eastAsia="Times New Roman" w:hAnsi="Times New Roman" w:cs="Times New Roman"/>
                <w:sz w:val="24"/>
                <w:szCs w:val="24"/>
              </w:rPr>
              <w:t xml:space="preserve">                             14.5                                            13.1</w:t>
            </w:r>
          </w:p>
        </w:tc>
      </w:tr>
      <w:tr w:rsidR="003E146B" w:rsidRPr="00E2316A" w14:paraId="38CC8B06" w14:textId="77777777" w:rsidTr="00B20FC3">
        <w:trPr>
          <w:trHeight w:val="1350"/>
        </w:trPr>
        <w:tc>
          <w:tcPr>
            <w:tcW w:w="3640" w:type="dxa"/>
            <w:tcBorders>
              <w:top w:val="nil"/>
              <w:left w:val="nil"/>
              <w:bottom w:val="nil"/>
              <w:right w:val="nil"/>
            </w:tcBorders>
            <w:shd w:val="clear" w:color="000000" w:fill="FFFFFF"/>
            <w:hideMark/>
          </w:tcPr>
          <w:p w14:paraId="37233D87"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Can hepatitis B and C and HIV virus be spread by someone who looks healthy?</w:t>
            </w:r>
          </w:p>
        </w:tc>
        <w:tc>
          <w:tcPr>
            <w:tcW w:w="2040" w:type="dxa"/>
            <w:tcBorders>
              <w:top w:val="nil"/>
              <w:left w:val="nil"/>
              <w:bottom w:val="nil"/>
              <w:right w:val="nil"/>
            </w:tcBorders>
            <w:shd w:val="clear" w:color="000000" w:fill="FFFFFF"/>
            <w:hideMark/>
          </w:tcPr>
          <w:p w14:paraId="5DFC2681"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Yes                                         No                                        I don’t know</w:t>
            </w:r>
          </w:p>
        </w:tc>
        <w:tc>
          <w:tcPr>
            <w:tcW w:w="1540" w:type="dxa"/>
            <w:tcBorders>
              <w:top w:val="nil"/>
              <w:left w:val="nil"/>
              <w:bottom w:val="nil"/>
              <w:right w:val="nil"/>
            </w:tcBorders>
            <w:shd w:val="clear" w:color="000000" w:fill="FFFFFF"/>
            <w:hideMark/>
          </w:tcPr>
          <w:p w14:paraId="2D5E0C97"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383                                            168                               69</w:t>
            </w:r>
          </w:p>
        </w:tc>
        <w:tc>
          <w:tcPr>
            <w:tcW w:w="2590" w:type="dxa"/>
            <w:tcBorders>
              <w:top w:val="nil"/>
              <w:left w:val="nil"/>
              <w:bottom w:val="nil"/>
              <w:right w:val="nil"/>
            </w:tcBorders>
            <w:shd w:val="clear" w:color="000000" w:fill="FFFFFF"/>
            <w:hideMark/>
          </w:tcPr>
          <w:p w14:paraId="0C15BBA6"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 xml:space="preserve">61.8                        </w:t>
            </w:r>
            <w:r w:rsidR="00B20FC3" w:rsidRPr="00E2316A">
              <w:rPr>
                <w:rFonts w:ascii="Times New Roman" w:eastAsia="Times New Roman" w:hAnsi="Times New Roman" w:cs="Times New Roman"/>
                <w:sz w:val="24"/>
                <w:szCs w:val="24"/>
              </w:rPr>
              <w:t>.000</w:t>
            </w:r>
            <w:r w:rsidRPr="00E2316A">
              <w:rPr>
                <w:rFonts w:ascii="Times New Roman" w:eastAsia="Times New Roman" w:hAnsi="Times New Roman" w:cs="Times New Roman"/>
                <w:sz w:val="24"/>
                <w:szCs w:val="24"/>
              </w:rPr>
              <w:t xml:space="preserve">                                    27.1                                                            11.1</w:t>
            </w:r>
          </w:p>
        </w:tc>
      </w:tr>
      <w:tr w:rsidR="003E146B" w:rsidRPr="00E2316A" w14:paraId="6A9CA7DE" w14:textId="77777777" w:rsidTr="00B20FC3">
        <w:trPr>
          <w:trHeight w:val="1305"/>
        </w:trPr>
        <w:tc>
          <w:tcPr>
            <w:tcW w:w="3640" w:type="dxa"/>
            <w:tcBorders>
              <w:top w:val="nil"/>
              <w:left w:val="nil"/>
              <w:bottom w:val="nil"/>
              <w:right w:val="nil"/>
            </w:tcBorders>
            <w:shd w:val="clear" w:color="000000" w:fill="FFFFFF"/>
            <w:hideMark/>
          </w:tcPr>
          <w:p w14:paraId="19FE361B"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Is there a test that shows whether or not someone is hepatitis B or C and HIV positive?</w:t>
            </w:r>
          </w:p>
        </w:tc>
        <w:tc>
          <w:tcPr>
            <w:tcW w:w="2040" w:type="dxa"/>
            <w:tcBorders>
              <w:top w:val="nil"/>
              <w:left w:val="nil"/>
              <w:bottom w:val="nil"/>
              <w:right w:val="nil"/>
            </w:tcBorders>
            <w:shd w:val="clear" w:color="000000" w:fill="FFFFFF"/>
            <w:hideMark/>
          </w:tcPr>
          <w:p w14:paraId="486E63E1"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Yes                                         No                                        I don’t know</w:t>
            </w:r>
          </w:p>
        </w:tc>
        <w:tc>
          <w:tcPr>
            <w:tcW w:w="1540" w:type="dxa"/>
            <w:tcBorders>
              <w:top w:val="nil"/>
              <w:left w:val="nil"/>
              <w:bottom w:val="nil"/>
              <w:right w:val="nil"/>
            </w:tcBorders>
            <w:shd w:val="clear" w:color="000000" w:fill="FFFFFF"/>
            <w:hideMark/>
          </w:tcPr>
          <w:p w14:paraId="4DFA7FCF"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505                                                   55                                        60</w:t>
            </w:r>
          </w:p>
        </w:tc>
        <w:tc>
          <w:tcPr>
            <w:tcW w:w="2590" w:type="dxa"/>
            <w:tcBorders>
              <w:top w:val="nil"/>
              <w:left w:val="nil"/>
              <w:bottom w:val="nil"/>
              <w:right w:val="nil"/>
            </w:tcBorders>
            <w:shd w:val="clear" w:color="000000" w:fill="FFFFFF"/>
            <w:hideMark/>
          </w:tcPr>
          <w:p w14:paraId="1E061692"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 xml:space="preserve">81.5                        </w:t>
            </w:r>
            <w:r w:rsidR="00B20FC3" w:rsidRPr="00E2316A">
              <w:rPr>
                <w:rFonts w:ascii="Times New Roman" w:eastAsia="Times New Roman" w:hAnsi="Times New Roman" w:cs="Times New Roman"/>
                <w:sz w:val="24"/>
                <w:szCs w:val="24"/>
              </w:rPr>
              <w:t>.000</w:t>
            </w:r>
            <w:r w:rsidRPr="00E2316A">
              <w:rPr>
                <w:rFonts w:ascii="Times New Roman" w:eastAsia="Times New Roman" w:hAnsi="Times New Roman" w:cs="Times New Roman"/>
                <w:sz w:val="24"/>
                <w:szCs w:val="24"/>
              </w:rPr>
              <w:t xml:space="preserve">                               8.9                                                  9.7</w:t>
            </w:r>
          </w:p>
        </w:tc>
      </w:tr>
      <w:tr w:rsidR="003E146B" w:rsidRPr="00E2316A" w14:paraId="3F79058B" w14:textId="77777777" w:rsidTr="00B20FC3">
        <w:trPr>
          <w:trHeight w:val="1200"/>
        </w:trPr>
        <w:tc>
          <w:tcPr>
            <w:tcW w:w="3640" w:type="dxa"/>
            <w:tcBorders>
              <w:top w:val="nil"/>
              <w:left w:val="nil"/>
              <w:bottom w:val="nil"/>
              <w:right w:val="nil"/>
            </w:tcBorders>
            <w:shd w:val="clear" w:color="000000" w:fill="FFFFFF"/>
            <w:hideMark/>
          </w:tcPr>
          <w:p w14:paraId="16E0DEC5"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Do you think people with hepatitis B, C and HIV can have chronic infection?</w:t>
            </w:r>
          </w:p>
        </w:tc>
        <w:tc>
          <w:tcPr>
            <w:tcW w:w="2040" w:type="dxa"/>
            <w:tcBorders>
              <w:top w:val="nil"/>
              <w:left w:val="nil"/>
              <w:bottom w:val="nil"/>
              <w:right w:val="nil"/>
            </w:tcBorders>
            <w:shd w:val="clear" w:color="000000" w:fill="FFFFFF"/>
            <w:hideMark/>
          </w:tcPr>
          <w:p w14:paraId="4BCEED5A"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Yes                                         No                                        I don’t know</w:t>
            </w:r>
          </w:p>
        </w:tc>
        <w:tc>
          <w:tcPr>
            <w:tcW w:w="1540" w:type="dxa"/>
            <w:tcBorders>
              <w:top w:val="nil"/>
              <w:left w:val="nil"/>
              <w:bottom w:val="nil"/>
              <w:right w:val="nil"/>
            </w:tcBorders>
            <w:shd w:val="clear" w:color="000000" w:fill="FFFFFF"/>
            <w:hideMark/>
          </w:tcPr>
          <w:p w14:paraId="5C7481F7"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435                                       99                                              86</w:t>
            </w:r>
          </w:p>
        </w:tc>
        <w:tc>
          <w:tcPr>
            <w:tcW w:w="2590" w:type="dxa"/>
            <w:tcBorders>
              <w:top w:val="nil"/>
              <w:left w:val="nil"/>
              <w:bottom w:val="nil"/>
              <w:right w:val="nil"/>
            </w:tcBorders>
            <w:shd w:val="clear" w:color="000000" w:fill="FFFFFF"/>
            <w:hideMark/>
          </w:tcPr>
          <w:p w14:paraId="7CAACCA0"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 xml:space="preserve">70.2                      </w:t>
            </w:r>
            <w:r w:rsidR="00B20FC3" w:rsidRPr="00E2316A">
              <w:rPr>
                <w:rFonts w:ascii="Times New Roman" w:eastAsia="Times New Roman" w:hAnsi="Times New Roman" w:cs="Times New Roman"/>
                <w:sz w:val="24"/>
                <w:szCs w:val="24"/>
              </w:rPr>
              <w:t>.000</w:t>
            </w:r>
            <w:r w:rsidRPr="00E2316A">
              <w:rPr>
                <w:rFonts w:ascii="Times New Roman" w:eastAsia="Times New Roman" w:hAnsi="Times New Roman" w:cs="Times New Roman"/>
                <w:sz w:val="24"/>
                <w:szCs w:val="24"/>
              </w:rPr>
              <w:t xml:space="preserve">                           16                                                13.9</w:t>
            </w:r>
          </w:p>
        </w:tc>
      </w:tr>
      <w:tr w:rsidR="003E146B" w:rsidRPr="00E2316A" w14:paraId="3B199D19" w14:textId="77777777" w:rsidTr="00B20FC3">
        <w:trPr>
          <w:trHeight w:val="1170"/>
        </w:trPr>
        <w:tc>
          <w:tcPr>
            <w:tcW w:w="3640" w:type="dxa"/>
            <w:tcBorders>
              <w:top w:val="nil"/>
              <w:left w:val="nil"/>
              <w:bottom w:val="nil"/>
              <w:right w:val="nil"/>
            </w:tcBorders>
            <w:shd w:val="clear" w:color="000000" w:fill="FFFFFF"/>
            <w:hideMark/>
          </w:tcPr>
          <w:p w14:paraId="20D6833C"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Is there a vaccine for HBV?</w:t>
            </w:r>
          </w:p>
        </w:tc>
        <w:tc>
          <w:tcPr>
            <w:tcW w:w="2040" w:type="dxa"/>
            <w:tcBorders>
              <w:top w:val="nil"/>
              <w:left w:val="nil"/>
              <w:bottom w:val="nil"/>
              <w:right w:val="nil"/>
            </w:tcBorders>
            <w:shd w:val="clear" w:color="000000" w:fill="FFFFFF"/>
            <w:hideMark/>
          </w:tcPr>
          <w:p w14:paraId="60755130"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Yes                                         No                                        I don’t know</w:t>
            </w:r>
          </w:p>
        </w:tc>
        <w:tc>
          <w:tcPr>
            <w:tcW w:w="1540" w:type="dxa"/>
            <w:tcBorders>
              <w:top w:val="nil"/>
              <w:left w:val="nil"/>
              <w:bottom w:val="nil"/>
              <w:right w:val="nil"/>
            </w:tcBorders>
            <w:shd w:val="clear" w:color="000000" w:fill="FFFFFF"/>
            <w:hideMark/>
          </w:tcPr>
          <w:p w14:paraId="0FB887B7"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366                                91                                          163</w:t>
            </w:r>
          </w:p>
        </w:tc>
        <w:tc>
          <w:tcPr>
            <w:tcW w:w="2590" w:type="dxa"/>
            <w:tcBorders>
              <w:top w:val="nil"/>
              <w:left w:val="nil"/>
              <w:bottom w:val="nil"/>
              <w:right w:val="nil"/>
            </w:tcBorders>
            <w:shd w:val="clear" w:color="000000" w:fill="FFFFFF"/>
            <w:hideMark/>
          </w:tcPr>
          <w:p w14:paraId="353B32D3"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 xml:space="preserve">59                         </w:t>
            </w:r>
            <w:r w:rsidR="00B20FC3" w:rsidRPr="00E2316A">
              <w:rPr>
                <w:rFonts w:ascii="Times New Roman" w:eastAsia="Times New Roman" w:hAnsi="Times New Roman" w:cs="Times New Roman"/>
                <w:sz w:val="24"/>
                <w:szCs w:val="24"/>
              </w:rPr>
              <w:t>.000</w:t>
            </w:r>
            <w:r w:rsidRPr="00E2316A">
              <w:rPr>
                <w:rFonts w:ascii="Times New Roman" w:eastAsia="Times New Roman" w:hAnsi="Times New Roman" w:cs="Times New Roman"/>
                <w:sz w:val="24"/>
                <w:szCs w:val="24"/>
              </w:rPr>
              <w:t xml:space="preserve">                            14.7                                    26.3</w:t>
            </w:r>
          </w:p>
        </w:tc>
      </w:tr>
      <w:tr w:rsidR="003E146B" w:rsidRPr="00E2316A" w14:paraId="7A4D1A76" w14:textId="77777777" w:rsidTr="00B20FC3">
        <w:trPr>
          <w:trHeight w:val="1140"/>
        </w:trPr>
        <w:tc>
          <w:tcPr>
            <w:tcW w:w="3640" w:type="dxa"/>
            <w:tcBorders>
              <w:top w:val="nil"/>
              <w:left w:val="nil"/>
              <w:bottom w:val="nil"/>
              <w:right w:val="nil"/>
            </w:tcBorders>
            <w:shd w:val="clear" w:color="000000" w:fill="FFFFFF"/>
            <w:hideMark/>
          </w:tcPr>
          <w:p w14:paraId="60AC96C1"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Can hepatitis B be cured?</w:t>
            </w:r>
          </w:p>
        </w:tc>
        <w:tc>
          <w:tcPr>
            <w:tcW w:w="2040" w:type="dxa"/>
            <w:tcBorders>
              <w:top w:val="nil"/>
              <w:left w:val="nil"/>
              <w:bottom w:val="nil"/>
              <w:right w:val="nil"/>
            </w:tcBorders>
            <w:shd w:val="clear" w:color="000000" w:fill="FFFFFF"/>
            <w:hideMark/>
          </w:tcPr>
          <w:p w14:paraId="58205FAD"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Yes                                         No                                        I don’t know</w:t>
            </w:r>
          </w:p>
        </w:tc>
        <w:tc>
          <w:tcPr>
            <w:tcW w:w="1540" w:type="dxa"/>
            <w:tcBorders>
              <w:top w:val="nil"/>
              <w:left w:val="nil"/>
              <w:bottom w:val="nil"/>
              <w:right w:val="nil"/>
            </w:tcBorders>
            <w:shd w:val="clear" w:color="000000" w:fill="FFFFFF"/>
            <w:hideMark/>
          </w:tcPr>
          <w:p w14:paraId="6D034976"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308                                                 178                                               134</w:t>
            </w:r>
          </w:p>
        </w:tc>
        <w:tc>
          <w:tcPr>
            <w:tcW w:w="2590" w:type="dxa"/>
            <w:tcBorders>
              <w:top w:val="nil"/>
              <w:left w:val="nil"/>
              <w:bottom w:val="nil"/>
              <w:right w:val="nil"/>
            </w:tcBorders>
            <w:shd w:val="clear" w:color="000000" w:fill="FFFFFF"/>
            <w:hideMark/>
          </w:tcPr>
          <w:p w14:paraId="32261700"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 xml:space="preserve">49.7                </w:t>
            </w:r>
            <w:r w:rsidR="00B20FC3" w:rsidRPr="00E2316A">
              <w:rPr>
                <w:rFonts w:ascii="Times New Roman" w:eastAsia="Times New Roman" w:hAnsi="Times New Roman" w:cs="Times New Roman"/>
                <w:sz w:val="24"/>
                <w:szCs w:val="24"/>
              </w:rPr>
              <w:t>.000</w:t>
            </w:r>
            <w:r w:rsidRPr="00E2316A">
              <w:rPr>
                <w:rFonts w:ascii="Times New Roman" w:eastAsia="Times New Roman" w:hAnsi="Times New Roman" w:cs="Times New Roman"/>
                <w:sz w:val="24"/>
                <w:szCs w:val="24"/>
              </w:rPr>
              <w:t xml:space="preserve">                                           28.7                                            21.6</w:t>
            </w:r>
          </w:p>
        </w:tc>
      </w:tr>
      <w:tr w:rsidR="003E146B" w:rsidRPr="00E2316A" w14:paraId="3308CF47" w14:textId="77777777" w:rsidTr="00B20FC3">
        <w:trPr>
          <w:trHeight w:val="1200"/>
        </w:trPr>
        <w:tc>
          <w:tcPr>
            <w:tcW w:w="3640" w:type="dxa"/>
            <w:tcBorders>
              <w:top w:val="nil"/>
              <w:left w:val="nil"/>
              <w:bottom w:val="nil"/>
              <w:right w:val="nil"/>
            </w:tcBorders>
            <w:shd w:val="clear" w:color="000000" w:fill="FFFFFF"/>
            <w:hideMark/>
          </w:tcPr>
          <w:p w14:paraId="7AFD1B4C"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Can HBV and HCV and HIV infection be passed from mother to child?</w:t>
            </w:r>
          </w:p>
        </w:tc>
        <w:tc>
          <w:tcPr>
            <w:tcW w:w="2040" w:type="dxa"/>
            <w:tcBorders>
              <w:top w:val="nil"/>
              <w:left w:val="nil"/>
              <w:bottom w:val="nil"/>
              <w:right w:val="nil"/>
            </w:tcBorders>
            <w:shd w:val="clear" w:color="000000" w:fill="FFFFFF"/>
            <w:hideMark/>
          </w:tcPr>
          <w:p w14:paraId="5B0D2B51"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Yes                                         No                                        I don’t know</w:t>
            </w:r>
          </w:p>
        </w:tc>
        <w:tc>
          <w:tcPr>
            <w:tcW w:w="1540" w:type="dxa"/>
            <w:tcBorders>
              <w:top w:val="nil"/>
              <w:left w:val="nil"/>
              <w:bottom w:val="nil"/>
              <w:right w:val="nil"/>
            </w:tcBorders>
            <w:shd w:val="clear" w:color="000000" w:fill="FFFFFF"/>
            <w:hideMark/>
          </w:tcPr>
          <w:p w14:paraId="2343B43E"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382                                                     144                                      94</w:t>
            </w:r>
          </w:p>
        </w:tc>
        <w:tc>
          <w:tcPr>
            <w:tcW w:w="2590" w:type="dxa"/>
            <w:tcBorders>
              <w:top w:val="nil"/>
              <w:left w:val="nil"/>
              <w:bottom w:val="nil"/>
              <w:right w:val="nil"/>
            </w:tcBorders>
            <w:shd w:val="clear" w:color="000000" w:fill="FFFFFF"/>
            <w:hideMark/>
          </w:tcPr>
          <w:p w14:paraId="776684FD"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 xml:space="preserve">61.6                </w:t>
            </w:r>
            <w:r w:rsidR="00B20FC3" w:rsidRPr="00E2316A">
              <w:rPr>
                <w:rFonts w:ascii="Times New Roman" w:eastAsia="Times New Roman" w:hAnsi="Times New Roman" w:cs="Times New Roman"/>
                <w:sz w:val="24"/>
                <w:szCs w:val="24"/>
              </w:rPr>
              <w:t>.000</w:t>
            </w:r>
            <w:r w:rsidRPr="00E2316A">
              <w:rPr>
                <w:rFonts w:ascii="Times New Roman" w:eastAsia="Times New Roman" w:hAnsi="Times New Roman" w:cs="Times New Roman"/>
                <w:sz w:val="24"/>
                <w:szCs w:val="24"/>
              </w:rPr>
              <w:t xml:space="preserve">                                    23.2                                                              15.2</w:t>
            </w:r>
          </w:p>
        </w:tc>
      </w:tr>
      <w:tr w:rsidR="003E146B" w:rsidRPr="00E2316A" w14:paraId="7BF0D99D" w14:textId="77777777" w:rsidTr="00B20FC3">
        <w:trPr>
          <w:trHeight w:val="1065"/>
        </w:trPr>
        <w:tc>
          <w:tcPr>
            <w:tcW w:w="3640" w:type="dxa"/>
            <w:tcBorders>
              <w:top w:val="nil"/>
              <w:left w:val="nil"/>
              <w:bottom w:val="nil"/>
              <w:right w:val="nil"/>
            </w:tcBorders>
            <w:shd w:val="clear" w:color="000000" w:fill="FFFFFF"/>
            <w:hideMark/>
          </w:tcPr>
          <w:p w14:paraId="7404A9E3"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Can people with Hepatitis B or C and HIV donate blood?</w:t>
            </w:r>
          </w:p>
        </w:tc>
        <w:tc>
          <w:tcPr>
            <w:tcW w:w="2040" w:type="dxa"/>
            <w:tcBorders>
              <w:top w:val="nil"/>
              <w:left w:val="nil"/>
              <w:bottom w:val="nil"/>
              <w:right w:val="nil"/>
            </w:tcBorders>
            <w:shd w:val="clear" w:color="000000" w:fill="FFFFFF"/>
            <w:hideMark/>
          </w:tcPr>
          <w:p w14:paraId="71F65429"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Yes                                         No                                        I don’t know</w:t>
            </w:r>
          </w:p>
        </w:tc>
        <w:tc>
          <w:tcPr>
            <w:tcW w:w="1540" w:type="dxa"/>
            <w:tcBorders>
              <w:top w:val="nil"/>
              <w:left w:val="nil"/>
              <w:bottom w:val="nil"/>
              <w:right w:val="nil"/>
            </w:tcBorders>
            <w:shd w:val="clear" w:color="000000" w:fill="FFFFFF"/>
            <w:hideMark/>
          </w:tcPr>
          <w:p w14:paraId="12079BEA"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242                                                   319                                                   59</w:t>
            </w:r>
          </w:p>
        </w:tc>
        <w:tc>
          <w:tcPr>
            <w:tcW w:w="2590" w:type="dxa"/>
            <w:tcBorders>
              <w:top w:val="nil"/>
              <w:left w:val="nil"/>
              <w:bottom w:val="nil"/>
              <w:right w:val="nil"/>
            </w:tcBorders>
            <w:shd w:val="clear" w:color="000000" w:fill="FFFFFF"/>
            <w:hideMark/>
          </w:tcPr>
          <w:p w14:paraId="48F50C97"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 xml:space="preserve">39                        </w:t>
            </w:r>
            <w:r w:rsidR="00B20FC3" w:rsidRPr="00E2316A">
              <w:rPr>
                <w:rFonts w:ascii="Times New Roman" w:eastAsia="Times New Roman" w:hAnsi="Times New Roman" w:cs="Times New Roman"/>
                <w:sz w:val="24"/>
                <w:szCs w:val="24"/>
              </w:rPr>
              <w:t>.000</w:t>
            </w:r>
            <w:r w:rsidRPr="00E2316A">
              <w:rPr>
                <w:rFonts w:ascii="Times New Roman" w:eastAsia="Times New Roman" w:hAnsi="Times New Roman" w:cs="Times New Roman"/>
                <w:sz w:val="24"/>
                <w:szCs w:val="24"/>
              </w:rPr>
              <w:t xml:space="preserve">                     51.5                                      9.5                                           </w:t>
            </w:r>
          </w:p>
        </w:tc>
      </w:tr>
      <w:tr w:rsidR="003E146B" w:rsidRPr="00E2316A" w14:paraId="22D9F15A" w14:textId="77777777" w:rsidTr="00B20FC3">
        <w:trPr>
          <w:trHeight w:val="990"/>
        </w:trPr>
        <w:tc>
          <w:tcPr>
            <w:tcW w:w="3640" w:type="dxa"/>
            <w:tcBorders>
              <w:top w:val="nil"/>
              <w:left w:val="nil"/>
              <w:bottom w:val="single" w:sz="4" w:space="0" w:color="auto"/>
              <w:right w:val="nil"/>
            </w:tcBorders>
            <w:shd w:val="clear" w:color="000000" w:fill="FFFFFF"/>
            <w:hideMark/>
          </w:tcPr>
          <w:p w14:paraId="61D9574A"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lastRenderedPageBreak/>
              <w:t>Can HBV</w:t>
            </w:r>
            <w:r w:rsidR="00206EFF" w:rsidRPr="00E2316A">
              <w:rPr>
                <w:rFonts w:ascii="Times New Roman" w:eastAsia="Times New Roman" w:hAnsi="Times New Roman" w:cs="Times New Roman"/>
                <w:sz w:val="24"/>
                <w:szCs w:val="24"/>
              </w:rPr>
              <w:t>, HCV</w:t>
            </w:r>
            <w:r w:rsidRPr="00E2316A">
              <w:rPr>
                <w:rFonts w:ascii="Times New Roman" w:eastAsia="Times New Roman" w:hAnsi="Times New Roman" w:cs="Times New Roman"/>
                <w:sz w:val="24"/>
                <w:szCs w:val="24"/>
              </w:rPr>
              <w:t xml:space="preserve"> and HIV infection be prevented?</w:t>
            </w:r>
          </w:p>
        </w:tc>
        <w:tc>
          <w:tcPr>
            <w:tcW w:w="2040" w:type="dxa"/>
            <w:tcBorders>
              <w:top w:val="nil"/>
              <w:left w:val="nil"/>
              <w:bottom w:val="single" w:sz="4" w:space="0" w:color="auto"/>
              <w:right w:val="nil"/>
            </w:tcBorders>
            <w:shd w:val="clear" w:color="000000" w:fill="FFFFFF"/>
            <w:hideMark/>
          </w:tcPr>
          <w:p w14:paraId="69F6AA71"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Yes                                         No                                        I don’t know</w:t>
            </w:r>
          </w:p>
        </w:tc>
        <w:tc>
          <w:tcPr>
            <w:tcW w:w="1540" w:type="dxa"/>
            <w:tcBorders>
              <w:top w:val="nil"/>
              <w:left w:val="nil"/>
              <w:bottom w:val="single" w:sz="4" w:space="0" w:color="auto"/>
              <w:right w:val="nil"/>
            </w:tcBorders>
            <w:shd w:val="clear" w:color="000000" w:fill="FFFFFF"/>
            <w:hideMark/>
          </w:tcPr>
          <w:p w14:paraId="36F594DB"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377                                  165                             78</w:t>
            </w:r>
          </w:p>
        </w:tc>
        <w:tc>
          <w:tcPr>
            <w:tcW w:w="2590" w:type="dxa"/>
            <w:tcBorders>
              <w:top w:val="nil"/>
              <w:left w:val="nil"/>
              <w:bottom w:val="single" w:sz="4" w:space="0" w:color="auto"/>
              <w:right w:val="nil"/>
            </w:tcBorders>
            <w:shd w:val="clear" w:color="000000" w:fill="FFFFFF"/>
            <w:hideMark/>
          </w:tcPr>
          <w:p w14:paraId="065C6D4E" w14:textId="77777777" w:rsidR="003E146B" w:rsidRPr="00E2316A" w:rsidRDefault="003E146B"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 xml:space="preserve">60.8                  </w:t>
            </w:r>
            <w:r w:rsidR="00B20FC3" w:rsidRPr="00E2316A">
              <w:rPr>
                <w:rFonts w:ascii="Times New Roman" w:eastAsia="Times New Roman" w:hAnsi="Times New Roman" w:cs="Times New Roman"/>
                <w:sz w:val="24"/>
                <w:szCs w:val="24"/>
              </w:rPr>
              <w:t>.000</w:t>
            </w:r>
            <w:r w:rsidRPr="00E2316A">
              <w:rPr>
                <w:rFonts w:ascii="Times New Roman" w:eastAsia="Times New Roman" w:hAnsi="Times New Roman" w:cs="Times New Roman"/>
                <w:sz w:val="24"/>
                <w:szCs w:val="24"/>
              </w:rPr>
              <w:t xml:space="preserve">                     26.6                                    12.6</w:t>
            </w:r>
          </w:p>
        </w:tc>
      </w:tr>
    </w:tbl>
    <w:p w14:paraId="1E0CBD06" w14:textId="77777777" w:rsidR="00E5518F" w:rsidRPr="00E2316A" w:rsidRDefault="00E5518F" w:rsidP="00E2316A">
      <w:pPr>
        <w:spacing w:line="360" w:lineRule="auto"/>
        <w:ind w:left="284" w:hanging="284"/>
        <w:jc w:val="both"/>
        <w:rPr>
          <w:rFonts w:ascii="Times New Roman" w:hAnsi="Times New Roman" w:cs="Times New Roman"/>
          <w:sz w:val="24"/>
          <w:szCs w:val="24"/>
        </w:rPr>
      </w:pPr>
    </w:p>
    <w:p w14:paraId="69BC52EA" w14:textId="77777777" w:rsidR="00884659" w:rsidRPr="00E2316A" w:rsidRDefault="00884659" w:rsidP="00E2316A">
      <w:pPr>
        <w:spacing w:line="360" w:lineRule="auto"/>
        <w:ind w:left="284" w:hanging="284"/>
        <w:jc w:val="both"/>
        <w:rPr>
          <w:rFonts w:ascii="Times New Roman" w:hAnsi="Times New Roman" w:cs="Times New Roman"/>
          <w:sz w:val="24"/>
          <w:szCs w:val="24"/>
        </w:rPr>
      </w:pPr>
      <w:r w:rsidRPr="00E2316A">
        <w:rPr>
          <w:rFonts w:ascii="Times New Roman" w:hAnsi="Times New Roman" w:cs="Times New Roman"/>
          <w:sz w:val="24"/>
          <w:szCs w:val="24"/>
        </w:rPr>
        <w:t>Dynamics of the transmission pattern of hepatitis B among pregnant women with their area of residence revealed a high prevalence of infection in the study area (Table 7). Out of the 620 participants who enrolled for the study, 12(1.94%) tested positive for hepatitis B in the rural area and 16(4.70%) in the urban area. Higher burden of Hepatitis B infection, tilted slightly towards the urban area when compared to the rural area, with a total prevalence of 28(4.52%) in the study area. Statistical analysis revealed a significant difference (p=0.014) in the pattern of distribution of hepatitis B prevalence in the area of residence of the pregnant women in the study. (</w:t>
      </w:r>
      <w:r w:rsidRPr="00E2316A">
        <w:rPr>
          <w:rFonts w:ascii="Times New Roman" w:eastAsia="SimSun" w:hAnsi="Times New Roman" w:cs="Times New Roman"/>
          <w:color w:val="000000"/>
          <w:sz w:val="24"/>
          <w:szCs w:val="24"/>
          <w:lang w:bidi="ar"/>
        </w:rPr>
        <w:t>Table 7)</w:t>
      </w:r>
    </w:p>
    <w:p w14:paraId="78C5BCA3" w14:textId="77777777" w:rsidR="000D3847" w:rsidRPr="00E2316A" w:rsidRDefault="006A7A4E" w:rsidP="00E2316A">
      <w:pPr>
        <w:spacing w:line="360" w:lineRule="auto"/>
        <w:ind w:left="284" w:hanging="284"/>
        <w:jc w:val="both"/>
        <w:rPr>
          <w:rFonts w:ascii="Times New Roman" w:eastAsia="SimSun" w:hAnsi="Times New Roman" w:cs="Times New Roman"/>
          <w:color w:val="000000"/>
          <w:sz w:val="24"/>
          <w:szCs w:val="24"/>
          <w:lang w:bidi="ar"/>
        </w:rPr>
      </w:pPr>
      <w:r w:rsidRPr="00E2316A">
        <w:rPr>
          <w:rFonts w:ascii="Times New Roman" w:eastAsia="SimSun" w:hAnsi="Times New Roman" w:cs="Times New Roman"/>
          <w:color w:val="000000"/>
          <w:sz w:val="24"/>
          <w:szCs w:val="24"/>
          <w:lang w:bidi="ar"/>
        </w:rPr>
        <w:t xml:space="preserve">Table 7: Prevalence of Hepatitis B </w:t>
      </w:r>
      <w:r w:rsidR="008E090D" w:rsidRPr="00E2316A">
        <w:rPr>
          <w:rFonts w:ascii="Times New Roman" w:eastAsia="SimSun" w:hAnsi="Times New Roman" w:cs="Times New Roman"/>
          <w:color w:val="000000"/>
          <w:sz w:val="24"/>
          <w:szCs w:val="24"/>
          <w:lang w:bidi="ar"/>
        </w:rPr>
        <w:t>in relation to area of residence</w:t>
      </w:r>
    </w:p>
    <w:tbl>
      <w:tblPr>
        <w:tblW w:w="9135" w:type="dxa"/>
        <w:tblBorders>
          <w:top w:val="single" w:sz="4" w:space="0" w:color="auto"/>
          <w:bottom w:val="single" w:sz="4" w:space="0" w:color="auto"/>
        </w:tblBorders>
        <w:tblLook w:val="04A0" w:firstRow="1" w:lastRow="0" w:firstColumn="1" w:lastColumn="0" w:noHBand="0" w:noVBand="1"/>
      </w:tblPr>
      <w:tblGrid>
        <w:gridCol w:w="1948"/>
        <w:gridCol w:w="2429"/>
        <w:gridCol w:w="2272"/>
        <w:gridCol w:w="2486"/>
      </w:tblGrid>
      <w:tr w:rsidR="000D3847" w:rsidRPr="00E2316A" w14:paraId="33049504" w14:textId="77777777" w:rsidTr="000D3847">
        <w:trPr>
          <w:trHeight w:val="290"/>
        </w:trPr>
        <w:tc>
          <w:tcPr>
            <w:tcW w:w="1948" w:type="dxa"/>
            <w:vMerge w:val="restart"/>
            <w:tcBorders>
              <w:top w:val="single" w:sz="4" w:space="0" w:color="auto"/>
              <w:bottom w:val="nil"/>
            </w:tcBorders>
            <w:shd w:val="clear" w:color="auto" w:fill="auto"/>
            <w:hideMark/>
          </w:tcPr>
          <w:p w14:paraId="54E2AD0E"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 </w:t>
            </w:r>
          </w:p>
          <w:p w14:paraId="1715C509"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Settlement</w:t>
            </w:r>
          </w:p>
        </w:tc>
        <w:tc>
          <w:tcPr>
            <w:tcW w:w="7187" w:type="dxa"/>
            <w:gridSpan w:val="3"/>
            <w:tcBorders>
              <w:top w:val="single" w:sz="4" w:space="0" w:color="auto"/>
              <w:bottom w:val="nil"/>
            </w:tcBorders>
            <w:shd w:val="clear" w:color="auto" w:fill="auto"/>
            <w:noWrap/>
            <w:hideMark/>
          </w:tcPr>
          <w:p w14:paraId="3934A0AB"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HBV Status</w:t>
            </w:r>
          </w:p>
        </w:tc>
      </w:tr>
      <w:tr w:rsidR="000D3847" w:rsidRPr="00E2316A" w14:paraId="6A85E5EC" w14:textId="77777777" w:rsidTr="000D3847">
        <w:trPr>
          <w:trHeight w:val="372"/>
        </w:trPr>
        <w:tc>
          <w:tcPr>
            <w:tcW w:w="1948" w:type="dxa"/>
            <w:vMerge/>
            <w:tcBorders>
              <w:top w:val="nil"/>
              <w:bottom w:val="single" w:sz="4" w:space="0" w:color="auto"/>
            </w:tcBorders>
            <w:shd w:val="clear" w:color="auto" w:fill="auto"/>
            <w:noWrap/>
            <w:hideMark/>
          </w:tcPr>
          <w:p w14:paraId="51D58C93"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00000"/>
                <w:sz w:val="24"/>
                <w:szCs w:val="24"/>
              </w:rPr>
            </w:pPr>
          </w:p>
        </w:tc>
        <w:tc>
          <w:tcPr>
            <w:tcW w:w="2429" w:type="dxa"/>
            <w:tcBorders>
              <w:top w:val="nil"/>
              <w:bottom w:val="single" w:sz="4" w:space="0" w:color="auto"/>
            </w:tcBorders>
            <w:shd w:val="clear" w:color="auto" w:fill="auto"/>
            <w:hideMark/>
          </w:tcPr>
          <w:p w14:paraId="087EC03E"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Negative (%)</w:t>
            </w:r>
          </w:p>
        </w:tc>
        <w:tc>
          <w:tcPr>
            <w:tcW w:w="2272" w:type="dxa"/>
            <w:tcBorders>
              <w:top w:val="nil"/>
              <w:bottom w:val="single" w:sz="4" w:space="0" w:color="auto"/>
            </w:tcBorders>
            <w:shd w:val="clear" w:color="auto" w:fill="auto"/>
            <w:hideMark/>
          </w:tcPr>
          <w:p w14:paraId="01A1C007"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Positive (%)</w:t>
            </w:r>
          </w:p>
        </w:tc>
        <w:tc>
          <w:tcPr>
            <w:tcW w:w="2484" w:type="dxa"/>
            <w:tcBorders>
              <w:top w:val="nil"/>
              <w:bottom w:val="single" w:sz="4" w:space="0" w:color="auto"/>
            </w:tcBorders>
            <w:shd w:val="clear" w:color="auto" w:fill="auto"/>
            <w:hideMark/>
          </w:tcPr>
          <w:p w14:paraId="3550742E"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Total (%)</w:t>
            </w:r>
          </w:p>
        </w:tc>
      </w:tr>
      <w:tr w:rsidR="000D3847" w:rsidRPr="00E2316A" w14:paraId="0B982B72" w14:textId="77777777" w:rsidTr="000D3847">
        <w:trPr>
          <w:cantSplit/>
          <w:trHeight w:val="608"/>
        </w:trPr>
        <w:tc>
          <w:tcPr>
            <w:tcW w:w="1948" w:type="dxa"/>
            <w:tcBorders>
              <w:top w:val="single" w:sz="4" w:space="0" w:color="auto"/>
            </w:tcBorders>
            <w:shd w:val="clear" w:color="auto" w:fill="auto"/>
            <w:hideMark/>
          </w:tcPr>
          <w:p w14:paraId="2DD27294"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Rural</w:t>
            </w:r>
          </w:p>
        </w:tc>
        <w:tc>
          <w:tcPr>
            <w:tcW w:w="2429" w:type="dxa"/>
            <w:tcBorders>
              <w:top w:val="single" w:sz="4" w:space="0" w:color="auto"/>
            </w:tcBorders>
            <w:shd w:val="clear" w:color="auto" w:fill="auto"/>
            <w:hideMark/>
          </w:tcPr>
          <w:p w14:paraId="7D825FD8"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10205"/>
                <w:sz w:val="24"/>
                <w:szCs w:val="24"/>
              </w:rPr>
            </w:pPr>
            <w:r w:rsidRPr="00E2316A">
              <w:rPr>
                <w:rFonts w:ascii="Times New Roman" w:eastAsia="Times New Roman" w:hAnsi="Times New Roman" w:cs="Times New Roman"/>
                <w:color w:val="010205"/>
                <w:sz w:val="24"/>
                <w:szCs w:val="24"/>
              </w:rPr>
              <w:t>273</w:t>
            </w:r>
            <w:r w:rsidRPr="00E2316A">
              <w:rPr>
                <w:rFonts w:ascii="Times New Roman" w:eastAsia="Times New Roman" w:hAnsi="Times New Roman" w:cs="Times New Roman"/>
                <w:color w:val="000000"/>
                <w:sz w:val="24"/>
                <w:szCs w:val="24"/>
              </w:rPr>
              <w:t>(44.0%)</w:t>
            </w:r>
          </w:p>
        </w:tc>
        <w:tc>
          <w:tcPr>
            <w:tcW w:w="2272" w:type="dxa"/>
            <w:tcBorders>
              <w:top w:val="single" w:sz="4" w:space="0" w:color="auto"/>
            </w:tcBorders>
            <w:shd w:val="clear" w:color="auto" w:fill="auto"/>
            <w:hideMark/>
          </w:tcPr>
          <w:p w14:paraId="0DA3D7A2"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10205"/>
                <w:sz w:val="24"/>
                <w:szCs w:val="24"/>
              </w:rPr>
            </w:pPr>
            <w:r w:rsidRPr="00E2316A">
              <w:rPr>
                <w:rFonts w:ascii="Times New Roman" w:eastAsia="Times New Roman" w:hAnsi="Times New Roman" w:cs="Times New Roman"/>
                <w:color w:val="010205"/>
                <w:sz w:val="24"/>
                <w:szCs w:val="24"/>
              </w:rPr>
              <w:t>12</w:t>
            </w:r>
            <w:r w:rsidRPr="00E2316A">
              <w:rPr>
                <w:rFonts w:ascii="Times New Roman" w:eastAsia="Times New Roman" w:hAnsi="Times New Roman" w:cs="Times New Roman"/>
                <w:color w:val="000000"/>
                <w:sz w:val="24"/>
                <w:szCs w:val="24"/>
              </w:rPr>
              <w:t>(1.94%)</w:t>
            </w:r>
          </w:p>
        </w:tc>
        <w:tc>
          <w:tcPr>
            <w:tcW w:w="2484" w:type="dxa"/>
            <w:tcBorders>
              <w:top w:val="single" w:sz="4" w:space="0" w:color="auto"/>
            </w:tcBorders>
            <w:shd w:val="clear" w:color="auto" w:fill="auto"/>
            <w:hideMark/>
          </w:tcPr>
          <w:p w14:paraId="6194268F"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285(45.97%)</w:t>
            </w:r>
          </w:p>
        </w:tc>
      </w:tr>
      <w:tr w:rsidR="000D3847" w:rsidRPr="00E2316A" w14:paraId="1DE600FA" w14:textId="77777777" w:rsidTr="000D3847">
        <w:trPr>
          <w:cantSplit/>
          <w:trHeight w:val="608"/>
        </w:trPr>
        <w:tc>
          <w:tcPr>
            <w:tcW w:w="1948" w:type="dxa"/>
            <w:shd w:val="clear" w:color="auto" w:fill="auto"/>
            <w:hideMark/>
          </w:tcPr>
          <w:p w14:paraId="67C772AD"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Urban</w:t>
            </w:r>
          </w:p>
        </w:tc>
        <w:tc>
          <w:tcPr>
            <w:tcW w:w="2429" w:type="dxa"/>
            <w:shd w:val="clear" w:color="auto" w:fill="auto"/>
            <w:hideMark/>
          </w:tcPr>
          <w:p w14:paraId="698754E0"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10205"/>
                <w:sz w:val="24"/>
                <w:szCs w:val="24"/>
              </w:rPr>
            </w:pPr>
            <w:r w:rsidRPr="00E2316A">
              <w:rPr>
                <w:rFonts w:ascii="Times New Roman" w:eastAsia="Times New Roman" w:hAnsi="Times New Roman" w:cs="Times New Roman"/>
                <w:color w:val="010205"/>
                <w:sz w:val="24"/>
                <w:szCs w:val="24"/>
              </w:rPr>
              <w:t>319</w:t>
            </w:r>
            <w:r w:rsidRPr="00E2316A">
              <w:rPr>
                <w:rFonts w:ascii="Times New Roman" w:eastAsia="Times New Roman" w:hAnsi="Times New Roman" w:cs="Times New Roman"/>
                <w:color w:val="000000"/>
                <w:sz w:val="24"/>
                <w:szCs w:val="24"/>
              </w:rPr>
              <w:t>(51.5%)</w:t>
            </w:r>
          </w:p>
        </w:tc>
        <w:tc>
          <w:tcPr>
            <w:tcW w:w="2272" w:type="dxa"/>
            <w:shd w:val="clear" w:color="auto" w:fill="auto"/>
            <w:hideMark/>
          </w:tcPr>
          <w:p w14:paraId="07D00326"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10205"/>
                <w:sz w:val="24"/>
                <w:szCs w:val="24"/>
              </w:rPr>
            </w:pPr>
            <w:r w:rsidRPr="00E2316A">
              <w:rPr>
                <w:rFonts w:ascii="Times New Roman" w:eastAsia="Times New Roman" w:hAnsi="Times New Roman" w:cs="Times New Roman"/>
                <w:color w:val="010205"/>
                <w:sz w:val="24"/>
                <w:szCs w:val="24"/>
              </w:rPr>
              <w:t>16</w:t>
            </w:r>
            <w:r w:rsidRPr="00E2316A">
              <w:rPr>
                <w:rFonts w:ascii="Times New Roman" w:eastAsia="Times New Roman" w:hAnsi="Times New Roman" w:cs="Times New Roman"/>
                <w:color w:val="000000"/>
                <w:sz w:val="24"/>
                <w:szCs w:val="24"/>
              </w:rPr>
              <w:t>(4.70%)</w:t>
            </w:r>
          </w:p>
        </w:tc>
        <w:tc>
          <w:tcPr>
            <w:tcW w:w="2484" w:type="dxa"/>
            <w:shd w:val="clear" w:color="auto" w:fill="auto"/>
            <w:hideMark/>
          </w:tcPr>
          <w:p w14:paraId="52158040"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335(54.03%)</w:t>
            </w:r>
          </w:p>
        </w:tc>
      </w:tr>
      <w:tr w:rsidR="000D3847" w:rsidRPr="00E2316A" w14:paraId="119A7377" w14:textId="77777777" w:rsidTr="000D3847">
        <w:trPr>
          <w:cantSplit/>
          <w:trHeight w:val="410"/>
        </w:trPr>
        <w:tc>
          <w:tcPr>
            <w:tcW w:w="1948" w:type="dxa"/>
            <w:shd w:val="clear" w:color="auto" w:fill="auto"/>
            <w:hideMark/>
          </w:tcPr>
          <w:p w14:paraId="1BC0359D"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Total</w:t>
            </w:r>
          </w:p>
        </w:tc>
        <w:tc>
          <w:tcPr>
            <w:tcW w:w="2429" w:type="dxa"/>
            <w:shd w:val="clear" w:color="auto" w:fill="auto"/>
            <w:hideMark/>
          </w:tcPr>
          <w:p w14:paraId="37D583C1"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10205"/>
                <w:sz w:val="24"/>
                <w:szCs w:val="24"/>
              </w:rPr>
            </w:pPr>
            <w:r w:rsidRPr="00E2316A">
              <w:rPr>
                <w:rFonts w:ascii="Times New Roman" w:eastAsia="Times New Roman" w:hAnsi="Times New Roman" w:cs="Times New Roman"/>
                <w:color w:val="010205"/>
                <w:sz w:val="24"/>
                <w:szCs w:val="24"/>
              </w:rPr>
              <w:t>592</w:t>
            </w:r>
            <w:r w:rsidRPr="00E2316A">
              <w:rPr>
                <w:rFonts w:ascii="Times New Roman" w:eastAsia="Times New Roman" w:hAnsi="Times New Roman" w:cs="Times New Roman"/>
                <w:color w:val="000000"/>
                <w:sz w:val="24"/>
                <w:szCs w:val="24"/>
              </w:rPr>
              <w:t>(95.5%)</w:t>
            </w:r>
          </w:p>
        </w:tc>
        <w:tc>
          <w:tcPr>
            <w:tcW w:w="2272" w:type="dxa"/>
            <w:shd w:val="clear" w:color="auto" w:fill="auto"/>
            <w:hideMark/>
          </w:tcPr>
          <w:p w14:paraId="152C540A"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10205"/>
                <w:sz w:val="24"/>
                <w:szCs w:val="24"/>
              </w:rPr>
            </w:pPr>
            <w:r w:rsidRPr="00E2316A">
              <w:rPr>
                <w:rFonts w:ascii="Times New Roman" w:eastAsia="Times New Roman" w:hAnsi="Times New Roman" w:cs="Times New Roman"/>
                <w:color w:val="010205"/>
                <w:sz w:val="24"/>
                <w:szCs w:val="24"/>
              </w:rPr>
              <w:t>28</w:t>
            </w:r>
            <w:r w:rsidRPr="00E2316A">
              <w:rPr>
                <w:rFonts w:ascii="Times New Roman" w:eastAsia="Times New Roman" w:hAnsi="Times New Roman" w:cs="Times New Roman"/>
                <w:color w:val="000000"/>
                <w:sz w:val="24"/>
                <w:szCs w:val="24"/>
              </w:rPr>
              <w:t>(4.52%)</w:t>
            </w:r>
          </w:p>
        </w:tc>
        <w:tc>
          <w:tcPr>
            <w:tcW w:w="2484" w:type="dxa"/>
            <w:shd w:val="clear" w:color="auto" w:fill="auto"/>
            <w:hideMark/>
          </w:tcPr>
          <w:p w14:paraId="60A0BDB3"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620(100%)</w:t>
            </w:r>
          </w:p>
        </w:tc>
      </w:tr>
    </w:tbl>
    <w:p w14:paraId="6D4C643C" w14:textId="77777777" w:rsidR="000D3847" w:rsidRPr="00E2316A" w:rsidRDefault="000D3847"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X</w:t>
      </w:r>
      <w:r w:rsidRPr="00E2316A">
        <w:rPr>
          <w:rFonts w:ascii="Times New Roman" w:eastAsia="Times New Roman" w:hAnsi="Times New Roman" w:cs="Times New Roman"/>
          <w:sz w:val="24"/>
          <w:szCs w:val="24"/>
          <w:vertAlign w:val="superscript"/>
        </w:rPr>
        <w:t xml:space="preserve">2 </w:t>
      </w:r>
      <w:r w:rsidRPr="00E2316A">
        <w:rPr>
          <w:rFonts w:ascii="Times New Roman" w:eastAsia="Times New Roman" w:hAnsi="Times New Roman" w:cs="Times New Roman"/>
          <w:sz w:val="24"/>
          <w:szCs w:val="24"/>
        </w:rPr>
        <w:t>= 0.114; df =1; p=0.014</w:t>
      </w:r>
    </w:p>
    <w:p w14:paraId="26AE40FE" w14:textId="77777777" w:rsidR="000D3847" w:rsidRPr="00E2316A" w:rsidRDefault="000D3847" w:rsidP="00E2316A">
      <w:pPr>
        <w:spacing w:line="360" w:lineRule="auto"/>
        <w:ind w:left="284" w:hanging="284"/>
        <w:jc w:val="both"/>
        <w:rPr>
          <w:rFonts w:ascii="Times New Roman" w:eastAsia="SimSun" w:hAnsi="Times New Roman" w:cs="Times New Roman"/>
          <w:color w:val="000000"/>
          <w:sz w:val="24"/>
          <w:szCs w:val="24"/>
          <w:lang w:bidi="ar"/>
        </w:rPr>
      </w:pPr>
    </w:p>
    <w:p w14:paraId="06001908" w14:textId="77777777" w:rsidR="000D3847" w:rsidRPr="00E2316A" w:rsidRDefault="000D3847"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hAnsi="Times New Roman" w:cs="Times New Roman"/>
          <w:sz w:val="24"/>
          <w:szCs w:val="24"/>
        </w:rPr>
        <w:t>Differently, there was no significant difference (p=0.371) in the prevalence of HIV among participants in the study area in relation to their area of residence, with rural dwellers recorded 6</w:t>
      </w:r>
      <w:r w:rsidRPr="00E2316A">
        <w:rPr>
          <w:rFonts w:ascii="Times New Roman" w:eastAsia="Times New Roman" w:hAnsi="Times New Roman" w:cs="Times New Roman"/>
          <w:color w:val="000000"/>
          <w:sz w:val="24"/>
          <w:szCs w:val="24"/>
        </w:rPr>
        <w:t>(0.97%)</w:t>
      </w:r>
      <w:r w:rsidRPr="00E2316A">
        <w:rPr>
          <w:rFonts w:ascii="Times New Roman" w:hAnsi="Times New Roman" w:cs="Times New Roman"/>
          <w:sz w:val="24"/>
          <w:szCs w:val="24"/>
        </w:rPr>
        <w:t xml:space="preserve"> and urban area recorded 11</w:t>
      </w:r>
      <w:r w:rsidRPr="00E2316A">
        <w:rPr>
          <w:rFonts w:ascii="Times New Roman" w:eastAsia="Times New Roman" w:hAnsi="Times New Roman" w:cs="Times New Roman"/>
          <w:color w:val="000000"/>
          <w:sz w:val="24"/>
          <w:szCs w:val="24"/>
        </w:rPr>
        <w:t>(1.77%)</w:t>
      </w:r>
      <w:r w:rsidRPr="00E2316A">
        <w:rPr>
          <w:rFonts w:ascii="Times New Roman" w:hAnsi="Times New Roman" w:cs="Times New Roman"/>
          <w:sz w:val="24"/>
          <w:szCs w:val="24"/>
        </w:rPr>
        <w:t xml:space="preserve"> prevalence (</w:t>
      </w:r>
      <w:r w:rsidRPr="00E2316A">
        <w:rPr>
          <w:rFonts w:ascii="Times New Roman" w:eastAsia="SimSun" w:hAnsi="Times New Roman" w:cs="Times New Roman"/>
          <w:color w:val="000000"/>
          <w:sz w:val="24"/>
          <w:szCs w:val="24"/>
          <w:lang w:bidi="ar"/>
        </w:rPr>
        <w:t>Table 8).</w:t>
      </w:r>
    </w:p>
    <w:p w14:paraId="4CCD09B1" w14:textId="77777777" w:rsidR="00037063" w:rsidRPr="00E2316A" w:rsidRDefault="00037063" w:rsidP="00E2316A">
      <w:pPr>
        <w:spacing w:after="0" w:line="360" w:lineRule="auto"/>
        <w:ind w:left="284" w:hanging="284"/>
        <w:jc w:val="both"/>
        <w:rPr>
          <w:rFonts w:ascii="Times New Roman" w:eastAsia="Times New Roman" w:hAnsi="Times New Roman" w:cs="Times New Roman"/>
          <w:sz w:val="24"/>
          <w:szCs w:val="24"/>
        </w:rPr>
      </w:pPr>
    </w:p>
    <w:p w14:paraId="70F9B792" w14:textId="77777777" w:rsidR="000D3847" w:rsidRPr="00E2316A" w:rsidRDefault="000D3847" w:rsidP="00E2316A">
      <w:pPr>
        <w:spacing w:line="360" w:lineRule="auto"/>
        <w:ind w:left="284" w:hanging="284"/>
        <w:jc w:val="both"/>
        <w:rPr>
          <w:rFonts w:ascii="Times New Roman" w:eastAsia="SimSun" w:hAnsi="Times New Roman" w:cs="Times New Roman"/>
          <w:color w:val="000000"/>
          <w:sz w:val="24"/>
          <w:szCs w:val="24"/>
          <w:lang w:bidi="ar"/>
        </w:rPr>
      </w:pPr>
      <w:r w:rsidRPr="00E2316A">
        <w:rPr>
          <w:rFonts w:ascii="Times New Roman" w:eastAsia="SimSun" w:hAnsi="Times New Roman" w:cs="Times New Roman"/>
          <w:color w:val="000000"/>
          <w:sz w:val="24"/>
          <w:szCs w:val="24"/>
          <w:lang w:bidi="ar"/>
        </w:rPr>
        <w:t>Table 8: Prevalence of HIV in relation to area of residence</w:t>
      </w:r>
    </w:p>
    <w:tbl>
      <w:tblPr>
        <w:tblW w:w="9225" w:type="dxa"/>
        <w:tblBorders>
          <w:top w:val="single" w:sz="4" w:space="0" w:color="auto"/>
          <w:bottom w:val="single" w:sz="4" w:space="0" w:color="auto"/>
        </w:tblBorders>
        <w:tblLook w:val="04A0" w:firstRow="1" w:lastRow="0" w:firstColumn="1" w:lastColumn="0" w:noHBand="0" w:noVBand="1"/>
      </w:tblPr>
      <w:tblGrid>
        <w:gridCol w:w="2068"/>
        <w:gridCol w:w="2455"/>
        <w:gridCol w:w="2246"/>
        <w:gridCol w:w="2456"/>
      </w:tblGrid>
      <w:tr w:rsidR="000D3847" w:rsidRPr="00E2316A" w14:paraId="42A491DD" w14:textId="77777777" w:rsidTr="00D21CE7">
        <w:trPr>
          <w:trHeight w:val="377"/>
        </w:trPr>
        <w:tc>
          <w:tcPr>
            <w:tcW w:w="2068" w:type="dxa"/>
            <w:vMerge w:val="restart"/>
            <w:tcBorders>
              <w:top w:val="single" w:sz="4" w:space="0" w:color="auto"/>
              <w:bottom w:val="nil"/>
            </w:tcBorders>
            <w:shd w:val="clear" w:color="auto" w:fill="auto"/>
            <w:hideMark/>
          </w:tcPr>
          <w:p w14:paraId="370447F0"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 </w:t>
            </w:r>
          </w:p>
          <w:p w14:paraId="3A488B3E"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Settlement</w:t>
            </w:r>
          </w:p>
        </w:tc>
        <w:tc>
          <w:tcPr>
            <w:tcW w:w="7157" w:type="dxa"/>
            <w:gridSpan w:val="3"/>
            <w:tcBorders>
              <w:top w:val="single" w:sz="4" w:space="0" w:color="auto"/>
              <w:bottom w:val="nil"/>
            </w:tcBorders>
            <w:shd w:val="clear" w:color="auto" w:fill="auto"/>
            <w:noWrap/>
            <w:hideMark/>
          </w:tcPr>
          <w:p w14:paraId="0C12A730"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HIV Status</w:t>
            </w:r>
          </w:p>
        </w:tc>
      </w:tr>
      <w:tr w:rsidR="000D3847" w:rsidRPr="00E2316A" w14:paraId="7ED3D434" w14:textId="77777777" w:rsidTr="00D21CE7">
        <w:trPr>
          <w:trHeight w:val="350"/>
        </w:trPr>
        <w:tc>
          <w:tcPr>
            <w:tcW w:w="2068" w:type="dxa"/>
            <w:vMerge/>
            <w:tcBorders>
              <w:top w:val="nil"/>
              <w:bottom w:val="single" w:sz="4" w:space="0" w:color="auto"/>
            </w:tcBorders>
            <w:shd w:val="clear" w:color="auto" w:fill="auto"/>
            <w:hideMark/>
          </w:tcPr>
          <w:p w14:paraId="3E7C9251"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00000"/>
                <w:sz w:val="24"/>
                <w:szCs w:val="24"/>
              </w:rPr>
            </w:pPr>
          </w:p>
        </w:tc>
        <w:tc>
          <w:tcPr>
            <w:tcW w:w="2455" w:type="dxa"/>
            <w:tcBorders>
              <w:top w:val="nil"/>
              <w:bottom w:val="single" w:sz="4" w:space="0" w:color="auto"/>
            </w:tcBorders>
            <w:shd w:val="clear" w:color="auto" w:fill="auto"/>
            <w:hideMark/>
          </w:tcPr>
          <w:p w14:paraId="4C060EC2"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Negative (%)</w:t>
            </w:r>
          </w:p>
        </w:tc>
        <w:tc>
          <w:tcPr>
            <w:tcW w:w="2246" w:type="dxa"/>
            <w:tcBorders>
              <w:top w:val="nil"/>
              <w:bottom w:val="single" w:sz="4" w:space="0" w:color="auto"/>
            </w:tcBorders>
            <w:shd w:val="clear" w:color="auto" w:fill="auto"/>
            <w:hideMark/>
          </w:tcPr>
          <w:p w14:paraId="1F710072"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Positive (%)</w:t>
            </w:r>
          </w:p>
        </w:tc>
        <w:tc>
          <w:tcPr>
            <w:tcW w:w="2456" w:type="dxa"/>
            <w:tcBorders>
              <w:top w:val="nil"/>
              <w:bottom w:val="single" w:sz="4" w:space="0" w:color="auto"/>
            </w:tcBorders>
            <w:shd w:val="clear" w:color="auto" w:fill="auto"/>
            <w:hideMark/>
          </w:tcPr>
          <w:p w14:paraId="4D2AD255"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 xml:space="preserve">   Total (%)</w:t>
            </w:r>
          </w:p>
        </w:tc>
      </w:tr>
      <w:tr w:rsidR="000D3847" w:rsidRPr="00E2316A" w14:paraId="1E30CA2E" w14:textId="77777777" w:rsidTr="00D21CE7">
        <w:trPr>
          <w:cantSplit/>
          <w:trHeight w:val="578"/>
        </w:trPr>
        <w:tc>
          <w:tcPr>
            <w:tcW w:w="2068" w:type="dxa"/>
            <w:tcBorders>
              <w:top w:val="single" w:sz="4" w:space="0" w:color="auto"/>
            </w:tcBorders>
            <w:shd w:val="clear" w:color="auto" w:fill="auto"/>
            <w:hideMark/>
          </w:tcPr>
          <w:p w14:paraId="1F80BA1E"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Rural</w:t>
            </w:r>
          </w:p>
        </w:tc>
        <w:tc>
          <w:tcPr>
            <w:tcW w:w="2455" w:type="dxa"/>
            <w:tcBorders>
              <w:top w:val="single" w:sz="4" w:space="0" w:color="auto"/>
            </w:tcBorders>
            <w:shd w:val="clear" w:color="auto" w:fill="auto"/>
            <w:hideMark/>
          </w:tcPr>
          <w:p w14:paraId="2870C1AE"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10205"/>
                <w:sz w:val="24"/>
                <w:szCs w:val="24"/>
              </w:rPr>
            </w:pPr>
            <w:r w:rsidRPr="00E2316A">
              <w:rPr>
                <w:rFonts w:ascii="Times New Roman" w:eastAsia="Times New Roman" w:hAnsi="Times New Roman" w:cs="Times New Roman"/>
                <w:color w:val="010205"/>
                <w:sz w:val="24"/>
                <w:szCs w:val="24"/>
              </w:rPr>
              <w:t>279</w:t>
            </w:r>
            <w:r w:rsidRPr="00E2316A">
              <w:rPr>
                <w:rFonts w:ascii="Times New Roman" w:eastAsia="Times New Roman" w:hAnsi="Times New Roman" w:cs="Times New Roman"/>
                <w:color w:val="000000"/>
                <w:sz w:val="24"/>
                <w:szCs w:val="24"/>
              </w:rPr>
              <w:t>(45.0%)</w:t>
            </w:r>
          </w:p>
        </w:tc>
        <w:tc>
          <w:tcPr>
            <w:tcW w:w="2246" w:type="dxa"/>
            <w:tcBorders>
              <w:top w:val="single" w:sz="4" w:space="0" w:color="auto"/>
            </w:tcBorders>
            <w:shd w:val="clear" w:color="auto" w:fill="auto"/>
            <w:hideMark/>
          </w:tcPr>
          <w:p w14:paraId="08C2ED35"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10205"/>
                <w:sz w:val="24"/>
                <w:szCs w:val="24"/>
              </w:rPr>
            </w:pPr>
            <w:r w:rsidRPr="00E2316A">
              <w:rPr>
                <w:rFonts w:ascii="Times New Roman" w:eastAsia="Times New Roman" w:hAnsi="Times New Roman" w:cs="Times New Roman"/>
                <w:color w:val="010205"/>
                <w:sz w:val="24"/>
                <w:szCs w:val="24"/>
              </w:rPr>
              <w:t>6</w:t>
            </w:r>
            <w:r w:rsidRPr="00E2316A">
              <w:rPr>
                <w:rFonts w:ascii="Times New Roman" w:eastAsia="Times New Roman" w:hAnsi="Times New Roman" w:cs="Times New Roman"/>
                <w:color w:val="000000"/>
                <w:sz w:val="24"/>
                <w:szCs w:val="24"/>
              </w:rPr>
              <w:t>(0.97%)</w:t>
            </w:r>
          </w:p>
        </w:tc>
        <w:tc>
          <w:tcPr>
            <w:tcW w:w="2456" w:type="dxa"/>
            <w:tcBorders>
              <w:top w:val="single" w:sz="4" w:space="0" w:color="auto"/>
            </w:tcBorders>
            <w:shd w:val="clear" w:color="auto" w:fill="auto"/>
            <w:hideMark/>
          </w:tcPr>
          <w:p w14:paraId="3912B830"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285(45.97%)</w:t>
            </w:r>
          </w:p>
        </w:tc>
      </w:tr>
      <w:tr w:rsidR="000D3847" w:rsidRPr="00E2316A" w14:paraId="7AF6F413" w14:textId="77777777" w:rsidTr="00D21CE7">
        <w:trPr>
          <w:cantSplit/>
          <w:trHeight w:val="685"/>
        </w:trPr>
        <w:tc>
          <w:tcPr>
            <w:tcW w:w="2068" w:type="dxa"/>
            <w:shd w:val="clear" w:color="auto" w:fill="auto"/>
            <w:hideMark/>
          </w:tcPr>
          <w:p w14:paraId="50C8F7CA"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Urban</w:t>
            </w:r>
          </w:p>
        </w:tc>
        <w:tc>
          <w:tcPr>
            <w:tcW w:w="2455" w:type="dxa"/>
            <w:shd w:val="clear" w:color="auto" w:fill="auto"/>
            <w:hideMark/>
          </w:tcPr>
          <w:p w14:paraId="48D6D93F"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10205"/>
                <w:sz w:val="24"/>
                <w:szCs w:val="24"/>
              </w:rPr>
            </w:pPr>
            <w:r w:rsidRPr="00E2316A">
              <w:rPr>
                <w:rFonts w:ascii="Times New Roman" w:eastAsia="Times New Roman" w:hAnsi="Times New Roman" w:cs="Times New Roman"/>
                <w:color w:val="010205"/>
                <w:sz w:val="24"/>
                <w:szCs w:val="24"/>
              </w:rPr>
              <w:t>324</w:t>
            </w:r>
            <w:r w:rsidRPr="00E2316A">
              <w:rPr>
                <w:rFonts w:ascii="Times New Roman" w:eastAsia="Times New Roman" w:hAnsi="Times New Roman" w:cs="Times New Roman"/>
                <w:color w:val="000000"/>
                <w:sz w:val="24"/>
                <w:szCs w:val="24"/>
              </w:rPr>
              <w:t>(52.25%)</w:t>
            </w:r>
          </w:p>
        </w:tc>
        <w:tc>
          <w:tcPr>
            <w:tcW w:w="2246" w:type="dxa"/>
            <w:shd w:val="clear" w:color="auto" w:fill="auto"/>
            <w:hideMark/>
          </w:tcPr>
          <w:p w14:paraId="7559300F"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10205"/>
                <w:sz w:val="24"/>
                <w:szCs w:val="24"/>
              </w:rPr>
            </w:pPr>
            <w:r w:rsidRPr="00E2316A">
              <w:rPr>
                <w:rFonts w:ascii="Times New Roman" w:eastAsia="Times New Roman" w:hAnsi="Times New Roman" w:cs="Times New Roman"/>
                <w:color w:val="010205"/>
                <w:sz w:val="24"/>
                <w:szCs w:val="24"/>
              </w:rPr>
              <w:t>11</w:t>
            </w:r>
            <w:r w:rsidRPr="00E2316A">
              <w:rPr>
                <w:rFonts w:ascii="Times New Roman" w:eastAsia="Times New Roman" w:hAnsi="Times New Roman" w:cs="Times New Roman"/>
                <w:color w:val="000000"/>
                <w:sz w:val="24"/>
                <w:szCs w:val="24"/>
              </w:rPr>
              <w:t>(1.77%)</w:t>
            </w:r>
          </w:p>
        </w:tc>
        <w:tc>
          <w:tcPr>
            <w:tcW w:w="2456" w:type="dxa"/>
            <w:shd w:val="clear" w:color="auto" w:fill="auto"/>
            <w:hideMark/>
          </w:tcPr>
          <w:p w14:paraId="7995980C"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335(54.03%)</w:t>
            </w:r>
          </w:p>
        </w:tc>
      </w:tr>
      <w:tr w:rsidR="000D3847" w:rsidRPr="00E2316A" w14:paraId="0597005E" w14:textId="77777777" w:rsidTr="00D21CE7">
        <w:trPr>
          <w:cantSplit/>
          <w:trHeight w:val="422"/>
        </w:trPr>
        <w:tc>
          <w:tcPr>
            <w:tcW w:w="2068" w:type="dxa"/>
            <w:shd w:val="clear" w:color="auto" w:fill="auto"/>
            <w:hideMark/>
          </w:tcPr>
          <w:p w14:paraId="6EFE7682"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Total</w:t>
            </w:r>
          </w:p>
        </w:tc>
        <w:tc>
          <w:tcPr>
            <w:tcW w:w="2455" w:type="dxa"/>
            <w:shd w:val="clear" w:color="auto" w:fill="auto"/>
            <w:hideMark/>
          </w:tcPr>
          <w:p w14:paraId="331551F0"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10205"/>
                <w:sz w:val="24"/>
                <w:szCs w:val="24"/>
              </w:rPr>
            </w:pPr>
            <w:r w:rsidRPr="00E2316A">
              <w:rPr>
                <w:rFonts w:ascii="Times New Roman" w:eastAsia="Times New Roman" w:hAnsi="Times New Roman" w:cs="Times New Roman"/>
                <w:color w:val="010205"/>
                <w:sz w:val="24"/>
                <w:szCs w:val="24"/>
              </w:rPr>
              <w:t>603</w:t>
            </w:r>
            <w:r w:rsidRPr="00E2316A">
              <w:rPr>
                <w:rFonts w:ascii="Times New Roman" w:eastAsia="Times New Roman" w:hAnsi="Times New Roman" w:cs="Times New Roman"/>
                <w:color w:val="000000"/>
                <w:sz w:val="24"/>
                <w:szCs w:val="24"/>
              </w:rPr>
              <w:t>(97.25%)</w:t>
            </w:r>
          </w:p>
        </w:tc>
        <w:tc>
          <w:tcPr>
            <w:tcW w:w="2246" w:type="dxa"/>
            <w:shd w:val="clear" w:color="auto" w:fill="auto"/>
            <w:hideMark/>
          </w:tcPr>
          <w:p w14:paraId="53F52FA4"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10205"/>
                <w:sz w:val="24"/>
                <w:szCs w:val="24"/>
              </w:rPr>
            </w:pPr>
            <w:r w:rsidRPr="00E2316A">
              <w:rPr>
                <w:rFonts w:ascii="Times New Roman" w:eastAsia="Times New Roman" w:hAnsi="Times New Roman" w:cs="Times New Roman"/>
                <w:color w:val="010205"/>
                <w:sz w:val="24"/>
                <w:szCs w:val="24"/>
              </w:rPr>
              <w:t>17</w:t>
            </w:r>
            <w:r w:rsidRPr="00E2316A">
              <w:rPr>
                <w:rFonts w:ascii="Times New Roman" w:eastAsia="Times New Roman" w:hAnsi="Times New Roman" w:cs="Times New Roman"/>
                <w:color w:val="000000"/>
                <w:sz w:val="24"/>
                <w:szCs w:val="24"/>
              </w:rPr>
              <w:t>(2.74%)</w:t>
            </w:r>
          </w:p>
        </w:tc>
        <w:tc>
          <w:tcPr>
            <w:tcW w:w="2456" w:type="dxa"/>
            <w:shd w:val="clear" w:color="auto" w:fill="auto"/>
            <w:hideMark/>
          </w:tcPr>
          <w:p w14:paraId="00317D0D"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620(100%)</w:t>
            </w:r>
          </w:p>
        </w:tc>
      </w:tr>
    </w:tbl>
    <w:p w14:paraId="0CF5C2D0" w14:textId="77777777" w:rsidR="000D3847" w:rsidRPr="00E2316A" w:rsidRDefault="000D3847" w:rsidP="00E2316A">
      <w:pPr>
        <w:spacing w:line="360" w:lineRule="auto"/>
        <w:ind w:left="284" w:hanging="284"/>
        <w:jc w:val="both"/>
        <w:rPr>
          <w:rFonts w:ascii="Times New Roman" w:eastAsia="SimSun" w:hAnsi="Times New Roman" w:cs="Times New Roman"/>
          <w:color w:val="000000"/>
          <w:sz w:val="24"/>
          <w:szCs w:val="24"/>
          <w:lang w:bidi="ar"/>
        </w:rPr>
      </w:pPr>
      <w:r w:rsidRPr="00E2316A">
        <w:rPr>
          <w:rFonts w:ascii="Times New Roman" w:eastAsia="Times New Roman" w:hAnsi="Times New Roman" w:cs="Times New Roman"/>
          <w:color w:val="000000"/>
          <w:sz w:val="24"/>
          <w:szCs w:val="24"/>
        </w:rPr>
        <w:lastRenderedPageBreak/>
        <w:t>X</w:t>
      </w:r>
      <w:r w:rsidRPr="00E2316A">
        <w:rPr>
          <w:rFonts w:ascii="Times New Roman" w:eastAsia="Times New Roman" w:hAnsi="Times New Roman" w:cs="Times New Roman"/>
          <w:color w:val="000000"/>
          <w:sz w:val="24"/>
          <w:szCs w:val="24"/>
          <w:vertAlign w:val="superscript"/>
        </w:rPr>
        <w:t>2</w:t>
      </w:r>
      <w:r w:rsidRPr="00E2316A">
        <w:rPr>
          <w:rFonts w:ascii="Times New Roman" w:eastAsia="Times New Roman" w:hAnsi="Times New Roman" w:cs="Times New Roman"/>
          <w:color w:val="000000"/>
          <w:sz w:val="24"/>
          <w:szCs w:val="24"/>
        </w:rPr>
        <w:t>=0.802; df</w:t>
      </w:r>
      <w:r w:rsidR="00ED3CDA" w:rsidRPr="00E2316A">
        <w:rPr>
          <w:rFonts w:ascii="Times New Roman" w:eastAsia="Times New Roman" w:hAnsi="Times New Roman" w:cs="Times New Roman"/>
          <w:color w:val="000000"/>
          <w:sz w:val="24"/>
          <w:szCs w:val="24"/>
        </w:rPr>
        <w:t xml:space="preserve"> </w:t>
      </w:r>
      <w:r w:rsidRPr="00E2316A">
        <w:rPr>
          <w:rFonts w:ascii="Times New Roman" w:eastAsia="Times New Roman" w:hAnsi="Times New Roman" w:cs="Times New Roman"/>
          <w:color w:val="000000"/>
          <w:sz w:val="24"/>
          <w:szCs w:val="24"/>
        </w:rPr>
        <w:t xml:space="preserve">=1; p=0.371 </w:t>
      </w:r>
    </w:p>
    <w:p w14:paraId="4B3F4AF0" w14:textId="77777777" w:rsidR="000D3847" w:rsidRPr="00E2316A" w:rsidRDefault="000D3847" w:rsidP="00E2316A">
      <w:pPr>
        <w:spacing w:line="360" w:lineRule="auto"/>
        <w:ind w:left="284" w:hanging="284"/>
        <w:jc w:val="both"/>
        <w:rPr>
          <w:rFonts w:ascii="Times New Roman" w:eastAsia="SimSun" w:hAnsi="Times New Roman" w:cs="Times New Roman"/>
          <w:color w:val="000000"/>
          <w:sz w:val="24"/>
          <w:szCs w:val="24"/>
          <w:lang w:bidi="ar"/>
        </w:rPr>
      </w:pPr>
      <w:r w:rsidRPr="00E2316A">
        <w:rPr>
          <w:rFonts w:ascii="Times New Roman" w:eastAsia="SimSun" w:hAnsi="Times New Roman" w:cs="Times New Roman"/>
          <w:color w:val="000000"/>
          <w:sz w:val="24"/>
          <w:szCs w:val="24"/>
          <w:lang w:bidi="ar"/>
        </w:rPr>
        <w:t xml:space="preserve">Notably, there was </w:t>
      </w:r>
      <w:proofErr w:type="spellStart"/>
      <w:r w:rsidRPr="00E2316A">
        <w:rPr>
          <w:rFonts w:ascii="Times New Roman" w:eastAsia="SimSun" w:hAnsi="Times New Roman" w:cs="Times New Roman"/>
          <w:color w:val="000000"/>
          <w:sz w:val="24"/>
          <w:szCs w:val="24"/>
          <w:lang w:bidi="ar"/>
        </w:rPr>
        <w:t>nill</w:t>
      </w:r>
      <w:proofErr w:type="spellEnd"/>
      <w:r w:rsidRPr="00E2316A">
        <w:rPr>
          <w:rFonts w:ascii="Times New Roman" w:eastAsia="SimSun" w:hAnsi="Times New Roman" w:cs="Times New Roman"/>
          <w:color w:val="000000"/>
          <w:sz w:val="24"/>
          <w:szCs w:val="24"/>
          <w:lang w:bidi="ar"/>
        </w:rPr>
        <w:t xml:space="preserve"> prevalence of hepatitis in the study area in relation to their area of residence. Rural area recorded 0% while the urban area also recorded 0% (Table 9).</w:t>
      </w:r>
    </w:p>
    <w:p w14:paraId="562AB4A3" w14:textId="77777777" w:rsidR="000D3847" w:rsidRPr="00E2316A" w:rsidRDefault="000D3847" w:rsidP="00E2316A">
      <w:pPr>
        <w:spacing w:line="360" w:lineRule="auto"/>
        <w:ind w:left="284" w:hanging="284"/>
        <w:jc w:val="both"/>
        <w:rPr>
          <w:rFonts w:ascii="Times New Roman" w:eastAsia="SimSun" w:hAnsi="Times New Roman" w:cs="Times New Roman"/>
          <w:color w:val="000000"/>
          <w:sz w:val="24"/>
          <w:szCs w:val="24"/>
          <w:lang w:bidi="ar"/>
        </w:rPr>
      </w:pPr>
      <w:r w:rsidRPr="00E2316A">
        <w:rPr>
          <w:rFonts w:ascii="Times New Roman" w:eastAsia="SimSun" w:hAnsi="Times New Roman" w:cs="Times New Roman"/>
          <w:color w:val="000000"/>
          <w:sz w:val="24"/>
          <w:szCs w:val="24"/>
          <w:lang w:bidi="ar"/>
        </w:rPr>
        <w:t>Table 9: Prevalence of Hepatitis C in relation to area of residence</w:t>
      </w:r>
    </w:p>
    <w:tbl>
      <w:tblPr>
        <w:tblW w:w="8640" w:type="dxa"/>
        <w:tblBorders>
          <w:top w:val="single" w:sz="4" w:space="0" w:color="auto"/>
          <w:bottom w:val="single" w:sz="4" w:space="0" w:color="auto"/>
        </w:tblBorders>
        <w:tblLook w:val="04A0" w:firstRow="1" w:lastRow="0" w:firstColumn="1" w:lastColumn="0" w:noHBand="0" w:noVBand="1"/>
      </w:tblPr>
      <w:tblGrid>
        <w:gridCol w:w="2179"/>
        <w:gridCol w:w="2231"/>
        <w:gridCol w:w="2430"/>
        <w:gridCol w:w="1800"/>
      </w:tblGrid>
      <w:tr w:rsidR="000D3847" w:rsidRPr="00E2316A" w14:paraId="03C086F4" w14:textId="77777777" w:rsidTr="00D21CE7">
        <w:trPr>
          <w:trHeight w:val="350"/>
        </w:trPr>
        <w:tc>
          <w:tcPr>
            <w:tcW w:w="2179" w:type="dxa"/>
            <w:vMerge w:val="restart"/>
            <w:tcBorders>
              <w:top w:val="single" w:sz="4" w:space="0" w:color="auto"/>
              <w:bottom w:val="nil"/>
            </w:tcBorders>
            <w:shd w:val="clear" w:color="auto" w:fill="auto"/>
            <w:hideMark/>
          </w:tcPr>
          <w:p w14:paraId="3F60B279"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 </w:t>
            </w:r>
          </w:p>
          <w:p w14:paraId="7BAB9CF4"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Settlement</w:t>
            </w:r>
          </w:p>
        </w:tc>
        <w:tc>
          <w:tcPr>
            <w:tcW w:w="6461" w:type="dxa"/>
            <w:gridSpan w:val="3"/>
            <w:tcBorders>
              <w:top w:val="single" w:sz="4" w:space="0" w:color="auto"/>
              <w:bottom w:val="nil"/>
            </w:tcBorders>
            <w:shd w:val="clear" w:color="auto" w:fill="auto"/>
            <w:noWrap/>
            <w:hideMark/>
          </w:tcPr>
          <w:p w14:paraId="01B1240C"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HCV Status</w:t>
            </w:r>
          </w:p>
        </w:tc>
      </w:tr>
      <w:tr w:rsidR="000D3847" w:rsidRPr="00E2316A" w14:paraId="1410066D" w14:textId="77777777" w:rsidTr="00D21CE7">
        <w:trPr>
          <w:trHeight w:val="252"/>
        </w:trPr>
        <w:tc>
          <w:tcPr>
            <w:tcW w:w="2179" w:type="dxa"/>
            <w:vMerge/>
            <w:tcBorders>
              <w:top w:val="nil"/>
              <w:bottom w:val="single" w:sz="4" w:space="0" w:color="auto"/>
            </w:tcBorders>
            <w:shd w:val="clear" w:color="auto" w:fill="auto"/>
            <w:hideMark/>
          </w:tcPr>
          <w:p w14:paraId="0C05E0AA"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00000"/>
                <w:sz w:val="24"/>
                <w:szCs w:val="24"/>
              </w:rPr>
            </w:pPr>
          </w:p>
        </w:tc>
        <w:tc>
          <w:tcPr>
            <w:tcW w:w="2231" w:type="dxa"/>
            <w:tcBorders>
              <w:top w:val="nil"/>
              <w:bottom w:val="single" w:sz="4" w:space="0" w:color="auto"/>
            </w:tcBorders>
            <w:shd w:val="clear" w:color="auto" w:fill="auto"/>
            <w:hideMark/>
          </w:tcPr>
          <w:p w14:paraId="58888FB2"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Negative (%)</w:t>
            </w:r>
          </w:p>
        </w:tc>
        <w:tc>
          <w:tcPr>
            <w:tcW w:w="2430" w:type="dxa"/>
            <w:tcBorders>
              <w:top w:val="nil"/>
              <w:bottom w:val="single" w:sz="4" w:space="0" w:color="auto"/>
            </w:tcBorders>
            <w:shd w:val="clear" w:color="auto" w:fill="auto"/>
            <w:hideMark/>
          </w:tcPr>
          <w:p w14:paraId="09FD8839"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Positive (%)</w:t>
            </w:r>
          </w:p>
        </w:tc>
        <w:tc>
          <w:tcPr>
            <w:tcW w:w="1800" w:type="dxa"/>
            <w:tcBorders>
              <w:top w:val="nil"/>
              <w:bottom w:val="single" w:sz="4" w:space="0" w:color="auto"/>
            </w:tcBorders>
            <w:shd w:val="clear" w:color="auto" w:fill="auto"/>
            <w:hideMark/>
          </w:tcPr>
          <w:p w14:paraId="5E5F9626"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Total (%)</w:t>
            </w:r>
          </w:p>
        </w:tc>
      </w:tr>
      <w:tr w:rsidR="000D3847" w:rsidRPr="00E2316A" w14:paraId="0142D1C9" w14:textId="77777777" w:rsidTr="00D21CE7">
        <w:trPr>
          <w:cantSplit/>
          <w:trHeight w:val="495"/>
        </w:trPr>
        <w:tc>
          <w:tcPr>
            <w:tcW w:w="2179" w:type="dxa"/>
            <w:tcBorders>
              <w:top w:val="single" w:sz="4" w:space="0" w:color="auto"/>
            </w:tcBorders>
            <w:shd w:val="clear" w:color="auto" w:fill="auto"/>
            <w:hideMark/>
          </w:tcPr>
          <w:p w14:paraId="45D3362D"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Rural</w:t>
            </w:r>
          </w:p>
        </w:tc>
        <w:tc>
          <w:tcPr>
            <w:tcW w:w="2231" w:type="dxa"/>
            <w:tcBorders>
              <w:top w:val="single" w:sz="4" w:space="0" w:color="auto"/>
            </w:tcBorders>
            <w:shd w:val="clear" w:color="auto" w:fill="auto"/>
            <w:hideMark/>
          </w:tcPr>
          <w:p w14:paraId="52D22720"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285(44.35%)</w:t>
            </w:r>
          </w:p>
        </w:tc>
        <w:tc>
          <w:tcPr>
            <w:tcW w:w="2430" w:type="dxa"/>
            <w:tcBorders>
              <w:top w:val="single" w:sz="4" w:space="0" w:color="auto"/>
            </w:tcBorders>
            <w:shd w:val="clear" w:color="auto" w:fill="auto"/>
            <w:hideMark/>
          </w:tcPr>
          <w:p w14:paraId="6333DB1A"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0(0%)</w:t>
            </w:r>
          </w:p>
        </w:tc>
        <w:tc>
          <w:tcPr>
            <w:tcW w:w="1800" w:type="dxa"/>
            <w:tcBorders>
              <w:top w:val="single" w:sz="4" w:space="0" w:color="auto"/>
            </w:tcBorders>
            <w:shd w:val="clear" w:color="auto" w:fill="auto"/>
            <w:hideMark/>
          </w:tcPr>
          <w:p w14:paraId="57696489"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285(44.35%)</w:t>
            </w:r>
          </w:p>
        </w:tc>
      </w:tr>
      <w:tr w:rsidR="000D3847" w:rsidRPr="00E2316A" w14:paraId="2C59084D" w14:textId="77777777" w:rsidTr="00D21CE7">
        <w:trPr>
          <w:cantSplit/>
          <w:trHeight w:val="495"/>
        </w:trPr>
        <w:tc>
          <w:tcPr>
            <w:tcW w:w="2179" w:type="dxa"/>
            <w:shd w:val="clear" w:color="auto" w:fill="auto"/>
            <w:hideMark/>
          </w:tcPr>
          <w:p w14:paraId="7B76C2B7"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Urban</w:t>
            </w:r>
          </w:p>
        </w:tc>
        <w:tc>
          <w:tcPr>
            <w:tcW w:w="2231" w:type="dxa"/>
            <w:shd w:val="clear" w:color="auto" w:fill="auto"/>
            <w:hideMark/>
          </w:tcPr>
          <w:p w14:paraId="1618D740"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335(54.03%)</w:t>
            </w:r>
          </w:p>
        </w:tc>
        <w:tc>
          <w:tcPr>
            <w:tcW w:w="2430" w:type="dxa"/>
            <w:shd w:val="clear" w:color="auto" w:fill="auto"/>
            <w:hideMark/>
          </w:tcPr>
          <w:p w14:paraId="52067F80"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0(0%)</w:t>
            </w:r>
          </w:p>
        </w:tc>
        <w:tc>
          <w:tcPr>
            <w:tcW w:w="1800" w:type="dxa"/>
            <w:shd w:val="clear" w:color="auto" w:fill="auto"/>
            <w:hideMark/>
          </w:tcPr>
          <w:p w14:paraId="5E5635C1"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335(54.03%)</w:t>
            </w:r>
          </w:p>
        </w:tc>
      </w:tr>
      <w:tr w:rsidR="000D3847" w:rsidRPr="00E2316A" w14:paraId="0031B31B" w14:textId="77777777" w:rsidTr="00D21CE7">
        <w:trPr>
          <w:cantSplit/>
          <w:trHeight w:val="519"/>
        </w:trPr>
        <w:tc>
          <w:tcPr>
            <w:tcW w:w="2179" w:type="dxa"/>
            <w:shd w:val="clear" w:color="auto" w:fill="auto"/>
            <w:hideMark/>
          </w:tcPr>
          <w:p w14:paraId="6EA04DFB"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Total</w:t>
            </w:r>
          </w:p>
        </w:tc>
        <w:tc>
          <w:tcPr>
            <w:tcW w:w="2231" w:type="dxa"/>
            <w:shd w:val="clear" w:color="auto" w:fill="auto"/>
            <w:hideMark/>
          </w:tcPr>
          <w:p w14:paraId="16DC987D"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620(100%)</w:t>
            </w:r>
          </w:p>
        </w:tc>
        <w:tc>
          <w:tcPr>
            <w:tcW w:w="2430" w:type="dxa"/>
            <w:shd w:val="clear" w:color="auto" w:fill="auto"/>
            <w:hideMark/>
          </w:tcPr>
          <w:p w14:paraId="27D2A218"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0(0%)</w:t>
            </w:r>
          </w:p>
        </w:tc>
        <w:tc>
          <w:tcPr>
            <w:tcW w:w="1800" w:type="dxa"/>
            <w:shd w:val="clear" w:color="auto" w:fill="auto"/>
            <w:hideMark/>
          </w:tcPr>
          <w:p w14:paraId="56A12C6A" w14:textId="77777777" w:rsidR="000D3847" w:rsidRPr="00E2316A" w:rsidRDefault="000D3847" w:rsidP="00E2316A">
            <w:pPr>
              <w:spacing w:after="0" w:line="360" w:lineRule="auto"/>
              <w:ind w:left="284" w:hanging="284"/>
              <w:jc w:val="both"/>
              <w:rPr>
                <w:rFonts w:ascii="Times New Roman" w:eastAsia="Times New Roman" w:hAnsi="Times New Roman" w:cs="Times New Roman"/>
                <w:color w:val="000000"/>
                <w:sz w:val="24"/>
                <w:szCs w:val="24"/>
              </w:rPr>
            </w:pPr>
            <w:r w:rsidRPr="00E2316A">
              <w:rPr>
                <w:rFonts w:ascii="Times New Roman" w:eastAsia="Times New Roman" w:hAnsi="Times New Roman" w:cs="Times New Roman"/>
                <w:color w:val="000000"/>
                <w:sz w:val="24"/>
                <w:szCs w:val="24"/>
              </w:rPr>
              <w:t>620(100%)</w:t>
            </w:r>
          </w:p>
        </w:tc>
      </w:tr>
    </w:tbl>
    <w:p w14:paraId="0DB0C90F" w14:textId="77777777" w:rsidR="000D3847" w:rsidRPr="00E2316A" w:rsidRDefault="000D3847" w:rsidP="00E2316A">
      <w:pPr>
        <w:spacing w:line="360" w:lineRule="auto"/>
        <w:ind w:left="284" w:hanging="284"/>
        <w:jc w:val="both"/>
        <w:rPr>
          <w:rFonts w:ascii="Times New Roman" w:eastAsia="SimSun" w:hAnsi="Times New Roman" w:cs="Times New Roman"/>
          <w:color w:val="000000"/>
          <w:sz w:val="24"/>
          <w:szCs w:val="24"/>
          <w:lang w:bidi="ar"/>
        </w:rPr>
      </w:pPr>
    </w:p>
    <w:p w14:paraId="521E0B68" w14:textId="4D4D3C29" w:rsidR="00E5518F" w:rsidRPr="00484569" w:rsidRDefault="00E5518F" w:rsidP="00E2316A">
      <w:pPr>
        <w:spacing w:line="360" w:lineRule="auto"/>
        <w:ind w:left="284" w:hanging="284"/>
        <w:jc w:val="both"/>
        <w:rPr>
          <w:rFonts w:ascii="Times New Roman" w:hAnsi="Times New Roman" w:cs="Times New Roman"/>
          <w:b/>
          <w:sz w:val="24"/>
          <w:szCs w:val="24"/>
        </w:rPr>
      </w:pPr>
      <w:r w:rsidRPr="00484569">
        <w:rPr>
          <w:rFonts w:ascii="Times New Roman" w:hAnsi="Times New Roman" w:cs="Times New Roman"/>
          <w:b/>
          <w:sz w:val="24"/>
          <w:szCs w:val="24"/>
        </w:rPr>
        <w:t>Discussion</w:t>
      </w:r>
      <w:r w:rsidR="00484569">
        <w:rPr>
          <w:rFonts w:ascii="Times New Roman" w:hAnsi="Times New Roman" w:cs="Times New Roman"/>
          <w:b/>
          <w:sz w:val="24"/>
          <w:szCs w:val="24"/>
        </w:rPr>
        <w:t xml:space="preserve"> and conclusion</w:t>
      </w:r>
      <w:bookmarkStart w:id="0" w:name="_GoBack"/>
      <w:bookmarkEnd w:id="0"/>
    </w:p>
    <w:p w14:paraId="01D51089" w14:textId="77777777" w:rsidR="006315C6" w:rsidRPr="004B355D" w:rsidRDefault="006315C6" w:rsidP="007005FA">
      <w:pPr>
        <w:shd w:val="clear" w:color="auto" w:fill="FFFFFF"/>
        <w:spacing w:after="0" w:line="360" w:lineRule="auto"/>
        <w:ind w:hanging="270"/>
        <w:jc w:val="both"/>
        <w:rPr>
          <w:rFonts w:ascii="Times New Roman" w:hAnsi="Times New Roman" w:cs="Times New Roman"/>
          <w:sz w:val="24"/>
          <w:szCs w:val="24"/>
        </w:rPr>
      </w:pPr>
      <w:r w:rsidRPr="004B355D">
        <w:rPr>
          <w:rFonts w:ascii="Times New Roman" w:hAnsi="Times New Roman" w:cs="Times New Roman"/>
          <w:sz w:val="24"/>
          <w:szCs w:val="24"/>
        </w:rPr>
        <w:t>The current study sought to evaluate knowledge, attitude, and practice towards HBV, HCV and HIV among pregnant women who attended antenatal services. Results of the study revealed that the k</w:t>
      </w:r>
      <w:r w:rsidRPr="004B355D">
        <w:rPr>
          <w:rFonts w:ascii="Times New Roman" w:eastAsia="Times New Roman" w:hAnsi="Times New Roman" w:cs="Times New Roman"/>
          <w:sz w:val="24"/>
          <w:szCs w:val="24"/>
        </w:rPr>
        <w:t>nowledge about HBV, HCV and HIV among pregnant women was found to be moderately satisfactory, their attitude is acceptable, and their practices were</w:t>
      </w:r>
      <w:r w:rsidRPr="004B355D">
        <w:rPr>
          <w:rFonts w:ascii="Times New Roman" w:hAnsi="Times New Roman" w:cs="Times New Roman"/>
          <w:sz w:val="24"/>
          <w:szCs w:val="24"/>
        </w:rPr>
        <w:t>. This moderate satisfactory knowledge may influence the attitudes of the mother towards interventions that could reduce the risk of transmission to their infants.</w:t>
      </w:r>
    </w:p>
    <w:p w14:paraId="11E782DB" w14:textId="77777777" w:rsidR="006315C6" w:rsidRPr="004B355D" w:rsidRDefault="006315C6" w:rsidP="007005FA">
      <w:pPr>
        <w:shd w:val="clear" w:color="auto" w:fill="FFFFFF"/>
        <w:spacing w:after="0" w:line="360" w:lineRule="auto"/>
        <w:jc w:val="both"/>
        <w:rPr>
          <w:rFonts w:ascii="Times New Roman" w:hAnsi="Times New Roman" w:cs="Times New Roman"/>
          <w:sz w:val="24"/>
          <w:szCs w:val="24"/>
        </w:rPr>
      </w:pPr>
    </w:p>
    <w:p w14:paraId="5A193AB2" w14:textId="59B42E15" w:rsidR="006315C6" w:rsidRPr="004B355D" w:rsidRDefault="006315C6" w:rsidP="007005FA">
      <w:pPr>
        <w:shd w:val="clear" w:color="auto" w:fill="FFFFFF"/>
        <w:spacing w:after="0" w:line="360" w:lineRule="auto"/>
        <w:ind w:hanging="270"/>
        <w:jc w:val="both"/>
        <w:rPr>
          <w:rFonts w:ascii="Times New Roman" w:hAnsi="Times New Roman" w:cs="Times New Roman"/>
          <w:sz w:val="24"/>
          <w:szCs w:val="24"/>
        </w:rPr>
      </w:pPr>
      <w:r w:rsidRPr="004B355D">
        <w:rPr>
          <w:rFonts w:ascii="Times New Roman" w:hAnsi="Times New Roman" w:cs="Times New Roman"/>
          <w:sz w:val="24"/>
          <w:szCs w:val="24"/>
        </w:rPr>
        <w:t>Out of the 620 participants, 68.0% showed good knowledge and 17.40% were within the poor knowledge range and 14.6% don’t have the knowledge at all, this aligns with the study of (</w:t>
      </w:r>
      <w:proofErr w:type="spellStart"/>
      <w:r w:rsidRPr="004B355D">
        <w:rPr>
          <w:rFonts w:ascii="Times New Roman" w:hAnsi="Times New Roman" w:cs="Times New Roman"/>
          <w:sz w:val="24"/>
          <w:szCs w:val="24"/>
        </w:rPr>
        <w:t>Teklay</w:t>
      </w:r>
      <w:proofErr w:type="spellEnd"/>
      <w:r w:rsidRPr="004B355D">
        <w:rPr>
          <w:rFonts w:ascii="Times New Roman" w:hAnsi="Times New Roman" w:cs="Times New Roman"/>
          <w:sz w:val="24"/>
          <w:szCs w:val="24"/>
        </w:rPr>
        <w:t>, 2020) which showed that 73.4% of the participants had poor knowledge, whereas another study conducted in eastern Ghana in 2016 showed that 40.2% of pregnant women h</w:t>
      </w:r>
      <w:r w:rsidR="007005FA">
        <w:rPr>
          <w:rFonts w:ascii="Times New Roman" w:hAnsi="Times New Roman" w:cs="Times New Roman"/>
          <w:sz w:val="24"/>
          <w:szCs w:val="24"/>
        </w:rPr>
        <w:t xml:space="preserve">ad good knowledge (Adjei et al. </w:t>
      </w:r>
      <w:r w:rsidRPr="004B355D">
        <w:rPr>
          <w:rFonts w:ascii="Times New Roman" w:hAnsi="Times New Roman" w:cs="Times New Roman"/>
          <w:sz w:val="24"/>
          <w:szCs w:val="24"/>
        </w:rPr>
        <w:t>2016). Moreover, a cross-sectional study conducted in China in 2017, only 21% of the participants were able to answer all the general knowledge-related questions correctly (Han et al., 2017). Similarly, a study conducted in Ghana in 2014 revealed that less than half of the participants (46.2%) knew about hepatitis B infection and its disease (Dun-</w:t>
      </w:r>
      <w:proofErr w:type="spellStart"/>
      <w:r w:rsidRPr="004B355D">
        <w:rPr>
          <w:rFonts w:ascii="Times New Roman" w:hAnsi="Times New Roman" w:cs="Times New Roman"/>
          <w:sz w:val="24"/>
          <w:szCs w:val="24"/>
        </w:rPr>
        <w:t>Dery</w:t>
      </w:r>
      <w:proofErr w:type="spellEnd"/>
      <w:r w:rsidRPr="004B355D">
        <w:rPr>
          <w:rFonts w:ascii="Times New Roman" w:hAnsi="Times New Roman" w:cs="Times New Roman"/>
          <w:sz w:val="24"/>
          <w:szCs w:val="24"/>
        </w:rPr>
        <w:t xml:space="preserve"> et al., 2017). Moreover, a study conducted in the Bureau Health District, Cameroon, in 2012 showed that &lt;20% of the participants had the c</w:t>
      </w:r>
      <w:r w:rsidR="007005FA">
        <w:rPr>
          <w:rFonts w:ascii="Times New Roman" w:hAnsi="Times New Roman" w:cs="Times New Roman"/>
          <w:sz w:val="24"/>
          <w:szCs w:val="24"/>
        </w:rPr>
        <w:t>orrect knowledge (</w:t>
      </w:r>
      <w:proofErr w:type="spellStart"/>
      <w:r w:rsidR="007005FA">
        <w:rPr>
          <w:rFonts w:ascii="Times New Roman" w:hAnsi="Times New Roman" w:cs="Times New Roman"/>
          <w:sz w:val="24"/>
          <w:szCs w:val="24"/>
        </w:rPr>
        <w:t>Frambo</w:t>
      </w:r>
      <w:proofErr w:type="spellEnd"/>
      <w:r w:rsidR="007005FA">
        <w:rPr>
          <w:rFonts w:ascii="Times New Roman" w:hAnsi="Times New Roman" w:cs="Times New Roman"/>
          <w:sz w:val="24"/>
          <w:szCs w:val="24"/>
        </w:rPr>
        <w:t xml:space="preserve"> et al. </w:t>
      </w:r>
      <w:r w:rsidRPr="004B355D">
        <w:rPr>
          <w:rFonts w:ascii="Times New Roman" w:hAnsi="Times New Roman" w:cs="Times New Roman"/>
          <w:sz w:val="24"/>
          <w:szCs w:val="24"/>
        </w:rPr>
        <w:t>2014).  On the other hand, in a study conducted in Addis Ababa, Ethiopia, in 2014, 39.2% of them had adequate knowledge about HBV (</w:t>
      </w:r>
      <w:proofErr w:type="spellStart"/>
      <w:r w:rsidRPr="004B355D">
        <w:rPr>
          <w:rFonts w:ascii="Times New Roman" w:hAnsi="Times New Roman" w:cs="Times New Roman"/>
          <w:sz w:val="24"/>
          <w:szCs w:val="24"/>
        </w:rPr>
        <w:t>Fikremariam</w:t>
      </w:r>
      <w:proofErr w:type="spellEnd"/>
      <w:r w:rsidRPr="004B355D">
        <w:rPr>
          <w:rFonts w:ascii="Times New Roman" w:hAnsi="Times New Roman" w:cs="Times New Roman"/>
          <w:sz w:val="24"/>
          <w:szCs w:val="24"/>
        </w:rPr>
        <w:t>, 2014</w:t>
      </w:r>
      <w:r w:rsidR="007005FA">
        <w:rPr>
          <w:rFonts w:ascii="Times New Roman" w:hAnsi="Times New Roman" w:cs="Times New Roman"/>
          <w:sz w:val="24"/>
          <w:szCs w:val="24"/>
        </w:rPr>
        <w:t>).</w:t>
      </w:r>
    </w:p>
    <w:p w14:paraId="14ED9390" w14:textId="338260E2" w:rsidR="006315C6" w:rsidRPr="00E2316A" w:rsidRDefault="006315C6" w:rsidP="006315C6">
      <w:pPr>
        <w:pStyle w:val="NormalWeb"/>
        <w:spacing w:line="360" w:lineRule="auto"/>
        <w:ind w:left="284" w:hanging="284"/>
        <w:jc w:val="both"/>
      </w:pPr>
      <w:r w:rsidRPr="00E2316A">
        <w:t xml:space="preserve">According to our results, where measures against HBV, HCV, and HIV depend on whether people know that hepatitis B or C and HIV is a transmissible disease or not, 72.4% responded that the infections could be transmitted by contact with open wound/cut, and 61.6% from mother to child during pregnancy. This is in </w:t>
      </w:r>
      <w:r w:rsidRPr="00E2316A">
        <w:lastRenderedPageBreak/>
        <w:t xml:space="preserve">contrast with a study reported by Ul </w:t>
      </w:r>
      <w:proofErr w:type="spellStart"/>
      <w:r w:rsidRPr="00E2316A">
        <w:t>Haq</w:t>
      </w:r>
      <w:proofErr w:type="spellEnd"/>
      <w:r w:rsidRPr="00E2316A">
        <w:t xml:space="preserve"> et al. (2012) from Pakistan and </w:t>
      </w:r>
      <w:proofErr w:type="spellStart"/>
      <w:r w:rsidRPr="00E2316A">
        <w:t>Fikremariam</w:t>
      </w:r>
      <w:proofErr w:type="spellEnd"/>
      <w:r w:rsidRPr="00E2316A">
        <w:t xml:space="preserve"> from Addis Ababa, Ethiopia (</w:t>
      </w:r>
      <w:proofErr w:type="spellStart"/>
      <w:r w:rsidRPr="00E2316A">
        <w:t>Fikremariam</w:t>
      </w:r>
      <w:proofErr w:type="spellEnd"/>
      <w:r w:rsidRPr="00E2316A">
        <w:t xml:space="preserve">, 2014). There is adequate knowledge about the infections, hence a reduction in the transmission of the infections in the community. This high level of knowledge of ways of HBV, HCV, and HIV transmission calls for improved and continuous targeted health education to prevent and control the spread of the virus. In </w:t>
      </w:r>
      <w:r>
        <w:t xml:space="preserve">accordance </w:t>
      </w:r>
      <w:r w:rsidRPr="00E2316A">
        <w:t>with a stu</w:t>
      </w:r>
      <w:r>
        <w:t xml:space="preserve">dy conducted in Nigeria in 2015, the subject </w:t>
      </w:r>
      <w:r w:rsidRPr="00E2316A">
        <w:t>demonstrated good knowledge 72.9% regarding the transmission of HBV from mother to child</w:t>
      </w:r>
      <w:r>
        <w:t xml:space="preserve"> (</w:t>
      </w:r>
      <w:proofErr w:type="spellStart"/>
      <w:r>
        <w:t>Gboeze</w:t>
      </w:r>
      <w:proofErr w:type="spellEnd"/>
      <w:r>
        <w:t xml:space="preserve"> et al., 2015). A </w:t>
      </w:r>
      <w:r w:rsidRPr="00E2316A">
        <w:t xml:space="preserve">study reported by Pham et al., (2019) in Vietnam showed that 75.3% of the </w:t>
      </w:r>
      <w:r>
        <w:t>subjects</w:t>
      </w:r>
      <w:r w:rsidRPr="00E2316A">
        <w:t xml:space="preserve"> were aware that HBV is transmitted through unprotected sex. Good knowledge of pregnant women in different countries regarding the different modes of transmission of hepatitis B virus infection can be explained by the fact that these women have been receiving regular antenatal care education on the subject of </w:t>
      </w:r>
      <w:r w:rsidR="002044ED">
        <w:t xml:space="preserve">the viral </w:t>
      </w:r>
      <w:r w:rsidRPr="00E2316A">
        <w:t>infection</w:t>
      </w:r>
      <w:r w:rsidR="002044ED">
        <w:t>s</w:t>
      </w:r>
      <w:r w:rsidRPr="00E2316A">
        <w:t>.</w:t>
      </w:r>
    </w:p>
    <w:p w14:paraId="7942A711" w14:textId="083634A6" w:rsidR="006315C6" w:rsidRPr="00E2316A" w:rsidRDefault="006315C6" w:rsidP="006315C6">
      <w:pPr>
        <w:pStyle w:val="NormalWeb"/>
        <w:spacing w:line="360" w:lineRule="auto"/>
        <w:ind w:left="284" w:hanging="284"/>
        <w:jc w:val="both"/>
      </w:pPr>
      <w:r w:rsidRPr="00E2316A">
        <w:t>In our study, 58% of the respondents had a positive attitude towards HBV. This was slightly higher than a study conducted by (</w:t>
      </w:r>
      <w:proofErr w:type="spellStart"/>
      <w:r w:rsidRPr="00E2316A">
        <w:t>Teklay</w:t>
      </w:r>
      <w:proofErr w:type="spellEnd"/>
      <w:r w:rsidRPr="00E2316A">
        <w:t xml:space="preserve"> et al., 2020), who reported 54%, and also higher than a study in Honiara, Solomon Islands (35.3%) (Kamal, 2015). Furthermore, a study conducted in Bangladesh in 2012 showed that 50% of study participants had a positive attitude (Rahman and Mannan,2010). Although 71.9% demonstrated a positive attitude to vaccinate their newborn babies against hepatitis B, even if they are not infected. Only 33</w:t>
      </w:r>
      <w:r w:rsidR="00540064">
        <w:t>.5% of the women reported</w:t>
      </w:r>
      <w:r w:rsidRPr="00E2316A">
        <w:t xml:space="preserve"> been vaccinated.</w:t>
      </w:r>
      <w:r w:rsidR="00540064">
        <w:t xml:space="preserve"> Most of the women are unaware of the Hepatitis B Vaccine and some reported that the vaccine are quite expensive. This contradiction was due to low awareness about the availability of vaccines, not knowing the importance of screening for HBV prevention and control, and educational status of the participant. </w:t>
      </w:r>
      <w:r w:rsidRPr="00E2316A">
        <w:t>The seroprevalence of HIV in our study was 2.74% lower than that reported in the Demographic and Health Survey (DHS) of 7.6% in 2011.</w:t>
      </w:r>
    </w:p>
    <w:p w14:paraId="15AB1153" w14:textId="77777777" w:rsidR="004B355D" w:rsidRDefault="006315C6" w:rsidP="004B355D">
      <w:pPr>
        <w:pStyle w:val="p"/>
        <w:spacing w:line="360" w:lineRule="auto"/>
        <w:ind w:left="284" w:hanging="284"/>
        <w:jc w:val="both"/>
      </w:pPr>
      <w:r w:rsidRPr="00E2316A">
        <w:t>According to this study, 39.8% of study participants had a fair practice. This is slightly higher than (</w:t>
      </w:r>
      <w:proofErr w:type="spellStart"/>
      <w:r w:rsidRPr="00E2316A">
        <w:t>Teklay</w:t>
      </w:r>
      <w:proofErr w:type="spellEnd"/>
      <w:r w:rsidRPr="00E2316A">
        <w:t xml:space="preserve"> et al., 2020), who reported 20.3% good practice. Also, this is higher than a study conducted in Honiara, Solomon Islands, in 2015, which showed that 26.3% of study participants had good practice (Island, 2008). But a higher rate of good practice was reported (42.7%) from Addis Ababa, Ethiopia (</w:t>
      </w:r>
      <w:proofErr w:type="spellStart"/>
      <w:r w:rsidRPr="00E2316A">
        <w:t>Teklay</w:t>
      </w:r>
      <w:proofErr w:type="spellEnd"/>
      <w:r w:rsidRPr="00E2316A">
        <w:t>, et al.2020). In this research, 50.5% had not screened for HBV, while a study conducted in China in 2017 showed that 68.5% of study participants had not screened (Han et al.,2017). Furthermore, in this research, 45.2% have not been screened for hepatitis. Also, 47.3% have never been screened for HIV/AIDS. Also, 52.1% of the pregnant women have not received the Hepatitis B vaccine. This might indicate limited health workers</w:t>
      </w:r>
      <w:r w:rsidR="00540064">
        <w:t xml:space="preserve"> </w:t>
      </w:r>
      <w:r w:rsidR="004B355D">
        <w:t>education level</w:t>
      </w:r>
      <w:r w:rsidRPr="00E2316A">
        <w:t>,</w:t>
      </w:r>
      <w:r w:rsidR="004B355D">
        <w:t xml:space="preserve"> however from this study, most of the women are tested but unaware of the screening carried out on them</w:t>
      </w:r>
      <w:r w:rsidRPr="00E2316A">
        <w:t xml:space="preserve">. </w:t>
      </w:r>
    </w:p>
    <w:p w14:paraId="65A87D83" w14:textId="5EC4592B" w:rsidR="00DF28A0" w:rsidRPr="004B355D" w:rsidRDefault="00C739E0" w:rsidP="004B355D">
      <w:pPr>
        <w:pStyle w:val="p"/>
        <w:spacing w:line="360" w:lineRule="auto"/>
        <w:ind w:left="284" w:hanging="284"/>
        <w:jc w:val="both"/>
      </w:pPr>
      <w:r>
        <w:t xml:space="preserve">One of twenty-two in the population had </w:t>
      </w:r>
      <w:r w:rsidR="005405A2" w:rsidRPr="005405A2">
        <w:t>Hepatitis B</w:t>
      </w:r>
      <w:r w:rsidR="00F840E8">
        <w:t xml:space="preserve">, </w:t>
      </w:r>
      <w:r>
        <w:t xml:space="preserve">28 (4.52%), and HIV, </w:t>
      </w:r>
      <w:r w:rsidRPr="005405A2">
        <w:t>17 (2.74%)</w:t>
      </w:r>
      <w:r>
        <w:t>. None had Hepatitis C.</w:t>
      </w:r>
      <w:r w:rsidR="005405A2" w:rsidRPr="005405A2">
        <w:t xml:space="preserve"> Twelv</w:t>
      </w:r>
      <w:r>
        <w:t>e (1.94%) of them tested positiv</w:t>
      </w:r>
      <w:r w:rsidR="005405A2" w:rsidRPr="005405A2">
        <w:t xml:space="preserve">e for hepatitis B in rural areas, while sixteen (4.70%) in urban areas, </w:t>
      </w:r>
      <w:r w:rsidR="005405A2" w:rsidRPr="005405A2">
        <w:lastRenderedPageBreak/>
        <w:t>depending on where they lived. Additionally, 6 (0.97%) and 11 (1.77%) HIV cases were reported in the rural and urban areas, respectively.</w:t>
      </w:r>
      <w:r w:rsidR="005405A2" w:rsidRPr="00E2316A">
        <w:t xml:space="preserve"> </w:t>
      </w:r>
      <w:r w:rsidR="00DF28A0" w:rsidRPr="00E2316A">
        <w:rPr>
          <w:rFonts w:eastAsiaTheme="minorHAnsi"/>
        </w:rPr>
        <w:t xml:space="preserve">Hepatitis B and HIV with a higher burden of infection, tilting slightly towards the urban area when compared to the rural area. This study aligns with </w:t>
      </w:r>
      <w:proofErr w:type="spellStart"/>
      <w:r w:rsidR="00DF28A0" w:rsidRPr="00E2316A">
        <w:rPr>
          <w:rFonts w:eastAsiaTheme="minorHAnsi"/>
        </w:rPr>
        <w:t>Egbebi</w:t>
      </w:r>
      <w:proofErr w:type="spellEnd"/>
      <w:r w:rsidR="00DF28A0" w:rsidRPr="00E2316A">
        <w:rPr>
          <w:rFonts w:eastAsiaTheme="minorHAnsi"/>
        </w:rPr>
        <w:t xml:space="preserve"> et al. (2022</w:t>
      </w:r>
      <w:r w:rsidR="00380882" w:rsidRPr="00E2316A">
        <w:rPr>
          <w:rFonts w:eastAsiaTheme="minorHAnsi"/>
        </w:rPr>
        <w:t>)</w:t>
      </w:r>
      <w:r w:rsidR="00DF28A0" w:rsidRPr="00E2316A">
        <w:rPr>
          <w:rFonts w:eastAsiaTheme="minorHAnsi"/>
        </w:rPr>
        <w:t xml:space="preserve"> </w:t>
      </w:r>
      <w:r w:rsidR="00F840E8">
        <w:t xml:space="preserve">and </w:t>
      </w:r>
      <w:proofErr w:type="spellStart"/>
      <w:r w:rsidR="00F840E8">
        <w:rPr>
          <w:color w:val="333333"/>
        </w:rPr>
        <w:t>Gogoi</w:t>
      </w:r>
      <w:proofErr w:type="spellEnd"/>
      <w:r w:rsidR="00F840E8">
        <w:rPr>
          <w:color w:val="333333"/>
        </w:rPr>
        <w:t xml:space="preserve"> et al. (2015) </w:t>
      </w:r>
      <w:r w:rsidR="00DF28A0" w:rsidRPr="00E2316A">
        <w:rPr>
          <w:rFonts w:eastAsiaTheme="minorHAnsi"/>
        </w:rPr>
        <w:t xml:space="preserve">who reported an overall prevalence rate of 7.7% </w:t>
      </w:r>
      <w:r w:rsidR="00F840E8">
        <w:t xml:space="preserve">and 12.2% respectively </w:t>
      </w:r>
      <w:r w:rsidR="00DF28A0" w:rsidRPr="00E2316A">
        <w:rPr>
          <w:rFonts w:eastAsiaTheme="minorHAnsi"/>
        </w:rPr>
        <w:t xml:space="preserve">for HBV. The prevalence of HBV infection in this study is regarded as moderate following the WHO classification of assessing the severity of HBV infections in HBV-endemic countries. WHO defines settings with high hepatitis B surface antigen seroprevalence in the general population to be &gt;2% or &gt;5% HBsAg seroprevalence (WHO, 2022). The pooled prevalence of HBV in Nigeria was reported as 13.6% and 14.1% for pregnant women attending the antenatal clinic in the University of Calabar teaching hospital, Calabar (UCTH), Nigeria. It was recorded that 83.5% of pregnant women already diagnosed with chronic liver disease were positive for </w:t>
      </w:r>
      <w:proofErr w:type="spellStart"/>
      <w:r w:rsidR="00DF28A0" w:rsidRPr="00E2316A">
        <w:rPr>
          <w:rFonts w:eastAsiaTheme="minorHAnsi"/>
        </w:rPr>
        <w:t>HbsAg</w:t>
      </w:r>
      <w:proofErr w:type="spellEnd"/>
      <w:r w:rsidR="00DF28A0" w:rsidRPr="00E2316A">
        <w:rPr>
          <w:rFonts w:eastAsiaTheme="minorHAnsi"/>
        </w:rPr>
        <w:t xml:space="preserve">. Ola et al. (2021) reported that Nigeria has a national prevalence rate of HBV among pregnant women ranging from 8% to 15%, which complies with this study. </w:t>
      </w:r>
      <w:proofErr w:type="spellStart"/>
      <w:r w:rsidR="00DF28A0" w:rsidRPr="00E2316A">
        <w:rPr>
          <w:rFonts w:eastAsiaTheme="minorHAnsi"/>
        </w:rPr>
        <w:t>Otegbayo</w:t>
      </w:r>
      <w:proofErr w:type="spellEnd"/>
      <w:r w:rsidR="00DF28A0" w:rsidRPr="00E2316A">
        <w:rPr>
          <w:rFonts w:eastAsiaTheme="minorHAnsi"/>
        </w:rPr>
        <w:t xml:space="preserve"> et al. (2022) submitted that prevalence rates of HCV infection among pregnant women in Nigeria vary between 0.5% and 3%, w</w:t>
      </w:r>
      <w:r w:rsidR="00F840E8">
        <w:t>hich contradicts the 0%</w:t>
      </w:r>
      <w:r w:rsidR="00DF28A0" w:rsidRPr="00E2316A">
        <w:rPr>
          <w:rFonts w:eastAsiaTheme="minorHAnsi"/>
        </w:rPr>
        <w:t xml:space="preserve"> recorded in the present study. Nigeria records one of the highest burdens of HIV, with prevalence among pregnant women ranging between 1.4% and 4.1% depending</w:t>
      </w:r>
      <w:r w:rsidR="00743651" w:rsidRPr="00E2316A">
        <w:t xml:space="preserve"> on the region (UNAIDS, 2023), t</w:t>
      </w:r>
      <w:r w:rsidR="00DF28A0" w:rsidRPr="00E2316A">
        <w:rPr>
          <w:rFonts w:eastAsiaTheme="minorHAnsi"/>
        </w:rPr>
        <w:t xml:space="preserve">his aligns with the present study. This present study complies with </w:t>
      </w:r>
      <w:proofErr w:type="spellStart"/>
      <w:r w:rsidR="00DF28A0" w:rsidRPr="00E2316A">
        <w:rPr>
          <w:rFonts w:eastAsiaTheme="minorHAnsi"/>
        </w:rPr>
        <w:t>Akinbolaji</w:t>
      </w:r>
      <w:proofErr w:type="spellEnd"/>
      <w:r w:rsidR="00DF28A0" w:rsidRPr="00E2316A">
        <w:rPr>
          <w:rFonts w:eastAsiaTheme="minorHAnsi"/>
        </w:rPr>
        <w:t xml:space="preserve"> et al. (2015), who reported that the Prevalence of HBV was found to be 6.16%, but contradicts its HCV, which was reported to be 1.71%, while the co-infection of HBV/HCV was 0.12% in Ekiti State, Nigeria. </w:t>
      </w:r>
    </w:p>
    <w:p w14:paraId="769AC1C4" w14:textId="77777777" w:rsidR="00037063" w:rsidRPr="00E2316A" w:rsidRDefault="00037063" w:rsidP="00E2316A">
      <w:pPr>
        <w:pStyle w:val="p"/>
        <w:spacing w:line="360" w:lineRule="auto"/>
        <w:ind w:left="284" w:hanging="284"/>
        <w:jc w:val="both"/>
      </w:pPr>
      <w:r w:rsidRPr="00E2316A">
        <w:t>REFERENCES</w:t>
      </w:r>
    </w:p>
    <w:p w14:paraId="2A0885A0" w14:textId="77777777" w:rsidR="00037063" w:rsidRPr="00E2316A" w:rsidRDefault="00037063" w:rsidP="00E2316A">
      <w:pPr>
        <w:spacing w:after="0" w:line="360" w:lineRule="auto"/>
        <w:ind w:left="284" w:hanging="284"/>
        <w:jc w:val="both"/>
        <w:rPr>
          <w:rFonts w:ascii="Times New Roman" w:hAnsi="Times New Roman" w:cs="Times New Roman"/>
          <w:sz w:val="24"/>
          <w:szCs w:val="24"/>
        </w:rPr>
      </w:pPr>
      <w:r w:rsidRPr="00E2316A">
        <w:rPr>
          <w:rFonts w:ascii="Times New Roman" w:hAnsi="Times New Roman" w:cs="Times New Roman"/>
          <w:sz w:val="24"/>
          <w:szCs w:val="24"/>
        </w:rPr>
        <w:t xml:space="preserve">Adjei, C. </w:t>
      </w:r>
      <w:proofErr w:type="gramStart"/>
      <w:r w:rsidRPr="00E2316A">
        <w:rPr>
          <w:rFonts w:ascii="Times New Roman" w:hAnsi="Times New Roman" w:cs="Times New Roman"/>
          <w:sz w:val="24"/>
          <w:szCs w:val="24"/>
        </w:rPr>
        <w:t>A. ,</w:t>
      </w:r>
      <w:proofErr w:type="gramEnd"/>
      <w:r w:rsidRPr="00E2316A">
        <w:rPr>
          <w:rFonts w:ascii="Times New Roman" w:hAnsi="Times New Roman" w:cs="Times New Roman"/>
          <w:sz w:val="24"/>
          <w:szCs w:val="24"/>
        </w:rPr>
        <w:t xml:space="preserve"> Asamoah, R., </w:t>
      </w:r>
      <w:proofErr w:type="spellStart"/>
      <w:r w:rsidRPr="00E2316A">
        <w:rPr>
          <w:rFonts w:ascii="Times New Roman" w:hAnsi="Times New Roman" w:cs="Times New Roman"/>
          <w:sz w:val="24"/>
          <w:szCs w:val="24"/>
        </w:rPr>
        <w:t>Atibila,F</w:t>
      </w:r>
      <w:proofErr w:type="spellEnd"/>
      <w:r w:rsidRPr="00E2316A">
        <w:rPr>
          <w:rFonts w:ascii="Times New Roman" w:hAnsi="Times New Roman" w:cs="Times New Roman"/>
          <w:sz w:val="24"/>
          <w:szCs w:val="24"/>
        </w:rPr>
        <w:t xml:space="preserve">.,  </w:t>
      </w:r>
      <w:proofErr w:type="spellStart"/>
      <w:r w:rsidRPr="00E2316A">
        <w:rPr>
          <w:rFonts w:ascii="Times New Roman" w:hAnsi="Times New Roman" w:cs="Times New Roman"/>
          <w:sz w:val="24"/>
          <w:szCs w:val="24"/>
        </w:rPr>
        <w:t>Ti-enkawol</w:t>
      </w:r>
      <w:proofErr w:type="spellEnd"/>
      <w:r w:rsidRPr="00E2316A">
        <w:rPr>
          <w:rFonts w:ascii="Times New Roman" w:hAnsi="Times New Roman" w:cs="Times New Roman"/>
          <w:sz w:val="24"/>
          <w:szCs w:val="24"/>
        </w:rPr>
        <w:t>, G. N.,  and. Ansah-</w:t>
      </w:r>
      <w:proofErr w:type="spellStart"/>
      <w:r w:rsidRPr="00E2316A">
        <w:rPr>
          <w:rFonts w:ascii="Times New Roman" w:hAnsi="Times New Roman" w:cs="Times New Roman"/>
          <w:sz w:val="24"/>
          <w:szCs w:val="24"/>
        </w:rPr>
        <w:t>Nyarko,M</w:t>
      </w:r>
      <w:proofErr w:type="spellEnd"/>
      <w:r w:rsidRPr="00E2316A">
        <w:rPr>
          <w:rFonts w:ascii="Times New Roman" w:hAnsi="Times New Roman" w:cs="Times New Roman"/>
          <w:sz w:val="24"/>
          <w:szCs w:val="24"/>
        </w:rPr>
        <w:t xml:space="preserve">., (2016). Mother-to-child transmission of </w:t>
      </w:r>
      <w:proofErr w:type="spellStart"/>
      <w:r w:rsidRPr="00E2316A">
        <w:rPr>
          <w:rFonts w:ascii="Times New Roman" w:hAnsi="Times New Roman" w:cs="Times New Roman"/>
          <w:sz w:val="24"/>
          <w:szCs w:val="24"/>
        </w:rPr>
        <w:t>hepati</w:t>
      </w:r>
      <w:proofErr w:type="spellEnd"/>
      <w:r w:rsidRPr="00E2316A">
        <w:rPr>
          <w:rFonts w:ascii="Times New Roman" w:hAnsi="Times New Roman" w:cs="Times New Roman"/>
          <w:sz w:val="24"/>
          <w:szCs w:val="24"/>
        </w:rPr>
        <w:t>- tis B: extent of knowledge of physicians and midwives in eastern region of Ghana,” BMC Public Health, 16:1</w:t>
      </w:r>
    </w:p>
    <w:p w14:paraId="23FB11EF" w14:textId="77777777" w:rsidR="00037063" w:rsidRPr="00E2316A" w:rsidRDefault="00037063" w:rsidP="00E2316A">
      <w:pPr>
        <w:spacing w:line="360" w:lineRule="auto"/>
        <w:ind w:left="284" w:hanging="284"/>
        <w:jc w:val="both"/>
        <w:rPr>
          <w:rFonts w:ascii="Times New Roman" w:hAnsi="Times New Roman" w:cs="Times New Roman"/>
          <w:sz w:val="24"/>
          <w:szCs w:val="24"/>
        </w:rPr>
      </w:pPr>
      <w:proofErr w:type="spellStart"/>
      <w:r w:rsidRPr="00E2316A">
        <w:rPr>
          <w:rFonts w:ascii="Times New Roman" w:hAnsi="Times New Roman" w:cs="Times New Roman"/>
          <w:sz w:val="24"/>
          <w:szCs w:val="24"/>
        </w:rPr>
        <w:t>Akinbolaji</w:t>
      </w:r>
      <w:proofErr w:type="spellEnd"/>
      <w:r w:rsidRPr="00E2316A">
        <w:rPr>
          <w:rFonts w:ascii="Times New Roman" w:hAnsi="Times New Roman" w:cs="Times New Roman"/>
          <w:sz w:val="24"/>
          <w:szCs w:val="24"/>
        </w:rPr>
        <w:t xml:space="preserve">, T.J., Adekoya-Benson, T., </w:t>
      </w:r>
      <w:proofErr w:type="spellStart"/>
      <w:r w:rsidRPr="00E2316A">
        <w:rPr>
          <w:rFonts w:ascii="Times New Roman" w:hAnsi="Times New Roman" w:cs="Times New Roman"/>
          <w:sz w:val="24"/>
          <w:szCs w:val="24"/>
        </w:rPr>
        <w:t>Akinseye</w:t>
      </w:r>
      <w:proofErr w:type="spellEnd"/>
      <w:r w:rsidRPr="00E2316A">
        <w:rPr>
          <w:rFonts w:ascii="Times New Roman" w:hAnsi="Times New Roman" w:cs="Times New Roman"/>
          <w:sz w:val="24"/>
          <w:szCs w:val="24"/>
        </w:rPr>
        <w:t xml:space="preserve">, F.J., </w:t>
      </w:r>
      <w:proofErr w:type="spellStart"/>
      <w:r w:rsidRPr="00E2316A">
        <w:rPr>
          <w:rFonts w:ascii="Times New Roman" w:hAnsi="Times New Roman" w:cs="Times New Roman"/>
          <w:sz w:val="24"/>
          <w:szCs w:val="24"/>
        </w:rPr>
        <w:t>Odeyemi</w:t>
      </w:r>
      <w:proofErr w:type="spellEnd"/>
      <w:r w:rsidRPr="00E2316A">
        <w:rPr>
          <w:rFonts w:ascii="Times New Roman" w:hAnsi="Times New Roman" w:cs="Times New Roman"/>
          <w:sz w:val="24"/>
          <w:szCs w:val="24"/>
        </w:rPr>
        <w:t xml:space="preserve">, F.A., </w:t>
      </w:r>
      <w:proofErr w:type="spellStart"/>
      <w:r w:rsidRPr="00E2316A">
        <w:rPr>
          <w:rFonts w:ascii="Times New Roman" w:hAnsi="Times New Roman" w:cs="Times New Roman"/>
          <w:sz w:val="24"/>
          <w:szCs w:val="24"/>
        </w:rPr>
        <w:t>Adegeye</w:t>
      </w:r>
      <w:proofErr w:type="spellEnd"/>
      <w:r w:rsidRPr="00E2316A">
        <w:rPr>
          <w:rFonts w:ascii="Times New Roman" w:hAnsi="Times New Roman" w:cs="Times New Roman"/>
          <w:sz w:val="24"/>
          <w:szCs w:val="24"/>
        </w:rPr>
        <w:t xml:space="preserve">, F.O., </w:t>
      </w:r>
      <w:proofErr w:type="spellStart"/>
      <w:r w:rsidRPr="00E2316A">
        <w:rPr>
          <w:rFonts w:ascii="Times New Roman" w:hAnsi="Times New Roman" w:cs="Times New Roman"/>
          <w:sz w:val="24"/>
          <w:szCs w:val="24"/>
        </w:rPr>
        <w:t>Ojo</w:t>
      </w:r>
      <w:proofErr w:type="spellEnd"/>
      <w:r w:rsidRPr="00E2316A">
        <w:rPr>
          <w:rFonts w:ascii="Times New Roman" w:hAnsi="Times New Roman" w:cs="Times New Roman"/>
          <w:sz w:val="24"/>
          <w:szCs w:val="24"/>
        </w:rPr>
        <w:t>, O.I., (2015) Prevalence of Hepatitis B Virus and Hepatitis C Virus Co-Infections among Ekiti People in South-Western Nigeria. International Journal of Health Sciences &amp; Research Vol.5(3):121-126</w:t>
      </w:r>
    </w:p>
    <w:p w14:paraId="71EBCA40" w14:textId="77777777" w:rsidR="00037063" w:rsidRPr="00E2316A" w:rsidRDefault="00037063" w:rsidP="00E2316A">
      <w:pPr>
        <w:spacing w:line="360" w:lineRule="auto"/>
        <w:ind w:left="284" w:hanging="284"/>
        <w:jc w:val="both"/>
        <w:rPr>
          <w:rFonts w:ascii="Times New Roman" w:hAnsi="Times New Roman" w:cs="Times New Roman"/>
          <w:sz w:val="24"/>
          <w:szCs w:val="24"/>
        </w:rPr>
      </w:pPr>
      <w:r w:rsidRPr="00E2316A">
        <w:rPr>
          <w:rFonts w:ascii="Times New Roman" w:hAnsi="Times New Roman" w:cs="Times New Roman"/>
          <w:sz w:val="24"/>
          <w:szCs w:val="24"/>
        </w:rPr>
        <w:t xml:space="preserve">Barut, S., </w:t>
      </w:r>
      <w:proofErr w:type="spellStart"/>
      <w:r w:rsidRPr="00E2316A">
        <w:rPr>
          <w:rFonts w:ascii="Times New Roman" w:hAnsi="Times New Roman" w:cs="Times New Roman"/>
          <w:sz w:val="24"/>
          <w:szCs w:val="24"/>
        </w:rPr>
        <w:t>Gửnal</w:t>
      </w:r>
      <w:proofErr w:type="spellEnd"/>
      <w:r w:rsidRPr="00E2316A">
        <w:rPr>
          <w:rFonts w:ascii="Times New Roman" w:hAnsi="Times New Roman" w:cs="Times New Roman"/>
          <w:sz w:val="24"/>
          <w:szCs w:val="24"/>
        </w:rPr>
        <w:t xml:space="preserve">, ὂ., and </w:t>
      </w:r>
      <w:proofErr w:type="spellStart"/>
      <w:r w:rsidRPr="00E2316A">
        <w:rPr>
          <w:rFonts w:ascii="Times New Roman" w:hAnsi="Times New Roman" w:cs="Times New Roman"/>
          <w:sz w:val="24"/>
          <w:szCs w:val="24"/>
        </w:rPr>
        <w:t>Erkorkmaz</w:t>
      </w:r>
      <w:proofErr w:type="spellEnd"/>
      <w:r w:rsidRPr="00E2316A">
        <w:rPr>
          <w:rFonts w:ascii="Times New Roman" w:hAnsi="Times New Roman" w:cs="Times New Roman"/>
          <w:sz w:val="24"/>
          <w:szCs w:val="24"/>
        </w:rPr>
        <w:t>, U., (2011): Serum ferritin levels in chronic hepatitis C patients during antiviral therapy and prediction of treatment response. Scandinavian Journal of infectious diseases; 44:761-765</w:t>
      </w:r>
    </w:p>
    <w:p w14:paraId="7DBADD93" w14:textId="77777777" w:rsidR="00037063" w:rsidRPr="00E2316A" w:rsidRDefault="00037063" w:rsidP="00E2316A">
      <w:pPr>
        <w:spacing w:line="360" w:lineRule="auto"/>
        <w:ind w:left="284" w:hanging="284"/>
        <w:jc w:val="both"/>
        <w:rPr>
          <w:rFonts w:ascii="Times New Roman" w:hAnsi="Times New Roman" w:cs="Times New Roman"/>
          <w:sz w:val="24"/>
          <w:szCs w:val="24"/>
        </w:rPr>
      </w:pPr>
      <w:r w:rsidRPr="00E2316A">
        <w:rPr>
          <w:rFonts w:ascii="Times New Roman" w:hAnsi="Times New Roman" w:cs="Times New Roman"/>
          <w:sz w:val="24"/>
          <w:szCs w:val="24"/>
        </w:rPr>
        <w:t xml:space="preserve">Chilaka, V. N., and </w:t>
      </w:r>
      <w:proofErr w:type="spellStart"/>
      <w:r w:rsidRPr="00E2316A">
        <w:rPr>
          <w:rFonts w:ascii="Times New Roman" w:hAnsi="Times New Roman" w:cs="Times New Roman"/>
          <w:sz w:val="24"/>
          <w:szCs w:val="24"/>
        </w:rPr>
        <w:t>Konje</w:t>
      </w:r>
      <w:proofErr w:type="spellEnd"/>
      <w:r w:rsidRPr="00E2316A">
        <w:rPr>
          <w:rFonts w:ascii="Times New Roman" w:hAnsi="Times New Roman" w:cs="Times New Roman"/>
          <w:sz w:val="24"/>
          <w:szCs w:val="24"/>
        </w:rPr>
        <w:t>, J. C., (2021). Viral Hepatitis in pregnancy. European Journal of Obstetrics &amp; Gynecology and Reproductive Biology, 256, 287-296</w:t>
      </w:r>
    </w:p>
    <w:p w14:paraId="04D35900" w14:textId="77777777" w:rsidR="00037063" w:rsidRPr="00E2316A" w:rsidRDefault="00037063" w:rsidP="00E2316A">
      <w:pPr>
        <w:spacing w:line="360" w:lineRule="auto"/>
        <w:ind w:left="284" w:hanging="284"/>
        <w:jc w:val="both"/>
        <w:rPr>
          <w:rFonts w:ascii="Times New Roman" w:hAnsi="Times New Roman" w:cs="Times New Roman"/>
          <w:sz w:val="24"/>
          <w:szCs w:val="24"/>
        </w:rPr>
      </w:pPr>
      <w:r w:rsidRPr="00E2316A">
        <w:rPr>
          <w:rFonts w:ascii="Times New Roman" w:hAnsi="Times New Roman" w:cs="Times New Roman"/>
          <w:sz w:val="24"/>
          <w:szCs w:val="24"/>
        </w:rPr>
        <w:lastRenderedPageBreak/>
        <w:t>Dun-</w:t>
      </w:r>
      <w:proofErr w:type="spellStart"/>
      <w:proofErr w:type="gramStart"/>
      <w:r w:rsidRPr="00E2316A">
        <w:rPr>
          <w:rFonts w:ascii="Times New Roman" w:hAnsi="Times New Roman" w:cs="Times New Roman"/>
          <w:sz w:val="24"/>
          <w:szCs w:val="24"/>
        </w:rPr>
        <w:t>Dery,F</w:t>
      </w:r>
      <w:proofErr w:type="spellEnd"/>
      <w:r w:rsidRPr="00E2316A">
        <w:rPr>
          <w:rFonts w:ascii="Times New Roman" w:hAnsi="Times New Roman" w:cs="Times New Roman"/>
          <w:sz w:val="24"/>
          <w:szCs w:val="24"/>
        </w:rPr>
        <w:t>.</w:t>
      </w:r>
      <w:proofErr w:type="gramEnd"/>
      <w:r w:rsidRPr="00E2316A">
        <w:rPr>
          <w:rFonts w:ascii="Times New Roman" w:hAnsi="Times New Roman" w:cs="Times New Roman"/>
          <w:sz w:val="24"/>
          <w:szCs w:val="24"/>
        </w:rPr>
        <w:t xml:space="preserve">,  </w:t>
      </w:r>
      <w:proofErr w:type="spellStart"/>
      <w:r w:rsidRPr="00E2316A">
        <w:rPr>
          <w:rFonts w:ascii="Times New Roman" w:hAnsi="Times New Roman" w:cs="Times New Roman"/>
          <w:sz w:val="24"/>
          <w:szCs w:val="24"/>
        </w:rPr>
        <w:t>Adokiya</w:t>
      </w:r>
      <w:proofErr w:type="spellEnd"/>
      <w:r w:rsidRPr="00E2316A">
        <w:rPr>
          <w:rFonts w:ascii="Times New Roman" w:hAnsi="Times New Roman" w:cs="Times New Roman"/>
          <w:sz w:val="24"/>
          <w:szCs w:val="24"/>
        </w:rPr>
        <w:t xml:space="preserve">, M. N., </w:t>
      </w:r>
      <w:proofErr w:type="spellStart"/>
      <w:r w:rsidRPr="00E2316A">
        <w:rPr>
          <w:rFonts w:ascii="Times New Roman" w:hAnsi="Times New Roman" w:cs="Times New Roman"/>
          <w:sz w:val="24"/>
          <w:szCs w:val="24"/>
        </w:rPr>
        <w:t>Walana</w:t>
      </w:r>
      <w:proofErr w:type="spellEnd"/>
      <w:r w:rsidRPr="00E2316A">
        <w:rPr>
          <w:rFonts w:ascii="Times New Roman" w:hAnsi="Times New Roman" w:cs="Times New Roman"/>
          <w:sz w:val="24"/>
          <w:szCs w:val="24"/>
        </w:rPr>
        <w:t xml:space="preserve">, W., </w:t>
      </w:r>
      <w:proofErr w:type="spellStart"/>
      <w:r w:rsidRPr="00E2316A">
        <w:rPr>
          <w:rFonts w:ascii="Times New Roman" w:hAnsi="Times New Roman" w:cs="Times New Roman"/>
          <w:sz w:val="24"/>
          <w:szCs w:val="24"/>
        </w:rPr>
        <w:t>Yirkyio</w:t>
      </w:r>
      <w:proofErr w:type="spellEnd"/>
      <w:r w:rsidRPr="00E2316A">
        <w:rPr>
          <w:rFonts w:ascii="Times New Roman" w:hAnsi="Times New Roman" w:cs="Times New Roman"/>
          <w:sz w:val="24"/>
          <w:szCs w:val="24"/>
        </w:rPr>
        <w:t>, E., and. Ziem, J. B ., (2017).“Assessing the knowledge of expectant mothers on mother–to-child transmission of viral hepatitis B in Upper West region of Ghana,” BMC Infectious Diseases, vol. 17, no. 1, p. 416, 2017.</w:t>
      </w:r>
    </w:p>
    <w:p w14:paraId="3B0A0D92" w14:textId="77777777" w:rsidR="00037063" w:rsidRPr="00E2316A" w:rsidRDefault="00037063" w:rsidP="00E2316A">
      <w:pPr>
        <w:spacing w:line="360" w:lineRule="auto"/>
        <w:ind w:left="284" w:hanging="284"/>
        <w:jc w:val="both"/>
        <w:rPr>
          <w:rFonts w:ascii="Times New Roman" w:hAnsi="Times New Roman" w:cs="Times New Roman"/>
          <w:sz w:val="24"/>
          <w:szCs w:val="24"/>
        </w:rPr>
      </w:pPr>
      <w:proofErr w:type="spellStart"/>
      <w:r w:rsidRPr="00E2316A">
        <w:rPr>
          <w:rFonts w:ascii="Times New Roman" w:eastAsia="Times New Roman" w:hAnsi="Times New Roman" w:cs="Times New Roman"/>
          <w:sz w:val="24"/>
          <w:szCs w:val="24"/>
        </w:rPr>
        <w:t>Egbebi</w:t>
      </w:r>
      <w:proofErr w:type="spellEnd"/>
      <w:r w:rsidRPr="00E2316A">
        <w:rPr>
          <w:rFonts w:ascii="Times New Roman" w:eastAsia="Times New Roman" w:hAnsi="Times New Roman" w:cs="Times New Roman"/>
          <w:sz w:val="24"/>
          <w:szCs w:val="24"/>
        </w:rPr>
        <w:t xml:space="preserve">, A. H., </w:t>
      </w:r>
      <w:proofErr w:type="spellStart"/>
      <w:r w:rsidRPr="00E2316A">
        <w:rPr>
          <w:rFonts w:ascii="Times New Roman" w:eastAsia="Times New Roman" w:hAnsi="Times New Roman" w:cs="Times New Roman"/>
          <w:sz w:val="24"/>
          <w:szCs w:val="24"/>
        </w:rPr>
        <w:t>Okiki</w:t>
      </w:r>
      <w:proofErr w:type="spellEnd"/>
      <w:r w:rsidRPr="00E2316A">
        <w:rPr>
          <w:rFonts w:ascii="Times New Roman" w:eastAsia="Times New Roman" w:hAnsi="Times New Roman" w:cs="Times New Roman"/>
          <w:sz w:val="24"/>
          <w:szCs w:val="24"/>
        </w:rPr>
        <w:t xml:space="preserve">, P. A., </w:t>
      </w:r>
      <w:proofErr w:type="spellStart"/>
      <w:r w:rsidRPr="00E2316A">
        <w:rPr>
          <w:rFonts w:ascii="Times New Roman" w:eastAsia="Times New Roman" w:hAnsi="Times New Roman" w:cs="Times New Roman"/>
          <w:sz w:val="24"/>
          <w:szCs w:val="24"/>
        </w:rPr>
        <w:t>Oyinloye</w:t>
      </w:r>
      <w:proofErr w:type="spellEnd"/>
      <w:r w:rsidRPr="00E2316A">
        <w:rPr>
          <w:rFonts w:ascii="Times New Roman" w:eastAsia="Times New Roman" w:hAnsi="Times New Roman" w:cs="Times New Roman"/>
          <w:sz w:val="24"/>
          <w:szCs w:val="24"/>
        </w:rPr>
        <w:t xml:space="preserve">, J. M. A.,  Daramola, G. O., and </w:t>
      </w:r>
      <w:proofErr w:type="spellStart"/>
      <w:r w:rsidRPr="00E2316A">
        <w:rPr>
          <w:rFonts w:ascii="Times New Roman" w:eastAsia="Times New Roman" w:hAnsi="Times New Roman" w:cs="Times New Roman"/>
          <w:sz w:val="24"/>
          <w:szCs w:val="24"/>
        </w:rPr>
        <w:t>Ogunfolakan</w:t>
      </w:r>
      <w:proofErr w:type="spellEnd"/>
      <w:r w:rsidRPr="00E2316A">
        <w:rPr>
          <w:rFonts w:ascii="Times New Roman" w:eastAsia="Times New Roman" w:hAnsi="Times New Roman" w:cs="Times New Roman"/>
          <w:sz w:val="24"/>
          <w:szCs w:val="24"/>
        </w:rPr>
        <w:t>, O. O.,(2022). Prevalence of Hepatitis B and D Antibodies among Pregnant Women Attending Antenatal Clinic at Ekiti State University Teaching Hospital, Ado-Ekiti, Ekiti State, Nigeria. Journal of Advances in Microbiology 22(9): 97-103; Article no.JAMB.86006 ISSN: 2456-7116</w:t>
      </w:r>
    </w:p>
    <w:p w14:paraId="0BB77934" w14:textId="77777777" w:rsidR="00037063" w:rsidRPr="00E2316A" w:rsidRDefault="00037063" w:rsidP="00E2316A">
      <w:pPr>
        <w:spacing w:line="360" w:lineRule="auto"/>
        <w:ind w:left="284" w:hanging="284"/>
        <w:jc w:val="both"/>
        <w:rPr>
          <w:rFonts w:ascii="Times New Roman" w:hAnsi="Times New Roman" w:cs="Times New Roman"/>
          <w:sz w:val="24"/>
          <w:szCs w:val="24"/>
        </w:rPr>
      </w:pPr>
      <w:r w:rsidRPr="00E2316A">
        <w:rPr>
          <w:rFonts w:ascii="Times New Roman" w:hAnsi="Times New Roman" w:cs="Times New Roman"/>
          <w:sz w:val="24"/>
          <w:szCs w:val="24"/>
        </w:rPr>
        <w:t>Federal Ministry of Health, Nigeria (2019). Nigeria HIV/AIDS Indicator and Impact Survey (NAIIS) 2018: Technical Report. Federal Ministry of Health, Abuja, Nigeria.</w:t>
      </w:r>
    </w:p>
    <w:p w14:paraId="18B1673B" w14:textId="77777777" w:rsidR="00037063" w:rsidRPr="00E2316A" w:rsidRDefault="00037063" w:rsidP="00E2316A">
      <w:pPr>
        <w:spacing w:line="360" w:lineRule="auto"/>
        <w:ind w:left="284" w:hanging="284"/>
        <w:jc w:val="both"/>
        <w:rPr>
          <w:rFonts w:ascii="Times New Roman" w:hAnsi="Times New Roman" w:cs="Times New Roman"/>
          <w:sz w:val="24"/>
          <w:szCs w:val="24"/>
        </w:rPr>
      </w:pPr>
      <w:proofErr w:type="spellStart"/>
      <w:r w:rsidRPr="00E2316A">
        <w:rPr>
          <w:rFonts w:ascii="Times New Roman" w:hAnsi="Times New Roman" w:cs="Times New Roman"/>
          <w:sz w:val="24"/>
          <w:szCs w:val="24"/>
        </w:rPr>
        <w:t>Fikremariam</w:t>
      </w:r>
      <w:proofErr w:type="spellEnd"/>
      <w:r w:rsidRPr="00E2316A">
        <w:rPr>
          <w:rFonts w:ascii="Times New Roman" w:hAnsi="Times New Roman" w:cs="Times New Roman"/>
          <w:sz w:val="24"/>
          <w:szCs w:val="24"/>
        </w:rPr>
        <w:t xml:space="preserve">, B., (2014).  Prevalence of hepatitis B surface antigen and KAP towards HBV infection, among pregnant women attending selected antenatal Clinics in Addis Ababa, Ethiopia </w:t>
      </w:r>
      <w:hyperlink r:id="rId7" w:history="1">
        <w:r w:rsidRPr="00E2316A">
          <w:rPr>
            <w:rStyle w:val="Hyperlink"/>
            <w:rFonts w:ascii="Times New Roman" w:hAnsi="Times New Roman" w:cs="Times New Roman"/>
            <w:color w:val="auto"/>
            <w:sz w:val="24"/>
            <w:szCs w:val="24"/>
            <w:u w:val="none"/>
          </w:rPr>
          <w:t>http://localhost:80/xmlui/handle/123456789/4712</w:t>
        </w:r>
      </w:hyperlink>
      <w:r w:rsidRPr="00E2316A">
        <w:rPr>
          <w:rFonts w:ascii="Times New Roman" w:hAnsi="Times New Roman" w:cs="Times New Roman"/>
          <w:sz w:val="24"/>
          <w:szCs w:val="24"/>
        </w:rPr>
        <w:t>.</w:t>
      </w:r>
    </w:p>
    <w:p w14:paraId="68D203C5" w14:textId="77777777" w:rsidR="00037063" w:rsidRPr="00E2316A" w:rsidRDefault="00037063" w:rsidP="00E2316A">
      <w:pPr>
        <w:spacing w:line="360" w:lineRule="auto"/>
        <w:ind w:left="284" w:hanging="284"/>
        <w:jc w:val="both"/>
        <w:rPr>
          <w:rFonts w:ascii="Times New Roman" w:hAnsi="Times New Roman" w:cs="Times New Roman"/>
          <w:sz w:val="24"/>
          <w:szCs w:val="24"/>
        </w:rPr>
      </w:pPr>
      <w:proofErr w:type="spellStart"/>
      <w:r w:rsidRPr="00E2316A">
        <w:rPr>
          <w:rFonts w:ascii="Times New Roman" w:hAnsi="Times New Roman" w:cs="Times New Roman"/>
          <w:sz w:val="24"/>
          <w:szCs w:val="24"/>
        </w:rPr>
        <w:t>Frambo</w:t>
      </w:r>
      <w:proofErr w:type="spellEnd"/>
      <w:r w:rsidRPr="00E2316A">
        <w:rPr>
          <w:rFonts w:ascii="Times New Roman" w:hAnsi="Times New Roman" w:cs="Times New Roman"/>
          <w:sz w:val="24"/>
          <w:szCs w:val="24"/>
        </w:rPr>
        <w:t xml:space="preserve">, A.A., </w:t>
      </w:r>
      <w:proofErr w:type="spellStart"/>
      <w:r w:rsidRPr="00E2316A">
        <w:rPr>
          <w:rFonts w:ascii="Times New Roman" w:hAnsi="Times New Roman" w:cs="Times New Roman"/>
          <w:sz w:val="24"/>
          <w:szCs w:val="24"/>
        </w:rPr>
        <w:t>Atashili</w:t>
      </w:r>
      <w:proofErr w:type="spellEnd"/>
      <w:r w:rsidRPr="00E2316A">
        <w:rPr>
          <w:rFonts w:ascii="Times New Roman" w:hAnsi="Times New Roman" w:cs="Times New Roman"/>
          <w:sz w:val="24"/>
          <w:szCs w:val="24"/>
        </w:rPr>
        <w:t xml:space="preserve">, J., Fon, P., and </w:t>
      </w:r>
      <w:proofErr w:type="spellStart"/>
      <w:r w:rsidRPr="00E2316A">
        <w:rPr>
          <w:rFonts w:ascii="Times New Roman" w:hAnsi="Times New Roman" w:cs="Times New Roman"/>
          <w:sz w:val="24"/>
          <w:szCs w:val="24"/>
        </w:rPr>
        <w:t>Ndumbe</w:t>
      </w:r>
      <w:proofErr w:type="spellEnd"/>
      <w:r w:rsidRPr="00E2316A">
        <w:rPr>
          <w:rFonts w:ascii="Times New Roman" w:hAnsi="Times New Roman" w:cs="Times New Roman"/>
          <w:sz w:val="24"/>
          <w:szCs w:val="24"/>
        </w:rPr>
        <w:t>, P., (2014) “Prevalence of HBsAg and knowledge about hepatitis B in pregnancy in the Bureau Health District, Cameroon: a cross-sectional study,” BMC Research Notes, 7:1-39</w:t>
      </w:r>
    </w:p>
    <w:p w14:paraId="222D19C6" w14:textId="77777777" w:rsidR="00F840E8" w:rsidRDefault="00037063" w:rsidP="00F840E8">
      <w:pPr>
        <w:spacing w:line="360" w:lineRule="auto"/>
        <w:ind w:left="284" w:hanging="284"/>
        <w:jc w:val="both"/>
        <w:rPr>
          <w:rStyle w:val="element-citation"/>
          <w:rFonts w:ascii="Times New Roman" w:hAnsi="Times New Roman" w:cs="Times New Roman"/>
          <w:sz w:val="24"/>
          <w:szCs w:val="24"/>
        </w:rPr>
      </w:pPr>
      <w:proofErr w:type="spellStart"/>
      <w:r w:rsidRPr="00E2316A">
        <w:rPr>
          <w:rStyle w:val="element-citation"/>
          <w:rFonts w:ascii="Times New Roman" w:hAnsi="Times New Roman" w:cs="Times New Roman"/>
          <w:sz w:val="24"/>
          <w:szCs w:val="24"/>
        </w:rPr>
        <w:t>Gboeze</w:t>
      </w:r>
      <w:proofErr w:type="spellEnd"/>
      <w:r w:rsidRPr="00E2316A">
        <w:rPr>
          <w:rStyle w:val="element-citation"/>
          <w:rFonts w:ascii="Times New Roman" w:hAnsi="Times New Roman" w:cs="Times New Roman"/>
          <w:sz w:val="24"/>
          <w:szCs w:val="24"/>
        </w:rPr>
        <w:t xml:space="preserve"> A. J., </w:t>
      </w:r>
      <w:proofErr w:type="spellStart"/>
      <w:r w:rsidRPr="00E2316A">
        <w:rPr>
          <w:rStyle w:val="element-citation"/>
          <w:rFonts w:ascii="Times New Roman" w:hAnsi="Times New Roman" w:cs="Times New Roman"/>
          <w:sz w:val="24"/>
          <w:szCs w:val="24"/>
        </w:rPr>
        <w:t>Ezeonu</w:t>
      </w:r>
      <w:proofErr w:type="spellEnd"/>
      <w:r w:rsidRPr="00E2316A">
        <w:rPr>
          <w:rStyle w:val="element-citation"/>
          <w:rFonts w:ascii="Times New Roman" w:hAnsi="Times New Roman" w:cs="Times New Roman"/>
          <w:sz w:val="24"/>
          <w:szCs w:val="24"/>
        </w:rPr>
        <w:t xml:space="preserve"> P. O., </w:t>
      </w:r>
      <w:proofErr w:type="spellStart"/>
      <w:r w:rsidRPr="00E2316A">
        <w:rPr>
          <w:rStyle w:val="element-citation"/>
          <w:rFonts w:ascii="Times New Roman" w:hAnsi="Times New Roman" w:cs="Times New Roman"/>
          <w:sz w:val="24"/>
          <w:szCs w:val="24"/>
        </w:rPr>
        <w:t>Onoh</w:t>
      </w:r>
      <w:proofErr w:type="spellEnd"/>
      <w:r w:rsidRPr="00E2316A">
        <w:rPr>
          <w:rStyle w:val="element-citation"/>
          <w:rFonts w:ascii="Times New Roman" w:hAnsi="Times New Roman" w:cs="Times New Roman"/>
          <w:sz w:val="24"/>
          <w:szCs w:val="24"/>
        </w:rPr>
        <w:t xml:space="preserve"> R. C., </w:t>
      </w:r>
      <w:proofErr w:type="spellStart"/>
      <w:r w:rsidRPr="00E2316A">
        <w:rPr>
          <w:rStyle w:val="element-citation"/>
          <w:rFonts w:ascii="Times New Roman" w:hAnsi="Times New Roman" w:cs="Times New Roman"/>
          <w:sz w:val="24"/>
          <w:szCs w:val="24"/>
        </w:rPr>
        <w:t>Ukaegbe</w:t>
      </w:r>
      <w:proofErr w:type="spellEnd"/>
      <w:r w:rsidRPr="00E2316A">
        <w:rPr>
          <w:rStyle w:val="element-citation"/>
          <w:rFonts w:ascii="Times New Roman" w:hAnsi="Times New Roman" w:cs="Times New Roman"/>
          <w:sz w:val="24"/>
          <w:szCs w:val="24"/>
        </w:rPr>
        <w:t xml:space="preserve"> C. I., Nwali M. I.,(2015). Knowledge and awareness of hepatitis B virus infection among pregnant women in </w:t>
      </w:r>
      <w:proofErr w:type="spellStart"/>
      <w:r w:rsidRPr="00E2316A">
        <w:rPr>
          <w:rStyle w:val="element-citation"/>
          <w:rFonts w:ascii="Times New Roman" w:hAnsi="Times New Roman" w:cs="Times New Roman"/>
          <w:sz w:val="24"/>
          <w:szCs w:val="24"/>
        </w:rPr>
        <w:t>Abakaliki</w:t>
      </w:r>
      <w:proofErr w:type="spellEnd"/>
      <w:r w:rsidRPr="00E2316A">
        <w:rPr>
          <w:rStyle w:val="element-citation"/>
          <w:rFonts w:ascii="Times New Roman" w:hAnsi="Times New Roman" w:cs="Times New Roman"/>
          <w:sz w:val="24"/>
          <w:szCs w:val="24"/>
        </w:rPr>
        <w:t xml:space="preserve"> Nigeria. </w:t>
      </w:r>
      <w:r w:rsidRPr="00E2316A">
        <w:rPr>
          <w:rStyle w:val="Emphasis"/>
          <w:rFonts w:ascii="Times New Roman" w:hAnsi="Times New Roman" w:cs="Times New Roman"/>
          <w:i w:val="0"/>
          <w:sz w:val="24"/>
          <w:szCs w:val="24"/>
        </w:rPr>
        <w:t>Journal of Hepatitis Research</w:t>
      </w:r>
      <w:r w:rsidRPr="00E2316A">
        <w:rPr>
          <w:rStyle w:val="ref-journal"/>
          <w:rFonts w:ascii="Times New Roman" w:hAnsi="Times New Roman" w:cs="Times New Roman"/>
          <w:sz w:val="24"/>
          <w:szCs w:val="24"/>
        </w:rPr>
        <w:t xml:space="preserve">. </w:t>
      </w:r>
      <w:r w:rsidRPr="00E2316A">
        <w:rPr>
          <w:rStyle w:val="ref-vol"/>
          <w:rFonts w:ascii="Times New Roman" w:hAnsi="Times New Roman" w:cs="Times New Roman"/>
          <w:sz w:val="24"/>
          <w:szCs w:val="24"/>
        </w:rPr>
        <w:t>2</w:t>
      </w:r>
      <w:r w:rsidRPr="00E2316A">
        <w:rPr>
          <w:rStyle w:val="element-citation"/>
          <w:rFonts w:ascii="Times New Roman" w:hAnsi="Times New Roman" w:cs="Times New Roman"/>
          <w:sz w:val="24"/>
          <w:szCs w:val="24"/>
        </w:rPr>
        <w:t xml:space="preserve">(3):p. 1029. </w:t>
      </w:r>
    </w:p>
    <w:p w14:paraId="28D7DB30" w14:textId="0BD1A773" w:rsidR="00F840E8" w:rsidRPr="00E2316A" w:rsidRDefault="00F840E8" w:rsidP="00F840E8">
      <w:pPr>
        <w:spacing w:line="360" w:lineRule="auto"/>
        <w:ind w:left="284" w:hanging="284"/>
        <w:jc w:val="both"/>
        <w:rPr>
          <w:rFonts w:ascii="Times New Roman" w:hAnsi="Times New Roman" w:cs="Times New Roman"/>
          <w:sz w:val="24"/>
          <w:szCs w:val="24"/>
        </w:rPr>
      </w:pPr>
      <w:proofErr w:type="spellStart"/>
      <w:r w:rsidRPr="00F840E8">
        <w:rPr>
          <w:rFonts w:ascii="Times New Roman" w:eastAsia="Times New Roman" w:hAnsi="Times New Roman" w:cs="Times New Roman"/>
          <w:sz w:val="24"/>
          <w:szCs w:val="24"/>
        </w:rPr>
        <w:t>Gogoi</w:t>
      </w:r>
      <w:proofErr w:type="spellEnd"/>
      <w:r w:rsidRPr="00F840E8">
        <w:rPr>
          <w:rFonts w:ascii="Times New Roman" w:eastAsia="Times New Roman" w:hAnsi="Times New Roman" w:cs="Times New Roman"/>
          <w:sz w:val="24"/>
          <w:szCs w:val="24"/>
        </w:rPr>
        <w:t>, S.</w:t>
      </w:r>
      <w:r w:rsidRPr="00C739E0">
        <w:rPr>
          <w:rFonts w:ascii="Times New Roman" w:eastAsia="Times New Roman" w:hAnsi="Times New Roman" w:cs="Times New Roman"/>
          <w:sz w:val="24"/>
          <w:szCs w:val="24"/>
        </w:rPr>
        <w:t>, Hazarika,</w:t>
      </w:r>
      <w:r w:rsidRPr="00F840E8">
        <w:rPr>
          <w:rFonts w:ascii="Times New Roman" w:eastAsia="Times New Roman" w:hAnsi="Times New Roman" w:cs="Times New Roman"/>
          <w:sz w:val="24"/>
          <w:szCs w:val="24"/>
        </w:rPr>
        <w:t xml:space="preserve"> N. K.,</w:t>
      </w:r>
      <w:r w:rsidRPr="00C739E0">
        <w:rPr>
          <w:rFonts w:ascii="Times New Roman" w:eastAsia="Times New Roman" w:hAnsi="Times New Roman" w:cs="Times New Roman"/>
          <w:sz w:val="24"/>
          <w:szCs w:val="24"/>
        </w:rPr>
        <w:t xml:space="preserve"> </w:t>
      </w:r>
      <w:proofErr w:type="spellStart"/>
      <w:r w:rsidRPr="00C739E0">
        <w:rPr>
          <w:rFonts w:ascii="Times New Roman" w:eastAsia="Times New Roman" w:hAnsi="Times New Roman" w:cs="Times New Roman"/>
          <w:sz w:val="24"/>
          <w:szCs w:val="24"/>
        </w:rPr>
        <w:t>Alam</w:t>
      </w:r>
      <w:proofErr w:type="spellEnd"/>
      <w:r w:rsidRPr="00C739E0">
        <w:rPr>
          <w:rFonts w:ascii="Times New Roman" w:eastAsia="Times New Roman" w:hAnsi="Times New Roman" w:cs="Times New Roman"/>
          <w:sz w:val="24"/>
          <w:szCs w:val="24"/>
        </w:rPr>
        <w:t>,</w:t>
      </w:r>
      <w:r w:rsidRPr="00F840E8">
        <w:rPr>
          <w:rFonts w:ascii="Times New Roman" w:eastAsia="Times New Roman" w:hAnsi="Times New Roman" w:cs="Times New Roman"/>
          <w:sz w:val="24"/>
          <w:szCs w:val="24"/>
        </w:rPr>
        <w:t xml:space="preserve"> S.T., </w:t>
      </w:r>
      <w:proofErr w:type="spellStart"/>
      <w:r w:rsidRPr="00F840E8">
        <w:rPr>
          <w:rFonts w:ascii="Times New Roman" w:eastAsia="Times New Roman" w:hAnsi="Times New Roman" w:cs="Times New Roman"/>
          <w:sz w:val="24"/>
          <w:szCs w:val="24"/>
        </w:rPr>
        <w:t>Jashbeer</w:t>
      </w:r>
      <w:proofErr w:type="spellEnd"/>
      <w:r w:rsidRPr="00F840E8">
        <w:rPr>
          <w:rFonts w:ascii="Times New Roman" w:eastAsia="Times New Roman" w:hAnsi="Times New Roman" w:cs="Times New Roman"/>
          <w:sz w:val="24"/>
          <w:szCs w:val="24"/>
        </w:rPr>
        <w:t xml:space="preserve"> S. R.,</w:t>
      </w:r>
      <w:r w:rsidRPr="00C739E0">
        <w:rPr>
          <w:rFonts w:ascii="Times New Roman" w:eastAsia="Times New Roman" w:hAnsi="Times New Roman" w:cs="Times New Roman"/>
          <w:sz w:val="24"/>
          <w:szCs w:val="24"/>
        </w:rPr>
        <w:t xml:space="preserve"> </w:t>
      </w:r>
      <w:r w:rsidRPr="00F840E8">
        <w:rPr>
          <w:rFonts w:ascii="Times New Roman" w:eastAsia="Times New Roman" w:hAnsi="Times New Roman" w:cs="Times New Roman"/>
          <w:sz w:val="24"/>
          <w:szCs w:val="24"/>
        </w:rPr>
        <w:t>&amp;</w:t>
      </w:r>
      <w:r w:rsidRPr="00C739E0">
        <w:rPr>
          <w:rFonts w:ascii="Times New Roman" w:eastAsia="Times New Roman" w:hAnsi="Times New Roman" w:cs="Times New Roman"/>
          <w:sz w:val="24"/>
          <w:szCs w:val="24"/>
        </w:rPr>
        <w:t xml:space="preserve"> Dina</w:t>
      </w:r>
      <w:r w:rsidRPr="00F840E8">
        <w:rPr>
          <w:rFonts w:ascii="Times New Roman" w:eastAsia="Times New Roman" w:hAnsi="Times New Roman" w:cs="Times New Roman"/>
          <w:sz w:val="24"/>
          <w:szCs w:val="24"/>
        </w:rPr>
        <w:t>,</w:t>
      </w:r>
      <w:r w:rsidRPr="00C739E0">
        <w:rPr>
          <w:rFonts w:ascii="Times New Roman" w:eastAsia="Times New Roman" w:hAnsi="Times New Roman" w:cs="Times New Roman"/>
          <w:sz w:val="24"/>
          <w:szCs w:val="24"/>
        </w:rPr>
        <w:t xml:space="preserve"> R</w:t>
      </w:r>
      <w:r w:rsidRPr="00F840E8">
        <w:rPr>
          <w:rFonts w:ascii="Times New Roman" w:eastAsia="Times New Roman" w:hAnsi="Times New Roman" w:cs="Times New Roman"/>
          <w:sz w:val="24"/>
          <w:szCs w:val="24"/>
        </w:rPr>
        <w:t>. (</w:t>
      </w:r>
      <w:r w:rsidRPr="00C739E0">
        <w:rPr>
          <w:rFonts w:ascii="Times New Roman" w:eastAsia="Times New Roman" w:hAnsi="Times New Roman" w:cs="Times New Roman"/>
          <w:sz w:val="24"/>
          <w:szCs w:val="24"/>
        </w:rPr>
        <w:t>2015</w:t>
      </w:r>
      <w:r w:rsidRPr="00F840E8">
        <w:rPr>
          <w:rFonts w:ascii="Times New Roman" w:eastAsia="Times New Roman" w:hAnsi="Times New Roman" w:cs="Times New Roman"/>
          <w:sz w:val="24"/>
          <w:szCs w:val="24"/>
        </w:rPr>
        <w:t xml:space="preserve">). </w:t>
      </w:r>
      <w:r w:rsidRPr="00C739E0">
        <w:rPr>
          <w:rFonts w:ascii="Times New Roman" w:eastAsia="Times New Roman" w:hAnsi="Times New Roman" w:cs="Times New Roman"/>
          <w:sz w:val="24"/>
          <w:szCs w:val="24"/>
        </w:rPr>
        <w:t>Prevalence of Hepatitis B and Hepatitis C Infections in HIV Infected Patients Attending a Tertiary Care Hospital in North-East India”. </w:t>
      </w:r>
      <w:r w:rsidRPr="00C739E0">
        <w:rPr>
          <w:rFonts w:ascii="Times New Roman" w:eastAsia="Times New Roman" w:hAnsi="Times New Roman" w:cs="Times New Roman"/>
          <w:i/>
          <w:iCs/>
          <w:sz w:val="24"/>
          <w:szCs w:val="24"/>
        </w:rPr>
        <w:t>Journal of Advances in Medicine and Medical Research</w:t>
      </w:r>
      <w:r w:rsidRPr="00F840E8">
        <w:rPr>
          <w:rFonts w:ascii="Times New Roman" w:eastAsia="Times New Roman" w:hAnsi="Times New Roman" w:cs="Times New Roman"/>
          <w:sz w:val="24"/>
          <w:szCs w:val="24"/>
        </w:rPr>
        <w:t> </w:t>
      </w:r>
      <w:r w:rsidRPr="00F840E8">
        <w:rPr>
          <w:rFonts w:ascii="Times New Roman" w:eastAsia="Times New Roman" w:hAnsi="Times New Roman" w:cs="Times New Roman"/>
          <w:i/>
          <w:sz w:val="24"/>
          <w:szCs w:val="24"/>
        </w:rPr>
        <w:t>10</w:t>
      </w:r>
      <w:r w:rsidRPr="00F840E8">
        <w:rPr>
          <w:rFonts w:ascii="Times New Roman" w:eastAsia="Times New Roman" w:hAnsi="Times New Roman" w:cs="Times New Roman"/>
          <w:sz w:val="24"/>
          <w:szCs w:val="24"/>
        </w:rPr>
        <w:t xml:space="preserve"> (4):1-7. </w:t>
      </w:r>
      <w:r w:rsidRPr="00C739E0">
        <w:rPr>
          <w:rFonts w:ascii="Times New Roman" w:eastAsia="Times New Roman" w:hAnsi="Times New Roman" w:cs="Times New Roman"/>
          <w:sz w:val="24"/>
          <w:szCs w:val="24"/>
        </w:rPr>
        <w:t>https://doi.org/10.9734/BJMMR/2015/19155</w:t>
      </w:r>
      <w:r w:rsidRPr="00C739E0">
        <w:rPr>
          <w:rFonts w:ascii="Times New Roman" w:eastAsia="Times New Roman" w:hAnsi="Times New Roman" w:cs="Times New Roman"/>
          <w:color w:val="333333"/>
          <w:sz w:val="24"/>
          <w:szCs w:val="24"/>
        </w:rPr>
        <w:t>.</w:t>
      </w:r>
    </w:p>
    <w:p w14:paraId="5BF52B96" w14:textId="77777777" w:rsidR="00037063" w:rsidRPr="00E2316A" w:rsidRDefault="00037063"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hAnsi="Times New Roman" w:cs="Times New Roman"/>
          <w:sz w:val="24"/>
          <w:szCs w:val="24"/>
        </w:rPr>
        <w:t xml:space="preserve">Han, Z., Yin, Y., and Zhang, Y., (2017). Knowledge of and attitudes towards hepatitis B and its transmission from mother to child among pregnant women in Guangdong Province, China,” </w:t>
      </w:r>
      <w:proofErr w:type="spellStart"/>
      <w:r w:rsidRPr="00E2316A">
        <w:rPr>
          <w:rFonts w:ascii="Times New Roman" w:hAnsi="Times New Roman" w:cs="Times New Roman"/>
          <w:sz w:val="24"/>
          <w:szCs w:val="24"/>
        </w:rPr>
        <w:t>PLoS</w:t>
      </w:r>
      <w:proofErr w:type="spellEnd"/>
      <w:r w:rsidRPr="00E2316A">
        <w:rPr>
          <w:rFonts w:ascii="Times New Roman" w:hAnsi="Times New Roman" w:cs="Times New Roman"/>
          <w:sz w:val="24"/>
          <w:szCs w:val="24"/>
        </w:rPr>
        <w:t xml:space="preserve"> One,12:6, p. e0178671.</w:t>
      </w:r>
    </w:p>
    <w:p w14:paraId="679606A9" w14:textId="77777777" w:rsidR="00037063" w:rsidRPr="00E2316A" w:rsidRDefault="00037063" w:rsidP="00E2316A">
      <w:pPr>
        <w:spacing w:line="360" w:lineRule="auto"/>
        <w:ind w:left="284" w:hanging="284"/>
        <w:jc w:val="both"/>
        <w:rPr>
          <w:rFonts w:ascii="Times New Roman" w:hAnsi="Times New Roman" w:cs="Times New Roman"/>
          <w:sz w:val="24"/>
          <w:szCs w:val="24"/>
        </w:rPr>
      </w:pPr>
      <w:r w:rsidRPr="00E2316A">
        <w:rPr>
          <w:rFonts w:ascii="Times New Roman" w:eastAsia="Times New Roman" w:hAnsi="Times New Roman" w:cs="Times New Roman"/>
          <w:sz w:val="24"/>
          <w:szCs w:val="24"/>
        </w:rPr>
        <w:t xml:space="preserve">Hang Pham T. T., Le T. X., and Nguyen D. T., (2019). Knowledge, attitudes and practices of hepatitis B prevention and immunization of pregnant women and mothers in northern Vietnam. </w:t>
      </w:r>
      <w:proofErr w:type="spellStart"/>
      <w:r w:rsidRPr="00E2316A">
        <w:rPr>
          <w:rFonts w:ascii="Times New Roman" w:eastAsia="Times New Roman" w:hAnsi="Times New Roman" w:cs="Times New Roman"/>
          <w:iCs/>
          <w:sz w:val="24"/>
          <w:szCs w:val="24"/>
        </w:rPr>
        <w:t>PLoS</w:t>
      </w:r>
      <w:proofErr w:type="spellEnd"/>
      <w:r w:rsidRPr="00E2316A">
        <w:rPr>
          <w:rFonts w:ascii="Times New Roman" w:eastAsia="Times New Roman" w:hAnsi="Times New Roman" w:cs="Times New Roman"/>
          <w:iCs/>
          <w:sz w:val="24"/>
          <w:szCs w:val="24"/>
        </w:rPr>
        <w:t xml:space="preserve"> One</w:t>
      </w:r>
      <w:r w:rsidRPr="00E2316A">
        <w:rPr>
          <w:rFonts w:ascii="Times New Roman" w:eastAsia="Times New Roman" w:hAnsi="Times New Roman" w:cs="Times New Roman"/>
          <w:sz w:val="24"/>
          <w:szCs w:val="24"/>
        </w:rPr>
        <w:t>.14(4</w:t>
      </w:r>
      <w:proofErr w:type="gramStart"/>
      <w:r w:rsidRPr="00E2316A">
        <w:rPr>
          <w:rFonts w:ascii="Times New Roman" w:eastAsia="Times New Roman" w:hAnsi="Times New Roman" w:cs="Times New Roman"/>
          <w:sz w:val="24"/>
          <w:szCs w:val="24"/>
        </w:rPr>
        <w:t>):p.</w:t>
      </w:r>
      <w:proofErr w:type="gramEnd"/>
      <w:r w:rsidRPr="00E2316A">
        <w:rPr>
          <w:rFonts w:ascii="Times New Roman" w:eastAsia="Times New Roman" w:hAnsi="Times New Roman" w:cs="Times New Roman"/>
          <w:sz w:val="24"/>
          <w:szCs w:val="24"/>
        </w:rPr>
        <w:t xml:space="preserve"> e0208154. </w:t>
      </w:r>
      <w:proofErr w:type="spellStart"/>
      <w:r w:rsidRPr="00E2316A">
        <w:rPr>
          <w:rFonts w:ascii="Times New Roman" w:eastAsia="Times New Roman" w:hAnsi="Times New Roman" w:cs="Times New Roman"/>
          <w:sz w:val="24"/>
          <w:szCs w:val="24"/>
        </w:rPr>
        <w:t>doi</w:t>
      </w:r>
      <w:proofErr w:type="spellEnd"/>
      <w:r w:rsidRPr="00E2316A">
        <w:rPr>
          <w:rFonts w:ascii="Times New Roman" w:eastAsia="Times New Roman" w:hAnsi="Times New Roman" w:cs="Times New Roman"/>
          <w:sz w:val="24"/>
          <w:szCs w:val="24"/>
        </w:rPr>
        <w:t>: 10.1371/journal.pone.0208154.</w:t>
      </w:r>
    </w:p>
    <w:p w14:paraId="018A7430" w14:textId="77777777" w:rsidR="00037063" w:rsidRPr="00E2316A" w:rsidRDefault="00037063" w:rsidP="00E2316A">
      <w:pPr>
        <w:spacing w:line="360" w:lineRule="auto"/>
        <w:ind w:left="284" w:hanging="284"/>
        <w:jc w:val="both"/>
        <w:rPr>
          <w:rFonts w:ascii="Times New Roman" w:hAnsi="Times New Roman" w:cs="Times New Roman"/>
          <w:sz w:val="24"/>
          <w:szCs w:val="24"/>
        </w:rPr>
      </w:pPr>
      <w:r w:rsidRPr="00E2316A">
        <w:rPr>
          <w:rFonts w:ascii="Times New Roman" w:hAnsi="Times New Roman" w:cs="Times New Roman"/>
          <w:sz w:val="24"/>
          <w:szCs w:val="24"/>
        </w:rPr>
        <w:t>Islands, S., (2008). Second generation surveillance of antenatal women and youth, Solomon Islands Ministry of Health, 2008.</w:t>
      </w:r>
    </w:p>
    <w:p w14:paraId="37981367" w14:textId="77777777" w:rsidR="00037063" w:rsidRPr="00E2316A" w:rsidRDefault="00037063" w:rsidP="00E2316A">
      <w:pPr>
        <w:spacing w:line="360" w:lineRule="auto"/>
        <w:ind w:left="284" w:hanging="284"/>
        <w:jc w:val="both"/>
        <w:rPr>
          <w:rFonts w:ascii="Times New Roman" w:hAnsi="Times New Roman" w:cs="Times New Roman"/>
          <w:sz w:val="24"/>
          <w:szCs w:val="24"/>
        </w:rPr>
      </w:pPr>
      <w:r w:rsidRPr="00E2316A">
        <w:rPr>
          <w:rFonts w:ascii="Times New Roman" w:hAnsi="Times New Roman" w:cs="Times New Roman"/>
          <w:sz w:val="24"/>
          <w:szCs w:val="24"/>
        </w:rPr>
        <w:t xml:space="preserve">Kamal, R., (2015). Knowledge, attitude and practice towards hepatitis B among the residents in </w:t>
      </w:r>
      <w:proofErr w:type="spellStart"/>
      <w:r w:rsidRPr="00E2316A">
        <w:rPr>
          <w:rFonts w:ascii="Times New Roman" w:hAnsi="Times New Roman" w:cs="Times New Roman"/>
          <w:sz w:val="24"/>
          <w:szCs w:val="24"/>
        </w:rPr>
        <w:t>Dhaandhoo</w:t>
      </w:r>
      <w:proofErr w:type="spellEnd"/>
      <w:r w:rsidRPr="00E2316A">
        <w:rPr>
          <w:rFonts w:ascii="Times New Roman" w:hAnsi="Times New Roman" w:cs="Times New Roman"/>
          <w:sz w:val="24"/>
          <w:szCs w:val="24"/>
        </w:rPr>
        <w:t xml:space="preserve"> island, Maldives, Faculty of Health Sciences, Malé, Maldives</w:t>
      </w:r>
    </w:p>
    <w:p w14:paraId="602D3893" w14:textId="77777777" w:rsidR="00037063" w:rsidRPr="00E2316A" w:rsidRDefault="00037063"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lastRenderedPageBreak/>
        <w:t xml:space="preserve">Liang, T.J., (2009). Hepatitis B: the virus and disease. </w:t>
      </w:r>
      <w:r w:rsidRPr="00E2316A">
        <w:rPr>
          <w:rFonts w:ascii="Times New Roman" w:eastAsia="Times New Roman" w:hAnsi="Times New Roman" w:cs="Times New Roman"/>
          <w:iCs/>
          <w:sz w:val="24"/>
          <w:szCs w:val="24"/>
        </w:rPr>
        <w:t>Hepatology</w:t>
      </w:r>
      <w:r w:rsidRPr="00E2316A">
        <w:rPr>
          <w:rFonts w:ascii="Times New Roman" w:eastAsia="Times New Roman" w:hAnsi="Times New Roman" w:cs="Times New Roman"/>
          <w:sz w:val="24"/>
          <w:szCs w:val="24"/>
        </w:rPr>
        <w:t xml:space="preserve">. 49(S5):S13–S21. </w:t>
      </w:r>
      <w:proofErr w:type="spellStart"/>
      <w:r w:rsidRPr="00E2316A">
        <w:rPr>
          <w:rFonts w:ascii="Times New Roman" w:eastAsia="Times New Roman" w:hAnsi="Times New Roman" w:cs="Times New Roman"/>
          <w:sz w:val="24"/>
          <w:szCs w:val="24"/>
        </w:rPr>
        <w:t>doi</w:t>
      </w:r>
      <w:proofErr w:type="spellEnd"/>
      <w:r w:rsidRPr="00E2316A">
        <w:rPr>
          <w:rFonts w:ascii="Times New Roman" w:eastAsia="Times New Roman" w:hAnsi="Times New Roman" w:cs="Times New Roman"/>
          <w:sz w:val="24"/>
          <w:szCs w:val="24"/>
        </w:rPr>
        <w:t xml:space="preserve">: 10.1002/hep.22881. </w:t>
      </w:r>
    </w:p>
    <w:p w14:paraId="41E042C2" w14:textId="77777777" w:rsidR="00037063" w:rsidRPr="00E2316A" w:rsidRDefault="00037063"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 xml:space="preserve">Muhammad, A., Ibrahim, B., and Ramadan, A., (2016). Knowledge, attitude and practice regarding hepatitis B infection among nurses in public hospitals of Niger State, Nigeria. </w:t>
      </w:r>
      <w:r w:rsidRPr="00E2316A">
        <w:rPr>
          <w:rFonts w:ascii="Times New Roman" w:eastAsia="Times New Roman" w:hAnsi="Times New Roman" w:cs="Times New Roman"/>
          <w:iCs/>
          <w:sz w:val="24"/>
          <w:szCs w:val="24"/>
        </w:rPr>
        <w:t>International Journal of tropical Disease &amp; Health</w:t>
      </w:r>
      <w:r w:rsidRPr="00E2316A">
        <w:rPr>
          <w:rFonts w:ascii="Times New Roman" w:eastAsia="Times New Roman" w:hAnsi="Times New Roman" w:cs="Times New Roman"/>
          <w:sz w:val="24"/>
          <w:szCs w:val="24"/>
        </w:rPr>
        <w:t xml:space="preserve">. 12(3):1–9. </w:t>
      </w:r>
      <w:proofErr w:type="spellStart"/>
      <w:r w:rsidRPr="00E2316A">
        <w:rPr>
          <w:rFonts w:ascii="Times New Roman" w:eastAsia="Times New Roman" w:hAnsi="Times New Roman" w:cs="Times New Roman"/>
          <w:sz w:val="24"/>
          <w:szCs w:val="24"/>
        </w:rPr>
        <w:t>doi</w:t>
      </w:r>
      <w:proofErr w:type="spellEnd"/>
      <w:r w:rsidRPr="00E2316A">
        <w:rPr>
          <w:rFonts w:ascii="Times New Roman" w:eastAsia="Times New Roman" w:hAnsi="Times New Roman" w:cs="Times New Roman"/>
          <w:sz w:val="24"/>
          <w:szCs w:val="24"/>
        </w:rPr>
        <w:t>: 10.9734/IJTDH/2016/18663.</w:t>
      </w:r>
    </w:p>
    <w:p w14:paraId="536DE0C5" w14:textId="77777777" w:rsidR="00037063" w:rsidRPr="00E2316A" w:rsidRDefault="00037063" w:rsidP="00E2316A">
      <w:pPr>
        <w:spacing w:line="360" w:lineRule="auto"/>
        <w:ind w:left="284" w:hanging="284"/>
        <w:jc w:val="both"/>
        <w:rPr>
          <w:rFonts w:ascii="Times New Roman" w:hAnsi="Times New Roman" w:cs="Times New Roman"/>
          <w:sz w:val="24"/>
          <w:szCs w:val="24"/>
        </w:rPr>
      </w:pPr>
      <w:proofErr w:type="spellStart"/>
      <w:r w:rsidRPr="00E2316A">
        <w:rPr>
          <w:rFonts w:ascii="Times New Roman" w:hAnsi="Times New Roman" w:cs="Times New Roman"/>
          <w:sz w:val="24"/>
          <w:szCs w:val="24"/>
        </w:rPr>
        <w:t>Otegbayo</w:t>
      </w:r>
      <w:proofErr w:type="spellEnd"/>
      <w:r w:rsidRPr="00E2316A">
        <w:rPr>
          <w:rFonts w:ascii="Times New Roman" w:hAnsi="Times New Roman" w:cs="Times New Roman"/>
          <w:sz w:val="24"/>
          <w:szCs w:val="24"/>
        </w:rPr>
        <w:t xml:space="preserve">, J.A., Taiwo, B.O., </w:t>
      </w:r>
      <w:proofErr w:type="spellStart"/>
      <w:r w:rsidRPr="00E2316A">
        <w:rPr>
          <w:rFonts w:ascii="Times New Roman" w:hAnsi="Times New Roman" w:cs="Times New Roman"/>
          <w:sz w:val="24"/>
          <w:szCs w:val="24"/>
        </w:rPr>
        <w:t>Akingbola</w:t>
      </w:r>
      <w:proofErr w:type="spellEnd"/>
      <w:r w:rsidRPr="00E2316A">
        <w:rPr>
          <w:rFonts w:ascii="Times New Roman" w:hAnsi="Times New Roman" w:cs="Times New Roman"/>
          <w:sz w:val="24"/>
          <w:szCs w:val="24"/>
        </w:rPr>
        <w:t xml:space="preserve">, T.S., </w:t>
      </w:r>
      <w:proofErr w:type="spellStart"/>
      <w:r w:rsidRPr="00E2316A">
        <w:rPr>
          <w:rFonts w:ascii="Times New Roman" w:hAnsi="Times New Roman" w:cs="Times New Roman"/>
          <w:sz w:val="24"/>
          <w:szCs w:val="24"/>
        </w:rPr>
        <w:t>Odaibo</w:t>
      </w:r>
      <w:proofErr w:type="spellEnd"/>
      <w:r w:rsidRPr="00E2316A">
        <w:rPr>
          <w:rFonts w:ascii="Times New Roman" w:hAnsi="Times New Roman" w:cs="Times New Roman"/>
          <w:sz w:val="24"/>
          <w:szCs w:val="24"/>
        </w:rPr>
        <w:t xml:space="preserve">, G.N., </w:t>
      </w:r>
      <w:proofErr w:type="spellStart"/>
      <w:r w:rsidRPr="00E2316A">
        <w:rPr>
          <w:rFonts w:ascii="Times New Roman" w:hAnsi="Times New Roman" w:cs="Times New Roman"/>
          <w:sz w:val="24"/>
          <w:szCs w:val="24"/>
        </w:rPr>
        <w:t>Adedapo</w:t>
      </w:r>
      <w:proofErr w:type="spellEnd"/>
      <w:r w:rsidRPr="00E2316A">
        <w:rPr>
          <w:rFonts w:ascii="Times New Roman" w:hAnsi="Times New Roman" w:cs="Times New Roman"/>
          <w:sz w:val="24"/>
          <w:szCs w:val="24"/>
        </w:rPr>
        <w:t xml:space="preserve">, K.S., </w:t>
      </w:r>
      <w:proofErr w:type="spellStart"/>
      <w:r w:rsidRPr="00E2316A">
        <w:rPr>
          <w:rFonts w:ascii="Times New Roman" w:hAnsi="Times New Roman" w:cs="Times New Roman"/>
          <w:sz w:val="24"/>
          <w:szCs w:val="24"/>
        </w:rPr>
        <w:t>Penugonda</w:t>
      </w:r>
      <w:proofErr w:type="spellEnd"/>
      <w:r w:rsidRPr="00E2316A">
        <w:rPr>
          <w:rFonts w:ascii="Times New Roman" w:hAnsi="Times New Roman" w:cs="Times New Roman"/>
          <w:sz w:val="24"/>
          <w:szCs w:val="24"/>
        </w:rPr>
        <w:t xml:space="preserve">, S., Adewole, I.F., Olaleye, D.O., Murphy, R., Kanki, P., (2008).Prevalence of hepatitis B and C seropositivity in a Nigerian cohort of HIV-infected patients. </w:t>
      </w:r>
      <w:hyperlink r:id="rId8" w:history="1">
        <w:r w:rsidRPr="00E2316A">
          <w:rPr>
            <w:rStyle w:val="Hyperlink"/>
            <w:rFonts w:ascii="Times New Roman" w:hAnsi="Times New Roman" w:cs="Times New Roman"/>
            <w:color w:val="auto"/>
            <w:sz w:val="24"/>
            <w:szCs w:val="24"/>
            <w:u w:val="none"/>
          </w:rPr>
          <w:t>Annals of Hepatology</w:t>
        </w:r>
      </w:hyperlink>
      <w:r w:rsidRPr="00E2316A">
        <w:rPr>
          <w:rFonts w:ascii="Times New Roman" w:hAnsi="Times New Roman" w:cs="Times New Roman"/>
          <w:sz w:val="24"/>
          <w:szCs w:val="24"/>
        </w:rPr>
        <w:t xml:space="preserve"> 7(2):152-6</w:t>
      </w:r>
    </w:p>
    <w:p w14:paraId="3954CCAB" w14:textId="77777777" w:rsidR="00037063" w:rsidRPr="00E2316A" w:rsidRDefault="00037063" w:rsidP="00E2316A">
      <w:pPr>
        <w:spacing w:line="360" w:lineRule="auto"/>
        <w:ind w:left="284" w:hanging="284"/>
        <w:jc w:val="both"/>
        <w:rPr>
          <w:rFonts w:ascii="Times New Roman" w:hAnsi="Times New Roman" w:cs="Times New Roman"/>
          <w:sz w:val="24"/>
          <w:szCs w:val="24"/>
          <w:shd w:val="clear" w:color="auto" w:fill="FFFFFF"/>
        </w:rPr>
      </w:pPr>
      <w:r w:rsidRPr="00E2316A">
        <w:rPr>
          <w:rFonts w:ascii="Times New Roman" w:hAnsi="Times New Roman" w:cs="Times New Roman"/>
          <w:sz w:val="24"/>
          <w:szCs w:val="24"/>
          <w:shd w:val="clear" w:color="auto" w:fill="FFFFFF"/>
        </w:rPr>
        <w:t xml:space="preserve">Oti, V.B., </w:t>
      </w:r>
      <w:r w:rsidRPr="00E2316A">
        <w:rPr>
          <w:rFonts w:ascii="Times New Roman" w:hAnsi="Times New Roman" w:cs="Times New Roman"/>
          <w:sz w:val="24"/>
          <w:szCs w:val="24"/>
        </w:rPr>
        <w:t>Isa</w:t>
      </w:r>
      <w:r w:rsidRPr="00E2316A">
        <w:rPr>
          <w:rFonts w:ascii="Times New Roman" w:hAnsi="Times New Roman" w:cs="Times New Roman"/>
          <w:bCs/>
          <w:sz w:val="24"/>
          <w:szCs w:val="24"/>
        </w:rPr>
        <w:t>,</w:t>
      </w:r>
      <w:r w:rsidRPr="00E2316A">
        <w:rPr>
          <w:rFonts w:ascii="Times New Roman" w:hAnsi="Times New Roman" w:cs="Times New Roman"/>
          <w:sz w:val="24"/>
          <w:szCs w:val="24"/>
        </w:rPr>
        <w:t xml:space="preserve"> H</w:t>
      </w:r>
      <w:r w:rsidRPr="00E2316A">
        <w:rPr>
          <w:rFonts w:ascii="Times New Roman" w:hAnsi="Times New Roman" w:cs="Times New Roman"/>
          <w:bCs/>
          <w:sz w:val="24"/>
          <w:szCs w:val="24"/>
        </w:rPr>
        <w:t>.</w:t>
      </w:r>
      <w:r w:rsidRPr="00E2316A">
        <w:rPr>
          <w:rFonts w:ascii="Times New Roman" w:hAnsi="Times New Roman" w:cs="Times New Roman"/>
          <w:sz w:val="24"/>
          <w:szCs w:val="24"/>
        </w:rPr>
        <w:t xml:space="preserve"> M</w:t>
      </w:r>
      <w:r w:rsidRPr="00E2316A">
        <w:rPr>
          <w:rFonts w:ascii="Times New Roman" w:hAnsi="Times New Roman" w:cs="Times New Roman"/>
          <w:bCs/>
          <w:sz w:val="24"/>
          <w:szCs w:val="24"/>
        </w:rPr>
        <w:t xml:space="preserve">., </w:t>
      </w:r>
      <w:r w:rsidRPr="00E2316A">
        <w:rPr>
          <w:rFonts w:ascii="Times New Roman" w:hAnsi="Times New Roman" w:cs="Times New Roman"/>
          <w:sz w:val="24"/>
          <w:szCs w:val="24"/>
        </w:rPr>
        <w:t>Ibrahim</w:t>
      </w:r>
      <w:r w:rsidRPr="00E2316A">
        <w:rPr>
          <w:rFonts w:ascii="Times New Roman" w:hAnsi="Times New Roman" w:cs="Times New Roman"/>
          <w:bCs/>
          <w:sz w:val="24"/>
          <w:szCs w:val="24"/>
        </w:rPr>
        <w:t>,</w:t>
      </w:r>
      <w:r w:rsidRPr="00E2316A">
        <w:rPr>
          <w:rFonts w:ascii="Times New Roman" w:hAnsi="Times New Roman" w:cs="Times New Roman"/>
          <w:bCs/>
          <w:sz w:val="24"/>
          <w:szCs w:val="24"/>
          <w:vertAlign w:val="superscript"/>
        </w:rPr>
        <w:t xml:space="preserve"> </w:t>
      </w:r>
      <w:r w:rsidRPr="00E2316A">
        <w:rPr>
          <w:rFonts w:ascii="Times New Roman" w:hAnsi="Times New Roman" w:cs="Times New Roman"/>
          <w:bCs/>
          <w:sz w:val="24"/>
          <w:szCs w:val="24"/>
        </w:rPr>
        <w:t xml:space="preserve">Y., </w:t>
      </w:r>
      <w:proofErr w:type="spellStart"/>
      <w:r w:rsidRPr="00E2316A">
        <w:rPr>
          <w:rFonts w:ascii="Times New Roman" w:hAnsi="Times New Roman" w:cs="Times New Roman"/>
          <w:bCs/>
          <w:sz w:val="24"/>
          <w:szCs w:val="24"/>
        </w:rPr>
        <w:t>Chindo</w:t>
      </w:r>
      <w:proofErr w:type="spellEnd"/>
      <w:r w:rsidRPr="00E2316A">
        <w:rPr>
          <w:rFonts w:ascii="Times New Roman" w:hAnsi="Times New Roman" w:cs="Times New Roman"/>
          <w:bCs/>
          <w:sz w:val="24"/>
          <w:szCs w:val="24"/>
        </w:rPr>
        <w:t xml:space="preserve">, I., </w:t>
      </w:r>
      <w:r w:rsidRPr="00E2316A">
        <w:rPr>
          <w:rFonts w:ascii="Times New Roman" w:hAnsi="Times New Roman" w:cs="Times New Roman"/>
          <w:sz w:val="24"/>
          <w:szCs w:val="24"/>
        </w:rPr>
        <w:t xml:space="preserve"> Or</w:t>
      </w:r>
      <w:r w:rsidRPr="00E2316A">
        <w:rPr>
          <w:rFonts w:ascii="Times New Roman" w:hAnsi="Times New Roman" w:cs="Times New Roman"/>
          <w:bCs/>
          <w:sz w:val="24"/>
          <w:szCs w:val="24"/>
        </w:rPr>
        <w:t>ok, I.</w:t>
      </w:r>
      <w:r w:rsidRPr="00E2316A">
        <w:rPr>
          <w:rFonts w:ascii="Times New Roman" w:hAnsi="Times New Roman" w:cs="Times New Roman"/>
          <w:sz w:val="24"/>
          <w:szCs w:val="24"/>
        </w:rPr>
        <w:t>, Yakubu</w:t>
      </w:r>
      <w:r w:rsidRPr="00E2316A">
        <w:rPr>
          <w:rFonts w:ascii="Times New Roman" w:hAnsi="Times New Roman" w:cs="Times New Roman"/>
          <w:bCs/>
          <w:sz w:val="24"/>
          <w:szCs w:val="24"/>
        </w:rPr>
        <w:t>,</w:t>
      </w:r>
      <w:r w:rsidRPr="00E2316A">
        <w:rPr>
          <w:rFonts w:ascii="Times New Roman" w:hAnsi="Times New Roman" w:cs="Times New Roman"/>
          <w:sz w:val="24"/>
          <w:szCs w:val="24"/>
        </w:rPr>
        <w:t xml:space="preserve"> Y</w:t>
      </w:r>
      <w:r w:rsidRPr="00E2316A">
        <w:rPr>
          <w:rFonts w:ascii="Times New Roman" w:hAnsi="Times New Roman" w:cs="Times New Roman"/>
          <w:bCs/>
          <w:sz w:val="24"/>
          <w:szCs w:val="24"/>
        </w:rPr>
        <w:t>.</w:t>
      </w:r>
      <w:r w:rsidRPr="00E2316A">
        <w:rPr>
          <w:rFonts w:ascii="Times New Roman" w:hAnsi="Times New Roman" w:cs="Times New Roman"/>
          <w:sz w:val="24"/>
          <w:szCs w:val="24"/>
        </w:rPr>
        <w:t xml:space="preserve"> S</w:t>
      </w:r>
      <w:r w:rsidRPr="00E2316A">
        <w:rPr>
          <w:rFonts w:ascii="Times New Roman" w:hAnsi="Times New Roman" w:cs="Times New Roman"/>
          <w:bCs/>
          <w:sz w:val="24"/>
          <w:szCs w:val="24"/>
        </w:rPr>
        <w:t>.</w:t>
      </w:r>
      <w:r w:rsidRPr="00E2316A">
        <w:rPr>
          <w:rFonts w:ascii="Times New Roman" w:hAnsi="Times New Roman" w:cs="Times New Roman"/>
          <w:sz w:val="24"/>
          <w:szCs w:val="24"/>
        </w:rPr>
        <w:t>, Attah</w:t>
      </w:r>
      <w:r w:rsidRPr="00E2316A">
        <w:rPr>
          <w:rFonts w:ascii="Times New Roman" w:hAnsi="Times New Roman" w:cs="Times New Roman"/>
          <w:bCs/>
          <w:sz w:val="24"/>
          <w:szCs w:val="24"/>
        </w:rPr>
        <w:t>,</w:t>
      </w:r>
      <w:r w:rsidRPr="00E2316A">
        <w:rPr>
          <w:rFonts w:ascii="Times New Roman" w:hAnsi="Times New Roman" w:cs="Times New Roman"/>
          <w:sz w:val="24"/>
          <w:szCs w:val="24"/>
        </w:rPr>
        <w:t xml:space="preserve"> A</w:t>
      </w:r>
      <w:r w:rsidRPr="00E2316A">
        <w:rPr>
          <w:rFonts w:ascii="Times New Roman" w:hAnsi="Times New Roman" w:cs="Times New Roman"/>
          <w:bCs/>
          <w:sz w:val="24"/>
          <w:szCs w:val="24"/>
        </w:rPr>
        <w:t>.</w:t>
      </w:r>
      <w:r w:rsidRPr="00E2316A">
        <w:rPr>
          <w:rFonts w:ascii="Times New Roman" w:hAnsi="Times New Roman" w:cs="Times New Roman"/>
          <w:sz w:val="24"/>
          <w:szCs w:val="24"/>
        </w:rPr>
        <w:t xml:space="preserve"> A</w:t>
      </w:r>
      <w:r w:rsidRPr="00E2316A">
        <w:rPr>
          <w:rFonts w:ascii="Times New Roman" w:hAnsi="Times New Roman" w:cs="Times New Roman"/>
          <w:bCs/>
          <w:sz w:val="24"/>
          <w:szCs w:val="24"/>
        </w:rPr>
        <w:t xml:space="preserve">., </w:t>
      </w:r>
      <w:r w:rsidRPr="00E2316A">
        <w:rPr>
          <w:rFonts w:ascii="Times New Roman" w:hAnsi="Times New Roman" w:cs="Times New Roman"/>
          <w:sz w:val="24"/>
          <w:szCs w:val="24"/>
        </w:rPr>
        <w:t xml:space="preserve">and </w:t>
      </w:r>
      <w:proofErr w:type="spellStart"/>
      <w:r w:rsidRPr="00E2316A">
        <w:rPr>
          <w:rFonts w:ascii="Times New Roman" w:hAnsi="Times New Roman" w:cs="Times New Roman"/>
          <w:sz w:val="24"/>
          <w:szCs w:val="24"/>
        </w:rPr>
        <w:t>Muriana</w:t>
      </w:r>
      <w:proofErr w:type="spellEnd"/>
      <w:r w:rsidRPr="00E2316A">
        <w:rPr>
          <w:rFonts w:ascii="Times New Roman" w:hAnsi="Times New Roman" w:cs="Times New Roman"/>
          <w:bCs/>
          <w:sz w:val="24"/>
          <w:szCs w:val="24"/>
        </w:rPr>
        <w:t>,</w:t>
      </w:r>
      <w:r w:rsidRPr="00E2316A">
        <w:rPr>
          <w:rFonts w:ascii="Times New Roman" w:hAnsi="Times New Roman" w:cs="Times New Roman"/>
          <w:sz w:val="24"/>
          <w:szCs w:val="24"/>
        </w:rPr>
        <w:t xml:space="preserve"> O</w:t>
      </w:r>
      <w:r w:rsidRPr="00E2316A">
        <w:rPr>
          <w:rFonts w:ascii="Times New Roman" w:hAnsi="Times New Roman" w:cs="Times New Roman"/>
          <w:bCs/>
          <w:sz w:val="24"/>
          <w:szCs w:val="24"/>
        </w:rPr>
        <w:t>.,(</w:t>
      </w:r>
      <w:r w:rsidRPr="00E2316A">
        <w:rPr>
          <w:rFonts w:ascii="Times New Roman" w:hAnsi="Times New Roman" w:cs="Times New Roman"/>
          <w:sz w:val="24"/>
          <w:szCs w:val="24"/>
          <w:shd w:val="clear" w:color="auto" w:fill="FFFFFF"/>
        </w:rPr>
        <w:t>2021). Hepatitis B Virus Infection Prevalence among Patients in a Local Community</w:t>
      </w:r>
      <w:r w:rsidRPr="00E2316A">
        <w:rPr>
          <w:rFonts w:ascii="Times New Roman" w:hAnsi="Times New Roman" w:cs="Times New Roman"/>
          <w:sz w:val="24"/>
          <w:szCs w:val="24"/>
        </w:rPr>
        <w:t xml:space="preserve"> </w:t>
      </w:r>
      <w:r w:rsidRPr="00E2316A">
        <w:rPr>
          <w:rFonts w:ascii="Times New Roman" w:hAnsi="Times New Roman" w:cs="Times New Roman"/>
          <w:sz w:val="24"/>
          <w:szCs w:val="24"/>
          <w:shd w:val="clear" w:color="auto" w:fill="FFFFFF"/>
        </w:rPr>
        <w:t>Hospital in Nasarawa State, Nigeria. Journal of infectious disease and epidemiology, 5(4): 0 0 0 203.</w:t>
      </w:r>
    </w:p>
    <w:p w14:paraId="053C9391" w14:textId="77777777" w:rsidR="00037063" w:rsidRPr="00E2316A" w:rsidRDefault="00037063" w:rsidP="00E2316A">
      <w:pPr>
        <w:spacing w:line="360" w:lineRule="auto"/>
        <w:ind w:left="284" w:hanging="284"/>
        <w:jc w:val="both"/>
        <w:rPr>
          <w:rFonts w:ascii="Times New Roman" w:eastAsia="Times New Roman" w:hAnsi="Times New Roman" w:cs="Times New Roman"/>
          <w:sz w:val="24"/>
          <w:szCs w:val="24"/>
        </w:rPr>
      </w:pPr>
      <w:proofErr w:type="spellStart"/>
      <w:r w:rsidRPr="00E2316A">
        <w:rPr>
          <w:rFonts w:ascii="Times New Roman" w:eastAsia="Times New Roman" w:hAnsi="Times New Roman" w:cs="Times New Roman"/>
          <w:sz w:val="24"/>
          <w:szCs w:val="24"/>
        </w:rPr>
        <w:t>Pennap</w:t>
      </w:r>
      <w:proofErr w:type="spellEnd"/>
      <w:r w:rsidRPr="00E2316A">
        <w:rPr>
          <w:rFonts w:ascii="Times New Roman" w:eastAsia="Times New Roman" w:hAnsi="Times New Roman" w:cs="Times New Roman"/>
          <w:sz w:val="24"/>
          <w:szCs w:val="24"/>
        </w:rPr>
        <w:t xml:space="preserve">, </w:t>
      </w:r>
      <w:proofErr w:type="spellStart"/>
      <w:proofErr w:type="gramStart"/>
      <w:r w:rsidRPr="00E2316A">
        <w:rPr>
          <w:rFonts w:ascii="Times New Roman" w:eastAsia="Times New Roman" w:hAnsi="Times New Roman" w:cs="Times New Roman"/>
          <w:sz w:val="24"/>
          <w:szCs w:val="24"/>
        </w:rPr>
        <w:t>G.R.,Yakubu</w:t>
      </w:r>
      <w:proofErr w:type="spellEnd"/>
      <w:proofErr w:type="gramEnd"/>
      <w:r w:rsidRPr="00E2316A">
        <w:rPr>
          <w:rFonts w:ascii="Times New Roman" w:eastAsia="Times New Roman" w:hAnsi="Times New Roman" w:cs="Times New Roman"/>
          <w:sz w:val="24"/>
          <w:szCs w:val="24"/>
        </w:rPr>
        <w:t xml:space="preserve">, A., </w:t>
      </w:r>
      <w:proofErr w:type="spellStart"/>
      <w:r w:rsidRPr="00E2316A">
        <w:rPr>
          <w:rFonts w:ascii="Times New Roman" w:eastAsia="Times New Roman" w:hAnsi="Times New Roman" w:cs="Times New Roman"/>
          <w:sz w:val="24"/>
          <w:szCs w:val="24"/>
        </w:rPr>
        <w:t>Oyige</w:t>
      </w:r>
      <w:proofErr w:type="spellEnd"/>
      <w:r w:rsidRPr="00E2316A">
        <w:rPr>
          <w:rFonts w:ascii="Times New Roman" w:eastAsia="Times New Roman" w:hAnsi="Times New Roman" w:cs="Times New Roman"/>
          <w:sz w:val="24"/>
          <w:szCs w:val="24"/>
        </w:rPr>
        <w:t xml:space="preserve">, O., and Joseph F.J., (2010). Prevalence of hepatitis B and C virus infection among people of a local community in Keffi, Nigeria. African Journal of Microbiology Research Vol. 4 (4), pp. 274-278 </w:t>
      </w:r>
    </w:p>
    <w:p w14:paraId="7FF5D42D" w14:textId="77777777" w:rsidR="00037063" w:rsidRPr="00E2316A" w:rsidRDefault="00037063" w:rsidP="00E2316A">
      <w:pPr>
        <w:spacing w:line="360" w:lineRule="auto"/>
        <w:ind w:left="284" w:hanging="284"/>
        <w:jc w:val="both"/>
        <w:rPr>
          <w:rFonts w:ascii="Times New Roman" w:hAnsi="Times New Roman" w:cs="Times New Roman"/>
          <w:sz w:val="24"/>
          <w:szCs w:val="24"/>
        </w:rPr>
      </w:pPr>
      <w:r w:rsidRPr="00E2316A">
        <w:rPr>
          <w:rStyle w:val="element-citation"/>
          <w:rFonts w:ascii="Times New Roman" w:hAnsi="Times New Roman" w:cs="Times New Roman"/>
          <w:sz w:val="24"/>
          <w:szCs w:val="24"/>
        </w:rPr>
        <w:t>Pham</w:t>
      </w:r>
      <w:r w:rsidRPr="00E2316A">
        <w:rPr>
          <w:rFonts w:ascii="Times New Roman" w:hAnsi="Times New Roman" w:cs="Times New Roman"/>
          <w:sz w:val="24"/>
          <w:szCs w:val="24"/>
        </w:rPr>
        <w:t xml:space="preserve"> </w:t>
      </w:r>
      <w:r w:rsidRPr="00E2316A">
        <w:rPr>
          <w:rStyle w:val="element-citation"/>
          <w:rFonts w:ascii="Times New Roman" w:hAnsi="Times New Roman" w:cs="Times New Roman"/>
          <w:sz w:val="24"/>
          <w:szCs w:val="24"/>
        </w:rPr>
        <w:t xml:space="preserve">Hang T. T., Le T. X., Nguyen D. T.,(2019) Knowledge, attitudes and practices of hepatitis B prevention and immunization of pregnant women and mothers in northern Vietnam. </w:t>
      </w:r>
      <w:proofErr w:type="spellStart"/>
      <w:r w:rsidRPr="00E2316A">
        <w:rPr>
          <w:rStyle w:val="Emphasis"/>
          <w:rFonts w:ascii="Times New Roman" w:hAnsi="Times New Roman" w:cs="Times New Roman"/>
          <w:i w:val="0"/>
          <w:sz w:val="24"/>
          <w:szCs w:val="24"/>
        </w:rPr>
        <w:t>PLoS</w:t>
      </w:r>
      <w:proofErr w:type="spellEnd"/>
      <w:r w:rsidRPr="00E2316A">
        <w:rPr>
          <w:rStyle w:val="Emphasis"/>
          <w:rFonts w:ascii="Times New Roman" w:hAnsi="Times New Roman" w:cs="Times New Roman"/>
          <w:i w:val="0"/>
          <w:sz w:val="24"/>
          <w:szCs w:val="24"/>
        </w:rPr>
        <w:t xml:space="preserve"> One</w:t>
      </w:r>
      <w:r w:rsidRPr="00E2316A">
        <w:rPr>
          <w:rStyle w:val="ref-journal"/>
          <w:rFonts w:ascii="Times New Roman" w:hAnsi="Times New Roman" w:cs="Times New Roman"/>
          <w:sz w:val="24"/>
          <w:szCs w:val="24"/>
        </w:rPr>
        <w:t xml:space="preserve">. </w:t>
      </w:r>
      <w:r w:rsidRPr="00E2316A">
        <w:rPr>
          <w:rStyle w:val="ref-vol"/>
          <w:rFonts w:ascii="Times New Roman" w:hAnsi="Times New Roman" w:cs="Times New Roman"/>
          <w:sz w:val="24"/>
          <w:szCs w:val="24"/>
        </w:rPr>
        <w:t>14</w:t>
      </w:r>
      <w:r w:rsidRPr="00E2316A">
        <w:rPr>
          <w:rStyle w:val="element-citation"/>
          <w:rFonts w:ascii="Times New Roman" w:hAnsi="Times New Roman" w:cs="Times New Roman"/>
          <w:sz w:val="24"/>
          <w:szCs w:val="24"/>
        </w:rPr>
        <w:t xml:space="preserve">(4):p. e0208154. </w:t>
      </w:r>
      <w:proofErr w:type="spellStart"/>
      <w:r w:rsidRPr="00E2316A">
        <w:rPr>
          <w:rStyle w:val="element-citation"/>
          <w:rFonts w:ascii="Times New Roman" w:hAnsi="Times New Roman" w:cs="Times New Roman"/>
          <w:sz w:val="24"/>
          <w:szCs w:val="24"/>
        </w:rPr>
        <w:t>doi</w:t>
      </w:r>
      <w:proofErr w:type="spellEnd"/>
      <w:r w:rsidRPr="00E2316A">
        <w:rPr>
          <w:rStyle w:val="element-citation"/>
          <w:rFonts w:ascii="Times New Roman" w:hAnsi="Times New Roman" w:cs="Times New Roman"/>
          <w:sz w:val="24"/>
          <w:szCs w:val="24"/>
        </w:rPr>
        <w:t>: 10.1371/journal.pone.0208154</w:t>
      </w:r>
    </w:p>
    <w:p w14:paraId="14D9AC86" w14:textId="77777777" w:rsidR="00037063" w:rsidRPr="00E2316A" w:rsidRDefault="00037063" w:rsidP="00E2316A">
      <w:pPr>
        <w:spacing w:line="360" w:lineRule="auto"/>
        <w:ind w:left="284" w:hanging="284"/>
        <w:jc w:val="both"/>
        <w:rPr>
          <w:rFonts w:ascii="Times New Roman" w:hAnsi="Times New Roman" w:cs="Times New Roman"/>
          <w:sz w:val="24"/>
          <w:szCs w:val="24"/>
        </w:rPr>
      </w:pPr>
      <w:r w:rsidRPr="00E2316A">
        <w:rPr>
          <w:rFonts w:ascii="Times New Roman" w:hAnsi="Times New Roman" w:cs="Times New Roman"/>
          <w:sz w:val="24"/>
          <w:szCs w:val="24"/>
        </w:rPr>
        <w:t>Rahman M. A., and Mannan, S. R., (2012). The knowledge, attitude and practices regarding HBV infection of married women in the reproductive age group living in different districts of Bangladesh,” Medicine Today, 22:1, pp. 29–31.</w:t>
      </w:r>
    </w:p>
    <w:p w14:paraId="7DBC52FD" w14:textId="77777777" w:rsidR="00037063" w:rsidRPr="00E2316A" w:rsidRDefault="00037063"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 xml:space="preserve">Sinha, S., and Kumar, M., Pregnancy and chronic hepatitis B virus infection. </w:t>
      </w:r>
      <w:r w:rsidRPr="00E2316A">
        <w:rPr>
          <w:rFonts w:ascii="Times New Roman" w:eastAsia="Times New Roman" w:hAnsi="Times New Roman" w:cs="Times New Roman"/>
          <w:iCs/>
          <w:sz w:val="24"/>
          <w:szCs w:val="24"/>
        </w:rPr>
        <w:t>Hepatology Research</w:t>
      </w:r>
      <w:r w:rsidRPr="00E2316A">
        <w:rPr>
          <w:rFonts w:ascii="Times New Roman" w:eastAsia="Times New Roman" w:hAnsi="Times New Roman" w:cs="Times New Roman"/>
          <w:sz w:val="24"/>
          <w:szCs w:val="24"/>
        </w:rPr>
        <w:t xml:space="preserve">. 2010;40(1):31–48. </w:t>
      </w:r>
      <w:proofErr w:type="spellStart"/>
      <w:r w:rsidRPr="00E2316A">
        <w:rPr>
          <w:rFonts w:ascii="Times New Roman" w:eastAsia="Times New Roman" w:hAnsi="Times New Roman" w:cs="Times New Roman"/>
          <w:sz w:val="24"/>
          <w:szCs w:val="24"/>
        </w:rPr>
        <w:t>doi</w:t>
      </w:r>
      <w:proofErr w:type="spellEnd"/>
      <w:r w:rsidRPr="00E2316A">
        <w:rPr>
          <w:rFonts w:ascii="Times New Roman" w:eastAsia="Times New Roman" w:hAnsi="Times New Roman" w:cs="Times New Roman"/>
          <w:sz w:val="24"/>
          <w:szCs w:val="24"/>
        </w:rPr>
        <w:t>: 10.1111/j.1872-034X.2009.00597</w:t>
      </w:r>
    </w:p>
    <w:p w14:paraId="3CC8AA99" w14:textId="77777777" w:rsidR="00037063" w:rsidRPr="00E2316A" w:rsidRDefault="00037063" w:rsidP="00E2316A">
      <w:pPr>
        <w:spacing w:after="0" w:line="360" w:lineRule="auto"/>
        <w:ind w:left="284" w:hanging="284"/>
        <w:jc w:val="both"/>
        <w:rPr>
          <w:rFonts w:ascii="Times New Roman" w:eastAsia="Times New Roman" w:hAnsi="Times New Roman" w:cs="Times New Roman"/>
          <w:sz w:val="24"/>
          <w:szCs w:val="24"/>
        </w:rPr>
      </w:pPr>
      <w:r w:rsidRPr="00E2316A">
        <w:rPr>
          <w:rFonts w:ascii="Times New Roman" w:eastAsia="Times New Roman" w:hAnsi="Times New Roman" w:cs="Times New Roman"/>
          <w:sz w:val="24"/>
          <w:szCs w:val="24"/>
        </w:rPr>
        <w:t xml:space="preserve">Teklay G., Getu G., </w:t>
      </w:r>
      <w:proofErr w:type="spellStart"/>
      <w:r w:rsidRPr="00E2316A">
        <w:rPr>
          <w:rFonts w:ascii="Times New Roman" w:eastAsia="Times New Roman" w:hAnsi="Times New Roman" w:cs="Times New Roman"/>
          <w:sz w:val="24"/>
          <w:szCs w:val="24"/>
        </w:rPr>
        <w:t>Mulualem</w:t>
      </w:r>
      <w:proofErr w:type="spellEnd"/>
      <w:r w:rsidRPr="00E2316A">
        <w:rPr>
          <w:rFonts w:ascii="Times New Roman" w:eastAsia="Times New Roman" w:hAnsi="Times New Roman" w:cs="Times New Roman"/>
          <w:sz w:val="24"/>
          <w:szCs w:val="24"/>
        </w:rPr>
        <w:t xml:space="preserve"> L., and Markos </w:t>
      </w:r>
      <w:proofErr w:type="gramStart"/>
      <w:r w:rsidRPr="00E2316A">
        <w:rPr>
          <w:rFonts w:ascii="Times New Roman" w:eastAsia="Times New Roman" w:hAnsi="Times New Roman" w:cs="Times New Roman"/>
          <w:sz w:val="24"/>
          <w:szCs w:val="24"/>
        </w:rPr>
        <w:t>N.,(</w:t>
      </w:r>
      <w:proofErr w:type="gramEnd"/>
      <w:r w:rsidRPr="00E2316A">
        <w:rPr>
          <w:rFonts w:ascii="Times New Roman" w:eastAsia="Times New Roman" w:hAnsi="Times New Roman" w:cs="Times New Roman"/>
          <w:sz w:val="24"/>
          <w:szCs w:val="24"/>
        </w:rPr>
        <w:t xml:space="preserve">2020). Knowledge, Attitude, and Practice towards Hepatitis B Virus among Pregnant Women Attending Antenatal Care at the University of Gondar Comprehensive Specialized Hospital, Northwest Ethiopia. International Journal of Hepatology. 5617603:10 </w:t>
      </w:r>
      <w:hyperlink r:id="rId9" w:history="1">
        <w:r w:rsidRPr="00E2316A">
          <w:rPr>
            <w:rStyle w:val="Hyperlink"/>
            <w:rFonts w:ascii="Times New Roman" w:eastAsia="Times New Roman" w:hAnsi="Times New Roman" w:cs="Times New Roman"/>
            <w:color w:val="auto"/>
            <w:sz w:val="24"/>
            <w:szCs w:val="24"/>
            <w:u w:val="none"/>
          </w:rPr>
          <w:t>https://doi.org/10.1155/2020/5617603</w:t>
        </w:r>
      </w:hyperlink>
    </w:p>
    <w:p w14:paraId="79457EA1" w14:textId="77777777" w:rsidR="00037063" w:rsidRPr="00E2316A" w:rsidRDefault="00037063" w:rsidP="00E2316A">
      <w:pPr>
        <w:spacing w:line="360" w:lineRule="auto"/>
        <w:ind w:left="284" w:hanging="284"/>
        <w:jc w:val="both"/>
        <w:rPr>
          <w:rFonts w:ascii="Times New Roman" w:hAnsi="Times New Roman" w:cs="Times New Roman"/>
          <w:sz w:val="24"/>
          <w:szCs w:val="24"/>
        </w:rPr>
      </w:pPr>
      <w:r w:rsidRPr="00E2316A">
        <w:rPr>
          <w:rFonts w:ascii="Times New Roman" w:eastAsia="Times New Roman" w:hAnsi="Times New Roman" w:cs="Times New Roman"/>
          <w:sz w:val="24"/>
          <w:szCs w:val="24"/>
        </w:rPr>
        <w:t xml:space="preserve">Ul H., N., </w:t>
      </w:r>
      <w:proofErr w:type="spellStart"/>
      <w:r w:rsidRPr="00E2316A">
        <w:rPr>
          <w:rFonts w:ascii="Times New Roman" w:eastAsia="Times New Roman" w:hAnsi="Times New Roman" w:cs="Times New Roman"/>
          <w:sz w:val="24"/>
          <w:szCs w:val="24"/>
        </w:rPr>
        <w:t>Hassali</w:t>
      </w:r>
      <w:proofErr w:type="spellEnd"/>
      <w:r w:rsidRPr="00E2316A">
        <w:rPr>
          <w:rFonts w:ascii="Times New Roman" w:eastAsia="Times New Roman" w:hAnsi="Times New Roman" w:cs="Times New Roman"/>
          <w:sz w:val="24"/>
          <w:szCs w:val="24"/>
        </w:rPr>
        <w:t xml:space="preserve"> M. A., Shafie A. A., Saleem F., Farooqui M., </w:t>
      </w:r>
      <w:proofErr w:type="spellStart"/>
      <w:r w:rsidRPr="00E2316A">
        <w:rPr>
          <w:rFonts w:ascii="Times New Roman" w:eastAsia="Times New Roman" w:hAnsi="Times New Roman" w:cs="Times New Roman"/>
          <w:sz w:val="24"/>
          <w:szCs w:val="24"/>
        </w:rPr>
        <w:t>Aljadhey</w:t>
      </w:r>
      <w:proofErr w:type="spellEnd"/>
      <w:r w:rsidRPr="00E2316A">
        <w:rPr>
          <w:rFonts w:ascii="Times New Roman" w:eastAsia="Times New Roman" w:hAnsi="Times New Roman" w:cs="Times New Roman"/>
          <w:sz w:val="24"/>
          <w:szCs w:val="24"/>
        </w:rPr>
        <w:t xml:space="preserve"> H.(2012) A cross sectional assessment of knowledge, attitude and practice towards hepatitis B among healthy population of Quetta, Pakistan. </w:t>
      </w:r>
      <w:r w:rsidRPr="00E2316A">
        <w:rPr>
          <w:rFonts w:ascii="Times New Roman" w:eastAsia="Times New Roman" w:hAnsi="Times New Roman" w:cs="Times New Roman"/>
          <w:iCs/>
          <w:sz w:val="24"/>
          <w:szCs w:val="24"/>
        </w:rPr>
        <w:t>BMC Public Health</w:t>
      </w:r>
      <w:r w:rsidRPr="00E2316A">
        <w:rPr>
          <w:rFonts w:ascii="Times New Roman" w:eastAsia="Times New Roman" w:hAnsi="Times New Roman" w:cs="Times New Roman"/>
          <w:sz w:val="24"/>
          <w:szCs w:val="24"/>
        </w:rPr>
        <w:t xml:space="preserve">. 12(1) </w:t>
      </w:r>
      <w:proofErr w:type="spellStart"/>
      <w:r w:rsidRPr="00E2316A">
        <w:rPr>
          <w:rFonts w:ascii="Times New Roman" w:eastAsia="Times New Roman" w:hAnsi="Times New Roman" w:cs="Times New Roman"/>
          <w:sz w:val="24"/>
          <w:szCs w:val="24"/>
        </w:rPr>
        <w:t>doi</w:t>
      </w:r>
      <w:proofErr w:type="spellEnd"/>
      <w:r w:rsidRPr="00E2316A">
        <w:rPr>
          <w:rFonts w:ascii="Times New Roman" w:eastAsia="Times New Roman" w:hAnsi="Times New Roman" w:cs="Times New Roman"/>
          <w:sz w:val="24"/>
          <w:szCs w:val="24"/>
        </w:rPr>
        <w:t xml:space="preserve">: 10.1186/1471-2458-12-692. </w:t>
      </w:r>
    </w:p>
    <w:p w14:paraId="7A17D887" w14:textId="77777777" w:rsidR="00037063" w:rsidRPr="00E2316A" w:rsidRDefault="00037063" w:rsidP="00E2316A">
      <w:pPr>
        <w:spacing w:line="360" w:lineRule="auto"/>
        <w:ind w:left="284" w:hanging="284"/>
        <w:jc w:val="both"/>
        <w:rPr>
          <w:rFonts w:ascii="Times New Roman" w:hAnsi="Times New Roman" w:cs="Times New Roman"/>
          <w:sz w:val="24"/>
          <w:szCs w:val="24"/>
        </w:rPr>
      </w:pPr>
      <w:r w:rsidRPr="00E2316A">
        <w:rPr>
          <w:rFonts w:ascii="Times New Roman" w:hAnsi="Times New Roman" w:cs="Times New Roman"/>
          <w:sz w:val="24"/>
          <w:szCs w:val="24"/>
        </w:rPr>
        <w:t xml:space="preserve">World Health Organization (2022). Prevalence of Hepatitis B in the world by country. </w:t>
      </w:r>
      <w:hyperlink r:id="rId10" w:history="1">
        <w:r w:rsidRPr="00E2316A">
          <w:rPr>
            <w:rStyle w:val="Hyperlink"/>
            <w:rFonts w:ascii="Times New Roman" w:hAnsi="Times New Roman" w:cs="Times New Roman"/>
            <w:color w:val="auto"/>
            <w:sz w:val="24"/>
            <w:szCs w:val="24"/>
            <w:u w:val="none"/>
          </w:rPr>
          <w:t>http://www.who.int/csr/disease/hepatitis/en/</w:t>
        </w:r>
      </w:hyperlink>
    </w:p>
    <w:p w14:paraId="0101ED55" w14:textId="7686B4ED" w:rsidR="00037063" w:rsidRPr="00F840E8" w:rsidRDefault="00777F60" w:rsidP="00F840E8">
      <w:pPr>
        <w:spacing w:line="360" w:lineRule="auto"/>
        <w:ind w:left="284" w:hanging="284"/>
        <w:jc w:val="both"/>
        <w:rPr>
          <w:rFonts w:ascii="Times New Roman" w:hAnsi="Times New Roman" w:cs="Times New Roman"/>
          <w:sz w:val="24"/>
          <w:szCs w:val="24"/>
        </w:rPr>
      </w:pPr>
      <w:hyperlink r:id="rId11" w:history="1">
        <w:r w:rsidR="00037063" w:rsidRPr="00E2316A">
          <w:rPr>
            <w:rFonts w:ascii="Times New Roman" w:eastAsia="Times New Roman" w:hAnsi="Times New Roman" w:cs="Times New Roman"/>
            <w:sz w:val="24"/>
            <w:szCs w:val="24"/>
          </w:rPr>
          <w:t>Yilma M. L</w:t>
        </w:r>
      </w:hyperlink>
      <w:r w:rsidR="00037063" w:rsidRPr="00E2316A">
        <w:rPr>
          <w:rFonts w:ascii="Times New Roman" w:eastAsia="Times New Roman" w:hAnsi="Times New Roman" w:cs="Times New Roman"/>
          <w:sz w:val="24"/>
          <w:szCs w:val="24"/>
        </w:rPr>
        <w:t>., </w:t>
      </w:r>
      <w:hyperlink r:id="rId12" w:history="1">
        <w:r w:rsidR="00037063" w:rsidRPr="00E2316A">
          <w:rPr>
            <w:rFonts w:ascii="Times New Roman" w:eastAsia="Times New Roman" w:hAnsi="Times New Roman" w:cs="Times New Roman"/>
            <w:sz w:val="24"/>
            <w:szCs w:val="24"/>
          </w:rPr>
          <w:t>Abebe, A. A.</w:t>
        </w:r>
      </w:hyperlink>
      <w:r w:rsidR="00037063" w:rsidRPr="00E2316A">
        <w:rPr>
          <w:rFonts w:ascii="Times New Roman" w:eastAsia="Times New Roman" w:hAnsi="Times New Roman" w:cs="Times New Roman"/>
          <w:sz w:val="24"/>
          <w:szCs w:val="24"/>
        </w:rPr>
        <w:t>, </w:t>
      </w:r>
      <w:hyperlink r:id="rId13" w:history="1">
        <w:r w:rsidR="00037063" w:rsidRPr="00E2316A">
          <w:rPr>
            <w:rFonts w:ascii="Times New Roman" w:eastAsia="Times New Roman" w:hAnsi="Times New Roman" w:cs="Times New Roman"/>
            <w:sz w:val="24"/>
            <w:szCs w:val="24"/>
          </w:rPr>
          <w:t>Sujit, K.B.,</w:t>
        </w:r>
      </w:hyperlink>
      <w:r w:rsidR="00037063" w:rsidRPr="00E2316A">
        <w:rPr>
          <w:rFonts w:ascii="Times New Roman" w:eastAsia="Times New Roman" w:hAnsi="Times New Roman" w:cs="Times New Roman"/>
          <w:sz w:val="24"/>
          <w:szCs w:val="24"/>
        </w:rPr>
        <w:t xml:space="preserve"> and </w:t>
      </w:r>
      <w:hyperlink r:id="rId14" w:history="1">
        <w:r w:rsidR="00037063" w:rsidRPr="00E2316A">
          <w:rPr>
            <w:rFonts w:ascii="Times New Roman" w:eastAsia="Times New Roman" w:hAnsi="Times New Roman" w:cs="Times New Roman"/>
            <w:sz w:val="24"/>
            <w:szCs w:val="24"/>
          </w:rPr>
          <w:t>Natarajan, G.,</w:t>
        </w:r>
      </w:hyperlink>
      <w:r w:rsidR="00037063" w:rsidRPr="00E2316A">
        <w:rPr>
          <w:rFonts w:ascii="Times New Roman" w:eastAsia="Times New Roman" w:hAnsi="Times New Roman" w:cs="Times New Roman"/>
          <w:sz w:val="24"/>
          <w:szCs w:val="24"/>
        </w:rPr>
        <w:t xml:space="preserve"> (2024). </w:t>
      </w:r>
      <w:r w:rsidR="00037063" w:rsidRPr="00E2316A">
        <w:rPr>
          <w:rFonts w:ascii="Times New Roman" w:eastAsia="Times New Roman" w:hAnsi="Times New Roman" w:cs="Times New Roman"/>
          <w:sz w:val="24"/>
          <w:szCs w:val="24"/>
          <w:vertAlign w:val="superscript"/>
        </w:rPr>
        <w:t xml:space="preserve"> </w:t>
      </w:r>
      <w:r w:rsidR="00037063" w:rsidRPr="00E2316A">
        <w:rPr>
          <w:rFonts w:ascii="Times New Roman" w:eastAsia="Times New Roman" w:hAnsi="Times New Roman" w:cs="Times New Roman"/>
          <w:bCs/>
          <w:kern w:val="36"/>
          <w:sz w:val="24"/>
          <w:szCs w:val="24"/>
        </w:rPr>
        <w:t>Knowledge, attitudes, and practices toward preventing and controlling hepatitis B virus infection among pregnant women attending antenatal care at a University Hospital in Central Ethiopia: a cross-sectional study.</w:t>
      </w:r>
      <w:r w:rsidR="00037063" w:rsidRPr="00E2316A">
        <w:rPr>
          <w:rFonts w:ascii="Times New Roman" w:eastAsia="Times New Roman" w:hAnsi="Times New Roman" w:cs="Times New Roman"/>
          <w:sz w:val="24"/>
          <w:szCs w:val="24"/>
        </w:rPr>
        <w:t xml:space="preserve">PMC11526330  </w:t>
      </w:r>
      <w:hyperlink r:id="rId15" w:tgtFrame="_blank" w:history="1">
        <w:r w:rsidR="00037063" w:rsidRPr="00E2316A">
          <w:rPr>
            <w:rFonts w:ascii="Times New Roman" w:eastAsia="Times New Roman" w:hAnsi="Times New Roman" w:cs="Times New Roman"/>
            <w:sz w:val="24"/>
            <w:szCs w:val="24"/>
          </w:rPr>
          <w:t xml:space="preserve">10.1177/20499361241285342 </w:t>
        </w:r>
      </w:hyperlink>
    </w:p>
    <w:sectPr w:rsidR="00037063" w:rsidRPr="00F840E8" w:rsidSect="00E06E71">
      <w:headerReference w:type="even" r:id="rId16"/>
      <w:headerReference w:type="default" r:id="rId17"/>
      <w:footerReference w:type="even" r:id="rId18"/>
      <w:footerReference w:type="default" r:id="rId19"/>
      <w:headerReference w:type="first" r:id="rId20"/>
      <w:footerReference w:type="first" r:id="rId21"/>
      <w:pgSz w:w="12240" w:h="15840"/>
      <w:pgMar w:top="810" w:right="810" w:bottom="90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34981A" w16cex:dateUtc="2025-05-26T19:11:00Z"/>
  <w16cex:commentExtensible w16cex:durableId="3A9BC18D" w16cex:dateUtc="2025-05-26T19:13:00Z"/>
  <w16cex:commentExtensible w16cex:durableId="63E3B43F" w16cex:dateUtc="2025-05-26T19:18:00Z"/>
  <w16cex:commentExtensible w16cex:durableId="32081E98" w16cex:dateUtc="2025-05-26T19:19:00Z"/>
  <w16cex:commentExtensible w16cex:durableId="6E0CFF6B" w16cex:dateUtc="2025-05-26T19:27:00Z"/>
  <w16cex:commentExtensible w16cex:durableId="43F881C7" w16cex:dateUtc="2025-05-26T19:28:00Z"/>
  <w16cex:commentExtensible w16cex:durableId="429B5533" w16cex:dateUtc="2025-05-26T19:31:00Z"/>
  <w16cex:commentExtensible w16cex:durableId="7BF5E420" w16cex:dateUtc="2025-05-26T19:33:00Z"/>
  <w16cex:commentExtensible w16cex:durableId="7A42366F" w16cex:dateUtc="2025-05-26T19:35:00Z"/>
  <w16cex:commentExtensible w16cex:durableId="538FAAB7" w16cex:dateUtc="2025-05-26T19:37:00Z"/>
  <w16cex:commentExtensible w16cex:durableId="749A7FB4" w16cex:dateUtc="2025-05-26T19: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76C67" w14:textId="77777777" w:rsidR="00777F60" w:rsidRDefault="00777F60" w:rsidP="00CE44CC">
      <w:pPr>
        <w:spacing w:after="0" w:line="240" w:lineRule="auto"/>
      </w:pPr>
      <w:r>
        <w:separator/>
      </w:r>
    </w:p>
  </w:endnote>
  <w:endnote w:type="continuationSeparator" w:id="0">
    <w:p w14:paraId="4C929F13" w14:textId="77777777" w:rsidR="00777F60" w:rsidRDefault="00777F60" w:rsidP="00CE4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AC56A" w14:textId="77777777" w:rsidR="0089297E" w:rsidRDefault="008929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73EF3" w14:textId="77777777" w:rsidR="0089297E" w:rsidRDefault="008929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E764F" w14:textId="77777777" w:rsidR="0089297E" w:rsidRDefault="00892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351D0" w14:textId="77777777" w:rsidR="00777F60" w:rsidRDefault="00777F60" w:rsidP="00CE44CC">
      <w:pPr>
        <w:spacing w:after="0" w:line="240" w:lineRule="auto"/>
      </w:pPr>
      <w:r>
        <w:separator/>
      </w:r>
    </w:p>
  </w:footnote>
  <w:footnote w:type="continuationSeparator" w:id="0">
    <w:p w14:paraId="5777D8B9" w14:textId="77777777" w:rsidR="00777F60" w:rsidRDefault="00777F60" w:rsidP="00CE4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CB868" w14:textId="03B42464" w:rsidR="0089297E" w:rsidRDefault="00777F60">
    <w:pPr>
      <w:pStyle w:val="Header"/>
    </w:pPr>
    <w:r>
      <w:rPr>
        <w:noProof/>
      </w:rPr>
      <w:pict w14:anchorId="72BE25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187188" o:spid="_x0000_s2051" type="#_x0000_t136" style="position:absolute;margin-left:0;margin-top:0;width:406.85pt;height:76.2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4E796" w14:textId="0E5F1E12" w:rsidR="0089297E" w:rsidRDefault="00777F60">
    <w:pPr>
      <w:pStyle w:val="Header"/>
    </w:pPr>
    <w:r>
      <w:rPr>
        <w:noProof/>
      </w:rPr>
      <w:pict w14:anchorId="63B769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187189" o:spid="_x0000_s2050" type="#_x0000_t136" style="position:absolute;margin-left:0;margin-top:0;width:406.85pt;height:76.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4152A" w14:textId="1AF92908" w:rsidR="0089297E" w:rsidRDefault="00777F60">
    <w:pPr>
      <w:pStyle w:val="Header"/>
    </w:pPr>
    <w:r>
      <w:rPr>
        <w:noProof/>
      </w:rPr>
      <w:pict w14:anchorId="666DBD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187187" o:spid="_x0000_s2049" type="#_x0000_t136" style="position:absolute;margin-left:0;margin-top:0;width:406.85pt;height:76.2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B0027"/>
    <w:multiLevelType w:val="multilevel"/>
    <w:tmpl w:val="2626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58204F"/>
    <w:multiLevelType w:val="multilevel"/>
    <w:tmpl w:val="7F4C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A7212A"/>
    <w:multiLevelType w:val="multilevel"/>
    <w:tmpl w:val="0E3C6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F00"/>
    <w:rsid w:val="000229FF"/>
    <w:rsid w:val="000279A3"/>
    <w:rsid w:val="00037063"/>
    <w:rsid w:val="000376A5"/>
    <w:rsid w:val="00037C00"/>
    <w:rsid w:val="000464AC"/>
    <w:rsid w:val="0008028D"/>
    <w:rsid w:val="000A2FB7"/>
    <w:rsid w:val="000D3847"/>
    <w:rsid w:val="00115B08"/>
    <w:rsid w:val="001206AF"/>
    <w:rsid w:val="001505D8"/>
    <w:rsid w:val="00157622"/>
    <w:rsid w:val="001E0D74"/>
    <w:rsid w:val="00200EB5"/>
    <w:rsid w:val="002044ED"/>
    <w:rsid w:val="00206EFF"/>
    <w:rsid w:val="00224CD3"/>
    <w:rsid w:val="00230E58"/>
    <w:rsid w:val="002417D1"/>
    <w:rsid w:val="002556E0"/>
    <w:rsid w:val="0026176C"/>
    <w:rsid w:val="00272B1A"/>
    <w:rsid w:val="00273989"/>
    <w:rsid w:val="002B43C3"/>
    <w:rsid w:val="002C4C8F"/>
    <w:rsid w:val="002E4680"/>
    <w:rsid w:val="002F1068"/>
    <w:rsid w:val="0030579F"/>
    <w:rsid w:val="0030685D"/>
    <w:rsid w:val="00323AE6"/>
    <w:rsid w:val="00334F00"/>
    <w:rsid w:val="00337B12"/>
    <w:rsid w:val="00380882"/>
    <w:rsid w:val="00386C24"/>
    <w:rsid w:val="003951A6"/>
    <w:rsid w:val="003A219A"/>
    <w:rsid w:val="003C336C"/>
    <w:rsid w:val="003E146B"/>
    <w:rsid w:val="0042558C"/>
    <w:rsid w:val="00446AFA"/>
    <w:rsid w:val="004604F2"/>
    <w:rsid w:val="00461AF2"/>
    <w:rsid w:val="0046534B"/>
    <w:rsid w:val="004834E3"/>
    <w:rsid w:val="00484569"/>
    <w:rsid w:val="004905CB"/>
    <w:rsid w:val="0049620B"/>
    <w:rsid w:val="004B355D"/>
    <w:rsid w:val="004E706D"/>
    <w:rsid w:val="005174CD"/>
    <w:rsid w:val="005304FD"/>
    <w:rsid w:val="005322E7"/>
    <w:rsid w:val="00540064"/>
    <w:rsid w:val="005405A2"/>
    <w:rsid w:val="00543D89"/>
    <w:rsid w:val="00572813"/>
    <w:rsid w:val="005B0B88"/>
    <w:rsid w:val="005D2940"/>
    <w:rsid w:val="005F4BB9"/>
    <w:rsid w:val="00600F21"/>
    <w:rsid w:val="00601F01"/>
    <w:rsid w:val="00610C86"/>
    <w:rsid w:val="0062165E"/>
    <w:rsid w:val="006315C6"/>
    <w:rsid w:val="00657B23"/>
    <w:rsid w:val="006609BA"/>
    <w:rsid w:val="006671A9"/>
    <w:rsid w:val="006876F7"/>
    <w:rsid w:val="00696BCE"/>
    <w:rsid w:val="006A4B98"/>
    <w:rsid w:val="006A7A4E"/>
    <w:rsid w:val="006D10EA"/>
    <w:rsid w:val="006F2F6B"/>
    <w:rsid w:val="007005FA"/>
    <w:rsid w:val="00707688"/>
    <w:rsid w:val="0071368D"/>
    <w:rsid w:val="007152AC"/>
    <w:rsid w:val="0072716E"/>
    <w:rsid w:val="0073095F"/>
    <w:rsid w:val="00743651"/>
    <w:rsid w:val="007621B6"/>
    <w:rsid w:val="00777F60"/>
    <w:rsid w:val="007909DA"/>
    <w:rsid w:val="00795789"/>
    <w:rsid w:val="00797091"/>
    <w:rsid w:val="007D69C2"/>
    <w:rsid w:val="007E41FD"/>
    <w:rsid w:val="007E6785"/>
    <w:rsid w:val="007E7AE7"/>
    <w:rsid w:val="007F2CF9"/>
    <w:rsid w:val="007F7AF3"/>
    <w:rsid w:val="00814DE4"/>
    <w:rsid w:val="00831557"/>
    <w:rsid w:val="00862E2D"/>
    <w:rsid w:val="00884659"/>
    <w:rsid w:val="0089297E"/>
    <w:rsid w:val="00893991"/>
    <w:rsid w:val="008A376C"/>
    <w:rsid w:val="008C5BC5"/>
    <w:rsid w:val="008D01BA"/>
    <w:rsid w:val="008E090D"/>
    <w:rsid w:val="008E128C"/>
    <w:rsid w:val="008E4430"/>
    <w:rsid w:val="008F6BA3"/>
    <w:rsid w:val="00922C36"/>
    <w:rsid w:val="009244F8"/>
    <w:rsid w:val="009334E2"/>
    <w:rsid w:val="00934460"/>
    <w:rsid w:val="0094092A"/>
    <w:rsid w:val="009420C4"/>
    <w:rsid w:val="0094317A"/>
    <w:rsid w:val="00952C7B"/>
    <w:rsid w:val="00963D3F"/>
    <w:rsid w:val="00976E84"/>
    <w:rsid w:val="009A28E0"/>
    <w:rsid w:val="009D384C"/>
    <w:rsid w:val="009E0A24"/>
    <w:rsid w:val="00A05308"/>
    <w:rsid w:val="00A17282"/>
    <w:rsid w:val="00A25F17"/>
    <w:rsid w:val="00A37064"/>
    <w:rsid w:val="00A41135"/>
    <w:rsid w:val="00A551B2"/>
    <w:rsid w:val="00A66C1F"/>
    <w:rsid w:val="00A85F33"/>
    <w:rsid w:val="00AA56E0"/>
    <w:rsid w:val="00AD2AB0"/>
    <w:rsid w:val="00AD6AA5"/>
    <w:rsid w:val="00AE37B8"/>
    <w:rsid w:val="00B16CF8"/>
    <w:rsid w:val="00B20126"/>
    <w:rsid w:val="00B20FC3"/>
    <w:rsid w:val="00B22EE5"/>
    <w:rsid w:val="00B23097"/>
    <w:rsid w:val="00B616EA"/>
    <w:rsid w:val="00B84D64"/>
    <w:rsid w:val="00BA31B4"/>
    <w:rsid w:val="00BB1AAA"/>
    <w:rsid w:val="00BD2BB1"/>
    <w:rsid w:val="00BF2F0B"/>
    <w:rsid w:val="00C022A0"/>
    <w:rsid w:val="00C25AAE"/>
    <w:rsid w:val="00C275E8"/>
    <w:rsid w:val="00C35704"/>
    <w:rsid w:val="00C539F4"/>
    <w:rsid w:val="00C53CCF"/>
    <w:rsid w:val="00C65645"/>
    <w:rsid w:val="00C739E0"/>
    <w:rsid w:val="00C743F4"/>
    <w:rsid w:val="00C75144"/>
    <w:rsid w:val="00C80CCB"/>
    <w:rsid w:val="00C84C00"/>
    <w:rsid w:val="00CA1873"/>
    <w:rsid w:val="00CD5E03"/>
    <w:rsid w:val="00CE44CC"/>
    <w:rsid w:val="00D1224F"/>
    <w:rsid w:val="00D21CE7"/>
    <w:rsid w:val="00D36FE6"/>
    <w:rsid w:val="00D641D8"/>
    <w:rsid w:val="00DE541A"/>
    <w:rsid w:val="00DF28A0"/>
    <w:rsid w:val="00E06E71"/>
    <w:rsid w:val="00E2316A"/>
    <w:rsid w:val="00E50296"/>
    <w:rsid w:val="00E5518F"/>
    <w:rsid w:val="00E8401B"/>
    <w:rsid w:val="00E961E6"/>
    <w:rsid w:val="00EA6CF5"/>
    <w:rsid w:val="00EB5977"/>
    <w:rsid w:val="00EC3DAC"/>
    <w:rsid w:val="00ED3CDA"/>
    <w:rsid w:val="00F0503E"/>
    <w:rsid w:val="00F05622"/>
    <w:rsid w:val="00F13DCB"/>
    <w:rsid w:val="00F16687"/>
    <w:rsid w:val="00F309F7"/>
    <w:rsid w:val="00F323D8"/>
    <w:rsid w:val="00F600C1"/>
    <w:rsid w:val="00F840E8"/>
    <w:rsid w:val="00FA3B2A"/>
    <w:rsid w:val="00FC06C5"/>
    <w:rsid w:val="00FD1342"/>
    <w:rsid w:val="00FD3A13"/>
    <w:rsid w:val="00FD5222"/>
    <w:rsid w:val="00FE4879"/>
    <w:rsid w:val="00FE4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8991D9"/>
  <w15:chartTrackingRefBased/>
  <w15:docId w15:val="{F7BB99D5-FF91-4376-85B6-63ECEAB6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4F00"/>
  </w:style>
  <w:style w:type="paragraph" w:styleId="Heading2">
    <w:name w:val="heading 2"/>
    <w:basedOn w:val="Normal"/>
    <w:next w:val="Normal"/>
    <w:link w:val="Heading2Char"/>
    <w:uiPriority w:val="9"/>
    <w:semiHidden/>
    <w:unhideWhenUsed/>
    <w:qFormat/>
    <w:rsid w:val="00E551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FA3B2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lectionshareable">
    <w:name w:val="selectionshareable"/>
    <w:basedOn w:val="Normal"/>
    <w:rsid w:val="00334F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uiPriority w:val="99"/>
    <w:qFormat/>
    <w:rsid w:val="00EA6CF5"/>
    <w:pPr>
      <w:spacing w:before="150" w:after="0" w:line="375" w:lineRule="atLeast"/>
    </w:pPr>
    <w:rPr>
      <w:rFonts w:ascii="Segoe UI" w:eastAsia="SimSun" w:hAnsi="Segoe UI" w:cs="Segoe UI"/>
      <w:color w:val="000000"/>
      <w:spacing w:val="2"/>
      <w:sz w:val="24"/>
      <w:szCs w:val="24"/>
    </w:rPr>
  </w:style>
  <w:style w:type="character" w:customStyle="1" w:styleId="Heading3Char">
    <w:name w:val="Heading 3 Char"/>
    <w:basedOn w:val="DefaultParagraphFont"/>
    <w:link w:val="Heading3"/>
    <w:uiPriority w:val="9"/>
    <w:rsid w:val="00FA3B2A"/>
    <w:rPr>
      <w:rFonts w:ascii="Times New Roman" w:eastAsia="Times New Roman" w:hAnsi="Times New Roman" w:cs="Times New Roman"/>
      <w:b/>
      <w:bCs/>
      <w:sz w:val="27"/>
      <w:szCs w:val="27"/>
    </w:rPr>
  </w:style>
  <w:style w:type="paragraph" w:customStyle="1" w:styleId="p">
    <w:name w:val="p"/>
    <w:basedOn w:val="Normal"/>
    <w:rsid w:val="00FA3B2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A3B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A3B2A"/>
    <w:rPr>
      <w:color w:val="0000FF"/>
      <w:u w:val="single"/>
    </w:rPr>
  </w:style>
  <w:style w:type="character" w:customStyle="1" w:styleId="Heading2Char">
    <w:name w:val="Heading 2 Char"/>
    <w:basedOn w:val="DefaultParagraphFont"/>
    <w:link w:val="Heading2"/>
    <w:uiPriority w:val="9"/>
    <w:semiHidden/>
    <w:rsid w:val="00E5518F"/>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446A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AFA"/>
    <w:rPr>
      <w:rFonts w:ascii="Segoe UI" w:hAnsi="Segoe UI" w:cs="Segoe UI"/>
      <w:sz w:val="18"/>
      <w:szCs w:val="18"/>
    </w:rPr>
  </w:style>
  <w:style w:type="character" w:customStyle="1" w:styleId="element-citation">
    <w:name w:val="element-citation"/>
    <w:basedOn w:val="DefaultParagraphFont"/>
    <w:rsid w:val="00037063"/>
  </w:style>
  <w:style w:type="character" w:customStyle="1" w:styleId="ref-journal">
    <w:name w:val="ref-journal"/>
    <w:basedOn w:val="DefaultParagraphFont"/>
    <w:rsid w:val="00037063"/>
  </w:style>
  <w:style w:type="character" w:styleId="Emphasis">
    <w:name w:val="Emphasis"/>
    <w:basedOn w:val="DefaultParagraphFont"/>
    <w:uiPriority w:val="20"/>
    <w:qFormat/>
    <w:rsid w:val="00037063"/>
    <w:rPr>
      <w:i/>
      <w:iCs/>
    </w:rPr>
  </w:style>
  <w:style w:type="character" w:customStyle="1" w:styleId="ref-vol">
    <w:name w:val="ref-vol"/>
    <w:basedOn w:val="DefaultParagraphFont"/>
    <w:rsid w:val="00037063"/>
  </w:style>
  <w:style w:type="paragraph" w:styleId="Header">
    <w:name w:val="header"/>
    <w:basedOn w:val="Normal"/>
    <w:link w:val="HeaderChar"/>
    <w:uiPriority w:val="99"/>
    <w:unhideWhenUsed/>
    <w:rsid w:val="00CE4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4CC"/>
  </w:style>
  <w:style w:type="paragraph" w:styleId="Footer">
    <w:name w:val="footer"/>
    <w:basedOn w:val="Normal"/>
    <w:link w:val="FooterChar"/>
    <w:uiPriority w:val="99"/>
    <w:unhideWhenUsed/>
    <w:rsid w:val="00CE4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4CC"/>
  </w:style>
  <w:style w:type="character" w:styleId="CommentReference">
    <w:name w:val="annotation reference"/>
    <w:basedOn w:val="DefaultParagraphFont"/>
    <w:uiPriority w:val="99"/>
    <w:semiHidden/>
    <w:unhideWhenUsed/>
    <w:rsid w:val="00610C86"/>
    <w:rPr>
      <w:sz w:val="16"/>
      <w:szCs w:val="16"/>
    </w:rPr>
  </w:style>
  <w:style w:type="paragraph" w:styleId="CommentText">
    <w:name w:val="annotation text"/>
    <w:basedOn w:val="Normal"/>
    <w:link w:val="CommentTextChar"/>
    <w:uiPriority w:val="99"/>
    <w:unhideWhenUsed/>
    <w:rsid w:val="00610C86"/>
    <w:pPr>
      <w:spacing w:line="240" w:lineRule="auto"/>
    </w:pPr>
    <w:rPr>
      <w:sz w:val="20"/>
      <w:szCs w:val="20"/>
    </w:rPr>
  </w:style>
  <w:style w:type="character" w:customStyle="1" w:styleId="CommentTextChar">
    <w:name w:val="Comment Text Char"/>
    <w:basedOn w:val="DefaultParagraphFont"/>
    <w:link w:val="CommentText"/>
    <w:uiPriority w:val="99"/>
    <w:rsid w:val="00610C86"/>
    <w:rPr>
      <w:sz w:val="20"/>
      <w:szCs w:val="20"/>
    </w:rPr>
  </w:style>
  <w:style w:type="paragraph" w:styleId="CommentSubject">
    <w:name w:val="annotation subject"/>
    <w:basedOn w:val="CommentText"/>
    <w:next w:val="CommentText"/>
    <w:link w:val="CommentSubjectChar"/>
    <w:uiPriority w:val="99"/>
    <w:semiHidden/>
    <w:unhideWhenUsed/>
    <w:rsid w:val="00610C86"/>
    <w:rPr>
      <w:b/>
      <w:bCs/>
    </w:rPr>
  </w:style>
  <w:style w:type="character" w:customStyle="1" w:styleId="CommentSubjectChar">
    <w:name w:val="Comment Subject Char"/>
    <w:basedOn w:val="CommentTextChar"/>
    <w:link w:val="CommentSubject"/>
    <w:uiPriority w:val="99"/>
    <w:semiHidden/>
    <w:rsid w:val="00610C86"/>
    <w:rPr>
      <w:b/>
      <w:bCs/>
      <w:sz w:val="20"/>
      <w:szCs w:val="20"/>
    </w:rPr>
  </w:style>
  <w:style w:type="character" w:customStyle="1" w:styleId="uv3um">
    <w:name w:val="uv3um"/>
    <w:basedOn w:val="DefaultParagraphFont"/>
    <w:rsid w:val="002556E0"/>
  </w:style>
  <w:style w:type="character" w:styleId="Strong">
    <w:name w:val="Strong"/>
    <w:basedOn w:val="DefaultParagraphFont"/>
    <w:uiPriority w:val="22"/>
    <w:qFormat/>
    <w:rsid w:val="002556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08456">
      <w:bodyDiv w:val="1"/>
      <w:marLeft w:val="0"/>
      <w:marRight w:val="0"/>
      <w:marTop w:val="0"/>
      <w:marBottom w:val="0"/>
      <w:divBdr>
        <w:top w:val="none" w:sz="0" w:space="0" w:color="auto"/>
        <w:left w:val="none" w:sz="0" w:space="0" w:color="auto"/>
        <w:bottom w:val="none" w:sz="0" w:space="0" w:color="auto"/>
        <w:right w:val="none" w:sz="0" w:space="0" w:color="auto"/>
      </w:divBdr>
    </w:div>
    <w:div w:id="198595718">
      <w:bodyDiv w:val="1"/>
      <w:marLeft w:val="0"/>
      <w:marRight w:val="0"/>
      <w:marTop w:val="0"/>
      <w:marBottom w:val="0"/>
      <w:divBdr>
        <w:top w:val="none" w:sz="0" w:space="0" w:color="auto"/>
        <w:left w:val="none" w:sz="0" w:space="0" w:color="auto"/>
        <w:bottom w:val="none" w:sz="0" w:space="0" w:color="auto"/>
        <w:right w:val="none" w:sz="0" w:space="0" w:color="auto"/>
      </w:divBdr>
    </w:div>
    <w:div w:id="216286953">
      <w:bodyDiv w:val="1"/>
      <w:marLeft w:val="0"/>
      <w:marRight w:val="0"/>
      <w:marTop w:val="0"/>
      <w:marBottom w:val="0"/>
      <w:divBdr>
        <w:top w:val="none" w:sz="0" w:space="0" w:color="auto"/>
        <w:left w:val="none" w:sz="0" w:space="0" w:color="auto"/>
        <w:bottom w:val="none" w:sz="0" w:space="0" w:color="auto"/>
        <w:right w:val="none" w:sz="0" w:space="0" w:color="auto"/>
      </w:divBdr>
    </w:div>
    <w:div w:id="250625585">
      <w:bodyDiv w:val="1"/>
      <w:marLeft w:val="0"/>
      <w:marRight w:val="0"/>
      <w:marTop w:val="0"/>
      <w:marBottom w:val="0"/>
      <w:divBdr>
        <w:top w:val="none" w:sz="0" w:space="0" w:color="auto"/>
        <w:left w:val="none" w:sz="0" w:space="0" w:color="auto"/>
        <w:bottom w:val="none" w:sz="0" w:space="0" w:color="auto"/>
        <w:right w:val="none" w:sz="0" w:space="0" w:color="auto"/>
      </w:divBdr>
    </w:div>
    <w:div w:id="269822738">
      <w:bodyDiv w:val="1"/>
      <w:marLeft w:val="0"/>
      <w:marRight w:val="0"/>
      <w:marTop w:val="0"/>
      <w:marBottom w:val="0"/>
      <w:divBdr>
        <w:top w:val="none" w:sz="0" w:space="0" w:color="auto"/>
        <w:left w:val="none" w:sz="0" w:space="0" w:color="auto"/>
        <w:bottom w:val="none" w:sz="0" w:space="0" w:color="auto"/>
        <w:right w:val="none" w:sz="0" w:space="0" w:color="auto"/>
      </w:divBdr>
    </w:div>
    <w:div w:id="492450324">
      <w:bodyDiv w:val="1"/>
      <w:marLeft w:val="0"/>
      <w:marRight w:val="0"/>
      <w:marTop w:val="0"/>
      <w:marBottom w:val="0"/>
      <w:divBdr>
        <w:top w:val="none" w:sz="0" w:space="0" w:color="auto"/>
        <w:left w:val="none" w:sz="0" w:space="0" w:color="auto"/>
        <w:bottom w:val="none" w:sz="0" w:space="0" w:color="auto"/>
        <w:right w:val="none" w:sz="0" w:space="0" w:color="auto"/>
      </w:divBdr>
    </w:div>
    <w:div w:id="504444304">
      <w:bodyDiv w:val="1"/>
      <w:marLeft w:val="0"/>
      <w:marRight w:val="0"/>
      <w:marTop w:val="0"/>
      <w:marBottom w:val="0"/>
      <w:divBdr>
        <w:top w:val="none" w:sz="0" w:space="0" w:color="auto"/>
        <w:left w:val="none" w:sz="0" w:space="0" w:color="auto"/>
        <w:bottom w:val="none" w:sz="0" w:space="0" w:color="auto"/>
        <w:right w:val="none" w:sz="0" w:space="0" w:color="auto"/>
      </w:divBdr>
    </w:div>
    <w:div w:id="526453026">
      <w:bodyDiv w:val="1"/>
      <w:marLeft w:val="0"/>
      <w:marRight w:val="0"/>
      <w:marTop w:val="0"/>
      <w:marBottom w:val="0"/>
      <w:divBdr>
        <w:top w:val="none" w:sz="0" w:space="0" w:color="auto"/>
        <w:left w:val="none" w:sz="0" w:space="0" w:color="auto"/>
        <w:bottom w:val="none" w:sz="0" w:space="0" w:color="auto"/>
        <w:right w:val="none" w:sz="0" w:space="0" w:color="auto"/>
      </w:divBdr>
    </w:div>
    <w:div w:id="527379670">
      <w:bodyDiv w:val="1"/>
      <w:marLeft w:val="0"/>
      <w:marRight w:val="0"/>
      <w:marTop w:val="0"/>
      <w:marBottom w:val="0"/>
      <w:divBdr>
        <w:top w:val="none" w:sz="0" w:space="0" w:color="auto"/>
        <w:left w:val="none" w:sz="0" w:space="0" w:color="auto"/>
        <w:bottom w:val="none" w:sz="0" w:space="0" w:color="auto"/>
        <w:right w:val="none" w:sz="0" w:space="0" w:color="auto"/>
      </w:divBdr>
    </w:div>
    <w:div w:id="585463411">
      <w:bodyDiv w:val="1"/>
      <w:marLeft w:val="0"/>
      <w:marRight w:val="0"/>
      <w:marTop w:val="0"/>
      <w:marBottom w:val="0"/>
      <w:divBdr>
        <w:top w:val="none" w:sz="0" w:space="0" w:color="auto"/>
        <w:left w:val="none" w:sz="0" w:space="0" w:color="auto"/>
        <w:bottom w:val="none" w:sz="0" w:space="0" w:color="auto"/>
        <w:right w:val="none" w:sz="0" w:space="0" w:color="auto"/>
      </w:divBdr>
    </w:div>
    <w:div w:id="689062879">
      <w:bodyDiv w:val="1"/>
      <w:marLeft w:val="0"/>
      <w:marRight w:val="0"/>
      <w:marTop w:val="0"/>
      <w:marBottom w:val="0"/>
      <w:divBdr>
        <w:top w:val="none" w:sz="0" w:space="0" w:color="auto"/>
        <w:left w:val="none" w:sz="0" w:space="0" w:color="auto"/>
        <w:bottom w:val="none" w:sz="0" w:space="0" w:color="auto"/>
        <w:right w:val="none" w:sz="0" w:space="0" w:color="auto"/>
      </w:divBdr>
    </w:div>
    <w:div w:id="798452677">
      <w:bodyDiv w:val="1"/>
      <w:marLeft w:val="0"/>
      <w:marRight w:val="0"/>
      <w:marTop w:val="0"/>
      <w:marBottom w:val="0"/>
      <w:divBdr>
        <w:top w:val="none" w:sz="0" w:space="0" w:color="auto"/>
        <w:left w:val="none" w:sz="0" w:space="0" w:color="auto"/>
        <w:bottom w:val="none" w:sz="0" w:space="0" w:color="auto"/>
        <w:right w:val="none" w:sz="0" w:space="0" w:color="auto"/>
      </w:divBdr>
    </w:div>
    <w:div w:id="832330675">
      <w:bodyDiv w:val="1"/>
      <w:marLeft w:val="0"/>
      <w:marRight w:val="0"/>
      <w:marTop w:val="0"/>
      <w:marBottom w:val="0"/>
      <w:divBdr>
        <w:top w:val="none" w:sz="0" w:space="0" w:color="auto"/>
        <w:left w:val="none" w:sz="0" w:space="0" w:color="auto"/>
        <w:bottom w:val="none" w:sz="0" w:space="0" w:color="auto"/>
        <w:right w:val="none" w:sz="0" w:space="0" w:color="auto"/>
      </w:divBdr>
      <w:divsChild>
        <w:div w:id="284314781">
          <w:marLeft w:val="0"/>
          <w:marRight w:val="0"/>
          <w:marTop w:val="0"/>
          <w:marBottom w:val="0"/>
          <w:divBdr>
            <w:top w:val="none" w:sz="0" w:space="0" w:color="auto"/>
            <w:left w:val="none" w:sz="0" w:space="0" w:color="auto"/>
            <w:bottom w:val="none" w:sz="0" w:space="0" w:color="auto"/>
            <w:right w:val="none" w:sz="0" w:space="0" w:color="auto"/>
          </w:divBdr>
          <w:divsChild>
            <w:div w:id="705838910">
              <w:marLeft w:val="0"/>
              <w:marRight w:val="0"/>
              <w:marTop w:val="0"/>
              <w:marBottom w:val="0"/>
              <w:divBdr>
                <w:top w:val="none" w:sz="0" w:space="0" w:color="auto"/>
                <w:left w:val="none" w:sz="0" w:space="0" w:color="auto"/>
                <w:bottom w:val="none" w:sz="0" w:space="0" w:color="auto"/>
                <w:right w:val="none" w:sz="0" w:space="0" w:color="auto"/>
              </w:divBdr>
              <w:divsChild>
                <w:div w:id="742801647">
                  <w:marLeft w:val="0"/>
                  <w:marRight w:val="0"/>
                  <w:marTop w:val="0"/>
                  <w:marBottom w:val="0"/>
                  <w:divBdr>
                    <w:top w:val="none" w:sz="0" w:space="0" w:color="auto"/>
                    <w:left w:val="none" w:sz="0" w:space="0" w:color="auto"/>
                    <w:bottom w:val="none" w:sz="0" w:space="0" w:color="auto"/>
                    <w:right w:val="none" w:sz="0" w:space="0" w:color="auto"/>
                  </w:divBdr>
                  <w:divsChild>
                    <w:div w:id="64693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9159">
      <w:bodyDiv w:val="1"/>
      <w:marLeft w:val="0"/>
      <w:marRight w:val="0"/>
      <w:marTop w:val="0"/>
      <w:marBottom w:val="0"/>
      <w:divBdr>
        <w:top w:val="none" w:sz="0" w:space="0" w:color="auto"/>
        <w:left w:val="none" w:sz="0" w:space="0" w:color="auto"/>
        <w:bottom w:val="none" w:sz="0" w:space="0" w:color="auto"/>
        <w:right w:val="none" w:sz="0" w:space="0" w:color="auto"/>
      </w:divBdr>
    </w:div>
    <w:div w:id="1030379887">
      <w:bodyDiv w:val="1"/>
      <w:marLeft w:val="0"/>
      <w:marRight w:val="0"/>
      <w:marTop w:val="0"/>
      <w:marBottom w:val="0"/>
      <w:divBdr>
        <w:top w:val="none" w:sz="0" w:space="0" w:color="auto"/>
        <w:left w:val="none" w:sz="0" w:space="0" w:color="auto"/>
        <w:bottom w:val="none" w:sz="0" w:space="0" w:color="auto"/>
        <w:right w:val="none" w:sz="0" w:space="0" w:color="auto"/>
      </w:divBdr>
    </w:div>
    <w:div w:id="1055467445">
      <w:bodyDiv w:val="1"/>
      <w:marLeft w:val="0"/>
      <w:marRight w:val="0"/>
      <w:marTop w:val="0"/>
      <w:marBottom w:val="0"/>
      <w:divBdr>
        <w:top w:val="none" w:sz="0" w:space="0" w:color="auto"/>
        <w:left w:val="none" w:sz="0" w:space="0" w:color="auto"/>
        <w:bottom w:val="none" w:sz="0" w:space="0" w:color="auto"/>
        <w:right w:val="none" w:sz="0" w:space="0" w:color="auto"/>
      </w:divBdr>
    </w:div>
    <w:div w:id="1117024881">
      <w:bodyDiv w:val="1"/>
      <w:marLeft w:val="0"/>
      <w:marRight w:val="0"/>
      <w:marTop w:val="0"/>
      <w:marBottom w:val="0"/>
      <w:divBdr>
        <w:top w:val="none" w:sz="0" w:space="0" w:color="auto"/>
        <w:left w:val="none" w:sz="0" w:space="0" w:color="auto"/>
        <w:bottom w:val="none" w:sz="0" w:space="0" w:color="auto"/>
        <w:right w:val="none" w:sz="0" w:space="0" w:color="auto"/>
      </w:divBdr>
    </w:div>
    <w:div w:id="1125737364">
      <w:bodyDiv w:val="1"/>
      <w:marLeft w:val="0"/>
      <w:marRight w:val="0"/>
      <w:marTop w:val="0"/>
      <w:marBottom w:val="0"/>
      <w:divBdr>
        <w:top w:val="none" w:sz="0" w:space="0" w:color="auto"/>
        <w:left w:val="none" w:sz="0" w:space="0" w:color="auto"/>
        <w:bottom w:val="none" w:sz="0" w:space="0" w:color="auto"/>
        <w:right w:val="none" w:sz="0" w:space="0" w:color="auto"/>
      </w:divBdr>
    </w:div>
    <w:div w:id="1234655858">
      <w:bodyDiv w:val="1"/>
      <w:marLeft w:val="0"/>
      <w:marRight w:val="0"/>
      <w:marTop w:val="0"/>
      <w:marBottom w:val="0"/>
      <w:divBdr>
        <w:top w:val="none" w:sz="0" w:space="0" w:color="auto"/>
        <w:left w:val="none" w:sz="0" w:space="0" w:color="auto"/>
        <w:bottom w:val="none" w:sz="0" w:space="0" w:color="auto"/>
        <w:right w:val="none" w:sz="0" w:space="0" w:color="auto"/>
      </w:divBdr>
    </w:div>
    <w:div w:id="1272739916">
      <w:bodyDiv w:val="1"/>
      <w:marLeft w:val="0"/>
      <w:marRight w:val="0"/>
      <w:marTop w:val="0"/>
      <w:marBottom w:val="0"/>
      <w:divBdr>
        <w:top w:val="none" w:sz="0" w:space="0" w:color="auto"/>
        <w:left w:val="none" w:sz="0" w:space="0" w:color="auto"/>
        <w:bottom w:val="none" w:sz="0" w:space="0" w:color="auto"/>
        <w:right w:val="none" w:sz="0" w:space="0" w:color="auto"/>
      </w:divBdr>
    </w:div>
    <w:div w:id="1331367870">
      <w:bodyDiv w:val="1"/>
      <w:marLeft w:val="0"/>
      <w:marRight w:val="0"/>
      <w:marTop w:val="0"/>
      <w:marBottom w:val="0"/>
      <w:divBdr>
        <w:top w:val="none" w:sz="0" w:space="0" w:color="auto"/>
        <w:left w:val="none" w:sz="0" w:space="0" w:color="auto"/>
        <w:bottom w:val="none" w:sz="0" w:space="0" w:color="auto"/>
        <w:right w:val="none" w:sz="0" w:space="0" w:color="auto"/>
      </w:divBdr>
    </w:div>
    <w:div w:id="1386293006">
      <w:bodyDiv w:val="1"/>
      <w:marLeft w:val="0"/>
      <w:marRight w:val="0"/>
      <w:marTop w:val="0"/>
      <w:marBottom w:val="0"/>
      <w:divBdr>
        <w:top w:val="none" w:sz="0" w:space="0" w:color="auto"/>
        <w:left w:val="none" w:sz="0" w:space="0" w:color="auto"/>
        <w:bottom w:val="none" w:sz="0" w:space="0" w:color="auto"/>
        <w:right w:val="none" w:sz="0" w:space="0" w:color="auto"/>
      </w:divBdr>
    </w:div>
    <w:div w:id="1403288937">
      <w:bodyDiv w:val="1"/>
      <w:marLeft w:val="0"/>
      <w:marRight w:val="0"/>
      <w:marTop w:val="0"/>
      <w:marBottom w:val="0"/>
      <w:divBdr>
        <w:top w:val="none" w:sz="0" w:space="0" w:color="auto"/>
        <w:left w:val="none" w:sz="0" w:space="0" w:color="auto"/>
        <w:bottom w:val="none" w:sz="0" w:space="0" w:color="auto"/>
        <w:right w:val="none" w:sz="0" w:space="0" w:color="auto"/>
      </w:divBdr>
    </w:div>
    <w:div w:id="1496725974">
      <w:bodyDiv w:val="1"/>
      <w:marLeft w:val="0"/>
      <w:marRight w:val="0"/>
      <w:marTop w:val="0"/>
      <w:marBottom w:val="0"/>
      <w:divBdr>
        <w:top w:val="none" w:sz="0" w:space="0" w:color="auto"/>
        <w:left w:val="none" w:sz="0" w:space="0" w:color="auto"/>
        <w:bottom w:val="none" w:sz="0" w:space="0" w:color="auto"/>
        <w:right w:val="none" w:sz="0" w:space="0" w:color="auto"/>
      </w:divBdr>
      <w:divsChild>
        <w:div w:id="2132434645">
          <w:marLeft w:val="0"/>
          <w:marRight w:val="0"/>
          <w:marTop w:val="0"/>
          <w:marBottom w:val="0"/>
          <w:divBdr>
            <w:top w:val="none" w:sz="0" w:space="0" w:color="auto"/>
            <w:left w:val="none" w:sz="0" w:space="0" w:color="auto"/>
            <w:bottom w:val="none" w:sz="0" w:space="0" w:color="auto"/>
            <w:right w:val="none" w:sz="0" w:space="0" w:color="auto"/>
          </w:divBdr>
          <w:divsChild>
            <w:div w:id="1107581321">
              <w:marLeft w:val="0"/>
              <w:marRight w:val="0"/>
              <w:marTop w:val="0"/>
              <w:marBottom w:val="0"/>
              <w:divBdr>
                <w:top w:val="none" w:sz="0" w:space="0" w:color="auto"/>
                <w:left w:val="none" w:sz="0" w:space="0" w:color="auto"/>
                <w:bottom w:val="none" w:sz="0" w:space="0" w:color="auto"/>
                <w:right w:val="none" w:sz="0" w:space="0" w:color="auto"/>
              </w:divBdr>
            </w:div>
          </w:divsChild>
        </w:div>
        <w:div w:id="1871530468">
          <w:marLeft w:val="0"/>
          <w:marRight w:val="0"/>
          <w:marTop w:val="0"/>
          <w:marBottom w:val="0"/>
          <w:divBdr>
            <w:top w:val="none" w:sz="0" w:space="0" w:color="auto"/>
            <w:left w:val="none" w:sz="0" w:space="0" w:color="auto"/>
            <w:bottom w:val="none" w:sz="0" w:space="0" w:color="auto"/>
            <w:right w:val="none" w:sz="0" w:space="0" w:color="auto"/>
          </w:divBdr>
          <w:divsChild>
            <w:div w:id="1348289427">
              <w:marLeft w:val="0"/>
              <w:marRight w:val="0"/>
              <w:marTop w:val="0"/>
              <w:marBottom w:val="0"/>
              <w:divBdr>
                <w:top w:val="none" w:sz="0" w:space="0" w:color="auto"/>
                <w:left w:val="none" w:sz="0" w:space="0" w:color="auto"/>
                <w:bottom w:val="none" w:sz="0" w:space="0" w:color="auto"/>
                <w:right w:val="none" w:sz="0" w:space="0" w:color="auto"/>
              </w:divBdr>
              <w:divsChild>
                <w:div w:id="110769584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1520466174">
      <w:bodyDiv w:val="1"/>
      <w:marLeft w:val="0"/>
      <w:marRight w:val="0"/>
      <w:marTop w:val="0"/>
      <w:marBottom w:val="0"/>
      <w:divBdr>
        <w:top w:val="none" w:sz="0" w:space="0" w:color="auto"/>
        <w:left w:val="none" w:sz="0" w:space="0" w:color="auto"/>
        <w:bottom w:val="none" w:sz="0" w:space="0" w:color="auto"/>
        <w:right w:val="none" w:sz="0" w:space="0" w:color="auto"/>
      </w:divBdr>
    </w:div>
    <w:div w:id="1657800044">
      <w:bodyDiv w:val="1"/>
      <w:marLeft w:val="0"/>
      <w:marRight w:val="0"/>
      <w:marTop w:val="0"/>
      <w:marBottom w:val="0"/>
      <w:divBdr>
        <w:top w:val="none" w:sz="0" w:space="0" w:color="auto"/>
        <w:left w:val="none" w:sz="0" w:space="0" w:color="auto"/>
        <w:bottom w:val="none" w:sz="0" w:space="0" w:color="auto"/>
        <w:right w:val="none" w:sz="0" w:space="0" w:color="auto"/>
      </w:divBdr>
    </w:div>
    <w:div w:id="1662275829">
      <w:bodyDiv w:val="1"/>
      <w:marLeft w:val="0"/>
      <w:marRight w:val="0"/>
      <w:marTop w:val="0"/>
      <w:marBottom w:val="0"/>
      <w:divBdr>
        <w:top w:val="none" w:sz="0" w:space="0" w:color="auto"/>
        <w:left w:val="none" w:sz="0" w:space="0" w:color="auto"/>
        <w:bottom w:val="none" w:sz="0" w:space="0" w:color="auto"/>
        <w:right w:val="none" w:sz="0" w:space="0" w:color="auto"/>
      </w:divBdr>
    </w:div>
    <w:div w:id="1678921603">
      <w:bodyDiv w:val="1"/>
      <w:marLeft w:val="0"/>
      <w:marRight w:val="0"/>
      <w:marTop w:val="0"/>
      <w:marBottom w:val="0"/>
      <w:divBdr>
        <w:top w:val="none" w:sz="0" w:space="0" w:color="auto"/>
        <w:left w:val="none" w:sz="0" w:space="0" w:color="auto"/>
        <w:bottom w:val="none" w:sz="0" w:space="0" w:color="auto"/>
        <w:right w:val="none" w:sz="0" w:space="0" w:color="auto"/>
      </w:divBdr>
    </w:div>
    <w:div w:id="1697265972">
      <w:bodyDiv w:val="1"/>
      <w:marLeft w:val="0"/>
      <w:marRight w:val="0"/>
      <w:marTop w:val="0"/>
      <w:marBottom w:val="0"/>
      <w:divBdr>
        <w:top w:val="none" w:sz="0" w:space="0" w:color="auto"/>
        <w:left w:val="none" w:sz="0" w:space="0" w:color="auto"/>
        <w:bottom w:val="none" w:sz="0" w:space="0" w:color="auto"/>
        <w:right w:val="none" w:sz="0" w:space="0" w:color="auto"/>
      </w:divBdr>
    </w:div>
    <w:div w:id="1721321789">
      <w:bodyDiv w:val="1"/>
      <w:marLeft w:val="0"/>
      <w:marRight w:val="0"/>
      <w:marTop w:val="0"/>
      <w:marBottom w:val="0"/>
      <w:divBdr>
        <w:top w:val="none" w:sz="0" w:space="0" w:color="auto"/>
        <w:left w:val="none" w:sz="0" w:space="0" w:color="auto"/>
        <w:bottom w:val="none" w:sz="0" w:space="0" w:color="auto"/>
        <w:right w:val="none" w:sz="0" w:space="0" w:color="auto"/>
      </w:divBdr>
    </w:div>
    <w:div w:id="1752893951">
      <w:bodyDiv w:val="1"/>
      <w:marLeft w:val="0"/>
      <w:marRight w:val="0"/>
      <w:marTop w:val="0"/>
      <w:marBottom w:val="0"/>
      <w:divBdr>
        <w:top w:val="none" w:sz="0" w:space="0" w:color="auto"/>
        <w:left w:val="none" w:sz="0" w:space="0" w:color="auto"/>
        <w:bottom w:val="none" w:sz="0" w:space="0" w:color="auto"/>
        <w:right w:val="none" w:sz="0" w:space="0" w:color="auto"/>
      </w:divBdr>
    </w:div>
    <w:div w:id="1791777246">
      <w:bodyDiv w:val="1"/>
      <w:marLeft w:val="0"/>
      <w:marRight w:val="0"/>
      <w:marTop w:val="0"/>
      <w:marBottom w:val="0"/>
      <w:divBdr>
        <w:top w:val="none" w:sz="0" w:space="0" w:color="auto"/>
        <w:left w:val="none" w:sz="0" w:space="0" w:color="auto"/>
        <w:bottom w:val="none" w:sz="0" w:space="0" w:color="auto"/>
        <w:right w:val="none" w:sz="0" w:space="0" w:color="auto"/>
      </w:divBdr>
    </w:div>
    <w:div w:id="1794984845">
      <w:bodyDiv w:val="1"/>
      <w:marLeft w:val="0"/>
      <w:marRight w:val="0"/>
      <w:marTop w:val="0"/>
      <w:marBottom w:val="0"/>
      <w:divBdr>
        <w:top w:val="none" w:sz="0" w:space="0" w:color="auto"/>
        <w:left w:val="none" w:sz="0" w:space="0" w:color="auto"/>
        <w:bottom w:val="none" w:sz="0" w:space="0" w:color="auto"/>
        <w:right w:val="none" w:sz="0" w:space="0" w:color="auto"/>
      </w:divBdr>
    </w:div>
    <w:div w:id="1952468466">
      <w:bodyDiv w:val="1"/>
      <w:marLeft w:val="0"/>
      <w:marRight w:val="0"/>
      <w:marTop w:val="0"/>
      <w:marBottom w:val="0"/>
      <w:divBdr>
        <w:top w:val="none" w:sz="0" w:space="0" w:color="auto"/>
        <w:left w:val="none" w:sz="0" w:space="0" w:color="auto"/>
        <w:bottom w:val="none" w:sz="0" w:space="0" w:color="auto"/>
        <w:right w:val="none" w:sz="0" w:space="0" w:color="auto"/>
      </w:divBdr>
    </w:div>
    <w:div w:id="202253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journal/Annals-of-Hepatology-1665-2681" TargetMode="External"/><Relationship Id="rId13" Type="http://schemas.openxmlformats.org/officeDocument/2006/relationships/hyperlink" Target="https://pubmed.ncbi.nlm.nih.gov/?term=Behera+SK&amp;cauthor_id=39483814"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localhost:80/xmlui/handle/123456789/4712" TargetMode="External"/><Relationship Id="rId12" Type="http://schemas.openxmlformats.org/officeDocument/2006/relationships/hyperlink" Target="https://pubmed.ncbi.nlm.nih.gov/?term=Anshebo+AA&amp;cauthor_id=39483814"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term=Larebo+YM&amp;cauthor_id=39483814" TargetMode="External"/><Relationship Id="rId5" Type="http://schemas.openxmlformats.org/officeDocument/2006/relationships/footnotes" Target="footnotes.xml"/><Relationship Id="rId15" Type="http://schemas.openxmlformats.org/officeDocument/2006/relationships/hyperlink" Target="https://doi.org/10.1177/20499361241285342" TargetMode="External"/><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hyperlink" Target="http://www.who.int/csr/disease/hepatitis/e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1155/2020/5617603" TargetMode="External"/><Relationship Id="rId14" Type="http://schemas.openxmlformats.org/officeDocument/2006/relationships/hyperlink" Target="https://pubmed.ncbi.nlm.nih.gov/?term=Gopalan+N&amp;cauthor_id=3948381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18</Pages>
  <Words>7064</Words>
  <Characters>40271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PC New 16</cp:lastModifiedBy>
  <cp:revision>12</cp:revision>
  <cp:lastPrinted>2025-05-18T20:05:00Z</cp:lastPrinted>
  <dcterms:created xsi:type="dcterms:W3CDTF">2025-05-28T20:48:00Z</dcterms:created>
  <dcterms:modified xsi:type="dcterms:W3CDTF">2025-05-30T06:04:00Z</dcterms:modified>
</cp:coreProperties>
</file>