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377B4F" w14:textId="0C1AEACA" w:rsidR="00797296" w:rsidRDefault="00702ECF" w:rsidP="00702ECF">
      <w:pPr>
        <w:spacing w:line="240" w:lineRule="auto"/>
        <w:jc w:val="right"/>
        <w:rPr>
          <w:rFonts w:ascii="Arial" w:hAnsi="Arial" w:cs="Arial"/>
          <w:b/>
          <w:sz w:val="36"/>
          <w:szCs w:val="36"/>
        </w:rPr>
      </w:pPr>
      <w:proofErr w:type="spellStart"/>
      <w:r w:rsidRPr="00702ECF">
        <w:rPr>
          <w:rFonts w:ascii="Arial" w:hAnsi="Arial" w:cs="Arial"/>
          <w:b/>
          <w:i/>
          <w:sz w:val="36"/>
          <w:szCs w:val="36"/>
        </w:rPr>
        <w:t>Sonerila</w:t>
      </w:r>
      <w:proofErr w:type="spellEnd"/>
      <w:r w:rsidRPr="00702ECF">
        <w:rPr>
          <w:rFonts w:ascii="Arial" w:hAnsi="Arial" w:cs="Arial"/>
          <w:b/>
          <w:i/>
          <w:sz w:val="36"/>
          <w:szCs w:val="36"/>
        </w:rPr>
        <w:t xml:space="preserve"> gigantea</w:t>
      </w:r>
      <w:r w:rsidRPr="00702ECF">
        <w:rPr>
          <w:rFonts w:ascii="Arial" w:hAnsi="Arial" w:cs="Arial"/>
          <w:b/>
          <w:sz w:val="36"/>
          <w:szCs w:val="36"/>
        </w:rPr>
        <w:t xml:space="preserve"> (</w:t>
      </w:r>
      <w:proofErr w:type="spellStart"/>
      <w:r w:rsidRPr="00702ECF">
        <w:rPr>
          <w:rFonts w:ascii="Arial" w:hAnsi="Arial" w:cs="Arial"/>
          <w:b/>
          <w:sz w:val="36"/>
          <w:szCs w:val="36"/>
        </w:rPr>
        <w:t>Melastomataceae</w:t>
      </w:r>
      <w:proofErr w:type="spellEnd"/>
      <w:r w:rsidRPr="00702ECF">
        <w:rPr>
          <w:rFonts w:ascii="Arial" w:hAnsi="Arial" w:cs="Arial"/>
          <w:b/>
          <w:sz w:val="36"/>
          <w:szCs w:val="36"/>
        </w:rPr>
        <w:t xml:space="preserve">) </w:t>
      </w:r>
      <w:r w:rsidR="00F81BFF">
        <w:rPr>
          <w:rFonts w:ascii="Arial" w:hAnsi="Arial" w:cs="Arial"/>
          <w:b/>
          <w:sz w:val="36"/>
          <w:szCs w:val="36"/>
        </w:rPr>
        <w:t>:</w:t>
      </w:r>
      <w:bookmarkStart w:id="0" w:name="_GoBack"/>
      <w:bookmarkEnd w:id="0"/>
      <w:r w:rsidRPr="00702ECF">
        <w:rPr>
          <w:rFonts w:ascii="Arial" w:hAnsi="Arial" w:cs="Arial"/>
          <w:b/>
          <w:sz w:val="36"/>
          <w:szCs w:val="36"/>
        </w:rPr>
        <w:t xml:space="preserve"> A new species from Western Ghats, India</w:t>
      </w:r>
    </w:p>
    <w:p w14:paraId="28AC7051" w14:textId="77777777" w:rsidR="00C26C4B" w:rsidRDefault="00C26C4B" w:rsidP="0049051A">
      <w:pPr>
        <w:pBdr>
          <w:bottom w:val="single" w:sz="4" w:space="1" w:color="auto"/>
        </w:pBdr>
        <w:spacing w:line="240" w:lineRule="auto"/>
        <w:jc w:val="right"/>
        <w:rPr>
          <w:rFonts w:ascii="Arial" w:hAnsi="Arial" w:cs="Arial"/>
          <w:sz w:val="16"/>
          <w:szCs w:val="16"/>
        </w:rPr>
      </w:pPr>
    </w:p>
    <w:p w14:paraId="036C4A81" w14:textId="77777777" w:rsidR="007152C9" w:rsidRDefault="007152C9" w:rsidP="0049051A">
      <w:pPr>
        <w:pBdr>
          <w:bottom w:val="single" w:sz="4" w:space="1" w:color="auto"/>
        </w:pBdr>
        <w:spacing w:line="240" w:lineRule="auto"/>
        <w:jc w:val="right"/>
        <w:rPr>
          <w:rFonts w:ascii="Arial" w:hAnsi="Arial" w:cs="Arial"/>
          <w:sz w:val="16"/>
          <w:szCs w:val="16"/>
        </w:rPr>
      </w:pPr>
    </w:p>
    <w:p w14:paraId="1484777C" w14:textId="77777777" w:rsidR="00FE3BDE" w:rsidRDefault="005A45BB" w:rsidP="0049051A">
      <w:pPr>
        <w:spacing w:line="240" w:lineRule="auto"/>
        <w:rPr>
          <w:rFonts w:ascii="Arial" w:hAnsi="Arial" w:cs="Arial"/>
          <w:b/>
        </w:rPr>
      </w:pPr>
      <w:r>
        <w:rPr>
          <w:rFonts w:ascii="Arial" w:hAnsi="Arial" w:cs="Arial"/>
          <w:b/>
        </w:rPr>
        <w:t>ABSTRACT</w:t>
      </w:r>
    </w:p>
    <w:p w14:paraId="38E89E33" w14:textId="22D0A5ED" w:rsidR="0049051A" w:rsidRDefault="008D6A8E" w:rsidP="00D976F2">
      <w:pPr>
        <w:pBdr>
          <w:top w:val="single" w:sz="4" w:space="1" w:color="auto"/>
          <w:left w:val="single" w:sz="4" w:space="4" w:color="auto"/>
          <w:bottom w:val="single" w:sz="4" w:space="1" w:color="auto"/>
          <w:right w:val="single" w:sz="4" w:space="4" w:color="auto"/>
        </w:pBdr>
        <w:shd w:val="clear" w:color="auto" w:fill="E7E6E6" w:themeFill="background2"/>
        <w:spacing w:line="240" w:lineRule="auto"/>
        <w:jc w:val="both"/>
        <w:rPr>
          <w:rFonts w:ascii="Arial" w:hAnsi="Arial" w:cs="Arial"/>
          <w:sz w:val="20"/>
          <w:szCs w:val="20"/>
        </w:rPr>
      </w:pPr>
      <w:r w:rsidRPr="008D6A8E">
        <w:rPr>
          <w:rFonts w:ascii="Arial" w:hAnsi="Arial" w:cs="Arial"/>
          <w:sz w:val="20"/>
          <w:szCs w:val="20"/>
        </w:rPr>
        <w:t xml:space="preserve">The </w:t>
      </w:r>
      <w:proofErr w:type="spellStart"/>
      <w:r w:rsidRPr="008D6A8E">
        <w:rPr>
          <w:rFonts w:ascii="Arial" w:hAnsi="Arial" w:cs="Arial"/>
          <w:i/>
          <w:sz w:val="20"/>
          <w:szCs w:val="20"/>
        </w:rPr>
        <w:t>Sonerila</w:t>
      </w:r>
      <w:proofErr w:type="spellEnd"/>
      <w:r w:rsidRPr="008D6A8E">
        <w:rPr>
          <w:rFonts w:ascii="Arial" w:hAnsi="Arial" w:cs="Arial"/>
          <w:i/>
          <w:sz w:val="20"/>
          <w:szCs w:val="20"/>
        </w:rPr>
        <w:t xml:space="preserve"> gigantea</w:t>
      </w:r>
      <w:r w:rsidRPr="008D6A8E">
        <w:rPr>
          <w:rFonts w:ascii="Arial" w:hAnsi="Arial" w:cs="Arial"/>
          <w:sz w:val="20"/>
          <w:szCs w:val="20"/>
        </w:rPr>
        <w:t xml:space="preserve"> is a </w:t>
      </w:r>
      <w:r w:rsidR="00D656D0">
        <w:rPr>
          <w:rFonts w:ascii="Arial" w:hAnsi="Arial" w:cs="Arial"/>
          <w:sz w:val="20"/>
          <w:szCs w:val="20"/>
        </w:rPr>
        <w:t xml:space="preserve">new acaulescent species found in </w:t>
      </w:r>
      <w:proofErr w:type="spellStart"/>
      <w:r w:rsidR="00D656D0">
        <w:rPr>
          <w:rFonts w:ascii="Arial" w:hAnsi="Arial" w:cs="Arial"/>
          <w:sz w:val="20"/>
          <w:szCs w:val="20"/>
        </w:rPr>
        <w:t>Mallalli</w:t>
      </w:r>
      <w:proofErr w:type="spellEnd"/>
      <w:r w:rsidR="00D656D0">
        <w:rPr>
          <w:rFonts w:ascii="Arial" w:hAnsi="Arial" w:cs="Arial"/>
          <w:sz w:val="20"/>
          <w:szCs w:val="20"/>
        </w:rPr>
        <w:t xml:space="preserve"> Falls, Kodagu District, Karnataka, India, part</w:t>
      </w:r>
      <w:r w:rsidRPr="008D6A8E">
        <w:rPr>
          <w:rFonts w:ascii="Arial" w:hAnsi="Arial" w:cs="Arial"/>
          <w:sz w:val="20"/>
          <w:szCs w:val="20"/>
        </w:rPr>
        <w:t xml:space="preserve"> of the Western Ghats. This species has distinguishable characteristics </w:t>
      </w:r>
      <w:r w:rsidR="00205752">
        <w:rPr>
          <w:rFonts w:ascii="Arial" w:hAnsi="Arial" w:cs="Arial"/>
          <w:sz w:val="20"/>
          <w:szCs w:val="20"/>
        </w:rPr>
        <w:t xml:space="preserve">like habit </w:t>
      </w:r>
      <w:r w:rsidRPr="008D6A8E">
        <w:rPr>
          <w:rFonts w:ascii="Arial" w:hAnsi="Arial" w:cs="Arial"/>
          <w:sz w:val="20"/>
          <w:szCs w:val="20"/>
        </w:rPr>
        <w:t xml:space="preserve">from the genus </w:t>
      </w:r>
      <w:proofErr w:type="spellStart"/>
      <w:r w:rsidRPr="008D6A8E">
        <w:rPr>
          <w:rFonts w:ascii="Arial" w:hAnsi="Arial" w:cs="Arial"/>
          <w:i/>
          <w:sz w:val="20"/>
          <w:szCs w:val="20"/>
        </w:rPr>
        <w:t>Sonerila</w:t>
      </w:r>
      <w:proofErr w:type="spellEnd"/>
      <w:r w:rsidRPr="008D6A8E">
        <w:rPr>
          <w:rFonts w:ascii="Arial" w:hAnsi="Arial" w:cs="Arial"/>
          <w:sz w:val="20"/>
          <w:szCs w:val="20"/>
        </w:rPr>
        <w:t xml:space="preserve"> worldwide. </w:t>
      </w:r>
      <w:r w:rsidRPr="008D6A8E">
        <w:rPr>
          <w:rFonts w:ascii="Arial" w:hAnsi="Arial" w:cs="Arial"/>
          <w:i/>
          <w:sz w:val="20"/>
          <w:szCs w:val="20"/>
        </w:rPr>
        <w:t>S. gigantea</w:t>
      </w:r>
      <w:r w:rsidRPr="008D6A8E">
        <w:rPr>
          <w:rFonts w:ascii="Arial" w:hAnsi="Arial" w:cs="Arial"/>
          <w:sz w:val="20"/>
          <w:szCs w:val="20"/>
        </w:rPr>
        <w:t xml:space="preserve"> </w:t>
      </w:r>
      <w:r w:rsidR="00474D8B">
        <w:rPr>
          <w:rFonts w:ascii="Arial" w:hAnsi="Arial" w:cs="Arial"/>
          <w:sz w:val="20"/>
          <w:szCs w:val="20"/>
        </w:rPr>
        <w:t xml:space="preserve">is </w:t>
      </w:r>
      <w:r w:rsidRPr="008D6A8E">
        <w:rPr>
          <w:rFonts w:ascii="Arial" w:hAnsi="Arial" w:cs="Arial"/>
          <w:sz w:val="20"/>
          <w:szCs w:val="20"/>
        </w:rPr>
        <w:t xml:space="preserve">compared with </w:t>
      </w:r>
      <w:proofErr w:type="spellStart"/>
      <w:r w:rsidR="005559EF" w:rsidRPr="00024D3F">
        <w:rPr>
          <w:rFonts w:ascii="Arial" w:hAnsi="Arial" w:cs="Arial"/>
          <w:i/>
          <w:sz w:val="20"/>
          <w:szCs w:val="20"/>
        </w:rPr>
        <w:t>Sonerila</w:t>
      </w:r>
      <w:proofErr w:type="spellEnd"/>
      <w:r w:rsidR="005559EF" w:rsidRPr="00024D3F">
        <w:rPr>
          <w:rFonts w:ascii="Arial" w:hAnsi="Arial" w:cs="Arial"/>
          <w:i/>
          <w:sz w:val="20"/>
          <w:szCs w:val="20"/>
        </w:rPr>
        <w:t xml:space="preserve"> </w:t>
      </w:r>
      <w:proofErr w:type="spellStart"/>
      <w:r w:rsidR="005559EF" w:rsidRPr="00024D3F">
        <w:rPr>
          <w:rFonts w:ascii="Arial" w:hAnsi="Arial" w:cs="Arial"/>
          <w:i/>
          <w:sz w:val="20"/>
          <w:szCs w:val="20"/>
        </w:rPr>
        <w:t>wallichii</w:t>
      </w:r>
      <w:proofErr w:type="spellEnd"/>
      <w:r w:rsidR="005559EF">
        <w:rPr>
          <w:rFonts w:ascii="Arial" w:hAnsi="Arial" w:cs="Arial"/>
          <w:sz w:val="20"/>
          <w:szCs w:val="20"/>
        </w:rPr>
        <w:t xml:space="preserve"> Benn. &amp; </w:t>
      </w:r>
      <w:proofErr w:type="spellStart"/>
      <w:r w:rsidRPr="008D6A8E">
        <w:rPr>
          <w:rFonts w:ascii="Arial" w:hAnsi="Arial" w:cs="Arial"/>
          <w:i/>
          <w:sz w:val="20"/>
          <w:szCs w:val="20"/>
        </w:rPr>
        <w:t>Sonerila</w:t>
      </w:r>
      <w:proofErr w:type="spellEnd"/>
      <w:r w:rsidRPr="008D6A8E">
        <w:rPr>
          <w:rFonts w:ascii="Arial" w:hAnsi="Arial" w:cs="Arial"/>
          <w:i/>
          <w:sz w:val="20"/>
          <w:szCs w:val="20"/>
        </w:rPr>
        <w:t xml:space="preserve"> </w:t>
      </w:r>
      <w:proofErr w:type="spellStart"/>
      <w:r w:rsidRPr="008D6A8E">
        <w:rPr>
          <w:rFonts w:ascii="Arial" w:hAnsi="Arial" w:cs="Arial"/>
          <w:i/>
          <w:sz w:val="20"/>
          <w:szCs w:val="20"/>
        </w:rPr>
        <w:t>grandis</w:t>
      </w:r>
      <w:proofErr w:type="spellEnd"/>
      <w:r w:rsidRPr="008D6A8E">
        <w:rPr>
          <w:rFonts w:ascii="Arial" w:hAnsi="Arial" w:cs="Arial"/>
          <w:sz w:val="20"/>
          <w:szCs w:val="20"/>
        </w:rPr>
        <w:t xml:space="preserve"> </w:t>
      </w:r>
      <w:proofErr w:type="spellStart"/>
      <w:r w:rsidRPr="008D6A8E">
        <w:rPr>
          <w:rFonts w:ascii="Arial" w:hAnsi="Arial" w:cs="Arial"/>
          <w:sz w:val="20"/>
          <w:szCs w:val="20"/>
        </w:rPr>
        <w:t>Ridl</w:t>
      </w:r>
      <w:proofErr w:type="spellEnd"/>
      <w:r w:rsidRPr="008D6A8E">
        <w:rPr>
          <w:rFonts w:ascii="Arial" w:hAnsi="Arial" w:cs="Arial"/>
          <w:sz w:val="20"/>
          <w:szCs w:val="20"/>
        </w:rPr>
        <w:t xml:space="preserve">. The species shown differ in several characteristics </w:t>
      </w:r>
      <w:r w:rsidR="00285D57">
        <w:rPr>
          <w:rFonts w:ascii="Arial" w:hAnsi="Arial" w:cs="Arial"/>
          <w:sz w:val="20"/>
          <w:szCs w:val="20"/>
        </w:rPr>
        <w:t xml:space="preserve">like habit, leaf and inflorescence, </w:t>
      </w:r>
      <w:r w:rsidRPr="008D6A8E">
        <w:rPr>
          <w:rFonts w:ascii="Arial" w:hAnsi="Arial" w:cs="Arial"/>
          <w:sz w:val="20"/>
          <w:szCs w:val="20"/>
        </w:rPr>
        <w:t xml:space="preserve">described in </w:t>
      </w:r>
      <w:r w:rsidR="00F26D28">
        <w:rPr>
          <w:rFonts w:ascii="Arial" w:hAnsi="Arial" w:cs="Arial"/>
          <w:sz w:val="20"/>
          <w:szCs w:val="20"/>
        </w:rPr>
        <w:t xml:space="preserve">a </w:t>
      </w:r>
      <w:r w:rsidRPr="008D6A8E">
        <w:rPr>
          <w:rFonts w:ascii="Arial" w:hAnsi="Arial" w:cs="Arial"/>
          <w:sz w:val="20"/>
          <w:szCs w:val="20"/>
        </w:rPr>
        <w:t>table form with taxonomic keys and even explained mi</w:t>
      </w:r>
      <w:r w:rsidR="002D41A0">
        <w:rPr>
          <w:rFonts w:ascii="Arial" w:hAnsi="Arial" w:cs="Arial"/>
          <w:sz w:val="20"/>
          <w:szCs w:val="20"/>
        </w:rPr>
        <w:t>cro morphology characters like pollen and s</w:t>
      </w:r>
      <w:r w:rsidR="00386E7D">
        <w:rPr>
          <w:rFonts w:ascii="Arial" w:hAnsi="Arial" w:cs="Arial"/>
          <w:sz w:val="20"/>
          <w:szCs w:val="20"/>
        </w:rPr>
        <w:t>eed. This</w:t>
      </w:r>
      <w:r w:rsidRPr="008D6A8E">
        <w:rPr>
          <w:rFonts w:ascii="Arial" w:hAnsi="Arial" w:cs="Arial"/>
          <w:sz w:val="20"/>
          <w:szCs w:val="20"/>
        </w:rPr>
        <w:t xml:space="preserve"> report deliberates on the new species </w:t>
      </w:r>
      <w:proofErr w:type="spellStart"/>
      <w:r w:rsidRPr="008D6A8E">
        <w:rPr>
          <w:rFonts w:ascii="Arial" w:hAnsi="Arial" w:cs="Arial"/>
          <w:i/>
          <w:sz w:val="20"/>
          <w:szCs w:val="20"/>
        </w:rPr>
        <w:t>Sonerila</w:t>
      </w:r>
      <w:proofErr w:type="spellEnd"/>
      <w:r w:rsidRPr="008D6A8E">
        <w:rPr>
          <w:rFonts w:ascii="Arial" w:hAnsi="Arial" w:cs="Arial"/>
          <w:i/>
          <w:sz w:val="20"/>
          <w:szCs w:val="20"/>
        </w:rPr>
        <w:t xml:space="preserve"> gigantea</w:t>
      </w:r>
      <w:r w:rsidRPr="008D6A8E">
        <w:rPr>
          <w:rFonts w:ascii="Arial" w:hAnsi="Arial" w:cs="Arial"/>
          <w:sz w:val="20"/>
          <w:szCs w:val="20"/>
        </w:rPr>
        <w:t xml:space="preserve"> from </w:t>
      </w:r>
      <w:r w:rsidR="00700CE7">
        <w:rPr>
          <w:rFonts w:ascii="Arial" w:hAnsi="Arial" w:cs="Arial"/>
          <w:sz w:val="20"/>
          <w:szCs w:val="20"/>
        </w:rPr>
        <w:t xml:space="preserve">the </w:t>
      </w:r>
      <w:r w:rsidRPr="008D6A8E">
        <w:rPr>
          <w:rFonts w:ascii="Arial" w:hAnsi="Arial" w:cs="Arial"/>
          <w:sz w:val="20"/>
          <w:szCs w:val="20"/>
        </w:rPr>
        <w:t>Western Ghats, India.</w:t>
      </w:r>
    </w:p>
    <w:p w14:paraId="4F09CF50" w14:textId="77777777" w:rsidR="008D6A8E" w:rsidRPr="00A44B54" w:rsidRDefault="006347B9" w:rsidP="008D6A8E">
      <w:pPr>
        <w:spacing w:line="240" w:lineRule="auto"/>
        <w:jc w:val="both"/>
        <w:rPr>
          <w:rFonts w:ascii="Arial" w:hAnsi="Arial" w:cs="Arial"/>
          <w:i/>
          <w:sz w:val="20"/>
          <w:szCs w:val="20"/>
        </w:rPr>
      </w:pPr>
      <w:r w:rsidRPr="00A44B54">
        <w:rPr>
          <w:rFonts w:ascii="Arial" w:hAnsi="Arial" w:cs="Arial"/>
          <w:i/>
          <w:sz w:val="20"/>
          <w:szCs w:val="20"/>
        </w:rPr>
        <w:t>Keywords</w:t>
      </w:r>
      <w:r w:rsidRPr="00A44B54">
        <w:rPr>
          <w:rFonts w:ascii="Arial" w:hAnsi="Arial" w:cs="Arial"/>
          <w:b/>
          <w:i/>
          <w:sz w:val="20"/>
          <w:szCs w:val="20"/>
        </w:rPr>
        <w:t>:</w:t>
      </w:r>
      <w:r w:rsidR="00D32945">
        <w:rPr>
          <w:rFonts w:ascii="Arial" w:hAnsi="Arial" w:cs="Arial"/>
          <w:i/>
          <w:sz w:val="20"/>
          <w:szCs w:val="20"/>
        </w:rPr>
        <w:t xml:space="preserve"> Ac</w:t>
      </w:r>
      <w:r w:rsidRPr="00A44B54">
        <w:rPr>
          <w:rFonts w:ascii="Arial" w:hAnsi="Arial" w:cs="Arial"/>
          <w:i/>
          <w:sz w:val="20"/>
          <w:szCs w:val="20"/>
        </w:rPr>
        <w:t xml:space="preserve">aulescent, Giant habit, Kodagu, Stemless </w:t>
      </w:r>
      <w:proofErr w:type="spellStart"/>
      <w:r w:rsidRPr="00A44B54">
        <w:rPr>
          <w:rFonts w:ascii="Arial" w:hAnsi="Arial" w:cs="Arial"/>
          <w:i/>
          <w:sz w:val="20"/>
          <w:szCs w:val="20"/>
        </w:rPr>
        <w:t>Sonerila</w:t>
      </w:r>
      <w:proofErr w:type="spellEnd"/>
      <w:r w:rsidRPr="00A44B54">
        <w:rPr>
          <w:rFonts w:ascii="Arial" w:hAnsi="Arial" w:cs="Arial"/>
          <w:i/>
          <w:sz w:val="20"/>
          <w:szCs w:val="20"/>
        </w:rPr>
        <w:t>, White patches.</w:t>
      </w:r>
    </w:p>
    <w:p w14:paraId="46630029" w14:textId="77777777" w:rsidR="009C4AEE" w:rsidRPr="00B70E60" w:rsidRDefault="009C4AEE" w:rsidP="00B70E60">
      <w:pPr>
        <w:pStyle w:val="ListParagraph"/>
        <w:numPr>
          <w:ilvl w:val="0"/>
          <w:numId w:val="1"/>
        </w:numPr>
        <w:spacing w:line="240" w:lineRule="auto"/>
        <w:jc w:val="both"/>
        <w:rPr>
          <w:rFonts w:ascii="Arial" w:hAnsi="Arial" w:cs="Arial"/>
          <w:b/>
        </w:rPr>
      </w:pPr>
      <w:r w:rsidRPr="00B70E60">
        <w:rPr>
          <w:rFonts w:ascii="Arial" w:hAnsi="Arial" w:cs="Arial"/>
          <w:b/>
        </w:rPr>
        <w:t>INTRODUCTION:</w:t>
      </w:r>
    </w:p>
    <w:p w14:paraId="5F0A0567" w14:textId="6B17ACA8" w:rsidR="009C4AEE" w:rsidRPr="009C4AEE" w:rsidRDefault="009C4AEE" w:rsidP="009C4AEE">
      <w:pPr>
        <w:spacing w:line="240" w:lineRule="auto"/>
        <w:jc w:val="both"/>
        <w:rPr>
          <w:rFonts w:ascii="Arial" w:hAnsi="Arial" w:cs="Arial"/>
          <w:sz w:val="20"/>
          <w:szCs w:val="20"/>
        </w:rPr>
      </w:pPr>
      <w:r w:rsidRPr="009C4AEE">
        <w:rPr>
          <w:rFonts w:ascii="Arial" w:hAnsi="Arial" w:cs="Arial"/>
          <w:sz w:val="20"/>
          <w:szCs w:val="20"/>
        </w:rPr>
        <w:t xml:space="preserve">The Melastomataceae Juss. is one of the </w:t>
      </w:r>
      <w:proofErr w:type="gramStart"/>
      <w:r w:rsidRPr="009C4AEE">
        <w:rPr>
          <w:rFonts w:ascii="Arial" w:hAnsi="Arial" w:cs="Arial"/>
          <w:sz w:val="20"/>
          <w:szCs w:val="20"/>
        </w:rPr>
        <w:t>Neotropic</w:t>
      </w:r>
      <w:r w:rsidR="001165E2">
        <w:rPr>
          <w:rFonts w:ascii="Arial" w:hAnsi="Arial" w:cs="Arial"/>
          <w:sz w:val="20"/>
          <w:szCs w:val="20"/>
        </w:rPr>
        <w:t>al</w:t>
      </w:r>
      <w:proofErr w:type="gramEnd"/>
      <w:r w:rsidR="000033C9">
        <w:rPr>
          <w:rFonts w:ascii="Arial" w:hAnsi="Arial" w:cs="Arial"/>
          <w:sz w:val="20"/>
          <w:szCs w:val="20"/>
        </w:rPr>
        <w:t xml:space="preserve"> widely distributed family</w:t>
      </w:r>
      <w:r w:rsidRPr="009C4AEE">
        <w:rPr>
          <w:rFonts w:ascii="Arial" w:hAnsi="Arial" w:cs="Arial"/>
          <w:sz w:val="20"/>
          <w:szCs w:val="20"/>
        </w:rPr>
        <w:t xml:space="preserve"> in the world which comprises 169 accepted genera (Kew Royal Botanical Garden, POW</w:t>
      </w:r>
      <w:r w:rsidR="00D96586">
        <w:rPr>
          <w:rFonts w:ascii="Arial" w:hAnsi="Arial" w:cs="Arial"/>
          <w:sz w:val="20"/>
          <w:szCs w:val="20"/>
        </w:rPr>
        <w:t>O, 2025</w:t>
      </w:r>
      <w:r w:rsidR="00CD580A">
        <w:rPr>
          <w:rFonts w:ascii="Arial" w:hAnsi="Arial" w:cs="Arial"/>
          <w:sz w:val="20"/>
          <w:szCs w:val="20"/>
        </w:rPr>
        <w:t>) and currently has</w:t>
      </w:r>
      <w:r w:rsidRPr="009C4AEE">
        <w:rPr>
          <w:rFonts w:ascii="Arial" w:hAnsi="Arial" w:cs="Arial"/>
          <w:sz w:val="20"/>
          <w:szCs w:val="20"/>
        </w:rPr>
        <w:t xml:space="preserve"> 5,858 species (Ulloa </w:t>
      </w:r>
      <w:r w:rsidRPr="009C4AEE">
        <w:rPr>
          <w:rFonts w:ascii="Arial" w:hAnsi="Arial" w:cs="Arial"/>
          <w:i/>
          <w:sz w:val="20"/>
          <w:szCs w:val="20"/>
        </w:rPr>
        <w:t>et al</w:t>
      </w:r>
      <w:r w:rsidRPr="009C4AEE">
        <w:rPr>
          <w:rFonts w:ascii="Arial" w:hAnsi="Arial" w:cs="Arial"/>
          <w:sz w:val="20"/>
          <w:szCs w:val="20"/>
        </w:rPr>
        <w:t xml:space="preserve">., 2022), The leaf character shows </w:t>
      </w:r>
      <w:proofErr w:type="spellStart"/>
      <w:r w:rsidRPr="009C4AEE">
        <w:rPr>
          <w:rFonts w:ascii="Arial" w:hAnsi="Arial" w:cs="Arial"/>
          <w:sz w:val="20"/>
          <w:szCs w:val="20"/>
        </w:rPr>
        <w:t>acrodromous</w:t>
      </w:r>
      <w:proofErr w:type="spellEnd"/>
      <w:r w:rsidRPr="009C4AEE">
        <w:rPr>
          <w:rFonts w:ascii="Arial" w:hAnsi="Arial" w:cs="Arial"/>
          <w:sz w:val="20"/>
          <w:szCs w:val="20"/>
        </w:rPr>
        <w:t xml:space="preserve"> venation, making it easy to identify as Melastomataceae (Hicky 1973). The tribe </w:t>
      </w:r>
      <w:proofErr w:type="spellStart"/>
      <w:r w:rsidRPr="009C4AEE">
        <w:rPr>
          <w:rFonts w:ascii="Arial" w:hAnsi="Arial" w:cs="Arial"/>
          <w:sz w:val="20"/>
          <w:szCs w:val="20"/>
        </w:rPr>
        <w:t>Sonerilae</w:t>
      </w:r>
      <w:proofErr w:type="spellEnd"/>
      <w:r w:rsidRPr="009C4AEE">
        <w:rPr>
          <w:rFonts w:ascii="Arial" w:hAnsi="Arial" w:cs="Arial"/>
          <w:sz w:val="20"/>
          <w:szCs w:val="20"/>
        </w:rPr>
        <w:t xml:space="preserve"> (</w:t>
      </w:r>
      <w:proofErr w:type="spellStart"/>
      <w:r w:rsidRPr="009C4AEE">
        <w:rPr>
          <w:rFonts w:ascii="Arial" w:hAnsi="Arial" w:cs="Arial"/>
          <w:sz w:val="20"/>
          <w:szCs w:val="20"/>
        </w:rPr>
        <w:t>Melastomataceae</w:t>
      </w:r>
      <w:proofErr w:type="spellEnd"/>
      <w:r w:rsidRPr="009C4AEE">
        <w:rPr>
          <w:rFonts w:ascii="Arial" w:hAnsi="Arial" w:cs="Arial"/>
          <w:sz w:val="20"/>
          <w:szCs w:val="20"/>
        </w:rPr>
        <w:t>) occurs in Southeast Asia and Madagascar</w:t>
      </w:r>
      <w:r w:rsidR="004B451A">
        <w:rPr>
          <w:rFonts w:ascii="Arial" w:hAnsi="Arial" w:cs="Arial"/>
          <w:sz w:val="20"/>
          <w:szCs w:val="20"/>
        </w:rPr>
        <w:t>,</w:t>
      </w:r>
      <w:r w:rsidRPr="009C4AEE">
        <w:rPr>
          <w:rFonts w:ascii="Arial" w:hAnsi="Arial" w:cs="Arial"/>
          <w:sz w:val="20"/>
          <w:szCs w:val="20"/>
        </w:rPr>
        <w:t xml:space="preserve"> with few species from Neotropic</w:t>
      </w:r>
      <w:r w:rsidR="003C6EF6">
        <w:rPr>
          <w:rFonts w:ascii="Arial" w:hAnsi="Arial" w:cs="Arial"/>
          <w:sz w:val="20"/>
          <w:szCs w:val="20"/>
        </w:rPr>
        <w:t>al</w:t>
      </w:r>
      <w:r w:rsidRPr="009C4AEE">
        <w:rPr>
          <w:rFonts w:ascii="Arial" w:hAnsi="Arial" w:cs="Arial"/>
          <w:sz w:val="20"/>
          <w:szCs w:val="20"/>
        </w:rPr>
        <w:t xml:space="preserve"> regions (Renner 1993). The genus </w:t>
      </w:r>
      <w:proofErr w:type="spellStart"/>
      <w:r w:rsidRPr="009C4AEE">
        <w:rPr>
          <w:rFonts w:ascii="Arial" w:hAnsi="Arial" w:cs="Arial"/>
          <w:i/>
          <w:sz w:val="20"/>
          <w:szCs w:val="20"/>
        </w:rPr>
        <w:t>Sonerila</w:t>
      </w:r>
      <w:proofErr w:type="spellEnd"/>
      <w:r w:rsidRPr="009C4AEE">
        <w:rPr>
          <w:rFonts w:ascii="Arial" w:hAnsi="Arial" w:cs="Arial"/>
          <w:sz w:val="20"/>
          <w:szCs w:val="20"/>
        </w:rPr>
        <w:t xml:space="preserve"> </w:t>
      </w:r>
      <w:proofErr w:type="spellStart"/>
      <w:r w:rsidRPr="009C4AEE">
        <w:rPr>
          <w:rFonts w:ascii="Arial" w:hAnsi="Arial" w:cs="Arial"/>
          <w:sz w:val="20"/>
          <w:szCs w:val="20"/>
        </w:rPr>
        <w:t>Roxb</w:t>
      </w:r>
      <w:proofErr w:type="spellEnd"/>
      <w:r w:rsidRPr="009C4AEE">
        <w:rPr>
          <w:rFonts w:ascii="Arial" w:hAnsi="Arial" w:cs="Arial"/>
          <w:sz w:val="20"/>
          <w:szCs w:val="20"/>
        </w:rPr>
        <w:t>., a complex genus in Melastomataceae</w:t>
      </w:r>
      <w:r w:rsidR="004B451A">
        <w:rPr>
          <w:rFonts w:ascii="Arial" w:hAnsi="Arial" w:cs="Arial"/>
          <w:sz w:val="20"/>
          <w:szCs w:val="20"/>
        </w:rPr>
        <w:t>,</w:t>
      </w:r>
      <w:r w:rsidRPr="009C4AEE">
        <w:rPr>
          <w:rFonts w:ascii="Arial" w:hAnsi="Arial" w:cs="Arial"/>
          <w:sz w:val="20"/>
          <w:szCs w:val="20"/>
        </w:rPr>
        <w:t xml:space="preserve"> explained in the </w:t>
      </w:r>
      <w:r w:rsidR="00C8578D">
        <w:rPr>
          <w:rFonts w:ascii="Arial" w:hAnsi="Arial" w:cs="Arial"/>
          <w:sz w:val="20"/>
          <w:szCs w:val="20"/>
        </w:rPr>
        <w:t>Old World</w:t>
      </w:r>
      <w:r w:rsidRPr="009C4AEE">
        <w:rPr>
          <w:rFonts w:ascii="Arial" w:hAnsi="Arial" w:cs="Arial"/>
          <w:sz w:val="20"/>
          <w:szCs w:val="20"/>
        </w:rPr>
        <w:t xml:space="preserve">, is represented </w:t>
      </w:r>
      <w:r w:rsidR="00C8578D">
        <w:rPr>
          <w:rFonts w:ascii="Arial" w:hAnsi="Arial" w:cs="Arial"/>
          <w:sz w:val="20"/>
          <w:szCs w:val="20"/>
        </w:rPr>
        <w:t>by</w:t>
      </w:r>
      <w:r w:rsidR="00C06147">
        <w:rPr>
          <w:rFonts w:ascii="Arial" w:hAnsi="Arial" w:cs="Arial"/>
          <w:sz w:val="20"/>
          <w:szCs w:val="20"/>
        </w:rPr>
        <w:t xml:space="preserve"> 180 taxa (Cellinese, 1997). In India, the g</w:t>
      </w:r>
      <w:r w:rsidRPr="009C4AEE">
        <w:rPr>
          <w:rFonts w:ascii="Arial" w:hAnsi="Arial" w:cs="Arial"/>
          <w:sz w:val="20"/>
          <w:szCs w:val="20"/>
        </w:rPr>
        <w:t xml:space="preserve">enus </w:t>
      </w:r>
      <w:proofErr w:type="spellStart"/>
      <w:r w:rsidRPr="009C4AEE">
        <w:rPr>
          <w:rFonts w:ascii="Arial" w:hAnsi="Arial" w:cs="Arial"/>
          <w:i/>
          <w:sz w:val="20"/>
          <w:szCs w:val="20"/>
        </w:rPr>
        <w:t>Sonerila</w:t>
      </w:r>
      <w:proofErr w:type="spellEnd"/>
      <w:r w:rsidR="00394729">
        <w:rPr>
          <w:rFonts w:ascii="Arial" w:hAnsi="Arial" w:cs="Arial"/>
          <w:sz w:val="20"/>
          <w:szCs w:val="20"/>
        </w:rPr>
        <w:t xml:space="preserve"> reported</w:t>
      </w:r>
      <w:r w:rsidR="00DE41EF">
        <w:rPr>
          <w:rFonts w:ascii="Arial" w:hAnsi="Arial" w:cs="Arial"/>
          <w:sz w:val="20"/>
          <w:szCs w:val="20"/>
        </w:rPr>
        <w:t xml:space="preserve"> 50</w:t>
      </w:r>
      <w:r w:rsidRPr="009C4AEE">
        <w:rPr>
          <w:rFonts w:ascii="Arial" w:hAnsi="Arial" w:cs="Arial"/>
          <w:sz w:val="20"/>
          <w:szCs w:val="20"/>
        </w:rPr>
        <w:t xml:space="preserve"> species and one variety (about 86%) out of 43 species endemic to the Western Ghats (Resmi </w:t>
      </w:r>
      <w:r w:rsidRPr="009C4AEE">
        <w:rPr>
          <w:rFonts w:ascii="Arial" w:hAnsi="Arial" w:cs="Arial"/>
          <w:i/>
          <w:sz w:val="20"/>
          <w:szCs w:val="20"/>
        </w:rPr>
        <w:t>et al</w:t>
      </w:r>
      <w:r>
        <w:rPr>
          <w:rFonts w:ascii="Arial" w:hAnsi="Arial" w:cs="Arial"/>
          <w:sz w:val="20"/>
          <w:szCs w:val="20"/>
        </w:rPr>
        <w:t>., 2021). In Karnataka, 15</w:t>
      </w:r>
      <w:r w:rsidRPr="009C4AEE">
        <w:rPr>
          <w:rFonts w:ascii="Arial" w:hAnsi="Arial" w:cs="Arial"/>
          <w:sz w:val="20"/>
          <w:szCs w:val="20"/>
        </w:rPr>
        <w:t xml:space="preserve"> </w:t>
      </w:r>
      <w:proofErr w:type="spellStart"/>
      <w:r w:rsidRPr="009C4AEE">
        <w:rPr>
          <w:rFonts w:ascii="Arial" w:hAnsi="Arial" w:cs="Arial"/>
          <w:i/>
          <w:sz w:val="20"/>
          <w:szCs w:val="20"/>
        </w:rPr>
        <w:t>Sonerila</w:t>
      </w:r>
      <w:proofErr w:type="spellEnd"/>
      <w:r w:rsidRPr="009C4AEE">
        <w:rPr>
          <w:rFonts w:ascii="Arial" w:hAnsi="Arial" w:cs="Arial"/>
          <w:sz w:val="20"/>
          <w:szCs w:val="20"/>
        </w:rPr>
        <w:t xml:space="preserve"> species h</w:t>
      </w:r>
      <w:r w:rsidR="0031309F">
        <w:rPr>
          <w:rFonts w:ascii="Arial" w:hAnsi="Arial" w:cs="Arial"/>
          <w:sz w:val="20"/>
          <w:szCs w:val="20"/>
        </w:rPr>
        <w:t>ave been reported, including</w:t>
      </w:r>
      <w:r w:rsidRPr="009C4AEE">
        <w:rPr>
          <w:rFonts w:ascii="Arial" w:hAnsi="Arial" w:cs="Arial"/>
          <w:sz w:val="20"/>
          <w:szCs w:val="20"/>
        </w:rPr>
        <w:t xml:space="preserve"> </w:t>
      </w:r>
      <w:proofErr w:type="spellStart"/>
      <w:r w:rsidRPr="009C4AEE">
        <w:rPr>
          <w:rFonts w:ascii="Arial" w:hAnsi="Arial" w:cs="Arial"/>
          <w:i/>
          <w:sz w:val="20"/>
          <w:szCs w:val="20"/>
        </w:rPr>
        <w:t>Sonerila</w:t>
      </w:r>
      <w:proofErr w:type="spellEnd"/>
      <w:r w:rsidRPr="009C4AEE">
        <w:rPr>
          <w:rFonts w:ascii="Arial" w:hAnsi="Arial" w:cs="Arial"/>
          <w:i/>
          <w:sz w:val="20"/>
          <w:szCs w:val="20"/>
        </w:rPr>
        <w:t xml:space="preserve"> </w:t>
      </w:r>
      <w:proofErr w:type="spellStart"/>
      <w:r w:rsidRPr="009C4AEE">
        <w:rPr>
          <w:rFonts w:ascii="Arial" w:hAnsi="Arial" w:cs="Arial"/>
          <w:i/>
          <w:sz w:val="20"/>
          <w:szCs w:val="20"/>
        </w:rPr>
        <w:t>talbotii</w:t>
      </w:r>
      <w:proofErr w:type="spellEnd"/>
      <w:r w:rsidR="00FB21F5">
        <w:rPr>
          <w:rFonts w:ascii="Arial" w:hAnsi="Arial" w:cs="Arial"/>
          <w:sz w:val="20"/>
          <w:szCs w:val="20"/>
        </w:rPr>
        <w:t xml:space="preserve"> </w:t>
      </w:r>
      <w:proofErr w:type="spellStart"/>
      <w:r w:rsidR="00FB21F5">
        <w:rPr>
          <w:rFonts w:ascii="Arial" w:hAnsi="Arial" w:cs="Arial"/>
          <w:sz w:val="20"/>
          <w:szCs w:val="20"/>
        </w:rPr>
        <w:t>Giri</w:t>
      </w:r>
      <w:proofErr w:type="spellEnd"/>
      <w:r w:rsidR="00FB21F5">
        <w:rPr>
          <w:rFonts w:ascii="Arial" w:hAnsi="Arial" w:cs="Arial"/>
          <w:sz w:val="20"/>
          <w:szCs w:val="20"/>
        </w:rPr>
        <w:t xml:space="preserve"> &amp; </w:t>
      </w:r>
      <w:proofErr w:type="spellStart"/>
      <w:r w:rsidR="00FB21F5">
        <w:rPr>
          <w:rFonts w:ascii="Arial" w:hAnsi="Arial" w:cs="Arial"/>
          <w:sz w:val="20"/>
          <w:szCs w:val="20"/>
        </w:rPr>
        <w:t>Nayar</w:t>
      </w:r>
      <w:proofErr w:type="spellEnd"/>
      <w:r w:rsidR="00FB21F5">
        <w:rPr>
          <w:rFonts w:ascii="Arial" w:hAnsi="Arial" w:cs="Arial"/>
          <w:sz w:val="20"/>
          <w:szCs w:val="20"/>
        </w:rPr>
        <w:t>,</w:t>
      </w:r>
      <w:r w:rsidRPr="009C4AEE">
        <w:rPr>
          <w:rFonts w:ascii="Arial" w:hAnsi="Arial" w:cs="Arial"/>
          <w:sz w:val="20"/>
          <w:szCs w:val="20"/>
        </w:rPr>
        <w:t xml:space="preserve"> </w:t>
      </w:r>
      <w:proofErr w:type="spellStart"/>
      <w:r w:rsidRPr="009C4AEE">
        <w:rPr>
          <w:rFonts w:ascii="Arial" w:hAnsi="Arial" w:cs="Arial"/>
          <w:i/>
          <w:sz w:val="20"/>
          <w:szCs w:val="20"/>
        </w:rPr>
        <w:t>Sonerila</w:t>
      </w:r>
      <w:proofErr w:type="spellEnd"/>
      <w:r w:rsidRPr="009C4AEE">
        <w:rPr>
          <w:rFonts w:ascii="Arial" w:hAnsi="Arial" w:cs="Arial"/>
          <w:i/>
          <w:sz w:val="20"/>
          <w:szCs w:val="20"/>
        </w:rPr>
        <w:t xml:space="preserve"> </w:t>
      </w:r>
      <w:proofErr w:type="spellStart"/>
      <w:r w:rsidRPr="009C4AEE">
        <w:rPr>
          <w:rFonts w:ascii="Arial" w:hAnsi="Arial" w:cs="Arial"/>
          <w:i/>
          <w:sz w:val="20"/>
          <w:szCs w:val="20"/>
        </w:rPr>
        <w:t>raghaviana</w:t>
      </w:r>
      <w:proofErr w:type="spellEnd"/>
      <w:r w:rsidRPr="009C4AEE">
        <w:rPr>
          <w:rFonts w:ascii="Arial" w:hAnsi="Arial" w:cs="Arial"/>
          <w:sz w:val="20"/>
          <w:szCs w:val="20"/>
        </w:rPr>
        <w:t xml:space="preserve"> Rath</w:t>
      </w:r>
      <w:r w:rsidR="00FB21F5">
        <w:rPr>
          <w:rFonts w:ascii="Arial" w:hAnsi="Arial" w:cs="Arial"/>
          <w:sz w:val="20"/>
          <w:szCs w:val="20"/>
        </w:rPr>
        <w:t xml:space="preserve">eesh, Sunil, Nandakumar &amp; </w:t>
      </w:r>
      <w:proofErr w:type="spellStart"/>
      <w:r w:rsidR="00FB21F5">
        <w:rPr>
          <w:rFonts w:ascii="Arial" w:hAnsi="Arial" w:cs="Arial"/>
          <w:sz w:val="20"/>
          <w:szCs w:val="20"/>
        </w:rPr>
        <w:t>Shaju</w:t>
      </w:r>
      <w:proofErr w:type="spellEnd"/>
      <w:r w:rsidR="00FB21F5">
        <w:rPr>
          <w:rFonts w:ascii="Arial" w:hAnsi="Arial" w:cs="Arial"/>
          <w:sz w:val="20"/>
          <w:szCs w:val="20"/>
        </w:rPr>
        <w:t xml:space="preserve"> and </w:t>
      </w:r>
      <w:proofErr w:type="spellStart"/>
      <w:r w:rsidR="00FB21F5" w:rsidRPr="003B49CD">
        <w:rPr>
          <w:rFonts w:ascii="Arial" w:hAnsi="Arial" w:cs="Arial"/>
          <w:i/>
          <w:sz w:val="20"/>
          <w:szCs w:val="20"/>
        </w:rPr>
        <w:t>Sonerila</w:t>
      </w:r>
      <w:proofErr w:type="spellEnd"/>
      <w:r w:rsidR="00FB21F5">
        <w:rPr>
          <w:rFonts w:ascii="Arial" w:hAnsi="Arial" w:cs="Arial"/>
          <w:sz w:val="20"/>
          <w:szCs w:val="20"/>
        </w:rPr>
        <w:t xml:space="preserve"> </w:t>
      </w:r>
      <w:proofErr w:type="spellStart"/>
      <w:r w:rsidR="00FB21F5" w:rsidRPr="003B49CD">
        <w:rPr>
          <w:rFonts w:ascii="Arial" w:hAnsi="Arial" w:cs="Arial"/>
          <w:i/>
          <w:sz w:val="20"/>
          <w:szCs w:val="20"/>
        </w:rPr>
        <w:t>bababudangiriensis</w:t>
      </w:r>
      <w:proofErr w:type="spellEnd"/>
      <w:r w:rsidR="00FB21F5">
        <w:rPr>
          <w:rFonts w:ascii="Arial" w:hAnsi="Arial" w:cs="Arial"/>
          <w:sz w:val="20"/>
          <w:szCs w:val="20"/>
        </w:rPr>
        <w:t xml:space="preserve"> </w:t>
      </w:r>
      <w:proofErr w:type="spellStart"/>
      <w:r w:rsidR="00FB21F5">
        <w:rPr>
          <w:rFonts w:ascii="Arial" w:hAnsi="Arial" w:cs="Arial"/>
          <w:sz w:val="20"/>
          <w:szCs w:val="20"/>
        </w:rPr>
        <w:t>Karadakatti</w:t>
      </w:r>
      <w:proofErr w:type="spellEnd"/>
      <w:r w:rsidR="00FB21F5">
        <w:rPr>
          <w:rFonts w:ascii="Arial" w:hAnsi="Arial" w:cs="Arial"/>
          <w:sz w:val="20"/>
          <w:szCs w:val="20"/>
        </w:rPr>
        <w:t xml:space="preserve"> &amp; </w:t>
      </w:r>
      <w:proofErr w:type="spellStart"/>
      <w:r w:rsidR="00FB21F5">
        <w:rPr>
          <w:rFonts w:ascii="Arial" w:hAnsi="Arial" w:cs="Arial"/>
          <w:sz w:val="20"/>
          <w:szCs w:val="20"/>
        </w:rPr>
        <w:t>Kakkalameli</w:t>
      </w:r>
      <w:proofErr w:type="spellEnd"/>
      <w:r w:rsidR="002C3CF0">
        <w:rPr>
          <w:rFonts w:ascii="Arial" w:hAnsi="Arial" w:cs="Arial"/>
          <w:sz w:val="20"/>
          <w:szCs w:val="20"/>
        </w:rPr>
        <w:t>, which</w:t>
      </w:r>
      <w:r w:rsidRPr="009C4AEE">
        <w:rPr>
          <w:rFonts w:ascii="Arial" w:hAnsi="Arial" w:cs="Arial"/>
          <w:sz w:val="20"/>
          <w:szCs w:val="20"/>
        </w:rPr>
        <w:t xml:space="preserve"> are endemic to the state (Saldanha 1984; Giri &amp; Nayar 1986; Ratheesh </w:t>
      </w:r>
      <w:r w:rsidRPr="009C4AEE">
        <w:rPr>
          <w:rFonts w:ascii="Arial" w:hAnsi="Arial" w:cs="Arial"/>
          <w:i/>
          <w:sz w:val="20"/>
          <w:szCs w:val="20"/>
        </w:rPr>
        <w:t>et al</w:t>
      </w:r>
      <w:r w:rsidRPr="009C4AEE">
        <w:rPr>
          <w:rFonts w:ascii="Arial" w:hAnsi="Arial" w:cs="Arial"/>
          <w:sz w:val="20"/>
          <w:szCs w:val="20"/>
        </w:rPr>
        <w:t xml:space="preserve">., 2014; </w:t>
      </w:r>
      <w:proofErr w:type="spellStart"/>
      <w:r w:rsidRPr="009C4AEE">
        <w:rPr>
          <w:rFonts w:ascii="Arial" w:hAnsi="Arial" w:cs="Arial"/>
          <w:sz w:val="20"/>
          <w:szCs w:val="20"/>
        </w:rPr>
        <w:t>Sanjappa</w:t>
      </w:r>
      <w:proofErr w:type="spellEnd"/>
      <w:r w:rsidRPr="009C4AEE">
        <w:rPr>
          <w:rFonts w:ascii="Arial" w:hAnsi="Arial" w:cs="Arial"/>
          <w:sz w:val="20"/>
          <w:szCs w:val="20"/>
        </w:rPr>
        <w:t xml:space="preserve"> &amp; </w:t>
      </w:r>
      <w:proofErr w:type="spellStart"/>
      <w:r w:rsidRPr="009C4AEE">
        <w:rPr>
          <w:rFonts w:ascii="Arial" w:hAnsi="Arial" w:cs="Arial"/>
          <w:sz w:val="20"/>
          <w:szCs w:val="20"/>
        </w:rPr>
        <w:t>Sringeswara</w:t>
      </w:r>
      <w:proofErr w:type="spellEnd"/>
      <w:r w:rsidRPr="009C4AEE">
        <w:rPr>
          <w:rFonts w:ascii="Arial" w:hAnsi="Arial" w:cs="Arial"/>
          <w:sz w:val="20"/>
          <w:szCs w:val="20"/>
        </w:rPr>
        <w:t xml:space="preserve"> 2019; Ravikumar </w:t>
      </w:r>
      <w:r w:rsidRPr="009C4AEE">
        <w:rPr>
          <w:rFonts w:ascii="Arial" w:hAnsi="Arial" w:cs="Arial"/>
          <w:i/>
          <w:sz w:val="20"/>
          <w:szCs w:val="20"/>
        </w:rPr>
        <w:t>et al</w:t>
      </w:r>
      <w:r w:rsidRPr="009C4AEE">
        <w:rPr>
          <w:rFonts w:ascii="Arial" w:hAnsi="Arial" w:cs="Arial"/>
          <w:sz w:val="20"/>
          <w:szCs w:val="20"/>
        </w:rPr>
        <w:t xml:space="preserve">., 2021; </w:t>
      </w:r>
      <w:proofErr w:type="spellStart"/>
      <w:r w:rsidRPr="009C4AEE">
        <w:rPr>
          <w:rFonts w:ascii="Arial" w:hAnsi="Arial" w:cs="Arial"/>
          <w:sz w:val="20"/>
          <w:szCs w:val="20"/>
        </w:rPr>
        <w:t>Karadakatti</w:t>
      </w:r>
      <w:proofErr w:type="spellEnd"/>
      <w:r w:rsidRPr="009C4AEE">
        <w:rPr>
          <w:rFonts w:ascii="Arial" w:hAnsi="Arial" w:cs="Arial"/>
          <w:sz w:val="20"/>
          <w:szCs w:val="20"/>
        </w:rPr>
        <w:t xml:space="preserve"> &amp; </w:t>
      </w:r>
      <w:proofErr w:type="spellStart"/>
      <w:r w:rsidRPr="009C4AEE">
        <w:rPr>
          <w:rFonts w:ascii="Arial" w:hAnsi="Arial" w:cs="Arial"/>
          <w:sz w:val="20"/>
          <w:szCs w:val="20"/>
        </w:rPr>
        <w:t>Kakkalameli</w:t>
      </w:r>
      <w:proofErr w:type="spellEnd"/>
      <w:r w:rsidRPr="009C4AEE">
        <w:rPr>
          <w:rFonts w:ascii="Arial" w:hAnsi="Arial" w:cs="Arial"/>
          <w:sz w:val="20"/>
          <w:szCs w:val="20"/>
        </w:rPr>
        <w:t xml:space="preserve"> 2024</w:t>
      </w:r>
      <w:r>
        <w:rPr>
          <w:rFonts w:ascii="Arial" w:hAnsi="Arial" w:cs="Arial"/>
          <w:sz w:val="20"/>
          <w:szCs w:val="20"/>
        </w:rPr>
        <w:t xml:space="preserve">; </w:t>
      </w:r>
      <w:proofErr w:type="spellStart"/>
      <w:r>
        <w:rPr>
          <w:rFonts w:ascii="Arial" w:hAnsi="Arial" w:cs="Arial"/>
          <w:sz w:val="20"/>
          <w:szCs w:val="20"/>
        </w:rPr>
        <w:t>Karadakatti</w:t>
      </w:r>
      <w:proofErr w:type="spellEnd"/>
      <w:r>
        <w:rPr>
          <w:rFonts w:ascii="Arial" w:hAnsi="Arial" w:cs="Arial"/>
          <w:sz w:val="20"/>
          <w:szCs w:val="20"/>
        </w:rPr>
        <w:t xml:space="preserve"> &amp; </w:t>
      </w:r>
      <w:proofErr w:type="spellStart"/>
      <w:r>
        <w:rPr>
          <w:rFonts w:ascii="Arial" w:hAnsi="Arial" w:cs="Arial"/>
          <w:sz w:val="20"/>
          <w:szCs w:val="20"/>
        </w:rPr>
        <w:t>Kakkalameli</w:t>
      </w:r>
      <w:proofErr w:type="spellEnd"/>
      <w:r>
        <w:rPr>
          <w:rFonts w:ascii="Arial" w:hAnsi="Arial" w:cs="Arial"/>
          <w:sz w:val="20"/>
          <w:szCs w:val="20"/>
        </w:rPr>
        <w:t xml:space="preserve"> 2025</w:t>
      </w:r>
      <w:r w:rsidRPr="009C4AEE">
        <w:rPr>
          <w:rFonts w:ascii="Arial" w:hAnsi="Arial" w:cs="Arial"/>
          <w:sz w:val="20"/>
          <w:szCs w:val="20"/>
        </w:rPr>
        <w:t xml:space="preserve">). The present studies express the </w:t>
      </w:r>
      <w:r w:rsidR="00054AC2">
        <w:rPr>
          <w:rFonts w:ascii="Arial" w:hAnsi="Arial" w:cs="Arial"/>
          <w:sz w:val="20"/>
          <w:szCs w:val="20"/>
        </w:rPr>
        <w:t>macro and micro</w:t>
      </w:r>
      <w:r w:rsidR="00325A87">
        <w:rPr>
          <w:rFonts w:ascii="Arial" w:hAnsi="Arial" w:cs="Arial"/>
          <w:sz w:val="20"/>
          <w:szCs w:val="20"/>
        </w:rPr>
        <w:t>morphology</w:t>
      </w:r>
      <w:r w:rsidRPr="009C4AEE">
        <w:rPr>
          <w:rFonts w:ascii="Arial" w:hAnsi="Arial" w:cs="Arial"/>
          <w:sz w:val="20"/>
          <w:szCs w:val="20"/>
        </w:rPr>
        <w:t xml:space="preserve"> and the diversity of </w:t>
      </w:r>
      <w:r w:rsidR="00EA11EB">
        <w:rPr>
          <w:rFonts w:ascii="Arial" w:hAnsi="Arial" w:cs="Arial"/>
          <w:sz w:val="20"/>
          <w:szCs w:val="20"/>
        </w:rPr>
        <w:t xml:space="preserve">the </w:t>
      </w:r>
      <w:r w:rsidR="00E66870">
        <w:rPr>
          <w:rFonts w:ascii="Arial" w:hAnsi="Arial" w:cs="Arial"/>
          <w:sz w:val="20"/>
          <w:szCs w:val="20"/>
        </w:rPr>
        <w:t>rare</w:t>
      </w:r>
      <w:r w:rsidRPr="009C4AEE">
        <w:rPr>
          <w:rFonts w:ascii="Arial" w:hAnsi="Arial" w:cs="Arial"/>
          <w:sz w:val="20"/>
          <w:szCs w:val="20"/>
        </w:rPr>
        <w:t xml:space="preserve"> new species </w:t>
      </w:r>
      <w:proofErr w:type="spellStart"/>
      <w:r w:rsidRPr="00C552D6">
        <w:rPr>
          <w:rFonts w:ascii="Arial" w:hAnsi="Arial" w:cs="Arial"/>
          <w:i/>
          <w:sz w:val="20"/>
          <w:szCs w:val="20"/>
        </w:rPr>
        <w:t>Sonerila</w:t>
      </w:r>
      <w:proofErr w:type="spellEnd"/>
      <w:r w:rsidRPr="00C552D6">
        <w:rPr>
          <w:rFonts w:ascii="Arial" w:hAnsi="Arial" w:cs="Arial"/>
          <w:i/>
          <w:sz w:val="20"/>
          <w:szCs w:val="20"/>
        </w:rPr>
        <w:t xml:space="preserve"> gigantea</w:t>
      </w:r>
      <w:r w:rsidRPr="009C4AEE">
        <w:rPr>
          <w:rFonts w:ascii="Arial" w:hAnsi="Arial" w:cs="Arial"/>
          <w:sz w:val="20"/>
          <w:szCs w:val="20"/>
        </w:rPr>
        <w:t xml:space="preserve"> from</w:t>
      </w:r>
      <w:r w:rsidR="009E59D5">
        <w:rPr>
          <w:rFonts w:ascii="Arial" w:hAnsi="Arial" w:cs="Arial"/>
          <w:sz w:val="20"/>
          <w:szCs w:val="20"/>
        </w:rPr>
        <w:t xml:space="preserve"> Kodagu District, Karnataka, a</w:t>
      </w:r>
      <w:r w:rsidRPr="009C4AEE">
        <w:rPr>
          <w:rFonts w:ascii="Arial" w:hAnsi="Arial" w:cs="Arial"/>
          <w:sz w:val="20"/>
          <w:szCs w:val="20"/>
        </w:rPr>
        <w:t xml:space="preserve"> region </w:t>
      </w:r>
      <w:r w:rsidR="0051080C">
        <w:rPr>
          <w:rFonts w:ascii="Arial" w:hAnsi="Arial" w:cs="Arial"/>
          <w:sz w:val="20"/>
          <w:szCs w:val="20"/>
        </w:rPr>
        <w:t>wi</w:t>
      </w:r>
      <w:r w:rsidRPr="009C4AEE">
        <w:rPr>
          <w:rFonts w:ascii="Arial" w:hAnsi="Arial" w:cs="Arial"/>
          <w:sz w:val="20"/>
          <w:szCs w:val="20"/>
        </w:rPr>
        <w:t>t</w:t>
      </w:r>
      <w:r w:rsidR="0051080C">
        <w:rPr>
          <w:rFonts w:ascii="Arial" w:hAnsi="Arial" w:cs="Arial"/>
          <w:sz w:val="20"/>
          <w:szCs w:val="20"/>
        </w:rPr>
        <w:t>hin</w:t>
      </w:r>
      <w:r w:rsidRPr="009C4AEE">
        <w:rPr>
          <w:rFonts w:ascii="Arial" w:hAnsi="Arial" w:cs="Arial"/>
          <w:sz w:val="20"/>
          <w:szCs w:val="20"/>
        </w:rPr>
        <w:t xml:space="preserve"> </w:t>
      </w:r>
      <w:r w:rsidR="009D0C96">
        <w:rPr>
          <w:rFonts w:ascii="Arial" w:hAnsi="Arial" w:cs="Arial"/>
          <w:sz w:val="20"/>
          <w:szCs w:val="20"/>
        </w:rPr>
        <w:t xml:space="preserve">the </w:t>
      </w:r>
      <w:r w:rsidRPr="009C4AEE">
        <w:rPr>
          <w:rFonts w:ascii="Arial" w:hAnsi="Arial" w:cs="Arial"/>
          <w:sz w:val="20"/>
          <w:szCs w:val="20"/>
        </w:rPr>
        <w:t xml:space="preserve">Western Ghats. </w:t>
      </w:r>
      <w:r w:rsidR="00BC319D">
        <w:rPr>
          <w:rFonts w:ascii="Arial" w:hAnsi="Arial" w:cs="Arial"/>
          <w:sz w:val="20"/>
          <w:szCs w:val="20"/>
        </w:rPr>
        <w:t xml:space="preserve">The </w:t>
      </w:r>
      <w:r w:rsidRPr="009C4AEE">
        <w:rPr>
          <w:rFonts w:ascii="Arial" w:hAnsi="Arial" w:cs="Arial"/>
          <w:sz w:val="20"/>
          <w:szCs w:val="20"/>
        </w:rPr>
        <w:t>Report</w:t>
      </w:r>
      <w:r w:rsidR="00BC319D">
        <w:rPr>
          <w:rFonts w:ascii="Arial" w:hAnsi="Arial" w:cs="Arial"/>
          <w:sz w:val="20"/>
          <w:szCs w:val="20"/>
        </w:rPr>
        <w:t>ed</w:t>
      </w:r>
      <w:r w:rsidRPr="009C4AEE">
        <w:rPr>
          <w:rFonts w:ascii="Arial" w:hAnsi="Arial" w:cs="Arial"/>
          <w:sz w:val="20"/>
          <w:szCs w:val="20"/>
        </w:rPr>
        <w:t xml:space="preserve"> species </w:t>
      </w:r>
      <w:r w:rsidR="0082407D">
        <w:rPr>
          <w:rFonts w:ascii="Arial" w:hAnsi="Arial" w:cs="Arial"/>
          <w:sz w:val="20"/>
          <w:szCs w:val="20"/>
        </w:rPr>
        <w:t xml:space="preserve">is </w:t>
      </w:r>
      <w:r w:rsidRPr="009C4AEE">
        <w:rPr>
          <w:rFonts w:ascii="Arial" w:hAnsi="Arial" w:cs="Arial"/>
          <w:sz w:val="20"/>
          <w:szCs w:val="20"/>
        </w:rPr>
        <w:t xml:space="preserve">compared with </w:t>
      </w:r>
      <w:proofErr w:type="spellStart"/>
      <w:r w:rsidR="008646BF" w:rsidRPr="00260F83">
        <w:rPr>
          <w:rFonts w:ascii="Arial" w:hAnsi="Arial" w:cs="Arial"/>
          <w:i/>
          <w:sz w:val="20"/>
          <w:szCs w:val="20"/>
        </w:rPr>
        <w:t>Sonerila</w:t>
      </w:r>
      <w:proofErr w:type="spellEnd"/>
      <w:r w:rsidR="008646BF" w:rsidRPr="00260F83">
        <w:rPr>
          <w:rFonts w:ascii="Arial" w:hAnsi="Arial" w:cs="Arial"/>
          <w:i/>
          <w:sz w:val="20"/>
          <w:szCs w:val="20"/>
        </w:rPr>
        <w:t xml:space="preserve"> </w:t>
      </w:r>
      <w:proofErr w:type="spellStart"/>
      <w:r w:rsidR="008646BF" w:rsidRPr="00260F83">
        <w:rPr>
          <w:rFonts w:ascii="Arial" w:hAnsi="Arial" w:cs="Arial"/>
          <w:i/>
          <w:sz w:val="20"/>
          <w:szCs w:val="20"/>
        </w:rPr>
        <w:t>wallichii</w:t>
      </w:r>
      <w:proofErr w:type="spellEnd"/>
      <w:r w:rsidR="0082407D">
        <w:rPr>
          <w:rFonts w:ascii="Arial" w:hAnsi="Arial" w:cs="Arial"/>
          <w:sz w:val="20"/>
          <w:szCs w:val="20"/>
        </w:rPr>
        <w:t xml:space="preserve"> Benn. and</w:t>
      </w:r>
      <w:r w:rsidR="008646BF">
        <w:rPr>
          <w:rFonts w:ascii="Arial" w:hAnsi="Arial" w:cs="Arial"/>
          <w:sz w:val="20"/>
          <w:szCs w:val="20"/>
        </w:rPr>
        <w:t xml:space="preserve"> </w:t>
      </w:r>
      <w:proofErr w:type="spellStart"/>
      <w:r w:rsidRPr="00C552D6">
        <w:rPr>
          <w:rFonts w:ascii="Arial" w:hAnsi="Arial" w:cs="Arial"/>
          <w:i/>
          <w:sz w:val="20"/>
          <w:szCs w:val="20"/>
        </w:rPr>
        <w:t>Sonerila</w:t>
      </w:r>
      <w:proofErr w:type="spellEnd"/>
      <w:r w:rsidRPr="00C552D6">
        <w:rPr>
          <w:rFonts w:ascii="Arial" w:hAnsi="Arial" w:cs="Arial"/>
          <w:i/>
          <w:sz w:val="20"/>
          <w:szCs w:val="20"/>
        </w:rPr>
        <w:t xml:space="preserve"> </w:t>
      </w:r>
      <w:proofErr w:type="spellStart"/>
      <w:r w:rsidRPr="00C552D6">
        <w:rPr>
          <w:rFonts w:ascii="Arial" w:hAnsi="Arial" w:cs="Arial"/>
          <w:i/>
          <w:sz w:val="20"/>
          <w:szCs w:val="20"/>
        </w:rPr>
        <w:t>grandis</w:t>
      </w:r>
      <w:proofErr w:type="spellEnd"/>
      <w:r w:rsidRPr="009C4AEE">
        <w:rPr>
          <w:rFonts w:ascii="Arial" w:hAnsi="Arial" w:cs="Arial"/>
          <w:sz w:val="20"/>
          <w:szCs w:val="20"/>
        </w:rPr>
        <w:t xml:space="preserve"> </w:t>
      </w:r>
      <w:proofErr w:type="spellStart"/>
      <w:r w:rsidRPr="009C4AEE">
        <w:rPr>
          <w:rFonts w:ascii="Arial" w:hAnsi="Arial" w:cs="Arial"/>
          <w:sz w:val="20"/>
          <w:szCs w:val="20"/>
        </w:rPr>
        <w:t>Ridl</w:t>
      </w:r>
      <w:proofErr w:type="spellEnd"/>
      <w:r w:rsidRPr="009C4AEE">
        <w:rPr>
          <w:rFonts w:ascii="Arial" w:hAnsi="Arial" w:cs="Arial"/>
          <w:sz w:val="20"/>
          <w:szCs w:val="20"/>
        </w:rPr>
        <w:t xml:space="preserve"> (Ridley 1946). The other micromorphology, like seed and pollen parameters, </w:t>
      </w:r>
      <w:r w:rsidR="00C94529">
        <w:rPr>
          <w:rFonts w:ascii="Arial" w:hAnsi="Arial" w:cs="Arial"/>
          <w:sz w:val="20"/>
          <w:szCs w:val="20"/>
        </w:rPr>
        <w:t>is</w:t>
      </w:r>
      <w:r w:rsidRPr="009C4AEE">
        <w:rPr>
          <w:rFonts w:ascii="Arial" w:hAnsi="Arial" w:cs="Arial"/>
          <w:sz w:val="20"/>
          <w:szCs w:val="20"/>
        </w:rPr>
        <w:t xml:space="preserve"> discussed using SEM (Fig. 4) (Patel </w:t>
      </w:r>
      <w:r w:rsidRPr="009C4AEE">
        <w:rPr>
          <w:rFonts w:ascii="Arial" w:hAnsi="Arial" w:cs="Arial"/>
          <w:i/>
          <w:sz w:val="20"/>
          <w:szCs w:val="20"/>
        </w:rPr>
        <w:t>et al</w:t>
      </w:r>
      <w:r w:rsidRPr="009C4AEE">
        <w:rPr>
          <w:rFonts w:ascii="Arial" w:hAnsi="Arial" w:cs="Arial"/>
          <w:sz w:val="20"/>
          <w:szCs w:val="20"/>
        </w:rPr>
        <w:t xml:space="preserve">., 1984; Girish &amp; Nayar 1986; Bhattacharya </w:t>
      </w:r>
      <w:r w:rsidRPr="009C4AEE">
        <w:rPr>
          <w:rFonts w:ascii="Arial" w:hAnsi="Arial" w:cs="Arial"/>
          <w:i/>
          <w:sz w:val="20"/>
          <w:szCs w:val="20"/>
        </w:rPr>
        <w:t>et al</w:t>
      </w:r>
      <w:r w:rsidRPr="009C4AEE">
        <w:rPr>
          <w:rFonts w:ascii="Arial" w:hAnsi="Arial" w:cs="Arial"/>
          <w:sz w:val="20"/>
          <w:szCs w:val="20"/>
        </w:rPr>
        <w:t>., 2006).</w:t>
      </w:r>
    </w:p>
    <w:p w14:paraId="1E7E1876" w14:textId="77777777" w:rsidR="009C4AEE" w:rsidRDefault="00776541" w:rsidP="00B70E60">
      <w:pPr>
        <w:pStyle w:val="ListParagraph"/>
        <w:numPr>
          <w:ilvl w:val="0"/>
          <w:numId w:val="1"/>
        </w:numPr>
        <w:spacing w:line="240" w:lineRule="auto"/>
        <w:jc w:val="both"/>
        <w:rPr>
          <w:rFonts w:ascii="Arial" w:hAnsi="Arial" w:cs="Arial"/>
          <w:b/>
        </w:rPr>
      </w:pPr>
      <w:r w:rsidRPr="00B70E60">
        <w:rPr>
          <w:rFonts w:ascii="Arial" w:hAnsi="Arial" w:cs="Arial"/>
          <w:b/>
        </w:rPr>
        <w:t>MATERIALS AND METHODS:</w:t>
      </w:r>
    </w:p>
    <w:p w14:paraId="667D2AC0" w14:textId="16723861" w:rsidR="009C4AEE" w:rsidRPr="009C4AEE" w:rsidRDefault="0007573C" w:rsidP="009C4AEE">
      <w:pPr>
        <w:spacing w:line="240" w:lineRule="auto"/>
        <w:jc w:val="both"/>
        <w:rPr>
          <w:rFonts w:ascii="Arial" w:hAnsi="Arial" w:cs="Arial"/>
          <w:sz w:val="20"/>
          <w:szCs w:val="20"/>
        </w:rPr>
      </w:pPr>
      <w:r>
        <w:rPr>
          <w:rFonts w:ascii="Arial" w:hAnsi="Arial" w:cs="Arial"/>
          <w:sz w:val="20"/>
          <w:szCs w:val="20"/>
        </w:rPr>
        <w:t>The characteristics were</w:t>
      </w:r>
      <w:r w:rsidR="009C4AEE" w:rsidRPr="009C4AEE">
        <w:rPr>
          <w:rFonts w:ascii="Arial" w:hAnsi="Arial" w:cs="Arial"/>
          <w:sz w:val="20"/>
          <w:szCs w:val="20"/>
        </w:rPr>
        <w:t xml:space="preserve"> explained using taxonomic shreds of evidence</w:t>
      </w:r>
      <w:r w:rsidR="00480898">
        <w:rPr>
          <w:rFonts w:ascii="Arial" w:hAnsi="Arial" w:cs="Arial"/>
          <w:sz w:val="20"/>
          <w:szCs w:val="20"/>
        </w:rPr>
        <w:t xml:space="preserve"> </w:t>
      </w:r>
      <w:r w:rsidR="007C5B7C">
        <w:rPr>
          <w:rFonts w:ascii="Arial" w:hAnsi="Arial" w:cs="Arial"/>
          <w:sz w:val="20"/>
          <w:szCs w:val="20"/>
        </w:rPr>
        <w:t>(</w:t>
      </w:r>
      <w:r w:rsidR="007C5B7C" w:rsidRPr="009C4AEE">
        <w:rPr>
          <w:rFonts w:ascii="Arial" w:hAnsi="Arial" w:cs="Arial"/>
          <w:sz w:val="20"/>
          <w:szCs w:val="20"/>
        </w:rPr>
        <w:t>Saldanha 1984</w:t>
      </w:r>
      <w:r w:rsidR="007C5B7C">
        <w:rPr>
          <w:rFonts w:ascii="Arial" w:hAnsi="Arial" w:cs="Arial"/>
          <w:sz w:val="20"/>
          <w:szCs w:val="20"/>
        </w:rPr>
        <w:t xml:space="preserve">; </w:t>
      </w:r>
      <w:proofErr w:type="spellStart"/>
      <w:r w:rsidR="007C5B7C">
        <w:rPr>
          <w:rFonts w:ascii="Arial" w:hAnsi="Arial" w:cs="Arial"/>
          <w:sz w:val="20"/>
          <w:szCs w:val="20"/>
        </w:rPr>
        <w:t>Beentje</w:t>
      </w:r>
      <w:proofErr w:type="spellEnd"/>
      <w:r w:rsidR="007C5B7C">
        <w:rPr>
          <w:rFonts w:ascii="Arial" w:hAnsi="Arial" w:cs="Arial"/>
          <w:sz w:val="20"/>
          <w:szCs w:val="20"/>
        </w:rPr>
        <w:t xml:space="preserve"> 2010; </w:t>
      </w:r>
      <w:proofErr w:type="spellStart"/>
      <w:r w:rsidR="007C5B7C" w:rsidRPr="009C4AEE">
        <w:rPr>
          <w:rFonts w:ascii="Arial" w:hAnsi="Arial" w:cs="Arial"/>
          <w:sz w:val="20"/>
          <w:szCs w:val="20"/>
        </w:rPr>
        <w:t>Sanjappa</w:t>
      </w:r>
      <w:proofErr w:type="spellEnd"/>
      <w:r w:rsidR="007C5B7C" w:rsidRPr="009C4AEE">
        <w:rPr>
          <w:rFonts w:ascii="Arial" w:hAnsi="Arial" w:cs="Arial"/>
          <w:sz w:val="20"/>
          <w:szCs w:val="20"/>
        </w:rPr>
        <w:t xml:space="preserve"> &amp; </w:t>
      </w:r>
      <w:proofErr w:type="spellStart"/>
      <w:r w:rsidR="007C5B7C" w:rsidRPr="009C4AEE">
        <w:rPr>
          <w:rFonts w:ascii="Arial" w:hAnsi="Arial" w:cs="Arial"/>
          <w:sz w:val="20"/>
          <w:szCs w:val="20"/>
        </w:rPr>
        <w:t>Sringeswara</w:t>
      </w:r>
      <w:proofErr w:type="spellEnd"/>
      <w:r w:rsidR="007C5B7C" w:rsidRPr="009C4AEE">
        <w:rPr>
          <w:rFonts w:ascii="Arial" w:hAnsi="Arial" w:cs="Arial"/>
          <w:sz w:val="20"/>
          <w:szCs w:val="20"/>
        </w:rPr>
        <w:t xml:space="preserve"> 2019</w:t>
      </w:r>
      <w:r w:rsidR="007C5B7C">
        <w:rPr>
          <w:rFonts w:ascii="Arial" w:hAnsi="Arial" w:cs="Arial"/>
          <w:sz w:val="20"/>
          <w:szCs w:val="20"/>
        </w:rPr>
        <w:t xml:space="preserve">: </w:t>
      </w:r>
      <w:r w:rsidR="007C5B7C" w:rsidRPr="009C4AEE">
        <w:rPr>
          <w:rFonts w:ascii="Arial" w:hAnsi="Arial" w:cs="Arial"/>
          <w:sz w:val="20"/>
          <w:szCs w:val="20"/>
        </w:rPr>
        <w:t xml:space="preserve">Ravikumar </w:t>
      </w:r>
      <w:r w:rsidR="007C5B7C" w:rsidRPr="009C4AEE">
        <w:rPr>
          <w:rFonts w:ascii="Arial" w:hAnsi="Arial" w:cs="Arial"/>
          <w:i/>
          <w:sz w:val="20"/>
          <w:szCs w:val="20"/>
        </w:rPr>
        <w:t>et al</w:t>
      </w:r>
      <w:r w:rsidR="007C5B7C" w:rsidRPr="009C4AEE">
        <w:rPr>
          <w:rFonts w:ascii="Arial" w:hAnsi="Arial" w:cs="Arial"/>
          <w:sz w:val="20"/>
          <w:szCs w:val="20"/>
        </w:rPr>
        <w:t>., 2021</w:t>
      </w:r>
      <w:r w:rsidR="007C5B7C">
        <w:rPr>
          <w:rFonts w:ascii="Arial" w:hAnsi="Arial" w:cs="Arial"/>
          <w:sz w:val="20"/>
          <w:szCs w:val="20"/>
        </w:rPr>
        <w:t>)</w:t>
      </w:r>
      <w:r w:rsidR="009C4AEE" w:rsidRPr="009C4AEE">
        <w:rPr>
          <w:rFonts w:ascii="Arial" w:hAnsi="Arial" w:cs="Arial"/>
          <w:sz w:val="20"/>
          <w:szCs w:val="20"/>
        </w:rPr>
        <w:t xml:space="preserve">, herbarium specimens </w:t>
      </w:r>
      <w:r w:rsidR="005E3432">
        <w:rPr>
          <w:rFonts w:ascii="Arial" w:hAnsi="Arial" w:cs="Arial"/>
          <w:sz w:val="20"/>
          <w:szCs w:val="20"/>
        </w:rPr>
        <w:t xml:space="preserve">(BSI Herbarium 2025) </w:t>
      </w:r>
      <w:r w:rsidR="009C4AEE" w:rsidRPr="009C4AEE">
        <w:rPr>
          <w:rFonts w:ascii="Arial" w:hAnsi="Arial" w:cs="Arial"/>
          <w:sz w:val="20"/>
          <w:szCs w:val="20"/>
        </w:rPr>
        <w:t xml:space="preserve">and web-based specimens (Ridley 1946). </w:t>
      </w:r>
      <w:r w:rsidR="00EB0EAF">
        <w:rPr>
          <w:rFonts w:ascii="Arial" w:hAnsi="Arial" w:cs="Arial"/>
          <w:sz w:val="20"/>
          <w:szCs w:val="20"/>
        </w:rPr>
        <w:t xml:space="preserve">The collected pollens were stored with 70 % alcohol to follow the further procedure. </w:t>
      </w:r>
      <w:r w:rsidR="009C4AEE" w:rsidRPr="009C4AEE">
        <w:rPr>
          <w:rFonts w:ascii="Arial" w:hAnsi="Arial" w:cs="Arial"/>
          <w:sz w:val="20"/>
          <w:szCs w:val="20"/>
        </w:rPr>
        <w:t xml:space="preserve">The species were </w:t>
      </w:r>
      <w:proofErr w:type="spellStart"/>
      <w:r w:rsidR="009C4AEE" w:rsidRPr="009C4AEE">
        <w:rPr>
          <w:rFonts w:ascii="Arial" w:hAnsi="Arial" w:cs="Arial"/>
          <w:sz w:val="20"/>
          <w:szCs w:val="20"/>
        </w:rPr>
        <w:t>analysed</w:t>
      </w:r>
      <w:proofErr w:type="spellEnd"/>
      <w:r w:rsidR="009C4AEE" w:rsidRPr="009C4AEE">
        <w:rPr>
          <w:rFonts w:ascii="Arial" w:hAnsi="Arial" w:cs="Arial"/>
          <w:sz w:val="20"/>
          <w:szCs w:val="20"/>
        </w:rPr>
        <w:t xml:space="preserve"> using a Scanning Electron Microscope to describe the micro-morp</w:t>
      </w:r>
      <w:r w:rsidR="00E928A9">
        <w:rPr>
          <w:rFonts w:ascii="Arial" w:hAnsi="Arial" w:cs="Arial"/>
          <w:sz w:val="20"/>
          <w:szCs w:val="20"/>
        </w:rPr>
        <w:t>hological characteristics like pollen and s</w:t>
      </w:r>
      <w:r w:rsidR="009C4AEE" w:rsidRPr="009C4AEE">
        <w:rPr>
          <w:rFonts w:ascii="Arial" w:hAnsi="Arial" w:cs="Arial"/>
          <w:sz w:val="20"/>
          <w:szCs w:val="20"/>
        </w:rPr>
        <w:t xml:space="preserve">eed parameters (Patel </w:t>
      </w:r>
      <w:r w:rsidR="009C4AEE" w:rsidRPr="009C4AEE">
        <w:rPr>
          <w:rFonts w:ascii="Arial" w:hAnsi="Arial" w:cs="Arial"/>
          <w:i/>
          <w:sz w:val="20"/>
          <w:szCs w:val="20"/>
        </w:rPr>
        <w:t>et al</w:t>
      </w:r>
      <w:r w:rsidR="009C4AEE" w:rsidRPr="009C4AEE">
        <w:rPr>
          <w:rFonts w:ascii="Arial" w:hAnsi="Arial" w:cs="Arial"/>
          <w:sz w:val="20"/>
          <w:szCs w:val="20"/>
        </w:rPr>
        <w:t xml:space="preserve">., 1984; Girish &amp; Nayar 1986; Bhattacharya </w:t>
      </w:r>
      <w:r w:rsidR="009C4AEE" w:rsidRPr="009C4AEE">
        <w:rPr>
          <w:rFonts w:ascii="Arial" w:hAnsi="Arial" w:cs="Arial"/>
          <w:i/>
          <w:sz w:val="20"/>
          <w:szCs w:val="20"/>
        </w:rPr>
        <w:t>et al</w:t>
      </w:r>
      <w:r w:rsidR="009C4AEE" w:rsidRPr="009C4AEE">
        <w:rPr>
          <w:rFonts w:ascii="Arial" w:hAnsi="Arial" w:cs="Arial"/>
          <w:sz w:val="20"/>
          <w:szCs w:val="20"/>
        </w:rPr>
        <w:t xml:space="preserve">., 2006). The coordinates were marked using Garmin – GPS </w:t>
      </w:r>
      <w:proofErr w:type="spellStart"/>
      <w:r w:rsidR="009C4AEE" w:rsidRPr="009C4AEE">
        <w:rPr>
          <w:rFonts w:ascii="Arial" w:hAnsi="Arial" w:cs="Arial"/>
          <w:sz w:val="20"/>
          <w:szCs w:val="20"/>
        </w:rPr>
        <w:t>Etrex</w:t>
      </w:r>
      <w:proofErr w:type="spellEnd"/>
      <w:r w:rsidR="009C4AEE" w:rsidRPr="009C4AEE">
        <w:rPr>
          <w:rFonts w:ascii="Arial" w:hAnsi="Arial" w:cs="Arial"/>
          <w:sz w:val="20"/>
          <w:szCs w:val="20"/>
        </w:rPr>
        <w:t xml:space="preserve"> 10 and later graphed using QGIS 3.28.2 software to create a delimited data </w:t>
      </w:r>
      <w:r w:rsidR="009067A8">
        <w:rPr>
          <w:rFonts w:ascii="Arial" w:hAnsi="Arial" w:cs="Arial"/>
          <w:sz w:val="20"/>
          <w:szCs w:val="20"/>
        </w:rPr>
        <w:t>map</w:t>
      </w:r>
      <w:r w:rsidR="009C4AEE" w:rsidRPr="009C4AEE">
        <w:rPr>
          <w:rFonts w:ascii="Arial" w:hAnsi="Arial" w:cs="Arial"/>
          <w:sz w:val="20"/>
          <w:szCs w:val="20"/>
        </w:rPr>
        <w:t xml:space="preserve"> showing species location (Fig. 1).</w:t>
      </w:r>
      <w:r w:rsidR="00336E81">
        <w:rPr>
          <w:rFonts w:ascii="Arial" w:hAnsi="Arial" w:cs="Arial"/>
          <w:sz w:val="20"/>
          <w:szCs w:val="20"/>
        </w:rPr>
        <w:t xml:space="preserve"> Photographs taken using Nikon D7200 </w:t>
      </w:r>
      <w:r w:rsidR="0031210A">
        <w:rPr>
          <w:rFonts w:ascii="Arial" w:hAnsi="Arial" w:cs="Arial"/>
          <w:sz w:val="20"/>
          <w:szCs w:val="20"/>
        </w:rPr>
        <w:t xml:space="preserve">with 140 mm wide angle lens </w:t>
      </w:r>
      <w:r w:rsidR="00336E81">
        <w:rPr>
          <w:rFonts w:ascii="Arial" w:hAnsi="Arial" w:cs="Arial"/>
          <w:sz w:val="20"/>
          <w:szCs w:val="20"/>
        </w:rPr>
        <w:t>and Oppo A7 smartphone with SKYWIK Signi 20x Macro Lens.</w:t>
      </w:r>
    </w:p>
    <w:p w14:paraId="6ADDF751" w14:textId="77777777" w:rsidR="008F044C" w:rsidRDefault="009C4AEE" w:rsidP="008F044C">
      <w:pPr>
        <w:pStyle w:val="ListParagraph"/>
        <w:numPr>
          <w:ilvl w:val="1"/>
          <w:numId w:val="1"/>
        </w:numPr>
        <w:spacing w:line="240" w:lineRule="auto"/>
        <w:jc w:val="both"/>
        <w:rPr>
          <w:rFonts w:ascii="Arial" w:hAnsi="Arial" w:cs="Arial"/>
          <w:sz w:val="20"/>
          <w:szCs w:val="20"/>
        </w:rPr>
      </w:pPr>
      <w:r w:rsidRPr="00214D57">
        <w:rPr>
          <w:rFonts w:ascii="Arial" w:hAnsi="Arial" w:cs="Arial"/>
          <w:b/>
        </w:rPr>
        <w:t>Study area:</w:t>
      </w:r>
      <w:r w:rsidRPr="00B70E60">
        <w:rPr>
          <w:rFonts w:ascii="Arial" w:hAnsi="Arial" w:cs="Arial"/>
          <w:sz w:val="20"/>
          <w:szCs w:val="20"/>
        </w:rPr>
        <w:t xml:space="preserve"> The </w:t>
      </w:r>
      <w:proofErr w:type="spellStart"/>
      <w:r w:rsidRPr="00B70E60">
        <w:rPr>
          <w:rFonts w:ascii="Arial" w:hAnsi="Arial" w:cs="Arial"/>
          <w:i/>
          <w:sz w:val="20"/>
          <w:szCs w:val="20"/>
        </w:rPr>
        <w:t>Sonerila</w:t>
      </w:r>
      <w:proofErr w:type="spellEnd"/>
      <w:r w:rsidRPr="00B70E60">
        <w:rPr>
          <w:rFonts w:ascii="Arial" w:hAnsi="Arial" w:cs="Arial"/>
          <w:i/>
          <w:sz w:val="20"/>
          <w:szCs w:val="20"/>
        </w:rPr>
        <w:t xml:space="preserve"> gigantea</w:t>
      </w:r>
      <w:r w:rsidRPr="00B70E60">
        <w:rPr>
          <w:rFonts w:ascii="Arial" w:hAnsi="Arial" w:cs="Arial"/>
          <w:sz w:val="20"/>
          <w:szCs w:val="20"/>
        </w:rPr>
        <w:t xml:space="preserve"> was collected from Near </w:t>
      </w:r>
      <w:proofErr w:type="spellStart"/>
      <w:r w:rsidRPr="00B70E60">
        <w:rPr>
          <w:rFonts w:ascii="Arial" w:hAnsi="Arial" w:cs="Arial"/>
          <w:sz w:val="20"/>
          <w:szCs w:val="20"/>
        </w:rPr>
        <w:t>Kallahalli</w:t>
      </w:r>
      <w:proofErr w:type="spellEnd"/>
      <w:r w:rsidRPr="00B70E60">
        <w:rPr>
          <w:rFonts w:ascii="Arial" w:hAnsi="Arial" w:cs="Arial"/>
          <w:sz w:val="20"/>
          <w:szCs w:val="20"/>
        </w:rPr>
        <w:t xml:space="preserve"> Tea Estate, </w:t>
      </w:r>
      <w:proofErr w:type="spellStart"/>
      <w:r w:rsidRPr="00B70E60">
        <w:rPr>
          <w:rFonts w:ascii="Arial" w:hAnsi="Arial" w:cs="Arial"/>
          <w:sz w:val="20"/>
          <w:szCs w:val="20"/>
        </w:rPr>
        <w:t>Mallalli</w:t>
      </w:r>
      <w:proofErr w:type="spellEnd"/>
      <w:r w:rsidRPr="00B70E60">
        <w:rPr>
          <w:rFonts w:ascii="Arial" w:hAnsi="Arial" w:cs="Arial"/>
          <w:sz w:val="20"/>
          <w:szCs w:val="20"/>
        </w:rPr>
        <w:t xml:space="preserve"> Falls Road, Kodagu, Karnataka, India (12°40'20.0"</w:t>
      </w:r>
      <w:r w:rsidR="00B90DBA">
        <w:rPr>
          <w:rFonts w:ascii="Arial" w:hAnsi="Arial" w:cs="Arial"/>
          <w:sz w:val="20"/>
          <w:szCs w:val="20"/>
        </w:rPr>
        <w:t xml:space="preserve"> </w:t>
      </w:r>
      <w:r w:rsidRPr="00B70E60">
        <w:rPr>
          <w:rFonts w:ascii="Arial" w:hAnsi="Arial" w:cs="Arial"/>
          <w:sz w:val="20"/>
          <w:szCs w:val="20"/>
        </w:rPr>
        <w:t>N 75°46'22.9"</w:t>
      </w:r>
      <w:r w:rsidR="00B90DBA">
        <w:rPr>
          <w:rFonts w:ascii="Arial" w:hAnsi="Arial" w:cs="Arial"/>
          <w:sz w:val="20"/>
          <w:szCs w:val="20"/>
        </w:rPr>
        <w:t xml:space="preserve"> </w:t>
      </w:r>
      <w:r w:rsidRPr="00B70E60">
        <w:rPr>
          <w:rFonts w:ascii="Arial" w:hAnsi="Arial" w:cs="Arial"/>
          <w:sz w:val="20"/>
          <w:szCs w:val="20"/>
        </w:rPr>
        <w:t>E) elevation of about 1050 m. Well-grown on hill slopes and adapted to shady and wet soil (Fig. 1).</w:t>
      </w:r>
    </w:p>
    <w:p w14:paraId="6065CA05" w14:textId="77777777" w:rsidR="008F044C" w:rsidRDefault="008F044C" w:rsidP="00497D85">
      <w:pPr>
        <w:spacing w:line="240" w:lineRule="auto"/>
        <w:jc w:val="both"/>
        <w:rPr>
          <w:rFonts w:ascii="Arial" w:hAnsi="Arial" w:cs="Arial"/>
          <w:sz w:val="20"/>
          <w:szCs w:val="20"/>
        </w:rPr>
      </w:pPr>
    </w:p>
    <w:p w14:paraId="3C041BBA" w14:textId="77777777" w:rsidR="00541228" w:rsidRDefault="00541228" w:rsidP="00497D85">
      <w:pPr>
        <w:spacing w:line="240" w:lineRule="auto"/>
        <w:jc w:val="both"/>
        <w:rPr>
          <w:rFonts w:ascii="Arial" w:hAnsi="Arial" w:cs="Arial"/>
          <w:sz w:val="20"/>
          <w:szCs w:val="20"/>
        </w:rPr>
      </w:pPr>
    </w:p>
    <w:p w14:paraId="04A8765B" w14:textId="77777777" w:rsidR="00541228" w:rsidRPr="00497D85" w:rsidRDefault="00541228" w:rsidP="00497D85">
      <w:pPr>
        <w:spacing w:line="240" w:lineRule="auto"/>
        <w:jc w:val="both"/>
        <w:rPr>
          <w:rFonts w:ascii="Arial" w:hAnsi="Arial" w:cs="Arial"/>
          <w:sz w:val="20"/>
          <w:szCs w:val="20"/>
        </w:rPr>
      </w:pPr>
    </w:p>
    <w:p w14:paraId="4DD134FC" w14:textId="77777777" w:rsidR="000A657B" w:rsidRPr="00497D85" w:rsidRDefault="008F044C" w:rsidP="00497D85">
      <w:pPr>
        <w:pStyle w:val="ListParagraph"/>
        <w:numPr>
          <w:ilvl w:val="0"/>
          <w:numId w:val="1"/>
        </w:numPr>
        <w:spacing w:line="240" w:lineRule="auto"/>
        <w:jc w:val="both"/>
        <w:rPr>
          <w:rFonts w:ascii="Arial" w:hAnsi="Arial" w:cs="Arial"/>
          <w:b/>
        </w:rPr>
      </w:pPr>
      <w:r>
        <w:rPr>
          <w:rFonts w:ascii="Arial" w:hAnsi="Arial" w:cs="Arial"/>
          <w:b/>
        </w:rPr>
        <w:t>RESULT AND DISCUSSION:</w:t>
      </w:r>
    </w:p>
    <w:p w14:paraId="6DEA7CAA" w14:textId="77777777" w:rsidR="009C4AEE" w:rsidRPr="008E3C6F" w:rsidRDefault="009C4AEE" w:rsidP="000A657B">
      <w:pPr>
        <w:spacing w:line="240" w:lineRule="auto"/>
        <w:jc w:val="both"/>
        <w:rPr>
          <w:rFonts w:ascii="Arial" w:hAnsi="Arial" w:cs="Arial"/>
          <w:b/>
        </w:rPr>
      </w:pPr>
      <w:r w:rsidRPr="008E3C6F">
        <w:rPr>
          <w:rFonts w:ascii="Arial" w:hAnsi="Arial" w:cs="Arial"/>
          <w:b/>
        </w:rPr>
        <w:t xml:space="preserve">Taxonomic treatment: </w:t>
      </w:r>
    </w:p>
    <w:p w14:paraId="57BD6CC8" w14:textId="77777777" w:rsidR="009C4AEE" w:rsidRPr="008E3C6F" w:rsidRDefault="009C4AEE" w:rsidP="000A657B">
      <w:pPr>
        <w:spacing w:line="240" w:lineRule="auto"/>
        <w:jc w:val="both"/>
        <w:rPr>
          <w:rFonts w:ascii="Arial" w:hAnsi="Arial" w:cs="Arial"/>
          <w:b/>
        </w:rPr>
      </w:pPr>
      <w:proofErr w:type="spellStart"/>
      <w:r w:rsidRPr="008E3C6F">
        <w:rPr>
          <w:rFonts w:ascii="Arial" w:hAnsi="Arial" w:cs="Arial"/>
          <w:b/>
          <w:i/>
        </w:rPr>
        <w:t>Sonerila</w:t>
      </w:r>
      <w:proofErr w:type="spellEnd"/>
      <w:r w:rsidRPr="008E3C6F">
        <w:rPr>
          <w:rFonts w:ascii="Arial" w:hAnsi="Arial" w:cs="Arial"/>
          <w:b/>
          <w:i/>
        </w:rPr>
        <w:t xml:space="preserve"> gigantea</w:t>
      </w:r>
      <w:r w:rsidRPr="008E3C6F">
        <w:rPr>
          <w:rFonts w:ascii="Arial" w:hAnsi="Arial" w:cs="Arial"/>
        </w:rPr>
        <w:t xml:space="preserve"> </w:t>
      </w:r>
      <w:proofErr w:type="spellStart"/>
      <w:r w:rsidRPr="008E3C6F">
        <w:rPr>
          <w:rFonts w:ascii="Arial" w:hAnsi="Arial" w:cs="Arial"/>
          <w:b/>
        </w:rPr>
        <w:t>Karadakatti</w:t>
      </w:r>
      <w:proofErr w:type="spellEnd"/>
      <w:r w:rsidRPr="008E3C6F">
        <w:rPr>
          <w:rFonts w:ascii="Arial" w:hAnsi="Arial" w:cs="Arial"/>
          <w:b/>
        </w:rPr>
        <w:t xml:space="preserve"> &amp; </w:t>
      </w:r>
      <w:proofErr w:type="spellStart"/>
      <w:r w:rsidRPr="008E3C6F">
        <w:rPr>
          <w:rFonts w:ascii="Arial" w:hAnsi="Arial" w:cs="Arial"/>
          <w:b/>
        </w:rPr>
        <w:t>Kakkalameli</w:t>
      </w:r>
      <w:proofErr w:type="spellEnd"/>
      <w:r w:rsidRPr="008E3C6F">
        <w:rPr>
          <w:rFonts w:ascii="Arial" w:hAnsi="Arial" w:cs="Arial"/>
          <w:b/>
        </w:rPr>
        <w:t xml:space="preserve"> </w:t>
      </w:r>
      <w:proofErr w:type="spellStart"/>
      <w:r w:rsidRPr="008E3C6F">
        <w:rPr>
          <w:rFonts w:ascii="Arial" w:hAnsi="Arial" w:cs="Arial"/>
          <w:b/>
        </w:rPr>
        <w:t>sp</w:t>
      </w:r>
      <w:proofErr w:type="spellEnd"/>
      <w:r w:rsidRPr="008E3C6F">
        <w:rPr>
          <w:rFonts w:ascii="Arial" w:hAnsi="Arial" w:cs="Arial"/>
          <w:b/>
        </w:rPr>
        <w:t xml:space="preserve"> </w:t>
      </w:r>
      <w:proofErr w:type="spellStart"/>
      <w:r w:rsidRPr="008E3C6F">
        <w:rPr>
          <w:rFonts w:ascii="Arial" w:hAnsi="Arial" w:cs="Arial"/>
          <w:b/>
        </w:rPr>
        <w:t>nov.</w:t>
      </w:r>
      <w:proofErr w:type="spellEnd"/>
      <w:r w:rsidRPr="008E3C6F">
        <w:rPr>
          <w:rFonts w:ascii="Arial" w:hAnsi="Arial" w:cs="Arial"/>
          <w:b/>
        </w:rPr>
        <w:t>,</w:t>
      </w:r>
    </w:p>
    <w:p w14:paraId="19032B92" w14:textId="69C2C55B" w:rsidR="009C4AEE" w:rsidRPr="009C4AEE" w:rsidRDefault="00FF29ED" w:rsidP="009C4AEE">
      <w:pPr>
        <w:spacing w:line="240" w:lineRule="auto"/>
        <w:jc w:val="both"/>
        <w:rPr>
          <w:rFonts w:ascii="Arial" w:hAnsi="Arial" w:cs="Arial"/>
          <w:sz w:val="20"/>
          <w:szCs w:val="20"/>
        </w:rPr>
      </w:pPr>
      <w:r>
        <w:rPr>
          <w:rFonts w:ascii="Arial" w:hAnsi="Arial" w:cs="Arial"/>
          <w:sz w:val="20"/>
          <w:szCs w:val="20"/>
        </w:rPr>
        <w:t xml:space="preserve">The </w:t>
      </w:r>
      <w:proofErr w:type="spellStart"/>
      <w:r w:rsidRPr="00EB474A">
        <w:rPr>
          <w:rFonts w:ascii="Arial" w:hAnsi="Arial" w:cs="Arial"/>
          <w:i/>
          <w:sz w:val="20"/>
          <w:szCs w:val="20"/>
        </w:rPr>
        <w:t>Sonerila</w:t>
      </w:r>
      <w:proofErr w:type="spellEnd"/>
      <w:r w:rsidRPr="00EB474A">
        <w:rPr>
          <w:rFonts w:ascii="Arial" w:hAnsi="Arial" w:cs="Arial"/>
          <w:i/>
          <w:sz w:val="20"/>
          <w:szCs w:val="20"/>
        </w:rPr>
        <w:t xml:space="preserve"> gigantea</w:t>
      </w:r>
      <w:r w:rsidR="009C4AEE" w:rsidRPr="009C4AEE">
        <w:rPr>
          <w:rFonts w:ascii="Arial" w:hAnsi="Arial" w:cs="Arial"/>
          <w:sz w:val="20"/>
          <w:szCs w:val="20"/>
        </w:rPr>
        <w:t xml:space="preserve"> can be easily </w:t>
      </w:r>
      <w:r w:rsidR="00D04B48">
        <w:rPr>
          <w:rFonts w:ascii="Arial" w:hAnsi="Arial" w:cs="Arial"/>
          <w:sz w:val="20"/>
          <w:szCs w:val="20"/>
        </w:rPr>
        <w:t>distinguished</w:t>
      </w:r>
      <w:r w:rsidR="009C4AEE" w:rsidRPr="009C4AEE">
        <w:rPr>
          <w:rFonts w:ascii="Arial" w:hAnsi="Arial" w:cs="Arial"/>
          <w:sz w:val="20"/>
          <w:szCs w:val="20"/>
        </w:rPr>
        <w:t xml:space="preserve"> </w:t>
      </w:r>
      <w:r w:rsidR="00D04B48">
        <w:rPr>
          <w:rFonts w:ascii="Arial" w:hAnsi="Arial" w:cs="Arial"/>
          <w:sz w:val="20"/>
          <w:szCs w:val="20"/>
        </w:rPr>
        <w:t>by</w:t>
      </w:r>
      <w:r w:rsidR="009C4AEE" w:rsidRPr="009C4AEE">
        <w:rPr>
          <w:rFonts w:ascii="Arial" w:hAnsi="Arial" w:cs="Arial"/>
          <w:sz w:val="20"/>
          <w:szCs w:val="20"/>
        </w:rPr>
        <w:t xml:space="preserve"> its </w:t>
      </w:r>
      <w:r w:rsidR="002D3BC1">
        <w:rPr>
          <w:rFonts w:ascii="Arial" w:hAnsi="Arial" w:cs="Arial"/>
          <w:sz w:val="20"/>
          <w:szCs w:val="20"/>
        </w:rPr>
        <w:t xml:space="preserve">size </w:t>
      </w:r>
      <w:r w:rsidR="00890531">
        <w:rPr>
          <w:rFonts w:ascii="Arial" w:hAnsi="Arial" w:cs="Arial"/>
          <w:sz w:val="20"/>
          <w:szCs w:val="20"/>
        </w:rPr>
        <w:t>of the</w:t>
      </w:r>
      <w:r w:rsidR="002D3BC1">
        <w:rPr>
          <w:rFonts w:ascii="Arial" w:hAnsi="Arial" w:cs="Arial"/>
          <w:sz w:val="20"/>
          <w:szCs w:val="20"/>
        </w:rPr>
        <w:t xml:space="preserve"> </w:t>
      </w:r>
      <w:r w:rsidR="009C4AEE" w:rsidRPr="009C4AEE">
        <w:rPr>
          <w:rFonts w:ascii="Arial" w:hAnsi="Arial" w:cs="Arial"/>
          <w:sz w:val="20"/>
          <w:szCs w:val="20"/>
        </w:rPr>
        <w:t>habit</w:t>
      </w:r>
      <w:r w:rsidR="00890531">
        <w:rPr>
          <w:rFonts w:ascii="Arial" w:hAnsi="Arial" w:cs="Arial"/>
          <w:sz w:val="20"/>
          <w:szCs w:val="20"/>
        </w:rPr>
        <w:t>. Leaf size varies from 15 – 30 cm, and the texture of the lamina</w:t>
      </w:r>
      <w:r w:rsidR="004D7365">
        <w:rPr>
          <w:rFonts w:ascii="Arial" w:hAnsi="Arial" w:cs="Arial"/>
          <w:sz w:val="20"/>
          <w:szCs w:val="20"/>
        </w:rPr>
        <w:t xml:space="preserve"> shows white patches</w:t>
      </w:r>
      <w:r w:rsidR="00890531">
        <w:rPr>
          <w:rFonts w:ascii="Arial" w:hAnsi="Arial" w:cs="Arial"/>
          <w:sz w:val="20"/>
          <w:szCs w:val="20"/>
        </w:rPr>
        <w:t xml:space="preserve">, </w:t>
      </w:r>
      <w:r w:rsidR="004D7365">
        <w:rPr>
          <w:rFonts w:ascii="Arial" w:hAnsi="Arial" w:cs="Arial"/>
          <w:sz w:val="20"/>
          <w:szCs w:val="20"/>
        </w:rPr>
        <w:t xml:space="preserve">20 – 40 flowers in each </w:t>
      </w:r>
      <w:r w:rsidR="00C74C41">
        <w:rPr>
          <w:rFonts w:ascii="Arial" w:hAnsi="Arial" w:cs="Arial"/>
          <w:sz w:val="20"/>
          <w:szCs w:val="20"/>
        </w:rPr>
        <w:t xml:space="preserve">inflorescence, </w:t>
      </w:r>
      <w:r w:rsidR="00890531">
        <w:rPr>
          <w:rFonts w:ascii="Arial" w:hAnsi="Arial" w:cs="Arial"/>
          <w:sz w:val="20"/>
          <w:szCs w:val="20"/>
        </w:rPr>
        <w:t>fruit</w:t>
      </w:r>
      <w:r w:rsidR="00C74C41">
        <w:rPr>
          <w:rFonts w:ascii="Arial" w:hAnsi="Arial" w:cs="Arial"/>
          <w:sz w:val="20"/>
          <w:szCs w:val="20"/>
        </w:rPr>
        <w:t xml:space="preserve"> glabrous</w:t>
      </w:r>
      <w:r w:rsidR="00890531">
        <w:rPr>
          <w:rFonts w:ascii="Arial" w:hAnsi="Arial" w:cs="Arial"/>
          <w:sz w:val="20"/>
          <w:szCs w:val="20"/>
        </w:rPr>
        <w:t>,</w:t>
      </w:r>
      <w:r w:rsidR="000F7CA2">
        <w:rPr>
          <w:rFonts w:ascii="Arial" w:hAnsi="Arial" w:cs="Arial"/>
          <w:sz w:val="20"/>
          <w:szCs w:val="20"/>
        </w:rPr>
        <w:t xml:space="preserve"> variations of </w:t>
      </w:r>
      <w:r w:rsidR="00B82B5B">
        <w:rPr>
          <w:rFonts w:ascii="Arial" w:hAnsi="Arial" w:cs="Arial"/>
          <w:sz w:val="20"/>
          <w:szCs w:val="20"/>
        </w:rPr>
        <w:t>p</w:t>
      </w:r>
      <w:r w:rsidR="00890531">
        <w:rPr>
          <w:rFonts w:ascii="Arial" w:hAnsi="Arial" w:cs="Arial"/>
          <w:sz w:val="20"/>
          <w:szCs w:val="20"/>
        </w:rPr>
        <w:t>ollen shape and size,</w:t>
      </w:r>
      <w:r w:rsidR="00B82B5B">
        <w:rPr>
          <w:rFonts w:ascii="Arial" w:hAnsi="Arial" w:cs="Arial"/>
          <w:sz w:val="20"/>
          <w:szCs w:val="20"/>
        </w:rPr>
        <w:t xml:space="preserve"> and even</w:t>
      </w:r>
      <w:r w:rsidR="009C4AEE" w:rsidRPr="009C4AEE">
        <w:rPr>
          <w:rFonts w:ascii="Arial" w:hAnsi="Arial" w:cs="Arial"/>
          <w:sz w:val="20"/>
          <w:szCs w:val="20"/>
        </w:rPr>
        <w:t xml:space="preserve"> seed texture. </w:t>
      </w:r>
      <w:r w:rsidR="009C4AEE" w:rsidRPr="00885195">
        <w:rPr>
          <w:rFonts w:ascii="Arial" w:hAnsi="Arial" w:cs="Arial"/>
          <w:i/>
          <w:sz w:val="20"/>
          <w:szCs w:val="20"/>
        </w:rPr>
        <w:t>S. gigantea</w:t>
      </w:r>
      <w:r w:rsidR="009C4AEE" w:rsidRPr="009C4AEE">
        <w:rPr>
          <w:rFonts w:ascii="Arial" w:hAnsi="Arial" w:cs="Arial"/>
          <w:sz w:val="20"/>
          <w:szCs w:val="20"/>
        </w:rPr>
        <w:t xml:space="preserve"> resembles </w:t>
      </w:r>
      <w:r w:rsidR="003C488F">
        <w:rPr>
          <w:rFonts w:ascii="Arial" w:hAnsi="Arial" w:cs="Arial"/>
          <w:sz w:val="20"/>
          <w:szCs w:val="20"/>
        </w:rPr>
        <w:t xml:space="preserve">the mentioned key characteristics of </w:t>
      </w:r>
      <w:r w:rsidR="009C4AEE" w:rsidRPr="00885195">
        <w:rPr>
          <w:rFonts w:ascii="Arial" w:hAnsi="Arial" w:cs="Arial"/>
          <w:i/>
          <w:sz w:val="20"/>
          <w:szCs w:val="20"/>
        </w:rPr>
        <w:t>S. grandis</w:t>
      </w:r>
      <w:r w:rsidR="009C4AEE" w:rsidRPr="009C4AEE">
        <w:rPr>
          <w:rFonts w:ascii="Arial" w:hAnsi="Arial" w:cs="Arial"/>
          <w:sz w:val="20"/>
          <w:szCs w:val="20"/>
        </w:rPr>
        <w:t xml:space="preserve"> Ridl. </w:t>
      </w:r>
      <w:r w:rsidR="00EF7234">
        <w:rPr>
          <w:rFonts w:ascii="Arial" w:hAnsi="Arial" w:cs="Arial"/>
          <w:sz w:val="20"/>
          <w:szCs w:val="20"/>
        </w:rPr>
        <w:t xml:space="preserve">from </w:t>
      </w:r>
      <w:r w:rsidR="00BC7467">
        <w:rPr>
          <w:rFonts w:ascii="Arial" w:hAnsi="Arial" w:cs="Arial"/>
          <w:sz w:val="20"/>
          <w:szCs w:val="20"/>
        </w:rPr>
        <w:t>Indonesia</w:t>
      </w:r>
      <w:r w:rsidR="00EF7234">
        <w:rPr>
          <w:rFonts w:ascii="Arial" w:hAnsi="Arial" w:cs="Arial"/>
          <w:sz w:val="20"/>
          <w:szCs w:val="20"/>
        </w:rPr>
        <w:t xml:space="preserve"> </w:t>
      </w:r>
      <w:r w:rsidR="00B92E14">
        <w:rPr>
          <w:rFonts w:ascii="Arial" w:hAnsi="Arial" w:cs="Arial"/>
          <w:sz w:val="20"/>
          <w:szCs w:val="20"/>
        </w:rPr>
        <w:t xml:space="preserve">and </w:t>
      </w:r>
      <w:r w:rsidR="00B92E14" w:rsidRPr="003A1B6C">
        <w:rPr>
          <w:rFonts w:ascii="Arial" w:hAnsi="Arial" w:cs="Arial"/>
          <w:i/>
          <w:sz w:val="20"/>
          <w:szCs w:val="20"/>
        </w:rPr>
        <w:t xml:space="preserve">S. </w:t>
      </w:r>
      <w:proofErr w:type="spellStart"/>
      <w:r w:rsidR="002002F8" w:rsidRPr="003A1B6C">
        <w:rPr>
          <w:rFonts w:ascii="Arial" w:hAnsi="Arial" w:cs="Arial"/>
          <w:i/>
          <w:sz w:val="20"/>
          <w:szCs w:val="20"/>
        </w:rPr>
        <w:t>wallichii</w:t>
      </w:r>
      <w:proofErr w:type="spellEnd"/>
      <w:r w:rsidR="002002F8">
        <w:rPr>
          <w:rFonts w:ascii="Arial" w:hAnsi="Arial" w:cs="Arial"/>
          <w:sz w:val="20"/>
          <w:szCs w:val="20"/>
        </w:rPr>
        <w:t xml:space="preserve"> Benn. from Karnataka, </w:t>
      </w:r>
      <w:r w:rsidR="00EF7234">
        <w:rPr>
          <w:rFonts w:ascii="Arial" w:hAnsi="Arial" w:cs="Arial"/>
          <w:sz w:val="20"/>
          <w:szCs w:val="20"/>
        </w:rPr>
        <w:t>India described.</w:t>
      </w:r>
    </w:p>
    <w:p w14:paraId="29AB3DA2" w14:textId="1E4D02B9" w:rsidR="009C4AEE" w:rsidRPr="000A657B" w:rsidRDefault="000A657B" w:rsidP="000A657B">
      <w:pPr>
        <w:spacing w:line="240" w:lineRule="auto"/>
        <w:jc w:val="both"/>
        <w:rPr>
          <w:rFonts w:ascii="Arial" w:hAnsi="Arial" w:cs="Arial"/>
          <w:sz w:val="20"/>
          <w:szCs w:val="20"/>
        </w:rPr>
      </w:pPr>
      <w:proofErr w:type="spellStart"/>
      <w:r w:rsidRPr="008E3C6F">
        <w:rPr>
          <w:rFonts w:ascii="Arial" w:hAnsi="Arial" w:cs="Arial"/>
          <w:b/>
        </w:rPr>
        <w:t>Typus</w:t>
      </w:r>
      <w:proofErr w:type="spellEnd"/>
      <w:r w:rsidR="009C4AEE" w:rsidRPr="008E3C6F">
        <w:rPr>
          <w:rFonts w:ascii="Arial" w:hAnsi="Arial" w:cs="Arial"/>
          <w:b/>
        </w:rPr>
        <w:t>:</w:t>
      </w:r>
      <w:r w:rsidR="009C4AEE" w:rsidRPr="000A657B">
        <w:rPr>
          <w:rFonts w:ascii="Arial" w:hAnsi="Arial" w:cs="Arial"/>
          <w:sz w:val="20"/>
          <w:szCs w:val="20"/>
        </w:rPr>
        <w:t xml:space="preserve"> INDIA, Karnataka, </w:t>
      </w:r>
      <w:proofErr w:type="spellStart"/>
      <w:r w:rsidR="009C4AEE" w:rsidRPr="000A657B">
        <w:rPr>
          <w:rFonts w:ascii="Arial" w:hAnsi="Arial" w:cs="Arial"/>
          <w:sz w:val="20"/>
          <w:szCs w:val="20"/>
        </w:rPr>
        <w:t>Kallahalli</w:t>
      </w:r>
      <w:proofErr w:type="spellEnd"/>
      <w:r w:rsidR="009C4AEE" w:rsidRPr="000A657B">
        <w:rPr>
          <w:rFonts w:ascii="Arial" w:hAnsi="Arial" w:cs="Arial"/>
          <w:sz w:val="20"/>
          <w:szCs w:val="20"/>
        </w:rPr>
        <w:t xml:space="preserve"> Tea Estate, </w:t>
      </w:r>
      <w:proofErr w:type="spellStart"/>
      <w:r w:rsidR="009C4AEE" w:rsidRPr="000A657B">
        <w:rPr>
          <w:rFonts w:ascii="Arial" w:hAnsi="Arial" w:cs="Arial"/>
          <w:sz w:val="20"/>
          <w:szCs w:val="20"/>
        </w:rPr>
        <w:t>Mallalli</w:t>
      </w:r>
      <w:proofErr w:type="spellEnd"/>
      <w:r w:rsidR="009C4AEE" w:rsidRPr="000A657B">
        <w:rPr>
          <w:rFonts w:ascii="Arial" w:hAnsi="Arial" w:cs="Arial"/>
          <w:sz w:val="20"/>
          <w:szCs w:val="20"/>
        </w:rPr>
        <w:t xml:space="preserve"> Falls Road, Kodagu District, 12°40'20.0"</w:t>
      </w:r>
      <w:r w:rsidR="009B0F13">
        <w:rPr>
          <w:rFonts w:ascii="Arial" w:hAnsi="Arial" w:cs="Arial"/>
          <w:sz w:val="20"/>
          <w:szCs w:val="20"/>
        </w:rPr>
        <w:t xml:space="preserve"> </w:t>
      </w:r>
      <w:r w:rsidR="009C4AEE" w:rsidRPr="000A657B">
        <w:rPr>
          <w:rFonts w:ascii="Arial" w:hAnsi="Arial" w:cs="Arial"/>
          <w:sz w:val="20"/>
          <w:szCs w:val="20"/>
        </w:rPr>
        <w:t>N 75°46'22.9"</w:t>
      </w:r>
      <w:r w:rsidR="009B0F13">
        <w:rPr>
          <w:rFonts w:ascii="Arial" w:hAnsi="Arial" w:cs="Arial"/>
          <w:sz w:val="20"/>
          <w:szCs w:val="20"/>
        </w:rPr>
        <w:t xml:space="preserve"> </w:t>
      </w:r>
      <w:r w:rsidR="009C4AEE" w:rsidRPr="000A657B">
        <w:rPr>
          <w:rFonts w:ascii="Arial" w:hAnsi="Arial" w:cs="Arial"/>
          <w:sz w:val="20"/>
          <w:szCs w:val="20"/>
        </w:rPr>
        <w:t xml:space="preserve">E. 1050 m. 19.09.2024, Prashant </w:t>
      </w:r>
      <w:proofErr w:type="spellStart"/>
      <w:r w:rsidR="009C4AEE" w:rsidRPr="000A657B">
        <w:rPr>
          <w:rFonts w:ascii="Arial" w:hAnsi="Arial" w:cs="Arial"/>
          <w:sz w:val="20"/>
          <w:szCs w:val="20"/>
        </w:rPr>
        <w:t>Karadakatti</w:t>
      </w:r>
      <w:proofErr w:type="spellEnd"/>
      <w:r w:rsidR="009C4AEE" w:rsidRPr="000A657B">
        <w:rPr>
          <w:rFonts w:ascii="Arial" w:hAnsi="Arial" w:cs="Arial"/>
          <w:sz w:val="20"/>
          <w:szCs w:val="20"/>
        </w:rPr>
        <w:t xml:space="preserve"> &amp; Siddappa B </w:t>
      </w:r>
      <w:proofErr w:type="spellStart"/>
      <w:r w:rsidR="009C4AEE" w:rsidRPr="000A657B">
        <w:rPr>
          <w:rFonts w:ascii="Arial" w:hAnsi="Arial" w:cs="Arial"/>
          <w:sz w:val="20"/>
          <w:szCs w:val="20"/>
        </w:rPr>
        <w:t>Kakkalameli</w:t>
      </w:r>
      <w:proofErr w:type="spellEnd"/>
      <w:r w:rsidR="009C4AEE" w:rsidRPr="000A657B">
        <w:rPr>
          <w:rFonts w:ascii="Arial" w:hAnsi="Arial" w:cs="Arial"/>
          <w:sz w:val="20"/>
          <w:szCs w:val="20"/>
        </w:rPr>
        <w:t>. M009, (</w:t>
      </w:r>
      <w:proofErr w:type="spellStart"/>
      <w:r w:rsidR="009C4AEE" w:rsidRPr="000A657B">
        <w:rPr>
          <w:rFonts w:ascii="Arial" w:hAnsi="Arial" w:cs="Arial"/>
          <w:i/>
          <w:sz w:val="20"/>
          <w:szCs w:val="20"/>
        </w:rPr>
        <w:t>holo</w:t>
      </w:r>
      <w:proofErr w:type="spellEnd"/>
      <w:r w:rsidR="009C4AEE" w:rsidRPr="000A657B">
        <w:rPr>
          <w:rFonts w:ascii="Arial" w:hAnsi="Arial" w:cs="Arial"/>
          <w:sz w:val="20"/>
          <w:szCs w:val="20"/>
        </w:rPr>
        <w:t xml:space="preserve"> UASB5782</w:t>
      </w:r>
      <w:r w:rsidR="00BC7467">
        <w:rPr>
          <w:rFonts w:ascii="Arial" w:hAnsi="Arial" w:cs="Arial"/>
          <w:sz w:val="20"/>
          <w:szCs w:val="20"/>
        </w:rPr>
        <w:t xml:space="preserve">; </w:t>
      </w:r>
      <w:r w:rsidR="00BC7467">
        <w:rPr>
          <w:rFonts w:ascii="Arial" w:hAnsi="Arial" w:cs="Arial"/>
          <w:i/>
          <w:sz w:val="20"/>
          <w:szCs w:val="20"/>
        </w:rPr>
        <w:t xml:space="preserve">Iso </w:t>
      </w:r>
      <w:r w:rsidR="00BC7467">
        <w:rPr>
          <w:rFonts w:ascii="Arial" w:hAnsi="Arial" w:cs="Arial"/>
          <w:sz w:val="20"/>
          <w:szCs w:val="20"/>
        </w:rPr>
        <w:t>KSCD20649</w:t>
      </w:r>
      <w:r w:rsidR="009C4AEE" w:rsidRPr="000A657B">
        <w:rPr>
          <w:rFonts w:ascii="Arial" w:hAnsi="Arial" w:cs="Arial"/>
          <w:sz w:val="20"/>
          <w:szCs w:val="20"/>
        </w:rPr>
        <w:t>).</w:t>
      </w:r>
    </w:p>
    <w:p w14:paraId="29682F2B" w14:textId="77777777" w:rsidR="009C4AEE" w:rsidRPr="00B5008A" w:rsidRDefault="009C4AEE" w:rsidP="00B5008A">
      <w:pPr>
        <w:spacing w:line="240" w:lineRule="auto"/>
        <w:jc w:val="right"/>
        <w:rPr>
          <w:rFonts w:ascii="Arial" w:hAnsi="Arial" w:cs="Arial"/>
          <w:b/>
          <w:sz w:val="20"/>
          <w:szCs w:val="20"/>
        </w:rPr>
      </w:pPr>
      <w:r w:rsidRPr="00B5008A">
        <w:rPr>
          <w:rFonts w:ascii="Arial" w:hAnsi="Arial" w:cs="Arial"/>
          <w:b/>
          <w:sz w:val="20"/>
          <w:szCs w:val="20"/>
        </w:rPr>
        <w:t>Figs. 2 &amp; 3.</w:t>
      </w:r>
    </w:p>
    <w:p w14:paraId="1CE64AC2" w14:textId="68D29CDC" w:rsidR="009C4AEE" w:rsidRPr="009C4AEE" w:rsidRDefault="004D484B" w:rsidP="009C4AEE">
      <w:pPr>
        <w:spacing w:line="240" w:lineRule="auto"/>
        <w:jc w:val="both"/>
        <w:rPr>
          <w:rFonts w:ascii="Arial" w:hAnsi="Arial" w:cs="Arial"/>
          <w:sz w:val="20"/>
          <w:szCs w:val="20"/>
        </w:rPr>
      </w:pPr>
      <w:r>
        <w:rPr>
          <w:rFonts w:ascii="Arial" w:hAnsi="Arial" w:cs="Arial"/>
          <w:sz w:val="20"/>
          <w:szCs w:val="20"/>
        </w:rPr>
        <w:t>Herb,</w:t>
      </w:r>
      <w:r w:rsidR="004023DD">
        <w:rPr>
          <w:rFonts w:ascii="Arial" w:hAnsi="Arial" w:cs="Arial"/>
          <w:sz w:val="20"/>
          <w:szCs w:val="20"/>
        </w:rPr>
        <w:t xml:space="preserve"> erect, c. </w:t>
      </w:r>
      <w:r w:rsidR="001D4451">
        <w:rPr>
          <w:rFonts w:ascii="Arial" w:hAnsi="Arial" w:cs="Arial"/>
          <w:sz w:val="20"/>
          <w:szCs w:val="20"/>
        </w:rPr>
        <w:t xml:space="preserve">25 – </w:t>
      </w:r>
      <w:r w:rsidR="004023DD">
        <w:rPr>
          <w:rFonts w:ascii="Arial" w:hAnsi="Arial" w:cs="Arial"/>
          <w:sz w:val="20"/>
          <w:szCs w:val="20"/>
        </w:rPr>
        <w:t>32</w:t>
      </w:r>
      <w:r w:rsidR="001D4451">
        <w:rPr>
          <w:rFonts w:ascii="Arial" w:hAnsi="Arial" w:cs="Arial"/>
          <w:sz w:val="20"/>
          <w:szCs w:val="20"/>
        </w:rPr>
        <w:t xml:space="preserve"> </w:t>
      </w:r>
      <w:r w:rsidR="004023DD">
        <w:rPr>
          <w:rFonts w:ascii="Arial" w:hAnsi="Arial" w:cs="Arial"/>
          <w:sz w:val="20"/>
          <w:szCs w:val="20"/>
        </w:rPr>
        <w:t xml:space="preserve">cm tall. </w:t>
      </w:r>
      <w:r w:rsidR="0005760A">
        <w:rPr>
          <w:rFonts w:ascii="Arial" w:hAnsi="Arial" w:cs="Arial"/>
          <w:sz w:val="20"/>
          <w:szCs w:val="20"/>
        </w:rPr>
        <w:t>A</w:t>
      </w:r>
      <w:r w:rsidR="004023DD">
        <w:rPr>
          <w:rFonts w:ascii="Arial" w:hAnsi="Arial" w:cs="Arial"/>
          <w:sz w:val="20"/>
          <w:szCs w:val="20"/>
        </w:rPr>
        <w:t>c</w:t>
      </w:r>
      <w:r w:rsidR="001B14A9">
        <w:rPr>
          <w:rFonts w:ascii="Arial" w:hAnsi="Arial" w:cs="Arial"/>
          <w:sz w:val="20"/>
          <w:szCs w:val="20"/>
        </w:rPr>
        <w:t>aulescen</w:t>
      </w:r>
      <w:r w:rsidR="007A27FE">
        <w:rPr>
          <w:rFonts w:ascii="Arial" w:hAnsi="Arial" w:cs="Arial"/>
          <w:sz w:val="20"/>
          <w:szCs w:val="20"/>
        </w:rPr>
        <w:t>t tuber,</w:t>
      </w:r>
      <w:r w:rsidR="009C4AEE" w:rsidRPr="009C4AEE">
        <w:rPr>
          <w:rFonts w:ascii="Arial" w:hAnsi="Arial" w:cs="Arial"/>
          <w:sz w:val="20"/>
          <w:szCs w:val="20"/>
        </w:rPr>
        <w:t xml:space="preserve"> 1.5 – 2 cm diameter, spherical, brown. Roots-branched flesh white to pale green </w:t>
      </w:r>
      <w:r w:rsidR="0033272C">
        <w:rPr>
          <w:rFonts w:ascii="Arial" w:hAnsi="Arial" w:cs="Arial"/>
          <w:sz w:val="20"/>
          <w:szCs w:val="20"/>
        </w:rPr>
        <w:t>from</w:t>
      </w:r>
      <w:r w:rsidR="00CA4A82">
        <w:rPr>
          <w:rFonts w:ascii="Arial" w:hAnsi="Arial" w:cs="Arial"/>
          <w:sz w:val="20"/>
          <w:szCs w:val="20"/>
        </w:rPr>
        <w:t xml:space="preserve"> the lower to the upper;</w:t>
      </w:r>
      <w:r w:rsidR="009C4AEE" w:rsidRPr="009C4AEE">
        <w:rPr>
          <w:rFonts w:ascii="Arial" w:hAnsi="Arial" w:cs="Arial"/>
          <w:sz w:val="20"/>
          <w:szCs w:val="20"/>
        </w:rPr>
        <w:t xml:space="preserve"> </w:t>
      </w:r>
      <w:r w:rsidR="001A0013" w:rsidRPr="009C4AEE">
        <w:rPr>
          <w:rFonts w:ascii="Arial" w:hAnsi="Arial" w:cs="Arial"/>
          <w:sz w:val="20"/>
          <w:szCs w:val="20"/>
        </w:rPr>
        <w:t xml:space="preserve">Petioles 10 – 25 cm long, claret tinge at the base to pale green at the </w:t>
      </w:r>
      <w:r w:rsidR="001A0013">
        <w:rPr>
          <w:rFonts w:ascii="Arial" w:hAnsi="Arial" w:cs="Arial"/>
          <w:sz w:val="20"/>
          <w:szCs w:val="20"/>
        </w:rPr>
        <w:t xml:space="preserve">tip, glabrous, sub-scapose; </w:t>
      </w:r>
      <w:r w:rsidR="0007201F">
        <w:rPr>
          <w:rFonts w:ascii="Arial" w:hAnsi="Arial" w:cs="Arial"/>
          <w:sz w:val="20"/>
          <w:szCs w:val="20"/>
        </w:rPr>
        <w:t>Leaves</w:t>
      </w:r>
      <w:r w:rsidR="005D23B0">
        <w:rPr>
          <w:rFonts w:ascii="Arial" w:hAnsi="Arial" w:cs="Arial"/>
          <w:sz w:val="20"/>
          <w:szCs w:val="20"/>
        </w:rPr>
        <w:t xml:space="preserve"> 10 – 18 cm ×</w:t>
      </w:r>
      <w:r w:rsidR="009C4AEE" w:rsidRPr="009C4AEE">
        <w:rPr>
          <w:rFonts w:ascii="Arial" w:hAnsi="Arial" w:cs="Arial"/>
          <w:sz w:val="20"/>
          <w:szCs w:val="20"/>
        </w:rPr>
        <w:t xml:space="preserve"> 15 – 30 cm height with petiole, 6 nerved, veins pinnate, three pairs from the base, 1 – 2 pairs from midrib above; lamina dark green dorsal side white spotted patches associated with small spines or p</w:t>
      </w:r>
      <w:r w:rsidR="007E6E09">
        <w:rPr>
          <w:rFonts w:ascii="Arial" w:hAnsi="Arial" w:cs="Arial"/>
          <w:sz w:val="20"/>
          <w:szCs w:val="20"/>
        </w:rPr>
        <w:t>apillae scattered measured</w:t>
      </w:r>
      <w:r w:rsidR="009C4AEE" w:rsidRPr="009C4AEE">
        <w:rPr>
          <w:rFonts w:ascii="Arial" w:hAnsi="Arial" w:cs="Arial"/>
          <w:sz w:val="20"/>
          <w:szCs w:val="20"/>
        </w:rPr>
        <w:t xml:space="preserve"> 0.5 – 1 mm</w:t>
      </w:r>
      <w:r w:rsidR="00EF4B67">
        <w:rPr>
          <w:rFonts w:ascii="Arial" w:hAnsi="Arial" w:cs="Arial"/>
          <w:sz w:val="20"/>
          <w:szCs w:val="20"/>
        </w:rPr>
        <w:t xml:space="preserve"> long</w:t>
      </w:r>
      <w:r w:rsidR="009C4AEE" w:rsidRPr="009C4AEE">
        <w:rPr>
          <w:rFonts w:ascii="Arial" w:hAnsi="Arial" w:cs="Arial"/>
          <w:sz w:val="20"/>
          <w:szCs w:val="20"/>
        </w:rPr>
        <w:t>, pale green at ventral side, glabrous, sparsely gland-dotted, toothed margins, serrate, leaf base orbicul</w:t>
      </w:r>
      <w:r w:rsidR="001A0013">
        <w:rPr>
          <w:rFonts w:ascii="Arial" w:hAnsi="Arial" w:cs="Arial"/>
          <w:sz w:val="20"/>
          <w:szCs w:val="20"/>
        </w:rPr>
        <w:t>ar with equal base and cordate;</w:t>
      </w:r>
      <w:r w:rsidR="009C4AEE" w:rsidRPr="009C4AEE">
        <w:rPr>
          <w:rFonts w:ascii="Arial" w:hAnsi="Arial" w:cs="Arial"/>
          <w:sz w:val="20"/>
          <w:szCs w:val="20"/>
        </w:rPr>
        <w:t xml:space="preserve"> Inflorescence, 2 – 4, bostryx cyme, 2 – 5 cm long, 20 – 40 flowered, unbranched; peduncle 20 – 32 cm long, claret tinge to pale green, glabrous, angular; brac</w:t>
      </w:r>
      <w:r w:rsidR="00B16C60">
        <w:rPr>
          <w:rFonts w:ascii="Arial" w:hAnsi="Arial" w:cs="Arial"/>
          <w:sz w:val="20"/>
          <w:szCs w:val="20"/>
        </w:rPr>
        <w:t>ts and bracteoles not prominent;</w:t>
      </w:r>
      <w:r w:rsidR="00814874">
        <w:rPr>
          <w:rFonts w:ascii="Arial" w:hAnsi="Arial" w:cs="Arial"/>
          <w:sz w:val="20"/>
          <w:szCs w:val="20"/>
        </w:rPr>
        <w:t xml:space="preserve"> F</w:t>
      </w:r>
      <w:r w:rsidR="009C4AEE" w:rsidRPr="009C4AEE">
        <w:rPr>
          <w:rFonts w:ascii="Arial" w:hAnsi="Arial" w:cs="Arial"/>
          <w:sz w:val="20"/>
          <w:szCs w:val="20"/>
        </w:rPr>
        <w:t>lowers trimerous 1.5 – 2 cm</w:t>
      </w:r>
      <w:r w:rsidR="00B16C60">
        <w:rPr>
          <w:rFonts w:ascii="Arial" w:hAnsi="Arial" w:cs="Arial"/>
          <w:sz w:val="20"/>
          <w:szCs w:val="20"/>
        </w:rPr>
        <w:t>, pink</w:t>
      </w:r>
      <w:r w:rsidR="009C4AEE" w:rsidRPr="009C4AEE">
        <w:rPr>
          <w:rFonts w:ascii="Arial" w:hAnsi="Arial" w:cs="Arial"/>
          <w:sz w:val="20"/>
          <w:szCs w:val="20"/>
        </w:rPr>
        <w:t xml:space="preserve">; pedicel sub-angular, 1 – 1.5 cm longer, pale </w:t>
      </w:r>
      <w:r w:rsidR="00814874">
        <w:rPr>
          <w:rFonts w:ascii="Arial" w:hAnsi="Arial" w:cs="Arial"/>
          <w:sz w:val="20"/>
          <w:szCs w:val="20"/>
        </w:rPr>
        <w:t>green, gland-tipped trichomes; h</w:t>
      </w:r>
      <w:r w:rsidR="009C4AEE" w:rsidRPr="009C4AEE">
        <w:rPr>
          <w:rFonts w:ascii="Arial" w:hAnsi="Arial" w:cs="Arial"/>
          <w:sz w:val="20"/>
          <w:szCs w:val="20"/>
        </w:rPr>
        <w:t>ypanthium campanulate, 1.5 – 2 cm</w:t>
      </w:r>
      <w:r w:rsidR="00795A4B">
        <w:rPr>
          <w:rFonts w:ascii="Arial" w:hAnsi="Arial" w:cs="Arial"/>
          <w:sz w:val="20"/>
          <w:szCs w:val="20"/>
        </w:rPr>
        <w:t xml:space="preserve"> long</w:t>
      </w:r>
      <w:r w:rsidR="00471DB5">
        <w:rPr>
          <w:rFonts w:ascii="Arial" w:hAnsi="Arial" w:cs="Arial"/>
          <w:sz w:val="20"/>
          <w:szCs w:val="20"/>
        </w:rPr>
        <w:t>, 3</w:t>
      </w:r>
      <w:r w:rsidR="009C4AEE" w:rsidRPr="009C4AEE">
        <w:rPr>
          <w:rFonts w:ascii="Arial" w:hAnsi="Arial" w:cs="Arial"/>
          <w:sz w:val="20"/>
          <w:szCs w:val="20"/>
        </w:rPr>
        <w:t>-lobed, pale green</w:t>
      </w:r>
      <w:r w:rsidR="00814874">
        <w:rPr>
          <w:rFonts w:ascii="Arial" w:hAnsi="Arial" w:cs="Arial"/>
          <w:sz w:val="20"/>
          <w:szCs w:val="20"/>
        </w:rPr>
        <w:t xml:space="preserve"> base, gland-tipped trichomes; </w:t>
      </w:r>
      <w:r w:rsidR="00070770">
        <w:rPr>
          <w:rFonts w:ascii="Arial" w:hAnsi="Arial" w:cs="Arial"/>
          <w:sz w:val="20"/>
          <w:szCs w:val="20"/>
        </w:rPr>
        <w:t>s</w:t>
      </w:r>
      <w:r w:rsidR="00070770" w:rsidRPr="009C4AEE">
        <w:rPr>
          <w:rFonts w:ascii="Arial" w:hAnsi="Arial" w:cs="Arial"/>
          <w:sz w:val="20"/>
          <w:szCs w:val="20"/>
        </w:rPr>
        <w:t>epals parrot green, 1 – 3 mm</w:t>
      </w:r>
      <w:r w:rsidR="00411BE4">
        <w:rPr>
          <w:rFonts w:ascii="Arial" w:hAnsi="Arial" w:cs="Arial"/>
          <w:sz w:val="20"/>
          <w:szCs w:val="20"/>
        </w:rPr>
        <w:t xml:space="preserve"> long</w:t>
      </w:r>
      <w:r w:rsidR="00070770" w:rsidRPr="009C4AEE">
        <w:rPr>
          <w:rFonts w:ascii="Arial" w:hAnsi="Arial" w:cs="Arial"/>
          <w:sz w:val="20"/>
          <w:szCs w:val="20"/>
        </w:rPr>
        <w:t xml:space="preserve">, polysepalous, gland-tipped trichomes; </w:t>
      </w:r>
      <w:r w:rsidR="00814874">
        <w:rPr>
          <w:rFonts w:ascii="Arial" w:hAnsi="Arial" w:cs="Arial"/>
          <w:sz w:val="20"/>
          <w:szCs w:val="20"/>
        </w:rPr>
        <w:t>p</w:t>
      </w:r>
      <w:r w:rsidR="009C4AEE" w:rsidRPr="009C4AEE">
        <w:rPr>
          <w:rFonts w:ascii="Arial" w:hAnsi="Arial" w:cs="Arial"/>
          <w:sz w:val="20"/>
          <w:szCs w:val="20"/>
        </w:rPr>
        <w:t>etals three, 0.5 – 1.2 cm</w:t>
      </w:r>
      <w:r w:rsidR="00957D47">
        <w:rPr>
          <w:rFonts w:ascii="Arial" w:hAnsi="Arial" w:cs="Arial"/>
          <w:sz w:val="20"/>
          <w:szCs w:val="20"/>
        </w:rPr>
        <w:t xml:space="preserve"> long</w:t>
      </w:r>
      <w:r w:rsidR="009C4AEE" w:rsidRPr="009C4AEE">
        <w:rPr>
          <w:rFonts w:ascii="Arial" w:hAnsi="Arial" w:cs="Arial"/>
          <w:sz w:val="20"/>
          <w:szCs w:val="20"/>
        </w:rPr>
        <w:t xml:space="preserve">, polypetalous, </w:t>
      </w:r>
      <w:proofErr w:type="spellStart"/>
      <w:r w:rsidR="009C4AEE" w:rsidRPr="009C4AEE">
        <w:rPr>
          <w:rFonts w:ascii="Arial" w:hAnsi="Arial" w:cs="Arial"/>
          <w:sz w:val="20"/>
          <w:szCs w:val="20"/>
        </w:rPr>
        <w:t>oblongate</w:t>
      </w:r>
      <w:proofErr w:type="spellEnd"/>
      <w:r w:rsidR="009C4AEE" w:rsidRPr="009C4AEE">
        <w:rPr>
          <w:rFonts w:ascii="Arial" w:hAnsi="Arial" w:cs="Arial"/>
          <w:sz w:val="20"/>
          <w:szCs w:val="20"/>
        </w:rPr>
        <w:t>, stellate and acute apex, pink adaxial, abaxi</w:t>
      </w:r>
      <w:r w:rsidR="00DC44E5">
        <w:rPr>
          <w:rFonts w:ascii="Arial" w:hAnsi="Arial" w:cs="Arial"/>
          <w:sz w:val="20"/>
          <w:szCs w:val="20"/>
        </w:rPr>
        <w:t>al light pink</w:t>
      </w:r>
      <w:r w:rsidR="009C4AEE" w:rsidRPr="009C4AEE">
        <w:rPr>
          <w:rFonts w:ascii="Arial" w:hAnsi="Arial" w:cs="Arial"/>
          <w:sz w:val="20"/>
          <w:szCs w:val="20"/>
        </w:rPr>
        <w:t xml:space="preserve">, dark pink midrib; Stamens 3 alternate to </w:t>
      </w:r>
      <w:r w:rsidR="00B70F85">
        <w:rPr>
          <w:rFonts w:ascii="Arial" w:hAnsi="Arial" w:cs="Arial"/>
          <w:sz w:val="20"/>
          <w:szCs w:val="20"/>
        </w:rPr>
        <w:t>petals, filaments measured</w:t>
      </w:r>
      <w:r w:rsidR="009C4AEE" w:rsidRPr="009C4AEE">
        <w:rPr>
          <w:rFonts w:ascii="Arial" w:hAnsi="Arial" w:cs="Arial"/>
          <w:sz w:val="20"/>
          <w:szCs w:val="20"/>
        </w:rPr>
        <w:t xml:space="preserve"> 4 – 7 mm</w:t>
      </w:r>
      <w:r w:rsidR="00F44AC7">
        <w:rPr>
          <w:rFonts w:ascii="Arial" w:hAnsi="Arial" w:cs="Arial"/>
          <w:sz w:val="20"/>
          <w:szCs w:val="20"/>
        </w:rPr>
        <w:t xml:space="preserve"> long</w:t>
      </w:r>
      <w:r w:rsidR="009C4AEE" w:rsidRPr="009C4AEE">
        <w:rPr>
          <w:rFonts w:ascii="Arial" w:hAnsi="Arial" w:cs="Arial"/>
          <w:sz w:val="20"/>
          <w:szCs w:val="20"/>
        </w:rPr>
        <w:t xml:space="preserve">, pale pink, glabrous; Anthers three, yellow, beaked at apex, glabrous, 3 – 6 mm </w:t>
      </w:r>
      <w:r w:rsidR="00053DEF">
        <w:rPr>
          <w:rFonts w:ascii="Arial" w:hAnsi="Arial" w:cs="Arial"/>
          <w:sz w:val="20"/>
          <w:szCs w:val="20"/>
        </w:rPr>
        <w:t xml:space="preserve">long, </w:t>
      </w:r>
      <w:r w:rsidR="009C4AEE" w:rsidRPr="009C4AEE">
        <w:rPr>
          <w:rFonts w:ascii="Arial" w:hAnsi="Arial" w:cs="Arial"/>
          <w:sz w:val="20"/>
          <w:szCs w:val="20"/>
        </w:rPr>
        <w:t>anther lobes dorsifixed, cordate at base, Deeply beaked; Ovary inferior, style filiform 6 – 8 mm</w:t>
      </w:r>
      <w:r w:rsidR="005037CB">
        <w:rPr>
          <w:rFonts w:ascii="Arial" w:hAnsi="Arial" w:cs="Arial"/>
          <w:sz w:val="20"/>
          <w:szCs w:val="20"/>
        </w:rPr>
        <w:t xml:space="preserve"> long</w:t>
      </w:r>
      <w:r w:rsidR="009C4AEE" w:rsidRPr="009C4AEE">
        <w:rPr>
          <w:rFonts w:ascii="Arial" w:hAnsi="Arial" w:cs="Arial"/>
          <w:sz w:val="20"/>
          <w:szCs w:val="20"/>
        </w:rPr>
        <w:t>, dark pink, glabrous, many carpels; Fruits capsule, pale green, 1 – 1.5 cm</w:t>
      </w:r>
      <w:r w:rsidR="00F0076B">
        <w:rPr>
          <w:rFonts w:ascii="Arial" w:hAnsi="Arial" w:cs="Arial"/>
          <w:sz w:val="20"/>
          <w:szCs w:val="20"/>
        </w:rPr>
        <w:t xml:space="preserve"> long</w:t>
      </w:r>
      <w:r w:rsidR="009C4AEE" w:rsidRPr="009C4AEE">
        <w:rPr>
          <w:rFonts w:ascii="Arial" w:hAnsi="Arial" w:cs="Arial"/>
          <w:sz w:val="20"/>
          <w:szCs w:val="20"/>
        </w:rPr>
        <w:t xml:space="preserve">, </w:t>
      </w:r>
      <w:r w:rsidR="000309D8">
        <w:rPr>
          <w:rFonts w:ascii="Arial" w:hAnsi="Arial" w:cs="Arial"/>
          <w:sz w:val="20"/>
          <w:szCs w:val="20"/>
        </w:rPr>
        <w:t xml:space="preserve">pale green, </w:t>
      </w:r>
      <w:r w:rsidR="009C4AEE" w:rsidRPr="009C4AEE">
        <w:rPr>
          <w:rFonts w:ascii="Arial" w:hAnsi="Arial" w:cs="Arial"/>
          <w:sz w:val="20"/>
          <w:szCs w:val="20"/>
        </w:rPr>
        <w:t>gland-tipped trichomes, sometimes glabr</w:t>
      </w:r>
      <w:r w:rsidR="00483170">
        <w:rPr>
          <w:rFonts w:ascii="Arial" w:hAnsi="Arial" w:cs="Arial"/>
          <w:sz w:val="20"/>
          <w:szCs w:val="20"/>
        </w:rPr>
        <w:t>ous; Seeds numerous, obovoid,</w:t>
      </w:r>
      <w:r w:rsidR="009C4AEE" w:rsidRPr="009C4AEE">
        <w:rPr>
          <w:rFonts w:ascii="Arial" w:hAnsi="Arial" w:cs="Arial"/>
          <w:sz w:val="20"/>
          <w:szCs w:val="20"/>
        </w:rPr>
        <w:t xml:space="preserve"> </w:t>
      </w:r>
      <w:proofErr w:type="spellStart"/>
      <w:r w:rsidR="009C4AEE" w:rsidRPr="009C4AEE">
        <w:rPr>
          <w:rFonts w:ascii="Arial" w:hAnsi="Arial" w:cs="Arial"/>
          <w:sz w:val="20"/>
          <w:szCs w:val="20"/>
        </w:rPr>
        <w:t>pusticulate</w:t>
      </w:r>
      <w:proofErr w:type="spellEnd"/>
      <w:r w:rsidR="009C4AEE" w:rsidRPr="009C4AEE">
        <w:rPr>
          <w:rFonts w:ascii="Arial" w:hAnsi="Arial" w:cs="Arial"/>
          <w:sz w:val="20"/>
          <w:szCs w:val="20"/>
        </w:rPr>
        <w:t xml:space="preserve">. </w:t>
      </w:r>
    </w:p>
    <w:p w14:paraId="49CEA88D" w14:textId="77777777" w:rsidR="009C4AEE" w:rsidRPr="00E766BB" w:rsidRDefault="009C4AEE" w:rsidP="00E766BB">
      <w:pPr>
        <w:spacing w:line="240" w:lineRule="auto"/>
        <w:jc w:val="both"/>
        <w:rPr>
          <w:rFonts w:ascii="Arial" w:hAnsi="Arial" w:cs="Arial"/>
          <w:sz w:val="20"/>
          <w:szCs w:val="20"/>
        </w:rPr>
      </w:pPr>
      <w:r w:rsidRPr="005204F8">
        <w:rPr>
          <w:rFonts w:ascii="Arial" w:hAnsi="Arial" w:cs="Arial"/>
          <w:b/>
        </w:rPr>
        <w:t>Flowering and Fruiting:</w:t>
      </w:r>
      <w:r w:rsidRPr="00E766BB">
        <w:rPr>
          <w:rFonts w:ascii="Arial" w:hAnsi="Arial" w:cs="Arial"/>
          <w:sz w:val="20"/>
          <w:szCs w:val="20"/>
        </w:rPr>
        <w:t xml:space="preserve"> August to November</w:t>
      </w:r>
    </w:p>
    <w:p w14:paraId="18250C48" w14:textId="77777777" w:rsidR="009C4AEE" w:rsidRPr="009C4AEE" w:rsidRDefault="009C4AEE" w:rsidP="009C4AEE">
      <w:pPr>
        <w:spacing w:line="240" w:lineRule="auto"/>
        <w:jc w:val="both"/>
        <w:rPr>
          <w:rFonts w:ascii="Arial" w:hAnsi="Arial" w:cs="Arial"/>
          <w:sz w:val="20"/>
          <w:szCs w:val="20"/>
        </w:rPr>
      </w:pPr>
      <w:r w:rsidRPr="005204F8">
        <w:rPr>
          <w:rFonts w:ascii="Arial" w:hAnsi="Arial" w:cs="Arial"/>
          <w:b/>
        </w:rPr>
        <w:t>Habitat:</w:t>
      </w:r>
      <w:r w:rsidRPr="009C4AEE">
        <w:rPr>
          <w:rFonts w:ascii="Arial" w:hAnsi="Arial" w:cs="Arial"/>
          <w:sz w:val="20"/>
          <w:szCs w:val="20"/>
        </w:rPr>
        <w:t xml:space="preserve"> Hill slopes, water stream, misty </w:t>
      </w:r>
      <w:r w:rsidR="005675CD">
        <w:rPr>
          <w:rFonts w:ascii="Arial" w:hAnsi="Arial" w:cs="Arial"/>
          <w:sz w:val="20"/>
          <w:szCs w:val="20"/>
        </w:rPr>
        <w:t>places</w:t>
      </w:r>
      <w:r w:rsidRPr="009C4AEE">
        <w:rPr>
          <w:rFonts w:ascii="Arial" w:hAnsi="Arial" w:cs="Arial"/>
          <w:sz w:val="20"/>
          <w:szCs w:val="20"/>
        </w:rPr>
        <w:t xml:space="preserve">, associated with </w:t>
      </w:r>
      <w:proofErr w:type="spellStart"/>
      <w:r w:rsidRPr="005675CD">
        <w:rPr>
          <w:rFonts w:ascii="Arial" w:hAnsi="Arial" w:cs="Arial"/>
          <w:i/>
          <w:sz w:val="20"/>
          <w:szCs w:val="20"/>
        </w:rPr>
        <w:t>Sonerila</w:t>
      </w:r>
      <w:proofErr w:type="spellEnd"/>
      <w:r w:rsidRPr="005675CD">
        <w:rPr>
          <w:rFonts w:ascii="Arial" w:hAnsi="Arial" w:cs="Arial"/>
          <w:i/>
          <w:sz w:val="20"/>
          <w:szCs w:val="20"/>
        </w:rPr>
        <w:t xml:space="preserve"> </w:t>
      </w:r>
      <w:proofErr w:type="spellStart"/>
      <w:r w:rsidRPr="005675CD">
        <w:rPr>
          <w:rFonts w:ascii="Arial" w:hAnsi="Arial" w:cs="Arial"/>
          <w:i/>
          <w:sz w:val="20"/>
          <w:szCs w:val="20"/>
        </w:rPr>
        <w:t>wallichii</w:t>
      </w:r>
      <w:proofErr w:type="spellEnd"/>
      <w:r w:rsidRPr="009C4AEE">
        <w:rPr>
          <w:rFonts w:ascii="Arial" w:hAnsi="Arial" w:cs="Arial"/>
          <w:sz w:val="20"/>
          <w:szCs w:val="20"/>
        </w:rPr>
        <w:t xml:space="preserve"> Benn</w:t>
      </w:r>
      <w:r w:rsidR="00B36772">
        <w:rPr>
          <w:rFonts w:ascii="Arial" w:hAnsi="Arial" w:cs="Arial"/>
          <w:sz w:val="20"/>
          <w:szCs w:val="20"/>
        </w:rPr>
        <w:t xml:space="preserve">, </w:t>
      </w:r>
      <w:proofErr w:type="spellStart"/>
      <w:r w:rsidR="00B36772" w:rsidRPr="00061416">
        <w:rPr>
          <w:rFonts w:ascii="Arial" w:hAnsi="Arial" w:cs="Arial"/>
          <w:i/>
          <w:sz w:val="20"/>
          <w:szCs w:val="20"/>
        </w:rPr>
        <w:t>Commelina</w:t>
      </w:r>
      <w:proofErr w:type="spellEnd"/>
      <w:r w:rsidR="00B36772" w:rsidRPr="00061416">
        <w:rPr>
          <w:rFonts w:ascii="Arial" w:hAnsi="Arial" w:cs="Arial"/>
          <w:i/>
          <w:sz w:val="20"/>
          <w:szCs w:val="20"/>
        </w:rPr>
        <w:t xml:space="preserve"> </w:t>
      </w:r>
      <w:proofErr w:type="spellStart"/>
      <w:r w:rsidR="00B36772" w:rsidRPr="00061416">
        <w:rPr>
          <w:rFonts w:ascii="Arial" w:hAnsi="Arial" w:cs="Arial"/>
          <w:i/>
          <w:sz w:val="20"/>
          <w:szCs w:val="20"/>
        </w:rPr>
        <w:t>indeh</w:t>
      </w:r>
      <w:r w:rsidR="003E5FF2" w:rsidRPr="00061416">
        <w:rPr>
          <w:rFonts w:ascii="Arial" w:hAnsi="Arial" w:cs="Arial"/>
          <w:i/>
          <w:sz w:val="20"/>
          <w:szCs w:val="20"/>
        </w:rPr>
        <w:t>iscens</w:t>
      </w:r>
      <w:proofErr w:type="spellEnd"/>
      <w:r w:rsidR="003E5FF2">
        <w:rPr>
          <w:rFonts w:ascii="Arial" w:hAnsi="Arial" w:cs="Arial"/>
          <w:sz w:val="20"/>
          <w:szCs w:val="20"/>
        </w:rPr>
        <w:t xml:space="preserve"> </w:t>
      </w:r>
      <w:r w:rsidR="00FE744D">
        <w:rPr>
          <w:rFonts w:ascii="Arial" w:hAnsi="Arial" w:cs="Arial"/>
          <w:sz w:val="20"/>
          <w:szCs w:val="20"/>
        </w:rPr>
        <w:t>E. Barnes</w:t>
      </w:r>
      <w:r w:rsidR="00A350DF">
        <w:rPr>
          <w:rFonts w:ascii="Arial" w:hAnsi="Arial" w:cs="Arial"/>
          <w:sz w:val="20"/>
          <w:szCs w:val="20"/>
        </w:rPr>
        <w:t xml:space="preserve">, </w:t>
      </w:r>
      <w:r w:rsidR="00A350DF" w:rsidRPr="00061416">
        <w:rPr>
          <w:rFonts w:ascii="Arial" w:hAnsi="Arial" w:cs="Arial"/>
          <w:i/>
          <w:sz w:val="20"/>
          <w:szCs w:val="20"/>
        </w:rPr>
        <w:t>Adiantum</w:t>
      </w:r>
      <w:r w:rsidR="00A350DF">
        <w:rPr>
          <w:rFonts w:ascii="Arial" w:hAnsi="Arial" w:cs="Arial"/>
          <w:sz w:val="20"/>
          <w:szCs w:val="20"/>
        </w:rPr>
        <w:t xml:space="preserve"> </w:t>
      </w:r>
      <w:proofErr w:type="spellStart"/>
      <w:r w:rsidR="00A350DF">
        <w:rPr>
          <w:rFonts w:ascii="Arial" w:hAnsi="Arial" w:cs="Arial"/>
          <w:sz w:val="20"/>
          <w:szCs w:val="20"/>
        </w:rPr>
        <w:t>sp</w:t>
      </w:r>
      <w:proofErr w:type="spellEnd"/>
      <w:r w:rsidR="00A350DF">
        <w:rPr>
          <w:rFonts w:ascii="Arial" w:hAnsi="Arial" w:cs="Arial"/>
          <w:sz w:val="20"/>
          <w:szCs w:val="20"/>
        </w:rPr>
        <w:t xml:space="preserve"> L</w:t>
      </w:r>
      <w:r w:rsidRPr="009C4AEE">
        <w:rPr>
          <w:rFonts w:ascii="Arial" w:hAnsi="Arial" w:cs="Arial"/>
          <w:sz w:val="20"/>
          <w:szCs w:val="20"/>
        </w:rPr>
        <w:t>.</w:t>
      </w:r>
    </w:p>
    <w:p w14:paraId="6054DE93" w14:textId="77777777" w:rsidR="009C4AEE" w:rsidRPr="009C4AEE" w:rsidRDefault="009C4AEE" w:rsidP="009C4AEE">
      <w:pPr>
        <w:spacing w:line="240" w:lineRule="auto"/>
        <w:jc w:val="both"/>
        <w:rPr>
          <w:rFonts w:ascii="Arial" w:hAnsi="Arial" w:cs="Arial"/>
          <w:sz w:val="20"/>
          <w:szCs w:val="20"/>
        </w:rPr>
      </w:pPr>
      <w:r w:rsidRPr="005204F8">
        <w:rPr>
          <w:rFonts w:ascii="Arial" w:hAnsi="Arial" w:cs="Arial"/>
          <w:b/>
        </w:rPr>
        <w:t>Distribution:</w:t>
      </w:r>
      <w:r w:rsidRPr="009C4AEE">
        <w:rPr>
          <w:rFonts w:ascii="Arial" w:hAnsi="Arial" w:cs="Arial"/>
          <w:sz w:val="20"/>
          <w:szCs w:val="20"/>
        </w:rPr>
        <w:t xml:space="preserve"> Coorg, Karnataka, India 1050 MSL elevation from 3444 ft (Present Record).</w:t>
      </w:r>
    </w:p>
    <w:p w14:paraId="32EBA4FD" w14:textId="4F3461B6" w:rsidR="009C4AEE" w:rsidRPr="009C4AEE" w:rsidRDefault="009C4AEE" w:rsidP="009C4AEE">
      <w:pPr>
        <w:spacing w:line="240" w:lineRule="auto"/>
        <w:jc w:val="both"/>
        <w:rPr>
          <w:rFonts w:ascii="Arial" w:hAnsi="Arial" w:cs="Arial"/>
          <w:sz w:val="20"/>
          <w:szCs w:val="20"/>
        </w:rPr>
      </w:pPr>
      <w:r w:rsidRPr="005204F8">
        <w:rPr>
          <w:rFonts w:ascii="Arial" w:hAnsi="Arial" w:cs="Arial"/>
          <w:b/>
        </w:rPr>
        <w:t>Etymology:</w:t>
      </w:r>
      <w:r w:rsidRPr="009C4AEE">
        <w:rPr>
          <w:rFonts w:ascii="Arial" w:hAnsi="Arial" w:cs="Arial"/>
          <w:sz w:val="20"/>
          <w:szCs w:val="20"/>
        </w:rPr>
        <w:t xml:space="preserve"> The specific epithet refers to the plant being </w:t>
      </w:r>
      <w:r w:rsidR="008014C1">
        <w:rPr>
          <w:rFonts w:ascii="Arial" w:hAnsi="Arial" w:cs="Arial"/>
          <w:sz w:val="20"/>
          <w:szCs w:val="20"/>
        </w:rPr>
        <w:t xml:space="preserve">a </w:t>
      </w:r>
      <w:r w:rsidR="000D3C84">
        <w:rPr>
          <w:rFonts w:ascii="Arial" w:hAnsi="Arial" w:cs="Arial"/>
          <w:sz w:val="20"/>
          <w:szCs w:val="20"/>
        </w:rPr>
        <w:t>giant or large</w:t>
      </w:r>
      <w:r w:rsidRPr="009C4AEE">
        <w:rPr>
          <w:rFonts w:ascii="Arial" w:hAnsi="Arial" w:cs="Arial"/>
          <w:sz w:val="20"/>
          <w:szCs w:val="20"/>
        </w:rPr>
        <w:t xml:space="preserve"> individual (gigantic/gigantea) compared to the existing </w:t>
      </w:r>
      <w:proofErr w:type="spellStart"/>
      <w:r w:rsidRPr="00170769">
        <w:rPr>
          <w:rFonts w:ascii="Arial" w:hAnsi="Arial" w:cs="Arial"/>
          <w:i/>
          <w:sz w:val="20"/>
          <w:szCs w:val="20"/>
        </w:rPr>
        <w:t>Sonerila</w:t>
      </w:r>
      <w:proofErr w:type="spellEnd"/>
      <w:r w:rsidRPr="009C4AEE">
        <w:rPr>
          <w:rFonts w:ascii="Arial" w:hAnsi="Arial" w:cs="Arial"/>
          <w:sz w:val="20"/>
          <w:szCs w:val="20"/>
        </w:rPr>
        <w:t xml:space="preserve"> species in the world</w:t>
      </w:r>
      <w:r w:rsidR="008014C1">
        <w:rPr>
          <w:rFonts w:ascii="Arial" w:hAnsi="Arial" w:cs="Arial"/>
          <w:sz w:val="20"/>
          <w:szCs w:val="20"/>
        </w:rPr>
        <w:t>,</w:t>
      </w:r>
      <w:r w:rsidRPr="009C4AEE">
        <w:rPr>
          <w:rFonts w:ascii="Arial" w:hAnsi="Arial" w:cs="Arial"/>
          <w:sz w:val="20"/>
          <w:szCs w:val="20"/>
        </w:rPr>
        <w:t xml:space="preserve"> except the species re</w:t>
      </w:r>
      <w:r w:rsidR="00603747">
        <w:rPr>
          <w:rFonts w:ascii="Arial" w:hAnsi="Arial" w:cs="Arial"/>
          <w:sz w:val="20"/>
          <w:szCs w:val="20"/>
        </w:rPr>
        <w:t>ported from the</w:t>
      </w:r>
      <w:r w:rsidR="00DC2ED3">
        <w:rPr>
          <w:rFonts w:ascii="Arial" w:hAnsi="Arial" w:cs="Arial"/>
          <w:sz w:val="20"/>
          <w:szCs w:val="20"/>
        </w:rPr>
        <w:t xml:space="preserve"> Indonesia</w:t>
      </w:r>
      <w:r w:rsidRPr="009C4AEE">
        <w:rPr>
          <w:rFonts w:ascii="Arial" w:hAnsi="Arial" w:cs="Arial"/>
          <w:sz w:val="20"/>
          <w:szCs w:val="20"/>
        </w:rPr>
        <w:t xml:space="preserve"> </w:t>
      </w:r>
      <w:proofErr w:type="spellStart"/>
      <w:r w:rsidRPr="00170769">
        <w:rPr>
          <w:rFonts w:ascii="Arial" w:hAnsi="Arial" w:cs="Arial"/>
          <w:i/>
          <w:sz w:val="20"/>
          <w:szCs w:val="20"/>
        </w:rPr>
        <w:t>Sonerila</w:t>
      </w:r>
      <w:proofErr w:type="spellEnd"/>
      <w:r w:rsidRPr="00170769">
        <w:rPr>
          <w:rFonts w:ascii="Arial" w:hAnsi="Arial" w:cs="Arial"/>
          <w:i/>
          <w:sz w:val="20"/>
          <w:szCs w:val="20"/>
        </w:rPr>
        <w:t xml:space="preserve"> </w:t>
      </w:r>
      <w:proofErr w:type="spellStart"/>
      <w:r w:rsidRPr="00170769">
        <w:rPr>
          <w:rFonts w:ascii="Arial" w:hAnsi="Arial" w:cs="Arial"/>
          <w:i/>
          <w:sz w:val="20"/>
          <w:szCs w:val="20"/>
        </w:rPr>
        <w:t>grandis</w:t>
      </w:r>
      <w:proofErr w:type="spellEnd"/>
      <w:r w:rsidRPr="009C4AEE">
        <w:rPr>
          <w:rFonts w:ascii="Arial" w:hAnsi="Arial" w:cs="Arial"/>
          <w:sz w:val="20"/>
          <w:szCs w:val="20"/>
        </w:rPr>
        <w:t xml:space="preserve"> </w:t>
      </w:r>
      <w:proofErr w:type="spellStart"/>
      <w:r w:rsidRPr="009C4AEE">
        <w:rPr>
          <w:rFonts w:ascii="Arial" w:hAnsi="Arial" w:cs="Arial"/>
          <w:sz w:val="20"/>
          <w:szCs w:val="20"/>
        </w:rPr>
        <w:t>Ridl</w:t>
      </w:r>
      <w:proofErr w:type="spellEnd"/>
      <w:r w:rsidRPr="009C4AEE">
        <w:rPr>
          <w:rFonts w:ascii="Arial" w:hAnsi="Arial" w:cs="Arial"/>
          <w:sz w:val="20"/>
          <w:szCs w:val="20"/>
        </w:rPr>
        <w:t>.</w:t>
      </w:r>
      <w:r w:rsidR="000924A7">
        <w:rPr>
          <w:rFonts w:ascii="Arial" w:hAnsi="Arial" w:cs="Arial"/>
          <w:sz w:val="20"/>
          <w:szCs w:val="20"/>
        </w:rPr>
        <w:t>,</w:t>
      </w:r>
      <w:r w:rsidRPr="009C4AEE">
        <w:rPr>
          <w:rFonts w:ascii="Arial" w:hAnsi="Arial" w:cs="Arial"/>
          <w:sz w:val="20"/>
          <w:szCs w:val="20"/>
        </w:rPr>
        <w:t xml:space="preserve"> hitherto the plant described with the word using </w:t>
      </w:r>
      <w:r w:rsidR="00A95BDE">
        <w:rPr>
          <w:rFonts w:ascii="Arial" w:hAnsi="Arial" w:cs="Arial"/>
          <w:sz w:val="20"/>
          <w:szCs w:val="20"/>
        </w:rPr>
        <w:t xml:space="preserve">the </w:t>
      </w:r>
      <w:r w:rsidR="00102F87">
        <w:rPr>
          <w:rFonts w:ascii="Arial" w:hAnsi="Arial" w:cs="Arial"/>
          <w:sz w:val="20"/>
          <w:szCs w:val="20"/>
        </w:rPr>
        <w:t>largest</w:t>
      </w:r>
      <w:r w:rsidRPr="009C4AEE">
        <w:rPr>
          <w:rFonts w:ascii="Arial" w:hAnsi="Arial" w:cs="Arial"/>
          <w:sz w:val="20"/>
          <w:szCs w:val="20"/>
        </w:rPr>
        <w:t xml:space="preserve"> habit.  Howev</w:t>
      </w:r>
      <w:r w:rsidR="00761D91">
        <w:rPr>
          <w:rFonts w:ascii="Arial" w:hAnsi="Arial" w:cs="Arial"/>
          <w:sz w:val="20"/>
          <w:szCs w:val="20"/>
        </w:rPr>
        <w:t>er, it shows a lot of variation</w:t>
      </w:r>
      <w:r w:rsidRPr="009C4AEE">
        <w:rPr>
          <w:rFonts w:ascii="Arial" w:hAnsi="Arial" w:cs="Arial"/>
          <w:sz w:val="20"/>
          <w:szCs w:val="20"/>
        </w:rPr>
        <w:t xml:space="preserve"> in morphology, with the present report on </w:t>
      </w:r>
      <w:proofErr w:type="spellStart"/>
      <w:r w:rsidRPr="00170769">
        <w:rPr>
          <w:rFonts w:ascii="Arial" w:hAnsi="Arial" w:cs="Arial"/>
          <w:i/>
          <w:sz w:val="20"/>
          <w:szCs w:val="20"/>
        </w:rPr>
        <w:t>Sonerila</w:t>
      </w:r>
      <w:proofErr w:type="spellEnd"/>
      <w:r w:rsidRPr="00170769">
        <w:rPr>
          <w:rFonts w:ascii="Arial" w:hAnsi="Arial" w:cs="Arial"/>
          <w:i/>
          <w:sz w:val="20"/>
          <w:szCs w:val="20"/>
        </w:rPr>
        <w:t xml:space="preserve"> gigantea</w:t>
      </w:r>
      <w:r w:rsidRPr="009C4AEE">
        <w:rPr>
          <w:rFonts w:ascii="Arial" w:hAnsi="Arial" w:cs="Arial"/>
          <w:sz w:val="20"/>
          <w:szCs w:val="20"/>
        </w:rPr>
        <w:t xml:space="preserve">. The plant is located </w:t>
      </w:r>
      <w:r w:rsidR="00A95BDE">
        <w:rPr>
          <w:rFonts w:ascii="Arial" w:hAnsi="Arial" w:cs="Arial"/>
          <w:sz w:val="20"/>
          <w:szCs w:val="20"/>
        </w:rPr>
        <w:t>on</w:t>
      </w:r>
      <w:r w:rsidRPr="009C4AEE">
        <w:rPr>
          <w:rFonts w:ascii="Arial" w:hAnsi="Arial" w:cs="Arial"/>
          <w:sz w:val="20"/>
          <w:szCs w:val="20"/>
        </w:rPr>
        <w:t xml:space="preserve"> </w:t>
      </w:r>
      <w:proofErr w:type="spellStart"/>
      <w:r w:rsidRPr="009C4AEE">
        <w:rPr>
          <w:rFonts w:ascii="Arial" w:hAnsi="Arial" w:cs="Arial"/>
          <w:sz w:val="20"/>
          <w:szCs w:val="20"/>
        </w:rPr>
        <w:t>Mallalli</w:t>
      </w:r>
      <w:proofErr w:type="spellEnd"/>
      <w:r w:rsidRPr="009C4AEE">
        <w:rPr>
          <w:rFonts w:ascii="Arial" w:hAnsi="Arial" w:cs="Arial"/>
          <w:sz w:val="20"/>
          <w:szCs w:val="20"/>
        </w:rPr>
        <w:t xml:space="preserve"> Falls Road, Coorg District, Karnataka, India.</w:t>
      </w:r>
    </w:p>
    <w:p w14:paraId="152553DB" w14:textId="73A8632C" w:rsidR="009C4AEE" w:rsidRPr="00475851" w:rsidRDefault="009C4AEE" w:rsidP="009C4AEE">
      <w:pPr>
        <w:spacing w:line="240" w:lineRule="auto"/>
        <w:jc w:val="both"/>
        <w:rPr>
          <w:rFonts w:ascii="Arial" w:hAnsi="Arial" w:cs="Arial"/>
          <w:sz w:val="20"/>
          <w:szCs w:val="20"/>
        </w:rPr>
      </w:pPr>
      <w:r w:rsidRPr="00400CDD">
        <w:rPr>
          <w:rFonts w:ascii="Arial" w:hAnsi="Arial" w:cs="Arial"/>
          <w:b/>
        </w:rPr>
        <w:t>Specimen examined:</w:t>
      </w:r>
      <w:r w:rsidRPr="009C4AEE">
        <w:rPr>
          <w:rFonts w:ascii="Arial" w:hAnsi="Arial" w:cs="Arial"/>
          <w:sz w:val="20"/>
          <w:szCs w:val="20"/>
        </w:rPr>
        <w:t xml:space="preserve"> INDIA, Karnataka, </w:t>
      </w:r>
      <w:proofErr w:type="spellStart"/>
      <w:r w:rsidRPr="009C4AEE">
        <w:rPr>
          <w:rFonts w:ascii="Arial" w:hAnsi="Arial" w:cs="Arial"/>
          <w:sz w:val="20"/>
          <w:szCs w:val="20"/>
        </w:rPr>
        <w:t>Kallahalli</w:t>
      </w:r>
      <w:proofErr w:type="spellEnd"/>
      <w:r w:rsidRPr="009C4AEE">
        <w:rPr>
          <w:rFonts w:ascii="Arial" w:hAnsi="Arial" w:cs="Arial"/>
          <w:sz w:val="20"/>
          <w:szCs w:val="20"/>
        </w:rPr>
        <w:t xml:space="preserve"> Tea Estate, </w:t>
      </w:r>
      <w:proofErr w:type="spellStart"/>
      <w:r w:rsidRPr="009C4AEE">
        <w:rPr>
          <w:rFonts w:ascii="Arial" w:hAnsi="Arial" w:cs="Arial"/>
          <w:sz w:val="20"/>
          <w:szCs w:val="20"/>
        </w:rPr>
        <w:t>Mallalli</w:t>
      </w:r>
      <w:proofErr w:type="spellEnd"/>
      <w:r w:rsidRPr="009C4AEE">
        <w:rPr>
          <w:rFonts w:ascii="Arial" w:hAnsi="Arial" w:cs="Arial"/>
          <w:sz w:val="20"/>
          <w:szCs w:val="20"/>
        </w:rPr>
        <w:t xml:space="preserve"> Falls Road, Kodagu District, 12°40'20.0"N 75°46'22.9"E. 1050 m. 19.09.2024, Prashant </w:t>
      </w:r>
      <w:proofErr w:type="spellStart"/>
      <w:r w:rsidRPr="009C4AEE">
        <w:rPr>
          <w:rFonts w:ascii="Arial" w:hAnsi="Arial" w:cs="Arial"/>
          <w:sz w:val="20"/>
          <w:szCs w:val="20"/>
        </w:rPr>
        <w:t>Karadakatti</w:t>
      </w:r>
      <w:proofErr w:type="spellEnd"/>
      <w:r w:rsidRPr="009C4AEE">
        <w:rPr>
          <w:rFonts w:ascii="Arial" w:hAnsi="Arial" w:cs="Arial"/>
          <w:sz w:val="20"/>
          <w:szCs w:val="20"/>
        </w:rPr>
        <w:t xml:space="preserve"> &amp; Siddappa B </w:t>
      </w:r>
      <w:proofErr w:type="spellStart"/>
      <w:r w:rsidRPr="009C4AEE">
        <w:rPr>
          <w:rFonts w:ascii="Arial" w:hAnsi="Arial" w:cs="Arial"/>
          <w:sz w:val="20"/>
          <w:szCs w:val="20"/>
        </w:rPr>
        <w:t>Kakkalameli</w:t>
      </w:r>
      <w:proofErr w:type="spellEnd"/>
      <w:r w:rsidRPr="009C4AEE">
        <w:rPr>
          <w:rFonts w:ascii="Arial" w:hAnsi="Arial" w:cs="Arial"/>
          <w:sz w:val="20"/>
          <w:szCs w:val="20"/>
        </w:rPr>
        <w:t>. UASB5782</w:t>
      </w:r>
      <w:r w:rsidR="00475851">
        <w:rPr>
          <w:rFonts w:ascii="Arial" w:hAnsi="Arial" w:cs="Arial"/>
          <w:sz w:val="20"/>
          <w:szCs w:val="20"/>
        </w:rPr>
        <w:t xml:space="preserve"> &amp; 19.09.2024, Prashant </w:t>
      </w:r>
      <w:proofErr w:type="spellStart"/>
      <w:r w:rsidR="00475851">
        <w:rPr>
          <w:rFonts w:ascii="Arial" w:hAnsi="Arial" w:cs="Arial"/>
          <w:sz w:val="20"/>
          <w:szCs w:val="20"/>
        </w:rPr>
        <w:t>Karadakatti</w:t>
      </w:r>
      <w:proofErr w:type="spellEnd"/>
      <w:r w:rsidR="00475851">
        <w:rPr>
          <w:rFonts w:ascii="Arial" w:hAnsi="Arial" w:cs="Arial"/>
          <w:sz w:val="20"/>
          <w:szCs w:val="20"/>
        </w:rPr>
        <w:t xml:space="preserve"> &amp; Siddappa B </w:t>
      </w:r>
      <w:proofErr w:type="spellStart"/>
      <w:r w:rsidR="00475851">
        <w:rPr>
          <w:rFonts w:ascii="Arial" w:hAnsi="Arial" w:cs="Arial"/>
          <w:sz w:val="20"/>
          <w:szCs w:val="20"/>
        </w:rPr>
        <w:t>Kakkalameli</w:t>
      </w:r>
      <w:proofErr w:type="spellEnd"/>
      <w:r w:rsidR="00475851">
        <w:rPr>
          <w:rFonts w:ascii="Arial" w:hAnsi="Arial" w:cs="Arial"/>
          <w:sz w:val="20"/>
          <w:szCs w:val="20"/>
        </w:rPr>
        <w:t xml:space="preserve"> </w:t>
      </w:r>
      <w:r w:rsidR="00475851">
        <w:rPr>
          <w:rFonts w:ascii="Arial" w:hAnsi="Arial" w:cs="Arial"/>
          <w:i/>
          <w:sz w:val="20"/>
          <w:szCs w:val="20"/>
        </w:rPr>
        <w:t xml:space="preserve">Iso </w:t>
      </w:r>
      <w:r w:rsidR="00475851">
        <w:rPr>
          <w:rFonts w:ascii="Arial" w:hAnsi="Arial" w:cs="Arial"/>
          <w:sz w:val="20"/>
          <w:szCs w:val="20"/>
        </w:rPr>
        <w:t>KSCD20649.</w:t>
      </w:r>
    </w:p>
    <w:p w14:paraId="540EB925" w14:textId="4EC6172B" w:rsidR="009C4AEE" w:rsidRPr="009C4AEE" w:rsidRDefault="009C4AEE" w:rsidP="009C4AEE">
      <w:pPr>
        <w:spacing w:line="240" w:lineRule="auto"/>
        <w:jc w:val="both"/>
        <w:rPr>
          <w:rFonts w:ascii="Arial" w:hAnsi="Arial" w:cs="Arial"/>
          <w:sz w:val="20"/>
          <w:szCs w:val="20"/>
        </w:rPr>
      </w:pPr>
      <w:r w:rsidRPr="00400CDD">
        <w:rPr>
          <w:rFonts w:ascii="Arial" w:hAnsi="Arial" w:cs="Arial"/>
          <w:b/>
        </w:rPr>
        <w:t>Conservation Status:</w:t>
      </w:r>
      <w:r w:rsidRPr="009C4AEE">
        <w:rPr>
          <w:rFonts w:ascii="Arial" w:hAnsi="Arial" w:cs="Arial"/>
          <w:sz w:val="20"/>
          <w:szCs w:val="20"/>
        </w:rPr>
        <w:t xml:space="preserve"> The surveyed regions from Kodagu District, Karnataka</w:t>
      </w:r>
      <w:r w:rsidR="00715F16">
        <w:rPr>
          <w:rFonts w:ascii="Arial" w:hAnsi="Arial" w:cs="Arial"/>
          <w:sz w:val="20"/>
          <w:szCs w:val="20"/>
        </w:rPr>
        <w:t>,</w:t>
      </w:r>
      <w:r w:rsidRPr="009C4AEE">
        <w:rPr>
          <w:rFonts w:ascii="Arial" w:hAnsi="Arial" w:cs="Arial"/>
          <w:sz w:val="20"/>
          <w:szCs w:val="20"/>
        </w:rPr>
        <w:t xml:space="preserve"> India, reveal that </w:t>
      </w:r>
      <w:proofErr w:type="spellStart"/>
      <w:r w:rsidRPr="0001377F">
        <w:rPr>
          <w:rFonts w:ascii="Arial" w:hAnsi="Arial" w:cs="Arial"/>
          <w:i/>
          <w:sz w:val="20"/>
          <w:szCs w:val="20"/>
        </w:rPr>
        <w:t>Sonerila</w:t>
      </w:r>
      <w:proofErr w:type="spellEnd"/>
      <w:r w:rsidRPr="0001377F">
        <w:rPr>
          <w:rFonts w:ascii="Arial" w:hAnsi="Arial" w:cs="Arial"/>
          <w:i/>
          <w:sz w:val="20"/>
          <w:szCs w:val="20"/>
        </w:rPr>
        <w:t xml:space="preserve"> gigantea</w:t>
      </w:r>
      <w:r w:rsidRPr="009C4AEE">
        <w:rPr>
          <w:rFonts w:ascii="Arial" w:hAnsi="Arial" w:cs="Arial"/>
          <w:sz w:val="20"/>
          <w:szCs w:val="20"/>
        </w:rPr>
        <w:t xml:space="preserve"> exists in only one mentioned </w:t>
      </w:r>
      <w:r w:rsidR="00037B48">
        <w:rPr>
          <w:rFonts w:ascii="Arial" w:hAnsi="Arial" w:cs="Arial"/>
          <w:sz w:val="20"/>
          <w:szCs w:val="20"/>
        </w:rPr>
        <w:t>region</w:t>
      </w:r>
      <w:r w:rsidR="00715F16">
        <w:rPr>
          <w:rFonts w:ascii="Arial" w:hAnsi="Arial" w:cs="Arial"/>
          <w:sz w:val="20"/>
          <w:szCs w:val="20"/>
        </w:rPr>
        <w:t>,</w:t>
      </w:r>
      <w:r w:rsidRPr="009C4AEE">
        <w:rPr>
          <w:rFonts w:ascii="Arial" w:hAnsi="Arial" w:cs="Arial"/>
          <w:sz w:val="20"/>
          <w:szCs w:val="20"/>
        </w:rPr>
        <w:t xml:space="preserve"> </w:t>
      </w:r>
      <w:r w:rsidR="00715F16">
        <w:rPr>
          <w:rFonts w:ascii="Arial" w:hAnsi="Arial" w:cs="Arial"/>
          <w:sz w:val="20"/>
          <w:szCs w:val="20"/>
        </w:rPr>
        <w:t>which</w:t>
      </w:r>
      <w:r w:rsidRPr="009C4AEE">
        <w:rPr>
          <w:rFonts w:ascii="Arial" w:hAnsi="Arial" w:cs="Arial"/>
          <w:sz w:val="20"/>
          <w:szCs w:val="20"/>
        </w:rPr>
        <w:t xml:space="preserve"> is on the way </w:t>
      </w:r>
      <w:r w:rsidR="00723D9C">
        <w:rPr>
          <w:rFonts w:ascii="Arial" w:hAnsi="Arial" w:cs="Arial"/>
          <w:sz w:val="20"/>
          <w:szCs w:val="20"/>
        </w:rPr>
        <w:t xml:space="preserve">to </w:t>
      </w:r>
      <w:proofErr w:type="spellStart"/>
      <w:r w:rsidRPr="009C4AEE">
        <w:rPr>
          <w:rFonts w:ascii="Arial" w:hAnsi="Arial" w:cs="Arial"/>
          <w:sz w:val="20"/>
          <w:szCs w:val="20"/>
        </w:rPr>
        <w:t>Mallalli</w:t>
      </w:r>
      <w:proofErr w:type="spellEnd"/>
      <w:r w:rsidRPr="009C4AEE">
        <w:rPr>
          <w:rFonts w:ascii="Arial" w:hAnsi="Arial" w:cs="Arial"/>
          <w:sz w:val="20"/>
          <w:szCs w:val="20"/>
        </w:rPr>
        <w:t xml:space="preserve"> Falls</w:t>
      </w:r>
      <w:r w:rsidR="0040288A">
        <w:rPr>
          <w:rFonts w:ascii="Arial" w:hAnsi="Arial" w:cs="Arial"/>
          <w:sz w:val="20"/>
          <w:szCs w:val="20"/>
        </w:rPr>
        <w:t>.</w:t>
      </w:r>
      <w:r w:rsidRPr="009C4AEE">
        <w:rPr>
          <w:rFonts w:ascii="Arial" w:hAnsi="Arial" w:cs="Arial"/>
          <w:sz w:val="20"/>
          <w:szCs w:val="20"/>
        </w:rPr>
        <w:t xml:space="preserve"> Near </w:t>
      </w:r>
      <w:proofErr w:type="spellStart"/>
      <w:r w:rsidRPr="009C4AEE">
        <w:rPr>
          <w:rFonts w:ascii="Arial" w:hAnsi="Arial" w:cs="Arial"/>
          <w:sz w:val="20"/>
          <w:szCs w:val="20"/>
        </w:rPr>
        <w:t>Kallahalli</w:t>
      </w:r>
      <w:proofErr w:type="spellEnd"/>
      <w:r w:rsidRPr="009C4AEE">
        <w:rPr>
          <w:rFonts w:ascii="Arial" w:hAnsi="Arial" w:cs="Arial"/>
          <w:sz w:val="20"/>
          <w:szCs w:val="20"/>
        </w:rPr>
        <w:t xml:space="preserve"> Tea Estate. Fewer populations are found near the water </w:t>
      </w:r>
      <w:r w:rsidR="000A19EE">
        <w:rPr>
          <w:rFonts w:ascii="Arial" w:hAnsi="Arial" w:cs="Arial"/>
          <w:sz w:val="20"/>
          <w:szCs w:val="20"/>
        </w:rPr>
        <w:t>stream on road cuts (s</w:t>
      </w:r>
      <w:r w:rsidR="00723D9C">
        <w:rPr>
          <w:rFonts w:ascii="Arial" w:hAnsi="Arial" w:cs="Arial"/>
          <w:sz w:val="20"/>
          <w:szCs w:val="20"/>
        </w:rPr>
        <w:t>lopes). The species was</w:t>
      </w:r>
      <w:r w:rsidRPr="009C4AEE">
        <w:rPr>
          <w:rFonts w:ascii="Arial" w:hAnsi="Arial" w:cs="Arial"/>
          <w:sz w:val="20"/>
          <w:szCs w:val="20"/>
        </w:rPr>
        <w:t xml:space="preserve"> found within </w:t>
      </w:r>
      <w:r w:rsidR="0001377F">
        <w:rPr>
          <w:rFonts w:ascii="Arial" w:hAnsi="Arial" w:cs="Arial"/>
          <w:sz w:val="20"/>
          <w:szCs w:val="20"/>
        </w:rPr>
        <w:t>a</w:t>
      </w:r>
      <w:r w:rsidRPr="009C4AEE">
        <w:rPr>
          <w:rFonts w:ascii="Arial" w:hAnsi="Arial" w:cs="Arial"/>
          <w:sz w:val="20"/>
          <w:szCs w:val="20"/>
        </w:rPr>
        <w:t xml:space="preserve"> 50 m range. </w:t>
      </w:r>
      <w:r w:rsidR="00FF7274">
        <w:rPr>
          <w:rFonts w:ascii="Arial" w:hAnsi="Arial" w:cs="Arial"/>
          <w:sz w:val="20"/>
          <w:szCs w:val="20"/>
        </w:rPr>
        <w:t>Being r</w:t>
      </w:r>
      <w:r w:rsidRPr="009C4AEE">
        <w:rPr>
          <w:rFonts w:ascii="Arial" w:hAnsi="Arial" w:cs="Arial"/>
          <w:sz w:val="20"/>
          <w:szCs w:val="20"/>
        </w:rPr>
        <w:t xml:space="preserve">arely found, hence, this species may </w:t>
      </w:r>
      <w:r w:rsidR="00715F16">
        <w:rPr>
          <w:rFonts w:ascii="Arial" w:hAnsi="Arial" w:cs="Arial"/>
          <w:sz w:val="20"/>
          <w:szCs w:val="20"/>
        </w:rPr>
        <w:t xml:space="preserve">be </w:t>
      </w:r>
      <w:proofErr w:type="spellStart"/>
      <w:r w:rsidR="00715F16">
        <w:rPr>
          <w:rFonts w:ascii="Arial" w:hAnsi="Arial" w:cs="Arial"/>
          <w:sz w:val="20"/>
          <w:szCs w:val="20"/>
        </w:rPr>
        <w:t>categorised</w:t>
      </w:r>
      <w:proofErr w:type="spellEnd"/>
      <w:r w:rsidRPr="009C4AEE">
        <w:rPr>
          <w:rFonts w:ascii="Arial" w:hAnsi="Arial" w:cs="Arial"/>
          <w:sz w:val="20"/>
          <w:szCs w:val="20"/>
        </w:rPr>
        <w:t xml:space="preserve"> under Data Deficient (DD)</w:t>
      </w:r>
      <w:r w:rsidR="00C416D3">
        <w:rPr>
          <w:rFonts w:ascii="Arial" w:hAnsi="Arial" w:cs="Arial"/>
          <w:sz w:val="20"/>
          <w:szCs w:val="20"/>
        </w:rPr>
        <w:t xml:space="preserve"> due to the lack of knowledge about</w:t>
      </w:r>
      <w:r w:rsidRPr="009C4AEE">
        <w:rPr>
          <w:rFonts w:ascii="Arial" w:hAnsi="Arial" w:cs="Arial"/>
          <w:sz w:val="20"/>
          <w:szCs w:val="20"/>
        </w:rPr>
        <w:t xml:space="preserve"> its distribution (IUCN Standards and Petition Committee 2024).</w:t>
      </w:r>
    </w:p>
    <w:p w14:paraId="53E1B04F" w14:textId="08AA0B43" w:rsidR="00D06516" w:rsidRDefault="009C4AEE" w:rsidP="009C4AEE">
      <w:pPr>
        <w:spacing w:line="240" w:lineRule="auto"/>
        <w:jc w:val="both"/>
        <w:rPr>
          <w:rFonts w:ascii="Arial" w:hAnsi="Arial" w:cs="Arial"/>
          <w:sz w:val="20"/>
          <w:szCs w:val="20"/>
        </w:rPr>
      </w:pPr>
      <w:r w:rsidRPr="00B570D9">
        <w:rPr>
          <w:rFonts w:ascii="Arial" w:hAnsi="Arial" w:cs="Arial"/>
          <w:b/>
        </w:rPr>
        <w:lastRenderedPageBreak/>
        <w:t>Note:</w:t>
      </w:r>
      <w:r w:rsidR="00454A46">
        <w:rPr>
          <w:rFonts w:ascii="Arial" w:hAnsi="Arial" w:cs="Arial"/>
          <w:sz w:val="20"/>
          <w:szCs w:val="20"/>
        </w:rPr>
        <w:t xml:space="preserve"> According to</w:t>
      </w:r>
      <w:r w:rsidRPr="009C4AEE">
        <w:rPr>
          <w:rFonts w:ascii="Arial" w:hAnsi="Arial" w:cs="Arial"/>
          <w:sz w:val="20"/>
          <w:szCs w:val="20"/>
        </w:rPr>
        <w:t xml:space="preserve"> Ridley </w:t>
      </w:r>
      <w:r w:rsidR="00C25B3A">
        <w:rPr>
          <w:rFonts w:ascii="Arial" w:hAnsi="Arial" w:cs="Arial"/>
          <w:sz w:val="20"/>
          <w:szCs w:val="20"/>
        </w:rPr>
        <w:t>(</w:t>
      </w:r>
      <w:r w:rsidRPr="009C4AEE">
        <w:rPr>
          <w:rFonts w:ascii="Arial" w:hAnsi="Arial" w:cs="Arial"/>
          <w:sz w:val="20"/>
          <w:szCs w:val="20"/>
        </w:rPr>
        <w:t>1946</w:t>
      </w:r>
      <w:r w:rsidR="00C25B3A">
        <w:rPr>
          <w:rFonts w:ascii="Arial" w:hAnsi="Arial" w:cs="Arial"/>
          <w:sz w:val="20"/>
          <w:szCs w:val="20"/>
        </w:rPr>
        <w:t>)</w:t>
      </w:r>
      <w:r w:rsidRPr="009C4AEE">
        <w:rPr>
          <w:rFonts w:ascii="Arial" w:hAnsi="Arial" w:cs="Arial"/>
          <w:sz w:val="20"/>
          <w:szCs w:val="20"/>
        </w:rPr>
        <w:t xml:space="preserve">, </w:t>
      </w:r>
      <w:r w:rsidR="008D5D16">
        <w:rPr>
          <w:rFonts w:ascii="Arial" w:hAnsi="Arial" w:cs="Arial"/>
          <w:sz w:val="20"/>
          <w:szCs w:val="20"/>
        </w:rPr>
        <w:t xml:space="preserve">among </w:t>
      </w:r>
      <w:proofErr w:type="spellStart"/>
      <w:r w:rsidR="00D72409" w:rsidRPr="00077B0D">
        <w:rPr>
          <w:rFonts w:ascii="Arial" w:hAnsi="Arial" w:cs="Arial"/>
          <w:i/>
          <w:sz w:val="20"/>
          <w:szCs w:val="20"/>
        </w:rPr>
        <w:t>Sonerila</w:t>
      </w:r>
      <w:proofErr w:type="spellEnd"/>
      <w:r w:rsidR="00D72409">
        <w:rPr>
          <w:rFonts w:ascii="Arial" w:hAnsi="Arial" w:cs="Arial"/>
          <w:sz w:val="20"/>
          <w:szCs w:val="20"/>
        </w:rPr>
        <w:t xml:space="preserve"> genus, </w:t>
      </w:r>
      <w:r w:rsidR="00EF0D78">
        <w:rPr>
          <w:rFonts w:ascii="Arial" w:hAnsi="Arial" w:cs="Arial"/>
          <w:i/>
          <w:sz w:val="20"/>
          <w:szCs w:val="20"/>
        </w:rPr>
        <w:t>S.</w:t>
      </w:r>
      <w:r w:rsidRPr="00F0694A">
        <w:rPr>
          <w:rFonts w:ascii="Arial" w:hAnsi="Arial" w:cs="Arial"/>
          <w:i/>
          <w:sz w:val="20"/>
          <w:szCs w:val="20"/>
        </w:rPr>
        <w:t xml:space="preserve"> grandis</w:t>
      </w:r>
      <w:r w:rsidR="00EE1F75">
        <w:rPr>
          <w:rFonts w:ascii="Arial" w:hAnsi="Arial" w:cs="Arial"/>
          <w:sz w:val="20"/>
          <w:szCs w:val="20"/>
        </w:rPr>
        <w:t xml:space="preserve"> Ridl. from Indonesia and</w:t>
      </w:r>
      <w:r w:rsidRPr="009C4AEE">
        <w:rPr>
          <w:rFonts w:ascii="Arial" w:hAnsi="Arial" w:cs="Arial"/>
          <w:sz w:val="20"/>
          <w:szCs w:val="20"/>
        </w:rPr>
        <w:t xml:space="preserve"> </w:t>
      </w:r>
      <w:r w:rsidR="0096798C">
        <w:rPr>
          <w:rFonts w:ascii="Arial" w:hAnsi="Arial" w:cs="Arial"/>
          <w:i/>
          <w:sz w:val="20"/>
          <w:szCs w:val="20"/>
        </w:rPr>
        <w:t>S</w:t>
      </w:r>
      <w:r w:rsidRPr="00F0694A">
        <w:rPr>
          <w:rFonts w:ascii="Arial" w:hAnsi="Arial" w:cs="Arial"/>
          <w:i/>
          <w:sz w:val="20"/>
          <w:szCs w:val="20"/>
        </w:rPr>
        <w:t xml:space="preserve"> repens</w:t>
      </w:r>
      <w:r w:rsidRPr="009C4AEE">
        <w:rPr>
          <w:rFonts w:ascii="Arial" w:hAnsi="Arial" w:cs="Arial"/>
          <w:sz w:val="20"/>
          <w:szCs w:val="20"/>
        </w:rPr>
        <w:t xml:space="preserve"> Stapf &amp; King. </w:t>
      </w:r>
      <w:r w:rsidR="00796862">
        <w:rPr>
          <w:rFonts w:ascii="Arial" w:hAnsi="Arial" w:cs="Arial"/>
          <w:sz w:val="20"/>
          <w:szCs w:val="20"/>
        </w:rPr>
        <w:t xml:space="preserve">from </w:t>
      </w:r>
      <w:r w:rsidRPr="009C4AEE">
        <w:rPr>
          <w:rFonts w:ascii="Arial" w:hAnsi="Arial" w:cs="Arial"/>
          <w:sz w:val="20"/>
          <w:szCs w:val="20"/>
        </w:rPr>
        <w:t xml:space="preserve">Malaysia has since had the biggest </w:t>
      </w:r>
      <w:r w:rsidR="00554564">
        <w:rPr>
          <w:rFonts w:ascii="Arial" w:hAnsi="Arial" w:cs="Arial"/>
          <w:sz w:val="20"/>
          <w:szCs w:val="20"/>
        </w:rPr>
        <w:t>size</w:t>
      </w:r>
      <w:r w:rsidR="00756DDE">
        <w:rPr>
          <w:rFonts w:ascii="Arial" w:hAnsi="Arial" w:cs="Arial"/>
          <w:sz w:val="20"/>
          <w:szCs w:val="20"/>
        </w:rPr>
        <w:t xml:space="preserve"> in the world. The evidence indicates that</w:t>
      </w:r>
      <w:r w:rsidR="00A20EAD">
        <w:rPr>
          <w:rFonts w:ascii="Arial" w:hAnsi="Arial" w:cs="Arial"/>
          <w:sz w:val="20"/>
          <w:szCs w:val="20"/>
        </w:rPr>
        <w:t xml:space="preserve"> the individual </w:t>
      </w:r>
      <w:r w:rsidR="008744A5">
        <w:rPr>
          <w:rFonts w:ascii="Arial" w:hAnsi="Arial" w:cs="Arial"/>
          <w:sz w:val="20"/>
          <w:szCs w:val="20"/>
        </w:rPr>
        <w:t>grows</w:t>
      </w:r>
      <w:r w:rsidR="00A20EAD">
        <w:rPr>
          <w:rFonts w:ascii="Arial" w:hAnsi="Arial" w:cs="Arial"/>
          <w:sz w:val="20"/>
          <w:szCs w:val="20"/>
        </w:rPr>
        <w:t xml:space="preserve"> to</w:t>
      </w:r>
      <w:r w:rsidRPr="009C4AEE">
        <w:rPr>
          <w:rFonts w:ascii="Arial" w:hAnsi="Arial" w:cs="Arial"/>
          <w:sz w:val="20"/>
          <w:szCs w:val="20"/>
        </w:rPr>
        <w:t xml:space="preserve"> nearly 20 cm maximum</w:t>
      </w:r>
      <w:r w:rsidR="00325924">
        <w:rPr>
          <w:rFonts w:ascii="Arial" w:hAnsi="Arial" w:cs="Arial"/>
          <w:sz w:val="20"/>
          <w:szCs w:val="20"/>
        </w:rPr>
        <w:t>,</w:t>
      </w:r>
      <w:r w:rsidRPr="009C4AEE">
        <w:rPr>
          <w:rFonts w:ascii="Arial" w:hAnsi="Arial" w:cs="Arial"/>
          <w:sz w:val="20"/>
          <w:szCs w:val="20"/>
        </w:rPr>
        <w:t xml:space="preserve"> and the present reporting </w:t>
      </w:r>
      <w:proofErr w:type="spellStart"/>
      <w:r w:rsidRPr="00F0694A">
        <w:rPr>
          <w:rFonts w:ascii="Arial" w:hAnsi="Arial" w:cs="Arial"/>
          <w:i/>
          <w:sz w:val="20"/>
          <w:szCs w:val="20"/>
        </w:rPr>
        <w:t>Sonerila</w:t>
      </w:r>
      <w:proofErr w:type="spellEnd"/>
      <w:r w:rsidRPr="00F0694A">
        <w:rPr>
          <w:rFonts w:ascii="Arial" w:hAnsi="Arial" w:cs="Arial"/>
          <w:i/>
          <w:sz w:val="20"/>
          <w:szCs w:val="20"/>
        </w:rPr>
        <w:t xml:space="preserve"> gigantea</w:t>
      </w:r>
      <w:r w:rsidRPr="009C4AEE">
        <w:rPr>
          <w:rFonts w:ascii="Arial" w:hAnsi="Arial" w:cs="Arial"/>
          <w:sz w:val="20"/>
          <w:szCs w:val="20"/>
        </w:rPr>
        <w:t xml:space="preserve"> from India is about 30 cm and somehow exceeds (Table 1). </w:t>
      </w:r>
    </w:p>
    <w:p w14:paraId="1435A7CF" w14:textId="77777777" w:rsidR="009C4AEE" w:rsidRPr="00DF5DCC" w:rsidRDefault="00846E52" w:rsidP="00846E52">
      <w:pPr>
        <w:spacing w:line="240" w:lineRule="auto"/>
        <w:ind w:firstLine="180"/>
        <w:jc w:val="both"/>
        <w:rPr>
          <w:rFonts w:ascii="Arial" w:hAnsi="Arial" w:cs="Arial"/>
          <w:b/>
        </w:rPr>
      </w:pPr>
      <w:r>
        <w:rPr>
          <w:rFonts w:ascii="Arial" w:hAnsi="Arial" w:cs="Arial"/>
          <w:b/>
        </w:rPr>
        <w:t xml:space="preserve">3.1. </w:t>
      </w:r>
      <w:r w:rsidR="009C4AEE" w:rsidRPr="00DF5DCC">
        <w:rPr>
          <w:rFonts w:ascii="Arial" w:hAnsi="Arial" w:cs="Arial"/>
          <w:b/>
        </w:rPr>
        <w:t xml:space="preserve">Micro Morphology: </w:t>
      </w:r>
    </w:p>
    <w:p w14:paraId="69737342" w14:textId="77777777" w:rsidR="009C4AEE" w:rsidRPr="00DF5DCC" w:rsidRDefault="00F6500F" w:rsidP="00846E52">
      <w:pPr>
        <w:spacing w:line="240" w:lineRule="auto"/>
        <w:ind w:firstLine="630"/>
        <w:jc w:val="both"/>
        <w:rPr>
          <w:rFonts w:ascii="Arial" w:hAnsi="Arial" w:cs="Arial"/>
          <w:b/>
        </w:rPr>
      </w:pPr>
      <w:r>
        <w:rPr>
          <w:rFonts w:ascii="Arial" w:hAnsi="Arial" w:cs="Arial"/>
          <w:b/>
        </w:rPr>
        <w:t xml:space="preserve">3.1.1. </w:t>
      </w:r>
      <w:r w:rsidR="009C4AEE" w:rsidRPr="00DF5DCC">
        <w:rPr>
          <w:rFonts w:ascii="Arial" w:hAnsi="Arial" w:cs="Arial"/>
          <w:b/>
        </w:rPr>
        <w:t xml:space="preserve">Pollen Morphology </w:t>
      </w:r>
    </w:p>
    <w:p w14:paraId="0D199AA0" w14:textId="01BB25D2" w:rsidR="009C4AEE" w:rsidRPr="009C4AEE" w:rsidRDefault="00373CEA" w:rsidP="009C4AEE">
      <w:pPr>
        <w:spacing w:line="240" w:lineRule="auto"/>
        <w:jc w:val="both"/>
        <w:rPr>
          <w:rFonts w:ascii="Arial" w:hAnsi="Arial" w:cs="Arial"/>
          <w:sz w:val="20"/>
          <w:szCs w:val="20"/>
        </w:rPr>
      </w:pPr>
      <w:r>
        <w:rPr>
          <w:rFonts w:ascii="Arial" w:hAnsi="Arial" w:cs="Arial"/>
          <w:sz w:val="20"/>
          <w:szCs w:val="20"/>
        </w:rPr>
        <w:t>In the p</w:t>
      </w:r>
      <w:r w:rsidR="009C4AEE" w:rsidRPr="009C4AEE">
        <w:rPr>
          <w:rFonts w:ascii="Arial" w:hAnsi="Arial" w:cs="Arial"/>
          <w:sz w:val="20"/>
          <w:szCs w:val="20"/>
        </w:rPr>
        <w:t xml:space="preserve">ollen NPC classification by </w:t>
      </w:r>
      <w:proofErr w:type="spellStart"/>
      <w:r w:rsidR="009C4AEE" w:rsidRPr="009C4AEE">
        <w:rPr>
          <w:rFonts w:ascii="Arial" w:hAnsi="Arial" w:cs="Arial"/>
          <w:sz w:val="20"/>
          <w:szCs w:val="20"/>
        </w:rPr>
        <w:t>Erdtman</w:t>
      </w:r>
      <w:proofErr w:type="spellEnd"/>
      <w:r w:rsidR="009C4AEE" w:rsidRPr="009C4AEE">
        <w:rPr>
          <w:rFonts w:ascii="Arial" w:hAnsi="Arial" w:cs="Arial"/>
          <w:sz w:val="20"/>
          <w:szCs w:val="20"/>
        </w:rPr>
        <w:t xml:space="preserve"> </w:t>
      </w:r>
      <w:r w:rsidR="008744A5">
        <w:rPr>
          <w:rFonts w:ascii="Arial" w:hAnsi="Arial" w:cs="Arial"/>
          <w:sz w:val="20"/>
          <w:szCs w:val="20"/>
        </w:rPr>
        <w:t>(</w:t>
      </w:r>
      <w:r w:rsidR="009C4AEE" w:rsidRPr="009C4AEE">
        <w:rPr>
          <w:rFonts w:ascii="Arial" w:hAnsi="Arial" w:cs="Arial"/>
          <w:sz w:val="20"/>
          <w:szCs w:val="20"/>
        </w:rPr>
        <w:t>1969</w:t>
      </w:r>
      <w:r w:rsidR="008744A5">
        <w:rPr>
          <w:rFonts w:ascii="Arial" w:hAnsi="Arial" w:cs="Arial"/>
          <w:sz w:val="20"/>
          <w:szCs w:val="20"/>
        </w:rPr>
        <w:t>)</w:t>
      </w:r>
      <w:r w:rsidR="009C4AEE" w:rsidRPr="009C4AEE">
        <w:rPr>
          <w:rFonts w:ascii="Arial" w:hAnsi="Arial" w:cs="Arial"/>
          <w:sz w:val="20"/>
          <w:szCs w:val="20"/>
        </w:rPr>
        <w:t xml:space="preserve">, all parameters included Number, Position and Characters (NPC). </w:t>
      </w:r>
      <w:proofErr w:type="spellStart"/>
      <w:r w:rsidR="009C4AEE" w:rsidRPr="00D06516">
        <w:rPr>
          <w:rFonts w:ascii="Arial" w:hAnsi="Arial" w:cs="Arial"/>
          <w:i/>
          <w:sz w:val="20"/>
          <w:szCs w:val="20"/>
        </w:rPr>
        <w:t>Sonerila</w:t>
      </w:r>
      <w:proofErr w:type="spellEnd"/>
      <w:r w:rsidR="009C4AEE" w:rsidRPr="00D06516">
        <w:rPr>
          <w:rFonts w:ascii="Arial" w:hAnsi="Arial" w:cs="Arial"/>
          <w:i/>
          <w:sz w:val="20"/>
          <w:szCs w:val="20"/>
        </w:rPr>
        <w:t xml:space="preserve"> gigantea</w:t>
      </w:r>
      <w:r w:rsidR="009C4AEE" w:rsidRPr="009C4AEE">
        <w:rPr>
          <w:rFonts w:ascii="Arial" w:hAnsi="Arial" w:cs="Arial"/>
          <w:sz w:val="20"/>
          <w:szCs w:val="20"/>
        </w:rPr>
        <w:t xml:space="preserve"> pollen grains us</w:t>
      </w:r>
      <w:r w:rsidR="00662CD6">
        <w:rPr>
          <w:rFonts w:ascii="Arial" w:hAnsi="Arial" w:cs="Arial"/>
          <w:sz w:val="20"/>
          <w:szCs w:val="20"/>
        </w:rPr>
        <w:t>ually have a t</w:t>
      </w:r>
      <w:r w:rsidR="009C4AEE" w:rsidRPr="009C4AEE">
        <w:rPr>
          <w:rFonts w:ascii="Arial" w:hAnsi="Arial" w:cs="Arial"/>
          <w:sz w:val="20"/>
          <w:szCs w:val="20"/>
        </w:rPr>
        <w:t>riangular obtuse</w:t>
      </w:r>
      <w:r w:rsidR="004654C9">
        <w:rPr>
          <w:rFonts w:ascii="Arial" w:hAnsi="Arial" w:cs="Arial"/>
          <w:sz w:val="20"/>
          <w:szCs w:val="20"/>
        </w:rPr>
        <w:t>,</w:t>
      </w:r>
      <w:r w:rsidR="009C4AEE" w:rsidRPr="009C4AEE">
        <w:rPr>
          <w:rFonts w:ascii="Arial" w:hAnsi="Arial" w:cs="Arial"/>
          <w:sz w:val="20"/>
          <w:szCs w:val="20"/>
        </w:rPr>
        <w:t xml:space="preserve"> convex </w:t>
      </w:r>
      <w:r w:rsidR="004654C9">
        <w:rPr>
          <w:rFonts w:ascii="Arial" w:hAnsi="Arial" w:cs="Arial"/>
          <w:sz w:val="20"/>
          <w:szCs w:val="20"/>
        </w:rPr>
        <w:t xml:space="preserve">shape </w:t>
      </w:r>
      <w:r w:rsidR="009C4AEE" w:rsidRPr="009C4AEE">
        <w:rPr>
          <w:rFonts w:ascii="Arial" w:hAnsi="Arial" w:cs="Arial"/>
          <w:sz w:val="20"/>
          <w:szCs w:val="20"/>
        </w:rPr>
        <w:t>at the polar view, the equatorial view shows a non-angular</w:t>
      </w:r>
      <w:r w:rsidR="004654C9">
        <w:rPr>
          <w:rFonts w:ascii="Arial" w:hAnsi="Arial" w:cs="Arial"/>
          <w:sz w:val="20"/>
          <w:szCs w:val="20"/>
        </w:rPr>
        <w:t>,</w:t>
      </w:r>
      <w:r w:rsidR="009C4AEE" w:rsidRPr="009C4AEE">
        <w:rPr>
          <w:rFonts w:ascii="Arial" w:hAnsi="Arial" w:cs="Arial"/>
          <w:sz w:val="20"/>
          <w:szCs w:val="20"/>
        </w:rPr>
        <w:t xml:space="preserve"> elliptic</w:t>
      </w:r>
      <w:r w:rsidR="004654C9">
        <w:rPr>
          <w:rFonts w:ascii="Arial" w:hAnsi="Arial" w:cs="Arial"/>
          <w:sz w:val="20"/>
          <w:szCs w:val="20"/>
        </w:rPr>
        <w:t>,</w:t>
      </w:r>
      <w:r w:rsidR="009C4AEE" w:rsidRPr="009C4AEE">
        <w:rPr>
          <w:rFonts w:ascii="Arial" w:hAnsi="Arial" w:cs="Arial"/>
          <w:sz w:val="20"/>
          <w:szCs w:val="20"/>
        </w:rPr>
        <w:t xml:space="preserve"> truncate</w:t>
      </w:r>
      <w:r w:rsidR="004654C9">
        <w:rPr>
          <w:rFonts w:ascii="Arial" w:hAnsi="Arial" w:cs="Arial"/>
          <w:sz w:val="20"/>
          <w:szCs w:val="20"/>
        </w:rPr>
        <w:t>,</w:t>
      </w:r>
      <w:r w:rsidR="0041482D">
        <w:rPr>
          <w:rFonts w:ascii="Arial" w:hAnsi="Arial" w:cs="Arial"/>
          <w:sz w:val="20"/>
          <w:szCs w:val="20"/>
        </w:rPr>
        <w:t xml:space="preserve"> obtuse and</w:t>
      </w:r>
      <w:r w:rsidR="00B76F2B">
        <w:rPr>
          <w:rFonts w:ascii="Arial" w:hAnsi="Arial" w:cs="Arial"/>
          <w:sz w:val="20"/>
          <w:szCs w:val="20"/>
        </w:rPr>
        <w:t xml:space="preserve"> a </w:t>
      </w:r>
      <w:proofErr w:type="spellStart"/>
      <w:r w:rsidR="00B76F2B">
        <w:rPr>
          <w:rFonts w:ascii="Arial" w:hAnsi="Arial" w:cs="Arial"/>
          <w:sz w:val="20"/>
          <w:szCs w:val="20"/>
        </w:rPr>
        <w:t>h</w:t>
      </w:r>
      <w:r w:rsidR="009C4AEE" w:rsidRPr="009C4AEE">
        <w:rPr>
          <w:rFonts w:ascii="Arial" w:hAnsi="Arial" w:cs="Arial"/>
          <w:sz w:val="20"/>
          <w:szCs w:val="20"/>
        </w:rPr>
        <w:t>eterocolpate</w:t>
      </w:r>
      <w:proofErr w:type="spellEnd"/>
      <w:r w:rsidR="00E05C27">
        <w:rPr>
          <w:rFonts w:ascii="Arial" w:hAnsi="Arial" w:cs="Arial"/>
          <w:sz w:val="20"/>
          <w:szCs w:val="20"/>
        </w:rPr>
        <w:t xml:space="preserve"> aperture</w:t>
      </w:r>
      <w:r w:rsidR="009C4AEE" w:rsidRPr="009C4AEE">
        <w:rPr>
          <w:rFonts w:ascii="Arial" w:hAnsi="Arial" w:cs="Arial"/>
          <w:sz w:val="20"/>
          <w:szCs w:val="20"/>
        </w:rPr>
        <w:t xml:space="preserve">. Approximately 16 – 18 × 13 – 15 µm, small fibrous structures on the pollen surface </w:t>
      </w:r>
      <w:r w:rsidR="004654C9">
        <w:rPr>
          <w:rFonts w:ascii="Arial" w:hAnsi="Arial" w:cs="Arial"/>
          <w:sz w:val="20"/>
          <w:szCs w:val="20"/>
        </w:rPr>
        <w:t xml:space="preserve">are </w:t>
      </w:r>
      <w:r w:rsidR="009C4AEE" w:rsidRPr="009C4AEE">
        <w:rPr>
          <w:rFonts w:ascii="Arial" w:hAnsi="Arial" w:cs="Arial"/>
          <w:sz w:val="20"/>
          <w:szCs w:val="20"/>
        </w:rPr>
        <w:t xml:space="preserve">striate-reticulate. (Fig. 4). </w:t>
      </w:r>
    </w:p>
    <w:p w14:paraId="2A4D91F7" w14:textId="77777777" w:rsidR="009C4AEE" w:rsidRPr="00DF5DCC" w:rsidRDefault="00F6500F" w:rsidP="00846E52">
      <w:pPr>
        <w:spacing w:line="240" w:lineRule="auto"/>
        <w:ind w:firstLine="630"/>
        <w:jc w:val="both"/>
        <w:rPr>
          <w:rFonts w:ascii="Arial" w:hAnsi="Arial" w:cs="Arial"/>
          <w:b/>
        </w:rPr>
      </w:pPr>
      <w:r>
        <w:rPr>
          <w:rFonts w:ascii="Arial" w:hAnsi="Arial" w:cs="Arial"/>
          <w:b/>
        </w:rPr>
        <w:t xml:space="preserve">3.1.2. </w:t>
      </w:r>
      <w:r w:rsidR="009C4AEE" w:rsidRPr="00DF5DCC">
        <w:rPr>
          <w:rFonts w:ascii="Arial" w:hAnsi="Arial" w:cs="Arial"/>
          <w:b/>
        </w:rPr>
        <w:t xml:space="preserve">Seed Morphology </w:t>
      </w:r>
    </w:p>
    <w:p w14:paraId="7CE58027" w14:textId="48CE93AB" w:rsidR="009C4AEE" w:rsidRDefault="009C4AEE" w:rsidP="009C4AEE">
      <w:pPr>
        <w:spacing w:line="240" w:lineRule="auto"/>
        <w:jc w:val="both"/>
        <w:rPr>
          <w:rFonts w:ascii="Arial" w:hAnsi="Arial" w:cs="Arial"/>
          <w:sz w:val="20"/>
          <w:szCs w:val="20"/>
        </w:rPr>
      </w:pPr>
      <w:proofErr w:type="spellStart"/>
      <w:r w:rsidRPr="00D06516">
        <w:rPr>
          <w:rFonts w:ascii="Arial" w:hAnsi="Arial" w:cs="Arial"/>
          <w:i/>
          <w:sz w:val="20"/>
          <w:szCs w:val="20"/>
        </w:rPr>
        <w:t>Sonerila</w:t>
      </w:r>
      <w:proofErr w:type="spellEnd"/>
      <w:r w:rsidRPr="00D06516">
        <w:rPr>
          <w:rFonts w:ascii="Arial" w:hAnsi="Arial" w:cs="Arial"/>
          <w:i/>
          <w:sz w:val="20"/>
          <w:szCs w:val="20"/>
        </w:rPr>
        <w:t xml:space="preserve"> gigantea</w:t>
      </w:r>
      <w:r w:rsidRPr="009C4AEE">
        <w:rPr>
          <w:rFonts w:ascii="Arial" w:hAnsi="Arial" w:cs="Arial"/>
          <w:sz w:val="20"/>
          <w:szCs w:val="20"/>
        </w:rPr>
        <w:t xml:space="preserve"> seeds are numerous, ellipsoid, 490 – 525 × 175 – 215 µm, brown to dark brown, raphe remains out with dorsal surface tubercle, well-differentiated smaller and larger tubercles, from micropyle to dorsal shows small </w:t>
      </w:r>
      <w:proofErr w:type="spellStart"/>
      <w:r w:rsidRPr="009C4AEE">
        <w:rPr>
          <w:rFonts w:ascii="Arial" w:hAnsi="Arial" w:cs="Arial"/>
          <w:sz w:val="20"/>
          <w:szCs w:val="20"/>
        </w:rPr>
        <w:t>pusticles</w:t>
      </w:r>
      <w:proofErr w:type="spellEnd"/>
      <w:r w:rsidRPr="009C4AEE">
        <w:rPr>
          <w:rFonts w:ascii="Arial" w:hAnsi="Arial" w:cs="Arial"/>
          <w:sz w:val="20"/>
          <w:szCs w:val="20"/>
        </w:rPr>
        <w:t xml:space="preserve"> with larger tubercle</w:t>
      </w:r>
      <w:r w:rsidR="00043A1E">
        <w:rPr>
          <w:rFonts w:ascii="Arial" w:hAnsi="Arial" w:cs="Arial"/>
          <w:sz w:val="20"/>
          <w:szCs w:val="20"/>
        </w:rPr>
        <w:t>s, large tubercles</w:t>
      </w:r>
      <w:r w:rsidRPr="009C4AEE">
        <w:rPr>
          <w:rFonts w:ascii="Arial" w:hAnsi="Arial" w:cs="Arial"/>
          <w:sz w:val="20"/>
          <w:szCs w:val="20"/>
        </w:rPr>
        <w:t xml:space="preserve"> 24 × 26 µm in upper view, 10 – 24 × 6 – 12 µm in side view</w:t>
      </w:r>
      <w:r w:rsidR="007F2A14">
        <w:rPr>
          <w:rFonts w:ascii="Arial" w:hAnsi="Arial" w:cs="Arial"/>
          <w:sz w:val="20"/>
          <w:szCs w:val="20"/>
        </w:rPr>
        <w:t>, small tubercles</w:t>
      </w:r>
      <w:r w:rsidRPr="009C4AEE">
        <w:rPr>
          <w:rFonts w:ascii="Arial" w:hAnsi="Arial" w:cs="Arial"/>
          <w:sz w:val="20"/>
          <w:szCs w:val="20"/>
        </w:rPr>
        <w:t xml:space="preserve"> 2 – 4 × 2 – 4 µm. less exposed </w:t>
      </w:r>
      <w:proofErr w:type="spellStart"/>
      <w:r w:rsidRPr="009C4AEE">
        <w:rPr>
          <w:rFonts w:ascii="Arial" w:hAnsi="Arial" w:cs="Arial"/>
          <w:sz w:val="20"/>
          <w:szCs w:val="20"/>
        </w:rPr>
        <w:t>testa</w:t>
      </w:r>
      <w:proofErr w:type="spellEnd"/>
      <w:r w:rsidRPr="009C4AEE">
        <w:rPr>
          <w:rFonts w:ascii="Arial" w:hAnsi="Arial" w:cs="Arial"/>
          <w:sz w:val="20"/>
          <w:szCs w:val="20"/>
        </w:rPr>
        <w:t xml:space="preserve"> cells, margins undulated with each ot</w:t>
      </w:r>
      <w:r w:rsidR="00B45D93">
        <w:rPr>
          <w:rFonts w:ascii="Arial" w:hAnsi="Arial" w:cs="Arial"/>
          <w:sz w:val="20"/>
          <w:szCs w:val="20"/>
        </w:rPr>
        <w:t>her,</w:t>
      </w:r>
      <w:r w:rsidRPr="009C4AEE">
        <w:rPr>
          <w:rFonts w:ascii="Arial" w:hAnsi="Arial" w:cs="Arial"/>
          <w:sz w:val="20"/>
          <w:szCs w:val="20"/>
        </w:rPr>
        <w:t xml:space="preserve"> 30 – 35 × 20 – 30 µm (Fig. 4).</w:t>
      </w:r>
    </w:p>
    <w:p w14:paraId="381A231F" w14:textId="77777777" w:rsidR="00DC015F" w:rsidRPr="00C1443F" w:rsidRDefault="00DC015F" w:rsidP="00DC015F">
      <w:pPr>
        <w:spacing w:line="240" w:lineRule="auto"/>
        <w:jc w:val="both"/>
        <w:rPr>
          <w:rFonts w:ascii="Arial" w:hAnsi="Arial" w:cs="Arial"/>
          <w:sz w:val="20"/>
          <w:szCs w:val="20"/>
        </w:rPr>
      </w:pPr>
      <w:r w:rsidRPr="00C80E57">
        <w:rPr>
          <w:rFonts w:ascii="Arial" w:hAnsi="Arial" w:cs="Arial"/>
          <w:b/>
          <w:szCs w:val="20"/>
        </w:rPr>
        <w:t>Table 01.</w:t>
      </w:r>
      <w:r w:rsidRPr="00C80E57">
        <w:rPr>
          <w:rFonts w:ascii="Arial" w:hAnsi="Arial" w:cs="Arial"/>
          <w:szCs w:val="20"/>
        </w:rPr>
        <w:t xml:space="preserve"> </w:t>
      </w:r>
      <w:r w:rsidRPr="00C1443F">
        <w:rPr>
          <w:rFonts w:ascii="Arial" w:hAnsi="Arial" w:cs="Arial"/>
        </w:rPr>
        <w:t xml:space="preserve">Comparison of the morphological characteristics of </w:t>
      </w:r>
      <w:proofErr w:type="spellStart"/>
      <w:r w:rsidRPr="00C1443F">
        <w:rPr>
          <w:rFonts w:ascii="Arial" w:hAnsi="Arial" w:cs="Arial"/>
          <w:i/>
        </w:rPr>
        <w:t>Sonerila</w:t>
      </w:r>
      <w:proofErr w:type="spellEnd"/>
      <w:r w:rsidRPr="00C1443F">
        <w:rPr>
          <w:rFonts w:ascii="Arial" w:hAnsi="Arial" w:cs="Arial"/>
          <w:i/>
        </w:rPr>
        <w:t xml:space="preserve"> gigantean</w:t>
      </w:r>
      <w:r w:rsidRPr="00C1443F">
        <w:rPr>
          <w:rFonts w:ascii="Arial" w:hAnsi="Arial" w:cs="Arial"/>
        </w:rPr>
        <w:t xml:space="preserve">, </w:t>
      </w:r>
      <w:proofErr w:type="spellStart"/>
      <w:r w:rsidRPr="00C1443F">
        <w:rPr>
          <w:rFonts w:ascii="Arial" w:hAnsi="Arial" w:cs="Arial"/>
          <w:i/>
        </w:rPr>
        <w:t>Sonerila</w:t>
      </w:r>
      <w:proofErr w:type="spellEnd"/>
      <w:r w:rsidRPr="00C1443F">
        <w:rPr>
          <w:rFonts w:ascii="Arial" w:hAnsi="Arial" w:cs="Arial"/>
          <w:i/>
        </w:rPr>
        <w:t xml:space="preserve"> </w:t>
      </w:r>
      <w:proofErr w:type="spellStart"/>
      <w:r w:rsidRPr="00C1443F">
        <w:rPr>
          <w:rFonts w:ascii="Arial" w:hAnsi="Arial" w:cs="Arial"/>
          <w:i/>
        </w:rPr>
        <w:t>grandis</w:t>
      </w:r>
      <w:proofErr w:type="spellEnd"/>
      <w:r w:rsidRPr="00C1443F">
        <w:rPr>
          <w:rFonts w:ascii="Arial" w:hAnsi="Arial" w:cs="Arial"/>
          <w:i/>
        </w:rPr>
        <w:t xml:space="preserve"> </w:t>
      </w:r>
      <w:proofErr w:type="spellStart"/>
      <w:r w:rsidRPr="00C1443F">
        <w:rPr>
          <w:rFonts w:ascii="Arial" w:hAnsi="Arial" w:cs="Arial"/>
        </w:rPr>
        <w:t>Ridl</w:t>
      </w:r>
      <w:proofErr w:type="spellEnd"/>
      <w:r w:rsidRPr="00C1443F">
        <w:rPr>
          <w:rFonts w:ascii="Arial" w:hAnsi="Arial" w:cs="Arial"/>
          <w:i/>
        </w:rPr>
        <w:t xml:space="preserve"> </w:t>
      </w:r>
      <w:r w:rsidRPr="00C1443F">
        <w:rPr>
          <w:rFonts w:ascii="Arial" w:hAnsi="Arial" w:cs="Arial"/>
        </w:rPr>
        <w:t xml:space="preserve">&amp; </w:t>
      </w:r>
      <w:proofErr w:type="spellStart"/>
      <w:r w:rsidRPr="00C1443F">
        <w:rPr>
          <w:rFonts w:ascii="Arial" w:hAnsi="Arial" w:cs="Arial"/>
          <w:i/>
        </w:rPr>
        <w:t>Sonerila</w:t>
      </w:r>
      <w:proofErr w:type="spellEnd"/>
      <w:r w:rsidRPr="00C1443F">
        <w:rPr>
          <w:rFonts w:ascii="Arial" w:hAnsi="Arial" w:cs="Arial"/>
          <w:i/>
        </w:rPr>
        <w:t xml:space="preserve"> </w:t>
      </w:r>
      <w:proofErr w:type="spellStart"/>
      <w:r w:rsidRPr="00C1443F">
        <w:rPr>
          <w:rFonts w:ascii="Arial" w:hAnsi="Arial" w:cs="Arial"/>
          <w:i/>
        </w:rPr>
        <w:t>wallichii</w:t>
      </w:r>
      <w:proofErr w:type="spellEnd"/>
      <w:r w:rsidRPr="00C1443F">
        <w:rPr>
          <w:rFonts w:ascii="Arial" w:hAnsi="Arial" w:cs="Arial"/>
          <w:i/>
        </w:rPr>
        <w:t xml:space="preserve"> </w:t>
      </w:r>
      <w:r w:rsidRPr="00C1443F">
        <w:rPr>
          <w:rFonts w:ascii="Arial" w:hAnsi="Arial" w:cs="Arial"/>
        </w:rPr>
        <w:t>Benn.</w:t>
      </w:r>
    </w:p>
    <w:tbl>
      <w:tblPr>
        <w:tblStyle w:val="TableGrid"/>
        <w:tblW w:w="9810"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2970"/>
        <w:gridCol w:w="2880"/>
        <w:gridCol w:w="2880"/>
      </w:tblGrid>
      <w:tr w:rsidR="00DC015F" w14:paraId="3D6B3CB4" w14:textId="77777777" w:rsidTr="007A47A8">
        <w:trPr>
          <w:jc w:val="center"/>
        </w:trPr>
        <w:tc>
          <w:tcPr>
            <w:tcW w:w="1080" w:type="dxa"/>
            <w:tcBorders>
              <w:top w:val="single" w:sz="4" w:space="0" w:color="auto"/>
              <w:bottom w:val="single" w:sz="4" w:space="0" w:color="auto"/>
            </w:tcBorders>
            <w:vAlign w:val="center"/>
          </w:tcPr>
          <w:p w14:paraId="5DC22DEF" w14:textId="77777777" w:rsidR="00DC015F" w:rsidRPr="002564C3" w:rsidRDefault="00DC015F" w:rsidP="007A47A8">
            <w:pPr>
              <w:spacing w:line="360" w:lineRule="auto"/>
              <w:jc w:val="center"/>
              <w:rPr>
                <w:rFonts w:ascii="Arial" w:hAnsi="Arial" w:cs="Arial"/>
                <w:b/>
              </w:rPr>
            </w:pPr>
            <w:r w:rsidRPr="002564C3">
              <w:rPr>
                <w:rFonts w:ascii="Arial" w:hAnsi="Arial" w:cs="Arial"/>
                <w:b/>
              </w:rPr>
              <w:t>Parts</w:t>
            </w:r>
          </w:p>
        </w:tc>
        <w:tc>
          <w:tcPr>
            <w:tcW w:w="2970" w:type="dxa"/>
            <w:tcBorders>
              <w:top w:val="single" w:sz="4" w:space="0" w:color="auto"/>
              <w:bottom w:val="single" w:sz="4" w:space="0" w:color="auto"/>
            </w:tcBorders>
            <w:vAlign w:val="center"/>
          </w:tcPr>
          <w:p w14:paraId="7D690336" w14:textId="77777777" w:rsidR="00DC015F" w:rsidRPr="001449F5" w:rsidRDefault="00DC015F" w:rsidP="007A47A8">
            <w:pPr>
              <w:spacing w:line="360" w:lineRule="auto"/>
              <w:jc w:val="center"/>
              <w:rPr>
                <w:rFonts w:ascii="Arial" w:hAnsi="Arial" w:cs="Arial"/>
                <w:szCs w:val="20"/>
              </w:rPr>
            </w:pPr>
            <w:proofErr w:type="spellStart"/>
            <w:r w:rsidRPr="002564C3">
              <w:rPr>
                <w:rFonts w:ascii="Arial" w:hAnsi="Arial" w:cs="Arial"/>
                <w:b/>
                <w:i/>
                <w:szCs w:val="20"/>
              </w:rPr>
              <w:t>Sonerila</w:t>
            </w:r>
            <w:proofErr w:type="spellEnd"/>
            <w:r w:rsidRPr="002564C3">
              <w:rPr>
                <w:rFonts w:ascii="Arial" w:hAnsi="Arial" w:cs="Arial"/>
                <w:b/>
                <w:i/>
                <w:szCs w:val="20"/>
              </w:rPr>
              <w:t xml:space="preserve"> </w:t>
            </w:r>
            <w:proofErr w:type="spellStart"/>
            <w:r w:rsidRPr="00EB474A">
              <w:rPr>
                <w:rFonts w:ascii="Arial" w:hAnsi="Arial" w:cs="Arial"/>
                <w:b/>
                <w:i/>
                <w:szCs w:val="20"/>
              </w:rPr>
              <w:t>gigantea</w:t>
            </w:r>
            <w:r>
              <w:rPr>
                <w:rFonts w:ascii="Arial" w:hAnsi="Arial" w:cs="Arial"/>
                <w:szCs w:val="20"/>
              </w:rPr>
              <w:t>Karadakatti</w:t>
            </w:r>
            <w:proofErr w:type="spellEnd"/>
            <w:r>
              <w:rPr>
                <w:rFonts w:ascii="Arial" w:hAnsi="Arial" w:cs="Arial"/>
                <w:szCs w:val="20"/>
              </w:rPr>
              <w:t xml:space="preserve"> &amp; </w:t>
            </w:r>
            <w:proofErr w:type="spellStart"/>
            <w:r>
              <w:rPr>
                <w:rFonts w:ascii="Arial" w:hAnsi="Arial" w:cs="Arial"/>
                <w:szCs w:val="20"/>
              </w:rPr>
              <w:t>Kakkalameli</w:t>
            </w:r>
            <w:proofErr w:type="spellEnd"/>
            <w:r>
              <w:rPr>
                <w:rFonts w:ascii="Arial" w:hAnsi="Arial" w:cs="Arial"/>
                <w:szCs w:val="20"/>
              </w:rPr>
              <w:t>.</w:t>
            </w:r>
          </w:p>
        </w:tc>
        <w:tc>
          <w:tcPr>
            <w:tcW w:w="2880" w:type="dxa"/>
            <w:tcBorders>
              <w:top w:val="single" w:sz="4" w:space="0" w:color="auto"/>
              <w:bottom w:val="single" w:sz="4" w:space="0" w:color="auto"/>
            </w:tcBorders>
            <w:vAlign w:val="center"/>
          </w:tcPr>
          <w:p w14:paraId="40AD2335" w14:textId="77777777" w:rsidR="00DC015F" w:rsidRPr="002564C3" w:rsidRDefault="00DC015F" w:rsidP="007A47A8">
            <w:pPr>
              <w:spacing w:line="360" w:lineRule="auto"/>
              <w:jc w:val="center"/>
              <w:rPr>
                <w:rFonts w:ascii="Arial" w:hAnsi="Arial" w:cs="Arial"/>
                <w:b/>
                <w:i/>
                <w:szCs w:val="20"/>
              </w:rPr>
            </w:pPr>
            <w:proofErr w:type="spellStart"/>
            <w:r w:rsidRPr="002564C3">
              <w:rPr>
                <w:rFonts w:ascii="Arial" w:hAnsi="Arial" w:cs="Arial"/>
                <w:b/>
                <w:i/>
                <w:szCs w:val="20"/>
              </w:rPr>
              <w:t>Sonerila</w:t>
            </w:r>
            <w:proofErr w:type="spellEnd"/>
            <w:r w:rsidRPr="002564C3">
              <w:rPr>
                <w:rFonts w:ascii="Arial" w:hAnsi="Arial" w:cs="Arial"/>
                <w:b/>
                <w:i/>
                <w:szCs w:val="20"/>
              </w:rPr>
              <w:t xml:space="preserve"> </w:t>
            </w:r>
            <w:proofErr w:type="spellStart"/>
            <w:r w:rsidRPr="002564C3">
              <w:rPr>
                <w:rFonts w:ascii="Arial" w:hAnsi="Arial" w:cs="Arial"/>
                <w:b/>
                <w:i/>
                <w:szCs w:val="20"/>
              </w:rPr>
              <w:t>grandis</w:t>
            </w:r>
            <w:proofErr w:type="spellEnd"/>
            <w:r>
              <w:rPr>
                <w:rFonts w:ascii="Arial" w:hAnsi="Arial" w:cs="Arial"/>
                <w:b/>
                <w:i/>
                <w:szCs w:val="20"/>
              </w:rPr>
              <w:t xml:space="preserve"> </w:t>
            </w:r>
            <w:proofErr w:type="spellStart"/>
            <w:r>
              <w:rPr>
                <w:rFonts w:ascii="Arial" w:hAnsi="Arial" w:cs="Arial"/>
                <w:szCs w:val="20"/>
              </w:rPr>
              <w:t>Ridl</w:t>
            </w:r>
            <w:proofErr w:type="spellEnd"/>
            <w:r>
              <w:rPr>
                <w:rFonts w:ascii="Arial" w:hAnsi="Arial" w:cs="Arial"/>
                <w:szCs w:val="20"/>
              </w:rPr>
              <w:t>.</w:t>
            </w:r>
          </w:p>
        </w:tc>
        <w:tc>
          <w:tcPr>
            <w:tcW w:w="2880" w:type="dxa"/>
            <w:tcBorders>
              <w:top w:val="single" w:sz="4" w:space="0" w:color="auto"/>
              <w:bottom w:val="single" w:sz="4" w:space="0" w:color="auto"/>
            </w:tcBorders>
            <w:vAlign w:val="center"/>
          </w:tcPr>
          <w:p w14:paraId="4D2C7402" w14:textId="77777777" w:rsidR="00DC015F" w:rsidRPr="002564C3" w:rsidRDefault="00DC015F" w:rsidP="007A47A8">
            <w:pPr>
              <w:spacing w:line="360" w:lineRule="auto"/>
              <w:jc w:val="center"/>
              <w:rPr>
                <w:rFonts w:ascii="Arial" w:hAnsi="Arial" w:cs="Arial"/>
                <w:b/>
                <w:i/>
                <w:szCs w:val="20"/>
              </w:rPr>
            </w:pPr>
            <w:proofErr w:type="spellStart"/>
            <w:r>
              <w:rPr>
                <w:rFonts w:ascii="Arial" w:hAnsi="Arial" w:cs="Arial"/>
                <w:b/>
                <w:i/>
                <w:szCs w:val="20"/>
              </w:rPr>
              <w:t>Sonerila</w:t>
            </w:r>
            <w:proofErr w:type="spellEnd"/>
            <w:r>
              <w:rPr>
                <w:rFonts w:ascii="Arial" w:hAnsi="Arial" w:cs="Arial"/>
                <w:b/>
                <w:i/>
                <w:szCs w:val="20"/>
              </w:rPr>
              <w:t xml:space="preserve"> </w:t>
            </w:r>
            <w:proofErr w:type="spellStart"/>
            <w:r>
              <w:rPr>
                <w:rFonts w:ascii="Arial" w:hAnsi="Arial" w:cs="Arial"/>
                <w:b/>
                <w:i/>
                <w:szCs w:val="20"/>
              </w:rPr>
              <w:t>wallichii</w:t>
            </w:r>
            <w:proofErr w:type="spellEnd"/>
            <w:r>
              <w:rPr>
                <w:rFonts w:ascii="Arial" w:hAnsi="Arial" w:cs="Arial"/>
                <w:b/>
                <w:i/>
                <w:szCs w:val="20"/>
              </w:rPr>
              <w:t xml:space="preserve"> </w:t>
            </w:r>
            <w:r>
              <w:rPr>
                <w:rFonts w:ascii="Arial" w:hAnsi="Arial" w:cs="Arial"/>
                <w:szCs w:val="20"/>
              </w:rPr>
              <w:t>Benn.</w:t>
            </w:r>
          </w:p>
        </w:tc>
      </w:tr>
      <w:tr w:rsidR="00DC015F" w14:paraId="321A1F8D" w14:textId="77777777" w:rsidTr="007A47A8">
        <w:trPr>
          <w:jc w:val="center"/>
        </w:trPr>
        <w:tc>
          <w:tcPr>
            <w:tcW w:w="1080" w:type="dxa"/>
            <w:tcBorders>
              <w:top w:val="single" w:sz="4" w:space="0" w:color="auto"/>
            </w:tcBorders>
            <w:vAlign w:val="center"/>
          </w:tcPr>
          <w:p w14:paraId="5604A646" w14:textId="77777777" w:rsidR="00DC015F" w:rsidRPr="002564C3" w:rsidRDefault="00DC015F" w:rsidP="007A47A8">
            <w:pPr>
              <w:spacing w:line="360" w:lineRule="auto"/>
              <w:jc w:val="center"/>
              <w:rPr>
                <w:rFonts w:ascii="Arial" w:hAnsi="Arial" w:cs="Arial"/>
                <w:b/>
              </w:rPr>
            </w:pPr>
            <w:r w:rsidRPr="002564C3">
              <w:rPr>
                <w:rFonts w:ascii="Arial" w:hAnsi="Arial" w:cs="Arial"/>
                <w:b/>
              </w:rPr>
              <w:t>Habit</w:t>
            </w:r>
          </w:p>
        </w:tc>
        <w:tc>
          <w:tcPr>
            <w:tcW w:w="2970" w:type="dxa"/>
            <w:tcBorders>
              <w:top w:val="single" w:sz="4" w:space="0" w:color="auto"/>
            </w:tcBorders>
            <w:vAlign w:val="center"/>
          </w:tcPr>
          <w:p w14:paraId="0B6B9FF4" w14:textId="77777777" w:rsidR="00DC015F" w:rsidRPr="002564C3" w:rsidRDefault="00DC015F" w:rsidP="007A47A8">
            <w:pPr>
              <w:spacing w:line="360" w:lineRule="auto"/>
              <w:jc w:val="both"/>
              <w:rPr>
                <w:rFonts w:ascii="Arial" w:hAnsi="Arial" w:cs="Arial"/>
                <w:sz w:val="20"/>
                <w:szCs w:val="20"/>
              </w:rPr>
            </w:pPr>
            <w:r w:rsidRPr="002564C3">
              <w:rPr>
                <w:rFonts w:ascii="Arial" w:hAnsi="Arial" w:cs="Arial"/>
                <w:sz w:val="20"/>
                <w:szCs w:val="20"/>
              </w:rPr>
              <w:t>Herb measured 32 cm</w:t>
            </w:r>
          </w:p>
        </w:tc>
        <w:tc>
          <w:tcPr>
            <w:tcW w:w="2880" w:type="dxa"/>
            <w:tcBorders>
              <w:top w:val="single" w:sz="4" w:space="0" w:color="auto"/>
            </w:tcBorders>
            <w:vAlign w:val="center"/>
          </w:tcPr>
          <w:p w14:paraId="3AE402EC" w14:textId="77777777" w:rsidR="00DC015F" w:rsidRPr="002564C3" w:rsidRDefault="00DC015F" w:rsidP="007A47A8">
            <w:pPr>
              <w:spacing w:line="360" w:lineRule="auto"/>
              <w:jc w:val="both"/>
              <w:rPr>
                <w:rFonts w:ascii="Arial" w:hAnsi="Arial" w:cs="Arial"/>
                <w:sz w:val="20"/>
                <w:szCs w:val="20"/>
              </w:rPr>
            </w:pPr>
            <w:r w:rsidRPr="002564C3">
              <w:rPr>
                <w:rFonts w:ascii="Arial" w:hAnsi="Arial" w:cs="Arial"/>
                <w:sz w:val="20"/>
                <w:szCs w:val="20"/>
              </w:rPr>
              <w:t xml:space="preserve">Herb measured 19 cm </w:t>
            </w:r>
          </w:p>
        </w:tc>
        <w:tc>
          <w:tcPr>
            <w:tcW w:w="2880" w:type="dxa"/>
            <w:tcBorders>
              <w:top w:val="single" w:sz="4" w:space="0" w:color="auto"/>
            </w:tcBorders>
            <w:vAlign w:val="center"/>
          </w:tcPr>
          <w:p w14:paraId="5850E2D0" w14:textId="77777777" w:rsidR="00DC015F" w:rsidRPr="002564C3" w:rsidRDefault="00DC015F" w:rsidP="007A47A8">
            <w:pPr>
              <w:spacing w:line="360" w:lineRule="auto"/>
              <w:jc w:val="both"/>
              <w:rPr>
                <w:rFonts w:ascii="Arial" w:hAnsi="Arial" w:cs="Arial"/>
                <w:sz w:val="20"/>
                <w:szCs w:val="20"/>
              </w:rPr>
            </w:pPr>
            <w:r>
              <w:rPr>
                <w:rFonts w:ascii="Arial" w:hAnsi="Arial" w:cs="Arial"/>
                <w:sz w:val="20"/>
                <w:szCs w:val="20"/>
              </w:rPr>
              <w:t>Herb measured 15 – 18 cm</w:t>
            </w:r>
          </w:p>
        </w:tc>
      </w:tr>
      <w:tr w:rsidR="00DC015F" w14:paraId="7E69313F" w14:textId="77777777" w:rsidTr="007A47A8">
        <w:trPr>
          <w:jc w:val="center"/>
        </w:trPr>
        <w:tc>
          <w:tcPr>
            <w:tcW w:w="1080" w:type="dxa"/>
            <w:vAlign w:val="center"/>
          </w:tcPr>
          <w:p w14:paraId="2F3943D5" w14:textId="77777777" w:rsidR="00DC015F" w:rsidRPr="002564C3" w:rsidRDefault="00DC015F" w:rsidP="007A47A8">
            <w:pPr>
              <w:spacing w:line="360" w:lineRule="auto"/>
              <w:jc w:val="center"/>
              <w:rPr>
                <w:rFonts w:ascii="Arial" w:hAnsi="Arial" w:cs="Arial"/>
                <w:b/>
              </w:rPr>
            </w:pPr>
            <w:r w:rsidRPr="002564C3">
              <w:rPr>
                <w:rFonts w:ascii="Arial" w:hAnsi="Arial" w:cs="Arial"/>
                <w:b/>
              </w:rPr>
              <w:t>Root / Tuber</w:t>
            </w:r>
          </w:p>
        </w:tc>
        <w:tc>
          <w:tcPr>
            <w:tcW w:w="2970" w:type="dxa"/>
            <w:vAlign w:val="center"/>
          </w:tcPr>
          <w:p w14:paraId="42EC1387" w14:textId="77777777" w:rsidR="00DC015F" w:rsidRPr="002564C3" w:rsidRDefault="00DC015F" w:rsidP="007A47A8">
            <w:pPr>
              <w:spacing w:after="160" w:line="360" w:lineRule="auto"/>
              <w:jc w:val="both"/>
              <w:rPr>
                <w:rFonts w:ascii="Arial" w:hAnsi="Arial" w:cs="Arial"/>
                <w:sz w:val="20"/>
                <w:szCs w:val="20"/>
              </w:rPr>
            </w:pPr>
            <w:r w:rsidRPr="002564C3">
              <w:rPr>
                <w:rFonts w:ascii="Arial" w:hAnsi="Arial" w:cs="Arial"/>
                <w:sz w:val="20"/>
                <w:szCs w:val="20"/>
              </w:rPr>
              <w:t>Small tuber 1.5 – 2 cm diameter, brown in color.</w:t>
            </w:r>
          </w:p>
        </w:tc>
        <w:tc>
          <w:tcPr>
            <w:tcW w:w="2880" w:type="dxa"/>
            <w:vAlign w:val="center"/>
          </w:tcPr>
          <w:p w14:paraId="75B5F104" w14:textId="77777777" w:rsidR="00DC015F" w:rsidRPr="002564C3" w:rsidRDefault="00DC015F" w:rsidP="007A47A8">
            <w:pPr>
              <w:spacing w:line="360" w:lineRule="auto"/>
              <w:jc w:val="both"/>
              <w:rPr>
                <w:rFonts w:ascii="Arial" w:hAnsi="Arial" w:cs="Arial"/>
                <w:sz w:val="20"/>
                <w:szCs w:val="20"/>
              </w:rPr>
            </w:pPr>
            <w:r w:rsidRPr="002564C3">
              <w:rPr>
                <w:rFonts w:ascii="Arial" w:hAnsi="Arial" w:cs="Arial"/>
                <w:sz w:val="20"/>
                <w:szCs w:val="20"/>
              </w:rPr>
              <w:t>Non-tuberous.</w:t>
            </w:r>
          </w:p>
        </w:tc>
        <w:tc>
          <w:tcPr>
            <w:tcW w:w="2880" w:type="dxa"/>
            <w:vAlign w:val="center"/>
          </w:tcPr>
          <w:p w14:paraId="5FEC1186" w14:textId="77777777" w:rsidR="00DC015F" w:rsidRPr="002564C3" w:rsidRDefault="00DC015F" w:rsidP="007A47A8">
            <w:pPr>
              <w:spacing w:line="360" w:lineRule="auto"/>
              <w:jc w:val="both"/>
              <w:rPr>
                <w:rFonts w:ascii="Arial" w:hAnsi="Arial" w:cs="Arial"/>
                <w:sz w:val="20"/>
                <w:szCs w:val="20"/>
              </w:rPr>
            </w:pPr>
            <w:r>
              <w:rPr>
                <w:rFonts w:ascii="Arial" w:hAnsi="Arial" w:cs="Arial"/>
                <w:sz w:val="20"/>
                <w:szCs w:val="20"/>
              </w:rPr>
              <w:t>Non–Tuberous</w:t>
            </w:r>
          </w:p>
        </w:tc>
      </w:tr>
      <w:tr w:rsidR="00DC015F" w14:paraId="3F4F5E04" w14:textId="77777777" w:rsidTr="007A47A8">
        <w:trPr>
          <w:jc w:val="center"/>
        </w:trPr>
        <w:tc>
          <w:tcPr>
            <w:tcW w:w="1080" w:type="dxa"/>
            <w:vAlign w:val="center"/>
          </w:tcPr>
          <w:p w14:paraId="2493297C" w14:textId="77777777" w:rsidR="00DC015F" w:rsidRPr="002564C3" w:rsidRDefault="00DC015F" w:rsidP="007A47A8">
            <w:pPr>
              <w:spacing w:line="360" w:lineRule="auto"/>
              <w:jc w:val="center"/>
              <w:rPr>
                <w:rFonts w:ascii="Arial" w:hAnsi="Arial" w:cs="Arial"/>
                <w:b/>
              </w:rPr>
            </w:pPr>
            <w:r w:rsidRPr="002564C3">
              <w:rPr>
                <w:rFonts w:ascii="Arial" w:hAnsi="Arial" w:cs="Arial"/>
                <w:b/>
              </w:rPr>
              <w:t>Leaf</w:t>
            </w:r>
          </w:p>
        </w:tc>
        <w:tc>
          <w:tcPr>
            <w:tcW w:w="2970" w:type="dxa"/>
            <w:vAlign w:val="center"/>
          </w:tcPr>
          <w:p w14:paraId="3CAB4D98" w14:textId="77777777" w:rsidR="00DC015F" w:rsidRPr="002564C3" w:rsidRDefault="00DC015F" w:rsidP="007A47A8">
            <w:pPr>
              <w:spacing w:after="160" w:line="360" w:lineRule="auto"/>
              <w:jc w:val="both"/>
              <w:rPr>
                <w:rFonts w:ascii="Arial" w:hAnsi="Arial" w:cs="Arial"/>
                <w:sz w:val="20"/>
                <w:szCs w:val="20"/>
              </w:rPr>
            </w:pPr>
            <w:r w:rsidRPr="002564C3">
              <w:rPr>
                <w:rFonts w:ascii="Arial" w:hAnsi="Arial" w:cs="Arial"/>
                <w:sz w:val="20"/>
                <w:szCs w:val="20"/>
              </w:rPr>
              <w:t>Lamina 10 – 18 cm wide, 15 – 30 cm height, 6-nerved, glabrous petiole, dark green dorsal side with claret tinge spines or papillae scattered measured about 1 – 3 mm, claret at ventral side, glabrous, densely gland-dotted, toothed margins, serrate, leaf base slightly orbicular with equal base and cordate.</w:t>
            </w:r>
          </w:p>
        </w:tc>
        <w:tc>
          <w:tcPr>
            <w:tcW w:w="2880" w:type="dxa"/>
            <w:vAlign w:val="center"/>
          </w:tcPr>
          <w:p w14:paraId="12CC8801" w14:textId="77777777" w:rsidR="00DC015F" w:rsidRPr="002564C3" w:rsidRDefault="00DC015F" w:rsidP="007A47A8">
            <w:pPr>
              <w:spacing w:line="360" w:lineRule="auto"/>
              <w:jc w:val="both"/>
              <w:rPr>
                <w:rFonts w:ascii="Arial" w:hAnsi="Arial" w:cs="Arial"/>
                <w:sz w:val="20"/>
                <w:szCs w:val="20"/>
              </w:rPr>
            </w:pPr>
            <w:r w:rsidRPr="002564C3">
              <w:rPr>
                <w:rFonts w:ascii="Arial" w:hAnsi="Arial" w:cs="Arial"/>
                <w:sz w:val="20"/>
                <w:szCs w:val="20"/>
              </w:rPr>
              <w:t>Green 5.5 – 14 cm wide, 13 – 18 cm long, 7-nerved, transverse nerves up to 30, glabrous petiole 5 – 9 cm long. Short bristles on the dorsal side, glabrous at the ventral, denticulate, serrate margins, ovate acuminate, acute with rounded cordate base.</w:t>
            </w:r>
          </w:p>
        </w:tc>
        <w:tc>
          <w:tcPr>
            <w:tcW w:w="2880" w:type="dxa"/>
            <w:vAlign w:val="center"/>
          </w:tcPr>
          <w:p w14:paraId="4B8A424A" w14:textId="77777777" w:rsidR="00DC015F" w:rsidRPr="00F67E7D" w:rsidRDefault="00DC015F" w:rsidP="007A47A8">
            <w:pPr>
              <w:spacing w:line="360" w:lineRule="auto"/>
              <w:jc w:val="both"/>
              <w:rPr>
                <w:rFonts w:ascii="Arial" w:hAnsi="Arial" w:cs="Arial"/>
                <w:sz w:val="20"/>
                <w:szCs w:val="20"/>
              </w:rPr>
            </w:pPr>
            <w:r w:rsidRPr="00F67E7D">
              <w:rPr>
                <w:rFonts w:ascii="Arial" w:hAnsi="Arial" w:cs="Arial"/>
                <w:sz w:val="20"/>
                <w:szCs w:val="20"/>
              </w:rPr>
              <w:t>Parrot green 4–10 cm wide, 3–14 cm long, 4–6 nerved, four pairs</w:t>
            </w:r>
          </w:p>
          <w:p w14:paraId="121DE601" w14:textId="77777777" w:rsidR="00DC015F" w:rsidRPr="00F67E7D" w:rsidRDefault="00DC015F" w:rsidP="007A47A8">
            <w:pPr>
              <w:spacing w:line="360" w:lineRule="auto"/>
              <w:jc w:val="both"/>
              <w:rPr>
                <w:rFonts w:ascii="Arial" w:hAnsi="Arial" w:cs="Arial"/>
                <w:sz w:val="20"/>
                <w:szCs w:val="20"/>
              </w:rPr>
            </w:pPr>
            <w:r w:rsidRPr="00F67E7D">
              <w:rPr>
                <w:rFonts w:ascii="Arial" w:hAnsi="Arial" w:cs="Arial"/>
                <w:sz w:val="20"/>
                <w:szCs w:val="20"/>
              </w:rPr>
              <w:t>from the base, 4–12 pairs from the midrib, sparsely gland-tipped</w:t>
            </w:r>
          </w:p>
          <w:p w14:paraId="200D7507" w14:textId="77777777" w:rsidR="00DC015F" w:rsidRPr="002564C3" w:rsidRDefault="00DC015F" w:rsidP="007A47A8">
            <w:pPr>
              <w:spacing w:line="360" w:lineRule="auto"/>
              <w:jc w:val="both"/>
              <w:rPr>
                <w:rFonts w:ascii="Arial" w:hAnsi="Arial" w:cs="Arial"/>
                <w:sz w:val="20"/>
                <w:szCs w:val="20"/>
              </w:rPr>
            </w:pPr>
            <w:r w:rsidRPr="00F67E7D">
              <w:rPr>
                <w:rFonts w:ascii="Arial" w:hAnsi="Arial" w:cs="Arial"/>
                <w:sz w:val="20"/>
                <w:szCs w:val="20"/>
              </w:rPr>
              <w:t>trichomes.</w:t>
            </w:r>
          </w:p>
        </w:tc>
      </w:tr>
      <w:tr w:rsidR="00DC015F" w14:paraId="135BED83" w14:textId="77777777" w:rsidTr="007A47A8">
        <w:trPr>
          <w:jc w:val="center"/>
        </w:trPr>
        <w:tc>
          <w:tcPr>
            <w:tcW w:w="1080" w:type="dxa"/>
            <w:vAlign w:val="center"/>
          </w:tcPr>
          <w:p w14:paraId="62D69C70" w14:textId="77777777" w:rsidR="00DC015F" w:rsidRPr="002564C3" w:rsidRDefault="00DC015F" w:rsidP="007A47A8">
            <w:pPr>
              <w:spacing w:line="360" w:lineRule="auto"/>
              <w:jc w:val="center"/>
              <w:rPr>
                <w:rFonts w:ascii="Arial" w:hAnsi="Arial" w:cs="Arial"/>
                <w:b/>
              </w:rPr>
            </w:pPr>
            <w:r w:rsidRPr="002564C3">
              <w:rPr>
                <w:rFonts w:ascii="Arial" w:hAnsi="Arial" w:cs="Arial"/>
                <w:b/>
              </w:rPr>
              <w:lastRenderedPageBreak/>
              <w:t>Inflorescence</w:t>
            </w:r>
          </w:p>
        </w:tc>
        <w:tc>
          <w:tcPr>
            <w:tcW w:w="2970" w:type="dxa"/>
            <w:vAlign w:val="center"/>
          </w:tcPr>
          <w:p w14:paraId="5E3C5E7C" w14:textId="77777777" w:rsidR="00DC015F" w:rsidRPr="002564C3" w:rsidRDefault="00DC015F" w:rsidP="007A47A8">
            <w:pPr>
              <w:spacing w:after="160" w:line="360" w:lineRule="auto"/>
              <w:jc w:val="both"/>
              <w:rPr>
                <w:rFonts w:ascii="Arial" w:hAnsi="Arial" w:cs="Arial"/>
                <w:sz w:val="20"/>
                <w:szCs w:val="20"/>
              </w:rPr>
            </w:pPr>
            <w:r w:rsidRPr="002564C3">
              <w:rPr>
                <w:rFonts w:ascii="Arial" w:hAnsi="Arial" w:cs="Arial"/>
                <w:sz w:val="20"/>
                <w:szCs w:val="20"/>
              </w:rPr>
              <w:t xml:space="preserve">2 – 4 </w:t>
            </w:r>
            <w:proofErr w:type="gramStart"/>
            <w:r w:rsidRPr="002564C3">
              <w:rPr>
                <w:rFonts w:ascii="Arial" w:hAnsi="Arial" w:cs="Arial"/>
                <w:sz w:val="20"/>
                <w:szCs w:val="20"/>
              </w:rPr>
              <w:t>inflorescence</w:t>
            </w:r>
            <w:proofErr w:type="gramEnd"/>
            <w:r w:rsidRPr="002564C3">
              <w:rPr>
                <w:rFonts w:ascii="Arial" w:hAnsi="Arial" w:cs="Arial"/>
                <w:sz w:val="20"/>
                <w:szCs w:val="20"/>
              </w:rPr>
              <w:t xml:space="preserve"> from each, unbranched, bostryx cyme, small gland-dotted trichomes, 2 – 5 cm long, 20 – 40 flowered</w:t>
            </w:r>
          </w:p>
        </w:tc>
        <w:tc>
          <w:tcPr>
            <w:tcW w:w="2880" w:type="dxa"/>
            <w:vAlign w:val="center"/>
          </w:tcPr>
          <w:p w14:paraId="4D01A72B" w14:textId="44A65D81" w:rsidR="00DC015F" w:rsidRPr="002564C3" w:rsidRDefault="00DC015F" w:rsidP="00BB1503">
            <w:pPr>
              <w:spacing w:line="360" w:lineRule="auto"/>
              <w:jc w:val="both"/>
              <w:rPr>
                <w:rFonts w:ascii="Arial" w:hAnsi="Arial" w:cs="Arial"/>
                <w:sz w:val="20"/>
                <w:szCs w:val="20"/>
              </w:rPr>
            </w:pPr>
            <w:r w:rsidRPr="002564C3">
              <w:rPr>
                <w:rFonts w:ascii="Arial" w:hAnsi="Arial" w:cs="Arial"/>
                <w:sz w:val="20"/>
                <w:szCs w:val="20"/>
              </w:rPr>
              <w:t xml:space="preserve">2 - 3 </w:t>
            </w:r>
            <w:r w:rsidR="00BB1503">
              <w:rPr>
                <w:rFonts w:ascii="Arial" w:hAnsi="Arial" w:cs="Arial"/>
                <w:sz w:val="20"/>
                <w:szCs w:val="20"/>
              </w:rPr>
              <w:t>inflorescences</w:t>
            </w:r>
            <w:r w:rsidRPr="002564C3">
              <w:rPr>
                <w:rFonts w:ascii="Arial" w:hAnsi="Arial" w:cs="Arial"/>
                <w:sz w:val="20"/>
                <w:szCs w:val="20"/>
              </w:rPr>
              <w:t xml:space="preserve"> from each individual, branched, axillary cyme, glabrous, 5 – 9 from each habit and 20 – 22 flowers. </w:t>
            </w:r>
          </w:p>
        </w:tc>
        <w:tc>
          <w:tcPr>
            <w:tcW w:w="2880" w:type="dxa"/>
            <w:vAlign w:val="center"/>
          </w:tcPr>
          <w:p w14:paraId="5376FA95" w14:textId="77777777" w:rsidR="00DC015F" w:rsidRPr="00C220CA" w:rsidRDefault="00DC015F" w:rsidP="007A47A8">
            <w:pPr>
              <w:spacing w:line="360" w:lineRule="auto"/>
              <w:jc w:val="both"/>
              <w:rPr>
                <w:rFonts w:ascii="Arial" w:hAnsi="Arial" w:cs="Arial"/>
                <w:sz w:val="20"/>
                <w:szCs w:val="20"/>
              </w:rPr>
            </w:pPr>
            <w:r w:rsidRPr="00C220CA">
              <w:rPr>
                <w:rFonts w:ascii="Arial" w:hAnsi="Arial" w:cs="Arial"/>
                <w:sz w:val="20"/>
                <w:szCs w:val="20"/>
              </w:rPr>
              <w:t>Two to three inflorescences from each individual, unbranched,</w:t>
            </w:r>
          </w:p>
          <w:p w14:paraId="1677F76E" w14:textId="77777777" w:rsidR="00DC015F" w:rsidRPr="002564C3" w:rsidRDefault="00DC015F" w:rsidP="007A47A8">
            <w:pPr>
              <w:spacing w:line="360" w:lineRule="auto"/>
              <w:jc w:val="both"/>
              <w:rPr>
                <w:rFonts w:ascii="Arial" w:hAnsi="Arial" w:cs="Arial"/>
                <w:sz w:val="20"/>
                <w:szCs w:val="20"/>
              </w:rPr>
            </w:pPr>
            <w:proofErr w:type="spellStart"/>
            <w:r w:rsidRPr="00C220CA">
              <w:rPr>
                <w:rFonts w:ascii="Arial" w:hAnsi="Arial" w:cs="Arial"/>
                <w:sz w:val="20"/>
                <w:szCs w:val="20"/>
              </w:rPr>
              <w:t>scorpioid</w:t>
            </w:r>
            <w:proofErr w:type="spellEnd"/>
            <w:r w:rsidRPr="00C220CA">
              <w:rPr>
                <w:rFonts w:ascii="Arial" w:hAnsi="Arial" w:cs="Arial"/>
                <w:sz w:val="20"/>
                <w:szCs w:val="20"/>
              </w:rPr>
              <w:t xml:space="preserve"> cyme, 2–5 from each habit, and 5–18 flowers.</w:t>
            </w:r>
          </w:p>
        </w:tc>
      </w:tr>
      <w:tr w:rsidR="00DC015F" w14:paraId="00CAB398" w14:textId="77777777" w:rsidTr="007A47A8">
        <w:trPr>
          <w:jc w:val="center"/>
        </w:trPr>
        <w:tc>
          <w:tcPr>
            <w:tcW w:w="1080" w:type="dxa"/>
            <w:vAlign w:val="center"/>
          </w:tcPr>
          <w:p w14:paraId="48B3770F" w14:textId="77777777" w:rsidR="00DC015F" w:rsidRPr="002564C3" w:rsidRDefault="00DC015F" w:rsidP="007A47A8">
            <w:pPr>
              <w:spacing w:line="360" w:lineRule="auto"/>
              <w:jc w:val="center"/>
              <w:rPr>
                <w:rFonts w:ascii="Arial" w:hAnsi="Arial" w:cs="Arial"/>
                <w:b/>
              </w:rPr>
            </w:pPr>
            <w:r w:rsidRPr="002564C3">
              <w:rPr>
                <w:rFonts w:ascii="Arial" w:hAnsi="Arial" w:cs="Arial"/>
                <w:b/>
              </w:rPr>
              <w:t>Peduncle</w:t>
            </w:r>
          </w:p>
        </w:tc>
        <w:tc>
          <w:tcPr>
            <w:tcW w:w="2970" w:type="dxa"/>
            <w:vAlign w:val="center"/>
          </w:tcPr>
          <w:p w14:paraId="27EB4455" w14:textId="77777777" w:rsidR="00DC015F" w:rsidRPr="002564C3" w:rsidRDefault="00DC015F" w:rsidP="007A47A8">
            <w:pPr>
              <w:spacing w:after="160" w:line="360" w:lineRule="auto"/>
              <w:jc w:val="both"/>
              <w:rPr>
                <w:rFonts w:ascii="Arial" w:hAnsi="Arial" w:cs="Arial"/>
                <w:sz w:val="20"/>
                <w:szCs w:val="20"/>
              </w:rPr>
            </w:pPr>
            <w:r w:rsidRPr="002564C3">
              <w:rPr>
                <w:rFonts w:ascii="Arial" w:hAnsi="Arial" w:cs="Arial"/>
                <w:sz w:val="20"/>
                <w:szCs w:val="20"/>
              </w:rPr>
              <w:t>Angular, 20 – 30 cm long claret tinge to pale green &amp; glabrous.</w:t>
            </w:r>
          </w:p>
        </w:tc>
        <w:tc>
          <w:tcPr>
            <w:tcW w:w="2880" w:type="dxa"/>
            <w:vAlign w:val="center"/>
          </w:tcPr>
          <w:p w14:paraId="07A9281B" w14:textId="77777777" w:rsidR="00DC015F" w:rsidRPr="002564C3" w:rsidRDefault="00DC015F" w:rsidP="007A47A8">
            <w:pPr>
              <w:spacing w:line="360" w:lineRule="auto"/>
              <w:jc w:val="both"/>
              <w:rPr>
                <w:rFonts w:ascii="Arial" w:hAnsi="Arial" w:cs="Arial"/>
                <w:sz w:val="20"/>
                <w:szCs w:val="20"/>
              </w:rPr>
            </w:pPr>
            <w:r w:rsidRPr="002564C3">
              <w:rPr>
                <w:rFonts w:ascii="Arial" w:hAnsi="Arial" w:cs="Arial"/>
                <w:sz w:val="20"/>
                <w:szCs w:val="20"/>
              </w:rPr>
              <w:t>Angular, 7.5 cm long, glabrous.</w:t>
            </w:r>
          </w:p>
        </w:tc>
        <w:tc>
          <w:tcPr>
            <w:tcW w:w="2880" w:type="dxa"/>
            <w:vAlign w:val="center"/>
          </w:tcPr>
          <w:p w14:paraId="7F744243" w14:textId="77777777" w:rsidR="00DC015F" w:rsidRPr="00271087" w:rsidRDefault="00DC015F" w:rsidP="007A47A8">
            <w:pPr>
              <w:spacing w:line="360" w:lineRule="auto"/>
              <w:jc w:val="both"/>
              <w:rPr>
                <w:rFonts w:ascii="Arial" w:hAnsi="Arial" w:cs="Arial"/>
                <w:sz w:val="20"/>
                <w:szCs w:val="20"/>
              </w:rPr>
            </w:pPr>
            <w:r w:rsidRPr="00271087">
              <w:rPr>
                <w:rFonts w:ascii="Arial" w:hAnsi="Arial" w:cs="Arial"/>
                <w:sz w:val="20"/>
                <w:szCs w:val="20"/>
              </w:rPr>
              <w:t xml:space="preserve">Quadrangular, 5–18 cm long pale green to white at tip with </w:t>
            </w:r>
            <w:proofErr w:type="spellStart"/>
            <w:r w:rsidRPr="00271087">
              <w:rPr>
                <w:rFonts w:ascii="Arial" w:hAnsi="Arial" w:cs="Arial"/>
                <w:sz w:val="20"/>
                <w:szCs w:val="20"/>
              </w:rPr>
              <w:t>glandtipped</w:t>
            </w:r>
            <w:proofErr w:type="spellEnd"/>
          </w:p>
          <w:p w14:paraId="2A1EF5DC" w14:textId="77777777" w:rsidR="00DC015F" w:rsidRPr="002564C3" w:rsidRDefault="00DC015F" w:rsidP="007A47A8">
            <w:pPr>
              <w:spacing w:line="360" w:lineRule="auto"/>
              <w:jc w:val="both"/>
              <w:rPr>
                <w:rFonts w:ascii="Arial" w:hAnsi="Arial" w:cs="Arial"/>
                <w:sz w:val="20"/>
                <w:szCs w:val="20"/>
              </w:rPr>
            </w:pPr>
            <w:r w:rsidRPr="00271087">
              <w:rPr>
                <w:rFonts w:ascii="Arial" w:hAnsi="Arial" w:cs="Arial"/>
                <w:sz w:val="20"/>
                <w:szCs w:val="20"/>
              </w:rPr>
              <w:t>trichomes.</w:t>
            </w:r>
          </w:p>
        </w:tc>
      </w:tr>
      <w:tr w:rsidR="00DC015F" w14:paraId="6BAB5C76" w14:textId="77777777" w:rsidTr="007A47A8">
        <w:trPr>
          <w:jc w:val="center"/>
        </w:trPr>
        <w:tc>
          <w:tcPr>
            <w:tcW w:w="1080" w:type="dxa"/>
            <w:vAlign w:val="center"/>
          </w:tcPr>
          <w:p w14:paraId="7B588A4F" w14:textId="77777777" w:rsidR="00DC015F" w:rsidRPr="002564C3" w:rsidRDefault="00DC015F" w:rsidP="007A47A8">
            <w:pPr>
              <w:spacing w:line="360" w:lineRule="auto"/>
              <w:jc w:val="center"/>
              <w:rPr>
                <w:rFonts w:ascii="Arial" w:hAnsi="Arial" w:cs="Arial"/>
                <w:b/>
              </w:rPr>
            </w:pPr>
            <w:r w:rsidRPr="002564C3">
              <w:rPr>
                <w:rFonts w:ascii="Arial" w:hAnsi="Arial" w:cs="Arial"/>
                <w:b/>
              </w:rPr>
              <w:t>Petals</w:t>
            </w:r>
          </w:p>
        </w:tc>
        <w:tc>
          <w:tcPr>
            <w:tcW w:w="2970" w:type="dxa"/>
            <w:vAlign w:val="center"/>
          </w:tcPr>
          <w:p w14:paraId="0EBEEC78" w14:textId="77777777" w:rsidR="00DC015F" w:rsidRPr="002564C3" w:rsidRDefault="00DC015F" w:rsidP="007A47A8">
            <w:pPr>
              <w:spacing w:after="160" w:line="360" w:lineRule="auto"/>
              <w:jc w:val="both"/>
              <w:rPr>
                <w:rFonts w:ascii="Arial" w:hAnsi="Arial" w:cs="Arial"/>
                <w:sz w:val="20"/>
                <w:szCs w:val="20"/>
              </w:rPr>
            </w:pPr>
            <w:r>
              <w:rPr>
                <w:rFonts w:ascii="Arial" w:hAnsi="Arial" w:cs="Arial"/>
                <w:sz w:val="20"/>
                <w:szCs w:val="20"/>
              </w:rPr>
              <w:t>Three, pale pink 0.6 – 1</w:t>
            </w:r>
            <w:r w:rsidRPr="002564C3">
              <w:rPr>
                <w:rFonts w:ascii="Arial" w:hAnsi="Arial" w:cs="Arial"/>
                <w:sz w:val="20"/>
                <w:szCs w:val="20"/>
              </w:rPr>
              <w:t xml:space="preserve"> cm </w:t>
            </w:r>
          </w:p>
        </w:tc>
        <w:tc>
          <w:tcPr>
            <w:tcW w:w="2880" w:type="dxa"/>
            <w:vAlign w:val="center"/>
          </w:tcPr>
          <w:p w14:paraId="4D8268AC" w14:textId="77777777" w:rsidR="00DC015F" w:rsidRPr="002564C3" w:rsidRDefault="00DC015F" w:rsidP="007A47A8">
            <w:pPr>
              <w:spacing w:line="360" w:lineRule="auto"/>
              <w:jc w:val="both"/>
              <w:rPr>
                <w:rFonts w:ascii="Arial" w:hAnsi="Arial" w:cs="Arial"/>
                <w:sz w:val="20"/>
                <w:szCs w:val="20"/>
              </w:rPr>
            </w:pPr>
            <w:r w:rsidRPr="002564C3">
              <w:rPr>
                <w:rFonts w:ascii="Arial" w:hAnsi="Arial" w:cs="Arial"/>
                <w:sz w:val="20"/>
                <w:szCs w:val="20"/>
              </w:rPr>
              <w:t>Three, pink, 4 mm.</w:t>
            </w:r>
          </w:p>
        </w:tc>
        <w:tc>
          <w:tcPr>
            <w:tcW w:w="2880" w:type="dxa"/>
            <w:vAlign w:val="center"/>
          </w:tcPr>
          <w:p w14:paraId="1EF6675A" w14:textId="77777777" w:rsidR="00DC015F" w:rsidRPr="00B02B38" w:rsidRDefault="00DC015F" w:rsidP="007A47A8">
            <w:pPr>
              <w:spacing w:line="360" w:lineRule="auto"/>
              <w:jc w:val="both"/>
              <w:rPr>
                <w:rFonts w:ascii="Arial" w:hAnsi="Arial" w:cs="Arial"/>
                <w:sz w:val="20"/>
                <w:szCs w:val="20"/>
              </w:rPr>
            </w:pPr>
            <w:r w:rsidRPr="00B02B38">
              <w:rPr>
                <w:rFonts w:ascii="Arial" w:hAnsi="Arial" w:cs="Arial"/>
                <w:sz w:val="20"/>
                <w:szCs w:val="20"/>
              </w:rPr>
              <w:t>Moderate pink to dark pink; 4–10 mm ovate-oblong &amp; acuminate</w:t>
            </w:r>
          </w:p>
          <w:p w14:paraId="6DE7AB81" w14:textId="77777777" w:rsidR="00DC015F" w:rsidRPr="002564C3" w:rsidRDefault="00DC015F" w:rsidP="007A47A8">
            <w:pPr>
              <w:spacing w:line="360" w:lineRule="auto"/>
              <w:jc w:val="both"/>
              <w:rPr>
                <w:rFonts w:ascii="Arial" w:hAnsi="Arial" w:cs="Arial"/>
                <w:sz w:val="20"/>
                <w:szCs w:val="20"/>
              </w:rPr>
            </w:pPr>
            <w:r w:rsidRPr="00B02B38">
              <w:rPr>
                <w:rFonts w:ascii="Arial" w:hAnsi="Arial" w:cs="Arial"/>
                <w:sz w:val="20"/>
                <w:szCs w:val="20"/>
              </w:rPr>
              <w:t>glandular hairs on abaxial midrib.</w:t>
            </w:r>
          </w:p>
        </w:tc>
      </w:tr>
      <w:tr w:rsidR="00DC015F" w14:paraId="1658E16B" w14:textId="77777777" w:rsidTr="007A47A8">
        <w:trPr>
          <w:jc w:val="center"/>
        </w:trPr>
        <w:tc>
          <w:tcPr>
            <w:tcW w:w="1080" w:type="dxa"/>
            <w:vAlign w:val="center"/>
          </w:tcPr>
          <w:p w14:paraId="28070A96" w14:textId="77777777" w:rsidR="00DC015F" w:rsidRPr="002564C3" w:rsidRDefault="00DC015F" w:rsidP="007A47A8">
            <w:pPr>
              <w:spacing w:line="360" w:lineRule="auto"/>
              <w:jc w:val="center"/>
              <w:rPr>
                <w:rFonts w:ascii="Arial" w:hAnsi="Arial" w:cs="Arial"/>
                <w:b/>
              </w:rPr>
            </w:pPr>
            <w:r w:rsidRPr="002564C3">
              <w:rPr>
                <w:rFonts w:ascii="Arial" w:hAnsi="Arial" w:cs="Arial"/>
                <w:b/>
              </w:rPr>
              <w:t>Fruit</w:t>
            </w:r>
          </w:p>
        </w:tc>
        <w:tc>
          <w:tcPr>
            <w:tcW w:w="2970" w:type="dxa"/>
            <w:vAlign w:val="center"/>
          </w:tcPr>
          <w:p w14:paraId="312DEFBD" w14:textId="77777777" w:rsidR="00DC015F" w:rsidRPr="002564C3" w:rsidRDefault="00DC015F" w:rsidP="007A47A8">
            <w:pPr>
              <w:spacing w:after="160" w:line="360" w:lineRule="auto"/>
              <w:jc w:val="both"/>
              <w:rPr>
                <w:rFonts w:ascii="Arial" w:hAnsi="Arial" w:cs="Arial"/>
                <w:sz w:val="20"/>
                <w:szCs w:val="20"/>
              </w:rPr>
            </w:pPr>
            <w:r w:rsidRPr="002564C3">
              <w:rPr>
                <w:rFonts w:ascii="Arial" w:hAnsi="Arial" w:cs="Arial"/>
                <w:sz w:val="20"/>
                <w:szCs w:val="20"/>
              </w:rPr>
              <w:t xml:space="preserve">Long capsule, angular, glabrous at pedicel, 1.5 × 0.6 cm. </w:t>
            </w:r>
          </w:p>
        </w:tc>
        <w:tc>
          <w:tcPr>
            <w:tcW w:w="2880" w:type="dxa"/>
            <w:vAlign w:val="center"/>
          </w:tcPr>
          <w:p w14:paraId="4A52F7EE" w14:textId="77777777" w:rsidR="00DC015F" w:rsidRPr="002564C3" w:rsidRDefault="00DC015F" w:rsidP="007A47A8">
            <w:pPr>
              <w:spacing w:line="360" w:lineRule="auto"/>
              <w:jc w:val="both"/>
              <w:rPr>
                <w:rFonts w:ascii="Arial" w:hAnsi="Arial" w:cs="Arial"/>
                <w:sz w:val="20"/>
                <w:szCs w:val="20"/>
              </w:rPr>
            </w:pPr>
            <w:r w:rsidRPr="002564C3">
              <w:rPr>
                <w:rFonts w:ascii="Arial" w:hAnsi="Arial" w:cs="Arial"/>
                <w:sz w:val="20"/>
                <w:szCs w:val="20"/>
              </w:rPr>
              <w:t xml:space="preserve">Long capsule, obconical, angular, glabrous, densely minute punctate 5 × 4 mm. </w:t>
            </w:r>
          </w:p>
        </w:tc>
        <w:tc>
          <w:tcPr>
            <w:tcW w:w="2880" w:type="dxa"/>
            <w:vAlign w:val="center"/>
          </w:tcPr>
          <w:p w14:paraId="6BFE503B" w14:textId="77777777" w:rsidR="00DC015F" w:rsidRPr="002564C3" w:rsidRDefault="00DC015F" w:rsidP="007A47A8">
            <w:pPr>
              <w:spacing w:line="360" w:lineRule="auto"/>
              <w:jc w:val="both"/>
              <w:rPr>
                <w:rFonts w:ascii="Arial" w:hAnsi="Arial" w:cs="Arial"/>
                <w:sz w:val="20"/>
                <w:szCs w:val="20"/>
              </w:rPr>
            </w:pPr>
            <w:r>
              <w:rPr>
                <w:rFonts w:ascii="Arial" w:hAnsi="Arial" w:cs="Arial"/>
                <w:sz w:val="20"/>
                <w:szCs w:val="20"/>
              </w:rPr>
              <w:t>Capsule short, angular, gland-tipped trichomes, 0.5 × 0.7 cm.</w:t>
            </w:r>
          </w:p>
        </w:tc>
      </w:tr>
    </w:tbl>
    <w:p w14:paraId="0B7246B1" w14:textId="77777777" w:rsidR="0012466E" w:rsidRDefault="0012466E" w:rsidP="009C4AEE">
      <w:pPr>
        <w:spacing w:line="240" w:lineRule="auto"/>
        <w:jc w:val="both"/>
        <w:rPr>
          <w:rFonts w:ascii="Arial" w:hAnsi="Arial" w:cs="Arial"/>
          <w:sz w:val="20"/>
          <w:szCs w:val="20"/>
        </w:rPr>
      </w:pPr>
    </w:p>
    <w:p w14:paraId="3A0EA4C8" w14:textId="77777777" w:rsidR="00081D84" w:rsidRPr="00EC5560" w:rsidRDefault="0012466E" w:rsidP="009C4AEE">
      <w:pPr>
        <w:pStyle w:val="ListParagraph"/>
        <w:numPr>
          <w:ilvl w:val="1"/>
          <w:numId w:val="2"/>
        </w:numPr>
        <w:spacing w:line="240" w:lineRule="auto"/>
        <w:ind w:hanging="450"/>
        <w:jc w:val="both"/>
        <w:rPr>
          <w:rFonts w:ascii="Arial" w:hAnsi="Arial" w:cs="Arial"/>
          <w:b/>
          <w:szCs w:val="20"/>
        </w:rPr>
      </w:pPr>
      <w:r w:rsidRPr="00DD6CC9">
        <w:rPr>
          <w:rFonts w:ascii="Arial" w:hAnsi="Arial" w:cs="Arial"/>
          <w:b/>
          <w:szCs w:val="20"/>
        </w:rPr>
        <w:t xml:space="preserve">Dichotomous Key Characters of </w:t>
      </w:r>
      <w:proofErr w:type="spellStart"/>
      <w:r w:rsidRPr="00DD6CC9">
        <w:rPr>
          <w:rFonts w:ascii="Arial" w:hAnsi="Arial" w:cs="Arial"/>
          <w:b/>
          <w:szCs w:val="20"/>
        </w:rPr>
        <w:t>Sonerila</w:t>
      </w:r>
      <w:proofErr w:type="spellEnd"/>
      <w:r w:rsidRPr="00DD6CC9">
        <w:rPr>
          <w:rFonts w:ascii="Arial" w:hAnsi="Arial" w:cs="Arial"/>
          <w:b/>
          <w:szCs w:val="20"/>
        </w:rPr>
        <w:t xml:space="preserve"> in Karnataka:</w:t>
      </w:r>
    </w:p>
    <w:tbl>
      <w:tblPr>
        <w:tblStyle w:val="TableGrid"/>
        <w:tblW w:w="96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5310"/>
        <w:gridCol w:w="3510"/>
      </w:tblGrid>
      <w:tr w:rsidR="00081D84" w14:paraId="670AB267" w14:textId="77777777" w:rsidTr="008E5407">
        <w:trPr>
          <w:jc w:val="center"/>
        </w:trPr>
        <w:tc>
          <w:tcPr>
            <w:tcW w:w="805" w:type="dxa"/>
            <w:vAlign w:val="center"/>
          </w:tcPr>
          <w:p w14:paraId="5ED45423" w14:textId="77777777" w:rsidR="00081D84" w:rsidRPr="00081D84" w:rsidRDefault="00081D84" w:rsidP="005B5CA3">
            <w:pPr>
              <w:spacing w:line="360" w:lineRule="auto"/>
              <w:jc w:val="center"/>
              <w:rPr>
                <w:rFonts w:ascii="Arial" w:hAnsi="Arial" w:cs="Arial"/>
                <w:b/>
                <w:sz w:val="20"/>
                <w:szCs w:val="20"/>
              </w:rPr>
            </w:pPr>
            <w:r w:rsidRPr="00081D84">
              <w:rPr>
                <w:rFonts w:ascii="Arial" w:hAnsi="Arial" w:cs="Arial"/>
                <w:b/>
                <w:sz w:val="20"/>
                <w:szCs w:val="20"/>
              </w:rPr>
              <w:t>1a.</w:t>
            </w:r>
          </w:p>
        </w:tc>
        <w:tc>
          <w:tcPr>
            <w:tcW w:w="5310" w:type="dxa"/>
            <w:vAlign w:val="center"/>
          </w:tcPr>
          <w:p w14:paraId="12ACA77F" w14:textId="37BAA1A0" w:rsidR="00081D84" w:rsidRPr="00081D84" w:rsidRDefault="00081D84" w:rsidP="005465EE">
            <w:pPr>
              <w:spacing w:line="360" w:lineRule="auto"/>
              <w:jc w:val="both"/>
              <w:rPr>
                <w:rFonts w:ascii="Arial" w:hAnsi="Arial" w:cs="Arial"/>
                <w:sz w:val="20"/>
                <w:szCs w:val="20"/>
              </w:rPr>
            </w:pPr>
            <w:r w:rsidRPr="00081D84">
              <w:rPr>
                <w:rFonts w:ascii="Arial" w:hAnsi="Arial" w:cs="Arial"/>
                <w:sz w:val="20"/>
                <w:szCs w:val="20"/>
              </w:rPr>
              <w:t>With stem</w:t>
            </w:r>
            <w:r w:rsidR="004E5995">
              <w:rPr>
                <w:rFonts w:ascii="Arial" w:hAnsi="Arial" w:cs="Arial"/>
                <w:sz w:val="20"/>
                <w:szCs w:val="20"/>
              </w:rPr>
              <w:t xml:space="preserve"> or </w:t>
            </w:r>
            <w:r w:rsidR="005465EE">
              <w:rPr>
                <w:rFonts w:ascii="Arial" w:hAnsi="Arial" w:cs="Arial"/>
                <w:sz w:val="20"/>
                <w:szCs w:val="20"/>
              </w:rPr>
              <w:t>caulescent</w:t>
            </w:r>
            <w:r w:rsidR="004E5995">
              <w:rPr>
                <w:rFonts w:ascii="Arial" w:hAnsi="Arial" w:cs="Arial"/>
                <w:sz w:val="20"/>
                <w:szCs w:val="20"/>
              </w:rPr>
              <w:t>, quadrangular</w:t>
            </w:r>
          </w:p>
        </w:tc>
        <w:tc>
          <w:tcPr>
            <w:tcW w:w="3510" w:type="dxa"/>
            <w:vAlign w:val="center"/>
          </w:tcPr>
          <w:p w14:paraId="04A27261" w14:textId="77777777" w:rsidR="00081D84" w:rsidRPr="00081D84" w:rsidRDefault="00081D84" w:rsidP="005B5CA3">
            <w:pPr>
              <w:spacing w:line="360" w:lineRule="auto"/>
              <w:jc w:val="both"/>
              <w:rPr>
                <w:rFonts w:ascii="Arial" w:hAnsi="Arial" w:cs="Arial"/>
                <w:b/>
                <w:sz w:val="20"/>
                <w:szCs w:val="20"/>
              </w:rPr>
            </w:pPr>
            <w:r w:rsidRPr="00081D84">
              <w:rPr>
                <w:rFonts w:ascii="Arial" w:hAnsi="Arial" w:cs="Arial"/>
                <w:b/>
                <w:sz w:val="20"/>
                <w:szCs w:val="20"/>
              </w:rPr>
              <w:t>2</w:t>
            </w:r>
          </w:p>
        </w:tc>
      </w:tr>
      <w:tr w:rsidR="00081D84" w14:paraId="6D7D48A9" w14:textId="77777777" w:rsidTr="008E5407">
        <w:trPr>
          <w:jc w:val="center"/>
        </w:trPr>
        <w:tc>
          <w:tcPr>
            <w:tcW w:w="805" w:type="dxa"/>
            <w:vAlign w:val="center"/>
          </w:tcPr>
          <w:p w14:paraId="206AF7FB" w14:textId="77777777" w:rsidR="00081D84" w:rsidRPr="00081D84" w:rsidRDefault="00081D84" w:rsidP="005B5CA3">
            <w:pPr>
              <w:spacing w:line="360" w:lineRule="auto"/>
              <w:jc w:val="center"/>
              <w:rPr>
                <w:rFonts w:ascii="Arial" w:hAnsi="Arial" w:cs="Arial"/>
                <w:b/>
                <w:sz w:val="20"/>
                <w:szCs w:val="20"/>
              </w:rPr>
            </w:pPr>
            <w:r w:rsidRPr="00081D84">
              <w:rPr>
                <w:rFonts w:ascii="Arial" w:hAnsi="Arial" w:cs="Arial"/>
                <w:b/>
                <w:sz w:val="20"/>
                <w:szCs w:val="20"/>
              </w:rPr>
              <w:t>1b.</w:t>
            </w:r>
          </w:p>
        </w:tc>
        <w:tc>
          <w:tcPr>
            <w:tcW w:w="5310" w:type="dxa"/>
            <w:vAlign w:val="center"/>
          </w:tcPr>
          <w:p w14:paraId="42B81480" w14:textId="63B9D3AA" w:rsidR="00081D84" w:rsidRPr="00081D84" w:rsidRDefault="00081D84" w:rsidP="005B5CA3">
            <w:pPr>
              <w:spacing w:line="360" w:lineRule="auto"/>
              <w:jc w:val="both"/>
              <w:rPr>
                <w:rFonts w:ascii="Arial" w:hAnsi="Arial" w:cs="Arial"/>
                <w:sz w:val="20"/>
                <w:szCs w:val="20"/>
              </w:rPr>
            </w:pPr>
            <w:r w:rsidRPr="00081D84">
              <w:rPr>
                <w:rFonts w:ascii="Arial" w:hAnsi="Arial" w:cs="Arial"/>
                <w:sz w:val="20"/>
                <w:szCs w:val="20"/>
              </w:rPr>
              <w:t>Without stem</w:t>
            </w:r>
            <w:r w:rsidR="005465EE">
              <w:rPr>
                <w:rFonts w:ascii="Arial" w:hAnsi="Arial" w:cs="Arial"/>
                <w:sz w:val="20"/>
                <w:szCs w:val="20"/>
              </w:rPr>
              <w:t xml:space="preserve"> or acaulescent</w:t>
            </w:r>
          </w:p>
        </w:tc>
        <w:tc>
          <w:tcPr>
            <w:tcW w:w="3510" w:type="dxa"/>
            <w:vAlign w:val="center"/>
          </w:tcPr>
          <w:p w14:paraId="2AF754CF" w14:textId="77777777" w:rsidR="00081D84" w:rsidRPr="00081D84" w:rsidRDefault="00081D84" w:rsidP="005B5CA3">
            <w:pPr>
              <w:spacing w:line="360" w:lineRule="auto"/>
              <w:jc w:val="both"/>
              <w:rPr>
                <w:rFonts w:ascii="Arial" w:hAnsi="Arial" w:cs="Arial"/>
                <w:b/>
                <w:sz w:val="20"/>
                <w:szCs w:val="20"/>
              </w:rPr>
            </w:pPr>
            <w:r w:rsidRPr="00081D84">
              <w:rPr>
                <w:rFonts w:ascii="Arial" w:hAnsi="Arial" w:cs="Arial"/>
                <w:b/>
                <w:sz w:val="20"/>
                <w:szCs w:val="20"/>
              </w:rPr>
              <w:t>6</w:t>
            </w:r>
          </w:p>
        </w:tc>
      </w:tr>
      <w:tr w:rsidR="00081D84" w14:paraId="0C32C1A2" w14:textId="77777777" w:rsidTr="008E5407">
        <w:trPr>
          <w:jc w:val="center"/>
        </w:trPr>
        <w:tc>
          <w:tcPr>
            <w:tcW w:w="805" w:type="dxa"/>
            <w:vAlign w:val="center"/>
          </w:tcPr>
          <w:p w14:paraId="7A5975D3" w14:textId="77777777" w:rsidR="00081D84" w:rsidRPr="00081D84" w:rsidRDefault="00081D84" w:rsidP="005B5CA3">
            <w:pPr>
              <w:spacing w:line="360" w:lineRule="auto"/>
              <w:jc w:val="center"/>
              <w:rPr>
                <w:rFonts w:ascii="Arial" w:hAnsi="Arial" w:cs="Arial"/>
                <w:b/>
                <w:sz w:val="20"/>
                <w:szCs w:val="20"/>
              </w:rPr>
            </w:pPr>
            <w:r w:rsidRPr="00081D84">
              <w:rPr>
                <w:rFonts w:ascii="Arial" w:hAnsi="Arial" w:cs="Arial"/>
                <w:b/>
                <w:sz w:val="20"/>
                <w:szCs w:val="20"/>
              </w:rPr>
              <w:t>2a</w:t>
            </w:r>
          </w:p>
        </w:tc>
        <w:tc>
          <w:tcPr>
            <w:tcW w:w="5310" w:type="dxa"/>
            <w:vAlign w:val="center"/>
          </w:tcPr>
          <w:p w14:paraId="550A185C" w14:textId="77777777" w:rsidR="00081D84" w:rsidRPr="00081D84" w:rsidRDefault="00081D84" w:rsidP="005B5CA3">
            <w:pPr>
              <w:spacing w:line="360" w:lineRule="auto"/>
              <w:jc w:val="both"/>
              <w:rPr>
                <w:rFonts w:ascii="Arial" w:hAnsi="Arial" w:cs="Arial"/>
                <w:sz w:val="20"/>
                <w:szCs w:val="20"/>
              </w:rPr>
            </w:pPr>
            <w:r w:rsidRPr="00081D84">
              <w:rPr>
                <w:rFonts w:ascii="Arial" w:hAnsi="Arial" w:cs="Arial"/>
                <w:sz w:val="20"/>
                <w:szCs w:val="20"/>
              </w:rPr>
              <w:t>Well adapted to the rocks</w:t>
            </w:r>
          </w:p>
        </w:tc>
        <w:tc>
          <w:tcPr>
            <w:tcW w:w="3510" w:type="dxa"/>
            <w:vAlign w:val="center"/>
          </w:tcPr>
          <w:p w14:paraId="7F55733C" w14:textId="77777777" w:rsidR="00081D84" w:rsidRPr="00081D84" w:rsidRDefault="00081D84" w:rsidP="005B5CA3">
            <w:pPr>
              <w:spacing w:line="360" w:lineRule="auto"/>
              <w:jc w:val="both"/>
              <w:rPr>
                <w:rFonts w:ascii="Arial" w:hAnsi="Arial" w:cs="Arial"/>
                <w:b/>
                <w:i/>
                <w:sz w:val="20"/>
                <w:szCs w:val="20"/>
              </w:rPr>
            </w:pPr>
            <w:r w:rsidRPr="00081D84">
              <w:rPr>
                <w:rFonts w:ascii="Arial" w:hAnsi="Arial" w:cs="Arial"/>
                <w:b/>
                <w:i/>
                <w:sz w:val="20"/>
                <w:szCs w:val="20"/>
              </w:rPr>
              <w:t xml:space="preserve">S. </w:t>
            </w:r>
            <w:proofErr w:type="spellStart"/>
            <w:r w:rsidRPr="00081D84">
              <w:rPr>
                <w:rFonts w:ascii="Arial" w:hAnsi="Arial" w:cs="Arial"/>
                <w:b/>
                <w:i/>
                <w:sz w:val="20"/>
                <w:szCs w:val="20"/>
              </w:rPr>
              <w:t>konkanensis</w:t>
            </w:r>
            <w:proofErr w:type="spellEnd"/>
          </w:p>
        </w:tc>
      </w:tr>
      <w:tr w:rsidR="00081D84" w14:paraId="7F5CE892" w14:textId="77777777" w:rsidTr="008E5407">
        <w:trPr>
          <w:jc w:val="center"/>
        </w:trPr>
        <w:tc>
          <w:tcPr>
            <w:tcW w:w="805" w:type="dxa"/>
            <w:vAlign w:val="center"/>
          </w:tcPr>
          <w:p w14:paraId="123B08A5" w14:textId="77777777" w:rsidR="00081D84" w:rsidRPr="00081D84" w:rsidRDefault="00081D84" w:rsidP="005B5CA3">
            <w:pPr>
              <w:spacing w:line="360" w:lineRule="auto"/>
              <w:jc w:val="center"/>
              <w:rPr>
                <w:rFonts w:ascii="Arial" w:hAnsi="Arial" w:cs="Arial"/>
                <w:b/>
                <w:sz w:val="20"/>
                <w:szCs w:val="20"/>
              </w:rPr>
            </w:pPr>
            <w:r w:rsidRPr="00081D84">
              <w:rPr>
                <w:rFonts w:ascii="Arial" w:hAnsi="Arial" w:cs="Arial"/>
                <w:b/>
                <w:sz w:val="20"/>
                <w:szCs w:val="20"/>
              </w:rPr>
              <w:t>2b</w:t>
            </w:r>
          </w:p>
        </w:tc>
        <w:tc>
          <w:tcPr>
            <w:tcW w:w="5310" w:type="dxa"/>
            <w:vAlign w:val="center"/>
          </w:tcPr>
          <w:p w14:paraId="7DC75C88" w14:textId="77777777" w:rsidR="00081D84" w:rsidRPr="00081D84" w:rsidRDefault="00081D84" w:rsidP="005B5CA3">
            <w:pPr>
              <w:spacing w:line="360" w:lineRule="auto"/>
              <w:jc w:val="both"/>
              <w:rPr>
                <w:rFonts w:ascii="Arial" w:hAnsi="Arial" w:cs="Arial"/>
                <w:sz w:val="20"/>
                <w:szCs w:val="20"/>
              </w:rPr>
            </w:pPr>
            <w:r w:rsidRPr="00081D84">
              <w:rPr>
                <w:rFonts w:ascii="Arial" w:hAnsi="Arial" w:cs="Arial"/>
                <w:sz w:val="20"/>
                <w:szCs w:val="20"/>
              </w:rPr>
              <w:t>Well adapted to the soil</w:t>
            </w:r>
          </w:p>
        </w:tc>
        <w:tc>
          <w:tcPr>
            <w:tcW w:w="3510" w:type="dxa"/>
            <w:vAlign w:val="center"/>
          </w:tcPr>
          <w:p w14:paraId="6435CF41" w14:textId="77777777" w:rsidR="00081D84" w:rsidRPr="00081D84" w:rsidRDefault="00081D84" w:rsidP="005B5CA3">
            <w:pPr>
              <w:spacing w:line="360" w:lineRule="auto"/>
              <w:jc w:val="both"/>
              <w:rPr>
                <w:rFonts w:ascii="Arial" w:hAnsi="Arial" w:cs="Arial"/>
                <w:b/>
                <w:sz w:val="20"/>
                <w:szCs w:val="20"/>
              </w:rPr>
            </w:pPr>
            <w:r w:rsidRPr="00081D84">
              <w:rPr>
                <w:rFonts w:ascii="Arial" w:hAnsi="Arial" w:cs="Arial"/>
                <w:b/>
                <w:sz w:val="20"/>
                <w:szCs w:val="20"/>
              </w:rPr>
              <w:t>3</w:t>
            </w:r>
          </w:p>
        </w:tc>
      </w:tr>
      <w:tr w:rsidR="00081D84" w14:paraId="419C75BD" w14:textId="77777777" w:rsidTr="008E5407">
        <w:trPr>
          <w:jc w:val="center"/>
        </w:trPr>
        <w:tc>
          <w:tcPr>
            <w:tcW w:w="805" w:type="dxa"/>
            <w:vAlign w:val="center"/>
          </w:tcPr>
          <w:p w14:paraId="2A5321D3" w14:textId="77777777" w:rsidR="00081D84" w:rsidRPr="00081D84" w:rsidRDefault="00081D84" w:rsidP="005B5CA3">
            <w:pPr>
              <w:spacing w:line="360" w:lineRule="auto"/>
              <w:jc w:val="center"/>
              <w:rPr>
                <w:rFonts w:ascii="Arial" w:hAnsi="Arial" w:cs="Arial"/>
                <w:b/>
                <w:sz w:val="20"/>
                <w:szCs w:val="20"/>
              </w:rPr>
            </w:pPr>
            <w:r w:rsidRPr="00081D84">
              <w:rPr>
                <w:rFonts w:ascii="Arial" w:hAnsi="Arial" w:cs="Arial"/>
                <w:b/>
                <w:sz w:val="20"/>
                <w:szCs w:val="20"/>
              </w:rPr>
              <w:t>3a</w:t>
            </w:r>
          </w:p>
        </w:tc>
        <w:tc>
          <w:tcPr>
            <w:tcW w:w="5310" w:type="dxa"/>
            <w:vAlign w:val="center"/>
          </w:tcPr>
          <w:p w14:paraId="52456DFF" w14:textId="77777777" w:rsidR="00081D84" w:rsidRPr="00081D84" w:rsidRDefault="00081D84" w:rsidP="005B5CA3">
            <w:pPr>
              <w:spacing w:line="360" w:lineRule="auto"/>
              <w:jc w:val="both"/>
              <w:rPr>
                <w:rFonts w:ascii="Arial" w:hAnsi="Arial" w:cs="Arial"/>
                <w:sz w:val="20"/>
                <w:szCs w:val="20"/>
              </w:rPr>
            </w:pPr>
            <w:r w:rsidRPr="00081D84">
              <w:rPr>
                <w:rFonts w:ascii="Arial" w:hAnsi="Arial" w:cs="Arial"/>
                <w:sz w:val="20"/>
                <w:szCs w:val="20"/>
              </w:rPr>
              <w:t>Inflorescence one in each individual</w:t>
            </w:r>
          </w:p>
        </w:tc>
        <w:tc>
          <w:tcPr>
            <w:tcW w:w="3510" w:type="dxa"/>
            <w:vAlign w:val="center"/>
          </w:tcPr>
          <w:p w14:paraId="4C99C161" w14:textId="77777777" w:rsidR="00081D84" w:rsidRPr="00081D84" w:rsidRDefault="00081D84" w:rsidP="005B5CA3">
            <w:pPr>
              <w:spacing w:line="360" w:lineRule="auto"/>
              <w:jc w:val="both"/>
              <w:rPr>
                <w:rFonts w:ascii="Arial" w:hAnsi="Arial" w:cs="Arial"/>
                <w:b/>
                <w:i/>
                <w:sz w:val="20"/>
                <w:szCs w:val="20"/>
              </w:rPr>
            </w:pPr>
            <w:r w:rsidRPr="00081D84">
              <w:rPr>
                <w:rFonts w:ascii="Arial" w:hAnsi="Arial" w:cs="Arial"/>
                <w:b/>
                <w:i/>
                <w:sz w:val="20"/>
                <w:szCs w:val="20"/>
              </w:rPr>
              <w:t xml:space="preserve">S. </w:t>
            </w:r>
            <w:proofErr w:type="spellStart"/>
            <w:r w:rsidRPr="00081D84">
              <w:rPr>
                <w:rFonts w:ascii="Arial" w:hAnsi="Arial" w:cs="Arial"/>
                <w:b/>
                <w:i/>
                <w:sz w:val="20"/>
                <w:szCs w:val="20"/>
              </w:rPr>
              <w:t>bababudangiriensis</w:t>
            </w:r>
            <w:proofErr w:type="spellEnd"/>
          </w:p>
        </w:tc>
      </w:tr>
      <w:tr w:rsidR="00081D84" w14:paraId="026CD21C" w14:textId="77777777" w:rsidTr="008E5407">
        <w:trPr>
          <w:jc w:val="center"/>
        </w:trPr>
        <w:tc>
          <w:tcPr>
            <w:tcW w:w="805" w:type="dxa"/>
            <w:vAlign w:val="center"/>
          </w:tcPr>
          <w:p w14:paraId="2A5DA2C9" w14:textId="77777777" w:rsidR="00081D84" w:rsidRPr="00081D84" w:rsidRDefault="00081D84" w:rsidP="005B5CA3">
            <w:pPr>
              <w:spacing w:line="360" w:lineRule="auto"/>
              <w:jc w:val="center"/>
              <w:rPr>
                <w:rFonts w:ascii="Arial" w:hAnsi="Arial" w:cs="Arial"/>
                <w:b/>
                <w:sz w:val="20"/>
                <w:szCs w:val="20"/>
              </w:rPr>
            </w:pPr>
            <w:r w:rsidRPr="00081D84">
              <w:rPr>
                <w:rFonts w:ascii="Arial" w:hAnsi="Arial" w:cs="Arial"/>
                <w:b/>
                <w:sz w:val="20"/>
                <w:szCs w:val="20"/>
              </w:rPr>
              <w:t>3b</w:t>
            </w:r>
          </w:p>
        </w:tc>
        <w:tc>
          <w:tcPr>
            <w:tcW w:w="5310" w:type="dxa"/>
            <w:vAlign w:val="center"/>
          </w:tcPr>
          <w:p w14:paraId="653ACBAA" w14:textId="77777777" w:rsidR="00081D84" w:rsidRPr="00081D84" w:rsidRDefault="00081D84" w:rsidP="005B5CA3">
            <w:pPr>
              <w:spacing w:line="360" w:lineRule="auto"/>
              <w:jc w:val="both"/>
              <w:rPr>
                <w:rFonts w:ascii="Arial" w:hAnsi="Arial" w:cs="Arial"/>
                <w:sz w:val="20"/>
                <w:szCs w:val="20"/>
              </w:rPr>
            </w:pPr>
            <w:r w:rsidRPr="00081D84">
              <w:rPr>
                <w:rFonts w:ascii="Arial" w:hAnsi="Arial" w:cs="Arial"/>
                <w:sz w:val="20"/>
                <w:szCs w:val="20"/>
              </w:rPr>
              <w:t>Inflorescence more than one in each individual</w:t>
            </w:r>
          </w:p>
        </w:tc>
        <w:tc>
          <w:tcPr>
            <w:tcW w:w="3510" w:type="dxa"/>
            <w:vAlign w:val="center"/>
          </w:tcPr>
          <w:p w14:paraId="1BA42003" w14:textId="77777777" w:rsidR="00081D84" w:rsidRPr="00081D84" w:rsidRDefault="00081D84" w:rsidP="005B5CA3">
            <w:pPr>
              <w:spacing w:line="360" w:lineRule="auto"/>
              <w:jc w:val="both"/>
              <w:rPr>
                <w:rFonts w:ascii="Arial" w:hAnsi="Arial" w:cs="Arial"/>
                <w:b/>
                <w:sz w:val="20"/>
                <w:szCs w:val="20"/>
              </w:rPr>
            </w:pPr>
            <w:r w:rsidRPr="00081D84">
              <w:rPr>
                <w:rFonts w:ascii="Arial" w:hAnsi="Arial" w:cs="Arial"/>
                <w:b/>
                <w:sz w:val="20"/>
                <w:szCs w:val="20"/>
              </w:rPr>
              <w:t>4</w:t>
            </w:r>
          </w:p>
        </w:tc>
      </w:tr>
      <w:tr w:rsidR="00081D84" w14:paraId="11DAC934" w14:textId="77777777" w:rsidTr="008E5407">
        <w:trPr>
          <w:jc w:val="center"/>
        </w:trPr>
        <w:tc>
          <w:tcPr>
            <w:tcW w:w="805" w:type="dxa"/>
            <w:vAlign w:val="center"/>
          </w:tcPr>
          <w:p w14:paraId="23C5266F" w14:textId="77777777" w:rsidR="00081D84" w:rsidRPr="00081D84" w:rsidRDefault="00081D84" w:rsidP="005B5CA3">
            <w:pPr>
              <w:spacing w:line="360" w:lineRule="auto"/>
              <w:jc w:val="center"/>
              <w:rPr>
                <w:rFonts w:ascii="Arial" w:hAnsi="Arial" w:cs="Arial"/>
                <w:b/>
                <w:sz w:val="20"/>
                <w:szCs w:val="20"/>
              </w:rPr>
            </w:pPr>
            <w:r w:rsidRPr="00081D84">
              <w:rPr>
                <w:rFonts w:ascii="Arial" w:hAnsi="Arial" w:cs="Arial"/>
                <w:b/>
                <w:sz w:val="20"/>
                <w:szCs w:val="20"/>
              </w:rPr>
              <w:t>4a</w:t>
            </w:r>
          </w:p>
        </w:tc>
        <w:tc>
          <w:tcPr>
            <w:tcW w:w="5310" w:type="dxa"/>
            <w:vAlign w:val="center"/>
          </w:tcPr>
          <w:p w14:paraId="5D6034E2" w14:textId="77777777" w:rsidR="00081D84" w:rsidRPr="00081D84" w:rsidRDefault="00081D84" w:rsidP="005B5CA3">
            <w:pPr>
              <w:spacing w:line="360" w:lineRule="auto"/>
              <w:jc w:val="both"/>
              <w:rPr>
                <w:rFonts w:ascii="Arial" w:hAnsi="Arial" w:cs="Arial"/>
                <w:sz w:val="20"/>
                <w:szCs w:val="20"/>
              </w:rPr>
            </w:pPr>
            <w:r w:rsidRPr="00081D84">
              <w:rPr>
                <w:rFonts w:ascii="Arial" w:hAnsi="Arial" w:cs="Arial"/>
                <w:sz w:val="20"/>
                <w:szCs w:val="20"/>
              </w:rPr>
              <w:t>Unequal leaf base with dense pubescent</w:t>
            </w:r>
          </w:p>
        </w:tc>
        <w:tc>
          <w:tcPr>
            <w:tcW w:w="3510" w:type="dxa"/>
            <w:vAlign w:val="center"/>
          </w:tcPr>
          <w:p w14:paraId="4ED9BAA9" w14:textId="77777777" w:rsidR="00081D84" w:rsidRPr="00081D84" w:rsidRDefault="00081D84" w:rsidP="005B5CA3">
            <w:pPr>
              <w:spacing w:line="360" w:lineRule="auto"/>
              <w:jc w:val="both"/>
              <w:rPr>
                <w:rFonts w:ascii="Arial" w:hAnsi="Arial" w:cs="Arial"/>
                <w:b/>
                <w:i/>
                <w:sz w:val="20"/>
                <w:szCs w:val="20"/>
              </w:rPr>
            </w:pPr>
            <w:r w:rsidRPr="00081D84">
              <w:rPr>
                <w:rFonts w:ascii="Arial" w:hAnsi="Arial" w:cs="Arial"/>
                <w:b/>
                <w:i/>
                <w:sz w:val="20"/>
                <w:szCs w:val="20"/>
              </w:rPr>
              <w:t xml:space="preserve">S. </w:t>
            </w:r>
            <w:proofErr w:type="spellStart"/>
            <w:r w:rsidRPr="00081D84">
              <w:rPr>
                <w:rFonts w:ascii="Arial" w:hAnsi="Arial" w:cs="Arial"/>
                <w:b/>
                <w:i/>
                <w:sz w:val="20"/>
                <w:szCs w:val="20"/>
              </w:rPr>
              <w:t>cannanorensis</w:t>
            </w:r>
            <w:proofErr w:type="spellEnd"/>
          </w:p>
        </w:tc>
      </w:tr>
      <w:tr w:rsidR="00081D84" w14:paraId="4DEB76D5" w14:textId="77777777" w:rsidTr="008E5407">
        <w:trPr>
          <w:jc w:val="center"/>
        </w:trPr>
        <w:tc>
          <w:tcPr>
            <w:tcW w:w="805" w:type="dxa"/>
            <w:vAlign w:val="center"/>
          </w:tcPr>
          <w:p w14:paraId="11658146" w14:textId="77777777" w:rsidR="00081D84" w:rsidRPr="00081D84" w:rsidRDefault="00081D84" w:rsidP="005B5CA3">
            <w:pPr>
              <w:spacing w:line="360" w:lineRule="auto"/>
              <w:jc w:val="center"/>
              <w:rPr>
                <w:rFonts w:ascii="Arial" w:hAnsi="Arial" w:cs="Arial"/>
                <w:b/>
                <w:sz w:val="20"/>
                <w:szCs w:val="20"/>
              </w:rPr>
            </w:pPr>
            <w:r w:rsidRPr="00081D84">
              <w:rPr>
                <w:rFonts w:ascii="Arial" w:hAnsi="Arial" w:cs="Arial"/>
                <w:b/>
                <w:sz w:val="20"/>
                <w:szCs w:val="20"/>
              </w:rPr>
              <w:t>4b</w:t>
            </w:r>
          </w:p>
        </w:tc>
        <w:tc>
          <w:tcPr>
            <w:tcW w:w="5310" w:type="dxa"/>
            <w:vAlign w:val="center"/>
          </w:tcPr>
          <w:p w14:paraId="7E1D0270" w14:textId="77777777" w:rsidR="00081D84" w:rsidRPr="00081D84" w:rsidRDefault="00081D84" w:rsidP="005B5CA3">
            <w:pPr>
              <w:spacing w:line="360" w:lineRule="auto"/>
              <w:jc w:val="both"/>
              <w:rPr>
                <w:rFonts w:ascii="Arial" w:hAnsi="Arial" w:cs="Arial"/>
                <w:sz w:val="20"/>
                <w:szCs w:val="20"/>
              </w:rPr>
            </w:pPr>
            <w:r w:rsidRPr="00081D84">
              <w:rPr>
                <w:rFonts w:ascii="Arial" w:hAnsi="Arial" w:cs="Arial"/>
                <w:sz w:val="20"/>
                <w:szCs w:val="20"/>
              </w:rPr>
              <w:t>Unequal leaf base with less pubescent</w:t>
            </w:r>
          </w:p>
        </w:tc>
        <w:tc>
          <w:tcPr>
            <w:tcW w:w="3510" w:type="dxa"/>
            <w:vAlign w:val="center"/>
          </w:tcPr>
          <w:p w14:paraId="39F382BE" w14:textId="77777777" w:rsidR="00081D84" w:rsidRPr="00081D84" w:rsidRDefault="00081D84" w:rsidP="005B5CA3">
            <w:pPr>
              <w:spacing w:line="360" w:lineRule="auto"/>
              <w:jc w:val="both"/>
              <w:rPr>
                <w:rFonts w:ascii="Arial" w:hAnsi="Arial" w:cs="Arial"/>
                <w:b/>
                <w:sz w:val="20"/>
                <w:szCs w:val="20"/>
              </w:rPr>
            </w:pPr>
            <w:r w:rsidRPr="00081D84">
              <w:rPr>
                <w:rFonts w:ascii="Arial" w:hAnsi="Arial" w:cs="Arial"/>
                <w:b/>
                <w:sz w:val="20"/>
                <w:szCs w:val="20"/>
              </w:rPr>
              <w:t>5</w:t>
            </w:r>
          </w:p>
        </w:tc>
      </w:tr>
      <w:tr w:rsidR="00081D84" w14:paraId="28B7E3A4" w14:textId="77777777" w:rsidTr="008E5407">
        <w:trPr>
          <w:jc w:val="center"/>
        </w:trPr>
        <w:tc>
          <w:tcPr>
            <w:tcW w:w="805" w:type="dxa"/>
            <w:vAlign w:val="center"/>
          </w:tcPr>
          <w:p w14:paraId="5D3AB1FA" w14:textId="77777777" w:rsidR="00081D84" w:rsidRPr="00081D84" w:rsidRDefault="00081D84" w:rsidP="005B5CA3">
            <w:pPr>
              <w:spacing w:line="360" w:lineRule="auto"/>
              <w:jc w:val="center"/>
              <w:rPr>
                <w:rFonts w:ascii="Arial" w:hAnsi="Arial" w:cs="Arial"/>
                <w:b/>
                <w:sz w:val="20"/>
                <w:szCs w:val="20"/>
              </w:rPr>
            </w:pPr>
            <w:r w:rsidRPr="00081D84">
              <w:rPr>
                <w:rFonts w:ascii="Arial" w:hAnsi="Arial" w:cs="Arial"/>
                <w:b/>
                <w:sz w:val="20"/>
                <w:szCs w:val="20"/>
              </w:rPr>
              <w:t>5a</w:t>
            </w:r>
          </w:p>
        </w:tc>
        <w:tc>
          <w:tcPr>
            <w:tcW w:w="5310" w:type="dxa"/>
            <w:vAlign w:val="center"/>
          </w:tcPr>
          <w:p w14:paraId="2FCAB38A" w14:textId="4DD1A0EB" w:rsidR="00081D84" w:rsidRPr="00081D84" w:rsidRDefault="00F02B4F" w:rsidP="005B5CA3">
            <w:pPr>
              <w:spacing w:line="360" w:lineRule="auto"/>
              <w:jc w:val="both"/>
              <w:rPr>
                <w:rFonts w:ascii="Arial" w:hAnsi="Arial" w:cs="Arial"/>
                <w:sz w:val="20"/>
                <w:szCs w:val="20"/>
              </w:rPr>
            </w:pPr>
            <w:r>
              <w:rPr>
                <w:rFonts w:ascii="Arial" w:hAnsi="Arial" w:cs="Arial"/>
                <w:sz w:val="20"/>
                <w:szCs w:val="20"/>
              </w:rPr>
              <w:t>Habit 2</w:t>
            </w:r>
            <w:r w:rsidR="00081D84" w:rsidRPr="00081D84">
              <w:rPr>
                <w:rFonts w:ascii="Arial" w:hAnsi="Arial" w:cs="Arial"/>
                <w:sz w:val="20"/>
                <w:szCs w:val="20"/>
              </w:rPr>
              <w:t xml:space="preserve"> branched</w:t>
            </w:r>
          </w:p>
        </w:tc>
        <w:tc>
          <w:tcPr>
            <w:tcW w:w="3510" w:type="dxa"/>
            <w:vAlign w:val="center"/>
          </w:tcPr>
          <w:p w14:paraId="0E56884E" w14:textId="77777777" w:rsidR="00081D84" w:rsidRPr="00081D84" w:rsidRDefault="00081D84" w:rsidP="005B5CA3">
            <w:pPr>
              <w:spacing w:line="360" w:lineRule="auto"/>
              <w:jc w:val="both"/>
              <w:rPr>
                <w:rFonts w:ascii="Arial" w:hAnsi="Arial" w:cs="Arial"/>
                <w:b/>
                <w:i/>
                <w:sz w:val="20"/>
                <w:szCs w:val="20"/>
              </w:rPr>
            </w:pPr>
            <w:r w:rsidRPr="00081D84">
              <w:rPr>
                <w:rFonts w:ascii="Arial" w:hAnsi="Arial" w:cs="Arial"/>
                <w:b/>
                <w:i/>
                <w:sz w:val="20"/>
                <w:szCs w:val="20"/>
              </w:rPr>
              <w:t xml:space="preserve">S. </w:t>
            </w:r>
            <w:proofErr w:type="spellStart"/>
            <w:r w:rsidRPr="00081D84">
              <w:rPr>
                <w:rFonts w:ascii="Arial" w:hAnsi="Arial" w:cs="Arial"/>
                <w:b/>
                <w:i/>
                <w:sz w:val="20"/>
                <w:szCs w:val="20"/>
              </w:rPr>
              <w:t>talbotii</w:t>
            </w:r>
            <w:proofErr w:type="spellEnd"/>
          </w:p>
        </w:tc>
      </w:tr>
      <w:tr w:rsidR="00081D84" w14:paraId="6F2DEAD9" w14:textId="77777777" w:rsidTr="008E5407">
        <w:trPr>
          <w:jc w:val="center"/>
        </w:trPr>
        <w:tc>
          <w:tcPr>
            <w:tcW w:w="805" w:type="dxa"/>
            <w:vAlign w:val="center"/>
          </w:tcPr>
          <w:p w14:paraId="31A4D31C" w14:textId="77777777" w:rsidR="00081D84" w:rsidRPr="00081D84" w:rsidRDefault="00081D84" w:rsidP="005B5CA3">
            <w:pPr>
              <w:spacing w:line="360" w:lineRule="auto"/>
              <w:jc w:val="center"/>
              <w:rPr>
                <w:rFonts w:ascii="Arial" w:hAnsi="Arial" w:cs="Arial"/>
                <w:b/>
                <w:sz w:val="20"/>
                <w:szCs w:val="20"/>
              </w:rPr>
            </w:pPr>
            <w:r w:rsidRPr="00081D84">
              <w:rPr>
                <w:rFonts w:ascii="Arial" w:hAnsi="Arial" w:cs="Arial"/>
                <w:b/>
                <w:sz w:val="20"/>
                <w:szCs w:val="20"/>
              </w:rPr>
              <w:t>5b</w:t>
            </w:r>
          </w:p>
        </w:tc>
        <w:tc>
          <w:tcPr>
            <w:tcW w:w="5310" w:type="dxa"/>
            <w:vAlign w:val="center"/>
          </w:tcPr>
          <w:p w14:paraId="1B43AC6B" w14:textId="693AB697" w:rsidR="00081D84" w:rsidRPr="00081D84" w:rsidRDefault="00F02B4F" w:rsidP="005B5CA3">
            <w:pPr>
              <w:spacing w:line="360" w:lineRule="auto"/>
              <w:jc w:val="both"/>
              <w:rPr>
                <w:rFonts w:ascii="Arial" w:hAnsi="Arial" w:cs="Arial"/>
                <w:sz w:val="20"/>
                <w:szCs w:val="20"/>
              </w:rPr>
            </w:pPr>
            <w:r>
              <w:rPr>
                <w:rFonts w:ascii="Arial" w:hAnsi="Arial" w:cs="Arial"/>
                <w:sz w:val="20"/>
                <w:szCs w:val="20"/>
              </w:rPr>
              <w:t xml:space="preserve">Habit 2 – </w:t>
            </w:r>
            <w:r w:rsidR="00E916BA">
              <w:rPr>
                <w:rFonts w:ascii="Arial" w:hAnsi="Arial" w:cs="Arial"/>
                <w:sz w:val="20"/>
                <w:szCs w:val="20"/>
              </w:rPr>
              <w:t>4</w:t>
            </w:r>
            <w:r w:rsidR="00081D84" w:rsidRPr="00081D84">
              <w:rPr>
                <w:rFonts w:ascii="Arial" w:hAnsi="Arial" w:cs="Arial"/>
                <w:sz w:val="20"/>
                <w:szCs w:val="20"/>
              </w:rPr>
              <w:t xml:space="preserve"> branched</w:t>
            </w:r>
          </w:p>
        </w:tc>
        <w:tc>
          <w:tcPr>
            <w:tcW w:w="3510" w:type="dxa"/>
            <w:vAlign w:val="center"/>
          </w:tcPr>
          <w:p w14:paraId="0E3A5725" w14:textId="10F60F12" w:rsidR="00081D84" w:rsidRPr="00081D84" w:rsidRDefault="00081D84" w:rsidP="005B5CA3">
            <w:pPr>
              <w:spacing w:line="360" w:lineRule="auto"/>
              <w:jc w:val="both"/>
              <w:rPr>
                <w:rFonts w:ascii="Arial" w:hAnsi="Arial" w:cs="Arial"/>
                <w:b/>
                <w:sz w:val="20"/>
                <w:szCs w:val="20"/>
              </w:rPr>
            </w:pPr>
            <w:r w:rsidRPr="00081D84">
              <w:rPr>
                <w:rFonts w:ascii="Arial" w:hAnsi="Arial" w:cs="Arial"/>
                <w:b/>
                <w:i/>
                <w:sz w:val="20"/>
                <w:szCs w:val="20"/>
              </w:rPr>
              <w:t>S. versicolor</w:t>
            </w:r>
            <w:r w:rsidRPr="00081D84">
              <w:rPr>
                <w:rFonts w:ascii="Arial" w:hAnsi="Arial" w:cs="Arial"/>
                <w:b/>
                <w:sz w:val="20"/>
                <w:szCs w:val="20"/>
              </w:rPr>
              <w:t xml:space="preserve"> var</w:t>
            </w:r>
            <w:r w:rsidR="00FE1AB0">
              <w:rPr>
                <w:rFonts w:ascii="Arial" w:hAnsi="Arial" w:cs="Arial"/>
                <w:b/>
                <w:sz w:val="20"/>
                <w:szCs w:val="20"/>
              </w:rPr>
              <w:t>.</w:t>
            </w:r>
            <w:r w:rsidRPr="00081D84">
              <w:rPr>
                <w:rFonts w:ascii="Arial" w:hAnsi="Arial" w:cs="Arial"/>
                <w:b/>
                <w:sz w:val="20"/>
                <w:szCs w:val="20"/>
              </w:rPr>
              <w:t xml:space="preserve"> </w:t>
            </w:r>
            <w:r w:rsidRPr="00081D84">
              <w:rPr>
                <w:rFonts w:ascii="Arial" w:hAnsi="Arial" w:cs="Arial"/>
                <w:b/>
                <w:i/>
                <w:sz w:val="20"/>
                <w:szCs w:val="20"/>
              </w:rPr>
              <w:t>axillaris</w:t>
            </w:r>
          </w:p>
        </w:tc>
      </w:tr>
      <w:tr w:rsidR="00081D84" w14:paraId="6C4EE5F2" w14:textId="77777777" w:rsidTr="008E5407">
        <w:trPr>
          <w:jc w:val="center"/>
        </w:trPr>
        <w:tc>
          <w:tcPr>
            <w:tcW w:w="805" w:type="dxa"/>
            <w:vAlign w:val="center"/>
          </w:tcPr>
          <w:p w14:paraId="4F9780D1" w14:textId="77777777" w:rsidR="00081D84" w:rsidRPr="00081D84" w:rsidRDefault="00081D84" w:rsidP="005B5CA3">
            <w:pPr>
              <w:spacing w:line="360" w:lineRule="auto"/>
              <w:jc w:val="center"/>
              <w:rPr>
                <w:rFonts w:ascii="Arial" w:hAnsi="Arial" w:cs="Arial"/>
                <w:b/>
                <w:sz w:val="20"/>
                <w:szCs w:val="20"/>
              </w:rPr>
            </w:pPr>
            <w:r w:rsidRPr="00081D84">
              <w:rPr>
                <w:rFonts w:ascii="Arial" w:hAnsi="Arial" w:cs="Arial"/>
                <w:b/>
                <w:sz w:val="20"/>
                <w:szCs w:val="20"/>
              </w:rPr>
              <w:t>6a</w:t>
            </w:r>
          </w:p>
        </w:tc>
        <w:tc>
          <w:tcPr>
            <w:tcW w:w="5310" w:type="dxa"/>
            <w:vAlign w:val="center"/>
          </w:tcPr>
          <w:p w14:paraId="0235A0AE" w14:textId="77777777" w:rsidR="00081D84" w:rsidRPr="00081D84" w:rsidRDefault="00081D84" w:rsidP="005B5CA3">
            <w:pPr>
              <w:spacing w:line="360" w:lineRule="auto"/>
              <w:jc w:val="both"/>
              <w:rPr>
                <w:rFonts w:ascii="Arial" w:hAnsi="Arial" w:cs="Arial"/>
                <w:sz w:val="20"/>
                <w:szCs w:val="20"/>
              </w:rPr>
            </w:pPr>
            <w:r w:rsidRPr="00081D84">
              <w:rPr>
                <w:rFonts w:ascii="Arial" w:hAnsi="Arial" w:cs="Arial"/>
                <w:sz w:val="20"/>
                <w:szCs w:val="20"/>
              </w:rPr>
              <w:t>Tuberous</w:t>
            </w:r>
          </w:p>
        </w:tc>
        <w:tc>
          <w:tcPr>
            <w:tcW w:w="3510" w:type="dxa"/>
            <w:vAlign w:val="center"/>
          </w:tcPr>
          <w:p w14:paraId="5E61E303" w14:textId="77777777" w:rsidR="00081D84" w:rsidRPr="00081D84" w:rsidRDefault="00081D84" w:rsidP="005B5CA3">
            <w:pPr>
              <w:spacing w:line="360" w:lineRule="auto"/>
              <w:jc w:val="both"/>
              <w:rPr>
                <w:rFonts w:ascii="Arial" w:hAnsi="Arial" w:cs="Arial"/>
                <w:b/>
                <w:sz w:val="20"/>
                <w:szCs w:val="20"/>
              </w:rPr>
            </w:pPr>
            <w:r w:rsidRPr="00081D84">
              <w:rPr>
                <w:rFonts w:ascii="Arial" w:hAnsi="Arial" w:cs="Arial"/>
                <w:b/>
                <w:sz w:val="20"/>
                <w:szCs w:val="20"/>
              </w:rPr>
              <w:t>7</w:t>
            </w:r>
          </w:p>
        </w:tc>
      </w:tr>
      <w:tr w:rsidR="00081D84" w14:paraId="263F8FD1" w14:textId="77777777" w:rsidTr="008E5407">
        <w:trPr>
          <w:jc w:val="center"/>
        </w:trPr>
        <w:tc>
          <w:tcPr>
            <w:tcW w:w="805" w:type="dxa"/>
            <w:shd w:val="clear" w:color="auto" w:fill="FFFFFF" w:themeFill="background1"/>
            <w:vAlign w:val="center"/>
          </w:tcPr>
          <w:p w14:paraId="29D86F6C" w14:textId="77777777" w:rsidR="00081D84" w:rsidRPr="00081D84" w:rsidRDefault="00081D84" w:rsidP="005B5CA3">
            <w:pPr>
              <w:spacing w:line="360" w:lineRule="auto"/>
              <w:jc w:val="center"/>
              <w:rPr>
                <w:rFonts w:ascii="Arial" w:hAnsi="Arial" w:cs="Arial"/>
                <w:b/>
                <w:sz w:val="20"/>
                <w:szCs w:val="20"/>
              </w:rPr>
            </w:pPr>
            <w:r w:rsidRPr="00081D84">
              <w:rPr>
                <w:rFonts w:ascii="Arial" w:hAnsi="Arial" w:cs="Arial"/>
                <w:b/>
                <w:sz w:val="20"/>
                <w:szCs w:val="20"/>
              </w:rPr>
              <w:t>6b</w:t>
            </w:r>
          </w:p>
        </w:tc>
        <w:tc>
          <w:tcPr>
            <w:tcW w:w="5310" w:type="dxa"/>
            <w:shd w:val="clear" w:color="auto" w:fill="FFFFFF" w:themeFill="background1"/>
            <w:vAlign w:val="center"/>
          </w:tcPr>
          <w:p w14:paraId="6F375B79" w14:textId="77777777" w:rsidR="00081D84" w:rsidRPr="00081D84" w:rsidRDefault="00081D84" w:rsidP="005B5CA3">
            <w:pPr>
              <w:spacing w:line="360" w:lineRule="auto"/>
              <w:jc w:val="both"/>
              <w:rPr>
                <w:rFonts w:ascii="Arial" w:hAnsi="Arial" w:cs="Arial"/>
                <w:sz w:val="20"/>
                <w:szCs w:val="20"/>
              </w:rPr>
            </w:pPr>
            <w:proofErr w:type="gramStart"/>
            <w:r w:rsidRPr="00081D84">
              <w:rPr>
                <w:rFonts w:ascii="Arial" w:hAnsi="Arial" w:cs="Arial"/>
                <w:sz w:val="20"/>
                <w:szCs w:val="20"/>
              </w:rPr>
              <w:t>Non tuberous</w:t>
            </w:r>
            <w:proofErr w:type="gramEnd"/>
          </w:p>
        </w:tc>
        <w:tc>
          <w:tcPr>
            <w:tcW w:w="3510" w:type="dxa"/>
            <w:shd w:val="clear" w:color="auto" w:fill="FFFFFF" w:themeFill="background1"/>
            <w:vAlign w:val="center"/>
          </w:tcPr>
          <w:p w14:paraId="39BD179C" w14:textId="77777777" w:rsidR="00081D84" w:rsidRPr="00081D84" w:rsidRDefault="00081D84" w:rsidP="005B5CA3">
            <w:pPr>
              <w:spacing w:line="360" w:lineRule="auto"/>
              <w:jc w:val="both"/>
              <w:rPr>
                <w:rFonts w:ascii="Arial" w:hAnsi="Arial" w:cs="Arial"/>
                <w:b/>
                <w:i/>
                <w:sz w:val="20"/>
                <w:szCs w:val="20"/>
              </w:rPr>
            </w:pPr>
            <w:r w:rsidRPr="00081D84">
              <w:rPr>
                <w:rFonts w:ascii="Arial" w:hAnsi="Arial" w:cs="Arial"/>
                <w:b/>
                <w:i/>
                <w:sz w:val="20"/>
                <w:szCs w:val="20"/>
              </w:rPr>
              <w:t xml:space="preserve">S. </w:t>
            </w:r>
            <w:proofErr w:type="spellStart"/>
            <w:r w:rsidRPr="00081D84">
              <w:rPr>
                <w:rFonts w:ascii="Arial" w:hAnsi="Arial" w:cs="Arial"/>
                <w:b/>
                <w:i/>
                <w:sz w:val="20"/>
                <w:szCs w:val="20"/>
              </w:rPr>
              <w:t>wallichii</w:t>
            </w:r>
            <w:proofErr w:type="spellEnd"/>
          </w:p>
        </w:tc>
      </w:tr>
      <w:tr w:rsidR="00081D84" w14:paraId="3188037A" w14:textId="77777777" w:rsidTr="008E5407">
        <w:trPr>
          <w:jc w:val="center"/>
        </w:trPr>
        <w:tc>
          <w:tcPr>
            <w:tcW w:w="805" w:type="dxa"/>
            <w:vAlign w:val="center"/>
          </w:tcPr>
          <w:p w14:paraId="6F7D1E16" w14:textId="77777777" w:rsidR="00081D84" w:rsidRPr="00081D84" w:rsidRDefault="00081D84" w:rsidP="005B5CA3">
            <w:pPr>
              <w:spacing w:line="360" w:lineRule="auto"/>
              <w:jc w:val="center"/>
              <w:rPr>
                <w:rFonts w:ascii="Arial" w:hAnsi="Arial" w:cs="Arial"/>
                <w:b/>
                <w:sz w:val="20"/>
                <w:szCs w:val="20"/>
              </w:rPr>
            </w:pPr>
            <w:r w:rsidRPr="00081D84">
              <w:rPr>
                <w:rFonts w:ascii="Arial" w:hAnsi="Arial" w:cs="Arial"/>
                <w:b/>
                <w:sz w:val="20"/>
                <w:szCs w:val="20"/>
              </w:rPr>
              <w:t>7a</w:t>
            </w:r>
          </w:p>
        </w:tc>
        <w:tc>
          <w:tcPr>
            <w:tcW w:w="5310" w:type="dxa"/>
            <w:vAlign w:val="center"/>
          </w:tcPr>
          <w:p w14:paraId="2DF8380A" w14:textId="77777777" w:rsidR="00081D84" w:rsidRPr="00081D84" w:rsidRDefault="00081D84" w:rsidP="005B5CA3">
            <w:pPr>
              <w:spacing w:line="360" w:lineRule="auto"/>
              <w:jc w:val="both"/>
              <w:rPr>
                <w:rFonts w:ascii="Arial" w:hAnsi="Arial" w:cs="Arial"/>
                <w:sz w:val="20"/>
                <w:szCs w:val="20"/>
              </w:rPr>
            </w:pPr>
            <w:r w:rsidRPr="00081D84">
              <w:rPr>
                <w:rFonts w:ascii="Arial" w:hAnsi="Arial" w:cs="Arial"/>
                <w:sz w:val="20"/>
                <w:szCs w:val="20"/>
              </w:rPr>
              <w:t>Habit within 25 cm</w:t>
            </w:r>
          </w:p>
        </w:tc>
        <w:tc>
          <w:tcPr>
            <w:tcW w:w="3510" w:type="dxa"/>
            <w:vAlign w:val="center"/>
          </w:tcPr>
          <w:p w14:paraId="268AAFD3" w14:textId="77777777" w:rsidR="00081D84" w:rsidRPr="00081D84" w:rsidRDefault="00081D84" w:rsidP="005B5CA3">
            <w:pPr>
              <w:spacing w:line="360" w:lineRule="auto"/>
              <w:jc w:val="both"/>
              <w:rPr>
                <w:rFonts w:ascii="Arial" w:hAnsi="Arial" w:cs="Arial"/>
                <w:b/>
                <w:sz w:val="20"/>
                <w:szCs w:val="20"/>
              </w:rPr>
            </w:pPr>
            <w:r w:rsidRPr="00081D84">
              <w:rPr>
                <w:rFonts w:ascii="Arial" w:hAnsi="Arial" w:cs="Arial"/>
                <w:b/>
                <w:sz w:val="20"/>
                <w:szCs w:val="20"/>
              </w:rPr>
              <w:t>8</w:t>
            </w:r>
          </w:p>
        </w:tc>
      </w:tr>
      <w:tr w:rsidR="00081D84" w14:paraId="068B5E16" w14:textId="77777777" w:rsidTr="008E5407">
        <w:trPr>
          <w:jc w:val="center"/>
        </w:trPr>
        <w:tc>
          <w:tcPr>
            <w:tcW w:w="805" w:type="dxa"/>
            <w:vAlign w:val="center"/>
          </w:tcPr>
          <w:p w14:paraId="49FA2048" w14:textId="77777777" w:rsidR="00081D84" w:rsidRPr="00081D84" w:rsidRDefault="00081D84" w:rsidP="005B5CA3">
            <w:pPr>
              <w:spacing w:line="360" w:lineRule="auto"/>
              <w:jc w:val="center"/>
              <w:rPr>
                <w:rFonts w:ascii="Arial" w:hAnsi="Arial" w:cs="Arial"/>
                <w:b/>
                <w:sz w:val="20"/>
                <w:szCs w:val="20"/>
              </w:rPr>
            </w:pPr>
            <w:r w:rsidRPr="00081D84">
              <w:rPr>
                <w:rFonts w:ascii="Arial" w:hAnsi="Arial" w:cs="Arial"/>
                <w:b/>
                <w:sz w:val="20"/>
                <w:szCs w:val="20"/>
              </w:rPr>
              <w:t>7b</w:t>
            </w:r>
          </w:p>
        </w:tc>
        <w:tc>
          <w:tcPr>
            <w:tcW w:w="5310" w:type="dxa"/>
            <w:vAlign w:val="center"/>
          </w:tcPr>
          <w:p w14:paraId="1BB55681" w14:textId="77777777" w:rsidR="00081D84" w:rsidRPr="00081D84" w:rsidRDefault="00081D84" w:rsidP="005B5CA3">
            <w:pPr>
              <w:spacing w:line="360" w:lineRule="auto"/>
              <w:jc w:val="both"/>
              <w:rPr>
                <w:rFonts w:ascii="Arial" w:hAnsi="Arial" w:cs="Arial"/>
                <w:sz w:val="20"/>
                <w:szCs w:val="20"/>
              </w:rPr>
            </w:pPr>
            <w:r w:rsidRPr="00081D84">
              <w:rPr>
                <w:rFonts w:ascii="Arial" w:hAnsi="Arial" w:cs="Arial"/>
                <w:sz w:val="20"/>
                <w:szCs w:val="20"/>
              </w:rPr>
              <w:t xml:space="preserve">Habitat more than 25 cm </w:t>
            </w:r>
          </w:p>
        </w:tc>
        <w:tc>
          <w:tcPr>
            <w:tcW w:w="3510" w:type="dxa"/>
            <w:vAlign w:val="center"/>
          </w:tcPr>
          <w:p w14:paraId="16C45F5E" w14:textId="77777777" w:rsidR="00081D84" w:rsidRPr="00081D84" w:rsidRDefault="00081D84" w:rsidP="005B5CA3">
            <w:pPr>
              <w:spacing w:line="360" w:lineRule="auto"/>
              <w:jc w:val="both"/>
              <w:rPr>
                <w:rFonts w:ascii="Arial" w:hAnsi="Arial" w:cs="Arial"/>
                <w:b/>
                <w:i/>
                <w:sz w:val="20"/>
                <w:szCs w:val="20"/>
              </w:rPr>
            </w:pPr>
            <w:r w:rsidRPr="00081D84">
              <w:rPr>
                <w:rFonts w:ascii="Arial" w:hAnsi="Arial" w:cs="Arial"/>
                <w:b/>
                <w:i/>
                <w:sz w:val="20"/>
                <w:szCs w:val="20"/>
              </w:rPr>
              <w:t>S. gigantea</w:t>
            </w:r>
          </w:p>
        </w:tc>
      </w:tr>
      <w:tr w:rsidR="00081D84" w14:paraId="7046425F" w14:textId="77777777" w:rsidTr="008E5407">
        <w:trPr>
          <w:jc w:val="center"/>
        </w:trPr>
        <w:tc>
          <w:tcPr>
            <w:tcW w:w="805" w:type="dxa"/>
            <w:vAlign w:val="center"/>
          </w:tcPr>
          <w:p w14:paraId="2BA529AA" w14:textId="77777777" w:rsidR="00081D84" w:rsidRPr="00081D84" w:rsidRDefault="00081D84" w:rsidP="005B5CA3">
            <w:pPr>
              <w:spacing w:line="360" w:lineRule="auto"/>
              <w:jc w:val="center"/>
              <w:rPr>
                <w:rFonts w:ascii="Arial" w:hAnsi="Arial" w:cs="Arial"/>
                <w:b/>
                <w:sz w:val="20"/>
                <w:szCs w:val="20"/>
              </w:rPr>
            </w:pPr>
            <w:r w:rsidRPr="00081D84">
              <w:rPr>
                <w:rFonts w:ascii="Arial" w:hAnsi="Arial" w:cs="Arial"/>
                <w:b/>
                <w:sz w:val="20"/>
                <w:szCs w:val="20"/>
              </w:rPr>
              <w:t>8a</w:t>
            </w:r>
          </w:p>
        </w:tc>
        <w:tc>
          <w:tcPr>
            <w:tcW w:w="5310" w:type="dxa"/>
            <w:vAlign w:val="center"/>
          </w:tcPr>
          <w:p w14:paraId="7A3C3705" w14:textId="77777777" w:rsidR="00081D84" w:rsidRPr="00081D84" w:rsidRDefault="00081D84" w:rsidP="005B5CA3">
            <w:pPr>
              <w:spacing w:line="360" w:lineRule="auto"/>
              <w:jc w:val="both"/>
              <w:rPr>
                <w:rFonts w:ascii="Arial" w:hAnsi="Arial" w:cs="Arial"/>
                <w:sz w:val="20"/>
                <w:szCs w:val="20"/>
              </w:rPr>
            </w:pPr>
            <w:r w:rsidRPr="00081D84">
              <w:rPr>
                <w:rFonts w:ascii="Arial" w:hAnsi="Arial" w:cs="Arial"/>
                <w:sz w:val="20"/>
                <w:szCs w:val="20"/>
              </w:rPr>
              <w:t>Inflorescence unbranched</w:t>
            </w:r>
          </w:p>
        </w:tc>
        <w:tc>
          <w:tcPr>
            <w:tcW w:w="3510" w:type="dxa"/>
            <w:vAlign w:val="center"/>
          </w:tcPr>
          <w:p w14:paraId="7317B9F8" w14:textId="77777777" w:rsidR="00081D84" w:rsidRPr="00081D84" w:rsidRDefault="00081D84" w:rsidP="005B5CA3">
            <w:pPr>
              <w:spacing w:line="360" w:lineRule="auto"/>
              <w:jc w:val="both"/>
              <w:rPr>
                <w:rFonts w:ascii="Arial" w:hAnsi="Arial" w:cs="Arial"/>
                <w:b/>
                <w:sz w:val="20"/>
                <w:szCs w:val="20"/>
              </w:rPr>
            </w:pPr>
            <w:r w:rsidRPr="00081D84">
              <w:rPr>
                <w:rFonts w:ascii="Arial" w:hAnsi="Arial" w:cs="Arial"/>
                <w:b/>
                <w:sz w:val="20"/>
                <w:szCs w:val="20"/>
              </w:rPr>
              <w:t>9</w:t>
            </w:r>
          </w:p>
        </w:tc>
      </w:tr>
      <w:tr w:rsidR="00081D84" w14:paraId="3CADAD68" w14:textId="77777777" w:rsidTr="008E5407">
        <w:trPr>
          <w:jc w:val="center"/>
        </w:trPr>
        <w:tc>
          <w:tcPr>
            <w:tcW w:w="805" w:type="dxa"/>
            <w:vAlign w:val="center"/>
          </w:tcPr>
          <w:p w14:paraId="526D2A46" w14:textId="77777777" w:rsidR="00081D84" w:rsidRPr="00081D84" w:rsidRDefault="00081D84" w:rsidP="005B5CA3">
            <w:pPr>
              <w:spacing w:line="360" w:lineRule="auto"/>
              <w:jc w:val="center"/>
              <w:rPr>
                <w:rFonts w:ascii="Arial" w:hAnsi="Arial" w:cs="Arial"/>
                <w:b/>
                <w:sz w:val="20"/>
                <w:szCs w:val="20"/>
              </w:rPr>
            </w:pPr>
            <w:r w:rsidRPr="00081D84">
              <w:rPr>
                <w:rFonts w:ascii="Arial" w:hAnsi="Arial" w:cs="Arial"/>
                <w:b/>
                <w:sz w:val="20"/>
                <w:szCs w:val="20"/>
              </w:rPr>
              <w:t>8b</w:t>
            </w:r>
          </w:p>
        </w:tc>
        <w:tc>
          <w:tcPr>
            <w:tcW w:w="5310" w:type="dxa"/>
            <w:vAlign w:val="center"/>
          </w:tcPr>
          <w:p w14:paraId="40FBB1B2" w14:textId="77777777" w:rsidR="00081D84" w:rsidRPr="00081D84" w:rsidRDefault="00081D84" w:rsidP="005B5CA3">
            <w:pPr>
              <w:spacing w:line="360" w:lineRule="auto"/>
              <w:jc w:val="both"/>
              <w:rPr>
                <w:rFonts w:ascii="Arial" w:hAnsi="Arial" w:cs="Arial"/>
                <w:sz w:val="20"/>
                <w:szCs w:val="20"/>
              </w:rPr>
            </w:pPr>
            <w:r w:rsidRPr="00081D84">
              <w:rPr>
                <w:rFonts w:ascii="Arial" w:hAnsi="Arial" w:cs="Arial"/>
                <w:sz w:val="20"/>
                <w:szCs w:val="20"/>
              </w:rPr>
              <w:t>Inflorescence branched</w:t>
            </w:r>
          </w:p>
        </w:tc>
        <w:tc>
          <w:tcPr>
            <w:tcW w:w="3510" w:type="dxa"/>
            <w:vAlign w:val="center"/>
          </w:tcPr>
          <w:p w14:paraId="12DCD395" w14:textId="77777777" w:rsidR="00081D84" w:rsidRPr="00081D84" w:rsidRDefault="00081D84" w:rsidP="005B5CA3">
            <w:pPr>
              <w:spacing w:line="360" w:lineRule="auto"/>
              <w:jc w:val="both"/>
              <w:rPr>
                <w:rFonts w:ascii="Arial" w:hAnsi="Arial" w:cs="Arial"/>
                <w:b/>
                <w:i/>
                <w:sz w:val="20"/>
                <w:szCs w:val="20"/>
              </w:rPr>
            </w:pPr>
            <w:r w:rsidRPr="00081D84">
              <w:rPr>
                <w:rFonts w:ascii="Arial" w:hAnsi="Arial" w:cs="Arial"/>
                <w:b/>
                <w:i/>
                <w:sz w:val="20"/>
                <w:szCs w:val="20"/>
              </w:rPr>
              <w:t xml:space="preserve">S. </w:t>
            </w:r>
            <w:proofErr w:type="spellStart"/>
            <w:r w:rsidRPr="00081D84">
              <w:rPr>
                <w:rFonts w:ascii="Arial" w:hAnsi="Arial" w:cs="Arial"/>
                <w:b/>
                <w:i/>
                <w:sz w:val="20"/>
                <w:szCs w:val="20"/>
              </w:rPr>
              <w:t>veldkempiana</w:t>
            </w:r>
            <w:proofErr w:type="spellEnd"/>
          </w:p>
        </w:tc>
      </w:tr>
      <w:tr w:rsidR="00081D84" w14:paraId="4A35A235" w14:textId="77777777" w:rsidTr="008E5407">
        <w:trPr>
          <w:jc w:val="center"/>
        </w:trPr>
        <w:tc>
          <w:tcPr>
            <w:tcW w:w="805" w:type="dxa"/>
            <w:vAlign w:val="center"/>
          </w:tcPr>
          <w:p w14:paraId="6DE2440C" w14:textId="77777777" w:rsidR="00081D84" w:rsidRPr="00081D84" w:rsidRDefault="00081D84" w:rsidP="005B5CA3">
            <w:pPr>
              <w:spacing w:line="360" w:lineRule="auto"/>
              <w:jc w:val="center"/>
              <w:rPr>
                <w:rFonts w:ascii="Arial" w:hAnsi="Arial" w:cs="Arial"/>
                <w:b/>
                <w:sz w:val="20"/>
                <w:szCs w:val="20"/>
              </w:rPr>
            </w:pPr>
            <w:r w:rsidRPr="00081D84">
              <w:rPr>
                <w:rFonts w:ascii="Arial" w:hAnsi="Arial" w:cs="Arial"/>
                <w:b/>
                <w:sz w:val="20"/>
                <w:szCs w:val="20"/>
              </w:rPr>
              <w:t>9a</w:t>
            </w:r>
          </w:p>
        </w:tc>
        <w:tc>
          <w:tcPr>
            <w:tcW w:w="5310" w:type="dxa"/>
            <w:vAlign w:val="center"/>
          </w:tcPr>
          <w:p w14:paraId="1C597553" w14:textId="77777777" w:rsidR="00081D84" w:rsidRPr="00081D84" w:rsidRDefault="00081D84" w:rsidP="005B5CA3">
            <w:pPr>
              <w:spacing w:line="360" w:lineRule="auto"/>
              <w:jc w:val="both"/>
              <w:rPr>
                <w:rFonts w:ascii="Arial" w:hAnsi="Arial" w:cs="Arial"/>
                <w:sz w:val="20"/>
                <w:szCs w:val="20"/>
              </w:rPr>
            </w:pPr>
            <w:r w:rsidRPr="00081D84">
              <w:rPr>
                <w:rFonts w:ascii="Arial" w:hAnsi="Arial" w:cs="Arial"/>
                <w:sz w:val="20"/>
                <w:szCs w:val="20"/>
              </w:rPr>
              <w:t>More than two inflorescences in each individual</w:t>
            </w:r>
          </w:p>
        </w:tc>
        <w:tc>
          <w:tcPr>
            <w:tcW w:w="3510" w:type="dxa"/>
            <w:vAlign w:val="center"/>
          </w:tcPr>
          <w:p w14:paraId="2EF6B976" w14:textId="77777777" w:rsidR="00081D84" w:rsidRPr="00081D84" w:rsidRDefault="00081D84" w:rsidP="005B5CA3">
            <w:pPr>
              <w:spacing w:line="360" w:lineRule="auto"/>
              <w:jc w:val="both"/>
              <w:rPr>
                <w:rFonts w:ascii="Arial" w:hAnsi="Arial" w:cs="Arial"/>
                <w:b/>
                <w:sz w:val="20"/>
                <w:szCs w:val="20"/>
              </w:rPr>
            </w:pPr>
            <w:r w:rsidRPr="00081D84">
              <w:rPr>
                <w:rFonts w:ascii="Arial" w:hAnsi="Arial" w:cs="Arial"/>
                <w:b/>
                <w:sz w:val="20"/>
                <w:szCs w:val="20"/>
              </w:rPr>
              <w:t>10</w:t>
            </w:r>
          </w:p>
        </w:tc>
      </w:tr>
      <w:tr w:rsidR="00081D84" w14:paraId="5E13420B" w14:textId="77777777" w:rsidTr="008E5407">
        <w:trPr>
          <w:jc w:val="center"/>
        </w:trPr>
        <w:tc>
          <w:tcPr>
            <w:tcW w:w="805" w:type="dxa"/>
            <w:vAlign w:val="center"/>
          </w:tcPr>
          <w:p w14:paraId="069CA9E4" w14:textId="77777777" w:rsidR="00081D84" w:rsidRPr="00081D84" w:rsidRDefault="00081D84" w:rsidP="005B5CA3">
            <w:pPr>
              <w:spacing w:line="360" w:lineRule="auto"/>
              <w:jc w:val="center"/>
              <w:rPr>
                <w:rFonts w:ascii="Arial" w:hAnsi="Arial" w:cs="Arial"/>
                <w:b/>
                <w:sz w:val="20"/>
                <w:szCs w:val="20"/>
              </w:rPr>
            </w:pPr>
            <w:r w:rsidRPr="00081D84">
              <w:rPr>
                <w:rFonts w:ascii="Arial" w:hAnsi="Arial" w:cs="Arial"/>
                <w:b/>
                <w:sz w:val="20"/>
                <w:szCs w:val="20"/>
              </w:rPr>
              <w:lastRenderedPageBreak/>
              <w:t>9b</w:t>
            </w:r>
          </w:p>
        </w:tc>
        <w:tc>
          <w:tcPr>
            <w:tcW w:w="5310" w:type="dxa"/>
            <w:vAlign w:val="center"/>
          </w:tcPr>
          <w:p w14:paraId="432E531D" w14:textId="77777777" w:rsidR="00081D84" w:rsidRPr="00081D84" w:rsidRDefault="00081D84" w:rsidP="005B5CA3">
            <w:pPr>
              <w:spacing w:line="360" w:lineRule="auto"/>
              <w:jc w:val="both"/>
              <w:rPr>
                <w:rFonts w:ascii="Arial" w:hAnsi="Arial" w:cs="Arial"/>
                <w:sz w:val="20"/>
                <w:szCs w:val="20"/>
              </w:rPr>
            </w:pPr>
            <w:r w:rsidRPr="00081D84">
              <w:rPr>
                <w:rFonts w:ascii="Arial" w:hAnsi="Arial" w:cs="Arial"/>
                <w:sz w:val="20"/>
                <w:szCs w:val="20"/>
              </w:rPr>
              <w:t xml:space="preserve">Only two inflorescences in each individual </w:t>
            </w:r>
          </w:p>
        </w:tc>
        <w:tc>
          <w:tcPr>
            <w:tcW w:w="3510" w:type="dxa"/>
            <w:vAlign w:val="center"/>
          </w:tcPr>
          <w:p w14:paraId="63375DB8" w14:textId="77777777" w:rsidR="00081D84" w:rsidRPr="00081D84" w:rsidRDefault="00081D84" w:rsidP="005B5CA3">
            <w:pPr>
              <w:spacing w:line="360" w:lineRule="auto"/>
              <w:jc w:val="both"/>
              <w:rPr>
                <w:rFonts w:ascii="Arial" w:hAnsi="Arial" w:cs="Arial"/>
                <w:b/>
                <w:i/>
                <w:sz w:val="20"/>
                <w:szCs w:val="20"/>
              </w:rPr>
            </w:pPr>
            <w:r w:rsidRPr="00081D84">
              <w:rPr>
                <w:rFonts w:ascii="Arial" w:hAnsi="Arial" w:cs="Arial"/>
                <w:b/>
                <w:i/>
                <w:sz w:val="20"/>
                <w:szCs w:val="20"/>
              </w:rPr>
              <w:t xml:space="preserve">S. </w:t>
            </w:r>
            <w:proofErr w:type="spellStart"/>
            <w:r w:rsidRPr="00081D84">
              <w:rPr>
                <w:rFonts w:ascii="Arial" w:hAnsi="Arial" w:cs="Arial"/>
                <w:b/>
                <w:i/>
                <w:sz w:val="20"/>
                <w:szCs w:val="20"/>
              </w:rPr>
              <w:t>gadgiliana</w:t>
            </w:r>
            <w:proofErr w:type="spellEnd"/>
          </w:p>
        </w:tc>
      </w:tr>
      <w:tr w:rsidR="00081D84" w14:paraId="63A75B87" w14:textId="77777777" w:rsidTr="008E5407">
        <w:trPr>
          <w:jc w:val="center"/>
        </w:trPr>
        <w:tc>
          <w:tcPr>
            <w:tcW w:w="805" w:type="dxa"/>
            <w:vAlign w:val="center"/>
          </w:tcPr>
          <w:p w14:paraId="23D996E9" w14:textId="77777777" w:rsidR="00081D84" w:rsidRPr="00081D84" w:rsidRDefault="00081D84" w:rsidP="005B5CA3">
            <w:pPr>
              <w:spacing w:line="360" w:lineRule="auto"/>
              <w:jc w:val="center"/>
              <w:rPr>
                <w:rFonts w:ascii="Arial" w:hAnsi="Arial" w:cs="Arial"/>
                <w:b/>
                <w:sz w:val="20"/>
                <w:szCs w:val="20"/>
              </w:rPr>
            </w:pPr>
            <w:r w:rsidRPr="00081D84">
              <w:rPr>
                <w:rFonts w:ascii="Arial" w:hAnsi="Arial" w:cs="Arial"/>
                <w:b/>
                <w:sz w:val="20"/>
                <w:szCs w:val="20"/>
              </w:rPr>
              <w:t>10a</w:t>
            </w:r>
          </w:p>
        </w:tc>
        <w:tc>
          <w:tcPr>
            <w:tcW w:w="5310" w:type="dxa"/>
            <w:vAlign w:val="center"/>
          </w:tcPr>
          <w:p w14:paraId="6D7F263C" w14:textId="3FA6BB0E" w:rsidR="00081D84" w:rsidRPr="00081D84" w:rsidRDefault="00081D84" w:rsidP="00D9107F">
            <w:pPr>
              <w:spacing w:line="360" w:lineRule="auto"/>
              <w:jc w:val="both"/>
              <w:rPr>
                <w:rFonts w:ascii="Arial" w:hAnsi="Arial" w:cs="Arial"/>
                <w:sz w:val="20"/>
                <w:szCs w:val="20"/>
              </w:rPr>
            </w:pPr>
            <w:r w:rsidRPr="00081D84">
              <w:rPr>
                <w:rFonts w:ascii="Arial" w:hAnsi="Arial" w:cs="Arial"/>
                <w:sz w:val="20"/>
                <w:szCs w:val="20"/>
              </w:rPr>
              <w:t xml:space="preserve">Leaf with </w:t>
            </w:r>
            <w:r w:rsidR="00D9107F">
              <w:rPr>
                <w:rFonts w:ascii="Arial" w:hAnsi="Arial" w:cs="Arial"/>
                <w:sz w:val="20"/>
                <w:szCs w:val="20"/>
              </w:rPr>
              <w:t>fewer</w:t>
            </w:r>
            <w:r w:rsidRPr="00081D84">
              <w:rPr>
                <w:rFonts w:ascii="Arial" w:hAnsi="Arial" w:cs="Arial"/>
                <w:sz w:val="20"/>
                <w:szCs w:val="20"/>
              </w:rPr>
              <w:t xml:space="preserve"> papillae</w:t>
            </w:r>
            <w:r w:rsidR="003326AD">
              <w:rPr>
                <w:rFonts w:ascii="Arial" w:hAnsi="Arial" w:cs="Arial"/>
                <w:sz w:val="20"/>
                <w:szCs w:val="20"/>
              </w:rPr>
              <w:t xml:space="preserve"> 1 mm.</w:t>
            </w:r>
          </w:p>
        </w:tc>
        <w:tc>
          <w:tcPr>
            <w:tcW w:w="3510" w:type="dxa"/>
            <w:vAlign w:val="center"/>
          </w:tcPr>
          <w:p w14:paraId="41EAB17A" w14:textId="77777777" w:rsidR="00081D84" w:rsidRPr="00081D84" w:rsidRDefault="00081D84" w:rsidP="005B5CA3">
            <w:pPr>
              <w:spacing w:line="360" w:lineRule="auto"/>
              <w:jc w:val="both"/>
              <w:rPr>
                <w:rFonts w:ascii="Arial" w:hAnsi="Arial" w:cs="Arial"/>
                <w:b/>
                <w:sz w:val="20"/>
                <w:szCs w:val="20"/>
              </w:rPr>
            </w:pPr>
            <w:r w:rsidRPr="00081D84">
              <w:rPr>
                <w:rFonts w:ascii="Arial" w:hAnsi="Arial" w:cs="Arial"/>
                <w:b/>
                <w:sz w:val="20"/>
                <w:szCs w:val="20"/>
              </w:rPr>
              <w:t>11</w:t>
            </w:r>
          </w:p>
        </w:tc>
      </w:tr>
      <w:tr w:rsidR="00081D84" w14:paraId="62C3237E" w14:textId="77777777" w:rsidTr="008E5407">
        <w:trPr>
          <w:jc w:val="center"/>
        </w:trPr>
        <w:tc>
          <w:tcPr>
            <w:tcW w:w="805" w:type="dxa"/>
            <w:vAlign w:val="center"/>
          </w:tcPr>
          <w:p w14:paraId="266F2B74" w14:textId="77777777" w:rsidR="00081D84" w:rsidRPr="00081D84" w:rsidRDefault="00081D84" w:rsidP="005B5CA3">
            <w:pPr>
              <w:spacing w:line="360" w:lineRule="auto"/>
              <w:jc w:val="center"/>
              <w:rPr>
                <w:rFonts w:ascii="Arial" w:hAnsi="Arial" w:cs="Arial"/>
                <w:b/>
                <w:sz w:val="20"/>
                <w:szCs w:val="20"/>
              </w:rPr>
            </w:pPr>
            <w:r w:rsidRPr="00081D84">
              <w:rPr>
                <w:rFonts w:ascii="Arial" w:hAnsi="Arial" w:cs="Arial"/>
                <w:b/>
                <w:sz w:val="20"/>
                <w:szCs w:val="20"/>
              </w:rPr>
              <w:t>10b</w:t>
            </w:r>
          </w:p>
        </w:tc>
        <w:tc>
          <w:tcPr>
            <w:tcW w:w="5310" w:type="dxa"/>
            <w:vAlign w:val="center"/>
          </w:tcPr>
          <w:p w14:paraId="11E2B9B7" w14:textId="485A128D" w:rsidR="00081D84" w:rsidRPr="00081D84" w:rsidRDefault="00081D84" w:rsidP="005B5CA3">
            <w:pPr>
              <w:spacing w:line="360" w:lineRule="auto"/>
              <w:jc w:val="both"/>
              <w:rPr>
                <w:rFonts w:ascii="Arial" w:hAnsi="Arial" w:cs="Arial"/>
                <w:sz w:val="20"/>
                <w:szCs w:val="20"/>
              </w:rPr>
            </w:pPr>
            <w:r w:rsidRPr="00081D84">
              <w:rPr>
                <w:rFonts w:ascii="Arial" w:hAnsi="Arial" w:cs="Arial"/>
                <w:sz w:val="20"/>
                <w:szCs w:val="20"/>
              </w:rPr>
              <w:t>Leaf with dense papillae</w:t>
            </w:r>
            <w:r w:rsidR="00D9107F">
              <w:rPr>
                <w:rFonts w:ascii="Arial" w:hAnsi="Arial" w:cs="Arial"/>
                <w:sz w:val="20"/>
                <w:szCs w:val="20"/>
              </w:rPr>
              <w:t xml:space="preserve"> 1 – 3 mm.</w:t>
            </w:r>
          </w:p>
        </w:tc>
        <w:tc>
          <w:tcPr>
            <w:tcW w:w="3510" w:type="dxa"/>
            <w:vAlign w:val="center"/>
          </w:tcPr>
          <w:p w14:paraId="41FB5A47" w14:textId="77777777" w:rsidR="00081D84" w:rsidRPr="00081D84" w:rsidRDefault="00081D84" w:rsidP="005B5CA3">
            <w:pPr>
              <w:spacing w:line="360" w:lineRule="auto"/>
              <w:jc w:val="both"/>
              <w:rPr>
                <w:rFonts w:ascii="Arial" w:hAnsi="Arial" w:cs="Arial"/>
                <w:b/>
                <w:i/>
                <w:sz w:val="20"/>
                <w:szCs w:val="20"/>
              </w:rPr>
            </w:pPr>
            <w:r w:rsidRPr="00081D84">
              <w:rPr>
                <w:rFonts w:ascii="Arial" w:hAnsi="Arial" w:cs="Arial"/>
                <w:b/>
                <w:i/>
                <w:sz w:val="20"/>
                <w:szCs w:val="20"/>
              </w:rPr>
              <w:t xml:space="preserve">S. </w:t>
            </w:r>
            <w:proofErr w:type="spellStart"/>
            <w:r w:rsidRPr="00081D84">
              <w:rPr>
                <w:rFonts w:ascii="Arial" w:hAnsi="Arial" w:cs="Arial"/>
                <w:b/>
                <w:i/>
                <w:sz w:val="20"/>
                <w:szCs w:val="20"/>
              </w:rPr>
              <w:t>raghaviana</w:t>
            </w:r>
            <w:proofErr w:type="spellEnd"/>
          </w:p>
        </w:tc>
      </w:tr>
      <w:tr w:rsidR="00081D84" w14:paraId="0D52F60D" w14:textId="77777777" w:rsidTr="008E5407">
        <w:trPr>
          <w:jc w:val="center"/>
        </w:trPr>
        <w:tc>
          <w:tcPr>
            <w:tcW w:w="805" w:type="dxa"/>
            <w:vAlign w:val="center"/>
          </w:tcPr>
          <w:p w14:paraId="73358079" w14:textId="77777777" w:rsidR="00081D84" w:rsidRPr="00081D84" w:rsidRDefault="00081D84" w:rsidP="005B5CA3">
            <w:pPr>
              <w:spacing w:line="360" w:lineRule="auto"/>
              <w:jc w:val="center"/>
              <w:rPr>
                <w:rFonts w:ascii="Arial" w:hAnsi="Arial" w:cs="Arial"/>
                <w:b/>
                <w:sz w:val="20"/>
                <w:szCs w:val="20"/>
              </w:rPr>
            </w:pPr>
            <w:r w:rsidRPr="00081D84">
              <w:rPr>
                <w:rFonts w:ascii="Arial" w:hAnsi="Arial" w:cs="Arial"/>
                <w:b/>
                <w:sz w:val="20"/>
                <w:szCs w:val="20"/>
              </w:rPr>
              <w:t>11a</w:t>
            </w:r>
          </w:p>
        </w:tc>
        <w:tc>
          <w:tcPr>
            <w:tcW w:w="5310" w:type="dxa"/>
            <w:vAlign w:val="center"/>
          </w:tcPr>
          <w:p w14:paraId="668E8AC8" w14:textId="77777777" w:rsidR="00081D84" w:rsidRPr="00081D84" w:rsidRDefault="00081D84" w:rsidP="005B5CA3">
            <w:pPr>
              <w:spacing w:line="360" w:lineRule="auto"/>
              <w:jc w:val="both"/>
              <w:rPr>
                <w:rFonts w:ascii="Arial" w:hAnsi="Arial" w:cs="Arial"/>
                <w:sz w:val="20"/>
                <w:szCs w:val="20"/>
              </w:rPr>
            </w:pPr>
            <w:r w:rsidRPr="00081D84">
              <w:rPr>
                <w:rFonts w:ascii="Arial" w:hAnsi="Arial" w:cs="Arial"/>
                <w:sz w:val="20"/>
                <w:szCs w:val="20"/>
              </w:rPr>
              <w:t>Flowers more than 6 in each inflorescence</w:t>
            </w:r>
          </w:p>
        </w:tc>
        <w:tc>
          <w:tcPr>
            <w:tcW w:w="3510" w:type="dxa"/>
            <w:vAlign w:val="center"/>
          </w:tcPr>
          <w:p w14:paraId="056EF8FF" w14:textId="77777777" w:rsidR="00081D84" w:rsidRPr="00081D84" w:rsidRDefault="00081D84" w:rsidP="005B5CA3">
            <w:pPr>
              <w:spacing w:line="360" w:lineRule="auto"/>
              <w:jc w:val="both"/>
              <w:rPr>
                <w:rFonts w:ascii="Arial" w:hAnsi="Arial" w:cs="Arial"/>
                <w:b/>
                <w:i/>
                <w:sz w:val="20"/>
                <w:szCs w:val="20"/>
              </w:rPr>
            </w:pPr>
            <w:r w:rsidRPr="00081D84">
              <w:rPr>
                <w:rFonts w:ascii="Arial" w:hAnsi="Arial" w:cs="Arial"/>
                <w:b/>
                <w:i/>
                <w:sz w:val="20"/>
                <w:szCs w:val="20"/>
              </w:rPr>
              <w:t xml:space="preserve">S. </w:t>
            </w:r>
            <w:proofErr w:type="spellStart"/>
            <w:r w:rsidRPr="00081D84">
              <w:rPr>
                <w:rFonts w:ascii="Arial" w:hAnsi="Arial" w:cs="Arial"/>
                <w:b/>
                <w:i/>
                <w:sz w:val="20"/>
                <w:szCs w:val="20"/>
              </w:rPr>
              <w:t>scapigera</w:t>
            </w:r>
            <w:proofErr w:type="spellEnd"/>
          </w:p>
        </w:tc>
      </w:tr>
      <w:tr w:rsidR="00081D84" w14:paraId="45EB40F7" w14:textId="77777777" w:rsidTr="008E5407">
        <w:trPr>
          <w:jc w:val="center"/>
        </w:trPr>
        <w:tc>
          <w:tcPr>
            <w:tcW w:w="805" w:type="dxa"/>
            <w:vAlign w:val="center"/>
          </w:tcPr>
          <w:p w14:paraId="42B61907" w14:textId="77777777" w:rsidR="00081D84" w:rsidRPr="00081D84" w:rsidRDefault="00081D84" w:rsidP="005B5CA3">
            <w:pPr>
              <w:spacing w:line="360" w:lineRule="auto"/>
              <w:jc w:val="center"/>
              <w:rPr>
                <w:rFonts w:ascii="Arial" w:hAnsi="Arial" w:cs="Arial"/>
                <w:b/>
                <w:sz w:val="20"/>
                <w:szCs w:val="20"/>
              </w:rPr>
            </w:pPr>
            <w:r w:rsidRPr="00081D84">
              <w:rPr>
                <w:rFonts w:ascii="Arial" w:hAnsi="Arial" w:cs="Arial"/>
                <w:b/>
                <w:sz w:val="20"/>
                <w:szCs w:val="20"/>
              </w:rPr>
              <w:t>11b</w:t>
            </w:r>
          </w:p>
        </w:tc>
        <w:tc>
          <w:tcPr>
            <w:tcW w:w="5310" w:type="dxa"/>
            <w:vAlign w:val="center"/>
          </w:tcPr>
          <w:p w14:paraId="5EEB063F" w14:textId="77777777" w:rsidR="00081D84" w:rsidRPr="00081D84" w:rsidRDefault="00081D84" w:rsidP="005B5CA3">
            <w:pPr>
              <w:spacing w:line="360" w:lineRule="auto"/>
              <w:jc w:val="both"/>
              <w:rPr>
                <w:rFonts w:ascii="Arial" w:hAnsi="Arial" w:cs="Arial"/>
                <w:sz w:val="20"/>
                <w:szCs w:val="20"/>
              </w:rPr>
            </w:pPr>
            <w:r w:rsidRPr="00081D84">
              <w:rPr>
                <w:rFonts w:ascii="Arial" w:hAnsi="Arial" w:cs="Arial"/>
                <w:sz w:val="20"/>
                <w:szCs w:val="20"/>
              </w:rPr>
              <w:t>Flowers up to 6 in each inflorescence</w:t>
            </w:r>
          </w:p>
        </w:tc>
        <w:tc>
          <w:tcPr>
            <w:tcW w:w="3510" w:type="dxa"/>
            <w:vAlign w:val="center"/>
          </w:tcPr>
          <w:p w14:paraId="795B7D85" w14:textId="77777777" w:rsidR="00081D84" w:rsidRPr="00081D84" w:rsidRDefault="00081D84" w:rsidP="005B5CA3">
            <w:pPr>
              <w:spacing w:line="360" w:lineRule="auto"/>
              <w:jc w:val="both"/>
              <w:rPr>
                <w:rFonts w:ascii="Arial" w:hAnsi="Arial" w:cs="Arial"/>
                <w:b/>
                <w:i/>
                <w:sz w:val="20"/>
                <w:szCs w:val="20"/>
              </w:rPr>
            </w:pPr>
            <w:r w:rsidRPr="00081D84">
              <w:rPr>
                <w:rFonts w:ascii="Arial" w:hAnsi="Arial" w:cs="Arial"/>
                <w:b/>
                <w:i/>
                <w:sz w:val="20"/>
                <w:szCs w:val="20"/>
              </w:rPr>
              <w:t>S. rotundifolia</w:t>
            </w:r>
          </w:p>
        </w:tc>
      </w:tr>
    </w:tbl>
    <w:p w14:paraId="6D282210" w14:textId="77777777" w:rsidR="009C4AEE" w:rsidRPr="009C4AEE" w:rsidRDefault="009C4AEE" w:rsidP="009C4AEE">
      <w:pPr>
        <w:spacing w:line="240" w:lineRule="auto"/>
        <w:jc w:val="both"/>
        <w:rPr>
          <w:rFonts w:ascii="Arial" w:hAnsi="Arial" w:cs="Arial"/>
          <w:sz w:val="20"/>
          <w:szCs w:val="20"/>
        </w:rPr>
      </w:pPr>
    </w:p>
    <w:p w14:paraId="7016C0B2" w14:textId="1B7CBCD8" w:rsidR="004A5A35" w:rsidRDefault="00DA22F0" w:rsidP="009C4AEE">
      <w:pPr>
        <w:spacing w:line="240" w:lineRule="auto"/>
        <w:jc w:val="both"/>
        <w:rPr>
          <w:rFonts w:ascii="Arial" w:hAnsi="Arial" w:cs="Arial"/>
          <w:b/>
          <w:szCs w:val="20"/>
        </w:rPr>
      </w:pPr>
      <w:r>
        <w:rPr>
          <w:rFonts w:ascii="Arial" w:hAnsi="Arial" w:cs="Arial"/>
          <w:b/>
          <w:szCs w:val="20"/>
        </w:rPr>
        <w:t xml:space="preserve">CONCLUSION: </w:t>
      </w:r>
    </w:p>
    <w:p w14:paraId="1B65582D" w14:textId="5B4272BB" w:rsidR="00206A48" w:rsidRPr="001A4288" w:rsidRDefault="00AF6FD1" w:rsidP="009C4AEE">
      <w:pPr>
        <w:spacing w:line="240" w:lineRule="auto"/>
        <w:jc w:val="both"/>
        <w:rPr>
          <w:rFonts w:ascii="Arial" w:hAnsi="Arial" w:cs="Arial"/>
          <w:szCs w:val="20"/>
        </w:rPr>
      </w:pPr>
      <w:r>
        <w:rPr>
          <w:rFonts w:ascii="Arial" w:hAnsi="Arial" w:cs="Arial"/>
          <w:szCs w:val="20"/>
        </w:rPr>
        <w:t>The</w:t>
      </w:r>
      <w:r w:rsidR="001A4288" w:rsidRPr="001A4288">
        <w:rPr>
          <w:rFonts w:ascii="Arial" w:hAnsi="Arial" w:cs="Arial"/>
          <w:szCs w:val="20"/>
        </w:rPr>
        <w:t xml:space="preserve"> present reporting species, </w:t>
      </w:r>
      <w:proofErr w:type="spellStart"/>
      <w:r w:rsidR="001A4288" w:rsidRPr="00256B60">
        <w:rPr>
          <w:rFonts w:ascii="Arial" w:hAnsi="Arial" w:cs="Arial"/>
          <w:i/>
          <w:szCs w:val="20"/>
        </w:rPr>
        <w:t>Sonerila</w:t>
      </w:r>
      <w:proofErr w:type="spellEnd"/>
      <w:r w:rsidR="001A4288" w:rsidRPr="00256B60">
        <w:rPr>
          <w:rFonts w:ascii="Arial" w:hAnsi="Arial" w:cs="Arial"/>
          <w:i/>
          <w:szCs w:val="20"/>
        </w:rPr>
        <w:t xml:space="preserve"> gigantea</w:t>
      </w:r>
      <w:r w:rsidR="001A4288" w:rsidRPr="001A4288">
        <w:rPr>
          <w:rFonts w:ascii="Arial" w:hAnsi="Arial" w:cs="Arial"/>
          <w:szCs w:val="20"/>
        </w:rPr>
        <w:t xml:space="preserve"> is new to science, </w:t>
      </w:r>
      <w:r w:rsidR="001B17D2">
        <w:rPr>
          <w:rFonts w:ascii="Arial" w:hAnsi="Arial" w:cs="Arial"/>
          <w:szCs w:val="20"/>
        </w:rPr>
        <w:t>discovered from the Western Ghats</w:t>
      </w:r>
      <w:r w:rsidR="00EA2B5F">
        <w:rPr>
          <w:rFonts w:ascii="Arial" w:hAnsi="Arial" w:cs="Arial"/>
          <w:szCs w:val="20"/>
        </w:rPr>
        <w:t xml:space="preserve"> region of</w:t>
      </w:r>
      <w:r w:rsidR="00803292">
        <w:rPr>
          <w:rFonts w:ascii="Arial" w:hAnsi="Arial" w:cs="Arial"/>
          <w:szCs w:val="20"/>
        </w:rPr>
        <w:t xml:space="preserve"> </w:t>
      </w:r>
      <w:proofErr w:type="spellStart"/>
      <w:r w:rsidR="00A873BD">
        <w:rPr>
          <w:rFonts w:ascii="Arial" w:hAnsi="Arial" w:cs="Arial"/>
          <w:szCs w:val="20"/>
        </w:rPr>
        <w:t>Mallalli</w:t>
      </w:r>
      <w:proofErr w:type="spellEnd"/>
      <w:r w:rsidR="00A873BD">
        <w:rPr>
          <w:rFonts w:ascii="Arial" w:hAnsi="Arial" w:cs="Arial"/>
          <w:szCs w:val="20"/>
        </w:rPr>
        <w:t xml:space="preserve"> </w:t>
      </w:r>
      <w:r w:rsidR="00F71905">
        <w:rPr>
          <w:rFonts w:ascii="Arial" w:hAnsi="Arial" w:cs="Arial"/>
          <w:szCs w:val="20"/>
        </w:rPr>
        <w:t>Falls</w:t>
      </w:r>
      <w:r w:rsidR="00A873BD">
        <w:rPr>
          <w:rFonts w:ascii="Arial" w:hAnsi="Arial" w:cs="Arial"/>
          <w:szCs w:val="20"/>
        </w:rPr>
        <w:t xml:space="preserve"> road, Kodagu District, </w:t>
      </w:r>
      <w:r w:rsidR="00803292">
        <w:rPr>
          <w:rFonts w:ascii="Arial" w:hAnsi="Arial" w:cs="Arial"/>
          <w:szCs w:val="20"/>
        </w:rPr>
        <w:t>Karnataka</w:t>
      </w:r>
      <w:r w:rsidR="009201F0">
        <w:rPr>
          <w:rFonts w:ascii="Arial" w:hAnsi="Arial" w:cs="Arial"/>
          <w:szCs w:val="20"/>
        </w:rPr>
        <w:t xml:space="preserve"> state</w:t>
      </w:r>
      <w:r w:rsidR="00A95ED6">
        <w:rPr>
          <w:rFonts w:ascii="Arial" w:hAnsi="Arial" w:cs="Arial"/>
          <w:szCs w:val="20"/>
        </w:rPr>
        <w:t>,</w:t>
      </w:r>
      <w:r w:rsidR="00803292">
        <w:rPr>
          <w:rFonts w:ascii="Arial" w:hAnsi="Arial" w:cs="Arial"/>
          <w:szCs w:val="20"/>
        </w:rPr>
        <w:t xml:space="preserve"> </w:t>
      </w:r>
      <w:r w:rsidR="00A873BD">
        <w:rPr>
          <w:rFonts w:ascii="Arial" w:hAnsi="Arial" w:cs="Arial"/>
          <w:szCs w:val="20"/>
        </w:rPr>
        <w:t>India</w:t>
      </w:r>
      <w:r w:rsidR="00164666">
        <w:rPr>
          <w:rFonts w:ascii="Arial" w:hAnsi="Arial" w:cs="Arial"/>
          <w:szCs w:val="20"/>
        </w:rPr>
        <w:t>.</w:t>
      </w:r>
      <w:r w:rsidR="00A873BD">
        <w:rPr>
          <w:rFonts w:ascii="Arial" w:hAnsi="Arial" w:cs="Arial"/>
          <w:szCs w:val="20"/>
        </w:rPr>
        <w:t xml:space="preserve"> </w:t>
      </w:r>
      <w:r w:rsidR="001A4288" w:rsidRPr="001A4288">
        <w:rPr>
          <w:rFonts w:ascii="Arial" w:hAnsi="Arial" w:cs="Arial"/>
          <w:szCs w:val="20"/>
        </w:rPr>
        <w:t xml:space="preserve">which resembles the characteristics of the Indonesian plant species </w:t>
      </w:r>
      <w:proofErr w:type="spellStart"/>
      <w:r w:rsidR="001A4288" w:rsidRPr="00256B60">
        <w:rPr>
          <w:rFonts w:ascii="Arial" w:hAnsi="Arial" w:cs="Arial"/>
          <w:i/>
          <w:szCs w:val="20"/>
        </w:rPr>
        <w:t>Sonerila</w:t>
      </w:r>
      <w:proofErr w:type="spellEnd"/>
      <w:r w:rsidR="001A4288" w:rsidRPr="00256B60">
        <w:rPr>
          <w:rFonts w:ascii="Arial" w:hAnsi="Arial" w:cs="Arial"/>
          <w:i/>
          <w:szCs w:val="20"/>
        </w:rPr>
        <w:t xml:space="preserve"> </w:t>
      </w:r>
      <w:proofErr w:type="spellStart"/>
      <w:r w:rsidR="001A4288" w:rsidRPr="00256B60">
        <w:rPr>
          <w:rFonts w:ascii="Arial" w:hAnsi="Arial" w:cs="Arial"/>
          <w:i/>
          <w:szCs w:val="20"/>
        </w:rPr>
        <w:t>grandis</w:t>
      </w:r>
      <w:proofErr w:type="spellEnd"/>
      <w:r w:rsidR="001A4288" w:rsidRPr="001A4288">
        <w:rPr>
          <w:rFonts w:ascii="Arial" w:hAnsi="Arial" w:cs="Arial"/>
          <w:szCs w:val="20"/>
        </w:rPr>
        <w:t xml:space="preserve"> </w:t>
      </w:r>
      <w:proofErr w:type="spellStart"/>
      <w:r w:rsidR="001A4288" w:rsidRPr="001A4288">
        <w:rPr>
          <w:rFonts w:ascii="Arial" w:hAnsi="Arial" w:cs="Arial"/>
          <w:szCs w:val="20"/>
        </w:rPr>
        <w:t>Ridl</w:t>
      </w:r>
      <w:proofErr w:type="spellEnd"/>
      <w:r w:rsidR="001A4288" w:rsidRPr="001A4288">
        <w:rPr>
          <w:rFonts w:ascii="Arial" w:hAnsi="Arial" w:cs="Arial"/>
          <w:szCs w:val="20"/>
        </w:rPr>
        <w:t xml:space="preserve">. and Karnataka regional plant </w:t>
      </w:r>
      <w:proofErr w:type="spellStart"/>
      <w:r w:rsidR="001A4288" w:rsidRPr="00256B60">
        <w:rPr>
          <w:rFonts w:ascii="Arial" w:hAnsi="Arial" w:cs="Arial"/>
          <w:i/>
          <w:szCs w:val="20"/>
        </w:rPr>
        <w:t>Sonerila</w:t>
      </w:r>
      <w:proofErr w:type="spellEnd"/>
      <w:r w:rsidR="001A4288" w:rsidRPr="00256B60">
        <w:rPr>
          <w:rFonts w:ascii="Arial" w:hAnsi="Arial" w:cs="Arial"/>
          <w:i/>
          <w:szCs w:val="20"/>
        </w:rPr>
        <w:t xml:space="preserve"> </w:t>
      </w:r>
      <w:proofErr w:type="spellStart"/>
      <w:r w:rsidR="001A4288" w:rsidRPr="00256B60">
        <w:rPr>
          <w:rFonts w:ascii="Arial" w:hAnsi="Arial" w:cs="Arial"/>
          <w:i/>
          <w:szCs w:val="20"/>
        </w:rPr>
        <w:t>wallichii</w:t>
      </w:r>
      <w:proofErr w:type="spellEnd"/>
      <w:r>
        <w:rPr>
          <w:rFonts w:ascii="Arial" w:hAnsi="Arial" w:cs="Arial"/>
          <w:szCs w:val="20"/>
        </w:rPr>
        <w:t xml:space="preserve"> Benn. with several key points</w:t>
      </w:r>
      <w:r w:rsidR="001A4288" w:rsidRPr="001A4288">
        <w:rPr>
          <w:rFonts w:ascii="Arial" w:hAnsi="Arial" w:cs="Arial"/>
          <w:szCs w:val="20"/>
        </w:rPr>
        <w:t xml:space="preserve"> discussed through a table form</w:t>
      </w:r>
      <w:r w:rsidR="00A95ED6">
        <w:rPr>
          <w:rFonts w:ascii="Arial" w:hAnsi="Arial" w:cs="Arial"/>
          <w:szCs w:val="20"/>
        </w:rPr>
        <w:t>,</w:t>
      </w:r>
      <w:r w:rsidR="001A4288" w:rsidRPr="001A4288">
        <w:rPr>
          <w:rFonts w:ascii="Arial" w:hAnsi="Arial" w:cs="Arial"/>
          <w:szCs w:val="20"/>
        </w:rPr>
        <w:t xml:space="preserve"> and even the note given </w:t>
      </w:r>
      <w:r w:rsidR="001D36E6">
        <w:rPr>
          <w:rFonts w:ascii="Arial" w:hAnsi="Arial" w:cs="Arial"/>
          <w:szCs w:val="20"/>
        </w:rPr>
        <w:t>that</w:t>
      </w:r>
      <w:r w:rsidR="001D288E">
        <w:rPr>
          <w:rFonts w:ascii="Arial" w:hAnsi="Arial" w:cs="Arial"/>
          <w:szCs w:val="20"/>
        </w:rPr>
        <w:t xml:space="preserve"> the</w:t>
      </w:r>
      <w:r w:rsidR="001A4288" w:rsidRPr="001A4288">
        <w:rPr>
          <w:rFonts w:ascii="Arial" w:hAnsi="Arial" w:cs="Arial"/>
          <w:szCs w:val="20"/>
        </w:rPr>
        <w:t xml:space="preserve"> recording </w:t>
      </w:r>
      <w:r w:rsidR="001D36E6">
        <w:rPr>
          <w:rFonts w:ascii="Arial" w:hAnsi="Arial" w:cs="Arial"/>
          <w:szCs w:val="20"/>
        </w:rPr>
        <w:t>species</w:t>
      </w:r>
      <w:r w:rsidR="001A4288" w:rsidRPr="001A4288">
        <w:rPr>
          <w:rFonts w:ascii="Arial" w:hAnsi="Arial" w:cs="Arial"/>
          <w:szCs w:val="20"/>
        </w:rPr>
        <w:t xml:space="preserve"> is </w:t>
      </w:r>
      <w:r w:rsidR="00A95ED6">
        <w:rPr>
          <w:rFonts w:ascii="Arial" w:hAnsi="Arial" w:cs="Arial"/>
          <w:szCs w:val="20"/>
        </w:rPr>
        <w:t xml:space="preserve">the </w:t>
      </w:r>
      <w:r w:rsidR="001A4288" w:rsidRPr="001A4288">
        <w:rPr>
          <w:rFonts w:ascii="Arial" w:hAnsi="Arial" w:cs="Arial"/>
          <w:szCs w:val="20"/>
        </w:rPr>
        <w:t xml:space="preserve">biggest </w:t>
      </w:r>
      <w:proofErr w:type="spellStart"/>
      <w:r w:rsidR="001A4288" w:rsidRPr="00256B60">
        <w:rPr>
          <w:rFonts w:ascii="Arial" w:hAnsi="Arial" w:cs="Arial"/>
          <w:i/>
          <w:szCs w:val="20"/>
        </w:rPr>
        <w:t>Sonerila</w:t>
      </w:r>
      <w:proofErr w:type="spellEnd"/>
      <w:r w:rsidR="001A4288" w:rsidRPr="001A4288">
        <w:rPr>
          <w:rFonts w:ascii="Arial" w:hAnsi="Arial" w:cs="Arial"/>
          <w:szCs w:val="20"/>
        </w:rPr>
        <w:t xml:space="preserve"> acaulescent species </w:t>
      </w:r>
      <w:r w:rsidR="00A95ED6">
        <w:rPr>
          <w:rFonts w:ascii="Arial" w:hAnsi="Arial" w:cs="Arial"/>
          <w:szCs w:val="20"/>
        </w:rPr>
        <w:t>in</w:t>
      </w:r>
      <w:r w:rsidR="001A4288" w:rsidRPr="001A4288">
        <w:rPr>
          <w:rFonts w:ascii="Arial" w:hAnsi="Arial" w:cs="Arial"/>
          <w:szCs w:val="20"/>
        </w:rPr>
        <w:t xml:space="preserve"> the world.</w:t>
      </w:r>
    </w:p>
    <w:p w14:paraId="15E7919B" w14:textId="77777777" w:rsidR="006600D9" w:rsidRDefault="006600D9" w:rsidP="004A5A35">
      <w:pPr>
        <w:spacing w:after="200" w:line="276" w:lineRule="auto"/>
        <w:jc w:val="both"/>
        <w:outlineLvl w:val="0"/>
        <w:rPr>
          <w:rFonts w:ascii="Arial" w:eastAsia="Times New Roman" w:hAnsi="Arial" w:cs="Arial"/>
          <w:b/>
          <w:bCs/>
          <w:lang w:val="en-GB" w:eastAsia="en-GB"/>
        </w:rPr>
      </w:pPr>
    </w:p>
    <w:p w14:paraId="0D35D3D8" w14:textId="77777777" w:rsidR="00063480" w:rsidRPr="004C1B64" w:rsidRDefault="00063480" w:rsidP="00063480">
      <w:pPr>
        <w:rPr>
          <w:b/>
          <w:bCs/>
          <w:highlight w:val="yellow"/>
        </w:rPr>
      </w:pPr>
      <w:r w:rsidRPr="004C1B64">
        <w:rPr>
          <w:b/>
          <w:bCs/>
          <w:highlight w:val="yellow"/>
        </w:rPr>
        <w:t>Disclaimer (Artificial intelligence)</w:t>
      </w:r>
    </w:p>
    <w:p w14:paraId="650CB2CC" w14:textId="77777777" w:rsidR="00063480" w:rsidRPr="004C1B64" w:rsidRDefault="00063480" w:rsidP="00063480">
      <w:pPr>
        <w:rPr>
          <w:highlight w:val="yellow"/>
        </w:rPr>
      </w:pPr>
      <w:r w:rsidRPr="004C1B64">
        <w:rPr>
          <w:highlight w:val="yellow"/>
        </w:rPr>
        <w:t xml:space="preserve">Option 1: </w:t>
      </w:r>
    </w:p>
    <w:p w14:paraId="33343831" w14:textId="77777777" w:rsidR="00063480" w:rsidRPr="004C1B64" w:rsidRDefault="00063480" w:rsidP="00063480">
      <w:pPr>
        <w:rPr>
          <w:highlight w:val="yellow"/>
        </w:rPr>
      </w:pPr>
      <w:r w:rsidRPr="004C1B64">
        <w:rPr>
          <w:highlight w:val="yellow"/>
        </w:rPr>
        <w:t>Author(s) hereby declare that NO generative AI technologies such as Large Language Models (</w:t>
      </w:r>
      <w:proofErr w:type="spellStart"/>
      <w:r w:rsidRPr="004C1B64">
        <w:rPr>
          <w:highlight w:val="yellow"/>
        </w:rPr>
        <w:t>ChatGPT</w:t>
      </w:r>
      <w:proofErr w:type="spellEnd"/>
      <w:r w:rsidRPr="004C1B64">
        <w:rPr>
          <w:highlight w:val="yellow"/>
        </w:rPr>
        <w:t xml:space="preserve">, COPILOT, </w:t>
      </w:r>
      <w:proofErr w:type="spellStart"/>
      <w:r w:rsidRPr="004C1B64">
        <w:rPr>
          <w:highlight w:val="yellow"/>
        </w:rPr>
        <w:t>etc</w:t>
      </w:r>
      <w:proofErr w:type="spellEnd"/>
      <w:r w:rsidRPr="004C1B64">
        <w:rPr>
          <w:highlight w:val="yellow"/>
        </w:rPr>
        <w:t xml:space="preserve">) and text-to-image generators have been used during writing or editing of manuscripts. </w:t>
      </w:r>
    </w:p>
    <w:p w14:paraId="755C81D8" w14:textId="77777777" w:rsidR="00063480" w:rsidRPr="004C1B64" w:rsidRDefault="00063480" w:rsidP="00063480">
      <w:pPr>
        <w:rPr>
          <w:highlight w:val="yellow"/>
        </w:rPr>
      </w:pPr>
      <w:r w:rsidRPr="004C1B64">
        <w:rPr>
          <w:highlight w:val="yellow"/>
        </w:rPr>
        <w:t xml:space="preserve">Option 2: </w:t>
      </w:r>
    </w:p>
    <w:p w14:paraId="78EE37B2" w14:textId="77777777" w:rsidR="00063480" w:rsidRPr="004C1B64" w:rsidRDefault="00063480" w:rsidP="00063480">
      <w:pPr>
        <w:rPr>
          <w:highlight w:val="yellow"/>
        </w:rPr>
      </w:pPr>
      <w:r w:rsidRPr="004C1B64">
        <w:rPr>
          <w:highlight w:val="yellow"/>
        </w:rPr>
        <w:t xml:space="preserve">Author(s) hereby declare that generative AI technologies such as Large Language Models, </w:t>
      </w:r>
      <w:proofErr w:type="spellStart"/>
      <w:r w:rsidRPr="004C1B64">
        <w:rPr>
          <w:highlight w:val="yellow"/>
        </w:rPr>
        <w:t>etc</w:t>
      </w:r>
      <w:proofErr w:type="spellEnd"/>
      <w:r w:rsidRPr="004C1B64">
        <w:rPr>
          <w:highlight w:val="yellow"/>
        </w:rPr>
        <w:t xml:space="preserve"> have been used during writing or editing of manuscripts. This explanation will include the name, version, model, and source of the generative AI technology and as well as all input prompts provided to the generative AI technology</w:t>
      </w:r>
    </w:p>
    <w:p w14:paraId="65DBAE29" w14:textId="77777777" w:rsidR="00063480" w:rsidRPr="004C1B64" w:rsidRDefault="00063480" w:rsidP="00063480">
      <w:pPr>
        <w:rPr>
          <w:highlight w:val="yellow"/>
        </w:rPr>
      </w:pPr>
      <w:r w:rsidRPr="004C1B64">
        <w:rPr>
          <w:highlight w:val="yellow"/>
        </w:rPr>
        <w:t>Details of the AI usage are given below:</w:t>
      </w:r>
    </w:p>
    <w:p w14:paraId="37B53688" w14:textId="77777777" w:rsidR="00063480" w:rsidRPr="004C1B64" w:rsidRDefault="00063480" w:rsidP="00063480">
      <w:pPr>
        <w:rPr>
          <w:highlight w:val="yellow"/>
        </w:rPr>
      </w:pPr>
      <w:r w:rsidRPr="004C1B64">
        <w:rPr>
          <w:highlight w:val="yellow"/>
        </w:rPr>
        <w:t>1.</w:t>
      </w:r>
    </w:p>
    <w:p w14:paraId="3DF9DEDE" w14:textId="77777777" w:rsidR="00063480" w:rsidRPr="004C1B64" w:rsidRDefault="00063480" w:rsidP="00063480">
      <w:pPr>
        <w:rPr>
          <w:highlight w:val="yellow"/>
        </w:rPr>
      </w:pPr>
      <w:r w:rsidRPr="004C1B64">
        <w:rPr>
          <w:highlight w:val="yellow"/>
        </w:rPr>
        <w:t>2.</w:t>
      </w:r>
    </w:p>
    <w:p w14:paraId="35E7ADDC" w14:textId="77777777" w:rsidR="00063480" w:rsidRPr="00D047BB" w:rsidRDefault="00063480" w:rsidP="00063480">
      <w:r w:rsidRPr="004C1B64">
        <w:rPr>
          <w:highlight w:val="yellow"/>
        </w:rPr>
        <w:t>3.</w:t>
      </w:r>
    </w:p>
    <w:p w14:paraId="0F3F676D" w14:textId="77777777" w:rsidR="00063480" w:rsidRDefault="00063480" w:rsidP="004A5A35">
      <w:pPr>
        <w:spacing w:after="200" w:line="276" w:lineRule="auto"/>
        <w:jc w:val="both"/>
        <w:outlineLvl w:val="0"/>
        <w:rPr>
          <w:rFonts w:ascii="Arial" w:eastAsia="Times New Roman" w:hAnsi="Arial" w:cs="Arial"/>
          <w:b/>
          <w:bCs/>
          <w:lang w:val="en-GB" w:eastAsia="en-GB"/>
        </w:rPr>
      </w:pPr>
    </w:p>
    <w:p w14:paraId="5F0BBC74" w14:textId="2397E98D" w:rsidR="004A5A35" w:rsidRPr="004A5A35" w:rsidRDefault="004A5A35" w:rsidP="004A5A35">
      <w:pPr>
        <w:spacing w:after="200" w:line="276" w:lineRule="auto"/>
        <w:jc w:val="both"/>
        <w:outlineLvl w:val="0"/>
        <w:rPr>
          <w:rFonts w:ascii="Arial" w:eastAsia="Times New Roman" w:hAnsi="Arial" w:cs="Arial"/>
          <w:lang w:val="en-GB" w:eastAsia="en-GB"/>
        </w:rPr>
      </w:pPr>
      <w:r w:rsidRPr="004A5A35">
        <w:rPr>
          <w:rFonts w:ascii="Arial" w:eastAsia="Times New Roman" w:hAnsi="Arial" w:cs="Arial"/>
          <w:b/>
          <w:bCs/>
          <w:lang w:val="en-GB" w:eastAsia="en-GB"/>
        </w:rPr>
        <w:t>COMPETING INTERESTS DISCLAIMER:</w:t>
      </w:r>
    </w:p>
    <w:p w14:paraId="6A976018" w14:textId="5473B8B1" w:rsidR="009C4AEE" w:rsidRPr="00D176A9" w:rsidRDefault="001F1110" w:rsidP="0090695C">
      <w:pPr>
        <w:spacing w:after="200" w:line="240" w:lineRule="auto"/>
        <w:jc w:val="both"/>
        <w:rPr>
          <w:rFonts w:ascii="Arial" w:eastAsia="Times New Roman" w:hAnsi="Arial" w:cs="Arial"/>
          <w:lang w:val="en-GB" w:eastAsia="en-GB"/>
        </w:rPr>
      </w:pPr>
      <w:r w:rsidRPr="00D176A9">
        <w:rPr>
          <w:rFonts w:ascii="Arial" w:eastAsia="Times New Roman" w:hAnsi="Arial" w:cs="Arial"/>
          <w:lang w:val="en-GB" w:eastAsia="en-GB"/>
        </w:rPr>
        <w:t>Authors hereby declare that NO generative AI technologies such as Large Language Models (ChatGPT, COPILOT, etc.) and text-to-image generators have been used during the writing or editing of this manuscript</w:t>
      </w:r>
    </w:p>
    <w:p w14:paraId="27CB2BA8" w14:textId="77777777" w:rsidR="0090695C" w:rsidRDefault="0090695C" w:rsidP="009C4AEE">
      <w:pPr>
        <w:spacing w:line="240" w:lineRule="auto"/>
        <w:jc w:val="both"/>
        <w:rPr>
          <w:rFonts w:ascii="Arial" w:hAnsi="Arial" w:cs="Arial"/>
          <w:b/>
          <w:szCs w:val="20"/>
        </w:rPr>
      </w:pPr>
    </w:p>
    <w:p w14:paraId="4C4E6B5C" w14:textId="64757C5D" w:rsidR="009C4AEE" w:rsidRPr="0024201E" w:rsidRDefault="0024201E" w:rsidP="009C4AEE">
      <w:pPr>
        <w:spacing w:line="240" w:lineRule="auto"/>
        <w:jc w:val="both"/>
        <w:rPr>
          <w:rFonts w:ascii="Arial" w:hAnsi="Arial" w:cs="Arial"/>
          <w:b/>
          <w:szCs w:val="20"/>
        </w:rPr>
      </w:pPr>
      <w:r>
        <w:rPr>
          <w:rFonts w:ascii="Arial" w:hAnsi="Arial" w:cs="Arial"/>
          <w:b/>
          <w:szCs w:val="20"/>
        </w:rPr>
        <w:t>REFERENCE</w:t>
      </w:r>
      <w:r w:rsidR="005A614F">
        <w:rPr>
          <w:rFonts w:ascii="Arial" w:hAnsi="Arial" w:cs="Arial"/>
          <w:b/>
          <w:szCs w:val="20"/>
        </w:rPr>
        <w:t>S</w:t>
      </w:r>
      <w:r>
        <w:rPr>
          <w:rFonts w:ascii="Arial" w:hAnsi="Arial" w:cs="Arial"/>
          <w:b/>
          <w:szCs w:val="20"/>
        </w:rPr>
        <w:t>:</w:t>
      </w:r>
    </w:p>
    <w:p w14:paraId="4E8B484F" w14:textId="77777777" w:rsidR="00474D8B" w:rsidRDefault="00474D8B" w:rsidP="009C4AEE">
      <w:pPr>
        <w:spacing w:line="240" w:lineRule="auto"/>
        <w:jc w:val="both"/>
        <w:rPr>
          <w:rFonts w:ascii="Arial" w:hAnsi="Arial" w:cs="Arial"/>
          <w:sz w:val="20"/>
          <w:szCs w:val="20"/>
        </w:rPr>
      </w:pPr>
      <w:r w:rsidRPr="00F24063">
        <w:rPr>
          <w:rFonts w:ascii="Arial" w:hAnsi="Arial" w:cs="Arial"/>
          <w:sz w:val="20"/>
          <w:szCs w:val="20"/>
        </w:rPr>
        <w:t>Beentje, H. J. (2010). The Kew plant glossary: an illustrated di</w:t>
      </w:r>
      <w:r>
        <w:rPr>
          <w:rFonts w:ascii="Arial" w:hAnsi="Arial" w:cs="Arial"/>
          <w:sz w:val="20"/>
          <w:szCs w:val="20"/>
        </w:rPr>
        <w:t xml:space="preserve">ctionary of plant terms (pp 1 – </w:t>
      </w:r>
      <w:r w:rsidRPr="00F24063">
        <w:rPr>
          <w:rFonts w:ascii="Arial" w:hAnsi="Arial" w:cs="Arial"/>
          <w:sz w:val="20"/>
          <w:szCs w:val="20"/>
        </w:rPr>
        <w:t>160).</w:t>
      </w:r>
    </w:p>
    <w:p w14:paraId="5061D23E" w14:textId="77777777" w:rsidR="00474D8B" w:rsidRPr="009C4AEE" w:rsidRDefault="00474D8B" w:rsidP="009C4AEE">
      <w:pPr>
        <w:spacing w:line="240" w:lineRule="auto"/>
        <w:jc w:val="both"/>
        <w:rPr>
          <w:rFonts w:ascii="Arial" w:hAnsi="Arial" w:cs="Arial"/>
          <w:sz w:val="20"/>
          <w:szCs w:val="20"/>
        </w:rPr>
      </w:pPr>
      <w:r w:rsidRPr="009C4AEE">
        <w:rPr>
          <w:rFonts w:ascii="Arial" w:hAnsi="Arial" w:cs="Arial"/>
          <w:sz w:val="20"/>
          <w:szCs w:val="20"/>
        </w:rPr>
        <w:lastRenderedPageBreak/>
        <w:t xml:space="preserve">Bhattacharya K., Majumdar, M. R., &amp; Bhattacharya, S. G. (2006). A textbook of palynology. Bijay </w:t>
      </w:r>
      <w:r>
        <w:rPr>
          <w:rFonts w:ascii="Arial" w:hAnsi="Arial" w:cs="Arial"/>
          <w:sz w:val="20"/>
          <w:szCs w:val="20"/>
        </w:rPr>
        <w:t>Publications</w:t>
      </w:r>
      <w:r w:rsidRPr="009C4AEE">
        <w:rPr>
          <w:rFonts w:ascii="Arial" w:hAnsi="Arial" w:cs="Arial"/>
          <w:sz w:val="20"/>
          <w:szCs w:val="20"/>
        </w:rPr>
        <w:t>. 51 – 74.</w:t>
      </w:r>
    </w:p>
    <w:p w14:paraId="53CB82AB" w14:textId="77777777" w:rsidR="00474D8B" w:rsidRDefault="00474D8B" w:rsidP="009C4AEE">
      <w:pPr>
        <w:spacing w:line="240" w:lineRule="auto"/>
        <w:jc w:val="both"/>
        <w:rPr>
          <w:rFonts w:ascii="Arial" w:hAnsi="Arial" w:cs="Arial"/>
          <w:sz w:val="20"/>
          <w:szCs w:val="20"/>
        </w:rPr>
      </w:pPr>
      <w:r>
        <w:rPr>
          <w:rFonts w:ascii="Arial" w:hAnsi="Arial" w:cs="Arial"/>
          <w:sz w:val="20"/>
          <w:szCs w:val="20"/>
        </w:rPr>
        <w:t xml:space="preserve">BSI (2025). </w:t>
      </w:r>
      <w:r w:rsidRPr="002931CD">
        <w:rPr>
          <w:rFonts w:ascii="Arial" w:hAnsi="Arial" w:cs="Arial"/>
          <w:i/>
          <w:sz w:val="20"/>
          <w:szCs w:val="20"/>
        </w:rPr>
        <w:t>Training Course on Herbarium Techniques and Methodology</w:t>
      </w:r>
      <w:r>
        <w:rPr>
          <w:rFonts w:ascii="Arial" w:hAnsi="Arial" w:cs="Arial"/>
          <w:sz w:val="20"/>
          <w:szCs w:val="20"/>
        </w:rPr>
        <w:t xml:space="preserve">. </w:t>
      </w:r>
      <w:r w:rsidRPr="008F012D">
        <w:rPr>
          <w:rFonts w:ascii="Arial" w:hAnsi="Arial" w:cs="Arial"/>
          <w:sz w:val="20"/>
          <w:szCs w:val="20"/>
        </w:rPr>
        <w:t>ENVIS Centre on Floral Diversity</w:t>
      </w:r>
      <w:r>
        <w:rPr>
          <w:rFonts w:ascii="Arial" w:hAnsi="Arial" w:cs="Arial"/>
          <w:sz w:val="20"/>
          <w:szCs w:val="20"/>
        </w:rPr>
        <w:t>,</w:t>
      </w:r>
      <w:r w:rsidRPr="008F012D">
        <w:rPr>
          <w:rFonts w:ascii="Arial" w:hAnsi="Arial" w:cs="Arial"/>
          <w:sz w:val="20"/>
          <w:szCs w:val="20"/>
        </w:rPr>
        <w:t xml:space="preserve"> Botanical Survey of India</w:t>
      </w:r>
      <w:r>
        <w:rPr>
          <w:rFonts w:ascii="Arial" w:hAnsi="Arial" w:cs="Arial"/>
          <w:sz w:val="20"/>
          <w:szCs w:val="20"/>
        </w:rPr>
        <w:t>,</w:t>
      </w:r>
      <w:r w:rsidRPr="008F012D">
        <w:rPr>
          <w:rFonts w:ascii="Arial" w:hAnsi="Arial" w:cs="Arial"/>
          <w:sz w:val="20"/>
          <w:szCs w:val="20"/>
        </w:rPr>
        <w:t xml:space="preserve"> 3rd Floor, CNH Building, Howrah</w:t>
      </w:r>
      <w:r>
        <w:rPr>
          <w:rFonts w:ascii="Arial" w:hAnsi="Arial" w:cs="Arial"/>
          <w:sz w:val="20"/>
          <w:szCs w:val="20"/>
        </w:rPr>
        <w:t>. pp 1-38.</w:t>
      </w:r>
    </w:p>
    <w:p w14:paraId="4160B469" w14:textId="77777777" w:rsidR="00474D8B" w:rsidRPr="009C4AEE" w:rsidRDefault="00474D8B" w:rsidP="009C4AEE">
      <w:pPr>
        <w:spacing w:line="240" w:lineRule="auto"/>
        <w:jc w:val="both"/>
        <w:rPr>
          <w:rFonts w:ascii="Arial" w:hAnsi="Arial" w:cs="Arial"/>
          <w:sz w:val="20"/>
          <w:szCs w:val="20"/>
        </w:rPr>
      </w:pPr>
      <w:r w:rsidRPr="009C4AEE">
        <w:rPr>
          <w:rFonts w:ascii="Arial" w:hAnsi="Arial" w:cs="Arial"/>
          <w:sz w:val="20"/>
          <w:szCs w:val="20"/>
        </w:rPr>
        <w:t xml:space="preserve">Cellinese, N. (1997). Notes on the systematics and biogeography of the </w:t>
      </w:r>
      <w:proofErr w:type="spellStart"/>
      <w:r w:rsidRPr="00200657">
        <w:rPr>
          <w:rFonts w:ascii="Arial" w:hAnsi="Arial" w:cs="Arial"/>
          <w:i/>
          <w:sz w:val="20"/>
          <w:szCs w:val="20"/>
        </w:rPr>
        <w:t>Sonerila</w:t>
      </w:r>
      <w:proofErr w:type="spellEnd"/>
      <w:r w:rsidRPr="009C4AEE">
        <w:rPr>
          <w:rFonts w:ascii="Arial" w:hAnsi="Arial" w:cs="Arial"/>
          <w:sz w:val="20"/>
          <w:szCs w:val="20"/>
        </w:rPr>
        <w:t xml:space="preserve"> generic alliance (</w:t>
      </w:r>
      <w:proofErr w:type="spellStart"/>
      <w:r w:rsidRPr="009C4AEE">
        <w:rPr>
          <w:rFonts w:ascii="Arial" w:hAnsi="Arial" w:cs="Arial"/>
          <w:sz w:val="20"/>
          <w:szCs w:val="20"/>
        </w:rPr>
        <w:t>Melastomataceae</w:t>
      </w:r>
      <w:proofErr w:type="spellEnd"/>
      <w:r w:rsidRPr="009C4AEE">
        <w:rPr>
          <w:rFonts w:ascii="Arial" w:hAnsi="Arial" w:cs="Arial"/>
          <w:sz w:val="20"/>
          <w:szCs w:val="20"/>
        </w:rPr>
        <w:t>) with a special focus on fruit characters. Tropical Biodiversity, 4(1), 83-93.</w:t>
      </w:r>
    </w:p>
    <w:p w14:paraId="35F5F544" w14:textId="60AF6B0B" w:rsidR="00474D8B" w:rsidRPr="009C4AEE" w:rsidRDefault="00474D8B" w:rsidP="009C4AEE">
      <w:pPr>
        <w:spacing w:line="240" w:lineRule="auto"/>
        <w:jc w:val="both"/>
        <w:rPr>
          <w:rFonts w:ascii="Arial" w:hAnsi="Arial" w:cs="Arial"/>
          <w:sz w:val="20"/>
          <w:szCs w:val="20"/>
        </w:rPr>
      </w:pPr>
      <w:proofErr w:type="spellStart"/>
      <w:r w:rsidRPr="009C4AEE">
        <w:rPr>
          <w:rFonts w:ascii="Arial" w:hAnsi="Arial" w:cs="Arial"/>
          <w:sz w:val="20"/>
          <w:szCs w:val="20"/>
        </w:rPr>
        <w:t>Erdtman</w:t>
      </w:r>
      <w:proofErr w:type="spellEnd"/>
      <w:r w:rsidRPr="009C4AEE">
        <w:rPr>
          <w:rFonts w:ascii="Arial" w:hAnsi="Arial" w:cs="Arial"/>
          <w:sz w:val="20"/>
          <w:szCs w:val="20"/>
        </w:rPr>
        <w:t>, G. (1969). Handbook of palynology: morphology-taxonomy-ecology: an introduction to the study of</w:t>
      </w:r>
      <w:r w:rsidR="00470105">
        <w:rPr>
          <w:rFonts w:ascii="Arial" w:hAnsi="Arial" w:cs="Arial"/>
          <w:sz w:val="20"/>
          <w:szCs w:val="20"/>
        </w:rPr>
        <w:t xml:space="preserve"> pollen grains and spores. 21 – </w:t>
      </w:r>
      <w:r w:rsidRPr="009C4AEE">
        <w:rPr>
          <w:rFonts w:ascii="Arial" w:hAnsi="Arial" w:cs="Arial"/>
          <w:sz w:val="20"/>
          <w:szCs w:val="20"/>
        </w:rPr>
        <w:t>37.</w:t>
      </w:r>
    </w:p>
    <w:p w14:paraId="37CEF25E" w14:textId="77777777" w:rsidR="00474D8B" w:rsidRPr="009C4AEE" w:rsidRDefault="00474D8B" w:rsidP="009C4AEE">
      <w:pPr>
        <w:spacing w:line="240" w:lineRule="auto"/>
        <w:jc w:val="both"/>
        <w:rPr>
          <w:rFonts w:ascii="Arial" w:hAnsi="Arial" w:cs="Arial"/>
          <w:sz w:val="20"/>
          <w:szCs w:val="20"/>
        </w:rPr>
      </w:pPr>
      <w:r w:rsidRPr="009C4AEE">
        <w:rPr>
          <w:rFonts w:ascii="Arial" w:hAnsi="Arial" w:cs="Arial"/>
          <w:sz w:val="20"/>
          <w:szCs w:val="20"/>
        </w:rPr>
        <w:t xml:space="preserve">Giri, G. S., &amp; Nayar, M. P. (1986). A new species of </w:t>
      </w:r>
      <w:proofErr w:type="spellStart"/>
      <w:r w:rsidRPr="00200657">
        <w:rPr>
          <w:rFonts w:ascii="Arial" w:hAnsi="Arial" w:cs="Arial"/>
          <w:i/>
          <w:sz w:val="20"/>
          <w:szCs w:val="20"/>
        </w:rPr>
        <w:t>Sonerila</w:t>
      </w:r>
      <w:proofErr w:type="spellEnd"/>
      <w:r w:rsidRPr="009C4AEE">
        <w:rPr>
          <w:rFonts w:ascii="Arial" w:hAnsi="Arial" w:cs="Arial"/>
          <w:sz w:val="20"/>
          <w:szCs w:val="20"/>
        </w:rPr>
        <w:t xml:space="preserve"> (</w:t>
      </w:r>
      <w:proofErr w:type="spellStart"/>
      <w:r w:rsidRPr="009C4AEE">
        <w:rPr>
          <w:rFonts w:ascii="Arial" w:hAnsi="Arial" w:cs="Arial"/>
          <w:sz w:val="20"/>
          <w:szCs w:val="20"/>
        </w:rPr>
        <w:t>Melastomataceae</w:t>
      </w:r>
      <w:proofErr w:type="spellEnd"/>
      <w:r w:rsidRPr="009C4AEE">
        <w:rPr>
          <w:rFonts w:ascii="Arial" w:hAnsi="Arial" w:cs="Arial"/>
          <w:sz w:val="20"/>
          <w:szCs w:val="20"/>
        </w:rPr>
        <w:t>) from India. Journal of Japanese Botany, 61(11), 344-348.</w:t>
      </w:r>
    </w:p>
    <w:p w14:paraId="1934D0A0" w14:textId="77777777" w:rsidR="00474D8B" w:rsidRPr="009C4AEE" w:rsidRDefault="00474D8B" w:rsidP="009C4AEE">
      <w:pPr>
        <w:spacing w:line="240" w:lineRule="auto"/>
        <w:jc w:val="both"/>
        <w:rPr>
          <w:rFonts w:ascii="Arial" w:hAnsi="Arial" w:cs="Arial"/>
          <w:sz w:val="20"/>
          <w:szCs w:val="20"/>
        </w:rPr>
      </w:pPr>
      <w:r w:rsidRPr="009C4AEE">
        <w:rPr>
          <w:rFonts w:ascii="Arial" w:hAnsi="Arial" w:cs="Arial"/>
          <w:sz w:val="20"/>
          <w:szCs w:val="20"/>
        </w:rPr>
        <w:t xml:space="preserve">Hickey, L. J. (1973). Classification of the architecture of dicotyledonous leaves. American journal of botany, 60 (1), 17-33. DOI: </w:t>
      </w:r>
      <w:hyperlink r:id="rId8" w:history="1">
        <w:r w:rsidRPr="00DC0D02">
          <w:rPr>
            <w:rStyle w:val="Hyperlink"/>
            <w:rFonts w:ascii="Arial" w:hAnsi="Arial" w:cs="Arial"/>
            <w:sz w:val="20"/>
            <w:szCs w:val="20"/>
          </w:rPr>
          <w:t>https://doi.org/10.1002/j.1537-2197.1973.tb10192.x</w:t>
        </w:r>
      </w:hyperlink>
      <w:r>
        <w:rPr>
          <w:rFonts w:ascii="Arial" w:hAnsi="Arial" w:cs="Arial"/>
          <w:sz w:val="20"/>
          <w:szCs w:val="20"/>
        </w:rPr>
        <w:t xml:space="preserve">. </w:t>
      </w:r>
    </w:p>
    <w:p w14:paraId="1A3440C0" w14:textId="77777777" w:rsidR="00474D8B" w:rsidRDefault="00474D8B" w:rsidP="009C4AEE">
      <w:pPr>
        <w:spacing w:line="240" w:lineRule="auto"/>
        <w:jc w:val="both"/>
        <w:rPr>
          <w:rFonts w:ascii="Arial" w:hAnsi="Arial" w:cs="Arial"/>
          <w:sz w:val="20"/>
          <w:szCs w:val="20"/>
        </w:rPr>
      </w:pPr>
      <w:r w:rsidRPr="002631C2">
        <w:rPr>
          <w:rFonts w:ascii="Arial" w:hAnsi="Arial" w:cs="Arial"/>
          <w:sz w:val="20"/>
          <w:szCs w:val="20"/>
        </w:rPr>
        <w:t xml:space="preserve">Karadakatti, P. &amp; S.B. </w:t>
      </w:r>
      <w:proofErr w:type="spellStart"/>
      <w:r w:rsidRPr="002631C2">
        <w:rPr>
          <w:rFonts w:ascii="Arial" w:hAnsi="Arial" w:cs="Arial"/>
          <w:sz w:val="20"/>
          <w:szCs w:val="20"/>
        </w:rPr>
        <w:t>Kakkalameli</w:t>
      </w:r>
      <w:proofErr w:type="spellEnd"/>
      <w:r w:rsidRPr="002631C2">
        <w:rPr>
          <w:rFonts w:ascii="Arial" w:hAnsi="Arial" w:cs="Arial"/>
          <w:sz w:val="20"/>
          <w:szCs w:val="20"/>
        </w:rPr>
        <w:t xml:space="preserve"> (2025). </w:t>
      </w:r>
      <w:proofErr w:type="spellStart"/>
      <w:r w:rsidRPr="00006741">
        <w:rPr>
          <w:rFonts w:ascii="Arial" w:hAnsi="Arial" w:cs="Arial"/>
          <w:i/>
          <w:sz w:val="20"/>
          <w:szCs w:val="20"/>
        </w:rPr>
        <w:t>Sonerila</w:t>
      </w:r>
      <w:proofErr w:type="spellEnd"/>
      <w:r w:rsidRPr="00006741">
        <w:rPr>
          <w:rFonts w:ascii="Arial" w:hAnsi="Arial" w:cs="Arial"/>
          <w:i/>
          <w:sz w:val="20"/>
          <w:szCs w:val="20"/>
        </w:rPr>
        <w:t xml:space="preserve"> </w:t>
      </w:r>
      <w:proofErr w:type="spellStart"/>
      <w:r w:rsidRPr="00006741">
        <w:rPr>
          <w:rFonts w:ascii="Arial" w:hAnsi="Arial" w:cs="Arial"/>
          <w:i/>
          <w:sz w:val="20"/>
          <w:szCs w:val="20"/>
        </w:rPr>
        <w:t>bababudangiriensis</w:t>
      </w:r>
      <w:proofErr w:type="spellEnd"/>
      <w:r w:rsidRPr="002631C2">
        <w:rPr>
          <w:rFonts w:ascii="Arial" w:hAnsi="Arial" w:cs="Arial"/>
          <w:sz w:val="20"/>
          <w:szCs w:val="20"/>
        </w:rPr>
        <w:t xml:space="preserve"> (</w:t>
      </w:r>
      <w:proofErr w:type="spellStart"/>
      <w:r w:rsidRPr="002631C2">
        <w:rPr>
          <w:rFonts w:ascii="Arial" w:hAnsi="Arial" w:cs="Arial"/>
          <w:sz w:val="20"/>
          <w:szCs w:val="20"/>
        </w:rPr>
        <w:t>Melastomataceae</w:t>
      </w:r>
      <w:proofErr w:type="spellEnd"/>
      <w:r w:rsidRPr="002631C2">
        <w:rPr>
          <w:rFonts w:ascii="Arial" w:hAnsi="Arial" w:cs="Arial"/>
          <w:sz w:val="20"/>
          <w:szCs w:val="20"/>
        </w:rPr>
        <w:t xml:space="preserve">), a new species of herb from the Western Ghats of India. Journal of Threatened Taxa 17(4): 26917–26922. </w:t>
      </w:r>
      <w:hyperlink r:id="rId9" w:history="1">
        <w:r w:rsidRPr="00680B78">
          <w:rPr>
            <w:rStyle w:val="Hyperlink"/>
            <w:rFonts w:ascii="Arial" w:hAnsi="Arial" w:cs="Arial"/>
            <w:sz w:val="20"/>
            <w:szCs w:val="20"/>
          </w:rPr>
          <w:t>https://doi.org/10.11609/jott.9636.17.4.26917-26922</w:t>
        </w:r>
      </w:hyperlink>
    </w:p>
    <w:p w14:paraId="61A4C92F" w14:textId="77777777" w:rsidR="00474D8B" w:rsidRPr="009C4AEE" w:rsidRDefault="00474D8B" w:rsidP="009C4AEE">
      <w:pPr>
        <w:spacing w:line="240" w:lineRule="auto"/>
        <w:jc w:val="both"/>
        <w:rPr>
          <w:rFonts w:ascii="Arial" w:hAnsi="Arial" w:cs="Arial"/>
          <w:sz w:val="20"/>
          <w:szCs w:val="20"/>
        </w:rPr>
      </w:pPr>
      <w:r w:rsidRPr="009C4AEE">
        <w:rPr>
          <w:rFonts w:ascii="Arial" w:hAnsi="Arial" w:cs="Arial"/>
          <w:sz w:val="20"/>
          <w:szCs w:val="20"/>
        </w:rPr>
        <w:t xml:space="preserve">Karadakatti, P., &amp; </w:t>
      </w:r>
      <w:proofErr w:type="spellStart"/>
      <w:r w:rsidRPr="009C4AEE">
        <w:rPr>
          <w:rFonts w:ascii="Arial" w:hAnsi="Arial" w:cs="Arial"/>
          <w:sz w:val="20"/>
          <w:szCs w:val="20"/>
        </w:rPr>
        <w:t>Kakkalameli</w:t>
      </w:r>
      <w:proofErr w:type="spellEnd"/>
      <w:r w:rsidRPr="009C4AEE">
        <w:rPr>
          <w:rFonts w:ascii="Arial" w:hAnsi="Arial" w:cs="Arial"/>
          <w:sz w:val="20"/>
          <w:szCs w:val="20"/>
        </w:rPr>
        <w:t xml:space="preserve">, S. B. (2024). </w:t>
      </w:r>
      <w:proofErr w:type="spellStart"/>
      <w:r w:rsidRPr="00FC64B7">
        <w:rPr>
          <w:rFonts w:ascii="Arial" w:hAnsi="Arial" w:cs="Arial"/>
          <w:i/>
          <w:sz w:val="20"/>
          <w:szCs w:val="20"/>
        </w:rPr>
        <w:t>Sonerila</w:t>
      </w:r>
      <w:proofErr w:type="spellEnd"/>
      <w:r w:rsidRPr="00FC64B7">
        <w:rPr>
          <w:rFonts w:ascii="Arial" w:hAnsi="Arial" w:cs="Arial"/>
          <w:i/>
          <w:sz w:val="20"/>
          <w:szCs w:val="20"/>
        </w:rPr>
        <w:t xml:space="preserve"> </w:t>
      </w:r>
      <w:proofErr w:type="spellStart"/>
      <w:r w:rsidRPr="00FC64B7">
        <w:rPr>
          <w:rFonts w:ascii="Arial" w:hAnsi="Arial" w:cs="Arial"/>
          <w:i/>
          <w:sz w:val="20"/>
          <w:szCs w:val="20"/>
        </w:rPr>
        <w:t>konkanensis</w:t>
      </w:r>
      <w:proofErr w:type="spellEnd"/>
      <w:r w:rsidRPr="009C4AEE">
        <w:rPr>
          <w:rFonts w:ascii="Arial" w:hAnsi="Arial" w:cs="Arial"/>
          <w:sz w:val="20"/>
          <w:szCs w:val="20"/>
        </w:rPr>
        <w:t xml:space="preserve"> </w:t>
      </w:r>
      <w:proofErr w:type="spellStart"/>
      <w:r w:rsidRPr="009C4AEE">
        <w:rPr>
          <w:rFonts w:ascii="Arial" w:hAnsi="Arial" w:cs="Arial"/>
          <w:sz w:val="20"/>
          <w:szCs w:val="20"/>
        </w:rPr>
        <w:t>Resmi</w:t>
      </w:r>
      <w:proofErr w:type="spellEnd"/>
      <w:r w:rsidRPr="009C4AEE">
        <w:rPr>
          <w:rFonts w:ascii="Arial" w:hAnsi="Arial" w:cs="Arial"/>
          <w:sz w:val="20"/>
          <w:szCs w:val="20"/>
        </w:rPr>
        <w:t xml:space="preserve"> &amp; </w:t>
      </w:r>
      <w:proofErr w:type="spellStart"/>
      <w:r w:rsidRPr="009C4AEE">
        <w:rPr>
          <w:rFonts w:ascii="Arial" w:hAnsi="Arial" w:cs="Arial"/>
          <w:sz w:val="20"/>
          <w:szCs w:val="20"/>
        </w:rPr>
        <w:t>Nampy</w:t>
      </w:r>
      <w:proofErr w:type="spellEnd"/>
      <w:r w:rsidRPr="009C4AEE">
        <w:rPr>
          <w:rFonts w:ascii="Arial" w:hAnsi="Arial" w:cs="Arial"/>
          <w:sz w:val="20"/>
          <w:szCs w:val="20"/>
        </w:rPr>
        <w:t xml:space="preserve"> (</w:t>
      </w:r>
      <w:proofErr w:type="spellStart"/>
      <w:r w:rsidRPr="009C4AEE">
        <w:rPr>
          <w:rFonts w:ascii="Arial" w:hAnsi="Arial" w:cs="Arial"/>
          <w:sz w:val="20"/>
          <w:szCs w:val="20"/>
        </w:rPr>
        <w:t>Melastomataceae</w:t>
      </w:r>
      <w:proofErr w:type="spellEnd"/>
      <w:r w:rsidRPr="009C4AEE">
        <w:rPr>
          <w:rFonts w:ascii="Arial" w:hAnsi="Arial" w:cs="Arial"/>
          <w:sz w:val="20"/>
          <w:szCs w:val="20"/>
        </w:rPr>
        <w:t xml:space="preserve">)–an addition to the flora of Karnataka, India. Journal of Threatened Taxa, 16 (5), 25279-25282. DOI: </w:t>
      </w:r>
      <w:hyperlink r:id="rId10" w:history="1">
        <w:r w:rsidRPr="00DC0D02">
          <w:rPr>
            <w:rStyle w:val="Hyperlink"/>
            <w:rFonts w:ascii="Arial" w:hAnsi="Arial" w:cs="Arial"/>
            <w:sz w:val="20"/>
            <w:szCs w:val="20"/>
          </w:rPr>
          <w:t>https://doi.org/10.11609/jott.8882.16.5.25279-25282</w:t>
        </w:r>
      </w:hyperlink>
      <w:r>
        <w:rPr>
          <w:rFonts w:ascii="Arial" w:hAnsi="Arial" w:cs="Arial"/>
          <w:sz w:val="20"/>
          <w:szCs w:val="20"/>
        </w:rPr>
        <w:t xml:space="preserve">. </w:t>
      </w:r>
    </w:p>
    <w:p w14:paraId="09C6FC33" w14:textId="77777777" w:rsidR="00474D8B" w:rsidRPr="009C4AEE" w:rsidRDefault="00474D8B" w:rsidP="009C4AEE">
      <w:pPr>
        <w:spacing w:line="240" w:lineRule="auto"/>
        <w:jc w:val="both"/>
        <w:rPr>
          <w:rFonts w:ascii="Arial" w:hAnsi="Arial" w:cs="Arial"/>
          <w:sz w:val="20"/>
          <w:szCs w:val="20"/>
        </w:rPr>
      </w:pPr>
      <w:r w:rsidRPr="009C4AEE">
        <w:rPr>
          <w:rFonts w:ascii="Arial" w:hAnsi="Arial" w:cs="Arial"/>
          <w:sz w:val="20"/>
          <w:szCs w:val="20"/>
        </w:rPr>
        <w:t>Patel, V. C., Skvarla, J. J., &amp; Raven, P. H. (1984). Pollen characters in relation to the delimitation of Myrtales. Annals of the Missouri Botanical Garden, 858-969.</w:t>
      </w:r>
    </w:p>
    <w:p w14:paraId="31C5E820" w14:textId="77777777" w:rsidR="00474D8B" w:rsidRPr="009C4AEE" w:rsidRDefault="00474D8B" w:rsidP="009C4AEE">
      <w:pPr>
        <w:spacing w:line="240" w:lineRule="auto"/>
        <w:jc w:val="both"/>
        <w:rPr>
          <w:rFonts w:ascii="Arial" w:hAnsi="Arial" w:cs="Arial"/>
          <w:sz w:val="20"/>
          <w:szCs w:val="20"/>
        </w:rPr>
      </w:pPr>
      <w:r w:rsidRPr="009C4AEE">
        <w:rPr>
          <w:rFonts w:ascii="Arial" w:hAnsi="Arial" w:cs="Arial"/>
          <w:sz w:val="20"/>
          <w:szCs w:val="20"/>
        </w:rPr>
        <w:t xml:space="preserve">Ratheesh, M. K., Narayanan, C. N., Sunil, M. K., Nandakumar, T., Shaju, V., Mini, K.T., Satheesh, &amp; Balakrishnan, V. (2014). </w:t>
      </w:r>
      <w:proofErr w:type="spellStart"/>
      <w:r w:rsidRPr="00E22AA4">
        <w:rPr>
          <w:rFonts w:ascii="Arial" w:hAnsi="Arial" w:cs="Arial"/>
          <w:i/>
          <w:sz w:val="20"/>
          <w:szCs w:val="20"/>
        </w:rPr>
        <w:t>Sonerila</w:t>
      </w:r>
      <w:proofErr w:type="spellEnd"/>
      <w:r w:rsidRPr="00E22AA4">
        <w:rPr>
          <w:rFonts w:ascii="Arial" w:hAnsi="Arial" w:cs="Arial"/>
          <w:i/>
          <w:sz w:val="20"/>
          <w:szCs w:val="20"/>
        </w:rPr>
        <w:t xml:space="preserve"> </w:t>
      </w:r>
      <w:proofErr w:type="spellStart"/>
      <w:r w:rsidRPr="00E22AA4">
        <w:rPr>
          <w:rFonts w:ascii="Arial" w:hAnsi="Arial" w:cs="Arial"/>
          <w:i/>
          <w:sz w:val="20"/>
          <w:szCs w:val="20"/>
        </w:rPr>
        <w:t>raghaviana</w:t>
      </w:r>
      <w:proofErr w:type="spellEnd"/>
      <w:r w:rsidRPr="009C4AEE">
        <w:rPr>
          <w:rFonts w:ascii="Arial" w:hAnsi="Arial" w:cs="Arial"/>
          <w:sz w:val="20"/>
          <w:szCs w:val="20"/>
        </w:rPr>
        <w:t xml:space="preserve"> sp. </w:t>
      </w:r>
      <w:proofErr w:type="spellStart"/>
      <w:r w:rsidRPr="009C4AEE">
        <w:rPr>
          <w:rFonts w:ascii="Arial" w:hAnsi="Arial" w:cs="Arial"/>
          <w:sz w:val="20"/>
          <w:szCs w:val="20"/>
        </w:rPr>
        <w:t>nov.</w:t>
      </w:r>
      <w:proofErr w:type="spellEnd"/>
      <w:r w:rsidRPr="009C4AEE">
        <w:rPr>
          <w:rFonts w:ascii="Arial" w:hAnsi="Arial" w:cs="Arial"/>
          <w:sz w:val="20"/>
          <w:szCs w:val="20"/>
        </w:rPr>
        <w:t xml:space="preserve"> (Melastomataceae), a new species from southern Western Ghats of Karnataka, India. Int. J. of Adv. Res. 2 (10) 772-777.</w:t>
      </w:r>
    </w:p>
    <w:p w14:paraId="1066E4ED" w14:textId="77777777" w:rsidR="00474D8B" w:rsidRPr="009C4AEE" w:rsidRDefault="00474D8B" w:rsidP="009C4AEE">
      <w:pPr>
        <w:spacing w:line="240" w:lineRule="auto"/>
        <w:jc w:val="both"/>
        <w:rPr>
          <w:rFonts w:ascii="Arial" w:hAnsi="Arial" w:cs="Arial"/>
          <w:sz w:val="20"/>
          <w:szCs w:val="20"/>
        </w:rPr>
      </w:pPr>
      <w:r w:rsidRPr="009C4AEE">
        <w:rPr>
          <w:rFonts w:ascii="Arial" w:hAnsi="Arial" w:cs="Arial"/>
          <w:sz w:val="20"/>
          <w:szCs w:val="20"/>
        </w:rPr>
        <w:t xml:space="preserve">Ravikumar, K., </w:t>
      </w:r>
      <w:proofErr w:type="spellStart"/>
      <w:r w:rsidRPr="009C4AEE">
        <w:rPr>
          <w:rFonts w:ascii="Arial" w:hAnsi="Arial" w:cs="Arial"/>
          <w:sz w:val="20"/>
          <w:szCs w:val="20"/>
        </w:rPr>
        <w:t>Tangavelou</w:t>
      </w:r>
      <w:proofErr w:type="spellEnd"/>
      <w:r w:rsidRPr="009C4AEE">
        <w:rPr>
          <w:rFonts w:ascii="Arial" w:hAnsi="Arial" w:cs="Arial"/>
          <w:sz w:val="20"/>
          <w:szCs w:val="20"/>
        </w:rPr>
        <w:t>, A, C., &amp; Page, N. (2021). Seed Plants of Karnataka – A Concise Dictionary. Foundation for revitalization of local health traditions trans-disciplinary university (FRLHT-TDU), Bengaluru. National Biodiversity Authority Chennai. 836.</w:t>
      </w:r>
    </w:p>
    <w:p w14:paraId="56690EA5" w14:textId="77777777" w:rsidR="00474D8B" w:rsidRPr="009C4AEE" w:rsidRDefault="00474D8B" w:rsidP="009C4AEE">
      <w:pPr>
        <w:spacing w:line="240" w:lineRule="auto"/>
        <w:jc w:val="both"/>
        <w:rPr>
          <w:rFonts w:ascii="Arial" w:hAnsi="Arial" w:cs="Arial"/>
          <w:sz w:val="20"/>
          <w:szCs w:val="20"/>
        </w:rPr>
      </w:pPr>
      <w:r w:rsidRPr="009C4AEE">
        <w:rPr>
          <w:rFonts w:ascii="Arial" w:hAnsi="Arial" w:cs="Arial"/>
          <w:sz w:val="20"/>
          <w:szCs w:val="20"/>
        </w:rPr>
        <w:t>Ridley, H. N. (1946). Additions to the flora of Borneo and other Malay Islands: XIX. Kew Bulletin, 1(1), 31-43.</w:t>
      </w:r>
    </w:p>
    <w:p w14:paraId="1763B2C6" w14:textId="77777777" w:rsidR="00474D8B" w:rsidRPr="009C4AEE" w:rsidRDefault="00474D8B" w:rsidP="009C4AEE">
      <w:pPr>
        <w:spacing w:line="240" w:lineRule="auto"/>
        <w:jc w:val="both"/>
        <w:rPr>
          <w:rFonts w:ascii="Arial" w:hAnsi="Arial" w:cs="Arial"/>
          <w:sz w:val="20"/>
          <w:szCs w:val="20"/>
        </w:rPr>
      </w:pPr>
      <w:r w:rsidRPr="009C4AEE">
        <w:rPr>
          <w:rFonts w:ascii="Arial" w:hAnsi="Arial" w:cs="Arial"/>
          <w:sz w:val="20"/>
          <w:szCs w:val="20"/>
        </w:rPr>
        <w:t>Saldanha, C. J. (1984). Flora of Karnataka, Oxford &amp; IBH Publishing Co. Pvt. Ltd., New Delhi. Calcutta. Vol. II: 37 – 46.</w:t>
      </w:r>
    </w:p>
    <w:p w14:paraId="66CE1FCF" w14:textId="77777777" w:rsidR="00474D8B" w:rsidRPr="009C4AEE" w:rsidRDefault="00474D8B" w:rsidP="009C4AEE">
      <w:pPr>
        <w:spacing w:line="240" w:lineRule="auto"/>
        <w:jc w:val="both"/>
        <w:rPr>
          <w:rFonts w:ascii="Arial" w:hAnsi="Arial" w:cs="Arial"/>
          <w:sz w:val="20"/>
          <w:szCs w:val="20"/>
        </w:rPr>
      </w:pPr>
      <w:proofErr w:type="spellStart"/>
      <w:r w:rsidRPr="009C4AEE">
        <w:rPr>
          <w:rFonts w:ascii="Arial" w:hAnsi="Arial" w:cs="Arial"/>
          <w:sz w:val="20"/>
          <w:szCs w:val="20"/>
        </w:rPr>
        <w:t>Sanjappa</w:t>
      </w:r>
      <w:proofErr w:type="spellEnd"/>
      <w:r w:rsidRPr="009C4AEE">
        <w:rPr>
          <w:rFonts w:ascii="Arial" w:hAnsi="Arial" w:cs="Arial"/>
          <w:sz w:val="20"/>
          <w:szCs w:val="20"/>
        </w:rPr>
        <w:t xml:space="preserve">. M., &amp; </w:t>
      </w:r>
      <w:proofErr w:type="spellStart"/>
      <w:r w:rsidRPr="009C4AEE">
        <w:rPr>
          <w:rFonts w:ascii="Arial" w:hAnsi="Arial" w:cs="Arial"/>
          <w:sz w:val="20"/>
          <w:szCs w:val="20"/>
        </w:rPr>
        <w:t>Sringeswara</w:t>
      </w:r>
      <w:proofErr w:type="spellEnd"/>
      <w:r w:rsidRPr="009C4AEE">
        <w:rPr>
          <w:rFonts w:ascii="Arial" w:hAnsi="Arial" w:cs="Arial"/>
          <w:sz w:val="20"/>
          <w:szCs w:val="20"/>
        </w:rPr>
        <w:t>. A. N. (2019). Flora of Karnataka a checklist. Karnataka Biodiversity Board. Vol. 2. 495 - 497.</w:t>
      </w:r>
    </w:p>
    <w:p w14:paraId="0CA725CA" w14:textId="77777777" w:rsidR="00474D8B" w:rsidRDefault="00474D8B" w:rsidP="00CD2B92">
      <w:pPr>
        <w:spacing w:line="240" w:lineRule="auto"/>
        <w:jc w:val="both"/>
        <w:rPr>
          <w:rFonts w:ascii="Arial" w:hAnsi="Arial" w:cs="Arial"/>
          <w:sz w:val="20"/>
          <w:szCs w:val="20"/>
        </w:rPr>
      </w:pPr>
      <w:r w:rsidRPr="009C4AEE">
        <w:rPr>
          <w:rFonts w:ascii="Arial" w:hAnsi="Arial" w:cs="Arial"/>
          <w:sz w:val="20"/>
          <w:szCs w:val="20"/>
        </w:rPr>
        <w:t xml:space="preserve">Ulloa </w:t>
      </w:r>
      <w:proofErr w:type="spellStart"/>
      <w:r w:rsidRPr="009C4AEE">
        <w:rPr>
          <w:rFonts w:ascii="Arial" w:hAnsi="Arial" w:cs="Arial"/>
          <w:sz w:val="20"/>
          <w:szCs w:val="20"/>
        </w:rPr>
        <w:t>Ulloa</w:t>
      </w:r>
      <w:proofErr w:type="spellEnd"/>
      <w:r w:rsidRPr="009C4AEE">
        <w:rPr>
          <w:rFonts w:ascii="Arial" w:hAnsi="Arial" w:cs="Arial"/>
          <w:sz w:val="20"/>
          <w:szCs w:val="20"/>
        </w:rPr>
        <w:t xml:space="preserve">, C., Almeda, F., Goldenberg, R., </w:t>
      </w:r>
      <w:proofErr w:type="spellStart"/>
      <w:r w:rsidRPr="009C4AEE">
        <w:rPr>
          <w:rFonts w:ascii="Arial" w:hAnsi="Arial" w:cs="Arial"/>
          <w:sz w:val="20"/>
          <w:szCs w:val="20"/>
        </w:rPr>
        <w:t>Kadereit</w:t>
      </w:r>
      <w:proofErr w:type="spellEnd"/>
      <w:r w:rsidRPr="009C4AEE">
        <w:rPr>
          <w:rFonts w:ascii="Arial" w:hAnsi="Arial" w:cs="Arial"/>
          <w:sz w:val="20"/>
          <w:szCs w:val="20"/>
        </w:rPr>
        <w:t xml:space="preserve">, G., </w:t>
      </w:r>
      <w:proofErr w:type="spellStart"/>
      <w:r w:rsidRPr="009C4AEE">
        <w:rPr>
          <w:rFonts w:ascii="Arial" w:hAnsi="Arial" w:cs="Arial"/>
          <w:sz w:val="20"/>
          <w:szCs w:val="20"/>
        </w:rPr>
        <w:t>Michelangeli</w:t>
      </w:r>
      <w:proofErr w:type="spellEnd"/>
      <w:r w:rsidRPr="009C4AEE">
        <w:rPr>
          <w:rFonts w:ascii="Arial" w:hAnsi="Arial" w:cs="Arial"/>
          <w:sz w:val="20"/>
          <w:szCs w:val="20"/>
        </w:rPr>
        <w:t xml:space="preserve">, F. A., </w:t>
      </w:r>
      <w:proofErr w:type="spellStart"/>
      <w:r w:rsidRPr="009C4AEE">
        <w:rPr>
          <w:rFonts w:ascii="Arial" w:hAnsi="Arial" w:cs="Arial"/>
          <w:sz w:val="20"/>
          <w:szCs w:val="20"/>
        </w:rPr>
        <w:t>Penneys</w:t>
      </w:r>
      <w:proofErr w:type="spellEnd"/>
      <w:r w:rsidRPr="009C4AEE">
        <w:rPr>
          <w:rFonts w:ascii="Arial" w:hAnsi="Arial" w:cs="Arial"/>
          <w:sz w:val="20"/>
          <w:szCs w:val="20"/>
        </w:rPr>
        <w:t xml:space="preserve">, D. S., &amp; </w:t>
      </w:r>
      <w:proofErr w:type="spellStart"/>
      <w:r w:rsidRPr="009C4AEE">
        <w:rPr>
          <w:rFonts w:ascii="Arial" w:hAnsi="Arial" w:cs="Arial"/>
          <w:sz w:val="20"/>
          <w:szCs w:val="20"/>
        </w:rPr>
        <w:t>Veranso-Libalah</w:t>
      </w:r>
      <w:proofErr w:type="spellEnd"/>
      <w:r w:rsidRPr="009C4AEE">
        <w:rPr>
          <w:rFonts w:ascii="Arial" w:hAnsi="Arial" w:cs="Arial"/>
          <w:sz w:val="20"/>
          <w:szCs w:val="20"/>
        </w:rPr>
        <w:t>, M. C. (2022). Melastomataceae: global diversity, distribution, and endemism. In Systematics, evolution, and ecology of Melastomataceae Cham: Springer International Publishing.</w:t>
      </w:r>
      <w:r>
        <w:rPr>
          <w:rFonts w:ascii="Arial" w:hAnsi="Arial" w:cs="Arial"/>
          <w:sz w:val="20"/>
          <w:szCs w:val="20"/>
        </w:rPr>
        <w:t xml:space="preserve"> </w:t>
      </w:r>
      <w:r w:rsidRPr="009C4AEE">
        <w:rPr>
          <w:rFonts w:ascii="Arial" w:hAnsi="Arial" w:cs="Arial"/>
          <w:sz w:val="20"/>
          <w:szCs w:val="20"/>
        </w:rPr>
        <w:t>(pp. 3-28).</w:t>
      </w:r>
    </w:p>
    <w:p w14:paraId="036164D8" w14:textId="77777777" w:rsidR="00474D8B" w:rsidRPr="009C4AEE" w:rsidRDefault="00474D8B" w:rsidP="009C4AEE">
      <w:pPr>
        <w:spacing w:line="240" w:lineRule="auto"/>
        <w:jc w:val="both"/>
        <w:rPr>
          <w:rFonts w:ascii="Arial" w:hAnsi="Arial" w:cs="Arial"/>
          <w:sz w:val="20"/>
          <w:szCs w:val="20"/>
        </w:rPr>
      </w:pPr>
      <w:r w:rsidRPr="009C4AEE">
        <w:rPr>
          <w:rFonts w:ascii="Arial" w:hAnsi="Arial" w:cs="Arial"/>
          <w:sz w:val="20"/>
          <w:szCs w:val="20"/>
        </w:rPr>
        <w:t xml:space="preserve">World Checklist of Melastomataceae, Plants of the world online. Kew Royal Botanic Garden (POWO). 2024. URL: </w:t>
      </w:r>
      <w:hyperlink r:id="rId11" w:history="1">
        <w:r w:rsidRPr="00680B78">
          <w:rPr>
            <w:rStyle w:val="Hyperlink"/>
            <w:rFonts w:ascii="Arial" w:hAnsi="Arial" w:cs="Arial"/>
            <w:sz w:val="20"/>
            <w:szCs w:val="20"/>
          </w:rPr>
          <w:t>https://powo.science.kew.org/taxon/urn:lsid:ipni.org:names:30374374-2/general-information</w:t>
        </w:r>
      </w:hyperlink>
      <w:r>
        <w:rPr>
          <w:rFonts w:ascii="Arial" w:hAnsi="Arial" w:cs="Arial"/>
          <w:sz w:val="20"/>
          <w:szCs w:val="20"/>
        </w:rPr>
        <w:t xml:space="preserve"> </w:t>
      </w:r>
      <w:r w:rsidRPr="009C4AEE">
        <w:rPr>
          <w:rFonts w:ascii="Arial" w:hAnsi="Arial" w:cs="Arial"/>
          <w:sz w:val="20"/>
          <w:szCs w:val="20"/>
        </w:rPr>
        <w:t xml:space="preserve"> (Accessed 26 January 2025).</w:t>
      </w:r>
    </w:p>
    <w:p w14:paraId="061179AC" w14:textId="77777777" w:rsidR="00C80E57" w:rsidRDefault="009C4AEE" w:rsidP="00CD2B92">
      <w:pPr>
        <w:spacing w:line="240" w:lineRule="auto"/>
        <w:jc w:val="both"/>
        <w:rPr>
          <w:rFonts w:ascii="Arial" w:hAnsi="Arial" w:cs="Arial"/>
          <w:sz w:val="20"/>
          <w:szCs w:val="20"/>
        </w:rPr>
      </w:pPr>
      <w:r w:rsidRPr="009C4AEE">
        <w:rPr>
          <w:rFonts w:ascii="Arial" w:hAnsi="Arial" w:cs="Arial"/>
          <w:sz w:val="20"/>
          <w:szCs w:val="20"/>
        </w:rPr>
        <w:t xml:space="preserve"> </w:t>
      </w:r>
    </w:p>
    <w:p w14:paraId="5B6A1294" w14:textId="77777777" w:rsidR="00290A7E" w:rsidRDefault="00290A7E" w:rsidP="008D6A8E">
      <w:pPr>
        <w:spacing w:line="240" w:lineRule="auto"/>
        <w:jc w:val="both"/>
        <w:rPr>
          <w:rFonts w:ascii="Arial" w:hAnsi="Arial" w:cs="Arial"/>
          <w:sz w:val="20"/>
          <w:szCs w:val="20"/>
        </w:rPr>
      </w:pPr>
    </w:p>
    <w:p w14:paraId="0F57A9CF" w14:textId="77777777" w:rsidR="00290A7E" w:rsidRDefault="00290A7E" w:rsidP="00290A7E">
      <w:pPr>
        <w:rPr>
          <w:rFonts w:ascii="Arial" w:hAnsi="Arial" w:cs="Arial"/>
          <w:sz w:val="20"/>
          <w:szCs w:val="20"/>
        </w:rPr>
      </w:pPr>
    </w:p>
    <w:p w14:paraId="311A2F36" w14:textId="77777777" w:rsidR="00290A7E" w:rsidRDefault="00290A7E" w:rsidP="00290A7E">
      <w:pPr>
        <w:tabs>
          <w:tab w:val="left" w:pos="3488"/>
        </w:tabs>
        <w:rPr>
          <w:rFonts w:ascii="Arial" w:hAnsi="Arial" w:cs="Arial"/>
          <w:sz w:val="20"/>
          <w:szCs w:val="20"/>
        </w:rPr>
      </w:pPr>
      <w:r>
        <w:rPr>
          <w:rFonts w:ascii="Arial" w:hAnsi="Arial" w:cs="Arial"/>
          <w:sz w:val="20"/>
          <w:szCs w:val="20"/>
        </w:rPr>
        <w:tab/>
      </w:r>
    </w:p>
    <w:p w14:paraId="5491E942" w14:textId="77777777" w:rsidR="00290A7E" w:rsidRDefault="00290A7E">
      <w:pPr>
        <w:rPr>
          <w:rFonts w:ascii="Arial" w:hAnsi="Arial" w:cs="Arial"/>
          <w:sz w:val="20"/>
          <w:szCs w:val="20"/>
        </w:rPr>
      </w:pPr>
      <w:r>
        <w:rPr>
          <w:rFonts w:ascii="Arial" w:hAnsi="Arial" w:cs="Arial"/>
          <w:sz w:val="20"/>
          <w:szCs w:val="20"/>
        </w:rPr>
        <w:lastRenderedPageBreak/>
        <w:br w:type="page"/>
      </w:r>
    </w:p>
    <w:p w14:paraId="7CAE5D1E" w14:textId="77777777" w:rsidR="004E3A6C" w:rsidRDefault="004E3A6C" w:rsidP="00290A7E">
      <w:pPr>
        <w:tabs>
          <w:tab w:val="left" w:pos="3488"/>
        </w:tabs>
        <w:rPr>
          <w:rFonts w:ascii="Arial" w:hAnsi="Arial" w:cs="Arial"/>
          <w:sz w:val="20"/>
          <w:szCs w:val="20"/>
        </w:rPr>
      </w:pPr>
      <w:r w:rsidRPr="003233D1">
        <w:rPr>
          <w:rFonts w:ascii="Times New Roman" w:hAnsi="Times New Roman" w:cs="Times New Roman"/>
          <w:b/>
          <w:noProof/>
          <w:sz w:val="24"/>
          <w:szCs w:val="24"/>
        </w:rPr>
        <w:lastRenderedPageBreak/>
        <w:drawing>
          <wp:anchor distT="0" distB="0" distL="114300" distR="114300" simplePos="0" relativeHeight="251659264" behindDoc="0" locked="0" layoutInCell="1" allowOverlap="1" wp14:anchorId="6F90122E" wp14:editId="10BA3628">
            <wp:simplePos x="0" y="0"/>
            <wp:positionH relativeFrom="column">
              <wp:posOffset>0</wp:posOffset>
            </wp:positionH>
            <wp:positionV relativeFrom="paragraph">
              <wp:posOffset>159488</wp:posOffset>
            </wp:positionV>
            <wp:extent cx="5943600" cy="636841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6368415"/>
                    </a:xfrm>
                    <a:prstGeom prst="rect">
                      <a:avLst/>
                    </a:prstGeom>
                  </pic:spPr>
                </pic:pic>
              </a:graphicData>
            </a:graphic>
          </wp:anchor>
        </w:drawing>
      </w:r>
    </w:p>
    <w:p w14:paraId="4837476D" w14:textId="77777777" w:rsidR="00C80E57" w:rsidRDefault="00EF1C2C" w:rsidP="00EF1C2C">
      <w:pPr>
        <w:tabs>
          <w:tab w:val="left" w:pos="3488"/>
        </w:tabs>
        <w:jc w:val="center"/>
        <w:rPr>
          <w:rFonts w:ascii="Arial" w:hAnsi="Arial" w:cs="Arial"/>
          <w:sz w:val="20"/>
          <w:szCs w:val="20"/>
        </w:rPr>
      </w:pPr>
      <w:r w:rsidRPr="00EF1C2C">
        <w:rPr>
          <w:rFonts w:ascii="Arial" w:hAnsi="Arial" w:cs="Arial"/>
          <w:b/>
          <w:szCs w:val="20"/>
        </w:rPr>
        <w:t>Figure 1.</w:t>
      </w:r>
      <w:r w:rsidRPr="00EF1C2C">
        <w:rPr>
          <w:rFonts w:ascii="Arial" w:hAnsi="Arial" w:cs="Arial"/>
          <w:szCs w:val="20"/>
        </w:rPr>
        <w:t xml:space="preserve"> </w:t>
      </w:r>
      <w:proofErr w:type="spellStart"/>
      <w:r w:rsidRPr="00EF1C2C">
        <w:rPr>
          <w:rFonts w:ascii="Arial" w:hAnsi="Arial" w:cs="Arial"/>
          <w:i/>
          <w:sz w:val="20"/>
          <w:szCs w:val="20"/>
        </w:rPr>
        <w:t>Sonerila</w:t>
      </w:r>
      <w:proofErr w:type="spellEnd"/>
      <w:r w:rsidRPr="00EF1C2C">
        <w:rPr>
          <w:rFonts w:ascii="Arial" w:hAnsi="Arial" w:cs="Arial"/>
          <w:i/>
          <w:sz w:val="20"/>
          <w:szCs w:val="20"/>
        </w:rPr>
        <w:t xml:space="preserve"> gigantea</w:t>
      </w:r>
      <w:r w:rsidRPr="00EF1C2C">
        <w:rPr>
          <w:rFonts w:ascii="Arial" w:hAnsi="Arial" w:cs="Arial"/>
          <w:sz w:val="20"/>
          <w:szCs w:val="20"/>
        </w:rPr>
        <w:t xml:space="preserve"> Upper image landscape of species origin, Lower image species location Map. (Drawn using the software QGIS 3.28.2 version).</w:t>
      </w:r>
    </w:p>
    <w:p w14:paraId="0BBC006F" w14:textId="77777777" w:rsidR="005F0362" w:rsidRDefault="005F0362">
      <w:pPr>
        <w:rPr>
          <w:rFonts w:ascii="Arial" w:hAnsi="Arial" w:cs="Arial"/>
          <w:sz w:val="20"/>
          <w:szCs w:val="20"/>
        </w:rPr>
      </w:pPr>
      <w:r>
        <w:rPr>
          <w:rFonts w:ascii="Arial" w:hAnsi="Arial" w:cs="Arial"/>
          <w:sz w:val="20"/>
          <w:szCs w:val="20"/>
        </w:rPr>
        <w:br w:type="page"/>
      </w:r>
    </w:p>
    <w:p w14:paraId="46696203" w14:textId="4509C835" w:rsidR="001D6409" w:rsidRDefault="00F11AC2" w:rsidP="001D6409">
      <w:pPr>
        <w:tabs>
          <w:tab w:val="left" w:pos="3488"/>
        </w:tabs>
        <w:jc w:val="center"/>
        <w:rPr>
          <w:rFonts w:ascii="Arial" w:hAnsi="Arial" w:cs="Arial"/>
          <w:sz w:val="20"/>
          <w:szCs w:val="20"/>
        </w:rPr>
      </w:pPr>
      <w:r w:rsidRPr="00EA5183">
        <w:rPr>
          <w:rFonts w:ascii="Times New Roman" w:hAnsi="Times New Roman" w:cs="Times New Roman"/>
          <w:b/>
          <w:noProof/>
          <w:sz w:val="24"/>
          <w:szCs w:val="24"/>
        </w:rPr>
        <w:lastRenderedPageBreak/>
        <w:drawing>
          <wp:anchor distT="0" distB="0" distL="114300" distR="114300" simplePos="0" relativeHeight="251661312" behindDoc="0" locked="0" layoutInCell="1" allowOverlap="1" wp14:anchorId="47B2A3E0" wp14:editId="2B45B1E0">
            <wp:simplePos x="0" y="0"/>
            <wp:positionH relativeFrom="column">
              <wp:posOffset>95250</wp:posOffset>
            </wp:positionH>
            <wp:positionV relativeFrom="paragraph">
              <wp:posOffset>0</wp:posOffset>
            </wp:positionV>
            <wp:extent cx="5829300" cy="741934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9300" cy="7419340"/>
                    </a:xfrm>
                    <a:prstGeom prst="rect">
                      <a:avLst/>
                    </a:prstGeom>
                  </pic:spPr>
                </pic:pic>
              </a:graphicData>
            </a:graphic>
            <wp14:sizeRelH relativeFrom="margin">
              <wp14:pctWidth>0</wp14:pctWidth>
            </wp14:sizeRelH>
            <wp14:sizeRelV relativeFrom="margin">
              <wp14:pctHeight>0</wp14:pctHeight>
            </wp14:sizeRelV>
          </wp:anchor>
        </w:drawing>
      </w:r>
      <w:r w:rsidR="009475F0" w:rsidRPr="009475F0">
        <w:rPr>
          <w:rFonts w:ascii="Arial" w:hAnsi="Arial" w:cs="Arial"/>
          <w:b/>
          <w:szCs w:val="20"/>
        </w:rPr>
        <w:t>Figure 2.</w:t>
      </w:r>
      <w:r w:rsidR="009475F0" w:rsidRPr="009475F0">
        <w:rPr>
          <w:rFonts w:ascii="Arial" w:hAnsi="Arial" w:cs="Arial"/>
          <w:szCs w:val="20"/>
        </w:rPr>
        <w:t xml:space="preserve"> </w:t>
      </w:r>
      <w:proofErr w:type="spellStart"/>
      <w:r w:rsidR="009475F0" w:rsidRPr="00F667A7">
        <w:rPr>
          <w:rFonts w:ascii="Arial" w:hAnsi="Arial" w:cs="Arial"/>
          <w:b/>
          <w:i/>
          <w:sz w:val="20"/>
          <w:szCs w:val="20"/>
        </w:rPr>
        <w:t>Sonerila</w:t>
      </w:r>
      <w:proofErr w:type="spellEnd"/>
      <w:r w:rsidR="009475F0" w:rsidRPr="00F667A7">
        <w:rPr>
          <w:rFonts w:ascii="Arial" w:hAnsi="Arial" w:cs="Arial"/>
          <w:b/>
          <w:i/>
          <w:sz w:val="20"/>
          <w:szCs w:val="20"/>
        </w:rPr>
        <w:t xml:space="preserve"> gigantea</w:t>
      </w:r>
      <w:r w:rsidR="009475F0" w:rsidRPr="009475F0">
        <w:rPr>
          <w:rFonts w:ascii="Arial" w:hAnsi="Arial" w:cs="Arial"/>
          <w:sz w:val="20"/>
          <w:szCs w:val="20"/>
        </w:rPr>
        <w:t xml:space="preserve">. </w:t>
      </w:r>
      <w:r w:rsidR="009475F0" w:rsidRPr="006B7DEC">
        <w:rPr>
          <w:rFonts w:ascii="Arial" w:hAnsi="Arial" w:cs="Arial"/>
          <w:b/>
          <w:sz w:val="20"/>
          <w:szCs w:val="20"/>
        </w:rPr>
        <w:t>a.</w:t>
      </w:r>
      <w:r w:rsidR="009475F0" w:rsidRPr="009475F0">
        <w:rPr>
          <w:rFonts w:ascii="Arial" w:hAnsi="Arial" w:cs="Arial"/>
          <w:sz w:val="20"/>
          <w:szCs w:val="20"/>
        </w:rPr>
        <w:t xml:space="preserve"> Habit, </w:t>
      </w:r>
      <w:r w:rsidR="009475F0" w:rsidRPr="006B7DEC">
        <w:rPr>
          <w:rFonts w:ascii="Arial" w:hAnsi="Arial" w:cs="Arial"/>
          <w:b/>
          <w:sz w:val="20"/>
          <w:szCs w:val="20"/>
        </w:rPr>
        <w:t>b.</w:t>
      </w:r>
      <w:r w:rsidR="009475F0" w:rsidRPr="009475F0">
        <w:rPr>
          <w:rFonts w:ascii="Arial" w:hAnsi="Arial" w:cs="Arial"/>
          <w:sz w:val="20"/>
          <w:szCs w:val="20"/>
        </w:rPr>
        <w:t xml:space="preserve"> Tuber, </w:t>
      </w:r>
      <w:r w:rsidR="009475F0" w:rsidRPr="006B7DEC">
        <w:rPr>
          <w:rFonts w:ascii="Arial" w:hAnsi="Arial" w:cs="Arial"/>
          <w:b/>
          <w:sz w:val="20"/>
          <w:szCs w:val="20"/>
        </w:rPr>
        <w:t>c.</w:t>
      </w:r>
      <w:r w:rsidR="009475F0" w:rsidRPr="009475F0">
        <w:rPr>
          <w:rFonts w:ascii="Arial" w:hAnsi="Arial" w:cs="Arial"/>
          <w:sz w:val="20"/>
          <w:szCs w:val="20"/>
        </w:rPr>
        <w:t xml:space="preserve"> Petiole, </w:t>
      </w:r>
      <w:r w:rsidR="009475F0" w:rsidRPr="006B7DEC">
        <w:rPr>
          <w:rFonts w:ascii="Arial" w:hAnsi="Arial" w:cs="Arial"/>
          <w:b/>
          <w:sz w:val="20"/>
          <w:szCs w:val="20"/>
        </w:rPr>
        <w:t>d.</w:t>
      </w:r>
      <w:r w:rsidR="009475F0" w:rsidRPr="009475F0">
        <w:rPr>
          <w:rFonts w:ascii="Arial" w:hAnsi="Arial" w:cs="Arial"/>
          <w:sz w:val="20"/>
          <w:szCs w:val="20"/>
        </w:rPr>
        <w:t xml:space="preserve"> Leaf dorsal, </w:t>
      </w:r>
      <w:r w:rsidR="009475F0" w:rsidRPr="006B7DEC">
        <w:rPr>
          <w:rFonts w:ascii="Arial" w:hAnsi="Arial" w:cs="Arial"/>
          <w:b/>
          <w:sz w:val="20"/>
          <w:szCs w:val="20"/>
        </w:rPr>
        <w:t>e.</w:t>
      </w:r>
      <w:r w:rsidR="009475F0" w:rsidRPr="009475F0">
        <w:rPr>
          <w:rFonts w:ascii="Arial" w:hAnsi="Arial" w:cs="Arial"/>
          <w:sz w:val="20"/>
          <w:szCs w:val="20"/>
        </w:rPr>
        <w:t xml:space="preserve"> Leaf ventral, </w:t>
      </w:r>
      <w:r w:rsidR="009475F0" w:rsidRPr="006B7DEC">
        <w:rPr>
          <w:rFonts w:ascii="Arial" w:hAnsi="Arial" w:cs="Arial"/>
          <w:b/>
          <w:sz w:val="20"/>
          <w:szCs w:val="20"/>
        </w:rPr>
        <w:t>f.</w:t>
      </w:r>
      <w:r w:rsidR="009475F0" w:rsidRPr="009475F0">
        <w:rPr>
          <w:rFonts w:ascii="Arial" w:hAnsi="Arial" w:cs="Arial"/>
          <w:sz w:val="20"/>
          <w:szCs w:val="20"/>
        </w:rPr>
        <w:t xml:space="preserve"> Inflorescence, </w:t>
      </w:r>
      <w:r w:rsidR="009475F0" w:rsidRPr="006B7DEC">
        <w:rPr>
          <w:rFonts w:ascii="Arial" w:hAnsi="Arial" w:cs="Arial"/>
          <w:b/>
          <w:sz w:val="20"/>
          <w:szCs w:val="20"/>
        </w:rPr>
        <w:t>g.</w:t>
      </w:r>
      <w:r w:rsidR="009475F0" w:rsidRPr="009475F0">
        <w:rPr>
          <w:rFonts w:ascii="Arial" w:hAnsi="Arial" w:cs="Arial"/>
          <w:sz w:val="20"/>
          <w:szCs w:val="20"/>
        </w:rPr>
        <w:t xml:space="preserve"> Flower, </w:t>
      </w:r>
      <w:r w:rsidR="009475F0" w:rsidRPr="006B7DEC">
        <w:rPr>
          <w:rFonts w:ascii="Arial" w:hAnsi="Arial" w:cs="Arial"/>
          <w:b/>
          <w:sz w:val="20"/>
          <w:szCs w:val="20"/>
        </w:rPr>
        <w:t>h.</w:t>
      </w:r>
      <w:r w:rsidR="009475F0" w:rsidRPr="009475F0">
        <w:rPr>
          <w:rFonts w:ascii="Arial" w:hAnsi="Arial" w:cs="Arial"/>
          <w:sz w:val="20"/>
          <w:szCs w:val="20"/>
        </w:rPr>
        <w:t xml:space="preserve"> Hypanthium, </w:t>
      </w:r>
      <w:proofErr w:type="spellStart"/>
      <w:r w:rsidR="009475F0" w:rsidRPr="006B7DEC">
        <w:rPr>
          <w:rFonts w:ascii="Arial" w:hAnsi="Arial" w:cs="Arial"/>
          <w:b/>
          <w:sz w:val="20"/>
          <w:szCs w:val="20"/>
        </w:rPr>
        <w:t>i</w:t>
      </w:r>
      <w:proofErr w:type="spellEnd"/>
      <w:r w:rsidR="009475F0" w:rsidRPr="006B7DEC">
        <w:rPr>
          <w:rFonts w:ascii="Arial" w:hAnsi="Arial" w:cs="Arial"/>
          <w:b/>
          <w:sz w:val="20"/>
          <w:szCs w:val="20"/>
        </w:rPr>
        <w:t>.</w:t>
      </w:r>
      <w:r w:rsidR="009475F0" w:rsidRPr="009475F0">
        <w:rPr>
          <w:rFonts w:ascii="Arial" w:hAnsi="Arial" w:cs="Arial"/>
          <w:sz w:val="20"/>
          <w:szCs w:val="20"/>
        </w:rPr>
        <w:t xml:space="preserve"> Petal dorsal, </w:t>
      </w:r>
      <w:r w:rsidR="009475F0" w:rsidRPr="006B7DEC">
        <w:rPr>
          <w:rFonts w:ascii="Arial" w:hAnsi="Arial" w:cs="Arial"/>
          <w:b/>
          <w:sz w:val="20"/>
          <w:szCs w:val="20"/>
        </w:rPr>
        <w:t>j.</w:t>
      </w:r>
      <w:r w:rsidR="009475F0" w:rsidRPr="009475F0">
        <w:rPr>
          <w:rFonts w:ascii="Arial" w:hAnsi="Arial" w:cs="Arial"/>
          <w:sz w:val="20"/>
          <w:szCs w:val="20"/>
        </w:rPr>
        <w:t xml:space="preserve"> Petal ventral, </w:t>
      </w:r>
      <w:r w:rsidR="009475F0" w:rsidRPr="006B7DEC">
        <w:rPr>
          <w:rFonts w:ascii="Arial" w:hAnsi="Arial" w:cs="Arial"/>
          <w:b/>
          <w:sz w:val="20"/>
          <w:szCs w:val="20"/>
        </w:rPr>
        <w:t>k.</w:t>
      </w:r>
      <w:r w:rsidR="009475F0" w:rsidRPr="009475F0">
        <w:rPr>
          <w:rFonts w:ascii="Arial" w:hAnsi="Arial" w:cs="Arial"/>
          <w:sz w:val="20"/>
          <w:szCs w:val="20"/>
        </w:rPr>
        <w:t xml:space="preserve"> Anthers, </w:t>
      </w:r>
      <w:r w:rsidR="009475F0" w:rsidRPr="006B7DEC">
        <w:rPr>
          <w:rFonts w:ascii="Arial" w:hAnsi="Arial" w:cs="Arial"/>
          <w:b/>
          <w:sz w:val="20"/>
          <w:szCs w:val="20"/>
        </w:rPr>
        <w:t>l.</w:t>
      </w:r>
      <w:r w:rsidR="009475F0" w:rsidRPr="009475F0">
        <w:rPr>
          <w:rFonts w:ascii="Arial" w:hAnsi="Arial" w:cs="Arial"/>
          <w:sz w:val="20"/>
          <w:szCs w:val="20"/>
        </w:rPr>
        <w:t xml:space="preserve"> </w:t>
      </w:r>
      <w:proofErr w:type="spellStart"/>
      <w:r w:rsidR="009475F0" w:rsidRPr="009475F0">
        <w:rPr>
          <w:rFonts w:ascii="Arial" w:hAnsi="Arial" w:cs="Arial"/>
          <w:sz w:val="20"/>
          <w:szCs w:val="20"/>
        </w:rPr>
        <w:t>Gynaoecium</w:t>
      </w:r>
      <w:proofErr w:type="spellEnd"/>
      <w:r w:rsidR="009475F0" w:rsidRPr="009475F0">
        <w:rPr>
          <w:rFonts w:ascii="Arial" w:hAnsi="Arial" w:cs="Arial"/>
          <w:sz w:val="20"/>
          <w:szCs w:val="20"/>
        </w:rPr>
        <w:t xml:space="preserve">, </w:t>
      </w:r>
      <w:r w:rsidR="009475F0" w:rsidRPr="006B7DEC">
        <w:rPr>
          <w:rFonts w:ascii="Arial" w:hAnsi="Arial" w:cs="Arial"/>
          <w:b/>
          <w:sz w:val="20"/>
          <w:szCs w:val="20"/>
        </w:rPr>
        <w:t>m.</w:t>
      </w:r>
      <w:r w:rsidR="009475F0" w:rsidRPr="009475F0">
        <w:rPr>
          <w:rFonts w:ascii="Arial" w:hAnsi="Arial" w:cs="Arial"/>
          <w:sz w:val="20"/>
          <w:szCs w:val="20"/>
        </w:rPr>
        <w:t xml:space="preserve"> Fruit</w:t>
      </w:r>
      <w:r w:rsidR="006B7DEC">
        <w:rPr>
          <w:rFonts w:ascii="Arial" w:hAnsi="Arial" w:cs="Arial"/>
          <w:sz w:val="20"/>
          <w:szCs w:val="20"/>
        </w:rPr>
        <w:t>.</w:t>
      </w:r>
      <w:r w:rsidR="005B6869">
        <w:rPr>
          <w:rFonts w:ascii="Arial" w:hAnsi="Arial" w:cs="Arial"/>
          <w:sz w:val="20"/>
          <w:szCs w:val="20"/>
        </w:rPr>
        <w:t xml:space="preserve"> (</w:t>
      </w:r>
      <w:r w:rsidR="00F04382">
        <w:rPr>
          <w:rFonts w:ascii="Arial" w:hAnsi="Arial" w:cs="Arial"/>
          <w:sz w:val="20"/>
          <w:szCs w:val="20"/>
        </w:rPr>
        <w:t xml:space="preserve">© </w:t>
      </w:r>
      <w:r w:rsidR="00927CF9">
        <w:rPr>
          <w:rFonts w:ascii="Arial" w:hAnsi="Arial" w:cs="Arial"/>
          <w:sz w:val="20"/>
          <w:szCs w:val="20"/>
        </w:rPr>
        <w:t>Photograph b</w:t>
      </w:r>
      <w:r w:rsidR="005B6869">
        <w:rPr>
          <w:rFonts w:ascii="Arial" w:hAnsi="Arial" w:cs="Arial"/>
          <w:sz w:val="20"/>
          <w:szCs w:val="20"/>
        </w:rPr>
        <w:t xml:space="preserve">y Prashant </w:t>
      </w:r>
      <w:proofErr w:type="spellStart"/>
      <w:r w:rsidR="005B6869">
        <w:rPr>
          <w:rFonts w:ascii="Arial" w:hAnsi="Arial" w:cs="Arial"/>
          <w:sz w:val="20"/>
          <w:szCs w:val="20"/>
        </w:rPr>
        <w:t>Karadakatti</w:t>
      </w:r>
      <w:proofErr w:type="spellEnd"/>
      <w:r w:rsidR="005B6869">
        <w:rPr>
          <w:rFonts w:ascii="Arial" w:hAnsi="Arial" w:cs="Arial"/>
          <w:sz w:val="20"/>
          <w:szCs w:val="20"/>
        </w:rPr>
        <w:t xml:space="preserve"> &amp; Shreyas </w:t>
      </w:r>
      <w:proofErr w:type="spellStart"/>
      <w:r w:rsidR="005B6869">
        <w:rPr>
          <w:rFonts w:ascii="Arial" w:hAnsi="Arial" w:cs="Arial"/>
          <w:sz w:val="20"/>
          <w:szCs w:val="20"/>
        </w:rPr>
        <w:t>Betageri</w:t>
      </w:r>
      <w:proofErr w:type="spellEnd"/>
      <w:r w:rsidR="005B6869">
        <w:rPr>
          <w:rFonts w:ascii="Arial" w:hAnsi="Arial" w:cs="Arial"/>
          <w:sz w:val="20"/>
          <w:szCs w:val="20"/>
        </w:rPr>
        <w:t>)</w:t>
      </w:r>
    </w:p>
    <w:p w14:paraId="53E1F610" w14:textId="77777777" w:rsidR="001D6409" w:rsidRDefault="001D6409">
      <w:pPr>
        <w:rPr>
          <w:rFonts w:ascii="Arial" w:hAnsi="Arial" w:cs="Arial"/>
          <w:sz w:val="20"/>
          <w:szCs w:val="20"/>
        </w:rPr>
      </w:pPr>
      <w:r>
        <w:rPr>
          <w:rFonts w:ascii="Arial" w:hAnsi="Arial" w:cs="Arial"/>
          <w:sz w:val="20"/>
          <w:szCs w:val="20"/>
        </w:rPr>
        <w:br w:type="page"/>
      </w:r>
    </w:p>
    <w:p w14:paraId="1EA9B003" w14:textId="0C1206B2" w:rsidR="00082D89" w:rsidRDefault="00082D89" w:rsidP="00082D89">
      <w:pPr>
        <w:tabs>
          <w:tab w:val="left" w:pos="3488"/>
        </w:tabs>
        <w:jc w:val="center"/>
        <w:rPr>
          <w:rFonts w:ascii="Arial" w:hAnsi="Arial" w:cs="Arial"/>
          <w:sz w:val="20"/>
          <w:szCs w:val="20"/>
        </w:rPr>
      </w:pPr>
      <w:r w:rsidRPr="004D5BFA">
        <w:rPr>
          <w:rFonts w:ascii="Times New Roman" w:hAnsi="Times New Roman" w:cs="Times New Roman"/>
          <w:b/>
          <w:noProof/>
          <w:sz w:val="24"/>
          <w:szCs w:val="24"/>
        </w:rPr>
        <w:lastRenderedPageBreak/>
        <w:drawing>
          <wp:anchor distT="0" distB="0" distL="114300" distR="114300" simplePos="0" relativeHeight="251663360" behindDoc="0" locked="0" layoutInCell="1" allowOverlap="1" wp14:anchorId="2BC5AEA0" wp14:editId="59C8F834">
            <wp:simplePos x="0" y="0"/>
            <wp:positionH relativeFrom="column">
              <wp:posOffset>133350</wp:posOffset>
            </wp:positionH>
            <wp:positionV relativeFrom="paragraph">
              <wp:posOffset>0</wp:posOffset>
            </wp:positionV>
            <wp:extent cx="5659755" cy="720344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59755" cy="7203440"/>
                    </a:xfrm>
                    <a:prstGeom prst="rect">
                      <a:avLst/>
                    </a:prstGeom>
                  </pic:spPr>
                </pic:pic>
              </a:graphicData>
            </a:graphic>
            <wp14:sizeRelH relativeFrom="margin">
              <wp14:pctWidth>0</wp14:pctWidth>
            </wp14:sizeRelH>
            <wp14:sizeRelV relativeFrom="margin">
              <wp14:pctHeight>0</wp14:pctHeight>
            </wp14:sizeRelV>
          </wp:anchor>
        </w:drawing>
      </w:r>
      <w:r w:rsidR="003666F1" w:rsidRPr="003666F1">
        <w:rPr>
          <w:rFonts w:ascii="Arial" w:hAnsi="Arial" w:cs="Arial"/>
          <w:b/>
          <w:szCs w:val="20"/>
        </w:rPr>
        <w:t>Figure 3.</w:t>
      </w:r>
      <w:r w:rsidR="003666F1" w:rsidRPr="003666F1">
        <w:rPr>
          <w:rFonts w:ascii="Arial" w:hAnsi="Arial" w:cs="Arial"/>
          <w:szCs w:val="20"/>
        </w:rPr>
        <w:t xml:space="preserve"> </w:t>
      </w:r>
      <w:proofErr w:type="spellStart"/>
      <w:r w:rsidR="003666F1" w:rsidRPr="003666F1">
        <w:rPr>
          <w:rFonts w:ascii="Arial" w:hAnsi="Arial" w:cs="Arial"/>
          <w:b/>
          <w:i/>
          <w:sz w:val="20"/>
          <w:szCs w:val="20"/>
        </w:rPr>
        <w:t>Sonerila</w:t>
      </w:r>
      <w:proofErr w:type="spellEnd"/>
      <w:r w:rsidR="003666F1" w:rsidRPr="003666F1">
        <w:rPr>
          <w:rFonts w:ascii="Arial" w:hAnsi="Arial" w:cs="Arial"/>
          <w:b/>
          <w:i/>
          <w:sz w:val="20"/>
          <w:szCs w:val="20"/>
        </w:rPr>
        <w:t xml:space="preserve"> gigantea</w:t>
      </w:r>
      <w:r w:rsidR="003666F1" w:rsidRPr="003666F1">
        <w:rPr>
          <w:rFonts w:ascii="Arial" w:hAnsi="Arial" w:cs="Arial"/>
          <w:sz w:val="20"/>
          <w:szCs w:val="20"/>
        </w:rPr>
        <w:t xml:space="preserve">. </w:t>
      </w:r>
      <w:r w:rsidR="003666F1" w:rsidRPr="003666F1">
        <w:rPr>
          <w:rFonts w:ascii="Arial" w:hAnsi="Arial" w:cs="Arial"/>
          <w:b/>
          <w:sz w:val="20"/>
          <w:szCs w:val="20"/>
        </w:rPr>
        <w:t>a.</w:t>
      </w:r>
      <w:r w:rsidR="003666F1" w:rsidRPr="003666F1">
        <w:rPr>
          <w:rFonts w:ascii="Arial" w:hAnsi="Arial" w:cs="Arial"/>
          <w:sz w:val="20"/>
          <w:szCs w:val="20"/>
        </w:rPr>
        <w:t xml:space="preserve"> Habit, </w:t>
      </w:r>
      <w:r w:rsidR="003666F1" w:rsidRPr="003666F1">
        <w:rPr>
          <w:rFonts w:ascii="Arial" w:hAnsi="Arial" w:cs="Arial"/>
          <w:b/>
          <w:sz w:val="20"/>
          <w:szCs w:val="20"/>
        </w:rPr>
        <w:t>b.</w:t>
      </w:r>
      <w:r w:rsidR="003666F1" w:rsidRPr="003666F1">
        <w:rPr>
          <w:rFonts w:ascii="Arial" w:hAnsi="Arial" w:cs="Arial"/>
          <w:sz w:val="20"/>
          <w:szCs w:val="20"/>
        </w:rPr>
        <w:t xml:space="preserve"> Leaf dorsal, </w:t>
      </w:r>
      <w:r w:rsidR="003666F1" w:rsidRPr="003666F1">
        <w:rPr>
          <w:rFonts w:ascii="Arial" w:hAnsi="Arial" w:cs="Arial"/>
          <w:b/>
          <w:sz w:val="20"/>
          <w:szCs w:val="20"/>
        </w:rPr>
        <w:t>c.</w:t>
      </w:r>
      <w:r w:rsidR="003666F1" w:rsidRPr="003666F1">
        <w:rPr>
          <w:rFonts w:ascii="Arial" w:hAnsi="Arial" w:cs="Arial"/>
          <w:sz w:val="20"/>
          <w:szCs w:val="20"/>
        </w:rPr>
        <w:t xml:space="preserve"> Leaf ventral, </w:t>
      </w:r>
      <w:r w:rsidR="003666F1" w:rsidRPr="003666F1">
        <w:rPr>
          <w:rFonts w:ascii="Arial" w:hAnsi="Arial" w:cs="Arial"/>
          <w:b/>
          <w:sz w:val="20"/>
          <w:szCs w:val="20"/>
        </w:rPr>
        <w:t>d.</w:t>
      </w:r>
      <w:r w:rsidR="003666F1" w:rsidRPr="003666F1">
        <w:rPr>
          <w:rFonts w:ascii="Arial" w:hAnsi="Arial" w:cs="Arial"/>
          <w:sz w:val="20"/>
          <w:szCs w:val="20"/>
        </w:rPr>
        <w:t xml:space="preserve"> Flower side view, </w:t>
      </w:r>
      <w:r w:rsidR="003666F1" w:rsidRPr="003666F1">
        <w:rPr>
          <w:rFonts w:ascii="Arial" w:hAnsi="Arial" w:cs="Arial"/>
          <w:b/>
          <w:sz w:val="20"/>
          <w:szCs w:val="20"/>
        </w:rPr>
        <w:t>e.</w:t>
      </w:r>
      <w:r w:rsidR="003666F1" w:rsidRPr="003666F1">
        <w:rPr>
          <w:rFonts w:ascii="Arial" w:hAnsi="Arial" w:cs="Arial"/>
          <w:sz w:val="20"/>
          <w:szCs w:val="20"/>
        </w:rPr>
        <w:t xml:space="preserve"> Flower front view, </w:t>
      </w:r>
      <w:r w:rsidR="003666F1" w:rsidRPr="003666F1">
        <w:rPr>
          <w:rFonts w:ascii="Arial" w:hAnsi="Arial" w:cs="Arial"/>
          <w:b/>
          <w:sz w:val="20"/>
          <w:szCs w:val="20"/>
        </w:rPr>
        <w:t>f.</w:t>
      </w:r>
      <w:r w:rsidR="003666F1" w:rsidRPr="003666F1">
        <w:rPr>
          <w:rFonts w:ascii="Arial" w:hAnsi="Arial" w:cs="Arial"/>
          <w:sz w:val="20"/>
          <w:szCs w:val="20"/>
        </w:rPr>
        <w:t xml:space="preserve"> Hypanthium, </w:t>
      </w:r>
      <w:r w:rsidR="003666F1" w:rsidRPr="003666F1">
        <w:rPr>
          <w:rFonts w:ascii="Arial" w:hAnsi="Arial" w:cs="Arial"/>
          <w:b/>
          <w:sz w:val="20"/>
          <w:szCs w:val="20"/>
        </w:rPr>
        <w:t>g.</w:t>
      </w:r>
      <w:r w:rsidR="003666F1" w:rsidRPr="003666F1">
        <w:rPr>
          <w:rFonts w:ascii="Arial" w:hAnsi="Arial" w:cs="Arial"/>
          <w:sz w:val="20"/>
          <w:szCs w:val="20"/>
        </w:rPr>
        <w:t xml:space="preserve"> Petal abaxial, </w:t>
      </w:r>
      <w:r w:rsidR="003666F1" w:rsidRPr="003666F1">
        <w:rPr>
          <w:rFonts w:ascii="Arial" w:hAnsi="Arial" w:cs="Arial"/>
          <w:b/>
          <w:sz w:val="20"/>
          <w:szCs w:val="20"/>
        </w:rPr>
        <w:t>h.</w:t>
      </w:r>
      <w:r w:rsidR="003666F1" w:rsidRPr="003666F1">
        <w:rPr>
          <w:rFonts w:ascii="Arial" w:hAnsi="Arial" w:cs="Arial"/>
          <w:sz w:val="20"/>
          <w:szCs w:val="20"/>
        </w:rPr>
        <w:t xml:space="preserve"> Petal adaxial, </w:t>
      </w:r>
      <w:proofErr w:type="spellStart"/>
      <w:r w:rsidR="003666F1" w:rsidRPr="003666F1">
        <w:rPr>
          <w:rFonts w:ascii="Arial" w:hAnsi="Arial" w:cs="Arial"/>
          <w:b/>
          <w:sz w:val="20"/>
          <w:szCs w:val="20"/>
        </w:rPr>
        <w:t>i</w:t>
      </w:r>
      <w:proofErr w:type="spellEnd"/>
      <w:r w:rsidR="003666F1" w:rsidRPr="003666F1">
        <w:rPr>
          <w:rFonts w:ascii="Arial" w:hAnsi="Arial" w:cs="Arial"/>
          <w:b/>
          <w:sz w:val="20"/>
          <w:szCs w:val="20"/>
        </w:rPr>
        <w:t>.</w:t>
      </w:r>
      <w:r w:rsidR="003666F1" w:rsidRPr="003666F1">
        <w:rPr>
          <w:rFonts w:ascii="Arial" w:hAnsi="Arial" w:cs="Arial"/>
          <w:sz w:val="20"/>
          <w:szCs w:val="20"/>
        </w:rPr>
        <w:t xml:space="preserve"> Anthers, </w:t>
      </w:r>
      <w:r w:rsidR="003666F1" w:rsidRPr="003666F1">
        <w:rPr>
          <w:rFonts w:ascii="Arial" w:hAnsi="Arial" w:cs="Arial"/>
          <w:b/>
          <w:sz w:val="20"/>
          <w:szCs w:val="20"/>
        </w:rPr>
        <w:t>j.</w:t>
      </w:r>
      <w:r w:rsidR="003666F1" w:rsidRPr="003666F1">
        <w:rPr>
          <w:rFonts w:ascii="Arial" w:hAnsi="Arial" w:cs="Arial"/>
          <w:sz w:val="20"/>
          <w:szCs w:val="20"/>
        </w:rPr>
        <w:t xml:space="preserve"> Anther lobe, </w:t>
      </w:r>
      <w:r w:rsidR="003666F1" w:rsidRPr="003666F1">
        <w:rPr>
          <w:rFonts w:ascii="Arial" w:hAnsi="Arial" w:cs="Arial"/>
          <w:b/>
          <w:sz w:val="20"/>
          <w:szCs w:val="20"/>
        </w:rPr>
        <w:t>k.</w:t>
      </w:r>
      <w:r w:rsidR="003666F1" w:rsidRPr="003666F1">
        <w:rPr>
          <w:rFonts w:ascii="Arial" w:hAnsi="Arial" w:cs="Arial"/>
          <w:sz w:val="20"/>
          <w:szCs w:val="20"/>
        </w:rPr>
        <w:t xml:space="preserve"> Gynoecium, </w:t>
      </w:r>
      <w:r w:rsidR="003666F1" w:rsidRPr="003666F1">
        <w:rPr>
          <w:rFonts w:ascii="Arial" w:hAnsi="Arial" w:cs="Arial"/>
          <w:b/>
          <w:sz w:val="20"/>
          <w:szCs w:val="20"/>
        </w:rPr>
        <w:t>l.</w:t>
      </w:r>
      <w:r w:rsidR="003666F1" w:rsidRPr="003666F1">
        <w:rPr>
          <w:rFonts w:ascii="Arial" w:hAnsi="Arial" w:cs="Arial"/>
          <w:sz w:val="20"/>
          <w:szCs w:val="20"/>
        </w:rPr>
        <w:t xml:space="preserve"> Fruit.</w:t>
      </w:r>
      <w:r w:rsidR="00B12DC4">
        <w:rPr>
          <w:rFonts w:ascii="Arial" w:hAnsi="Arial" w:cs="Arial"/>
          <w:sz w:val="20"/>
          <w:szCs w:val="20"/>
        </w:rPr>
        <w:t xml:space="preserve"> (© Illustration b</w:t>
      </w:r>
      <w:r w:rsidR="00C0790B">
        <w:rPr>
          <w:rFonts w:ascii="Arial" w:hAnsi="Arial" w:cs="Arial"/>
          <w:sz w:val="20"/>
          <w:szCs w:val="20"/>
        </w:rPr>
        <w:t>y Prashant Karadakatti)</w:t>
      </w:r>
    </w:p>
    <w:p w14:paraId="6ED221A7" w14:textId="2A7B8DC5" w:rsidR="00082D89" w:rsidRDefault="00082D89">
      <w:pPr>
        <w:rPr>
          <w:rFonts w:ascii="Arial" w:hAnsi="Arial" w:cs="Arial"/>
          <w:sz w:val="20"/>
          <w:szCs w:val="20"/>
        </w:rPr>
      </w:pPr>
      <w:r>
        <w:rPr>
          <w:rFonts w:ascii="Arial" w:hAnsi="Arial" w:cs="Arial"/>
          <w:sz w:val="20"/>
          <w:szCs w:val="20"/>
        </w:rPr>
        <w:br w:type="page"/>
      </w:r>
    </w:p>
    <w:p w14:paraId="0E61F736" w14:textId="7429FD69" w:rsidR="009C7602" w:rsidRDefault="009C7602" w:rsidP="00082D89">
      <w:pPr>
        <w:tabs>
          <w:tab w:val="left" w:pos="3488"/>
        </w:tabs>
        <w:rPr>
          <w:rFonts w:ascii="Arial" w:hAnsi="Arial" w:cs="Arial"/>
          <w:sz w:val="20"/>
          <w:szCs w:val="20"/>
        </w:rPr>
      </w:pPr>
      <w:r w:rsidRPr="00DC2614">
        <w:rPr>
          <w:rFonts w:ascii="Times New Roman" w:hAnsi="Times New Roman" w:cs="Times New Roman"/>
          <w:b/>
          <w:noProof/>
          <w:sz w:val="24"/>
          <w:szCs w:val="24"/>
        </w:rPr>
        <w:lastRenderedPageBreak/>
        <w:drawing>
          <wp:anchor distT="0" distB="0" distL="114300" distR="114300" simplePos="0" relativeHeight="251665408" behindDoc="0" locked="0" layoutInCell="1" allowOverlap="1" wp14:anchorId="0DE6D90E" wp14:editId="64F9AB12">
            <wp:simplePos x="0" y="0"/>
            <wp:positionH relativeFrom="column">
              <wp:posOffset>800100</wp:posOffset>
            </wp:positionH>
            <wp:positionV relativeFrom="paragraph">
              <wp:posOffset>171450</wp:posOffset>
            </wp:positionV>
            <wp:extent cx="4299585" cy="7524750"/>
            <wp:effectExtent l="0" t="0" r="571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GGT Pollen and Seed Plating cop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99585" cy="7524750"/>
                    </a:xfrm>
                    <a:prstGeom prst="rect">
                      <a:avLst/>
                    </a:prstGeom>
                  </pic:spPr>
                </pic:pic>
              </a:graphicData>
            </a:graphic>
            <wp14:sizeRelH relativeFrom="margin">
              <wp14:pctWidth>0</wp14:pctWidth>
            </wp14:sizeRelH>
            <wp14:sizeRelV relativeFrom="margin">
              <wp14:pctHeight>0</wp14:pctHeight>
            </wp14:sizeRelV>
          </wp:anchor>
        </w:drawing>
      </w:r>
    </w:p>
    <w:p w14:paraId="5F5589B0" w14:textId="7A07F459" w:rsidR="001D6409" w:rsidRPr="00290A7E" w:rsidRDefault="006953EA" w:rsidP="00BC4539">
      <w:pPr>
        <w:tabs>
          <w:tab w:val="left" w:pos="3488"/>
        </w:tabs>
        <w:jc w:val="center"/>
        <w:rPr>
          <w:rFonts w:ascii="Arial" w:hAnsi="Arial" w:cs="Arial"/>
          <w:sz w:val="20"/>
          <w:szCs w:val="20"/>
        </w:rPr>
      </w:pPr>
      <w:r w:rsidRPr="006953EA">
        <w:rPr>
          <w:rFonts w:ascii="Arial" w:hAnsi="Arial" w:cs="Arial"/>
          <w:b/>
          <w:szCs w:val="20"/>
        </w:rPr>
        <w:t>Figure 4.</w:t>
      </w:r>
      <w:r w:rsidRPr="006953EA">
        <w:rPr>
          <w:rFonts w:ascii="Arial" w:hAnsi="Arial" w:cs="Arial"/>
          <w:sz w:val="20"/>
          <w:szCs w:val="20"/>
        </w:rPr>
        <w:t xml:space="preserve"> </w:t>
      </w:r>
      <w:proofErr w:type="spellStart"/>
      <w:r w:rsidRPr="006953EA">
        <w:rPr>
          <w:rFonts w:ascii="Arial" w:hAnsi="Arial" w:cs="Arial"/>
          <w:b/>
          <w:i/>
          <w:sz w:val="20"/>
          <w:szCs w:val="20"/>
        </w:rPr>
        <w:t>Sonerila</w:t>
      </w:r>
      <w:proofErr w:type="spellEnd"/>
      <w:r w:rsidRPr="006953EA">
        <w:rPr>
          <w:rFonts w:ascii="Arial" w:hAnsi="Arial" w:cs="Arial"/>
          <w:b/>
          <w:i/>
          <w:sz w:val="20"/>
          <w:szCs w:val="20"/>
        </w:rPr>
        <w:t xml:space="preserve"> gigantean. </w:t>
      </w:r>
      <w:r w:rsidRPr="006953EA">
        <w:rPr>
          <w:rFonts w:ascii="Arial" w:hAnsi="Arial" w:cs="Arial"/>
          <w:sz w:val="20"/>
          <w:szCs w:val="20"/>
        </w:rPr>
        <w:t xml:space="preserve">Scanning Electron Microscope Images </w:t>
      </w:r>
      <w:proofErr w:type="gramStart"/>
      <w:r w:rsidRPr="006953EA">
        <w:rPr>
          <w:rFonts w:ascii="Arial" w:hAnsi="Arial" w:cs="Arial"/>
          <w:b/>
          <w:sz w:val="20"/>
          <w:szCs w:val="20"/>
        </w:rPr>
        <w:t>a.</w:t>
      </w:r>
      <w:proofErr w:type="gramEnd"/>
      <w:r w:rsidR="00235086">
        <w:rPr>
          <w:rFonts w:ascii="Arial" w:hAnsi="Arial" w:cs="Arial"/>
          <w:sz w:val="20"/>
          <w:szCs w:val="20"/>
        </w:rPr>
        <w:t xml:space="preserve"> Pollen grains,</w:t>
      </w:r>
      <w:r w:rsidRPr="006953EA">
        <w:rPr>
          <w:rFonts w:ascii="Arial" w:hAnsi="Arial" w:cs="Arial"/>
          <w:sz w:val="20"/>
          <w:szCs w:val="20"/>
        </w:rPr>
        <w:t xml:space="preserve"> </w:t>
      </w:r>
      <w:r w:rsidRPr="006953EA">
        <w:rPr>
          <w:rFonts w:ascii="Arial" w:hAnsi="Arial" w:cs="Arial"/>
          <w:b/>
          <w:sz w:val="20"/>
          <w:szCs w:val="20"/>
        </w:rPr>
        <w:t>b.</w:t>
      </w:r>
      <w:r w:rsidRPr="006953EA">
        <w:rPr>
          <w:rFonts w:ascii="Arial" w:hAnsi="Arial" w:cs="Arial"/>
          <w:sz w:val="20"/>
          <w:szCs w:val="20"/>
        </w:rPr>
        <w:t xml:space="preserve"> Seed.</w:t>
      </w:r>
      <w:r w:rsidR="00BC3FBE">
        <w:rPr>
          <w:rFonts w:ascii="Arial" w:hAnsi="Arial" w:cs="Arial"/>
          <w:sz w:val="20"/>
          <w:szCs w:val="20"/>
        </w:rPr>
        <w:t xml:space="preserve"> (DST-SAIF, USIC, KUD)</w:t>
      </w:r>
    </w:p>
    <w:sectPr w:rsidR="001D6409" w:rsidRPr="00290A7E">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A2FEDD" w14:textId="77777777" w:rsidR="00733A7A" w:rsidRDefault="00733A7A" w:rsidP="007152C9">
      <w:pPr>
        <w:spacing w:after="0" w:line="240" w:lineRule="auto"/>
      </w:pPr>
      <w:r>
        <w:separator/>
      </w:r>
    </w:p>
  </w:endnote>
  <w:endnote w:type="continuationSeparator" w:id="0">
    <w:p w14:paraId="1F996269" w14:textId="77777777" w:rsidR="00733A7A" w:rsidRDefault="00733A7A" w:rsidP="007152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E49EF" w14:textId="77777777" w:rsidR="007152C9" w:rsidRDefault="007152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0B996" w14:textId="77777777" w:rsidR="007152C9" w:rsidRDefault="007152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374EC" w14:textId="77777777" w:rsidR="007152C9" w:rsidRDefault="007152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318B7E" w14:textId="77777777" w:rsidR="00733A7A" w:rsidRDefault="00733A7A" w:rsidP="007152C9">
      <w:pPr>
        <w:spacing w:after="0" w:line="240" w:lineRule="auto"/>
      </w:pPr>
      <w:r>
        <w:separator/>
      </w:r>
    </w:p>
  </w:footnote>
  <w:footnote w:type="continuationSeparator" w:id="0">
    <w:p w14:paraId="11DC19C9" w14:textId="77777777" w:rsidR="00733A7A" w:rsidRDefault="00733A7A" w:rsidP="007152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E6906" w14:textId="0E582667" w:rsidR="007152C9" w:rsidRDefault="00733A7A">
    <w:pPr>
      <w:pStyle w:val="Header"/>
    </w:pPr>
    <w:r>
      <w:rPr>
        <w:noProof/>
      </w:rPr>
      <w:pict w14:anchorId="588200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27195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6CBAF" w14:textId="1CDCE715" w:rsidR="007152C9" w:rsidRDefault="00733A7A">
    <w:pPr>
      <w:pStyle w:val="Header"/>
    </w:pPr>
    <w:r>
      <w:rPr>
        <w:noProof/>
      </w:rPr>
      <w:pict w14:anchorId="3CE79F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27195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22F6A" w14:textId="0EF828A2" w:rsidR="007152C9" w:rsidRDefault="00733A7A">
    <w:pPr>
      <w:pStyle w:val="Header"/>
    </w:pPr>
    <w:r>
      <w:rPr>
        <w:noProof/>
      </w:rPr>
      <w:pict w14:anchorId="158AF5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27195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D21438"/>
    <w:multiLevelType w:val="multilevel"/>
    <w:tmpl w:val="C20E4812"/>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60E204BC"/>
    <w:multiLevelType w:val="multilevel"/>
    <w:tmpl w:val="F5927F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7F9"/>
    <w:rsid w:val="0000314E"/>
    <w:rsid w:val="000033C9"/>
    <w:rsid w:val="00006741"/>
    <w:rsid w:val="000109EF"/>
    <w:rsid w:val="0001377F"/>
    <w:rsid w:val="0001410F"/>
    <w:rsid w:val="00017817"/>
    <w:rsid w:val="000212B4"/>
    <w:rsid w:val="000223F3"/>
    <w:rsid w:val="0002473F"/>
    <w:rsid w:val="00024D3F"/>
    <w:rsid w:val="000309D8"/>
    <w:rsid w:val="0003655C"/>
    <w:rsid w:val="00037B48"/>
    <w:rsid w:val="00043A1E"/>
    <w:rsid w:val="0004413F"/>
    <w:rsid w:val="0004446E"/>
    <w:rsid w:val="00053DEF"/>
    <w:rsid w:val="00054AC2"/>
    <w:rsid w:val="0005760A"/>
    <w:rsid w:val="00057CBA"/>
    <w:rsid w:val="00061416"/>
    <w:rsid w:val="00063480"/>
    <w:rsid w:val="00070770"/>
    <w:rsid w:val="0007201F"/>
    <w:rsid w:val="0007573C"/>
    <w:rsid w:val="00077B0D"/>
    <w:rsid w:val="00077F7B"/>
    <w:rsid w:val="00080E61"/>
    <w:rsid w:val="00081D84"/>
    <w:rsid w:val="00082D89"/>
    <w:rsid w:val="00085E1D"/>
    <w:rsid w:val="000924A7"/>
    <w:rsid w:val="00096460"/>
    <w:rsid w:val="000A19EE"/>
    <w:rsid w:val="000A657B"/>
    <w:rsid w:val="000B765A"/>
    <w:rsid w:val="000D3C84"/>
    <w:rsid w:val="000E0368"/>
    <w:rsid w:val="000F35A0"/>
    <w:rsid w:val="000F7CA2"/>
    <w:rsid w:val="00102F87"/>
    <w:rsid w:val="001165E2"/>
    <w:rsid w:val="00120B8E"/>
    <w:rsid w:val="0012466E"/>
    <w:rsid w:val="00136A5D"/>
    <w:rsid w:val="001440D6"/>
    <w:rsid w:val="001449F5"/>
    <w:rsid w:val="00164666"/>
    <w:rsid w:val="00170769"/>
    <w:rsid w:val="00187148"/>
    <w:rsid w:val="001A0013"/>
    <w:rsid w:val="001A4288"/>
    <w:rsid w:val="001B131D"/>
    <w:rsid w:val="001B14A9"/>
    <w:rsid w:val="001B14DC"/>
    <w:rsid w:val="001B17D2"/>
    <w:rsid w:val="001B1DB8"/>
    <w:rsid w:val="001D288E"/>
    <w:rsid w:val="001D35E5"/>
    <w:rsid w:val="001D36E6"/>
    <w:rsid w:val="001D4451"/>
    <w:rsid w:val="001D603D"/>
    <w:rsid w:val="001D6409"/>
    <w:rsid w:val="001F1110"/>
    <w:rsid w:val="001F1C28"/>
    <w:rsid w:val="002002F8"/>
    <w:rsid w:val="00200657"/>
    <w:rsid w:val="00204067"/>
    <w:rsid w:val="00205752"/>
    <w:rsid w:val="00206A48"/>
    <w:rsid w:val="00214142"/>
    <w:rsid w:val="00214D57"/>
    <w:rsid w:val="00226ED0"/>
    <w:rsid w:val="002307F9"/>
    <w:rsid w:val="00235086"/>
    <w:rsid w:val="002360A9"/>
    <w:rsid w:val="00237354"/>
    <w:rsid w:val="0024201E"/>
    <w:rsid w:val="002564C3"/>
    <w:rsid w:val="00256B60"/>
    <w:rsid w:val="00260F83"/>
    <w:rsid w:val="0026286F"/>
    <w:rsid w:val="002631C2"/>
    <w:rsid w:val="00263353"/>
    <w:rsid w:val="00271087"/>
    <w:rsid w:val="00271A10"/>
    <w:rsid w:val="00285D57"/>
    <w:rsid w:val="00290A7E"/>
    <w:rsid w:val="002931CD"/>
    <w:rsid w:val="002B2821"/>
    <w:rsid w:val="002B7F1E"/>
    <w:rsid w:val="002C3CF0"/>
    <w:rsid w:val="002D02DC"/>
    <w:rsid w:val="002D3BC1"/>
    <w:rsid w:val="002D41A0"/>
    <w:rsid w:val="002E4AC5"/>
    <w:rsid w:val="00301BA8"/>
    <w:rsid w:val="0031210A"/>
    <w:rsid w:val="0031309F"/>
    <w:rsid w:val="00325924"/>
    <w:rsid w:val="00325A87"/>
    <w:rsid w:val="003326AD"/>
    <w:rsid w:val="0033272C"/>
    <w:rsid w:val="00336E81"/>
    <w:rsid w:val="00356E9D"/>
    <w:rsid w:val="003666F1"/>
    <w:rsid w:val="00373CEA"/>
    <w:rsid w:val="00383763"/>
    <w:rsid w:val="00386E7D"/>
    <w:rsid w:val="00394729"/>
    <w:rsid w:val="00396375"/>
    <w:rsid w:val="003A1B6C"/>
    <w:rsid w:val="003B49CD"/>
    <w:rsid w:val="003C488F"/>
    <w:rsid w:val="003C6EF6"/>
    <w:rsid w:val="003D5658"/>
    <w:rsid w:val="003E0EE1"/>
    <w:rsid w:val="003E5FF2"/>
    <w:rsid w:val="00400CDD"/>
    <w:rsid w:val="004023DD"/>
    <w:rsid w:val="0040288A"/>
    <w:rsid w:val="004075F0"/>
    <w:rsid w:val="00411BE4"/>
    <w:rsid w:val="0041482D"/>
    <w:rsid w:val="00454A46"/>
    <w:rsid w:val="004654C9"/>
    <w:rsid w:val="00470105"/>
    <w:rsid w:val="00471DB5"/>
    <w:rsid w:val="00471F50"/>
    <w:rsid w:val="00474D8B"/>
    <w:rsid w:val="0047509F"/>
    <w:rsid w:val="00475851"/>
    <w:rsid w:val="00480898"/>
    <w:rsid w:val="00483170"/>
    <w:rsid w:val="00486A46"/>
    <w:rsid w:val="0049051A"/>
    <w:rsid w:val="00497D85"/>
    <w:rsid w:val="004A5A35"/>
    <w:rsid w:val="004B451A"/>
    <w:rsid w:val="004D484B"/>
    <w:rsid w:val="004D7365"/>
    <w:rsid w:val="004E3A6C"/>
    <w:rsid w:val="004E5995"/>
    <w:rsid w:val="005037CB"/>
    <w:rsid w:val="0051080C"/>
    <w:rsid w:val="005204F8"/>
    <w:rsid w:val="005339DD"/>
    <w:rsid w:val="00541228"/>
    <w:rsid w:val="00545FF7"/>
    <w:rsid w:val="005465EE"/>
    <w:rsid w:val="005469DE"/>
    <w:rsid w:val="00554564"/>
    <w:rsid w:val="005559EF"/>
    <w:rsid w:val="005675CD"/>
    <w:rsid w:val="005A45BB"/>
    <w:rsid w:val="005A4C60"/>
    <w:rsid w:val="005A614F"/>
    <w:rsid w:val="005A7147"/>
    <w:rsid w:val="005B6869"/>
    <w:rsid w:val="005D23B0"/>
    <w:rsid w:val="005E3432"/>
    <w:rsid w:val="005E6E9A"/>
    <w:rsid w:val="005F0362"/>
    <w:rsid w:val="00603747"/>
    <w:rsid w:val="00606458"/>
    <w:rsid w:val="0061047A"/>
    <w:rsid w:val="00616052"/>
    <w:rsid w:val="006347B9"/>
    <w:rsid w:val="006523B6"/>
    <w:rsid w:val="006600D9"/>
    <w:rsid w:val="00662CD6"/>
    <w:rsid w:val="0068374C"/>
    <w:rsid w:val="006953EA"/>
    <w:rsid w:val="006B7DEC"/>
    <w:rsid w:val="00700CE7"/>
    <w:rsid w:val="00702ECF"/>
    <w:rsid w:val="00711F8C"/>
    <w:rsid w:val="007152C9"/>
    <w:rsid w:val="00715F16"/>
    <w:rsid w:val="00723D9C"/>
    <w:rsid w:val="00733A7A"/>
    <w:rsid w:val="00752D51"/>
    <w:rsid w:val="00756DDE"/>
    <w:rsid w:val="00761D91"/>
    <w:rsid w:val="0077047A"/>
    <w:rsid w:val="00776541"/>
    <w:rsid w:val="00777F6F"/>
    <w:rsid w:val="00795A4B"/>
    <w:rsid w:val="00796862"/>
    <w:rsid w:val="00797296"/>
    <w:rsid w:val="007A27FE"/>
    <w:rsid w:val="007C5B7C"/>
    <w:rsid w:val="007D7E75"/>
    <w:rsid w:val="007E5177"/>
    <w:rsid w:val="007E5273"/>
    <w:rsid w:val="007E6E09"/>
    <w:rsid w:val="007F2A14"/>
    <w:rsid w:val="008014C1"/>
    <w:rsid w:val="00803292"/>
    <w:rsid w:val="00814874"/>
    <w:rsid w:val="0082407D"/>
    <w:rsid w:val="00846E52"/>
    <w:rsid w:val="008529EB"/>
    <w:rsid w:val="008539F4"/>
    <w:rsid w:val="008646BF"/>
    <w:rsid w:val="008744A5"/>
    <w:rsid w:val="008772B4"/>
    <w:rsid w:val="00885195"/>
    <w:rsid w:val="00890531"/>
    <w:rsid w:val="008978B3"/>
    <w:rsid w:val="008A1808"/>
    <w:rsid w:val="008B2E66"/>
    <w:rsid w:val="008B6FB4"/>
    <w:rsid w:val="008D5D16"/>
    <w:rsid w:val="008D6A8E"/>
    <w:rsid w:val="008E3C6F"/>
    <w:rsid w:val="008E5407"/>
    <w:rsid w:val="008F044C"/>
    <w:rsid w:val="008F6E66"/>
    <w:rsid w:val="009067A8"/>
    <w:rsid w:val="0090695C"/>
    <w:rsid w:val="00915809"/>
    <w:rsid w:val="009201F0"/>
    <w:rsid w:val="00927CF9"/>
    <w:rsid w:val="00942B2A"/>
    <w:rsid w:val="009435BC"/>
    <w:rsid w:val="00943C7C"/>
    <w:rsid w:val="009471DE"/>
    <w:rsid w:val="009475F0"/>
    <w:rsid w:val="00957D47"/>
    <w:rsid w:val="0096798C"/>
    <w:rsid w:val="00973DA6"/>
    <w:rsid w:val="009934EF"/>
    <w:rsid w:val="009B0F13"/>
    <w:rsid w:val="009B5DE0"/>
    <w:rsid w:val="009C4AEE"/>
    <w:rsid w:val="009C7602"/>
    <w:rsid w:val="009D0C96"/>
    <w:rsid w:val="009E1F79"/>
    <w:rsid w:val="009E59D5"/>
    <w:rsid w:val="00A12015"/>
    <w:rsid w:val="00A20C12"/>
    <w:rsid w:val="00A20EAD"/>
    <w:rsid w:val="00A350DF"/>
    <w:rsid w:val="00A44B54"/>
    <w:rsid w:val="00A56861"/>
    <w:rsid w:val="00A61064"/>
    <w:rsid w:val="00A873BD"/>
    <w:rsid w:val="00A95BDE"/>
    <w:rsid w:val="00A95ED6"/>
    <w:rsid w:val="00A96C57"/>
    <w:rsid w:val="00AA5D7B"/>
    <w:rsid w:val="00AA7576"/>
    <w:rsid w:val="00AF6FD1"/>
    <w:rsid w:val="00B02B38"/>
    <w:rsid w:val="00B12DC4"/>
    <w:rsid w:val="00B16C60"/>
    <w:rsid w:val="00B20A8A"/>
    <w:rsid w:val="00B35328"/>
    <w:rsid w:val="00B36772"/>
    <w:rsid w:val="00B45D93"/>
    <w:rsid w:val="00B5008A"/>
    <w:rsid w:val="00B570D9"/>
    <w:rsid w:val="00B57900"/>
    <w:rsid w:val="00B70E60"/>
    <w:rsid w:val="00B70F85"/>
    <w:rsid w:val="00B76F2B"/>
    <w:rsid w:val="00B82A24"/>
    <w:rsid w:val="00B82B5B"/>
    <w:rsid w:val="00B90DBA"/>
    <w:rsid w:val="00B92E14"/>
    <w:rsid w:val="00BB1503"/>
    <w:rsid w:val="00BB3304"/>
    <w:rsid w:val="00BC319D"/>
    <w:rsid w:val="00BC3FBE"/>
    <w:rsid w:val="00BC4539"/>
    <w:rsid w:val="00BC7467"/>
    <w:rsid w:val="00BD043E"/>
    <w:rsid w:val="00C044EF"/>
    <w:rsid w:val="00C06147"/>
    <w:rsid w:val="00C0790B"/>
    <w:rsid w:val="00C1443F"/>
    <w:rsid w:val="00C220CA"/>
    <w:rsid w:val="00C25B3A"/>
    <w:rsid w:val="00C26C4B"/>
    <w:rsid w:val="00C37663"/>
    <w:rsid w:val="00C416D3"/>
    <w:rsid w:val="00C52A75"/>
    <w:rsid w:val="00C552D6"/>
    <w:rsid w:val="00C74C41"/>
    <w:rsid w:val="00C80E57"/>
    <w:rsid w:val="00C8578D"/>
    <w:rsid w:val="00C94529"/>
    <w:rsid w:val="00CA4A82"/>
    <w:rsid w:val="00CD2B92"/>
    <w:rsid w:val="00CD580A"/>
    <w:rsid w:val="00D04B48"/>
    <w:rsid w:val="00D0631F"/>
    <w:rsid w:val="00D06516"/>
    <w:rsid w:val="00D1410D"/>
    <w:rsid w:val="00D176A9"/>
    <w:rsid w:val="00D256DF"/>
    <w:rsid w:val="00D32945"/>
    <w:rsid w:val="00D46E92"/>
    <w:rsid w:val="00D53671"/>
    <w:rsid w:val="00D54889"/>
    <w:rsid w:val="00D57D33"/>
    <w:rsid w:val="00D656D0"/>
    <w:rsid w:val="00D72409"/>
    <w:rsid w:val="00D9107F"/>
    <w:rsid w:val="00D95144"/>
    <w:rsid w:val="00D96586"/>
    <w:rsid w:val="00D9704A"/>
    <w:rsid w:val="00D976F2"/>
    <w:rsid w:val="00DA22F0"/>
    <w:rsid w:val="00DC015F"/>
    <w:rsid w:val="00DC2ED3"/>
    <w:rsid w:val="00DC44E5"/>
    <w:rsid w:val="00DD6CC9"/>
    <w:rsid w:val="00DE41EF"/>
    <w:rsid w:val="00DF5DCC"/>
    <w:rsid w:val="00DF70DE"/>
    <w:rsid w:val="00E03728"/>
    <w:rsid w:val="00E05C27"/>
    <w:rsid w:val="00E20861"/>
    <w:rsid w:val="00E22AA4"/>
    <w:rsid w:val="00E6566D"/>
    <w:rsid w:val="00E66870"/>
    <w:rsid w:val="00E766BB"/>
    <w:rsid w:val="00E916BA"/>
    <w:rsid w:val="00E928A9"/>
    <w:rsid w:val="00E95952"/>
    <w:rsid w:val="00EA11EB"/>
    <w:rsid w:val="00EA2B5F"/>
    <w:rsid w:val="00EB0EAF"/>
    <w:rsid w:val="00EB474A"/>
    <w:rsid w:val="00EC5560"/>
    <w:rsid w:val="00ED3573"/>
    <w:rsid w:val="00EE1F75"/>
    <w:rsid w:val="00EF0D78"/>
    <w:rsid w:val="00EF1C2C"/>
    <w:rsid w:val="00EF4B67"/>
    <w:rsid w:val="00EF7234"/>
    <w:rsid w:val="00F0076B"/>
    <w:rsid w:val="00F02B4F"/>
    <w:rsid w:val="00F04382"/>
    <w:rsid w:val="00F0694A"/>
    <w:rsid w:val="00F11AC2"/>
    <w:rsid w:val="00F26D28"/>
    <w:rsid w:val="00F275A8"/>
    <w:rsid w:val="00F27A58"/>
    <w:rsid w:val="00F44AC7"/>
    <w:rsid w:val="00F6500F"/>
    <w:rsid w:val="00F667A7"/>
    <w:rsid w:val="00F67E7D"/>
    <w:rsid w:val="00F71905"/>
    <w:rsid w:val="00F81BFF"/>
    <w:rsid w:val="00F9466B"/>
    <w:rsid w:val="00FB21F5"/>
    <w:rsid w:val="00FB2455"/>
    <w:rsid w:val="00FC64B7"/>
    <w:rsid w:val="00FE1AB0"/>
    <w:rsid w:val="00FE3BDE"/>
    <w:rsid w:val="00FE513D"/>
    <w:rsid w:val="00FE744D"/>
    <w:rsid w:val="00FF29ED"/>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60481B8"/>
  <w15:chartTrackingRefBased/>
  <w15:docId w15:val="{2F29A6BC-20E1-4220-9892-89E55E131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31C2"/>
    <w:rPr>
      <w:color w:val="0563C1" w:themeColor="hyperlink"/>
      <w:u w:val="single"/>
    </w:rPr>
  </w:style>
  <w:style w:type="paragraph" w:styleId="ListParagraph">
    <w:name w:val="List Paragraph"/>
    <w:basedOn w:val="Normal"/>
    <w:uiPriority w:val="34"/>
    <w:qFormat/>
    <w:rsid w:val="00B70E60"/>
    <w:pPr>
      <w:ind w:left="720"/>
      <w:contextualSpacing/>
    </w:pPr>
  </w:style>
  <w:style w:type="table" w:styleId="TableGrid">
    <w:name w:val="Table Grid"/>
    <w:basedOn w:val="TableNormal"/>
    <w:uiPriority w:val="39"/>
    <w:rsid w:val="00256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26C4B"/>
    <w:rPr>
      <w:color w:val="605E5C"/>
      <w:shd w:val="clear" w:color="auto" w:fill="E1DFDD"/>
    </w:rPr>
  </w:style>
  <w:style w:type="paragraph" w:styleId="Header">
    <w:name w:val="header"/>
    <w:basedOn w:val="Normal"/>
    <w:link w:val="HeaderChar"/>
    <w:uiPriority w:val="99"/>
    <w:unhideWhenUsed/>
    <w:rsid w:val="007152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52C9"/>
  </w:style>
  <w:style w:type="paragraph" w:styleId="Footer">
    <w:name w:val="footer"/>
    <w:basedOn w:val="Normal"/>
    <w:link w:val="FooterChar"/>
    <w:uiPriority w:val="99"/>
    <w:unhideWhenUsed/>
    <w:rsid w:val="007152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52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02/j.1537-2197.1973.tb10192.x" TargetMode="Externa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wo.science.kew.org/taxon/urn:lsid:ipni.org:names:30374374-2/general-information"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s://doi.org/10.11609/jott.8882.16.5.25279-25282"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doi.org/10.11609/jott.9636.17.4.26917-26922"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45E7A-3E17-4CFD-8138-8AECFF18B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11</Pages>
  <Words>2611</Words>
  <Characters>14884</Characters>
  <Application>Microsoft Office Word</Application>
  <DocSecurity>0</DocSecurity>
  <Lines>124</Lines>
  <Paragraphs>34</Paragraphs>
  <ScaleCrop>false</ScaleCrop>
  <Company/>
  <LinksUpToDate>false</LinksUpToDate>
  <CharactersWithSpaces>17461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SDI 1089</cp:lastModifiedBy>
  <cp:revision>1308</cp:revision>
  <dcterms:created xsi:type="dcterms:W3CDTF">2025-05-20T17:23:00Z</dcterms:created>
  <dcterms:modified xsi:type="dcterms:W3CDTF">2025-06-07T11:26:00Z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f819bd36-4e93-43f1-9c51-189c72ae855c</vt:lpwstr>
  </property>
</Properties>
</file>