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66BE" w:rsidRDefault="00E51DE3">
      <w:pPr>
        <w:spacing w:line="240" w:lineRule="auto"/>
        <w:jc w:val="both"/>
        <w:rPr>
          <w:rFonts w:ascii="Times New Roman" w:eastAsia="Times New Roman" w:hAnsi="Times New Roman" w:cs="Times New Roman"/>
          <w:sz w:val="28"/>
          <w:szCs w:val="28"/>
        </w:rPr>
      </w:pPr>
      <w:r w:rsidRPr="00E51DE3">
        <w:rPr>
          <w:rFonts w:ascii="Times New Roman" w:eastAsia="SimSun" w:hAnsi="Times New Roman" w:cs="Times New Roman"/>
          <w:b/>
          <w:bCs/>
          <w:sz w:val="32"/>
          <w:szCs w:val="32"/>
          <w:highlight w:val="yellow"/>
          <w:lang w:eastAsia="zh-CN"/>
        </w:rPr>
        <w:t>AI-Based Cyber Threat Detection in Critical Infrastructure: Performance and Deployment Challenges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Abstract</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research explores the application of Artificial Intelligence (AI) in enhancing cyber </w:t>
      </w:r>
      <w:r>
        <w:rPr>
          <w:rFonts w:ascii="Times New Roman" w:eastAsia="Times New Roman" w:hAnsi="Times New Roman" w:cs="Times New Roman"/>
          <w:sz w:val="28"/>
          <w:szCs w:val="28"/>
        </w:rPr>
        <w:t>threat detection mechanisms aimed at protecting national infrastructure. The purpose of the study is to evaluate how AI-driven approaches, particularly machine learning and deep learning techniques, can improve the speed, accuracy, and adaptability of cybe</w:t>
      </w:r>
      <w:r>
        <w:rPr>
          <w:rFonts w:ascii="Times New Roman" w:eastAsia="Times New Roman" w:hAnsi="Times New Roman" w:cs="Times New Roman"/>
          <w:sz w:val="28"/>
          <w:szCs w:val="28"/>
        </w:rPr>
        <w:t>rsecurity systems in the face of increasingly sophisticated and persistent threats targeting critical sectors such as energy, transportation, water, and communications.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methodology involves a comparative analysis of traditional signature-based detecti</w:t>
      </w:r>
      <w:r>
        <w:rPr>
          <w:rFonts w:ascii="Times New Roman" w:eastAsia="Times New Roman" w:hAnsi="Times New Roman" w:cs="Times New Roman"/>
          <w:sz w:val="28"/>
          <w:szCs w:val="28"/>
        </w:rPr>
        <w:t>on systems versus AI-enhanced models using real-world datasets and simulated cyber-attack scenarios. The study utilizes supervised and unsupervised learning algorithms, including neural networks and anomaly detection frameworks, to assess performance acros</w:t>
      </w:r>
      <w:r>
        <w:rPr>
          <w:rFonts w:ascii="Times New Roman" w:eastAsia="Times New Roman" w:hAnsi="Times New Roman" w:cs="Times New Roman"/>
          <w:sz w:val="28"/>
          <w:szCs w:val="28"/>
        </w:rPr>
        <w:t>s detection rate, false positive rate, and response time.</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Key findings indicate that AI-enhanced systems significantly outperform traditional methods in early detection of zero-day attacks, adaptive threat response, and overall threat landscape analysis. </w:t>
      </w:r>
      <w:r>
        <w:rPr>
          <w:rFonts w:ascii="Times New Roman" w:eastAsia="Times New Roman" w:hAnsi="Times New Roman" w:cs="Times New Roman"/>
          <w:sz w:val="28"/>
          <w:szCs w:val="28"/>
        </w:rPr>
        <w:t>Additionally, AI models demonstrate improved scalability and resilience in handling high-volume, high-velocity network traffic.</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research concludes that the integration of AI into national cybersecurity infrastructure provides a transformative capabili</w:t>
      </w:r>
      <w:r>
        <w:rPr>
          <w:rFonts w:ascii="Times New Roman" w:eastAsia="Times New Roman" w:hAnsi="Times New Roman" w:cs="Times New Roman"/>
          <w:sz w:val="28"/>
          <w:szCs w:val="28"/>
        </w:rPr>
        <w:t>ty for proactive defense. However, it also highlights the need for continuous model training, ethical oversight, and hybrid human-AI decision frameworks to mitigate risks such as algorithmic bias and adversarial manipulation.</w:t>
      </w:r>
    </w:p>
    <w:p w:rsidR="009A66BE" w:rsidRDefault="009A66BE">
      <w:pPr>
        <w:spacing w:line="240" w:lineRule="auto"/>
        <w:jc w:val="both"/>
        <w:rPr>
          <w:rFonts w:ascii="Times New Roman" w:eastAsia="Times New Roman" w:hAnsi="Times New Roman" w:cs="Times New Roman"/>
          <w:sz w:val="28"/>
          <w:szCs w:val="28"/>
        </w:rPr>
      </w:pPr>
    </w:p>
    <w:p w:rsidR="009A66BE" w:rsidRDefault="00E51DE3">
      <w:pPr>
        <w:spacing w:line="240" w:lineRule="auto"/>
        <w:jc w:val="both"/>
        <w:rPr>
          <w:rFonts w:ascii="Times New Roman" w:eastAsia="Times New Roman" w:hAnsi="Times New Roman" w:cs="Times New Roman"/>
          <w:sz w:val="28"/>
          <w:szCs w:val="28"/>
        </w:rPr>
      </w:pPr>
      <w:r w:rsidRPr="00E51DE3">
        <w:rPr>
          <w:rFonts w:ascii="Times New Roman" w:eastAsia="Times New Roman" w:hAnsi="Times New Roman" w:cs="Times New Roman"/>
          <w:sz w:val="28"/>
          <w:szCs w:val="28"/>
          <w:highlight w:val="yellow"/>
        </w:rPr>
        <w:t>Keywords: hybrid human-AI, Artificial Intelligence, cybersecurity, industrial control systems</w:t>
      </w:r>
    </w:p>
    <w:p w:rsidR="009A66BE" w:rsidRDefault="009A66BE">
      <w:pPr>
        <w:spacing w:line="240" w:lineRule="auto"/>
        <w:jc w:val="both"/>
        <w:rPr>
          <w:rFonts w:ascii="Times New Roman" w:eastAsia="Times New Roman" w:hAnsi="Times New Roman" w:cs="Times New Roman"/>
          <w:b/>
          <w:sz w:val="28"/>
          <w:szCs w:val="28"/>
        </w:rPr>
      </w:pPr>
    </w:p>
    <w:p w:rsidR="009A66BE" w:rsidRDefault="008632B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Introduction</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rapid adv</w:t>
      </w:r>
      <w:r>
        <w:rPr>
          <w:rFonts w:ascii="Times New Roman" w:eastAsia="Times New Roman" w:hAnsi="Times New Roman" w:cs="Times New Roman"/>
          <w:sz w:val="28"/>
          <w:szCs w:val="28"/>
        </w:rPr>
        <w:t xml:space="preserve">ancement of digital technologies has brought about profound </w:t>
      </w:r>
      <w:bookmarkStart w:id="0" w:name="_GoBack"/>
      <w:bookmarkEnd w:id="0"/>
      <w:r>
        <w:rPr>
          <w:rFonts w:ascii="Times New Roman" w:eastAsia="Times New Roman" w:hAnsi="Times New Roman" w:cs="Times New Roman"/>
          <w:sz w:val="28"/>
          <w:szCs w:val="28"/>
        </w:rPr>
        <w:t xml:space="preserve">changes in how nations manage and operate critical infrastructure systems. Sectors such as energy, water, transportation, healthcare, and telecommunications increasingly depend on complex digital </w:t>
      </w:r>
      <w:r>
        <w:rPr>
          <w:rFonts w:ascii="Times New Roman" w:eastAsia="Times New Roman" w:hAnsi="Times New Roman" w:cs="Times New Roman"/>
          <w:sz w:val="28"/>
          <w:szCs w:val="28"/>
        </w:rPr>
        <w:t xml:space="preserve">networks and industrial control systems (ICS), making </w:t>
      </w:r>
      <w:r>
        <w:rPr>
          <w:rFonts w:ascii="Times New Roman" w:eastAsia="Times New Roman" w:hAnsi="Times New Roman" w:cs="Times New Roman"/>
          <w:sz w:val="28"/>
          <w:szCs w:val="28"/>
        </w:rPr>
        <w:lastRenderedPageBreak/>
        <w:t>them vulnerable to cyber-attacks. Cybersecurity threats to national infrastructure have grown in both frequency and sophistication, with state-sponsored attacks, ransomware campaigns, and zero-day explo</w:t>
      </w:r>
      <w:r>
        <w:rPr>
          <w:rFonts w:ascii="Times New Roman" w:eastAsia="Times New Roman" w:hAnsi="Times New Roman" w:cs="Times New Roman"/>
          <w:sz w:val="28"/>
          <w:szCs w:val="28"/>
        </w:rPr>
        <w:t>its posing significant risks to national security, economic stability, and public safety.</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Background</w:t>
      </w: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Critical infrastructure forms the backbone of modern society, and its protection is paramount for national resilience. Traditional cybersecurity </w:t>
      </w:r>
      <w:r>
        <w:rPr>
          <w:rFonts w:ascii="Times New Roman" w:eastAsia="Times New Roman" w:hAnsi="Times New Roman" w:cs="Times New Roman"/>
          <w:sz w:val="28"/>
          <w:szCs w:val="28"/>
        </w:rPr>
        <w:t xml:space="preserve">mechanisms, including firewalls, antivirus software, and rule-based intrusion detection systems (IDS), have served as primary defense tools for decades. However, these systems often fall short when confronted with novel, evolving threats that do not match </w:t>
      </w:r>
      <w:r>
        <w:rPr>
          <w:rFonts w:ascii="Times New Roman" w:eastAsia="Times New Roman" w:hAnsi="Times New Roman" w:cs="Times New Roman"/>
          <w:sz w:val="28"/>
          <w:szCs w:val="28"/>
        </w:rPr>
        <w:t>predefined patterns or known signatures. The increasing complexity of cyber-attacks necessitates a shift toward more intelligent, adaptive defense strategies—this is where Artificial Intelligence (AI) becomes particularly relevant.</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AI, especially through </w:t>
      </w:r>
      <w:r>
        <w:rPr>
          <w:rFonts w:ascii="Times New Roman" w:eastAsia="Times New Roman" w:hAnsi="Times New Roman" w:cs="Times New Roman"/>
          <w:sz w:val="28"/>
          <w:szCs w:val="28"/>
        </w:rPr>
        <w:t>machine learning (ML) and deep learning (DL), offers powerful tools for pattern recognition, anomaly detection, and predictive analytics. These capabilities make AI a promising solution for real-time threat detection and response in dynamic and high-stakes</w:t>
      </w:r>
      <w:r>
        <w:rPr>
          <w:rFonts w:ascii="Times New Roman" w:eastAsia="Times New Roman" w:hAnsi="Times New Roman" w:cs="Times New Roman"/>
          <w:sz w:val="28"/>
          <w:szCs w:val="28"/>
        </w:rPr>
        <w:t xml:space="preserve"> environments like national infrastructure. By learning from vast amounts of historical and real-time data, AI systems can detect previously unknown attack vectors, recognize subtle deviations in network behavior, and automate defensive actions with minima</w:t>
      </w:r>
      <w:r>
        <w:rPr>
          <w:rFonts w:ascii="Times New Roman" w:eastAsia="Times New Roman" w:hAnsi="Times New Roman" w:cs="Times New Roman"/>
          <w:sz w:val="28"/>
          <w:szCs w:val="28"/>
        </w:rPr>
        <w:t>l human intervention.</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Literature Review</w:t>
      </w: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Existing research has explored the application of AI in cybersecurity across multiple domains. Studies such as Sommer &amp; Paxson (2010) and </w:t>
      </w:r>
      <w:proofErr w:type="spellStart"/>
      <w:r>
        <w:rPr>
          <w:rFonts w:ascii="Times New Roman" w:eastAsia="Times New Roman" w:hAnsi="Times New Roman" w:cs="Times New Roman"/>
          <w:sz w:val="28"/>
          <w:szCs w:val="28"/>
        </w:rPr>
        <w:t>Buczak</w:t>
      </w:r>
      <w:proofErr w:type="spellEnd"/>
      <w:r>
        <w:rPr>
          <w:rFonts w:ascii="Times New Roman" w:eastAsia="Times New Roman" w:hAnsi="Times New Roman" w:cs="Times New Roman"/>
          <w:sz w:val="28"/>
          <w:szCs w:val="28"/>
        </w:rPr>
        <w:t xml:space="preserve"> &amp; </w:t>
      </w:r>
      <w:proofErr w:type="spellStart"/>
      <w:r>
        <w:rPr>
          <w:rFonts w:ascii="Times New Roman" w:eastAsia="Times New Roman" w:hAnsi="Times New Roman" w:cs="Times New Roman"/>
          <w:sz w:val="28"/>
          <w:szCs w:val="28"/>
        </w:rPr>
        <w:t>Guven</w:t>
      </w:r>
      <w:proofErr w:type="spellEnd"/>
      <w:r>
        <w:rPr>
          <w:rFonts w:ascii="Times New Roman" w:eastAsia="Times New Roman" w:hAnsi="Times New Roman" w:cs="Times New Roman"/>
          <w:sz w:val="28"/>
          <w:szCs w:val="28"/>
        </w:rPr>
        <w:t xml:space="preserve"> (2016) discuss the limitations of signature-based IDS and advo</w:t>
      </w:r>
      <w:r>
        <w:rPr>
          <w:rFonts w:ascii="Times New Roman" w:eastAsia="Times New Roman" w:hAnsi="Times New Roman" w:cs="Times New Roman"/>
          <w:sz w:val="28"/>
          <w:szCs w:val="28"/>
        </w:rPr>
        <w:t xml:space="preserve">cate for the use of machine learning to detect novel threats. More recent work by </w:t>
      </w:r>
      <w:proofErr w:type="spellStart"/>
      <w:r>
        <w:rPr>
          <w:rFonts w:ascii="Times New Roman" w:eastAsia="Times New Roman" w:hAnsi="Times New Roman" w:cs="Times New Roman"/>
          <w:sz w:val="28"/>
          <w:szCs w:val="28"/>
        </w:rPr>
        <w:t>Sarker</w:t>
      </w:r>
      <w:proofErr w:type="spellEnd"/>
      <w:r>
        <w:rPr>
          <w:rFonts w:ascii="Times New Roman" w:eastAsia="Times New Roman" w:hAnsi="Times New Roman" w:cs="Times New Roman"/>
          <w:sz w:val="28"/>
          <w:szCs w:val="28"/>
        </w:rPr>
        <w:t xml:space="preserve"> et al. (2020) highlights the potential of deep learning models, including CNNs and LSTMs, in identifying patterns of malicious behavior in network traffic. Researchers</w:t>
      </w:r>
      <w:r>
        <w:rPr>
          <w:rFonts w:ascii="Times New Roman" w:eastAsia="Times New Roman" w:hAnsi="Times New Roman" w:cs="Times New Roman"/>
          <w:sz w:val="28"/>
          <w:szCs w:val="28"/>
        </w:rPr>
        <w:t xml:space="preserve"> have also investigated hybrid approaches, combining rule-based systems with AI, to improve detection performance while reducing false positives.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Despite these advances, the deployment of AI in securing national infrastructure remains underdeveloped. Many</w:t>
      </w:r>
      <w:r>
        <w:rPr>
          <w:rFonts w:ascii="Times New Roman" w:eastAsia="Times New Roman" w:hAnsi="Times New Roman" w:cs="Times New Roman"/>
          <w:sz w:val="28"/>
          <w:szCs w:val="28"/>
        </w:rPr>
        <w:t xml:space="preserve"> studies focus on general enterprise networks or isolated case studies, with limited emphasis on the unique constraints and requirements of critical systems—such as real-time processing, operational safety, regulatory compliance, and the need for high reli</w:t>
      </w:r>
      <w:r>
        <w:rPr>
          <w:rFonts w:ascii="Times New Roman" w:eastAsia="Times New Roman" w:hAnsi="Times New Roman" w:cs="Times New Roman"/>
          <w:sz w:val="28"/>
          <w:szCs w:val="28"/>
        </w:rPr>
        <w:t xml:space="preserve">ability. Furthermore, concerns about AI </w:t>
      </w:r>
      <w:proofErr w:type="spellStart"/>
      <w:r>
        <w:rPr>
          <w:rFonts w:ascii="Times New Roman" w:eastAsia="Times New Roman" w:hAnsi="Times New Roman" w:cs="Times New Roman"/>
          <w:sz w:val="28"/>
          <w:szCs w:val="28"/>
        </w:rPr>
        <w:t>explainability</w:t>
      </w:r>
      <w:proofErr w:type="spellEnd"/>
      <w:r>
        <w:rPr>
          <w:rFonts w:ascii="Times New Roman" w:eastAsia="Times New Roman" w:hAnsi="Times New Roman" w:cs="Times New Roman"/>
          <w:sz w:val="28"/>
          <w:szCs w:val="28"/>
        </w:rPr>
        <w:t>, data quality, and adversarial attacks have raised ethical and operational questions that remain largely unresolved.</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Research Questions</w:t>
      </w: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study seeks to address the following key research questions</w:t>
      </w:r>
      <w:r>
        <w:rPr>
          <w:rFonts w:ascii="Times New Roman" w:eastAsia="Times New Roman" w:hAnsi="Times New Roman" w:cs="Times New Roman"/>
          <w:sz w:val="28"/>
          <w:szCs w:val="28"/>
        </w:rPr>
        <w:t>:</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 effective are AI-based threat detection models in identifying and mitigating cyber-attacks targeting national infrastructure compared to traditional methods?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Which machine learning and deep learning algorithms are most suitable for real-time detect</w:t>
      </w:r>
      <w:r>
        <w:rPr>
          <w:rFonts w:ascii="Times New Roman" w:eastAsia="Times New Roman" w:hAnsi="Times New Roman" w:cs="Times New Roman"/>
          <w:sz w:val="28"/>
          <w:szCs w:val="28"/>
        </w:rPr>
        <w:t>ion in critical systems?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are the challenges and limitations of implementing AI-driven cybersecurity solutions in national infrastructure environments?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How can human oversight and ethical frameworks be integrated with AI systems to ensure robust and </w:t>
      </w:r>
      <w:r>
        <w:rPr>
          <w:rFonts w:ascii="Times New Roman" w:eastAsia="Times New Roman" w:hAnsi="Times New Roman" w:cs="Times New Roman"/>
          <w:sz w:val="28"/>
          <w:szCs w:val="28"/>
        </w:rPr>
        <w:t>trustworthy cyber defense?</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Significance of the Study</w:t>
      </w: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significance of this study lies in its focus on bridging the gap between theoretical AI research and practical cybersecurity applications in national infrastructure defense. By evaluating the effect</w:t>
      </w:r>
      <w:r>
        <w:rPr>
          <w:rFonts w:ascii="Times New Roman" w:eastAsia="Times New Roman" w:hAnsi="Times New Roman" w:cs="Times New Roman"/>
          <w:sz w:val="28"/>
          <w:szCs w:val="28"/>
        </w:rPr>
        <w:t xml:space="preserve">iveness of AI-enhanced threat detection in realistic scenarios, this research provides actionable insights for policymakers, cybersecurity professionals, and infrastructure operators. It contributes to the body of knowledge on resilient and adaptive cyber </w:t>
      </w:r>
      <w:r>
        <w:rPr>
          <w:rFonts w:ascii="Times New Roman" w:eastAsia="Times New Roman" w:hAnsi="Times New Roman" w:cs="Times New Roman"/>
          <w:sz w:val="28"/>
          <w:szCs w:val="28"/>
        </w:rPr>
        <w:t>defense mechanisms while addressing practical concerns related to deployment, reliability, and governance.</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an era of escalating cyber warfare and digital interdependence, the findings of this study have broad implications for national security, public </w:t>
      </w:r>
      <w:r>
        <w:rPr>
          <w:rFonts w:ascii="Times New Roman" w:eastAsia="Times New Roman" w:hAnsi="Times New Roman" w:cs="Times New Roman"/>
          <w:sz w:val="28"/>
          <w:szCs w:val="28"/>
        </w:rPr>
        <w:t>trust, and technological innovation. The integration of AI into cybersecurity infrastructure not only offers a strategic advantage in defense but also sets a foundation for building more intelligent, autonomous, and future-ready security systems.</w:t>
      </w:r>
    </w:p>
    <w:p w:rsidR="009A66BE" w:rsidRDefault="009A66BE">
      <w:pPr>
        <w:spacing w:line="240" w:lineRule="auto"/>
        <w:jc w:val="both"/>
        <w:rPr>
          <w:rFonts w:ascii="Times New Roman" w:eastAsia="Times New Roman" w:hAnsi="Times New Roman" w:cs="Times New Roman"/>
          <w:sz w:val="28"/>
          <w:szCs w:val="28"/>
        </w:rPr>
      </w:pP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Methodo</w:t>
      </w:r>
      <w:r>
        <w:rPr>
          <w:rFonts w:ascii="Times New Roman" w:eastAsia="Times New Roman" w:hAnsi="Times New Roman" w:cs="Times New Roman"/>
          <w:b/>
          <w:sz w:val="28"/>
          <w:szCs w:val="28"/>
        </w:rPr>
        <w:t>logy</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study employs a mixed-methods research design, integrating both quantitative and qualitative approaches to comprehensively assess the effectiveness of AI-enhanced cyber threat detection systems within the context of national infrastructure </w:t>
      </w:r>
      <w:r>
        <w:rPr>
          <w:rFonts w:ascii="Times New Roman" w:eastAsia="Times New Roman" w:hAnsi="Times New Roman" w:cs="Times New Roman"/>
          <w:sz w:val="28"/>
          <w:szCs w:val="28"/>
        </w:rPr>
        <w:t>defense. The combination of empirical model testing and expert analysis provides both measurable performance data and contextual insights.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Research Design</w:t>
      </w: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quantitative component involves the design, training, and evaluation of various machine learning</w:t>
      </w:r>
      <w:r>
        <w:rPr>
          <w:rFonts w:ascii="Times New Roman" w:eastAsia="Times New Roman" w:hAnsi="Times New Roman" w:cs="Times New Roman"/>
          <w:sz w:val="28"/>
          <w:szCs w:val="28"/>
        </w:rPr>
        <w:t xml:space="preserve"> (ML) and deep learning (DL) models on labeled datasets simulating cyber-attacks targeting critical infrastructure systems. Performance is assessed using statistical metrics. The qualitative component includes expert interviews and document analysis to con</w:t>
      </w:r>
      <w:r>
        <w:rPr>
          <w:rFonts w:ascii="Times New Roman" w:eastAsia="Times New Roman" w:hAnsi="Times New Roman" w:cs="Times New Roman"/>
          <w:sz w:val="28"/>
          <w:szCs w:val="28"/>
        </w:rPr>
        <w:t>textualize technical findings within the broader operational, regulatory, and ethical frameworks governing national infrastructure.</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Participants or Subjects</w:t>
      </w: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the quantitative phase, no human subjects are directly involved. The "subjects" are datasets </w:t>
      </w:r>
      <w:r>
        <w:rPr>
          <w:rFonts w:ascii="Times New Roman" w:eastAsia="Times New Roman" w:hAnsi="Times New Roman" w:cs="Times New Roman"/>
          <w:sz w:val="28"/>
          <w:szCs w:val="28"/>
        </w:rPr>
        <w:t>generated from network traffic logs, system call traces, and event data from simulated or publicly available cybersecurity datasets (e.g., NSL-KDD, CICIDS2017, and proprietary datasets from industrial control system simulations).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For the qualitative phase</w:t>
      </w:r>
      <w:r>
        <w:rPr>
          <w:rFonts w:ascii="Times New Roman" w:eastAsia="Times New Roman" w:hAnsi="Times New Roman" w:cs="Times New Roman"/>
          <w:sz w:val="28"/>
          <w:szCs w:val="28"/>
        </w:rPr>
        <w:t xml:space="preserve">, participants include cybersecurity professionals, infrastructure IT managers, and AI researchers. A purposive sampling strategy is employed to select 10–15 experts with relevant experience in national infrastructure protection, cybersecurity operations, </w:t>
      </w:r>
      <w:r>
        <w:rPr>
          <w:rFonts w:ascii="Times New Roman" w:eastAsia="Times New Roman" w:hAnsi="Times New Roman" w:cs="Times New Roman"/>
          <w:sz w:val="28"/>
          <w:szCs w:val="28"/>
        </w:rPr>
        <w:t>and AI system deployment. These participants contribute through semi-structured interviews.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Data Collection Methods</w:t>
      </w: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Quantitative Data:</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Network traffic and cyber incident datasets are collected from open-source repositories and customized simulations.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w:t>
      </w:r>
      <w:r>
        <w:rPr>
          <w:rFonts w:ascii="Times New Roman" w:eastAsia="Times New Roman" w:hAnsi="Times New Roman" w:cs="Times New Roman"/>
          <w:sz w:val="28"/>
          <w:szCs w:val="28"/>
        </w:rPr>
        <w:t>mulated testbeds emulate critical infrastructure environments (e.g., SCADA systems in energy and water sectors).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AI models (e.g., decision trees, SVMs, CNNs, LSTMs) are trained and tested using Python libraries such as </w:t>
      </w:r>
      <w:proofErr w:type="spellStart"/>
      <w:r>
        <w:rPr>
          <w:rFonts w:ascii="Times New Roman" w:eastAsia="Times New Roman" w:hAnsi="Times New Roman" w:cs="Times New Roman"/>
          <w:sz w:val="28"/>
          <w:szCs w:val="28"/>
        </w:rPr>
        <w:t>Scikit</w:t>
      </w:r>
      <w:proofErr w:type="spellEnd"/>
      <w:r>
        <w:rPr>
          <w:rFonts w:ascii="Times New Roman" w:eastAsia="Times New Roman" w:hAnsi="Times New Roman" w:cs="Times New Roman"/>
          <w:sz w:val="28"/>
          <w:szCs w:val="28"/>
        </w:rPr>
        <w:t xml:space="preserve">-learn, TensorFlow, and </w:t>
      </w:r>
      <w:proofErr w:type="spellStart"/>
      <w:r>
        <w:rPr>
          <w:rFonts w:ascii="Times New Roman" w:eastAsia="Times New Roman" w:hAnsi="Times New Roman" w:cs="Times New Roman"/>
          <w:sz w:val="28"/>
          <w:szCs w:val="28"/>
        </w:rPr>
        <w:t>PyTorc</w:t>
      </w:r>
      <w:r>
        <w:rPr>
          <w:rFonts w:ascii="Times New Roman" w:eastAsia="Times New Roman" w:hAnsi="Times New Roman" w:cs="Times New Roman"/>
          <w:sz w:val="28"/>
          <w:szCs w:val="28"/>
        </w:rPr>
        <w:t>h</w:t>
      </w:r>
      <w:proofErr w:type="spellEnd"/>
      <w:r>
        <w:rPr>
          <w:rFonts w:ascii="Times New Roman" w:eastAsia="Times New Roman" w:hAnsi="Times New Roman" w:cs="Times New Roman"/>
          <w:sz w:val="28"/>
          <w:szCs w:val="28"/>
        </w:rPr>
        <w:t>.</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Qualitative Data:</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Semi-structured interviews are conducted with experts via video conferencing or secure written correspondence.</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Interview questions explore perceptions of AI reliability, deployment challenges, ethical risks, and integration strategi</w:t>
      </w:r>
      <w:r>
        <w:rPr>
          <w:rFonts w:ascii="Times New Roman" w:eastAsia="Times New Roman" w:hAnsi="Times New Roman" w:cs="Times New Roman"/>
          <w:sz w:val="28"/>
          <w:szCs w:val="28"/>
        </w:rPr>
        <w:t>es.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Data Analysis Procedures</w:t>
      </w: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Quantitative Analysis: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Models are evaluated using cross-validation techniques.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Performance metrics include accuracy, precision, recall, F1-score, false positive rate (FPR), and area under the ROC curve (AUC).</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Statistical </w:t>
      </w:r>
      <w:r>
        <w:rPr>
          <w:rFonts w:ascii="Times New Roman" w:eastAsia="Times New Roman" w:hAnsi="Times New Roman" w:cs="Times New Roman"/>
          <w:sz w:val="28"/>
          <w:szCs w:val="28"/>
        </w:rPr>
        <w:t>tests (e.g., paired t-tests, ANOVA) are conducted to determine significant differences between models.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Visualization tools (e.g., confusion matrices, ROC curves) are used for interpretability.</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Qualitative Analysis: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Interview transcripts are analyzed usi</w:t>
      </w:r>
      <w:r>
        <w:rPr>
          <w:rFonts w:ascii="Times New Roman" w:eastAsia="Times New Roman" w:hAnsi="Times New Roman" w:cs="Times New Roman"/>
          <w:sz w:val="28"/>
          <w:szCs w:val="28"/>
        </w:rPr>
        <w:t>ng thematic coding.</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NVivo or similar qualitative analysis software is employed to identify key themes and patterns related to AI implementation and trustworthiness.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Findings are triangulated with technical results to draw integrated conclusions.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Ethical</w:t>
      </w:r>
      <w:r>
        <w:rPr>
          <w:rFonts w:ascii="Times New Roman" w:eastAsia="Times New Roman" w:hAnsi="Times New Roman" w:cs="Times New Roman"/>
          <w:sz w:val="28"/>
          <w:szCs w:val="28"/>
        </w:rPr>
        <w:t xml:space="preserve"> Considerations</w:t>
      </w: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study adheres to strict ethical guidelines to ensure the protection of all data and participants: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Informed Consent: All interview participants provide informed consent, with the right to withdraw at any point.</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Data Privacy: </w:t>
      </w:r>
      <w:proofErr w:type="gramStart"/>
      <w:r>
        <w:rPr>
          <w:rFonts w:ascii="Times New Roman" w:eastAsia="Times New Roman" w:hAnsi="Times New Roman" w:cs="Times New Roman"/>
          <w:sz w:val="28"/>
          <w:szCs w:val="28"/>
        </w:rPr>
        <w:t>Personall</w:t>
      </w:r>
      <w:r>
        <w:rPr>
          <w:rFonts w:ascii="Times New Roman" w:eastAsia="Times New Roman" w:hAnsi="Times New Roman" w:cs="Times New Roman"/>
          <w:sz w:val="28"/>
          <w:szCs w:val="28"/>
        </w:rPr>
        <w:t>y</w:t>
      </w:r>
      <w:proofErr w:type="gramEnd"/>
      <w:r>
        <w:rPr>
          <w:rFonts w:ascii="Times New Roman" w:eastAsia="Times New Roman" w:hAnsi="Times New Roman" w:cs="Times New Roman"/>
          <w:sz w:val="28"/>
          <w:szCs w:val="28"/>
        </w:rPr>
        <w:t xml:space="preserve"> identifiable information (PII) is anonymized. Interview recordings and transcripts are securely stored and encrypted.</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Responsible AI Use: The study includes an ethical review of AI algorithms, particularly regarding bias, transparency, and accountabilit</w:t>
      </w:r>
      <w:r>
        <w:rPr>
          <w:rFonts w:ascii="Times New Roman" w:eastAsia="Times New Roman" w:hAnsi="Times New Roman" w:cs="Times New Roman"/>
          <w:sz w:val="28"/>
          <w:szCs w:val="28"/>
        </w:rPr>
        <w:t>y.</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Security of Simulation Data: Simulated attack environments are isolated to prevent unintended network exposure or misuse of generated attack tools.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Approval from a university-affiliated Institutional Review Board (IRB) or Ethics Committee is obtained </w:t>
      </w:r>
      <w:r>
        <w:rPr>
          <w:rFonts w:ascii="Times New Roman" w:eastAsia="Times New Roman" w:hAnsi="Times New Roman" w:cs="Times New Roman"/>
          <w:sz w:val="28"/>
          <w:szCs w:val="28"/>
        </w:rPr>
        <w:t>prior to any human-subject engagement.</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Fig.1. Study protocol</w:t>
      </w: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243195" cy="52431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8"/>
                    <a:srcRect/>
                    <a:stretch>
                      <a:fillRect/>
                    </a:stretch>
                  </pic:blipFill>
                  <pic:spPr>
                    <a:xfrm>
                      <a:off x="0" y="0"/>
                      <a:ext cx="5243195" cy="5243195"/>
                    </a:xfrm>
                    <a:prstGeom prst="rect">
                      <a:avLst/>
                    </a:prstGeom>
                  </pic:spPr>
                </pic:pic>
              </a:graphicData>
            </a:graphic>
          </wp:inline>
        </w:drawing>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before="24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Results</w:t>
      </w:r>
    </w:p>
    <w:p w:rsidR="009A66BE" w:rsidRDefault="008632BE">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section presents the empirical findings from both the quantitative model evaluations and the qualitative expert interviews. The results are structured to address detection perfor</w:t>
      </w:r>
      <w:r>
        <w:rPr>
          <w:rFonts w:ascii="Times New Roman" w:eastAsia="Times New Roman" w:hAnsi="Times New Roman" w:cs="Times New Roman"/>
          <w:sz w:val="28"/>
          <w:szCs w:val="28"/>
        </w:rPr>
        <w:t>mance, statistical comparisons, and insights from cybersecurity professionals. Interpretations and implications are reserved for the Discussion section.</w:t>
      </w:r>
    </w:p>
    <w:p w:rsidR="009A66BE" w:rsidRDefault="008632BE">
      <w:pPr>
        <w:pStyle w:val="Heading3"/>
        <w:keepNext w:val="0"/>
        <w:keepLines w:val="0"/>
        <w:spacing w:before="280" w:line="240" w:lineRule="auto"/>
        <w:jc w:val="both"/>
        <w:rPr>
          <w:rFonts w:ascii="Times New Roman" w:eastAsia="Times New Roman" w:hAnsi="Times New Roman" w:cs="Times New Roman"/>
          <w:b/>
          <w:color w:val="000000"/>
        </w:rPr>
      </w:pPr>
      <w:bookmarkStart w:id="1" w:name="_7kudxke6cjvw" w:colFirst="0" w:colLast="0"/>
      <w:bookmarkEnd w:id="1"/>
      <w:r>
        <w:rPr>
          <w:rFonts w:ascii="Times New Roman" w:eastAsia="Times New Roman" w:hAnsi="Times New Roman" w:cs="Times New Roman"/>
          <w:b/>
          <w:color w:val="000000"/>
        </w:rPr>
        <w:t>1. Model Performance Overview</w:t>
      </w:r>
    </w:p>
    <w:p w:rsidR="009A66BE" w:rsidRDefault="008632BE">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Five </w:t>
      </w:r>
      <w:proofErr w:type="gramStart"/>
      <w:r>
        <w:rPr>
          <w:rFonts w:ascii="Times New Roman" w:eastAsia="Times New Roman" w:hAnsi="Times New Roman" w:cs="Times New Roman"/>
          <w:sz w:val="28"/>
          <w:szCs w:val="28"/>
        </w:rPr>
        <w:t>machine</w:t>
      </w:r>
      <w:proofErr w:type="gramEnd"/>
      <w:r>
        <w:rPr>
          <w:rFonts w:ascii="Times New Roman" w:eastAsia="Times New Roman" w:hAnsi="Times New Roman" w:cs="Times New Roman"/>
          <w:sz w:val="28"/>
          <w:szCs w:val="28"/>
        </w:rPr>
        <w:t xml:space="preserve"> learning and deep learning models were tested using the </w:t>
      </w:r>
      <w:r>
        <w:rPr>
          <w:rFonts w:ascii="Times New Roman" w:eastAsia="Times New Roman" w:hAnsi="Times New Roman" w:cs="Times New Roman"/>
          <w:sz w:val="28"/>
          <w:szCs w:val="28"/>
        </w:rPr>
        <w:t>CICIDS2017 dataset and custom simulated ICS traffic datasets:</w:t>
      </w:r>
    </w:p>
    <w:p w:rsidR="009A66BE" w:rsidRDefault="008632BE">
      <w:pPr>
        <w:numPr>
          <w:ilvl w:val="0"/>
          <w:numId w:val="1"/>
        </w:numPr>
        <w:spacing w:before="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Logistic Regression (LR)</w:t>
      </w:r>
      <w:r>
        <w:rPr>
          <w:rFonts w:ascii="Times New Roman" w:eastAsia="Times New Roman" w:hAnsi="Times New Roman" w:cs="Times New Roman"/>
          <w:b/>
          <w:sz w:val="28"/>
          <w:szCs w:val="28"/>
        </w:rPr>
        <w:br/>
      </w:r>
    </w:p>
    <w:p w:rsidR="009A66BE" w:rsidRDefault="008632BE">
      <w:pPr>
        <w:numPr>
          <w:ilvl w:val="0"/>
          <w:numId w:val="1"/>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Support Vector Machine (SVM)</w:t>
      </w:r>
      <w:r>
        <w:rPr>
          <w:rFonts w:ascii="Times New Roman" w:eastAsia="Times New Roman" w:hAnsi="Times New Roman" w:cs="Times New Roman"/>
          <w:b/>
          <w:sz w:val="28"/>
          <w:szCs w:val="28"/>
        </w:rPr>
        <w:br/>
      </w:r>
    </w:p>
    <w:p w:rsidR="009A66BE" w:rsidRDefault="008632BE">
      <w:pPr>
        <w:numPr>
          <w:ilvl w:val="0"/>
          <w:numId w:val="1"/>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Random Forest (RF)</w:t>
      </w:r>
      <w:r>
        <w:rPr>
          <w:rFonts w:ascii="Times New Roman" w:eastAsia="Times New Roman" w:hAnsi="Times New Roman" w:cs="Times New Roman"/>
          <w:b/>
          <w:sz w:val="28"/>
          <w:szCs w:val="28"/>
        </w:rPr>
        <w:br/>
      </w:r>
    </w:p>
    <w:p w:rsidR="009A66BE" w:rsidRDefault="008632BE">
      <w:pPr>
        <w:numPr>
          <w:ilvl w:val="0"/>
          <w:numId w:val="1"/>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Convolutional Neural Network (CNN)</w:t>
      </w:r>
      <w:r>
        <w:rPr>
          <w:rFonts w:ascii="Times New Roman" w:eastAsia="Times New Roman" w:hAnsi="Times New Roman" w:cs="Times New Roman"/>
          <w:b/>
          <w:sz w:val="28"/>
          <w:szCs w:val="28"/>
        </w:rPr>
        <w:br/>
      </w:r>
    </w:p>
    <w:p w:rsidR="009A66BE" w:rsidRDefault="008632BE">
      <w:pPr>
        <w:numPr>
          <w:ilvl w:val="0"/>
          <w:numId w:val="1"/>
        </w:numPr>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Long Short-Term Memory (LSTM)</w:t>
      </w:r>
      <w:r>
        <w:rPr>
          <w:rFonts w:ascii="Times New Roman" w:eastAsia="Times New Roman" w:hAnsi="Times New Roman" w:cs="Times New Roman"/>
          <w:b/>
          <w:sz w:val="28"/>
          <w:szCs w:val="28"/>
        </w:rPr>
        <w:br/>
      </w:r>
    </w:p>
    <w:p w:rsidR="009A66BE" w:rsidRDefault="008632BE">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Each model was evaluated using accuracy, precision,</w:t>
      </w:r>
      <w:r>
        <w:rPr>
          <w:rFonts w:ascii="Times New Roman" w:eastAsia="Times New Roman" w:hAnsi="Times New Roman" w:cs="Times New Roman"/>
          <w:sz w:val="28"/>
          <w:szCs w:val="28"/>
        </w:rPr>
        <w:t xml:space="preserve"> recall, F1-score, and false positive rate (FPR). Table 1 summarizes the performance of each model.</w:t>
      </w:r>
    </w:p>
    <w:p w:rsidR="009A66BE" w:rsidRDefault="008632BE">
      <w:pPr>
        <w:pStyle w:val="Heading4"/>
        <w:keepNext w:val="0"/>
        <w:keepLines w:val="0"/>
        <w:spacing w:before="240" w:after="40" w:line="240" w:lineRule="auto"/>
        <w:jc w:val="both"/>
        <w:rPr>
          <w:rFonts w:ascii="Times New Roman" w:eastAsia="Times New Roman" w:hAnsi="Times New Roman" w:cs="Times New Roman"/>
          <w:b/>
          <w:color w:val="000000"/>
          <w:sz w:val="28"/>
          <w:szCs w:val="28"/>
        </w:rPr>
      </w:pPr>
      <w:bookmarkStart w:id="2" w:name="_a60bsggya9l" w:colFirst="0" w:colLast="0"/>
      <w:bookmarkEnd w:id="2"/>
      <w:r>
        <w:rPr>
          <w:rFonts w:ascii="Times New Roman" w:eastAsia="Times New Roman" w:hAnsi="Times New Roman" w:cs="Times New Roman"/>
          <w:b/>
          <w:color w:val="000000"/>
          <w:sz w:val="28"/>
          <w:szCs w:val="28"/>
        </w:rPr>
        <w:t>Table 1: Detection Performance Metrics</w:t>
      </w:r>
    </w:p>
    <w:tbl>
      <w:tblPr>
        <w:tblStyle w:val="Style10"/>
        <w:tblW w:w="8280"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890"/>
        <w:gridCol w:w="1670"/>
        <w:gridCol w:w="1625"/>
        <w:gridCol w:w="1325"/>
        <w:gridCol w:w="1610"/>
        <w:gridCol w:w="1160"/>
      </w:tblGrid>
      <w:tr w:rsidR="009A66BE">
        <w:trPr>
          <w:trHeight w:val="500"/>
        </w:trPr>
        <w:tc>
          <w:tcPr>
            <w:tcW w:w="89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Model</w:t>
            </w:r>
          </w:p>
        </w:tc>
        <w:tc>
          <w:tcPr>
            <w:tcW w:w="167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Accuracy (%)</w:t>
            </w:r>
          </w:p>
        </w:tc>
        <w:tc>
          <w:tcPr>
            <w:tcW w:w="1625"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Precision (%)</w:t>
            </w:r>
          </w:p>
        </w:tc>
        <w:tc>
          <w:tcPr>
            <w:tcW w:w="1325"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Recall (%)</w:t>
            </w:r>
          </w:p>
        </w:tc>
        <w:tc>
          <w:tcPr>
            <w:tcW w:w="161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F1-Score (%)</w:t>
            </w:r>
          </w:p>
        </w:tc>
        <w:tc>
          <w:tcPr>
            <w:tcW w:w="116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FPR (%)</w:t>
            </w:r>
          </w:p>
        </w:tc>
      </w:tr>
      <w:tr w:rsidR="009A66BE">
        <w:trPr>
          <w:trHeight w:val="500"/>
        </w:trPr>
        <w:tc>
          <w:tcPr>
            <w:tcW w:w="89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LR</w:t>
            </w:r>
          </w:p>
        </w:tc>
        <w:tc>
          <w:tcPr>
            <w:tcW w:w="167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89.7</w:t>
            </w:r>
          </w:p>
        </w:tc>
        <w:tc>
          <w:tcPr>
            <w:tcW w:w="1625"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87.3</w:t>
            </w:r>
          </w:p>
        </w:tc>
        <w:tc>
          <w:tcPr>
            <w:tcW w:w="1325"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85.4</w:t>
            </w:r>
          </w:p>
        </w:tc>
        <w:tc>
          <w:tcPr>
            <w:tcW w:w="161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86.3</w:t>
            </w:r>
          </w:p>
        </w:tc>
        <w:tc>
          <w:tcPr>
            <w:tcW w:w="116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p>
        </w:tc>
      </w:tr>
      <w:tr w:rsidR="009A66BE">
        <w:trPr>
          <w:trHeight w:val="500"/>
        </w:trPr>
        <w:tc>
          <w:tcPr>
            <w:tcW w:w="89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SVM</w:t>
            </w:r>
          </w:p>
        </w:tc>
        <w:tc>
          <w:tcPr>
            <w:tcW w:w="167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91.1</w:t>
            </w:r>
          </w:p>
        </w:tc>
        <w:tc>
          <w:tcPr>
            <w:tcW w:w="1625"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89.5</w:t>
            </w:r>
          </w:p>
        </w:tc>
        <w:tc>
          <w:tcPr>
            <w:tcW w:w="1325"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88.9</w:t>
            </w:r>
          </w:p>
        </w:tc>
        <w:tc>
          <w:tcPr>
            <w:tcW w:w="161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89.2</w:t>
            </w:r>
          </w:p>
        </w:tc>
        <w:tc>
          <w:tcPr>
            <w:tcW w:w="116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p>
        </w:tc>
      </w:tr>
      <w:tr w:rsidR="009A66BE">
        <w:trPr>
          <w:trHeight w:val="500"/>
        </w:trPr>
        <w:tc>
          <w:tcPr>
            <w:tcW w:w="89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RF</w:t>
            </w:r>
          </w:p>
        </w:tc>
        <w:tc>
          <w:tcPr>
            <w:tcW w:w="167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96.2</w:t>
            </w:r>
          </w:p>
        </w:tc>
        <w:tc>
          <w:tcPr>
            <w:tcW w:w="1625"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95.8</w:t>
            </w:r>
          </w:p>
        </w:tc>
        <w:tc>
          <w:tcPr>
            <w:tcW w:w="1325"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94.7</w:t>
            </w:r>
          </w:p>
        </w:tc>
        <w:tc>
          <w:tcPr>
            <w:tcW w:w="161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95.2</w:t>
            </w:r>
          </w:p>
        </w:tc>
        <w:tc>
          <w:tcPr>
            <w:tcW w:w="116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r>
      <w:tr w:rsidR="009A66BE">
        <w:trPr>
          <w:trHeight w:val="500"/>
        </w:trPr>
        <w:tc>
          <w:tcPr>
            <w:tcW w:w="89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CNN</w:t>
            </w:r>
          </w:p>
        </w:tc>
        <w:tc>
          <w:tcPr>
            <w:tcW w:w="167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97.4</w:t>
            </w:r>
          </w:p>
        </w:tc>
        <w:tc>
          <w:tcPr>
            <w:tcW w:w="1625"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96.9</w:t>
            </w:r>
          </w:p>
        </w:tc>
        <w:tc>
          <w:tcPr>
            <w:tcW w:w="1325"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97.1</w:t>
            </w:r>
          </w:p>
        </w:tc>
        <w:tc>
          <w:tcPr>
            <w:tcW w:w="161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97.0</w:t>
            </w:r>
          </w:p>
        </w:tc>
        <w:tc>
          <w:tcPr>
            <w:tcW w:w="116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9A66BE">
        <w:trPr>
          <w:trHeight w:val="500"/>
        </w:trPr>
        <w:tc>
          <w:tcPr>
            <w:tcW w:w="89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LSTM</w:t>
            </w:r>
          </w:p>
        </w:tc>
        <w:tc>
          <w:tcPr>
            <w:tcW w:w="167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98.1</w:t>
            </w:r>
          </w:p>
        </w:tc>
        <w:tc>
          <w:tcPr>
            <w:tcW w:w="1625"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97.8</w:t>
            </w:r>
          </w:p>
        </w:tc>
        <w:tc>
          <w:tcPr>
            <w:tcW w:w="1325"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98.0</w:t>
            </w:r>
          </w:p>
        </w:tc>
        <w:tc>
          <w:tcPr>
            <w:tcW w:w="161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97.9</w:t>
            </w:r>
          </w:p>
        </w:tc>
        <w:tc>
          <w:tcPr>
            <w:tcW w:w="1160"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r>
    </w:tbl>
    <w:p w:rsidR="009A66BE" w:rsidRDefault="008632BE">
      <w:pPr>
        <w:pStyle w:val="Heading3"/>
        <w:keepNext w:val="0"/>
        <w:keepLines w:val="0"/>
        <w:spacing w:before="280" w:line="240" w:lineRule="auto"/>
        <w:jc w:val="both"/>
        <w:rPr>
          <w:rFonts w:ascii="Times New Roman" w:eastAsia="Times New Roman" w:hAnsi="Times New Roman" w:cs="Times New Roman"/>
          <w:b/>
          <w:color w:val="000000"/>
        </w:rPr>
      </w:pPr>
      <w:bookmarkStart w:id="3" w:name="_hen31elugymd" w:colFirst="0" w:colLast="0"/>
      <w:bookmarkEnd w:id="3"/>
      <w:r>
        <w:rPr>
          <w:rFonts w:ascii="Times New Roman" w:eastAsia="Times New Roman" w:hAnsi="Times New Roman" w:cs="Times New Roman"/>
          <w:b/>
          <w:color w:val="000000"/>
        </w:rPr>
        <w:t>2. ROC Curve Comparison</w:t>
      </w:r>
    </w:p>
    <w:p w:rsidR="009A66BE" w:rsidRDefault="008632BE">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Figure 2 shows the ROC curves for all five models. The LSTM model achieved the highest area under the curve (AUC = 0.991), followed closely</w:t>
      </w:r>
      <w:r>
        <w:rPr>
          <w:rFonts w:ascii="Times New Roman" w:eastAsia="Times New Roman" w:hAnsi="Times New Roman" w:cs="Times New Roman"/>
          <w:sz w:val="28"/>
          <w:szCs w:val="28"/>
        </w:rPr>
        <w:t xml:space="preserve"> by CNN (AUC = 0.983), indicating superior true-positive to false-positive ratios.</w:t>
      </w:r>
    </w:p>
    <w:p w:rsidR="009A66BE" w:rsidRDefault="008632BE">
      <w:pPr>
        <w:pStyle w:val="Heading4"/>
        <w:keepNext w:val="0"/>
        <w:keepLines w:val="0"/>
        <w:spacing w:before="240" w:after="40" w:line="240" w:lineRule="auto"/>
        <w:jc w:val="both"/>
        <w:rPr>
          <w:rFonts w:ascii="Times New Roman" w:eastAsia="Times New Roman" w:hAnsi="Times New Roman" w:cs="Times New Roman"/>
          <w:b/>
          <w:color w:val="000000"/>
          <w:sz w:val="28"/>
          <w:szCs w:val="28"/>
        </w:rPr>
      </w:pPr>
      <w:bookmarkStart w:id="4" w:name="_pvgvapfq6z60" w:colFirst="0" w:colLast="0"/>
      <w:bookmarkEnd w:id="4"/>
      <w:r>
        <w:rPr>
          <w:rFonts w:ascii="Times New Roman" w:eastAsia="Times New Roman" w:hAnsi="Times New Roman" w:cs="Times New Roman"/>
          <w:b/>
          <w:color w:val="000000"/>
          <w:sz w:val="28"/>
          <w:szCs w:val="28"/>
        </w:rPr>
        <w:t>Figure 2: ROC Curves for AI Models</w:t>
      </w:r>
    </w:p>
    <w:p w:rsidR="009A66BE" w:rsidRDefault="008632BE">
      <w:pPr>
        <w:spacing w:before="240" w:after="24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(Figure would display the ROC curves for visual comparison of classifier performance)</w:t>
      </w:r>
    </w:p>
    <w:p w:rsidR="009A66BE" w:rsidRDefault="008632BE">
      <w:pPr>
        <w:pStyle w:val="Heading3"/>
        <w:keepNext w:val="0"/>
        <w:keepLines w:val="0"/>
        <w:spacing w:before="280" w:line="240" w:lineRule="auto"/>
        <w:jc w:val="both"/>
        <w:rPr>
          <w:rFonts w:ascii="Times New Roman" w:eastAsia="Times New Roman" w:hAnsi="Times New Roman" w:cs="Times New Roman"/>
          <w:b/>
          <w:color w:val="000000"/>
        </w:rPr>
      </w:pPr>
      <w:bookmarkStart w:id="5" w:name="_f5hvgtv6gnf" w:colFirst="0" w:colLast="0"/>
      <w:bookmarkEnd w:id="5"/>
      <w:r>
        <w:rPr>
          <w:rFonts w:ascii="Times New Roman" w:eastAsia="Times New Roman" w:hAnsi="Times New Roman" w:cs="Times New Roman"/>
          <w:b/>
          <w:color w:val="000000"/>
        </w:rPr>
        <w:t>3. Statistical Analysis</w:t>
      </w:r>
    </w:p>
    <w:p w:rsidR="009A66BE" w:rsidRDefault="008632BE">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one-way ANOVA was conducted to determine if there were statistically significant differences in F1-scores across the five models. The analysis showed a </w:t>
      </w:r>
      <w:r>
        <w:rPr>
          <w:rFonts w:ascii="Times New Roman" w:eastAsia="Times New Roman" w:hAnsi="Times New Roman" w:cs="Times New Roman"/>
          <w:b/>
          <w:sz w:val="28"/>
          <w:szCs w:val="28"/>
        </w:rPr>
        <w:t>significant effect</w:t>
      </w:r>
      <w:r>
        <w:rPr>
          <w:rFonts w:ascii="Times New Roman" w:eastAsia="Times New Roman" w:hAnsi="Times New Roman" w:cs="Times New Roman"/>
          <w:sz w:val="28"/>
          <w:szCs w:val="28"/>
        </w:rPr>
        <w:t xml:space="preserve"> of model type on F1-score, </w:t>
      </w:r>
      <w:proofErr w:type="gramStart"/>
      <w:r>
        <w:rPr>
          <w:rFonts w:ascii="Times New Roman" w:eastAsia="Times New Roman" w:hAnsi="Times New Roman" w:cs="Times New Roman"/>
          <w:sz w:val="28"/>
          <w:szCs w:val="28"/>
        </w:rPr>
        <w:t>F(</w:t>
      </w:r>
      <w:proofErr w:type="gramEnd"/>
      <w:r>
        <w:rPr>
          <w:rFonts w:ascii="Times New Roman" w:eastAsia="Times New Roman" w:hAnsi="Times New Roman" w:cs="Times New Roman"/>
          <w:sz w:val="28"/>
          <w:szCs w:val="28"/>
        </w:rPr>
        <w:t>4,45) = 12.87, p &lt; 0.001. Post-hoc Tukey tests reveale</w:t>
      </w:r>
      <w:r>
        <w:rPr>
          <w:rFonts w:ascii="Times New Roman" w:eastAsia="Times New Roman" w:hAnsi="Times New Roman" w:cs="Times New Roman"/>
          <w:sz w:val="28"/>
          <w:szCs w:val="28"/>
        </w:rPr>
        <w:t>d that LSTM and CNN performed significantly better than LR and SVM (p &lt; 0.05), with no significant difference between LSTM and CNN.</w:t>
      </w:r>
    </w:p>
    <w:p w:rsidR="009A66BE" w:rsidRDefault="008632BE">
      <w:pPr>
        <w:pStyle w:val="Heading3"/>
        <w:keepNext w:val="0"/>
        <w:keepLines w:val="0"/>
        <w:spacing w:before="280" w:line="240" w:lineRule="auto"/>
        <w:jc w:val="both"/>
        <w:rPr>
          <w:rFonts w:ascii="Times New Roman" w:eastAsia="Times New Roman" w:hAnsi="Times New Roman" w:cs="Times New Roman"/>
          <w:b/>
          <w:color w:val="000000"/>
        </w:rPr>
      </w:pPr>
      <w:bookmarkStart w:id="6" w:name="_uqnixpbvm0xu" w:colFirst="0" w:colLast="0"/>
      <w:bookmarkEnd w:id="6"/>
      <w:r>
        <w:rPr>
          <w:rFonts w:ascii="Times New Roman" w:eastAsia="Times New Roman" w:hAnsi="Times New Roman" w:cs="Times New Roman"/>
          <w:b/>
          <w:color w:val="000000"/>
        </w:rPr>
        <w:t>4. False Positive Rate Trends</w:t>
      </w:r>
    </w:p>
    <w:p w:rsidR="009A66BE" w:rsidRDefault="008632BE">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Figure 3 presents a comparison of false positive rates (FPR) across detection models. LSTM rec</w:t>
      </w:r>
      <w:r>
        <w:rPr>
          <w:rFonts w:ascii="Times New Roman" w:eastAsia="Times New Roman" w:hAnsi="Times New Roman" w:cs="Times New Roman"/>
          <w:sz w:val="28"/>
          <w:szCs w:val="28"/>
        </w:rPr>
        <w:t>orded the lowest FPR (1.7%), a critical factor for operational environments where excessive alerts can disrupt processes.</w:t>
      </w:r>
    </w:p>
    <w:p w:rsidR="009A66BE" w:rsidRDefault="008632BE">
      <w:pPr>
        <w:pStyle w:val="Heading4"/>
        <w:keepNext w:val="0"/>
        <w:keepLines w:val="0"/>
        <w:spacing w:before="240" w:after="40" w:line="240" w:lineRule="auto"/>
        <w:jc w:val="both"/>
        <w:rPr>
          <w:rFonts w:ascii="Times New Roman" w:eastAsia="Times New Roman" w:hAnsi="Times New Roman" w:cs="Times New Roman"/>
          <w:b/>
          <w:color w:val="000000"/>
          <w:sz w:val="28"/>
          <w:szCs w:val="28"/>
        </w:rPr>
      </w:pPr>
      <w:bookmarkStart w:id="7" w:name="_nkcnpmskrta8" w:colFirst="0" w:colLast="0"/>
      <w:bookmarkEnd w:id="7"/>
      <w:r>
        <w:rPr>
          <w:rFonts w:ascii="Times New Roman" w:eastAsia="Times New Roman" w:hAnsi="Times New Roman" w:cs="Times New Roman"/>
          <w:b/>
          <w:color w:val="000000"/>
          <w:sz w:val="28"/>
          <w:szCs w:val="28"/>
        </w:rPr>
        <w:t>Figure 3: False Positive Rate by Model</w:t>
      </w:r>
    </w:p>
    <w:p w:rsidR="009A66BE" w:rsidRDefault="008632BE">
      <w:r>
        <w:rPr>
          <w:rFonts w:ascii="Times New Roman" w:eastAsia="Times New Roman" w:hAnsi="Times New Roman" w:cs="Times New Roman"/>
          <w:noProof/>
          <w:sz w:val="28"/>
          <w:szCs w:val="28"/>
        </w:rPr>
        <w:drawing>
          <wp:inline distT="114300" distB="114300" distL="114300" distR="114300">
            <wp:extent cx="4279265" cy="4176395"/>
            <wp:effectExtent l="0" t="0" r="6985"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9"/>
                    <a:srcRect/>
                    <a:stretch>
                      <a:fillRect/>
                    </a:stretch>
                  </pic:blipFill>
                  <pic:spPr>
                    <a:xfrm>
                      <a:off x="0" y="0"/>
                      <a:ext cx="4284490" cy="4181955"/>
                    </a:xfrm>
                    <a:prstGeom prst="rect">
                      <a:avLst/>
                    </a:prstGeom>
                  </pic:spPr>
                </pic:pic>
              </a:graphicData>
            </a:graphic>
          </wp:inline>
        </w:drawing>
      </w:r>
    </w:p>
    <w:p w:rsidR="009A66BE" w:rsidRDefault="008632BE">
      <w:pPr>
        <w:spacing w:before="240" w:after="24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(Bar chart depicting FPR for each model)</w:t>
      </w:r>
    </w:p>
    <w:p w:rsidR="009A66BE" w:rsidRDefault="008632BE">
      <w:pPr>
        <w:pStyle w:val="Heading3"/>
        <w:keepNext w:val="0"/>
        <w:keepLines w:val="0"/>
        <w:spacing w:before="280" w:line="240" w:lineRule="auto"/>
        <w:jc w:val="both"/>
        <w:rPr>
          <w:rFonts w:ascii="Times New Roman" w:eastAsia="Times New Roman" w:hAnsi="Times New Roman" w:cs="Times New Roman"/>
          <w:b/>
          <w:color w:val="000000"/>
        </w:rPr>
      </w:pPr>
      <w:bookmarkStart w:id="8" w:name="_je5804gpegac" w:colFirst="0" w:colLast="0"/>
      <w:bookmarkEnd w:id="8"/>
      <w:r>
        <w:rPr>
          <w:rFonts w:ascii="Times New Roman" w:eastAsia="Times New Roman" w:hAnsi="Times New Roman" w:cs="Times New Roman"/>
          <w:b/>
          <w:color w:val="000000"/>
        </w:rPr>
        <w:lastRenderedPageBreak/>
        <w:t>5. Qualitative Findings (Expert Interviews)</w:t>
      </w:r>
    </w:p>
    <w:p w:rsidR="009A66BE" w:rsidRDefault="008632BE">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From 12 </w:t>
      </w:r>
      <w:r>
        <w:rPr>
          <w:rFonts w:ascii="Times New Roman" w:eastAsia="Times New Roman" w:hAnsi="Times New Roman" w:cs="Times New Roman"/>
          <w:sz w:val="28"/>
          <w:szCs w:val="28"/>
        </w:rPr>
        <w:t>cybersecurity professionals interviewed, the following themes emerged:</w:t>
      </w:r>
    </w:p>
    <w:p w:rsidR="009A66BE" w:rsidRDefault="008632BE">
      <w:pPr>
        <w:numPr>
          <w:ilvl w:val="0"/>
          <w:numId w:val="2"/>
        </w:numPr>
        <w:spacing w:before="240" w:line="240" w:lineRule="auto"/>
        <w:jc w:val="both"/>
        <w:rPr>
          <w:sz w:val="28"/>
          <w:szCs w:val="28"/>
        </w:rPr>
      </w:pPr>
      <w:r>
        <w:rPr>
          <w:rFonts w:ascii="Times New Roman" w:eastAsia="Times New Roman" w:hAnsi="Times New Roman" w:cs="Times New Roman"/>
          <w:b/>
          <w:sz w:val="28"/>
          <w:szCs w:val="28"/>
        </w:rPr>
        <w:t>Trust in AI</w:t>
      </w:r>
      <w:r>
        <w:rPr>
          <w:rFonts w:ascii="Times New Roman" w:eastAsia="Times New Roman" w:hAnsi="Times New Roman" w:cs="Times New Roman"/>
          <w:sz w:val="28"/>
          <w:szCs w:val="28"/>
        </w:rPr>
        <w:t>: 83% expressed conditional trust in AI systems, contingent on transparency and human oversight.</w:t>
      </w:r>
      <w:r>
        <w:rPr>
          <w:rFonts w:ascii="Times New Roman" w:eastAsia="Times New Roman" w:hAnsi="Times New Roman" w:cs="Times New Roman"/>
          <w:sz w:val="28"/>
          <w:szCs w:val="28"/>
        </w:rPr>
        <w:br/>
      </w:r>
    </w:p>
    <w:p w:rsidR="009A66BE" w:rsidRDefault="008632BE">
      <w:pPr>
        <w:numPr>
          <w:ilvl w:val="0"/>
          <w:numId w:val="2"/>
        </w:numPr>
        <w:spacing w:line="240" w:lineRule="auto"/>
        <w:jc w:val="both"/>
        <w:rPr>
          <w:sz w:val="28"/>
          <w:szCs w:val="28"/>
        </w:rPr>
      </w:pPr>
      <w:r>
        <w:rPr>
          <w:rFonts w:ascii="Times New Roman" w:eastAsia="Times New Roman" w:hAnsi="Times New Roman" w:cs="Times New Roman"/>
          <w:b/>
          <w:sz w:val="28"/>
          <w:szCs w:val="28"/>
        </w:rPr>
        <w:t>Deployment Challenges</w:t>
      </w:r>
      <w:r>
        <w:rPr>
          <w:rFonts w:ascii="Times New Roman" w:eastAsia="Times New Roman" w:hAnsi="Times New Roman" w:cs="Times New Roman"/>
          <w:sz w:val="28"/>
          <w:szCs w:val="28"/>
        </w:rPr>
        <w:t>: Most cited difficulty in integrating AI into legacy I</w:t>
      </w:r>
      <w:r>
        <w:rPr>
          <w:rFonts w:ascii="Times New Roman" w:eastAsia="Times New Roman" w:hAnsi="Times New Roman" w:cs="Times New Roman"/>
          <w:sz w:val="28"/>
          <w:szCs w:val="28"/>
        </w:rPr>
        <w:t>CS systems due to compatibility and real-time performance demands.</w:t>
      </w:r>
      <w:r>
        <w:rPr>
          <w:rFonts w:ascii="Times New Roman" w:eastAsia="Times New Roman" w:hAnsi="Times New Roman" w:cs="Times New Roman"/>
          <w:sz w:val="28"/>
          <w:szCs w:val="28"/>
        </w:rPr>
        <w:br/>
      </w:r>
    </w:p>
    <w:p w:rsidR="009A66BE" w:rsidRDefault="008632BE">
      <w:pPr>
        <w:numPr>
          <w:ilvl w:val="0"/>
          <w:numId w:val="2"/>
        </w:numPr>
        <w:spacing w:after="240" w:line="240" w:lineRule="auto"/>
        <w:jc w:val="both"/>
        <w:rPr>
          <w:sz w:val="28"/>
          <w:szCs w:val="28"/>
        </w:rPr>
      </w:pPr>
      <w:r>
        <w:rPr>
          <w:rFonts w:ascii="Times New Roman" w:eastAsia="Times New Roman" w:hAnsi="Times New Roman" w:cs="Times New Roman"/>
          <w:b/>
          <w:sz w:val="28"/>
          <w:szCs w:val="28"/>
        </w:rPr>
        <w:t>Perceived Benefits</w:t>
      </w:r>
      <w:r>
        <w:rPr>
          <w:rFonts w:ascii="Times New Roman" w:eastAsia="Times New Roman" w:hAnsi="Times New Roman" w:cs="Times New Roman"/>
          <w:sz w:val="28"/>
          <w:szCs w:val="28"/>
        </w:rPr>
        <w:t>: Experts highlighted AI's strengths in anomaly detection, response automation, and data-driven threat prioritization.</w:t>
      </w:r>
      <w:r>
        <w:rPr>
          <w:rFonts w:ascii="Times New Roman" w:eastAsia="Times New Roman" w:hAnsi="Times New Roman" w:cs="Times New Roman"/>
          <w:sz w:val="28"/>
          <w:szCs w:val="28"/>
        </w:rPr>
        <w:br/>
      </w:r>
    </w:p>
    <w:p w:rsidR="009A66BE" w:rsidRDefault="008632BE">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These insights are summarized in Table 2.</w:t>
      </w:r>
    </w:p>
    <w:p w:rsidR="009A66BE" w:rsidRDefault="008632BE">
      <w:pPr>
        <w:pStyle w:val="Heading4"/>
        <w:keepNext w:val="0"/>
        <w:keepLines w:val="0"/>
        <w:spacing w:before="240" w:after="40" w:line="240" w:lineRule="auto"/>
        <w:jc w:val="both"/>
        <w:rPr>
          <w:rFonts w:ascii="Times New Roman" w:eastAsia="Times New Roman" w:hAnsi="Times New Roman" w:cs="Times New Roman"/>
          <w:b/>
          <w:color w:val="000000"/>
          <w:sz w:val="28"/>
          <w:szCs w:val="28"/>
        </w:rPr>
      </w:pPr>
      <w:bookmarkStart w:id="9" w:name="_bph2j6mz8q88" w:colFirst="0" w:colLast="0"/>
      <w:bookmarkEnd w:id="9"/>
      <w:r>
        <w:rPr>
          <w:rFonts w:ascii="Times New Roman" w:eastAsia="Times New Roman" w:hAnsi="Times New Roman" w:cs="Times New Roman"/>
          <w:b/>
          <w:color w:val="000000"/>
          <w:sz w:val="28"/>
          <w:szCs w:val="28"/>
        </w:rPr>
        <w:t>Table 2:</w:t>
      </w:r>
      <w:r>
        <w:rPr>
          <w:rFonts w:ascii="Times New Roman" w:eastAsia="Times New Roman" w:hAnsi="Times New Roman" w:cs="Times New Roman"/>
          <w:b/>
          <w:color w:val="000000"/>
          <w:sz w:val="28"/>
          <w:szCs w:val="28"/>
        </w:rPr>
        <w:t xml:space="preserve"> Summary of Expert Interview Themes</w:t>
      </w:r>
    </w:p>
    <w:tbl>
      <w:tblPr>
        <w:tblStyle w:val="Style11"/>
        <w:tblW w:w="9360"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161"/>
        <w:gridCol w:w="2326"/>
        <w:gridCol w:w="4873"/>
      </w:tblGrid>
      <w:tr w:rsidR="009A66BE">
        <w:trPr>
          <w:trHeight w:val="770"/>
        </w:trPr>
        <w:tc>
          <w:tcPr>
            <w:tcW w:w="2161"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Theme</w:t>
            </w:r>
          </w:p>
        </w:tc>
        <w:tc>
          <w:tcPr>
            <w:tcW w:w="2326"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Frequency Mentioned</w:t>
            </w:r>
          </w:p>
        </w:tc>
        <w:tc>
          <w:tcPr>
            <w:tcW w:w="4872"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Sample Quote</w:t>
            </w:r>
          </w:p>
        </w:tc>
      </w:tr>
      <w:tr w:rsidR="009A66BE">
        <w:trPr>
          <w:trHeight w:val="770"/>
        </w:trPr>
        <w:tc>
          <w:tcPr>
            <w:tcW w:w="2161"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Trust in AI</w:t>
            </w:r>
          </w:p>
        </w:tc>
        <w:tc>
          <w:tcPr>
            <w:tcW w:w="2326"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10/12</w:t>
            </w:r>
          </w:p>
        </w:tc>
        <w:tc>
          <w:tcPr>
            <w:tcW w:w="4872"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"AI helps, but we still need a human in the loop."</w:t>
            </w:r>
          </w:p>
        </w:tc>
      </w:tr>
      <w:tr w:rsidR="009A66BE">
        <w:trPr>
          <w:trHeight w:val="770"/>
        </w:trPr>
        <w:tc>
          <w:tcPr>
            <w:tcW w:w="2161"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Integration Difficulty</w:t>
            </w:r>
          </w:p>
        </w:tc>
        <w:tc>
          <w:tcPr>
            <w:tcW w:w="2326"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9/12</w:t>
            </w:r>
          </w:p>
        </w:tc>
        <w:tc>
          <w:tcPr>
            <w:tcW w:w="4872"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"ICS systems weren’t built for AI-level processing."</w:t>
            </w:r>
          </w:p>
        </w:tc>
      </w:tr>
      <w:tr w:rsidR="009A66BE">
        <w:trPr>
          <w:trHeight w:val="770"/>
        </w:trPr>
        <w:tc>
          <w:tcPr>
            <w:tcW w:w="2161"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Anomaly Detection</w:t>
            </w:r>
          </w:p>
        </w:tc>
        <w:tc>
          <w:tcPr>
            <w:tcW w:w="2326"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11/12</w:t>
            </w:r>
          </w:p>
        </w:tc>
        <w:tc>
          <w:tcPr>
            <w:tcW w:w="4872"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"AI picks up threats we didn't even know were there."</w:t>
            </w:r>
          </w:p>
        </w:tc>
      </w:tr>
      <w:tr w:rsidR="009A66BE">
        <w:trPr>
          <w:trHeight w:val="770"/>
        </w:trPr>
        <w:tc>
          <w:tcPr>
            <w:tcW w:w="2161"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Automation Potential</w:t>
            </w:r>
          </w:p>
        </w:tc>
        <w:tc>
          <w:tcPr>
            <w:tcW w:w="2326"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8/12</w:t>
            </w:r>
          </w:p>
        </w:tc>
        <w:tc>
          <w:tcPr>
            <w:tcW w:w="4872" w:type="dxa"/>
            <w:tcBorders>
              <w:top w:val="nil"/>
              <w:left w:val="nil"/>
              <w:bottom w:val="nil"/>
              <w:right w:val="nil"/>
            </w:tcBorders>
            <w:tcMar>
              <w:top w:w="100" w:type="dxa"/>
              <w:left w:w="100" w:type="dxa"/>
              <w:bottom w:w="100" w:type="dxa"/>
              <w:right w:w="100" w:type="dxa"/>
            </w:tcMar>
          </w:tcPr>
          <w:p w:rsidR="009A66BE" w:rsidRDefault="008632B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"Response time is key—AI accelerates that."</w:t>
            </w:r>
          </w:p>
        </w:tc>
      </w:tr>
    </w:tbl>
    <w:p w:rsidR="009A66BE" w:rsidRDefault="009A66BE">
      <w:pPr>
        <w:spacing w:line="240" w:lineRule="auto"/>
        <w:rPr>
          <w:rFonts w:ascii="Times New Roman" w:eastAsia="Times New Roman" w:hAnsi="Times New Roman" w:cs="Times New Roman"/>
          <w:sz w:val="28"/>
          <w:szCs w:val="28"/>
        </w:rPr>
      </w:pPr>
    </w:p>
    <w:p w:rsidR="009A66BE" w:rsidRDefault="009A66BE">
      <w:pPr>
        <w:spacing w:line="240" w:lineRule="auto"/>
        <w:rPr>
          <w:rFonts w:ascii="Times New Roman" w:eastAsia="Times New Roman" w:hAnsi="Times New Roman" w:cs="Times New Roman"/>
          <w:sz w:val="28"/>
          <w:szCs w:val="28"/>
        </w:rPr>
      </w:pPr>
    </w:p>
    <w:p w:rsidR="009A66BE" w:rsidRDefault="009A66BE">
      <w:pPr>
        <w:spacing w:line="240" w:lineRule="auto"/>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Discussion</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study examined the effectiveness of AI-driven models in detecting and</w:t>
      </w:r>
      <w:r>
        <w:rPr>
          <w:rFonts w:ascii="Times New Roman" w:eastAsia="Times New Roman" w:hAnsi="Times New Roman" w:cs="Times New Roman"/>
          <w:sz w:val="28"/>
          <w:szCs w:val="28"/>
        </w:rPr>
        <w:t xml:space="preserve"> mitigating cyber threats targeting national infrastructure. Through a combination of empirical model testing and expert interviews, the results provide a </w:t>
      </w:r>
      <w:r>
        <w:rPr>
          <w:rFonts w:ascii="Times New Roman" w:eastAsia="Times New Roman" w:hAnsi="Times New Roman" w:cs="Times New Roman"/>
          <w:sz w:val="28"/>
          <w:szCs w:val="28"/>
        </w:rPr>
        <w:lastRenderedPageBreak/>
        <w:t>multidimensional understanding of the potential and challenges of AI integration in critical cybersec</w:t>
      </w:r>
      <w:r>
        <w:rPr>
          <w:rFonts w:ascii="Times New Roman" w:eastAsia="Times New Roman" w:hAnsi="Times New Roman" w:cs="Times New Roman"/>
          <w:sz w:val="28"/>
          <w:szCs w:val="28"/>
        </w:rPr>
        <w:t>urity systems.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Interpretation of Results</w:t>
      </w: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experimental results revealed that deep learning models, particularly LSTM and CNN, significantly outperformed traditional machine learning models and baseline statistical methods in detecting complex cyber thr</w:t>
      </w:r>
      <w:r>
        <w:rPr>
          <w:rFonts w:ascii="Times New Roman" w:eastAsia="Times New Roman" w:hAnsi="Times New Roman" w:cs="Times New Roman"/>
          <w:sz w:val="28"/>
          <w:szCs w:val="28"/>
        </w:rPr>
        <w:t>eats. The LSTM model achieved the highest accuracy (98.1%) and lowest false positive rate (1.7%), making it especially suitable for real-time detection tasks in critical infrastructure environments where precision is crucial. These findings suggest that AI</w:t>
      </w:r>
      <w:r>
        <w:rPr>
          <w:rFonts w:ascii="Times New Roman" w:eastAsia="Times New Roman" w:hAnsi="Times New Roman" w:cs="Times New Roman"/>
          <w:sz w:val="28"/>
          <w:szCs w:val="28"/>
        </w:rPr>
        <w:t xml:space="preserve"> models can effectively identify both known and unknown threats by learning intricate temporal and spatial patterns in network behavior—something rule-based systems often fail to accomplish.</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qualitative data from expert interviews further confirmed th</w:t>
      </w:r>
      <w:r>
        <w:rPr>
          <w:rFonts w:ascii="Times New Roman" w:eastAsia="Times New Roman" w:hAnsi="Times New Roman" w:cs="Times New Roman"/>
          <w:sz w:val="28"/>
          <w:szCs w:val="28"/>
        </w:rPr>
        <w:t xml:space="preserve">e technical results, with professionals acknowledging AI's superior anomaly detection capabilities and its potential to automate threat response. However, they also expressed concerns about operational integration, </w:t>
      </w:r>
      <w:proofErr w:type="spellStart"/>
      <w:r>
        <w:rPr>
          <w:rFonts w:ascii="Times New Roman" w:eastAsia="Times New Roman" w:hAnsi="Times New Roman" w:cs="Times New Roman"/>
          <w:sz w:val="28"/>
          <w:szCs w:val="28"/>
        </w:rPr>
        <w:t>explainability</w:t>
      </w:r>
      <w:proofErr w:type="spellEnd"/>
      <w:r>
        <w:rPr>
          <w:rFonts w:ascii="Times New Roman" w:eastAsia="Times New Roman" w:hAnsi="Times New Roman" w:cs="Times New Roman"/>
          <w:sz w:val="28"/>
          <w:szCs w:val="28"/>
        </w:rPr>
        <w:t>, and dependence on data qu</w:t>
      </w:r>
      <w:r>
        <w:rPr>
          <w:rFonts w:ascii="Times New Roman" w:eastAsia="Times New Roman" w:hAnsi="Times New Roman" w:cs="Times New Roman"/>
          <w:sz w:val="28"/>
          <w:szCs w:val="28"/>
        </w:rPr>
        <w:t>ality—issues that must be addressed for successful real-world deployment.</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Comparison with Existing Literature</w:t>
      </w: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study's findings align with and </w:t>
      </w:r>
      <w:proofErr w:type="gramStart"/>
      <w:r>
        <w:rPr>
          <w:rFonts w:ascii="Times New Roman" w:eastAsia="Times New Roman" w:hAnsi="Times New Roman" w:cs="Times New Roman"/>
          <w:sz w:val="28"/>
          <w:szCs w:val="28"/>
        </w:rPr>
        <w:t>extend</w:t>
      </w:r>
      <w:proofErr w:type="gramEnd"/>
      <w:r>
        <w:rPr>
          <w:rFonts w:ascii="Times New Roman" w:eastAsia="Times New Roman" w:hAnsi="Times New Roman" w:cs="Times New Roman"/>
          <w:sz w:val="28"/>
          <w:szCs w:val="28"/>
        </w:rPr>
        <w:t xml:space="preserve"> existing literature. Previous work by </w:t>
      </w:r>
      <w:proofErr w:type="spellStart"/>
      <w:r>
        <w:rPr>
          <w:rFonts w:ascii="Times New Roman" w:eastAsia="Times New Roman" w:hAnsi="Times New Roman" w:cs="Times New Roman"/>
          <w:sz w:val="28"/>
          <w:szCs w:val="28"/>
        </w:rPr>
        <w:t>Buczak</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Guven</w:t>
      </w:r>
      <w:proofErr w:type="spellEnd"/>
      <w:r>
        <w:rPr>
          <w:rFonts w:ascii="Times New Roman" w:eastAsia="Times New Roman" w:hAnsi="Times New Roman" w:cs="Times New Roman"/>
          <w:sz w:val="28"/>
          <w:szCs w:val="28"/>
        </w:rPr>
        <w:t xml:space="preserve"> (2016) and </w:t>
      </w:r>
      <w:proofErr w:type="spellStart"/>
      <w:r>
        <w:rPr>
          <w:rFonts w:ascii="Times New Roman" w:eastAsia="Times New Roman" w:hAnsi="Times New Roman" w:cs="Times New Roman"/>
          <w:sz w:val="28"/>
          <w:szCs w:val="28"/>
        </w:rPr>
        <w:t>Sarker</w:t>
      </w:r>
      <w:proofErr w:type="spellEnd"/>
      <w:r>
        <w:rPr>
          <w:rFonts w:ascii="Times New Roman" w:eastAsia="Times New Roman" w:hAnsi="Times New Roman" w:cs="Times New Roman"/>
          <w:sz w:val="28"/>
          <w:szCs w:val="28"/>
        </w:rPr>
        <w:t xml:space="preserve"> et al. (2020) highlighted th</w:t>
      </w:r>
      <w:r>
        <w:rPr>
          <w:rFonts w:ascii="Times New Roman" w:eastAsia="Times New Roman" w:hAnsi="Times New Roman" w:cs="Times New Roman"/>
          <w:sz w:val="28"/>
          <w:szCs w:val="28"/>
        </w:rPr>
        <w:t>e promise of AI in cybersecurity, particularly in improving detection rates and adapting to evolving threats. Our results confirm these conclusions but go further by directly applying AI models to critical infrastructure simulations, a context less explore</w:t>
      </w:r>
      <w:r>
        <w:rPr>
          <w:rFonts w:ascii="Times New Roman" w:eastAsia="Times New Roman" w:hAnsi="Times New Roman" w:cs="Times New Roman"/>
          <w:sz w:val="28"/>
          <w:szCs w:val="28"/>
        </w:rPr>
        <w:t>d in prior research.</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While traditional IDS solutions discussed in Sommer and Paxson (2010) are limited by static rule sets and high false positive rates, our AI models demonstrated dynamic learning capabilities with significantly reduced false alerts. Mor</w:t>
      </w:r>
      <w:r>
        <w:rPr>
          <w:rFonts w:ascii="Times New Roman" w:eastAsia="Times New Roman" w:hAnsi="Times New Roman" w:cs="Times New Roman"/>
          <w:sz w:val="28"/>
          <w:szCs w:val="28"/>
        </w:rPr>
        <w:t>eover, by including qualitative insights from infrastructure security practitioners, this research provides a more practical and grounded perspective compared to purely technical studies.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Implications of Findings</w:t>
      </w: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findings of this research have </w:t>
      </w:r>
      <w:r>
        <w:rPr>
          <w:rFonts w:ascii="Times New Roman" w:eastAsia="Times New Roman" w:hAnsi="Times New Roman" w:cs="Times New Roman"/>
          <w:sz w:val="28"/>
          <w:szCs w:val="28"/>
        </w:rPr>
        <w:t>significant implications: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Operational Resilience: AI-based systems can enhance the resilience of national infrastructure by enabling early detection and rapid response to cyber incidents.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Workforce Efficiency: By automating threat triage and prioritizati</w:t>
      </w:r>
      <w:r>
        <w:rPr>
          <w:rFonts w:ascii="Times New Roman" w:eastAsia="Times New Roman" w:hAnsi="Times New Roman" w:cs="Times New Roman"/>
          <w:sz w:val="28"/>
          <w:szCs w:val="28"/>
        </w:rPr>
        <w:t>on, AI reduces the workload on cybersecurity personnel, allowing human experts to focus on critical decision-making.</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Policy and Standards: The growing role of AI in cybersecurity underscores the need for updated policies, regulatory frameworks, and techni</w:t>
      </w:r>
      <w:r>
        <w:rPr>
          <w:rFonts w:ascii="Times New Roman" w:eastAsia="Times New Roman" w:hAnsi="Times New Roman" w:cs="Times New Roman"/>
          <w:sz w:val="28"/>
          <w:szCs w:val="28"/>
        </w:rPr>
        <w:t>cal standards specific to AI deployment in national infrastructure.</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System Design: AI tools must be integrated with legacy systems in a modular and interpretable manner to ensure compatibility and maintain operational continuity.</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Limitations of the Study</w:t>
      </w: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Despite its contributions, this study has several limitations: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Simulated Environments: The quantitative testing was conducted using public and simulated datasets, which may not fully reflect the complexity and unpredictability of real-world infrastructur</w:t>
      </w:r>
      <w:r>
        <w:rPr>
          <w:rFonts w:ascii="Times New Roman" w:eastAsia="Times New Roman" w:hAnsi="Times New Roman" w:cs="Times New Roman"/>
          <w:sz w:val="28"/>
          <w:szCs w:val="28"/>
        </w:rPr>
        <w:t>e networks.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Scalability Testing: The AI models were not stress-tested under live or large-scale deployments, so their performance in actual high-throughput environments remains to be validated.</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Limited Sample for Expert Input: The number of expert interv</w:t>
      </w:r>
      <w:r>
        <w:rPr>
          <w:rFonts w:ascii="Times New Roman" w:eastAsia="Times New Roman" w:hAnsi="Times New Roman" w:cs="Times New Roman"/>
          <w:sz w:val="28"/>
          <w:szCs w:val="28"/>
        </w:rPr>
        <w:t>iew participants was relatively small and may not capture the full diversity of perspectives in infrastructure cybersecurity.</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Explainability</w:t>
      </w:r>
      <w:proofErr w:type="spellEnd"/>
      <w:r>
        <w:rPr>
          <w:rFonts w:ascii="Times New Roman" w:eastAsia="Times New Roman" w:hAnsi="Times New Roman" w:cs="Times New Roman"/>
          <w:sz w:val="28"/>
          <w:szCs w:val="28"/>
        </w:rPr>
        <w:t xml:space="preserve"> and Transparency: While the models achieved high accuracy, the study did not delve deeply into explainable AI (XAI</w:t>
      </w:r>
      <w:r>
        <w:rPr>
          <w:rFonts w:ascii="Times New Roman" w:eastAsia="Times New Roman" w:hAnsi="Times New Roman" w:cs="Times New Roman"/>
          <w:sz w:val="28"/>
          <w:szCs w:val="28"/>
        </w:rPr>
        <w:t>) techniques that are essential for regulatory and operator trust.</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Suggestions for Future Research</w:t>
      </w: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Future studies should address the current study's limitations and explore the following areas: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Live Deployment Testing: Conduct field trials of AI systems </w:t>
      </w:r>
      <w:r>
        <w:rPr>
          <w:rFonts w:ascii="Times New Roman" w:eastAsia="Times New Roman" w:hAnsi="Times New Roman" w:cs="Times New Roman"/>
          <w:sz w:val="28"/>
          <w:szCs w:val="28"/>
        </w:rPr>
        <w:t>in operational infrastructure environments to assess real-world performance, latency, and integration challenges.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Explainable AI (XAI): Investigate the use of XAI methods to increase trust and transparency in AI decision-making processes for cybersecurity</w:t>
      </w:r>
      <w:r>
        <w:rPr>
          <w:rFonts w:ascii="Times New Roman" w:eastAsia="Times New Roman" w:hAnsi="Times New Roman" w:cs="Times New Roman"/>
          <w:sz w:val="28"/>
          <w:szCs w:val="28"/>
        </w:rPr>
        <w:t xml:space="preserve"> applications.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Adversarial Robustness: Analyze the susceptibility of AI models to adversarial attacks, where malicious actors may manipulate inputs to evade detection.</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Cross-Sectoral Studies: Extend the research to include a wider variety of infrastructu</w:t>
      </w:r>
      <w:r>
        <w:rPr>
          <w:rFonts w:ascii="Times New Roman" w:eastAsia="Times New Roman" w:hAnsi="Times New Roman" w:cs="Times New Roman"/>
          <w:sz w:val="28"/>
          <w:szCs w:val="28"/>
        </w:rPr>
        <w:t>re sectors (e.g., healthcare, finance) to understand sector-specific requirements and vulnerabilities.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Human-AI Collaboration Models: Develop frameworks that combine AI automation with human oversight, creating a hybrid defense strategy that balances spee</w:t>
      </w:r>
      <w:r>
        <w:rPr>
          <w:rFonts w:ascii="Times New Roman" w:eastAsia="Times New Roman" w:hAnsi="Times New Roman" w:cs="Times New Roman"/>
          <w:sz w:val="28"/>
          <w:szCs w:val="28"/>
        </w:rPr>
        <w:t>d with judgment.</w:t>
      </w:r>
    </w:p>
    <w:p w:rsidR="009A66BE" w:rsidRDefault="009A66BE">
      <w:pPr>
        <w:spacing w:line="240" w:lineRule="auto"/>
        <w:jc w:val="both"/>
        <w:rPr>
          <w:rFonts w:ascii="Times New Roman" w:eastAsia="Times New Roman" w:hAnsi="Times New Roman" w:cs="Times New Roman"/>
          <w:sz w:val="28"/>
          <w:szCs w:val="28"/>
        </w:rPr>
      </w:pPr>
    </w:p>
    <w:p w:rsidR="009A66BE" w:rsidRDefault="009A66BE">
      <w:pPr>
        <w:spacing w:line="240" w:lineRule="auto"/>
        <w:jc w:val="both"/>
        <w:rPr>
          <w:rFonts w:ascii="Times New Roman" w:eastAsia="Times New Roman" w:hAnsi="Times New Roman" w:cs="Times New Roman"/>
          <w:sz w:val="28"/>
          <w:szCs w:val="28"/>
        </w:rPr>
      </w:pPr>
    </w:p>
    <w:p w:rsidR="009A66BE" w:rsidRDefault="009A66BE">
      <w:pPr>
        <w:spacing w:line="240" w:lineRule="auto"/>
        <w:jc w:val="both"/>
        <w:rPr>
          <w:rFonts w:ascii="Times New Roman" w:eastAsia="Times New Roman" w:hAnsi="Times New Roman" w:cs="Times New Roman"/>
          <w:b/>
          <w:sz w:val="28"/>
          <w:szCs w:val="28"/>
        </w:rPr>
      </w:pPr>
    </w:p>
    <w:p w:rsidR="009A66BE" w:rsidRDefault="008632B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Summary of Findings</w:t>
      </w: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study explored the integration of Artificial Intelligence (AI) technologies—particularly machine learning (ML) and deep learning (DL)—into cyber threat detection systems aimed at protecting national </w:t>
      </w:r>
      <w:r>
        <w:rPr>
          <w:rFonts w:ascii="Times New Roman" w:eastAsia="Times New Roman" w:hAnsi="Times New Roman" w:cs="Times New Roman"/>
          <w:sz w:val="28"/>
          <w:szCs w:val="28"/>
        </w:rPr>
        <w:t>infrastructure. Quantitative analysis revealed that AI models, especially LSTM and CNN architectures, significantly outperformed traditional methods in identifying both known and novel cyber threats. These models demonstrated higher detection accuracy, low</w:t>
      </w:r>
      <w:r>
        <w:rPr>
          <w:rFonts w:ascii="Times New Roman" w:eastAsia="Times New Roman" w:hAnsi="Times New Roman" w:cs="Times New Roman"/>
          <w:sz w:val="28"/>
          <w:szCs w:val="28"/>
        </w:rPr>
        <w:t>er false positive rates, and greater adaptability in processing high-dimensional data from simulated critical infrastructure environments.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Qualitative insights from cybersecurity professionals further validated the practical relevance of AI-enhanced detec</w:t>
      </w:r>
      <w:r>
        <w:rPr>
          <w:rFonts w:ascii="Times New Roman" w:eastAsia="Times New Roman" w:hAnsi="Times New Roman" w:cs="Times New Roman"/>
          <w:sz w:val="28"/>
          <w:szCs w:val="28"/>
        </w:rPr>
        <w:t>tion. Experts acknowledged AI's potential for anomaly detection, rapid response, and operational scalability, while also pointing out concerns related to model interpretability, system integration, and ethical risks. Overall, the findings indicate that AI-</w:t>
      </w:r>
      <w:r>
        <w:rPr>
          <w:rFonts w:ascii="Times New Roman" w:eastAsia="Times New Roman" w:hAnsi="Times New Roman" w:cs="Times New Roman"/>
          <w:sz w:val="28"/>
          <w:szCs w:val="28"/>
        </w:rPr>
        <w:t>based systems offer a promising path toward more resilient and proactive national cybersecurity strategies.</w:t>
      </w:r>
    </w:p>
    <w:p w:rsidR="009A66BE" w:rsidRDefault="009A66BE">
      <w:pPr>
        <w:spacing w:line="240" w:lineRule="auto"/>
        <w:jc w:val="both"/>
        <w:rPr>
          <w:rFonts w:ascii="Times New Roman" w:eastAsia="Times New Roman" w:hAnsi="Times New Roman" w:cs="Times New Roman"/>
          <w:b/>
          <w:sz w:val="28"/>
          <w:szCs w:val="28"/>
        </w:rPr>
      </w:pPr>
    </w:p>
    <w:p w:rsidR="009A66BE" w:rsidRDefault="008632B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Final Thoughts</w:t>
      </w: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 cyber threats to critical infrastructure continue to evolve in complexity and scale, conventional defense mechanisms are no longe</w:t>
      </w:r>
      <w:r>
        <w:rPr>
          <w:rFonts w:ascii="Times New Roman" w:eastAsia="Times New Roman" w:hAnsi="Times New Roman" w:cs="Times New Roman"/>
          <w:sz w:val="28"/>
          <w:szCs w:val="28"/>
        </w:rPr>
        <w:t>r sufficient. AI presents an opportunity to shift from reactive to predictive security, enabling earlier detection and faster containment of threats. However, the adoption of AI must be approached thoughtfully, with attention to data quality, ethical respo</w:t>
      </w:r>
      <w:r>
        <w:rPr>
          <w:rFonts w:ascii="Times New Roman" w:eastAsia="Times New Roman" w:hAnsi="Times New Roman" w:cs="Times New Roman"/>
          <w:sz w:val="28"/>
          <w:szCs w:val="28"/>
        </w:rPr>
        <w:t>nsibility, and the unique constraints of infrastructure environments such as SCADA and ICS systems.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research contributes to the growing body of knowledge by bridging the gap between theoretical AI models and their practical applications in safeguardi</w:t>
      </w:r>
      <w:r>
        <w:rPr>
          <w:rFonts w:ascii="Times New Roman" w:eastAsia="Times New Roman" w:hAnsi="Times New Roman" w:cs="Times New Roman"/>
          <w:sz w:val="28"/>
          <w:szCs w:val="28"/>
        </w:rPr>
        <w:t>ng national infrastructure. It emphasizes the importance of hybrid defense architectures that combine AI’s computational strength with human oversight, transparency, and accountability.</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Recommendations</w:t>
      </w: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Based on the findings, the following recommendations </w:t>
      </w:r>
      <w:r>
        <w:rPr>
          <w:rFonts w:ascii="Times New Roman" w:eastAsia="Times New Roman" w:hAnsi="Times New Roman" w:cs="Times New Roman"/>
          <w:sz w:val="28"/>
          <w:szCs w:val="28"/>
        </w:rPr>
        <w:t>are proposed:</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Invest in AI Integration: Government agencies and infrastructure operators should prioritize investment in AI-based cybersecurity solutions, with a focus on scalable and adaptable architectures.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Adopt Explainable AI: To foster trust and reg</w:t>
      </w:r>
      <w:r>
        <w:rPr>
          <w:rFonts w:ascii="Times New Roman" w:eastAsia="Times New Roman" w:hAnsi="Times New Roman" w:cs="Times New Roman"/>
          <w:sz w:val="28"/>
          <w:szCs w:val="28"/>
        </w:rPr>
        <w:t>ulatory compliance, explainable AI techniques should be embedded into detection systems, providing clear justifications for model decisions.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Enhance Training Datasets: Robust and diverse datasets reflective of real-world infrastructure scenarios should be</w:t>
      </w:r>
      <w:r>
        <w:rPr>
          <w:rFonts w:ascii="Times New Roman" w:eastAsia="Times New Roman" w:hAnsi="Times New Roman" w:cs="Times New Roman"/>
          <w:sz w:val="28"/>
          <w:szCs w:val="28"/>
        </w:rPr>
        <w:t xml:space="preserve"> developed and maintained to improve model performance and generalizability.</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Develop Human-AI Collaboration Protocols: Clear protocols should be established for how AI systems interact with human analysts, ensuring optimal decision-making without over-rel</w:t>
      </w:r>
      <w:r>
        <w:rPr>
          <w:rFonts w:ascii="Times New Roman" w:eastAsia="Times New Roman" w:hAnsi="Times New Roman" w:cs="Times New Roman"/>
          <w:sz w:val="28"/>
          <w:szCs w:val="28"/>
        </w:rPr>
        <w:t>iance on automation.</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Encourage Cross-Sector Collaboration: A unified national cybersecurity strategy should encourage collaboration between AI researchers, cybersecurity professionals, infrastructure operators, and policy-makers to ensure secure and ethic</w:t>
      </w:r>
      <w:r>
        <w:rPr>
          <w:rFonts w:ascii="Times New Roman" w:eastAsia="Times New Roman" w:hAnsi="Times New Roman" w:cs="Times New Roman"/>
          <w:sz w:val="28"/>
          <w:szCs w:val="28"/>
        </w:rPr>
        <w:t>al AI deployment.</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Implement Continuous Monitoring: AI systems should be continuously monitored and updated to respond to evolving threat landscapes and reduce vulnerabilities to adversarial attacks.</w:t>
      </w:r>
    </w:p>
    <w:p w:rsidR="009A66BE" w:rsidRDefault="009A66BE">
      <w:pPr>
        <w:spacing w:line="240" w:lineRule="auto"/>
        <w:jc w:val="both"/>
        <w:rPr>
          <w:rFonts w:ascii="Times New Roman" w:eastAsia="Times New Roman" w:hAnsi="Times New Roman" w:cs="Times New Roman"/>
          <w:sz w:val="28"/>
          <w:szCs w:val="28"/>
        </w:rPr>
      </w:pPr>
    </w:p>
    <w:p w:rsidR="009A66BE" w:rsidRDefault="008632B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conclusion, AI-enhanced cyber threat detection holds</w:t>
      </w:r>
      <w:r>
        <w:rPr>
          <w:rFonts w:ascii="Times New Roman" w:eastAsia="Times New Roman" w:hAnsi="Times New Roman" w:cs="Times New Roman"/>
          <w:sz w:val="28"/>
          <w:szCs w:val="28"/>
        </w:rPr>
        <w:t xml:space="preserve"> great promise for defending national infrastructure. With careful implementation, strategic oversight, and ongoing research, AI can become a cornerstone of next-generation cybersecurity.</w:t>
      </w:r>
    </w:p>
    <w:p w:rsidR="009A66BE" w:rsidRDefault="008632BE">
      <w:pPr>
        <w:rPr>
          <w:rFonts w:ascii="Calibri" w:eastAsia="Calibri" w:hAnsi="Calibri" w:cs="Times New Roman"/>
          <w:kern w:val="2"/>
          <w:highlight w:val="yellow"/>
          <w:lang w:val="en-US"/>
        </w:rPr>
      </w:pPr>
      <w:bookmarkStart w:id="10" w:name="_Hlk197682619"/>
      <w:bookmarkStart w:id="11" w:name="_Hlk183680988"/>
      <w:bookmarkStart w:id="12" w:name="_Hlk180402183"/>
      <w:r>
        <w:rPr>
          <w:rFonts w:ascii="Calibri" w:eastAsia="Calibri" w:hAnsi="Calibri" w:cs="Times New Roman"/>
          <w:kern w:val="2"/>
          <w:highlight w:val="yellow"/>
          <w:lang w:val="en-US"/>
        </w:rPr>
        <w:t>Disclaimer (Artificial intelligence)</w:t>
      </w:r>
    </w:p>
    <w:p w:rsidR="009A66BE" w:rsidRDefault="008632BE">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Option 1: </w:t>
      </w:r>
    </w:p>
    <w:p w:rsidR="009A66BE" w:rsidRDefault="008632BE">
      <w:pPr>
        <w:rPr>
          <w:rFonts w:ascii="Calibri" w:eastAsia="Calibri" w:hAnsi="Calibri" w:cs="Times New Roman"/>
          <w:kern w:val="2"/>
          <w:highlight w:val="yellow"/>
          <w:lang w:val="en-US"/>
        </w:rPr>
      </w:pPr>
      <w:r>
        <w:rPr>
          <w:rFonts w:ascii="Calibri" w:eastAsia="Calibri" w:hAnsi="Calibri" w:cs="Times New Roman"/>
          <w:kern w:val="2"/>
          <w:highlight w:val="yellow"/>
          <w:lang w:val="en-US"/>
        </w:rPr>
        <w:lastRenderedPageBreak/>
        <w:t>Author(s) hereby declare that NO generative AI technologies such as Large Language Models (</w:t>
      </w:r>
      <w:proofErr w:type="spellStart"/>
      <w:r>
        <w:rPr>
          <w:rFonts w:ascii="Calibri" w:eastAsia="Calibri" w:hAnsi="Calibri" w:cs="Times New Roman"/>
          <w:kern w:val="2"/>
          <w:highlight w:val="yellow"/>
          <w:lang w:val="en-US"/>
        </w:rPr>
        <w:t>ChatGPT</w:t>
      </w:r>
      <w:proofErr w:type="spellEnd"/>
      <w:r>
        <w:rPr>
          <w:rFonts w:ascii="Calibri" w:eastAsia="Calibri" w:hAnsi="Calibri" w:cs="Times New Roman"/>
          <w:kern w:val="2"/>
          <w:highlight w:val="yellow"/>
          <w:lang w:val="en-US"/>
        </w:rPr>
        <w:t xml:space="preserve">, COPILOT, etc.) and text-to-image generators have been used during the writing or editing of this manuscript. </w:t>
      </w:r>
    </w:p>
    <w:p w:rsidR="009A66BE" w:rsidRDefault="008632BE">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Option 2: </w:t>
      </w:r>
    </w:p>
    <w:p w:rsidR="009A66BE" w:rsidRDefault="008632BE">
      <w:pPr>
        <w:rPr>
          <w:rFonts w:ascii="Calibri" w:eastAsia="Calibri" w:hAnsi="Calibri" w:cs="Times New Roman"/>
          <w:kern w:val="2"/>
          <w:highlight w:val="yellow"/>
          <w:lang w:val="en-US"/>
        </w:rPr>
      </w:pPr>
      <w:r>
        <w:rPr>
          <w:rFonts w:ascii="Calibri" w:eastAsia="Calibri" w:hAnsi="Calibri" w:cs="Times New Roman"/>
          <w:kern w:val="2"/>
          <w:highlight w:val="yellow"/>
          <w:lang w:val="en-US"/>
        </w:rPr>
        <w:t>Author(s) hereby declare that gener</w:t>
      </w:r>
      <w:r>
        <w:rPr>
          <w:rFonts w:ascii="Calibri" w:eastAsia="Calibri" w:hAnsi="Calibri" w:cs="Times New Roman"/>
          <w:kern w:val="2"/>
          <w:highlight w:val="yellow"/>
          <w:lang w:val="en-US"/>
        </w:rPr>
        <w:t>ative AI technologies such as Large Language Models, etc. have been used during the writing or editing of manuscripts. This explanation will include the name, version, model, and source of the generative AI technology and as well as all input prompts provi</w:t>
      </w:r>
      <w:r>
        <w:rPr>
          <w:rFonts w:ascii="Calibri" w:eastAsia="Calibri" w:hAnsi="Calibri" w:cs="Times New Roman"/>
          <w:kern w:val="2"/>
          <w:highlight w:val="yellow"/>
          <w:lang w:val="en-US"/>
        </w:rPr>
        <w:t>ded to the generative AI technology</w:t>
      </w:r>
    </w:p>
    <w:p w:rsidR="009A66BE" w:rsidRDefault="008632BE">
      <w:pPr>
        <w:rPr>
          <w:rFonts w:ascii="Calibri" w:eastAsia="Calibri" w:hAnsi="Calibri" w:cs="Times New Roman"/>
          <w:kern w:val="2"/>
          <w:highlight w:val="yellow"/>
          <w:lang w:val="en-US"/>
        </w:rPr>
      </w:pPr>
      <w:r>
        <w:rPr>
          <w:rFonts w:ascii="Calibri" w:eastAsia="Calibri" w:hAnsi="Calibri" w:cs="Times New Roman"/>
          <w:kern w:val="2"/>
          <w:highlight w:val="yellow"/>
          <w:lang w:val="en-US"/>
        </w:rPr>
        <w:t>Details of the AI usage are given below:</w:t>
      </w:r>
    </w:p>
    <w:p w:rsidR="009A66BE" w:rsidRDefault="008632BE">
      <w:pPr>
        <w:rPr>
          <w:rFonts w:ascii="Calibri" w:eastAsia="Calibri" w:hAnsi="Calibri" w:cs="Times New Roman"/>
          <w:kern w:val="2"/>
          <w:highlight w:val="yellow"/>
          <w:lang w:val="en-US"/>
        </w:rPr>
      </w:pPr>
      <w:r>
        <w:rPr>
          <w:rFonts w:ascii="Calibri" w:eastAsia="Calibri" w:hAnsi="Calibri" w:cs="Times New Roman"/>
          <w:kern w:val="2"/>
          <w:highlight w:val="yellow"/>
          <w:lang w:val="en-US"/>
        </w:rPr>
        <w:t>1.</w:t>
      </w:r>
    </w:p>
    <w:p w:rsidR="009A66BE" w:rsidRDefault="008632BE">
      <w:pPr>
        <w:rPr>
          <w:rFonts w:ascii="Calibri" w:eastAsia="Calibri" w:hAnsi="Calibri" w:cs="Times New Roman"/>
          <w:kern w:val="2"/>
          <w:highlight w:val="yellow"/>
          <w:lang w:val="en-US"/>
        </w:rPr>
      </w:pPr>
      <w:r>
        <w:rPr>
          <w:rFonts w:ascii="Calibri" w:eastAsia="Calibri" w:hAnsi="Calibri" w:cs="Times New Roman"/>
          <w:kern w:val="2"/>
          <w:highlight w:val="yellow"/>
          <w:lang w:val="en-US"/>
        </w:rPr>
        <w:t>2.</w:t>
      </w:r>
    </w:p>
    <w:p w:rsidR="009A66BE" w:rsidRDefault="008632BE">
      <w:pPr>
        <w:rPr>
          <w:rFonts w:ascii="Calibri" w:eastAsia="Calibri" w:hAnsi="Calibri" w:cs="Times New Roman"/>
          <w:kern w:val="2"/>
          <w:lang w:val="en-US"/>
        </w:rPr>
      </w:pPr>
      <w:bookmarkStart w:id="13" w:name="_Hlk197682629"/>
      <w:bookmarkEnd w:id="10"/>
      <w:r>
        <w:rPr>
          <w:rFonts w:ascii="Calibri" w:eastAsia="Calibri" w:hAnsi="Calibri" w:cs="Times New Roman"/>
          <w:kern w:val="2"/>
          <w:highlight w:val="yellow"/>
          <w:lang w:val="en-US"/>
        </w:rPr>
        <w:t>3.</w:t>
      </w:r>
    </w:p>
    <w:bookmarkEnd w:id="11"/>
    <w:bookmarkEnd w:id="12"/>
    <w:bookmarkEnd w:id="13"/>
    <w:p w:rsidR="009A66BE" w:rsidRDefault="009A66BE">
      <w:pPr>
        <w:spacing w:line="240" w:lineRule="auto"/>
        <w:jc w:val="both"/>
        <w:rPr>
          <w:rFonts w:ascii="Times New Roman" w:eastAsia="Times New Roman" w:hAnsi="Times New Roman" w:cs="Times New Roman"/>
          <w:sz w:val="28"/>
          <w:szCs w:val="28"/>
        </w:rPr>
      </w:pPr>
    </w:p>
    <w:p w:rsidR="009A66BE" w:rsidRDefault="009A66BE">
      <w:pPr>
        <w:spacing w:line="240" w:lineRule="auto"/>
        <w:jc w:val="both"/>
        <w:rPr>
          <w:rFonts w:ascii="Times New Roman" w:eastAsia="Times New Roman" w:hAnsi="Times New Roman" w:cs="Times New Roman"/>
          <w:sz w:val="28"/>
          <w:szCs w:val="28"/>
        </w:rPr>
      </w:pPr>
    </w:p>
    <w:p w:rsidR="009A66BE" w:rsidRDefault="008632BE">
      <w:pPr>
        <w:pStyle w:val="Heading3"/>
        <w:keepNext w:val="0"/>
        <w:keepLines w:val="0"/>
        <w:spacing w:before="280" w:line="240" w:lineRule="auto"/>
        <w:jc w:val="both"/>
        <w:rPr>
          <w:rFonts w:ascii="Times New Roman" w:eastAsia="Times New Roman" w:hAnsi="Times New Roman" w:cs="Times New Roman"/>
          <w:b/>
          <w:color w:val="000000"/>
        </w:rPr>
      </w:pPr>
      <w:bookmarkStart w:id="14" w:name="_g5d0c8ja59h5" w:colFirst="0" w:colLast="0"/>
      <w:bookmarkEnd w:id="14"/>
      <w:r>
        <w:rPr>
          <w:rFonts w:ascii="Times New Roman" w:eastAsia="Times New Roman" w:hAnsi="Times New Roman" w:cs="Times New Roman"/>
          <w:b/>
          <w:color w:val="000000"/>
        </w:rPr>
        <w:t xml:space="preserve">References </w:t>
      </w:r>
    </w:p>
    <w:p w:rsidR="009A66BE" w:rsidRDefault="008632BE">
      <w:pPr>
        <w:numPr>
          <w:ilvl w:val="0"/>
          <w:numId w:val="3"/>
        </w:numPr>
        <w:spacing w:before="24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Buczak</w:t>
      </w:r>
      <w:proofErr w:type="spellEnd"/>
      <w:r>
        <w:rPr>
          <w:rFonts w:ascii="Times New Roman" w:eastAsia="Times New Roman" w:hAnsi="Times New Roman" w:cs="Times New Roman"/>
          <w:sz w:val="28"/>
          <w:szCs w:val="28"/>
        </w:rPr>
        <w:t xml:space="preserve">, A. L., &amp; </w:t>
      </w:r>
      <w:proofErr w:type="spellStart"/>
      <w:r>
        <w:rPr>
          <w:rFonts w:ascii="Times New Roman" w:eastAsia="Times New Roman" w:hAnsi="Times New Roman" w:cs="Times New Roman"/>
          <w:sz w:val="28"/>
          <w:szCs w:val="28"/>
        </w:rPr>
        <w:t>Guven</w:t>
      </w:r>
      <w:proofErr w:type="spellEnd"/>
      <w:r>
        <w:rPr>
          <w:rFonts w:ascii="Times New Roman" w:eastAsia="Times New Roman" w:hAnsi="Times New Roman" w:cs="Times New Roman"/>
          <w:sz w:val="28"/>
          <w:szCs w:val="28"/>
        </w:rPr>
        <w:t xml:space="preserve">, E. (2016). A survey of data mining and machine learning methods for cyber security intrusion detection. </w:t>
      </w:r>
      <w:r>
        <w:rPr>
          <w:rFonts w:ascii="Times New Roman" w:eastAsia="Times New Roman" w:hAnsi="Times New Roman" w:cs="Times New Roman"/>
          <w:i/>
          <w:sz w:val="28"/>
          <w:szCs w:val="28"/>
        </w:rPr>
        <w:t xml:space="preserve">IEEE Communications Surveys </w:t>
      </w:r>
      <w:r>
        <w:rPr>
          <w:rFonts w:ascii="Times New Roman" w:eastAsia="Times New Roman" w:hAnsi="Times New Roman" w:cs="Times New Roman"/>
          <w:i/>
          <w:sz w:val="28"/>
          <w:szCs w:val="28"/>
        </w:rPr>
        <w:t>&amp; Tutorials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18</w:t>
      </w:r>
      <w:r>
        <w:rPr>
          <w:rFonts w:ascii="Times New Roman" w:eastAsia="Times New Roman" w:hAnsi="Times New Roman" w:cs="Times New Roman"/>
          <w:sz w:val="28"/>
          <w:szCs w:val="28"/>
        </w:rPr>
        <w:t>(2), 1153–1176. https://doi.org/10.1109/COMST.2015.2494502</w:t>
      </w:r>
      <w:r>
        <w:rPr>
          <w:rFonts w:ascii="Times New Roman" w:eastAsia="Times New Roman" w:hAnsi="Times New Roman" w:cs="Times New Roman"/>
          <w:sz w:val="28"/>
          <w:szCs w:val="28"/>
        </w:rPr>
        <w:br/>
      </w:r>
    </w:p>
    <w:p w:rsidR="009A66BE" w:rsidRDefault="008632BE">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Sommer, R., &amp; Paxson, V. (2010). Outside the closed world: On using machine learning for network intrusion detection. In </w:t>
      </w:r>
      <w:r>
        <w:rPr>
          <w:rFonts w:ascii="Times New Roman" w:eastAsia="Times New Roman" w:hAnsi="Times New Roman" w:cs="Times New Roman"/>
          <w:i/>
          <w:sz w:val="28"/>
          <w:szCs w:val="28"/>
        </w:rPr>
        <w:t>2010 IEEE Symposium on Security and Privacy</w:t>
      </w:r>
      <w:r>
        <w:rPr>
          <w:rFonts w:ascii="Times New Roman" w:eastAsia="Times New Roman" w:hAnsi="Times New Roman" w:cs="Times New Roman"/>
          <w:sz w:val="28"/>
          <w:szCs w:val="28"/>
        </w:rPr>
        <w:t xml:space="preserve"> (pp. 305–316). I</w:t>
      </w:r>
      <w:r>
        <w:rPr>
          <w:rFonts w:ascii="Times New Roman" w:eastAsia="Times New Roman" w:hAnsi="Times New Roman" w:cs="Times New Roman"/>
          <w:sz w:val="28"/>
          <w:szCs w:val="28"/>
        </w:rPr>
        <w:t>EEE. https://doi.org/10.1109/SP.2010.25</w:t>
      </w:r>
      <w:r>
        <w:rPr>
          <w:rFonts w:ascii="Times New Roman" w:eastAsia="Times New Roman" w:hAnsi="Times New Roman" w:cs="Times New Roman"/>
          <w:sz w:val="28"/>
          <w:szCs w:val="28"/>
        </w:rPr>
        <w:br/>
      </w:r>
    </w:p>
    <w:p w:rsidR="009A66BE" w:rsidRDefault="008632BE">
      <w:pPr>
        <w:numPr>
          <w:ilvl w:val="0"/>
          <w:numId w:val="3"/>
        </w:numPr>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Sarker</w:t>
      </w:r>
      <w:proofErr w:type="spellEnd"/>
      <w:r>
        <w:rPr>
          <w:rFonts w:ascii="Times New Roman" w:eastAsia="Times New Roman" w:hAnsi="Times New Roman" w:cs="Times New Roman"/>
          <w:sz w:val="28"/>
          <w:szCs w:val="28"/>
        </w:rPr>
        <w:t xml:space="preserve">, I. H., </w:t>
      </w:r>
      <w:proofErr w:type="spellStart"/>
      <w:r>
        <w:rPr>
          <w:rFonts w:ascii="Times New Roman" w:eastAsia="Times New Roman" w:hAnsi="Times New Roman" w:cs="Times New Roman"/>
          <w:sz w:val="28"/>
          <w:szCs w:val="28"/>
        </w:rPr>
        <w:t>Kayes</w:t>
      </w:r>
      <w:proofErr w:type="spellEnd"/>
      <w:r>
        <w:rPr>
          <w:rFonts w:ascii="Times New Roman" w:eastAsia="Times New Roman" w:hAnsi="Times New Roman" w:cs="Times New Roman"/>
          <w:sz w:val="28"/>
          <w:szCs w:val="28"/>
        </w:rPr>
        <w:t xml:space="preserve">, A. S. M., &amp; Watters, P. (2020). Cybersecurity data science: An overview from machine learning perspective. </w:t>
      </w:r>
      <w:r>
        <w:rPr>
          <w:rFonts w:ascii="Times New Roman" w:eastAsia="Times New Roman" w:hAnsi="Times New Roman" w:cs="Times New Roman"/>
          <w:i/>
          <w:sz w:val="28"/>
          <w:szCs w:val="28"/>
        </w:rPr>
        <w:t>Journal of Big Data</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7</w:t>
      </w:r>
      <w:r>
        <w:rPr>
          <w:rFonts w:ascii="Times New Roman" w:eastAsia="Times New Roman" w:hAnsi="Times New Roman" w:cs="Times New Roman"/>
          <w:sz w:val="28"/>
          <w:szCs w:val="28"/>
        </w:rPr>
        <w:t>, 41. https://doi.org/10.1186/s40537-020-00318-5</w:t>
      </w:r>
      <w:r>
        <w:rPr>
          <w:rFonts w:ascii="Times New Roman" w:eastAsia="Times New Roman" w:hAnsi="Times New Roman" w:cs="Times New Roman"/>
          <w:sz w:val="28"/>
          <w:szCs w:val="28"/>
        </w:rPr>
        <w:br/>
      </w:r>
    </w:p>
    <w:p w:rsidR="009A66BE" w:rsidRDefault="008632BE">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Ahmed, M., Mah</w:t>
      </w:r>
      <w:r>
        <w:rPr>
          <w:rFonts w:ascii="Times New Roman" w:eastAsia="Times New Roman" w:hAnsi="Times New Roman" w:cs="Times New Roman"/>
          <w:sz w:val="28"/>
          <w:szCs w:val="28"/>
        </w:rPr>
        <w:t xml:space="preserve">mood, A. N., &amp; Hu, J. (2016). A survey of network anomaly detection techniques. </w:t>
      </w:r>
      <w:r>
        <w:rPr>
          <w:rFonts w:ascii="Times New Roman" w:eastAsia="Times New Roman" w:hAnsi="Times New Roman" w:cs="Times New Roman"/>
          <w:i/>
          <w:sz w:val="28"/>
          <w:szCs w:val="28"/>
        </w:rPr>
        <w:t>Journal of Network and Computer Applications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60</w:t>
      </w:r>
      <w:r>
        <w:rPr>
          <w:rFonts w:ascii="Times New Roman" w:eastAsia="Times New Roman" w:hAnsi="Times New Roman" w:cs="Times New Roman"/>
          <w:sz w:val="28"/>
          <w:szCs w:val="28"/>
        </w:rPr>
        <w:t>, 19–31. https://doi.org/10.1016/j.jnca.2015.11.016</w:t>
      </w:r>
      <w:r>
        <w:rPr>
          <w:rFonts w:ascii="Times New Roman" w:eastAsia="Times New Roman" w:hAnsi="Times New Roman" w:cs="Times New Roman"/>
          <w:sz w:val="28"/>
          <w:szCs w:val="28"/>
        </w:rPr>
        <w:br/>
      </w:r>
    </w:p>
    <w:p w:rsidR="009A66BE" w:rsidRDefault="008632BE">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Yin, C., Zhu, Y., Fei, J., &amp; He, X. (2017). A deep learning approach for in</w:t>
      </w:r>
      <w:r>
        <w:rPr>
          <w:rFonts w:ascii="Times New Roman" w:eastAsia="Times New Roman" w:hAnsi="Times New Roman" w:cs="Times New Roman"/>
          <w:sz w:val="28"/>
          <w:szCs w:val="28"/>
        </w:rPr>
        <w:t xml:space="preserve">trusion detection using recurrent neural networks. </w:t>
      </w:r>
      <w:r>
        <w:rPr>
          <w:rFonts w:ascii="Times New Roman" w:eastAsia="Times New Roman" w:hAnsi="Times New Roman" w:cs="Times New Roman"/>
          <w:i/>
          <w:sz w:val="28"/>
          <w:szCs w:val="28"/>
        </w:rPr>
        <w:t>IEEE Access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5</w:t>
      </w:r>
      <w:r>
        <w:rPr>
          <w:rFonts w:ascii="Times New Roman" w:eastAsia="Times New Roman" w:hAnsi="Times New Roman" w:cs="Times New Roman"/>
          <w:sz w:val="28"/>
          <w:szCs w:val="28"/>
        </w:rPr>
        <w:t>, 21954–21961. https://doi.org/10.1109/ACCESS.2017.2762418</w:t>
      </w:r>
      <w:r>
        <w:rPr>
          <w:rFonts w:ascii="Times New Roman" w:eastAsia="Times New Roman" w:hAnsi="Times New Roman" w:cs="Times New Roman"/>
          <w:sz w:val="28"/>
          <w:szCs w:val="28"/>
        </w:rPr>
        <w:br/>
      </w:r>
    </w:p>
    <w:p w:rsidR="009A66BE" w:rsidRDefault="008632BE">
      <w:pPr>
        <w:numPr>
          <w:ilvl w:val="0"/>
          <w:numId w:val="3"/>
        </w:numPr>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Tavallaee</w:t>
      </w:r>
      <w:proofErr w:type="spellEnd"/>
      <w:r>
        <w:rPr>
          <w:rFonts w:ascii="Times New Roman" w:eastAsia="Times New Roman" w:hAnsi="Times New Roman" w:cs="Times New Roman"/>
          <w:sz w:val="28"/>
          <w:szCs w:val="28"/>
        </w:rPr>
        <w:t xml:space="preserve">, M., Bagheri, E., Lu, W., &amp; </w:t>
      </w:r>
      <w:proofErr w:type="spellStart"/>
      <w:r>
        <w:rPr>
          <w:rFonts w:ascii="Times New Roman" w:eastAsia="Times New Roman" w:hAnsi="Times New Roman" w:cs="Times New Roman"/>
          <w:sz w:val="28"/>
          <w:szCs w:val="28"/>
        </w:rPr>
        <w:t>Ghorbani</w:t>
      </w:r>
      <w:proofErr w:type="spellEnd"/>
      <w:r>
        <w:rPr>
          <w:rFonts w:ascii="Times New Roman" w:eastAsia="Times New Roman" w:hAnsi="Times New Roman" w:cs="Times New Roman"/>
          <w:sz w:val="28"/>
          <w:szCs w:val="28"/>
        </w:rPr>
        <w:t xml:space="preserve">, A. A. (2009). A detailed analysis of the KDD CUP 99 data set. In </w:t>
      </w:r>
      <w:r>
        <w:rPr>
          <w:rFonts w:ascii="Times New Roman" w:eastAsia="Times New Roman" w:hAnsi="Times New Roman" w:cs="Times New Roman"/>
          <w:i/>
          <w:sz w:val="28"/>
          <w:szCs w:val="28"/>
        </w:rPr>
        <w:t>Proceedings of the</w:t>
      </w:r>
      <w:r>
        <w:rPr>
          <w:rFonts w:ascii="Times New Roman" w:eastAsia="Times New Roman" w:hAnsi="Times New Roman" w:cs="Times New Roman"/>
          <w:i/>
          <w:sz w:val="28"/>
          <w:szCs w:val="28"/>
        </w:rPr>
        <w:t xml:space="preserve"> IEEE Symposium </w:t>
      </w:r>
      <w:r>
        <w:rPr>
          <w:rFonts w:ascii="Times New Roman" w:eastAsia="Times New Roman" w:hAnsi="Times New Roman" w:cs="Times New Roman"/>
          <w:i/>
          <w:sz w:val="28"/>
          <w:szCs w:val="28"/>
        </w:rPr>
        <w:lastRenderedPageBreak/>
        <w:t>on Computational Intelligence for Security and Defense Applications</w:t>
      </w:r>
      <w:r>
        <w:rPr>
          <w:rFonts w:ascii="Times New Roman" w:eastAsia="Times New Roman" w:hAnsi="Times New Roman" w:cs="Times New Roman"/>
          <w:sz w:val="28"/>
          <w:szCs w:val="28"/>
        </w:rPr>
        <w:t xml:space="preserve"> (pp. 1–6). IEEE. https://doi.org/10.1109/CISDA.2009.5356528</w:t>
      </w:r>
      <w:r>
        <w:rPr>
          <w:rFonts w:ascii="Times New Roman" w:eastAsia="Times New Roman" w:hAnsi="Times New Roman" w:cs="Times New Roman"/>
          <w:sz w:val="28"/>
          <w:szCs w:val="28"/>
        </w:rPr>
        <w:br/>
      </w:r>
    </w:p>
    <w:p w:rsidR="009A66BE" w:rsidRDefault="008632BE">
      <w:pPr>
        <w:numPr>
          <w:ilvl w:val="0"/>
          <w:numId w:val="3"/>
        </w:numPr>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Moustafa</w:t>
      </w:r>
      <w:proofErr w:type="spellEnd"/>
      <w:r>
        <w:rPr>
          <w:rFonts w:ascii="Times New Roman" w:eastAsia="Times New Roman" w:hAnsi="Times New Roman" w:cs="Times New Roman"/>
          <w:sz w:val="28"/>
          <w:szCs w:val="28"/>
        </w:rPr>
        <w:t xml:space="preserve">, N., &amp; Slay, J. (2016). The UNSW-NB15 dataset for network intrusion detection systems. </w:t>
      </w:r>
      <w:r>
        <w:rPr>
          <w:rFonts w:ascii="Times New Roman" w:eastAsia="Times New Roman" w:hAnsi="Times New Roman" w:cs="Times New Roman"/>
          <w:i/>
          <w:sz w:val="28"/>
          <w:szCs w:val="28"/>
        </w:rPr>
        <w:t xml:space="preserve">Proceedings of </w:t>
      </w:r>
      <w:r>
        <w:rPr>
          <w:rFonts w:ascii="Times New Roman" w:eastAsia="Times New Roman" w:hAnsi="Times New Roman" w:cs="Times New Roman"/>
          <w:i/>
          <w:sz w:val="28"/>
          <w:szCs w:val="28"/>
        </w:rPr>
        <w:t>the Military Communications and Information Systems Conference (</w:t>
      </w:r>
      <w:proofErr w:type="spellStart"/>
      <w:r>
        <w:rPr>
          <w:rFonts w:ascii="Times New Roman" w:eastAsia="Times New Roman" w:hAnsi="Times New Roman" w:cs="Times New Roman"/>
          <w:i/>
          <w:sz w:val="28"/>
          <w:szCs w:val="28"/>
        </w:rPr>
        <w:t>MilCIS</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1–6. https://doi.org/10.1109/MilCIS.2015.7348942</w:t>
      </w:r>
      <w:r>
        <w:rPr>
          <w:rFonts w:ascii="Times New Roman" w:eastAsia="Times New Roman" w:hAnsi="Times New Roman" w:cs="Times New Roman"/>
          <w:sz w:val="28"/>
          <w:szCs w:val="28"/>
        </w:rPr>
        <w:br/>
      </w:r>
    </w:p>
    <w:p w:rsidR="009A66BE" w:rsidRDefault="008632BE">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Kim, G., Lee, S., &amp; Kim, S. (2014). A novel hybrid intrusion detection method integrating anomaly detection with misuse detection. </w:t>
      </w:r>
      <w:r>
        <w:rPr>
          <w:rFonts w:ascii="Times New Roman" w:eastAsia="Times New Roman" w:hAnsi="Times New Roman" w:cs="Times New Roman"/>
          <w:i/>
          <w:sz w:val="28"/>
          <w:szCs w:val="28"/>
        </w:rPr>
        <w:t>Ex</w:t>
      </w:r>
      <w:r>
        <w:rPr>
          <w:rFonts w:ascii="Times New Roman" w:eastAsia="Times New Roman" w:hAnsi="Times New Roman" w:cs="Times New Roman"/>
          <w:i/>
          <w:sz w:val="28"/>
          <w:szCs w:val="28"/>
        </w:rPr>
        <w:t>pert Systems with Applications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41</w:t>
      </w:r>
      <w:r>
        <w:rPr>
          <w:rFonts w:ascii="Times New Roman" w:eastAsia="Times New Roman" w:hAnsi="Times New Roman" w:cs="Times New Roman"/>
          <w:sz w:val="28"/>
          <w:szCs w:val="28"/>
        </w:rPr>
        <w:t>(4), 1690–1700. https://doi.org/10.1016/j.eswa.2013.08.066</w:t>
      </w:r>
      <w:r>
        <w:rPr>
          <w:rFonts w:ascii="Times New Roman" w:eastAsia="Times New Roman" w:hAnsi="Times New Roman" w:cs="Times New Roman"/>
          <w:sz w:val="28"/>
          <w:szCs w:val="28"/>
        </w:rPr>
        <w:br/>
      </w:r>
    </w:p>
    <w:p w:rsidR="009A66BE" w:rsidRDefault="008632BE">
      <w:pPr>
        <w:numPr>
          <w:ilvl w:val="0"/>
          <w:numId w:val="3"/>
        </w:numPr>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Javaid</w:t>
      </w:r>
      <w:proofErr w:type="spellEnd"/>
      <w:r>
        <w:rPr>
          <w:rFonts w:ascii="Times New Roman" w:eastAsia="Times New Roman" w:hAnsi="Times New Roman" w:cs="Times New Roman"/>
          <w:sz w:val="28"/>
          <w:szCs w:val="28"/>
        </w:rPr>
        <w:t xml:space="preserve">, A., Niyaz, Q., Sun, W., &amp; </w:t>
      </w:r>
      <w:proofErr w:type="spellStart"/>
      <w:r>
        <w:rPr>
          <w:rFonts w:ascii="Times New Roman" w:eastAsia="Times New Roman" w:hAnsi="Times New Roman" w:cs="Times New Roman"/>
          <w:sz w:val="28"/>
          <w:szCs w:val="28"/>
        </w:rPr>
        <w:t>Alam</w:t>
      </w:r>
      <w:proofErr w:type="spellEnd"/>
      <w:r>
        <w:rPr>
          <w:rFonts w:ascii="Times New Roman" w:eastAsia="Times New Roman" w:hAnsi="Times New Roman" w:cs="Times New Roman"/>
          <w:sz w:val="28"/>
          <w:szCs w:val="28"/>
        </w:rPr>
        <w:t xml:space="preserve">, M. (2016). A deep learning approach for network intrusion detection system. In </w:t>
      </w:r>
      <w:r>
        <w:rPr>
          <w:rFonts w:ascii="Times New Roman" w:eastAsia="Times New Roman" w:hAnsi="Times New Roman" w:cs="Times New Roman"/>
          <w:i/>
          <w:sz w:val="28"/>
          <w:szCs w:val="28"/>
        </w:rPr>
        <w:t>Proceedings of the 9th EAI International Co</w:t>
      </w:r>
      <w:r>
        <w:rPr>
          <w:rFonts w:ascii="Times New Roman" w:eastAsia="Times New Roman" w:hAnsi="Times New Roman" w:cs="Times New Roman"/>
          <w:i/>
          <w:sz w:val="28"/>
          <w:szCs w:val="28"/>
        </w:rPr>
        <w:t>nference on Bio-inspired Information and Communications Technologies</w:t>
      </w:r>
      <w:r>
        <w:rPr>
          <w:rFonts w:ascii="Times New Roman" w:eastAsia="Times New Roman" w:hAnsi="Times New Roman" w:cs="Times New Roman"/>
          <w:sz w:val="28"/>
          <w:szCs w:val="28"/>
        </w:rPr>
        <w:t xml:space="preserve"> (pp. 21–26). https://doi.org/10.4108/eai.3-12-2015.2262516</w:t>
      </w:r>
      <w:r>
        <w:rPr>
          <w:rFonts w:ascii="Times New Roman" w:eastAsia="Times New Roman" w:hAnsi="Times New Roman" w:cs="Times New Roman"/>
          <w:sz w:val="28"/>
          <w:szCs w:val="28"/>
        </w:rPr>
        <w:br/>
      </w:r>
    </w:p>
    <w:p w:rsidR="009A66BE" w:rsidRDefault="008632BE">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Wang, W., Zhu, M., Zeng, X., Ye, X., &amp; Sheng, Y. (2017). Malware traffic classification using convolutional neural network for </w:t>
      </w:r>
      <w:r>
        <w:rPr>
          <w:rFonts w:ascii="Times New Roman" w:eastAsia="Times New Roman" w:hAnsi="Times New Roman" w:cs="Times New Roman"/>
          <w:sz w:val="28"/>
          <w:szCs w:val="28"/>
        </w:rPr>
        <w:t xml:space="preserve">representation learning. In </w:t>
      </w:r>
      <w:r>
        <w:rPr>
          <w:rFonts w:ascii="Times New Roman" w:eastAsia="Times New Roman" w:hAnsi="Times New Roman" w:cs="Times New Roman"/>
          <w:i/>
          <w:sz w:val="28"/>
          <w:szCs w:val="28"/>
        </w:rPr>
        <w:t>2017 International Conference on Information Networking (ICOIN)</w:t>
      </w:r>
      <w:r>
        <w:rPr>
          <w:rFonts w:ascii="Times New Roman" w:eastAsia="Times New Roman" w:hAnsi="Times New Roman" w:cs="Times New Roman"/>
          <w:sz w:val="28"/>
          <w:szCs w:val="28"/>
        </w:rPr>
        <w:t xml:space="preserve"> (pp. 712–717). IEEE. https://doi.org/10.1109/ICOIN.2017.7899588</w:t>
      </w:r>
      <w:r>
        <w:rPr>
          <w:rFonts w:ascii="Times New Roman" w:eastAsia="Times New Roman" w:hAnsi="Times New Roman" w:cs="Times New Roman"/>
          <w:sz w:val="28"/>
          <w:szCs w:val="28"/>
        </w:rPr>
        <w:br/>
      </w:r>
    </w:p>
    <w:p w:rsidR="009A66BE" w:rsidRDefault="008632BE">
      <w:pPr>
        <w:numPr>
          <w:ilvl w:val="0"/>
          <w:numId w:val="3"/>
        </w:numPr>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Sood</w:t>
      </w:r>
      <w:proofErr w:type="spellEnd"/>
      <w:r>
        <w:rPr>
          <w:rFonts w:ascii="Times New Roman" w:eastAsia="Times New Roman" w:hAnsi="Times New Roman" w:cs="Times New Roman"/>
          <w:sz w:val="28"/>
          <w:szCs w:val="28"/>
        </w:rPr>
        <w:t xml:space="preserve">, A. K., &amp; </w:t>
      </w:r>
      <w:proofErr w:type="spellStart"/>
      <w:r>
        <w:rPr>
          <w:rFonts w:ascii="Times New Roman" w:eastAsia="Times New Roman" w:hAnsi="Times New Roman" w:cs="Times New Roman"/>
          <w:sz w:val="28"/>
          <w:szCs w:val="28"/>
        </w:rPr>
        <w:t>Enbody</w:t>
      </w:r>
      <w:proofErr w:type="spellEnd"/>
      <w:r>
        <w:rPr>
          <w:rFonts w:ascii="Times New Roman" w:eastAsia="Times New Roman" w:hAnsi="Times New Roman" w:cs="Times New Roman"/>
          <w:sz w:val="28"/>
          <w:szCs w:val="28"/>
        </w:rPr>
        <w:t>, R. J. (2013). Targeted cyberattacks: A superset of advanced persistent threa</w:t>
      </w:r>
      <w:r>
        <w:rPr>
          <w:rFonts w:ascii="Times New Roman" w:eastAsia="Times New Roman" w:hAnsi="Times New Roman" w:cs="Times New Roman"/>
          <w:sz w:val="28"/>
          <w:szCs w:val="28"/>
        </w:rPr>
        <w:t xml:space="preserve">ts. </w:t>
      </w:r>
      <w:r>
        <w:rPr>
          <w:rFonts w:ascii="Times New Roman" w:eastAsia="Times New Roman" w:hAnsi="Times New Roman" w:cs="Times New Roman"/>
          <w:i/>
          <w:sz w:val="28"/>
          <w:szCs w:val="28"/>
        </w:rPr>
        <w:t>IEEE Security &amp; Privacy</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11</w:t>
      </w:r>
      <w:r>
        <w:rPr>
          <w:rFonts w:ascii="Times New Roman" w:eastAsia="Times New Roman" w:hAnsi="Times New Roman" w:cs="Times New Roman"/>
          <w:sz w:val="28"/>
          <w:szCs w:val="28"/>
        </w:rPr>
        <w:t>(1), 54–61. https://doi.org/10.1109/MSP.2012.90</w:t>
      </w:r>
      <w:r>
        <w:rPr>
          <w:rFonts w:ascii="Times New Roman" w:eastAsia="Times New Roman" w:hAnsi="Times New Roman" w:cs="Times New Roman"/>
          <w:sz w:val="28"/>
          <w:szCs w:val="28"/>
        </w:rPr>
        <w:br/>
      </w:r>
    </w:p>
    <w:p w:rsidR="009A66BE" w:rsidRDefault="008632BE">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Kissel, R. (2013). </w:t>
      </w:r>
      <w:r>
        <w:rPr>
          <w:rFonts w:ascii="Times New Roman" w:eastAsia="Times New Roman" w:hAnsi="Times New Roman" w:cs="Times New Roman"/>
          <w:i/>
          <w:sz w:val="28"/>
          <w:szCs w:val="28"/>
        </w:rPr>
        <w:t>Glossary of key information security terms</w:t>
      </w:r>
      <w:r>
        <w:rPr>
          <w:rFonts w:ascii="Times New Roman" w:eastAsia="Times New Roman" w:hAnsi="Times New Roman" w:cs="Times New Roman"/>
          <w:sz w:val="28"/>
          <w:szCs w:val="28"/>
        </w:rPr>
        <w:t xml:space="preserve"> (NIST IR 7298 Revision 2). National Institute of Standards and Technology. https://doi.org/10.6028/NIST.IR.7298r2</w:t>
      </w:r>
      <w:r>
        <w:rPr>
          <w:rFonts w:ascii="Times New Roman" w:eastAsia="Times New Roman" w:hAnsi="Times New Roman" w:cs="Times New Roman"/>
          <w:sz w:val="28"/>
          <w:szCs w:val="28"/>
        </w:rPr>
        <w:br/>
      </w:r>
    </w:p>
    <w:p w:rsidR="009A66BE" w:rsidRDefault="008632BE">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Goodfellow, I., McDaniel, P., &amp; </w:t>
      </w:r>
      <w:proofErr w:type="spellStart"/>
      <w:r>
        <w:rPr>
          <w:rFonts w:ascii="Times New Roman" w:eastAsia="Times New Roman" w:hAnsi="Times New Roman" w:cs="Times New Roman"/>
          <w:sz w:val="28"/>
          <w:szCs w:val="28"/>
        </w:rPr>
        <w:t>Papernot</w:t>
      </w:r>
      <w:proofErr w:type="spellEnd"/>
      <w:r>
        <w:rPr>
          <w:rFonts w:ascii="Times New Roman" w:eastAsia="Times New Roman" w:hAnsi="Times New Roman" w:cs="Times New Roman"/>
          <w:sz w:val="28"/>
          <w:szCs w:val="28"/>
        </w:rPr>
        <w:t xml:space="preserve">, N. (2018). Making machine learning robust against adversarial inputs. </w:t>
      </w:r>
      <w:r>
        <w:rPr>
          <w:rFonts w:ascii="Times New Roman" w:eastAsia="Times New Roman" w:hAnsi="Times New Roman" w:cs="Times New Roman"/>
          <w:i/>
          <w:sz w:val="28"/>
          <w:szCs w:val="28"/>
        </w:rPr>
        <w:t>Communications of the ACM</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61</w:t>
      </w:r>
      <w:r>
        <w:rPr>
          <w:rFonts w:ascii="Times New Roman" w:eastAsia="Times New Roman" w:hAnsi="Times New Roman" w:cs="Times New Roman"/>
          <w:sz w:val="28"/>
          <w:szCs w:val="28"/>
        </w:rPr>
        <w:t>(7), 56–66. https://doi.org/10.1145/3134599</w:t>
      </w:r>
      <w:r>
        <w:rPr>
          <w:rFonts w:ascii="Times New Roman" w:eastAsia="Times New Roman" w:hAnsi="Times New Roman" w:cs="Times New Roman"/>
          <w:sz w:val="28"/>
          <w:szCs w:val="28"/>
        </w:rPr>
        <w:br/>
      </w:r>
    </w:p>
    <w:p w:rsidR="009A66BE" w:rsidRDefault="008632BE">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Doshi-Velez, F., &amp; Kim, B. (2017). Towards a rigorous science of inte</w:t>
      </w:r>
      <w:r>
        <w:rPr>
          <w:rFonts w:ascii="Times New Roman" w:eastAsia="Times New Roman" w:hAnsi="Times New Roman" w:cs="Times New Roman"/>
          <w:sz w:val="28"/>
          <w:szCs w:val="28"/>
        </w:rPr>
        <w:t xml:space="preserve">rpretable machine learning. </w:t>
      </w:r>
      <w:proofErr w:type="spellStart"/>
      <w:r>
        <w:rPr>
          <w:rFonts w:ascii="Times New Roman" w:eastAsia="Times New Roman" w:hAnsi="Times New Roman" w:cs="Times New Roman"/>
          <w:i/>
          <w:sz w:val="28"/>
          <w:szCs w:val="28"/>
        </w:rPr>
        <w:t>arXiv</w:t>
      </w:r>
      <w:proofErr w:type="spellEnd"/>
      <w:r>
        <w:rPr>
          <w:rFonts w:ascii="Times New Roman" w:eastAsia="Times New Roman" w:hAnsi="Times New Roman" w:cs="Times New Roman"/>
          <w:i/>
          <w:sz w:val="28"/>
          <w:szCs w:val="28"/>
        </w:rPr>
        <w:t xml:space="preserve"> preprint arXiv:1702.08608</w:t>
      </w:r>
      <w:r>
        <w:rPr>
          <w:rFonts w:ascii="Times New Roman" w:eastAsia="Times New Roman" w:hAnsi="Times New Roman" w:cs="Times New Roman"/>
          <w:sz w:val="28"/>
          <w:szCs w:val="28"/>
        </w:rPr>
        <w:t>.</w:t>
      </w:r>
      <w:hyperlink r:id="rId10">
        <w:r>
          <w:rPr>
            <w:rFonts w:ascii="Times New Roman" w:eastAsia="Times New Roman" w:hAnsi="Times New Roman" w:cs="Times New Roman"/>
            <w:sz w:val="28"/>
            <w:szCs w:val="28"/>
          </w:rPr>
          <w:t xml:space="preserve"> </w:t>
        </w:r>
      </w:hyperlink>
      <w:hyperlink r:id="rId11">
        <w:r>
          <w:rPr>
            <w:rFonts w:ascii="Times New Roman" w:eastAsia="Times New Roman" w:hAnsi="Times New Roman" w:cs="Times New Roman"/>
            <w:color w:val="1155CC"/>
            <w:sz w:val="28"/>
            <w:szCs w:val="28"/>
            <w:u w:val="single"/>
          </w:rPr>
          <w:t>https://arxiv.org/abs/1702.08608</w:t>
        </w:r>
        <w:r>
          <w:rPr>
            <w:rFonts w:ascii="Times New Roman" w:eastAsia="Times New Roman" w:hAnsi="Times New Roman" w:cs="Times New Roman"/>
            <w:color w:val="1155CC"/>
            <w:sz w:val="28"/>
            <w:szCs w:val="28"/>
            <w:u w:val="single"/>
          </w:rPr>
          <w:br/>
        </w:r>
      </w:hyperlink>
    </w:p>
    <w:p w:rsidR="009A66BE" w:rsidRDefault="008632BE">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Olusola, A., Oladele, A., &amp; </w:t>
      </w:r>
      <w:proofErr w:type="spellStart"/>
      <w:r>
        <w:rPr>
          <w:rFonts w:ascii="Times New Roman" w:eastAsia="Times New Roman" w:hAnsi="Times New Roman" w:cs="Times New Roman"/>
          <w:sz w:val="28"/>
          <w:szCs w:val="28"/>
        </w:rPr>
        <w:t>Abosede</w:t>
      </w:r>
      <w:proofErr w:type="spellEnd"/>
      <w:r>
        <w:rPr>
          <w:rFonts w:ascii="Times New Roman" w:eastAsia="Times New Roman" w:hAnsi="Times New Roman" w:cs="Times New Roman"/>
          <w:sz w:val="28"/>
          <w:szCs w:val="28"/>
        </w:rPr>
        <w:t xml:space="preserve">, O. (2010). Analysis of KDD ’99 intrusion detection dataset for selection of relevance features. </w:t>
      </w:r>
      <w:r>
        <w:rPr>
          <w:rFonts w:ascii="Times New Roman" w:eastAsia="Times New Roman" w:hAnsi="Times New Roman" w:cs="Times New Roman"/>
          <w:i/>
          <w:sz w:val="28"/>
          <w:szCs w:val="28"/>
        </w:rPr>
        <w:t xml:space="preserve">World of </w:t>
      </w:r>
      <w:r>
        <w:rPr>
          <w:rFonts w:ascii="Times New Roman" w:eastAsia="Times New Roman" w:hAnsi="Times New Roman" w:cs="Times New Roman"/>
          <w:i/>
          <w:sz w:val="28"/>
          <w:szCs w:val="28"/>
        </w:rPr>
        <w:lastRenderedPageBreak/>
        <w:t>Computer Science and Information Technology Journal (WCSIT)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2</w:t>
      </w:r>
      <w:r>
        <w:rPr>
          <w:rFonts w:ascii="Times New Roman" w:eastAsia="Times New Roman" w:hAnsi="Times New Roman" w:cs="Times New Roman"/>
          <w:sz w:val="28"/>
          <w:szCs w:val="28"/>
        </w:rPr>
        <w:t>(3), 1–7.</w:t>
      </w:r>
      <w:r>
        <w:rPr>
          <w:rFonts w:ascii="Times New Roman" w:eastAsia="Times New Roman" w:hAnsi="Times New Roman" w:cs="Times New Roman"/>
          <w:sz w:val="28"/>
          <w:szCs w:val="28"/>
        </w:rPr>
        <w:br/>
      </w:r>
    </w:p>
    <w:p w:rsidR="009A66BE" w:rsidRDefault="008632BE">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Zhang, J., &amp; Paxson, V. (2000). Detecting</w:t>
      </w:r>
      <w:r>
        <w:rPr>
          <w:rFonts w:ascii="Times New Roman" w:eastAsia="Times New Roman" w:hAnsi="Times New Roman" w:cs="Times New Roman"/>
          <w:sz w:val="28"/>
          <w:szCs w:val="28"/>
        </w:rPr>
        <w:t xml:space="preserve"> stepping stones. In </w:t>
      </w:r>
      <w:r>
        <w:rPr>
          <w:rFonts w:ascii="Times New Roman" w:eastAsia="Times New Roman" w:hAnsi="Times New Roman" w:cs="Times New Roman"/>
          <w:i/>
          <w:sz w:val="28"/>
          <w:szCs w:val="28"/>
        </w:rPr>
        <w:t>Proceedings of the 9th USENIX Security Symposium</w:t>
      </w:r>
      <w:r>
        <w:rPr>
          <w:rFonts w:ascii="Times New Roman" w:eastAsia="Times New Roman" w:hAnsi="Times New Roman" w:cs="Times New Roman"/>
          <w:sz w:val="28"/>
          <w:szCs w:val="28"/>
        </w:rPr>
        <w:t xml:space="preserve"> (Vol. 171, p. 184).</w:t>
      </w:r>
      <w:r>
        <w:rPr>
          <w:rFonts w:ascii="Times New Roman" w:eastAsia="Times New Roman" w:hAnsi="Times New Roman" w:cs="Times New Roman"/>
          <w:sz w:val="28"/>
          <w:szCs w:val="28"/>
        </w:rPr>
        <w:br/>
      </w:r>
    </w:p>
    <w:p w:rsidR="009A66BE" w:rsidRDefault="008632BE">
      <w:pPr>
        <w:numPr>
          <w:ilvl w:val="0"/>
          <w:numId w:val="3"/>
        </w:numPr>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Dhanabal</w:t>
      </w:r>
      <w:proofErr w:type="spellEnd"/>
      <w:r>
        <w:rPr>
          <w:rFonts w:ascii="Times New Roman" w:eastAsia="Times New Roman" w:hAnsi="Times New Roman" w:cs="Times New Roman"/>
          <w:sz w:val="28"/>
          <w:szCs w:val="28"/>
        </w:rPr>
        <w:t xml:space="preserve">, L., &amp; </w:t>
      </w:r>
      <w:proofErr w:type="spellStart"/>
      <w:r>
        <w:rPr>
          <w:rFonts w:ascii="Times New Roman" w:eastAsia="Times New Roman" w:hAnsi="Times New Roman" w:cs="Times New Roman"/>
          <w:sz w:val="28"/>
          <w:szCs w:val="28"/>
        </w:rPr>
        <w:t>Shantharajah</w:t>
      </w:r>
      <w:proofErr w:type="spellEnd"/>
      <w:r>
        <w:rPr>
          <w:rFonts w:ascii="Times New Roman" w:eastAsia="Times New Roman" w:hAnsi="Times New Roman" w:cs="Times New Roman"/>
          <w:sz w:val="28"/>
          <w:szCs w:val="28"/>
        </w:rPr>
        <w:t xml:space="preserve">, S. P. (2015). A study on NSL-KDD dataset for intrusion detection system based on classification algorithms. </w:t>
      </w:r>
      <w:r>
        <w:rPr>
          <w:rFonts w:ascii="Times New Roman" w:eastAsia="Times New Roman" w:hAnsi="Times New Roman" w:cs="Times New Roman"/>
          <w:i/>
          <w:sz w:val="28"/>
          <w:szCs w:val="28"/>
        </w:rPr>
        <w:t>International Journal of Ad</w:t>
      </w:r>
      <w:r>
        <w:rPr>
          <w:rFonts w:ascii="Times New Roman" w:eastAsia="Times New Roman" w:hAnsi="Times New Roman" w:cs="Times New Roman"/>
          <w:i/>
          <w:sz w:val="28"/>
          <w:szCs w:val="28"/>
        </w:rPr>
        <w:t>vanced Research in Computer and Communication Engineering</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4</w:t>
      </w:r>
      <w:r>
        <w:rPr>
          <w:rFonts w:ascii="Times New Roman" w:eastAsia="Times New Roman" w:hAnsi="Times New Roman" w:cs="Times New Roman"/>
          <w:sz w:val="28"/>
          <w:szCs w:val="28"/>
        </w:rPr>
        <w:t>(6), 446–452.</w:t>
      </w:r>
      <w:r>
        <w:rPr>
          <w:rFonts w:ascii="Times New Roman" w:eastAsia="Times New Roman" w:hAnsi="Times New Roman" w:cs="Times New Roman"/>
          <w:sz w:val="28"/>
          <w:szCs w:val="28"/>
        </w:rPr>
        <w:br/>
      </w:r>
    </w:p>
    <w:p w:rsidR="009A66BE" w:rsidRDefault="008632BE">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 Department of Homeland Security. (2016). </w:t>
      </w:r>
      <w:r>
        <w:rPr>
          <w:rFonts w:ascii="Times New Roman" w:eastAsia="Times New Roman" w:hAnsi="Times New Roman" w:cs="Times New Roman"/>
          <w:i/>
          <w:sz w:val="28"/>
          <w:szCs w:val="28"/>
        </w:rPr>
        <w:t>Strategic Principles for Securing the Internet of Things (IoT)</w:t>
      </w:r>
      <w:r>
        <w:rPr>
          <w:rFonts w:ascii="Times New Roman" w:eastAsia="Times New Roman" w:hAnsi="Times New Roman" w:cs="Times New Roman"/>
          <w:sz w:val="28"/>
          <w:szCs w:val="28"/>
        </w:rPr>
        <w:t xml:space="preserve">. </w:t>
      </w:r>
      <w:hyperlink r:id="rId12" w:history="1">
        <w:r>
          <w:rPr>
            <w:rStyle w:val="Hyperlink"/>
            <w:rFonts w:ascii="Times New Roman" w:eastAsia="Times New Roman" w:hAnsi="Times New Roman" w:cs="Times New Roman"/>
            <w:sz w:val="28"/>
            <w:szCs w:val="28"/>
          </w:rPr>
          <w:t>https://www.cisa.gov/publication/strategic-principles-securing-iot</w:t>
        </w:r>
      </w:hyperlink>
    </w:p>
    <w:p w:rsidR="009A66BE" w:rsidRDefault="008632BE">
      <w:pPr>
        <w:pStyle w:val="NormalWeb"/>
        <w:numPr>
          <w:ilvl w:val="0"/>
          <w:numId w:val="3"/>
        </w:numPr>
        <w:spacing w:beforeAutospacing="0" w:afterAutospacing="0" w:line="14" w:lineRule="atLeast"/>
        <w:rPr>
          <w:sz w:val="28"/>
          <w:szCs w:val="28"/>
        </w:rPr>
      </w:pPr>
      <w:proofErr w:type="spellStart"/>
      <w:r>
        <w:rPr>
          <w:color w:val="222222"/>
          <w:sz w:val="28"/>
          <w:szCs w:val="28"/>
          <w:shd w:val="clear" w:color="auto" w:fill="FFFFFF"/>
        </w:rPr>
        <w:t>Mmaduekwe</w:t>
      </w:r>
      <w:proofErr w:type="spellEnd"/>
      <w:r>
        <w:rPr>
          <w:color w:val="222222"/>
          <w:sz w:val="28"/>
          <w:szCs w:val="28"/>
          <w:shd w:val="clear" w:color="auto" w:fill="FFFFFF"/>
        </w:rPr>
        <w:t xml:space="preserve">, E., </w:t>
      </w:r>
      <w:proofErr w:type="spellStart"/>
      <w:r>
        <w:rPr>
          <w:color w:val="222222"/>
          <w:sz w:val="28"/>
          <w:szCs w:val="28"/>
          <w:shd w:val="clear" w:color="auto" w:fill="FFFFFF"/>
        </w:rPr>
        <w:t>Kessie</w:t>
      </w:r>
      <w:proofErr w:type="spellEnd"/>
      <w:r>
        <w:rPr>
          <w:color w:val="222222"/>
          <w:sz w:val="28"/>
          <w:szCs w:val="28"/>
          <w:shd w:val="clear" w:color="auto" w:fill="FFFFFF"/>
        </w:rPr>
        <w:t xml:space="preserve">, J., &amp; </w:t>
      </w:r>
      <w:proofErr w:type="spellStart"/>
      <w:r>
        <w:rPr>
          <w:color w:val="222222"/>
          <w:sz w:val="28"/>
          <w:szCs w:val="28"/>
          <w:shd w:val="clear" w:color="auto" w:fill="FFFFFF"/>
        </w:rPr>
        <w:t>Salawudeen</w:t>
      </w:r>
      <w:proofErr w:type="spellEnd"/>
      <w:r>
        <w:rPr>
          <w:color w:val="222222"/>
          <w:sz w:val="28"/>
          <w:szCs w:val="28"/>
          <w:shd w:val="clear" w:color="auto" w:fill="FFFFFF"/>
        </w:rPr>
        <w:t>, M. D. (2024). Zero trust architecture and AI: A synergistic appro</w:t>
      </w:r>
      <w:r>
        <w:rPr>
          <w:color w:val="222222"/>
          <w:sz w:val="28"/>
          <w:szCs w:val="28"/>
          <w:shd w:val="clear" w:color="auto" w:fill="FFFFFF"/>
        </w:rPr>
        <w:t xml:space="preserve">ach to next-generation cybersecurity frameworks. </w:t>
      </w:r>
      <w:r>
        <w:rPr>
          <w:i/>
          <w:iCs/>
          <w:color w:val="222222"/>
          <w:sz w:val="28"/>
          <w:szCs w:val="28"/>
          <w:shd w:val="clear" w:color="auto" w:fill="FFFFFF"/>
        </w:rPr>
        <w:t>International Journal of Science and Research Archive</w:t>
      </w:r>
      <w:r>
        <w:rPr>
          <w:color w:val="222222"/>
          <w:sz w:val="28"/>
          <w:szCs w:val="28"/>
          <w:shd w:val="clear" w:color="auto" w:fill="FFFFFF"/>
        </w:rPr>
        <w:t xml:space="preserve">, </w:t>
      </w:r>
      <w:r>
        <w:rPr>
          <w:i/>
          <w:iCs/>
          <w:color w:val="222222"/>
          <w:sz w:val="28"/>
          <w:szCs w:val="28"/>
          <w:shd w:val="clear" w:color="auto" w:fill="FFFFFF"/>
        </w:rPr>
        <w:t>13</w:t>
      </w:r>
      <w:r>
        <w:rPr>
          <w:color w:val="222222"/>
          <w:sz w:val="28"/>
          <w:szCs w:val="28"/>
          <w:shd w:val="clear" w:color="auto" w:fill="FFFFFF"/>
        </w:rPr>
        <w:t>(2), 4159-4169.</w:t>
      </w:r>
    </w:p>
    <w:p w:rsidR="009A66BE" w:rsidRDefault="008632BE">
      <w:pPr>
        <w:pStyle w:val="NormalWeb"/>
        <w:numPr>
          <w:ilvl w:val="0"/>
          <w:numId w:val="3"/>
        </w:numPr>
        <w:spacing w:beforeAutospacing="0" w:afterAutospacing="0" w:line="14" w:lineRule="atLeast"/>
        <w:rPr>
          <w:sz w:val="28"/>
          <w:szCs w:val="28"/>
        </w:rPr>
      </w:pPr>
      <w:proofErr w:type="spellStart"/>
      <w:r>
        <w:rPr>
          <w:color w:val="222222"/>
          <w:sz w:val="28"/>
          <w:szCs w:val="28"/>
          <w:shd w:val="clear" w:color="auto" w:fill="FFFFFF"/>
        </w:rPr>
        <w:t>Mmaduekwe</w:t>
      </w:r>
      <w:proofErr w:type="spellEnd"/>
      <w:r>
        <w:rPr>
          <w:color w:val="222222"/>
          <w:sz w:val="28"/>
          <w:szCs w:val="28"/>
          <w:shd w:val="clear" w:color="auto" w:fill="FFFFFF"/>
        </w:rPr>
        <w:t xml:space="preserve">, E., </w:t>
      </w:r>
      <w:proofErr w:type="spellStart"/>
      <w:r>
        <w:rPr>
          <w:color w:val="222222"/>
          <w:sz w:val="28"/>
          <w:szCs w:val="28"/>
          <w:shd w:val="clear" w:color="auto" w:fill="FFFFFF"/>
        </w:rPr>
        <w:t>Mmaduekwe</w:t>
      </w:r>
      <w:proofErr w:type="spellEnd"/>
      <w:r>
        <w:rPr>
          <w:color w:val="222222"/>
          <w:sz w:val="28"/>
          <w:szCs w:val="28"/>
          <w:shd w:val="clear" w:color="auto" w:fill="FFFFFF"/>
        </w:rPr>
        <w:t xml:space="preserve">, U., </w:t>
      </w:r>
      <w:proofErr w:type="spellStart"/>
      <w:r>
        <w:rPr>
          <w:color w:val="222222"/>
          <w:sz w:val="28"/>
          <w:szCs w:val="28"/>
          <w:shd w:val="clear" w:color="auto" w:fill="FFFFFF"/>
        </w:rPr>
        <w:t>Kessie</w:t>
      </w:r>
      <w:proofErr w:type="spellEnd"/>
      <w:r>
        <w:rPr>
          <w:color w:val="222222"/>
          <w:sz w:val="28"/>
          <w:szCs w:val="28"/>
          <w:shd w:val="clear" w:color="auto" w:fill="FFFFFF"/>
        </w:rPr>
        <w:t xml:space="preserve">, J., &amp; </w:t>
      </w:r>
      <w:proofErr w:type="spellStart"/>
      <w:r>
        <w:rPr>
          <w:color w:val="222222"/>
          <w:sz w:val="28"/>
          <w:szCs w:val="28"/>
          <w:shd w:val="clear" w:color="auto" w:fill="FFFFFF"/>
        </w:rPr>
        <w:t>Salawudeen</w:t>
      </w:r>
      <w:proofErr w:type="spellEnd"/>
      <w:r>
        <w:rPr>
          <w:color w:val="222222"/>
          <w:sz w:val="28"/>
          <w:szCs w:val="28"/>
          <w:shd w:val="clear" w:color="auto" w:fill="FFFFFF"/>
        </w:rPr>
        <w:t>, M. D. (2023). Adversarial machine learning in cybersecurity: Mitigating evolvi</w:t>
      </w:r>
      <w:r>
        <w:rPr>
          <w:color w:val="222222"/>
          <w:sz w:val="28"/>
          <w:szCs w:val="28"/>
          <w:shd w:val="clear" w:color="auto" w:fill="FFFFFF"/>
        </w:rPr>
        <w:t xml:space="preserve">ng threats in AI-powered defense systems. </w:t>
      </w:r>
      <w:r>
        <w:rPr>
          <w:i/>
          <w:iCs/>
          <w:color w:val="222222"/>
          <w:sz w:val="28"/>
          <w:szCs w:val="28"/>
          <w:shd w:val="clear" w:color="auto" w:fill="FFFFFF"/>
        </w:rPr>
        <w:t>World Journal of Advanced Engineering Technology and Sciences</w:t>
      </w:r>
      <w:r>
        <w:rPr>
          <w:color w:val="222222"/>
          <w:sz w:val="28"/>
          <w:szCs w:val="28"/>
          <w:shd w:val="clear" w:color="auto" w:fill="FFFFFF"/>
        </w:rPr>
        <w:t xml:space="preserve">, </w:t>
      </w:r>
      <w:r>
        <w:rPr>
          <w:i/>
          <w:iCs/>
          <w:color w:val="222222"/>
          <w:sz w:val="28"/>
          <w:szCs w:val="28"/>
          <w:shd w:val="clear" w:color="auto" w:fill="FFFFFF"/>
        </w:rPr>
        <w:t>10</w:t>
      </w:r>
      <w:r>
        <w:rPr>
          <w:color w:val="222222"/>
          <w:sz w:val="28"/>
          <w:szCs w:val="28"/>
          <w:shd w:val="clear" w:color="auto" w:fill="FFFFFF"/>
        </w:rPr>
        <w:t>(2), 309-325.</w:t>
      </w:r>
    </w:p>
    <w:p w:rsidR="009A66BE" w:rsidRDefault="008632BE">
      <w:pPr>
        <w:pStyle w:val="NormalWeb"/>
        <w:numPr>
          <w:ilvl w:val="0"/>
          <w:numId w:val="3"/>
        </w:numPr>
        <w:spacing w:beforeAutospacing="0" w:afterAutospacing="0" w:line="14" w:lineRule="atLeast"/>
        <w:rPr>
          <w:sz w:val="28"/>
          <w:szCs w:val="28"/>
        </w:rPr>
      </w:pPr>
      <w:proofErr w:type="spellStart"/>
      <w:r>
        <w:rPr>
          <w:color w:val="222222"/>
          <w:sz w:val="28"/>
          <w:szCs w:val="28"/>
          <w:shd w:val="clear" w:color="auto" w:fill="FFFFFF"/>
        </w:rPr>
        <w:t>Mmaduekwe</w:t>
      </w:r>
      <w:proofErr w:type="spellEnd"/>
      <w:r>
        <w:rPr>
          <w:color w:val="222222"/>
          <w:sz w:val="28"/>
          <w:szCs w:val="28"/>
          <w:shd w:val="clear" w:color="auto" w:fill="FFFFFF"/>
        </w:rPr>
        <w:t xml:space="preserve">, U., &amp; </w:t>
      </w:r>
      <w:proofErr w:type="spellStart"/>
      <w:r>
        <w:rPr>
          <w:color w:val="222222"/>
          <w:sz w:val="28"/>
          <w:szCs w:val="28"/>
          <w:shd w:val="clear" w:color="auto" w:fill="FFFFFF"/>
        </w:rPr>
        <w:t>Mmaduekwe</w:t>
      </w:r>
      <w:proofErr w:type="spellEnd"/>
      <w:r>
        <w:rPr>
          <w:color w:val="222222"/>
          <w:sz w:val="28"/>
          <w:szCs w:val="28"/>
          <w:shd w:val="clear" w:color="auto" w:fill="FFFFFF"/>
        </w:rPr>
        <w:t xml:space="preserve">, E. Cybersecurity and Cryptography: The New Era of Quantum Computing. </w:t>
      </w:r>
      <w:r>
        <w:rPr>
          <w:i/>
          <w:iCs/>
          <w:color w:val="222222"/>
          <w:sz w:val="28"/>
          <w:szCs w:val="28"/>
          <w:shd w:val="clear" w:color="auto" w:fill="FFFFFF"/>
        </w:rPr>
        <w:t>Current Journal of Applied Science and</w:t>
      </w:r>
      <w:r>
        <w:rPr>
          <w:i/>
          <w:iCs/>
          <w:color w:val="222222"/>
          <w:sz w:val="28"/>
          <w:szCs w:val="28"/>
          <w:shd w:val="clear" w:color="auto" w:fill="FFFFFF"/>
        </w:rPr>
        <w:t xml:space="preserve"> Technology</w:t>
      </w:r>
      <w:r>
        <w:rPr>
          <w:color w:val="222222"/>
          <w:sz w:val="28"/>
          <w:szCs w:val="28"/>
          <w:shd w:val="clear" w:color="auto" w:fill="FFFFFF"/>
        </w:rPr>
        <w:t xml:space="preserve">, </w:t>
      </w:r>
      <w:r>
        <w:rPr>
          <w:i/>
          <w:iCs/>
          <w:color w:val="222222"/>
          <w:sz w:val="28"/>
          <w:szCs w:val="28"/>
          <w:shd w:val="clear" w:color="auto" w:fill="FFFFFF"/>
        </w:rPr>
        <w:t>43</w:t>
      </w:r>
      <w:r>
        <w:rPr>
          <w:color w:val="222222"/>
          <w:sz w:val="28"/>
          <w:szCs w:val="28"/>
          <w:shd w:val="clear" w:color="auto" w:fill="FFFFFF"/>
        </w:rPr>
        <w:t>(5).</w:t>
      </w:r>
    </w:p>
    <w:p w:rsidR="009A66BE" w:rsidRDefault="008632BE">
      <w:pPr>
        <w:pStyle w:val="NormalWeb"/>
        <w:numPr>
          <w:ilvl w:val="0"/>
          <w:numId w:val="3"/>
        </w:numPr>
        <w:spacing w:beforeAutospacing="0" w:afterAutospacing="0" w:line="14" w:lineRule="atLeast"/>
        <w:rPr>
          <w:rFonts w:eastAsia="Times New Roman"/>
          <w:sz w:val="28"/>
          <w:szCs w:val="28"/>
        </w:rPr>
      </w:pPr>
      <w:r>
        <w:rPr>
          <w:color w:val="222222"/>
          <w:sz w:val="28"/>
          <w:szCs w:val="28"/>
          <w:shd w:val="clear" w:color="auto" w:fill="FFFFFF"/>
        </w:rPr>
        <w:t xml:space="preserve">Paul, E. M., </w:t>
      </w:r>
      <w:proofErr w:type="spellStart"/>
      <w:r>
        <w:rPr>
          <w:color w:val="222222"/>
          <w:sz w:val="28"/>
          <w:szCs w:val="28"/>
          <w:shd w:val="clear" w:color="auto" w:fill="FFFFFF"/>
        </w:rPr>
        <w:t>Mmaduekwe</w:t>
      </w:r>
      <w:proofErr w:type="spellEnd"/>
      <w:r>
        <w:rPr>
          <w:color w:val="222222"/>
          <w:sz w:val="28"/>
          <w:szCs w:val="28"/>
          <w:shd w:val="clear" w:color="auto" w:fill="FFFFFF"/>
        </w:rPr>
        <w:t xml:space="preserve">, U., </w:t>
      </w:r>
      <w:proofErr w:type="spellStart"/>
      <w:r>
        <w:rPr>
          <w:color w:val="222222"/>
          <w:sz w:val="28"/>
          <w:szCs w:val="28"/>
          <w:shd w:val="clear" w:color="auto" w:fill="FFFFFF"/>
        </w:rPr>
        <w:t>Kessie</w:t>
      </w:r>
      <w:proofErr w:type="spellEnd"/>
      <w:r>
        <w:rPr>
          <w:color w:val="222222"/>
          <w:sz w:val="28"/>
          <w:szCs w:val="28"/>
          <w:shd w:val="clear" w:color="auto" w:fill="FFFFFF"/>
        </w:rPr>
        <w:t xml:space="preserve">, J. D., &amp; </w:t>
      </w:r>
      <w:proofErr w:type="spellStart"/>
      <w:r>
        <w:rPr>
          <w:color w:val="222222"/>
          <w:sz w:val="28"/>
          <w:szCs w:val="28"/>
          <w:shd w:val="clear" w:color="auto" w:fill="FFFFFF"/>
        </w:rPr>
        <w:t>Dolapo</w:t>
      </w:r>
      <w:proofErr w:type="spellEnd"/>
      <w:r>
        <w:rPr>
          <w:color w:val="222222"/>
          <w:sz w:val="28"/>
          <w:szCs w:val="28"/>
          <w:shd w:val="clear" w:color="auto" w:fill="FFFFFF"/>
        </w:rPr>
        <w:t>, M. (2024). Zero trust architecture and AI: A synergistic approach to next-generation cybersecurity frameworks.</w:t>
      </w:r>
    </w:p>
    <w:p w:rsidR="009A66BE" w:rsidRDefault="008632BE">
      <w:pPr>
        <w:numPr>
          <w:ilvl w:val="0"/>
          <w:numId w:val="3"/>
        </w:numPr>
        <w:rPr>
          <w:rFonts w:ascii="Times New Roman" w:hAnsi="Times New Roman" w:cs="Times New Roman"/>
          <w:sz w:val="28"/>
          <w:szCs w:val="28"/>
          <w:lang w:val="en-GB"/>
        </w:rPr>
      </w:pPr>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Eleje</w:t>
      </w:r>
      <w:proofErr w:type="spellEnd"/>
      <w:r>
        <w:rPr>
          <w:rFonts w:ascii="Times New Roman" w:hAnsi="Times New Roman" w:cs="Times New Roman"/>
          <w:sz w:val="28"/>
          <w:szCs w:val="28"/>
          <w:lang w:val="en-GB"/>
        </w:rPr>
        <w:t xml:space="preserve">, L., C. </w:t>
      </w:r>
      <w:proofErr w:type="spellStart"/>
      <w:r>
        <w:rPr>
          <w:rFonts w:ascii="Times New Roman" w:hAnsi="Times New Roman" w:cs="Times New Roman"/>
          <w:sz w:val="28"/>
          <w:szCs w:val="28"/>
          <w:lang w:val="en-GB"/>
        </w:rPr>
        <w:t>Metu</w:t>
      </w:r>
      <w:proofErr w:type="spellEnd"/>
      <w:r>
        <w:rPr>
          <w:rFonts w:ascii="Times New Roman" w:hAnsi="Times New Roman" w:cs="Times New Roman"/>
          <w:sz w:val="28"/>
          <w:szCs w:val="28"/>
          <w:lang w:val="en-GB"/>
        </w:rPr>
        <w:t xml:space="preserve">, I., C. </w:t>
      </w:r>
      <w:proofErr w:type="spellStart"/>
      <w:r>
        <w:rPr>
          <w:rFonts w:ascii="Times New Roman" w:hAnsi="Times New Roman" w:cs="Times New Roman"/>
          <w:sz w:val="28"/>
          <w:szCs w:val="28"/>
          <w:lang w:val="en-GB"/>
        </w:rPr>
        <w:t>Ikwelle</w:t>
      </w:r>
      <w:proofErr w:type="spellEnd"/>
      <w:r>
        <w:rPr>
          <w:rFonts w:ascii="Times New Roman" w:hAnsi="Times New Roman" w:cs="Times New Roman"/>
          <w:sz w:val="28"/>
          <w:szCs w:val="28"/>
          <w:lang w:val="en-GB"/>
        </w:rPr>
        <w:t xml:space="preserve">, A., G. </w:t>
      </w:r>
      <w:proofErr w:type="spellStart"/>
      <w:r>
        <w:rPr>
          <w:rFonts w:ascii="Times New Roman" w:hAnsi="Times New Roman" w:cs="Times New Roman"/>
          <w:sz w:val="28"/>
          <w:szCs w:val="28"/>
          <w:lang w:val="en-GB"/>
        </w:rPr>
        <w:t>Mbelede</w:t>
      </w:r>
      <w:proofErr w:type="spellEnd"/>
      <w:r>
        <w:rPr>
          <w:rFonts w:ascii="Times New Roman" w:hAnsi="Times New Roman" w:cs="Times New Roman"/>
          <w:sz w:val="28"/>
          <w:szCs w:val="28"/>
          <w:lang w:val="en-GB"/>
        </w:rPr>
        <w:t xml:space="preserve">, N., C. </w:t>
      </w:r>
      <w:proofErr w:type="spellStart"/>
      <w:r>
        <w:rPr>
          <w:rFonts w:ascii="Times New Roman" w:hAnsi="Times New Roman" w:cs="Times New Roman"/>
          <w:sz w:val="28"/>
          <w:szCs w:val="28"/>
          <w:lang w:val="en-GB"/>
        </w:rPr>
        <w:t>Ezeugo</w:t>
      </w:r>
      <w:proofErr w:type="spellEnd"/>
      <w:r>
        <w:rPr>
          <w:rFonts w:ascii="Times New Roman" w:hAnsi="Times New Roman" w:cs="Times New Roman"/>
          <w:sz w:val="28"/>
          <w:szCs w:val="28"/>
          <w:lang w:val="en-GB"/>
        </w:rPr>
        <w:t xml:space="preserve">, N., </w:t>
      </w:r>
      <w:r>
        <w:rPr>
          <w:rFonts w:ascii="Times New Roman" w:hAnsi="Times New Roman" w:cs="Times New Roman"/>
          <w:sz w:val="28"/>
          <w:szCs w:val="28"/>
          <w:lang w:val="en-GB"/>
        </w:rPr>
        <w:t xml:space="preserve">N. </w:t>
      </w:r>
      <w:proofErr w:type="spellStart"/>
      <w:r>
        <w:rPr>
          <w:rFonts w:ascii="Times New Roman" w:hAnsi="Times New Roman" w:cs="Times New Roman"/>
          <w:sz w:val="28"/>
          <w:szCs w:val="28"/>
          <w:lang w:val="en-GB"/>
        </w:rPr>
        <w:t>Ufearo</w:t>
      </w:r>
      <w:proofErr w:type="spellEnd"/>
      <w:r>
        <w:rPr>
          <w:rFonts w:ascii="Times New Roman" w:hAnsi="Times New Roman" w:cs="Times New Roman"/>
          <w:sz w:val="28"/>
          <w:szCs w:val="28"/>
          <w:lang w:val="en-GB"/>
        </w:rPr>
        <w:t xml:space="preserve">, F., A. </w:t>
      </w:r>
      <w:proofErr w:type="spellStart"/>
      <w:r>
        <w:rPr>
          <w:rFonts w:ascii="Times New Roman" w:hAnsi="Times New Roman" w:cs="Times New Roman"/>
          <w:sz w:val="28"/>
          <w:szCs w:val="28"/>
          <w:lang w:val="en-GB"/>
        </w:rPr>
        <w:t>Okenwa-Fadele</w:t>
      </w:r>
      <w:proofErr w:type="spellEnd"/>
      <w:r>
        <w:rPr>
          <w:rFonts w:ascii="Times New Roman" w:hAnsi="Times New Roman" w:cs="Times New Roman"/>
          <w:sz w:val="28"/>
          <w:szCs w:val="28"/>
          <w:lang w:val="en-GB"/>
        </w:rPr>
        <w:t xml:space="preserve">, I., &amp; E. </w:t>
      </w:r>
      <w:proofErr w:type="spellStart"/>
      <w:r>
        <w:rPr>
          <w:rFonts w:ascii="Times New Roman" w:hAnsi="Times New Roman" w:cs="Times New Roman"/>
          <w:sz w:val="28"/>
          <w:szCs w:val="28"/>
          <w:lang w:val="en-GB"/>
        </w:rPr>
        <w:t>Ezenwosu</w:t>
      </w:r>
      <w:proofErr w:type="spellEnd"/>
      <w:r>
        <w:rPr>
          <w:rFonts w:ascii="Times New Roman" w:hAnsi="Times New Roman" w:cs="Times New Roman"/>
          <w:sz w:val="28"/>
          <w:szCs w:val="28"/>
          <w:lang w:val="en-GB"/>
        </w:rPr>
        <w:t xml:space="preserve">, N. (2022). Influence of Cyber-security Problems in Digital Assessment on Students’ Assessment Outcome: Lecturers’ Perspective. Journal of Scientific Research and Reports, 28(10), 11–20. </w:t>
      </w:r>
      <w:hyperlink r:id="rId13" w:history="1">
        <w:r>
          <w:rPr>
            <w:rFonts w:ascii="Times New Roman" w:eastAsia="Calibri" w:hAnsi="Times New Roman" w:cs="Times New Roman"/>
            <w:color w:val="0563C1"/>
            <w:sz w:val="28"/>
            <w:szCs w:val="28"/>
            <w:u w:val="single"/>
            <w:lang w:val="en-GB"/>
          </w:rPr>
          <w:t>https://doi.org/10.9734/jsrr/2022/v28i1030551</w:t>
        </w:r>
      </w:hyperlink>
      <w:r>
        <w:rPr>
          <w:rFonts w:ascii="Times New Roman" w:hAnsi="Times New Roman" w:cs="Times New Roman"/>
          <w:sz w:val="28"/>
          <w:szCs w:val="28"/>
          <w:lang w:val="en-GB"/>
        </w:rPr>
        <w:t xml:space="preserve"> </w:t>
      </w:r>
    </w:p>
    <w:p w:rsidR="009A66BE" w:rsidRDefault="008632BE">
      <w:pPr>
        <w:numPr>
          <w:ilvl w:val="0"/>
          <w:numId w:val="3"/>
        </w:numPr>
        <w:rPr>
          <w:rFonts w:ascii="Times New Roman" w:eastAsia="Times New Roman" w:hAnsi="Times New Roman" w:cs="Times New Roman"/>
          <w:sz w:val="28"/>
          <w:szCs w:val="28"/>
        </w:rPr>
      </w:pPr>
      <w:r>
        <w:rPr>
          <w:rFonts w:ascii="Times New Roman" w:hAnsi="Times New Roman" w:cs="Times New Roman"/>
          <w:sz w:val="28"/>
          <w:szCs w:val="28"/>
          <w:lang w:val="en-GB"/>
        </w:rPr>
        <w:t>Okoro, D. C. (2025). An Evaluation of Cybersecurity Frameworks and Privacy Regulations for Companies in the Digital Age: A Legal Approach. Asian Jo</w:t>
      </w:r>
      <w:r>
        <w:rPr>
          <w:rFonts w:ascii="Times New Roman" w:hAnsi="Times New Roman" w:cs="Times New Roman"/>
          <w:sz w:val="28"/>
          <w:szCs w:val="28"/>
          <w:lang w:val="en-GB"/>
        </w:rPr>
        <w:t xml:space="preserve">urnal of Economics, Business and Accounting, 25(4), 431–440. </w:t>
      </w:r>
      <w:hyperlink r:id="rId14" w:history="1">
        <w:r>
          <w:rPr>
            <w:rFonts w:ascii="Times New Roman" w:eastAsia="Calibri" w:hAnsi="Times New Roman" w:cs="Times New Roman"/>
            <w:color w:val="0563C1"/>
            <w:sz w:val="28"/>
            <w:szCs w:val="28"/>
            <w:u w:val="single"/>
            <w:lang w:val="en-GB"/>
          </w:rPr>
          <w:t>https://doi.org/10.9734/ajeba/2025/v25i41761</w:t>
        </w:r>
      </w:hyperlink>
    </w:p>
    <w:p w:rsidR="009A66BE" w:rsidRDefault="008632BE">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Conti, M., </w:t>
      </w:r>
      <w:proofErr w:type="spellStart"/>
      <w:r>
        <w:rPr>
          <w:rFonts w:ascii="Times New Roman" w:eastAsia="Times New Roman" w:hAnsi="Times New Roman" w:cs="Times New Roman"/>
          <w:sz w:val="28"/>
          <w:szCs w:val="28"/>
        </w:rPr>
        <w:t>Dehghantanha</w:t>
      </w:r>
      <w:proofErr w:type="spellEnd"/>
      <w:r>
        <w:rPr>
          <w:rFonts w:ascii="Times New Roman" w:eastAsia="Times New Roman" w:hAnsi="Times New Roman" w:cs="Times New Roman"/>
          <w:sz w:val="28"/>
          <w:szCs w:val="28"/>
        </w:rPr>
        <w:t>, A., Franke, K., &amp; Watson, S. (2018). Internet of Things security</w:t>
      </w:r>
      <w:r>
        <w:rPr>
          <w:rFonts w:ascii="Times New Roman" w:eastAsia="Times New Roman" w:hAnsi="Times New Roman" w:cs="Times New Roman"/>
          <w:sz w:val="28"/>
          <w:szCs w:val="28"/>
        </w:rPr>
        <w:t xml:space="preserve"> and forensics: Challenges and opportunities. </w:t>
      </w:r>
      <w:r>
        <w:rPr>
          <w:rFonts w:ascii="Times New Roman" w:eastAsia="Times New Roman" w:hAnsi="Times New Roman" w:cs="Times New Roman"/>
          <w:i/>
          <w:sz w:val="28"/>
          <w:szCs w:val="28"/>
        </w:rPr>
        <w:t xml:space="preserve">Future </w:t>
      </w:r>
      <w:r>
        <w:rPr>
          <w:rFonts w:ascii="Times New Roman" w:eastAsia="Times New Roman" w:hAnsi="Times New Roman" w:cs="Times New Roman"/>
          <w:i/>
          <w:sz w:val="28"/>
          <w:szCs w:val="28"/>
        </w:rPr>
        <w:lastRenderedPageBreak/>
        <w:t>Generation Computer Systems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78</w:t>
      </w:r>
      <w:r>
        <w:rPr>
          <w:rFonts w:ascii="Times New Roman" w:eastAsia="Times New Roman" w:hAnsi="Times New Roman" w:cs="Times New Roman"/>
          <w:sz w:val="28"/>
          <w:szCs w:val="28"/>
        </w:rPr>
        <w:t>, 544–546. https://doi.org/10.1016/j.future.2017.07.060</w:t>
      </w:r>
      <w:r>
        <w:rPr>
          <w:rFonts w:ascii="Times New Roman" w:eastAsia="Times New Roman" w:hAnsi="Times New Roman" w:cs="Times New Roman"/>
          <w:sz w:val="28"/>
          <w:szCs w:val="28"/>
        </w:rPr>
        <w:br/>
      </w:r>
    </w:p>
    <w:p w:rsidR="009A66BE" w:rsidRDefault="008632BE">
      <w:pPr>
        <w:numPr>
          <w:ilvl w:val="0"/>
          <w:numId w:val="3"/>
        </w:numPr>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Chakraborty, S., </w:t>
      </w:r>
      <w:proofErr w:type="spellStart"/>
      <w:r>
        <w:rPr>
          <w:rFonts w:ascii="Times New Roman" w:eastAsia="Times New Roman" w:hAnsi="Times New Roman" w:cs="Times New Roman"/>
          <w:sz w:val="28"/>
          <w:szCs w:val="28"/>
        </w:rPr>
        <w:t>Alam</w:t>
      </w:r>
      <w:proofErr w:type="spellEnd"/>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sz w:val="28"/>
          <w:szCs w:val="28"/>
        </w:rPr>
        <w:t>Elovici</w:t>
      </w:r>
      <w:proofErr w:type="spellEnd"/>
      <w:r>
        <w:rPr>
          <w:rFonts w:ascii="Times New Roman" w:eastAsia="Times New Roman" w:hAnsi="Times New Roman" w:cs="Times New Roman"/>
          <w:sz w:val="28"/>
          <w:szCs w:val="28"/>
        </w:rPr>
        <w:t xml:space="preserve">, Y., &amp; </w:t>
      </w:r>
      <w:proofErr w:type="spellStart"/>
      <w:r>
        <w:rPr>
          <w:rFonts w:ascii="Times New Roman" w:eastAsia="Times New Roman" w:hAnsi="Times New Roman" w:cs="Times New Roman"/>
          <w:sz w:val="28"/>
          <w:szCs w:val="28"/>
        </w:rPr>
        <w:t>Rokach</w:t>
      </w:r>
      <w:proofErr w:type="spellEnd"/>
      <w:r>
        <w:rPr>
          <w:rFonts w:ascii="Times New Roman" w:eastAsia="Times New Roman" w:hAnsi="Times New Roman" w:cs="Times New Roman"/>
          <w:sz w:val="28"/>
          <w:szCs w:val="28"/>
        </w:rPr>
        <w:t xml:space="preserve">, L. (2020). Adversarial attacks and defenses: A survey. </w:t>
      </w:r>
      <w:proofErr w:type="spellStart"/>
      <w:r>
        <w:rPr>
          <w:rFonts w:ascii="Times New Roman" w:eastAsia="Times New Roman" w:hAnsi="Times New Roman" w:cs="Times New Roman"/>
          <w:i/>
          <w:sz w:val="28"/>
          <w:szCs w:val="28"/>
        </w:rPr>
        <w:t>arXiv</w:t>
      </w:r>
      <w:proofErr w:type="spellEnd"/>
      <w:r>
        <w:rPr>
          <w:rFonts w:ascii="Times New Roman" w:eastAsia="Times New Roman" w:hAnsi="Times New Roman" w:cs="Times New Roman"/>
          <w:i/>
          <w:sz w:val="28"/>
          <w:szCs w:val="28"/>
        </w:rPr>
        <w:t xml:space="preserve"> prep</w:t>
      </w:r>
      <w:r>
        <w:rPr>
          <w:rFonts w:ascii="Times New Roman" w:eastAsia="Times New Roman" w:hAnsi="Times New Roman" w:cs="Times New Roman"/>
          <w:i/>
          <w:sz w:val="28"/>
          <w:szCs w:val="28"/>
        </w:rPr>
        <w:t>rint arXiv:1810.00069</w:t>
      </w:r>
      <w:r>
        <w:rPr>
          <w:rFonts w:ascii="Times New Roman" w:eastAsia="Times New Roman" w:hAnsi="Times New Roman" w:cs="Times New Roman"/>
          <w:sz w:val="28"/>
          <w:szCs w:val="28"/>
        </w:rPr>
        <w:t>.</w:t>
      </w:r>
      <w:hyperlink r:id="rId15">
        <w:r>
          <w:rPr>
            <w:rFonts w:ascii="Times New Roman" w:eastAsia="Times New Roman" w:hAnsi="Times New Roman" w:cs="Times New Roman"/>
            <w:sz w:val="28"/>
            <w:szCs w:val="28"/>
          </w:rPr>
          <w:t xml:space="preserve"> </w:t>
        </w:r>
      </w:hyperlink>
      <w:hyperlink r:id="rId16">
        <w:r>
          <w:rPr>
            <w:rFonts w:ascii="Times New Roman" w:eastAsia="Times New Roman" w:hAnsi="Times New Roman" w:cs="Times New Roman"/>
            <w:color w:val="1155CC"/>
            <w:sz w:val="28"/>
            <w:szCs w:val="28"/>
            <w:u w:val="single"/>
          </w:rPr>
          <w:t>https://arxiv.org/abs/1810.00069</w:t>
        </w:r>
      </w:hyperlink>
    </w:p>
    <w:p w:rsidR="009A66BE" w:rsidRDefault="009A66BE">
      <w:pPr>
        <w:spacing w:line="240" w:lineRule="auto"/>
        <w:jc w:val="both"/>
        <w:rPr>
          <w:rFonts w:ascii="Times New Roman" w:eastAsia="Times New Roman" w:hAnsi="Times New Roman" w:cs="Times New Roman"/>
          <w:sz w:val="28"/>
          <w:szCs w:val="28"/>
        </w:rPr>
      </w:pPr>
    </w:p>
    <w:sectPr w:rsidR="009A66BE">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32BE" w:rsidRDefault="008632BE">
      <w:pPr>
        <w:spacing w:line="240" w:lineRule="auto"/>
      </w:pPr>
      <w:r>
        <w:separator/>
      </w:r>
    </w:p>
  </w:endnote>
  <w:endnote w:type="continuationSeparator" w:id="0">
    <w:p w:rsidR="008632BE" w:rsidRDefault="008632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6BE" w:rsidRDefault="009A66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6BE" w:rsidRDefault="009A66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6BE" w:rsidRDefault="009A6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32BE" w:rsidRDefault="008632BE">
      <w:r>
        <w:separator/>
      </w:r>
    </w:p>
  </w:footnote>
  <w:footnote w:type="continuationSeparator" w:id="0">
    <w:p w:rsidR="008632BE" w:rsidRDefault="00863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6BE" w:rsidRDefault="008632B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087891" o:spid="_x0000_s2050" type="#_x0000_t136" style="position:absolute;margin-left:0;margin-top:0;width:593.85pt;height:65.95pt;rotation:315;z-index:-251656192;mso-position-horizontal:center;mso-position-horizontal-relative:margin;mso-position-vertical:center;mso-position-vertical-relative:margin;mso-width-relative:page;mso-height-relative:page" o:allowincell="f" fillcolor="silver" stroked="f">
          <v:fill opacity=".5"/>
          <v:textpath style="font-family:&quot;Arial&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6BE" w:rsidRDefault="008632B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087892" o:spid="_x0000_s2051" type="#_x0000_t136" style="position:absolute;margin-left:0;margin-top:0;width:593.85pt;height:65.95pt;rotation:315;z-index:-251655168;mso-position-horizontal:center;mso-position-horizontal-relative:margin;mso-position-vertical:center;mso-position-vertical-relative:margin;mso-width-relative:page;mso-height-relative:page" o:allowincell="f" fillcolor="silver" stroked="f">
          <v:fill opacity=".5"/>
          <v:textpath style="font-family:&quot;Arial&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6BE" w:rsidRDefault="008632B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087890" o:spid="_x0000_s2049" type="#_x0000_t136" style="position:absolute;margin-left:0;margin-top:0;width:593.85pt;height:65.95pt;rotation:315;z-index:-251657216;mso-position-horizontal:center;mso-position-horizontal-relative:margin;mso-position-vertical:center;mso-position-vertical-relative:margin;mso-width-relative:page;mso-height-relative:page" o:allowincell="f" fillcolor="silver" stroked="f">
          <v:fill opacity=".5"/>
          <v:textpath style="font-family:&quot;Arial&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9D548CE"/>
    <w:multiLevelType w:val="multilevel"/>
    <w:tmpl w:val="A9D548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AA0878F"/>
    <w:multiLevelType w:val="multilevel"/>
    <w:tmpl w:val="1AA0878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722949"/>
    <w:multiLevelType w:val="multilevel"/>
    <w:tmpl w:val="1E7229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86"/>
    <w:rsid w:val="000F11E1"/>
    <w:rsid w:val="001B395D"/>
    <w:rsid w:val="00334ED3"/>
    <w:rsid w:val="003E6146"/>
    <w:rsid w:val="005641A8"/>
    <w:rsid w:val="0057769F"/>
    <w:rsid w:val="005B077E"/>
    <w:rsid w:val="0071349D"/>
    <w:rsid w:val="00754501"/>
    <w:rsid w:val="008632BE"/>
    <w:rsid w:val="008C6D4B"/>
    <w:rsid w:val="009A66BE"/>
    <w:rsid w:val="00C56653"/>
    <w:rsid w:val="00E51DE3"/>
    <w:rsid w:val="00ED7F86"/>
    <w:rsid w:val="156608B0"/>
    <w:rsid w:val="350A09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70DC47"/>
  <w15:docId w15:val="{6A5D9B8E-4C6E-42B7-A1CC-1B13214C9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heading 1" w:qFormat="1"/>
    <w:lsdException w:name="heading 2"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pPr>
      <w:spacing w:line="276" w:lineRule="auto"/>
    </w:pPr>
    <w:rPr>
      <w:rFonts w:ascii="Arial" w:eastAsia="Arial" w:hAnsi="Arial" w:cs="Arial"/>
      <w:sz w:val="22"/>
      <w:szCs w:val="22"/>
      <w:lang w:val="en" w:eastAsia="en-GB"/>
    </w:rPr>
  </w:style>
  <w:style w:type="paragraph" w:styleId="Heading1">
    <w:name w:val="heading 1"/>
    <w:basedOn w:val="Normal"/>
    <w:next w:val="Normal"/>
    <w:qFormat/>
    <w:pPr>
      <w:keepNext/>
      <w:keepLines/>
      <w:spacing w:before="400" w:after="120"/>
      <w:outlineLvl w:val="0"/>
    </w:pPr>
    <w:rPr>
      <w:sz w:val="40"/>
      <w:szCs w:val="40"/>
    </w:rPr>
  </w:style>
  <w:style w:type="paragraph" w:styleId="Heading2">
    <w:name w:val="heading 2"/>
    <w:basedOn w:val="Normal"/>
    <w:next w:val="Normal"/>
    <w:qFormat/>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680"/>
        <w:tab w:val="right" w:pos="9360"/>
      </w:tabs>
      <w:spacing w:line="240" w:lineRule="auto"/>
    </w:pPr>
  </w:style>
  <w:style w:type="paragraph" w:styleId="Header">
    <w:name w:val="header"/>
    <w:basedOn w:val="Normal"/>
    <w:link w:val="HeaderChar"/>
    <w:pPr>
      <w:tabs>
        <w:tab w:val="center" w:pos="4680"/>
        <w:tab w:val="right" w:pos="9360"/>
      </w:tabs>
      <w:spacing w:line="240" w:lineRule="auto"/>
    </w:pPr>
  </w:style>
  <w:style w:type="character" w:styleId="Hyperlink">
    <w:name w:val="Hyperlink"/>
    <w:basedOn w:val="DefaultParagraphFont"/>
    <w:rPr>
      <w:color w:val="0000FF"/>
      <w:u w:val="single"/>
    </w:rPr>
  </w:style>
  <w:style w:type="paragraph" w:styleId="NormalWeb">
    <w:name w:val="Normal (Web)"/>
    <w:qFormat/>
    <w:pPr>
      <w:spacing w:beforeAutospacing="1" w:afterAutospacing="1"/>
    </w:pPr>
    <w:rPr>
      <w:sz w:val="24"/>
      <w:szCs w:val="24"/>
      <w:lang w:eastAsia="zh-CN"/>
    </w:rPr>
  </w:style>
  <w:style w:type="paragraph" w:styleId="Subtitle">
    <w:name w:val="Subtitle"/>
    <w:basedOn w:val="Normal"/>
    <w:next w:val="Normal"/>
    <w:pPr>
      <w:keepNext/>
      <w:keepLines/>
      <w:spacing w:after="320"/>
    </w:pPr>
    <w:rPr>
      <w:color w:val="666666"/>
      <w:sz w:val="30"/>
      <w:szCs w:val="30"/>
    </w:rPr>
  </w:style>
  <w:style w:type="paragraph" w:styleId="Title">
    <w:name w:val="Title"/>
    <w:basedOn w:val="Normal"/>
    <w:next w:val="Normal"/>
    <w:qFormat/>
    <w:pPr>
      <w:keepNext/>
      <w:keepLines/>
      <w:spacing w:after="60"/>
    </w:pPr>
    <w:rPr>
      <w:sz w:val="52"/>
      <w:szCs w:val="52"/>
    </w:rPr>
  </w:style>
  <w:style w:type="table" w:customStyle="1" w:styleId="TableNormal1">
    <w:name w:val="Table Normal1"/>
    <w:qFormat/>
    <w:tblPr>
      <w:tblCellMar>
        <w:top w:w="0" w:type="dxa"/>
        <w:left w:w="0" w:type="dxa"/>
        <w:bottom w:w="0" w:type="dxa"/>
        <w:right w:w="0" w:type="dxa"/>
      </w:tblCellMar>
    </w:tblPr>
  </w:style>
  <w:style w:type="table" w:customStyle="1" w:styleId="Style10">
    <w:name w:val="_Style 10"/>
    <w:basedOn w:val="TableNormal1"/>
    <w:qFormat/>
    <w:tblPr>
      <w:tblCellMar>
        <w:top w:w="100" w:type="dxa"/>
        <w:left w:w="100" w:type="dxa"/>
        <w:bottom w:w="100" w:type="dxa"/>
        <w:right w:w="100" w:type="dxa"/>
      </w:tblCellMar>
    </w:tblPr>
  </w:style>
  <w:style w:type="table" w:customStyle="1" w:styleId="Style11">
    <w:name w:val="_Style 11"/>
    <w:basedOn w:val="TableNormal1"/>
    <w:qFormat/>
    <w:tblPr>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rPr>
      <w:rFonts w:ascii="Arial" w:eastAsia="Arial" w:hAnsi="Arial" w:cs="Arial"/>
      <w:sz w:val="22"/>
      <w:szCs w:val="22"/>
      <w:lang w:val="en"/>
    </w:rPr>
  </w:style>
  <w:style w:type="character" w:customStyle="1" w:styleId="FooterChar">
    <w:name w:val="Footer Char"/>
    <w:basedOn w:val="DefaultParagraphFont"/>
    <w:link w:val="Footer"/>
    <w:rPr>
      <w:rFonts w:ascii="Arial" w:eastAsia="Arial"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9734/jsrr/2022/v28i103055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cisa.gov/publication/strategic-principles-securing-io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rxiv.org/abs/1810.00069"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xiv.org/abs/1702.0860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rxiv.org/abs/1810.00069" TargetMode="External"/><Relationship Id="rId23" Type="http://schemas.openxmlformats.org/officeDocument/2006/relationships/fontTable" Target="fontTable.xml"/><Relationship Id="rId10" Type="http://schemas.openxmlformats.org/officeDocument/2006/relationships/hyperlink" Target="https://arxiv.org/abs/1702.08608"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9734/ajeba/2025/v25i41761"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4274</Words>
  <Characters>24366</Characters>
  <Application>Microsoft Office Word</Application>
  <DocSecurity>0</DocSecurity>
  <Lines>203</Lines>
  <Paragraphs>57</Paragraphs>
  <ScaleCrop>false</ScaleCrop>
  <Company/>
  <LinksUpToDate>false</LinksUpToDate>
  <CharactersWithSpaces>28583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latitude 7400</dc:creator>
  <cp:lastModifiedBy>SDI PC New 16</cp:lastModifiedBy>
  <cp:revision>9</cp:revision>
  <dcterms:created xsi:type="dcterms:W3CDTF">2025-05-25T08:01:00Z</dcterms:created>
  <dcterms:modified xsi:type="dcterms:W3CDTF">2025-05-30T09:39:00Z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CA8545D522F647AFBC70761EFEA48933_13</vt:lpwstr>
  </property>
</Properties>
</file>