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4A" w:rsidRDefault="002E5A83">
      <w:pPr>
        <w:widowControl w:val="0"/>
        <w:pBdr>
          <w:top w:val="nil"/>
          <w:left w:val="nil"/>
          <w:bottom w:val="nil"/>
          <w:right w:val="nil"/>
          <w:between w:val="nil"/>
        </w:pBdr>
        <w:spacing w:after="0" w:line="276" w:lineRule="auto"/>
      </w:pPr>
      <w:r>
        <w:pict w14:anchorId="088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488AB4A0">
          <v:shape id="_x0000_s1027" type="#_x0000_t136" style="position:absolute;margin-left:0;margin-top:0;width:50pt;height:50pt;z-index:251657728;visibility:hidden">
            <o:lock v:ext="edit" selection="t"/>
          </v:shape>
        </w:pict>
      </w:r>
      <w:r>
        <w:pict w14:anchorId="195631E2">
          <v:shape id="_x0000_s1026" type="#_x0000_t136" style="position:absolute;margin-left:0;margin-top:0;width:50pt;height:50pt;z-index:251658752;visibility:hidden">
            <o:lock v:ext="edit" selection="t"/>
          </v:shape>
        </w:pict>
      </w:r>
    </w:p>
    <w:p w:rsidR="00442E4A" w:rsidRDefault="00442E4A">
      <w:pPr>
        <w:widowControl w:val="0"/>
        <w:pBdr>
          <w:top w:val="nil"/>
          <w:left w:val="nil"/>
          <w:bottom w:val="nil"/>
          <w:right w:val="nil"/>
          <w:between w:val="nil"/>
        </w:pBdr>
        <w:spacing w:after="0" w:line="276" w:lineRule="auto"/>
      </w:pPr>
    </w:p>
    <w:p w:rsidR="00442E4A" w:rsidRDefault="008A0ED5">
      <w:pPr>
        <w:pBdr>
          <w:top w:val="nil"/>
          <w:left w:val="nil"/>
          <w:bottom w:val="nil"/>
          <w:right w:val="nil"/>
          <w:between w:val="nil"/>
        </w:pBdr>
        <w:spacing w:after="0" w:line="36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28"/>
          <w:szCs w:val="28"/>
        </w:rPr>
        <w:t xml:space="preserve">Examining the Human Factors in Cybersecurity Practices: Psychological, Technical, and </w:t>
      </w:r>
      <w:proofErr w:type="spellStart"/>
      <w:r>
        <w:rPr>
          <w:rFonts w:ascii="Times New Roman" w:eastAsia="Times New Roman" w:hAnsi="Times New Roman" w:cs="Times New Roman"/>
          <w:b/>
          <w:sz w:val="28"/>
          <w:szCs w:val="28"/>
        </w:rPr>
        <w:t>Organisational</w:t>
      </w:r>
      <w:proofErr w:type="spellEnd"/>
      <w:r>
        <w:rPr>
          <w:rFonts w:ascii="Times New Roman" w:eastAsia="Times New Roman" w:hAnsi="Times New Roman" w:cs="Times New Roman"/>
          <w:b/>
          <w:sz w:val="28"/>
          <w:szCs w:val="28"/>
        </w:rPr>
        <w:t xml:space="preserve"> Perspectives</w:t>
      </w:r>
    </w:p>
    <w:p w:rsidR="00442E4A" w:rsidRDefault="00442E4A">
      <w:pPr>
        <w:spacing w:after="0" w:line="360" w:lineRule="auto"/>
        <w:jc w:val="center"/>
        <w:rPr>
          <w:rFonts w:ascii="Times New Roman" w:eastAsia="Times New Roman" w:hAnsi="Times New Roman" w:cs="Times New Roman"/>
          <w:sz w:val="28"/>
          <w:szCs w:val="28"/>
        </w:rPr>
      </w:pPr>
    </w:p>
    <w:p w:rsidR="00442E4A" w:rsidRDefault="00442E4A">
      <w:pPr>
        <w:spacing w:after="0" w:line="360" w:lineRule="auto"/>
        <w:jc w:val="center"/>
        <w:rPr>
          <w:rFonts w:ascii="Times New Roman" w:eastAsia="Times New Roman" w:hAnsi="Times New Roman" w:cs="Times New Roman"/>
          <w:sz w:val="28"/>
          <w:szCs w:val="28"/>
        </w:rPr>
      </w:pP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Abstract</w:t>
      </w:r>
      <w:r>
        <w:rPr>
          <w:rFonts w:ascii="Times New Roman" w:eastAsia="Times New Roman" w:hAnsi="Times New Roman" w:cs="Times New Roman"/>
          <w:color w:val="000000"/>
          <w:sz w:val="28"/>
          <w:szCs w:val="28"/>
        </w:rPr>
        <w:t xml:space="preserve">. The study of human factors in cybersecurity is increasingly relevant due to the growing complexity and scale of cyber threats, coupled with the paradoxical position of humans as both a key element of protection and the most vulnerable link in information security systems. This study provides a comprehensive analysis of psychological,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and technical aspects of human influence on </w:t>
      </w:r>
      <w:proofErr w:type="gramStart"/>
      <w:r>
        <w:rPr>
          <w:rFonts w:ascii="Times New Roman" w:eastAsia="Times New Roman" w:hAnsi="Times New Roman" w:cs="Times New Roman"/>
          <w:color w:val="000000"/>
          <w:sz w:val="28"/>
          <w:szCs w:val="28"/>
        </w:rPr>
        <w:t>cybersecurity</w:t>
      </w:r>
      <w:proofErr w:type="gram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characterises</w:t>
      </w:r>
      <w:proofErr w:type="spellEnd"/>
      <w:r>
        <w:rPr>
          <w:rFonts w:ascii="Times New Roman" w:eastAsia="Times New Roman" w:hAnsi="Times New Roman" w:cs="Times New Roman"/>
          <w:color w:val="000000"/>
          <w:sz w:val="28"/>
          <w:szCs w:val="28"/>
        </w:rPr>
        <w:t xml:space="preserve"> strategies to </w:t>
      </w:r>
      <w:proofErr w:type="spellStart"/>
      <w:r>
        <w:rPr>
          <w:rFonts w:ascii="Times New Roman" w:eastAsia="Times New Roman" w:hAnsi="Times New Roman" w:cs="Times New Roman"/>
          <w:color w:val="000000"/>
          <w:sz w:val="28"/>
          <w:szCs w:val="28"/>
        </w:rPr>
        <w:t>minimise</w:t>
      </w:r>
      <w:proofErr w:type="spellEnd"/>
      <w:r>
        <w:rPr>
          <w:rFonts w:ascii="Times New Roman" w:eastAsia="Times New Roman" w:hAnsi="Times New Roman" w:cs="Times New Roman"/>
          <w:color w:val="000000"/>
          <w:sz w:val="28"/>
          <w:szCs w:val="28"/>
        </w:rPr>
        <w:t xml:space="preserve"> associated risks. The research employed systematic literature review, statistical assessment, comparison, systematic-logical methods, and generalization.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Key findings revealed important contradictions, including conflicts between system safety and usability, the challenge of balancing automation with human control, and ethical dilemmas related to employee monitoring. The research found that attackers actively exploit human psychological traits to gain </w:t>
      </w:r>
      <w:proofErr w:type="spellStart"/>
      <w:r>
        <w:rPr>
          <w:rFonts w:ascii="Times New Roman" w:eastAsia="Times New Roman" w:hAnsi="Times New Roman" w:cs="Times New Roman"/>
          <w:color w:val="000000"/>
          <w:sz w:val="28"/>
          <w:szCs w:val="28"/>
        </w:rPr>
        <w:t>unauthorised</w:t>
      </w:r>
      <w:proofErr w:type="spellEnd"/>
      <w:r>
        <w:rPr>
          <w:rFonts w:ascii="Times New Roman" w:eastAsia="Times New Roman" w:hAnsi="Times New Roman" w:cs="Times New Roman"/>
          <w:color w:val="000000"/>
          <w:sz w:val="28"/>
          <w:szCs w:val="28"/>
        </w:rPr>
        <w:t xml:space="preserve"> access, with techniques like "pretexting" becoming increasingly sophisticated. Special attention was given to incorporating human factors in security architecture design, which requires an interdisciplinary approach. User and Entity </w:t>
      </w:r>
      <w:proofErr w:type="spellStart"/>
      <w:r>
        <w:rPr>
          <w:rFonts w:ascii="Times New Roman" w:eastAsia="Times New Roman" w:hAnsi="Times New Roman" w:cs="Times New Roman"/>
          <w:color w:val="000000"/>
          <w:sz w:val="28"/>
          <w:szCs w:val="28"/>
        </w:rPr>
        <w:t>Behaviour</w:t>
      </w:r>
      <w:proofErr w:type="spellEnd"/>
      <w:r>
        <w:rPr>
          <w:rFonts w:ascii="Times New Roman" w:eastAsia="Times New Roman" w:hAnsi="Times New Roman" w:cs="Times New Roman"/>
          <w:color w:val="000000"/>
          <w:sz w:val="28"/>
          <w:szCs w:val="28"/>
        </w:rPr>
        <w:t xml:space="preserve"> Analytics (UEBA) systems enable detection of anomalous </w:t>
      </w:r>
      <w:proofErr w:type="spellStart"/>
      <w:r>
        <w:rPr>
          <w:rFonts w:ascii="Times New Roman" w:eastAsia="Times New Roman" w:hAnsi="Times New Roman" w:cs="Times New Roman"/>
          <w:color w:val="000000"/>
          <w:sz w:val="28"/>
          <w:szCs w:val="28"/>
        </w:rPr>
        <w:t>behaviours</w:t>
      </w:r>
      <w:proofErr w:type="spellEnd"/>
      <w:r>
        <w:rPr>
          <w:rFonts w:ascii="Times New Roman" w:eastAsia="Times New Roman" w:hAnsi="Times New Roman" w:cs="Times New Roman"/>
          <w:color w:val="000000"/>
          <w:sz w:val="28"/>
          <w:szCs w:val="28"/>
        </w:rPr>
        <w:t xml:space="preserve"> that may indicate insider activity, though careful configuration is needed to </w:t>
      </w:r>
      <w:proofErr w:type="spellStart"/>
      <w:r>
        <w:rPr>
          <w:rFonts w:ascii="Times New Roman" w:eastAsia="Times New Roman" w:hAnsi="Times New Roman" w:cs="Times New Roman"/>
          <w:color w:val="000000"/>
          <w:sz w:val="28"/>
          <w:szCs w:val="28"/>
        </w:rPr>
        <w:t>minimise</w:t>
      </w:r>
      <w:proofErr w:type="spellEnd"/>
      <w:r>
        <w:rPr>
          <w:rFonts w:ascii="Times New Roman" w:eastAsia="Times New Roman" w:hAnsi="Times New Roman" w:cs="Times New Roman"/>
          <w:color w:val="000000"/>
          <w:sz w:val="28"/>
          <w:szCs w:val="28"/>
        </w:rPr>
        <w:t xml:space="preserve"> false positives.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Literature analysis concluded that an integrated approach to cybersecurity must account for users' cognitive characteristics,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culture, and technological innovations. An effective cybersecurity strategy should incorporate </w:t>
      </w:r>
      <w:proofErr w:type="spellStart"/>
      <w:r>
        <w:rPr>
          <w:rFonts w:ascii="Times New Roman" w:eastAsia="Times New Roman" w:hAnsi="Times New Roman" w:cs="Times New Roman"/>
          <w:color w:val="000000"/>
          <w:sz w:val="28"/>
          <w:szCs w:val="28"/>
        </w:rPr>
        <w:t>personalised</w:t>
      </w:r>
      <w:proofErr w:type="spellEnd"/>
      <w:r>
        <w:rPr>
          <w:rFonts w:ascii="Times New Roman" w:eastAsia="Times New Roman" w:hAnsi="Times New Roman" w:cs="Times New Roman"/>
          <w:color w:val="000000"/>
          <w:sz w:val="28"/>
          <w:szCs w:val="28"/>
        </w:rPr>
        <w:t xml:space="preserve"> training programs, ergonomic security interfaces, and cybersecurity culture development across all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levels. Particular attention should focus on emotional intelligence and critical thinking to counter social engineering attacks.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These findings may benefit information security specialists,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leaders, security system developers, and researchers in psychology,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behaviour</w:t>
      </w:r>
      <w:proofErr w:type="spellEnd"/>
      <w:r>
        <w:rPr>
          <w:rFonts w:ascii="Times New Roman" w:eastAsia="Times New Roman" w:hAnsi="Times New Roman" w:cs="Times New Roman"/>
          <w:color w:val="000000"/>
          <w:sz w:val="28"/>
          <w:szCs w:val="28"/>
        </w:rPr>
        <w:t xml:space="preserve">, and computer science.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Keywords: cybersecurity, security culture, social engineering, human factor, emotional intelligence, psychology</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Introduction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Security in information and cyberspace has become increasingly vital amid the rapid </w:t>
      </w:r>
      <w:proofErr w:type="spellStart"/>
      <w:r>
        <w:rPr>
          <w:rFonts w:ascii="Times New Roman" w:eastAsia="Times New Roman" w:hAnsi="Times New Roman" w:cs="Times New Roman"/>
          <w:sz w:val="28"/>
          <w:szCs w:val="28"/>
        </w:rPr>
        <w:t>digitalisation</w:t>
      </w:r>
      <w:proofErr w:type="spellEnd"/>
      <w:r>
        <w:rPr>
          <w:rFonts w:ascii="Times New Roman" w:eastAsia="Times New Roman" w:hAnsi="Times New Roman" w:cs="Times New Roman"/>
          <w:sz w:val="28"/>
          <w:szCs w:val="28"/>
        </w:rPr>
        <w:t xml:space="preserve"> of all human activity domains [14, 17]. In the context of rapidly evolving information technologies, cybersecurity has become fundamental to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operations. However, despite implementing advanced technical solutions, the human factor remains a key component in protecting information systems. Consequently, many contemporary researchers focus on </w:t>
      </w:r>
      <w:proofErr w:type="spellStart"/>
      <w:r>
        <w:rPr>
          <w:rFonts w:ascii="Times New Roman" w:eastAsia="Times New Roman" w:hAnsi="Times New Roman" w:cs="Times New Roman"/>
          <w:sz w:val="28"/>
          <w:szCs w:val="28"/>
        </w:rPr>
        <w:t>analysing</w:t>
      </w:r>
      <w:proofErr w:type="spellEnd"/>
      <w:r>
        <w:rPr>
          <w:rFonts w:ascii="Times New Roman" w:eastAsia="Times New Roman" w:hAnsi="Times New Roman" w:cs="Times New Roman"/>
          <w:sz w:val="28"/>
          <w:szCs w:val="28"/>
        </w:rPr>
        <w:t xml:space="preserve"> the multifaceted impact of human factors on cybersecurity and developing strategies to </w:t>
      </w:r>
      <w:proofErr w:type="spellStart"/>
      <w:r>
        <w:rPr>
          <w:rFonts w:ascii="Times New Roman" w:eastAsia="Times New Roman" w:hAnsi="Times New Roman" w:cs="Times New Roman"/>
          <w:sz w:val="28"/>
          <w:szCs w:val="28"/>
        </w:rPr>
        <w:t>minimise</w:t>
      </w:r>
      <w:proofErr w:type="spellEnd"/>
      <w:r>
        <w:rPr>
          <w:rFonts w:ascii="Times New Roman" w:eastAsia="Times New Roman" w:hAnsi="Times New Roman" w:cs="Times New Roman"/>
          <w:sz w:val="28"/>
          <w:szCs w:val="28"/>
        </w:rPr>
        <w:t xml:space="preserve"> associated risks.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problem of human error in cybersecurity refers to a variety of mistakes made by users rather than the failure of the computer, technology, or machine being used [15]. 74% of all data leaks are due to human error, according to the </w:t>
      </w:r>
      <w:proofErr w:type="spellStart"/>
      <w:r>
        <w:rPr>
          <w:rFonts w:ascii="Times New Roman" w:eastAsia="Times New Roman" w:hAnsi="Times New Roman" w:cs="Times New Roman"/>
          <w:sz w:val="28"/>
          <w:szCs w:val="28"/>
        </w:rPr>
        <w:t>Infosec</w:t>
      </w:r>
      <w:proofErr w:type="spellEnd"/>
      <w:r>
        <w:rPr>
          <w:rFonts w:ascii="Times New Roman" w:eastAsia="Times New Roman" w:hAnsi="Times New Roman" w:cs="Times New Roman"/>
          <w:sz w:val="28"/>
          <w:szCs w:val="28"/>
        </w:rPr>
        <w:t xml:space="preserve"> Institute report (Fig. 1).</w:t>
      </w:r>
    </w:p>
    <w:p w:rsidR="00442E4A" w:rsidRDefault="008A0ED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4990783" cy="30670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90783" cy="3067050"/>
                    </a:xfrm>
                    <a:prstGeom prst="rect">
                      <a:avLst/>
                    </a:prstGeom>
                    <a:ln/>
                  </pic:spPr>
                </pic:pic>
              </a:graphicData>
            </a:graphic>
          </wp:inline>
        </w:drawing>
      </w:r>
    </w:p>
    <w:p w:rsidR="00442E4A" w:rsidRDefault="008A0ED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Fig. 1. Causes of data leaks [13]</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distribution presented in the chart underscores the critical vulnerability of information security to users’ behavioral and cognitive errors. The predominance of the human component in data breach mechanisms indicates the need to shift the focus toward the prevention of erroneous actions rooted in unawareness, inattentiveness, and social engineering. This, in turn, calls for the implementation of not only technical safeguards but also educational strategies for risk management.</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central problem of the study lies in the paradoxical position of the human factor in the cybersecurity system. On the one hand, humans serve as a critical element of information system protection, capable of adapting to new threats and making unconventional decisions. On the other hand, the human factor remains the most vulnerable link, often being the cause of serious security breaches. In simple words, the human interface is the target of semantic cyber-attacks, making them more serious than physical and syntactic cyber-attacks [16]. It is essential to address the following key issues: what are the main psychological mechanisms influencing user behavior in the context of cybersecurity; how can an understanding of the human factor be effectively integrated into the development of technical solutions and organizational security policies; and what strategies are most effective in minimizing risks associated with the human factor without compromising productivity and innovation.</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Methods and Materials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study employed a comprehensive interdisciplinary approach incorporating: systematic literature review (analysis of relevant scientific publications in cybersecurity, psychology, cognitive sciences, and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statistical assessment, comparison, systematic-logical methods, and generalization.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Examination of modern scientific literature revealed several key research directions.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Particular attention is paid to the study of psychological and </w:t>
      </w:r>
      <w:proofErr w:type="spellStart"/>
      <w:r>
        <w:rPr>
          <w:rFonts w:ascii="Times New Roman" w:eastAsia="Times New Roman" w:hAnsi="Times New Roman" w:cs="Times New Roman"/>
          <w:sz w:val="28"/>
          <w:szCs w:val="28"/>
        </w:rPr>
        <w:t>behavioural</w:t>
      </w:r>
      <w:proofErr w:type="spellEnd"/>
      <w:r>
        <w:rPr>
          <w:rFonts w:ascii="Times New Roman" w:eastAsia="Times New Roman" w:hAnsi="Times New Roman" w:cs="Times New Roman"/>
          <w:sz w:val="28"/>
          <w:szCs w:val="28"/>
        </w:rPr>
        <w:t xml:space="preserve"> aspects of cybersecurity. A. </w:t>
      </w:r>
      <w:proofErr w:type="spellStart"/>
      <w:r>
        <w:rPr>
          <w:rFonts w:ascii="Times New Roman" w:eastAsia="Times New Roman" w:hAnsi="Times New Roman" w:cs="Times New Roman"/>
          <w:sz w:val="28"/>
          <w:szCs w:val="28"/>
        </w:rPr>
        <w:t>Duzenci</w:t>
      </w:r>
      <w:proofErr w:type="spellEnd"/>
      <w:r>
        <w:rPr>
          <w:rFonts w:ascii="Times New Roman" w:eastAsia="Times New Roman" w:hAnsi="Times New Roman" w:cs="Times New Roman"/>
          <w:sz w:val="28"/>
          <w:szCs w:val="28"/>
        </w:rPr>
        <w:t xml:space="preserve"> and co-authors investigate the influence of decision-</w:t>
      </w:r>
      <w:r>
        <w:rPr>
          <w:rFonts w:ascii="Times New Roman" w:eastAsia="Times New Roman" w:hAnsi="Times New Roman" w:cs="Times New Roman"/>
          <w:sz w:val="28"/>
          <w:szCs w:val="28"/>
        </w:rPr>
        <w:lastRenderedPageBreak/>
        <w:t xml:space="preserve">making styles on adherence to cybersecurity protocols, </w:t>
      </w:r>
      <w:proofErr w:type="spellStart"/>
      <w:r>
        <w:rPr>
          <w:rFonts w:ascii="Times New Roman" w:eastAsia="Times New Roman" w:hAnsi="Times New Roman" w:cs="Times New Roman"/>
          <w:sz w:val="28"/>
          <w:szCs w:val="28"/>
        </w:rPr>
        <w:t>emphasising</w:t>
      </w:r>
      <w:proofErr w:type="spellEnd"/>
      <w:r>
        <w:rPr>
          <w:rFonts w:ascii="Times New Roman" w:eastAsia="Times New Roman" w:hAnsi="Times New Roman" w:cs="Times New Roman"/>
          <w:sz w:val="28"/>
          <w:szCs w:val="28"/>
        </w:rPr>
        <w:t xml:space="preserve"> the importance of an </w:t>
      </w:r>
      <w:proofErr w:type="spellStart"/>
      <w:r>
        <w:rPr>
          <w:rFonts w:ascii="Times New Roman" w:eastAsia="Times New Roman" w:hAnsi="Times New Roman" w:cs="Times New Roman"/>
          <w:sz w:val="28"/>
          <w:szCs w:val="28"/>
        </w:rPr>
        <w:t>individualised</w:t>
      </w:r>
      <w:proofErr w:type="spellEnd"/>
      <w:r>
        <w:rPr>
          <w:rFonts w:ascii="Times New Roman" w:eastAsia="Times New Roman" w:hAnsi="Times New Roman" w:cs="Times New Roman"/>
          <w:sz w:val="28"/>
          <w:szCs w:val="28"/>
        </w:rPr>
        <w:t xml:space="preserve"> approach to strategy development [4]. S. Nobles focuses on the issues of stress, burnout, and "security fatigue" in the context of cybersecurity, viewing them as problems of the human factor [9]. These studies highlight the need to consider the psychological state of employees when developing protective measures.  </w:t>
      </w:r>
    </w:p>
    <w:p w:rsidR="00442E4A" w:rsidRDefault="008A0ED5">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aspects are explored in the work of R.S. </w:t>
      </w:r>
      <w:proofErr w:type="spellStart"/>
      <w:r>
        <w:rPr>
          <w:rFonts w:ascii="Times New Roman" w:eastAsia="Times New Roman" w:hAnsi="Times New Roman" w:cs="Times New Roman"/>
          <w:sz w:val="28"/>
          <w:szCs w:val="28"/>
        </w:rPr>
        <w:t>Dalal</w:t>
      </w:r>
      <w:proofErr w:type="spellEnd"/>
      <w:r>
        <w:rPr>
          <w:rFonts w:ascii="Times New Roman" w:eastAsia="Times New Roman" w:hAnsi="Times New Roman" w:cs="Times New Roman"/>
          <w:sz w:val="28"/>
          <w:szCs w:val="28"/>
        </w:rPr>
        <w:t xml:space="preserve"> and co-authors, who note the abundance of research opportunities at the intersection of management science and cybersecurity [5]. C. </w:t>
      </w:r>
      <w:proofErr w:type="spellStart"/>
      <w:r>
        <w:rPr>
          <w:rFonts w:ascii="Times New Roman" w:eastAsia="Times New Roman" w:hAnsi="Times New Roman" w:cs="Times New Roman"/>
          <w:sz w:val="28"/>
          <w:szCs w:val="28"/>
        </w:rPr>
        <w:t>Aksoy</w:t>
      </w:r>
      <w:proofErr w:type="spellEnd"/>
      <w:r>
        <w:rPr>
          <w:rFonts w:ascii="Times New Roman" w:eastAsia="Times New Roman" w:hAnsi="Times New Roman" w:cs="Times New Roman"/>
          <w:sz w:val="28"/>
          <w:szCs w:val="28"/>
        </w:rPr>
        <w:t xml:space="preserve"> analyses the challenges of building a culture that enhances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resilience to cyberattacks, with a clear emphasis on the importance of a systematic approach to cybersecurity at the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level [1].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Educational aspects also draw researchers' attention. For instance, S.N. </w:t>
      </w:r>
      <w:proofErr w:type="spellStart"/>
      <w:r>
        <w:rPr>
          <w:rFonts w:ascii="Times New Roman" w:eastAsia="Times New Roman" w:hAnsi="Times New Roman" w:cs="Times New Roman"/>
          <w:sz w:val="28"/>
          <w:szCs w:val="28"/>
        </w:rPr>
        <w:t>Sadiq</w:t>
      </w:r>
      <w:proofErr w:type="spellEnd"/>
      <w:r>
        <w:rPr>
          <w:rFonts w:ascii="Times New Roman" w:eastAsia="Times New Roman" w:hAnsi="Times New Roman" w:cs="Times New Roman"/>
          <w:sz w:val="28"/>
          <w:szCs w:val="28"/>
        </w:rPr>
        <w:t xml:space="preserve"> Nasir examines the effectiveness of cybersecurity training programs, identifying success factors and best practices [10]. K. </w:t>
      </w:r>
      <w:proofErr w:type="spellStart"/>
      <w:r>
        <w:rPr>
          <w:rFonts w:ascii="Times New Roman" w:eastAsia="Times New Roman" w:hAnsi="Times New Roman" w:cs="Times New Roman"/>
          <w:sz w:val="28"/>
          <w:szCs w:val="28"/>
        </w:rPr>
        <w:t>Amoresano</w:t>
      </w:r>
      <w:proofErr w:type="spellEnd"/>
      <w:r>
        <w:rPr>
          <w:rFonts w:ascii="Times New Roman" w:eastAsia="Times New Roman" w:hAnsi="Times New Roman" w:cs="Times New Roman"/>
          <w:sz w:val="28"/>
          <w:szCs w:val="28"/>
        </w:rPr>
        <w:t xml:space="preserve"> and B. </w:t>
      </w:r>
      <w:proofErr w:type="spellStart"/>
      <w:r>
        <w:rPr>
          <w:rFonts w:ascii="Times New Roman" w:eastAsia="Times New Roman" w:hAnsi="Times New Roman" w:cs="Times New Roman"/>
          <w:sz w:val="28"/>
          <w:szCs w:val="28"/>
        </w:rPr>
        <w:t>Yankson</w:t>
      </w:r>
      <w:proofErr w:type="spellEnd"/>
      <w:r>
        <w:rPr>
          <w:rFonts w:ascii="Times New Roman" w:eastAsia="Times New Roman" w:hAnsi="Times New Roman" w:cs="Times New Roman"/>
          <w:sz w:val="28"/>
          <w:szCs w:val="28"/>
        </w:rPr>
        <w:t xml:space="preserve">, using higher education as an example, </w:t>
      </w:r>
      <w:proofErr w:type="spellStart"/>
      <w:r>
        <w:rPr>
          <w:rFonts w:ascii="Times New Roman" w:eastAsia="Times New Roman" w:hAnsi="Times New Roman" w:cs="Times New Roman"/>
          <w:sz w:val="28"/>
          <w:szCs w:val="28"/>
        </w:rPr>
        <w:t>characterise</w:t>
      </w:r>
      <w:proofErr w:type="spellEnd"/>
      <w:r>
        <w:rPr>
          <w:rFonts w:ascii="Times New Roman" w:eastAsia="Times New Roman" w:hAnsi="Times New Roman" w:cs="Times New Roman"/>
          <w:sz w:val="28"/>
          <w:szCs w:val="28"/>
        </w:rPr>
        <w:t xml:space="preserve"> human errors as a critical factor contributing to data breaches [3]. These studies underscore the significant role of quality training and awareness-raising in the field of cybersecurity.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interesting interdisciplinary approach is presented in the study by </w:t>
      </w:r>
      <w:proofErr w:type="spellStart"/>
      <w:r>
        <w:rPr>
          <w:rFonts w:ascii="Times New Roman" w:eastAsia="Times New Roman" w:hAnsi="Times New Roman" w:cs="Times New Roman"/>
          <w:sz w:val="28"/>
          <w:szCs w:val="28"/>
        </w:rPr>
        <w:t>Sh.L</w:t>
      </w:r>
      <w:proofErr w:type="spellEnd"/>
      <w:r>
        <w:rPr>
          <w:rFonts w:ascii="Times New Roman" w:eastAsia="Times New Roman" w:hAnsi="Times New Roman" w:cs="Times New Roman"/>
          <w:sz w:val="28"/>
          <w:szCs w:val="28"/>
        </w:rPr>
        <w:t>. Burton and co-authors, who examine the relationship between leadership in cybersecurity, human factors, emotional intelligence, and innovative behavior. This approach demonstrates the complexity and multidimensionality of the problem under investigation [4].</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Ethical aspects are described and evaluated in the publication by J. </w:t>
      </w:r>
      <w:proofErr w:type="spellStart"/>
      <w:r>
        <w:rPr>
          <w:rFonts w:ascii="Times New Roman" w:eastAsia="Times New Roman" w:hAnsi="Times New Roman" w:cs="Times New Roman"/>
          <w:sz w:val="28"/>
          <w:szCs w:val="28"/>
        </w:rPr>
        <w:t>Fenech</w:t>
      </w:r>
      <w:proofErr w:type="spellEnd"/>
      <w:r>
        <w:rPr>
          <w:rFonts w:ascii="Times New Roman" w:eastAsia="Times New Roman" w:hAnsi="Times New Roman" w:cs="Times New Roman"/>
          <w:sz w:val="28"/>
          <w:szCs w:val="28"/>
        </w:rPr>
        <w:t xml:space="preserve"> and co-authors, who explore the role of relevant principles in shaping value-oriented decision-making in the field of cybersecurity [7]. Emphasis is placed on the importance of the ethical dimension in strategies.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Technological aspects and their interaction with the human factor are also reflected in contemporary literature. For example, M.J.H. </w:t>
      </w:r>
      <w:proofErr w:type="spellStart"/>
      <w:r>
        <w:rPr>
          <w:rFonts w:ascii="Times New Roman" w:eastAsia="Times New Roman" w:hAnsi="Times New Roman" w:cs="Times New Roman"/>
          <w:sz w:val="28"/>
          <w:szCs w:val="28"/>
        </w:rPr>
        <w:t>Aljrad</w:t>
      </w:r>
      <w:proofErr w:type="spellEnd"/>
      <w:r>
        <w:rPr>
          <w:rFonts w:ascii="Times New Roman" w:eastAsia="Times New Roman" w:hAnsi="Times New Roman" w:cs="Times New Roman"/>
          <w:sz w:val="28"/>
          <w:szCs w:val="28"/>
        </w:rPr>
        <w:t xml:space="preserve"> and K. Al-</w:t>
      </w:r>
      <w:proofErr w:type="spellStart"/>
      <w:r>
        <w:rPr>
          <w:rFonts w:ascii="Times New Roman" w:eastAsia="Times New Roman" w:hAnsi="Times New Roman" w:cs="Times New Roman"/>
          <w:sz w:val="28"/>
          <w:szCs w:val="28"/>
        </w:rPr>
        <w:t>Dhlan</w:t>
      </w:r>
      <w:proofErr w:type="spellEnd"/>
      <w:r>
        <w:rPr>
          <w:rFonts w:ascii="Times New Roman" w:eastAsia="Times New Roman" w:hAnsi="Times New Roman" w:cs="Times New Roman"/>
          <w:sz w:val="28"/>
          <w:szCs w:val="28"/>
        </w:rPr>
        <w:t xml:space="preserve"> study the nuances of the impact of social engineering on cybersecurity in the Internet of Things environment, illustrating how technological innovations create new challenges [2].</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Particular attention should be given to the work of M. </w:t>
      </w:r>
      <w:proofErr w:type="spellStart"/>
      <w:r>
        <w:rPr>
          <w:rFonts w:ascii="Times New Roman" w:eastAsia="Times New Roman" w:hAnsi="Times New Roman" w:cs="Times New Roman"/>
          <w:sz w:val="28"/>
          <w:szCs w:val="28"/>
        </w:rPr>
        <w:t>Vuković</w:t>
      </w:r>
      <w:proofErr w:type="spellEnd"/>
      <w:r>
        <w:rPr>
          <w:rFonts w:ascii="Times New Roman" w:eastAsia="Times New Roman" w:hAnsi="Times New Roman" w:cs="Times New Roman"/>
          <w:sz w:val="28"/>
          <w:szCs w:val="28"/>
        </w:rPr>
        <w:t xml:space="preserve"> and T. </w:t>
      </w:r>
      <w:proofErr w:type="spellStart"/>
      <w:r>
        <w:rPr>
          <w:rFonts w:ascii="Times New Roman" w:eastAsia="Times New Roman" w:hAnsi="Times New Roman" w:cs="Times New Roman"/>
          <w:sz w:val="28"/>
          <w:szCs w:val="28"/>
        </w:rPr>
        <w:t>Štefanac</w:t>
      </w:r>
      <w:proofErr w:type="spellEnd"/>
      <w:r>
        <w:rPr>
          <w:rFonts w:ascii="Times New Roman" w:eastAsia="Times New Roman" w:hAnsi="Times New Roman" w:cs="Times New Roman"/>
          <w:sz w:val="28"/>
          <w:szCs w:val="28"/>
        </w:rPr>
        <w:t>—the authors consider cybersecurity and human factor issues through the lens of digital cultural heritage [12].</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Statistical data on phishing attacks, provided by G. Smith, complement the overall picture by offering a quantitative assessment of the scale of the problem, confirming the relevance of research regarding the role of the human factor in ensuring and maintaining cybersecurity [11].</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modern authors </w:t>
      </w:r>
      <w:proofErr w:type="spellStart"/>
      <w:r>
        <w:rPr>
          <w:rFonts w:ascii="Times New Roman" w:eastAsia="Times New Roman" w:hAnsi="Times New Roman" w:cs="Times New Roman"/>
          <w:sz w:val="28"/>
          <w:szCs w:val="28"/>
        </w:rPr>
        <w:t>emphasise</w:t>
      </w:r>
      <w:proofErr w:type="spellEnd"/>
      <w:r>
        <w:rPr>
          <w:rFonts w:ascii="Times New Roman" w:eastAsia="Times New Roman" w:hAnsi="Times New Roman" w:cs="Times New Roman"/>
          <w:sz w:val="28"/>
          <w:szCs w:val="28"/>
        </w:rPr>
        <w:t xml:space="preserve"> the interdisciplinary nature of the discussed issue, covering psychological,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educational, ethical, and technological aspects. There is a noticeable trend toward integrating various approaches to create comprehensive cybersecurity strategies that take into account the complexity and multifaceted nature of the human factor.</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achieve the objectives of this study, a systematic interdisciplinary approach was employed, involving a comprehensive analysis of scholarly publications spanning adjacent fields — cybersecurity, psychology, cognitive science, behavioral economics, organizational studies, and applied ethics. The foundation of this work is a systematic literature review, implemented through a multi-stage procedure encompassing the search, selection, categorization, and synthesis of relevant sources.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the initial stage, a targeted search for academic articles published over the past ten years in peer-reviewed journals and proceedings of international conferences was conducted. Search queries were constructed based on key concepts and executed using academic databases.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Following the preliminary selection based on thematic relevance, the sources underwent content-driven analytical screening: publications with insufficient scientific validity were excluded, as were works limited to purely technical or regulatory perspectives without consideration of behavioral or organizational dimensions. The synthesis phase involved the application of a systematic-logical method, enabling the identification of principal research directions: psychological and behavioral determinants, organizational prerequisites, educational models, ethical dilemmas, and </w:t>
      </w:r>
      <w:r>
        <w:rPr>
          <w:rFonts w:ascii="Times New Roman" w:eastAsia="Times New Roman" w:hAnsi="Times New Roman" w:cs="Times New Roman"/>
          <w:sz w:val="28"/>
          <w:szCs w:val="28"/>
        </w:rPr>
        <w:lastRenderedPageBreak/>
        <w:t>technological challenges. Each thematic category was derived from recurring focal points and conceptual intersections identified within the selected body of literature.</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Cross-disciplinary linkages were revealed, highlighting a discernible trend toward the integration of diverse approaches and the emergence of multi-level cybersecurity strategies. The inclusion of empirical data — both in the form of quantitative statistics (e.g., phishing prevalence) and qualitative case studies — ensured the robustness and validity of the conclusions drawn.</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selection and processing of sources were aimed not merely at capturing the current state of academic discourse, but also at constructing a coherent analytical framework that reflects the complexity and multidimensionality of the issue under investigation.</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Results and Discussion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examination of the human factor issue should begin with the </w:t>
      </w:r>
      <w:proofErr w:type="spellStart"/>
      <w:r>
        <w:rPr>
          <w:rFonts w:ascii="Times New Roman" w:eastAsia="Times New Roman" w:hAnsi="Times New Roman" w:cs="Times New Roman"/>
          <w:sz w:val="28"/>
          <w:szCs w:val="28"/>
        </w:rPr>
        <w:t>characterisation</w:t>
      </w:r>
      <w:proofErr w:type="spellEnd"/>
      <w:r>
        <w:rPr>
          <w:rFonts w:ascii="Times New Roman" w:eastAsia="Times New Roman" w:hAnsi="Times New Roman" w:cs="Times New Roman"/>
          <w:sz w:val="28"/>
          <w:szCs w:val="28"/>
        </w:rPr>
        <w:t xml:space="preserve"> of psychological aspects of cybersecurity. Cognitive characteristics of individuals play a significant role in their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in the digital environment. The phenomenon of "change blindness" may lead employees to overlook subtle but critical changes in program interfaces, potentially exposing them to phishing attacks. The Dunning-Kruger effect, where individuals overestimate their skills, often results in neglecting basic information hygiene rules. The Dunning-Kruger effect is a cognitive bias in which people with low ability, knowledge, or competence in a particular area tend to overestimate their abilities. This phenomenon was first identified by psychologists David Dunning and Justin Kruger in 1999. It suggests that individuals who lack expertise in a subject often do not </w:t>
      </w:r>
      <w:proofErr w:type="spellStart"/>
      <w:r>
        <w:rPr>
          <w:rFonts w:ascii="Times New Roman" w:eastAsia="Times New Roman" w:hAnsi="Times New Roman" w:cs="Times New Roman"/>
          <w:sz w:val="28"/>
          <w:szCs w:val="28"/>
        </w:rPr>
        <w:t>realise</w:t>
      </w:r>
      <w:proofErr w:type="spellEnd"/>
      <w:r>
        <w:rPr>
          <w:rFonts w:ascii="Times New Roman" w:eastAsia="Times New Roman" w:hAnsi="Times New Roman" w:cs="Times New Roman"/>
          <w:sz w:val="28"/>
          <w:szCs w:val="28"/>
        </w:rPr>
        <w:t xml:space="preserve"> their deficiencies, leading to inflated self-assessments.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Impulsiveness and risk-taking tendencies, typical for certain personality types, may manifest in the hasty opening of suspicious attachments or clicking on dubious links. Conversely, excessive caution can sometimes </w:t>
      </w:r>
      <w:proofErr w:type="spellStart"/>
      <w:r>
        <w:rPr>
          <w:rFonts w:ascii="Times New Roman" w:eastAsia="Times New Roman" w:hAnsi="Times New Roman" w:cs="Times New Roman"/>
          <w:sz w:val="28"/>
          <w:szCs w:val="28"/>
        </w:rPr>
        <w:t>paralyse</w:t>
      </w:r>
      <w:proofErr w:type="spellEnd"/>
      <w:r>
        <w:rPr>
          <w:rFonts w:ascii="Times New Roman" w:eastAsia="Times New Roman" w:hAnsi="Times New Roman" w:cs="Times New Roman"/>
          <w:sz w:val="28"/>
          <w:szCs w:val="28"/>
        </w:rPr>
        <w:t xml:space="preserve"> work processes, reducing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efficiency.</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Next, attention should be given to social engineering manipulation features (Table 1). </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1 – Social Engineering in the Context of Human Factors in Cybersecurity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compiled</w:t>
      </w:r>
      <w:proofErr w:type="gramEnd"/>
      <w:r>
        <w:rPr>
          <w:rFonts w:ascii="Times New Roman" w:eastAsia="Times New Roman" w:hAnsi="Times New Roman" w:cs="Times New Roman"/>
          <w:sz w:val="28"/>
          <w:szCs w:val="28"/>
        </w:rPr>
        <w:t xml:space="preserve"> by the author based on [2, 6, 8])  </w:t>
      </w:r>
    </w:p>
    <w:tbl>
      <w:tblPr>
        <w:tblStyle w:val="aff4"/>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15"/>
        <w:gridCol w:w="4815"/>
      </w:tblGrid>
      <w:tr w:rsidR="00442E4A">
        <w:tc>
          <w:tcPr>
            <w:tcW w:w="4815"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w:t>
            </w:r>
          </w:p>
        </w:tc>
        <w:tc>
          <w:tcPr>
            <w:tcW w:w="4815"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442E4A">
        <w:tc>
          <w:tcPr>
            <w:tcW w:w="481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Phishing</w:t>
            </w:r>
          </w:p>
        </w:tc>
        <w:tc>
          <w:tcPr>
            <w:tcW w:w="4815"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Fraudulent emails and messages</w:t>
            </w:r>
          </w:p>
        </w:tc>
      </w:tr>
      <w:tr w:rsidR="00442E4A">
        <w:tc>
          <w:tcPr>
            <w:tcW w:w="481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extraction</w:t>
            </w:r>
          </w:p>
        </w:tc>
        <w:tc>
          <w:tcPr>
            <w:tcW w:w="4815"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Attacks through phone calls or social networks</w:t>
            </w:r>
          </w:p>
        </w:tc>
      </w:tr>
      <w:tr w:rsidR="00442E4A">
        <w:tc>
          <w:tcPr>
            <w:tcW w:w="481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Exploitation of trust</w:t>
            </w:r>
          </w:p>
        </w:tc>
        <w:tc>
          <w:tcPr>
            <w:tcW w:w="4815"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trusted relationships within a company</w:t>
            </w:r>
          </w:p>
        </w:tc>
      </w:tr>
    </w:tbl>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typical scenarios can thus be identified—phishing, data extraction, and exploitation of trust—each characterized by manipulative influence on user behavior. Phishing is defined as distributing fraudulent messages aimed at deceiving victims to obtain confidential information. Data extraction refers to attacks via phone calls or social networks, highlighting multi-channel formats’ in social engineering tactics. Exploitation of trust points to internal corporate communications' vulnerability, where malicious actors leverage existing employee relationships to gain system access.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Attackers actively exploit human psychological traits to gain </w:t>
      </w:r>
      <w:proofErr w:type="spellStart"/>
      <w:r>
        <w:rPr>
          <w:rFonts w:ascii="Times New Roman" w:eastAsia="Times New Roman" w:hAnsi="Times New Roman" w:cs="Times New Roman"/>
          <w:sz w:val="28"/>
          <w:szCs w:val="28"/>
        </w:rPr>
        <w:t>unauthorised</w:t>
      </w:r>
      <w:proofErr w:type="spellEnd"/>
      <w:r>
        <w:rPr>
          <w:rFonts w:ascii="Times New Roman" w:eastAsia="Times New Roman" w:hAnsi="Times New Roman" w:cs="Times New Roman"/>
          <w:sz w:val="28"/>
          <w:szCs w:val="28"/>
        </w:rPr>
        <w:t xml:space="preserve"> access to information. The technique of "pretexting," where the attacker creates a plausible scenario to manipulate the victim, is becoming increasingly sophisticated. Phishing campaigns employing social engineering methods are evolving, adapting to the growing awareness of users. According to "DMARC" data, in 2022, the highest number of phishing attacks occurred in the Netherlands (17.7% of the total), followed by Russia, Moldova, the USA, and Thailand [11] (Fig. 2).</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4778196" cy="466888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78196" cy="4668881"/>
                    </a:xfrm>
                    <a:prstGeom prst="rect">
                      <a:avLst/>
                    </a:prstGeom>
                    <a:ln/>
                  </pic:spPr>
                </pic:pic>
              </a:graphicData>
            </a:graphic>
          </wp:inline>
        </w:drawing>
      </w:r>
    </w:p>
    <w:p w:rsidR="00442E4A" w:rsidRDefault="008A0ED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 2. Statistical data on phishing cases [11]</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distribution points to concentrated vulnerabilities in specific national infrastructures or user behavior patterns, highlighting the need for regionally tailored cybersecurity policies and awareness programs.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phenomenon of "clickbait" in the context of cybersecurity is gaining new significance: provocative headlines and images are not only used to attract attention but also to spread malware. Exploiting a sense of urgency and the fear of missing out has become a powerful tool in the hands of cybercriminals.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Focus must be given to the role of the human factor in security architecture. Designing such systems with this factor in mind requires an interdisciplinary approach. The concept of "security through inconvenience" is gradually giving way to more ergonomic solutions [5]. The implementation of biometric authentication systems </w:t>
      </w:r>
      <w:r>
        <w:rPr>
          <w:rFonts w:ascii="Times New Roman" w:eastAsia="Times New Roman" w:hAnsi="Times New Roman" w:cs="Times New Roman"/>
          <w:sz w:val="28"/>
          <w:szCs w:val="28"/>
        </w:rPr>
        <w:lastRenderedPageBreak/>
        <w:t xml:space="preserve">reduces the cognitive load on users, </w:t>
      </w:r>
      <w:proofErr w:type="spellStart"/>
      <w:r>
        <w:rPr>
          <w:rFonts w:ascii="Times New Roman" w:eastAsia="Times New Roman" w:hAnsi="Times New Roman" w:cs="Times New Roman"/>
          <w:sz w:val="28"/>
          <w:szCs w:val="28"/>
        </w:rPr>
        <w:t>minimising</w:t>
      </w:r>
      <w:proofErr w:type="spellEnd"/>
      <w:r>
        <w:rPr>
          <w:rFonts w:ascii="Times New Roman" w:eastAsia="Times New Roman" w:hAnsi="Times New Roman" w:cs="Times New Roman"/>
          <w:sz w:val="28"/>
          <w:szCs w:val="28"/>
        </w:rPr>
        <w:t xml:space="preserve"> risks associated with password management.</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principle of least privilege, when properly implemented, reduces the potential damage from human errors. However, its implementation relies on meticulous fine-tuning and requires constant monitoring.</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development of a cybersecurity culture is a process that requires a systematic approach. Traditional methods of employee training are being replaced by gamified platforms and simulations of real attacks. The concept of "ethical phishing" helps identify weak points within the </w:t>
      </w:r>
      <w:proofErr w:type="spellStart"/>
      <w:r>
        <w:rPr>
          <w:rFonts w:ascii="Times New Roman" w:eastAsia="Times New Roman" w:hAnsi="Times New Roman" w:cs="Times New Roman"/>
          <w:sz w:val="28"/>
          <w:szCs w:val="28"/>
        </w:rPr>
        <w:t>organisation</w:t>
      </w:r>
      <w:proofErr w:type="spellEnd"/>
      <w:r>
        <w:rPr>
          <w:rFonts w:ascii="Times New Roman" w:eastAsia="Times New Roman" w:hAnsi="Times New Roman" w:cs="Times New Roman"/>
          <w:sz w:val="28"/>
          <w:szCs w:val="28"/>
        </w:rPr>
        <w:t xml:space="preserve"> and work strategically to enhance its resilience to social engineering attacks.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practice of implementing "security champions"—employees acting as cybersecurity ambassadors within their departments—contributes to the organic spread of a security culture [11]. This approach helps bridge the gap between technical specialists and regular users.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High levels of stress and chronic fatigue among employees can significantly reduce the effectiveness of cybersecurity measures. The phenomenon of "security fatigue" manifests as neglect of basic rules due to cognitive overload. In this context, the development of ergonomic interfaces and procedures that </w:t>
      </w:r>
      <w:proofErr w:type="spellStart"/>
      <w:r>
        <w:rPr>
          <w:rFonts w:ascii="Times New Roman" w:eastAsia="Times New Roman" w:hAnsi="Times New Roman" w:cs="Times New Roman"/>
          <w:sz w:val="28"/>
          <w:szCs w:val="28"/>
        </w:rPr>
        <w:t>minimise</w:t>
      </w:r>
      <w:proofErr w:type="spellEnd"/>
      <w:r>
        <w:rPr>
          <w:rFonts w:ascii="Times New Roman" w:eastAsia="Times New Roman" w:hAnsi="Times New Roman" w:cs="Times New Roman"/>
          <w:sz w:val="28"/>
          <w:szCs w:val="28"/>
        </w:rPr>
        <w:t xml:space="preserve"> cognitive strain on users is crucial.</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concept of "</w:t>
      </w:r>
      <w:proofErr w:type="spellStart"/>
      <w:r>
        <w:rPr>
          <w:rFonts w:ascii="Times New Roman" w:eastAsia="Times New Roman" w:hAnsi="Times New Roman" w:cs="Times New Roman"/>
          <w:sz w:val="28"/>
          <w:szCs w:val="28"/>
        </w:rPr>
        <w:t>microlearning</w:t>
      </w:r>
      <w:proofErr w:type="spellEnd"/>
      <w:r>
        <w:rPr>
          <w:rFonts w:ascii="Times New Roman" w:eastAsia="Times New Roman" w:hAnsi="Times New Roman" w:cs="Times New Roman"/>
          <w:sz w:val="28"/>
          <w:szCs w:val="28"/>
        </w:rPr>
        <w:t xml:space="preserve">" in cybersecurity helps maintain a high level of staff awareness without significant time investment. Short but regular training sessions help to form stable patterns of safe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in the digital environment.</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Insider threat issues require a comprehensive approach accounting for both technical and psychological aspects (Table 2). </w:t>
      </w:r>
      <w:proofErr w:type="spellStart"/>
      <w:r>
        <w:rPr>
          <w:rFonts w:ascii="Times New Roman" w:eastAsia="Times New Roman" w:hAnsi="Times New Roman" w:cs="Times New Roman"/>
          <w:sz w:val="28"/>
          <w:szCs w:val="28"/>
        </w:rPr>
        <w:t>Analysing</w:t>
      </w:r>
      <w:proofErr w:type="spellEnd"/>
      <w:r>
        <w:rPr>
          <w:rFonts w:ascii="Times New Roman" w:eastAsia="Times New Roman" w:hAnsi="Times New Roman" w:cs="Times New Roman"/>
          <w:sz w:val="28"/>
          <w:szCs w:val="28"/>
        </w:rPr>
        <w:t xml:space="preserve"> potential insiders' motivation allows for developing effective prevention strategies. In this context, the "zero trust" concept becomes particularly significant, </w:t>
      </w:r>
      <w:proofErr w:type="spellStart"/>
      <w:r>
        <w:rPr>
          <w:rFonts w:ascii="Times New Roman" w:eastAsia="Times New Roman" w:hAnsi="Times New Roman" w:cs="Times New Roman"/>
          <w:sz w:val="28"/>
          <w:szCs w:val="28"/>
        </w:rPr>
        <w:t>minimising</w:t>
      </w:r>
      <w:proofErr w:type="spellEnd"/>
      <w:r>
        <w:rPr>
          <w:rFonts w:ascii="Times New Roman" w:eastAsia="Times New Roman" w:hAnsi="Times New Roman" w:cs="Times New Roman"/>
          <w:sz w:val="28"/>
          <w:szCs w:val="28"/>
        </w:rPr>
        <w:t xml:space="preserve"> risks associated with trust abuse. </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2 – Variants of insider threats (compiled by the author based on [1, 4, </w:t>
      </w:r>
      <w:proofErr w:type="gramStart"/>
      <w:r>
        <w:rPr>
          <w:rFonts w:ascii="Times New Roman" w:eastAsia="Times New Roman" w:hAnsi="Times New Roman" w:cs="Times New Roman"/>
          <w:sz w:val="28"/>
          <w:szCs w:val="28"/>
        </w:rPr>
        <w:t>12</w:t>
      </w:r>
      <w:proofErr w:type="gramEnd"/>
      <w:r>
        <w:rPr>
          <w:rFonts w:ascii="Times New Roman" w:eastAsia="Times New Roman" w:hAnsi="Times New Roman" w:cs="Times New Roman"/>
          <w:sz w:val="28"/>
          <w:szCs w:val="28"/>
        </w:rPr>
        <w:t xml:space="preserve">])  </w:t>
      </w:r>
    </w:p>
    <w:tbl>
      <w:tblPr>
        <w:tblStyle w:val="aff5"/>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7350"/>
      </w:tblGrid>
      <w:tr w:rsidR="00442E4A">
        <w:tc>
          <w:tcPr>
            <w:tcW w:w="2265"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w:t>
            </w:r>
          </w:p>
        </w:tc>
        <w:tc>
          <w:tcPr>
            <w:tcW w:w="7350"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442E4A">
        <w:tc>
          <w:tcPr>
            <w:tcW w:w="226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employees</w:t>
            </w:r>
          </w:p>
        </w:tc>
        <w:tc>
          <w:tcPr>
            <w:tcW w:w="735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 actions by employees to steal data</w:t>
            </w:r>
          </w:p>
        </w:tc>
      </w:tr>
      <w:tr w:rsidR="00442E4A">
        <w:tc>
          <w:tcPr>
            <w:tcW w:w="226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Unintentional actions</w:t>
            </w:r>
          </w:p>
        </w:tc>
        <w:tc>
          <w:tcPr>
            <w:tcW w:w="735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mistakes leading to information leaks</w:t>
            </w:r>
          </w:p>
        </w:tc>
      </w:tr>
      <w:tr w:rsidR="00442E4A">
        <w:tc>
          <w:tcPr>
            <w:tcW w:w="226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turnover</w:t>
            </w:r>
          </w:p>
        </w:tc>
        <w:tc>
          <w:tcPr>
            <w:tcW w:w="735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Risks associated with the departure of employees who have access to confidential information</w:t>
            </w:r>
          </w:p>
        </w:tc>
      </w:tr>
    </w:tbl>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Implementing User and Entity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Analytics (UEBA) systems enables detection of anomalous user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patterns that may indicate insider activity.  However, the application of such systems requires careful configuration to </w:t>
      </w:r>
      <w:proofErr w:type="spellStart"/>
      <w:r>
        <w:rPr>
          <w:rFonts w:ascii="Times New Roman" w:eastAsia="Times New Roman" w:hAnsi="Times New Roman" w:cs="Times New Roman"/>
          <w:sz w:val="28"/>
          <w:szCs w:val="28"/>
        </w:rPr>
        <w:t>minimise</w:t>
      </w:r>
      <w:proofErr w:type="spellEnd"/>
      <w:r>
        <w:rPr>
          <w:rFonts w:ascii="Times New Roman" w:eastAsia="Times New Roman" w:hAnsi="Times New Roman" w:cs="Times New Roman"/>
          <w:sz w:val="28"/>
          <w:szCs w:val="28"/>
        </w:rPr>
        <w:t xml:space="preserve"> false positives.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effectiveness of incident response in cybersecurity largely depends on the human factor. The phenomenon of "hindsight bias" often distorts the assessment of an incident and complicates the extraction of relevant lessons.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 conceptual developments in this field focus on enhancing the adaptive capabilities of both the system and personnel. This includes not only technical training but also the development of "soft" skills—critical thinking and the ability to make decisions under uncertainty.</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analysis of the role of the human factor in ensuring cybersecurity opens broad prospects for further research. Below are the key recommended directions that require in-depth study (Table 3):</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3 – Recommendations for future research (compiled by the author)</w:t>
      </w:r>
    </w:p>
    <w:tbl>
      <w:tblPr>
        <w:tblStyle w:val="aff6"/>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6960"/>
      </w:tblGrid>
      <w:tr w:rsidR="00442E4A">
        <w:tc>
          <w:tcPr>
            <w:tcW w:w="2670"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w:t>
            </w:r>
          </w:p>
        </w:tc>
        <w:tc>
          <w:tcPr>
            <w:tcW w:w="6960"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Neurocognitive mechanisms of decision-making in the context of cybersecurity</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the neural correlates of risk assessment when interacting with potentially dangerous content. Study of the influence of stress on prefrontal cortex activity and its connection to decision-making in information security.</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Cross-cultural aspects of cybersecurity threat perception</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analysis of attitudes toward privacy and security in various cultural contexts. Development of culturally adapted cybersecurity training strategies.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Long-term effects of gamification in cybersecurity training</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Longitudinal studies on the effectiveness of gamified approaches in forming stable patterns of safe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Evaluation of skill transfer from game scenarios to real-life situations.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Integration of behavioral economics into security system design</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nudge theory concepts to </w:t>
            </w:r>
            <w:proofErr w:type="spellStart"/>
            <w:r>
              <w:rPr>
                <w:rFonts w:ascii="Times New Roman" w:eastAsia="Times New Roman" w:hAnsi="Times New Roman" w:cs="Times New Roman"/>
                <w:sz w:val="24"/>
                <w:szCs w:val="24"/>
              </w:rPr>
              <w:t>optimise</w:t>
            </w:r>
            <w:proofErr w:type="spellEnd"/>
            <w:r>
              <w:rPr>
                <w:rFonts w:ascii="Times New Roman" w:eastAsia="Times New Roman" w:hAnsi="Times New Roman" w:cs="Times New Roman"/>
                <w:sz w:val="24"/>
                <w:szCs w:val="24"/>
              </w:rPr>
              <w:t xml:space="preserve"> the user interface of security systems. Study of the influence of choice architecture on cybersecurity decision-making.</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Psycholinguistic analysis of phishing messages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machine learning algorithms to identify linguistic markers characteristic of social engineering attacks. Investigation of the effectiveness of various linguistic strategies in the context of targeted phishing.</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Influence of emotional intelligence on resistance to social engineering attacks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of the correlation between emotional intelligence levels and the ability to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xml:space="preserve"> manipulative techniques. Development of methods to enhance emotional intelligence in the context of cybersecurity.</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Ethical aspects of employee monitoring</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Examination of the balance between security and privacy in the corporate environment. Development of ethical frameworks for the implementation of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analytics systems.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Cognitive ergonomics of security interfaces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Optimisation</w:t>
            </w:r>
            <w:proofErr w:type="spellEnd"/>
            <w:r>
              <w:rPr>
                <w:rFonts w:ascii="Times New Roman" w:eastAsia="Times New Roman" w:hAnsi="Times New Roman" w:cs="Times New Roman"/>
                <w:sz w:val="24"/>
                <w:szCs w:val="24"/>
              </w:rPr>
              <w:t xml:space="preserve"> of authentication system design with consideration of user cognitive load. Study of the influence of visual and auditory cues on threat perception and decision-making.</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Psychological aspects of rehabilitation after cyber incidents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the long-term psychological consequences for victims of cyberattacks. Development of support and rehabilitation programs for employees who made critical security errors.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Application of complex systems theory to the analysis of the human factor in cybersecurity</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Modelling the interaction between technical and human components of the security system using dynamic systems theory. Identification of bifurcation points in user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for the development of preventive measures.</w:t>
            </w:r>
          </w:p>
        </w:tc>
      </w:tr>
    </w:tbl>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in-depth exploration of the described research directions will significantly enhance the understanding of the human factor's role in ensuring cybersecurity and contribute to the development of more effective strategies for protecting information systems. An interdisciplinary approach that integrates advances in psychology, neuroscience, linguistics, and computer science appears to be the most promising for addressing the complex problems in this field.</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human factor remains both the most vulnerable and the most adaptable element in cybersecurity systems. A full and correct understanding of psychological mechanisms underlying user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enables development of more effective protection strategies.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integration of technical solutions accounting for human cognitive characteristics and cybersecurity culture formation are key factors in building resilient </w:t>
      </w:r>
      <w:r>
        <w:rPr>
          <w:rFonts w:ascii="Times New Roman" w:eastAsia="Times New Roman" w:hAnsi="Times New Roman" w:cs="Times New Roman"/>
          <w:sz w:val="28"/>
          <w:szCs w:val="28"/>
        </w:rPr>
        <w:lastRenderedPageBreak/>
        <w:t>information security systems.  Ultimately, the synergy between technological innovations and development of human potential will determine success in countering the ever-evolving cyber threats.</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COMPETING INTERESTS</w:t>
      </w:r>
      <w:bookmarkStart w:id="0" w:name="_GoBack"/>
      <w:bookmarkEnd w:id="0"/>
      <w:r>
        <w:rPr>
          <w:rFonts w:ascii="Times New Roman" w:eastAsia="Times New Roman" w:hAnsi="Times New Roman" w:cs="Times New Roman"/>
          <w:color w:val="000000"/>
          <w:sz w:val="28"/>
          <w:szCs w:val="28"/>
        </w:rPr>
        <w:t>:</w:t>
      </w:r>
    </w:p>
    <w:p w:rsidR="00442E4A" w:rsidRDefault="008A0ED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Authors have declared that they have no known competing financial interests OR non-financial interests OR personal relationships that could have appeared to influence the work reported in this paper.</w:t>
      </w:r>
    </w:p>
    <w:p w:rsidR="00442E4A" w:rsidRDefault="008A0ED5">
      <w:pPr>
        <w:rPr>
          <w:highlight w:val="yellow"/>
        </w:rPr>
      </w:pPr>
      <w:bookmarkStart w:id="1" w:name="_heading=h.wfscq8po7n2m" w:colFirst="0" w:colLast="0"/>
      <w:bookmarkEnd w:id="1"/>
      <w:r>
        <w:rPr>
          <w:highlight w:val="yellow"/>
        </w:rPr>
        <w:t>Disclaimer (Artificial intelligence)</w:t>
      </w:r>
    </w:p>
    <w:p w:rsidR="00442E4A" w:rsidRDefault="008A0ED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b/>
          <w:sz w:val="28"/>
          <w:szCs w:val="28"/>
        </w:rPr>
      </w:pP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References</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Aksoy</w:t>
      </w:r>
      <w:proofErr w:type="spellEnd"/>
      <w:r>
        <w:rPr>
          <w:rFonts w:ascii="Times New Roman" w:eastAsia="Times New Roman" w:hAnsi="Times New Roman" w:cs="Times New Roman"/>
          <w:color w:val="000000"/>
          <w:sz w:val="28"/>
          <w:szCs w:val="28"/>
        </w:rPr>
        <w:t xml:space="preserve"> C. Building a </w:t>
      </w:r>
      <w:proofErr w:type="spellStart"/>
      <w:r>
        <w:rPr>
          <w:rFonts w:ascii="Times New Roman" w:eastAsia="Times New Roman" w:hAnsi="Times New Roman" w:cs="Times New Roman"/>
          <w:color w:val="000000"/>
          <w:sz w:val="28"/>
          <w:szCs w:val="28"/>
        </w:rPr>
        <w:t>cyber security</w:t>
      </w:r>
      <w:proofErr w:type="spellEnd"/>
      <w:r>
        <w:rPr>
          <w:rFonts w:ascii="Times New Roman" w:eastAsia="Times New Roman" w:hAnsi="Times New Roman" w:cs="Times New Roman"/>
          <w:color w:val="000000"/>
          <w:sz w:val="28"/>
          <w:szCs w:val="28"/>
        </w:rPr>
        <w:t xml:space="preserve"> culture for resilient organizations against cyber-attacks / C. </w:t>
      </w:r>
      <w:proofErr w:type="spellStart"/>
      <w:r>
        <w:rPr>
          <w:rFonts w:ascii="Times New Roman" w:eastAsia="Times New Roman" w:hAnsi="Times New Roman" w:cs="Times New Roman"/>
          <w:color w:val="000000"/>
          <w:sz w:val="28"/>
          <w:szCs w:val="28"/>
        </w:rPr>
        <w:t>Aksoy</w:t>
      </w:r>
      <w:proofErr w:type="spellEnd"/>
      <w:r>
        <w:rPr>
          <w:rFonts w:ascii="Times New Roman" w:eastAsia="Times New Roman" w:hAnsi="Times New Roman" w:cs="Times New Roman"/>
          <w:color w:val="000000"/>
          <w:sz w:val="28"/>
          <w:szCs w:val="28"/>
        </w:rPr>
        <w:t xml:space="preserve"> // Journal of Business Economics and Management Research. – 2024. – Vol. 7. – No. 1. – Pp. 96-110.</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Aljrad</w:t>
      </w:r>
      <w:proofErr w:type="spellEnd"/>
      <w:r>
        <w:rPr>
          <w:rFonts w:ascii="Times New Roman" w:eastAsia="Times New Roman" w:hAnsi="Times New Roman" w:cs="Times New Roman"/>
          <w:color w:val="000000"/>
          <w:sz w:val="28"/>
          <w:szCs w:val="28"/>
        </w:rPr>
        <w:t xml:space="preserve"> M.J.H. The effect of using social engineering for cybersecurity on the Internet of things environment / M.J.H. </w:t>
      </w:r>
      <w:proofErr w:type="spellStart"/>
      <w:r>
        <w:rPr>
          <w:rFonts w:ascii="Times New Roman" w:eastAsia="Times New Roman" w:hAnsi="Times New Roman" w:cs="Times New Roman"/>
          <w:color w:val="000000"/>
          <w:sz w:val="28"/>
          <w:szCs w:val="28"/>
        </w:rPr>
        <w:t>Aljrad</w:t>
      </w:r>
      <w:proofErr w:type="spellEnd"/>
      <w:r>
        <w:rPr>
          <w:rFonts w:ascii="Times New Roman" w:eastAsia="Times New Roman" w:hAnsi="Times New Roman" w:cs="Times New Roman"/>
          <w:color w:val="000000"/>
          <w:sz w:val="28"/>
          <w:szCs w:val="28"/>
        </w:rPr>
        <w:t>, K. Al-</w:t>
      </w:r>
      <w:proofErr w:type="spellStart"/>
      <w:r>
        <w:rPr>
          <w:rFonts w:ascii="Times New Roman" w:eastAsia="Times New Roman" w:hAnsi="Times New Roman" w:cs="Times New Roman"/>
          <w:color w:val="000000"/>
          <w:sz w:val="28"/>
          <w:szCs w:val="28"/>
        </w:rPr>
        <w:t>Dhlan</w:t>
      </w:r>
      <w:proofErr w:type="spellEnd"/>
      <w:r>
        <w:rPr>
          <w:rFonts w:ascii="Times New Roman" w:eastAsia="Times New Roman" w:hAnsi="Times New Roman" w:cs="Times New Roman"/>
          <w:color w:val="000000"/>
          <w:sz w:val="28"/>
          <w:szCs w:val="28"/>
        </w:rPr>
        <w:t xml:space="preserve"> // Journal of Science and Technology. – 2023. – Vol. 27. – No. 2. – Pp. 43-47.</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Amoresano</w:t>
      </w:r>
      <w:proofErr w:type="spellEnd"/>
      <w:r>
        <w:rPr>
          <w:rFonts w:ascii="Times New Roman" w:eastAsia="Times New Roman" w:hAnsi="Times New Roman" w:cs="Times New Roman"/>
          <w:color w:val="000000"/>
          <w:sz w:val="28"/>
          <w:szCs w:val="28"/>
        </w:rPr>
        <w:t xml:space="preserve"> K. Human error – a critical contributing factor to the rise in data breaches: a case study of higher education / K. </w:t>
      </w:r>
      <w:proofErr w:type="spellStart"/>
      <w:r>
        <w:rPr>
          <w:rFonts w:ascii="Times New Roman" w:eastAsia="Times New Roman" w:hAnsi="Times New Roman" w:cs="Times New Roman"/>
          <w:color w:val="000000"/>
          <w:sz w:val="28"/>
          <w:szCs w:val="28"/>
        </w:rPr>
        <w:t>Amoresano</w:t>
      </w:r>
      <w:proofErr w:type="spellEnd"/>
      <w:r>
        <w:rPr>
          <w:rFonts w:ascii="Times New Roman" w:eastAsia="Times New Roman" w:hAnsi="Times New Roman" w:cs="Times New Roman"/>
          <w:color w:val="000000"/>
          <w:sz w:val="28"/>
          <w:szCs w:val="28"/>
        </w:rPr>
        <w:t xml:space="preserve">, B. </w:t>
      </w:r>
      <w:proofErr w:type="spellStart"/>
      <w:r>
        <w:rPr>
          <w:rFonts w:ascii="Times New Roman" w:eastAsia="Times New Roman" w:hAnsi="Times New Roman" w:cs="Times New Roman"/>
          <w:color w:val="000000"/>
          <w:sz w:val="28"/>
          <w:szCs w:val="28"/>
        </w:rPr>
        <w:t>Yankson</w:t>
      </w:r>
      <w:proofErr w:type="spellEnd"/>
      <w:r>
        <w:rPr>
          <w:rFonts w:ascii="Times New Roman" w:eastAsia="Times New Roman" w:hAnsi="Times New Roman" w:cs="Times New Roman"/>
          <w:color w:val="000000"/>
          <w:sz w:val="28"/>
          <w:szCs w:val="28"/>
        </w:rPr>
        <w:t xml:space="preserve"> // HOLISTICA – Journal of Business and Public Administration. – 2023. – Vol. 14. – No. 1. – Pp. 110-132.</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Burton </w:t>
      </w:r>
      <w:proofErr w:type="spellStart"/>
      <w:r>
        <w:rPr>
          <w:rFonts w:ascii="Times New Roman" w:eastAsia="Times New Roman" w:hAnsi="Times New Roman" w:cs="Times New Roman"/>
          <w:color w:val="000000"/>
          <w:sz w:val="28"/>
          <w:szCs w:val="28"/>
        </w:rPr>
        <w:t>Sh.L</w:t>
      </w:r>
      <w:proofErr w:type="spellEnd"/>
      <w:r>
        <w:rPr>
          <w:rFonts w:ascii="Times New Roman" w:eastAsia="Times New Roman" w:hAnsi="Times New Roman" w:cs="Times New Roman"/>
          <w:color w:val="000000"/>
          <w:sz w:val="28"/>
          <w:szCs w:val="28"/>
        </w:rPr>
        <w:t xml:space="preserve">. Exploring the nexus of cybersecurity leadership, human factors, emotional intelligence, innovative work behavior, and critical leadership traits / </w:t>
      </w:r>
      <w:proofErr w:type="spellStart"/>
      <w:r>
        <w:rPr>
          <w:rFonts w:ascii="Times New Roman" w:eastAsia="Times New Roman" w:hAnsi="Times New Roman" w:cs="Times New Roman"/>
          <w:color w:val="000000"/>
          <w:sz w:val="28"/>
          <w:szCs w:val="28"/>
        </w:rPr>
        <w:t>Sh.L</w:t>
      </w:r>
      <w:proofErr w:type="spellEnd"/>
      <w:r>
        <w:rPr>
          <w:rFonts w:ascii="Times New Roman" w:eastAsia="Times New Roman" w:hAnsi="Times New Roman" w:cs="Times New Roman"/>
          <w:color w:val="000000"/>
          <w:sz w:val="28"/>
          <w:szCs w:val="28"/>
        </w:rPr>
        <w:t>. Burton, D.N. Burrell, C. Nobles, L.A. Jones // Scientific Bulletin. – 2023. – Vol. 28. – No. 2. – Pp. 162-175.</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Dalal</w:t>
      </w:r>
      <w:proofErr w:type="spellEnd"/>
      <w:r>
        <w:rPr>
          <w:rFonts w:ascii="Times New Roman" w:eastAsia="Times New Roman" w:hAnsi="Times New Roman" w:cs="Times New Roman"/>
          <w:color w:val="000000"/>
          <w:sz w:val="28"/>
          <w:szCs w:val="28"/>
        </w:rPr>
        <w:t xml:space="preserve"> R.S. Organizational science and cybersecurity: abundant opportunities for research at the interface / R.S. </w:t>
      </w:r>
      <w:proofErr w:type="spellStart"/>
      <w:r>
        <w:rPr>
          <w:rFonts w:ascii="Times New Roman" w:eastAsia="Times New Roman" w:hAnsi="Times New Roman" w:cs="Times New Roman"/>
          <w:color w:val="000000"/>
          <w:sz w:val="28"/>
          <w:szCs w:val="28"/>
        </w:rPr>
        <w:t>Dalal</w:t>
      </w:r>
      <w:proofErr w:type="spellEnd"/>
      <w:r>
        <w:rPr>
          <w:rFonts w:ascii="Times New Roman" w:eastAsia="Times New Roman" w:hAnsi="Times New Roman" w:cs="Times New Roman"/>
          <w:color w:val="000000"/>
          <w:sz w:val="28"/>
          <w:szCs w:val="28"/>
        </w:rPr>
        <w:t xml:space="preserve">, D.J. Howard, R.J. Bennett, C. Posey, S.J. </w:t>
      </w:r>
      <w:proofErr w:type="spellStart"/>
      <w:r>
        <w:rPr>
          <w:rFonts w:ascii="Times New Roman" w:eastAsia="Times New Roman" w:hAnsi="Times New Roman" w:cs="Times New Roman"/>
          <w:color w:val="000000"/>
          <w:sz w:val="28"/>
          <w:szCs w:val="28"/>
        </w:rPr>
        <w:lastRenderedPageBreak/>
        <w:t>Zaccaro</w:t>
      </w:r>
      <w:proofErr w:type="spellEnd"/>
      <w:r>
        <w:rPr>
          <w:rFonts w:ascii="Times New Roman" w:eastAsia="Times New Roman" w:hAnsi="Times New Roman" w:cs="Times New Roman"/>
          <w:color w:val="000000"/>
          <w:sz w:val="28"/>
          <w:szCs w:val="28"/>
        </w:rPr>
        <w:t>, B.J. Brummel // Journal of Business and Psychology. – 2022. – Vol. 37. – No. 1. – Pp. 1-29.</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Duzenci</w:t>
      </w:r>
      <w:proofErr w:type="spellEnd"/>
      <w:r>
        <w:rPr>
          <w:rFonts w:ascii="Times New Roman" w:eastAsia="Times New Roman" w:hAnsi="Times New Roman" w:cs="Times New Roman"/>
          <w:color w:val="000000"/>
          <w:sz w:val="28"/>
          <w:szCs w:val="28"/>
        </w:rPr>
        <w:t xml:space="preserve"> A. The role of decision-making styles in shaping cybersecurity compliance behavior / A. </w:t>
      </w:r>
      <w:proofErr w:type="spellStart"/>
      <w:r>
        <w:rPr>
          <w:rFonts w:ascii="Times New Roman" w:eastAsia="Times New Roman" w:hAnsi="Times New Roman" w:cs="Times New Roman"/>
          <w:color w:val="000000"/>
          <w:sz w:val="28"/>
          <w:szCs w:val="28"/>
        </w:rPr>
        <w:t>Duzenci</w:t>
      </w:r>
      <w:proofErr w:type="spellEnd"/>
      <w:r>
        <w:rPr>
          <w:rFonts w:ascii="Times New Roman" w:eastAsia="Times New Roman" w:hAnsi="Times New Roman" w:cs="Times New Roman"/>
          <w:color w:val="000000"/>
          <w:sz w:val="28"/>
          <w:szCs w:val="28"/>
        </w:rPr>
        <w:t xml:space="preserve">, H. </w:t>
      </w:r>
      <w:proofErr w:type="spellStart"/>
      <w:r>
        <w:rPr>
          <w:rFonts w:ascii="Times New Roman" w:eastAsia="Times New Roman" w:hAnsi="Times New Roman" w:cs="Times New Roman"/>
          <w:color w:val="000000"/>
          <w:sz w:val="28"/>
          <w:szCs w:val="28"/>
        </w:rPr>
        <w:t>Kitapci</w:t>
      </w:r>
      <w:proofErr w:type="spellEnd"/>
      <w:r>
        <w:rPr>
          <w:rFonts w:ascii="Times New Roman" w:eastAsia="Times New Roman" w:hAnsi="Times New Roman" w:cs="Times New Roman"/>
          <w:color w:val="000000"/>
          <w:sz w:val="28"/>
          <w:szCs w:val="28"/>
        </w:rPr>
        <w:t xml:space="preserve">, M.S. </w:t>
      </w:r>
      <w:proofErr w:type="spellStart"/>
      <w:r>
        <w:rPr>
          <w:rFonts w:ascii="Times New Roman" w:eastAsia="Times New Roman" w:hAnsi="Times New Roman" w:cs="Times New Roman"/>
          <w:color w:val="000000"/>
          <w:sz w:val="28"/>
          <w:szCs w:val="28"/>
        </w:rPr>
        <w:t>Gok</w:t>
      </w:r>
      <w:proofErr w:type="spellEnd"/>
      <w:r>
        <w:rPr>
          <w:rFonts w:ascii="Times New Roman" w:eastAsia="Times New Roman" w:hAnsi="Times New Roman" w:cs="Times New Roman"/>
          <w:color w:val="000000"/>
          <w:sz w:val="28"/>
          <w:szCs w:val="28"/>
        </w:rPr>
        <w:t xml:space="preserve"> // Applied Sciences (Switzerland). – 2023. – Vol. 13. – No. 15. – Pp. 87-91.</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Pr>
          <w:rFonts w:ascii="Times New Roman" w:eastAsia="Times New Roman" w:hAnsi="Times New Roman" w:cs="Times New Roman"/>
          <w:color w:val="000000"/>
          <w:sz w:val="28"/>
          <w:szCs w:val="28"/>
        </w:rPr>
        <w:t>Fenech</w:t>
      </w:r>
      <w:proofErr w:type="spellEnd"/>
      <w:r>
        <w:rPr>
          <w:rFonts w:ascii="Times New Roman" w:eastAsia="Times New Roman" w:hAnsi="Times New Roman" w:cs="Times New Roman"/>
          <w:color w:val="000000"/>
          <w:sz w:val="28"/>
          <w:szCs w:val="28"/>
        </w:rPr>
        <w:t xml:space="preserve"> J. Ethical principles shaping values-based cybersecurity decision-making / J. </w:t>
      </w:r>
      <w:proofErr w:type="spellStart"/>
      <w:r>
        <w:rPr>
          <w:rFonts w:ascii="Times New Roman" w:eastAsia="Times New Roman" w:hAnsi="Times New Roman" w:cs="Times New Roman"/>
          <w:color w:val="000000"/>
          <w:sz w:val="28"/>
          <w:szCs w:val="28"/>
        </w:rPr>
        <w:t>Fenech</w:t>
      </w:r>
      <w:proofErr w:type="spellEnd"/>
      <w:r>
        <w:rPr>
          <w:rFonts w:ascii="Times New Roman" w:eastAsia="Times New Roman" w:hAnsi="Times New Roman" w:cs="Times New Roman"/>
          <w:color w:val="000000"/>
          <w:sz w:val="28"/>
          <w:szCs w:val="28"/>
        </w:rPr>
        <w:t>, D. Richards, P. Formosa // Computers &amp; Security. – 2024. – Vol. 140. – Pp. 103-115.</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Kraus K. Digital professions of the future: what changes to expect to human capital in the conditions of establishing social entrepreneurship? / K. Kraus, N. Kraus, O. </w:t>
      </w:r>
      <w:proofErr w:type="spellStart"/>
      <w:r>
        <w:rPr>
          <w:rFonts w:ascii="Times New Roman" w:eastAsia="Times New Roman" w:hAnsi="Times New Roman" w:cs="Times New Roman"/>
          <w:color w:val="000000"/>
          <w:sz w:val="28"/>
          <w:szCs w:val="28"/>
        </w:rPr>
        <w:t>Marchenko</w:t>
      </w:r>
      <w:proofErr w:type="spellEnd"/>
      <w:r>
        <w:rPr>
          <w:rFonts w:ascii="Times New Roman" w:eastAsia="Times New Roman" w:hAnsi="Times New Roman" w:cs="Times New Roman"/>
          <w:color w:val="000000"/>
          <w:sz w:val="28"/>
          <w:szCs w:val="28"/>
        </w:rPr>
        <w:t xml:space="preserve"> // Innovation and Sustainability. – 2022. – No. 1. – Pp. 53-64.</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Nobles C. Stress, burnout, and security fatigue in cybersecurity: a human factors problem / C. Nobles // HOLISTICA – Journal of Business and Public Administration. – 2022. – Vol. 13. – No. 1. – Pp. 49-72.</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roofErr w:type="spellStart"/>
      <w:r>
        <w:rPr>
          <w:rFonts w:ascii="Times New Roman" w:eastAsia="Times New Roman" w:hAnsi="Times New Roman" w:cs="Times New Roman"/>
          <w:color w:val="000000"/>
          <w:sz w:val="28"/>
          <w:szCs w:val="28"/>
        </w:rPr>
        <w:t>Sadiq</w:t>
      </w:r>
      <w:proofErr w:type="spellEnd"/>
      <w:r>
        <w:rPr>
          <w:rFonts w:ascii="Times New Roman" w:eastAsia="Times New Roman" w:hAnsi="Times New Roman" w:cs="Times New Roman"/>
          <w:color w:val="000000"/>
          <w:sz w:val="28"/>
          <w:szCs w:val="28"/>
        </w:rPr>
        <w:t xml:space="preserve"> Nasir S.N. Exploring the effectiveness of cybersecurity training programs: factors, best practices, and future directions / S.N. </w:t>
      </w:r>
      <w:proofErr w:type="spellStart"/>
      <w:r>
        <w:rPr>
          <w:rFonts w:ascii="Times New Roman" w:eastAsia="Times New Roman" w:hAnsi="Times New Roman" w:cs="Times New Roman"/>
          <w:color w:val="000000"/>
          <w:sz w:val="28"/>
          <w:szCs w:val="28"/>
        </w:rPr>
        <w:t>Sadiq</w:t>
      </w:r>
      <w:proofErr w:type="spellEnd"/>
      <w:r>
        <w:rPr>
          <w:rFonts w:ascii="Times New Roman" w:eastAsia="Times New Roman" w:hAnsi="Times New Roman" w:cs="Times New Roman"/>
          <w:color w:val="000000"/>
          <w:sz w:val="28"/>
          <w:szCs w:val="28"/>
        </w:rPr>
        <w:t xml:space="preserve"> Nasir // Advances in Multidisciplinary and scientific Research Journal Publication. – 2023. – Vol. 2. – No. 1. – Pp. 151-160.</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Smith G. Top Phishing Statistics for 2024: Latest Figures and Trends / G. Smith // URL: </w:t>
      </w:r>
      <w:hyperlink r:id="rId10">
        <w:r>
          <w:rPr>
            <w:rFonts w:ascii="Times New Roman" w:eastAsia="Times New Roman" w:hAnsi="Times New Roman" w:cs="Times New Roman"/>
            <w:color w:val="000000"/>
            <w:sz w:val="28"/>
            <w:szCs w:val="28"/>
          </w:rPr>
          <w:t>https://www.stationx.net/phishing-statistics/</w:t>
        </w:r>
      </w:hyperlink>
      <w:r>
        <w:rPr>
          <w:rFonts w:ascii="Times New Roman" w:eastAsia="Times New Roman" w:hAnsi="Times New Roman" w:cs="Times New Roman"/>
          <w:color w:val="000000"/>
          <w:sz w:val="28"/>
          <w:szCs w:val="28"/>
        </w:rPr>
        <w:t xml:space="preserve"> (date of application: 09/19/2024).</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roofErr w:type="spellStart"/>
      <w:r>
        <w:rPr>
          <w:rFonts w:ascii="Times New Roman" w:eastAsia="Times New Roman" w:hAnsi="Times New Roman" w:cs="Times New Roman"/>
          <w:color w:val="000000"/>
          <w:sz w:val="28"/>
          <w:szCs w:val="28"/>
        </w:rPr>
        <w:t>Vuković</w:t>
      </w:r>
      <w:proofErr w:type="spellEnd"/>
      <w:r>
        <w:rPr>
          <w:rFonts w:ascii="Times New Roman" w:eastAsia="Times New Roman" w:hAnsi="Times New Roman" w:cs="Times New Roman"/>
          <w:color w:val="000000"/>
          <w:sz w:val="28"/>
          <w:szCs w:val="28"/>
        </w:rPr>
        <w:t xml:space="preserve"> M. Digital cultural heritage, cybersecurity, and the human factor / M. </w:t>
      </w:r>
      <w:proofErr w:type="spellStart"/>
      <w:r>
        <w:rPr>
          <w:rFonts w:ascii="Times New Roman" w:eastAsia="Times New Roman" w:hAnsi="Times New Roman" w:cs="Times New Roman"/>
          <w:color w:val="000000"/>
          <w:sz w:val="28"/>
          <w:szCs w:val="28"/>
        </w:rPr>
        <w:t>Vuković</w:t>
      </w:r>
      <w:proofErr w:type="spellEnd"/>
      <w:r>
        <w:rPr>
          <w:rFonts w:ascii="Times New Roman" w:eastAsia="Times New Roman" w:hAnsi="Times New Roman" w:cs="Times New Roman"/>
          <w:color w:val="000000"/>
          <w:sz w:val="28"/>
          <w:szCs w:val="28"/>
        </w:rPr>
        <w:t xml:space="preserve">, T. </w:t>
      </w:r>
      <w:proofErr w:type="spellStart"/>
      <w:r>
        <w:rPr>
          <w:rFonts w:ascii="Times New Roman" w:eastAsia="Times New Roman" w:hAnsi="Times New Roman" w:cs="Times New Roman"/>
          <w:color w:val="000000"/>
          <w:sz w:val="28"/>
          <w:szCs w:val="28"/>
        </w:rPr>
        <w:t>Štefanac</w:t>
      </w:r>
      <w:proofErr w:type="spellEnd"/>
      <w:r>
        <w:rPr>
          <w:rFonts w:ascii="Times New Roman" w:eastAsia="Times New Roman" w:hAnsi="Times New Roman" w:cs="Times New Roman"/>
          <w:color w:val="000000"/>
          <w:sz w:val="28"/>
          <w:szCs w:val="28"/>
        </w:rPr>
        <w:t xml:space="preserve"> // Preservation, Digital Technology and Culture. – 2023. – Vol. 52. – No. 4. – Pp. 129-141.</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Peters J. Human error is responsible for 74% of data breaches / J. Peters // URL: https://www.infosecinstitute.com/resources/security-awareness/human-error-responsible-data-breaches/ (date of application: 09/19/2024).</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spellStart"/>
      <w:r>
        <w:rPr>
          <w:rFonts w:ascii="Times New Roman" w:eastAsia="Times New Roman" w:hAnsi="Times New Roman" w:cs="Times New Roman"/>
          <w:sz w:val="28"/>
          <w:szCs w:val="28"/>
        </w:rPr>
        <w:t>Loishyn</w:t>
      </w:r>
      <w:proofErr w:type="spellEnd"/>
      <w:r>
        <w:rPr>
          <w:rFonts w:ascii="Times New Roman" w:eastAsia="Times New Roman" w:hAnsi="Times New Roman" w:cs="Times New Roman"/>
          <w:sz w:val="28"/>
          <w:szCs w:val="28"/>
        </w:rPr>
        <w:t xml:space="preserve"> AA, </w:t>
      </w:r>
      <w:proofErr w:type="spellStart"/>
      <w:r>
        <w:rPr>
          <w:rFonts w:ascii="Times New Roman" w:eastAsia="Times New Roman" w:hAnsi="Times New Roman" w:cs="Times New Roman"/>
          <w:sz w:val="28"/>
          <w:szCs w:val="28"/>
        </w:rPr>
        <w:t>Hohoniants</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YaTkach</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Tyshchenko</w:t>
      </w:r>
      <w:proofErr w:type="spellEnd"/>
      <w:r>
        <w:rPr>
          <w:rFonts w:ascii="Times New Roman" w:eastAsia="Times New Roman" w:hAnsi="Times New Roman" w:cs="Times New Roman"/>
          <w:sz w:val="28"/>
          <w:szCs w:val="28"/>
        </w:rPr>
        <w:t xml:space="preserve"> MH, </w:t>
      </w:r>
      <w:proofErr w:type="spellStart"/>
      <w:r>
        <w:rPr>
          <w:rFonts w:ascii="Times New Roman" w:eastAsia="Times New Roman" w:hAnsi="Times New Roman" w:cs="Times New Roman"/>
          <w:sz w:val="28"/>
          <w:szCs w:val="28"/>
        </w:rPr>
        <w:t>Tarasenko</w:t>
      </w:r>
      <w:proofErr w:type="spellEnd"/>
      <w:r>
        <w:rPr>
          <w:rFonts w:ascii="Times New Roman" w:eastAsia="Times New Roman" w:hAnsi="Times New Roman" w:cs="Times New Roman"/>
          <w:sz w:val="28"/>
          <w:szCs w:val="28"/>
        </w:rPr>
        <w:t xml:space="preserve"> NM, </w:t>
      </w:r>
      <w:proofErr w:type="spellStart"/>
      <w:r>
        <w:rPr>
          <w:rFonts w:ascii="Times New Roman" w:eastAsia="Times New Roman" w:hAnsi="Times New Roman" w:cs="Times New Roman"/>
          <w:sz w:val="28"/>
          <w:szCs w:val="28"/>
        </w:rPr>
        <w:t>Kyvliuk</w:t>
      </w:r>
      <w:proofErr w:type="spellEnd"/>
      <w:r>
        <w:rPr>
          <w:rFonts w:ascii="Times New Roman" w:eastAsia="Times New Roman" w:hAnsi="Times New Roman" w:cs="Times New Roman"/>
          <w:sz w:val="28"/>
          <w:szCs w:val="28"/>
        </w:rPr>
        <w:t xml:space="preserve"> VS. Development of the Concept of Cybersecurity of the Organization. TEM Journal. 2021 Aug 1</w:t>
      </w:r>
      <w:proofErr w:type="gramStart"/>
      <w:r>
        <w:rPr>
          <w:rFonts w:ascii="Times New Roman" w:eastAsia="Times New Roman" w:hAnsi="Times New Roman" w:cs="Times New Roman"/>
          <w:sz w:val="28"/>
          <w:szCs w:val="28"/>
        </w:rPr>
        <w:t>;10</w:t>
      </w:r>
      <w:proofErr w:type="gramEnd"/>
      <w:r>
        <w:rPr>
          <w:rFonts w:ascii="Times New Roman" w:eastAsia="Times New Roman" w:hAnsi="Times New Roman" w:cs="Times New Roman"/>
          <w:sz w:val="28"/>
          <w:szCs w:val="28"/>
        </w:rPr>
        <w:t>(3):1447.</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w:t>
      </w:r>
      <w:proofErr w:type="spellStart"/>
      <w:r>
        <w:rPr>
          <w:rFonts w:ascii="Times New Roman" w:eastAsia="Times New Roman" w:hAnsi="Times New Roman" w:cs="Times New Roman"/>
          <w:sz w:val="28"/>
          <w:szCs w:val="28"/>
        </w:rPr>
        <w:t>Amoresano</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Yankson</w:t>
      </w:r>
      <w:proofErr w:type="spellEnd"/>
      <w:r>
        <w:rPr>
          <w:rFonts w:ascii="Times New Roman" w:eastAsia="Times New Roman" w:hAnsi="Times New Roman" w:cs="Times New Roman"/>
          <w:sz w:val="28"/>
          <w:szCs w:val="28"/>
        </w:rPr>
        <w:t xml:space="preserve"> B. Human error-A critical contributing factor to the rise in data breaches: A case study of higher education. </w:t>
      </w:r>
      <w:proofErr w:type="spellStart"/>
      <w:r>
        <w:rPr>
          <w:rFonts w:ascii="Times New Roman" w:eastAsia="Times New Roman" w:hAnsi="Times New Roman" w:cs="Times New Roman"/>
          <w:sz w:val="28"/>
          <w:szCs w:val="28"/>
        </w:rPr>
        <w:t>Holistica</w:t>
      </w:r>
      <w:proofErr w:type="spellEnd"/>
      <w:r>
        <w:rPr>
          <w:rFonts w:ascii="Times New Roman" w:eastAsia="Times New Roman" w:hAnsi="Times New Roman" w:cs="Times New Roman"/>
          <w:sz w:val="28"/>
          <w:szCs w:val="28"/>
        </w:rPr>
        <w:t xml:space="preserve"> Journal of Business and Public Administration. 2023</w:t>
      </w:r>
      <w:proofErr w:type="gramStart"/>
      <w:r>
        <w:rPr>
          <w:rFonts w:ascii="Times New Roman" w:eastAsia="Times New Roman" w:hAnsi="Times New Roman" w:cs="Times New Roman"/>
          <w:sz w:val="28"/>
          <w:szCs w:val="28"/>
        </w:rPr>
        <w:t>;14</w:t>
      </w:r>
      <w:proofErr w:type="gramEnd"/>
      <w:r>
        <w:rPr>
          <w:rFonts w:ascii="Times New Roman" w:eastAsia="Times New Roman" w:hAnsi="Times New Roman" w:cs="Times New Roman"/>
          <w:sz w:val="28"/>
          <w:szCs w:val="28"/>
        </w:rPr>
        <w:t>(1):110-32.</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proofErr w:type="spellStart"/>
      <w:r>
        <w:rPr>
          <w:rFonts w:ascii="Times New Roman" w:eastAsia="Times New Roman" w:hAnsi="Times New Roman" w:cs="Times New Roman"/>
          <w:sz w:val="28"/>
          <w:szCs w:val="28"/>
        </w:rPr>
        <w:t>Tikanmäki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Ruoslahti</w:t>
      </w:r>
      <w:proofErr w:type="spellEnd"/>
      <w:r>
        <w:rPr>
          <w:rFonts w:ascii="Times New Roman" w:eastAsia="Times New Roman" w:hAnsi="Times New Roman" w:cs="Times New Roman"/>
          <w:sz w:val="28"/>
          <w:szCs w:val="28"/>
        </w:rPr>
        <w:t xml:space="preserve"> H. Insights on Human Factors Enhancing Cybersecurity. Information &amp; Security. 2024</w:t>
      </w:r>
      <w:proofErr w:type="gramStart"/>
      <w:r>
        <w:rPr>
          <w:rFonts w:ascii="Times New Roman" w:eastAsia="Times New Roman" w:hAnsi="Times New Roman" w:cs="Times New Roman"/>
          <w:sz w:val="28"/>
          <w:szCs w:val="28"/>
        </w:rPr>
        <w:t>;55</w:t>
      </w:r>
      <w:proofErr w:type="gramEnd"/>
      <w:r>
        <w:rPr>
          <w:rFonts w:ascii="Times New Roman" w:eastAsia="Times New Roman" w:hAnsi="Times New Roman" w:cs="Times New Roman"/>
          <w:sz w:val="28"/>
          <w:szCs w:val="28"/>
        </w:rPr>
        <w:t>(3):225-35.</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proofErr w:type="spellStart"/>
      <w:r>
        <w:rPr>
          <w:rFonts w:ascii="Times New Roman" w:eastAsia="Times New Roman" w:hAnsi="Times New Roman" w:cs="Times New Roman"/>
          <w:sz w:val="28"/>
          <w:szCs w:val="28"/>
        </w:rPr>
        <w:t>Okoro</w:t>
      </w:r>
      <w:proofErr w:type="spellEnd"/>
      <w:r>
        <w:rPr>
          <w:rFonts w:ascii="Times New Roman" w:eastAsia="Times New Roman" w:hAnsi="Times New Roman" w:cs="Times New Roman"/>
          <w:sz w:val="28"/>
          <w:szCs w:val="28"/>
        </w:rPr>
        <w:t xml:space="preserve"> DC. An Evaluation of Cybersecurity Frameworks and Privacy Regulations for Companies in the Digital Age: A Legal Approach. Asian J. Econ. </w:t>
      </w:r>
      <w:proofErr w:type="spellStart"/>
      <w:r>
        <w:rPr>
          <w:rFonts w:ascii="Times New Roman" w:eastAsia="Times New Roman" w:hAnsi="Times New Roman" w:cs="Times New Roman"/>
          <w:sz w:val="28"/>
          <w:szCs w:val="28"/>
        </w:rPr>
        <w:t>Busin</w:t>
      </w:r>
      <w:proofErr w:type="spellEnd"/>
      <w:r>
        <w:rPr>
          <w:rFonts w:ascii="Times New Roman" w:eastAsia="Times New Roman" w:hAnsi="Times New Roman" w:cs="Times New Roman"/>
          <w:sz w:val="28"/>
          <w:szCs w:val="28"/>
        </w:rPr>
        <w:t>. Acc.  2025 Apr. 12</w:t>
      </w:r>
      <w:proofErr w:type="gramStart"/>
      <w:r>
        <w:rPr>
          <w:rFonts w:ascii="Times New Roman" w:eastAsia="Times New Roman" w:hAnsi="Times New Roman" w:cs="Times New Roman"/>
          <w:sz w:val="28"/>
          <w:szCs w:val="28"/>
        </w:rPr>
        <w:t>;25</w:t>
      </w:r>
      <w:proofErr w:type="gramEnd"/>
      <w:r>
        <w:rPr>
          <w:rFonts w:ascii="Times New Roman" w:eastAsia="Times New Roman" w:hAnsi="Times New Roman" w:cs="Times New Roman"/>
          <w:sz w:val="28"/>
          <w:szCs w:val="28"/>
        </w:rPr>
        <w:t>(4):431-40. </w:t>
      </w:r>
    </w:p>
    <w:sectPr w:rsidR="00442E4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83" w:rsidRDefault="002E5A83">
      <w:pPr>
        <w:spacing w:after="0" w:line="240" w:lineRule="auto"/>
      </w:pPr>
      <w:r>
        <w:separator/>
      </w:r>
    </w:p>
  </w:endnote>
  <w:endnote w:type="continuationSeparator" w:id="0">
    <w:p w:rsidR="002E5A83" w:rsidRDefault="002E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gistralC">
    <w:panose1 w:val="00000000000000000000"/>
    <w:charset w:val="00"/>
    <w:family w:val="roman"/>
    <w:notTrueType/>
    <w:pitch w:val="default"/>
  </w:font>
  <w:font w:name="FreeSetC">
    <w:panose1 w:val="00000000000000000000"/>
    <w:charset w:val="00"/>
    <w:family w:val="roman"/>
    <w:notTrueType/>
    <w:pitch w:val="default"/>
  </w:font>
  <w:font w:name="OfficinaSan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442E4A">
    <w:pPr>
      <w:pBdr>
        <w:top w:val="nil"/>
        <w:left w:val="nil"/>
        <w:bottom w:val="nil"/>
        <w:right w:val="nil"/>
        <w:between w:val="nil"/>
      </w:pBdr>
      <w:tabs>
        <w:tab w:val="center" w:pos="4677"/>
        <w:tab w:val="right" w:pos="9355"/>
      </w:tabs>
      <w:spacing w:line="312" w:lineRule="auto"/>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442E4A">
    <w:pPr>
      <w:pBdr>
        <w:top w:val="nil"/>
        <w:left w:val="nil"/>
        <w:bottom w:val="nil"/>
        <w:right w:val="nil"/>
        <w:between w:val="nil"/>
      </w:pBdr>
      <w:tabs>
        <w:tab w:val="center" w:pos="4677"/>
        <w:tab w:val="right" w:pos="9355"/>
      </w:tabs>
      <w:spacing w:line="312" w:lineRule="auto"/>
      <w:jc w:val="center"/>
      <w:rPr>
        <w:rFonts w:ascii="Times New Roman" w:eastAsia="Times New Roman" w:hAnsi="Times New Roman" w:cs="Times New Roman"/>
        <w:color w:val="000000"/>
        <w:sz w:val="24"/>
        <w:szCs w:val="24"/>
      </w:rPr>
    </w:pPr>
  </w:p>
  <w:p w:rsidR="00442E4A" w:rsidRDefault="00442E4A">
    <w:pPr>
      <w:pBdr>
        <w:top w:val="nil"/>
        <w:left w:val="nil"/>
        <w:bottom w:val="nil"/>
        <w:right w:val="nil"/>
        <w:between w:val="nil"/>
      </w:pBdr>
      <w:tabs>
        <w:tab w:val="center" w:pos="4677"/>
        <w:tab w:val="right" w:pos="9355"/>
      </w:tabs>
      <w:spacing w:line="312" w:lineRule="auto"/>
      <w:rPr>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442E4A">
    <w:pPr>
      <w:pBdr>
        <w:top w:val="nil"/>
        <w:left w:val="nil"/>
        <w:bottom w:val="nil"/>
        <w:right w:val="nil"/>
        <w:between w:val="nil"/>
      </w:pBdr>
      <w:tabs>
        <w:tab w:val="center" w:pos="4677"/>
        <w:tab w:val="right" w:pos="9355"/>
      </w:tabs>
      <w:spacing w:line="312" w:lineRule="auto"/>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83" w:rsidRDefault="002E5A83">
      <w:pPr>
        <w:spacing w:after="0" w:line="240" w:lineRule="auto"/>
      </w:pPr>
      <w:r>
        <w:separator/>
      </w:r>
    </w:p>
  </w:footnote>
  <w:footnote w:type="continuationSeparator" w:id="0">
    <w:p w:rsidR="002E5A83" w:rsidRDefault="002E5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2E5A83">
    <w:pPr>
      <w:pBdr>
        <w:top w:val="nil"/>
        <w:left w:val="nil"/>
        <w:bottom w:val="nil"/>
        <w:right w:val="nil"/>
        <w:between w:val="nil"/>
      </w:pBdr>
      <w:tabs>
        <w:tab w:val="center" w:pos="4677"/>
        <w:tab w:val="right" w:pos="9355"/>
      </w:tabs>
      <w:spacing w:line="312" w:lineRule="auto"/>
      <w:rPr>
        <w:color w:val="000000"/>
        <w:sz w:val="21"/>
        <w:szCs w:val="21"/>
      </w:rPr>
    </w:pPr>
    <w:r>
      <w:rPr>
        <w:color w:val="000000"/>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72pt;height:107.2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2E5A83">
    <w:pPr>
      <w:pBdr>
        <w:top w:val="nil"/>
        <w:left w:val="nil"/>
        <w:bottom w:val="nil"/>
        <w:right w:val="nil"/>
        <w:between w:val="nil"/>
      </w:pBdr>
      <w:tabs>
        <w:tab w:val="center" w:pos="4677"/>
        <w:tab w:val="right" w:pos="9355"/>
      </w:tabs>
      <w:spacing w:line="312" w:lineRule="auto"/>
      <w:jc w:val="right"/>
      <w:rPr>
        <w:rFonts w:ascii="Times New Roman" w:eastAsia="Times New Roman" w:hAnsi="Times New Roman" w:cs="Times New Roman"/>
        <w:color w:val="000000"/>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72pt;height:107.2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2E5A83">
    <w:pPr>
      <w:pBdr>
        <w:top w:val="nil"/>
        <w:left w:val="nil"/>
        <w:bottom w:val="nil"/>
        <w:right w:val="nil"/>
        <w:between w:val="nil"/>
      </w:pBdr>
      <w:tabs>
        <w:tab w:val="center" w:pos="4677"/>
        <w:tab w:val="right" w:pos="9355"/>
      </w:tabs>
      <w:spacing w:line="312" w:lineRule="auto"/>
      <w:rPr>
        <w:color w:val="000000"/>
        <w:sz w:val="21"/>
        <w:szCs w:val="21"/>
      </w:rPr>
    </w:pPr>
    <w:r>
      <w:rPr>
        <w:color w:val="000000"/>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72pt;height:107.2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7685"/>
    <w:multiLevelType w:val="multilevel"/>
    <w:tmpl w:val="16A2BCC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4A"/>
    <w:rsid w:val="002E5A83"/>
    <w:rsid w:val="00331E94"/>
    <w:rsid w:val="00442E4A"/>
    <w:rsid w:val="007D707E"/>
    <w:rsid w:val="008A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8324FD"/>
  <w15:docId w15:val="{7B72AA85-821B-43C0-8D3F-315E8246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1"/>
  </w:style>
  <w:style w:type="paragraph" w:styleId="Heading1">
    <w:name w:val="heading 1"/>
    <w:basedOn w:val="Normal"/>
    <w:next w:val="Normal"/>
    <w:link w:val="Heading1Char"/>
    <w:uiPriority w:val="9"/>
    <w:qFormat/>
    <w:rsid w:val="00A96F70"/>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lang w:eastAsia="ru-RU"/>
    </w:rPr>
  </w:style>
  <w:style w:type="paragraph" w:styleId="Heading2">
    <w:name w:val="heading 2"/>
    <w:basedOn w:val="Normal"/>
    <w:next w:val="Normal"/>
    <w:link w:val="Heading2Char"/>
    <w:uiPriority w:val="9"/>
    <w:semiHidden/>
    <w:unhideWhenUsed/>
    <w:qFormat/>
    <w:rsid w:val="00A96F70"/>
    <w:pPr>
      <w:keepNext/>
      <w:keepLines/>
      <w:spacing w:before="120" w:after="0" w:line="240" w:lineRule="auto"/>
      <w:outlineLvl w:val="1"/>
    </w:pPr>
    <w:rPr>
      <w:rFonts w:ascii="Calibri Light" w:eastAsia="SimSun" w:hAnsi="Calibri Light" w:cs="Times New Roman"/>
      <w:sz w:val="36"/>
      <w:szCs w:val="36"/>
      <w:lang w:eastAsia="ru-RU"/>
    </w:rPr>
  </w:style>
  <w:style w:type="paragraph" w:styleId="Heading3">
    <w:name w:val="heading 3"/>
    <w:basedOn w:val="Normal"/>
    <w:next w:val="Normal"/>
    <w:link w:val="Heading3Char"/>
    <w:uiPriority w:val="9"/>
    <w:semiHidden/>
    <w:unhideWhenUsed/>
    <w:qFormat/>
    <w:rsid w:val="00A96F70"/>
    <w:pPr>
      <w:keepNext/>
      <w:keepLines/>
      <w:spacing w:before="80" w:after="0" w:line="240" w:lineRule="auto"/>
      <w:outlineLvl w:val="2"/>
    </w:pPr>
    <w:rPr>
      <w:rFonts w:ascii="Calibri Light" w:eastAsia="SimSun" w:hAnsi="Calibri Light" w:cs="Times New Roman"/>
      <w:caps/>
      <w:sz w:val="28"/>
      <w:szCs w:val="28"/>
      <w:lang w:eastAsia="ru-RU"/>
    </w:rPr>
  </w:style>
  <w:style w:type="paragraph" w:styleId="Heading4">
    <w:name w:val="heading 4"/>
    <w:basedOn w:val="Normal"/>
    <w:next w:val="Normal"/>
    <w:link w:val="Heading4Char"/>
    <w:uiPriority w:val="9"/>
    <w:semiHidden/>
    <w:unhideWhenUsed/>
    <w:qFormat/>
    <w:rsid w:val="00A96F70"/>
    <w:pPr>
      <w:keepNext/>
      <w:keepLines/>
      <w:spacing w:before="80" w:after="0" w:line="240" w:lineRule="auto"/>
      <w:outlineLvl w:val="3"/>
    </w:pPr>
    <w:rPr>
      <w:rFonts w:ascii="Calibri Light" w:eastAsia="SimSun" w:hAnsi="Calibri Light" w:cs="Times New Roman"/>
      <w:i/>
      <w:iCs/>
      <w:sz w:val="28"/>
      <w:szCs w:val="28"/>
      <w:lang w:eastAsia="ru-RU"/>
    </w:rPr>
  </w:style>
  <w:style w:type="paragraph" w:styleId="Heading5">
    <w:name w:val="heading 5"/>
    <w:basedOn w:val="Normal"/>
    <w:next w:val="Normal"/>
    <w:link w:val="Heading5Char"/>
    <w:uiPriority w:val="9"/>
    <w:semiHidden/>
    <w:unhideWhenUsed/>
    <w:qFormat/>
    <w:rsid w:val="00A96F70"/>
    <w:pPr>
      <w:keepNext/>
      <w:keepLines/>
      <w:spacing w:before="80" w:after="0" w:line="240" w:lineRule="auto"/>
      <w:outlineLvl w:val="4"/>
    </w:pPr>
    <w:rPr>
      <w:rFonts w:ascii="Calibri Light" w:eastAsia="SimSun" w:hAnsi="Calibri Light" w:cs="Times New Roman"/>
      <w:sz w:val="24"/>
      <w:szCs w:val="24"/>
      <w:lang w:eastAsia="ru-RU"/>
    </w:rPr>
  </w:style>
  <w:style w:type="paragraph" w:styleId="Heading6">
    <w:name w:val="heading 6"/>
    <w:basedOn w:val="Normal"/>
    <w:next w:val="Normal"/>
    <w:link w:val="Heading6Char"/>
    <w:uiPriority w:val="9"/>
    <w:semiHidden/>
    <w:unhideWhenUsed/>
    <w:qFormat/>
    <w:rsid w:val="00A96F70"/>
    <w:pPr>
      <w:keepNext/>
      <w:keepLines/>
      <w:spacing w:before="80" w:after="0" w:line="240" w:lineRule="auto"/>
      <w:outlineLvl w:val="5"/>
    </w:pPr>
    <w:rPr>
      <w:rFonts w:ascii="Calibri Light" w:eastAsia="SimSun" w:hAnsi="Calibri Light" w:cs="Times New Roman"/>
      <w:i/>
      <w:iCs/>
      <w:sz w:val="24"/>
      <w:szCs w:val="24"/>
      <w:lang w:eastAsia="ru-RU"/>
    </w:rPr>
  </w:style>
  <w:style w:type="paragraph" w:styleId="Heading7">
    <w:name w:val="heading 7"/>
    <w:basedOn w:val="Normal"/>
    <w:next w:val="Normal"/>
    <w:link w:val="Heading7Char"/>
    <w:uiPriority w:val="9"/>
    <w:semiHidden/>
    <w:unhideWhenUsed/>
    <w:qFormat/>
    <w:rsid w:val="00A96F70"/>
    <w:pPr>
      <w:keepNext/>
      <w:keepLines/>
      <w:spacing w:before="80" w:after="0" w:line="240" w:lineRule="auto"/>
      <w:outlineLvl w:val="6"/>
    </w:pPr>
    <w:rPr>
      <w:rFonts w:ascii="Calibri Light" w:eastAsia="SimSun" w:hAnsi="Calibri Light" w:cs="Times New Roman"/>
      <w:color w:val="595959"/>
      <w:sz w:val="24"/>
      <w:szCs w:val="24"/>
      <w:lang w:eastAsia="ru-RU"/>
    </w:rPr>
  </w:style>
  <w:style w:type="paragraph" w:styleId="Heading8">
    <w:name w:val="heading 8"/>
    <w:basedOn w:val="Normal"/>
    <w:next w:val="Normal"/>
    <w:link w:val="Heading8Char"/>
    <w:uiPriority w:val="9"/>
    <w:semiHidden/>
    <w:unhideWhenUsed/>
    <w:qFormat/>
    <w:rsid w:val="00A96F70"/>
    <w:pPr>
      <w:keepNext/>
      <w:keepLines/>
      <w:spacing w:before="80" w:after="0" w:line="240" w:lineRule="auto"/>
      <w:outlineLvl w:val="7"/>
    </w:pPr>
    <w:rPr>
      <w:rFonts w:ascii="Calibri Light" w:eastAsia="SimSun" w:hAnsi="Calibri Light" w:cs="Times New Roman"/>
      <w:caps/>
      <w:sz w:val="21"/>
      <w:szCs w:val="21"/>
      <w:lang w:eastAsia="ru-RU"/>
    </w:rPr>
  </w:style>
  <w:style w:type="paragraph" w:styleId="Heading9">
    <w:name w:val="heading 9"/>
    <w:basedOn w:val="Normal"/>
    <w:next w:val="Normal"/>
    <w:link w:val="Heading9Char"/>
    <w:uiPriority w:val="9"/>
    <w:semiHidden/>
    <w:unhideWhenUsed/>
    <w:qFormat/>
    <w:rsid w:val="00A96F70"/>
    <w:pPr>
      <w:keepNext/>
      <w:keepLines/>
      <w:spacing w:before="80" w:after="0" w:line="240" w:lineRule="auto"/>
      <w:outlineLvl w:val="8"/>
    </w:pPr>
    <w:rPr>
      <w:rFonts w:ascii="Calibri Light" w:eastAsia="SimSun" w:hAnsi="Calibri Light" w:cs="Times New Roman"/>
      <w:i/>
      <w:iCs/>
      <w:caps/>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F70"/>
    <w:pPr>
      <w:spacing w:after="0" w:line="240" w:lineRule="auto"/>
      <w:contextualSpacing/>
    </w:pPr>
    <w:rPr>
      <w:rFonts w:ascii="Calibri Light" w:eastAsia="SimSun" w:hAnsi="Calibri Light" w:cs="Times New Roman"/>
      <w:caps/>
      <w:spacing w:val="40"/>
      <w:sz w:val="76"/>
      <w:szCs w:val="76"/>
      <w:lang w:eastAsia="ru-RU"/>
    </w:rPr>
  </w:style>
  <w:style w:type="paragraph" w:customStyle="1" w:styleId="-">
    <w:name w:val="-"/>
    <w:basedOn w:val="Normal"/>
    <w:link w:val="-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0">
    <w:name w:val="- Знак"/>
    <w:basedOn w:val="DefaultParagraphFont"/>
    <w:link w:val="-"/>
    <w:rsid w:val="005C37E7"/>
    <w:rPr>
      <w:rFonts w:ascii="Times New Roman" w:eastAsia="Calibri" w:hAnsi="Times New Roman"/>
      <w:spacing w:val="2"/>
      <w:kern w:val="28"/>
      <w:sz w:val="28"/>
      <w:szCs w:val="28"/>
      <w:lang w:val="x-none"/>
    </w:rPr>
  </w:style>
  <w:style w:type="paragraph" w:customStyle="1" w:styleId="123">
    <w:name w:val="123"/>
    <w:basedOn w:val="Normal"/>
    <w:link w:val="123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230">
    <w:name w:val="123 Знак"/>
    <w:basedOn w:val="DefaultParagraphFont"/>
    <w:link w:val="123"/>
    <w:rsid w:val="005C37E7"/>
    <w:rPr>
      <w:rFonts w:ascii="Times New Roman" w:eastAsia="Calibri" w:hAnsi="Times New Roman"/>
      <w:spacing w:val="2"/>
      <w:kern w:val="28"/>
      <w:sz w:val="28"/>
      <w:szCs w:val="28"/>
      <w:lang w:val="x-none"/>
    </w:rPr>
  </w:style>
  <w:style w:type="paragraph" w:customStyle="1" w:styleId="1">
    <w:name w:val="1)"/>
    <w:basedOn w:val="Normal"/>
    <w:link w:val="1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0">
    <w:name w:val="1) Знак"/>
    <w:basedOn w:val="DefaultParagraphFont"/>
    <w:link w:val="1"/>
    <w:rsid w:val="005C37E7"/>
    <w:rPr>
      <w:rFonts w:ascii="Times New Roman" w:eastAsia="Calibri" w:hAnsi="Times New Roman"/>
      <w:spacing w:val="2"/>
      <w:kern w:val="28"/>
      <w:sz w:val="28"/>
      <w:szCs w:val="28"/>
      <w:lang w:val="x-none"/>
    </w:rPr>
  </w:style>
  <w:style w:type="paragraph" w:customStyle="1" w:styleId="a0">
    <w:name w:val="Т"/>
    <w:basedOn w:val="Normal"/>
    <w:link w:val="a1"/>
    <w:qFormat/>
    <w:rsid w:val="005C37E7"/>
    <w:pPr>
      <w:spacing w:after="0" w:line="240" w:lineRule="auto"/>
      <w:contextualSpacing/>
      <w:jc w:val="center"/>
    </w:pPr>
    <w:rPr>
      <w:rFonts w:ascii="Times New Roman" w:hAnsi="Times New Roman"/>
      <w:spacing w:val="2"/>
      <w:kern w:val="28"/>
      <w:sz w:val="24"/>
      <w:szCs w:val="24"/>
      <w:lang w:val="x-none"/>
    </w:rPr>
  </w:style>
  <w:style w:type="character" w:customStyle="1" w:styleId="a1">
    <w:name w:val="Т Знак"/>
    <w:basedOn w:val="DefaultParagraphFont"/>
    <w:link w:val="a0"/>
    <w:rsid w:val="005C37E7"/>
    <w:rPr>
      <w:rFonts w:ascii="Times New Roman" w:eastAsia="Calibri" w:hAnsi="Times New Roman"/>
      <w:spacing w:val="2"/>
      <w:kern w:val="28"/>
      <w:sz w:val="24"/>
      <w:szCs w:val="24"/>
      <w:lang w:val="x-none"/>
    </w:rPr>
  </w:style>
  <w:style w:type="character" w:customStyle="1" w:styleId="Heading1Char">
    <w:name w:val="Heading 1 Char"/>
    <w:basedOn w:val="DefaultParagraphFont"/>
    <w:link w:val="Heading1"/>
    <w:uiPriority w:val="9"/>
    <w:rsid w:val="00A96F70"/>
    <w:rPr>
      <w:rFonts w:ascii="Calibri Light" w:eastAsia="SimSun" w:hAnsi="Calibri Light" w:cs="Times New Roman"/>
      <w:caps/>
      <w:spacing w:val="10"/>
      <w:sz w:val="36"/>
      <w:szCs w:val="36"/>
      <w:lang w:eastAsia="ru-RU"/>
    </w:rPr>
  </w:style>
  <w:style w:type="character" w:customStyle="1" w:styleId="Heading2Char">
    <w:name w:val="Heading 2 Char"/>
    <w:basedOn w:val="DefaultParagraphFont"/>
    <w:link w:val="Heading2"/>
    <w:uiPriority w:val="9"/>
    <w:semiHidden/>
    <w:rsid w:val="00A96F70"/>
    <w:rPr>
      <w:rFonts w:ascii="Calibri Light" w:eastAsia="SimSun" w:hAnsi="Calibri Light" w:cs="Times New Roman"/>
      <w:sz w:val="36"/>
      <w:szCs w:val="36"/>
      <w:lang w:eastAsia="ru-RU"/>
    </w:rPr>
  </w:style>
  <w:style w:type="character" w:customStyle="1" w:styleId="Heading3Char">
    <w:name w:val="Heading 3 Char"/>
    <w:basedOn w:val="DefaultParagraphFont"/>
    <w:link w:val="Heading3"/>
    <w:uiPriority w:val="9"/>
    <w:semiHidden/>
    <w:rsid w:val="00A96F70"/>
    <w:rPr>
      <w:rFonts w:ascii="Calibri Light" w:eastAsia="SimSun" w:hAnsi="Calibri Light" w:cs="Times New Roman"/>
      <w:caps/>
      <w:sz w:val="28"/>
      <w:szCs w:val="28"/>
      <w:lang w:eastAsia="ru-RU"/>
    </w:rPr>
  </w:style>
  <w:style w:type="character" w:customStyle="1" w:styleId="Heading4Char">
    <w:name w:val="Heading 4 Char"/>
    <w:basedOn w:val="DefaultParagraphFont"/>
    <w:link w:val="Heading4"/>
    <w:uiPriority w:val="9"/>
    <w:semiHidden/>
    <w:rsid w:val="00A96F70"/>
    <w:rPr>
      <w:rFonts w:ascii="Calibri Light" w:eastAsia="SimSun" w:hAnsi="Calibri Light" w:cs="Times New Roman"/>
      <w:i/>
      <w:iCs/>
      <w:sz w:val="28"/>
      <w:szCs w:val="28"/>
      <w:lang w:eastAsia="ru-RU"/>
    </w:rPr>
  </w:style>
  <w:style w:type="character" w:customStyle="1" w:styleId="Heading5Char">
    <w:name w:val="Heading 5 Char"/>
    <w:basedOn w:val="DefaultParagraphFont"/>
    <w:link w:val="Heading5"/>
    <w:uiPriority w:val="9"/>
    <w:semiHidden/>
    <w:rsid w:val="00A96F70"/>
    <w:rPr>
      <w:rFonts w:ascii="Calibri Light" w:eastAsia="SimSun" w:hAnsi="Calibri Light" w:cs="Times New Roman"/>
      <w:sz w:val="24"/>
      <w:szCs w:val="24"/>
      <w:lang w:eastAsia="ru-RU"/>
    </w:rPr>
  </w:style>
  <w:style w:type="character" w:customStyle="1" w:styleId="Heading6Char">
    <w:name w:val="Heading 6 Char"/>
    <w:basedOn w:val="DefaultParagraphFont"/>
    <w:link w:val="Heading6"/>
    <w:uiPriority w:val="9"/>
    <w:semiHidden/>
    <w:rsid w:val="00A96F70"/>
    <w:rPr>
      <w:rFonts w:ascii="Calibri Light" w:eastAsia="SimSun" w:hAnsi="Calibri Light" w:cs="Times New Roman"/>
      <w:i/>
      <w:iCs/>
      <w:sz w:val="24"/>
      <w:szCs w:val="24"/>
      <w:lang w:eastAsia="ru-RU"/>
    </w:rPr>
  </w:style>
  <w:style w:type="character" w:customStyle="1" w:styleId="Heading7Char">
    <w:name w:val="Heading 7 Char"/>
    <w:basedOn w:val="DefaultParagraphFont"/>
    <w:link w:val="Heading7"/>
    <w:uiPriority w:val="9"/>
    <w:semiHidden/>
    <w:rsid w:val="00A96F70"/>
    <w:rPr>
      <w:rFonts w:ascii="Calibri Light" w:eastAsia="SimSun" w:hAnsi="Calibri Light" w:cs="Times New Roman"/>
      <w:color w:val="595959"/>
      <w:sz w:val="24"/>
      <w:szCs w:val="24"/>
      <w:lang w:eastAsia="ru-RU"/>
    </w:rPr>
  </w:style>
  <w:style w:type="character" w:customStyle="1" w:styleId="Heading8Char">
    <w:name w:val="Heading 8 Char"/>
    <w:basedOn w:val="DefaultParagraphFont"/>
    <w:link w:val="Heading8"/>
    <w:uiPriority w:val="9"/>
    <w:semiHidden/>
    <w:rsid w:val="00A96F70"/>
    <w:rPr>
      <w:rFonts w:ascii="Calibri Light" w:eastAsia="SimSun" w:hAnsi="Calibri Light" w:cs="Times New Roman"/>
      <w:caps/>
      <w:sz w:val="21"/>
      <w:szCs w:val="21"/>
      <w:lang w:eastAsia="ru-RU"/>
    </w:rPr>
  </w:style>
  <w:style w:type="character" w:customStyle="1" w:styleId="Heading9Char">
    <w:name w:val="Heading 9 Char"/>
    <w:basedOn w:val="DefaultParagraphFont"/>
    <w:link w:val="Heading9"/>
    <w:uiPriority w:val="9"/>
    <w:semiHidden/>
    <w:rsid w:val="00A96F70"/>
    <w:rPr>
      <w:rFonts w:ascii="Calibri Light" w:eastAsia="SimSun" w:hAnsi="Calibri Light" w:cs="Times New Roman"/>
      <w:i/>
      <w:iCs/>
      <w:caps/>
      <w:sz w:val="21"/>
      <w:szCs w:val="21"/>
      <w:lang w:eastAsia="ru-RU"/>
    </w:rPr>
  </w:style>
  <w:style w:type="numbering" w:customStyle="1" w:styleId="11">
    <w:name w:val="Нет списка1"/>
    <w:next w:val="NoList"/>
    <w:uiPriority w:val="99"/>
    <w:semiHidden/>
    <w:unhideWhenUsed/>
    <w:rsid w:val="00A96F70"/>
  </w:style>
  <w:style w:type="paragraph" w:customStyle="1" w:styleId="a2">
    <w:name w:val="ФФФ"/>
    <w:basedOn w:val="Normal"/>
    <w:link w:val="a3"/>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3">
    <w:name w:val="ФФФ Знак"/>
    <w:link w:val="a2"/>
    <w:rsid w:val="00A96F70"/>
    <w:rPr>
      <w:rFonts w:ascii="Times New Roman" w:eastAsia="Calibri" w:hAnsi="Times New Roman" w:cs="Times New Roman"/>
      <w:spacing w:val="2"/>
      <w:kern w:val="28"/>
      <w:sz w:val="28"/>
      <w:szCs w:val="28"/>
      <w:lang w:val="x-none"/>
    </w:rPr>
  </w:style>
  <w:style w:type="paragraph" w:styleId="TOCHeading">
    <w:name w:val="TOC Heading"/>
    <w:basedOn w:val="Heading1"/>
    <w:next w:val="Normal"/>
    <w:uiPriority w:val="39"/>
    <w:unhideWhenUsed/>
    <w:rsid w:val="00A96F70"/>
    <w:pPr>
      <w:outlineLvl w:val="9"/>
    </w:pPr>
  </w:style>
  <w:style w:type="paragraph" w:styleId="TOC1">
    <w:name w:val="toc 1"/>
    <w:basedOn w:val="Normal"/>
    <w:next w:val="Normal"/>
    <w:autoRedefine/>
    <w:uiPriority w:val="39"/>
    <w:unhideWhenUsed/>
    <w:rsid w:val="00A96F70"/>
    <w:pPr>
      <w:spacing w:line="312" w:lineRule="auto"/>
      <w:jc w:val="center"/>
    </w:pPr>
    <w:rPr>
      <w:rFonts w:ascii="Times New Roman" w:hAnsi="Times New Roman" w:cs="Times New Roman"/>
      <w:b/>
      <w:sz w:val="28"/>
      <w:szCs w:val="21"/>
    </w:rPr>
  </w:style>
  <w:style w:type="character" w:styleId="Hyperlink">
    <w:name w:val="Hyperlink"/>
    <w:uiPriority w:val="99"/>
    <w:unhideWhenUsed/>
    <w:rsid w:val="00A96F70"/>
    <w:rPr>
      <w:color w:val="0000FF"/>
      <w:u w:val="single"/>
    </w:rPr>
  </w:style>
  <w:style w:type="paragraph" w:styleId="TOC2">
    <w:name w:val="toc 2"/>
    <w:basedOn w:val="Normal"/>
    <w:next w:val="Normal"/>
    <w:autoRedefine/>
    <w:uiPriority w:val="39"/>
    <w:unhideWhenUsed/>
    <w:rsid w:val="00A96F70"/>
    <w:pPr>
      <w:spacing w:line="312" w:lineRule="auto"/>
      <w:ind w:left="220"/>
    </w:pPr>
    <w:rPr>
      <w:rFonts w:cs="Times New Roman"/>
      <w:sz w:val="21"/>
      <w:szCs w:val="21"/>
    </w:rPr>
  </w:style>
  <w:style w:type="character" w:styleId="Strong">
    <w:name w:val="Strong"/>
    <w:uiPriority w:val="22"/>
    <w:rsid w:val="00A96F70"/>
    <w:rPr>
      <w:rFonts w:ascii="Calibri" w:eastAsia="SimSun" w:hAnsi="Calibri" w:cs="Arial"/>
      <w:b/>
      <w:bCs/>
      <w:spacing w:val="0"/>
      <w:w w:val="100"/>
      <w:position w:val="0"/>
      <w:sz w:val="20"/>
      <w:szCs w:val="20"/>
    </w:rPr>
  </w:style>
  <w:style w:type="paragraph" w:customStyle="1" w:styleId="a4">
    <w:name w:val="А"/>
    <w:basedOn w:val="a2"/>
    <w:link w:val="a5"/>
    <w:qFormat/>
    <w:rsid w:val="00A96F70"/>
    <w:pPr>
      <w:ind w:firstLine="709"/>
    </w:pPr>
  </w:style>
  <w:style w:type="character" w:customStyle="1" w:styleId="a5">
    <w:name w:val="А Знак"/>
    <w:link w:val="a4"/>
    <w:rsid w:val="00A96F70"/>
    <w:rPr>
      <w:rFonts w:ascii="Times New Roman" w:eastAsia="Calibri" w:hAnsi="Times New Roman" w:cs="Times New Roman"/>
      <w:spacing w:val="2"/>
      <w:kern w:val="28"/>
      <w:sz w:val="28"/>
      <w:szCs w:val="28"/>
      <w:lang w:val="x-none"/>
    </w:rPr>
  </w:style>
  <w:style w:type="paragraph" w:customStyle="1" w:styleId="a6">
    <w:basedOn w:val="Normal"/>
    <w:next w:val="NormalWeb"/>
    <w:uiPriority w:val="99"/>
    <w:unhideWhenUsed/>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rsid w:val="00A96F70"/>
    <w:pPr>
      <w:spacing w:line="312" w:lineRule="auto"/>
      <w:ind w:left="720"/>
      <w:contextualSpacing/>
    </w:pPr>
    <w:rPr>
      <w:rFonts w:eastAsia="Times New Roman" w:cs="Times New Roman"/>
      <w:sz w:val="21"/>
      <w:szCs w:val="21"/>
      <w:lang w:eastAsia="ru-RU"/>
    </w:rPr>
  </w:style>
  <w:style w:type="character" w:customStyle="1" w:styleId="spelle">
    <w:name w:val="spelle"/>
    <w:basedOn w:val="DefaultParagraphFont"/>
    <w:rsid w:val="00A96F70"/>
  </w:style>
  <w:style w:type="character" w:styleId="Emphasis">
    <w:name w:val="Emphasis"/>
    <w:uiPriority w:val="20"/>
    <w:rsid w:val="00A96F70"/>
    <w:rPr>
      <w:rFonts w:ascii="Calibri" w:eastAsia="SimSun" w:hAnsi="Calibri" w:cs="Arial"/>
      <w:i/>
      <w:iCs/>
      <w:color w:val="C45911"/>
      <w:sz w:val="20"/>
      <w:szCs w:val="20"/>
    </w:rPr>
  </w:style>
  <w:style w:type="paragraph" w:styleId="Header">
    <w:name w:val="header"/>
    <w:basedOn w:val="Normal"/>
    <w:link w:val="Head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HeaderChar">
    <w:name w:val="Header Char"/>
    <w:basedOn w:val="DefaultParagraphFont"/>
    <w:link w:val="Header"/>
    <w:uiPriority w:val="99"/>
    <w:rsid w:val="00A96F70"/>
    <w:rPr>
      <w:rFonts w:ascii="Calibri" w:eastAsia="Times New Roman" w:hAnsi="Calibri" w:cs="Times New Roman"/>
      <w:sz w:val="21"/>
      <w:szCs w:val="21"/>
      <w:lang w:eastAsia="ru-RU"/>
    </w:rPr>
  </w:style>
  <w:style w:type="paragraph" w:styleId="Footer">
    <w:name w:val="footer"/>
    <w:basedOn w:val="Normal"/>
    <w:link w:val="Foot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FooterChar">
    <w:name w:val="Footer Char"/>
    <w:basedOn w:val="DefaultParagraphFont"/>
    <w:link w:val="Footer"/>
    <w:uiPriority w:val="99"/>
    <w:rsid w:val="00A96F70"/>
    <w:rPr>
      <w:rFonts w:ascii="Calibri" w:eastAsia="Times New Roman" w:hAnsi="Calibri" w:cs="Times New Roman"/>
      <w:sz w:val="21"/>
      <w:szCs w:val="21"/>
      <w:lang w:eastAsia="ru-RU"/>
    </w:rPr>
  </w:style>
  <w:style w:type="paragraph" w:styleId="FootnoteText">
    <w:name w:val="footnote text"/>
    <w:basedOn w:val="Normal"/>
    <w:link w:val="FootnoteTextChar"/>
    <w:semiHidden/>
    <w:rsid w:val="00A96F70"/>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A96F70"/>
    <w:rPr>
      <w:rFonts w:ascii="Times New Roman" w:eastAsia="Times New Roman" w:hAnsi="Times New Roman" w:cs="Times New Roman"/>
      <w:sz w:val="20"/>
      <w:szCs w:val="20"/>
      <w:lang w:eastAsia="ru-RU"/>
    </w:rPr>
  </w:style>
  <w:style w:type="character" w:styleId="FootnoteReference">
    <w:name w:val="footnote reference"/>
    <w:semiHidden/>
    <w:rsid w:val="00A96F70"/>
    <w:rPr>
      <w:vertAlign w:val="superscript"/>
    </w:rPr>
  </w:style>
  <w:style w:type="paragraph" w:customStyle="1" w:styleId="12">
    <w:name w:val="Обычный1"/>
    <w:basedOn w:val="Normal"/>
    <w:uiPriority w:val="99"/>
    <w:rsid w:val="00A96F70"/>
    <w:pPr>
      <w:spacing w:after="0" w:line="360" w:lineRule="auto"/>
      <w:ind w:firstLine="720"/>
      <w:jc w:val="both"/>
    </w:pPr>
    <w:rPr>
      <w:rFonts w:ascii="Times New Roman" w:eastAsia="Times New Roman" w:hAnsi="Times New Roman" w:cs="Times New Roman"/>
      <w:spacing w:val="20"/>
      <w:sz w:val="28"/>
      <w:szCs w:val="28"/>
      <w:lang w:eastAsia="ru-RU"/>
    </w:rPr>
  </w:style>
  <w:style w:type="character" w:customStyle="1" w:styleId="editsection">
    <w:name w:val="editsection"/>
    <w:basedOn w:val="DefaultParagraphFont"/>
    <w:rsid w:val="00A96F70"/>
  </w:style>
  <w:style w:type="character" w:customStyle="1" w:styleId="mw-headline">
    <w:name w:val="mw-headline"/>
    <w:basedOn w:val="DefaultParagraphFont"/>
    <w:rsid w:val="00A96F70"/>
  </w:style>
  <w:style w:type="paragraph" w:styleId="BodyTextIndent2">
    <w:name w:val="Body Text Indent 2"/>
    <w:basedOn w:val="Normal"/>
    <w:link w:val="BodyTextIndent2Char"/>
    <w:uiPriority w:val="99"/>
    <w:rsid w:val="00A96F70"/>
    <w:pPr>
      <w:spacing w:before="100"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A96F70"/>
    <w:rPr>
      <w:rFonts w:ascii="Times New Roman" w:eastAsia="Times New Roman" w:hAnsi="Times New Roman" w:cs="Times New Roman"/>
      <w:sz w:val="28"/>
      <w:szCs w:val="28"/>
    </w:rPr>
  </w:style>
  <w:style w:type="paragraph" w:styleId="BodyText">
    <w:name w:val="Body Text"/>
    <w:basedOn w:val="Normal"/>
    <w:link w:val="BodyTextChar"/>
    <w:uiPriority w:val="99"/>
    <w:rsid w:val="00A96F70"/>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96F70"/>
    <w:rPr>
      <w:rFonts w:ascii="Times New Roman" w:eastAsia="Times New Roman" w:hAnsi="Times New Roman" w:cs="Times New Roman"/>
      <w:sz w:val="28"/>
      <w:szCs w:val="28"/>
    </w:rPr>
  </w:style>
  <w:style w:type="paragraph" w:customStyle="1" w:styleId="a7">
    <w:name w:val="Рисунок"/>
    <w:basedOn w:val="Normal"/>
    <w:uiPriority w:val="99"/>
    <w:rsid w:val="00A96F70"/>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A96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96F70"/>
    <w:rPr>
      <w:rFonts w:ascii="Courier New" w:eastAsia="Times New Roman" w:hAnsi="Courier New" w:cs="Courier New"/>
      <w:sz w:val="20"/>
      <w:szCs w:val="20"/>
      <w:lang w:eastAsia="ru-RU"/>
    </w:rPr>
  </w:style>
  <w:style w:type="paragraph" w:styleId="BodyText2">
    <w:name w:val="Body Text 2"/>
    <w:basedOn w:val="Normal"/>
    <w:link w:val="BodyText2Char"/>
    <w:uiPriority w:val="99"/>
    <w:semiHidden/>
    <w:unhideWhenUsed/>
    <w:rsid w:val="00A96F70"/>
    <w:pPr>
      <w:spacing w:after="120" w:line="480" w:lineRule="auto"/>
    </w:pPr>
    <w:rPr>
      <w:rFonts w:eastAsia="Times New Roman" w:cs="Times New Roman"/>
      <w:sz w:val="21"/>
      <w:szCs w:val="21"/>
      <w:lang w:eastAsia="ru-RU"/>
    </w:rPr>
  </w:style>
  <w:style w:type="character" w:customStyle="1" w:styleId="BodyText2Char">
    <w:name w:val="Body Text 2 Char"/>
    <w:basedOn w:val="DefaultParagraphFont"/>
    <w:link w:val="BodyText2"/>
    <w:uiPriority w:val="99"/>
    <w:semiHidden/>
    <w:rsid w:val="00A96F70"/>
    <w:rPr>
      <w:rFonts w:ascii="Calibri" w:eastAsia="Times New Roman" w:hAnsi="Calibri" w:cs="Times New Roman"/>
      <w:sz w:val="21"/>
      <w:szCs w:val="21"/>
      <w:lang w:eastAsia="ru-RU"/>
    </w:rPr>
  </w:style>
  <w:style w:type="table" w:styleId="TableGrid">
    <w:name w:val="Table Grid"/>
    <w:basedOn w:val="TableNormal"/>
    <w:uiPriority w:val="59"/>
    <w:rsid w:val="00A96F7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2">
    <w:name w:val="Pa2"/>
    <w:basedOn w:val="Normal"/>
    <w:next w:val="Normal"/>
    <w:uiPriority w:val="99"/>
    <w:rsid w:val="00A96F70"/>
    <w:pPr>
      <w:autoSpaceDE w:val="0"/>
      <w:autoSpaceDN w:val="0"/>
      <w:adjustRightInd w:val="0"/>
      <w:spacing w:after="0" w:line="181" w:lineRule="atLeast"/>
    </w:pPr>
    <w:rPr>
      <w:rFonts w:ascii="MagistralC" w:eastAsia="Times New Roman" w:hAnsi="MagistralC" w:cs="Times New Roman"/>
      <w:sz w:val="24"/>
      <w:szCs w:val="24"/>
      <w:lang w:eastAsia="ru-RU"/>
    </w:rPr>
  </w:style>
  <w:style w:type="paragraph" w:customStyle="1" w:styleId="Default">
    <w:name w:val="Default"/>
    <w:rsid w:val="00A96F70"/>
    <w:pPr>
      <w:autoSpaceDE w:val="0"/>
      <w:autoSpaceDN w:val="0"/>
      <w:adjustRightInd w:val="0"/>
      <w:spacing w:line="312" w:lineRule="auto"/>
    </w:pPr>
    <w:rPr>
      <w:rFonts w:ascii="FreeSetC" w:eastAsia="Times New Roman" w:hAnsi="FreeSetC" w:cs="FreeSetC"/>
      <w:color w:val="000000"/>
      <w:sz w:val="24"/>
      <w:szCs w:val="24"/>
      <w:lang w:eastAsia="ru-RU"/>
    </w:rPr>
  </w:style>
  <w:style w:type="paragraph" w:customStyle="1" w:styleId="Pa3">
    <w:name w:val="Pa3"/>
    <w:basedOn w:val="Default"/>
    <w:next w:val="Default"/>
    <w:uiPriority w:val="99"/>
    <w:rsid w:val="00A96F70"/>
    <w:pPr>
      <w:spacing w:line="181" w:lineRule="atLeast"/>
    </w:pPr>
    <w:rPr>
      <w:rFonts w:cs="Times New Roman"/>
      <w:color w:val="auto"/>
    </w:rPr>
  </w:style>
  <w:style w:type="paragraph" w:customStyle="1" w:styleId="Pa8">
    <w:name w:val="Pa8"/>
    <w:basedOn w:val="Default"/>
    <w:next w:val="Default"/>
    <w:uiPriority w:val="99"/>
    <w:rsid w:val="00A96F70"/>
    <w:pPr>
      <w:spacing w:line="161" w:lineRule="atLeast"/>
    </w:pPr>
    <w:rPr>
      <w:rFonts w:cs="Times New Roman"/>
      <w:color w:val="auto"/>
    </w:rPr>
  </w:style>
  <w:style w:type="character" w:customStyle="1" w:styleId="A70">
    <w:name w:val="A7"/>
    <w:uiPriority w:val="99"/>
    <w:rsid w:val="00A96F70"/>
    <w:rPr>
      <w:rFonts w:ascii="OfficinaSansC" w:hAnsi="OfficinaSansC" w:cs="OfficinaSansC"/>
      <w:b/>
      <w:bCs/>
      <w:color w:val="000000"/>
      <w:sz w:val="18"/>
      <w:szCs w:val="18"/>
      <w:u w:val="single"/>
    </w:rPr>
  </w:style>
  <w:style w:type="character" w:customStyle="1" w:styleId="A60">
    <w:name w:val="A6"/>
    <w:uiPriority w:val="99"/>
    <w:rsid w:val="00A96F70"/>
    <w:rPr>
      <w:rFonts w:ascii="OfficinaSansC" w:hAnsi="OfficinaSansC" w:cs="OfficinaSansC"/>
      <w:b/>
      <w:bCs/>
      <w:color w:val="000000"/>
      <w:sz w:val="16"/>
      <w:szCs w:val="16"/>
    </w:rPr>
  </w:style>
  <w:style w:type="paragraph" w:customStyle="1" w:styleId="Pa9">
    <w:name w:val="Pa9"/>
    <w:basedOn w:val="Default"/>
    <w:next w:val="Default"/>
    <w:uiPriority w:val="99"/>
    <w:rsid w:val="00A96F70"/>
    <w:pPr>
      <w:spacing w:line="241" w:lineRule="atLeast"/>
    </w:pPr>
    <w:rPr>
      <w:rFonts w:ascii="OfficinaSansC" w:hAnsi="OfficinaSansC" w:cs="Times New Roman"/>
      <w:color w:val="auto"/>
    </w:rPr>
  </w:style>
  <w:style w:type="paragraph" w:customStyle="1" w:styleId="Pa10">
    <w:name w:val="Pa10"/>
    <w:basedOn w:val="Default"/>
    <w:next w:val="Default"/>
    <w:uiPriority w:val="99"/>
    <w:rsid w:val="00A96F70"/>
    <w:pPr>
      <w:spacing w:line="161" w:lineRule="atLeast"/>
    </w:pPr>
    <w:rPr>
      <w:rFonts w:ascii="OfficinaSansC" w:hAnsi="OfficinaSansC" w:cs="Times New Roman"/>
      <w:color w:val="auto"/>
    </w:rPr>
  </w:style>
  <w:style w:type="paragraph" w:styleId="BodyTextIndent">
    <w:name w:val="Body Text Indent"/>
    <w:basedOn w:val="Normal"/>
    <w:link w:val="BodyTextIndentChar"/>
    <w:uiPriority w:val="99"/>
    <w:semiHidden/>
    <w:unhideWhenUsed/>
    <w:rsid w:val="00A96F70"/>
    <w:pPr>
      <w:spacing w:after="120" w:line="312" w:lineRule="auto"/>
      <w:ind w:left="283"/>
    </w:pPr>
    <w:rPr>
      <w:rFonts w:eastAsia="Times New Roman" w:cs="Times New Roman"/>
      <w:sz w:val="21"/>
      <w:szCs w:val="21"/>
      <w:lang w:eastAsia="ru-RU"/>
    </w:rPr>
  </w:style>
  <w:style w:type="character" w:customStyle="1" w:styleId="BodyTextIndentChar">
    <w:name w:val="Body Text Indent Char"/>
    <w:basedOn w:val="DefaultParagraphFont"/>
    <w:link w:val="BodyTextIndent"/>
    <w:uiPriority w:val="99"/>
    <w:semiHidden/>
    <w:rsid w:val="00A96F70"/>
    <w:rPr>
      <w:rFonts w:ascii="Calibri" w:eastAsia="Times New Roman" w:hAnsi="Calibri" w:cs="Times New Roman"/>
      <w:sz w:val="21"/>
      <w:szCs w:val="21"/>
      <w:lang w:eastAsia="ru-RU"/>
    </w:rPr>
  </w:style>
  <w:style w:type="character" w:customStyle="1" w:styleId="textcopy">
    <w:name w:val="textcopy"/>
    <w:rsid w:val="00A96F70"/>
    <w:rPr>
      <w:rFonts w:cs="Times New Roman"/>
    </w:rPr>
  </w:style>
  <w:style w:type="character" w:customStyle="1" w:styleId="grame">
    <w:name w:val="grame"/>
    <w:rsid w:val="00A96F70"/>
    <w:rPr>
      <w:rFonts w:cs="Times New Roman"/>
    </w:rPr>
  </w:style>
  <w:style w:type="paragraph" w:styleId="BlockText">
    <w:name w:val="Block Text"/>
    <w:basedOn w:val="Normal"/>
    <w:rsid w:val="00A96F70"/>
    <w:pPr>
      <w:spacing w:after="0" w:line="360" w:lineRule="auto"/>
      <w:ind w:left="2694" w:right="-907" w:hanging="1843"/>
      <w:jc w:val="both"/>
    </w:pPr>
    <w:rPr>
      <w:rFonts w:ascii="Times New Roman" w:eastAsia="Times New Roman" w:hAnsi="Times New Roman" w:cs="Times New Roman"/>
      <w:sz w:val="28"/>
      <w:szCs w:val="28"/>
      <w:lang w:eastAsia="ru-RU"/>
    </w:rPr>
  </w:style>
  <w:style w:type="paragraph" w:customStyle="1" w:styleId="21">
    <w:name w:val="Основной текст 21"/>
    <w:basedOn w:val="Normal"/>
    <w:rsid w:val="00A96F70"/>
    <w:pPr>
      <w:widowControl w:val="0"/>
      <w:spacing w:after="0" w:line="360" w:lineRule="auto"/>
      <w:jc w:val="center"/>
    </w:pPr>
    <w:rPr>
      <w:rFonts w:ascii="Times New Roman" w:eastAsia="Times New Roman" w:hAnsi="Times New Roman" w:cs="Times New Roman"/>
      <w:b/>
      <w:bCs/>
      <w:sz w:val="28"/>
      <w:szCs w:val="28"/>
      <w:lang w:eastAsia="ru-RU"/>
    </w:rPr>
  </w:style>
  <w:style w:type="paragraph" w:styleId="PlainText">
    <w:name w:val="Plain Text"/>
    <w:basedOn w:val="Normal"/>
    <w:link w:val="PlainTextChar"/>
    <w:uiPriority w:val="99"/>
    <w:rsid w:val="00A96F70"/>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rsid w:val="00A96F70"/>
    <w:rPr>
      <w:rFonts w:ascii="Courier New" w:eastAsia="Times New Roman" w:hAnsi="Courier New" w:cs="Courier New"/>
      <w:sz w:val="20"/>
      <w:szCs w:val="20"/>
      <w:lang w:eastAsia="ru-RU"/>
    </w:rPr>
  </w:style>
  <w:style w:type="character" w:customStyle="1" w:styleId="text3">
    <w:name w:val="text3"/>
    <w:rsid w:val="00A96F70"/>
    <w:rPr>
      <w:rFonts w:ascii="Arial" w:hAnsi="Arial" w:cs="Arial" w:hint="default"/>
      <w:sz w:val="16"/>
      <w:szCs w:val="16"/>
    </w:rPr>
  </w:style>
  <w:style w:type="character" w:styleId="PageNumber">
    <w:name w:val="page number"/>
    <w:uiPriority w:val="99"/>
    <w:rsid w:val="00A96F70"/>
    <w:rPr>
      <w:rFonts w:cs="Times New Roman"/>
    </w:rPr>
  </w:style>
  <w:style w:type="paragraph" w:styleId="Caption">
    <w:name w:val="caption"/>
    <w:basedOn w:val="Normal"/>
    <w:next w:val="Normal"/>
    <w:uiPriority w:val="35"/>
    <w:unhideWhenUsed/>
    <w:rsid w:val="00A96F70"/>
    <w:pPr>
      <w:spacing w:line="240" w:lineRule="auto"/>
    </w:pPr>
    <w:rPr>
      <w:rFonts w:eastAsia="Times New Roman" w:cs="Times New Roman"/>
      <w:b/>
      <w:bCs/>
      <w:color w:val="ED7D31"/>
      <w:spacing w:val="10"/>
      <w:sz w:val="16"/>
      <w:szCs w:val="16"/>
      <w:lang w:eastAsia="ru-RU"/>
    </w:rPr>
  </w:style>
  <w:style w:type="paragraph" w:customStyle="1" w:styleId="p2">
    <w:name w:val="p2"/>
    <w:basedOn w:val="Normal"/>
    <w:rsid w:val="00A96F70"/>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a8">
    <w:name w:val="ͮ𬠫"/>
    <w:basedOn w:val="Normal"/>
    <w:autoRedefine/>
    <w:rsid w:val="00A96F70"/>
    <w:pPr>
      <w:tabs>
        <w:tab w:val="left" w:leader="underscore" w:pos="2835"/>
        <w:tab w:val="left" w:pos="3402"/>
        <w:tab w:val="left" w:pos="5812"/>
      </w:tabs>
      <w:spacing w:after="0" w:line="240" w:lineRule="auto"/>
      <w:ind w:firstLine="397"/>
      <w:jc w:val="both"/>
    </w:pPr>
    <w:rPr>
      <w:rFonts w:ascii="Times New Roman" w:eastAsia="Times New Roman" w:hAnsi="Times New Roman" w:cs="Times New Roman"/>
      <w:sz w:val="20"/>
      <w:szCs w:val="20"/>
      <w:lang w:eastAsia="ru-RU"/>
    </w:rPr>
  </w:style>
  <w:style w:type="paragraph" w:customStyle="1" w:styleId="a30">
    <w:name w:val="a3"/>
    <w:basedOn w:val="Normal"/>
    <w:rsid w:val="00A96F70"/>
    <w:pPr>
      <w:tabs>
        <w:tab w:val="left" w:leader="underscore" w:pos="2835"/>
        <w:tab w:val="left" w:pos="3402"/>
        <w:tab w:val="left" w:pos="5812"/>
      </w:tabs>
      <w:spacing w:after="0" w:line="240" w:lineRule="auto"/>
      <w:jc w:val="center"/>
    </w:pPr>
    <w:rPr>
      <w:rFonts w:ascii="Times New Roman" w:eastAsia="Times New Roman" w:hAnsi="Times New Roman" w:cs="Times New Roman"/>
      <w:sz w:val="20"/>
      <w:szCs w:val="20"/>
      <w:lang w:eastAsia="ru-RU"/>
    </w:rPr>
  </w:style>
  <w:style w:type="character" w:customStyle="1" w:styleId="apple-style-span">
    <w:name w:val="apple-style-span"/>
    <w:basedOn w:val="DefaultParagraphFont"/>
    <w:rsid w:val="00A96F70"/>
  </w:style>
  <w:style w:type="paragraph" w:styleId="BalloonText">
    <w:name w:val="Balloon Text"/>
    <w:basedOn w:val="Normal"/>
    <w:link w:val="BalloonTextChar"/>
    <w:uiPriority w:val="99"/>
    <w:semiHidden/>
    <w:unhideWhenUsed/>
    <w:rsid w:val="00A96F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rsid w:val="00A96F70"/>
    <w:rPr>
      <w:rFonts w:ascii="Tahoma" w:eastAsia="Times New Roman" w:hAnsi="Tahoma" w:cs="Tahoma"/>
      <w:sz w:val="16"/>
      <w:szCs w:val="16"/>
      <w:lang w:eastAsia="ru-RU"/>
    </w:rPr>
  </w:style>
  <w:style w:type="paragraph" w:styleId="Revision">
    <w:name w:val="Revision"/>
    <w:hidden/>
    <w:uiPriority w:val="99"/>
    <w:semiHidden/>
    <w:rsid w:val="00A96F70"/>
    <w:pPr>
      <w:spacing w:line="312" w:lineRule="auto"/>
    </w:pPr>
    <w:rPr>
      <w:rFonts w:eastAsia="Times New Roman" w:cs="Times New Roman"/>
      <w:lang w:eastAsia="ru-RU"/>
    </w:rPr>
  </w:style>
  <w:style w:type="character" w:customStyle="1" w:styleId="apple-converted-space">
    <w:name w:val="apple-converted-space"/>
    <w:basedOn w:val="DefaultParagraphFont"/>
    <w:rsid w:val="00A96F70"/>
  </w:style>
  <w:style w:type="paragraph" w:customStyle="1" w:styleId="a">
    <w:name w:val="лит"/>
    <w:autoRedefine/>
    <w:uiPriority w:val="99"/>
    <w:rsid w:val="00A96F70"/>
    <w:pPr>
      <w:numPr>
        <w:numId w:val="1"/>
      </w:numPr>
      <w:tabs>
        <w:tab w:val="clear" w:pos="720"/>
        <w:tab w:val="num" w:pos="0"/>
      </w:tabs>
      <w:spacing w:line="360" w:lineRule="auto"/>
      <w:ind w:left="0" w:firstLine="720"/>
      <w:jc w:val="both"/>
    </w:pPr>
    <w:rPr>
      <w:rFonts w:ascii="Times New Roman" w:eastAsia="Times New Roman" w:hAnsi="Times New Roman" w:cs="Times New Roman"/>
      <w:sz w:val="28"/>
      <w:szCs w:val="28"/>
      <w:lang w:eastAsia="ru-RU"/>
    </w:rPr>
  </w:style>
  <w:style w:type="paragraph" w:styleId="BodyTextIndent3">
    <w:name w:val="Body Text Indent 3"/>
    <w:basedOn w:val="Normal"/>
    <w:link w:val="BodyTextIndent3Char"/>
    <w:uiPriority w:val="99"/>
    <w:semiHidden/>
    <w:unhideWhenUsed/>
    <w:rsid w:val="00A96F70"/>
    <w:pPr>
      <w:spacing w:after="120" w:line="312" w:lineRule="auto"/>
      <w:ind w:left="283"/>
    </w:pPr>
    <w:rPr>
      <w:rFonts w:eastAsia="Times New Roman" w:cs="Times New Roman"/>
      <w:sz w:val="16"/>
      <w:szCs w:val="16"/>
      <w:lang w:eastAsia="ru-RU"/>
    </w:rPr>
  </w:style>
  <w:style w:type="character" w:customStyle="1" w:styleId="BodyTextIndent3Char">
    <w:name w:val="Body Text Indent 3 Char"/>
    <w:basedOn w:val="DefaultParagraphFont"/>
    <w:link w:val="BodyTextIndent3"/>
    <w:uiPriority w:val="99"/>
    <w:semiHidden/>
    <w:rsid w:val="00A96F70"/>
    <w:rPr>
      <w:rFonts w:ascii="Calibri" w:eastAsia="Times New Roman" w:hAnsi="Calibri" w:cs="Times New Roman"/>
      <w:sz w:val="16"/>
      <w:szCs w:val="16"/>
      <w:lang w:eastAsia="ru-RU"/>
    </w:rPr>
  </w:style>
  <w:style w:type="paragraph" w:customStyle="1" w:styleId="a9">
    <w:name w:val="Стиль КПП"/>
    <w:basedOn w:val="Normal"/>
    <w:link w:val="aa"/>
    <w:rsid w:val="00A96F70"/>
    <w:pPr>
      <w:spacing w:after="0" w:line="360" w:lineRule="auto"/>
      <w:ind w:firstLine="709"/>
      <w:jc w:val="both"/>
    </w:pPr>
    <w:rPr>
      <w:rFonts w:ascii="Times New Roman" w:eastAsia="Times New Roman" w:hAnsi="Times New Roman" w:cs="Times New Roman"/>
      <w:color w:val="000000"/>
      <w:sz w:val="28"/>
      <w:szCs w:val="18"/>
      <w:lang w:eastAsia="ru-RU"/>
    </w:rPr>
  </w:style>
  <w:style w:type="character" w:customStyle="1" w:styleId="aa">
    <w:name w:val="Стиль КПП Знак"/>
    <w:link w:val="a9"/>
    <w:locked/>
    <w:rsid w:val="00A96F70"/>
    <w:rPr>
      <w:rFonts w:ascii="Times New Roman" w:eastAsia="Times New Roman" w:hAnsi="Times New Roman" w:cs="Times New Roman"/>
      <w:color w:val="000000"/>
      <w:sz w:val="28"/>
      <w:szCs w:val="18"/>
      <w:lang w:eastAsia="ru-RU"/>
    </w:rPr>
  </w:style>
  <w:style w:type="table" w:styleId="TableGrid1">
    <w:name w:val="Table Grid 1"/>
    <w:basedOn w:val="TableNormal"/>
    <w:uiPriority w:val="99"/>
    <w:rsid w:val="00A96F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b">
    <w:name w:val="Стандарт"/>
    <w:basedOn w:val="Normal"/>
    <w:link w:val="Char"/>
    <w:rsid w:val="00A96F70"/>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Char">
    <w:name w:val="Стандарт Char"/>
    <w:link w:val="ab"/>
    <w:locked/>
    <w:rsid w:val="00A96F70"/>
    <w:rPr>
      <w:rFonts w:ascii="Times New Roman" w:eastAsia="Times New Roman" w:hAnsi="Times New Roman" w:cs="Times New Roman"/>
      <w:sz w:val="28"/>
      <w:szCs w:val="24"/>
      <w:lang w:eastAsia="ru-RU"/>
    </w:rPr>
  </w:style>
  <w:style w:type="paragraph" w:customStyle="1" w:styleId="22">
    <w:name w:val="Основной текст 22"/>
    <w:basedOn w:val="Normal"/>
    <w:rsid w:val="00A96F70"/>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aaieiaie1">
    <w:name w:val="caaieiaie1"/>
    <w:basedOn w:val="Normal"/>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html">
    <w:name w:val="texhtml"/>
    <w:basedOn w:val="DefaultParagraphFont"/>
    <w:rsid w:val="00A96F70"/>
  </w:style>
  <w:style w:type="character" w:customStyle="1" w:styleId="-1">
    <w:name w:val="опред-е"/>
    <w:basedOn w:val="DefaultParagraphFont"/>
    <w:rsid w:val="00A96F70"/>
  </w:style>
  <w:style w:type="character" w:customStyle="1" w:styleId="13">
    <w:name w:val="Выделение1"/>
    <w:uiPriority w:val="99"/>
    <w:rsid w:val="00A96F70"/>
    <w:rPr>
      <w:rFonts w:cs="Times New Roman"/>
      <w:color w:val="8C8C8C"/>
      <w:shd w:val="clear" w:color="auto" w:fill="FFFFFF"/>
    </w:rPr>
  </w:style>
  <w:style w:type="character" w:customStyle="1" w:styleId="citation">
    <w:name w:val="citation"/>
    <w:basedOn w:val="DefaultParagraphFont"/>
    <w:rsid w:val="00A96F70"/>
  </w:style>
  <w:style w:type="character" w:customStyle="1" w:styleId="bold">
    <w:name w:val="bold"/>
    <w:rsid w:val="00A96F70"/>
    <w:rPr>
      <w:b/>
      <w:bCs w:val="0"/>
    </w:rPr>
  </w:style>
  <w:style w:type="paragraph" w:customStyle="1" w:styleId="ac">
    <w:name w:val="З"/>
    <w:basedOn w:val="a4"/>
    <w:link w:val="ad"/>
    <w:qFormat/>
    <w:rsid w:val="00A96F70"/>
    <w:pPr>
      <w:ind w:firstLine="0"/>
      <w:jc w:val="center"/>
      <w:outlineLvl w:val="0"/>
    </w:pPr>
    <w:rPr>
      <w:b/>
      <w:caps/>
      <w:lang w:val="ru-RU"/>
    </w:rPr>
  </w:style>
  <w:style w:type="character" w:customStyle="1" w:styleId="TitleChar">
    <w:name w:val="Title Char"/>
    <w:basedOn w:val="DefaultParagraphFont"/>
    <w:link w:val="Title"/>
    <w:uiPriority w:val="10"/>
    <w:rsid w:val="00A96F70"/>
    <w:rPr>
      <w:rFonts w:ascii="Calibri Light" w:eastAsia="SimSun" w:hAnsi="Calibri Light" w:cs="Times New Roman"/>
      <w:caps/>
      <w:spacing w:val="40"/>
      <w:sz w:val="76"/>
      <w:szCs w:val="76"/>
      <w:lang w:eastAsia="ru-RU"/>
    </w:rPr>
  </w:style>
  <w:style w:type="character" w:customStyle="1" w:styleId="ad">
    <w:name w:val="З Знак"/>
    <w:link w:val="ac"/>
    <w:rsid w:val="00A96F70"/>
    <w:rPr>
      <w:rFonts w:ascii="Times New Roman" w:eastAsia="Calibri" w:hAnsi="Times New Roman" w:cs="Times New Roman"/>
      <w:b/>
      <w:caps/>
      <w:spacing w:val="2"/>
      <w:kern w:val="28"/>
      <w:sz w:val="28"/>
      <w:szCs w:val="28"/>
    </w:rPr>
  </w:style>
  <w:style w:type="paragraph" w:customStyle="1" w:styleId="ae">
    <w:name w:val="ааа"/>
    <w:basedOn w:val="Normal"/>
    <w:link w:val="af"/>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f">
    <w:name w:val="ааа Знак"/>
    <w:link w:val="ae"/>
    <w:rsid w:val="00A96F70"/>
    <w:rPr>
      <w:rFonts w:ascii="Times New Roman" w:eastAsia="Calibri" w:hAnsi="Times New Roman" w:cs="Times New Roman"/>
      <w:spacing w:val="2"/>
      <w:kern w:val="28"/>
      <w:sz w:val="28"/>
      <w:szCs w:val="28"/>
      <w:lang w:val="x-none"/>
    </w:rPr>
  </w:style>
  <w:style w:type="paragraph" w:styleId="Subtitle">
    <w:name w:val="Subtitle"/>
    <w:basedOn w:val="Normal"/>
    <w:next w:val="Normal"/>
    <w:link w:val="SubtitleChar"/>
    <w:pPr>
      <w:pBdr>
        <w:top w:val="nil"/>
        <w:left w:val="nil"/>
        <w:bottom w:val="nil"/>
        <w:right w:val="nil"/>
        <w:between w:val="nil"/>
      </w:pBdr>
      <w:spacing w:after="240" w:line="312" w:lineRule="auto"/>
    </w:pPr>
    <w:rPr>
      <w:color w:val="000000"/>
      <w:sz w:val="24"/>
      <w:szCs w:val="24"/>
    </w:rPr>
  </w:style>
  <w:style w:type="character" w:customStyle="1" w:styleId="SubtitleChar">
    <w:name w:val="Subtitle Char"/>
    <w:basedOn w:val="DefaultParagraphFont"/>
    <w:link w:val="Subtitle"/>
    <w:uiPriority w:val="11"/>
    <w:rsid w:val="00A96F70"/>
    <w:rPr>
      <w:rFonts w:ascii="Calibri" w:eastAsia="Times New Roman" w:hAnsi="Calibri" w:cs="Times New Roman"/>
      <w:color w:val="000000"/>
      <w:sz w:val="24"/>
      <w:szCs w:val="24"/>
      <w:lang w:eastAsia="ru-RU"/>
    </w:rPr>
  </w:style>
  <w:style w:type="paragraph" w:styleId="NoSpacing">
    <w:name w:val="No Spacing"/>
    <w:uiPriority w:val="1"/>
    <w:rsid w:val="00A96F70"/>
    <w:pPr>
      <w:spacing w:after="0" w:line="240" w:lineRule="auto"/>
    </w:pPr>
    <w:rPr>
      <w:rFonts w:eastAsia="Times New Roman" w:cs="Times New Roman"/>
      <w:sz w:val="21"/>
      <w:szCs w:val="21"/>
      <w:lang w:eastAsia="ru-RU"/>
    </w:rPr>
  </w:style>
  <w:style w:type="paragraph" w:styleId="Quote">
    <w:name w:val="Quote"/>
    <w:basedOn w:val="Normal"/>
    <w:next w:val="Normal"/>
    <w:link w:val="QuoteChar"/>
    <w:uiPriority w:val="29"/>
    <w:rsid w:val="00A96F70"/>
    <w:pPr>
      <w:spacing w:before="160" w:line="312" w:lineRule="auto"/>
      <w:ind w:left="720"/>
    </w:pPr>
    <w:rPr>
      <w:rFonts w:ascii="Calibri Light" w:eastAsia="SimSun" w:hAnsi="Calibri Light" w:cs="Times New Roman"/>
      <w:sz w:val="24"/>
      <w:szCs w:val="24"/>
      <w:lang w:eastAsia="ru-RU"/>
    </w:rPr>
  </w:style>
  <w:style w:type="character" w:customStyle="1" w:styleId="QuoteChar">
    <w:name w:val="Quote Char"/>
    <w:basedOn w:val="DefaultParagraphFont"/>
    <w:link w:val="Quote"/>
    <w:uiPriority w:val="29"/>
    <w:rsid w:val="00A96F70"/>
    <w:rPr>
      <w:rFonts w:ascii="Calibri Light" w:eastAsia="SimSun" w:hAnsi="Calibri Light" w:cs="Times New Roman"/>
      <w:sz w:val="24"/>
      <w:szCs w:val="24"/>
      <w:lang w:eastAsia="ru-RU"/>
    </w:rPr>
  </w:style>
  <w:style w:type="paragraph" w:styleId="IntenseQuote">
    <w:name w:val="Intense Quote"/>
    <w:basedOn w:val="Normal"/>
    <w:next w:val="Normal"/>
    <w:link w:val="IntenseQuoteChar"/>
    <w:uiPriority w:val="30"/>
    <w:rsid w:val="00A96F70"/>
    <w:pPr>
      <w:spacing w:before="100" w:beforeAutospacing="1" w:after="240" w:line="312" w:lineRule="auto"/>
      <w:ind w:left="936" w:right="936"/>
      <w:jc w:val="center"/>
    </w:pPr>
    <w:rPr>
      <w:rFonts w:ascii="Calibri Light" w:eastAsia="SimSun" w:hAnsi="Calibri Light" w:cs="Times New Roman"/>
      <w:caps/>
      <w:color w:val="C45911"/>
      <w:spacing w:val="10"/>
      <w:sz w:val="28"/>
      <w:szCs w:val="28"/>
      <w:lang w:eastAsia="ru-RU"/>
    </w:rPr>
  </w:style>
  <w:style w:type="character" w:customStyle="1" w:styleId="IntenseQuoteChar">
    <w:name w:val="Intense Quote Char"/>
    <w:basedOn w:val="DefaultParagraphFont"/>
    <w:link w:val="IntenseQuote"/>
    <w:uiPriority w:val="30"/>
    <w:rsid w:val="00A96F70"/>
    <w:rPr>
      <w:rFonts w:ascii="Calibri Light" w:eastAsia="SimSun" w:hAnsi="Calibri Light" w:cs="Times New Roman"/>
      <w:caps/>
      <w:color w:val="C45911"/>
      <w:spacing w:val="10"/>
      <w:sz w:val="28"/>
      <w:szCs w:val="28"/>
      <w:lang w:eastAsia="ru-RU"/>
    </w:rPr>
  </w:style>
  <w:style w:type="character" w:styleId="SubtleEmphasis">
    <w:name w:val="Subtle Emphasis"/>
    <w:uiPriority w:val="19"/>
    <w:rsid w:val="00A96F70"/>
    <w:rPr>
      <w:i/>
      <w:iCs/>
      <w:color w:val="auto"/>
    </w:rPr>
  </w:style>
  <w:style w:type="character" w:styleId="IntenseEmphasis">
    <w:name w:val="Intense Emphasis"/>
    <w:uiPriority w:val="21"/>
    <w:rsid w:val="00A96F70"/>
    <w:rPr>
      <w:rFonts w:ascii="Calibri" w:eastAsia="SimSun" w:hAnsi="Calibri" w:cs="Arial"/>
      <w:b/>
      <w:bCs/>
      <w:i/>
      <w:iCs/>
      <w:color w:val="C45911"/>
      <w:spacing w:val="0"/>
      <w:w w:val="100"/>
      <w:position w:val="0"/>
      <w:sz w:val="20"/>
      <w:szCs w:val="20"/>
    </w:rPr>
  </w:style>
  <w:style w:type="character" w:styleId="SubtleReference">
    <w:name w:val="Subtle Reference"/>
    <w:uiPriority w:val="31"/>
    <w:rsid w:val="00A96F70"/>
    <w:rPr>
      <w:rFonts w:ascii="Calibri" w:eastAsia="SimSun" w:hAnsi="Calibri" w:cs="Arial"/>
      <w:caps w:val="0"/>
      <w:smallCaps/>
      <w:color w:val="auto"/>
      <w:spacing w:val="10"/>
      <w:w w:val="100"/>
      <w:sz w:val="20"/>
      <w:szCs w:val="20"/>
      <w:u w:val="single" w:color="7F7F7F"/>
    </w:rPr>
  </w:style>
  <w:style w:type="character" w:styleId="IntenseReference">
    <w:name w:val="Intense Reference"/>
    <w:uiPriority w:val="32"/>
    <w:rsid w:val="00A96F70"/>
    <w:rPr>
      <w:rFonts w:ascii="Calibri" w:eastAsia="SimSun" w:hAnsi="Calibri" w:cs="Arial"/>
      <w:b/>
      <w:bCs/>
      <w:caps w:val="0"/>
      <w:smallCaps/>
      <w:color w:val="191919"/>
      <w:spacing w:val="10"/>
      <w:w w:val="100"/>
      <w:position w:val="0"/>
      <w:sz w:val="20"/>
      <w:szCs w:val="20"/>
      <w:u w:val="single"/>
    </w:rPr>
  </w:style>
  <w:style w:type="character" w:styleId="BookTitle">
    <w:name w:val="Book Title"/>
    <w:uiPriority w:val="33"/>
    <w:rsid w:val="00A96F70"/>
    <w:rPr>
      <w:rFonts w:ascii="Calibri" w:eastAsia="SimSun" w:hAnsi="Calibri" w:cs="Arial"/>
      <w:b/>
      <w:bCs/>
      <w:i/>
      <w:iCs/>
      <w:caps w:val="0"/>
      <w:smallCaps w:val="0"/>
      <w:color w:val="auto"/>
      <w:spacing w:val="10"/>
      <w:w w:val="100"/>
      <w:sz w:val="20"/>
      <w:szCs w:val="20"/>
    </w:rPr>
  </w:style>
  <w:style w:type="paragraph" w:customStyle="1" w:styleId="af0">
    <w:name w:val="з"/>
    <w:basedOn w:val="a4"/>
    <w:link w:val="af1"/>
    <w:qFormat/>
    <w:rsid w:val="00A96F70"/>
    <w:pPr>
      <w:ind w:firstLine="0"/>
      <w:jc w:val="center"/>
      <w:outlineLvl w:val="1"/>
    </w:pPr>
    <w:rPr>
      <w:b/>
    </w:rPr>
  </w:style>
  <w:style w:type="paragraph" w:customStyle="1" w:styleId="af2">
    <w:name w:val="Л"/>
    <w:basedOn w:val="a4"/>
    <w:link w:val="af3"/>
    <w:rsid w:val="00A96F70"/>
    <w:pPr>
      <w:tabs>
        <w:tab w:val="num" w:pos="720"/>
      </w:tabs>
    </w:pPr>
  </w:style>
  <w:style w:type="character" w:customStyle="1" w:styleId="af1">
    <w:name w:val="з Знак"/>
    <w:link w:val="af0"/>
    <w:rsid w:val="00A96F70"/>
    <w:rPr>
      <w:rFonts w:ascii="Times New Roman" w:eastAsia="Calibri" w:hAnsi="Times New Roman" w:cs="Times New Roman"/>
      <w:b/>
      <w:spacing w:val="2"/>
      <w:kern w:val="28"/>
      <w:sz w:val="28"/>
      <w:szCs w:val="28"/>
      <w:lang w:val="x-none"/>
    </w:rPr>
  </w:style>
  <w:style w:type="paragraph" w:customStyle="1" w:styleId="af4">
    <w:name w:val="О"/>
    <w:basedOn w:val="TOC9"/>
    <w:link w:val="af5"/>
    <w:rsid w:val="00A96F70"/>
  </w:style>
  <w:style w:type="character" w:customStyle="1" w:styleId="af3">
    <w:name w:val="Л Знак"/>
    <w:basedOn w:val="a5"/>
    <w:link w:val="af2"/>
    <w:rsid w:val="00A96F70"/>
    <w:rPr>
      <w:rFonts w:ascii="Times New Roman" w:eastAsia="Calibri" w:hAnsi="Times New Roman" w:cs="Times New Roman"/>
      <w:spacing w:val="2"/>
      <w:kern w:val="28"/>
      <w:sz w:val="28"/>
      <w:szCs w:val="28"/>
      <w:lang w:val="x-none"/>
    </w:rPr>
  </w:style>
  <w:style w:type="character" w:customStyle="1" w:styleId="af5">
    <w:name w:val="О Знак"/>
    <w:link w:val="af4"/>
    <w:rsid w:val="00A96F70"/>
    <w:rPr>
      <w:rFonts w:ascii="Calibri" w:eastAsia="Times New Roman" w:hAnsi="Calibri" w:cs="Times New Roman"/>
      <w:sz w:val="21"/>
      <w:szCs w:val="21"/>
      <w:lang w:eastAsia="ru-RU"/>
    </w:rPr>
  </w:style>
  <w:style w:type="paragraph" w:styleId="TOC9">
    <w:name w:val="toc 9"/>
    <w:basedOn w:val="Normal"/>
    <w:next w:val="Normal"/>
    <w:autoRedefine/>
    <w:uiPriority w:val="39"/>
    <w:semiHidden/>
    <w:unhideWhenUsed/>
    <w:rsid w:val="00A96F70"/>
    <w:pPr>
      <w:spacing w:line="312" w:lineRule="auto"/>
      <w:ind w:left="1680"/>
    </w:pPr>
    <w:rPr>
      <w:rFonts w:eastAsia="Times New Roman" w:cs="Times New Roman"/>
      <w:sz w:val="21"/>
      <w:szCs w:val="21"/>
      <w:lang w:eastAsia="ru-RU"/>
    </w:rPr>
  </w:style>
  <w:style w:type="paragraph" w:customStyle="1" w:styleId="af6">
    <w:name w:val="АТекст"/>
    <w:basedOn w:val="a2"/>
    <w:link w:val="af7"/>
    <w:rsid w:val="00A96F70"/>
  </w:style>
  <w:style w:type="character" w:customStyle="1" w:styleId="af7">
    <w:name w:val="АТекст Знак"/>
    <w:link w:val="af6"/>
    <w:rsid w:val="00A96F70"/>
    <w:rPr>
      <w:rFonts w:ascii="Times New Roman" w:eastAsia="Calibri" w:hAnsi="Times New Roman" w:cs="Times New Roman"/>
      <w:spacing w:val="2"/>
      <w:kern w:val="28"/>
      <w:sz w:val="28"/>
      <w:szCs w:val="28"/>
      <w:lang w:val="x-none"/>
    </w:rPr>
  </w:style>
  <w:style w:type="paragraph" w:styleId="NormalWeb">
    <w:name w:val="Normal (Web)"/>
    <w:basedOn w:val="Normal"/>
    <w:uiPriority w:val="99"/>
    <w:semiHidden/>
    <w:unhideWhenUsed/>
    <w:rsid w:val="00A96F70"/>
    <w:rPr>
      <w:rFonts w:ascii="Times New Roman" w:hAnsi="Times New Roman" w:cs="Times New Roman"/>
      <w:sz w:val="24"/>
      <w:szCs w:val="24"/>
    </w:rPr>
  </w:style>
  <w:style w:type="paragraph" w:customStyle="1" w:styleId="1234">
    <w:name w:val="1234"/>
    <w:basedOn w:val="Normal"/>
    <w:link w:val="12340"/>
    <w:qFormat/>
    <w:rsid w:val="00D827F7"/>
    <w:pPr>
      <w:spacing w:after="0" w:line="360" w:lineRule="auto"/>
      <w:ind w:firstLine="709"/>
      <w:contextualSpacing/>
      <w:jc w:val="both"/>
    </w:pPr>
    <w:rPr>
      <w:rFonts w:ascii="Times New Roman" w:hAnsi="Times New Roman" w:cs="Times New Roman"/>
      <w:spacing w:val="2"/>
      <w:kern w:val="28"/>
      <w:sz w:val="28"/>
      <w:szCs w:val="28"/>
      <w:lang w:val="x-none"/>
    </w:rPr>
  </w:style>
  <w:style w:type="character" w:customStyle="1" w:styleId="12340">
    <w:name w:val="1234 Знак"/>
    <w:basedOn w:val="DefaultParagraphFont"/>
    <w:link w:val="1234"/>
    <w:rsid w:val="00D827F7"/>
    <w:rPr>
      <w:rFonts w:ascii="Times New Roman" w:hAnsi="Times New Roman" w:cs="Times New Roman"/>
      <w:spacing w:val="2"/>
      <w:kern w:val="28"/>
      <w:sz w:val="28"/>
      <w:szCs w:val="28"/>
      <w:lang w:val="x-none"/>
    </w:rPr>
  </w:style>
  <w:style w:type="character" w:customStyle="1" w:styleId="UnresolvedMention">
    <w:name w:val="Unresolved Mention"/>
    <w:basedOn w:val="DefaultParagraphFont"/>
    <w:uiPriority w:val="99"/>
    <w:semiHidden/>
    <w:unhideWhenUsed/>
    <w:rsid w:val="00D35D95"/>
    <w:rPr>
      <w:color w:val="605E5C"/>
      <w:shd w:val="clear" w:color="auto" w:fill="E1DFDD"/>
    </w:r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ionx.net/phishing-statist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wXvKB6QtACKvf5LIYU8OI/FOw==">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3784</Words>
  <Characters>21574</Characters>
  <Application>Microsoft Office Word</Application>
  <DocSecurity>0</DocSecurity>
  <Lines>179</Lines>
  <Paragraphs>50</Paragraphs>
  <ScaleCrop>false</ScaleCrop>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SDI CPU 1052</cp:lastModifiedBy>
  <cp:revision>3</cp:revision>
  <dcterms:created xsi:type="dcterms:W3CDTF">2025-05-01T16:34:00Z</dcterms:created>
  <dcterms:modified xsi:type="dcterms:W3CDTF">2025-05-28T12:04:00Z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bf9223323f960195a7513a51b38fdd831f307b7946b4fcdaa8d71b0da14c7450</vt:lpwstr>
  </property>
</Properties>
</file>