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A040" w14:textId="77777777" w:rsidR="0006437F" w:rsidRDefault="0006437F" w:rsidP="007F27DA">
      <w:pPr>
        <w:jc w:val="center"/>
        <w:rPr>
          <w:b/>
          <w:bCs/>
          <w:sz w:val="24"/>
          <w:szCs w:val="24"/>
          <w:lang w:val="en-US"/>
        </w:rPr>
      </w:pPr>
    </w:p>
    <w:p w14:paraId="58274B16" w14:textId="77777777" w:rsidR="006A7B13" w:rsidRPr="006A7B13" w:rsidRDefault="006A7B13" w:rsidP="006A7B13">
      <w:pPr>
        <w:jc w:val="center"/>
        <w:rPr>
          <w:rFonts w:ascii="Arial" w:hAnsi="Arial" w:cs="Arial"/>
          <w:b/>
          <w:bCs/>
          <w:i/>
          <w:iCs/>
          <w:sz w:val="20"/>
          <w:szCs w:val="20"/>
          <w:u w:val="single"/>
          <w:lang w:val="en-US"/>
        </w:rPr>
      </w:pPr>
      <w:r w:rsidRPr="006A7B13">
        <w:rPr>
          <w:rFonts w:ascii="Arial" w:hAnsi="Arial" w:cs="Arial"/>
          <w:b/>
          <w:bCs/>
          <w:i/>
          <w:iCs/>
          <w:sz w:val="20"/>
          <w:szCs w:val="20"/>
          <w:u w:val="single"/>
          <w:lang w:val="en-US"/>
        </w:rPr>
        <w:t>Original Research Article</w:t>
      </w:r>
    </w:p>
    <w:p w14:paraId="2AEFE49D" w14:textId="77777777" w:rsidR="0006437F" w:rsidRPr="00062432" w:rsidRDefault="0006437F" w:rsidP="007F27DA">
      <w:pPr>
        <w:jc w:val="center"/>
        <w:rPr>
          <w:rFonts w:ascii="Arial" w:hAnsi="Arial" w:cs="Arial"/>
          <w:b/>
          <w:bCs/>
          <w:sz w:val="20"/>
          <w:szCs w:val="20"/>
          <w:lang w:val="en-US"/>
        </w:rPr>
      </w:pPr>
    </w:p>
    <w:p w14:paraId="5022286F" w14:textId="77777777" w:rsidR="0006437F" w:rsidRPr="00062432" w:rsidRDefault="0006437F" w:rsidP="007F27DA">
      <w:pPr>
        <w:jc w:val="center"/>
        <w:rPr>
          <w:rFonts w:ascii="Arial" w:hAnsi="Arial" w:cs="Arial"/>
          <w:b/>
          <w:bCs/>
          <w:sz w:val="20"/>
          <w:szCs w:val="20"/>
          <w:lang w:val="en-US"/>
        </w:rPr>
      </w:pPr>
    </w:p>
    <w:p w14:paraId="49761C84" w14:textId="77777777" w:rsidR="00A27E2A" w:rsidRPr="00062432" w:rsidRDefault="00A27E2A" w:rsidP="00A27E2A">
      <w:pPr>
        <w:jc w:val="center"/>
        <w:rPr>
          <w:rFonts w:ascii="Arial" w:hAnsi="Arial" w:cs="Arial"/>
          <w:b/>
          <w:bCs/>
          <w:sz w:val="20"/>
          <w:szCs w:val="20"/>
          <w:lang w:val="en-US"/>
        </w:rPr>
      </w:pPr>
      <w:r w:rsidRPr="00062432">
        <w:rPr>
          <w:rFonts w:ascii="Arial" w:hAnsi="Arial" w:cs="Arial"/>
          <w:b/>
          <w:bCs/>
          <w:sz w:val="20"/>
          <w:szCs w:val="20"/>
          <w:lang w:val="en-US"/>
        </w:rPr>
        <w:t xml:space="preserve">Heavy Metal Exposure </w:t>
      </w:r>
      <w:proofErr w:type="gramStart"/>
      <w:r w:rsidRPr="00062432">
        <w:rPr>
          <w:rFonts w:ascii="Arial" w:hAnsi="Arial" w:cs="Arial"/>
          <w:b/>
          <w:bCs/>
          <w:sz w:val="20"/>
          <w:szCs w:val="20"/>
          <w:lang w:val="en-US"/>
        </w:rPr>
        <w:t>In</w:t>
      </w:r>
      <w:proofErr w:type="gramEnd"/>
      <w:r w:rsidRPr="00062432">
        <w:rPr>
          <w:rFonts w:ascii="Arial" w:hAnsi="Arial" w:cs="Arial"/>
          <w:b/>
          <w:bCs/>
          <w:sz w:val="20"/>
          <w:szCs w:val="20"/>
          <w:lang w:val="en-US"/>
        </w:rPr>
        <w:t xml:space="preserve"> Peri-Mineral Areas Of The </w:t>
      </w:r>
      <w:proofErr w:type="spellStart"/>
      <w:r w:rsidRPr="00062432">
        <w:rPr>
          <w:rFonts w:ascii="Arial" w:hAnsi="Arial" w:cs="Arial"/>
          <w:b/>
          <w:bCs/>
          <w:sz w:val="20"/>
          <w:szCs w:val="20"/>
          <w:lang w:val="en-US"/>
        </w:rPr>
        <w:t>Bandama</w:t>
      </w:r>
      <w:proofErr w:type="spellEnd"/>
      <w:r w:rsidRPr="00062432">
        <w:rPr>
          <w:rFonts w:ascii="Arial" w:hAnsi="Arial" w:cs="Arial"/>
          <w:b/>
          <w:bCs/>
          <w:sz w:val="20"/>
          <w:szCs w:val="20"/>
          <w:lang w:val="en-US"/>
        </w:rPr>
        <w:t xml:space="preserve"> River Zone: The Case Of The Village Of </w:t>
      </w:r>
      <w:proofErr w:type="spellStart"/>
      <w:r w:rsidRPr="00062432">
        <w:rPr>
          <w:rFonts w:ascii="Arial" w:hAnsi="Arial" w:cs="Arial"/>
          <w:b/>
          <w:bCs/>
          <w:sz w:val="20"/>
          <w:szCs w:val="20"/>
          <w:lang w:val="en-US"/>
        </w:rPr>
        <w:t>Zagouta</w:t>
      </w:r>
      <w:proofErr w:type="spellEnd"/>
      <w:r w:rsidRPr="00062432">
        <w:rPr>
          <w:rFonts w:ascii="Arial" w:hAnsi="Arial" w:cs="Arial"/>
          <w:b/>
          <w:bCs/>
          <w:sz w:val="20"/>
          <w:szCs w:val="20"/>
          <w:lang w:val="en-US"/>
        </w:rPr>
        <w:t xml:space="preserve"> In </w:t>
      </w:r>
      <w:proofErr w:type="spellStart"/>
      <w:r w:rsidRPr="00062432">
        <w:rPr>
          <w:rFonts w:ascii="Arial" w:hAnsi="Arial" w:cs="Arial"/>
          <w:b/>
          <w:bCs/>
          <w:sz w:val="20"/>
          <w:szCs w:val="20"/>
          <w:lang w:val="en-US"/>
        </w:rPr>
        <w:t>Bouaf</w:t>
      </w:r>
      <w:r w:rsidR="00C34F98" w:rsidRPr="00062432">
        <w:rPr>
          <w:rFonts w:ascii="Arial" w:hAnsi="Arial" w:cs="Arial"/>
          <w:b/>
          <w:bCs/>
          <w:sz w:val="20"/>
          <w:szCs w:val="20"/>
          <w:lang w:val="en-US"/>
        </w:rPr>
        <w:t>l</w:t>
      </w:r>
      <w:r w:rsidRPr="00062432">
        <w:rPr>
          <w:rFonts w:ascii="Arial" w:hAnsi="Arial" w:cs="Arial"/>
          <w:b/>
          <w:bCs/>
          <w:sz w:val="20"/>
          <w:szCs w:val="20"/>
          <w:lang w:val="en-US"/>
        </w:rPr>
        <w:t>e</w:t>
      </w:r>
      <w:proofErr w:type="spellEnd"/>
      <w:r w:rsidRPr="00062432">
        <w:rPr>
          <w:rFonts w:ascii="Arial" w:hAnsi="Arial" w:cs="Arial"/>
          <w:b/>
          <w:bCs/>
          <w:sz w:val="20"/>
          <w:szCs w:val="20"/>
          <w:lang w:val="en-US"/>
        </w:rPr>
        <w:t xml:space="preserve"> Department</w:t>
      </w:r>
    </w:p>
    <w:p w14:paraId="5330C6E6" w14:textId="77777777" w:rsidR="00A27E2A" w:rsidRPr="00062432" w:rsidRDefault="00A27E2A" w:rsidP="00A27E2A">
      <w:pPr>
        <w:rPr>
          <w:rFonts w:ascii="Arial" w:hAnsi="Arial" w:cs="Arial"/>
          <w:b/>
          <w:bCs/>
          <w:sz w:val="20"/>
          <w:szCs w:val="20"/>
          <w:lang w:val="en-US"/>
        </w:rPr>
      </w:pPr>
    </w:p>
    <w:p w14:paraId="114B4252" w14:textId="77777777" w:rsidR="00A27E2A" w:rsidRPr="00062432" w:rsidRDefault="00A27E2A" w:rsidP="00A27E2A">
      <w:pPr>
        <w:rPr>
          <w:rFonts w:ascii="Arial" w:hAnsi="Arial" w:cs="Arial"/>
          <w:b/>
          <w:bCs/>
          <w:sz w:val="20"/>
          <w:szCs w:val="20"/>
          <w:lang w:val="en-US"/>
        </w:rPr>
      </w:pPr>
    </w:p>
    <w:p w14:paraId="13551646" w14:textId="77777777" w:rsidR="003B396E" w:rsidRPr="00AE6DA6" w:rsidRDefault="003B396E" w:rsidP="00AE6DA6">
      <w:pPr>
        <w:jc w:val="both"/>
        <w:rPr>
          <w:rFonts w:ascii="Times New Roman" w:hAnsi="Times New Roman"/>
          <w:sz w:val="24"/>
          <w:szCs w:val="24"/>
          <w:vertAlign w:val="superscript"/>
          <w:lang w:val="en-US"/>
        </w:rPr>
      </w:pPr>
    </w:p>
    <w:p w14:paraId="42443F51" w14:textId="77777777" w:rsidR="007F27DA" w:rsidRPr="00924C9F" w:rsidRDefault="007F27DA" w:rsidP="007341CB">
      <w:pPr>
        <w:spacing w:line="480" w:lineRule="auto"/>
        <w:jc w:val="center"/>
        <w:rPr>
          <w:rFonts w:ascii="Times New Roman" w:hAnsi="Times New Roman"/>
          <w:color w:val="FF0000"/>
          <w:sz w:val="24"/>
          <w:szCs w:val="24"/>
          <w:lang w:val="en-US"/>
        </w:rPr>
      </w:pPr>
      <w:r w:rsidRPr="00924C9F">
        <w:rPr>
          <w:rFonts w:ascii="Times New Roman" w:hAnsi="Times New Roman"/>
          <w:b/>
          <w:bCs/>
          <w:sz w:val="24"/>
          <w:szCs w:val="24"/>
          <w:lang w:val="en-US"/>
        </w:rPr>
        <w:t>Abstract</w:t>
      </w:r>
    </w:p>
    <w:p w14:paraId="4F3DCFA1" w14:textId="77777777" w:rsidR="007F27DA" w:rsidRPr="00062432" w:rsidRDefault="007F27DA" w:rsidP="00924C9F">
      <w:pPr>
        <w:spacing w:line="480" w:lineRule="auto"/>
        <w:jc w:val="both"/>
        <w:rPr>
          <w:rFonts w:ascii="Arial" w:hAnsi="Arial" w:cs="Arial"/>
          <w:sz w:val="20"/>
          <w:szCs w:val="20"/>
          <w:lang w:val="en-US"/>
        </w:rPr>
      </w:pPr>
      <w:r w:rsidRPr="00062432">
        <w:rPr>
          <w:rFonts w:ascii="Arial" w:hAnsi="Arial" w:cs="Arial"/>
          <w:b/>
          <w:bCs/>
          <w:sz w:val="20"/>
          <w:szCs w:val="20"/>
          <w:lang w:val="en-US"/>
        </w:rPr>
        <w:t>Background and objective</w:t>
      </w:r>
      <w:r w:rsidRPr="00062432">
        <w:rPr>
          <w:rFonts w:ascii="Arial" w:hAnsi="Arial" w:cs="Arial"/>
          <w:sz w:val="20"/>
          <w:szCs w:val="20"/>
          <w:lang w:val="en-US"/>
        </w:rPr>
        <w:t>: Humans are exposed to metals through their diet and lifestyle,</w:t>
      </w:r>
      <w:r w:rsidRPr="00062432">
        <w:rPr>
          <w:rFonts w:ascii="Arial" w:hAnsi="Arial" w:cs="Arial"/>
          <w:strike/>
          <w:sz w:val="20"/>
          <w:szCs w:val="20"/>
          <w:lang w:val="en-US"/>
        </w:rPr>
        <w:t xml:space="preserve"> </w:t>
      </w:r>
      <w:r w:rsidRPr="00062432">
        <w:rPr>
          <w:rFonts w:ascii="Arial" w:hAnsi="Arial" w:cs="Arial"/>
          <w:sz w:val="20"/>
          <w:szCs w:val="20"/>
          <w:lang w:val="en-US"/>
        </w:rPr>
        <w:t>such as in gold panning. Some metals are essential to the physiological functions of the body,</w:t>
      </w:r>
    </w:p>
    <w:p w14:paraId="11533F17" w14:textId="77777777" w:rsidR="007F27DA" w:rsidRPr="00062432" w:rsidRDefault="007F27DA" w:rsidP="00924C9F">
      <w:pPr>
        <w:spacing w:line="480" w:lineRule="auto"/>
        <w:jc w:val="both"/>
        <w:rPr>
          <w:rFonts w:ascii="Arial" w:hAnsi="Arial" w:cs="Arial"/>
          <w:sz w:val="20"/>
          <w:szCs w:val="20"/>
          <w:lang w:val="en-US"/>
        </w:rPr>
      </w:pPr>
      <w:r w:rsidRPr="00062432">
        <w:rPr>
          <w:rFonts w:ascii="Arial" w:hAnsi="Arial" w:cs="Arial"/>
          <w:sz w:val="20"/>
          <w:szCs w:val="20"/>
          <w:lang w:val="en-US"/>
        </w:rPr>
        <w:t>while others are non-essential and can be toxic to humans. The aim of this study is therefore to assess the level exposure to heavy metals of people</w:t>
      </w:r>
      <w:r w:rsidR="00924C9F" w:rsidRPr="00062432">
        <w:rPr>
          <w:rFonts w:ascii="Arial" w:hAnsi="Arial" w:cs="Arial"/>
          <w:sz w:val="20"/>
          <w:szCs w:val="20"/>
          <w:lang w:val="en-US"/>
        </w:rPr>
        <w:t xml:space="preserve"> living near gold-mining sites. </w:t>
      </w:r>
      <w:r w:rsidRPr="00062432">
        <w:rPr>
          <w:rFonts w:ascii="Arial" w:hAnsi="Arial" w:cs="Arial"/>
          <w:b/>
          <w:bCs/>
          <w:sz w:val="20"/>
          <w:szCs w:val="20"/>
          <w:lang w:val="en-US"/>
        </w:rPr>
        <w:t>Materials and methods</w:t>
      </w:r>
      <w:r w:rsidRPr="00062432">
        <w:rPr>
          <w:rFonts w:ascii="Arial" w:hAnsi="Arial" w:cs="Arial"/>
          <w:sz w:val="20"/>
          <w:szCs w:val="20"/>
          <w:lang w:val="en-US"/>
        </w:rPr>
        <w:t>: this was a prospective study of populations living near a gold-mining site. The parameters studied were sex, age and duration of exposure, and heavy metals</w:t>
      </w:r>
      <w:r w:rsidRPr="00062432">
        <w:rPr>
          <w:rFonts w:ascii="Arial" w:hAnsi="Arial" w:cs="Arial"/>
          <w:color w:val="FF0000"/>
          <w:sz w:val="20"/>
          <w:szCs w:val="20"/>
          <w:lang w:val="en-US"/>
        </w:rPr>
        <w:t>.</w:t>
      </w:r>
      <w:r w:rsidRPr="00062432">
        <w:rPr>
          <w:rFonts w:ascii="Arial" w:hAnsi="Arial" w:cs="Arial"/>
          <w:sz w:val="20"/>
          <w:szCs w:val="20"/>
          <w:lang w:val="en-US"/>
        </w:rPr>
        <w:t xml:space="preserve"> Heavy metal assays were carried out using the IPC-AAS </w:t>
      </w:r>
      <w:proofErr w:type="spellStart"/>
      <w:r w:rsidRPr="00062432">
        <w:rPr>
          <w:rFonts w:ascii="Arial" w:hAnsi="Arial" w:cs="Arial"/>
          <w:sz w:val="20"/>
          <w:szCs w:val="20"/>
          <w:lang w:val="en-US"/>
        </w:rPr>
        <w:t>Solaar</w:t>
      </w:r>
      <w:proofErr w:type="spellEnd"/>
      <w:r w:rsidRPr="00062432">
        <w:rPr>
          <w:rFonts w:ascii="Arial" w:hAnsi="Arial" w:cs="Arial"/>
          <w:sz w:val="20"/>
          <w:szCs w:val="20"/>
          <w:lang w:val="en-US"/>
        </w:rPr>
        <w:t xml:space="preserve"> S2. Wilcoxon rank sum. A p-value 0</w:t>
      </w:r>
      <w:r w:rsidR="00AE6DA6" w:rsidRPr="00062432">
        <w:rPr>
          <w:rFonts w:ascii="Arial" w:hAnsi="Arial" w:cs="Arial"/>
          <w:sz w:val="20"/>
          <w:szCs w:val="20"/>
          <w:lang w:val="en-US"/>
        </w:rPr>
        <w:t xml:space="preserve">.05 was considered significant. </w:t>
      </w:r>
      <w:r w:rsidRPr="00062432">
        <w:rPr>
          <w:rFonts w:ascii="Arial" w:hAnsi="Arial" w:cs="Arial"/>
          <w:b/>
          <w:bCs/>
          <w:sz w:val="20"/>
          <w:szCs w:val="20"/>
          <w:lang w:val="en-US"/>
        </w:rPr>
        <w:t>Results:</w:t>
      </w:r>
      <w:r w:rsidRPr="00062432">
        <w:rPr>
          <w:rFonts w:ascii="Arial" w:hAnsi="Arial" w:cs="Arial"/>
          <w:sz w:val="20"/>
          <w:szCs w:val="20"/>
          <w:lang w:val="en-US"/>
        </w:rPr>
        <w:t xml:space="preserve"> </w:t>
      </w:r>
      <w:r w:rsidRPr="00062432">
        <w:rPr>
          <w:rFonts w:ascii="Arial" w:hAnsi="Arial" w:cs="Arial"/>
          <w:sz w:val="20"/>
          <w:szCs w:val="20"/>
        </w:rPr>
        <w:t>Our study involved 22 people with an average age of 58 years, with exposure duration of over 10 years in 95% of the study population and less than 5 years in 4.5%. More than the half of the population drank alcohol</w:t>
      </w:r>
      <w:r w:rsidRPr="00062432">
        <w:rPr>
          <w:rFonts w:ascii="Arial" w:hAnsi="Arial" w:cs="Arial"/>
          <w:color w:val="FF0000"/>
          <w:sz w:val="20"/>
          <w:szCs w:val="20"/>
        </w:rPr>
        <w:t>.</w:t>
      </w:r>
      <w:r w:rsidRPr="00062432">
        <w:rPr>
          <w:rFonts w:ascii="Arial" w:hAnsi="Arial" w:cs="Arial"/>
          <w:color w:val="FF0000"/>
          <w:sz w:val="20"/>
          <w:szCs w:val="20"/>
          <w:lang w:val="en-US"/>
        </w:rPr>
        <w:t xml:space="preserve"> </w:t>
      </w:r>
      <w:r w:rsidRPr="00062432">
        <w:rPr>
          <w:rFonts w:ascii="Arial" w:hAnsi="Arial" w:cs="Arial"/>
          <w:sz w:val="20"/>
          <w:szCs w:val="20"/>
          <w:lang w:val="en-US"/>
        </w:rPr>
        <w:t>Biological assays detected the presence of 10 heavy metals, some of which, such as mercury, lead, arsenic and cadmium, had mean values above the threshold limit.</w:t>
      </w:r>
      <w:r w:rsidR="00AE6DA6" w:rsidRPr="00062432">
        <w:rPr>
          <w:rFonts w:ascii="Arial" w:hAnsi="Arial" w:cs="Arial"/>
          <w:sz w:val="20"/>
          <w:szCs w:val="20"/>
          <w:lang w:val="en-US"/>
        </w:rPr>
        <w:t xml:space="preserve"> </w:t>
      </w:r>
      <w:r w:rsidRPr="00062432">
        <w:rPr>
          <w:rFonts w:ascii="Arial" w:hAnsi="Arial" w:cs="Arial"/>
          <w:b/>
          <w:bCs/>
          <w:sz w:val="20"/>
          <w:szCs w:val="20"/>
          <w:lang w:val="en-US"/>
        </w:rPr>
        <w:t>Conclusion</w:t>
      </w:r>
      <w:r w:rsidRPr="00062432">
        <w:rPr>
          <w:rFonts w:ascii="Arial" w:hAnsi="Arial" w:cs="Arial"/>
          <w:sz w:val="20"/>
          <w:szCs w:val="20"/>
          <w:lang w:val="en-US"/>
        </w:rPr>
        <w:t xml:space="preserve">: </w:t>
      </w:r>
      <w:r w:rsidRPr="00062432">
        <w:rPr>
          <w:rFonts w:ascii="Arial" w:hAnsi="Arial" w:cs="Arial"/>
          <w:sz w:val="20"/>
          <w:szCs w:val="20"/>
        </w:rPr>
        <w:t>These results point to environmental pollution, which can be explained by the high levels of heavy metals found</w:t>
      </w:r>
      <w:r w:rsidRPr="00062432">
        <w:rPr>
          <w:rFonts w:ascii="Arial" w:hAnsi="Arial" w:cs="Arial"/>
          <w:color w:val="FF0000"/>
          <w:sz w:val="20"/>
          <w:szCs w:val="20"/>
        </w:rPr>
        <w:t>.</w:t>
      </w:r>
      <w:r w:rsidRPr="00062432">
        <w:rPr>
          <w:rFonts w:ascii="Arial" w:hAnsi="Arial" w:cs="Arial"/>
          <w:sz w:val="20"/>
          <w:szCs w:val="20"/>
          <w:lang w:val="en-US"/>
        </w:rPr>
        <w:t xml:space="preserve"> This study highlights the importance of representative population studies to manage the consequences of gold panning on public health and the environment, ensuring the safety and well-being of the populations living in this vulnerable region.</w:t>
      </w:r>
    </w:p>
    <w:p w14:paraId="41A8028A" w14:textId="1ED30893" w:rsidR="00CD1BD8" w:rsidRDefault="00CD1BD8" w:rsidP="00CD1BD8">
      <w:pPr>
        <w:spacing w:line="480" w:lineRule="auto"/>
        <w:jc w:val="both"/>
        <w:rPr>
          <w:rFonts w:ascii="Arial" w:hAnsi="Arial" w:cs="Arial"/>
          <w:sz w:val="20"/>
          <w:szCs w:val="20"/>
        </w:rPr>
      </w:pPr>
      <w:r w:rsidRPr="00062432">
        <w:rPr>
          <w:rFonts w:ascii="Arial" w:hAnsi="Arial" w:cs="Arial"/>
          <w:sz w:val="20"/>
          <w:szCs w:val="20"/>
          <w:lang w:val="en-US"/>
        </w:rPr>
        <w:t xml:space="preserve">Keywords: </w:t>
      </w:r>
      <w:proofErr w:type="spellStart"/>
      <w:r w:rsidRPr="00062432">
        <w:rPr>
          <w:rFonts w:ascii="Arial" w:hAnsi="Arial" w:cs="Arial"/>
          <w:sz w:val="20"/>
          <w:szCs w:val="20"/>
        </w:rPr>
        <w:t>heavy</w:t>
      </w:r>
      <w:proofErr w:type="spellEnd"/>
      <w:r w:rsidRPr="00062432">
        <w:rPr>
          <w:rFonts w:ascii="Arial" w:hAnsi="Arial" w:cs="Arial"/>
          <w:sz w:val="20"/>
          <w:szCs w:val="20"/>
        </w:rPr>
        <w:t xml:space="preserve"> </w:t>
      </w:r>
      <w:proofErr w:type="spellStart"/>
      <w:r w:rsidRPr="00062432">
        <w:rPr>
          <w:rFonts w:ascii="Arial" w:hAnsi="Arial" w:cs="Arial"/>
          <w:sz w:val="20"/>
          <w:szCs w:val="20"/>
        </w:rPr>
        <w:t>metals</w:t>
      </w:r>
      <w:proofErr w:type="spellEnd"/>
      <w:r w:rsidRPr="00062432">
        <w:rPr>
          <w:rFonts w:ascii="Arial" w:hAnsi="Arial" w:cs="Arial"/>
          <w:sz w:val="20"/>
          <w:szCs w:val="20"/>
        </w:rPr>
        <w:t>;</w:t>
      </w:r>
      <w:r w:rsidR="00C34F98" w:rsidRPr="00062432">
        <w:rPr>
          <w:rFonts w:ascii="Arial" w:hAnsi="Arial" w:cs="Arial"/>
          <w:sz w:val="20"/>
          <w:szCs w:val="20"/>
        </w:rPr>
        <w:t xml:space="preserve"> </w:t>
      </w:r>
      <w:proofErr w:type="spellStart"/>
      <w:r w:rsidR="00C34F98" w:rsidRPr="00062432">
        <w:rPr>
          <w:rFonts w:ascii="Arial" w:hAnsi="Arial" w:cs="Arial"/>
          <w:sz w:val="20"/>
          <w:szCs w:val="20"/>
        </w:rPr>
        <w:t>peri-mineral</w:t>
      </w:r>
      <w:proofErr w:type="spellEnd"/>
      <w:r w:rsidR="00C34F98" w:rsidRPr="00062432">
        <w:rPr>
          <w:rFonts w:ascii="Arial" w:hAnsi="Arial" w:cs="Arial"/>
          <w:sz w:val="20"/>
          <w:szCs w:val="20"/>
        </w:rPr>
        <w:t xml:space="preserve"> areas; </w:t>
      </w:r>
      <w:r w:rsidR="00E4447B" w:rsidRPr="00E4447B">
        <w:rPr>
          <w:rFonts w:ascii="Arial" w:hAnsi="Arial" w:cs="Arial"/>
          <w:sz w:val="20"/>
          <w:szCs w:val="20"/>
        </w:rPr>
        <w:t>gold-</w:t>
      </w:r>
      <w:proofErr w:type="spellStart"/>
      <w:r w:rsidR="00E4447B" w:rsidRPr="00E4447B">
        <w:rPr>
          <w:rFonts w:ascii="Arial" w:hAnsi="Arial" w:cs="Arial"/>
          <w:sz w:val="20"/>
          <w:szCs w:val="20"/>
        </w:rPr>
        <w:t>mining</w:t>
      </w:r>
      <w:proofErr w:type="spellEnd"/>
      <w:r w:rsidR="00C34F98" w:rsidRPr="00062432">
        <w:rPr>
          <w:rFonts w:ascii="Arial" w:hAnsi="Arial" w:cs="Arial"/>
          <w:sz w:val="20"/>
          <w:szCs w:val="20"/>
        </w:rPr>
        <w:t>;</w:t>
      </w:r>
      <w:r w:rsidRPr="00062432">
        <w:rPr>
          <w:rFonts w:ascii="Arial" w:hAnsi="Arial" w:cs="Arial"/>
          <w:sz w:val="20"/>
          <w:szCs w:val="20"/>
        </w:rPr>
        <w:t xml:space="preserve"> </w:t>
      </w:r>
      <w:proofErr w:type="spellStart"/>
      <w:r w:rsidR="00C34F98" w:rsidRPr="00062432">
        <w:rPr>
          <w:rFonts w:ascii="Arial" w:hAnsi="Arial" w:cs="Arial"/>
          <w:sz w:val="20"/>
          <w:szCs w:val="20"/>
        </w:rPr>
        <w:t>exposure</w:t>
      </w:r>
      <w:proofErr w:type="spellEnd"/>
      <w:r w:rsidR="00C34F98" w:rsidRPr="00062432">
        <w:rPr>
          <w:rFonts w:ascii="Arial" w:hAnsi="Arial" w:cs="Arial"/>
          <w:sz w:val="20"/>
          <w:szCs w:val="20"/>
        </w:rPr>
        <w:t xml:space="preserve"> </w:t>
      </w:r>
      <w:proofErr w:type="spellStart"/>
      <w:r w:rsidR="00C34F98" w:rsidRPr="00062432">
        <w:rPr>
          <w:rFonts w:ascii="Arial" w:hAnsi="Arial" w:cs="Arial"/>
          <w:sz w:val="20"/>
          <w:szCs w:val="20"/>
        </w:rPr>
        <w:t>assess</w:t>
      </w:r>
      <w:proofErr w:type="spellEnd"/>
      <w:r w:rsidR="00E4447B">
        <w:rPr>
          <w:rFonts w:ascii="Arial" w:hAnsi="Arial" w:cs="Arial"/>
          <w:sz w:val="20"/>
          <w:szCs w:val="20"/>
        </w:rPr>
        <w:t>,</w:t>
      </w:r>
      <w:r w:rsidR="00E4447B" w:rsidRPr="00E4447B">
        <w:t xml:space="preserve"> </w:t>
      </w:r>
      <w:r w:rsidR="00E4447B" w:rsidRPr="00E4447B">
        <w:rPr>
          <w:rFonts w:ascii="Arial" w:hAnsi="Arial" w:cs="Arial"/>
          <w:sz w:val="20"/>
          <w:szCs w:val="20"/>
        </w:rPr>
        <w:t xml:space="preserve">Wilcoxon </w:t>
      </w:r>
      <w:proofErr w:type="spellStart"/>
      <w:r w:rsidR="00E4447B" w:rsidRPr="00E4447B">
        <w:rPr>
          <w:rFonts w:ascii="Arial" w:hAnsi="Arial" w:cs="Arial"/>
          <w:sz w:val="20"/>
          <w:szCs w:val="20"/>
        </w:rPr>
        <w:t>rank</w:t>
      </w:r>
      <w:proofErr w:type="spellEnd"/>
      <w:r w:rsidR="00E4447B" w:rsidRPr="00E4447B">
        <w:rPr>
          <w:rFonts w:ascii="Arial" w:hAnsi="Arial" w:cs="Arial"/>
          <w:sz w:val="20"/>
          <w:szCs w:val="20"/>
        </w:rPr>
        <w:t xml:space="preserve"> </w:t>
      </w:r>
      <w:proofErr w:type="spellStart"/>
      <w:r w:rsidR="00E4447B" w:rsidRPr="00E4447B">
        <w:rPr>
          <w:rFonts w:ascii="Arial" w:hAnsi="Arial" w:cs="Arial"/>
          <w:sz w:val="20"/>
          <w:szCs w:val="20"/>
        </w:rPr>
        <w:t>sum</w:t>
      </w:r>
      <w:proofErr w:type="spellEnd"/>
    </w:p>
    <w:p w14:paraId="65762FEA" w14:textId="77777777" w:rsidR="005D55F8" w:rsidRDefault="005D55F8" w:rsidP="005D55F8">
      <w:pPr>
        <w:spacing w:line="480" w:lineRule="auto"/>
        <w:rPr>
          <w:rFonts w:ascii="Arial" w:hAnsi="Arial" w:cs="Arial"/>
          <w:sz w:val="20"/>
          <w:szCs w:val="20"/>
          <w:lang w:val="en-US"/>
        </w:rPr>
      </w:pPr>
    </w:p>
    <w:p w14:paraId="0218FE4D" w14:textId="77777777" w:rsidR="007F27DA" w:rsidRPr="005D55F8" w:rsidRDefault="005D55F8" w:rsidP="005D55F8">
      <w:pPr>
        <w:spacing w:line="480" w:lineRule="auto"/>
        <w:rPr>
          <w:rFonts w:ascii="Arial" w:hAnsi="Arial" w:cs="Arial"/>
          <w:b/>
          <w:bCs/>
          <w:sz w:val="20"/>
          <w:szCs w:val="20"/>
          <w:lang w:val="en-US"/>
        </w:rPr>
      </w:pPr>
      <w:r w:rsidRPr="005D55F8">
        <w:rPr>
          <w:rFonts w:ascii="Arial" w:hAnsi="Arial" w:cs="Arial"/>
          <w:b/>
          <w:sz w:val="20"/>
          <w:szCs w:val="20"/>
          <w:lang w:val="en-US"/>
        </w:rPr>
        <w:t>1.</w:t>
      </w:r>
      <w:r w:rsidRPr="005D55F8">
        <w:rPr>
          <w:rFonts w:ascii="Arial" w:hAnsi="Arial" w:cs="Arial"/>
          <w:b/>
          <w:bCs/>
          <w:sz w:val="20"/>
          <w:szCs w:val="20"/>
          <w:lang w:val="en-US"/>
        </w:rPr>
        <w:t>INTRODUCTION</w:t>
      </w:r>
    </w:p>
    <w:p w14:paraId="13E07EBB" w14:textId="0C358289" w:rsidR="007F27DA" w:rsidRPr="007D7309" w:rsidRDefault="007F27DA" w:rsidP="00F204B8">
      <w:pPr>
        <w:spacing w:line="480" w:lineRule="auto"/>
        <w:jc w:val="both"/>
        <w:rPr>
          <w:rFonts w:ascii="Arial" w:hAnsi="Arial" w:cs="Arial"/>
          <w:sz w:val="20"/>
          <w:szCs w:val="20"/>
          <w:lang w:val="en-US"/>
        </w:rPr>
      </w:pPr>
      <w:r w:rsidRPr="007D7309">
        <w:rPr>
          <w:rFonts w:ascii="Arial" w:hAnsi="Arial" w:cs="Arial"/>
          <w:sz w:val="20"/>
          <w:szCs w:val="20"/>
          <w:lang w:val="en-US"/>
        </w:rPr>
        <w:t>Gold panning began in Côte d'Ivoire in the second half of the 18th century</w:t>
      </w:r>
      <w:r w:rsidR="00B93C3C" w:rsidRPr="007D7309">
        <w:rPr>
          <w:rFonts w:ascii="Arial" w:hAnsi="Arial" w:cs="Arial"/>
          <w:sz w:val="20"/>
          <w:szCs w:val="20"/>
          <w:lang w:val="en-US"/>
        </w:rPr>
        <w:t>. (Joseph G. J. 1913)</w:t>
      </w:r>
      <w:r w:rsidRPr="007D7309">
        <w:rPr>
          <w:rFonts w:ascii="Arial" w:hAnsi="Arial" w:cs="Arial"/>
          <w:b/>
          <w:bCs/>
          <w:sz w:val="20"/>
          <w:szCs w:val="20"/>
          <w:lang w:val="en-US"/>
        </w:rPr>
        <w:t>.</w:t>
      </w:r>
      <w:r w:rsidRPr="007D7309">
        <w:rPr>
          <w:rFonts w:ascii="Arial" w:hAnsi="Arial" w:cs="Arial"/>
          <w:sz w:val="20"/>
          <w:szCs w:val="20"/>
          <w:lang w:val="en-US"/>
        </w:rPr>
        <w:t xml:space="preserve"> Currently, 30 out of 31 Côte d'Ivoire's regions are affected by gold panning with more than 23,000 miners</w:t>
      </w:r>
      <w:r w:rsidR="00B93C3C" w:rsidRPr="007D7309">
        <w:rPr>
          <w:rFonts w:ascii="Arial" w:hAnsi="Arial" w:cs="Arial"/>
          <w:sz w:val="20"/>
          <w:szCs w:val="20"/>
        </w:rPr>
        <w:t xml:space="preserve"> (</w:t>
      </w:r>
      <w:r w:rsidR="00B93C3C" w:rsidRPr="007D7309">
        <w:rPr>
          <w:rFonts w:ascii="Arial" w:hAnsi="Arial" w:cs="Arial"/>
          <w:sz w:val="20"/>
          <w:szCs w:val="20"/>
          <w:lang w:val="en-US"/>
        </w:rPr>
        <w:t>CNDH, 2022)</w:t>
      </w:r>
      <w:r w:rsidRPr="007D7309">
        <w:rPr>
          <w:rFonts w:ascii="Arial" w:hAnsi="Arial" w:cs="Arial"/>
          <w:sz w:val="20"/>
          <w:szCs w:val="20"/>
          <w:lang w:val="en-US"/>
        </w:rPr>
        <w:t xml:space="preserve">. Studies carried out on gold panning along the </w:t>
      </w:r>
      <w:proofErr w:type="spellStart"/>
      <w:r w:rsidRPr="007D7309">
        <w:rPr>
          <w:rFonts w:ascii="Arial" w:hAnsi="Arial" w:cs="Arial"/>
          <w:sz w:val="20"/>
          <w:szCs w:val="20"/>
          <w:lang w:val="en-US"/>
        </w:rPr>
        <w:t>Bandama</w:t>
      </w:r>
      <w:proofErr w:type="spellEnd"/>
      <w:r w:rsidRPr="007D7309">
        <w:rPr>
          <w:rFonts w:ascii="Arial" w:hAnsi="Arial" w:cs="Arial"/>
          <w:sz w:val="20"/>
          <w:szCs w:val="20"/>
          <w:lang w:val="en-US"/>
        </w:rPr>
        <w:t xml:space="preserve"> River revealed that the total surface area exploited by artisanal gold panning for 2018 was 3.39 km</w:t>
      </w:r>
      <w:r w:rsidRPr="007D7309">
        <w:rPr>
          <w:rFonts w:ascii="Arial" w:hAnsi="Arial" w:cs="Arial"/>
          <w:sz w:val="20"/>
          <w:szCs w:val="20"/>
          <w:vertAlign w:val="superscript"/>
          <w:lang w:val="en-US"/>
        </w:rPr>
        <w:t>2</w:t>
      </w:r>
      <w:r w:rsidRPr="007D7309">
        <w:rPr>
          <w:rFonts w:ascii="Arial" w:hAnsi="Arial" w:cs="Arial"/>
          <w:sz w:val="20"/>
          <w:szCs w:val="20"/>
          <w:lang w:val="en-US"/>
        </w:rPr>
        <w:t>, rising to 5.16 km</w:t>
      </w:r>
      <w:r w:rsidRPr="007D7309">
        <w:rPr>
          <w:rFonts w:ascii="Arial" w:hAnsi="Arial" w:cs="Arial"/>
          <w:sz w:val="20"/>
          <w:szCs w:val="20"/>
          <w:vertAlign w:val="superscript"/>
          <w:lang w:val="en-US"/>
        </w:rPr>
        <w:t>2</w:t>
      </w:r>
      <w:r w:rsidRPr="007D7309">
        <w:rPr>
          <w:rFonts w:ascii="Arial" w:hAnsi="Arial" w:cs="Arial"/>
          <w:sz w:val="20"/>
          <w:szCs w:val="20"/>
          <w:lang w:val="en-US"/>
        </w:rPr>
        <w:t xml:space="preserve"> for 2019, and 8.80 km</w:t>
      </w:r>
      <w:r w:rsidRPr="007D7309">
        <w:rPr>
          <w:rFonts w:ascii="Arial" w:hAnsi="Arial" w:cs="Arial"/>
          <w:sz w:val="20"/>
          <w:szCs w:val="20"/>
          <w:vertAlign w:val="superscript"/>
          <w:lang w:val="en-US"/>
        </w:rPr>
        <w:t>2</w:t>
      </w:r>
      <w:r w:rsidR="00B93C3C" w:rsidRPr="007D7309">
        <w:rPr>
          <w:rFonts w:ascii="Arial" w:hAnsi="Arial" w:cs="Arial"/>
          <w:sz w:val="20"/>
          <w:szCs w:val="20"/>
          <w:lang w:val="en-US"/>
        </w:rPr>
        <w:t xml:space="preserve"> for 2021</w:t>
      </w:r>
      <w:r w:rsidRPr="007D7309">
        <w:rPr>
          <w:rFonts w:ascii="Arial" w:hAnsi="Arial" w:cs="Arial"/>
          <w:sz w:val="20"/>
          <w:szCs w:val="20"/>
          <w:lang w:val="en-US"/>
        </w:rPr>
        <w:t>. These figures show that this activity has more than tripled in three years, corresponding to a growth rate of 0.24 km</w:t>
      </w:r>
      <w:r w:rsidRPr="007D7309">
        <w:rPr>
          <w:rFonts w:ascii="Arial" w:hAnsi="Arial" w:cs="Arial"/>
          <w:sz w:val="20"/>
          <w:szCs w:val="20"/>
          <w:vertAlign w:val="superscript"/>
          <w:lang w:val="en-US"/>
        </w:rPr>
        <w:t>2</w:t>
      </w:r>
      <w:r w:rsidR="00F204B8" w:rsidRPr="007D7309">
        <w:rPr>
          <w:rFonts w:ascii="Arial" w:hAnsi="Arial" w:cs="Arial"/>
          <w:sz w:val="20"/>
          <w:szCs w:val="20"/>
          <w:lang w:val="en-US"/>
        </w:rPr>
        <w:t>/month.</w:t>
      </w:r>
    </w:p>
    <w:p w14:paraId="266A8C9A" w14:textId="44989B58" w:rsidR="007F27DA" w:rsidRPr="00D011EC" w:rsidRDefault="007F27DA" w:rsidP="00B33AD1">
      <w:pPr>
        <w:spacing w:line="480" w:lineRule="auto"/>
        <w:jc w:val="both"/>
        <w:rPr>
          <w:rFonts w:ascii="Arial" w:hAnsi="Arial" w:cs="Arial"/>
          <w:sz w:val="20"/>
          <w:szCs w:val="20"/>
          <w:lang w:val="en-US"/>
        </w:rPr>
      </w:pPr>
      <w:r w:rsidRPr="00D011EC">
        <w:rPr>
          <w:rFonts w:ascii="Arial" w:hAnsi="Arial" w:cs="Arial"/>
          <w:sz w:val="20"/>
          <w:szCs w:val="20"/>
          <w:lang w:val="en-US"/>
        </w:rPr>
        <w:lastRenderedPageBreak/>
        <w:t>Artisanal gold mining may seem like a lucrative business, but it has many negative impacts, both social and biophysical. People working in mining areas contribute significantly to ecosystem pollution through the handling of heavy metals from the digging of the deposits to the extraction of gold</w:t>
      </w:r>
      <w:r w:rsidR="001E4667">
        <w:rPr>
          <w:rFonts w:ascii="Arial" w:hAnsi="Arial" w:cs="Arial"/>
          <w:sz w:val="20"/>
          <w:szCs w:val="20"/>
          <w:lang w:val="en-US"/>
        </w:rPr>
        <w:t xml:space="preserve"> </w:t>
      </w:r>
      <w:r w:rsidR="001E4667" w:rsidRPr="001E4667">
        <w:rPr>
          <w:rFonts w:ascii="Arial" w:hAnsi="Arial" w:cs="Arial"/>
          <w:sz w:val="20"/>
          <w:szCs w:val="20"/>
          <w:lang w:val="en-US"/>
        </w:rPr>
        <w:t>(Eisler, 2003)</w:t>
      </w:r>
      <w:r w:rsidRPr="00D011EC">
        <w:rPr>
          <w:rFonts w:ascii="Arial" w:hAnsi="Arial" w:cs="Arial"/>
          <w:sz w:val="20"/>
          <w:szCs w:val="20"/>
          <w:lang w:val="en-US"/>
        </w:rPr>
        <w:t xml:space="preserve">. All these heavy metals are dumped and abandoned in nature, exposing human beings, especially those living around mining areas, to heavy metal poisoning. The most common are </w:t>
      </w:r>
      <w:r w:rsidR="00F204B8" w:rsidRPr="00D011EC">
        <w:rPr>
          <w:rFonts w:ascii="Arial" w:hAnsi="Arial" w:cs="Arial"/>
          <w:sz w:val="20"/>
          <w:szCs w:val="20"/>
          <w:lang w:val="en-US"/>
        </w:rPr>
        <w:t xml:space="preserve">mercury, lead, cadmium, arsenic </w:t>
      </w:r>
      <w:r w:rsidRPr="00D011EC">
        <w:rPr>
          <w:rFonts w:ascii="Arial" w:hAnsi="Arial" w:cs="Arial"/>
          <w:sz w:val="20"/>
          <w:szCs w:val="20"/>
          <w:lang w:val="en-US"/>
        </w:rPr>
        <w:t>and other heavy metals such as nickel and cobalt</w:t>
      </w:r>
      <w:r w:rsidR="00C511BE" w:rsidRPr="00D011EC">
        <w:rPr>
          <w:rFonts w:ascii="Arial" w:hAnsi="Arial" w:cs="Arial"/>
          <w:sz w:val="20"/>
          <w:szCs w:val="20"/>
        </w:rPr>
        <w:t xml:space="preserve"> </w:t>
      </w:r>
      <w:r w:rsidR="009C16CE">
        <w:rPr>
          <w:rFonts w:ascii="Arial" w:hAnsi="Arial" w:cs="Arial"/>
          <w:sz w:val="20"/>
          <w:szCs w:val="20"/>
        </w:rPr>
        <w:t>(</w:t>
      </w:r>
      <w:proofErr w:type="spellStart"/>
      <w:r w:rsidR="00C511BE" w:rsidRPr="00D011EC">
        <w:rPr>
          <w:rFonts w:ascii="Arial" w:hAnsi="Arial" w:cs="Arial"/>
          <w:sz w:val="20"/>
          <w:szCs w:val="20"/>
          <w:lang w:val="en-US"/>
        </w:rPr>
        <w:t>Bamba</w:t>
      </w:r>
      <w:proofErr w:type="spellEnd"/>
      <w:r w:rsidR="00C511BE" w:rsidRPr="00D011EC">
        <w:rPr>
          <w:rFonts w:ascii="Arial" w:hAnsi="Arial" w:cs="Arial"/>
          <w:sz w:val="20"/>
          <w:szCs w:val="20"/>
          <w:lang w:val="en-US"/>
        </w:rPr>
        <w:t xml:space="preserve"> et al., 2013;</w:t>
      </w:r>
      <w:r w:rsidR="00C511BE" w:rsidRPr="00D011EC">
        <w:rPr>
          <w:rFonts w:ascii="Arial" w:hAnsi="Arial" w:cs="Arial"/>
          <w:sz w:val="20"/>
          <w:szCs w:val="20"/>
        </w:rPr>
        <w:t xml:space="preserve"> </w:t>
      </w:r>
      <w:r w:rsidR="00B93C3C" w:rsidRPr="00D011EC">
        <w:rPr>
          <w:rFonts w:ascii="Arial" w:hAnsi="Arial" w:cs="Arial"/>
          <w:sz w:val="20"/>
          <w:szCs w:val="20"/>
          <w:lang w:val="en-US"/>
        </w:rPr>
        <w:t xml:space="preserve">Nyanza et al., </w:t>
      </w:r>
      <w:r w:rsidR="00C511BE" w:rsidRPr="00D011EC">
        <w:rPr>
          <w:rFonts w:ascii="Arial" w:hAnsi="Arial" w:cs="Arial"/>
          <w:sz w:val="20"/>
          <w:szCs w:val="20"/>
          <w:lang w:val="en-US"/>
        </w:rPr>
        <w:t>2021</w:t>
      </w:r>
      <w:r w:rsidR="00B93C3C" w:rsidRPr="00D011EC">
        <w:rPr>
          <w:rFonts w:ascii="Arial" w:hAnsi="Arial" w:cs="Arial"/>
          <w:sz w:val="20"/>
          <w:szCs w:val="20"/>
          <w:lang w:val="en-US"/>
        </w:rPr>
        <w:t>;</w:t>
      </w:r>
      <w:r w:rsidR="00B93C3C" w:rsidRPr="00D011EC">
        <w:rPr>
          <w:rFonts w:ascii="Arial" w:hAnsi="Arial" w:cs="Arial"/>
          <w:sz w:val="20"/>
          <w:szCs w:val="20"/>
        </w:rPr>
        <w:t xml:space="preserve"> </w:t>
      </w:r>
      <w:r w:rsidR="00B93C3C" w:rsidRPr="00D011EC">
        <w:rPr>
          <w:rFonts w:ascii="Arial" w:hAnsi="Arial" w:cs="Arial"/>
          <w:sz w:val="20"/>
          <w:szCs w:val="20"/>
          <w:lang w:val="en-US"/>
        </w:rPr>
        <w:t>Nyanza et al.,2019)</w:t>
      </w:r>
      <w:r w:rsidRPr="00D011EC">
        <w:rPr>
          <w:rFonts w:ascii="Arial" w:hAnsi="Arial" w:cs="Arial"/>
          <w:bCs/>
          <w:sz w:val="20"/>
          <w:szCs w:val="20"/>
          <w:lang w:val="en-US"/>
        </w:rPr>
        <w:t>.</w:t>
      </w:r>
    </w:p>
    <w:p w14:paraId="60A0B10E" w14:textId="6EE66859" w:rsidR="007F27DA" w:rsidRPr="00D011EC" w:rsidRDefault="007F27DA" w:rsidP="002C7F67">
      <w:pPr>
        <w:spacing w:line="480" w:lineRule="auto"/>
        <w:jc w:val="both"/>
        <w:rPr>
          <w:rFonts w:ascii="Arial" w:hAnsi="Arial" w:cs="Arial"/>
          <w:b/>
          <w:bCs/>
          <w:sz w:val="20"/>
          <w:szCs w:val="20"/>
          <w:lang w:val="en-US"/>
        </w:rPr>
      </w:pPr>
      <w:r w:rsidRPr="00D011EC">
        <w:rPr>
          <w:rFonts w:ascii="Arial" w:hAnsi="Arial" w:cs="Arial"/>
          <w:sz w:val="20"/>
          <w:szCs w:val="20"/>
          <w:lang w:val="en-US"/>
        </w:rPr>
        <w:t xml:space="preserve">Studies carried out by Ivorian researchers as part of their environmental monitoring program have revealed the state of water pollution in </w:t>
      </w:r>
      <w:proofErr w:type="spellStart"/>
      <w:r w:rsidRPr="00D011EC">
        <w:rPr>
          <w:rFonts w:ascii="Arial" w:hAnsi="Arial" w:cs="Arial"/>
          <w:sz w:val="20"/>
          <w:szCs w:val="20"/>
          <w:lang w:val="en-US"/>
        </w:rPr>
        <w:t>Bandama</w:t>
      </w:r>
      <w:proofErr w:type="spellEnd"/>
      <w:r w:rsidRPr="00D011EC">
        <w:rPr>
          <w:rFonts w:ascii="Arial" w:hAnsi="Arial" w:cs="Arial"/>
          <w:sz w:val="20"/>
          <w:szCs w:val="20"/>
          <w:lang w:val="en-US"/>
        </w:rPr>
        <w:t xml:space="preserve"> river, with the presence of cyanide, arsenic, chromium, mercury, lead, zinc, </w:t>
      </w:r>
      <w:proofErr w:type="spellStart"/>
      <w:r w:rsidRPr="00D011EC">
        <w:rPr>
          <w:rFonts w:ascii="Arial" w:hAnsi="Arial" w:cs="Arial"/>
          <w:sz w:val="20"/>
          <w:szCs w:val="20"/>
          <w:lang w:val="en-US"/>
        </w:rPr>
        <w:t>etc</w:t>
      </w:r>
      <w:proofErr w:type="spellEnd"/>
      <w:r w:rsidR="001E4667">
        <w:rPr>
          <w:rFonts w:ascii="Arial" w:hAnsi="Arial" w:cs="Arial"/>
          <w:sz w:val="20"/>
          <w:szCs w:val="20"/>
          <w:lang w:val="en-US"/>
        </w:rPr>
        <w:t xml:space="preserve"> </w:t>
      </w:r>
      <w:r w:rsidR="001E4667" w:rsidRPr="001E4667">
        <w:rPr>
          <w:rFonts w:ascii="Arial" w:hAnsi="Arial" w:cs="Arial"/>
          <w:sz w:val="20"/>
          <w:szCs w:val="20"/>
          <w:lang w:val="en-US"/>
        </w:rPr>
        <w:t>(Armah et al., 2012)</w:t>
      </w:r>
      <w:r w:rsidRPr="00D011EC">
        <w:rPr>
          <w:rFonts w:ascii="Arial" w:hAnsi="Arial" w:cs="Arial"/>
          <w:sz w:val="20"/>
          <w:szCs w:val="20"/>
          <w:lang w:val="en-US"/>
        </w:rPr>
        <w:t>. This polluted water affects fish, for which analyses have revealed the presence of mercury, lead, chromium, cadmium and zinc. This polluted water affects fish, for which analyses have revealed the presence of mercury, lead, chromium, cadmium and zinc. These mercury levels exceed the thresholds recommended by the FAO for human consumption</w:t>
      </w:r>
      <w:r w:rsidR="004F4155" w:rsidRPr="00D011EC">
        <w:rPr>
          <w:rFonts w:ascii="Arial" w:hAnsi="Arial" w:cs="Arial"/>
          <w:sz w:val="20"/>
          <w:szCs w:val="20"/>
        </w:rPr>
        <w:t xml:space="preserve"> (</w:t>
      </w:r>
      <w:r w:rsidR="004F4155" w:rsidRPr="00D011EC">
        <w:rPr>
          <w:rFonts w:ascii="Arial" w:hAnsi="Arial" w:cs="Arial"/>
          <w:sz w:val="20"/>
          <w:szCs w:val="20"/>
          <w:lang w:val="en-US"/>
        </w:rPr>
        <w:t>Bouchard et al., 2023</w:t>
      </w:r>
      <w:r w:rsidR="001E4667">
        <w:rPr>
          <w:rFonts w:ascii="Arial" w:hAnsi="Arial" w:cs="Arial"/>
          <w:sz w:val="20"/>
          <w:szCs w:val="20"/>
          <w:lang w:val="en-US"/>
        </w:rPr>
        <w:t xml:space="preserve">; </w:t>
      </w:r>
      <w:bookmarkStart w:id="0" w:name="_GoBack"/>
      <w:bookmarkEnd w:id="0"/>
      <w:r w:rsidR="001E4667" w:rsidRPr="001E4667">
        <w:rPr>
          <w:rFonts w:ascii="Arial" w:hAnsi="Arial" w:cs="Arial"/>
          <w:sz w:val="20"/>
          <w:szCs w:val="20"/>
          <w:lang w:val="en-US"/>
        </w:rPr>
        <w:t>Zhuang et al., 2014</w:t>
      </w:r>
      <w:r w:rsidR="004F4155" w:rsidRPr="00D011EC">
        <w:rPr>
          <w:rFonts w:ascii="Arial" w:hAnsi="Arial" w:cs="Arial"/>
          <w:sz w:val="20"/>
          <w:szCs w:val="20"/>
          <w:lang w:val="en-US"/>
        </w:rPr>
        <w:t>)</w:t>
      </w:r>
      <w:r w:rsidR="00F204B8" w:rsidRPr="00D011EC">
        <w:rPr>
          <w:rFonts w:ascii="Arial" w:hAnsi="Arial" w:cs="Arial"/>
          <w:b/>
          <w:bCs/>
          <w:sz w:val="20"/>
          <w:szCs w:val="20"/>
          <w:lang w:val="en-US"/>
        </w:rPr>
        <w:t>.</w:t>
      </w:r>
      <w:r w:rsidR="00B33AD1" w:rsidRPr="00D011EC">
        <w:rPr>
          <w:rFonts w:ascii="Arial" w:hAnsi="Arial" w:cs="Arial"/>
          <w:b/>
          <w:bCs/>
          <w:sz w:val="20"/>
          <w:szCs w:val="20"/>
          <w:lang w:val="en-US"/>
        </w:rPr>
        <w:t xml:space="preserve"> </w:t>
      </w:r>
      <w:r w:rsidRPr="00D011EC">
        <w:rPr>
          <w:rFonts w:ascii="Arial" w:hAnsi="Arial" w:cs="Arial"/>
          <w:sz w:val="20"/>
          <w:szCs w:val="20"/>
          <w:lang w:val="en-US"/>
        </w:rPr>
        <w:t>However, although heavy metals have harmful effects on humans, very few studies on the</w:t>
      </w:r>
      <w:r w:rsidR="002C7F67" w:rsidRPr="00D011EC">
        <w:rPr>
          <w:rFonts w:ascii="Arial" w:hAnsi="Arial" w:cs="Arial"/>
          <w:b/>
          <w:bCs/>
          <w:sz w:val="20"/>
          <w:szCs w:val="20"/>
          <w:lang w:val="en-US"/>
        </w:rPr>
        <w:t xml:space="preserve"> </w:t>
      </w:r>
      <w:r w:rsidRPr="00D011EC">
        <w:rPr>
          <w:rFonts w:ascii="Arial" w:hAnsi="Arial" w:cs="Arial"/>
          <w:sz w:val="20"/>
          <w:szCs w:val="20"/>
          <w:lang w:val="en-US"/>
        </w:rPr>
        <w:t>health impact of heavy metals on humans have been carried out in Côte d'Ivoire. It was</w:t>
      </w:r>
      <w:r w:rsidR="002C7F67" w:rsidRPr="00D011EC">
        <w:rPr>
          <w:rFonts w:ascii="Arial" w:hAnsi="Arial" w:cs="Arial"/>
          <w:b/>
          <w:bCs/>
          <w:sz w:val="20"/>
          <w:szCs w:val="20"/>
          <w:lang w:val="en-US"/>
        </w:rPr>
        <w:t xml:space="preserve"> </w:t>
      </w:r>
      <w:r w:rsidRPr="00D011EC">
        <w:rPr>
          <w:rFonts w:ascii="Arial" w:hAnsi="Arial" w:cs="Arial"/>
          <w:sz w:val="20"/>
          <w:szCs w:val="20"/>
          <w:lang w:val="en-US"/>
        </w:rPr>
        <w:t>therefore the effect of gold panning on those exposed to it that led us to carry out this</w:t>
      </w:r>
      <w:r w:rsidR="002C7F67" w:rsidRPr="00D011EC">
        <w:rPr>
          <w:rFonts w:ascii="Arial" w:hAnsi="Arial" w:cs="Arial"/>
          <w:b/>
          <w:bCs/>
          <w:sz w:val="20"/>
          <w:szCs w:val="20"/>
          <w:lang w:val="en-US"/>
        </w:rPr>
        <w:t xml:space="preserve"> </w:t>
      </w:r>
      <w:r w:rsidRPr="00D011EC">
        <w:rPr>
          <w:rFonts w:ascii="Arial" w:hAnsi="Arial" w:cs="Arial"/>
          <w:sz w:val="20"/>
          <w:szCs w:val="20"/>
          <w:lang w:val="en-US"/>
        </w:rPr>
        <w:t>study to assess the level of exposure to heavy metals of people living near gold panning sites</w:t>
      </w:r>
      <w:r w:rsidR="002C7F67" w:rsidRPr="00D011EC">
        <w:rPr>
          <w:rFonts w:ascii="Arial" w:hAnsi="Arial" w:cs="Arial"/>
          <w:b/>
          <w:bCs/>
          <w:sz w:val="20"/>
          <w:szCs w:val="20"/>
          <w:lang w:val="en-US"/>
        </w:rPr>
        <w:t xml:space="preserve"> </w:t>
      </w:r>
      <w:r w:rsidRPr="00D011EC">
        <w:rPr>
          <w:rFonts w:ascii="Arial" w:hAnsi="Arial" w:cs="Arial"/>
          <w:sz w:val="20"/>
          <w:szCs w:val="20"/>
          <w:lang w:val="en-US"/>
        </w:rPr>
        <w:t xml:space="preserve">in the village of </w:t>
      </w:r>
      <w:proofErr w:type="spellStart"/>
      <w:r w:rsidRPr="00D011EC">
        <w:rPr>
          <w:rFonts w:ascii="Arial" w:hAnsi="Arial" w:cs="Arial"/>
          <w:sz w:val="20"/>
          <w:szCs w:val="20"/>
          <w:lang w:val="en-US"/>
        </w:rPr>
        <w:t>Zagouta</w:t>
      </w:r>
      <w:proofErr w:type="spellEnd"/>
      <w:r w:rsidRPr="00D011EC">
        <w:rPr>
          <w:rFonts w:ascii="Arial" w:hAnsi="Arial" w:cs="Arial"/>
          <w:sz w:val="20"/>
          <w:szCs w:val="20"/>
          <w:lang w:val="en-US"/>
        </w:rPr>
        <w:t>.</w:t>
      </w:r>
    </w:p>
    <w:p w14:paraId="0FB5605F" w14:textId="77777777" w:rsidR="007F27DA" w:rsidRPr="0006437F" w:rsidRDefault="007F27DA" w:rsidP="007F27DA">
      <w:pPr>
        <w:jc w:val="both"/>
        <w:rPr>
          <w:sz w:val="24"/>
          <w:szCs w:val="24"/>
          <w:lang w:val="en-US"/>
        </w:rPr>
      </w:pPr>
    </w:p>
    <w:p w14:paraId="3C3EE0C6" w14:textId="5C5E6335" w:rsidR="007F27DA" w:rsidRDefault="005D55F8" w:rsidP="003B092D">
      <w:pPr>
        <w:jc w:val="both"/>
        <w:rPr>
          <w:rFonts w:ascii="Arial" w:hAnsi="Arial" w:cs="Arial"/>
          <w:b/>
          <w:bCs/>
          <w:sz w:val="20"/>
          <w:szCs w:val="20"/>
          <w:lang w:val="en-US"/>
        </w:rPr>
      </w:pPr>
      <w:r w:rsidRPr="005D55F8">
        <w:rPr>
          <w:rFonts w:ascii="Arial" w:hAnsi="Arial" w:cs="Arial"/>
          <w:b/>
          <w:bCs/>
          <w:sz w:val="20"/>
          <w:szCs w:val="20"/>
          <w:lang w:val="en-US"/>
        </w:rPr>
        <w:t>2. MATERIAL AND METHOD</w:t>
      </w:r>
    </w:p>
    <w:p w14:paraId="2C10C218" w14:textId="19F2E465" w:rsidR="002A6A4D" w:rsidRDefault="002A6A4D" w:rsidP="003B092D">
      <w:pPr>
        <w:jc w:val="both"/>
        <w:rPr>
          <w:rFonts w:ascii="Arial" w:hAnsi="Arial" w:cs="Arial"/>
          <w:b/>
          <w:bCs/>
          <w:sz w:val="20"/>
          <w:szCs w:val="20"/>
          <w:lang w:val="en-US"/>
        </w:rPr>
      </w:pPr>
    </w:p>
    <w:p w14:paraId="1A91693F" w14:textId="77777777" w:rsidR="002B7444" w:rsidRPr="002A6A4D" w:rsidRDefault="002B7444" w:rsidP="003B092D">
      <w:pPr>
        <w:jc w:val="both"/>
        <w:rPr>
          <w:rFonts w:ascii="Arial" w:hAnsi="Arial" w:cs="Arial"/>
          <w:bCs/>
          <w:sz w:val="20"/>
          <w:szCs w:val="20"/>
          <w:lang w:val="en-US"/>
        </w:rPr>
      </w:pPr>
    </w:p>
    <w:p w14:paraId="5341D19D" w14:textId="77777777" w:rsidR="007F27DA" w:rsidRPr="00E53796" w:rsidRDefault="007F27DA" w:rsidP="003B092D">
      <w:pPr>
        <w:spacing w:before="100" w:beforeAutospacing="1" w:after="100" w:afterAutospacing="1"/>
        <w:jc w:val="both"/>
        <w:rPr>
          <w:rFonts w:ascii="Arial" w:eastAsia="Times New Roman" w:hAnsi="Arial" w:cs="Arial"/>
          <w:kern w:val="0"/>
          <w:sz w:val="20"/>
          <w:szCs w:val="20"/>
          <w:highlight w:val="yellow"/>
          <w:lang w:val="en-IN" w:eastAsia="en-IN"/>
          <w14:ligatures w14:val="none"/>
        </w:rPr>
      </w:pPr>
      <w:r w:rsidRPr="00E53796">
        <w:rPr>
          <w:rFonts w:ascii="Arial" w:eastAsia="Times New Roman" w:hAnsi="Arial" w:cs="Arial"/>
          <w:b/>
          <w:bCs/>
          <w:kern w:val="0"/>
          <w:sz w:val="20"/>
          <w:szCs w:val="20"/>
          <w:highlight w:val="yellow"/>
          <w:lang w:val="en-IN" w:eastAsia="en-IN"/>
          <w14:ligatures w14:val="none"/>
        </w:rPr>
        <w:t>Type and period of study</w:t>
      </w:r>
      <w:r w:rsidRPr="00E53796">
        <w:rPr>
          <w:rFonts w:ascii="Arial" w:eastAsia="Times New Roman" w:hAnsi="Arial" w:cs="Arial"/>
          <w:kern w:val="0"/>
          <w:sz w:val="20"/>
          <w:szCs w:val="20"/>
          <w:highlight w:val="yellow"/>
          <w:lang w:val="en-IN" w:eastAsia="en-IN"/>
          <w14:ligatures w14:val="none"/>
        </w:rPr>
        <w:t>:</w:t>
      </w:r>
      <w:r w:rsidRPr="00E53796">
        <w:rPr>
          <w:rFonts w:ascii="Arial" w:hAnsi="Arial" w:cs="Arial"/>
          <w:sz w:val="20"/>
          <w:szCs w:val="20"/>
          <w:highlight w:val="yellow"/>
          <w:lang w:val="en-US"/>
        </w:rPr>
        <w:t xml:space="preserve"> This is a prospective study conducted over a 4-month period.</w:t>
      </w:r>
    </w:p>
    <w:p w14:paraId="1F134B07" w14:textId="77777777" w:rsidR="007D7309" w:rsidRPr="00E53796" w:rsidRDefault="007F27DA" w:rsidP="007D7309">
      <w:pPr>
        <w:pStyle w:val="NormalWeb"/>
        <w:spacing w:line="480" w:lineRule="auto"/>
        <w:jc w:val="both"/>
        <w:rPr>
          <w:rFonts w:ascii="Arial" w:hAnsi="Arial" w:cs="Arial"/>
          <w:sz w:val="20"/>
          <w:szCs w:val="20"/>
          <w:highlight w:val="yellow"/>
          <w:lang w:val="en-US"/>
        </w:rPr>
      </w:pPr>
      <w:r w:rsidRPr="00E53796">
        <w:rPr>
          <w:rFonts w:ascii="Arial" w:hAnsi="Arial" w:cs="Arial"/>
          <w:b/>
          <w:bCs/>
          <w:sz w:val="20"/>
          <w:szCs w:val="20"/>
          <w:highlight w:val="yellow"/>
          <w:lang w:val="en-US"/>
        </w:rPr>
        <w:t>Study design</w:t>
      </w:r>
      <w:r w:rsidRPr="00E53796">
        <w:rPr>
          <w:rFonts w:ascii="Arial" w:hAnsi="Arial" w:cs="Arial"/>
          <w:sz w:val="20"/>
          <w:szCs w:val="20"/>
          <w:highlight w:val="yellow"/>
          <w:lang w:val="en-US"/>
        </w:rPr>
        <w:t xml:space="preserve">: The </w:t>
      </w:r>
      <w:r w:rsidRPr="00E53796">
        <w:rPr>
          <w:rFonts w:ascii="Arial" w:hAnsi="Arial" w:cs="Arial"/>
          <w:sz w:val="20"/>
          <w:szCs w:val="20"/>
          <w:highlight w:val="yellow"/>
        </w:rPr>
        <w:t xml:space="preserve">recruitment of the study population was carried out in the village of </w:t>
      </w:r>
      <w:proofErr w:type="spellStart"/>
      <w:r w:rsidRPr="00E53796">
        <w:rPr>
          <w:rFonts w:ascii="Arial" w:hAnsi="Arial" w:cs="Arial"/>
          <w:sz w:val="20"/>
          <w:szCs w:val="20"/>
          <w:highlight w:val="yellow"/>
        </w:rPr>
        <w:t>Zagouta</w:t>
      </w:r>
      <w:proofErr w:type="spellEnd"/>
      <w:r w:rsidRPr="00E53796">
        <w:rPr>
          <w:rFonts w:ascii="Arial" w:hAnsi="Arial" w:cs="Arial"/>
          <w:sz w:val="20"/>
          <w:szCs w:val="20"/>
          <w:highlight w:val="yellow"/>
        </w:rPr>
        <w:t xml:space="preserve"> in the </w:t>
      </w:r>
      <w:proofErr w:type="spellStart"/>
      <w:r w:rsidRPr="00E53796">
        <w:rPr>
          <w:rFonts w:ascii="Arial" w:hAnsi="Arial" w:cs="Arial"/>
          <w:sz w:val="20"/>
          <w:szCs w:val="20"/>
          <w:highlight w:val="yellow"/>
        </w:rPr>
        <w:t>Bouaflé</w:t>
      </w:r>
      <w:proofErr w:type="spellEnd"/>
      <w:r w:rsidRPr="00E53796">
        <w:rPr>
          <w:rFonts w:ascii="Arial" w:hAnsi="Arial" w:cs="Arial"/>
          <w:sz w:val="20"/>
          <w:szCs w:val="20"/>
          <w:highlight w:val="yellow"/>
        </w:rPr>
        <w:t xml:space="preserve"> sub-prefecture, and biological tests were performed at the National Agricultural Developme</w:t>
      </w:r>
      <w:r w:rsidR="00371AE1" w:rsidRPr="00E53796">
        <w:rPr>
          <w:rFonts w:ascii="Arial" w:hAnsi="Arial" w:cs="Arial"/>
          <w:sz w:val="20"/>
          <w:szCs w:val="20"/>
          <w:highlight w:val="yellow"/>
        </w:rPr>
        <w:t>nt Support Laboratory (LANADA).</w:t>
      </w:r>
      <w:r w:rsidR="005D55F8" w:rsidRPr="00E53796">
        <w:rPr>
          <w:rFonts w:ascii="Arial" w:hAnsi="Arial" w:cs="Arial"/>
          <w:sz w:val="20"/>
          <w:szCs w:val="20"/>
          <w:highlight w:val="yellow"/>
        </w:rPr>
        <w:t xml:space="preserve"> </w:t>
      </w:r>
      <w:r w:rsidRPr="00E53796">
        <w:rPr>
          <w:rFonts w:ascii="Arial" w:hAnsi="Arial" w:cs="Arial"/>
          <w:sz w:val="20"/>
          <w:szCs w:val="20"/>
          <w:highlight w:val="yellow"/>
          <w:lang w:val="en-US"/>
        </w:rPr>
        <w:t xml:space="preserve">Any person who had lived permanently in </w:t>
      </w:r>
      <w:proofErr w:type="spellStart"/>
      <w:r w:rsidRPr="00E53796">
        <w:rPr>
          <w:rFonts w:ascii="Arial" w:hAnsi="Arial" w:cs="Arial"/>
          <w:sz w:val="20"/>
          <w:szCs w:val="20"/>
          <w:highlight w:val="yellow"/>
          <w:lang w:val="en-US"/>
        </w:rPr>
        <w:t>Zagouta</w:t>
      </w:r>
      <w:proofErr w:type="spellEnd"/>
      <w:r w:rsidRPr="00E53796">
        <w:rPr>
          <w:rFonts w:ascii="Arial" w:hAnsi="Arial" w:cs="Arial"/>
          <w:sz w:val="20"/>
          <w:szCs w:val="20"/>
          <w:highlight w:val="yellow"/>
          <w:lang w:val="en-US"/>
        </w:rPr>
        <w:t xml:space="preserve"> for at least one year</w:t>
      </w:r>
      <w:r w:rsidR="007D7309" w:rsidRPr="00E53796">
        <w:rPr>
          <w:rFonts w:ascii="Arial" w:hAnsi="Arial" w:cs="Arial"/>
          <w:sz w:val="20"/>
          <w:szCs w:val="20"/>
          <w:highlight w:val="yellow"/>
          <w:lang w:val="en-US"/>
        </w:rPr>
        <w:t xml:space="preserve"> </w:t>
      </w:r>
      <w:r w:rsidRPr="00E53796">
        <w:rPr>
          <w:rFonts w:ascii="Arial" w:hAnsi="Arial" w:cs="Arial"/>
          <w:sz w:val="20"/>
          <w:szCs w:val="20"/>
          <w:highlight w:val="yellow"/>
          <w:lang w:val="en-US"/>
        </w:rPr>
        <w:t>and was not wearing a dental implant was included.</w:t>
      </w:r>
    </w:p>
    <w:p w14:paraId="423220F6" w14:textId="6FF5D690" w:rsidR="007D7309" w:rsidRPr="00E53796" w:rsidRDefault="007F27DA" w:rsidP="007D7309">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This study did not include people who refused to be surveyed or to have a sample taken. The</w:t>
      </w:r>
      <w:r w:rsidR="007D7309" w:rsidRPr="00E53796">
        <w:rPr>
          <w:rFonts w:ascii="Arial" w:hAnsi="Arial" w:cs="Arial"/>
          <w:sz w:val="20"/>
          <w:szCs w:val="20"/>
          <w:highlight w:val="yellow"/>
          <w:lang w:val="en-US"/>
        </w:rPr>
        <w:t xml:space="preserve"> </w:t>
      </w:r>
      <w:r w:rsidRPr="00E53796">
        <w:rPr>
          <w:rFonts w:ascii="Arial" w:hAnsi="Arial" w:cs="Arial"/>
          <w:sz w:val="20"/>
          <w:szCs w:val="20"/>
          <w:highlight w:val="yellow"/>
          <w:lang w:val="en-US"/>
        </w:rPr>
        <w:t>variables studied were socio-demographic data and lifestyle habits, notably in relation to water, alcohol and tobacco consumption, as well as data on heal</w:t>
      </w:r>
      <w:r w:rsidR="003B092D" w:rsidRPr="00E53796">
        <w:rPr>
          <w:rFonts w:ascii="Arial" w:hAnsi="Arial" w:cs="Arial"/>
          <w:sz w:val="20"/>
          <w:szCs w:val="20"/>
          <w:highlight w:val="yellow"/>
          <w:lang w:val="en-US"/>
        </w:rPr>
        <w:t xml:space="preserve">th status. </w:t>
      </w:r>
    </w:p>
    <w:p w14:paraId="0C1C4B4A" w14:textId="33D60A28"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lastRenderedPageBreak/>
        <w:t>Material and methods</w:t>
      </w:r>
    </w:p>
    <w:p w14:paraId="6DFDFF1B"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Material</w:t>
      </w:r>
    </w:p>
    <w:p w14:paraId="3480FA60" w14:textId="1C6F1ED1"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 Biological material</w:t>
      </w:r>
    </w:p>
    <w:p w14:paraId="3448B502" w14:textId="4480F37F"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In our study, the biological material consisted of the blood of the surveyed subjects. </w:t>
      </w:r>
    </w:p>
    <w:p w14:paraId="6454E9E3"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Technical equipment</w:t>
      </w:r>
    </w:p>
    <w:p w14:paraId="402A3D55" w14:textId="1962772F"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Samples and analyses were carried out using small laboratory equipment and specific apparatus. These included tubes with heparin to collect the blood samples, a cooler with </w:t>
      </w:r>
      <w:proofErr w:type="spellStart"/>
      <w:r w:rsidRPr="00E53796">
        <w:rPr>
          <w:rFonts w:ascii="Arial" w:hAnsi="Arial" w:cs="Arial"/>
          <w:sz w:val="20"/>
          <w:szCs w:val="20"/>
          <w:highlight w:val="yellow"/>
          <w:lang w:val="en-US"/>
        </w:rPr>
        <w:t>carboglasses</w:t>
      </w:r>
      <w:proofErr w:type="spellEnd"/>
      <w:r w:rsidRPr="00E53796">
        <w:rPr>
          <w:rFonts w:ascii="Arial" w:hAnsi="Arial" w:cs="Arial"/>
          <w:sz w:val="20"/>
          <w:szCs w:val="20"/>
          <w:highlight w:val="yellow"/>
          <w:lang w:val="en-US"/>
        </w:rPr>
        <w:t xml:space="preserve"> and a thermometer to maintain and monitor the temperature of the blood samples taken during transport; sampling needles; a thermal sand bath basket; an evaporator; a </w:t>
      </w:r>
      <w:proofErr w:type="spellStart"/>
      <w:r w:rsidRPr="00E53796">
        <w:rPr>
          <w:rFonts w:ascii="Arial" w:hAnsi="Arial" w:cs="Arial"/>
          <w:sz w:val="20"/>
          <w:szCs w:val="20"/>
          <w:highlight w:val="yellow"/>
          <w:lang w:val="en-US"/>
        </w:rPr>
        <w:t>mineratizer</w:t>
      </w:r>
      <w:proofErr w:type="spellEnd"/>
      <w:r w:rsidRPr="00E53796">
        <w:rPr>
          <w:rFonts w:ascii="Arial" w:hAnsi="Arial" w:cs="Arial"/>
          <w:sz w:val="20"/>
          <w:szCs w:val="20"/>
          <w:highlight w:val="yellow"/>
          <w:lang w:val="en-US"/>
        </w:rPr>
        <w:t xml:space="preserve">; an IPC-AAS </w:t>
      </w:r>
      <w:proofErr w:type="spellStart"/>
      <w:r w:rsidRPr="00E53796">
        <w:rPr>
          <w:rFonts w:ascii="Arial" w:hAnsi="Arial" w:cs="Arial"/>
          <w:sz w:val="20"/>
          <w:szCs w:val="20"/>
          <w:highlight w:val="yellow"/>
          <w:lang w:val="en-US"/>
        </w:rPr>
        <w:t>Solaar</w:t>
      </w:r>
      <w:proofErr w:type="spellEnd"/>
      <w:r w:rsidRPr="00E53796">
        <w:rPr>
          <w:rFonts w:ascii="Arial" w:hAnsi="Arial" w:cs="Arial"/>
          <w:sz w:val="20"/>
          <w:szCs w:val="20"/>
          <w:highlight w:val="yellow"/>
          <w:lang w:val="en-US"/>
        </w:rPr>
        <w:t xml:space="preserve"> S2 automaton (Thermo Electron; Corporation, Orion, England); standard solutions (Merck </w:t>
      </w:r>
      <w:proofErr w:type="spellStart"/>
      <w:r w:rsidRPr="00E53796">
        <w:rPr>
          <w:rFonts w:ascii="Arial" w:hAnsi="Arial" w:cs="Arial"/>
          <w:sz w:val="20"/>
          <w:szCs w:val="20"/>
          <w:highlight w:val="yellow"/>
          <w:lang w:val="en-US"/>
        </w:rPr>
        <w:t>KGaA</w:t>
      </w:r>
      <w:proofErr w:type="spellEnd"/>
      <w:r w:rsidRPr="00E53796">
        <w:rPr>
          <w:rFonts w:ascii="Arial" w:hAnsi="Arial" w:cs="Arial"/>
          <w:sz w:val="20"/>
          <w:szCs w:val="20"/>
          <w:highlight w:val="yellow"/>
          <w:lang w:val="en-US"/>
        </w:rPr>
        <w:t xml:space="preserve">; </w:t>
      </w:r>
      <w:proofErr w:type="spellStart"/>
      <w:r w:rsidRPr="00E53796">
        <w:rPr>
          <w:rFonts w:ascii="Arial" w:hAnsi="Arial" w:cs="Arial"/>
          <w:sz w:val="20"/>
          <w:szCs w:val="20"/>
          <w:highlight w:val="yellow"/>
          <w:lang w:val="en-US"/>
        </w:rPr>
        <w:t>Durmstalt</w:t>
      </w:r>
      <w:proofErr w:type="spellEnd"/>
      <w:r w:rsidRPr="00E53796">
        <w:rPr>
          <w:rFonts w:ascii="Arial" w:hAnsi="Arial" w:cs="Arial"/>
          <w:sz w:val="20"/>
          <w:szCs w:val="20"/>
          <w:highlight w:val="yellow"/>
          <w:lang w:val="en-US"/>
        </w:rPr>
        <w:t>, Germany) of the various metals were used as standards.</w:t>
      </w:r>
    </w:p>
    <w:p w14:paraId="2F7FBFB8"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Methods</w:t>
      </w:r>
    </w:p>
    <w:p w14:paraId="52EAC784"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The methodology involved three main phases: pre-survey, survey and assays.</w:t>
      </w:r>
    </w:p>
    <w:p w14:paraId="13F4EC58" w14:textId="50EE560A"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 Pre-survey</w:t>
      </w:r>
    </w:p>
    <w:p w14:paraId="60C2DBEA" w14:textId="055594AB" w:rsidR="00E11467" w:rsidRPr="00E53796" w:rsidRDefault="00E53796"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It was the preparation phase for the choice of the village and also for the survey itself. This phase enabled us to make contact with the village and departmental administration and the health authorities. It also enabled us to collect data on volunteer participation and acceptance of biological samples.</w:t>
      </w:r>
    </w:p>
    <w:p w14:paraId="2E7B925A" w14:textId="0EDE7C4A" w:rsidR="00E11467" w:rsidRPr="00E53796" w:rsidRDefault="00E53796" w:rsidP="00E11467">
      <w:pPr>
        <w:pStyle w:val="NormalWeb"/>
        <w:spacing w:line="480" w:lineRule="auto"/>
        <w:jc w:val="both"/>
        <w:rPr>
          <w:rFonts w:ascii="Arial" w:hAnsi="Arial" w:cs="Arial"/>
          <w:sz w:val="20"/>
          <w:szCs w:val="20"/>
          <w:highlight w:val="yellow"/>
          <w:lang w:val="en-US"/>
        </w:rPr>
      </w:pPr>
      <w:r>
        <w:rPr>
          <w:rFonts w:ascii="Arial" w:hAnsi="Arial" w:cs="Arial"/>
          <w:sz w:val="20"/>
          <w:szCs w:val="20"/>
          <w:highlight w:val="yellow"/>
          <w:lang w:val="en-US"/>
        </w:rPr>
        <w:t xml:space="preserve"> </w:t>
      </w:r>
      <w:r w:rsidR="00E11467" w:rsidRPr="00E53796">
        <w:rPr>
          <w:rFonts w:ascii="Arial" w:hAnsi="Arial" w:cs="Arial"/>
          <w:sz w:val="20"/>
          <w:szCs w:val="20"/>
          <w:highlight w:val="yellow"/>
          <w:lang w:val="en-US"/>
        </w:rPr>
        <w:t>Survey</w:t>
      </w:r>
    </w:p>
    <w:p w14:paraId="7F94AF7F" w14:textId="220A2528"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 </w:t>
      </w:r>
      <w:r w:rsidRPr="00E53796">
        <w:rPr>
          <w:rFonts w:ascii="Arial" w:hAnsi="Arial" w:cs="Arial"/>
          <w:sz w:val="20"/>
          <w:szCs w:val="20"/>
          <w:highlight w:val="yellow"/>
          <w:lang w:val="en-US"/>
        </w:rPr>
        <w:tab/>
        <w:t>In order to characterize the volunteers, an interview was carried out. For this purpose, a questionnaire guide was drafted and submitted to each respondent.</w:t>
      </w:r>
    </w:p>
    <w:p w14:paraId="2353F7C4"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Blood was collected by superficial venipuncture in the morning, from subjects who had fasted (for at least twelve hours) the previous day. Blood was collected from each subject in a tube containing </w:t>
      </w:r>
      <w:r w:rsidRPr="00E53796">
        <w:rPr>
          <w:rFonts w:ascii="Arial" w:hAnsi="Arial" w:cs="Arial"/>
          <w:sz w:val="20"/>
          <w:szCs w:val="20"/>
          <w:highlight w:val="yellow"/>
          <w:lang w:val="en-US"/>
        </w:rPr>
        <w:lastRenderedPageBreak/>
        <w:t xml:space="preserve">heparin. Blood sampling was carried out at the </w:t>
      </w:r>
      <w:proofErr w:type="spellStart"/>
      <w:r w:rsidRPr="00E53796">
        <w:rPr>
          <w:rFonts w:ascii="Arial" w:hAnsi="Arial" w:cs="Arial"/>
          <w:sz w:val="20"/>
          <w:szCs w:val="20"/>
          <w:highlight w:val="yellow"/>
          <w:lang w:val="en-US"/>
        </w:rPr>
        <w:t>Zagouta</w:t>
      </w:r>
      <w:proofErr w:type="spellEnd"/>
      <w:r w:rsidRPr="00E53796">
        <w:rPr>
          <w:rFonts w:ascii="Arial" w:hAnsi="Arial" w:cs="Arial"/>
          <w:sz w:val="20"/>
          <w:szCs w:val="20"/>
          <w:highlight w:val="yellow"/>
          <w:lang w:val="en-US"/>
        </w:rPr>
        <w:t xml:space="preserve"> rural health center, in a specially equipped courtyard.</w:t>
      </w:r>
    </w:p>
    <w:p w14:paraId="7A403716" w14:textId="247E7359" w:rsidR="00E11467"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 xml:space="preserve">Samples were immediately transported to the laboratory in a cooler containing </w:t>
      </w:r>
      <w:proofErr w:type="spellStart"/>
      <w:r w:rsidRPr="00E53796">
        <w:rPr>
          <w:rFonts w:ascii="Arial" w:hAnsi="Arial" w:cs="Arial"/>
          <w:sz w:val="20"/>
          <w:szCs w:val="20"/>
          <w:highlight w:val="yellow"/>
          <w:lang w:val="en-US"/>
        </w:rPr>
        <w:t>carboglass</w:t>
      </w:r>
      <w:proofErr w:type="spellEnd"/>
      <w:r w:rsidRPr="00E53796">
        <w:rPr>
          <w:rFonts w:ascii="Arial" w:hAnsi="Arial" w:cs="Arial"/>
          <w:sz w:val="20"/>
          <w:szCs w:val="20"/>
          <w:highlight w:val="yellow"/>
          <w:lang w:val="en-US"/>
        </w:rPr>
        <w:t>, then stored in a refrigerator at -4°C overnight for analysis (ISO 15189, 2022).</w:t>
      </w:r>
    </w:p>
    <w:p w14:paraId="221BEC3C" w14:textId="577F489D" w:rsidR="002B7444" w:rsidRPr="00E53796" w:rsidRDefault="002B7444" w:rsidP="00E11467">
      <w:pPr>
        <w:pStyle w:val="NormalWeb"/>
        <w:spacing w:line="480" w:lineRule="auto"/>
        <w:jc w:val="both"/>
        <w:rPr>
          <w:rFonts w:ascii="Arial" w:hAnsi="Arial" w:cs="Arial"/>
          <w:sz w:val="20"/>
          <w:szCs w:val="20"/>
          <w:highlight w:val="yellow"/>
          <w:lang w:val="en-US"/>
        </w:rPr>
      </w:pPr>
      <w:r>
        <w:rPr>
          <w:rFonts w:ascii="Arial" w:hAnsi="Arial" w:cs="Arial"/>
          <w:sz w:val="20"/>
          <w:szCs w:val="20"/>
          <w:highlight w:val="yellow"/>
          <w:lang w:val="en-US"/>
        </w:rPr>
        <w:t>Assays</w:t>
      </w:r>
    </w:p>
    <w:p w14:paraId="061D9726"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Dosage was carried out according to the method of (</w:t>
      </w:r>
      <w:proofErr w:type="spellStart"/>
      <w:r w:rsidRPr="00E53796">
        <w:rPr>
          <w:rFonts w:ascii="Arial" w:hAnsi="Arial" w:cs="Arial"/>
          <w:sz w:val="20"/>
          <w:szCs w:val="20"/>
          <w:highlight w:val="yellow"/>
          <w:lang w:val="en-US"/>
        </w:rPr>
        <w:t>Labat</w:t>
      </w:r>
      <w:proofErr w:type="spellEnd"/>
      <w:r w:rsidRPr="00E53796">
        <w:rPr>
          <w:rFonts w:ascii="Arial" w:hAnsi="Arial" w:cs="Arial"/>
          <w:sz w:val="20"/>
          <w:szCs w:val="20"/>
          <w:highlight w:val="yellow"/>
          <w:lang w:val="en-US"/>
        </w:rPr>
        <w:t>, 2010).</w:t>
      </w:r>
    </w:p>
    <w:p w14:paraId="383C3198"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0.5 to 2 ml of blood sample was collected in a Teflon glass. A mixture of perchloric acid and nitric acid was added to facilitate decomposition of the organic compounds. The Teflon glass was placed under a fume hood or closed digestion system to avoid nitric and perchloric acid dispersion.</w:t>
      </w:r>
    </w:p>
    <w:p w14:paraId="7847752C"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o</w:t>
      </w:r>
      <w:r w:rsidRPr="00E53796">
        <w:rPr>
          <w:rFonts w:ascii="Arial" w:hAnsi="Arial" w:cs="Arial"/>
          <w:sz w:val="20"/>
          <w:szCs w:val="20"/>
          <w:highlight w:val="yellow"/>
          <w:lang w:val="en-US"/>
        </w:rPr>
        <w:tab/>
        <w:t>In a Teflon beaker, 4 ml of 65% HNO3 (</w:t>
      </w:r>
      <w:proofErr w:type="spellStart"/>
      <w:r w:rsidRPr="00E53796">
        <w:rPr>
          <w:rFonts w:ascii="Arial" w:hAnsi="Arial" w:cs="Arial"/>
          <w:sz w:val="20"/>
          <w:szCs w:val="20"/>
          <w:highlight w:val="yellow"/>
          <w:lang w:val="en-US"/>
        </w:rPr>
        <w:t>Labosi</w:t>
      </w:r>
      <w:proofErr w:type="spellEnd"/>
      <w:r w:rsidRPr="00E53796">
        <w:rPr>
          <w:rFonts w:ascii="Arial" w:hAnsi="Arial" w:cs="Arial"/>
          <w:sz w:val="20"/>
          <w:szCs w:val="20"/>
          <w:highlight w:val="yellow"/>
          <w:lang w:val="en-US"/>
        </w:rPr>
        <w:t xml:space="preserve"> </w:t>
      </w:r>
      <w:proofErr w:type="spellStart"/>
      <w:r w:rsidRPr="00E53796">
        <w:rPr>
          <w:rFonts w:ascii="Arial" w:hAnsi="Arial" w:cs="Arial"/>
          <w:sz w:val="20"/>
          <w:szCs w:val="20"/>
          <w:highlight w:val="yellow"/>
          <w:lang w:val="en-US"/>
        </w:rPr>
        <w:t>Oulshy</w:t>
      </w:r>
      <w:proofErr w:type="spellEnd"/>
      <w:r w:rsidRPr="00E53796">
        <w:rPr>
          <w:rFonts w:ascii="Arial" w:hAnsi="Arial" w:cs="Arial"/>
          <w:sz w:val="20"/>
          <w:szCs w:val="20"/>
          <w:highlight w:val="yellow"/>
          <w:lang w:val="en-US"/>
        </w:rPr>
        <w:t>-</w:t>
      </w:r>
      <w:proofErr w:type="spellStart"/>
      <w:r w:rsidRPr="00E53796">
        <w:rPr>
          <w:rFonts w:ascii="Arial" w:hAnsi="Arial" w:cs="Arial"/>
          <w:sz w:val="20"/>
          <w:szCs w:val="20"/>
          <w:highlight w:val="yellow"/>
          <w:lang w:val="en-US"/>
        </w:rPr>
        <w:t>Lechâteau</w:t>
      </w:r>
      <w:proofErr w:type="spellEnd"/>
      <w:r w:rsidRPr="00E53796">
        <w:rPr>
          <w:rFonts w:ascii="Arial" w:hAnsi="Arial" w:cs="Arial"/>
          <w:sz w:val="20"/>
          <w:szCs w:val="20"/>
          <w:highlight w:val="yellow"/>
          <w:lang w:val="en-US"/>
        </w:rPr>
        <w:t>-France) were added to 5 ml of the blood sample. Mineralization was carried out in a “sand bath” at 150°C for at least 2 hours, until the supernatant evaporated. Then, to facilitate pellet dissolution, 2 ml of 65% HNO3 and 2 ml of distilled water were added to the pellet, which was again heated for 20 min.</w:t>
      </w:r>
    </w:p>
    <w:p w14:paraId="68671AD5" w14:textId="77777777" w:rsidR="00E11467" w:rsidRPr="00E53796" w:rsidRDefault="00E11467" w:rsidP="00E11467">
      <w:pPr>
        <w:pStyle w:val="NormalWeb"/>
        <w:spacing w:line="480" w:lineRule="auto"/>
        <w:jc w:val="both"/>
        <w:rPr>
          <w:rFonts w:ascii="Arial" w:hAnsi="Arial" w:cs="Arial"/>
          <w:sz w:val="20"/>
          <w:szCs w:val="20"/>
          <w:highlight w:val="yellow"/>
          <w:lang w:val="en-US"/>
        </w:rPr>
      </w:pPr>
    </w:p>
    <w:p w14:paraId="567D5557" w14:textId="77777777" w:rsidR="00E11467" w:rsidRPr="00E11467" w:rsidRDefault="00E11467" w:rsidP="00E11467">
      <w:pPr>
        <w:pStyle w:val="NormalWeb"/>
        <w:spacing w:line="480" w:lineRule="auto"/>
        <w:jc w:val="both"/>
        <w:rPr>
          <w:rFonts w:ascii="Arial" w:hAnsi="Arial" w:cs="Arial"/>
          <w:sz w:val="20"/>
          <w:szCs w:val="20"/>
          <w:lang w:val="en-US"/>
        </w:rPr>
      </w:pPr>
      <w:r w:rsidRPr="00E53796">
        <w:rPr>
          <w:rFonts w:ascii="Arial" w:hAnsi="Arial" w:cs="Arial"/>
          <w:sz w:val="20"/>
          <w:szCs w:val="20"/>
          <w:highlight w:val="yellow"/>
          <w:lang w:val="en-US"/>
        </w:rPr>
        <w:t>o</w:t>
      </w:r>
      <w:r w:rsidRPr="00E53796">
        <w:rPr>
          <w:rFonts w:ascii="Arial" w:hAnsi="Arial" w:cs="Arial"/>
          <w:sz w:val="20"/>
          <w:szCs w:val="20"/>
          <w:highlight w:val="yellow"/>
          <w:lang w:val="en-US"/>
        </w:rPr>
        <w:tab/>
        <w:t xml:space="preserve">The resulting mixture was cooled to room temperature for 15 min. The mixture was then reduced to 5 ml with distilled water. After filtration on paper (MN 640 dd, </w:t>
      </w:r>
      <w:proofErr w:type="spellStart"/>
      <w:r w:rsidRPr="00E53796">
        <w:rPr>
          <w:rFonts w:ascii="Arial" w:hAnsi="Arial" w:cs="Arial"/>
          <w:sz w:val="20"/>
          <w:szCs w:val="20"/>
          <w:highlight w:val="yellow"/>
          <w:lang w:val="en-US"/>
        </w:rPr>
        <w:t>Machery-Nagel+Co</w:t>
      </w:r>
      <w:proofErr w:type="spellEnd"/>
      <w:r w:rsidRPr="00E53796">
        <w:rPr>
          <w:rFonts w:ascii="Arial" w:hAnsi="Arial" w:cs="Arial"/>
          <w:sz w:val="20"/>
          <w:szCs w:val="20"/>
          <w:highlight w:val="yellow"/>
          <w:lang w:val="en-US"/>
        </w:rPr>
        <w:t>, Germany), the heavy metals (cadmium, lead, copper, nickel, arsenic, mercury; zinc; cobalt; iron and aluminum) were released in solution in mineral form.</w:t>
      </w:r>
    </w:p>
    <w:p w14:paraId="213FBD07" w14:textId="77777777" w:rsidR="00E11467" w:rsidRPr="00E11467" w:rsidRDefault="00E11467" w:rsidP="00E11467">
      <w:pPr>
        <w:pStyle w:val="NormalWeb"/>
        <w:spacing w:line="480" w:lineRule="auto"/>
        <w:jc w:val="both"/>
        <w:rPr>
          <w:rFonts w:ascii="Arial" w:hAnsi="Arial" w:cs="Arial"/>
          <w:sz w:val="20"/>
          <w:szCs w:val="20"/>
          <w:lang w:val="en-US"/>
        </w:rPr>
      </w:pPr>
    </w:p>
    <w:p w14:paraId="254387E4" w14:textId="77777777" w:rsidR="00E11467" w:rsidRPr="00E11467" w:rsidRDefault="00E11467" w:rsidP="00E11467">
      <w:pPr>
        <w:pStyle w:val="NormalWeb"/>
        <w:spacing w:line="480" w:lineRule="auto"/>
        <w:jc w:val="both"/>
        <w:rPr>
          <w:rFonts w:ascii="Arial" w:hAnsi="Arial" w:cs="Arial"/>
          <w:sz w:val="20"/>
          <w:szCs w:val="20"/>
          <w:lang w:val="en-US"/>
        </w:rPr>
      </w:pPr>
    </w:p>
    <w:p w14:paraId="2AC10135"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11467">
        <w:rPr>
          <w:rFonts w:ascii="Arial" w:hAnsi="Arial" w:cs="Arial"/>
          <w:sz w:val="20"/>
          <w:szCs w:val="20"/>
          <w:lang w:val="en-US"/>
        </w:rPr>
        <w:t>o</w:t>
      </w:r>
      <w:r w:rsidRPr="00E11467">
        <w:rPr>
          <w:rFonts w:ascii="Arial" w:hAnsi="Arial" w:cs="Arial"/>
          <w:sz w:val="20"/>
          <w:szCs w:val="20"/>
          <w:lang w:val="en-US"/>
        </w:rPr>
        <w:tab/>
      </w:r>
      <w:r w:rsidRPr="00E53796">
        <w:rPr>
          <w:rFonts w:ascii="Arial" w:hAnsi="Arial" w:cs="Arial"/>
          <w:sz w:val="20"/>
          <w:szCs w:val="20"/>
          <w:highlight w:val="yellow"/>
          <w:lang w:val="en-US"/>
        </w:rPr>
        <w:t>This solution, containing the heavy metals released in mineral form, was placed in the sampler for determination by IPC-AAS. The IPC-AAS is an automated instrument that has been pre-calibrated to identify and determine the concentrations of ten heavy metals.</w:t>
      </w:r>
    </w:p>
    <w:p w14:paraId="49581DC1" w14:textId="77777777" w:rsidR="00E11467" w:rsidRPr="00E53796" w:rsidRDefault="00E11467" w:rsidP="00E11467">
      <w:pPr>
        <w:pStyle w:val="NormalWeb"/>
        <w:spacing w:line="480" w:lineRule="auto"/>
        <w:jc w:val="both"/>
        <w:rPr>
          <w:rFonts w:ascii="Arial" w:hAnsi="Arial" w:cs="Arial"/>
          <w:sz w:val="20"/>
          <w:szCs w:val="20"/>
          <w:highlight w:val="yellow"/>
          <w:lang w:val="en-US"/>
        </w:rPr>
      </w:pPr>
    </w:p>
    <w:p w14:paraId="547A443D" w14:textId="52A061E0"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lastRenderedPageBreak/>
        <w:t></w:t>
      </w:r>
      <w:r w:rsidRPr="00E53796">
        <w:rPr>
          <w:rFonts w:ascii="Arial" w:hAnsi="Arial" w:cs="Arial"/>
          <w:sz w:val="20"/>
          <w:szCs w:val="20"/>
          <w:highlight w:val="yellow"/>
          <w:lang w:val="en-US"/>
        </w:rPr>
        <w:tab/>
        <w:t>Interpretation of the results</w:t>
      </w:r>
    </w:p>
    <w:p w14:paraId="7198AACE" w14:textId="77777777" w:rsidR="00E11467" w:rsidRPr="00E53796" w:rsidRDefault="00E11467" w:rsidP="00E11467">
      <w:pPr>
        <w:pStyle w:val="NormalWeb"/>
        <w:spacing w:line="480" w:lineRule="auto"/>
        <w:jc w:val="both"/>
        <w:rPr>
          <w:rFonts w:ascii="Arial" w:hAnsi="Arial" w:cs="Arial"/>
          <w:sz w:val="20"/>
          <w:szCs w:val="20"/>
          <w:highlight w:val="yellow"/>
          <w:lang w:val="en-US"/>
        </w:rPr>
      </w:pPr>
      <w:r w:rsidRPr="00E53796">
        <w:rPr>
          <w:rFonts w:ascii="Arial" w:hAnsi="Arial" w:cs="Arial"/>
          <w:sz w:val="20"/>
          <w:szCs w:val="20"/>
          <w:highlight w:val="yellow"/>
          <w:lang w:val="en-US"/>
        </w:rPr>
        <w:t>The instrument automatically determined the results. Results were interpreted by comparison with reference values for each metal.</w:t>
      </w:r>
    </w:p>
    <w:p w14:paraId="3C577434" w14:textId="06B04865" w:rsidR="00E11467" w:rsidRPr="00D011EC" w:rsidRDefault="00E11467" w:rsidP="00E11467">
      <w:pPr>
        <w:pStyle w:val="NormalWeb"/>
        <w:spacing w:line="480" w:lineRule="auto"/>
        <w:jc w:val="both"/>
        <w:rPr>
          <w:rFonts w:ascii="Arial" w:hAnsi="Arial" w:cs="Arial"/>
          <w:sz w:val="20"/>
          <w:szCs w:val="20"/>
          <w:lang w:val="en-US"/>
        </w:rPr>
      </w:pPr>
      <w:r w:rsidRPr="00E53796">
        <w:rPr>
          <w:rFonts w:ascii="Arial" w:hAnsi="Arial" w:cs="Arial"/>
          <w:sz w:val="20"/>
          <w:szCs w:val="20"/>
          <w:highlight w:val="yellow"/>
          <w:lang w:val="en-US"/>
        </w:rPr>
        <w:t xml:space="preserve">Detection thresholds for the ten metals are: </w:t>
      </w:r>
      <w:proofErr w:type="gramStart"/>
      <w:r w:rsidRPr="00E53796">
        <w:rPr>
          <w:rFonts w:ascii="Arial" w:hAnsi="Arial" w:cs="Arial"/>
          <w:sz w:val="20"/>
          <w:szCs w:val="20"/>
          <w:highlight w:val="yellow"/>
          <w:lang w:val="en-US"/>
        </w:rPr>
        <w:t>Lead :</w:t>
      </w:r>
      <w:proofErr w:type="gramEnd"/>
      <w:r w:rsidRPr="00E53796">
        <w:rPr>
          <w:rFonts w:ascii="Arial" w:hAnsi="Arial" w:cs="Arial"/>
          <w:sz w:val="20"/>
          <w:szCs w:val="20"/>
          <w:highlight w:val="yellow"/>
          <w:lang w:val="en-US"/>
        </w:rPr>
        <w:t xml:space="preserve"> 0,01 mg/L ; Cadmium : 0,0005 mg/L ; Copper : 0,01 mg/L ; Nickel : 0,0004 mg/L ; Arsenic : 0,0005 mg/L ; Mercury : 0,0001 mg/L ; Zinc : 0,001 mg/L ; Aluminum : 0,0001 mg/L ; Iron : 0,001 mg/L ; Cobalt : 0,0002 mg/L.</w:t>
      </w:r>
    </w:p>
    <w:p w14:paraId="182759E8" w14:textId="77777777" w:rsidR="007F27DA" w:rsidRPr="005D55F8" w:rsidRDefault="007F27DA" w:rsidP="007D7309">
      <w:pPr>
        <w:pStyle w:val="NormalWeb"/>
        <w:spacing w:line="480" w:lineRule="auto"/>
        <w:jc w:val="both"/>
        <w:rPr>
          <w:rFonts w:ascii="Arial" w:hAnsi="Arial" w:cs="Arial"/>
          <w:sz w:val="20"/>
          <w:szCs w:val="20"/>
          <w:lang w:val="en-US"/>
        </w:rPr>
      </w:pPr>
      <w:r w:rsidRPr="005D55F8">
        <w:rPr>
          <w:rFonts w:ascii="Arial" w:hAnsi="Arial" w:cs="Arial"/>
          <w:b/>
          <w:bCs/>
          <w:sz w:val="20"/>
          <w:szCs w:val="20"/>
          <w:lang w:val="en-US"/>
        </w:rPr>
        <w:t>Statistical analysis</w:t>
      </w:r>
      <w:r w:rsidRPr="005D55F8">
        <w:rPr>
          <w:rFonts w:ascii="Arial" w:hAnsi="Arial" w:cs="Arial"/>
          <w:sz w:val="20"/>
          <w:szCs w:val="20"/>
          <w:lang w:val="en-US"/>
        </w:rPr>
        <w:t>: All tests were first entered into an Excel s</w:t>
      </w:r>
      <w:r w:rsidR="00B607A2" w:rsidRPr="005D55F8">
        <w:rPr>
          <w:rFonts w:ascii="Arial" w:hAnsi="Arial" w:cs="Arial"/>
          <w:sz w:val="20"/>
          <w:szCs w:val="20"/>
          <w:lang w:val="en-US"/>
        </w:rPr>
        <w:t xml:space="preserve">preadsheet. </w:t>
      </w:r>
      <w:proofErr w:type="spellStart"/>
      <w:r w:rsidR="00B607A2" w:rsidRPr="005D55F8">
        <w:rPr>
          <w:rFonts w:ascii="Arial" w:hAnsi="Arial" w:cs="Arial"/>
          <w:sz w:val="20"/>
          <w:szCs w:val="20"/>
          <w:lang w:val="en-US"/>
        </w:rPr>
        <w:t>Épi</w:t>
      </w:r>
      <w:proofErr w:type="spellEnd"/>
      <w:r w:rsidR="00B607A2" w:rsidRPr="005D55F8">
        <w:rPr>
          <w:rFonts w:ascii="Arial" w:hAnsi="Arial" w:cs="Arial"/>
          <w:sz w:val="20"/>
          <w:szCs w:val="20"/>
          <w:lang w:val="en-US"/>
        </w:rPr>
        <w:t xml:space="preserve"> Info </w:t>
      </w:r>
      <w:r w:rsidRPr="005D55F8">
        <w:rPr>
          <w:rFonts w:ascii="Arial" w:hAnsi="Arial" w:cs="Arial"/>
          <w:sz w:val="20"/>
          <w:szCs w:val="20"/>
          <w:lang w:val="en-US"/>
        </w:rPr>
        <w:t xml:space="preserve">software version 7.2.0.1 was then used for statistical </w:t>
      </w:r>
      <w:r w:rsidR="00B607A2" w:rsidRPr="005D55F8">
        <w:rPr>
          <w:rFonts w:ascii="Arial" w:hAnsi="Arial" w:cs="Arial"/>
          <w:sz w:val="20"/>
          <w:szCs w:val="20"/>
          <w:lang w:val="en-US"/>
        </w:rPr>
        <w:t xml:space="preserve">processing. Comparisons between </w:t>
      </w:r>
      <w:r w:rsidRPr="005D55F8">
        <w:rPr>
          <w:rFonts w:ascii="Arial" w:hAnsi="Arial" w:cs="Arial"/>
          <w:sz w:val="20"/>
          <w:szCs w:val="20"/>
          <w:lang w:val="en-US"/>
        </w:rPr>
        <w:t>different proportions (quantitative data) using the statistical tests were performed using Wilcoxon rank sum exact test (alpha = 5%).The values were interpreted by comparing the concentrations obtained with the reference</w:t>
      </w:r>
      <w:r w:rsidR="007D7309">
        <w:rPr>
          <w:rFonts w:ascii="Arial" w:hAnsi="Arial" w:cs="Arial"/>
          <w:sz w:val="20"/>
          <w:szCs w:val="20"/>
          <w:lang w:val="en-US"/>
        </w:rPr>
        <w:t xml:space="preserve"> </w:t>
      </w:r>
      <w:r w:rsidRPr="005D55F8">
        <w:rPr>
          <w:rFonts w:ascii="Arial" w:hAnsi="Arial" w:cs="Arial"/>
          <w:sz w:val="20"/>
          <w:szCs w:val="20"/>
          <w:lang w:val="en-US"/>
        </w:rPr>
        <w:t xml:space="preserve">values for each metal. We have listed the normal biological reference values according to </w:t>
      </w:r>
      <w:r w:rsidRPr="005D55F8">
        <w:rPr>
          <w:rFonts w:ascii="Arial" w:hAnsi="Arial" w:cs="Arial"/>
          <w:sz w:val="20"/>
          <w:szCs w:val="20"/>
        </w:rPr>
        <w:t>National R</w:t>
      </w:r>
      <w:r w:rsidR="0069032A">
        <w:rPr>
          <w:rFonts w:ascii="Arial" w:hAnsi="Arial" w:cs="Arial"/>
          <w:sz w:val="20"/>
          <w:szCs w:val="20"/>
        </w:rPr>
        <w:t>esearch and Safety Institute</w:t>
      </w:r>
      <w:r w:rsidR="0069032A" w:rsidRPr="0069032A">
        <w:t xml:space="preserve"> </w:t>
      </w:r>
      <w:r w:rsidR="0069032A">
        <w:t>(</w:t>
      </w:r>
      <w:r w:rsidR="0069032A" w:rsidRPr="0069032A">
        <w:rPr>
          <w:rFonts w:ascii="Arial" w:hAnsi="Arial" w:cs="Arial"/>
          <w:sz w:val="20"/>
          <w:szCs w:val="20"/>
        </w:rPr>
        <w:t>INRS</w:t>
      </w:r>
      <w:r w:rsidR="0069032A">
        <w:rPr>
          <w:rFonts w:ascii="Arial" w:hAnsi="Arial" w:cs="Arial"/>
          <w:sz w:val="20"/>
          <w:szCs w:val="20"/>
        </w:rPr>
        <w:t>,</w:t>
      </w:r>
      <w:r w:rsidR="0069032A" w:rsidRPr="0069032A">
        <w:rPr>
          <w:rFonts w:ascii="Arial" w:hAnsi="Arial" w:cs="Arial"/>
          <w:sz w:val="20"/>
          <w:szCs w:val="20"/>
        </w:rPr>
        <w:t xml:space="preserve"> 2025</w:t>
      </w:r>
      <w:r w:rsidR="0069032A">
        <w:rPr>
          <w:rFonts w:ascii="Arial" w:hAnsi="Arial" w:cs="Arial"/>
          <w:sz w:val="20"/>
          <w:szCs w:val="20"/>
        </w:rPr>
        <w:t>)</w:t>
      </w:r>
      <w:r w:rsidRPr="005D55F8">
        <w:rPr>
          <w:rFonts w:ascii="Arial" w:hAnsi="Arial" w:cs="Arial"/>
          <w:sz w:val="20"/>
          <w:szCs w:val="20"/>
        </w:rPr>
        <w:t xml:space="preserve">. </w:t>
      </w:r>
      <w:r w:rsidRPr="005D55F8">
        <w:rPr>
          <w:rFonts w:ascii="Arial" w:hAnsi="Arial" w:cs="Arial"/>
          <w:sz w:val="20"/>
          <w:szCs w:val="20"/>
          <w:lang w:val="en-US"/>
        </w:rPr>
        <w:t xml:space="preserve">These values are shown in </w:t>
      </w:r>
      <w:r w:rsidRPr="005D55F8">
        <w:rPr>
          <w:rFonts w:ascii="Arial" w:hAnsi="Arial" w:cs="Arial"/>
          <w:b/>
          <w:bCs/>
          <w:sz w:val="20"/>
          <w:szCs w:val="20"/>
          <w:lang w:val="en-US"/>
        </w:rPr>
        <w:t>Table 1.</w:t>
      </w:r>
    </w:p>
    <w:p w14:paraId="38B0D945" w14:textId="71EE41C7" w:rsidR="007F27DA" w:rsidRPr="005D55F8" w:rsidRDefault="00D011EC" w:rsidP="00D011EC">
      <w:pPr>
        <w:spacing w:line="480" w:lineRule="auto"/>
        <w:jc w:val="both"/>
        <w:rPr>
          <w:rFonts w:ascii="Arial" w:hAnsi="Arial" w:cs="Arial"/>
          <w:sz w:val="20"/>
          <w:szCs w:val="20"/>
          <w:lang w:val="en-US"/>
        </w:rPr>
      </w:pPr>
      <w:r>
        <w:rPr>
          <w:rFonts w:ascii="Arial" w:hAnsi="Arial" w:cs="Arial"/>
          <w:sz w:val="20"/>
          <w:szCs w:val="20"/>
          <w:lang w:val="en-US"/>
        </w:rPr>
        <w:t>.</w:t>
      </w:r>
    </w:p>
    <w:p w14:paraId="738C0A8C" w14:textId="77777777" w:rsidR="007F27DA" w:rsidRPr="005D55F8" w:rsidRDefault="007F27DA" w:rsidP="007F27DA">
      <w:pPr>
        <w:jc w:val="both"/>
        <w:rPr>
          <w:rFonts w:ascii="Arial" w:hAnsi="Arial" w:cs="Arial"/>
          <w:b/>
          <w:sz w:val="20"/>
          <w:szCs w:val="20"/>
          <w:lang w:val="en-US"/>
        </w:rPr>
      </w:pPr>
    </w:p>
    <w:p w14:paraId="5E7D9EEF" w14:textId="77777777" w:rsidR="007F27DA" w:rsidRPr="005D55F8" w:rsidRDefault="007F27DA" w:rsidP="007F27DA">
      <w:pPr>
        <w:jc w:val="both"/>
        <w:rPr>
          <w:rFonts w:ascii="Arial" w:hAnsi="Arial" w:cs="Arial"/>
          <w:b/>
          <w:sz w:val="20"/>
          <w:szCs w:val="20"/>
          <w:lang w:val="en-US"/>
        </w:rPr>
      </w:pPr>
    </w:p>
    <w:p w14:paraId="14471D41" w14:textId="77777777" w:rsidR="007F27DA" w:rsidRDefault="007F27DA" w:rsidP="007F27DA">
      <w:pPr>
        <w:jc w:val="both"/>
        <w:rPr>
          <w:rFonts w:ascii="Arial" w:hAnsi="Arial" w:cs="Arial"/>
          <w:sz w:val="20"/>
          <w:szCs w:val="20"/>
          <w:lang w:val="en-US"/>
        </w:rPr>
      </w:pPr>
      <w:r w:rsidRPr="005D55F8">
        <w:rPr>
          <w:rFonts w:ascii="Arial" w:hAnsi="Arial" w:cs="Arial"/>
          <w:b/>
          <w:sz w:val="20"/>
          <w:szCs w:val="20"/>
          <w:lang w:val="en-US"/>
        </w:rPr>
        <w:t>Table 1</w:t>
      </w:r>
      <w:r w:rsidRPr="005D55F8">
        <w:rPr>
          <w:rFonts w:ascii="Arial" w:hAnsi="Arial" w:cs="Arial"/>
          <w:sz w:val="20"/>
          <w:szCs w:val="20"/>
          <w:lang w:val="en-US"/>
        </w:rPr>
        <w:t>: The 10 heavy metals to be measured in blood, with their normal and abnormal values.</w:t>
      </w:r>
    </w:p>
    <w:p w14:paraId="0DE87F94" w14:textId="77777777" w:rsidR="00C4120D" w:rsidRDefault="00C4120D" w:rsidP="007F27DA">
      <w:pPr>
        <w:jc w:val="both"/>
        <w:rPr>
          <w:rFonts w:ascii="Arial" w:hAnsi="Arial" w:cs="Arial"/>
          <w:sz w:val="20"/>
          <w:szCs w:val="20"/>
          <w:lang w:val="en-US"/>
        </w:rPr>
      </w:pPr>
    </w:p>
    <w:p w14:paraId="79E6289E" w14:textId="77777777" w:rsidR="00C4120D" w:rsidRDefault="00C4120D" w:rsidP="007F27DA">
      <w:pPr>
        <w:jc w:val="both"/>
        <w:rPr>
          <w:rFonts w:ascii="Arial" w:hAnsi="Arial" w:cs="Arial"/>
          <w:sz w:val="20"/>
          <w:szCs w:val="20"/>
          <w:lang w:val="en-US"/>
        </w:rPr>
      </w:pPr>
    </w:p>
    <w:p w14:paraId="630E9EEE" w14:textId="77777777" w:rsidR="00C4120D" w:rsidRPr="005D55F8" w:rsidRDefault="00C4120D" w:rsidP="007F27DA">
      <w:pPr>
        <w:jc w:val="both"/>
        <w:rPr>
          <w:rFonts w:ascii="Arial" w:hAnsi="Arial" w:cs="Arial"/>
          <w:sz w:val="20"/>
          <w:szCs w:val="20"/>
          <w:lang w:val="en-US"/>
        </w:rPr>
      </w:pPr>
    </w:p>
    <w:p w14:paraId="073A05B5" w14:textId="77777777" w:rsidR="007F27DA" w:rsidRPr="005D55F8" w:rsidRDefault="007F27DA" w:rsidP="007F27D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F27DA" w:rsidRPr="005D55F8" w14:paraId="540B22AB" w14:textId="77777777" w:rsidTr="00DD5D1C">
        <w:tc>
          <w:tcPr>
            <w:tcW w:w="3020" w:type="dxa"/>
            <w:tcBorders>
              <w:bottom w:val="single" w:sz="4" w:space="0" w:color="auto"/>
            </w:tcBorders>
          </w:tcPr>
          <w:p w14:paraId="57F9A1FB" w14:textId="77777777" w:rsidR="007F27DA" w:rsidRPr="005D55F8" w:rsidRDefault="007F27DA" w:rsidP="007F27DA">
            <w:pPr>
              <w:jc w:val="both"/>
              <w:rPr>
                <w:rFonts w:ascii="Arial" w:hAnsi="Arial" w:cs="Arial"/>
                <w:b/>
                <w:bCs/>
                <w:sz w:val="20"/>
                <w:szCs w:val="20"/>
                <w:lang w:val="en-US"/>
              </w:rPr>
            </w:pPr>
            <w:r w:rsidRPr="005D55F8">
              <w:rPr>
                <w:rFonts w:ascii="Arial" w:hAnsi="Arial" w:cs="Arial"/>
                <w:b/>
                <w:bCs/>
                <w:sz w:val="20"/>
                <w:szCs w:val="20"/>
                <w:lang w:val="en-US"/>
              </w:rPr>
              <w:t>Heavy metal</w:t>
            </w:r>
          </w:p>
        </w:tc>
        <w:tc>
          <w:tcPr>
            <w:tcW w:w="3021" w:type="dxa"/>
            <w:tcBorders>
              <w:bottom w:val="single" w:sz="4" w:space="0" w:color="auto"/>
            </w:tcBorders>
          </w:tcPr>
          <w:p w14:paraId="1EC800FD" w14:textId="77777777" w:rsidR="007F27DA" w:rsidRPr="005D55F8" w:rsidRDefault="007F27DA" w:rsidP="007F27DA">
            <w:pPr>
              <w:jc w:val="both"/>
              <w:rPr>
                <w:rFonts w:ascii="Arial" w:hAnsi="Arial" w:cs="Arial"/>
                <w:b/>
                <w:bCs/>
                <w:sz w:val="20"/>
                <w:szCs w:val="20"/>
                <w:lang w:val="en-US"/>
              </w:rPr>
            </w:pPr>
            <w:r w:rsidRPr="005D55F8">
              <w:rPr>
                <w:rFonts w:ascii="Arial" w:hAnsi="Arial" w:cs="Arial"/>
                <w:b/>
                <w:bCs/>
                <w:sz w:val="20"/>
                <w:szCs w:val="20"/>
                <w:lang w:val="en-US"/>
              </w:rPr>
              <w:t>Normal value</w:t>
            </w:r>
          </w:p>
        </w:tc>
        <w:tc>
          <w:tcPr>
            <w:tcW w:w="3021" w:type="dxa"/>
            <w:tcBorders>
              <w:bottom w:val="single" w:sz="4" w:space="0" w:color="auto"/>
            </w:tcBorders>
          </w:tcPr>
          <w:p w14:paraId="79DAA57A" w14:textId="77777777" w:rsidR="007F27DA" w:rsidRPr="005D55F8" w:rsidRDefault="007F27DA" w:rsidP="007F27DA">
            <w:pPr>
              <w:jc w:val="both"/>
              <w:rPr>
                <w:rFonts w:ascii="Arial" w:hAnsi="Arial" w:cs="Arial"/>
                <w:b/>
                <w:bCs/>
                <w:sz w:val="20"/>
                <w:szCs w:val="20"/>
                <w:lang w:val="en-US"/>
              </w:rPr>
            </w:pPr>
            <w:r w:rsidRPr="005D55F8">
              <w:rPr>
                <w:rFonts w:ascii="Arial" w:hAnsi="Arial" w:cs="Arial"/>
                <w:b/>
                <w:bCs/>
                <w:sz w:val="20"/>
                <w:szCs w:val="20"/>
                <w:lang w:val="en-US"/>
              </w:rPr>
              <w:t>Abnormal value</w:t>
            </w:r>
          </w:p>
        </w:tc>
      </w:tr>
      <w:tr w:rsidR="007F27DA" w:rsidRPr="005D55F8" w14:paraId="665B37F5" w14:textId="77777777" w:rsidTr="00DD5D1C">
        <w:tc>
          <w:tcPr>
            <w:tcW w:w="3020" w:type="dxa"/>
            <w:tcBorders>
              <w:bottom w:val="nil"/>
            </w:tcBorders>
          </w:tcPr>
          <w:p w14:paraId="4A3DE2F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Lead (Pb)</w:t>
            </w:r>
          </w:p>
        </w:tc>
        <w:tc>
          <w:tcPr>
            <w:tcW w:w="3021" w:type="dxa"/>
            <w:tcBorders>
              <w:bottom w:val="nil"/>
            </w:tcBorders>
          </w:tcPr>
          <w:p w14:paraId="43383C2D"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70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bottom w:val="nil"/>
            </w:tcBorders>
          </w:tcPr>
          <w:p w14:paraId="5F695127"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100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0AAA9336" w14:textId="77777777" w:rsidTr="00DD5D1C">
        <w:tc>
          <w:tcPr>
            <w:tcW w:w="3020" w:type="dxa"/>
            <w:tcBorders>
              <w:top w:val="nil"/>
              <w:bottom w:val="nil"/>
            </w:tcBorders>
          </w:tcPr>
          <w:p w14:paraId="547E965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Cadmium (Cd)</w:t>
            </w:r>
          </w:p>
        </w:tc>
        <w:tc>
          <w:tcPr>
            <w:tcW w:w="3021" w:type="dxa"/>
            <w:tcBorders>
              <w:top w:val="nil"/>
              <w:bottom w:val="nil"/>
            </w:tcBorders>
          </w:tcPr>
          <w:p w14:paraId="175A1D0A"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7718BA28"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5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660BDF5C" w14:textId="77777777" w:rsidTr="00DD5D1C">
        <w:tc>
          <w:tcPr>
            <w:tcW w:w="3020" w:type="dxa"/>
            <w:tcBorders>
              <w:top w:val="nil"/>
              <w:bottom w:val="nil"/>
            </w:tcBorders>
          </w:tcPr>
          <w:p w14:paraId="4CDE29B3"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Mercury (Hg)</w:t>
            </w:r>
          </w:p>
        </w:tc>
        <w:tc>
          <w:tcPr>
            <w:tcW w:w="3021" w:type="dxa"/>
            <w:tcBorders>
              <w:top w:val="nil"/>
              <w:bottom w:val="nil"/>
            </w:tcBorders>
          </w:tcPr>
          <w:p w14:paraId="01F2A2E1"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5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545F45F6"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20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3B4B181C" w14:textId="77777777" w:rsidTr="00DD5D1C">
        <w:tc>
          <w:tcPr>
            <w:tcW w:w="3020" w:type="dxa"/>
            <w:tcBorders>
              <w:top w:val="nil"/>
              <w:bottom w:val="nil"/>
            </w:tcBorders>
          </w:tcPr>
          <w:p w14:paraId="7084B9F7"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Arsenic (As)</w:t>
            </w:r>
          </w:p>
        </w:tc>
        <w:tc>
          <w:tcPr>
            <w:tcW w:w="3021" w:type="dxa"/>
            <w:tcBorders>
              <w:top w:val="nil"/>
              <w:bottom w:val="nil"/>
            </w:tcBorders>
          </w:tcPr>
          <w:p w14:paraId="2EDF2800"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10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420E57CD"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10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46216796" w14:textId="77777777" w:rsidTr="00DD5D1C">
        <w:tc>
          <w:tcPr>
            <w:tcW w:w="3020" w:type="dxa"/>
            <w:tcBorders>
              <w:top w:val="nil"/>
              <w:bottom w:val="nil"/>
            </w:tcBorders>
          </w:tcPr>
          <w:p w14:paraId="4AE8AC5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de-DE"/>
              </w:rPr>
              <w:t>Nickel (Ni)</w:t>
            </w:r>
          </w:p>
        </w:tc>
        <w:tc>
          <w:tcPr>
            <w:tcW w:w="3021" w:type="dxa"/>
            <w:tcBorders>
              <w:top w:val="nil"/>
              <w:bottom w:val="nil"/>
            </w:tcBorders>
          </w:tcPr>
          <w:p w14:paraId="5B2821A1"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de-DE"/>
              </w:rPr>
              <w:t xml:space="preserve">&lt; 0.9 </w:t>
            </w:r>
            <w:r w:rsidRPr="005D55F8">
              <w:rPr>
                <w:rFonts w:ascii="Arial" w:hAnsi="Arial" w:cs="Arial"/>
                <w:sz w:val="20"/>
                <w:szCs w:val="20"/>
              </w:rPr>
              <w:t>μ</w:t>
            </w:r>
            <w:r w:rsidRPr="005D55F8">
              <w:rPr>
                <w:rFonts w:ascii="Arial" w:hAnsi="Arial" w:cs="Arial"/>
                <w:sz w:val="20"/>
                <w:szCs w:val="20"/>
                <w:lang w:val="de-DE"/>
              </w:rPr>
              <w:t>g/L</w:t>
            </w:r>
          </w:p>
        </w:tc>
        <w:tc>
          <w:tcPr>
            <w:tcW w:w="3021" w:type="dxa"/>
            <w:tcBorders>
              <w:top w:val="nil"/>
              <w:bottom w:val="nil"/>
            </w:tcBorders>
          </w:tcPr>
          <w:p w14:paraId="2D9EF4C8" w14:textId="77777777" w:rsidR="007F27DA" w:rsidRPr="005D55F8" w:rsidRDefault="007F27DA" w:rsidP="007F27DA">
            <w:pPr>
              <w:jc w:val="both"/>
              <w:rPr>
                <w:rFonts w:ascii="Arial" w:hAnsi="Arial" w:cs="Arial"/>
                <w:sz w:val="20"/>
                <w:szCs w:val="20"/>
                <w:lang w:val="de-DE"/>
              </w:rPr>
            </w:pPr>
            <w:r w:rsidRPr="005D55F8">
              <w:rPr>
                <w:rFonts w:ascii="Arial" w:hAnsi="Arial" w:cs="Arial"/>
                <w:sz w:val="20"/>
                <w:szCs w:val="20"/>
                <w:lang w:val="de-DE"/>
              </w:rPr>
              <w:t xml:space="preserve">&gt; 10 </w:t>
            </w:r>
            <w:r w:rsidRPr="005D55F8">
              <w:rPr>
                <w:rFonts w:ascii="Arial" w:hAnsi="Arial" w:cs="Arial"/>
                <w:sz w:val="20"/>
                <w:szCs w:val="20"/>
              </w:rPr>
              <w:t>μ</w:t>
            </w:r>
            <w:r w:rsidRPr="005D55F8">
              <w:rPr>
                <w:rFonts w:ascii="Arial" w:hAnsi="Arial" w:cs="Arial"/>
                <w:sz w:val="20"/>
                <w:szCs w:val="20"/>
                <w:lang w:val="de-DE"/>
              </w:rPr>
              <w:t>g/L</w:t>
            </w:r>
          </w:p>
        </w:tc>
      </w:tr>
      <w:tr w:rsidR="007F27DA" w:rsidRPr="005D55F8" w14:paraId="28ABBAF4" w14:textId="77777777" w:rsidTr="00DD5D1C">
        <w:tc>
          <w:tcPr>
            <w:tcW w:w="3020" w:type="dxa"/>
            <w:tcBorders>
              <w:top w:val="nil"/>
              <w:bottom w:val="nil"/>
            </w:tcBorders>
          </w:tcPr>
          <w:p w14:paraId="0A8FB18C"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Copper (Cu)</w:t>
            </w:r>
          </w:p>
        </w:tc>
        <w:tc>
          <w:tcPr>
            <w:tcW w:w="3021" w:type="dxa"/>
            <w:tcBorders>
              <w:top w:val="nil"/>
              <w:bottom w:val="nil"/>
            </w:tcBorders>
          </w:tcPr>
          <w:p w14:paraId="459B0959"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[10.9 - 23.5] </w:t>
            </w:r>
            <w:r w:rsidRPr="005D55F8">
              <w:rPr>
                <w:rFonts w:ascii="Arial" w:hAnsi="Arial" w:cs="Arial"/>
                <w:sz w:val="20"/>
                <w:szCs w:val="20"/>
              </w:rPr>
              <w:t>μ</w:t>
            </w:r>
            <w:r w:rsidRPr="005D55F8">
              <w:rPr>
                <w:rFonts w:ascii="Arial" w:hAnsi="Arial" w:cs="Arial"/>
                <w:sz w:val="20"/>
                <w:szCs w:val="20"/>
                <w:lang w:val="en-US"/>
              </w:rPr>
              <w:t>mol/L</w:t>
            </w:r>
          </w:p>
        </w:tc>
        <w:tc>
          <w:tcPr>
            <w:tcW w:w="3021" w:type="dxa"/>
            <w:tcBorders>
              <w:top w:val="nil"/>
              <w:bottom w:val="nil"/>
            </w:tcBorders>
          </w:tcPr>
          <w:p w14:paraId="67C26BBA"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10.9 and &gt; 23 </w:t>
            </w:r>
            <w:r w:rsidRPr="005D55F8">
              <w:rPr>
                <w:rFonts w:ascii="Arial" w:hAnsi="Arial" w:cs="Arial"/>
                <w:sz w:val="20"/>
                <w:szCs w:val="20"/>
              </w:rPr>
              <w:t>μ</w:t>
            </w:r>
            <w:r w:rsidRPr="005D55F8">
              <w:rPr>
                <w:rFonts w:ascii="Arial" w:hAnsi="Arial" w:cs="Arial"/>
                <w:sz w:val="20"/>
                <w:szCs w:val="20"/>
                <w:lang w:val="en-US"/>
              </w:rPr>
              <w:t>mol/L</w:t>
            </w:r>
          </w:p>
        </w:tc>
      </w:tr>
      <w:tr w:rsidR="007F27DA" w:rsidRPr="005D55F8" w14:paraId="6801D086" w14:textId="77777777" w:rsidTr="00DD5D1C">
        <w:tc>
          <w:tcPr>
            <w:tcW w:w="3020" w:type="dxa"/>
            <w:tcBorders>
              <w:top w:val="nil"/>
              <w:bottom w:val="nil"/>
            </w:tcBorders>
          </w:tcPr>
          <w:p w14:paraId="5F2FEA3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Iron (Fe)</w:t>
            </w:r>
          </w:p>
        </w:tc>
        <w:tc>
          <w:tcPr>
            <w:tcW w:w="3021" w:type="dxa"/>
            <w:tcBorders>
              <w:top w:val="nil"/>
              <w:bottom w:val="nil"/>
            </w:tcBorders>
          </w:tcPr>
          <w:p w14:paraId="4C386BE9"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[12 - 30] </w:t>
            </w:r>
            <w:r w:rsidRPr="005D55F8">
              <w:rPr>
                <w:rFonts w:ascii="Arial" w:hAnsi="Arial" w:cs="Arial"/>
                <w:sz w:val="20"/>
                <w:szCs w:val="20"/>
              </w:rPr>
              <w:t>μ</w:t>
            </w:r>
            <w:r w:rsidRPr="005D55F8">
              <w:rPr>
                <w:rFonts w:ascii="Arial" w:hAnsi="Arial" w:cs="Arial"/>
                <w:sz w:val="20"/>
                <w:szCs w:val="20"/>
                <w:lang w:val="en-US"/>
              </w:rPr>
              <w:t>mol/L</w:t>
            </w:r>
          </w:p>
        </w:tc>
        <w:tc>
          <w:tcPr>
            <w:tcW w:w="3021" w:type="dxa"/>
            <w:tcBorders>
              <w:top w:val="nil"/>
              <w:bottom w:val="nil"/>
            </w:tcBorders>
          </w:tcPr>
          <w:p w14:paraId="2B90AB21"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12 and &gt; 30 </w:t>
            </w:r>
            <w:r w:rsidRPr="005D55F8">
              <w:rPr>
                <w:rFonts w:ascii="Arial" w:hAnsi="Arial" w:cs="Arial"/>
                <w:sz w:val="20"/>
                <w:szCs w:val="20"/>
              </w:rPr>
              <w:t>μ</w:t>
            </w:r>
            <w:r w:rsidRPr="005D55F8">
              <w:rPr>
                <w:rFonts w:ascii="Arial" w:hAnsi="Arial" w:cs="Arial"/>
                <w:sz w:val="20"/>
                <w:szCs w:val="20"/>
                <w:lang w:val="en-US"/>
              </w:rPr>
              <w:t>mol/L</w:t>
            </w:r>
          </w:p>
        </w:tc>
      </w:tr>
      <w:tr w:rsidR="007F27DA" w:rsidRPr="005D55F8" w14:paraId="5D590742" w14:textId="77777777" w:rsidTr="00DD5D1C">
        <w:tc>
          <w:tcPr>
            <w:tcW w:w="3020" w:type="dxa"/>
            <w:tcBorders>
              <w:top w:val="nil"/>
              <w:bottom w:val="nil"/>
            </w:tcBorders>
          </w:tcPr>
          <w:p w14:paraId="28A9A61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Zinc (Zn)</w:t>
            </w:r>
          </w:p>
        </w:tc>
        <w:tc>
          <w:tcPr>
            <w:tcW w:w="3021" w:type="dxa"/>
            <w:tcBorders>
              <w:top w:val="nil"/>
              <w:bottom w:val="nil"/>
            </w:tcBorders>
          </w:tcPr>
          <w:p w14:paraId="0F5541B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[590 - 1440]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54C67A9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700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5DB740B7" w14:textId="77777777" w:rsidTr="00DD5D1C">
        <w:tc>
          <w:tcPr>
            <w:tcW w:w="3020" w:type="dxa"/>
            <w:tcBorders>
              <w:top w:val="nil"/>
              <w:bottom w:val="nil"/>
            </w:tcBorders>
          </w:tcPr>
          <w:p w14:paraId="3B784F1C"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it-IT"/>
              </w:rPr>
              <w:t>Aluminum (Al)</w:t>
            </w:r>
          </w:p>
        </w:tc>
        <w:tc>
          <w:tcPr>
            <w:tcW w:w="3021" w:type="dxa"/>
            <w:tcBorders>
              <w:top w:val="nil"/>
              <w:bottom w:val="nil"/>
            </w:tcBorders>
          </w:tcPr>
          <w:p w14:paraId="117FC0BD"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it-IT"/>
              </w:rPr>
              <w:t xml:space="preserve">&lt; 0.35 </w:t>
            </w:r>
            <w:r w:rsidRPr="005D55F8">
              <w:rPr>
                <w:rFonts w:ascii="Arial" w:hAnsi="Arial" w:cs="Arial"/>
                <w:sz w:val="20"/>
                <w:szCs w:val="20"/>
              </w:rPr>
              <w:t>μ</w:t>
            </w:r>
            <w:r w:rsidRPr="005D55F8">
              <w:rPr>
                <w:rFonts w:ascii="Arial" w:hAnsi="Arial" w:cs="Arial"/>
                <w:sz w:val="20"/>
                <w:szCs w:val="20"/>
                <w:lang w:val="it-IT"/>
              </w:rPr>
              <w:t>mol/L</w:t>
            </w:r>
          </w:p>
        </w:tc>
        <w:tc>
          <w:tcPr>
            <w:tcW w:w="3021" w:type="dxa"/>
            <w:tcBorders>
              <w:top w:val="nil"/>
              <w:bottom w:val="nil"/>
            </w:tcBorders>
          </w:tcPr>
          <w:p w14:paraId="6D11C4C9" w14:textId="77777777" w:rsidR="007F27DA" w:rsidRPr="005D55F8" w:rsidRDefault="007F27DA" w:rsidP="007F27DA">
            <w:pPr>
              <w:jc w:val="both"/>
              <w:rPr>
                <w:rFonts w:ascii="Arial" w:hAnsi="Arial" w:cs="Arial"/>
                <w:sz w:val="20"/>
                <w:szCs w:val="20"/>
                <w:lang w:val="it-IT"/>
              </w:rPr>
            </w:pPr>
            <w:r w:rsidRPr="005D55F8">
              <w:rPr>
                <w:rFonts w:ascii="Arial" w:hAnsi="Arial" w:cs="Arial"/>
                <w:sz w:val="20"/>
                <w:szCs w:val="20"/>
                <w:lang w:val="it-IT"/>
              </w:rPr>
              <w:t xml:space="preserve">&gt; 30 </w:t>
            </w:r>
            <w:r w:rsidRPr="005D55F8">
              <w:rPr>
                <w:rFonts w:ascii="Arial" w:hAnsi="Arial" w:cs="Arial"/>
                <w:sz w:val="20"/>
                <w:szCs w:val="20"/>
              </w:rPr>
              <w:t>μ</w:t>
            </w:r>
            <w:r w:rsidRPr="005D55F8">
              <w:rPr>
                <w:rFonts w:ascii="Arial" w:hAnsi="Arial" w:cs="Arial"/>
                <w:sz w:val="20"/>
                <w:szCs w:val="20"/>
                <w:lang w:val="it-IT"/>
              </w:rPr>
              <w:t>mol/L</w:t>
            </w:r>
          </w:p>
        </w:tc>
      </w:tr>
      <w:tr w:rsidR="007F27DA" w:rsidRPr="005D55F8" w14:paraId="5BEB6317" w14:textId="77777777" w:rsidTr="00DD5D1C">
        <w:tc>
          <w:tcPr>
            <w:tcW w:w="3020" w:type="dxa"/>
            <w:tcBorders>
              <w:top w:val="nil"/>
            </w:tcBorders>
          </w:tcPr>
          <w:p w14:paraId="5A3A835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Cobalt (Co)</w:t>
            </w:r>
          </w:p>
        </w:tc>
        <w:tc>
          <w:tcPr>
            <w:tcW w:w="3021" w:type="dxa"/>
            <w:tcBorders>
              <w:top w:val="nil"/>
            </w:tcBorders>
          </w:tcPr>
          <w:p w14:paraId="11CCCEA3"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0.8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tcBorders>
          </w:tcPr>
          <w:p w14:paraId="792001A0"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5 </w:t>
            </w:r>
            <w:r w:rsidRPr="005D55F8">
              <w:rPr>
                <w:rFonts w:ascii="Arial" w:hAnsi="Arial" w:cs="Arial"/>
                <w:sz w:val="20"/>
                <w:szCs w:val="20"/>
              </w:rPr>
              <w:t>μ</w:t>
            </w:r>
            <w:r w:rsidRPr="005D55F8">
              <w:rPr>
                <w:rFonts w:ascii="Arial" w:hAnsi="Arial" w:cs="Arial"/>
                <w:sz w:val="20"/>
                <w:szCs w:val="20"/>
                <w:lang w:val="en-US"/>
              </w:rPr>
              <w:t>g/L</w:t>
            </w:r>
          </w:p>
        </w:tc>
      </w:tr>
    </w:tbl>
    <w:p w14:paraId="70454EE1" w14:textId="77777777" w:rsidR="00D011EC" w:rsidRDefault="00D011EC" w:rsidP="0076636A">
      <w:pPr>
        <w:spacing w:line="480" w:lineRule="auto"/>
        <w:jc w:val="both"/>
        <w:rPr>
          <w:rFonts w:ascii="Arial" w:hAnsi="Arial" w:cs="Arial"/>
          <w:b/>
          <w:sz w:val="20"/>
          <w:szCs w:val="20"/>
          <w:lang w:val="en-US"/>
        </w:rPr>
      </w:pPr>
    </w:p>
    <w:p w14:paraId="2DF012AA" w14:textId="77777777" w:rsidR="007D7309" w:rsidRPr="00D011EC" w:rsidRDefault="007D7309" w:rsidP="0076636A">
      <w:pPr>
        <w:spacing w:line="480" w:lineRule="auto"/>
        <w:jc w:val="both"/>
        <w:rPr>
          <w:rFonts w:ascii="Arial" w:hAnsi="Arial" w:cs="Arial"/>
          <w:b/>
          <w:sz w:val="20"/>
          <w:szCs w:val="20"/>
          <w:lang w:val="en-US"/>
        </w:rPr>
      </w:pPr>
      <w:r w:rsidRPr="00D011EC">
        <w:rPr>
          <w:rFonts w:ascii="Arial" w:hAnsi="Arial" w:cs="Arial"/>
          <w:b/>
          <w:sz w:val="20"/>
          <w:szCs w:val="20"/>
          <w:lang w:val="en-US"/>
        </w:rPr>
        <w:t>3. RESULTATS</w:t>
      </w:r>
    </w:p>
    <w:p w14:paraId="6E08C039" w14:textId="77777777" w:rsidR="0076636A" w:rsidRPr="0076636A" w:rsidRDefault="0076636A" w:rsidP="0076636A">
      <w:pPr>
        <w:spacing w:line="480" w:lineRule="auto"/>
        <w:jc w:val="both"/>
        <w:rPr>
          <w:rFonts w:ascii="Arial" w:hAnsi="Arial" w:cs="Arial"/>
          <w:sz w:val="20"/>
          <w:szCs w:val="20"/>
          <w:lang w:val="en-US"/>
        </w:rPr>
      </w:pPr>
      <w:r w:rsidRPr="0076636A">
        <w:rPr>
          <w:rFonts w:ascii="Arial" w:hAnsi="Arial" w:cs="Arial"/>
          <w:sz w:val="20"/>
          <w:szCs w:val="20"/>
          <w:lang w:val="en-US"/>
        </w:rPr>
        <w:t xml:space="preserve">The mean age of the study population was 58, with extremes ranging from 46 to 67. There were more men (64%) than women (36%). Twenty-one people (21), or 95% of the population, had lived in the locality for more than 10 years, while one person, or 4.5%, had lived there for less than 5 years. Among those surveyed, all said they did not use river water for drinking or cooking. One hundred </w:t>
      </w:r>
      <w:r w:rsidRPr="0076636A">
        <w:rPr>
          <w:rFonts w:ascii="Arial" w:hAnsi="Arial" w:cs="Arial"/>
          <w:sz w:val="20"/>
          <w:szCs w:val="20"/>
          <w:lang w:val="en-US"/>
        </w:rPr>
        <w:lastRenderedPageBreak/>
        <w:t xml:space="preserve">percent (100%) occasionally ate fish or other aquatic animals from the </w:t>
      </w:r>
      <w:proofErr w:type="spellStart"/>
      <w:r w:rsidRPr="0076636A">
        <w:rPr>
          <w:rFonts w:ascii="Arial" w:hAnsi="Arial" w:cs="Arial"/>
          <w:sz w:val="20"/>
          <w:szCs w:val="20"/>
          <w:lang w:val="en-US"/>
        </w:rPr>
        <w:t>Bandama</w:t>
      </w:r>
      <w:proofErr w:type="spellEnd"/>
      <w:r w:rsidRPr="0076636A">
        <w:rPr>
          <w:rFonts w:ascii="Arial" w:hAnsi="Arial" w:cs="Arial"/>
          <w:sz w:val="20"/>
          <w:szCs w:val="20"/>
          <w:lang w:val="en-US"/>
        </w:rPr>
        <w:t xml:space="preserve"> River. As for alcohol consumption, 15 people (68%) drank alcohol and 7 (32%) did not. Concerning work on or near gold panning sites, 18 (82%) people did not work there and 4 (18%) did. 19 people (86%) said that gold-panning activities had affected their health (table</w:t>
      </w:r>
      <w:r w:rsidR="00D011EC">
        <w:rPr>
          <w:rFonts w:ascii="Arial" w:hAnsi="Arial" w:cs="Arial"/>
          <w:sz w:val="20"/>
          <w:szCs w:val="20"/>
          <w:lang w:val="en-US"/>
        </w:rPr>
        <w:t xml:space="preserve"> </w:t>
      </w:r>
      <w:r w:rsidRPr="0076636A">
        <w:rPr>
          <w:rFonts w:ascii="Arial" w:hAnsi="Arial" w:cs="Arial"/>
          <w:sz w:val="20"/>
          <w:szCs w:val="20"/>
          <w:lang w:val="en-US"/>
        </w:rPr>
        <w:t>2).</w:t>
      </w:r>
    </w:p>
    <w:p w14:paraId="60C33AF3" w14:textId="77777777" w:rsidR="0076636A" w:rsidRPr="0076636A" w:rsidRDefault="0076636A" w:rsidP="0076636A">
      <w:pPr>
        <w:spacing w:line="480" w:lineRule="auto"/>
        <w:jc w:val="both"/>
        <w:rPr>
          <w:rFonts w:ascii="Arial" w:hAnsi="Arial" w:cs="Arial"/>
          <w:sz w:val="20"/>
          <w:szCs w:val="20"/>
          <w:lang w:val="en-US"/>
        </w:rPr>
      </w:pPr>
      <w:r w:rsidRPr="0076636A">
        <w:rPr>
          <w:rFonts w:ascii="Arial" w:hAnsi="Arial" w:cs="Arial"/>
          <w:sz w:val="20"/>
          <w:szCs w:val="20"/>
          <w:lang w:val="en-US"/>
        </w:rPr>
        <w:t>There are 10 heavy metals found in the population. Among these, 7 or 70% (lead, cadmium, nickel, cobalt, aluminum, iron and copper) have values above the threshold limit. The values of heavy metals according to the size of the population surveyed showed that 95 to 100% of the population had a high value for cadmium, followed by nickel, copper, cobalt and aluminum. For lead, 64%, and for iron, 50% (Table 3).</w:t>
      </w:r>
    </w:p>
    <w:p w14:paraId="3CB95A03"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Table 2: General characteristics of the population</w:t>
      </w:r>
    </w:p>
    <w:p w14:paraId="2DBF07D9" w14:textId="77777777" w:rsidR="0076636A" w:rsidRPr="0076636A"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85"/>
        <w:gridCol w:w="2685"/>
      </w:tblGrid>
      <w:tr w:rsidR="0076636A" w:rsidRPr="0076636A" w14:paraId="40B56E61" w14:textId="77777777" w:rsidTr="00D95C83">
        <w:trPr>
          <w:trHeight w:val="249"/>
        </w:trPr>
        <w:tc>
          <w:tcPr>
            <w:tcW w:w="2685" w:type="dxa"/>
            <w:tcBorders>
              <w:top w:val="single" w:sz="4" w:space="0" w:color="auto"/>
              <w:bottom w:val="single" w:sz="4" w:space="0" w:color="auto"/>
            </w:tcBorders>
          </w:tcPr>
          <w:p w14:paraId="149CD2BF"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Variables</w:t>
            </w:r>
          </w:p>
        </w:tc>
        <w:tc>
          <w:tcPr>
            <w:tcW w:w="2685" w:type="dxa"/>
            <w:tcBorders>
              <w:top w:val="single" w:sz="4" w:space="0" w:color="auto"/>
              <w:bottom w:val="single" w:sz="4" w:space="0" w:color="auto"/>
            </w:tcBorders>
          </w:tcPr>
          <w:p w14:paraId="5F4DA4BA" w14:textId="77777777" w:rsidR="0076636A" w:rsidRPr="0076636A" w:rsidRDefault="0076636A" w:rsidP="0076636A">
            <w:pPr>
              <w:jc w:val="both"/>
              <w:rPr>
                <w:rFonts w:ascii="Arial" w:hAnsi="Arial" w:cs="Arial"/>
                <w:sz w:val="20"/>
                <w:szCs w:val="20"/>
                <w:lang w:val="en-US"/>
              </w:rPr>
            </w:pPr>
            <w:r w:rsidRPr="0076636A">
              <w:rPr>
                <w:rFonts w:ascii="Arial" w:hAnsi="Arial" w:cs="Arial"/>
                <w:b/>
                <w:bCs/>
                <w:sz w:val="20"/>
                <w:szCs w:val="20"/>
                <w:lang w:val="en-US"/>
              </w:rPr>
              <w:t>N=</w:t>
            </w:r>
            <w:r w:rsidRPr="0076636A">
              <w:rPr>
                <w:rFonts w:ascii="Arial" w:hAnsi="Arial" w:cs="Arial"/>
                <w:sz w:val="20"/>
                <w:szCs w:val="20"/>
                <w:lang w:val="en-US"/>
              </w:rPr>
              <w:t xml:space="preserve"> </w:t>
            </w:r>
            <w:r w:rsidRPr="0076636A">
              <w:rPr>
                <w:rFonts w:ascii="Arial" w:hAnsi="Arial" w:cs="Arial"/>
                <w:b/>
                <w:bCs/>
                <w:sz w:val="20"/>
                <w:szCs w:val="20"/>
                <w:lang w:val="en-US"/>
              </w:rPr>
              <w:t>22</w:t>
            </w:r>
          </w:p>
        </w:tc>
      </w:tr>
      <w:tr w:rsidR="0076636A" w:rsidRPr="0076636A" w14:paraId="22E69FDF" w14:textId="77777777" w:rsidTr="00D95C83">
        <w:trPr>
          <w:trHeight w:val="249"/>
        </w:trPr>
        <w:tc>
          <w:tcPr>
            <w:tcW w:w="2685" w:type="dxa"/>
            <w:tcBorders>
              <w:top w:val="single" w:sz="4" w:space="0" w:color="auto"/>
            </w:tcBorders>
          </w:tcPr>
          <w:p w14:paraId="0B584DE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Age</w:t>
            </w:r>
          </w:p>
        </w:tc>
        <w:tc>
          <w:tcPr>
            <w:tcW w:w="2685" w:type="dxa"/>
            <w:tcBorders>
              <w:top w:val="single" w:sz="4" w:space="0" w:color="auto"/>
            </w:tcBorders>
          </w:tcPr>
          <w:p w14:paraId="55B1D93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58 (46, 67)</w:t>
            </w:r>
          </w:p>
        </w:tc>
      </w:tr>
      <w:tr w:rsidR="0076636A" w:rsidRPr="0076636A" w14:paraId="3BA42B76" w14:textId="77777777" w:rsidTr="00D95C83">
        <w:trPr>
          <w:trHeight w:val="260"/>
        </w:trPr>
        <w:tc>
          <w:tcPr>
            <w:tcW w:w="2685" w:type="dxa"/>
          </w:tcPr>
          <w:p w14:paraId="048FEAC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Gender</w:t>
            </w:r>
          </w:p>
        </w:tc>
        <w:tc>
          <w:tcPr>
            <w:tcW w:w="2685" w:type="dxa"/>
          </w:tcPr>
          <w:p w14:paraId="202EBA0C" w14:textId="77777777" w:rsidR="0076636A" w:rsidRPr="0076636A" w:rsidRDefault="0076636A" w:rsidP="0076636A">
            <w:pPr>
              <w:jc w:val="both"/>
              <w:rPr>
                <w:rFonts w:ascii="Arial" w:hAnsi="Arial" w:cs="Arial"/>
                <w:sz w:val="20"/>
                <w:szCs w:val="20"/>
                <w:lang w:val="en-US"/>
              </w:rPr>
            </w:pPr>
          </w:p>
        </w:tc>
      </w:tr>
      <w:tr w:rsidR="0076636A" w:rsidRPr="0076636A" w14:paraId="51A5EA20" w14:textId="77777777" w:rsidTr="00D95C83">
        <w:trPr>
          <w:trHeight w:val="249"/>
        </w:trPr>
        <w:tc>
          <w:tcPr>
            <w:tcW w:w="2685" w:type="dxa"/>
          </w:tcPr>
          <w:p w14:paraId="2424243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Woman</w:t>
            </w:r>
          </w:p>
        </w:tc>
        <w:tc>
          <w:tcPr>
            <w:tcW w:w="2685" w:type="dxa"/>
          </w:tcPr>
          <w:p w14:paraId="198D028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8 (36%)</w:t>
            </w:r>
          </w:p>
        </w:tc>
      </w:tr>
      <w:tr w:rsidR="0076636A" w:rsidRPr="0076636A" w14:paraId="073D5AF9" w14:textId="77777777" w:rsidTr="00D95C83">
        <w:trPr>
          <w:trHeight w:val="249"/>
        </w:trPr>
        <w:tc>
          <w:tcPr>
            <w:tcW w:w="2685" w:type="dxa"/>
          </w:tcPr>
          <w:p w14:paraId="6513B09A"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Male</w:t>
            </w:r>
          </w:p>
        </w:tc>
        <w:tc>
          <w:tcPr>
            <w:tcW w:w="2685" w:type="dxa"/>
          </w:tcPr>
          <w:p w14:paraId="3F6B022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14 (64%)</w:t>
            </w:r>
          </w:p>
        </w:tc>
      </w:tr>
      <w:tr w:rsidR="0076636A" w:rsidRPr="0076636A" w14:paraId="6A2744C2" w14:textId="77777777" w:rsidTr="00D95C83">
        <w:trPr>
          <w:trHeight w:val="249"/>
        </w:trPr>
        <w:tc>
          <w:tcPr>
            <w:tcW w:w="2685" w:type="dxa"/>
          </w:tcPr>
          <w:p w14:paraId="57D7B1A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Water</w:t>
            </w:r>
          </w:p>
        </w:tc>
        <w:tc>
          <w:tcPr>
            <w:tcW w:w="2685" w:type="dxa"/>
          </w:tcPr>
          <w:p w14:paraId="08C78ADF" w14:textId="77777777" w:rsidR="0076636A" w:rsidRPr="0076636A" w:rsidRDefault="0076636A" w:rsidP="0076636A">
            <w:pPr>
              <w:jc w:val="both"/>
              <w:rPr>
                <w:rFonts w:ascii="Arial" w:hAnsi="Arial" w:cs="Arial"/>
                <w:sz w:val="20"/>
                <w:szCs w:val="20"/>
                <w:lang w:val="en-US"/>
              </w:rPr>
            </w:pPr>
          </w:p>
        </w:tc>
      </w:tr>
      <w:tr w:rsidR="0076636A" w:rsidRPr="0076636A" w14:paraId="525801C0" w14:textId="77777777" w:rsidTr="00D95C83">
        <w:trPr>
          <w:trHeight w:val="249"/>
        </w:trPr>
        <w:tc>
          <w:tcPr>
            <w:tcW w:w="2685" w:type="dxa"/>
          </w:tcPr>
          <w:p w14:paraId="7F85A5B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5330BC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 (100%)</w:t>
            </w:r>
          </w:p>
        </w:tc>
      </w:tr>
      <w:tr w:rsidR="0076636A" w:rsidRPr="0076636A" w14:paraId="79364DA9" w14:textId="77777777" w:rsidTr="00D95C83">
        <w:trPr>
          <w:trHeight w:val="260"/>
        </w:trPr>
        <w:tc>
          <w:tcPr>
            <w:tcW w:w="2685" w:type="dxa"/>
          </w:tcPr>
          <w:p w14:paraId="1547F38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Animals</w:t>
            </w:r>
          </w:p>
        </w:tc>
        <w:tc>
          <w:tcPr>
            <w:tcW w:w="2685" w:type="dxa"/>
          </w:tcPr>
          <w:p w14:paraId="04562E2E" w14:textId="77777777" w:rsidR="0076636A" w:rsidRPr="0076636A" w:rsidRDefault="0076636A" w:rsidP="0076636A">
            <w:pPr>
              <w:jc w:val="both"/>
              <w:rPr>
                <w:rFonts w:ascii="Arial" w:hAnsi="Arial" w:cs="Arial"/>
                <w:sz w:val="20"/>
                <w:szCs w:val="20"/>
                <w:lang w:val="en-US"/>
              </w:rPr>
            </w:pPr>
          </w:p>
        </w:tc>
      </w:tr>
      <w:tr w:rsidR="0076636A" w:rsidRPr="0076636A" w14:paraId="3BCEF0FD" w14:textId="77777777" w:rsidTr="00D95C83">
        <w:trPr>
          <w:trHeight w:val="249"/>
        </w:trPr>
        <w:tc>
          <w:tcPr>
            <w:tcW w:w="2685" w:type="dxa"/>
          </w:tcPr>
          <w:p w14:paraId="334E3A04"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Occasionally</w:t>
            </w:r>
          </w:p>
        </w:tc>
        <w:tc>
          <w:tcPr>
            <w:tcW w:w="2685" w:type="dxa"/>
          </w:tcPr>
          <w:p w14:paraId="5B147B66"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 (100%)</w:t>
            </w:r>
          </w:p>
        </w:tc>
      </w:tr>
      <w:tr w:rsidR="0076636A" w:rsidRPr="0076636A" w14:paraId="29A74139" w14:textId="77777777" w:rsidTr="00D95C83">
        <w:trPr>
          <w:trHeight w:val="249"/>
        </w:trPr>
        <w:tc>
          <w:tcPr>
            <w:tcW w:w="2685" w:type="dxa"/>
          </w:tcPr>
          <w:p w14:paraId="0CFFFA3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Alcohol</w:t>
            </w:r>
          </w:p>
        </w:tc>
        <w:tc>
          <w:tcPr>
            <w:tcW w:w="2685" w:type="dxa"/>
          </w:tcPr>
          <w:p w14:paraId="532E134D" w14:textId="77777777" w:rsidR="0076636A" w:rsidRPr="0076636A" w:rsidRDefault="0076636A" w:rsidP="0076636A">
            <w:pPr>
              <w:jc w:val="both"/>
              <w:rPr>
                <w:rFonts w:ascii="Arial" w:hAnsi="Arial" w:cs="Arial"/>
                <w:sz w:val="20"/>
                <w:szCs w:val="20"/>
                <w:lang w:val="en-US"/>
              </w:rPr>
            </w:pPr>
          </w:p>
        </w:tc>
      </w:tr>
      <w:tr w:rsidR="0076636A" w:rsidRPr="0076636A" w14:paraId="1C2C17B6" w14:textId="77777777" w:rsidTr="00D95C83">
        <w:trPr>
          <w:trHeight w:val="249"/>
        </w:trPr>
        <w:tc>
          <w:tcPr>
            <w:tcW w:w="2685" w:type="dxa"/>
          </w:tcPr>
          <w:p w14:paraId="107DEFC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A64E82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 (32%)</w:t>
            </w:r>
          </w:p>
        </w:tc>
      </w:tr>
      <w:tr w:rsidR="0076636A" w:rsidRPr="0076636A" w14:paraId="3DA242CA" w14:textId="77777777" w:rsidTr="00D95C83">
        <w:trPr>
          <w:trHeight w:val="260"/>
        </w:trPr>
        <w:tc>
          <w:tcPr>
            <w:tcW w:w="2685" w:type="dxa"/>
          </w:tcPr>
          <w:p w14:paraId="6296634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Yes</w:t>
            </w:r>
          </w:p>
        </w:tc>
        <w:tc>
          <w:tcPr>
            <w:tcW w:w="2685" w:type="dxa"/>
          </w:tcPr>
          <w:p w14:paraId="3E6B838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15 (68%)</w:t>
            </w:r>
          </w:p>
        </w:tc>
      </w:tr>
      <w:tr w:rsidR="0076636A" w:rsidRPr="0076636A" w14:paraId="0E431F64" w14:textId="77777777" w:rsidTr="00D95C83">
        <w:trPr>
          <w:trHeight w:val="249"/>
        </w:trPr>
        <w:tc>
          <w:tcPr>
            <w:tcW w:w="2685" w:type="dxa"/>
          </w:tcPr>
          <w:p w14:paraId="14E90A5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Lead</w:t>
            </w:r>
          </w:p>
        </w:tc>
        <w:tc>
          <w:tcPr>
            <w:tcW w:w="2685" w:type="dxa"/>
          </w:tcPr>
          <w:p w14:paraId="4B3D6B1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76 (58, 99)</w:t>
            </w:r>
          </w:p>
        </w:tc>
      </w:tr>
      <w:tr w:rsidR="0076636A" w:rsidRPr="0076636A" w14:paraId="3DEE2865" w14:textId="77777777" w:rsidTr="00D95C83">
        <w:trPr>
          <w:trHeight w:val="249"/>
        </w:trPr>
        <w:tc>
          <w:tcPr>
            <w:tcW w:w="2685" w:type="dxa"/>
          </w:tcPr>
          <w:p w14:paraId="4017E95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Cadmium</w:t>
            </w:r>
          </w:p>
        </w:tc>
        <w:tc>
          <w:tcPr>
            <w:tcW w:w="2685" w:type="dxa"/>
          </w:tcPr>
          <w:p w14:paraId="70606AC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3.37 (1.47, 5.03)</w:t>
            </w:r>
          </w:p>
        </w:tc>
      </w:tr>
      <w:tr w:rsidR="0076636A" w:rsidRPr="0076636A" w14:paraId="6BCC818B" w14:textId="77777777" w:rsidTr="00D95C83">
        <w:trPr>
          <w:trHeight w:val="249"/>
        </w:trPr>
        <w:tc>
          <w:tcPr>
            <w:tcW w:w="2685" w:type="dxa"/>
          </w:tcPr>
          <w:p w14:paraId="74907026"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it-IT"/>
              </w:rPr>
              <w:t>Mercury</w:t>
            </w:r>
          </w:p>
        </w:tc>
        <w:tc>
          <w:tcPr>
            <w:tcW w:w="2685" w:type="dxa"/>
          </w:tcPr>
          <w:p w14:paraId="642B4A41"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1.93 (0.90, 4.40)</w:t>
            </w:r>
          </w:p>
        </w:tc>
      </w:tr>
      <w:tr w:rsidR="0076636A" w:rsidRPr="0076636A" w14:paraId="1EE1D082" w14:textId="77777777" w:rsidTr="00D95C83">
        <w:trPr>
          <w:trHeight w:val="249"/>
        </w:trPr>
        <w:tc>
          <w:tcPr>
            <w:tcW w:w="2685" w:type="dxa"/>
          </w:tcPr>
          <w:p w14:paraId="1F929AD9"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Arsenic</w:t>
            </w:r>
          </w:p>
        </w:tc>
        <w:tc>
          <w:tcPr>
            <w:tcW w:w="2685" w:type="dxa"/>
          </w:tcPr>
          <w:p w14:paraId="564B394B"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8.80 (7.10, 10.30)</w:t>
            </w:r>
          </w:p>
        </w:tc>
      </w:tr>
      <w:tr w:rsidR="0076636A" w:rsidRPr="0076636A" w14:paraId="58BFE3FE" w14:textId="77777777" w:rsidTr="00D95C83">
        <w:trPr>
          <w:trHeight w:val="260"/>
        </w:trPr>
        <w:tc>
          <w:tcPr>
            <w:tcW w:w="2685" w:type="dxa"/>
          </w:tcPr>
          <w:p w14:paraId="5808D208"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Nikel</w:t>
            </w:r>
          </w:p>
        </w:tc>
        <w:tc>
          <w:tcPr>
            <w:tcW w:w="2685" w:type="dxa"/>
          </w:tcPr>
          <w:p w14:paraId="656E6FB2"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3.30 (2.07, 6.60)</w:t>
            </w:r>
          </w:p>
        </w:tc>
      </w:tr>
      <w:tr w:rsidR="0076636A" w:rsidRPr="0076636A" w14:paraId="12E81F83" w14:textId="77777777" w:rsidTr="00D95C83">
        <w:trPr>
          <w:trHeight w:val="249"/>
        </w:trPr>
        <w:tc>
          <w:tcPr>
            <w:tcW w:w="2685" w:type="dxa"/>
          </w:tcPr>
          <w:p w14:paraId="549A696E"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Copper</w:t>
            </w:r>
          </w:p>
        </w:tc>
        <w:tc>
          <w:tcPr>
            <w:tcW w:w="2685" w:type="dxa"/>
          </w:tcPr>
          <w:p w14:paraId="42CB78DA"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14.2 (9.6, 20.5)</w:t>
            </w:r>
          </w:p>
        </w:tc>
      </w:tr>
      <w:tr w:rsidR="0076636A" w:rsidRPr="0076636A" w14:paraId="52A62B9E" w14:textId="77777777" w:rsidTr="00D95C83">
        <w:trPr>
          <w:trHeight w:val="249"/>
        </w:trPr>
        <w:tc>
          <w:tcPr>
            <w:tcW w:w="2685" w:type="dxa"/>
          </w:tcPr>
          <w:p w14:paraId="6E0D8FAC"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Iron</w:t>
            </w:r>
          </w:p>
        </w:tc>
        <w:tc>
          <w:tcPr>
            <w:tcW w:w="2685" w:type="dxa"/>
          </w:tcPr>
          <w:p w14:paraId="194DA456"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17 (14, 22)</w:t>
            </w:r>
          </w:p>
        </w:tc>
      </w:tr>
      <w:tr w:rsidR="0076636A" w:rsidRPr="0076636A" w14:paraId="420793A1" w14:textId="77777777" w:rsidTr="00D95C83">
        <w:trPr>
          <w:trHeight w:val="249"/>
        </w:trPr>
        <w:tc>
          <w:tcPr>
            <w:tcW w:w="2685" w:type="dxa"/>
          </w:tcPr>
          <w:p w14:paraId="4BE424F7"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en-US"/>
              </w:rPr>
              <w:t>Cobalt</w:t>
            </w:r>
          </w:p>
        </w:tc>
        <w:tc>
          <w:tcPr>
            <w:tcW w:w="2685" w:type="dxa"/>
          </w:tcPr>
          <w:p w14:paraId="0A6AE60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2.62 (1.87, 3.43)</w:t>
            </w:r>
          </w:p>
        </w:tc>
      </w:tr>
      <w:tr w:rsidR="0076636A" w:rsidRPr="0076636A" w14:paraId="5753B611" w14:textId="77777777" w:rsidTr="00D95C83">
        <w:trPr>
          <w:trHeight w:val="249"/>
        </w:trPr>
        <w:tc>
          <w:tcPr>
            <w:tcW w:w="2685" w:type="dxa"/>
          </w:tcPr>
          <w:p w14:paraId="37B74F5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Aluminum</w:t>
            </w:r>
          </w:p>
        </w:tc>
        <w:tc>
          <w:tcPr>
            <w:tcW w:w="2685" w:type="dxa"/>
          </w:tcPr>
          <w:p w14:paraId="0E6BC43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0.50 (0.28, 0.70)</w:t>
            </w:r>
          </w:p>
        </w:tc>
      </w:tr>
      <w:tr w:rsidR="0076636A" w:rsidRPr="0076636A" w14:paraId="38D4063A" w14:textId="77777777" w:rsidTr="00D95C83">
        <w:trPr>
          <w:trHeight w:val="260"/>
        </w:trPr>
        <w:tc>
          <w:tcPr>
            <w:tcW w:w="2685" w:type="dxa"/>
          </w:tcPr>
          <w:p w14:paraId="417C9194"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Zinc</w:t>
            </w:r>
          </w:p>
        </w:tc>
        <w:tc>
          <w:tcPr>
            <w:tcW w:w="2685" w:type="dxa"/>
          </w:tcPr>
          <w:p w14:paraId="62E9A7B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726 (633, 848)</w:t>
            </w:r>
          </w:p>
        </w:tc>
      </w:tr>
      <w:tr w:rsidR="0076636A" w:rsidRPr="0076636A" w14:paraId="5D9A6AC6" w14:textId="77777777" w:rsidTr="00D95C83">
        <w:trPr>
          <w:trHeight w:val="249"/>
        </w:trPr>
        <w:tc>
          <w:tcPr>
            <w:tcW w:w="2685" w:type="dxa"/>
          </w:tcPr>
          <w:p w14:paraId="38FFA46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Dwelling period</w:t>
            </w:r>
          </w:p>
        </w:tc>
        <w:tc>
          <w:tcPr>
            <w:tcW w:w="2685" w:type="dxa"/>
          </w:tcPr>
          <w:p w14:paraId="4251F7C0" w14:textId="77777777" w:rsidR="0076636A" w:rsidRPr="0076636A" w:rsidRDefault="0076636A" w:rsidP="0076636A">
            <w:pPr>
              <w:jc w:val="both"/>
              <w:rPr>
                <w:rFonts w:ascii="Arial" w:hAnsi="Arial" w:cs="Arial"/>
                <w:sz w:val="20"/>
                <w:szCs w:val="20"/>
                <w:lang w:val="en-US"/>
              </w:rPr>
            </w:pPr>
          </w:p>
        </w:tc>
      </w:tr>
      <w:tr w:rsidR="0076636A" w:rsidRPr="0076636A" w14:paraId="47CFA459" w14:textId="77777777" w:rsidTr="00D95C83">
        <w:trPr>
          <w:trHeight w:val="249"/>
        </w:trPr>
        <w:tc>
          <w:tcPr>
            <w:tcW w:w="2685" w:type="dxa"/>
          </w:tcPr>
          <w:p w14:paraId="07FF089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 to 5 years</w:t>
            </w:r>
          </w:p>
        </w:tc>
        <w:tc>
          <w:tcPr>
            <w:tcW w:w="2685" w:type="dxa"/>
          </w:tcPr>
          <w:p w14:paraId="5DF980D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 (4.5%)</w:t>
            </w:r>
          </w:p>
        </w:tc>
      </w:tr>
      <w:tr w:rsidR="0076636A" w:rsidRPr="0076636A" w14:paraId="7775B25A" w14:textId="77777777" w:rsidTr="00D95C83">
        <w:trPr>
          <w:trHeight w:val="249"/>
        </w:trPr>
        <w:tc>
          <w:tcPr>
            <w:tcW w:w="2685" w:type="dxa"/>
          </w:tcPr>
          <w:p w14:paraId="03E0BCA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over 10 years</w:t>
            </w:r>
          </w:p>
        </w:tc>
        <w:tc>
          <w:tcPr>
            <w:tcW w:w="2685" w:type="dxa"/>
          </w:tcPr>
          <w:p w14:paraId="5FB32A96"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21 (95%)</w:t>
            </w:r>
          </w:p>
        </w:tc>
      </w:tr>
      <w:tr w:rsidR="0076636A" w:rsidRPr="0076636A" w14:paraId="3E77BF2C" w14:textId="77777777" w:rsidTr="00D95C83">
        <w:trPr>
          <w:trHeight w:val="260"/>
        </w:trPr>
        <w:tc>
          <w:tcPr>
            <w:tcW w:w="2685" w:type="dxa"/>
          </w:tcPr>
          <w:p w14:paraId="79481C2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Gold panning sites</w:t>
            </w:r>
          </w:p>
        </w:tc>
        <w:tc>
          <w:tcPr>
            <w:tcW w:w="2685" w:type="dxa"/>
          </w:tcPr>
          <w:p w14:paraId="5E6E09B8" w14:textId="77777777" w:rsidR="0076636A" w:rsidRPr="0076636A" w:rsidRDefault="0076636A" w:rsidP="0076636A">
            <w:pPr>
              <w:jc w:val="both"/>
              <w:rPr>
                <w:rFonts w:ascii="Arial" w:hAnsi="Arial" w:cs="Arial"/>
                <w:sz w:val="20"/>
                <w:szCs w:val="20"/>
                <w:lang w:val="en-US"/>
              </w:rPr>
            </w:pPr>
          </w:p>
        </w:tc>
      </w:tr>
      <w:tr w:rsidR="0076636A" w:rsidRPr="0076636A" w14:paraId="0A39D085" w14:textId="77777777" w:rsidTr="00D95C83">
        <w:trPr>
          <w:trHeight w:val="249"/>
        </w:trPr>
        <w:tc>
          <w:tcPr>
            <w:tcW w:w="2685" w:type="dxa"/>
          </w:tcPr>
          <w:p w14:paraId="12EDC0F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610B69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18 (82%)</w:t>
            </w:r>
          </w:p>
        </w:tc>
      </w:tr>
      <w:tr w:rsidR="0076636A" w:rsidRPr="0076636A" w14:paraId="5463AE23" w14:textId="77777777" w:rsidTr="00D95C83">
        <w:trPr>
          <w:trHeight w:val="249"/>
        </w:trPr>
        <w:tc>
          <w:tcPr>
            <w:tcW w:w="2685" w:type="dxa"/>
          </w:tcPr>
          <w:p w14:paraId="670135F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Yes</w:t>
            </w:r>
          </w:p>
        </w:tc>
        <w:tc>
          <w:tcPr>
            <w:tcW w:w="2685" w:type="dxa"/>
          </w:tcPr>
          <w:p w14:paraId="3481032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4 (18%)</w:t>
            </w:r>
          </w:p>
        </w:tc>
      </w:tr>
      <w:tr w:rsidR="0076636A" w:rsidRPr="0076636A" w14:paraId="5360C4B3" w14:textId="77777777" w:rsidTr="00D95C83">
        <w:trPr>
          <w:trHeight w:val="249"/>
        </w:trPr>
        <w:tc>
          <w:tcPr>
            <w:tcW w:w="2685" w:type="dxa"/>
          </w:tcPr>
          <w:p w14:paraId="0F1C57E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Water consumption</w:t>
            </w:r>
          </w:p>
        </w:tc>
        <w:tc>
          <w:tcPr>
            <w:tcW w:w="2685" w:type="dxa"/>
          </w:tcPr>
          <w:p w14:paraId="4D65BF17" w14:textId="77777777" w:rsidR="0076636A" w:rsidRPr="0076636A" w:rsidRDefault="0076636A" w:rsidP="0076636A">
            <w:pPr>
              <w:jc w:val="both"/>
              <w:rPr>
                <w:rFonts w:ascii="Arial" w:hAnsi="Arial" w:cs="Arial"/>
                <w:sz w:val="20"/>
                <w:szCs w:val="20"/>
                <w:lang w:val="en-US"/>
              </w:rPr>
            </w:pPr>
          </w:p>
        </w:tc>
      </w:tr>
      <w:tr w:rsidR="0076636A" w:rsidRPr="0076636A" w14:paraId="70B3A1C5" w14:textId="77777777" w:rsidTr="00D95C83">
        <w:trPr>
          <w:trHeight w:val="249"/>
        </w:trPr>
        <w:tc>
          <w:tcPr>
            <w:tcW w:w="2685" w:type="dxa"/>
          </w:tcPr>
          <w:p w14:paraId="4266DDB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7F54BBC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 (100%)</w:t>
            </w:r>
          </w:p>
        </w:tc>
      </w:tr>
      <w:tr w:rsidR="0076636A" w:rsidRPr="0076636A" w14:paraId="26237A39" w14:textId="77777777" w:rsidTr="00D95C83">
        <w:trPr>
          <w:trHeight w:val="260"/>
        </w:trPr>
        <w:tc>
          <w:tcPr>
            <w:tcW w:w="2685" w:type="dxa"/>
          </w:tcPr>
          <w:p w14:paraId="3651E77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Gold panning effects</w:t>
            </w:r>
          </w:p>
        </w:tc>
        <w:tc>
          <w:tcPr>
            <w:tcW w:w="2685" w:type="dxa"/>
          </w:tcPr>
          <w:p w14:paraId="7F2AC062" w14:textId="77777777" w:rsidR="0076636A" w:rsidRPr="0076636A" w:rsidRDefault="0076636A" w:rsidP="0076636A">
            <w:pPr>
              <w:jc w:val="both"/>
              <w:rPr>
                <w:rFonts w:ascii="Arial" w:hAnsi="Arial" w:cs="Arial"/>
                <w:sz w:val="20"/>
                <w:szCs w:val="20"/>
                <w:lang w:val="en-US"/>
              </w:rPr>
            </w:pPr>
          </w:p>
        </w:tc>
      </w:tr>
      <w:tr w:rsidR="0076636A" w:rsidRPr="0076636A" w14:paraId="39FDBA97" w14:textId="77777777" w:rsidTr="00D95C83">
        <w:trPr>
          <w:trHeight w:val="249"/>
        </w:trPr>
        <w:tc>
          <w:tcPr>
            <w:tcW w:w="2685" w:type="dxa"/>
          </w:tcPr>
          <w:p w14:paraId="3A1491A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225AA2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3 (14%)</w:t>
            </w:r>
          </w:p>
        </w:tc>
      </w:tr>
      <w:tr w:rsidR="0076636A" w:rsidRPr="0076636A" w14:paraId="53372EA5" w14:textId="77777777" w:rsidTr="00D95C83">
        <w:trPr>
          <w:trHeight w:val="249"/>
        </w:trPr>
        <w:tc>
          <w:tcPr>
            <w:tcW w:w="2685" w:type="dxa"/>
          </w:tcPr>
          <w:p w14:paraId="55EC0893"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Yes</w:t>
            </w:r>
          </w:p>
        </w:tc>
        <w:tc>
          <w:tcPr>
            <w:tcW w:w="2685" w:type="dxa"/>
          </w:tcPr>
          <w:p w14:paraId="5B11C173"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19 (86%)</w:t>
            </w:r>
          </w:p>
        </w:tc>
      </w:tr>
    </w:tbl>
    <w:p w14:paraId="07054FEE" w14:textId="77777777" w:rsidR="0076636A" w:rsidRPr="00D011EC" w:rsidRDefault="0076636A" w:rsidP="0076636A">
      <w:pPr>
        <w:jc w:val="both"/>
        <w:rPr>
          <w:rFonts w:ascii="Arial" w:hAnsi="Arial" w:cs="Arial"/>
          <w:sz w:val="20"/>
          <w:szCs w:val="20"/>
          <w:lang w:val="en-US"/>
        </w:rPr>
      </w:pPr>
      <w:r w:rsidRPr="0076636A">
        <w:rPr>
          <w:rFonts w:ascii="Arial" w:hAnsi="Arial" w:cs="Arial"/>
          <w:i/>
          <w:iCs/>
          <w:sz w:val="20"/>
          <w:szCs w:val="20"/>
          <w:vertAlign w:val="superscript"/>
          <w:lang w:val="en-US"/>
        </w:rPr>
        <w:t>1</w:t>
      </w:r>
      <w:r w:rsidRPr="0076636A">
        <w:rPr>
          <w:rFonts w:ascii="Arial" w:hAnsi="Arial" w:cs="Arial"/>
          <w:sz w:val="20"/>
          <w:szCs w:val="20"/>
          <w:lang w:val="en-US"/>
        </w:rPr>
        <w:t>Median (Q1, Q3); n (%)</w:t>
      </w:r>
      <w:proofErr w:type="spellStart"/>
      <w:r w:rsidRPr="0076636A">
        <w:rPr>
          <w:rFonts w:ascii="Arial" w:hAnsi="Arial" w:cs="Arial"/>
          <w:sz w:val="20"/>
          <w:szCs w:val="20"/>
          <w:lang w:val="en-US"/>
        </w:rPr>
        <w:t>tt</w:t>
      </w:r>
      <w:proofErr w:type="spellEnd"/>
    </w:p>
    <w:p w14:paraId="71D804B8" w14:textId="77777777" w:rsidR="007D7309" w:rsidRPr="0076636A" w:rsidRDefault="007D7309" w:rsidP="0076636A">
      <w:pPr>
        <w:jc w:val="both"/>
        <w:rPr>
          <w:rFonts w:ascii="Times New Roman" w:hAnsi="Times New Roman"/>
          <w:sz w:val="24"/>
          <w:szCs w:val="24"/>
          <w:lang w:val="en-US"/>
        </w:rPr>
      </w:pPr>
    </w:p>
    <w:p w14:paraId="073A0DF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Table 3: Summary table of metals detected</w:t>
      </w:r>
    </w:p>
    <w:p w14:paraId="59359D35" w14:textId="77777777" w:rsidR="0076636A" w:rsidRPr="0076636A" w:rsidRDefault="0076636A" w:rsidP="0076636A">
      <w:pPr>
        <w:jc w:val="both"/>
        <w:rPr>
          <w:rFonts w:ascii="Arial" w:hAnsi="Arial" w:cs="Arial"/>
          <w:sz w:val="20"/>
          <w:szCs w:val="20"/>
          <w:lang w:val="en-US"/>
        </w:rPr>
      </w:pP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07"/>
        <w:gridCol w:w="1544"/>
        <w:gridCol w:w="1544"/>
        <w:gridCol w:w="1507"/>
        <w:gridCol w:w="1803"/>
        <w:gridCol w:w="2409"/>
      </w:tblGrid>
      <w:tr w:rsidR="0076636A" w:rsidRPr="0076636A" w14:paraId="60A51BF4" w14:textId="77777777" w:rsidTr="002E7096">
        <w:tc>
          <w:tcPr>
            <w:tcW w:w="1507" w:type="dxa"/>
            <w:tcBorders>
              <w:top w:val="single" w:sz="4" w:space="0" w:color="auto"/>
              <w:bottom w:val="single" w:sz="4" w:space="0" w:color="auto"/>
            </w:tcBorders>
          </w:tcPr>
          <w:p w14:paraId="78DCDF1B"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lastRenderedPageBreak/>
              <w:t>Heavy metal</w:t>
            </w:r>
          </w:p>
        </w:tc>
        <w:tc>
          <w:tcPr>
            <w:tcW w:w="1544" w:type="dxa"/>
            <w:tcBorders>
              <w:top w:val="single" w:sz="4" w:space="0" w:color="auto"/>
              <w:bottom w:val="single" w:sz="4" w:space="0" w:color="auto"/>
            </w:tcBorders>
          </w:tcPr>
          <w:p w14:paraId="4C67FB61"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Average value</w:t>
            </w:r>
          </w:p>
        </w:tc>
        <w:tc>
          <w:tcPr>
            <w:tcW w:w="1544" w:type="dxa"/>
            <w:tcBorders>
              <w:top w:val="single" w:sz="4" w:space="0" w:color="auto"/>
              <w:bottom w:val="single" w:sz="4" w:space="0" w:color="auto"/>
            </w:tcBorders>
          </w:tcPr>
          <w:p w14:paraId="4C2399B8"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Minimum value</w:t>
            </w:r>
          </w:p>
        </w:tc>
        <w:tc>
          <w:tcPr>
            <w:tcW w:w="1507" w:type="dxa"/>
            <w:tcBorders>
              <w:top w:val="single" w:sz="4" w:space="0" w:color="auto"/>
              <w:bottom w:val="single" w:sz="4" w:space="0" w:color="auto"/>
            </w:tcBorders>
          </w:tcPr>
          <w:p w14:paraId="0CCD0DC0"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Maximum value</w:t>
            </w:r>
          </w:p>
        </w:tc>
        <w:tc>
          <w:tcPr>
            <w:tcW w:w="1803" w:type="dxa"/>
            <w:tcBorders>
              <w:top w:val="single" w:sz="4" w:space="0" w:color="auto"/>
              <w:bottom w:val="single" w:sz="4" w:space="0" w:color="auto"/>
            </w:tcBorders>
          </w:tcPr>
          <w:p w14:paraId="3195336D" w14:textId="77777777" w:rsidR="0076636A" w:rsidRPr="0076636A" w:rsidRDefault="00D95C83" w:rsidP="0076636A">
            <w:pPr>
              <w:jc w:val="both"/>
              <w:rPr>
                <w:rFonts w:ascii="Arial" w:hAnsi="Arial" w:cs="Arial"/>
                <w:b/>
                <w:bCs/>
                <w:sz w:val="20"/>
                <w:szCs w:val="20"/>
                <w:lang w:val="en-US"/>
              </w:rPr>
            </w:pPr>
            <w:r>
              <w:rPr>
                <w:rFonts w:ascii="Arial" w:hAnsi="Arial" w:cs="Arial"/>
                <w:b/>
                <w:bCs/>
                <w:sz w:val="20"/>
                <w:szCs w:val="20"/>
                <w:lang w:val="en-US"/>
              </w:rPr>
              <w:t xml:space="preserve">          </w:t>
            </w:r>
            <w:r w:rsidR="0076636A" w:rsidRPr="0076636A">
              <w:rPr>
                <w:rFonts w:ascii="Arial" w:hAnsi="Arial" w:cs="Arial"/>
                <w:b/>
                <w:bCs/>
                <w:sz w:val="20"/>
                <w:szCs w:val="20"/>
                <w:lang w:val="en-US"/>
              </w:rPr>
              <w:t>Normal</w:t>
            </w:r>
          </w:p>
          <w:p w14:paraId="43E2AAAC" w14:textId="536A2F89" w:rsidR="0076636A" w:rsidRPr="0076636A" w:rsidRDefault="00D95C83" w:rsidP="0076636A">
            <w:pPr>
              <w:jc w:val="both"/>
              <w:rPr>
                <w:rFonts w:ascii="Arial" w:hAnsi="Arial" w:cs="Arial"/>
                <w:b/>
                <w:bCs/>
                <w:sz w:val="20"/>
                <w:szCs w:val="20"/>
                <w:lang w:val="en-US"/>
              </w:rPr>
            </w:pPr>
            <w:r>
              <w:rPr>
                <w:rFonts w:ascii="Arial" w:hAnsi="Arial" w:cs="Arial"/>
                <w:b/>
                <w:bCs/>
                <w:sz w:val="20"/>
                <w:szCs w:val="20"/>
                <w:lang w:val="en-US"/>
              </w:rPr>
              <w:t xml:space="preserve">            </w:t>
            </w:r>
            <w:r w:rsidR="00E11467" w:rsidRPr="0076636A">
              <w:rPr>
                <w:rFonts w:ascii="Arial" w:hAnsi="Arial" w:cs="Arial"/>
                <w:b/>
                <w:bCs/>
                <w:sz w:val="20"/>
                <w:szCs w:val="20"/>
                <w:lang w:val="en-US"/>
              </w:rPr>
              <w:t>V</w:t>
            </w:r>
            <w:r w:rsidR="0076636A" w:rsidRPr="0076636A">
              <w:rPr>
                <w:rFonts w:ascii="Arial" w:hAnsi="Arial" w:cs="Arial"/>
                <w:b/>
                <w:bCs/>
                <w:sz w:val="20"/>
                <w:szCs w:val="20"/>
                <w:lang w:val="en-US"/>
              </w:rPr>
              <w:t>alue</w:t>
            </w:r>
          </w:p>
        </w:tc>
        <w:tc>
          <w:tcPr>
            <w:tcW w:w="2409" w:type="dxa"/>
            <w:tcBorders>
              <w:top w:val="single" w:sz="4" w:space="0" w:color="auto"/>
              <w:bottom w:val="single" w:sz="4" w:space="0" w:color="auto"/>
            </w:tcBorders>
          </w:tcPr>
          <w:p w14:paraId="69BA6CA9" w14:textId="77777777" w:rsidR="0076636A" w:rsidRPr="0076636A" w:rsidRDefault="00D011EC" w:rsidP="0076636A">
            <w:pPr>
              <w:jc w:val="both"/>
              <w:rPr>
                <w:rFonts w:ascii="Arial" w:hAnsi="Arial" w:cs="Arial"/>
                <w:b/>
                <w:bCs/>
                <w:sz w:val="20"/>
                <w:szCs w:val="20"/>
                <w:lang w:val="en-US"/>
              </w:rPr>
            </w:pPr>
            <w:r>
              <w:rPr>
                <w:rFonts w:ascii="Arial" w:hAnsi="Arial" w:cs="Arial"/>
                <w:b/>
                <w:bCs/>
                <w:sz w:val="20"/>
                <w:szCs w:val="20"/>
                <w:lang w:val="en-US"/>
              </w:rPr>
              <w:t xml:space="preserve">       </w:t>
            </w:r>
            <w:r w:rsidR="00D95C83">
              <w:rPr>
                <w:rFonts w:ascii="Arial" w:hAnsi="Arial" w:cs="Arial"/>
                <w:b/>
                <w:bCs/>
                <w:sz w:val="20"/>
                <w:szCs w:val="20"/>
                <w:lang w:val="en-US"/>
              </w:rPr>
              <w:t xml:space="preserve">    </w:t>
            </w:r>
            <w:r>
              <w:rPr>
                <w:rFonts w:ascii="Arial" w:hAnsi="Arial" w:cs="Arial"/>
                <w:b/>
                <w:bCs/>
                <w:sz w:val="20"/>
                <w:szCs w:val="20"/>
                <w:lang w:val="en-US"/>
              </w:rPr>
              <w:t xml:space="preserve"> </w:t>
            </w:r>
            <w:r w:rsidR="0076636A" w:rsidRPr="0076636A">
              <w:rPr>
                <w:rFonts w:ascii="Arial" w:hAnsi="Arial" w:cs="Arial"/>
                <w:b/>
                <w:bCs/>
                <w:sz w:val="20"/>
                <w:szCs w:val="20"/>
                <w:lang w:val="en-US"/>
              </w:rPr>
              <w:t>Median</w:t>
            </w:r>
          </w:p>
          <w:p w14:paraId="2FE789FB" w14:textId="77777777" w:rsidR="0076636A" w:rsidRPr="0076636A" w:rsidRDefault="00D011EC" w:rsidP="0076636A">
            <w:pPr>
              <w:jc w:val="both"/>
              <w:rPr>
                <w:rFonts w:ascii="Arial" w:hAnsi="Arial" w:cs="Arial"/>
                <w:b/>
                <w:bCs/>
                <w:sz w:val="20"/>
                <w:szCs w:val="20"/>
                <w:lang w:val="en-US"/>
              </w:rPr>
            </w:pPr>
            <w:r>
              <w:rPr>
                <w:rFonts w:ascii="Arial" w:hAnsi="Arial" w:cs="Arial"/>
                <w:b/>
                <w:bCs/>
                <w:sz w:val="20"/>
                <w:szCs w:val="20"/>
                <w:lang w:val="en-US"/>
              </w:rPr>
              <w:t xml:space="preserve">       </w:t>
            </w:r>
            <w:r w:rsidR="00D95C83">
              <w:rPr>
                <w:rFonts w:ascii="Arial" w:hAnsi="Arial" w:cs="Arial"/>
                <w:b/>
                <w:bCs/>
                <w:sz w:val="20"/>
                <w:szCs w:val="20"/>
                <w:lang w:val="en-US"/>
              </w:rPr>
              <w:t xml:space="preserve">     </w:t>
            </w:r>
            <w:r>
              <w:rPr>
                <w:rFonts w:ascii="Arial" w:hAnsi="Arial" w:cs="Arial"/>
                <w:b/>
                <w:bCs/>
                <w:sz w:val="20"/>
                <w:szCs w:val="20"/>
                <w:lang w:val="en-US"/>
              </w:rPr>
              <w:t xml:space="preserve"> </w:t>
            </w:r>
            <w:r w:rsidR="0076636A" w:rsidRPr="0076636A">
              <w:rPr>
                <w:rFonts w:ascii="Arial" w:hAnsi="Arial" w:cs="Arial"/>
                <w:b/>
                <w:bCs/>
                <w:sz w:val="20"/>
                <w:szCs w:val="20"/>
                <w:lang w:val="en-US"/>
              </w:rPr>
              <w:t>Value</w:t>
            </w:r>
          </w:p>
        </w:tc>
      </w:tr>
      <w:tr w:rsidR="0076636A" w:rsidRPr="0076636A" w14:paraId="3FCEE46D" w14:textId="77777777" w:rsidTr="002E7096">
        <w:tc>
          <w:tcPr>
            <w:tcW w:w="1507" w:type="dxa"/>
            <w:tcBorders>
              <w:top w:val="single" w:sz="4" w:space="0" w:color="auto"/>
            </w:tcBorders>
          </w:tcPr>
          <w:p w14:paraId="392E3B34"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Lead(Pb)</w:t>
            </w:r>
          </w:p>
        </w:tc>
        <w:tc>
          <w:tcPr>
            <w:tcW w:w="1544" w:type="dxa"/>
            <w:tcBorders>
              <w:top w:val="single" w:sz="4" w:space="0" w:color="auto"/>
            </w:tcBorders>
          </w:tcPr>
          <w:p w14:paraId="3DA21262" w14:textId="10FCDA31" w:rsidR="0076636A" w:rsidRPr="0076636A" w:rsidRDefault="0062146D" w:rsidP="0076636A">
            <w:pPr>
              <w:jc w:val="both"/>
              <w:rPr>
                <w:rFonts w:ascii="Arial" w:hAnsi="Arial" w:cs="Arial"/>
                <w:sz w:val="20"/>
                <w:szCs w:val="20"/>
                <w:lang w:val="en-US"/>
              </w:rPr>
            </w:pPr>
            <w:r>
              <w:rPr>
                <w:rFonts w:ascii="Arial" w:hAnsi="Arial" w:cs="Arial"/>
                <w:sz w:val="20"/>
                <w:szCs w:val="20"/>
                <w:lang w:val="en-US"/>
              </w:rPr>
              <w:t>82,637</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44" w:type="dxa"/>
            <w:tcBorders>
              <w:top w:val="single" w:sz="4" w:space="0" w:color="auto"/>
            </w:tcBorders>
          </w:tcPr>
          <w:p w14:paraId="0DA800F0" w14:textId="47F69425" w:rsidR="0076636A" w:rsidRPr="0076636A" w:rsidRDefault="0062146D" w:rsidP="0076636A">
            <w:pPr>
              <w:jc w:val="both"/>
              <w:rPr>
                <w:rFonts w:ascii="Arial" w:hAnsi="Arial" w:cs="Arial"/>
                <w:sz w:val="20"/>
                <w:szCs w:val="20"/>
                <w:lang w:val="en-US"/>
              </w:rPr>
            </w:pPr>
            <w:r>
              <w:rPr>
                <w:rFonts w:ascii="Arial" w:hAnsi="Arial" w:cs="Arial"/>
                <w:sz w:val="20"/>
                <w:szCs w:val="20"/>
                <w:lang w:val="en-US"/>
              </w:rPr>
              <w:t>35.500</w:t>
            </w:r>
            <w:r w:rsidR="002E7096">
              <w:rPr>
                <w:rFonts w:ascii="Arial" w:hAnsi="Arial" w:cs="Arial"/>
                <w:sz w:val="20"/>
                <w:szCs w:val="20"/>
                <w:lang w:val="en-US"/>
              </w:rPr>
              <w:t xml:space="preserve"> </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07" w:type="dxa"/>
            <w:tcBorders>
              <w:top w:val="single" w:sz="4" w:space="0" w:color="auto"/>
            </w:tcBorders>
          </w:tcPr>
          <w:p w14:paraId="0138A7AC" w14:textId="53BE2ADF" w:rsidR="0076636A" w:rsidRPr="0076636A" w:rsidRDefault="0062146D" w:rsidP="0076636A">
            <w:pPr>
              <w:jc w:val="both"/>
              <w:rPr>
                <w:rFonts w:ascii="Arial" w:hAnsi="Arial" w:cs="Arial"/>
                <w:sz w:val="20"/>
                <w:szCs w:val="20"/>
                <w:lang w:val="en-US"/>
              </w:rPr>
            </w:pPr>
            <w:r>
              <w:rPr>
                <w:rFonts w:ascii="Arial" w:hAnsi="Arial" w:cs="Arial"/>
                <w:sz w:val="20"/>
                <w:szCs w:val="20"/>
                <w:lang w:val="en-US"/>
              </w:rPr>
              <w:t>221,966</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803" w:type="dxa"/>
            <w:tcBorders>
              <w:top w:val="single" w:sz="4" w:space="0" w:color="auto"/>
            </w:tcBorders>
          </w:tcPr>
          <w:p w14:paraId="7585129A" w14:textId="02EAAEFE"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&lt;70(</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409" w:type="dxa"/>
            <w:tcBorders>
              <w:top w:val="single" w:sz="4" w:space="0" w:color="auto"/>
            </w:tcBorders>
          </w:tcPr>
          <w:p w14:paraId="0D2782BA"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75.8 (</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5AE94AC4" w14:textId="77777777" w:rsidTr="002E7096">
        <w:tc>
          <w:tcPr>
            <w:tcW w:w="1507" w:type="dxa"/>
          </w:tcPr>
          <w:p w14:paraId="7F1DEEA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Cadmium(Cd)</w:t>
            </w:r>
          </w:p>
        </w:tc>
        <w:tc>
          <w:tcPr>
            <w:tcW w:w="1544" w:type="dxa"/>
          </w:tcPr>
          <w:p w14:paraId="3A5A752F" w14:textId="556ABF19" w:rsidR="0076636A" w:rsidRPr="0076636A" w:rsidRDefault="0062146D" w:rsidP="0076636A">
            <w:pPr>
              <w:jc w:val="both"/>
              <w:rPr>
                <w:rFonts w:ascii="Arial" w:hAnsi="Arial" w:cs="Arial"/>
                <w:sz w:val="20"/>
                <w:szCs w:val="20"/>
                <w:lang w:val="en-US"/>
              </w:rPr>
            </w:pPr>
            <w:r>
              <w:rPr>
                <w:rFonts w:ascii="Arial" w:hAnsi="Arial" w:cs="Arial"/>
                <w:sz w:val="20"/>
                <w:szCs w:val="20"/>
                <w:lang w:val="en-US"/>
              </w:rPr>
              <w:t>3,807</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44" w:type="dxa"/>
          </w:tcPr>
          <w:p w14:paraId="3B4E5C2C" w14:textId="6304BDEA" w:rsidR="0076636A" w:rsidRPr="0076636A" w:rsidRDefault="0062146D" w:rsidP="0076636A">
            <w:pPr>
              <w:jc w:val="both"/>
              <w:rPr>
                <w:rFonts w:ascii="Arial" w:hAnsi="Arial" w:cs="Arial"/>
                <w:sz w:val="20"/>
                <w:szCs w:val="20"/>
                <w:lang w:val="en-US"/>
              </w:rPr>
            </w:pPr>
            <w:r>
              <w:rPr>
                <w:rFonts w:ascii="Arial" w:hAnsi="Arial" w:cs="Arial"/>
                <w:sz w:val="20"/>
                <w:szCs w:val="20"/>
                <w:lang w:val="en-US"/>
              </w:rPr>
              <w:t>0.733</w:t>
            </w:r>
            <w:r w:rsidR="002E7096">
              <w:rPr>
                <w:rFonts w:ascii="Arial" w:hAnsi="Arial" w:cs="Arial"/>
                <w:sz w:val="20"/>
                <w:szCs w:val="20"/>
                <w:lang w:val="en-US"/>
              </w:rPr>
              <w:t xml:space="preserve"> </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07" w:type="dxa"/>
          </w:tcPr>
          <w:p w14:paraId="4832E47E" w14:textId="65FC8D2E" w:rsidR="0076636A" w:rsidRPr="0076636A" w:rsidRDefault="0062146D" w:rsidP="0076636A">
            <w:pPr>
              <w:jc w:val="both"/>
              <w:rPr>
                <w:rFonts w:ascii="Arial" w:hAnsi="Arial" w:cs="Arial"/>
                <w:sz w:val="20"/>
                <w:szCs w:val="20"/>
                <w:lang w:val="en-US"/>
              </w:rPr>
            </w:pPr>
            <w:r>
              <w:rPr>
                <w:rFonts w:ascii="Arial" w:hAnsi="Arial" w:cs="Arial"/>
                <w:sz w:val="20"/>
                <w:szCs w:val="20"/>
                <w:lang w:val="en-US"/>
              </w:rPr>
              <w:t>9.833</w:t>
            </w:r>
            <w:r w:rsidR="0076636A" w:rsidRPr="0076636A">
              <w:rPr>
                <w:rFonts w:ascii="Arial" w:hAnsi="Arial" w:cs="Arial"/>
                <w:sz w:val="20"/>
                <w:szCs w:val="20"/>
                <w:lang w:val="en-US"/>
              </w:rPr>
              <w:t xml:space="preserve">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803" w:type="dxa"/>
          </w:tcPr>
          <w:p w14:paraId="63748DD0"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 1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409" w:type="dxa"/>
          </w:tcPr>
          <w:p w14:paraId="09714ED1" w14:textId="1CE80B3D"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62146D">
              <w:rPr>
                <w:rFonts w:ascii="Arial" w:hAnsi="Arial" w:cs="Arial"/>
                <w:sz w:val="20"/>
                <w:szCs w:val="20"/>
                <w:lang w:val="en-US"/>
              </w:rPr>
              <w:t>3,363</w:t>
            </w:r>
            <w:r w:rsidR="00D011EC">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6D3180EC" w14:textId="77777777" w:rsidTr="002E7096">
        <w:tc>
          <w:tcPr>
            <w:tcW w:w="1507" w:type="dxa"/>
          </w:tcPr>
          <w:p w14:paraId="42E62CC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Mercury (Hg)</w:t>
            </w:r>
          </w:p>
        </w:tc>
        <w:tc>
          <w:tcPr>
            <w:tcW w:w="1544" w:type="dxa"/>
          </w:tcPr>
          <w:p w14:paraId="13518805" w14:textId="68732FB1" w:rsidR="0076636A" w:rsidRPr="0076636A" w:rsidRDefault="0062146D" w:rsidP="0076636A">
            <w:pPr>
              <w:jc w:val="both"/>
              <w:rPr>
                <w:rFonts w:ascii="Arial" w:hAnsi="Arial" w:cs="Arial"/>
                <w:sz w:val="20"/>
                <w:szCs w:val="20"/>
                <w:lang w:val="en-US"/>
              </w:rPr>
            </w:pPr>
            <w:r>
              <w:rPr>
                <w:rFonts w:ascii="Arial" w:hAnsi="Arial" w:cs="Arial"/>
                <w:sz w:val="20"/>
                <w:szCs w:val="20"/>
                <w:lang w:val="en-US"/>
              </w:rPr>
              <w:t>3,008</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44" w:type="dxa"/>
          </w:tcPr>
          <w:p w14:paraId="39DBEF9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4.333(</w:t>
            </w:r>
            <w:r w:rsidRPr="0076636A">
              <w:rPr>
                <w:rFonts w:ascii="Arial" w:hAnsi="Arial" w:cs="Arial"/>
                <w:sz w:val="20"/>
                <w:szCs w:val="20"/>
              </w:rPr>
              <w:t>μ</w:t>
            </w:r>
            <w:r w:rsidRPr="0076636A">
              <w:rPr>
                <w:rFonts w:ascii="Arial" w:hAnsi="Arial" w:cs="Arial"/>
                <w:sz w:val="20"/>
                <w:szCs w:val="20"/>
                <w:lang w:val="en-US"/>
              </w:rPr>
              <w:t>g/L)</w:t>
            </w:r>
          </w:p>
        </w:tc>
        <w:tc>
          <w:tcPr>
            <w:tcW w:w="1507" w:type="dxa"/>
          </w:tcPr>
          <w:p w14:paraId="45839AD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9.6 (</w:t>
            </w:r>
            <w:r w:rsidRPr="0076636A">
              <w:rPr>
                <w:rFonts w:ascii="Arial" w:hAnsi="Arial" w:cs="Arial"/>
                <w:sz w:val="20"/>
                <w:szCs w:val="20"/>
              </w:rPr>
              <w:t>μ</w:t>
            </w:r>
            <w:r w:rsidRPr="0076636A">
              <w:rPr>
                <w:rFonts w:ascii="Arial" w:hAnsi="Arial" w:cs="Arial"/>
                <w:sz w:val="20"/>
                <w:szCs w:val="20"/>
                <w:lang w:val="en-US"/>
              </w:rPr>
              <w:t>g/L)</w:t>
            </w:r>
          </w:p>
        </w:tc>
        <w:tc>
          <w:tcPr>
            <w:tcW w:w="1803" w:type="dxa"/>
          </w:tcPr>
          <w:p w14:paraId="64D93221"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 5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409" w:type="dxa"/>
          </w:tcPr>
          <w:p w14:paraId="7B650303" w14:textId="21B0A9D9"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2E7096">
              <w:rPr>
                <w:rFonts w:ascii="Arial" w:hAnsi="Arial" w:cs="Arial"/>
                <w:sz w:val="20"/>
                <w:szCs w:val="20"/>
                <w:lang w:val="en-US"/>
              </w:rPr>
              <w:t xml:space="preserve">      </w:t>
            </w:r>
            <w:r>
              <w:rPr>
                <w:rFonts w:ascii="Arial" w:hAnsi="Arial" w:cs="Arial"/>
                <w:sz w:val="20"/>
                <w:szCs w:val="20"/>
                <w:lang w:val="en-US"/>
              </w:rPr>
              <w:t xml:space="preserve"> </w:t>
            </w:r>
            <w:r w:rsidR="0062146D">
              <w:rPr>
                <w:rFonts w:ascii="Arial" w:hAnsi="Arial" w:cs="Arial"/>
                <w:sz w:val="20"/>
                <w:szCs w:val="20"/>
                <w:lang w:val="en-US"/>
              </w:rPr>
              <w:t>1,933</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4DF508AE" w14:textId="77777777" w:rsidTr="002E7096">
        <w:tc>
          <w:tcPr>
            <w:tcW w:w="1507" w:type="dxa"/>
          </w:tcPr>
          <w:p w14:paraId="1F2BE13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Arsenic (As)</w:t>
            </w:r>
          </w:p>
        </w:tc>
        <w:tc>
          <w:tcPr>
            <w:tcW w:w="1544" w:type="dxa"/>
          </w:tcPr>
          <w:p w14:paraId="716C8C3E" w14:textId="1EE44598" w:rsidR="0076636A" w:rsidRPr="0076636A" w:rsidRDefault="0062146D" w:rsidP="0076636A">
            <w:pPr>
              <w:jc w:val="both"/>
              <w:rPr>
                <w:rFonts w:ascii="Arial" w:hAnsi="Arial" w:cs="Arial"/>
                <w:sz w:val="20"/>
                <w:szCs w:val="20"/>
                <w:lang w:val="en-US"/>
              </w:rPr>
            </w:pPr>
            <w:r>
              <w:rPr>
                <w:rFonts w:ascii="Arial" w:hAnsi="Arial" w:cs="Arial"/>
                <w:sz w:val="20"/>
                <w:szCs w:val="20"/>
                <w:lang w:val="en-US"/>
              </w:rPr>
              <w:t>8,790</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44" w:type="dxa"/>
          </w:tcPr>
          <w:p w14:paraId="6C4D115E" w14:textId="5D8265D3" w:rsidR="0076636A" w:rsidRPr="0076636A" w:rsidRDefault="0062146D" w:rsidP="0076636A">
            <w:pPr>
              <w:jc w:val="both"/>
              <w:rPr>
                <w:rFonts w:ascii="Arial" w:hAnsi="Arial" w:cs="Arial"/>
                <w:sz w:val="20"/>
                <w:szCs w:val="20"/>
                <w:lang w:val="en-US"/>
              </w:rPr>
            </w:pPr>
            <w:r>
              <w:rPr>
                <w:rFonts w:ascii="Arial" w:hAnsi="Arial" w:cs="Arial"/>
                <w:sz w:val="20"/>
                <w:szCs w:val="20"/>
                <w:lang w:val="en-US"/>
              </w:rPr>
              <w:t>5.066</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07" w:type="dxa"/>
          </w:tcPr>
          <w:p w14:paraId="63A0443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13.8 (</w:t>
            </w:r>
            <w:r w:rsidRPr="0076636A">
              <w:rPr>
                <w:rFonts w:ascii="Arial" w:hAnsi="Arial" w:cs="Arial"/>
                <w:sz w:val="20"/>
                <w:szCs w:val="20"/>
              </w:rPr>
              <w:t>μ</w:t>
            </w:r>
            <w:r w:rsidRPr="0076636A">
              <w:rPr>
                <w:rFonts w:ascii="Arial" w:hAnsi="Arial" w:cs="Arial"/>
                <w:sz w:val="20"/>
                <w:szCs w:val="20"/>
                <w:lang w:val="en-US"/>
              </w:rPr>
              <w:t>g/L)</w:t>
            </w:r>
          </w:p>
        </w:tc>
        <w:tc>
          <w:tcPr>
            <w:tcW w:w="1803" w:type="dxa"/>
          </w:tcPr>
          <w:p w14:paraId="166723E5" w14:textId="1EF4866E"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62146D">
              <w:rPr>
                <w:rFonts w:ascii="Arial" w:hAnsi="Arial" w:cs="Arial"/>
                <w:sz w:val="20"/>
                <w:szCs w:val="20"/>
                <w:lang w:val="en-US"/>
              </w:rPr>
              <w:t>&lt;</w:t>
            </w:r>
            <w:r w:rsidR="0076636A" w:rsidRPr="0076636A">
              <w:rPr>
                <w:rFonts w:ascii="Arial" w:hAnsi="Arial" w:cs="Arial"/>
                <w:sz w:val="20"/>
                <w:szCs w:val="20"/>
                <w:lang w:val="en-US"/>
              </w:rPr>
              <w:t>10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409" w:type="dxa"/>
          </w:tcPr>
          <w:p w14:paraId="0DD8B71A" w14:textId="5BE66BE1"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2E7096">
              <w:rPr>
                <w:rFonts w:ascii="Arial" w:hAnsi="Arial" w:cs="Arial"/>
                <w:sz w:val="20"/>
                <w:szCs w:val="20"/>
                <w:lang w:val="en-US"/>
              </w:rPr>
              <w:t xml:space="preserve">      </w:t>
            </w:r>
            <w:r>
              <w:rPr>
                <w:rFonts w:ascii="Arial" w:hAnsi="Arial" w:cs="Arial"/>
                <w:sz w:val="20"/>
                <w:szCs w:val="20"/>
                <w:lang w:val="en-US"/>
              </w:rPr>
              <w:t xml:space="preserve"> </w:t>
            </w:r>
            <w:r w:rsidR="0062146D">
              <w:rPr>
                <w:rFonts w:ascii="Arial" w:hAnsi="Arial" w:cs="Arial"/>
                <w:sz w:val="20"/>
                <w:szCs w:val="20"/>
                <w:lang w:val="en-US"/>
              </w:rPr>
              <w:t>8,800</w:t>
            </w:r>
            <w:r w:rsidR="0076636A" w:rsidRPr="0076636A">
              <w:rPr>
                <w:rFonts w:ascii="Arial" w:hAnsi="Arial" w:cs="Arial"/>
                <w:sz w:val="20"/>
                <w:szCs w:val="20"/>
                <w:lang w:val="de-DE"/>
              </w:rPr>
              <w:t>(</w:t>
            </w:r>
            <w:r w:rsidR="0076636A" w:rsidRPr="0076636A">
              <w:rPr>
                <w:rFonts w:ascii="Arial" w:hAnsi="Arial" w:cs="Arial"/>
                <w:sz w:val="20"/>
                <w:szCs w:val="20"/>
              </w:rPr>
              <w:t>μ</w:t>
            </w:r>
            <w:r w:rsidR="0076636A" w:rsidRPr="0076636A">
              <w:rPr>
                <w:rFonts w:ascii="Arial" w:hAnsi="Arial" w:cs="Arial"/>
                <w:sz w:val="20"/>
                <w:szCs w:val="20"/>
                <w:lang w:val="de-DE"/>
              </w:rPr>
              <w:t>g/L)</w:t>
            </w:r>
          </w:p>
        </w:tc>
      </w:tr>
      <w:tr w:rsidR="0076636A" w:rsidRPr="0076636A" w14:paraId="2701514D" w14:textId="77777777" w:rsidTr="002E7096">
        <w:tc>
          <w:tcPr>
            <w:tcW w:w="1507" w:type="dxa"/>
          </w:tcPr>
          <w:p w14:paraId="4C5AE9C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de-DE"/>
              </w:rPr>
              <w:t>Nickel (Ni)</w:t>
            </w:r>
          </w:p>
        </w:tc>
        <w:tc>
          <w:tcPr>
            <w:tcW w:w="1544" w:type="dxa"/>
          </w:tcPr>
          <w:p w14:paraId="56C86192" w14:textId="7F5A716F" w:rsidR="0076636A" w:rsidRPr="0076636A" w:rsidRDefault="0062146D" w:rsidP="0076636A">
            <w:pPr>
              <w:jc w:val="both"/>
              <w:rPr>
                <w:rFonts w:ascii="Arial" w:hAnsi="Arial" w:cs="Arial"/>
                <w:sz w:val="20"/>
                <w:szCs w:val="20"/>
                <w:lang w:val="de-DE"/>
              </w:rPr>
            </w:pPr>
            <w:r>
              <w:rPr>
                <w:rFonts w:ascii="Arial" w:hAnsi="Arial" w:cs="Arial"/>
                <w:sz w:val="20"/>
                <w:szCs w:val="20"/>
                <w:lang w:val="de-DE"/>
              </w:rPr>
              <w:t>4,633</w:t>
            </w:r>
            <w:r w:rsidR="0076636A" w:rsidRPr="0076636A">
              <w:rPr>
                <w:rFonts w:ascii="Arial" w:hAnsi="Arial" w:cs="Arial"/>
                <w:sz w:val="20"/>
                <w:szCs w:val="20"/>
                <w:lang w:val="de-DE"/>
              </w:rPr>
              <w:t>(</w:t>
            </w:r>
            <w:r w:rsidR="0076636A" w:rsidRPr="0076636A">
              <w:rPr>
                <w:rFonts w:ascii="Arial" w:hAnsi="Arial" w:cs="Arial"/>
                <w:sz w:val="20"/>
                <w:szCs w:val="20"/>
              </w:rPr>
              <w:t>μ</w:t>
            </w:r>
            <w:r w:rsidR="0076636A" w:rsidRPr="0076636A">
              <w:rPr>
                <w:rFonts w:ascii="Arial" w:hAnsi="Arial" w:cs="Arial"/>
                <w:sz w:val="20"/>
                <w:szCs w:val="20"/>
                <w:lang w:val="de-DE"/>
              </w:rPr>
              <w:t>g/L)</w:t>
            </w:r>
          </w:p>
        </w:tc>
        <w:tc>
          <w:tcPr>
            <w:tcW w:w="1544" w:type="dxa"/>
          </w:tcPr>
          <w:p w14:paraId="605400CB" w14:textId="6DFBD8CE" w:rsidR="0076636A" w:rsidRPr="0076636A" w:rsidRDefault="0062146D" w:rsidP="0076636A">
            <w:pPr>
              <w:jc w:val="both"/>
              <w:rPr>
                <w:rFonts w:ascii="Arial" w:hAnsi="Arial" w:cs="Arial"/>
                <w:sz w:val="20"/>
                <w:szCs w:val="20"/>
                <w:lang w:val="en-US"/>
              </w:rPr>
            </w:pPr>
            <w:r>
              <w:rPr>
                <w:rFonts w:ascii="Arial" w:hAnsi="Arial" w:cs="Arial"/>
                <w:sz w:val="20"/>
                <w:szCs w:val="20"/>
                <w:lang w:val="de-DE"/>
              </w:rPr>
              <w:t>1.233</w:t>
            </w:r>
            <w:r w:rsidR="0076636A" w:rsidRPr="0076636A">
              <w:rPr>
                <w:rFonts w:ascii="Arial" w:hAnsi="Arial" w:cs="Arial"/>
                <w:sz w:val="20"/>
                <w:szCs w:val="20"/>
                <w:lang w:val="de-DE"/>
              </w:rPr>
              <w:t>(</w:t>
            </w:r>
            <w:r w:rsidR="0076636A" w:rsidRPr="0076636A">
              <w:rPr>
                <w:rFonts w:ascii="Arial" w:hAnsi="Arial" w:cs="Arial"/>
                <w:sz w:val="20"/>
                <w:szCs w:val="20"/>
              </w:rPr>
              <w:t>μ</w:t>
            </w:r>
            <w:r w:rsidR="0076636A" w:rsidRPr="0076636A">
              <w:rPr>
                <w:rFonts w:ascii="Arial" w:hAnsi="Arial" w:cs="Arial"/>
                <w:sz w:val="20"/>
                <w:szCs w:val="20"/>
                <w:lang w:val="de-DE"/>
              </w:rPr>
              <w:t>g/L)</w:t>
            </w:r>
          </w:p>
        </w:tc>
        <w:tc>
          <w:tcPr>
            <w:tcW w:w="1507" w:type="dxa"/>
          </w:tcPr>
          <w:p w14:paraId="11AF5506" w14:textId="6AAC7613" w:rsidR="0076636A" w:rsidRPr="0076636A" w:rsidRDefault="0062146D" w:rsidP="0076636A">
            <w:pPr>
              <w:jc w:val="both"/>
              <w:rPr>
                <w:rFonts w:ascii="Arial" w:hAnsi="Arial" w:cs="Arial"/>
                <w:sz w:val="20"/>
                <w:szCs w:val="20"/>
                <w:lang w:val="de-DE"/>
              </w:rPr>
            </w:pPr>
            <w:r>
              <w:rPr>
                <w:rFonts w:ascii="Arial" w:hAnsi="Arial" w:cs="Arial"/>
                <w:sz w:val="20"/>
                <w:szCs w:val="20"/>
                <w:lang w:val="de-DE"/>
              </w:rPr>
              <w:t>14,266</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803" w:type="dxa"/>
          </w:tcPr>
          <w:p w14:paraId="0E5D8287" w14:textId="193DDC1F"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62146D">
              <w:rPr>
                <w:rFonts w:ascii="Arial" w:hAnsi="Arial" w:cs="Arial"/>
                <w:sz w:val="20"/>
                <w:szCs w:val="20"/>
                <w:lang w:val="en-US"/>
              </w:rPr>
              <w:t>&lt;</w:t>
            </w:r>
            <w:r w:rsidR="0076636A" w:rsidRPr="0076636A">
              <w:rPr>
                <w:rFonts w:ascii="Arial" w:hAnsi="Arial" w:cs="Arial"/>
                <w:sz w:val="20"/>
                <w:szCs w:val="20"/>
                <w:lang w:val="en-US"/>
              </w:rPr>
              <w:t>0,9(</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409" w:type="dxa"/>
          </w:tcPr>
          <w:p w14:paraId="34652320" w14:textId="624A5A9C"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2E7096">
              <w:rPr>
                <w:rFonts w:ascii="Arial" w:hAnsi="Arial" w:cs="Arial"/>
                <w:sz w:val="20"/>
                <w:szCs w:val="20"/>
                <w:lang w:val="en-US"/>
              </w:rPr>
              <w:t xml:space="preserve">       </w:t>
            </w:r>
            <w:r>
              <w:rPr>
                <w:rFonts w:ascii="Arial" w:hAnsi="Arial" w:cs="Arial"/>
                <w:sz w:val="20"/>
                <w:szCs w:val="20"/>
                <w:lang w:val="en-US"/>
              </w:rPr>
              <w:t xml:space="preserve"> </w:t>
            </w:r>
            <w:r w:rsidR="0062146D">
              <w:rPr>
                <w:rFonts w:ascii="Arial" w:hAnsi="Arial" w:cs="Arial"/>
                <w:sz w:val="20"/>
                <w:szCs w:val="20"/>
                <w:lang w:val="en-US"/>
              </w:rPr>
              <w:t>3,300</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7C379362" w14:textId="77777777" w:rsidTr="002E7096">
        <w:tc>
          <w:tcPr>
            <w:tcW w:w="1507" w:type="dxa"/>
          </w:tcPr>
          <w:p w14:paraId="7898C62B" w14:textId="77777777" w:rsidR="0076636A" w:rsidRPr="0076636A" w:rsidRDefault="0076636A" w:rsidP="0076636A">
            <w:pPr>
              <w:jc w:val="both"/>
              <w:rPr>
                <w:rFonts w:ascii="Arial" w:hAnsi="Arial" w:cs="Arial"/>
                <w:sz w:val="20"/>
                <w:szCs w:val="20"/>
                <w:lang w:val="de-DE"/>
              </w:rPr>
            </w:pPr>
            <w:r w:rsidRPr="0076636A">
              <w:rPr>
                <w:rFonts w:ascii="Arial" w:hAnsi="Arial" w:cs="Arial"/>
                <w:sz w:val="20"/>
                <w:szCs w:val="20"/>
                <w:lang w:val="en-US"/>
              </w:rPr>
              <w:t>Copper (Cu)</w:t>
            </w:r>
          </w:p>
        </w:tc>
        <w:tc>
          <w:tcPr>
            <w:tcW w:w="1544" w:type="dxa"/>
          </w:tcPr>
          <w:p w14:paraId="17F75F9A" w14:textId="073EBB4A" w:rsidR="0076636A" w:rsidRPr="0076636A" w:rsidRDefault="0062146D" w:rsidP="0076636A">
            <w:pPr>
              <w:jc w:val="both"/>
              <w:rPr>
                <w:rFonts w:ascii="Arial" w:hAnsi="Arial" w:cs="Arial"/>
                <w:sz w:val="20"/>
                <w:szCs w:val="20"/>
                <w:lang w:val="en-US"/>
              </w:rPr>
            </w:pPr>
            <w:r>
              <w:rPr>
                <w:rFonts w:ascii="Arial" w:hAnsi="Arial" w:cs="Arial"/>
                <w:sz w:val="20"/>
                <w:szCs w:val="20"/>
                <w:lang w:val="en-US"/>
              </w:rPr>
              <w:t>14,865</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44" w:type="dxa"/>
          </w:tcPr>
          <w:p w14:paraId="081B53B7" w14:textId="3B76D874" w:rsidR="0076636A" w:rsidRPr="0076636A" w:rsidRDefault="0062146D" w:rsidP="0076636A">
            <w:pPr>
              <w:jc w:val="both"/>
              <w:rPr>
                <w:rFonts w:ascii="Arial" w:hAnsi="Arial" w:cs="Arial"/>
                <w:sz w:val="20"/>
                <w:szCs w:val="20"/>
                <w:lang w:val="de-DE"/>
              </w:rPr>
            </w:pPr>
            <w:r>
              <w:rPr>
                <w:rFonts w:ascii="Arial" w:hAnsi="Arial" w:cs="Arial"/>
                <w:sz w:val="20"/>
                <w:szCs w:val="20"/>
                <w:lang w:val="en-US"/>
              </w:rPr>
              <w:t>6.433</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07" w:type="dxa"/>
          </w:tcPr>
          <w:p w14:paraId="1B6752DF" w14:textId="245B9A25" w:rsidR="0076636A" w:rsidRPr="0076636A" w:rsidRDefault="0062146D" w:rsidP="0076636A">
            <w:pPr>
              <w:jc w:val="both"/>
              <w:rPr>
                <w:rFonts w:ascii="Arial" w:hAnsi="Arial" w:cs="Arial"/>
                <w:sz w:val="20"/>
                <w:szCs w:val="20"/>
                <w:lang w:val="en-US"/>
              </w:rPr>
            </w:pPr>
            <w:r>
              <w:rPr>
                <w:rFonts w:ascii="Arial" w:hAnsi="Arial" w:cs="Arial"/>
                <w:sz w:val="20"/>
                <w:szCs w:val="20"/>
                <w:lang w:val="en-US"/>
              </w:rPr>
              <w:t>27,033</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803" w:type="dxa"/>
          </w:tcPr>
          <w:p w14:paraId="65E3021C" w14:textId="20FF98D8" w:rsidR="0076636A" w:rsidRPr="0076636A" w:rsidRDefault="002E7096" w:rsidP="0076636A">
            <w:pPr>
              <w:jc w:val="both"/>
              <w:rPr>
                <w:rFonts w:ascii="Arial" w:hAnsi="Arial" w:cs="Arial"/>
                <w:sz w:val="20"/>
                <w:szCs w:val="20"/>
                <w:lang w:val="en-US"/>
              </w:rPr>
            </w:pPr>
            <w:r>
              <w:rPr>
                <w:rFonts w:ascii="Arial" w:hAnsi="Arial" w:cs="Arial"/>
                <w:sz w:val="20"/>
                <w:szCs w:val="20"/>
                <w:lang w:val="en-US"/>
              </w:rPr>
              <w:t>10,9-</w:t>
            </w:r>
            <w:r w:rsidR="0076636A" w:rsidRPr="0076636A">
              <w:rPr>
                <w:rFonts w:ascii="Arial" w:hAnsi="Arial" w:cs="Arial"/>
                <w:sz w:val="20"/>
                <w:szCs w:val="20"/>
                <w:lang w:val="en-US"/>
              </w:rPr>
              <w:t>23,5</w:t>
            </w:r>
            <w:r>
              <w:rPr>
                <w:rFonts w:ascii="Arial" w:hAnsi="Arial" w:cs="Arial"/>
                <w:sz w:val="20"/>
                <w:szCs w:val="20"/>
                <w:lang w:val="en-US"/>
              </w:rPr>
              <w:t>(</w:t>
            </w:r>
            <w:r w:rsidRPr="0076636A">
              <w:rPr>
                <w:rFonts w:ascii="Arial" w:hAnsi="Arial" w:cs="Arial"/>
                <w:sz w:val="20"/>
                <w:szCs w:val="20"/>
              </w:rPr>
              <w:t>μ</w:t>
            </w:r>
            <w:r w:rsidRPr="0076636A">
              <w:rPr>
                <w:rFonts w:ascii="Arial" w:hAnsi="Arial" w:cs="Arial"/>
                <w:sz w:val="20"/>
                <w:szCs w:val="20"/>
                <w:lang w:val="en-US"/>
              </w:rPr>
              <w:t>g/L</w:t>
            </w:r>
          </w:p>
          <w:p w14:paraId="50D4E8DA" w14:textId="21D4449B" w:rsidR="0076636A" w:rsidRPr="0076636A" w:rsidRDefault="0076636A" w:rsidP="0076636A">
            <w:pPr>
              <w:jc w:val="both"/>
              <w:rPr>
                <w:rFonts w:ascii="Arial" w:hAnsi="Arial" w:cs="Arial"/>
                <w:sz w:val="20"/>
                <w:szCs w:val="20"/>
                <w:lang w:val="en-US"/>
              </w:rPr>
            </w:pPr>
          </w:p>
        </w:tc>
        <w:tc>
          <w:tcPr>
            <w:tcW w:w="2409" w:type="dxa"/>
          </w:tcPr>
          <w:p w14:paraId="12F5D6A1" w14:textId="5FF08CF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2E7096">
              <w:rPr>
                <w:rFonts w:ascii="Arial" w:hAnsi="Arial" w:cs="Arial"/>
                <w:sz w:val="20"/>
                <w:szCs w:val="20"/>
                <w:lang w:val="en-US"/>
              </w:rPr>
              <w:t xml:space="preserve">        </w:t>
            </w:r>
            <w:r>
              <w:rPr>
                <w:rFonts w:ascii="Arial" w:hAnsi="Arial" w:cs="Arial"/>
                <w:sz w:val="20"/>
                <w:szCs w:val="20"/>
                <w:lang w:val="en-US"/>
              </w:rPr>
              <w:t xml:space="preserve"> </w:t>
            </w:r>
            <w:r w:rsidR="0062146D">
              <w:rPr>
                <w:rFonts w:ascii="Arial" w:hAnsi="Arial" w:cs="Arial"/>
                <w:sz w:val="20"/>
                <w:szCs w:val="20"/>
                <w:lang w:val="en-US"/>
              </w:rPr>
              <w:t>14,200</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2A6509FC" w14:textId="77777777" w:rsidTr="002E7096">
        <w:tc>
          <w:tcPr>
            <w:tcW w:w="1507" w:type="dxa"/>
          </w:tcPr>
          <w:p w14:paraId="7B1E1FF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Iron (Fe)</w:t>
            </w:r>
          </w:p>
        </w:tc>
        <w:tc>
          <w:tcPr>
            <w:tcW w:w="1544" w:type="dxa"/>
          </w:tcPr>
          <w:p w14:paraId="4DBC5ECE" w14:textId="0F4B48E7" w:rsidR="0076636A" w:rsidRPr="0076636A" w:rsidRDefault="0062146D" w:rsidP="0076636A">
            <w:pPr>
              <w:jc w:val="both"/>
              <w:rPr>
                <w:rFonts w:ascii="Arial" w:hAnsi="Arial" w:cs="Arial"/>
                <w:sz w:val="20"/>
                <w:szCs w:val="20"/>
                <w:lang w:val="en-US"/>
              </w:rPr>
            </w:pPr>
            <w:r>
              <w:rPr>
                <w:rFonts w:ascii="Arial" w:hAnsi="Arial" w:cs="Arial"/>
                <w:sz w:val="20"/>
                <w:szCs w:val="20"/>
                <w:lang w:val="en-US"/>
              </w:rPr>
              <w:t>18,669</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44" w:type="dxa"/>
          </w:tcPr>
          <w:p w14:paraId="4E8DE139" w14:textId="513F5639" w:rsidR="0076636A" w:rsidRPr="0076636A" w:rsidRDefault="0062146D" w:rsidP="0076636A">
            <w:pPr>
              <w:jc w:val="both"/>
              <w:rPr>
                <w:rFonts w:ascii="Arial" w:hAnsi="Arial" w:cs="Arial"/>
                <w:sz w:val="20"/>
                <w:szCs w:val="20"/>
                <w:lang w:val="en-US"/>
              </w:rPr>
            </w:pPr>
            <w:r>
              <w:rPr>
                <w:rFonts w:ascii="Arial" w:hAnsi="Arial" w:cs="Arial"/>
                <w:sz w:val="20"/>
                <w:szCs w:val="20"/>
                <w:lang w:val="en-US"/>
              </w:rPr>
              <w:t>7.266</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07" w:type="dxa"/>
          </w:tcPr>
          <w:p w14:paraId="34062020" w14:textId="567BE095" w:rsidR="0076636A" w:rsidRPr="0076636A" w:rsidRDefault="0062146D" w:rsidP="0076636A">
            <w:pPr>
              <w:jc w:val="both"/>
              <w:rPr>
                <w:rFonts w:ascii="Arial" w:hAnsi="Arial" w:cs="Arial"/>
                <w:sz w:val="20"/>
                <w:szCs w:val="20"/>
                <w:lang w:val="en-US"/>
              </w:rPr>
            </w:pPr>
            <w:r>
              <w:rPr>
                <w:rFonts w:ascii="Arial" w:hAnsi="Arial" w:cs="Arial"/>
                <w:sz w:val="20"/>
                <w:szCs w:val="20"/>
                <w:lang w:val="en-US"/>
              </w:rPr>
              <w:t>44,400</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803" w:type="dxa"/>
          </w:tcPr>
          <w:p w14:paraId="49A363DF" w14:textId="31669EC8"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12,0 - 30,0</w:t>
            </w:r>
            <w:r w:rsidRPr="0076636A">
              <w:rPr>
                <w:rFonts w:ascii="Arial" w:hAnsi="Arial" w:cs="Arial"/>
                <w:sz w:val="20"/>
                <w:szCs w:val="20"/>
              </w:rPr>
              <w:t>μ</w:t>
            </w:r>
            <w:r w:rsidRPr="0076636A">
              <w:rPr>
                <w:rFonts w:ascii="Arial" w:hAnsi="Arial" w:cs="Arial"/>
                <w:sz w:val="20"/>
                <w:szCs w:val="20"/>
                <w:lang w:val="en-US"/>
              </w:rPr>
              <w:t>mol/L</w:t>
            </w:r>
          </w:p>
        </w:tc>
        <w:tc>
          <w:tcPr>
            <w:tcW w:w="2409" w:type="dxa"/>
          </w:tcPr>
          <w:p w14:paraId="1C3B4F7C" w14:textId="035806AD"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2E7096">
              <w:rPr>
                <w:rFonts w:ascii="Arial" w:hAnsi="Arial" w:cs="Arial"/>
                <w:sz w:val="20"/>
                <w:szCs w:val="20"/>
                <w:lang w:val="en-US"/>
              </w:rPr>
              <w:t xml:space="preserve">      </w:t>
            </w:r>
            <w:r>
              <w:rPr>
                <w:rFonts w:ascii="Arial" w:hAnsi="Arial" w:cs="Arial"/>
                <w:sz w:val="20"/>
                <w:szCs w:val="20"/>
                <w:lang w:val="en-US"/>
              </w:rPr>
              <w:t xml:space="preserve"> </w:t>
            </w:r>
            <w:r w:rsidR="0062146D">
              <w:rPr>
                <w:rFonts w:ascii="Arial" w:hAnsi="Arial" w:cs="Arial"/>
                <w:sz w:val="20"/>
                <w:szCs w:val="20"/>
                <w:lang w:val="en-US"/>
              </w:rPr>
              <w:t>17,400</w:t>
            </w:r>
            <w:r w:rsidR="0076636A" w:rsidRPr="0076636A">
              <w:rPr>
                <w:rFonts w:ascii="Arial" w:hAnsi="Arial" w:cs="Arial"/>
                <w:sz w:val="20"/>
                <w:szCs w:val="20"/>
              </w:rPr>
              <w:t>μ</w:t>
            </w:r>
            <w:r w:rsidR="0076636A" w:rsidRPr="0076636A">
              <w:rPr>
                <w:rFonts w:ascii="Arial" w:hAnsi="Arial" w:cs="Arial"/>
                <w:sz w:val="20"/>
                <w:szCs w:val="20"/>
                <w:lang w:val="en-US"/>
              </w:rPr>
              <w:t>mol/L</w:t>
            </w:r>
          </w:p>
        </w:tc>
      </w:tr>
      <w:tr w:rsidR="0076636A" w:rsidRPr="0076636A" w14:paraId="07EA9EA6" w14:textId="77777777" w:rsidTr="002E7096">
        <w:tc>
          <w:tcPr>
            <w:tcW w:w="1507" w:type="dxa"/>
          </w:tcPr>
          <w:p w14:paraId="013CDC6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Cobalt (Co)</w:t>
            </w:r>
          </w:p>
        </w:tc>
        <w:tc>
          <w:tcPr>
            <w:tcW w:w="1544" w:type="dxa"/>
          </w:tcPr>
          <w:p w14:paraId="16DFCBFC" w14:textId="3AA18FB2" w:rsidR="0076636A" w:rsidRPr="0076636A" w:rsidRDefault="0062146D" w:rsidP="0076636A">
            <w:pPr>
              <w:jc w:val="both"/>
              <w:rPr>
                <w:rFonts w:ascii="Arial" w:hAnsi="Arial" w:cs="Arial"/>
                <w:sz w:val="20"/>
                <w:szCs w:val="20"/>
                <w:lang w:val="en-US"/>
              </w:rPr>
            </w:pPr>
            <w:r>
              <w:rPr>
                <w:rFonts w:ascii="Arial" w:hAnsi="Arial" w:cs="Arial"/>
                <w:sz w:val="20"/>
                <w:szCs w:val="20"/>
                <w:lang w:val="en-US"/>
              </w:rPr>
              <w:t>2,600</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44" w:type="dxa"/>
          </w:tcPr>
          <w:p w14:paraId="22A14C5B" w14:textId="328C34F1" w:rsidR="0076636A" w:rsidRPr="0076636A" w:rsidRDefault="0062146D" w:rsidP="0076636A">
            <w:pPr>
              <w:jc w:val="both"/>
              <w:rPr>
                <w:rFonts w:ascii="Arial" w:hAnsi="Arial" w:cs="Arial"/>
                <w:sz w:val="20"/>
                <w:szCs w:val="20"/>
                <w:lang w:val="en-US"/>
              </w:rPr>
            </w:pPr>
            <w:r>
              <w:rPr>
                <w:rFonts w:ascii="Arial" w:hAnsi="Arial" w:cs="Arial"/>
                <w:sz w:val="20"/>
                <w:szCs w:val="20"/>
                <w:lang w:val="en-US"/>
              </w:rPr>
              <w:t>1.233</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07" w:type="dxa"/>
          </w:tcPr>
          <w:p w14:paraId="20FAFAD1" w14:textId="564E2593" w:rsidR="0076636A" w:rsidRPr="0076636A" w:rsidRDefault="0062146D" w:rsidP="0076636A">
            <w:pPr>
              <w:jc w:val="both"/>
              <w:rPr>
                <w:rFonts w:ascii="Arial" w:hAnsi="Arial" w:cs="Arial"/>
                <w:sz w:val="20"/>
                <w:szCs w:val="20"/>
                <w:lang w:val="en-US"/>
              </w:rPr>
            </w:pPr>
            <w:r>
              <w:rPr>
                <w:rFonts w:ascii="Arial" w:hAnsi="Arial" w:cs="Arial"/>
                <w:sz w:val="20"/>
                <w:szCs w:val="20"/>
                <w:lang w:val="en-US"/>
              </w:rPr>
              <w:t>4.266</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803" w:type="dxa"/>
          </w:tcPr>
          <w:p w14:paraId="5774E526"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&lt; 0,8</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409" w:type="dxa"/>
          </w:tcPr>
          <w:p w14:paraId="3A87D45C" w14:textId="76FE4C88" w:rsidR="0076636A" w:rsidRPr="0076636A" w:rsidRDefault="0062146D" w:rsidP="0076636A">
            <w:pPr>
              <w:jc w:val="both"/>
              <w:rPr>
                <w:rFonts w:ascii="Arial" w:hAnsi="Arial" w:cs="Arial"/>
                <w:sz w:val="20"/>
                <w:szCs w:val="20"/>
                <w:lang w:val="en-US"/>
              </w:rPr>
            </w:pPr>
            <w:r>
              <w:rPr>
                <w:rFonts w:ascii="Arial" w:hAnsi="Arial" w:cs="Arial"/>
                <w:sz w:val="20"/>
                <w:szCs w:val="20"/>
                <w:lang w:val="en-US"/>
              </w:rPr>
              <w:t xml:space="preserve">                2,616</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0E42E4C0" w14:textId="77777777" w:rsidTr="002E7096">
        <w:tc>
          <w:tcPr>
            <w:tcW w:w="1507" w:type="dxa"/>
          </w:tcPr>
          <w:p w14:paraId="4ED4F5E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Aluminum(Al)</w:t>
            </w:r>
          </w:p>
        </w:tc>
        <w:tc>
          <w:tcPr>
            <w:tcW w:w="1544" w:type="dxa"/>
          </w:tcPr>
          <w:p w14:paraId="5AE9C60D" w14:textId="0AB10D43" w:rsidR="0076636A" w:rsidRPr="0076636A" w:rsidRDefault="0062146D" w:rsidP="0076636A">
            <w:pPr>
              <w:jc w:val="both"/>
              <w:rPr>
                <w:rFonts w:ascii="Arial" w:hAnsi="Arial" w:cs="Arial"/>
                <w:sz w:val="20"/>
                <w:szCs w:val="20"/>
                <w:lang w:val="en-US"/>
              </w:rPr>
            </w:pPr>
            <w:r>
              <w:rPr>
                <w:rFonts w:ascii="Arial" w:hAnsi="Arial" w:cs="Arial"/>
                <w:sz w:val="20"/>
                <w:szCs w:val="20"/>
                <w:lang w:val="en-US"/>
              </w:rPr>
              <w:t>0,521</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44" w:type="dxa"/>
          </w:tcPr>
          <w:p w14:paraId="555FD097" w14:textId="215DFE7F" w:rsidR="0076636A" w:rsidRPr="0076636A" w:rsidRDefault="0062146D" w:rsidP="0076636A">
            <w:pPr>
              <w:jc w:val="both"/>
              <w:rPr>
                <w:rFonts w:ascii="Arial" w:hAnsi="Arial" w:cs="Arial"/>
                <w:sz w:val="20"/>
                <w:szCs w:val="20"/>
                <w:lang w:val="en-US"/>
              </w:rPr>
            </w:pPr>
            <w:r>
              <w:rPr>
                <w:rFonts w:ascii="Arial" w:hAnsi="Arial" w:cs="Arial"/>
                <w:sz w:val="20"/>
                <w:szCs w:val="20"/>
                <w:lang w:val="en-US"/>
              </w:rPr>
              <w:t>0.133</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07" w:type="dxa"/>
          </w:tcPr>
          <w:p w14:paraId="57D211F6" w14:textId="471B5A8C" w:rsidR="0076636A" w:rsidRPr="0076636A" w:rsidRDefault="0062146D" w:rsidP="0076636A">
            <w:pPr>
              <w:jc w:val="both"/>
              <w:rPr>
                <w:rFonts w:ascii="Arial" w:hAnsi="Arial" w:cs="Arial"/>
                <w:sz w:val="20"/>
                <w:szCs w:val="20"/>
                <w:lang w:val="en-US"/>
              </w:rPr>
            </w:pPr>
            <w:r>
              <w:rPr>
                <w:rFonts w:ascii="Arial" w:hAnsi="Arial" w:cs="Arial"/>
                <w:sz w:val="20"/>
                <w:szCs w:val="20"/>
                <w:lang w:val="en-US"/>
              </w:rPr>
              <w:t>1,133</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803" w:type="dxa"/>
          </w:tcPr>
          <w:p w14:paraId="3107F3CB"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&lt; 0,35</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2409" w:type="dxa"/>
          </w:tcPr>
          <w:p w14:paraId="19207C07" w14:textId="2D575EFF" w:rsidR="0076636A" w:rsidRPr="0076636A" w:rsidRDefault="0062146D" w:rsidP="0076636A">
            <w:pPr>
              <w:jc w:val="both"/>
              <w:rPr>
                <w:rFonts w:ascii="Arial" w:hAnsi="Arial" w:cs="Arial"/>
                <w:sz w:val="20"/>
                <w:szCs w:val="20"/>
                <w:lang w:val="en-US"/>
              </w:rPr>
            </w:pPr>
            <w:r>
              <w:rPr>
                <w:rFonts w:ascii="Arial" w:hAnsi="Arial" w:cs="Arial"/>
                <w:sz w:val="20"/>
                <w:szCs w:val="20"/>
                <w:lang w:val="en-US"/>
              </w:rPr>
              <w:t xml:space="preserve">                0,500</w:t>
            </w:r>
            <w:r w:rsidR="0076636A" w:rsidRPr="0076636A">
              <w:rPr>
                <w:rFonts w:ascii="Arial" w:hAnsi="Arial" w:cs="Arial"/>
                <w:sz w:val="20"/>
                <w:szCs w:val="20"/>
              </w:rPr>
              <w:t>μ</w:t>
            </w:r>
            <w:r w:rsidR="0076636A" w:rsidRPr="0076636A">
              <w:rPr>
                <w:rFonts w:ascii="Arial" w:hAnsi="Arial" w:cs="Arial"/>
                <w:sz w:val="20"/>
                <w:szCs w:val="20"/>
                <w:lang w:val="en-US"/>
              </w:rPr>
              <w:t>mol/L</w:t>
            </w:r>
          </w:p>
        </w:tc>
      </w:tr>
      <w:tr w:rsidR="0076636A" w:rsidRPr="0076636A" w14:paraId="35FAD522" w14:textId="77777777" w:rsidTr="002E7096">
        <w:tc>
          <w:tcPr>
            <w:tcW w:w="1507" w:type="dxa"/>
          </w:tcPr>
          <w:p w14:paraId="374E42D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Zinc (Zn)</w:t>
            </w:r>
          </w:p>
        </w:tc>
        <w:tc>
          <w:tcPr>
            <w:tcW w:w="1544" w:type="dxa"/>
          </w:tcPr>
          <w:p w14:paraId="5065EDB8" w14:textId="7369BACB" w:rsidR="0076636A" w:rsidRPr="0076636A" w:rsidRDefault="0062146D" w:rsidP="0076636A">
            <w:pPr>
              <w:jc w:val="both"/>
              <w:rPr>
                <w:rFonts w:ascii="Arial" w:hAnsi="Arial" w:cs="Arial"/>
                <w:sz w:val="20"/>
                <w:szCs w:val="20"/>
                <w:lang w:val="en-US"/>
              </w:rPr>
            </w:pPr>
            <w:r>
              <w:rPr>
                <w:rFonts w:ascii="Arial" w:hAnsi="Arial" w:cs="Arial"/>
                <w:sz w:val="20"/>
                <w:szCs w:val="20"/>
                <w:lang w:val="en-US"/>
              </w:rPr>
              <w:t>796,048</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44" w:type="dxa"/>
          </w:tcPr>
          <w:p w14:paraId="715D829C" w14:textId="5D5C4E8A" w:rsidR="0076636A" w:rsidRPr="0076636A" w:rsidRDefault="0062146D" w:rsidP="0076636A">
            <w:pPr>
              <w:jc w:val="both"/>
              <w:rPr>
                <w:rFonts w:ascii="Arial" w:hAnsi="Arial" w:cs="Arial"/>
                <w:sz w:val="20"/>
                <w:szCs w:val="20"/>
                <w:lang w:val="en-US"/>
              </w:rPr>
            </w:pPr>
            <w:r>
              <w:rPr>
                <w:rFonts w:ascii="Arial" w:hAnsi="Arial" w:cs="Arial"/>
                <w:sz w:val="20"/>
                <w:szCs w:val="20"/>
                <w:lang w:val="en-US"/>
              </w:rPr>
              <w:t>527,966</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07" w:type="dxa"/>
          </w:tcPr>
          <w:p w14:paraId="2B68818D" w14:textId="308B1D8A" w:rsidR="0076636A" w:rsidRPr="0076636A" w:rsidRDefault="00222F51" w:rsidP="0076636A">
            <w:pPr>
              <w:jc w:val="both"/>
              <w:rPr>
                <w:rFonts w:ascii="Arial" w:hAnsi="Arial" w:cs="Arial"/>
                <w:sz w:val="20"/>
                <w:szCs w:val="20"/>
                <w:lang w:val="en-US"/>
              </w:rPr>
            </w:pPr>
            <w:r>
              <w:rPr>
                <w:rFonts w:ascii="Arial" w:hAnsi="Arial" w:cs="Arial"/>
                <w:sz w:val="20"/>
                <w:szCs w:val="20"/>
                <w:lang w:val="en-US"/>
              </w:rPr>
              <w:t>1</w:t>
            </w:r>
            <w:r w:rsidR="0062146D">
              <w:rPr>
                <w:rFonts w:ascii="Arial" w:hAnsi="Arial" w:cs="Arial"/>
                <w:sz w:val="20"/>
                <w:szCs w:val="20"/>
                <w:lang w:val="en-US"/>
              </w:rPr>
              <w:t>,502</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803" w:type="dxa"/>
          </w:tcPr>
          <w:p w14:paraId="79789792" w14:textId="626F3043"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590 - 1440</w:t>
            </w:r>
            <w:r w:rsidRPr="0076636A">
              <w:rPr>
                <w:rFonts w:ascii="Arial" w:hAnsi="Arial" w:cs="Arial"/>
                <w:sz w:val="20"/>
                <w:szCs w:val="20"/>
              </w:rPr>
              <w:t>μ</w:t>
            </w:r>
            <w:r w:rsidRPr="0076636A">
              <w:rPr>
                <w:rFonts w:ascii="Arial" w:hAnsi="Arial" w:cs="Arial"/>
                <w:sz w:val="20"/>
                <w:szCs w:val="20"/>
                <w:lang w:val="en-US"/>
              </w:rPr>
              <w:t>mol/L</w:t>
            </w:r>
          </w:p>
        </w:tc>
        <w:tc>
          <w:tcPr>
            <w:tcW w:w="2409" w:type="dxa"/>
          </w:tcPr>
          <w:p w14:paraId="225BC755" w14:textId="43AD050B" w:rsidR="0076636A" w:rsidRPr="0076636A" w:rsidRDefault="00222F51" w:rsidP="0076636A">
            <w:pPr>
              <w:jc w:val="both"/>
              <w:rPr>
                <w:rFonts w:ascii="Arial" w:hAnsi="Arial" w:cs="Arial"/>
                <w:sz w:val="20"/>
                <w:szCs w:val="20"/>
                <w:lang w:val="en-US"/>
              </w:rPr>
            </w:pPr>
            <w:r>
              <w:rPr>
                <w:rFonts w:ascii="Arial" w:hAnsi="Arial" w:cs="Arial"/>
                <w:sz w:val="20"/>
                <w:szCs w:val="20"/>
                <w:lang w:val="en-US"/>
              </w:rPr>
              <w:t xml:space="preserve">            </w:t>
            </w:r>
            <w:r w:rsidR="002E7096">
              <w:rPr>
                <w:rFonts w:ascii="Arial" w:hAnsi="Arial" w:cs="Arial"/>
                <w:sz w:val="20"/>
                <w:szCs w:val="20"/>
                <w:lang w:val="en-US"/>
              </w:rPr>
              <w:t xml:space="preserve"> </w:t>
            </w:r>
            <w:r>
              <w:rPr>
                <w:rFonts w:ascii="Arial" w:hAnsi="Arial" w:cs="Arial"/>
                <w:sz w:val="20"/>
                <w:szCs w:val="20"/>
                <w:lang w:val="en-US"/>
              </w:rPr>
              <w:t>725,9167</w:t>
            </w:r>
            <w:r w:rsidR="0076636A" w:rsidRPr="0076636A">
              <w:rPr>
                <w:rFonts w:ascii="Arial" w:hAnsi="Arial" w:cs="Arial"/>
                <w:sz w:val="20"/>
                <w:szCs w:val="20"/>
              </w:rPr>
              <w:t>μ</w:t>
            </w:r>
            <w:r w:rsidR="0076636A" w:rsidRPr="0076636A">
              <w:rPr>
                <w:rFonts w:ascii="Arial" w:hAnsi="Arial" w:cs="Arial"/>
                <w:sz w:val="20"/>
                <w:szCs w:val="20"/>
                <w:lang w:val="en-US"/>
              </w:rPr>
              <w:t>mol/L</w:t>
            </w:r>
          </w:p>
        </w:tc>
      </w:tr>
    </w:tbl>
    <w:p w14:paraId="72CF373D" w14:textId="77777777" w:rsidR="0076636A" w:rsidRPr="0076636A" w:rsidRDefault="0076636A" w:rsidP="0076636A">
      <w:pPr>
        <w:jc w:val="both"/>
        <w:rPr>
          <w:rFonts w:ascii="Arial" w:hAnsi="Arial" w:cs="Arial"/>
          <w:sz w:val="20"/>
          <w:szCs w:val="20"/>
          <w:lang w:val="en-US"/>
        </w:rPr>
      </w:pPr>
    </w:p>
    <w:p w14:paraId="128720B7" w14:textId="77777777" w:rsidR="0076636A" w:rsidRPr="0076636A" w:rsidRDefault="0076636A" w:rsidP="0076636A">
      <w:pPr>
        <w:jc w:val="both"/>
        <w:rPr>
          <w:sz w:val="24"/>
          <w:szCs w:val="24"/>
          <w:lang w:val="en-US"/>
        </w:rPr>
      </w:pPr>
    </w:p>
    <w:p w14:paraId="64FEC23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4: Heavy metal values by survey population size.</w:t>
      </w:r>
    </w:p>
    <w:p w14:paraId="1C6D27CC" w14:textId="77777777" w:rsidR="0076636A" w:rsidRPr="00222F51"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1701"/>
        <w:gridCol w:w="2180"/>
        <w:gridCol w:w="1813"/>
        <w:gridCol w:w="1813"/>
      </w:tblGrid>
      <w:tr w:rsidR="0076636A" w:rsidRPr="00222F51" w14:paraId="07F23870" w14:textId="77777777" w:rsidTr="00D95C83">
        <w:tc>
          <w:tcPr>
            <w:tcW w:w="1555" w:type="dxa"/>
            <w:tcBorders>
              <w:top w:val="single" w:sz="4" w:space="0" w:color="auto"/>
              <w:bottom w:val="single" w:sz="4" w:space="0" w:color="auto"/>
            </w:tcBorders>
          </w:tcPr>
          <w:p w14:paraId="229C8DF6"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Heavy metal</w:t>
            </w:r>
          </w:p>
        </w:tc>
        <w:tc>
          <w:tcPr>
            <w:tcW w:w="1701" w:type="dxa"/>
            <w:tcBorders>
              <w:top w:val="single" w:sz="4" w:space="0" w:color="auto"/>
              <w:bottom w:val="single" w:sz="4" w:space="0" w:color="auto"/>
            </w:tcBorders>
          </w:tcPr>
          <w:p w14:paraId="6AFEC97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Headcount – Normal value</w:t>
            </w:r>
          </w:p>
        </w:tc>
        <w:tc>
          <w:tcPr>
            <w:tcW w:w="2180" w:type="dxa"/>
            <w:tcBorders>
              <w:top w:val="single" w:sz="4" w:space="0" w:color="auto"/>
              <w:bottom w:val="single" w:sz="4" w:space="0" w:color="auto"/>
            </w:tcBorders>
          </w:tcPr>
          <w:p w14:paraId="4B83D5C9"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Percentage -</w:t>
            </w:r>
          </w:p>
          <w:p w14:paraId="1BAD6E1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Normal value (%)</w:t>
            </w:r>
          </w:p>
        </w:tc>
        <w:tc>
          <w:tcPr>
            <w:tcW w:w="1813" w:type="dxa"/>
            <w:tcBorders>
              <w:top w:val="single" w:sz="4" w:space="0" w:color="auto"/>
              <w:bottom w:val="single" w:sz="4" w:space="0" w:color="auto"/>
            </w:tcBorders>
          </w:tcPr>
          <w:p w14:paraId="67653BAC"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Headcount -</w:t>
            </w:r>
          </w:p>
          <w:p w14:paraId="31AF351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Abnormal value</w:t>
            </w:r>
          </w:p>
        </w:tc>
        <w:tc>
          <w:tcPr>
            <w:tcW w:w="1813" w:type="dxa"/>
            <w:tcBorders>
              <w:top w:val="single" w:sz="4" w:space="0" w:color="auto"/>
              <w:bottom w:val="single" w:sz="4" w:space="0" w:color="auto"/>
            </w:tcBorders>
          </w:tcPr>
          <w:p w14:paraId="299473A5"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Percentage -</w:t>
            </w:r>
          </w:p>
          <w:p w14:paraId="3F2554F0"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Abnormal value</w:t>
            </w:r>
          </w:p>
          <w:p w14:paraId="1638466B"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w:t>
            </w:r>
          </w:p>
        </w:tc>
      </w:tr>
      <w:tr w:rsidR="0076636A" w:rsidRPr="00222F51" w14:paraId="07A7E82E" w14:textId="77777777" w:rsidTr="00D95C83">
        <w:tc>
          <w:tcPr>
            <w:tcW w:w="1555" w:type="dxa"/>
            <w:tcBorders>
              <w:top w:val="single" w:sz="4" w:space="0" w:color="auto"/>
            </w:tcBorders>
          </w:tcPr>
          <w:p w14:paraId="726BD1B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 (Pb)</w:t>
            </w:r>
          </w:p>
        </w:tc>
        <w:tc>
          <w:tcPr>
            <w:tcW w:w="1701" w:type="dxa"/>
            <w:tcBorders>
              <w:top w:val="single" w:sz="4" w:space="0" w:color="auto"/>
            </w:tcBorders>
          </w:tcPr>
          <w:p w14:paraId="2D58453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w:t>
            </w:r>
          </w:p>
        </w:tc>
        <w:tc>
          <w:tcPr>
            <w:tcW w:w="2180" w:type="dxa"/>
            <w:tcBorders>
              <w:top w:val="single" w:sz="4" w:space="0" w:color="auto"/>
            </w:tcBorders>
          </w:tcPr>
          <w:p w14:paraId="2E637D8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36,36 %</w:t>
            </w:r>
          </w:p>
        </w:tc>
        <w:tc>
          <w:tcPr>
            <w:tcW w:w="1813" w:type="dxa"/>
            <w:tcBorders>
              <w:top w:val="single" w:sz="4" w:space="0" w:color="auto"/>
            </w:tcBorders>
          </w:tcPr>
          <w:p w14:paraId="39D3B99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14</w:t>
            </w:r>
          </w:p>
        </w:tc>
        <w:tc>
          <w:tcPr>
            <w:tcW w:w="1813" w:type="dxa"/>
            <w:tcBorders>
              <w:top w:val="single" w:sz="4" w:space="0" w:color="auto"/>
            </w:tcBorders>
          </w:tcPr>
          <w:p w14:paraId="0A8411B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63,64 %</w:t>
            </w:r>
          </w:p>
        </w:tc>
      </w:tr>
      <w:tr w:rsidR="0076636A" w:rsidRPr="00222F51" w14:paraId="27537652" w14:textId="77777777" w:rsidTr="00D95C83">
        <w:tc>
          <w:tcPr>
            <w:tcW w:w="1555" w:type="dxa"/>
          </w:tcPr>
          <w:p w14:paraId="4F82F29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Cadmium(Cd)</w:t>
            </w:r>
          </w:p>
        </w:tc>
        <w:tc>
          <w:tcPr>
            <w:tcW w:w="1701" w:type="dxa"/>
          </w:tcPr>
          <w:p w14:paraId="6DA2834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w:t>
            </w:r>
          </w:p>
        </w:tc>
        <w:tc>
          <w:tcPr>
            <w:tcW w:w="2180" w:type="dxa"/>
          </w:tcPr>
          <w:p w14:paraId="0E93C3A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4,55 %</w:t>
            </w:r>
          </w:p>
        </w:tc>
        <w:tc>
          <w:tcPr>
            <w:tcW w:w="1813" w:type="dxa"/>
          </w:tcPr>
          <w:p w14:paraId="55C62E7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21</w:t>
            </w:r>
          </w:p>
        </w:tc>
        <w:tc>
          <w:tcPr>
            <w:tcW w:w="1813" w:type="dxa"/>
          </w:tcPr>
          <w:p w14:paraId="2EF27A8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95,45 %</w:t>
            </w:r>
          </w:p>
        </w:tc>
      </w:tr>
      <w:tr w:rsidR="0076636A" w:rsidRPr="00222F51" w14:paraId="5CAC5422" w14:textId="77777777" w:rsidTr="00D95C83">
        <w:tc>
          <w:tcPr>
            <w:tcW w:w="1555" w:type="dxa"/>
          </w:tcPr>
          <w:p w14:paraId="47EEE32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Mercury (Hg)</w:t>
            </w:r>
          </w:p>
        </w:tc>
        <w:tc>
          <w:tcPr>
            <w:tcW w:w="1701" w:type="dxa"/>
          </w:tcPr>
          <w:p w14:paraId="328C63C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15</w:t>
            </w:r>
          </w:p>
        </w:tc>
        <w:tc>
          <w:tcPr>
            <w:tcW w:w="2180" w:type="dxa"/>
          </w:tcPr>
          <w:p w14:paraId="4EDD57C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78,95 %</w:t>
            </w:r>
          </w:p>
        </w:tc>
        <w:tc>
          <w:tcPr>
            <w:tcW w:w="1813" w:type="dxa"/>
          </w:tcPr>
          <w:p w14:paraId="1C7D893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4</w:t>
            </w:r>
          </w:p>
        </w:tc>
        <w:tc>
          <w:tcPr>
            <w:tcW w:w="1813" w:type="dxa"/>
          </w:tcPr>
          <w:p w14:paraId="170602F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21,05 %</w:t>
            </w:r>
          </w:p>
        </w:tc>
      </w:tr>
      <w:tr w:rsidR="0076636A" w:rsidRPr="00222F51" w14:paraId="55BAEA7E" w14:textId="77777777" w:rsidTr="00D95C83">
        <w:tc>
          <w:tcPr>
            <w:tcW w:w="1555" w:type="dxa"/>
          </w:tcPr>
          <w:p w14:paraId="5A24821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Arsenic (As)</w:t>
            </w:r>
          </w:p>
        </w:tc>
        <w:tc>
          <w:tcPr>
            <w:tcW w:w="1701" w:type="dxa"/>
          </w:tcPr>
          <w:p w14:paraId="45A012E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15</w:t>
            </w:r>
          </w:p>
        </w:tc>
        <w:tc>
          <w:tcPr>
            <w:tcW w:w="2180" w:type="dxa"/>
          </w:tcPr>
          <w:p w14:paraId="29024AF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68,18 %</w:t>
            </w:r>
          </w:p>
        </w:tc>
        <w:tc>
          <w:tcPr>
            <w:tcW w:w="1813" w:type="dxa"/>
          </w:tcPr>
          <w:p w14:paraId="5802A2C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7</w:t>
            </w:r>
          </w:p>
        </w:tc>
        <w:tc>
          <w:tcPr>
            <w:tcW w:w="1813" w:type="dxa"/>
          </w:tcPr>
          <w:p w14:paraId="782C475E"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31,82 %</w:t>
            </w:r>
          </w:p>
        </w:tc>
      </w:tr>
      <w:tr w:rsidR="0076636A" w:rsidRPr="00222F51" w14:paraId="1E3DBF87" w14:textId="77777777" w:rsidTr="00D95C83">
        <w:tc>
          <w:tcPr>
            <w:tcW w:w="1555" w:type="dxa"/>
          </w:tcPr>
          <w:p w14:paraId="7EC2BBA9"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Nickel (Ni)</w:t>
            </w:r>
          </w:p>
        </w:tc>
        <w:tc>
          <w:tcPr>
            <w:tcW w:w="1701" w:type="dxa"/>
          </w:tcPr>
          <w:p w14:paraId="0FA64513"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w:t>
            </w:r>
          </w:p>
        </w:tc>
        <w:tc>
          <w:tcPr>
            <w:tcW w:w="2180" w:type="dxa"/>
          </w:tcPr>
          <w:p w14:paraId="78B494FC"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0,0 %</w:t>
            </w:r>
          </w:p>
        </w:tc>
        <w:tc>
          <w:tcPr>
            <w:tcW w:w="1813" w:type="dxa"/>
          </w:tcPr>
          <w:p w14:paraId="42C47265"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22</w:t>
            </w:r>
          </w:p>
        </w:tc>
        <w:tc>
          <w:tcPr>
            <w:tcW w:w="1813" w:type="dxa"/>
          </w:tcPr>
          <w:p w14:paraId="0565676F"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100,0 %</w:t>
            </w:r>
          </w:p>
        </w:tc>
      </w:tr>
      <w:tr w:rsidR="0076636A" w:rsidRPr="00222F51" w14:paraId="26A76975" w14:textId="77777777" w:rsidTr="00D95C83">
        <w:tc>
          <w:tcPr>
            <w:tcW w:w="1555" w:type="dxa"/>
          </w:tcPr>
          <w:p w14:paraId="41E96C58"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Copper (Cu)</w:t>
            </w:r>
          </w:p>
        </w:tc>
        <w:tc>
          <w:tcPr>
            <w:tcW w:w="1701" w:type="dxa"/>
          </w:tcPr>
          <w:p w14:paraId="32EE3EB1"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w:t>
            </w:r>
          </w:p>
        </w:tc>
        <w:tc>
          <w:tcPr>
            <w:tcW w:w="2180" w:type="dxa"/>
          </w:tcPr>
          <w:p w14:paraId="78E7D427"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0,0 %</w:t>
            </w:r>
          </w:p>
        </w:tc>
        <w:tc>
          <w:tcPr>
            <w:tcW w:w="1813" w:type="dxa"/>
          </w:tcPr>
          <w:p w14:paraId="70C2E3C9"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22</w:t>
            </w:r>
          </w:p>
        </w:tc>
        <w:tc>
          <w:tcPr>
            <w:tcW w:w="1813" w:type="dxa"/>
          </w:tcPr>
          <w:p w14:paraId="7FA98D87"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100,0 %</w:t>
            </w:r>
          </w:p>
        </w:tc>
      </w:tr>
      <w:tr w:rsidR="0076636A" w:rsidRPr="00222F51" w14:paraId="2CAE5F78" w14:textId="77777777" w:rsidTr="00D95C83">
        <w:tc>
          <w:tcPr>
            <w:tcW w:w="1555" w:type="dxa"/>
          </w:tcPr>
          <w:p w14:paraId="7F857941"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Iron (Fe)</w:t>
            </w:r>
          </w:p>
        </w:tc>
        <w:tc>
          <w:tcPr>
            <w:tcW w:w="1701" w:type="dxa"/>
          </w:tcPr>
          <w:p w14:paraId="3E89A4F4"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10</w:t>
            </w:r>
          </w:p>
        </w:tc>
        <w:tc>
          <w:tcPr>
            <w:tcW w:w="2180" w:type="dxa"/>
          </w:tcPr>
          <w:p w14:paraId="418A05AC"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45,45 %</w:t>
            </w:r>
          </w:p>
        </w:tc>
        <w:tc>
          <w:tcPr>
            <w:tcW w:w="1813" w:type="dxa"/>
          </w:tcPr>
          <w:p w14:paraId="670879F0"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12</w:t>
            </w:r>
          </w:p>
        </w:tc>
        <w:tc>
          <w:tcPr>
            <w:tcW w:w="1813" w:type="dxa"/>
          </w:tcPr>
          <w:p w14:paraId="4B3ADFF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54,55 %</w:t>
            </w:r>
          </w:p>
        </w:tc>
      </w:tr>
      <w:tr w:rsidR="0076636A" w:rsidRPr="00222F51" w14:paraId="3E8E4C60" w14:textId="77777777" w:rsidTr="00D95C83">
        <w:tc>
          <w:tcPr>
            <w:tcW w:w="1555" w:type="dxa"/>
          </w:tcPr>
          <w:p w14:paraId="3891518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 (Co)</w:t>
            </w:r>
          </w:p>
        </w:tc>
        <w:tc>
          <w:tcPr>
            <w:tcW w:w="1701" w:type="dxa"/>
          </w:tcPr>
          <w:p w14:paraId="39F1F7E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w:t>
            </w:r>
          </w:p>
        </w:tc>
        <w:tc>
          <w:tcPr>
            <w:tcW w:w="2180" w:type="dxa"/>
          </w:tcPr>
          <w:p w14:paraId="12BFE11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0,0 %</w:t>
            </w:r>
          </w:p>
        </w:tc>
        <w:tc>
          <w:tcPr>
            <w:tcW w:w="1813" w:type="dxa"/>
          </w:tcPr>
          <w:p w14:paraId="662ADB1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22</w:t>
            </w:r>
          </w:p>
        </w:tc>
        <w:tc>
          <w:tcPr>
            <w:tcW w:w="1813" w:type="dxa"/>
          </w:tcPr>
          <w:p w14:paraId="1524C46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100,0 %</w:t>
            </w:r>
          </w:p>
        </w:tc>
      </w:tr>
      <w:tr w:rsidR="0076636A" w:rsidRPr="00222F51" w14:paraId="3813AF35" w14:textId="77777777" w:rsidTr="00D95C83">
        <w:tc>
          <w:tcPr>
            <w:tcW w:w="1555" w:type="dxa"/>
          </w:tcPr>
          <w:p w14:paraId="7414CCD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Aluminum(Al)</w:t>
            </w:r>
          </w:p>
        </w:tc>
        <w:tc>
          <w:tcPr>
            <w:tcW w:w="1701" w:type="dxa"/>
          </w:tcPr>
          <w:p w14:paraId="5D048A9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w:t>
            </w:r>
          </w:p>
        </w:tc>
        <w:tc>
          <w:tcPr>
            <w:tcW w:w="2180" w:type="dxa"/>
          </w:tcPr>
          <w:p w14:paraId="124574D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0,0 %</w:t>
            </w:r>
          </w:p>
        </w:tc>
        <w:tc>
          <w:tcPr>
            <w:tcW w:w="1813" w:type="dxa"/>
          </w:tcPr>
          <w:p w14:paraId="0D9FEF2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22</w:t>
            </w:r>
          </w:p>
        </w:tc>
        <w:tc>
          <w:tcPr>
            <w:tcW w:w="1813" w:type="dxa"/>
          </w:tcPr>
          <w:p w14:paraId="4BA5F0C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100,0 %</w:t>
            </w:r>
          </w:p>
        </w:tc>
      </w:tr>
      <w:tr w:rsidR="0076636A" w:rsidRPr="00222F51" w14:paraId="4D869AAC" w14:textId="77777777" w:rsidTr="00D95C83">
        <w:tc>
          <w:tcPr>
            <w:tcW w:w="1555" w:type="dxa"/>
          </w:tcPr>
          <w:p w14:paraId="663549B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 (Zn)</w:t>
            </w:r>
          </w:p>
        </w:tc>
        <w:tc>
          <w:tcPr>
            <w:tcW w:w="1701" w:type="dxa"/>
          </w:tcPr>
          <w:p w14:paraId="2559B39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w:t>
            </w:r>
          </w:p>
        </w:tc>
        <w:tc>
          <w:tcPr>
            <w:tcW w:w="2180" w:type="dxa"/>
          </w:tcPr>
          <w:p w14:paraId="7D4AA37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81,82 %</w:t>
            </w:r>
          </w:p>
        </w:tc>
        <w:tc>
          <w:tcPr>
            <w:tcW w:w="1813" w:type="dxa"/>
          </w:tcPr>
          <w:p w14:paraId="336D9AE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 xml:space="preserve">4 </w:t>
            </w:r>
          </w:p>
        </w:tc>
        <w:tc>
          <w:tcPr>
            <w:tcW w:w="1813" w:type="dxa"/>
          </w:tcPr>
          <w:p w14:paraId="0EDCF3E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18,18 %</w:t>
            </w:r>
          </w:p>
        </w:tc>
      </w:tr>
    </w:tbl>
    <w:p w14:paraId="3FE88E94" w14:textId="77777777" w:rsidR="0076636A" w:rsidRPr="0076636A" w:rsidRDefault="0076636A" w:rsidP="0076636A">
      <w:pPr>
        <w:jc w:val="both"/>
        <w:rPr>
          <w:rFonts w:ascii="Arial" w:hAnsi="Arial" w:cs="Arial"/>
          <w:sz w:val="20"/>
          <w:szCs w:val="20"/>
          <w:lang w:val="en-US"/>
        </w:rPr>
      </w:pPr>
    </w:p>
    <w:p w14:paraId="57B2924A" w14:textId="77777777" w:rsidR="0076636A" w:rsidRPr="0076636A" w:rsidRDefault="0076636A" w:rsidP="0076636A">
      <w:pPr>
        <w:jc w:val="both"/>
        <w:rPr>
          <w:sz w:val="24"/>
          <w:szCs w:val="24"/>
          <w:lang w:val="en-US"/>
        </w:rPr>
      </w:pPr>
    </w:p>
    <w:p w14:paraId="78A3088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5: Heavy metal concentrations and health effects</w:t>
      </w:r>
    </w:p>
    <w:p w14:paraId="218A4516" w14:textId="77777777" w:rsidR="0076636A" w:rsidRPr="00222F51"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5"/>
        <w:gridCol w:w="2265"/>
        <w:gridCol w:w="2266"/>
        <w:gridCol w:w="1421"/>
      </w:tblGrid>
      <w:tr w:rsidR="0076636A" w:rsidRPr="00222F51" w14:paraId="11BC9F79" w14:textId="77777777" w:rsidTr="00D95C83">
        <w:tc>
          <w:tcPr>
            <w:tcW w:w="2265" w:type="dxa"/>
            <w:tcBorders>
              <w:top w:val="single" w:sz="4" w:space="0" w:color="auto"/>
              <w:bottom w:val="single" w:sz="4" w:space="0" w:color="auto"/>
            </w:tcBorders>
          </w:tcPr>
          <w:p w14:paraId="50891929"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Characteristic</w:t>
            </w:r>
          </w:p>
        </w:tc>
        <w:tc>
          <w:tcPr>
            <w:tcW w:w="2265" w:type="dxa"/>
            <w:tcBorders>
              <w:top w:val="single" w:sz="4" w:space="0" w:color="auto"/>
              <w:bottom w:val="single" w:sz="4" w:space="0" w:color="auto"/>
            </w:tcBorders>
          </w:tcPr>
          <w:p w14:paraId="36970E44"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no N = 3</w:t>
            </w:r>
            <w:r w:rsidRPr="00222F51">
              <w:rPr>
                <w:rFonts w:ascii="Arial" w:hAnsi="Arial" w:cs="Arial"/>
                <w:b/>
                <w:bCs/>
                <w:i/>
                <w:iCs/>
                <w:sz w:val="20"/>
                <w:szCs w:val="20"/>
                <w:vertAlign w:val="superscript"/>
                <w:lang w:val="en-US"/>
              </w:rPr>
              <w:t>1</w:t>
            </w:r>
          </w:p>
        </w:tc>
        <w:tc>
          <w:tcPr>
            <w:tcW w:w="2266" w:type="dxa"/>
            <w:tcBorders>
              <w:top w:val="single" w:sz="4" w:space="0" w:color="auto"/>
              <w:bottom w:val="single" w:sz="4" w:space="0" w:color="auto"/>
            </w:tcBorders>
          </w:tcPr>
          <w:p w14:paraId="5C0B0E68"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yes N = 19</w:t>
            </w:r>
            <w:r w:rsidRPr="00222F51">
              <w:rPr>
                <w:rFonts w:ascii="Arial" w:hAnsi="Arial" w:cs="Arial"/>
                <w:b/>
                <w:bCs/>
                <w:i/>
                <w:iCs/>
                <w:sz w:val="20"/>
                <w:szCs w:val="20"/>
                <w:vertAlign w:val="superscript"/>
                <w:lang w:val="en-US"/>
              </w:rPr>
              <w:t>1</w:t>
            </w:r>
          </w:p>
        </w:tc>
        <w:tc>
          <w:tcPr>
            <w:tcW w:w="1421" w:type="dxa"/>
            <w:tcBorders>
              <w:top w:val="single" w:sz="4" w:space="0" w:color="auto"/>
              <w:bottom w:val="single" w:sz="4" w:space="0" w:color="auto"/>
            </w:tcBorders>
          </w:tcPr>
          <w:p w14:paraId="2F34A57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p-value</w:t>
            </w:r>
            <w:r w:rsidRPr="00222F51">
              <w:rPr>
                <w:rFonts w:ascii="Arial" w:hAnsi="Arial" w:cs="Arial"/>
                <w:b/>
                <w:bCs/>
                <w:sz w:val="20"/>
                <w:szCs w:val="20"/>
                <w:vertAlign w:val="superscript"/>
                <w:lang w:val="en-US"/>
              </w:rPr>
              <w:t>2</w:t>
            </w:r>
          </w:p>
        </w:tc>
      </w:tr>
      <w:tr w:rsidR="0076636A" w:rsidRPr="00222F51" w14:paraId="6993466A" w14:textId="77777777" w:rsidTr="00D95C83">
        <w:tc>
          <w:tcPr>
            <w:tcW w:w="2265" w:type="dxa"/>
            <w:tcBorders>
              <w:top w:val="single" w:sz="4" w:space="0" w:color="auto"/>
            </w:tcBorders>
          </w:tcPr>
          <w:p w14:paraId="0C3EA540" w14:textId="3A08971D"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w:t>
            </w:r>
            <w:r w:rsidR="00C53D74">
              <w:rPr>
                <w:rFonts w:ascii="Arial" w:hAnsi="Arial" w:cs="Arial"/>
                <w:sz w:val="20"/>
                <w:szCs w:val="20"/>
                <w:lang w:val="en-US"/>
              </w:rPr>
              <w:t xml:space="preserve"> </w:t>
            </w:r>
            <w:r w:rsidR="00C53D74" w:rsidRPr="00C53D74">
              <w:rPr>
                <w:rFonts w:ascii="Arial" w:hAnsi="Arial" w:cs="Arial"/>
                <w:sz w:val="20"/>
                <w:szCs w:val="20"/>
                <w:highlight w:val="yellow"/>
                <w:lang w:val="en-US"/>
              </w:rPr>
              <w:t>(µg/L)</w:t>
            </w:r>
          </w:p>
        </w:tc>
        <w:tc>
          <w:tcPr>
            <w:tcW w:w="2265" w:type="dxa"/>
            <w:tcBorders>
              <w:top w:val="single" w:sz="4" w:space="0" w:color="auto"/>
            </w:tcBorders>
          </w:tcPr>
          <w:p w14:paraId="5A5635E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85 (76, 99)</w:t>
            </w:r>
          </w:p>
        </w:tc>
        <w:tc>
          <w:tcPr>
            <w:tcW w:w="2266" w:type="dxa"/>
            <w:tcBorders>
              <w:top w:val="single" w:sz="4" w:space="0" w:color="auto"/>
            </w:tcBorders>
          </w:tcPr>
          <w:p w14:paraId="385DEA5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73 (55, 101)</w:t>
            </w:r>
          </w:p>
        </w:tc>
        <w:tc>
          <w:tcPr>
            <w:tcW w:w="1421" w:type="dxa"/>
            <w:tcBorders>
              <w:top w:val="single" w:sz="4" w:space="0" w:color="auto"/>
            </w:tcBorders>
          </w:tcPr>
          <w:p w14:paraId="05F3807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w:t>
            </w:r>
          </w:p>
        </w:tc>
      </w:tr>
      <w:tr w:rsidR="0076636A" w:rsidRPr="00222F51" w14:paraId="5E07402B" w14:textId="77777777" w:rsidTr="00D95C83">
        <w:tc>
          <w:tcPr>
            <w:tcW w:w="2265" w:type="dxa"/>
          </w:tcPr>
          <w:p w14:paraId="520148C4" w14:textId="1198320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w:t>
            </w:r>
            <w:r w:rsidR="00C53D74">
              <w:rPr>
                <w:rFonts w:ascii="Arial" w:hAnsi="Arial" w:cs="Arial"/>
                <w:sz w:val="20"/>
                <w:szCs w:val="20"/>
                <w:lang w:val="en-US"/>
              </w:rPr>
              <w:t xml:space="preserve"> </w:t>
            </w:r>
            <w:r w:rsidR="00C53D74" w:rsidRPr="00C53D74">
              <w:rPr>
                <w:rFonts w:ascii="Arial" w:hAnsi="Arial" w:cs="Arial"/>
                <w:sz w:val="20"/>
                <w:szCs w:val="20"/>
                <w:highlight w:val="yellow"/>
                <w:lang w:val="en-US"/>
              </w:rPr>
              <w:t>(µg/L)</w:t>
            </w:r>
          </w:p>
        </w:tc>
        <w:tc>
          <w:tcPr>
            <w:tcW w:w="2265" w:type="dxa"/>
          </w:tcPr>
          <w:p w14:paraId="1651758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7.20 (1.47, 8.70)</w:t>
            </w:r>
          </w:p>
        </w:tc>
        <w:tc>
          <w:tcPr>
            <w:tcW w:w="2266" w:type="dxa"/>
          </w:tcPr>
          <w:p w14:paraId="4E15715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3.37 (1.47, 3.47)</w:t>
            </w:r>
          </w:p>
        </w:tc>
        <w:tc>
          <w:tcPr>
            <w:tcW w:w="1421" w:type="dxa"/>
          </w:tcPr>
          <w:p w14:paraId="27AAC9A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2DFE2327" w14:textId="77777777" w:rsidTr="00D95C83">
        <w:tc>
          <w:tcPr>
            <w:tcW w:w="2265" w:type="dxa"/>
          </w:tcPr>
          <w:p w14:paraId="5735A16A" w14:textId="399296D3"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Mercury</w:t>
            </w:r>
            <w:r w:rsidR="00C53D74">
              <w:rPr>
                <w:rFonts w:ascii="Arial" w:hAnsi="Arial" w:cs="Arial"/>
                <w:sz w:val="20"/>
                <w:szCs w:val="20"/>
                <w:lang w:val="en-US"/>
              </w:rPr>
              <w:t xml:space="preserve"> </w:t>
            </w:r>
            <w:r w:rsidR="00C53D74" w:rsidRPr="00C53D74">
              <w:rPr>
                <w:rFonts w:ascii="Arial" w:hAnsi="Arial" w:cs="Arial"/>
                <w:sz w:val="20"/>
                <w:szCs w:val="20"/>
                <w:highlight w:val="yellow"/>
                <w:lang w:val="en-US"/>
              </w:rPr>
              <w:t>(µg/L)</w:t>
            </w:r>
          </w:p>
        </w:tc>
        <w:tc>
          <w:tcPr>
            <w:tcW w:w="2265" w:type="dxa"/>
          </w:tcPr>
          <w:p w14:paraId="3F7E39A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2.27 (1.93, 8.30)</w:t>
            </w:r>
          </w:p>
        </w:tc>
        <w:tc>
          <w:tcPr>
            <w:tcW w:w="2266" w:type="dxa"/>
          </w:tcPr>
          <w:p w14:paraId="68765C7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1.43 (0.88, 3.60)</w:t>
            </w:r>
          </w:p>
        </w:tc>
        <w:tc>
          <w:tcPr>
            <w:tcW w:w="1421" w:type="dxa"/>
          </w:tcPr>
          <w:p w14:paraId="1FC6F05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75348496" w14:textId="77777777" w:rsidTr="00D95C83">
        <w:tc>
          <w:tcPr>
            <w:tcW w:w="2265" w:type="dxa"/>
          </w:tcPr>
          <w:p w14:paraId="09974CD6" w14:textId="258DC610"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Arsenic</w:t>
            </w:r>
            <w:r w:rsidR="00C53D74">
              <w:rPr>
                <w:rFonts w:ascii="Arial" w:hAnsi="Arial" w:cs="Arial"/>
                <w:sz w:val="20"/>
                <w:szCs w:val="20"/>
                <w:lang w:val="en-US"/>
              </w:rPr>
              <w:t xml:space="preserve"> </w:t>
            </w:r>
            <w:r w:rsidR="00C53D74" w:rsidRPr="00C53D74">
              <w:rPr>
                <w:rFonts w:ascii="Arial" w:hAnsi="Arial" w:cs="Arial"/>
                <w:sz w:val="20"/>
                <w:szCs w:val="20"/>
                <w:highlight w:val="yellow"/>
                <w:lang w:val="en-US"/>
              </w:rPr>
              <w:t>(µg/L)</w:t>
            </w:r>
          </w:p>
        </w:tc>
        <w:tc>
          <w:tcPr>
            <w:tcW w:w="2265" w:type="dxa"/>
          </w:tcPr>
          <w:p w14:paraId="0C6B740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(7.57, 9.53)</w:t>
            </w:r>
          </w:p>
        </w:tc>
        <w:tc>
          <w:tcPr>
            <w:tcW w:w="2266" w:type="dxa"/>
          </w:tcPr>
          <w:p w14:paraId="114EF28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(6.57, 10.60)</w:t>
            </w:r>
          </w:p>
        </w:tc>
        <w:tc>
          <w:tcPr>
            <w:tcW w:w="1421" w:type="dxa"/>
          </w:tcPr>
          <w:p w14:paraId="1CBC0C6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44068DBC" w14:textId="77777777" w:rsidTr="00D95C83">
        <w:tc>
          <w:tcPr>
            <w:tcW w:w="2265" w:type="dxa"/>
          </w:tcPr>
          <w:p w14:paraId="7ACF5F08" w14:textId="28715694" w:rsidR="0076636A" w:rsidRPr="00222F51" w:rsidRDefault="0076636A" w:rsidP="0076636A">
            <w:pPr>
              <w:jc w:val="both"/>
              <w:rPr>
                <w:rFonts w:ascii="Arial" w:hAnsi="Arial" w:cs="Arial"/>
                <w:sz w:val="20"/>
                <w:szCs w:val="20"/>
                <w:lang w:val="en-US"/>
              </w:rPr>
            </w:pPr>
            <w:proofErr w:type="spellStart"/>
            <w:r w:rsidRPr="00222F51">
              <w:rPr>
                <w:rFonts w:ascii="Arial" w:hAnsi="Arial" w:cs="Arial"/>
                <w:sz w:val="20"/>
                <w:szCs w:val="20"/>
                <w:lang w:val="en-US"/>
              </w:rPr>
              <w:t>Nikel</w:t>
            </w:r>
            <w:proofErr w:type="spellEnd"/>
            <w:r w:rsidR="00C53D74">
              <w:rPr>
                <w:rFonts w:ascii="Arial" w:hAnsi="Arial" w:cs="Arial"/>
                <w:sz w:val="20"/>
                <w:szCs w:val="20"/>
                <w:lang w:val="en-US"/>
              </w:rPr>
              <w:t xml:space="preserve"> </w:t>
            </w:r>
            <w:r w:rsidR="00C53D74" w:rsidRPr="00C53D74">
              <w:rPr>
                <w:rFonts w:ascii="Arial" w:hAnsi="Arial" w:cs="Arial"/>
                <w:sz w:val="20"/>
                <w:szCs w:val="20"/>
                <w:highlight w:val="yellow"/>
                <w:lang w:val="en-US"/>
              </w:rPr>
              <w:t>(µg/L)</w:t>
            </w:r>
          </w:p>
        </w:tc>
        <w:tc>
          <w:tcPr>
            <w:tcW w:w="2265" w:type="dxa"/>
          </w:tcPr>
          <w:p w14:paraId="007DAF8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2.33 (1.57, 3.27)</w:t>
            </w:r>
          </w:p>
        </w:tc>
        <w:tc>
          <w:tcPr>
            <w:tcW w:w="2266" w:type="dxa"/>
          </w:tcPr>
          <w:p w14:paraId="70C32D4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3.73 (2.07, 8.30)</w:t>
            </w:r>
          </w:p>
        </w:tc>
        <w:tc>
          <w:tcPr>
            <w:tcW w:w="1421" w:type="dxa"/>
          </w:tcPr>
          <w:p w14:paraId="0AADAE5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7B22E8B9" w14:textId="77777777" w:rsidTr="00D95C83">
        <w:tc>
          <w:tcPr>
            <w:tcW w:w="2265" w:type="dxa"/>
          </w:tcPr>
          <w:p w14:paraId="4A78335F" w14:textId="13D510C5"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Copper</w:t>
            </w:r>
            <w:r w:rsidR="00C53D74" w:rsidRPr="00C53D74">
              <w:rPr>
                <w:rFonts w:ascii="Arial" w:hAnsi="Arial" w:cs="Arial"/>
                <w:sz w:val="20"/>
                <w:szCs w:val="20"/>
                <w:highlight w:val="yellow"/>
                <w:lang w:val="en-US"/>
              </w:rPr>
              <w:t>(µg/L)</w:t>
            </w:r>
          </w:p>
        </w:tc>
        <w:tc>
          <w:tcPr>
            <w:tcW w:w="2265" w:type="dxa"/>
          </w:tcPr>
          <w:p w14:paraId="0057A7B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17.9 (6.4, 21.3)</w:t>
            </w:r>
          </w:p>
        </w:tc>
        <w:tc>
          <w:tcPr>
            <w:tcW w:w="2266" w:type="dxa"/>
          </w:tcPr>
          <w:p w14:paraId="3DC9058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13.9 (9.6, 20.5)</w:t>
            </w:r>
          </w:p>
        </w:tc>
        <w:tc>
          <w:tcPr>
            <w:tcW w:w="1421" w:type="dxa"/>
          </w:tcPr>
          <w:p w14:paraId="63E59F7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1E45085E" w14:textId="77777777" w:rsidTr="00D95C83">
        <w:tc>
          <w:tcPr>
            <w:tcW w:w="2265" w:type="dxa"/>
          </w:tcPr>
          <w:p w14:paraId="0546FB45" w14:textId="153A7C9E"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Iron</w:t>
            </w:r>
            <w:r w:rsidR="00C53D74">
              <w:t xml:space="preserve"> </w:t>
            </w:r>
            <w:proofErr w:type="spellStart"/>
            <w:r w:rsidR="00C53D74" w:rsidRPr="00C53D74">
              <w:rPr>
                <w:rFonts w:ascii="Arial" w:hAnsi="Arial" w:cs="Arial"/>
                <w:sz w:val="20"/>
                <w:szCs w:val="20"/>
                <w:highlight w:val="yellow"/>
                <w:lang w:val="en-US"/>
              </w:rPr>
              <w:t>μmol</w:t>
            </w:r>
            <w:proofErr w:type="spellEnd"/>
            <w:r w:rsidR="00C53D74" w:rsidRPr="00C53D74">
              <w:rPr>
                <w:rFonts w:ascii="Arial" w:hAnsi="Arial" w:cs="Arial"/>
                <w:sz w:val="20"/>
                <w:szCs w:val="20"/>
                <w:highlight w:val="yellow"/>
                <w:lang w:val="en-US"/>
              </w:rPr>
              <w:t>/L</w:t>
            </w:r>
          </w:p>
        </w:tc>
        <w:tc>
          <w:tcPr>
            <w:tcW w:w="2265" w:type="dxa"/>
          </w:tcPr>
          <w:p w14:paraId="0F22358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 (18, 24)</w:t>
            </w:r>
          </w:p>
        </w:tc>
        <w:tc>
          <w:tcPr>
            <w:tcW w:w="2266" w:type="dxa"/>
          </w:tcPr>
          <w:p w14:paraId="2E6B222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 (11, 22)</w:t>
            </w:r>
          </w:p>
        </w:tc>
        <w:tc>
          <w:tcPr>
            <w:tcW w:w="1421" w:type="dxa"/>
          </w:tcPr>
          <w:p w14:paraId="5F0A03E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w:t>
            </w:r>
          </w:p>
        </w:tc>
      </w:tr>
      <w:tr w:rsidR="0076636A" w:rsidRPr="00222F51" w14:paraId="05D8C3C3" w14:textId="77777777" w:rsidTr="00D95C83">
        <w:tc>
          <w:tcPr>
            <w:tcW w:w="2265" w:type="dxa"/>
          </w:tcPr>
          <w:p w14:paraId="595EC840" w14:textId="1DF1E934"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w:t>
            </w:r>
            <w:r w:rsidR="00C53D74">
              <w:rPr>
                <w:rFonts w:ascii="Arial" w:hAnsi="Arial" w:cs="Arial"/>
                <w:sz w:val="20"/>
                <w:szCs w:val="20"/>
                <w:lang w:val="en-US"/>
              </w:rPr>
              <w:t xml:space="preserve"> </w:t>
            </w:r>
            <w:r w:rsidR="00C53D74" w:rsidRPr="00C53D74">
              <w:rPr>
                <w:rFonts w:ascii="Arial" w:hAnsi="Arial" w:cs="Arial"/>
                <w:sz w:val="20"/>
                <w:szCs w:val="20"/>
                <w:highlight w:val="yellow"/>
                <w:lang w:val="en-US"/>
              </w:rPr>
              <w:t>(µg/L)</w:t>
            </w:r>
          </w:p>
        </w:tc>
        <w:tc>
          <w:tcPr>
            <w:tcW w:w="2265" w:type="dxa"/>
          </w:tcPr>
          <w:p w14:paraId="243531B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3.43 (1.43, 3.53)</w:t>
            </w:r>
          </w:p>
        </w:tc>
        <w:tc>
          <w:tcPr>
            <w:tcW w:w="2266" w:type="dxa"/>
          </w:tcPr>
          <w:p w14:paraId="27C20E7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2.60 (1.87, 3.43)</w:t>
            </w:r>
          </w:p>
        </w:tc>
        <w:tc>
          <w:tcPr>
            <w:tcW w:w="1421" w:type="dxa"/>
          </w:tcPr>
          <w:p w14:paraId="5AB250F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51FD4760" w14:textId="77777777" w:rsidTr="00D95C83">
        <w:tc>
          <w:tcPr>
            <w:tcW w:w="2265" w:type="dxa"/>
          </w:tcPr>
          <w:p w14:paraId="67DAD3DF" w14:textId="6301726F"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w:t>
            </w:r>
            <w:r w:rsidR="00C53D74">
              <w:t xml:space="preserve"> </w:t>
            </w:r>
            <w:proofErr w:type="spellStart"/>
            <w:r w:rsidR="00C53D74" w:rsidRPr="00C53D74">
              <w:rPr>
                <w:rFonts w:ascii="Arial" w:hAnsi="Arial" w:cs="Arial"/>
                <w:sz w:val="20"/>
                <w:szCs w:val="20"/>
                <w:highlight w:val="yellow"/>
                <w:lang w:val="en-US"/>
              </w:rPr>
              <w:t>μmol</w:t>
            </w:r>
            <w:proofErr w:type="spellEnd"/>
            <w:r w:rsidR="00C53D74" w:rsidRPr="00C53D74">
              <w:rPr>
                <w:rFonts w:ascii="Arial" w:hAnsi="Arial" w:cs="Arial"/>
                <w:sz w:val="20"/>
                <w:szCs w:val="20"/>
                <w:highlight w:val="yellow"/>
                <w:lang w:val="en-US"/>
              </w:rPr>
              <w:t>/L</w:t>
            </w:r>
          </w:p>
        </w:tc>
        <w:tc>
          <w:tcPr>
            <w:tcW w:w="2265" w:type="dxa"/>
          </w:tcPr>
          <w:p w14:paraId="50FF0F8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0.57 (0.53, 0.73)</w:t>
            </w:r>
          </w:p>
        </w:tc>
        <w:tc>
          <w:tcPr>
            <w:tcW w:w="2266" w:type="dxa"/>
          </w:tcPr>
          <w:p w14:paraId="64031E4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0.43 (0.27, 0.67)</w:t>
            </w:r>
          </w:p>
        </w:tc>
        <w:tc>
          <w:tcPr>
            <w:tcW w:w="1421" w:type="dxa"/>
          </w:tcPr>
          <w:p w14:paraId="66AE90F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w:t>
            </w:r>
          </w:p>
        </w:tc>
      </w:tr>
      <w:tr w:rsidR="0076636A" w:rsidRPr="00222F51" w14:paraId="036F2414" w14:textId="77777777" w:rsidTr="00D95C83">
        <w:tc>
          <w:tcPr>
            <w:tcW w:w="2265" w:type="dxa"/>
          </w:tcPr>
          <w:p w14:paraId="7CA80550" w14:textId="1A5E813E"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w:t>
            </w:r>
            <w:r w:rsidR="00C53D74">
              <w:t xml:space="preserve"> </w:t>
            </w:r>
            <w:proofErr w:type="spellStart"/>
            <w:r w:rsidR="00C53D74" w:rsidRPr="00C53D74">
              <w:rPr>
                <w:rFonts w:ascii="Arial" w:hAnsi="Arial" w:cs="Arial"/>
                <w:sz w:val="20"/>
                <w:szCs w:val="20"/>
                <w:highlight w:val="yellow"/>
                <w:lang w:val="en-US"/>
              </w:rPr>
              <w:t>μmol</w:t>
            </w:r>
            <w:proofErr w:type="spellEnd"/>
            <w:r w:rsidR="00C53D74" w:rsidRPr="00C53D74">
              <w:rPr>
                <w:rFonts w:ascii="Arial" w:hAnsi="Arial" w:cs="Arial"/>
                <w:sz w:val="20"/>
                <w:szCs w:val="20"/>
                <w:highlight w:val="yellow"/>
                <w:lang w:val="en-US"/>
              </w:rPr>
              <w:t>/L</w:t>
            </w:r>
          </w:p>
        </w:tc>
        <w:tc>
          <w:tcPr>
            <w:tcW w:w="2265" w:type="dxa"/>
          </w:tcPr>
          <w:p w14:paraId="54E0CD4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600 (528, 680)</w:t>
            </w:r>
          </w:p>
        </w:tc>
        <w:tc>
          <w:tcPr>
            <w:tcW w:w="2266" w:type="dxa"/>
          </w:tcPr>
          <w:p w14:paraId="4F307A3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779 (660, 885)</w:t>
            </w:r>
          </w:p>
        </w:tc>
        <w:tc>
          <w:tcPr>
            <w:tcW w:w="1421" w:type="dxa"/>
          </w:tcPr>
          <w:p w14:paraId="11CD136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0.040</w:t>
            </w:r>
          </w:p>
        </w:tc>
      </w:tr>
    </w:tbl>
    <w:p w14:paraId="59C7C0D2" w14:textId="77777777" w:rsidR="0076636A" w:rsidRPr="00222F51" w:rsidRDefault="0076636A" w:rsidP="0076636A">
      <w:pPr>
        <w:jc w:val="both"/>
        <w:rPr>
          <w:rFonts w:ascii="Arial" w:hAnsi="Arial" w:cs="Arial"/>
          <w:sz w:val="20"/>
          <w:szCs w:val="20"/>
          <w:lang w:val="en-US"/>
        </w:rPr>
      </w:pPr>
    </w:p>
    <w:p w14:paraId="5F3D22E9"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1</w:t>
      </w:r>
      <w:r w:rsidRPr="00222F51">
        <w:rPr>
          <w:rFonts w:ascii="Arial" w:hAnsi="Arial" w:cs="Arial"/>
          <w:sz w:val="20"/>
          <w:szCs w:val="20"/>
          <w:lang w:val="en-US"/>
        </w:rPr>
        <w:t>Median (Q1, Q3)</w:t>
      </w:r>
    </w:p>
    <w:p w14:paraId="477130B1"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2</w:t>
      </w:r>
      <w:r w:rsidRPr="00222F51">
        <w:rPr>
          <w:rFonts w:ascii="Arial" w:hAnsi="Arial" w:cs="Arial"/>
          <w:sz w:val="20"/>
          <w:szCs w:val="20"/>
          <w:lang w:val="en-US"/>
        </w:rPr>
        <w:t>Wilcoxon rank sum exact test; Wilcoxon rank sum test No:</w:t>
      </w:r>
    </w:p>
    <w:p w14:paraId="5C65CD4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No effect</w:t>
      </w:r>
    </w:p>
    <w:p w14:paraId="48818BA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Yes: With effect</w:t>
      </w:r>
    </w:p>
    <w:p w14:paraId="2CD7D54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6: Heavy metal concentrations and gold-mining sites</w:t>
      </w:r>
    </w:p>
    <w:p w14:paraId="6F1E8498" w14:textId="77777777" w:rsidR="0076636A" w:rsidRPr="00222F51" w:rsidRDefault="0076636A" w:rsidP="0076636A">
      <w:pPr>
        <w:jc w:val="both"/>
        <w:rPr>
          <w:rFonts w:ascii="Arial" w:hAnsi="Arial" w:cs="Arial"/>
          <w:sz w:val="20"/>
          <w:szCs w:val="20"/>
          <w:lang w:val="en-US"/>
        </w:rPr>
      </w:pPr>
    </w:p>
    <w:tbl>
      <w:tblPr>
        <w:tblW w:w="0" w:type="auto"/>
        <w:tblLook w:val="04A0" w:firstRow="1" w:lastRow="0" w:firstColumn="1" w:lastColumn="0" w:noHBand="0" w:noVBand="1"/>
      </w:tblPr>
      <w:tblGrid>
        <w:gridCol w:w="2265"/>
        <w:gridCol w:w="2265"/>
        <w:gridCol w:w="2266"/>
        <w:gridCol w:w="1421"/>
      </w:tblGrid>
      <w:tr w:rsidR="0076636A" w:rsidRPr="00222F51" w14:paraId="11707B37" w14:textId="77777777" w:rsidTr="00D95C83">
        <w:tc>
          <w:tcPr>
            <w:tcW w:w="2265" w:type="dxa"/>
            <w:tcBorders>
              <w:top w:val="single" w:sz="4" w:space="0" w:color="auto"/>
              <w:left w:val="single" w:sz="4" w:space="0" w:color="auto"/>
              <w:bottom w:val="single" w:sz="4" w:space="0" w:color="auto"/>
            </w:tcBorders>
          </w:tcPr>
          <w:p w14:paraId="00D1C012"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Metals</w:t>
            </w:r>
          </w:p>
        </w:tc>
        <w:tc>
          <w:tcPr>
            <w:tcW w:w="2265" w:type="dxa"/>
            <w:tcBorders>
              <w:top w:val="single" w:sz="4" w:space="0" w:color="auto"/>
              <w:bottom w:val="single" w:sz="4" w:space="0" w:color="auto"/>
            </w:tcBorders>
          </w:tcPr>
          <w:p w14:paraId="09C227F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No N = 18</w:t>
            </w:r>
            <w:r w:rsidRPr="00222F51">
              <w:rPr>
                <w:rFonts w:ascii="Arial" w:hAnsi="Arial" w:cs="Arial"/>
                <w:b/>
                <w:bCs/>
                <w:i/>
                <w:iCs/>
                <w:sz w:val="20"/>
                <w:szCs w:val="20"/>
                <w:vertAlign w:val="superscript"/>
                <w:lang w:val="en-US"/>
              </w:rPr>
              <w:t>1</w:t>
            </w:r>
          </w:p>
        </w:tc>
        <w:tc>
          <w:tcPr>
            <w:tcW w:w="2266" w:type="dxa"/>
            <w:tcBorders>
              <w:top w:val="single" w:sz="4" w:space="0" w:color="auto"/>
              <w:bottom w:val="single" w:sz="4" w:space="0" w:color="auto"/>
            </w:tcBorders>
          </w:tcPr>
          <w:p w14:paraId="7883F5C3"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Yes N= 4</w:t>
            </w:r>
            <w:r w:rsidRPr="00222F51">
              <w:rPr>
                <w:rFonts w:ascii="Arial" w:hAnsi="Arial" w:cs="Arial"/>
                <w:b/>
                <w:bCs/>
                <w:i/>
                <w:iCs/>
                <w:sz w:val="20"/>
                <w:szCs w:val="20"/>
                <w:vertAlign w:val="superscript"/>
                <w:lang w:val="en-US"/>
              </w:rPr>
              <w:t>1</w:t>
            </w:r>
          </w:p>
        </w:tc>
        <w:tc>
          <w:tcPr>
            <w:tcW w:w="1421" w:type="dxa"/>
            <w:tcBorders>
              <w:top w:val="single" w:sz="4" w:space="0" w:color="auto"/>
              <w:bottom w:val="single" w:sz="4" w:space="0" w:color="auto"/>
              <w:right w:val="single" w:sz="4" w:space="0" w:color="auto"/>
            </w:tcBorders>
          </w:tcPr>
          <w:p w14:paraId="797826AC"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p-value</w:t>
            </w:r>
            <w:r w:rsidRPr="00222F51">
              <w:rPr>
                <w:rFonts w:ascii="Arial" w:hAnsi="Arial" w:cs="Arial"/>
                <w:b/>
                <w:bCs/>
                <w:i/>
                <w:iCs/>
                <w:sz w:val="20"/>
                <w:szCs w:val="20"/>
                <w:vertAlign w:val="superscript"/>
                <w:lang w:val="en-US"/>
              </w:rPr>
              <w:t>2</w:t>
            </w:r>
          </w:p>
        </w:tc>
      </w:tr>
      <w:tr w:rsidR="0076636A" w:rsidRPr="00222F51" w14:paraId="4E36D71F" w14:textId="77777777" w:rsidTr="00D95C83">
        <w:tc>
          <w:tcPr>
            <w:tcW w:w="2265" w:type="dxa"/>
            <w:tcBorders>
              <w:top w:val="single" w:sz="4" w:space="0" w:color="auto"/>
              <w:left w:val="single" w:sz="4" w:space="0" w:color="auto"/>
            </w:tcBorders>
          </w:tcPr>
          <w:p w14:paraId="2333A1A8" w14:textId="7307B3B6"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w:t>
            </w:r>
            <w:r w:rsidR="00C53D74">
              <w:rPr>
                <w:rFonts w:ascii="Arial" w:hAnsi="Arial" w:cs="Arial"/>
                <w:sz w:val="20"/>
                <w:szCs w:val="20"/>
                <w:lang w:val="en-US"/>
              </w:rPr>
              <w:t xml:space="preserve"> </w:t>
            </w:r>
            <w:r w:rsidR="00C53D74" w:rsidRPr="008724D1">
              <w:rPr>
                <w:rFonts w:ascii="Arial" w:hAnsi="Arial" w:cs="Arial"/>
                <w:sz w:val="20"/>
                <w:szCs w:val="20"/>
                <w:highlight w:val="yellow"/>
                <w:lang w:val="en-US"/>
              </w:rPr>
              <w:t>(µg/L)</w:t>
            </w:r>
          </w:p>
        </w:tc>
        <w:tc>
          <w:tcPr>
            <w:tcW w:w="2265" w:type="dxa"/>
            <w:tcBorders>
              <w:top w:val="single" w:sz="4" w:space="0" w:color="auto"/>
            </w:tcBorders>
          </w:tcPr>
          <w:p w14:paraId="0ECD781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76 (58, 99)</w:t>
            </w:r>
          </w:p>
        </w:tc>
        <w:tc>
          <w:tcPr>
            <w:tcW w:w="2266" w:type="dxa"/>
            <w:tcBorders>
              <w:top w:val="single" w:sz="4" w:space="0" w:color="auto"/>
            </w:tcBorders>
          </w:tcPr>
          <w:p w14:paraId="7B8587F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80 (52, 96)</w:t>
            </w:r>
          </w:p>
        </w:tc>
        <w:tc>
          <w:tcPr>
            <w:tcW w:w="1421" w:type="dxa"/>
            <w:tcBorders>
              <w:top w:val="single" w:sz="4" w:space="0" w:color="auto"/>
              <w:right w:val="single" w:sz="4" w:space="0" w:color="auto"/>
            </w:tcBorders>
          </w:tcPr>
          <w:p w14:paraId="4CBEC92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0D1CED6A" w14:textId="77777777" w:rsidTr="00D95C83">
        <w:tc>
          <w:tcPr>
            <w:tcW w:w="2265" w:type="dxa"/>
            <w:tcBorders>
              <w:left w:val="single" w:sz="4" w:space="0" w:color="auto"/>
            </w:tcBorders>
          </w:tcPr>
          <w:p w14:paraId="28E79BD3" w14:textId="0BD92824"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w:t>
            </w:r>
            <w:r w:rsidR="00C53D74">
              <w:rPr>
                <w:rFonts w:ascii="Arial" w:hAnsi="Arial" w:cs="Arial"/>
                <w:sz w:val="20"/>
                <w:szCs w:val="20"/>
                <w:lang w:val="en-US"/>
              </w:rPr>
              <w:t xml:space="preserve"> </w:t>
            </w:r>
            <w:r w:rsidR="00C53D74" w:rsidRPr="008724D1">
              <w:rPr>
                <w:rFonts w:ascii="Arial" w:hAnsi="Arial" w:cs="Arial"/>
                <w:sz w:val="20"/>
                <w:szCs w:val="20"/>
                <w:highlight w:val="yellow"/>
                <w:lang w:val="en-US"/>
              </w:rPr>
              <w:t>(µg/L)</w:t>
            </w:r>
          </w:p>
        </w:tc>
        <w:tc>
          <w:tcPr>
            <w:tcW w:w="2265" w:type="dxa"/>
          </w:tcPr>
          <w:p w14:paraId="5851C62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3.37 (1.47, 5.03)</w:t>
            </w:r>
          </w:p>
        </w:tc>
        <w:tc>
          <w:tcPr>
            <w:tcW w:w="2266" w:type="dxa"/>
          </w:tcPr>
          <w:p w14:paraId="542B40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2.43 (1.07, 5.78)</w:t>
            </w:r>
          </w:p>
        </w:tc>
        <w:tc>
          <w:tcPr>
            <w:tcW w:w="1421" w:type="dxa"/>
            <w:tcBorders>
              <w:right w:val="single" w:sz="4" w:space="0" w:color="auto"/>
            </w:tcBorders>
          </w:tcPr>
          <w:p w14:paraId="1A60C2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6011624E" w14:textId="77777777" w:rsidTr="00D95C83">
        <w:tc>
          <w:tcPr>
            <w:tcW w:w="2265" w:type="dxa"/>
            <w:tcBorders>
              <w:left w:val="single" w:sz="4" w:space="0" w:color="auto"/>
            </w:tcBorders>
          </w:tcPr>
          <w:p w14:paraId="29CCB9ED" w14:textId="40C8C9A3"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Mercury</w:t>
            </w:r>
            <w:r w:rsidR="00C53D74" w:rsidRPr="008724D1">
              <w:rPr>
                <w:rFonts w:ascii="Arial" w:hAnsi="Arial" w:cs="Arial"/>
                <w:sz w:val="20"/>
                <w:szCs w:val="20"/>
                <w:highlight w:val="yellow"/>
                <w:lang w:val="en-US"/>
              </w:rPr>
              <w:t>(µg/L)</w:t>
            </w:r>
          </w:p>
        </w:tc>
        <w:tc>
          <w:tcPr>
            <w:tcW w:w="2265" w:type="dxa"/>
          </w:tcPr>
          <w:p w14:paraId="2E05785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1.93 (0.90, 4.40)</w:t>
            </w:r>
          </w:p>
        </w:tc>
        <w:tc>
          <w:tcPr>
            <w:tcW w:w="2266" w:type="dxa"/>
          </w:tcPr>
          <w:p w14:paraId="22E660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2.05 (0.87, 5.50)</w:t>
            </w:r>
          </w:p>
        </w:tc>
        <w:tc>
          <w:tcPr>
            <w:tcW w:w="1421" w:type="dxa"/>
            <w:tcBorders>
              <w:right w:val="single" w:sz="4" w:space="0" w:color="auto"/>
            </w:tcBorders>
          </w:tcPr>
          <w:p w14:paraId="7B1B441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76C7BA5F" w14:textId="77777777" w:rsidTr="00D95C83">
        <w:tc>
          <w:tcPr>
            <w:tcW w:w="2265" w:type="dxa"/>
            <w:tcBorders>
              <w:left w:val="single" w:sz="4" w:space="0" w:color="auto"/>
            </w:tcBorders>
          </w:tcPr>
          <w:p w14:paraId="15F52CB8" w14:textId="4E5BE3F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Arsenic</w:t>
            </w:r>
            <w:r w:rsidR="00C53D74">
              <w:rPr>
                <w:rFonts w:ascii="Arial" w:hAnsi="Arial" w:cs="Arial"/>
                <w:sz w:val="20"/>
                <w:szCs w:val="20"/>
                <w:lang w:val="en-US"/>
              </w:rPr>
              <w:t xml:space="preserve"> </w:t>
            </w:r>
            <w:r w:rsidR="00C53D74" w:rsidRPr="008724D1">
              <w:rPr>
                <w:rFonts w:ascii="Arial" w:hAnsi="Arial" w:cs="Arial"/>
                <w:sz w:val="20"/>
                <w:szCs w:val="20"/>
                <w:highlight w:val="yellow"/>
                <w:lang w:val="en-US"/>
              </w:rPr>
              <w:t>(µg/L)</w:t>
            </w:r>
          </w:p>
        </w:tc>
        <w:tc>
          <w:tcPr>
            <w:tcW w:w="2265" w:type="dxa"/>
          </w:tcPr>
          <w:p w14:paraId="79C1554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(7.10, 10.30)</w:t>
            </w:r>
          </w:p>
        </w:tc>
        <w:tc>
          <w:tcPr>
            <w:tcW w:w="2266" w:type="dxa"/>
          </w:tcPr>
          <w:p w14:paraId="08F154B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8.28 (7.10, 10.82)</w:t>
            </w:r>
          </w:p>
        </w:tc>
        <w:tc>
          <w:tcPr>
            <w:tcW w:w="1421" w:type="dxa"/>
            <w:tcBorders>
              <w:right w:val="single" w:sz="4" w:space="0" w:color="auto"/>
            </w:tcBorders>
          </w:tcPr>
          <w:p w14:paraId="2D4CCFA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1F3CD534" w14:textId="77777777" w:rsidTr="00D95C83">
        <w:tc>
          <w:tcPr>
            <w:tcW w:w="2265" w:type="dxa"/>
            <w:tcBorders>
              <w:left w:val="single" w:sz="4" w:space="0" w:color="auto"/>
            </w:tcBorders>
          </w:tcPr>
          <w:p w14:paraId="6745B3E3" w14:textId="103FC81A"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Nickel</w:t>
            </w:r>
            <w:r w:rsidR="00C53D74">
              <w:rPr>
                <w:rFonts w:ascii="Arial" w:hAnsi="Arial" w:cs="Arial"/>
                <w:sz w:val="20"/>
                <w:szCs w:val="20"/>
                <w:lang w:val="en-US"/>
              </w:rPr>
              <w:t xml:space="preserve"> </w:t>
            </w:r>
            <w:r w:rsidR="00C53D74" w:rsidRPr="008724D1">
              <w:rPr>
                <w:rFonts w:ascii="Arial" w:hAnsi="Arial" w:cs="Arial"/>
                <w:sz w:val="20"/>
                <w:szCs w:val="20"/>
                <w:highlight w:val="yellow"/>
                <w:lang w:val="en-US"/>
              </w:rPr>
              <w:t>(µg/L)</w:t>
            </w:r>
          </w:p>
        </w:tc>
        <w:tc>
          <w:tcPr>
            <w:tcW w:w="2265" w:type="dxa"/>
          </w:tcPr>
          <w:p w14:paraId="7813028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3.50 (2.07, 6.60)</w:t>
            </w:r>
          </w:p>
        </w:tc>
        <w:tc>
          <w:tcPr>
            <w:tcW w:w="2266" w:type="dxa"/>
          </w:tcPr>
          <w:p w14:paraId="0C54C09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2.98 (1.93, 6.02)</w:t>
            </w:r>
          </w:p>
        </w:tc>
        <w:tc>
          <w:tcPr>
            <w:tcW w:w="1421" w:type="dxa"/>
            <w:tcBorders>
              <w:right w:val="single" w:sz="4" w:space="0" w:color="auto"/>
            </w:tcBorders>
          </w:tcPr>
          <w:p w14:paraId="2A6C7E7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2B0ADFA2" w14:textId="77777777" w:rsidTr="00D95C83">
        <w:tc>
          <w:tcPr>
            <w:tcW w:w="2265" w:type="dxa"/>
            <w:tcBorders>
              <w:left w:val="single" w:sz="4" w:space="0" w:color="auto"/>
            </w:tcBorders>
          </w:tcPr>
          <w:p w14:paraId="7BCBFF48" w14:textId="19E69700"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 xml:space="preserve">Copper </w:t>
            </w:r>
            <w:r w:rsidR="00C53D74" w:rsidRPr="008724D1">
              <w:rPr>
                <w:rFonts w:ascii="Arial" w:hAnsi="Arial" w:cs="Arial"/>
                <w:sz w:val="20"/>
                <w:szCs w:val="20"/>
                <w:highlight w:val="yellow"/>
                <w:lang w:val="en-US"/>
              </w:rPr>
              <w:t>(µg/L)</w:t>
            </w:r>
          </w:p>
        </w:tc>
        <w:tc>
          <w:tcPr>
            <w:tcW w:w="2265" w:type="dxa"/>
          </w:tcPr>
          <w:p w14:paraId="5C0D73B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16.2 (9.6, 20.6)</w:t>
            </w:r>
          </w:p>
        </w:tc>
        <w:tc>
          <w:tcPr>
            <w:tcW w:w="2266" w:type="dxa"/>
          </w:tcPr>
          <w:p w14:paraId="0B1D891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10.4 (9.4, 12.9)</w:t>
            </w:r>
          </w:p>
        </w:tc>
        <w:tc>
          <w:tcPr>
            <w:tcW w:w="1421" w:type="dxa"/>
            <w:tcBorders>
              <w:right w:val="single" w:sz="4" w:space="0" w:color="auto"/>
            </w:tcBorders>
          </w:tcPr>
          <w:p w14:paraId="07217ED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0.2</w:t>
            </w:r>
          </w:p>
        </w:tc>
      </w:tr>
      <w:tr w:rsidR="0076636A" w:rsidRPr="00222F51" w14:paraId="66967819" w14:textId="77777777" w:rsidTr="00D95C83">
        <w:tc>
          <w:tcPr>
            <w:tcW w:w="2265" w:type="dxa"/>
            <w:tcBorders>
              <w:left w:val="single" w:sz="4" w:space="0" w:color="auto"/>
            </w:tcBorders>
          </w:tcPr>
          <w:p w14:paraId="5B321D2C" w14:textId="40FA7010"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lastRenderedPageBreak/>
              <w:t>Iron</w:t>
            </w:r>
            <w:r w:rsidR="008724D1">
              <w:t xml:space="preserve"> </w:t>
            </w:r>
            <w:proofErr w:type="spellStart"/>
            <w:r w:rsidR="008724D1" w:rsidRPr="008724D1">
              <w:rPr>
                <w:rFonts w:ascii="Arial" w:hAnsi="Arial" w:cs="Arial"/>
                <w:sz w:val="20"/>
                <w:szCs w:val="20"/>
                <w:highlight w:val="yellow"/>
                <w:lang w:val="en-US"/>
              </w:rPr>
              <w:t>μmol</w:t>
            </w:r>
            <w:proofErr w:type="spellEnd"/>
            <w:r w:rsidR="008724D1" w:rsidRPr="008724D1">
              <w:rPr>
                <w:rFonts w:ascii="Arial" w:hAnsi="Arial" w:cs="Arial"/>
                <w:sz w:val="20"/>
                <w:szCs w:val="20"/>
                <w:highlight w:val="yellow"/>
                <w:lang w:val="en-US"/>
              </w:rPr>
              <w:t>/L</w:t>
            </w:r>
          </w:p>
        </w:tc>
        <w:tc>
          <w:tcPr>
            <w:tcW w:w="2265" w:type="dxa"/>
          </w:tcPr>
          <w:p w14:paraId="2C95FA3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 (14, 22)</w:t>
            </w:r>
          </w:p>
        </w:tc>
        <w:tc>
          <w:tcPr>
            <w:tcW w:w="2266" w:type="dxa"/>
          </w:tcPr>
          <w:p w14:paraId="10AD435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 (14, 31)</w:t>
            </w:r>
          </w:p>
        </w:tc>
        <w:tc>
          <w:tcPr>
            <w:tcW w:w="1421" w:type="dxa"/>
            <w:tcBorders>
              <w:right w:val="single" w:sz="4" w:space="0" w:color="auto"/>
            </w:tcBorders>
          </w:tcPr>
          <w:p w14:paraId="61FDF46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01735CBF" w14:textId="77777777" w:rsidTr="00D95C83">
        <w:tc>
          <w:tcPr>
            <w:tcW w:w="2265" w:type="dxa"/>
            <w:tcBorders>
              <w:left w:val="single" w:sz="4" w:space="0" w:color="auto"/>
            </w:tcBorders>
          </w:tcPr>
          <w:p w14:paraId="358A3F02" w14:textId="4EFFA4C8"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w:t>
            </w:r>
            <w:r w:rsidR="00C53D74" w:rsidRPr="008724D1">
              <w:rPr>
                <w:rFonts w:ascii="Arial" w:hAnsi="Arial" w:cs="Arial"/>
                <w:sz w:val="20"/>
                <w:szCs w:val="20"/>
                <w:highlight w:val="yellow"/>
                <w:lang w:val="en-US"/>
              </w:rPr>
              <w:t>(µg/L)</w:t>
            </w:r>
          </w:p>
        </w:tc>
        <w:tc>
          <w:tcPr>
            <w:tcW w:w="2265" w:type="dxa"/>
          </w:tcPr>
          <w:p w14:paraId="13A0071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2.62 (1.53, 3.43)</w:t>
            </w:r>
          </w:p>
        </w:tc>
        <w:tc>
          <w:tcPr>
            <w:tcW w:w="2266" w:type="dxa"/>
          </w:tcPr>
          <w:p w14:paraId="7D3CF59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2.72 (1.97, 3.65)</w:t>
            </w:r>
          </w:p>
        </w:tc>
        <w:tc>
          <w:tcPr>
            <w:tcW w:w="1421" w:type="dxa"/>
            <w:tcBorders>
              <w:right w:val="single" w:sz="4" w:space="0" w:color="auto"/>
            </w:tcBorders>
          </w:tcPr>
          <w:p w14:paraId="26A7765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7447CA8E" w14:textId="77777777" w:rsidTr="00D95C83">
        <w:tc>
          <w:tcPr>
            <w:tcW w:w="2265" w:type="dxa"/>
            <w:tcBorders>
              <w:left w:val="single" w:sz="4" w:space="0" w:color="auto"/>
            </w:tcBorders>
          </w:tcPr>
          <w:p w14:paraId="41B9B1E6" w14:textId="3E2C2F82"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w:t>
            </w:r>
            <w:r w:rsidR="008724D1">
              <w:t xml:space="preserve"> </w:t>
            </w:r>
            <w:proofErr w:type="spellStart"/>
            <w:r w:rsidR="008724D1" w:rsidRPr="008724D1">
              <w:rPr>
                <w:rFonts w:ascii="Arial" w:hAnsi="Arial" w:cs="Arial"/>
                <w:sz w:val="20"/>
                <w:szCs w:val="20"/>
                <w:highlight w:val="yellow"/>
                <w:lang w:val="en-US"/>
              </w:rPr>
              <w:t>μmol</w:t>
            </w:r>
            <w:proofErr w:type="spellEnd"/>
            <w:r w:rsidR="008724D1" w:rsidRPr="008724D1">
              <w:rPr>
                <w:rFonts w:ascii="Arial" w:hAnsi="Arial" w:cs="Arial"/>
                <w:sz w:val="20"/>
                <w:szCs w:val="20"/>
                <w:highlight w:val="yellow"/>
                <w:lang w:val="en-US"/>
              </w:rPr>
              <w:t>/L</w:t>
            </w:r>
          </w:p>
        </w:tc>
        <w:tc>
          <w:tcPr>
            <w:tcW w:w="2265" w:type="dxa"/>
          </w:tcPr>
          <w:p w14:paraId="0BEAAC5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0.47 (0.30, 0.67)</w:t>
            </w:r>
          </w:p>
        </w:tc>
        <w:tc>
          <w:tcPr>
            <w:tcW w:w="2266" w:type="dxa"/>
          </w:tcPr>
          <w:p w14:paraId="44E20D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0.57 (0.27, 0.77)</w:t>
            </w:r>
          </w:p>
        </w:tc>
        <w:tc>
          <w:tcPr>
            <w:tcW w:w="1421" w:type="dxa"/>
            <w:tcBorders>
              <w:right w:val="single" w:sz="4" w:space="0" w:color="auto"/>
            </w:tcBorders>
          </w:tcPr>
          <w:p w14:paraId="2F37370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4689C63E" w14:textId="77777777" w:rsidTr="00D95C83">
        <w:tc>
          <w:tcPr>
            <w:tcW w:w="2265" w:type="dxa"/>
            <w:tcBorders>
              <w:left w:val="single" w:sz="4" w:space="0" w:color="auto"/>
              <w:bottom w:val="single" w:sz="4" w:space="0" w:color="auto"/>
            </w:tcBorders>
          </w:tcPr>
          <w:p w14:paraId="0132ABD1" w14:textId="7E680B10"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w:t>
            </w:r>
            <w:r w:rsidR="008724D1">
              <w:t xml:space="preserve"> </w:t>
            </w:r>
            <w:proofErr w:type="spellStart"/>
            <w:r w:rsidR="008724D1" w:rsidRPr="008724D1">
              <w:rPr>
                <w:rFonts w:ascii="Arial" w:hAnsi="Arial" w:cs="Arial"/>
                <w:sz w:val="20"/>
                <w:szCs w:val="20"/>
                <w:highlight w:val="yellow"/>
                <w:lang w:val="en-US"/>
              </w:rPr>
              <w:t>μmol</w:t>
            </w:r>
            <w:proofErr w:type="spellEnd"/>
            <w:r w:rsidR="008724D1" w:rsidRPr="008724D1">
              <w:rPr>
                <w:rFonts w:ascii="Arial" w:hAnsi="Arial" w:cs="Arial"/>
                <w:sz w:val="20"/>
                <w:szCs w:val="20"/>
                <w:highlight w:val="yellow"/>
                <w:lang w:val="en-US"/>
              </w:rPr>
              <w:t>/L</w:t>
            </w:r>
          </w:p>
        </w:tc>
        <w:tc>
          <w:tcPr>
            <w:tcW w:w="2265" w:type="dxa"/>
            <w:tcBorders>
              <w:bottom w:val="single" w:sz="4" w:space="0" w:color="auto"/>
            </w:tcBorders>
          </w:tcPr>
          <w:p w14:paraId="0FF618B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726 (633, 848)</w:t>
            </w:r>
          </w:p>
        </w:tc>
        <w:tc>
          <w:tcPr>
            <w:tcW w:w="2266" w:type="dxa"/>
            <w:tcBorders>
              <w:bottom w:val="single" w:sz="4" w:space="0" w:color="auto"/>
            </w:tcBorders>
          </w:tcPr>
          <w:p w14:paraId="6F1EE94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756 (656, 1,155)</w:t>
            </w:r>
          </w:p>
        </w:tc>
        <w:tc>
          <w:tcPr>
            <w:tcW w:w="1421" w:type="dxa"/>
            <w:tcBorders>
              <w:bottom w:val="single" w:sz="4" w:space="0" w:color="auto"/>
              <w:right w:val="single" w:sz="4" w:space="0" w:color="auto"/>
            </w:tcBorders>
          </w:tcPr>
          <w:p w14:paraId="0FE7B14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0.7</w:t>
            </w:r>
          </w:p>
        </w:tc>
      </w:tr>
      <w:tr w:rsidR="0076636A" w:rsidRPr="00222F51" w14:paraId="284C24E3" w14:textId="77777777" w:rsidTr="00D95C83">
        <w:tc>
          <w:tcPr>
            <w:tcW w:w="2265" w:type="dxa"/>
            <w:tcBorders>
              <w:top w:val="single" w:sz="4" w:space="0" w:color="auto"/>
            </w:tcBorders>
          </w:tcPr>
          <w:p w14:paraId="2E870840" w14:textId="77777777" w:rsidR="0076636A" w:rsidRPr="00222F51" w:rsidRDefault="0076636A" w:rsidP="0076636A">
            <w:pPr>
              <w:jc w:val="both"/>
              <w:rPr>
                <w:rFonts w:ascii="Arial" w:hAnsi="Arial" w:cs="Arial"/>
                <w:sz w:val="20"/>
                <w:szCs w:val="20"/>
                <w:lang w:val="en-US"/>
              </w:rPr>
            </w:pPr>
          </w:p>
        </w:tc>
        <w:tc>
          <w:tcPr>
            <w:tcW w:w="2265" w:type="dxa"/>
            <w:tcBorders>
              <w:top w:val="single" w:sz="4" w:space="0" w:color="auto"/>
            </w:tcBorders>
          </w:tcPr>
          <w:p w14:paraId="0D543CEB" w14:textId="77777777" w:rsidR="0076636A" w:rsidRPr="00222F51" w:rsidRDefault="0076636A" w:rsidP="0076636A">
            <w:pPr>
              <w:jc w:val="both"/>
              <w:rPr>
                <w:rFonts w:ascii="Arial" w:hAnsi="Arial" w:cs="Arial"/>
                <w:sz w:val="20"/>
                <w:szCs w:val="20"/>
                <w:lang w:val="en-US"/>
              </w:rPr>
            </w:pPr>
          </w:p>
        </w:tc>
        <w:tc>
          <w:tcPr>
            <w:tcW w:w="2266" w:type="dxa"/>
            <w:tcBorders>
              <w:top w:val="single" w:sz="4" w:space="0" w:color="auto"/>
            </w:tcBorders>
          </w:tcPr>
          <w:p w14:paraId="73B1C9A7" w14:textId="77777777" w:rsidR="0076636A" w:rsidRPr="00222F51" w:rsidRDefault="0076636A" w:rsidP="0076636A">
            <w:pPr>
              <w:jc w:val="both"/>
              <w:rPr>
                <w:rFonts w:ascii="Arial" w:hAnsi="Arial" w:cs="Arial"/>
                <w:sz w:val="20"/>
                <w:szCs w:val="20"/>
                <w:lang w:val="en-US"/>
              </w:rPr>
            </w:pPr>
          </w:p>
        </w:tc>
        <w:tc>
          <w:tcPr>
            <w:tcW w:w="1421" w:type="dxa"/>
            <w:tcBorders>
              <w:top w:val="single" w:sz="4" w:space="0" w:color="auto"/>
            </w:tcBorders>
          </w:tcPr>
          <w:p w14:paraId="0691F40C" w14:textId="77777777" w:rsidR="0076636A" w:rsidRPr="00222F51" w:rsidRDefault="0076636A" w:rsidP="0076636A">
            <w:pPr>
              <w:jc w:val="both"/>
              <w:rPr>
                <w:rFonts w:ascii="Arial" w:hAnsi="Arial" w:cs="Arial"/>
                <w:sz w:val="20"/>
                <w:szCs w:val="20"/>
                <w:lang w:val="en-US"/>
              </w:rPr>
            </w:pPr>
          </w:p>
        </w:tc>
      </w:tr>
    </w:tbl>
    <w:p w14:paraId="0C2FD89B"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1</w:t>
      </w:r>
      <w:r w:rsidRPr="00222F51">
        <w:rPr>
          <w:rFonts w:ascii="Arial" w:hAnsi="Arial" w:cs="Arial"/>
          <w:sz w:val="20"/>
          <w:szCs w:val="20"/>
          <w:lang w:val="en-US"/>
        </w:rPr>
        <w:t>Median (Q1, Q3)</w:t>
      </w:r>
    </w:p>
    <w:p w14:paraId="2295785E"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2</w:t>
      </w:r>
      <w:r w:rsidRPr="00222F51">
        <w:rPr>
          <w:rFonts w:ascii="Arial" w:hAnsi="Arial" w:cs="Arial"/>
          <w:sz w:val="20"/>
          <w:szCs w:val="20"/>
          <w:lang w:val="en-US"/>
        </w:rPr>
        <w:t>Wilcoxon rank sum exact test; Wilcoxon rank sum test</w:t>
      </w:r>
    </w:p>
    <w:p w14:paraId="5B37819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Yes: People working on or near the sites.</w:t>
      </w:r>
    </w:p>
    <w:p w14:paraId="7B74719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No: People not working on or near the sites</w:t>
      </w:r>
    </w:p>
    <w:p w14:paraId="3D35F2D0" w14:textId="77777777" w:rsidR="0076636A" w:rsidRPr="00222F51" w:rsidRDefault="00222F51" w:rsidP="0076636A">
      <w:pPr>
        <w:jc w:val="both"/>
        <w:rPr>
          <w:rFonts w:ascii="Arial" w:hAnsi="Arial" w:cs="Arial"/>
          <w:sz w:val="20"/>
          <w:szCs w:val="20"/>
          <w:lang w:val="en-US"/>
        </w:rPr>
      </w:pPr>
      <w:r>
        <w:rPr>
          <w:rFonts w:ascii="Arial" w:hAnsi="Arial" w:cs="Arial"/>
          <w:sz w:val="20"/>
          <w:szCs w:val="20"/>
          <w:lang w:val="en-US"/>
        </w:rPr>
        <w:t>N: Number of employees</w:t>
      </w:r>
    </w:p>
    <w:p w14:paraId="59B0EA4E" w14:textId="77777777" w:rsidR="0076636A" w:rsidRPr="0076636A" w:rsidRDefault="0076636A" w:rsidP="0076636A">
      <w:pPr>
        <w:jc w:val="both"/>
        <w:rPr>
          <w:sz w:val="24"/>
          <w:szCs w:val="24"/>
          <w:lang w:val="en-US"/>
        </w:rPr>
      </w:pPr>
    </w:p>
    <w:p w14:paraId="73199CE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7: Heavy metal concentration and dwell time</w:t>
      </w:r>
    </w:p>
    <w:p w14:paraId="38A46F2E" w14:textId="77777777" w:rsidR="0076636A" w:rsidRPr="00222F51"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5"/>
        <w:gridCol w:w="2265"/>
        <w:gridCol w:w="2266"/>
        <w:gridCol w:w="1279"/>
      </w:tblGrid>
      <w:tr w:rsidR="0076636A" w:rsidRPr="00222F51" w14:paraId="420AB1AB" w14:textId="77777777" w:rsidTr="00D95C83">
        <w:tc>
          <w:tcPr>
            <w:tcW w:w="2265" w:type="dxa"/>
            <w:tcBorders>
              <w:top w:val="single" w:sz="4" w:space="0" w:color="auto"/>
              <w:bottom w:val="single" w:sz="4" w:space="0" w:color="auto"/>
            </w:tcBorders>
          </w:tcPr>
          <w:p w14:paraId="174A12E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Metals</w:t>
            </w:r>
          </w:p>
        </w:tc>
        <w:tc>
          <w:tcPr>
            <w:tcW w:w="2265" w:type="dxa"/>
            <w:tcBorders>
              <w:top w:val="single" w:sz="4" w:space="0" w:color="auto"/>
              <w:bottom w:val="single" w:sz="4" w:space="0" w:color="auto"/>
            </w:tcBorders>
          </w:tcPr>
          <w:p w14:paraId="0FC3DD92"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1 to 5 years</w:t>
            </w:r>
          </w:p>
          <w:p w14:paraId="6817DF9C"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 1</w:t>
            </w:r>
            <w:r w:rsidRPr="00222F51">
              <w:rPr>
                <w:rFonts w:ascii="Arial" w:hAnsi="Arial" w:cs="Arial"/>
                <w:b/>
                <w:bCs/>
                <w:i/>
                <w:iCs/>
                <w:sz w:val="20"/>
                <w:szCs w:val="20"/>
                <w:vertAlign w:val="superscript"/>
                <w:lang w:val="en-US"/>
              </w:rPr>
              <w:t>1</w:t>
            </w:r>
          </w:p>
        </w:tc>
        <w:tc>
          <w:tcPr>
            <w:tcW w:w="2266" w:type="dxa"/>
            <w:tcBorders>
              <w:top w:val="single" w:sz="4" w:space="0" w:color="auto"/>
              <w:bottom w:val="single" w:sz="4" w:space="0" w:color="auto"/>
            </w:tcBorders>
          </w:tcPr>
          <w:p w14:paraId="76EA5F00"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over 10 years</w:t>
            </w:r>
          </w:p>
          <w:p w14:paraId="184B8275"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 = 21</w:t>
            </w:r>
            <w:r w:rsidRPr="00222F51">
              <w:rPr>
                <w:rFonts w:ascii="Arial" w:hAnsi="Arial" w:cs="Arial"/>
                <w:b/>
                <w:bCs/>
                <w:i/>
                <w:iCs/>
                <w:sz w:val="20"/>
                <w:szCs w:val="20"/>
                <w:vertAlign w:val="superscript"/>
                <w:lang w:val="en-US"/>
              </w:rPr>
              <w:t>1</w:t>
            </w:r>
          </w:p>
        </w:tc>
        <w:tc>
          <w:tcPr>
            <w:tcW w:w="1279" w:type="dxa"/>
            <w:tcBorders>
              <w:top w:val="single" w:sz="4" w:space="0" w:color="auto"/>
              <w:bottom w:val="single" w:sz="4" w:space="0" w:color="auto"/>
            </w:tcBorders>
          </w:tcPr>
          <w:p w14:paraId="23D874EF"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p-value</w:t>
            </w:r>
            <w:r w:rsidRPr="00222F51">
              <w:rPr>
                <w:rFonts w:ascii="Arial" w:hAnsi="Arial" w:cs="Arial"/>
                <w:b/>
                <w:bCs/>
                <w:sz w:val="20"/>
                <w:szCs w:val="20"/>
                <w:vertAlign w:val="superscript"/>
                <w:lang w:val="en-US"/>
              </w:rPr>
              <w:t>2</w:t>
            </w:r>
          </w:p>
        </w:tc>
      </w:tr>
      <w:tr w:rsidR="0076636A" w:rsidRPr="00222F51" w14:paraId="2019DB78" w14:textId="77777777" w:rsidTr="00D95C83">
        <w:tc>
          <w:tcPr>
            <w:tcW w:w="2265" w:type="dxa"/>
            <w:tcBorders>
              <w:top w:val="single" w:sz="4" w:space="0" w:color="auto"/>
            </w:tcBorders>
          </w:tcPr>
          <w:p w14:paraId="2F4EB37B" w14:textId="69E52B71"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w:t>
            </w:r>
            <w:r w:rsidR="00403913">
              <w:rPr>
                <w:rFonts w:ascii="Arial" w:hAnsi="Arial" w:cs="Arial"/>
                <w:sz w:val="20"/>
                <w:szCs w:val="20"/>
                <w:lang w:val="en-US"/>
              </w:rPr>
              <w:t xml:space="preserve"> </w:t>
            </w:r>
            <w:r w:rsidR="00403913" w:rsidRPr="00403913">
              <w:rPr>
                <w:rFonts w:ascii="Arial" w:hAnsi="Arial" w:cs="Arial"/>
                <w:sz w:val="20"/>
                <w:szCs w:val="20"/>
                <w:highlight w:val="yellow"/>
                <w:lang w:val="en-US"/>
              </w:rPr>
              <w:t>(µg/L)</w:t>
            </w:r>
          </w:p>
        </w:tc>
        <w:tc>
          <w:tcPr>
            <w:tcW w:w="2265" w:type="dxa"/>
            <w:tcBorders>
              <w:top w:val="single" w:sz="4" w:space="0" w:color="auto"/>
            </w:tcBorders>
          </w:tcPr>
          <w:p w14:paraId="79483EA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50 (50, 50)</w:t>
            </w:r>
          </w:p>
        </w:tc>
        <w:tc>
          <w:tcPr>
            <w:tcW w:w="2266" w:type="dxa"/>
            <w:tcBorders>
              <w:top w:val="single" w:sz="4" w:space="0" w:color="auto"/>
            </w:tcBorders>
          </w:tcPr>
          <w:p w14:paraId="6398D67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76 (63, 99)</w:t>
            </w:r>
          </w:p>
        </w:tc>
        <w:tc>
          <w:tcPr>
            <w:tcW w:w="1279" w:type="dxa"/>
            <w:tcBorders>
              <w:top w:val="single" w:sz="4" w:space="0" w:color="auto"/>
            </w:tcBorders>
          </w:tcPr>
          <w:p w14:paraId="7967D9C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28A29F58" w14:textId="77777777" w:rsidTr="00D95C83">
        <w:tc>
          <w:tcPr>
            <w:tcW w:w="2265" w:type="dxa"/>
          </w:tcPr>
          <w:p w14:paraId="1B0544F7" w14:textId="2B2C9F3A"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w:t>
            </w:r>
            <w:r w:rsidR="00403913">
              <w:rPr>
                <w:rFonts w:ascii="Arial" w:hAnsi="Arial" w:cs="Arial"/>
                <w:sz w:val="20"/>
                <w:szCs w:val="20"/>
                <w:lang w:val="en-US"/>
              </w:rPr>
              <w:t xml:space="preserve"> </w:t>
            </w:r>
            <w:r w:rsidR="00403913" w:rsidRPr="00403913">
              <w:rPr>
                <w:rFonts w:ascii="Arial" w:hAnsi="Arial" w:cs="Arial"/>
                <w:sz w:val="20"/>
                <w:szCs w:val="20"/>
                <w:highlight w:val="yellow"/>
                <w:lang w:val="en-US"/>
              </w:rPr>
              <w:t>(µg/L)</w:t>
            </w:r>
          </w:p>
        </w:tc>
        <w:tc>
          <w:tcPr>
            <w:tcW w:w="2265" w:type="dxa"/>
          </w:tcPr>
          <w:p w14:paraId="34337E5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6.53 (6.53, 6.53)</w:t>
            </w:r>
          </w:p>
        </w:tc>
        <w:tc>
          <w:tcPr>
            <w:tcW w:w="2266" w:type="dxa"/>
          </w:tcPr>
          <w:p w14:paraId="3681A0F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3.37 (1.47, 3.47)</w:t>
            </w:r>
          </w:p>
        </w:tc>
        <w:tc>
          <w:tcPr>
            <w:tcW w:w="1279" w:type="dxa"/>
          </w:tcPr>
          <w:p w14:paraId="2608549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1D3E4781" w14:textId="77777777" w:rsidTr="00D95C83">
        <w:tc>
          <w:tcPr>
            <w:tcW w:w="2265" w:type="dxa"/>
          </w:tcPr>
          <w:p w14:paraId="01C7AF11" w14:textId="73FC253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Arsenic</w:t>
            </w:r>
            <w:r w:rsidR="00403913">
              <w:rPr>
                <w:rFonts w:ascii="Arial" w:hAnsi="Arial" w:cs="Arial"/>
                <w:sz w:val="20"/>
                <w:szCs w:val="20"/>
                <w:lang w:val="en-US"/>
              </w:rPr>
              <w:t xml:space="preserve"> </w:t>
            </w:r>
            <w:r w:rsidR="00403913" w:rsidRPr="00403913">
              <w:rPr>
                <w:rFonts w:ascii="Arial" w:hAnsi="Arial" w:cs="Arial"/>
                <w:sz w:val="20"/>
                <w:szCs w:val="20"/>
                <w:highlight w:val="yellow"/>
                <w:lang w:val="en-US"/>
              </w:rPr>
              <w:t>(µg/L)</w:t>
            </w:r>
          </w:p>
        </w:tc>
        <w:tc>
          <w:tcPr>
            <w:tcW w:w="2265" w:type="dxa"/>
          </w:tcPr>
          <w:p w14:paraId="6493C63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5.07 (5.07, 5.07)</w:t>
            </w:r>
          </w:p>
        </w:tc>
        <w:tc>
          <w:tcPr>
            <w:tcW w:w="2266" w:type="dxa"/>
          </w:tcPr>
          <w:p w14:paraId="1427F7D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(7.57, 10.30)</w:t>
            </w:r>
          </w:p>
        </w:tc>
        <w:tc>
          <w:tcPr>
            <w:tcW w:w="1279" w:type="dxa"/>
          </w:tcPr>
          <w:p w14:paraId="5C5AAA2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0.091</w:t>
            </w:r>
          </w:p>
        </w:tc>
      </w:tr>
      <w:tr w:rsidR="0076636A" w:rsidRPr="00222F51" w14:paraId="19B9FE53" w14:textId="77777777" w:rsidTr="00D95C83">
        <w:tc>
          <w:tcPr>
            <w:tcW w:w="2265" w:type="dxa"/>
          </w:tcPr>
          <w:p w14:paraId="7949CF37" w14:textId="1B4CFFC0" w:rsidR="0076636A" w:rsidRPr="00222F51" w:rsidRDefault="0076636A" w:rsidP="0076636A">
            <w:pPr>
              <w:jc w:val="both"/>
              <w:rPr>
                <w:rFonts w:ascii="Arial" w:hAnsi="Arial" w:cs="Arial"/>
                <w:sz w:val="20"/>
                <w:szCs w:val="20"/>
                <w:lang w:val="en-US"/>
              </w:rPr>
            </w:pPr>
            <w:proofErr w:type="spellStart"/>
            <w:r w:rsidRPr="00222F51">
              <w:rPr>
                <w:rFonts w:ascii="Arial" w:hAnsi="Arial" w:cs="Arial"/>
                <w:sz w:val="20"/>
                <w:szCs w:val="20"/>
                <w:lang w:val="en-US"/>
              </w:rPr>
              <w:t>Nikel</w:t>
            </w:r>
            <w:proofErr w:type="spellEnd"/>
            <w:r w:rsidR="00403913">
              <w:rPr>
                <w:rFonts w:ascii="Arial" w:hAnsi="Arial" w:cs="Arial"/>
                <w:sz w:val="20"/>
                <w:szCs w:val="20"/>
                <w:lang w:val="en-US"/>
              </w:rPr>
              <w:t xml:space="preserve"> </w:t>
            </w:r>
            <w:r w:rsidR="00403913" w:rsidRPr="00403913">
              <w:rPr>
                <w:rFonts w:ascii="Arial" w:hAnsi="Arial" w:cs="Arial"/>
                <w:sz w:val="20"/>
                <w:szCs w:val="20"/>
                <w:highlight w:val="yellow"/>
                <w:lang w:val="en-US"/>
              </w:rPr>
              <w:t>(µg/L)</w:t>
            </w:r>
          </w:p>
        </w:tc>
        <w:tc>
          <w:tcPr>
            <w:tcW w:w="2265" w:type="dxa"/>
          </w:tcPr>
          <w:p w14:paraId="1F9F696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1.77 (1.77, 1.77)</w:t>
            </w:r>
          </w:p>
        </w:tc>
        <w:tc>
          <w:tcPr>
            <w:tcW w:w="2266" w:type="dxa"/>
          </w:tcPr>
          <w:p w14:paraId="419AF74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3.33 (2.10, 6.60)</w:t>
            </w:r>
          </w:p>
        </w:tc>
        <w:tc>
          <w:tcPr>
            <w:tcW w:w="1279" w:type="dxa"/>
          </w:tcPr>
          <w:p w14:paraId="710CF90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4F1AC44D" w14:textId="77777777" w:rsidTr="00D95C83">
        <w:tc>
          <w:tcPr>
            <w:tcW w:w="2265" w:type="dxa"/>
          </w:tcPr>
          <w:p w14:paraId="0F5E70F9" w14:textId="1A685AC6"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Copper</w:t>
            </w:r>
            <w:r w:rsidR="00403913" w:rsidRPr="00403913">
              <w:rPr>
                <w:rFonts w:ascii="Arial" w:hAnsi="Arial" w:cs="Arial"/>
                <w:sz w:val="20"/>
                <w:szCs w:val="20"/>
                <w:highlight w:val="yellow"/>
                <w:lang w:val="en-US"/>
              </w:rPr>
              <w:t>(µg/L)</w:t>
            </w:r>
          </w:p>
        </w:tc>
        <w:tc>
          <w:tcPr>
            <w:tcW w:w="2265" w:type="dxa"/>
          </w:tcPr>
          <w:p w14:paraId="3520CA7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9.6 (9.6, 9.6)</w:t>
            </w:r>
          </w:p>
        </w:tc>
        <w:tc>
          <w:tcPr>
            <w:tcW w:w="2266" w:type="dxa"/>
          </w:tcPr>
          <w:p w14:paraId="4604E29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14.5 (9.6, 20.5)</w:t>
            </w:r>
          </w:p>
        </w:tc>
        <w:tc>
          <w:tcPr>
            <w:tcW w:w="1279" w:type="dxa"/>
          </w:tcPr>
          <w:p w14:paraId="4474C79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13BEC6E2" w14:textId="77777777" w:rsidTr="00D95C83">
        <w:tc>
          <w:tcPr>
            <w:tcW w:w="2265" w:type="dxa"/>
          </w:tcPr>
          <w:p w14:paraId="50E997E3" w14:textId="6253C475"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Iron</w:t>
            </w:r>
            <w:r w:rsidR="00403913">
              <w:t xml:space="preserve"> </w:t>
            </w:r>
            <w:proofErr w:type="spellStart"/>
            <w:r w:rsidR="00403913" w:rsidRPr="00403913">
              <w:rPr>
                <w:rFonts w:ascii="Arial" w:hAnsi="Arial" w:cs="Arial"/>
                <w:sz w:val="20"/>
                <w:szCs w:val="20"/>
                <w:highlight w:val="yellow"/>
                <w:lang w:val="en-US"/>
              </w:rPr>
              <w:t>μmol</w:t>
            </w:r>
            <w:proofErr w:type="spellEnd"/>
            <w:r w:rsidR="00403913" w:rsidRPr="00403913">
              <w:rPr>
                <w:rFonts w:ascii="Arial" w:hAnsi="Arial" w:cs="Arial"/>
                <w:sz w:val="20"/>
                <w:szCs w:val="20"/>
                <w:highlight w:val="yellow"/>
                <w:lang w:val="en-US"/>
              </w:rPr>
              <w:t>/L</w:t>
            </w:r>
          </w:p>
        </w:tc>
        <w:tc>
          <w:tcPr>
            <w:tcW w:w="2265" w:type="dxa"/>
          </w:tcPr>
          <w:p w14:paraId="2C74B81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 (7, 7)</w:t>
            </w:r>
          </w:p>
        </w:tc>
        <w:tc>
          <w:tcPr>
            <w:tcW w:w="2266" w:type="dxa"/>
          </w:tcPr>
          <w:p w14:paraId="14C7B91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 (14, 22)</w:t>
            </w:r>
          </w:p>
        </w:tc>
        <w:tc>
          <w:tcPr>
            <w:tcW w:w="1279" w:type="dxa"/>
          </w:tcPr>
          <w:p w14:paraId="4D1402D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0.091</w:t>
            </w:r>
          </w:p>
        </w:tc>
      </w:tr>
      <w:tr w:rsidR="0076636A" w:rsidRPr="00222F51" w14:paraId="381FA196" w14:textId="77777777" w:rsidTr="00D95C83">
        <w:tc>
          <w:tcPr>
            <w:tcW w:w="2265" w:type="dxa"/>
          </w:tcPr>
          <w:p w14:paraId="18E0837A" w14:textId="17C070CF"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w:t>
            </w:r>
            <w:r w:rsidR="00403913">
              <w:rPr>
                <w:rFonts w:ascii="Arial" w:hAnsi="Arial" w:cs="Arial"/>
                <w:sz w:val="20"/>
                <w:szCs w:val="20"/>
                <w:lang w:val="en-US"/>
              </w:rPr>
              <w:t xml:space="preserve"> </w:t>
            </w:r>
            <w:r w:rsidR="00403913" w:rsidRPr="00403913">
              <w:rPr>
                <w:rFonts w:ascii="Arial" w:hAnsi="Arial" w:cs="Arial"/>
                <w:sz w:val="20"/>
                <w:szCs w:val="20"/>
                <w:highlight w:val="yellow"/>
                <w:lang w:val="en-US"/>
              </w:rPr>
              <w:t>(µg/L)</w:t>
            </w:r>
          </w:p>
        </w:tc>
        <w:tc>
          <w:tcPr>
            <w:tcW w:w="2265" w:type="dxa"/>
          </w:tcPr>
          <w:p w14:paraId="78209BB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4.27 (4.27, 4.27)</w:t>
            </w:r>
          </w:p>
        </w:tc>
        <w:tc>
          <w:tcPr>
            <w:tcW w:w="2266" w:type="dxa"/>
          </w:tcPr>
          <w:p w14:paraId="16027E6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2.60 (1.87, 3.43)</w:t>
            </w:r>
          </w:p>
        </w:tc>
        <w:tc>
          <w:tcPr>
            <w:tcW w:w="1279" w:type="dxa"/>
          </w:tcPr>
          <w:p w14:paraId="78B7A41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0.11</w:t>
            </w:r>
          </w:p>
        </w:tc>
      </w:tr>
      <w:tr w:rsidR="0076636A" w:rsidRPr="00222F51" w14:paraId="0192C8D2" w14:textId="77777777" w:rsidTr="00D95C83">
        <w:tc>
          <w:tcPr>
            <w:tcW w:w="2265" w:type="dxa"/>
          </w:tcPr>
          <w:p w14:paraId="3086C20C" w14:textId="58D48D08"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w:t>
            </w:r>
            <w:r w:rsidR="00403913">
              <w:t xml:space="preserve"> </w:t>
            </w:r>
            <w:proofErr w:type="spellStart"/>
            <w:r w:rsidR="00403913" w:rsidRPr="00403913">
              <w:rPr>
                <w:rFonts w:ascii="Arial" w:hAnsi="Arial" w:cs="Arial"/>
                <w:sz w:val="20"/>
                <w:szCs w:val="20"/>
                <w:highlight w:val="yellow"/>
                <w:lang w:val="en-US"/>
              </w:rPr>
              <w:t>μmol</w:t>
            </w:r>
            <w:proofErr w:type="spellEnd"/>
            <w:r w:rsidR="00403913" w:rsidRPr="00403913">
              <w:rPr>
                <w:rFonts w:ascii="Arial" w:hAnsi="Arial" w:cs="Arial"/>
                <w:sz w:val="20"/>
                <w:szCs w:val="20"/>
                <w:highlight w:val="yellow"/>
                <w:lang w:val="en-US"/>
              </w:rPr>
              <w:t>/L</w:t>
            </w:r>
          </w:p>
        </w:tc>
        <w:tc>
          <w:tcPr>
            <w:tcW w:w="2265" w:type="dxa"/>
          </w:tcPr>
          <w:p w14:paraId="3CCF15E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0.33 (0.33, 0.33)</w:t>
            </w:r>
          </w:p>
        </w:tc>
        <w:tc>
          <w:tcPr>
            <w:tcW w:w="2266" w:type="dxa"/>
          </w:tcPr>
          <w:p w14:paraId="6F8947E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0.53 (0.27, 0.73)</w:t>
            </w:r>
          </w:p>
        </w:tc>
        <w:tc>
          <w:tcPr>
            <w:tcW w:w="1279" w:type="dxa"/>
          </w:tcPr>
          <w:p w14:paraId="0098D0E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777161D4" w14:textId="77777777" w:rsidTr="00D95C83">
        <w:tc>
          <w:tcPr>
            <w:tcW w:w="2265" w:type="dxa"/>
          </w:tcPr>
          <w:p w14:paraId="772EDBC8" w14:textId="11DA961B"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w:t>
            </w:r>
            <w:r w:rsidR="00403913">
              <w:t xml:space="preserve"> </w:t>
            </w:r>
            <w:proofErr w:type="spellStart"/>
            <w:r w:rsidR="00403913" w:rsidRPr="00403913">
              <w:rPr>
                <w:rFonts w:ascii="Arial" w:hAnsi="Arial" w:cs="Arial"/>
                <w:sz w:val="20"/>
                <w:szCs w:val="20"/>
                <w:highlight w:val="yellow"/>
                <w:lang w:val="en-US"/>
              </w:rPr>
              <w:t>μmol</w:t>
            </w:r>
            <w:proofErr w:type="spellEnd"/>
            <w:r w:rsidR="00403913" w:rsidRPr="00403913">
              <w:rPr>
                <w:rFonts w:ascii="Arial" w:hAnsi="Arial" w:cs="Arial"/>
                <w:sz w:val="20"/>
                <w:szCs w:val="20"/>
                <w:highlight w:val="yellow"/>
                <w:lang w:val="en-US"/>
              </w:rPr>
              <w:t>/L</w:t>
            </w:r>
          </w:p>
        </w:tc>
        <w:tc>
          <w:tcPr>
            <w:tcW w:w="2265" w:type="dxa"/>
          </w:tcPr>
          <w:p w14:paraId="5BB2758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1,340 (1,340, 1,340)</w:t>
            </w:r>
          </w:p>
        </w:tc>
        <w:tc>
          <w:tcPr>
            <w:tcW w:w="2266" w:type="dxa"/>
          </w:tcPr>
          <w:p w14:paraId="6853ED3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711 (633, 811)</w:t>
            </w:r>
          </w:p>
        </w:tc>
        <w:tc>
          <w:tcPr>
            <w:tcW w:w="1279" w:type="dxa"/>
          </w:tcPr>
          <w:p w14:paraId="76C179F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0.2</w:t>
            </w:r>
          </w:p>
        </w:tc>
      </w:tr>
    </w:tbl>
    <w:p w14:paraId="53C30584" w14:textId="77777777" w:rsidR="0076636A" w:rsidRPr="00222F51" w:rsidRDefault="0076636A" w:rsidP="0076636A">
      <w:pPr>
        <w:jc w:val="both"/>
        <w:rPr>
          <w:rFonts w:ascii="Arial" w:hAnsi="Arial" w:cs="Arial"/>
          <w:sz w:val="20"/>
          <w:szCs w:val="20"/>
          <w:lang w:val="en-US"/>
        </w:rPr>
      </w:pPr>
    </w:p>
    <w:p w14:paraId="7BB76A66"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1</w:t>
      </w:r>
      <w:r w:rsidRPr="00222F51">
        <w:rPr>
          <w:rFonts w:ascii="Arial" w:hAnsi="Arial" w:cs="Arial"/>
          <w:sz w:val="20"/>
          <w:szCs w:val="20"/>
          <w:lang w:val="en-US"/>
        </w:rPr>
        <w:t>Median (Q1, Q3)</w:t>
      </w:r>
    </w:p>
    <w:p w14:paraId="4679B5E7"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2</w:t>
      </w:r>
      <w:r w:rsidRPr="00222F51">
        <w:rPr>
          <w:rFonts w:ascii="Arial" w:hAnsi="Arial" w:cs="Arial"/>
          <w:sz w:val="20"/>
          <w:szCs w:val="20"/>
          <w:lang w:val="en-US"/>
        </w:rPr>
        <w:t>Wilcoxon rank sum exact test; Wilcoxon rank sum test</w:t>
      </w:r>
    </w:p>
    <w:p w14:paraId="464439A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 Number of employees</w:t>
      </w:r>
    </w:p>
    <w:p w14:paraId="4264BA99" w14:textId="77777777" w:rsidR="00A171DC" w:rsidRPr="00222F51" w:rsidRDefault="00A171DC" w:rsidP="00A171DC">
      <w:pPr>
        <w:spacing w:line="480" w:lineRule="auto"/>
        <w:jc w:val="both"/>
        <w:rPr>
          <w:rFonts w:ascii="Arial" w:hAnsi="Arial" w:cs="Arial"/>
          <w:sz w:val="20"/>
          <w:szCs w:val="20"/>
          <w:lang w:val="en-US"/>
        </w:rPr>
      </w:pPr>
    </w:p>
    <w:p w14:paraId="2D574DE2" w14:textId="77777777" w:rsidR="00A171DC" w:rsidRPr="00222F51" w:rsidRDefault="00A171DC" w:rsidP="007F27DA">
      <w:pPr>
        <w:jc w:val="both"/>
        <w:rPr>
          <w:rFonts w:ascii="Arial" w:hAnsi="Arial" w:cs="Arial"/>
          <w:sz w:val="20"/>
          <w:szCs w:val="20"/>
          <w:lang w:val="en-US"/>
        </w:rPr>
      </w:pPr>
    </w:p>
    <w:p w14:paraId="0953A9D3" w14:textId="77777777" w:rsidR="007F27DA" w:rsidRPr="002D6C5D" w:rsidRDefault="007F27DA" w:rsidP="007F27DA">
      <w:pPr>
        <w:jc w:val="both"/>
        <w:rPr>
          <w:rFonts w:ascii="Arial" w:hAnsi="Arial" w:cs="Arial"/>
          <w:sz w:val="20"/>
          <w:szCs w:val="20"/>
          <w:lang w:val="en-US"/>
        </w:rPr>
      </w:pPr>
    </w:p>
    <w:p w14:paraId="2816E47B" w14:textId="77777777" w:rsidR="007F27DA" w:rsidRPr="002D6C5D" w:rsidRDefault="007F27DA" w:rsidP="007F27DA">
      <w:pPr>
        <w:jc w:val="both"/>
        <w:rPr>
          <w:rFonts w:ascii="Arial" w:hAnsi="Arial" w:cs="Arial"/>
          <w:sz w:val="20"/>
          <w:szCs w:val="20"/>
          <w:lang w:val="en-US"/>
        </w:rPr>
      </w:pPr>
    </w:p>
    <w:p w14:paraId="11481D33" w14:textId="77777777" w:rsidR="007F27DA" w:rsidRPr="00222F51" w:rsidRDefault="002D6C5D" w:rsidP="00222F51">
      <w:pPr>
        <w:spacing w:line="480" w:lineRule="auto"/>
        <w:jc w:val="both"/>
        <w:rPr>
          <w:rFonts w:ascii="Arial" w:hAnsi="Arial" w:cs="Arial"/>
          <w:b/>
          <w:bCs/>
          <w:sz w:val="20"/>
          <w:szCs w:val="20"/>
          <w:lang w:val="en-US"/>
        </w:rPr>
      </w:pPr>
      <w:r w:rsidRPr="00222F51">
        <w:rPr>
          <w:rFonts w:ascii="Arial" w:hAnsi="Arial" w:cs="Arial"/>
          <w:b/>
          <w:bCs/>
          <w:sz w:val="20"/>
          <w:szCs w:val="20"/>
          <w:lang w:val="en-US"/>
        </w:rPr>
        <w:t>4. DISCUSSION</w:t>
      </w:r>
    </w:p>
    <w:p w14:paraId="1694F131" w14:textId="77777777" w:rsidR="007F27DA" w:rsidRPr="00222F51" w:rsidRDefault="007F27DA" w:rsidP="00222F51">
      <w:pPr>
        <w:spacing w:line="480" w:lineRule="auto"/>
        <w:jc w:val="both"/>
        <w:rPr>
          <w:rFonts w:ascii="Arial" w:hAnsi="Arial" w:cs="Arial"/>
          <w:sz w:val="20"/>
          <w:szCs w:val="20"/>
          <w:lang w:val="en-US"/>
        </w:rPr>
      </w:pPr>
      <w:r w:rsidRPr="00222F51">
        <w:rPr>
          <w:rFonts w:ascii="Arial" w:hAnsi="Arial" w:cs="Arial"/>
          <w:sz w:val="20"/>
          <w:szCs w:val="20"/>
          <w:lang w:val="en-US"/>
        </w:rPr>
        <w:t xml:space="preserve">A total of 22 people were selected for this study. The mean age of the population was 58, with extremes ranging from 46 to 67, suggesting that younger people took less part in the survey. The male population was predominant, which could be explained by the interest men took in the study. Most participants (95%) had lived in </w:t>
      </w:r>
      <w:proofErr w:type="spellStart"/>
      <w:r w:rsidRPr="00222F51">
        <w:rPr>
          <w:rFonts w:ascii="Arial" w:hAnsi="Arial" w:cs="Arial"/>
          <w:sz w:val="20"/>
          <w:szCs w:val="20"/>
          <w:lang w:val="en-US"/>
        </w:rPr>
        <w:t>Zagouta</w:t>
      </w:r>
      <w:proofErr w:type="spellEnd"/>
      <w:r w:rsidRPr="00222F51">
        <w:rPr>
          <w:rFonts w:ascii="Arial" w:hAnsi="Arial" w:cs="Arial"/>
          <w:sz w:val="20"/>
          <w:szCs w:val="20"/>
          <w:lang w:val="en-US"/>
        </w:rPr>
        <w:t xml:space="preserve"> for more than 10 years indicating that the village is made up of long-term residents.</w:t>
      </w:r>
    </w:p>
    <w:p w14:paraId="6AF59919" w14:textId="77777777" w:rsidR="007F27DA" w:rsidRPr="00222F51" w:rsidRDefault="007F27DA" w:rsidP="00222F51">
      <w:pPr>
        <w:spacing w:line="480" w:lineRule="auto"/>
        <w:jc w:val="both"/>
        <w:rPr>
          <w:rFonts w:ascii="Arial" w:hAnsi="Arial" w:cs="Arial"/>
          <w:sz w:val="20"/>
          <w:szCs w:val="20"/>
          <w:lang w:val="en-US"/>
        </w:rPr>
      </w:pPr>
      <w:r w:rsidRPr="00222F51">
        <w:rPr>
          <w:rFonts w:ascii="Arial" w:hAnsi="Arial" w:cs="Arial"/>
          <w:sz w:val="20"/>
          <w:szCs w:val="20"/>
          <w:lang w:val="en-US"/>
        </w:rPr>
        <w:t>The determination of heavy metals in the blood of local reside</w:t>
      </w:r>
      <w:r w:rsidR="00EE4CAD">
        <w:rPr>
          <w:rFonts w:ascii="Arial" w:hAnsi="Arial" w:cs="Arial"/>
          <w:sz w:val="20"/>
          <w:szCs w:val="20"/>
          <w:lang w:val="en-US"/>
        </w:rPr>
        <w:t xml:space="preserve">nts detected the presence of 10 </w:t>
      </w:r>
      <w:r w:rsidRPr="00222F51">
        <w:rPr>
          <w:rFonts w:ascii="Arial" w:hAnsi="Arial" w:cs="Arial"/>
          <w:sz w:val="20"/>
          <w:szCs w:val="20"/>
          <w:lang w:val="en-US"/>
        </w:rPr>
        <w:t>metals: lead, cadmium, mercury, arsenic, nickel, copper, c</w:t>
      </w:r>
      <w:r w:rsidR="00EE4CAD">
        <w:rPr>
          <w:rFonts w:ascii="Arial" w:hAnsi="Arial" w:cs="Arial"/>
          <w:sz w:val="20"/>
          <w:szCs w:val="20"/>
          <w:lang w:val="en-US"/>
        </w:rPr>
        <w:t xml:space="preserve">obalt, aluminum, zinc and iron. </w:t>
      </w:r>
      <w:r w:rsidRPr="00222F51">
        <w:rPr>
          <w:rFonts w:ascii="Arial" w:hAnsi="Arial" w:cs="Arial"/>
          <w:sz w:val="20"/>
          <w:szCs w:val="20"/>
          <w:lang w:val="en-US"/>
        </w:rPr>
        <w:t>Most of the populations surveyed had very high concentration</w:t>
      </w:r>
      <w:r w:rsidR="00EE4CAD">
        <w:rPr>
          <w:rFonts w:ascii="Arial" w:hAnsi="Arial" w:cs="Arial"/>
          <w:sz w:val="20"/>
          <w:szCs w:val="20"/>
          <w:lang w:val="en-US"/>
        </w:rPr>
        <w:t xml:space="preserve">s of heavy metals, with nickel, </w:t>
      </w:r>
      <w:r w:rsidRPr="00222F51">
        <w:rPr>
          <w:rFonts w:ascii="Arial" w:hAnsi="Arial" w:cs="Arial"/>
          <w:sz w:val="20"/>
          <w:szCs w:val="20"/>
          <w:lang w:val="en-US"/>
        </w:rPr>
        <w:t>copper, aluminum and cobalt at 100%, followed by cad</w:t>
      </w:r>
      <w:r w:rsidR="00EE4CAD">
        <w:rPr>
          <w:rFonts w:ascii="Arial" w:hAnsi="Arial" w:cs="Arial"/>
          <w:sz w:val="20"/>
          <w:szCs w:val="20"/>
          <w:lang w:val="en-US"/>
        </w:rPr>
        <w:t xml:space="preserve">mium (95%), lead (63%) and iron </w:t>
      </w:r>
      <w:r w:rsidRPr="00222F51">
        <w:rPr>
          <w:rFonts w:ascii="Arial" w:hAnsi="Arial" w:cs="Arial"/>
          <w:sz w:val="20"/>
          <w:szCs w:val="20"/>
          <w:lang w:val="en-US"/>
        </w:rPr>
        <w:t>(54.55%). The high percentages of abnormal values for several metals indicate significant pollution, necessitating action to reduce the population's exposure. The high levels of heavy metals could be explained by a bioaccumulation phenomenon, given the long years of residence.</w:t>
      </w:r>
    </w:p>
    <w:p w14:paraId="6AFF4C0A" w14:textId="62254D4D" w:rsidR="00BC3C63" w:rsidRP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lastRenderedPageBreak/>
        <w:t xml:space="preserve">The high mercury content is of particular concern. It is common practice to use mercury to extract gold in artisanal gold panning areas, resulting in significant contamination of surrounding ecosystems. The presence of mercury in the aquatic food can have dramatic repercussions on populations that depend on fishing for their livelihood. Gold panning produces contaminated residues that can be found in the environment and have an impact on the health of local residents, </w:t>
      </w:r>
      <w:proofErr w:type="spellStart"/>
      <w:r w:rsidRPr="00222F51">
        <w:rPr>
          <w:rFonts w:ascii="Arial" w:hAnsi="Arial" w:cs="Arial"/>
          <w:sz w:val="20"/>
          <w:szCs w:val="20"/>
          <w:lang w:val="en-US"/>
        </w:rPr>
        <w:t>espacially</w:t>
      </w:r>
      <w:proofErr w:type="spellEnd"/>
      <w:r w:rsidRPr="00222F51">
        <w:rPr>
          <w:rFonts w:ascii="Arial" w:hAnsi="Arial" w:cs="Arial"/>
          <w:sz w:val="20"/>
          <w:szCs w:val="20"/>
          <w:lang w:val="en-US"/>
        </w:rPr>
        <w:t xml:space="preserve"> children exposed to lead. The neurotoxic effects of lead are well known, and high levels can have serious repercussions on cognitive development.</w:t>
      </w:r>
    </w:p>
    <w:p w14:paraId="5F15147E" w14:textId="6FB1204B" w:rsidR="00BC3C63" w:rsidRP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t>Mining waste frequently contains arsenic and cadmium, whic</w:t>
      </w:r>
      <w:r w:rsidR="00EE4CAD">
        <w:rPr>
          <w:rFonts w:ascii="Arial" w:hAnsi="Arial" w:cs="Arial"/>
          <w:sz w:val="20"/>
          <w:szCs w:val="20"/>
          <w:lang w:val="en-US"/>
        </w:rPr>
        <w:t xml:space="preserve">h can lead to serious illnesses </w:t>
      </w:r>
      <w:r w:rsidRPr="00222F51">
        <w:rPr>
          <w:rFonts w:ascii="Arial" w:hAnsi="Arial" w:cs="Arial"/>
          <w:sz w:val="20"/>
          <w:szCs w:val="20"/>
          <w:lang w:val="en-US"/>
        </w:rPr>
        <w:t>such as cancer and respiratory disorders. The concentrations detected in the blood</w:t>
      </w:r>
      <w:r w:rsidR="00222F51">
        <w:rPr>
          <w:rFonts w:ascii="Arial" w:hAnsi="Arial" w:cs="Arial"/>
          <w:sz w:val="20"/>
          <w:szCs w:val="20"/>
          <w:lang w:val="en-US"/>
        </w:rPr>
        <w:t xml:space="preserve"> of </w:t>
      </w:r>
      <w:proofErr w:type="spellStart"/>
      <w:r w:rsidRPr="00222F51">
        <w:rPr>
          <w:rFonts w:ascii="Arial" w:hAnsi="Arial" w:cs="Arial"/>
          <w:sz w:val="20"/>
          <w:szCs w:val="20"/>
          <w:lang w:val="en-US"/>
        </w:rPr>
        <w:t>Zagouta</w:t>
      </w:r>
      <w:proofErr w:type="spellEnd"/>
      <w:r w:rsidRPr="00222F51">
        <w:rPr>
          <w:rFonts w:ascii="Arial" w:hAnsi="Arial" w:cs="Arial"/>
          <w:sz w:val="20"/>
          <w:szCs w:val="20"/>
          <w:lang w:val="en-US"/>
        </w:rPr>
        <w:t xml:space="preserve"> residents highlight the importance of regular monitoring and specific interventions.</w:t>
      </w:r>
    </w:p>
    <w:p w14:paraId="46BFFF2A" w14:textId="39BA825C" w:rsid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t xml:space="preserve">The literature establishes a correlation between heavy metal exposure and chronic diseases, such as cardiovascular and kidney disease. An increase in these conditions has been observed in communities likely to be exposed to mining activities, suggesting a direct correlation with levels of body contaminants. Exposure to mercury and other heavy metals can cause problems during pregnancy and impact women's reproductive health. </w:t>
      </w:r>
      <w:proofErr w:type="spellStart"/>
      <w:r w:rsidRPr="00222F51">
        <w:rPr>
          <w:rFonts w:ascii="Arial" w:hAnsi="Arial" w:cs="Arial"/>
          <w:sz w:val="20"/>
          <w:szCs w:val="20"/>
          <w:lang w:val="en-US"/>
        </w:rPr>
        <w:t>Zagouta's</w:t>
      </w:r>
      <w:proofErr w:type="spellEnd"/>
      <w:r w:rsidRPr="00222F51">
        <w:rPr>
          <w:rFonts w:ascii="Arial" w:hAnsi="Arial" w:cs="Arial"/>
          <w:sz w:val="20"/>
          <w:szCs w:val="20"/>
          <w:lang w:val="en-US"/>
        </w:rPr>
        <w:t xml:space="preserve"> findings underline the importance of taking into account the reproductive health of </w:t>
      </w:r>
      <w:r w:rsidR="00222F51">
        <w:rPr>
          <w:rFonts w:ascii="Arial" w:hAnsi="Arial" w:cs="Arial"/>
          <w:sz w:val="20"/>
          <w:szCs w:val="20"/>
          <w:lang w:val="en-US"/>
        </w:rPr>
        <w:t xml:space="preserve">women living gold-mining areas. </w:t>
      </w:r>
    </w:p>
    <w:p w14:paraId="4EACBC7B" w14:textId="77777777" w:rsidR="00BC3C63" w:rsidRP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t>The medians of heavy metals for people claiming to have effect on their health or not revealed</w:t>
      </w:r>
      <w:r w:rsidR="00222F51">
        <w:rPr>
          <w:rFonts w:ascii="Arial" w:hAnsi="Arial" w:cs="Arial"/>
          <w:sz w:val="20"/>
          <w:szCs w:val="20"/>
          <w:lang w:val="en-US"/>
        </w:rPr>
        <w:t xml:space="preserve"> </w:t>
      </w:r>
      <w:r w:rsidRPr="00222F51">
        <w:rPr>
          <w:rFonts w:ascii="Arial" w:hAnsi="Arial" w:cs="Arial"/>
          <w:sz w:val="20"/>
          <w:szCs w:val="20"/>
          <w:lang w:val="en-US"/>
        </w:rPr>
        <w:t xml:space="preserve">a significant difference only in zinc. </w:t>
      </w:r>
    </w:p>
    <w:p w14:paraId="53C7ACCC" w14:textId="77777777" w:rsidR="007F27DA" w:rsidRDefault="00BC3C63" w:rsidP="007341CB">
      <w:pPr>
        <w:spacing w:line="480" w:lineRule="auto"/>
        <w:jc w:val="both"/>
        <w:rPr>
          <w:rFonts w:ascii="Arial" w:hAnsi="Arial" w:cs="Arial"/>
          <w:sz w:val="20"/>
          <w:szCs w:val="20"/>
          <w:lang w:val="en-US"/>
        </w:rPr>
      </w:pPr>
      <w:r w:rsidRPr="00222F51">
        <w:rPr>
          <w:rFonts w:ascii="Arial" w:hAnsi="Arial" w:cs="Arial"/>
          <w:sz w:val="20"/>
          <w:szCs w:val="20"/>
          <w:lang w:val="en-US"/>
        </w:rPr>
        <w:t>There was no significant difference in heavy metal concentratio</w:t>
      </w:r>
      <w:r w:rsidR="00EE4CAD">
        <w:rPr>
          <w:rFonts w:ascii="Arial" w:hAnsi="Arial" w:cs="Arial"/>
          <w:sz w:val="20"/>
          <w:szCs w:val="20"/>
          <w:lang w:val="en-US"/>
        </w:rPr>
        <w:t xml:space="preserve">ns people living on and off the </w:t>
      </w:r>
      <w:r w:rsidRPr="00222F51">
        <w:rPr>
          <w:rFonts w:ascii="Arial" w:hAnsi="Arial" w:cs="Arial"/>
          <w:sz w:val="20"/>
          <w:szCs w:val="20"/>
          <w:lang w:val="en-US"/>
        </w:rPr>
        <w:t xml:space="preserve">gold panning, proximity to mining was not associated with exposure risk. This thesis is confirmed by studies 6 which found that the risk of mercury exposure was highest in communities classified as indigenous, regardless of proximity to mining activity. Heavy metal concentrations in people who had spent more than 10 years in the study area showed no significant difference from those of less than 5 years. This could be explained by the large difference in numbers, as only one person had spent less </w:t>
      </w:r>
      <w:r w:rsidR="00EE4CAD">
        <w:rPr>
          <w:rFonts w:ascii="Arial" w:hAnsi="Arial" w:cs="Arial"/>
          <w:sz w:val="20"/>
          <w:szCs w:val="20"/>
          <w:lang w:val="en-US"/>
        </w:rPr>
        <w:t>than 5 years in the study area.</w:t>
      </w:r>
    </w:p>
    <w:p w14:paraId="7D8DA24F" w14:textId="77777777" w:rsidR="00BF7639" w:rsidRPr="00BF7639" w:rsidRDefault="00BF7639" w:rsidP="00BF7639">
      <w:pPr>
        <w:spacing w:line="480" w:lineRule="auto"/>
        <w:jc w:val="center"/>
        <w:rPr>
          <w:rFonts w:ascii="Arial" w:hAnsi="Arial" w:cs="Arial"/>
          <w:b/>
          <w:bCs/>
          <w:sz w:val="20"/>
          <w:szCs w:val="20"/>
          <w:lang w:val="en-US"/>
        </w:rPr>
      </w:pPr>
      <w:r w:rsidRPr="00BF7639">
        <w:rPr>
          <w:rFonts w:ascii="Arial" w:hAnsi="Arial" w:cs="Arial"/>
          <w:b/>
          <w:bCs/>
          <w:sz w:val="20"/>
          <w:szCs w:val="20"/>
          <w:lang w:val="en-US"/>
        </w:rPr>
        <w:t>Study limitations</w:t>
      </w:r>
    </w:p>
    <w:p w14:paraId="3D98B493"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Difficulties arose on three levels.</w:t>
      </w:r>
    </w:p>
    <w:p w14:paraId="26543941"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This work was carried out with great difficulty due to the lack of equipment or outdated equipment at our university.</w:t>
      </w:r>
    </w:p>
    <w:p w14:paraId="082541E4"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lastRenderedPageBreak/>
        <w:t>Gold panning is a clandestine activity, so it's difficult to get into the area. The population has not been opened up.</w:t>
      </w:r>
    </w:p>
    <w:p w14:paraId="185D820D"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Analysis a single heavy metal costs an average of 30 euros. With no outside help, we were faced with financial difficulties.</w:t>
      </w:r>
    </w:p>
    <w:p w14:paraId="5652E55E"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Because of all these difficulties our sampling has been reduced to this small number, equal to 22.</w:t>
      </w:r>
    </w:p>
    <w:p w14:paraId="222E0BFC" w14:textId="77777777" w:rsidR="00BF7639" w:rsidRDefault="00BF7639" w:rsidP="007341CB">
      <w:pPr>
        <w:spacing w:line="480" w:lineRule="auto"/>
        <w:jc w:val="both"/>
        <w:rPr>
          <w:rFonts w:ascii="Arial" w:hAnsi="Arial" w:cs="Arial"/>
          <w:sz w:val="20"/>
          <w:szCs w:val="20"/>
          <w:lang w:val="en-US"/>
        </w:rPr>
      </w:pPr>
    </w:p>
    <w:p w14:paraId="2E3D0074" w14:textId="77777777" w:rsidR="00EE4CAD" w:rsidRPr="002D6C5D" w:rsidRDefault="00EE4CAD" w:rsidP="007341CB">
      <w:pPr>
        <w:spacing w:line="480" w:lineRule="auto"/>
        <w:jc w:val="both"/>
        <w:rPr>
          <w:rFonts w:ascii="Arial" w:hAnsi="Arial" w:cs="Arial"/>
          <w:sz w:val="20"/>
          <w:szCs w:val="20"/>
          <w:lang w:val="en-US"/>
        </w:rPr>
      </w:pPr>
    </w:p>
    <w:p w14:paraId="75471CA8" w14:textId="77777777" w:rsidR="007F27DA" w:rsidRPr="002D6C5D" w:rsidRDefault="002D6C5D" w:rsidP="002D6C5D">
      <w:pPr>
        <w:spacing w:line="480" w:lineRule="auto"/>
        <w:rPr>
          <w:rFonts w:ascii="Arial" w:hAnsi="Arial" w:cs="Arial"/>
          <w:b/>
          <w:bCs/>
          <w:sz w:val="20"/>
          <w:szCs w:val="20"/>
          <w:lang w:val="en-US"/>
        </w:rPr>
      </w:pPr>
      <w:r w:rsidRPr="002D6C5D">
        <w:rPr>
          <w:rFonts w:ascii="Arial" w:hAnsi="Arial" w:cs="Arial"/>
          <w:b/>
          <w:bCs/>
          <w:sz w:val="20"/>
          <w:szCs w:val="20"/>
          <w:lang w:val="en-US"/>
        </w:rPr>
        <w:t>CONCLUSION</w:t>
      </w:r>
    </w:p>
    <w:p w14:paraId="442353EA" w14:textId="7C67B54B" w:rsidR="002D6C5D" w:rsidRDefault="007F27DA" w:rsidP="007341CB">
      <w:pPr>
        <w:spacing w:line="480" w:lineRule="auto"/>
        <w:jc w:val="both"/>
        <w:rPr>
          <w:rFonts w:ascii="Arial" w:hAnsi="Arial" w:cs="Arial"/>
          <w:sz w:val="20"/>
          <w:szCs w:val="20"/>
          <w:lang w:val="en-US"/>
        </w:rPr>
      </w:pPr>
      <w:r w:rsidRPr="002D6C5D">
        <w:rPr>
          <w:rFonts w:ascii="Arial" w:hAnsi="Arial" w:cs="Arial"/>
          <w:sz w:val="20"/>
          <w:szCs w:val="20"/>
          <w:lang w:val="en-US"/>
        </w:rPr>
        <w:t xml:space="preserve">Analysis of heavy metal levels in the blood of the inhabitants of </w:t>
      </w:r>
      <w:proofErr w:type="spellStart"/>
      <w:r w:rsidRPr="002D6C5D">
        <w:rPr>
          <w:rFonts w:ascii="Arial" w:hAnsi="Arial" w:cs="Arial"/>
          <w:sz w:val="20"/>
          <w:szCs w:val="20"/>
          <w:lang w:val="en-US"/>
        </w:rPr>
        <w:t>Zagouta</w:t>
      </w:r>
      <w:proofErr w:type="spellEnd"/>
      <w:r w:rsidRPr="002D6C5D">
        <w:rPr>
          <w:rFonts w:ascii="Arial" w:hAnsi="Arial" w:cs="Arial"/>
          <w:sz w:val="20"/>
          <w:szCs w:val="20"/>
          <w:lang w:val="en-US"/>
        </w:rPr>
        <w:t xml:space="preserve">, </w:t>
      </w:r>
      <w:proofErr w:type="spellStart"/>
      <w:r w:rsidRPr="002D6C5D">
        <w:rPr>
          <w:rFonts w:ascii="Arial" w:hAnsi="Arial" w:cs="Arial"/>
          <w:sz w:val="20"/>
          <w:szCs w:val="20"/>
          <w:lang w:val="en-US"/>
        </w:rPr>
        <w:t>Bouaflé</w:t>
      </w:r>
      <w:proofErr w:type="spellEnd"/>
      <w:r w:rsidRPr="002D6C5D">
        <w:rPr>
          <w:rFonts w:ascii="Arial" w:hAnsi="Arial" w:cs="Arial"/>
          <w:sz w:val="20"/>
          <w:szCs w:val="20"/>
          <w:lang w:val="en-US"/>
        </w:rPr>
        <w:t xml:space="preserve"> sub-prefecture of the Marahoué region, where the </w:t>
      </w:r>
      <w:proofErr w:type="spellStart"/>
      <w:r w:rsidRPr="002D6C5D">
        <w:rPr>
          <w:rFonts w:ascii="Arial" w:hAnsi="Arial" w:cs="Arial"/>
          <w:sz w:val="20"/>
          <w:szCs w:val="20"/>
          <w:lang w:val="en-US"/>
        </w:rPr>
        <w:t>Bandama</w:t>
      </w:r>
      <w:proofErr w:type="spellEnd"/>
      <w:r w:rsidRPr="002D6C5D">
        <w:rPr>
          <w:rFonts w:ascii="Arial" w:hAnsi="Arial" w:cs="Arial"/>
          <w:sz w:val="20"/>
          <w:szCs w:val="20"/>
          <w:lang w:val="en-US"/>
        </w:rPr>
        <w:t xml:space="preserve"> river flows, reveals a major public health problem associated with gold-panning activities. The results of this research reveal worrying levels of metals such as mercury, lead, arsenic and cadmium in the blood of the local population. The majority of the population surveyed had very high concentrations of heavy metals, particularly nickel, copper, aluminum, cobalt, cadmium, lead and iron. All this suggests a worrying exposure of local populations to these pollutants. The main cause of this exposure is the unregulated practice of artisanal gold panning. This study needs to be carried out on a large scale to gain a better understanding of the level of exposure to heavy metals of populations living in the vicinity of gold panning, and seek measures to reduce the general population's exposure to these substances, in particular by</w:t>
      </w:r>
      <w:r w:rsidR="00EE4CAD">
        <w:rPr>
          <w:rFonts w:ascii="Arial" w:hAnsi="Arial" w:cs="Arial"/>
          <w:sz w:val="20"/>
          <w:szCs w:val="20"/>
          <w:lang w:val="en-US"/>
        </w:rPr>
        <w:t xml:space="preserve"> acting on sources of exposure.</w:t>
      </w:r>
    </w:p>
    <w:p w14:paraId="1AE8932F" w14:textId="013806B0" w:rsidR="00021FE8" w:rsidRPr="00021FE8" w:rsidRDefault="00021FE8" w:rsidP="00021FE8">
      <w:pPr>
        <w:spacing w:line="480" w:lineRule="auto"/>
        <w:jc w:val="both"/>
        <w:rPr>
          <w:rFonts w:ascii="Arial" w:hAnsi="Arial" w:cs="Arial"/>
          <w:sz w:val="20"/>
          <w:szCs w:val="20"/>
          <w:highlight w:val="yellow"/>
          <w:lang w:val="en-US"/>
        </w:rPr>
      </w:pPr>
      <w:r w:rsidRPr="00021FE8">
        <w:rPr>
          <w:rFonts w:ascii="Arial" w:hAnsi="Arial" w:cs="Arial"/>
          <w:sz w:val="20"/>
          <w:szCs w:val="20"/>
          <w:highlight w:val="yellow"/>
          <w:lang w:val="en-US"/>
        </w:rPr>
        <w:t>With this in mind, it is essential to implement measures such as: awareness-raising campaigns on the dangers of heavy metals, stricter regulations on gold panning and their strict enforcement, an assiduous health monitoring program, close collaboration between health authorities, local communities, NGOs and administrative authorities to develop effective strategies to reduce exposure to heavy metals and improve living conditions for residents.</w:t>
      </w:r>
    </w:p>
    <w:p w14:paraId="31A2FB27" w14:textId="223838B6" w:rsidR="00021FE8" w:rsidRDefault="00021FE8" w:rsidP="00021FE8">
      <w:pPr>
        <w:spacing w:line="480" w:lineRule="auto"/>
        <w:jc w:val="both"/>
        <w:rPr>
          <w:rFonts w:ascii="Arial" w:hAnsi="Arial" w:cs="Arial"/>
          <w:sz w:val="20"/>
          <w:szCs w:val="20"/>
          <w:lang w:val="en-US"/>
        </w:rPr>
      </w:pPr>
      <w:r w:rsidRPr="00021FE8">
        <w:rPr>
          <w:rFonts w:ascii="Arial" w:hAnsi="Arial" w:cs="Arial"/>
          <w:sz w:val="20"/>
          <w:szCs w:val="20"/>
          <w:highlight w:val="yellow"/>
          <w:lang w:val="en-US"/>
        </w:rPr>
        <w:t>As a recommendation, public university laboratories need to be provided with the necessary equipment and qualified personnel to carry out research studies for the well-being of the population</w:t>
      </w:r>
      <w:r w:rsidRPr="00021FE8">
        <w:rPr>
          <w:rFonts w:ascii="Arial" w:hAnsi="Arial" w:cs="Arial"/>
          <w:sz w:val="20"/>
          <w:szCs w:val="20"/>
          <w:lang w:val="en-US"/>
        </w:rPr>
        <w:t>.</w:t>
      </w:r>
    </w:p>
    <w:p w14:paraId="61E452F1" w14:textId="77777777" w:rsidR="00B26368" w:rsidRDefault="00B26368" w:rsidP="00021FE8">
      <w:pPr>
        <w:spacing w:line="480" w:lineRule="auto"/>
        <w:jc w:val="both"/>
        <w:rPr>
          <w:rFonts w:ascii="Arial" w:hAnsi="Arial" w:cs="Arial"/>
          <w:sz w:val="20"/>
          <w:szCs w:val="20"/>
          <w:lang w:val="en-US"/>
        </w:rPr>
      </w:pPr>
    </w:p>
    <w:p w14:paraId="1A570DA7" w14:textId="7B11E022" w:rsidR="00EE4CAD" w:rsidRDefault="00B26368" w:rsidP="007341CB">
      <w:pPr>
        <w:spacing w:line="480" w:lineRule="auto"/>
        <w:jc w:val="both"/>
        <w:rPr>
          <w:rFonts w:ascii="Arial" w:hAnsi="Arial" w:cs="Arial"/>
          <w:sz w:val="20"/>
          <w:szCs w:val="20"/>
          <w:lang w:val="en-US"/>
        </w:rPr>
      </w:pPr>
      <w:r w:rsidRPr="00B26368">
        <w:rPr>
          <w:rFonts w:ascii="Arial" w:hAnsi="Arial" w:cs="Arial"/>
          <w:sz w:val="20"/>
          <w:szCs w:val="20"/>
          <w:lang w:val="en-US"/>
        </w:rPr>
        <w:t xml:space="preserve">Ethical </w:t>
      </w:r>
      <w:r>
        <w:rPr>
          <w:rFonts w:ascii="Arial" w:hAnsi="Arial" w:cs="Arial"/>
          <w:sz w:val="20"/>
          <w:szCs w:val="20"/>
          <w:lang w:val="en-US"/>
        </w:rPr>
        <w:t xml:space="preserve">approval and consent </w:t>
      </w:r>
      <w:r w:rsidRPr="00B26368">
        <w:rPr>
          <w:rFonts w:ascii="Arial" w:hAnsi="Arial" w:cs="Arial"/>
          <w:sz w:val="20"/>
          <w:szCs w:val="20"/>
          <w:lang w:val="en-US"/>
        </w:rPr>
        <w:t>: All the participants of this study were informed of its benefits. In addition, informed consent was obtained from each individual before the study began</w:t>
      </w:r>
    </w:p>
    <w:p w14:paraId="772A0615" w14:textId="77777777" w:rsidR="00B26368" w:rsidRPr="00EE4CAD" w:rsidRDefault="00B26368" w:rsidP="007341CB">
      <w:pPr>
        <w:spacing w:line="480" w:lineRule="auto"/>
        <w:jc w:val="both"/>
        <w:rPr>
          <w:rFonts w:ascii="Arial" w:hAnsi="Arial" w:cs="Arial"/>
          <w:sz w:val="20"/>
          <w:szCs w:val="20"/>
          <w:lang w:val="en-US"/>
        </w:rPr>
      </w:pPr>
    </w:p>
    <w:p w14:paraId="18B38AC0" w14:textId="77777777" w:rsidR="002D6C5D" w:rsidRPr="002D6C5D" w:rsidRDefault="002D6C5D" w:rsidP="007341CB">
      <w:pPr>
        <w:spacing w:line="480" w:lineRule="auto"/>
        <w:jc w:val="both"/>
        <w:rPr>
          <w:rFonts w:ascii="Arial" w:hAnsi="Arial" w:cs="Arial"/>
          <w:sz w:val="20"/>
          <w:szCs w:val="20"/>
        </w:rPr>
      </w:pPr>
      <w:r w:rsidRPr="002D6C5D">
        <w:rPr>
          <w:rFonts w:ascii="Arial" w:hAnsi="Arial" w:cs="Arial"/>
          <w:b/>
          <w:sz w:val="20"/>
          <w:szCs w:val="20"/>
        </w:rPr>
        <w:t>DISCLAIMER (ARTIFICIAL INTELLIGENCE)</w:t>
      </w:r>
      <w:r w:rsidRPr="002D6C5D">
        <w:rPr>
          <w:rFonts w:ascii="Arial" w:hAnsi="Arial" w:cs="Arial"/>
          <w:sz w:val="20"/>
          <w:szCs w:val="20"/>
        </w:rPr>
        <w:t xml:space="preserve"> </w:t>
      </w:r>
    </w:p>
    <w:p w14:paraId="3ADE9B60" w14:textId="77777777" w:rsidR="0017728C" w:rsidRPr="002D6C5D" w:rsidRDefault="00182E05" w:rsidP="007341CB">
      <w:pPr>
        <w:spacing w:line="480" w:lineRule="auto"/>
        <w:jc w:val="both"/>
        <w:rPr>
          <w:rFonts w:ascii="Arial" w:hAnsi="Arial" w:cs="Arial"/>
          <w:sz w:val="20"/>
          <w:szCs w:val="20"/>
        </w:rPr>
      </w:pPr>
      <w:proofErr w:type="spellStart"/>
      <w:r w:rsidRPr="002D6C5D">
        <w:rPr>
          <w:rFonts w:ascii="Arial" w:hAnsi="Arial" w:cs="Arial"/>
          <w:sz w:val="20"/>
          <w:szCs w:val="20"/>
        </w:rPr>
        <w:lastRenderedPageBreak/>
        <w:t>Author</w:t>
      </w:r>
      <w:proofErr w:type="spellEnd"/>
      <w:r w:rsidRPr="002D6C5D">
        <w:rPr>
          <w:rFonts w:ascii="Arial" w:hAnsi="Arial" w:cs="Arial"/>
          <w:sz w:val="20"/>
          <w:szCs w:val="20"/>
        </w:rPr>
        <w:t xml:space="preserve">(s) </w:t>
      </w:r>
      <w:proofErr w:type="spellStart"/>
      <w:r w:rsidRPr="002D6C5D">
        <w:rPr>
          <w:rFonts w:ascii="Arial" w:hAnsi="Arial" w:cs="Arial"/>
          <w:sz w:val="20"/>
          <w:szCs w:val="20"/>
        </w:rPr>
        <w:t>hereby</w:t>
      </w:r>
      <w:proofErr w:type="spellEnd"/>
      <w:r w:rsidRPr="002D6C5D">
        <w:rPr>
          <w:rFonts w:ascii="Arial" w:hAnsi="Arial" w:cs="Arial"/>
          <w:sz w:val="20"/>
          <w:szCs w:val="20"/>
        </w:rPr>
        <w:t xml:space="preserve"> </w:t>
      </w:r>
      <w:proofErr w:type="spellStart"/>
      <w:r w:rsidRPr="002D6C5D">
        <w:rPr>
          <w:rFonts w:ascii="Arial" w:hAnsi="Arial" w:cs="Arial"/>
          <w:sz w:val="20"/>
          <w:szCs w:val="20"/>
        </w:rPr>
        <w:t>declare</w:t>
      </w:r>
      <w:proofErr w:type="spellEnd"/>
      <w:r w:rsidRPr="002D6C5D">
        <w:rPr>
          <w:rFonts w:ascii="Arial" w:hAnsi="Arial" w:cs="Arial"/>
          <w:sz w:val="20"/>
          <w:szCs w:val="20"/>
        </w:rPr>
        <w:t xml:space="preserve"> </w:t>
      </w:r>
      <w:proofErr w:type="spellStart"/>
      <w:r w:rsidRPr="002D6C5D">
        <w:rPr>
          <w:rFonts w:ascii="Arial" w:hAnsi="Arial" w:cs="Arial"/>
          <w:sz w:val="20"/>
          <w:szCs w:val="20"/>
        </w:rPr>
        <w:t>that</w:t>
      </w:r>
      <w:proofErr w:type="spellEnd"/>
      <w:r w:rsidRPr="002D6C5D">
        <w:rPr>
          <w:rFonts w:ascii="Arial" w:hAnsi="Arial" w:cs="Arial"/>
          <w:sz w:val="20"/>
          <w:szCs w:val="20"/>
        </w:rPr>
        <w:t xml:space="preserve"> NO </w:t>
      </w:r>
      <w:proofErr w:type="spellStart"/>
      <w:r w:rsidRPr="002D6C5D">
        <w:rPr>
          <w:rFonts w:ascii="Arial" w:hAnsi="Arial" w:cs="Arial"/>
          <w:sz w:val="20"/>
          <w:szCs w:val="20"/>
        </w:rPr>
        <w:t>generative</w:t>
      </w:r>
      <w:proofErr w:type="spellEnd"/>
      <w:r w:rsidRPr="002D6C5D">
        <w:rPr>
          <w:rFonts w:ascii="Arial" w:hAnsi="Arial" w:cs="Arial"/>
          <w:sz w:val="20"/>
          <w:szCs w:val="20"/>
        </w:rPr>
        <w:t xml:space="preserve"> AI technologies </w:t>
      </w:r>
      <w:proofErr w:type="spellStart"/>
      <w:r w:rsidRPr="002D6C5D">
        <w:rPr>
          <w:rFonts w:ascii="Arial" w:hAnsi="Arial" w:cs="Arial"/>
          <w:sz w:val="20"/>
          <w:szCs w:val="20"/>
        </w:rPr>
        <w:t>such</w:t>
      </w:r>
      <w:proofErr w:type="spellEnd"/>
      <w:r w:rsidRPr="002D6C5D">
        <w:rPr>
          <w:rFonts w:ascii="Arial" w:hAnsi="Arial" w:cs="Arial"/>
          <w:sz w:val="20"/>
          <w:szCs w:val="20"/>
        </w:rPr>
        <w:t xml:space="preserve"> as Large </w:t>
      </w:r>
      <w:proofErr w:type="spellStart"/>
      <w:r w:rsidRPr="002D6C5D">
        <w:rPr>
          <w:rFonts w:ascii="Arial" w:hAnsi="Arial" w:cs="Arial"/>
          <w:sz w:val="20"/>
          <w:szCs w:val="20"/>
        </w:rPr>
        <w:t>Language</w:t>
      </w:r>
      <w:proofErr w:type="spellEnd"/>
      <w:r w:rsidRPr="002D6C5D">
        <w:rPr>
          <w:rFonts w:ascii="Arial" w:hAnsi="Arial" w:cs="Arial"/>
          <w:sz w:val="20"/>
          <w:szCs w:val="20"/>
        </w:rPr>
        <w:t xml:space="preserve"> </w:t>
      </w:r>
      <w:proofErr w:type="spellStart"/>
      <w:r w:rsidRPr="002D6C5D">
        <w:rPr>
          <w:rFonts w:ascii="Arial" w:hAnsi="Arial" w:cs="Arial"/>
          <w:sz w:val="20"/>
          <w:szCs w:val="20"/>
        </w:rPr>
        <w:t>Models</w:t>
      </w:r>
      <w:proofErr w:type="spellEnd"/>
      <w:r w:rsidRPr="002D6C5D">
        <w:rPr>
          <w:rFonts w:ascii="Arial" w:hAnsi="Arial" w:cs="Arial"/>
          <w:sz w:val="20"/>
          <w:szCs w:val="20"/>
        </w:rPr>
        <w:t xml:space="preserve"> (</w:t>
      </w:r>
      <w:proofErr w:type="spellStart"/>
      <w:r w:rsidRPr="002D6C5D">
        <w:rPr>
          <w:rFonts w:ascii="Arial" w:hAnsi="Arial" w:cs="Arial"/>
          <w:sz w:val="20"/>
          <w:szCs w:val="20"/>
        </w:rPr>
        <w:t>ChatGPT</w:t>
      </w:r>
      <w:proofErr w:type="spellEnd"/>
      <w:r w:rsidRPr="002D6C5D">
        <w:rPr>
          <w:rFonts w:ascii="Arial" w:hAnsi="Arial" w:cs="Arial"/>
          <w:sz w:val="20"/>
          <w:szCs w:val="20"/>
        </w:rPr>
        <w:t xml:space="preserve">, COPILOT, </w:t>
      </w:r>
      <w:proofErr w:type="spellStart"/>
      <w:r w:rsidRPr="002D6C5D">
        <w:rPr>
          <w:rFonts w:ascii="Arial" w:hAnsi="Arial" w:cs="Arial"/>
          <w:sz w:val="20"/>
          <w:szCs w:val="20"/>
        </w:rPr>
        <w:t>etc</w:t>
      </w:r>
      <w:proofErr w:type="spellEnd"/>
      <w:r w:rsidRPr="002D6C5D">
        <w:rPr>
          <w:rFonts w:ascii="Arial" w:hAnsi="Arial" w:cs="Arial"/>
          <w:sz w:val="20"/>
          <w:szCs w:val="20"/>
        </w:rPr>
        <w:t xml:space="preserve">) and </w:t>
      </w:r>
      <w:proofErr w:type="spellStart"/>
      <w:r w:rsidRPr="002D6C5D">
        <w:rPr>
          <w:rFonts w:ascii="Arial" w:hAnsi="Arial" w:cs="Arial"/>
          <w:sz w:val="20"/>
          <w:szCs w:val="20"/>
        </w:rPr>
        <w:t>text</w:t>
      </w:r>
      <w:proofErr w:type="spellEnd"/>
      <w:r w:rsidRPr="002D6C5D">
        <w:rPr>
          <w:rFonts w:ascii="Arial" w:hAnsi="Arial" w:cs="Arial"/>
          <w:sz w:val="20"/>
          <w:szCs w:val="20"/>
        </w:rPr>
        <w:t xml:space="preserve">-to-image </w:t>
      </w:r>
      <w:proofErr w:type="spellStart"/>
      <w:r w:rsidRPr="002D6C5D">
        <w:rPr>
          <w:rFonts w:ascii="Arial" w:hAnsi="Arial" w:cs="Arial"/>
          <w:sz w:val="20"/>
          <w:szCs w:val="20"/>
        </w:rPr>
        <w:t>generators</w:t>
      </w:r>
      <w:proofErr w:type="spellEnd"/>
      <w:r w:rsidRPr="002D6C5D">
        <w:rPr>
          <w:rFonts w:ascii="Arial" w:hAnsi="Arial" w:cs="Arial"/>
          <w:sz w:val="20"/>
          <w:szCs w:val="20"/>
        </w:rPr>
        <w:t xml:space="preserve"> have been </w:t>
      </w:r>
      <w:proofErr w:type="spellStart"/>
      <w:r w:rsidRPr="002D6C5D">
        <w:rPr>
          <w:rFonts w:ascii="Arial" w:hAnsi="Arial" w:cs="Arial"/>
          <w:sz w:val="20"/>
          <w:szCs w:val="20"/>
        </w:rPr>
        <w:t>used</w:t>
      </w:r>
      <w:proofErr w:type="spellEnd"/>
      <w:r w:rsidRPr="002D6C5D">
        <w:rPr>
          <w:rFonts w:ascii="Arial" w:hAnsi="Arial" w:cs="Arial"/>
          <w:sz w:val="20"/>
          <w:szCs w:val="20"/>
        </w:rPr>
        <w:t xml:space="preserve"> </w:t>
      </w:r>
      <w:proofErr w:type="spellStart"/>
      <w:r w:rsidRPr="002D6C5D">
        <w:rPr>
          <w:rFonts w:ascii="Arial" w:hAnsi="Arial" w:cs="Arial"/>
          <w:sz w:val="20"/>
          <w:szCs w:val="20"/>
        </w:rPr>
        <w:t>during</w:t>
      </w:r>
      <w:proofErr w:type="spellEnd"/>
      <w:r w:rsidRPr="002D6C5D">
        <w:rPr>
          <w:rFonts w:ascii="Arial" w:hAnsi="Arial" w:cs="Arial"/>
          <w:sz w:val="20"/>
          <w:szCs w:val="20"/>
        </w:rPr>
        <w:t xml:space="preserve"> </w:t>
      </w:r>
      <w:proofErr w:type="spellStart"/>
      <w:r w:rsidRPr="002D6C5D">
        <w:rPr>
          <w:rFonts w:ascii="Arial" w:hAnsi="Arial" w:cs="Arial"/>
          <w:sz w:val="20"/>
          <w:szCs w:val="20"/>
        </w:rPr>
        <w:t>writing</w:t>
      </w:r>
      <w:proofErr w:type="spellEnd"/>
      <w:r w:rsidRPr="002D6C5D">
        <w:rPr>
          <w:rFonts w:ascii="Arial" w:hAnsi="Arial" w:cs="Arial"/>
          <w:sz w:val="20"/>
          <w:szCs w:val="20"/>
        </w:rPr>
        <w:t xml:space="preserve"> or </w:t>
      </w:r>
      <w:proofErr w:type="spellStart"/>
      <w:r w:rsidRPr="002D6C5D">
        <w:rPr>
          <w:rFonts w:ascii="Arial" w:hAnsi="Arial" w:cs="Arial"/>
          <w:sz w:val="20"/>
          <w:szCs w:val="20"/>
        </w:rPr>
        <w:t>editing</w:t>
      </w:r>
      <w:proofErr w:type="spellEnd"/>
      <w:r w:rsidRPr="002D6C5D">
        <w:rPr>
          <w:rFonts w:ascii="Arial" w:hAnsi="Arial" w:cs="Arial"/>
          <w:sz w:val="20"/>
          <w:szCs w:val="20"/>
        </w:rPr>
        <w:t xml:space="preserve"> of </w:t>
      </w:r>
      <w:proofErr w:type="spellStart"/>
      <w:r w:rsidRPr="002D6C5D">
        <w:rPr>
          <w:rFonts w:ascii="Arial" w:hAnsi="Arial" w:cs="Arial"/>
          <w:sz w:val="20"/>
          <w:szCs w:val="20"/>
        </w:rPr>
        <w:t>this</w:t>
      </w:r>
      <w:proofErr w:type="spellEnd"/>
      <w:r w:rsidRPr="002D6C5D">
        <w:rPr>
          <w:rFonts w:ascii="Arial" w:hAnsi="Arial" w:cs="Arial"/>
          <w:sz w:val="20"/>
          <w:szCs w:val="20"/>
        </w:rPr>
        <w:t xml:space="preserve"> </w:t>
      </w:r>
      <w:proofErr w:type="spellStart"/>
      <w:r w:rsidRPr="002D6C5D">
        <w:rPr>
          <w:rFonts w:ascii="Arial" w:hAnsi="Arial" w:cs="Arial"/>
          <w:sz w:val="20"/>
          <w:szCs w:val="20"/>
        </w:rPr>
        <w:t>manuscript</w:t>
      </w:r>
      <w:proofErr w:type="spellEnd"/>
      <w:r w:rsidRPr="002D6C5D">
        <w:rPr>
          <w:rFonts w:ascii="Arial" w:hAnsi="Arial" w:cs="Arial"/>
          <w:sz w:val="20"/>
          <w:szCs w:val="20"/>
        </w:rPr>
        <w:t xml:space="preserve">. </w:t>
      </w:r>
    </w:p>
    <w:p w14:paraId="5D392902" w14:textId="77777777" w:rsidR="00DB265C" w:rsidRPr="002D6C5D" w:rsidRDefault="00DB265C">
      <w:pPr>
        <w:rPr>
          <w:rFonts w:ascii="Arial" w:hAnsi="Arial" w:cs="Arial"/>
          <w:sz w:val="20"/>
          <w:szCs w:val="20"/>
        </w:rPr>
      </w:pPr>
    </w:p>
    <w:p w14:paraId="74E71F7E" w14:textId="77777777" w:rsidR="002B5ED6" w:rsidRPr="002D6C5D" w:rsidRDefault="002B5ED6">
      <w:pPr>
        <w:rPr>
          <w:rFonts w:ascii="Arial" w:hAnsi="Arial" w:cs="Arial"/>
          <w:sz w:val="20"/>
          <w:szCs w:val="20"/>
        </w:rPr>
      </w:pPr>
    </w:p>
    <w:p w14:paraId="61B028F2" w14:textId="77777777" w:rsidR="00B46709" w:rsidRPr="00EE4CAD" w:rsidRDefault="002D6C5D" w:rsidP="00EE4CAD">
      <w:pPr>
        <w:spacing w:after="160" w:line="360" w:lineRule="auto"/>
        <w:jc w:val="both"/>
        <w:rPr>
          <w:rFonts w:ascii="Arial" w:hAnsi="Arial" w:cs="Arial"/>
          <w:b/>
          <w:kern w:val="0"/>
          <w:sz w:val="20"/>
          <w:szCs w:val="20"/>
          <w:lang w:val="fr-FR"/>
          <w14:ligatures w14:val="none"/>
        </w:rPr>
      </w:pPr>
      <w:r>
        <w:rPr>
          <w:rFonts w:ascii="Arial" w:hAnsi="Arial" w:cs="Arial"/>
          <w:b/>
          <w:kern w:val="0"/>
          <w:sz w:val="20"/>
          <w:szCs w:val="20"/>
          <w:lang w:val="fr-FR"/>
          <w14:ligatures w14:val="none"/>
        </w:rPr>
        <w:t xml:space="preserve"> </w:t>
      </w:r>
      <w:r w:rsidR="00EE4CAD">
        <w:rPr>
          <w:rFonts w:ascii="Arial" w:hAnsi="Arial" w:cs="Arial"/>
          <w:b/>
          <w:kern w:val="0"/>
          <w:sz w:val="20"/>
          <w:szCs w:val="20"/>
          <w:lang w:val="fr-FR"/>
          <w14:ligatures w14:val="none"/>
        </w:rPr>
        <w:t>REFERENCES</w:t>
      </w:r>
    </w:p>
    <w:p w14:paraId="05C6FBEE" w14:textId="77777777" w:rsidR="00C45916" w:rsidRPr="009C16CE" w:rsidRDefault="00C45916" w:rsidP="00C45916">
      <w:pPr>
        <w:widowControl w:val="0"/>
        <w:autoSpaceDE w:val="0"/>
        <w:autoSpaceDN w:val="0"/>
        <w:adjustRightInd w:val="0"/>
        <w:spacing w:line="480" w:lineRule="auto"/>
        <w:ind w:left="480" w:hanging="480"/>
        <w:jc w:val="both"/>
        <w:rPr>
          <w:rFonts w:ascii="Arial" w:hAnsi="Arial" w:cs="Arial"/>
          <w:kern w:val="0"/>
          <w:sz w:val="20"/>
          <w:szCs w:val="20"/>
          <w:highlight w:val="yellow"/>
          <w:lang w:val="fr-FR"/>
          <w14:ligatures w14:val="none"/>
        </w:rPr>
      </w:pPr>
      <w:r w:rsidRPr="009C16CE">
        <w:rPr>
          <w:rFonts w:ascii="Arial" w:hAnsi="Arial" w:cs="Arial"/>
          <w:kern w:val="0"/>
          <w:sz w:val="20"/>
          <w:szCs w:val="20"/>
          <w:highlight w:val="yellow"/>
          <w:lang w:val="fr-FR"/>
          <w14:ligatures w14:val="none"/>
        </w:rPr>
        <w:t xml:space="preserve">Bamba O., </w:t>
      </w:r>
      <w:proofErr w:type="spellStart"/>
      <w:r w:rsidRPr="009C16CE">
        <w:rPr>
          <w:rFonts w:ascii="Arial" w:hAnsi="Arial" w:cs="Arial"/>
          <w:kern w:val="0"/>
          <w:sz w:val="20"/>
          <w:szCs w:val="20"/>
          <w:highlight w:val="yellow"/>
          <w:lang w:val="fr-FR"/>
          <w14:ligatures w14:val="none"/>
        </w:rPr>
        <w:t>Peledé</w:t>
      </w:r>
      <w:proofErr w:type="spellEnd"/>
      <w:r w:rsidRPr="009C16CE">
        <w:rPr>
          <w:rFonts w:ascii="Arial" w:hAnsi="Arial" w:cs="Arial"/>
          <w:kern w:val="0"/>
          <w:sz w:val="20"/>
          <w:szCs w:val="20"/>
          <w:highlight w:val="yellow"/>
          <w:lang w:val="fr-FR"/>
          <w14:ligatures w14:val="none"/>
        </w:rPr>
        <w:t xml:space="preserve"> S., Sako A., </w:t>
      </w:r>
      <w:proofErr w:type="spellStart"/>
      <w:r w:rsidRPr="009C16CE">
        <w:rPr>
          <w:rFonts w:ascii="Arial" w:hAnsi="Arial" w:cs="Arial"/>
          <w:kern w:val="0"/>
          <w:sz w:val="20"/>
          <w:szCs w:val="20"/>
          <w:highlight w:val="yellow"/>
          <w:lang w:val="fr-FR"/>
          <w14:ligatures w14:val="none"/>
        </w:rPr>
        <w:t>Kagambéga</w:t>
      </w:r>
      <w:proofErr w:type="spellEnd"/>
      <w:r w:rsidRPr="009C16CE">
        <w:rPr>
          <w:rFonts w:ascii="Arial" w:hAnsi="Arial" w:cs="Arial"/>
          <w:kern w:val="0"/>
          <w:sz w:val="20"/>
          <w:szCs w:val="20"/>
          <w:highlight w:val="yellow"/>
          <w:lang w:val="fr-FR"/>
          <w14:ligatures w14:val="none"/>
        </w:rPr>
        <w:t xml:space="preserve"> N., &amp; </w:t>
      </w:r>
      <w:proofErr w:type="spellStart"/>
      <w:r w:rsidRPr="009C16CE">
        <w:rPr>
          <w:rFonts w:ascii="Arial" w:hAnsi="Arial" w:cs="Arial"/>
          <w:kern w:val="0"/>
          <w:sz w:val="20"/>
          <w:szCs w:val="20"/>
          <w:highlight w:val="yellow"/>
          <w:lang w:val="fr-FR"/>
          <w14:ligatures w14:val="none"/>
        </w:rPr>
        <w:t>Miningou</w:t>
      </w:r>
      <w:proofErr w:type="spellEnd"/>
      <w:r w:rsidRPr="009C16CE">
        <w:rPr>
          <w:rFonts w:ascii="Arial" w:hAnsi="Arial" w:cs="Arial"/>
          <w:kern w:val="0"/>
          <w:sz w:val="20"/>
          <w:szCs w:val="20"/>
          <w:highlight w:val="yellow"/>
          <w:lang w:val="fr-FR"/>
          <w14:ligatures w14:val="none"/>
        </w:rPr>
        <w:t xml:space="preserve"> M.Y.W. (2013). Impact of artisanal </w:t>
      </w:r>
      <w:proofErr w:type="spellStart"/>
      <w:r w:rsidRPr="009C16CE">
        <w:rPr>
          <w:rFonts w:ascii="Arial" w:hAnsi="Arial" w:cs="Arial"/>
          <w:kern w:val="0"/>
          <w:sz w:val="20"/>
          <w:szCs w:val="20"/>
          <w:highlight w:val="yellow"/>
          <w:lang w:val="fr-FR"/>
          <w14:ligatures w14:val="none"/>
        </w:rPr>
        <w:t>mining</w:t>
      </w:r>
      <w:proofErr w:type="spellEnd"/>
      <w:r w:rsidRPr="009C16CE">
        <w:rPr>
          <w:rFonts w:ascii="Arial" w:hAnsi="Arial" w:cs="Arial"/>
          <w:kern w:val="0"/>
          <w:sz w:val="20"/>
          <w:szCs w:val="20"/>
          <w:highlight w:val="yellow"/>
          <w:lang w:val="fr-FR"/>
          <w14:ligatures w14:val="none"/>
        </w:rPr>
        <w:t xml:space="preserve"> on the </w:t>
      </w:r>
      <w:proofErr w:type="spellStart"/>
      <w:r w:rsidRPr="009C16CE">
        <w:rPr>
          <w:rFonts w:ascii="Arial" w:hAnsi="Arial" w:cs="Arial"/>
          <w:kern w:val="0"/>
          <w:sz w:val="20"/>
          <w:szCs w:val="20"/>
          <w:highlight w:val="yellow"/>
          <w:lang w:val="fr-FR"/>
          <w14:ligatures w14:val="none"/>
        </w:rPr>
        <w:t>soils</w:t>
      </w:r>
      <w:proofErr w:type="spellEnd"/>
      <w:r w:rsidRPr="009C16CE">
        <w:rPr>
          <w:rFonts w:ascii="Arial" w:hAnsi="Arial" w:cs="Arial"/>
          <w:kern w:val="0"/>
          <w:sz w:val="20"/>
          <w:szCs w:val="20"/>
          <w:highlight w:val="yellow"/>
          <w:lang w:val="fr-FR"/>
          <w14:ligatures w14:val="none"/>
        </w:rPr>
        <w:t xml:space="preserve"> of a </w:t>
      </w:r>
      <w:proofErr w:type="spellStart"/>
      <w:r w:rsidRPr="009C16CE">
        <w:rPr>
          <w:rFonts w:ascii="Arial" w:hAnsi="Arial" w:cs="Arial"/>
          <w:kern w:val="0"/>
          <w:sz w:val="20"/>
          <w:szCs w:val="20"/>
          <w:highlight w:val="yellow"/>
          <w:lang w:val="fr-FR"/>
          <w14:ligatures w14:val="none"/>
        </w:rPr>
        <w:t>managed</w:t>
      </w:r>
      <w:proofErr w:type="spellEnd"/>
      <w:r w:rsidRPr="009C16CE">
        <w:rPr>
          <w:rFonts w:ascii="Arial" w:hAnsi="Arial" w:cs="Arial"/>
          <w:kern w:val="0"/>
          <w:sz w:val="20"/>
          <w:szCs w:val="20"/>
          <w:highlight w:val="yellow"/>
          <w:lang w:val="fr-FR"/>
          <w14:ligatures w14:val="none"/>
        </w:rPr>
        <w:t xml:space="preserve"> agricultural </w:t>
      </w:r>
      <w:proofErr w:type="spellStart"/>
      <w:r w:rsidRPr="009C16CE">
        <w:rPr>
          <w:rFonts w:ascii="Arial" w:hAnsi="Arial" w:cs="Arial"/>
          <w:kern w:val="0"/>
          <w:sz w:val="20"/>
          <w:szCs w:val="20"/>
          <w:highlight w:val="yellow"/>
          <w:lang w:val="fr-FR"/>
          <w14:ligatures w14:val="none"/>
        </w:rPr>
        <w:t>environment</w:t>
      </w:r>
      <w:proofErr w:type="spellEnd"/>
      <w:r w:rsidRPr="009C16CE">
        <w:rPr>
          <w:rFonts w:ascii="Arial" w:hAnsi="Arial" w:cs="Arial"/>
          <w:kern w:val="0"/>
          <w:sz w:val="20"/>
          <w:szCs w:val="20"/>
          <w:highlight w:val="yellow"/>
          <w:lang w:val="fr-FR"/>
          <w14:ligatures w14:val="none"/>
        </w:rPr>
        <w:t xml:space="preserve"> in Burkina Faso. Journal of Sciences, 13 (1), 1-11.</w:t>
      </w:r>
    </w:p>
    <w:p w14:paraId="3DBB8BF7" w14:textId="77777777" w:rsidR="00C45916" w:rsidRPr="009C16CE"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9C16CE">
        <w:rPr>
          <w:rFonts w:ascii="Arial" w:hAnsi="Arial" w:cs="Arial"/>
          <w:kern w:val="0"/>
          <w:sz w:val="20"/>
          <w:szCs w:val="20"/>
          <w:highlight w:val="yellow"/>
          <w:lang w:val="fr-FR"/>
          <w14:ligatures w14:val="none"/>
        </w:rPr>
        <w:t xml:space="preserve">Bouchard M. F., Lemire M., &amp; Delesalle L. (2023). Food, </w:t>
      </w:r>
      <w:proofErr w:type="spellStart"/>
      <w:r w:rsidRPr="009C16CE">
        <w:rPr>
          <w:rFonts w:ascii="Arial" w:hAnsi="Arial" w:cs="Arial"/>
          <w:kern w:val="0"/>
          <w:sz w:val="20"/>
          <w:szCs w:val="20"/>
          <w:highlight w:val="yellow"/>
          <w:lang w:val="fr-FR"/>
          <w14:ligatures w14:val="none"/>
        </w:rPr>
        <w:t>Environment</w:t>
      </w:r>
      <w:proofErr w:type="spellEnd"/>
      <w:r w:rsidRPr="009C16CE">
        <w:rPr>
          <w:rFonts w:ascii="Arial" w:hAnsi="Arial" w:cs="Arial"/>
          <w:kern w:val="0"/>
          <w:sz w:val="20"/>
          <w:szCs w:val="20"/>
          <w:highlight w:val="yellow"/>
          <w:lang w:val="fr-FR"/>
          <w14:ligatures w14:val="none"/>
        </w:rPr>
        <w:t xml:space="preserve"> and Public </w:t>
      </w:r>
      <w:proofErr w:type="spellStart"/>
      <w:r w:rsidRPr="009C16CE">
        <w:rPr>
          <w:rFonts w:ascii="Arial" w:hAnsi="Arial" w:cs="Arial"/>
          <w:kern w:val="0"/>
          <w:sz w:val="20"/>
          <w:szCs w:val="20"/>
          <w:highlight w:val="yellow"/>
          <w:lang w:val="fr-FR"/>
          <w14:ligatures w14:val="none"/>
        </w:rPr>
        <w:t>Health</w:t>
      </w:r>
      <w:proofErr w:type="spellEnd"/>
      <w:r w:rsidRPr="009C16CE">
        <w:rPr>
          <w:rFonts w:ascii="Arial" w:hAnsi="Arial" w:cs="Arial"/>
          <w:kern w:val="0"/>
          <w:sz w:val="20"/>
          <w:szCs w:val="20"/>
          <w:highlight w:val="yellow"/>
          <w:lang w:val="fr-FR"/>
          <w14:ligatures w14:val="none"/>
        </w:rPr>
        <w:t>. Food, 683-708.</w:t>
      </w:r>
    </w:p>
    <w:p w14:paraId="02A004BD" w14:textId="77777777" w:rsidR="00C45916" w:rsidRPr="009C16CE" w:rsidRDefault="00C45916" w:rsidP="00C45916">
      <w:pPr>
        <w:widowControl w:val="0"/>
        <w:autoSpaceDE w:val="0"/>
        <w:autoSpaceDN w:val="0"/>
        <w:adjustRightInd w:val="0"/>
        <w:spacing w:line="480" w:lineRule="auto"/>
        <w:ind w:left="480" w:hanging="480"/>
        <w:jc w:val="both"/>
        <w:rPr>
          <w:rFonts w:ascii="Arial" w:hAnsi="Arial" w:cs="Arial"/>
          <w:kern w:val="0"/>
          <w:sz w:val="20"/>
          <w:szCs w:val="20"/>
          <w:highlight w:val="yellow"/>
          <w:lang w:val="fr-FR"/>
          <w14:ligatures w14:val="none"/>
        </w:rPr>
      </w:pPr>
      <w:r w:rsidRPr="009C16CE">
        <w:rPr>
          <w:rFonts w:ascii="Arial" w:hAnsi="Arial" w:cs="Arial"/>
          <w:kern w:val="0"/>
          <w:sz w:val="20"/>
          <w:szCs w:val="20"/>
          <w:highlight w:val="yellow"/>
          <w:lang w:val="fr-FR"/>
          <w14:ligatures w14:val="none"/>
        </w:rPr>
        <w:t xml:space="preserve">CNDH (National Human </w:t>
      </w:r>
      <w:proofErr w:type="spellStart"/>
      <w:r w:rsidRPr="009C16CE">
        <w:rPr>
          <w:rFonts w:ascii="Arial" w:hAnsi="Arial" w:cs="Arial"/>
          <w:kern w:val="0"/>
          <w:sz w:val="20"/>
          <w:szCs w:val="20"/>
          <w:highlight w:val="yellow"/>
          <w:lang w:val="fr-FR"/>
          <w14:ligatures w14:val="none"/>
        </w:rPr>
        <w:t>Rights</w:t>
      </w:r>
      <w:proofErr w:type="spellEnd"/>
      <w:r w:rsidRPr="009C16CE">
        <w:rPr>
          <w:rFonts w:ascii="Arial" w:hAnsi="Arial" w:cs="Arial"/>
          <w:kern w:val="0"/>
          <w:sz w:val="20"/>
          <w:szCs w:val="20"/>
          <w:highlight w:val="yellow"/>
          <w:lang w:val="fr-FR"/>
          <w14:ligatures w14:val="none"/>
        </w:rPr>
        <w:t xml:space="preserve"> Council). (2022). Survey report on the mapping of gold </w:t>
      </w:r>
      <w:proofErr w:type="spellStart"/>
      <w:r w:rsidRPr="009C16CE">
        <w:rPr>
          <w:rFonts w:ascii="Arial" w:hAnsi="Arial" w:cs="Arial"/>
          <w:kern w:val="0"/>
          <w:sz w:val="20"/>
          <w:szCs w:val="20"/>
          <w:highlight w:val="yellow"/>
          <w:lang w:val="fr-FR"/>
          <w14:ligatures w14:val="none"/>
        </w:rPr>
        <w:t>mining</w:t>
      </w:r>
      <w:proofErr w:type="spellEnd"/>
      <w:r w:rsidRPr="009C16CE">
        <w:rPr>
          <w:rFonts w:ascii="Arial" w:hAnsi="Arial" w:cs="Arial"/>
          <w:kern w:val="0"/>
          <w:sz w:val="20"/>
          <w:szCs w:val="20"/>
          <w:highlight w:val="yellow"/>
          <w:lang w:val="fr-FR"/>
          <w14:ligatures w14:val="none"/>
        </w:rPr>
        <w:t xml:space="preserve"> sites in Côte d'Ivoire, 56p. INRS (2025) </w:t>
      </w:r>
      <w:proofErr w:type="spellStart"/>
      <w:r w:rsidRPr="009C16CE">
        <w:rPr>
          <w:rFonts w:ascii="Arial" w:hAnsi="Arial" w:cs="Arial"/>
          <w:kern w:val="0"/>
          <w:sz w:val="20"/>
          <w:szCs w:val="20"/>
          <w:highlight w:val="yellow"/>
          <w:lang w:val="fr-FR"/>
          <w14:ligatures w14:val="none"/>
        </w:rPr>
        <w:t>Biotox</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Database</w:t>
      </w:r>
      <w:proofErr w:type="spellEnd"/>
      <w:r w:rsidRPr="009C16CE">
        <w:rPr>
          <w:rFonts w:ascii="Arial" w:hAnsi="Arial" w:cs="Arial"/>
          <w:kern w:val="0"/>
          <w:sz w:val="20"/>
          <w:szCs w:val="20"/>
          <w:highlight w:val="yellow"/>
          <w:lang w:val="fr-FR"/>
          <w14:ligatures w14:val="none"/>
        </w:rPr>
        <w:t xml:space="preserve"> Update, </w:t>
      </w:r>
      <w:proofErr w:type="spellStart"/>
      <w:r w:rsidRPr="009C16CE">
        <w:rPr>
          <w:rFonts w:ascii="Arial" w:hAnsi="Arial" w:cs="Arial"/>
          <w:kern w:val="0"/>
          <w:sz w:val="20"/>
          <w:szCs w:val="20"/>
          <w:highlight w:val="yellow"/>
          <w:lang w:val="fr-FR"/>
          <w14:ligatures w14:val="none"/>
        </w:rPr>
        <w:t>accessed</w:t>
      </w:r>
      <w:proofErr w:type="spellEnd"/>
      <w:r w:rsidRPr="009C16CE">
        <w:rPr>
          <w:rFonts w:ascii="Arial" w:hAnsi="Arial" w:cs="Arial"/>
          <w:kern w:val="0"/>
          <w:sz w:val="20"/>
          <w:szCs w:val="20"/>
          <w:highlight w:val="yellow"/>
          <w:lang w:val="fr-FR"/>
          <w14:ligatures w14:val="none"/>
        </w:rPr>
        <w:t xml:space="preserve"> 02/22/2025 https://www.inrs.fr/publications/bdd/biotox.html.</w:t>
      </w:r>
    </w:p>
    <w:p w14:paraId="4FE269A7" w14:textId="77777777" w:rsidR="00C45916" w:rsidRPr="009C16CE"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9C16CE">
        <w:rPr>
          <w:rFonts w:ascii="Arial" w:hAnsi="Arial" w:cs="Arial"/>
          <w:kern w:val="0"/>
          <w:sz w:val="20"/>
          <w:szCs w:val="20"/>
          <w:highlight w:val="yellow"/>
          <w:lang w:val="fr-FR"/>
          <w14:ligatures w14:val="none"/>
        </w:rPr>
        <w:t xml:space="preserve">ISO (International </w:t>
      </w:r>
      <w:proofErr w:type="spellStart"/>
      <w:r w:rsidRPr="009C16CE">
        <w:rPr>
          <w:rFonts w:ascii="Arial" w:hAnsi="Arial" w:cs="Arial"/>
          <w:kern w:val="0"/>
          <w:sz w:val="20"/>
          <w:szCs w:val="20"/>
          <w:highlight w:val="yellow"/>
          <w:lang w:val="fr-FR"/>
          <w14:ligatures w14:val="none"/>
        </w:rPr>
        <w:t>Organization</w:t>
      </w:r>
      <w:proofErr w:type="spellEnd"/>
      <w:r w:rsidRPr="009C16CE">
        <w:rPr>
          <w:rFonts w:ascii="Arial" w:hAnsi="Arial" w:cs="Arial"/>
          <w:kern w:val="0"/>
          <w:sz w:val="20"/>
          <w:szCs w:val="20"/>
          <w:highlight w:val="yellow"/>
          <w:lang w:val="fr-FR"/>
          <w14:ligatures w14:val="none"/>
        </w:rPr>
        <w:t xml:space="preserve"> for </w:t>
      </w:r>
      <w:proofErr w:type="spellStart"/>
      <w:r w:rsidRPr="009C16CE">
        <w:rPr>
          <w:rFonts w:ascii="Arial" w:hAnsi="Arial" w:cs="Arial"/>
          <w:kern w:val="0"/>
          <w:sz w:val="20"/>
          <w:szCs w:val="20"/>
          <w:highlight w:val="yellow"/>
          <w:lang w:val="fr-FR"/>
          <w14:ligatures w14:val="none"/>
        </w:rPr>
        <w:t>Standardization</w:t>
      </w:r>
      <w:proofErr w:type="spellEnd"/>
      <w:r w:rsidRPr="009C16CE">
        <w:rPr>
          <w:rFonts w:ascii="Arial" w:hAnsi="Arial" w:cs="Arial"/>
          <w:kern w:val="0"/>
          <w:sz w:val="20"/>
          <w:szCs w:val="20"/>
          <w:highlight w:val="yellow"/>
          <w:lang w:val="fr-FR"/>
          <w14:ligatures w14:val="none"/>
        </w:rPr>
        <w:t xml:space="preserve">) 15189. (2022). </w:t>
      </w:r>
      <w:proofErr w:type="spellStart"/>
      <w:r w:rsidRPr="009C16CE">
        <w:rPr>
          <w:rFonts w:ascii="Arial" w:hAnsi="Arial" w:cs="Arial"/>
          <w:kern w:val="0"/>
          <w:sz w:val="20"/>
          <w:szCs w:val="20"/>
          <w:highlight w:val="yellow"/>
          <w:lang w:val="fr-FR"/>
          <w14:ligatures w14:val="none"/>
        </w:rPr>
        <w:t>Medical</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Laboratories</w:t>
      </w:r>
      <w:proofErr w:type="spellEnd"/>
      <w:r w:rsidRPr="009C16CE">
        <w:rPr>
          <w:rFonts w:ascii="Arial" w:hAnsi="Arial" w:cs="Arial"/>
          <w:kern w:val="0"/>
          <w:sz w:val="20"/>
          <w:szCs w:val="20"/>
          <w:highlight w:val="yellow"/>
          <w:lang w:val="fr-FR"/>
          <w14:ligatures w14:val="none"/>
        </w:rPr>
        <w:t xml:space="preserve"> - </w:t>
      </w:r>
      <w:proofErr w:type="spellStart"/>
      <w:r w:rsidRPr="009C16CE">
        <w:rPr>
          <w:rFonts w:ascii="Arial" w:hAnsi="Arial" w:cs="Arial"/>
          <w:kern w:val="0"/>
          <w:sz w:val="20"/>
          <w:szCs w:val="20"/>
          <w:highlight w:val="yellow"/>
          <w:lang w:val="fr-FR"/>
          <w14:ligatures w14:val="none"/>
        </w:rPr>
        <w:t>Requirements</w:t>
      </w:r>
      <w:proofErr w:type="spellEnd"/>
      <w:r w:rsidRPr="009C16CE">
        <w:rPr>
          <w:rFonts w:ascii="Arial" w:hAnsi="Arial" w:cs="Arial"/>
          <w:kern w:val="0"/>
          <w:sz w:val="20"/>
          <w:szCs w:val="20"/>
          <w:highlight w:val="yellow"/>
          <w:lang w:val="fr-FR"/>
          <w14:ligatures w14:val="none"/>
        </w:rPr>
        <w:t xml:space="preserve"> for </w:t>
      </w:r>
      <w:proofErr w:type="spellStart"/>
      <w:r w:rsidRPr="009C16CE">
        <w:rPr>
          <w:rFonts w:ascii="Arial" w:hAnsi="Arial" w:cs="Arial"/>
          <w:kern w:val="0"/>
          <w:sz w:val="20"/>
          <w:szCs w:val="20"/>
          <w:highlight w:val="yellow"/>
          <w:lang w:val="fr-FR"/>
          <w14:ligatures w14:val="none"/>
        </w:rPr>
        <w:t>Quality</w:t>
      </w:r>
      <w:proofErr w:type="spellEnd"/>
      <w:r w:rsidRPr="009C16CE">
        <w:rPr>
          <w:rFonts w:ascii="Arial" w:hAnsi="Arial" w:cs="Arial"/>
          <w:kern w:val="0"/>
          <w:sz w:val="20"/>
          <w:szCs w:val="20"/>
          <w:highlight w:val="yellow"/>
          <w:lang w:val="fr-FR"/>
          <w14:ligatures w14:val="none"/>
        </w:rPr>
        <w:t xml:space="preserve"> and </w:t>
      </w:r>
      <w:proofErr w:type="spellStart"/>
      <w:r w:rsidRPr="009C16CE">
        <w:rPr>
          <w:rFonts w:ascii="Arial" w:hAnsi="Arial" w:cs="Arial"/>
          <w:kern w:val="0"/>
          <w:sz w:val="20"/>
          <w:szCs w:val="20"/>
          <w:highlight w:val="yellow"/>
          <w:lang w:val="fr-FR"/>
          <w14:ligatures w14:val="none"/>
        </w:rPr>
        <w:t>Competence</w:t>
      </w:r>
      <w:proofErr w:type="spellEnd"/>
      <w:r w:rsidRPr="009C16CE">
        <w:rPr>
          <w:rFonts w:ascii="Arial" w:hAnsi="Arial" w:cs="Arial"/>
          <w:kern w:val="0"/>
          <w:sz w:val="20"/>
          <w:szCs w:val="20"/>
          <w:highlight w:val="yellow"/>
          <w:lang w:val="fr-FR"/>
          <w14:ligatures w14:val="none"/>
        </w:rPr>
        <w:t>.</w:t>
      </w:r>
    </w:p>
    <w:p w14:paraId="3BFBFED7" w14:textId="77777777" w:rsidR="00C45916" w:rsidRPr="009C16CE"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9C16CE">
        <w:rPr>
          <w:rFonts w:ascii="Arial" w:hAnsi="Arial" w:cs="Arial"/>
          <w:kern w:val="0"/>
          <w:sz w:val="20"/>
          <w:szCs w:val="20"/>
          <w:highlight w:val="yellow"/>
          <w:lang w:val="fr-FR"/>
          <w14:ligatures w14:val="none"/>
        </w:rPr>
        <w:t xml:space="preserve">Joseph G. J. (1913). </w:t>
      </w:r>
      <w:proofErr w:type="spellStart"/>
      <w:r w:rsidRPr="009C16CE">
        <w:rPr>
          <w:rFonts w:ascii="Arial" w:hAnsi="Arial" w:cs="Arial"/>
          <w:kern w:val="0"/>
          <w:sz w:val="20"/>
          <w:szCs w:val="20"/>
          <w:highlight w:val="yellow"/>
          <w:lang w:val="fr-FR"/>
          <w14:ligatures w14:val="none"/>
        </w:rPr>
        <w:t>Indigenous</w:t>
      </w:r>
      <w:proofErr w:type="spellEnd"/>
      <w:r w:rsidRPr="009C16CE">
        <w:rPr>
          <w:rFonts w:ascii="Arial" w:hAnsi="Arial" w:cs="Arial"/>
          <w:kern w:val="0"/>
          <w:sz w:val="20"/>
          <w:szCs w:val="20"/>
          <w:highlight w:val="yellow"/>
          <w:lang w:val="fr-FR"/>
          <w14:ligatures w14:val="none"/>
        </w:rPr>
        <w:t xml:space="preserve"> Gold Mining in Côte d'Ivoire. Bulletins and </w:t>
      </w:r>
      <w:proofErr w:type="spellStart"/>
      <w:r w:rsidRPr="009C16CE">
        <w:rPr>
          <w:rFonts w:ascii="Arial" w:hAnsi="Arial" w:cs="Arial"/>
          <w:kern w:val="0"/>
          <w:sz w:val="20"/>
          <w:szCs w:val="20"/>
          <w:highlight w:val="yellow"/>
          <w:lang w:val="fr-FR"/>
          <w14:ligatures w14:val="none"/>
        </w:rPr>
        <w:t>Memoirs</w:t>
      </w:r>
      <w:proofErr w:type="spellEnd"/>
      <w:r w:rsidRPr="009C16CE">
        <w:rPr>
          <w:rFonts w:ascii="Arial" w:hAnsi="Arial" w:cs="Arial"/>
          <w:kern w:val="0"/>
          <w:sz w:val="20"/>
          <w:szCs w:val="20"/>
          <w:highlight w:val="yellow"/>
          <w:lang w:val="fr-FR"/>
          <w14:ligatures w14:val="none"/>
        </w:rPr>
        <w:t xml:space="preserve"> of the Paris </w:t>
      </w:r>
      <w:proofErr w:type="spellStart"/>
      <w:r w:rsidRPr="009C16CE">
        <w:rPr>
          <w:rFonts w:ascii="Arial" w:hAnsi="Arial" w:cs="Arial"/>
          <w:kern w:val="0"/>
          <w:sz w:val="20"/>
          <w:szCs w:val="20"/>
          <w:highlight w:val="yellow"/>
          <w:lang w:val="fr-FR"/>
          <w14:ligatures w14:val="none"/>
        </w:rPr>
        <w:t>Anthropological</w:t>
      </w:r>
      <w:proofErr w:type="spellEnd"/>
      <w:r w:rsidRPr="009C16CE">
        <w:rPr>
          <w:rFonts w:ascii="Arial" w:hAnsi="Arial" w:cs="Arial"/>
          <w:kern w:val="0"/>
          <w:sz w:val="20"/>
          <w:szCs w:val="20"/>
          <w:highlight w:val="yellow"/>
          <w:lang w:val="fr-FR"/>
          <w14:ligatures w14:val="none"/>
        </w:rPr>
        <w:t xml:space="preserve"> Society, 6th </w:t>
      </w:r>
      <w:proofErr w:type="spellStart"/>
      <w:r w:rsidRPr="009C16CE">
        <w:rPr>
          <w:rFonts w:ascii="Arial" w:hAnsi="Arial" w:cs="Arial"/>
          <w:kern w:val="0"/>
          <w:sz w:val="20"/>
          <w:szCs w:val="20"/>
          <w:highlight w:val="yellow"/>
          <w:lang w:val="fr-FR"/>
          <w14:ligatures w14:val="none"/>
        </w:rPr>
        <w:t>Series</w:t>
      </w:r>
      <w:proofErr w:type="spellEnd"/>
      <w:r w:rsidRPr="009C16CE">
        <w:rPr>
          <w:rFonts w:ascii="Arial" w:hAnsi="Arial" w:cs="Arial"/>
          <w:kern w:val="0"/>
          <w:sz w:val="20"/>
          <w:szCs w:val="20"/>
          <w:highlight w:val="yellow"/>
          <w:lang w:val="fr-FR"/>
          <w14:ligatures w14:val="none"/>
        </w:rPr>
        <w:t>, (4): 372-375.</w:t>
      </w:r>
    </w:p>
    <w:p w14:paraId="1FBF1056" w14:textId="77777777" w:rsidR="00C45916" w:rsidRPr="009C16CE" w:rsidRDefault="00C45916" w:rsidP="00C45916">
      <w:pPr>
        <w:widowControl w:val="0"/>
        <w:autoSpaceDE w:val="0"/>
        <w:autoSpaceDN w:val="0"/>
        <w:adjustRightInd w:val="0"/>
        <w:spacing w:line="480" w:lineRule="auto"/>
        <w:ind w:left="480" w:hanging="480"/>
        <w:jc w:val="both"/>
        <w:rPr>
          <w:rFonts w:ascii="Arial" w:hAnsi="Arial" w:cs="Arial"/>
          <w:kern w:val="0"/>
          <w:sz w:val="20"/>
          <w:szCs w:val="20"/>
          <w:highlight w:val="yellow"/>
          <w:lang w:val="fr-FR"/>
          <w14:ligatures w14:val="none"/>
        </w:rPr>
      </w:pPr>
      <w:proofErr w:type="spellStart"/>
      <w:r w:rsidRPr="009C16CE">
        <w:rPr>
          <w:rFonts w:ascii="Arial" w:hAnsi="Arial" w:cs="Arial"/>
          <w:kern w:val="0"/>
          <w:sz w:val="20"/>
          <w:szCs w:val="20"/>
          <w:highlight w:val="yellow"/>
          <w:lang w:val="fr-FR"/>
          <w14:ligatures w14:val="none"/>
        </w:rPr>
        <w:t>Nyanza</w:t>
      </w:r>
      <w:proofErr w:type="spellEnd"/>
      <w:r w:rsidRPr="009C16CE">
        <w:rPr>
          <w:rFonts w:ascii="Arial" w:hAnsi="Arial" w:cs="Arial"/>
          <w:kern w:val="0"/>
          <w:sz w:val="20"/>
          <w:szCs w:val="20"/>
          <w:highlight w:val="yellow"/>
          <w:lang w:val="fr-FR"/>
          <w14:ligatures w14:val="none"/>
        </w:rPr>
        <w:t xml:space="preserve"> E. C., Bernier F. P., </w:t>
      </w:r>
      <w:proofErr w:type="spellStart"/>
      <w:r w:rsidRPr="009C16CE">
        <w:rPr>
          <w:rFonts w:ascii="Arial" w:hAnsi="Arial" w:cs="Arial"/>
          <w:kern w:val="0"/>
          <w:sz w:val="20"/>
          <w:szCs w:val="20"/>
          <w:highlight w:val="yellow"/>
          <w:lang w:val="fr-FR"/>
          <w14:ligatures w14:val="none"/>
        </w:rPr>
        <w:t>Manyama</w:t>
      </w:r>
      <w:proofErr w:type="spellEnd"/>
      <w:r w:rsidRPr="009C16CE">
        <w:rPr>
          <w:rFonts w:ascii="Arial" w:hAnsi="Arial" w:cs="Arial"/>
          <w:kern w:val="0"/>
          <w:sz w:val="20"/>
          <w:szCs w:val="20"/>
          <w:highlight w:val="yellow"/>
          <w:lang w:val="fr-FR"/>
          <w14:ligatures w14:val="none"/>
        </w:rPr>
        <w:t xml:space="preserve"> M., &amp; </w:t>
      </w:r>
      <w:proofErr w:type="spellStart"/>
      <w:r w:rsidRPr="009C16CE">
        <w:rPr>
          <w:rFonts w:ascii="Arial" w:hAnsi="Arial" w:cs="Arial"/>
          <w:kern w:val="0"/>
          <w:sz w:val="20"/>
          <w:szCs w:val="20"/>
          <w:highlight w:val="yellow"/>
          <w:lang w:val="fr-FR"/>
          <w14:ligatures w14:val="none"/>
        </w:rPr>
        <w:t>Hatfield</w:t>
      </w:r>
      <w:proofErr w:type="spellEnd"/>
      <w:r w:rsidRPr="009C16CE">
        <w:rPr>
          <w:rFonts w:ascii="Arial" w:hAnsi="Arial" w:cs="Arial"/>
          <w:kern w:val="0"/>
          <w:sz w:val="20"/>
          <w:szCs w:val="20"/>
          <w:highlight w:val="yellow"/>
          <w:lang w:val="fr-FR"/>
          <w14:ligatures w14:val="none"/>
        </w:rPr>
        <w:t xml:space="preserve"> J. (2019). </w:t>
      </w:r>
      <w:proofErr w:type="spellStart"/>
      <w:r w:rsidRPr="009C16CE">
        <w:rPr>
          <w:rFonts w:ascii="Arial" w:hAnsi="Arial" w:cs="Arial"/>
          <w:kern w:val="0"/>
          <w:sz w:val="20"/>
          <w:szCs w:val="20"/>
          <w:highlight w:val="yellow"/>
          <w:lang w:val="fr-FR"/>
          <w14:ligatures w14:val="none"/>
        </w:rPr>
        <w:t>Maternal</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exposure</w:t>
      </w:r>
      <w:proofErr w:type="spellEnd"/>
      <w:r w:rsidRPr="009C16CE">
        <w:rPr>
          <w:rFonts w:ascii="Arial" w:hAnsi="Arial" w:cs="Arial"/>
          <w:kern w:val="0"/>
          <w:sz w:val="20"/>
          <w:szCs w:val="20"/>
          <w:highlight w:val="yellow"/>
          <w:lang w:val="fr-FR"/>
          <w14:ligatures w14:val="none"/>
        </w:rPr>
        <w:t xml:space="preserve"> to arsenic and </w:t>
      </w:r>
      <w:proofErr w:type="spellStart"/>
      <w:r w:rsidRPr="009C16CE">
        <w:rPr>
          <w:rFonts w:ascii="Arial" w:hAnsi="Arial" w:cs="Arial"/>
          <w:kern w:val="0"/>
          <w:sz w:val="20"/>
          <w:szCs w:val="20"/>
          <w:highlight w:val="yellow"/>
          <w:lang w:val="fr-FR"/>
          <w14:ligatures w14:val="none"/>
        </w:rPr>
        <w:t>mercury</w:t>
      </w:r>
      <w:proofErr w:type="spellEnd"/>
      <w:r w:rsidRPr="009C16CE">
        <w:rPr>
          <w:rFonts w:ascii="Arial" w:hAnsi="Arial" w:cs="Arial"/>
          <w:kern w:val="0"/>
          <w:sz w:val="20"/>
          <w:szCs w:val="20"/>
          <w:highlight w:val="yellow"/>
          <w:lang w:val="fr-FR"/>
          <w14:ligatures w14:val="none"/>
        </w:rPr>
        <w:t xml:space="preserve"> in </w:t>
      </w:r>
      <w:proofErr w:type="spellStart"/>
      <w:r w:rsidRPr="009C16CE">
        <w:rPr>
          <w:rFonts w:ascii="Arial" w:hAnsi="Arial" w:cs="Arial"/>
          <w:kern w:val="0"/>
          <w:sz w:val="20"/>
          <w:szCs w:val="20"/>
          <w:highlight w:val="yellow"/>
          <w:lang w:val="fr-FR"/>
          <w14:ligatures w14:val="none"/>
        </w:rPr>
        <w:t>small-scale</w:t>
      </w:r>
      <w:proofErr w:type="spellEnd"/>
      <w:r w:rsidRPr="009C16CE">
        <w:rPr>
          <w:rFonts w:ascii="Arial" w:hAnsi="Arial" w:cs="Arial"/>
          <w:kern w:val="0"/>
          <w:sz w:val="20"/>
          <w:szCs w:val="20"/>
          <w:highlight w:val="yellow"/>
          <w:lang w:val="fr-FR"/>
          <w14:ligatures w14:val="none"/>
        </w:rPr>
        <w:t xml:space="preserve"> gold </w:t>
      </w:r>
      <w:proofErr w:type="spellStart"/>
      <w:r w:rsidRPr="009C16CE">
        <w:rPr>
          <w:rFonts w:ascii="Arial" w:hAnsi="Arial" w:cs="Arial"/>
          <w:kern w:val="0"/>
          <w:sz w:val="20"/>
          <w:szCs w:val="20"/>
          <w:highlight w:val="yellow"/>
          <w:lang w:val="fr-FR"/>
          <w14:ligatures w14:val="none"/>
        </w:rPr>
        <w:t>mining</w:t>
      </w:r>
      <w:proofErr w:type="spellEnd"/>
      <w:r w:rsidRPr="009C16CE">
        <w:rPr>
          <w:rFonts w:ascii="Arial" w:hAnsi="Arial" w:cs="Arial"/>
          <w:kern w:val="0"/>
          <w:sz w:val="20"/>
          <w:szCs w:val="20"/>
          <w:highlight w:val="yellow"/>
          <w:lang w:val="fr-FR"/>
          <w14:ligatures w14:val="none"/>
        </w:rPr>
        <w:t xml:space="preserve"> areas of </w:t>
      </w:r>
      <w:proofErr w:type="spellStart"/>
      <w:r w:rsidRPr="009C16CE">
        <w:rPr>
          <w:rFonts w:ascii="Arial" w:hAnsi="Arial" w:cs="Arial"/>
          <w:kern w:val="0"/>
          <w:sz w:val="20"/>
          <w:szCs w:val="20"/>
          <w:highlight w:val="yellow"/>
          <w:lang w:val="fr-FR"/>
          <w14:ligatures w14:val="none"/>
        </w:rPr>
        <w:t>Northern</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Tanzania</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Environmental</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Research</w:t>
      </w:r>
      <w:proofErr w:type="spellEnd"/>
      <w:r w:rsidRPr="009C16CE">
        <w:rPr>
          <w:rFonts w:ascii="Arial" w:hAnsi="Arial" w:cs="Arial"/>
          <w:kern w:val="0"/>
          <w:sz w:val="20"/>
          <w:szCs w:val="20"/>
          <w:highlight w:val="yellow"/>
          <w:lang w:val="fr-FR"/>
          <w14:ligatures w14:val="none"/>
        </w:rPr>
        <w:t>, 173: 432-442.</w:t>
      </w:r>
    </w:p>
    <w:p w14:paraId="7FE27207" w14:textId="4B870076" w:rsid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highlight w:val="yellow"/>
          <w:lang w:val="fr-FR"/>
          <w14:ligatures w14:val="none"/>
        </w:rPr>
      </w:pPr>
      <w:proofErr w:type="spellStart"/>
      <w:r w:rsidRPr="009C16CE">
        <w:rPr>
          <w:rFonts w:ascii="Arial" w:hAnsi="Arial" w:cs="Arial"/>
          <w:kern w:val="0"/>
          <w:sz w:val="20"/>
          <w:szCs w:val="20"/>
          <w:highlight w:val="yellow"/>
          <w:lang w:val="fr-FR"/>
          <w14:ligatures w14:val="none"/>
        </w:rPr>
        <w:t>Nyanza</w:t>
      </w:r>
      <w:proofErr w:type="spellEnd"/>
      <w:r w:rsidRPr="009C16CE">
        <w:rPr>
          <w:rFonts w:ascii="Arial" w:hAnsi="Arial" w:cs="Arial"/>
          <w:kern w:val="0"/>
          <w:sz w:val="20"/>
          <w:szCs w:val="20"/>
          <w:highlight w:val="yellow"/>
          <w:lang w:val="fr-FR"/>
          <w14:ligatures w14:val="none"/>
        </w:rPr>
        <w:t xml:space="preserve"> E. C., Bernier F. P., Martin J. W., &amp; </w:t>
      </w:r>
      <w:proofErr w:type="spellStart"/>
      <w:r w:rsidRPr="009C16CE">
        <w:rPr>
          <w:rFonts w:ascii="Arial" w:hAnsi="Arial" w:cs="Arial"/>
          <w:kern w:val="0"/>
          <w:sz w:val="20"/>
          <w:szCs w:val="20"/>
          <w:highlight w:val="yellow"/>
          <w:lang w:val="fr-FR"/>
          <w14:ligatures w14:val="none"/>
        </w:rPr>
        <w:t>Manyama</w:t>
      </w:r>
      <w:proofErr w:type="spellEnd"/>
      <w:r w:rsidRPr="009C16CE">
        <w:rPr>
          <w:rFonts w:ascii="Arial" w:hAnsi="Arial" w:cs="Arial"/>
          <w:kern w:val="0"/>
          <w:sz w:val="20"/>
          <w:szCs w:val="20"/>
          <w:highlight w:val="yellow"/>
          <w:lang w:val="fr-FR"/>
          <w14:ligatures w14:val="none"/>
        </w:rPr>
        <w:t xml:space="preserve"> M. (2021). </w:t>
      </w:r>
      <w:proofErr w:type="spellStart"/>
      <w:r w:rsidRPr="009C16CE">
        <w:rPr>
          <w:rFonts w:ascii="Arial" w:hAnsi="Arial" w:cs="Arial"/>
          <w:kern w:val="0"/>
          <w:sz w:val="20"/>
          <w:szCs w:val="20"/>
          <w:highlight w:val="yellow"/>
          <w:lang w:val="fr-FR"/>
          <w14:ligatures w14:val="none"/>
        </w:rPr>
        <w:t>Effects</w:t>
      </w:r>
      <w:proofErr w:type="spellEnd"/>
      <w:r w:rsidRPr="009C16CE">
        <w:rPr>
          <w:rFonts w:ascii="Arial" w:hAnsi="Arial" w:cs="Arial"/>
          <w:kern w:val="0"/>
          <w:sz w:val="20"/>
          <w:szCs w:val="20"/>
          <w:highlight w:val="yellow"/>
          <w:lang w:val="fr-FR"/>
          <w14:ligatures w14:val="none"/>
        </w:rPr>
        <w:t xml:space="preserve"> of </w:t>
      </w:r>
      <w:proofErr w:type="spellStart"/>
      <w:r w:rsidRPr="009C16CE">
        <w:rPr>
          <w:rFonts w:ascii="Arial" w:hAnsi="Arial" w:cs="Arial"/>
          <w:kern w:val="0"/>
          <w:sz w:val="20"/>
          <w:szCs w:val="20"/>
          <w:highlight w:val="yellow"/>
          <w:lang w:val="fr-FR"/>
          <w14:ligatures w14:val="none"/>
        </w:rPr>
        <w:t>prenatal</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exposure</w:t>
      </w:r>
      <w:proofErr w:type="spellEnd"/>
      <w:r w:rsidRPr="009C16CE">
        <w:rPr>
          <w:rFonts w:ascii="Arial" w:hAnsi="Arial" w:cs="Arial"/>
          <w:kern w:val="0"/>
          <w:sz w:val="20"/>
          <w:szCs w:val="20"/>
          <w:highlight w:val="yellow"/>
          <w:lang w:val="fr-FR"/>
          <w14:ligatures w14:val="none"/>
        </w:rPr>
        <w:t xml:space="preserve"> and </w:t>
      </w:r>
      <w:proofErr w:type="spellStart"/>
      <w:r w:rsidRPr="009C16CE">
        <w:rPr>
          <w:rFonts w:ascii="Arial" w:hAnsi="Arial" w:cs="Arial"/>
          <w:kern w:val="0"/>
          <w:sz w:val="20"/>
          <w:szCs w:val="20"/>
          <w:highlight w:val="yellow"/>
          <w:lang w:val="fr-FR"/>
          <w14:ligatures w14:val="none"/>
        </w:rPr>
        <w:t>co-exposure</w:t>
      </w:r>
      <w:proofErr w:type="spellEnd"/>
      <w:r w:rsidRPr="009C16CE">
        <w:rPr>
          <w:rFonts w:ascii="Arial" w:hAnsi="Arial" w:cs="Arial"/>
          <w:kern w:val="0"/>
          <w:sz w:val="20"/>
          <w:szCs w:val="20"/>
          <w:highlight w:val="yellow"/>
          <w:lang w:val="fr-FR"/>
          <w14:ligatures w14:val="none"/>
        </w:rPr>
        <w:t xml:space="preserve"> to </w:t>
      </w:r>
      <w:proofErr w:type="spellStart"/>
      <w:r w:rsidRPr="009C16CE">
        <w:rPr>
          <w:rFonts w:ascii="Arial" w:hAnsi="Arial" w:cs="Arial"/>
          <w:kern w:val="0"/>
          <w:sz w:val="20"/>
          <w:szCs w:val="20"/>
          <w:highlight w:val="yellow"/>
          <w:lang w:val="fr-FR"/>
          <w14:ligatures w14:val="none"/>
        </w:rPr>
        <w:t>metallic</w:t>
      </w:r>
      <w:proofErr w:type="spellEnd"/>
      <w:r w:rsidRPr="009C16CE">
        <w:rPr>
          <w:rFonts w:ascii="Arial" w:hAnsi="Arial" w:cs="Arial"/>
          <w:kern w:val="0"/>
          <w:sz w:val="20"/>
          <w:szCs w:val="20"/>
          <w:highlight w:val="yellow"/>
          <w:lang w:val="fr-FR"/>
          <w14:ligatures w14:val="none"/>
        </w:rPr>
        <w:t xml:space="preserve"> or </w:t>
      </w:r>
      <w:proofErr w:type="spellStart"/>
      <w:r w:rsidRPr="009C16CE">
        <w:rPr>
          <w:rFonts w:ascii="Arial" w:hAnsi="Arial" w:cs="Arial"/>
          <w:kern w:val="0"/>
          <w:sz w:val="20"/>
          <w:szCs w:val="20"/>
          <w:highlight w:val="yellow"/>
          <w:lang w:val="fr-FR"/>
          <w14:ligatures w14:val="none"/>
        </w:rPr>
        <w:t>metalloid</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elements</w:t>
      </w:r>
      <w:proofErr w:type="spellEnd"/>
      <w:r w:rsidRPr="009C16CE">
        <w:rPr>
          <w:rFonts w:ascii="Arial" w:hAnsi="Arial" w:cs="Arial"/>
          <w:kern w:val="0"/>
          <w:sz w:val="20"/>
          <w:szCs w:val="20"/>
          <w:highlight w:val="yellow"/>
          <w:lang w:val="fr-FR"/>
          <w14:ligatures w14:val="none"/>
        </w:rPr>
        <w:t xml:space="preserve"> on </w:t>
      </w:r>
      <w:proofErr w:type="spellStart"/>
      <w:r w:rsidRPr="009C16CE">
        <w:rPr>
          <w:rFonts w:ascii="Arial" w:hAnsi="Arial" w:cs="Arial"/>
          <w:kern w:val="0"/>
          <w:sz w:val="20"/>
          <w:szCs w:val="20"/>
          <w:highlight w:val="yellow"/>
          <w:lang w:val="fr-FR"/>
          <w14:ligatures w14:val="none"/>
        </w:rPr>
        <w:t>early</w:t>
      </w:r>
      <w:proofErr w:type="spellEnd"/>
      <w:r w:rsidRPr="009C16CE">
        <w:rPr>
          <w:rFonts w:ascii="Arial" w:hAnsi="Arial" w:cs="Arial"/>
          <w:kern w:val="0"/>
          <w:sz w:val="20"/>
          <w:szCs w:val="20"/>
          <w:highlight w:val="yellow"/>
          <w:lang w:val="fr-FR"/>
          <w14:ligatures w14:val="none"/>
        </w:rPr>
        <w:t xml:space="preserve"> infant </w:t>
      </w:r>
      <w:proofErr w:type="spellStart"/>
      <w:r w:rsidRPr="009C16CE">
        <w:rPr>
          <w:rFonts w:ascii="Arial" w:hAnsi="Arial" w:cs="Arial"/>
          <w:kern w:val="0"/>
          <w:sz w:val="20"/>
          <w:szCs w:val="20"/>
          <w:highlight w:val="yellow"/>
          <w:lang w:val="fr-FR"/>
          <w14:ligatures w14:val="none"/>
        </w:rPr>
        <w:t>neurodevelopmental</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outcomes</w:t>
      </w:r>
      <w:proofErr w:type="spellEnd"/>
      <w:r w:rsidRPr="009C16CE">
        <w:rPr>
          <w:rFonts w:ascii="Arial" w:hAnsi="Arial" w:cs="Arial"/>
          <w:kern w:val="0"/>
          <w:sz w:val="20"/>
          <w:szCs w:val="20"/>
          <w:highlight w:val="yellow"/>
          <w:lang w:val="fr-FR"/>
          <w14:ligatures w14:val="none"/>
        </w:rPr>
        <w:t xml:space="preserve"> in areas </w:t>
      </w:r>
      <w:proofErr w:type="spellStart"/>
      <w:r w:rsidRPr="009C16CE">
        <w:rPr>
          <w:rFonts w:ascii="Arial" w:hAnsi="Arial" w:cs="Arial"/>
          <w:kern w:val="0"/>
          <w:sz w:val="20"/>
          <w:szCs w:val="20"/>
          <w:highlight w:val="yellow"/>
          <w:lang w:val="fr-FR"/>
          <w14:ligatures w14:val="none"/>
        </w:rPr>
        <w:t>with</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small-scale</w:t>
      </w:r>
      <w:proofErr w:type="spellEnd"/>
      <w:r w:rsidRPr="009C16CE">
        <w:rPr>
          <w:rFonts w:ascii="Arial" w:hAnsi="Arial" w:cs="Arial"/>
          <w:kern w:val="0"/>
          <w:sz w:val="20"/>
          <w:szCs w:val="20"/>
          <w:highlight w:val="yellow"/>
          <w:lang w:val="fr-FR"/>
          <w14:ligatures w14:val="none"/>
        </w:rPr>
        <w:t xml:space="preserve"> gold </w:t>
      </w:r>
      <w:proofErr w:type="spellStart"/>
      <w:r w:rsidRPr="009C16CE">
        <w:rPr>
          <w:rFonts w:ascii="Arial" w:hAnsi="Arial" w:cs="Arial"/>
          <w:kern w:val="0"/>
          <w:sz w:val="20"/>
          <w:szCs w:val="20"/>
          <w:highlight w:val="yellow"/>
          <w:lang w:val="fr-FR"/>
          <w14:ligatures w14:val="none"/>
        </w:rPr>
        <w:t>mining</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activities</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Northern</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Tanzania</w:t>
      </w:r>
      <w:proofErr w:type="spellEnd"/>
      <w:r w:rsidRPr="009C16CE">
        <w:rPr>
          <w:rFonts w:ascii="Arial" w:hAnsi="Arial" w:cs="Arial"/>
          <w:kern w:val="0"/>
          <w:sz w:val="20"/>
          <w:szCs w:val="20"/>
          <w:highlight w:val="yellow"/>
          <w:lang w:val="fr-FR"/>
          <w14:ligatures w14:val="none"/>
        </w:rPr>
        <w:t xml:space="preserve"> </w:t>
      </w:r>
      <w:proofErr w:type="spellStart"/>
      <w:r w:rsidRPr="009C16CE">
        <w:rPr>
          <w:rFonts w:ascii="Arial" w:hAnsi="Arial" w:cs="Arial"/>
          <w:kern w:val="0"/>
          <w:sz w:val="20"/>
          <w:szCs w:val="20"/>
          <w:highlight w:val="yellow"/>
          <w:lang w:val="fr-FR"/>
          <w14:ligatures w14:val="none"/>
        </w:rPr>
        <w:t>Environment</w:t>
      </w:r>
      <w:proofErr w:type="spellEnd"/>
      <w:r w:rsidRPr="009C16CE">
        <w:rPr>
          <w:rFonts w:ascii="Arial" w:hAnsi="Arial" w:cs="Arial"/>
          <w:kern w:val="0"/>
          <w:sz w:val="20"/>
          <w:szCs w:val="20"/>
          <w:highlight w:val="yellow"/>
          <w:lang w:val="fr-FR"/>
          <w14:ligatures w14:val="none"/>
        </w:rPr>
        <w:t xml:space="preserve"> International, 149 (10610</w:t>
      </w:r>
      <w:proofErr w:type="gramStart"/>
      <w:r w:rsidRPr="009C16CE">
        <w:rPr>
          <w:rFonts w:ascii="Arial" w:hAnsi="Arial" w:cs="Arial"/>
          <w:kern w:val="0"/>
          <w:sz w:val="20"/>
          <w:szCs w:val="20"/>
          <w:highlight w:val="yellow"/>
          <w:lang w:val="fr-FR"/>
          <w14:ligatures w14:val="none"/>
        </w:rPr>
        <w:t>):</w:t>
      </w:r>
      <w:proofErr w:type="gramEnd"/>
      <w:r w:rsidRPr="009C16CE">
        <w:rPr>
          <w:rFonts w:ascii="Arial" w:hAnsi="Arial" w:cs="Arial"/>
          <w:kern w:val="0"/>
          <w:sz w:val="20"/>
          <w:szCs w:val="20"/>
          <w:highlight w:val="yellow"/>
          <w:lang w:val="fr-FR"/>
          <w14:ligatures w14:val="none"/>
        </w:rPr>
        <w:t xml:space="preserve"> 8 pages.</w:t>
      </w:r>
    </w:p>
    <w:p w14:paraId="15298C61" w14:textId="40ED19D8" w:rsidR="001E4667" w:rsidRDefault="001E4667"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1E4667">
        <w:rPr>
          <w:rFonts w:ascii="Arial" w:hAnsi="Arial" w:cs="Arial"/>
          <w:kern w:val="0"/>
          <w:sz w:val="20"/>
          <w:szCs w:val="20"/>
          <w:lang w:val="fr-FR"/>
          <w14:ligatures w14:val="none"/>
        </w:rPr>
        <w:t xml:space="preserve">Eisler, R. (2003). Arsenic </w:t>
      </w:r>
      <w:proofErr w:type="spellStart"/>
      <w:r w:rsidRPr="001E4667">
        <w:rPr>
          <w:rFonts w:ascii="Arial" w:hAnsi="Arial" w:cs="Arial"/>
          <w:kern w:val="0"/>
          <w:sz w:val="20"/>
          <w:szCs w:val="20"/>
          <w:lang w:val="fr-FR"/>
          <w14:ligatures w14:val="none"/>
        </w:rPr>
        <w:t>hazards</w:t>
      </w:r>
      <w:proofErr w:type="spellEnd"/>
      <w:r w:rsidRPr="001E4667">
        <w:rPr>
          <w:rFonts w:ascii="Arial" w:hAnsi="Arial" w:cs="Arial"/>
          <w:kern w:val="0"/>
          <w:sz w:val="20"/>
          <w:szCs w:val="20"/>
          <w:lang w:val="fr-FR"/>
          <w14:ligatures w14:val="none"/>
        </w:rPr>
        <w:t xml:space="preserve"> to </w:t>
      </w:r>
      <w:proofErr w:type="spellStart"/>
      <w:r w:rsidRPr="001E4667">
        <w:rPr>
          <w:rFonts w:ascii="Arial" w:hAnsi="Arial" w:cs="Arial"/>
          <w:kern w:val="0"/>
          <w:sz w:val="20"/>
          <w:szCs w:val="20"/>
          <w:lang w:val="fr-FR"/>
          <w14:ligatures w14:val="none"/>
        </w:rPr>
        <w:t>humans</w:t>
      </w:r>
      <w:proofErr w:type="spellEnd"/>
      <w:r w:rsidRPr="001E4667">
        <w:rPr>
          <w:rFonts w:ascii="Arial" w:hAnsi="Arial" w:cs="Arial"/>
          <w:kern w:val="0"/>
          <w:sz w:val="20"/>
          <w:szCs w:val="20"/>
          <w:lang w:val="fr-FR"/>
          <w14:ligatures w14:val="none"/>
        </w:rPr>
        <w:t xml:space="preserve">, plants, and </w:t>
      </w:r>
      <w:proofErr w:type="spellStart"/>
      <w:r w:rsidRPr="001E4667">
        <w:rPr>
          <w:rFonts w:ascii="Arial" w:hAnsi="Arial" w:cs="Arial"/>
          <w:kern w:val="0"/>
          <w:sz w:val="20"/>
          <w:szCs w:val="20"/>
          <w:lang w:val="fr-FR"/>
          <w14:ligatures w14:val="none"/>
        </w:rPr>
        <w:t>animals</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from</w:t>
      </w:r>
      <w:proofErr w:type="spellEnd"/>
      <w:r w:rsidRPr="001E4667">
        <w:rPr>
          <w:rFonts w:ascii="Arial" w:hAnsi="Arial" w:cs="Arial"/>
          <w:kern w:val="0"/>
          <w:sz w:val="20"/>
          <w:szCs w:val="20"/>
          <w:lang w:val="fr-FR"/>
          <w14:ligatures w14:val="none"/>
        </w:rPr>
        <w:t xml:space="preserve"> gold </w:t>
      </w:r>
      <w:proofErr w:type="spellStart"/>
      <w:r w:rsidRPr="001E4667">
        <w:rPr>
          <w:rFonts w:ascii="Arial" w:hAnsi="Arial" w:cs="Arial"/>
          <w:kern w:val="0"/>
          <w:sz w:val="20"/>
          <w:szCs w:val="20"/>
          <w:lang w:val="fr-FR"/>
          <w14:ligatures w14:val="none"/>
        </w:rPr>
        <w:t>mining</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Reviews</w:t>
      </w:r>
      <w:proofErr w:type="spellEnd"/>
      <w:r w:rsidRPr="001E4667">
        <w:rPr>
          <w:rFonts w:ascii="Arial" w:hAnsi="Arial" w:cs="Arial"/>
          <w:kern w:val="0"/>
          <w:sz w:val="20"/>
          <w:szCs w:val="20"/>
          <w:lang w:val="fr-FR"/>
          <w14:ligatures w14:val="none"/>
        </w:rPr>
        <w:t xml:space="preserve"> of </w:t>
      </w:r>
      <w:proofErr w:type="spellStart"/>
      <w:r w:rsidRPr="001E4667">
        <w:rPr>
          <w:rFonts w:ascii="Arial" w:hAnsi="Arial" w:cs="Arial"/>
          <w:kern w:val="0"/>
          <w:sz w:val="20"/>
          <w:szCs w:val="20"/>
          <w:lang w:val="fr-FR"/>
          <w14:ligatures w14:val="none"/>
        </w:rPr>
        <w:t>environmental</w:t>
      </w:r>
      <w:proofErr w:type="spellEnd"/>
      <w:r w:rsidRPr="001E4667">
        <w:rPr>
          <w:rFonts w:ascii="Arial" w:hAnsi="Arial" w:cs="Arial"/>
          <w:kern w:val="0"/>
          <w:sz w:val="20"/>
          <w:szCs w:val="20"/>
          <w:lang w:val="fr-FR"/>
          <w14:ligatures w14:val="none"/>
        </w:rPr>
        <w:t xml:space="preserve"> contamination and </w:t>
      </w:r>
      <w:proofErr w:type="spellStart"/>
      <w:r w:rsidRPr="001E4667">
        <w:rPr>
          <w:rFonts w:ascii="Arial" w:hAnsi="Arial" w:cs="Arial"/>
          <w:kern w:val="0"/>
          <w:sz w:val="20"/>
          <w:szCs w:val="20"/>
          <w:lang w:val="fr-FR"/>
          <w14:ligatures w14:val="none"/>
        </w:rPr>
        <w:t>toxicology</w:t>
      </w:r>
      <w:proofErr w:type="spellEnd"/>
      <w:r w:rsidRPr="001E4667">
        <w:rPr>
          <w:rFonts w:ascii="Arial" w:hAnsi="Arial" w:cs="Arial"/>
          <w:kern w:val="0"/>
          <w:sz w:val="20"/>
          <w:szCs w:val="20"/>
          <w:lang w:val="fr-FR"/>
          <w14:ligatures w14:val="none"/>
        </w:rPr>
        <w:t>, 133-165.</w:t>
      </w:r>
    </w:p>
    <w:p w14:paraId="63054D28" w14:textId="4B779070" w:rsidR="001E4667" w:rsidRDefault="001E4667"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1E4667">
        <w:rPr>
          <w:rFonts w:ascii="Arial" w:hAnsi="Arial" w:cs="Arial"/>
          <w:kern w:val="0"/>
          <w:sz w:val="20"/>
          <w:szCs w:val="20"/>
          <w:lang w:val="fr-FR"/>
          <w14:ligatures w14:val="none"/>
        </w:rPr>
        <w:t xml:space="preserve">Armah, F. A., </w:t>
      </w:r>
      <w:proofErr w:type="spellStart"/>
      <w:r w:rsidRPr="001E4667">
        <w:rPr>
          <w:rFonts w:ascii="Arial" w:hAnsi="Arial" w:cs="Arial"/>
          <w:kern w:val="0"/>
          <w:sz w:val="20"/>
          <w:szCs w:val="20"/>
          <w:lang w:val="fr-FR"/>
          <w14:ligatures w14:val="none"/>
        </w:rPr>
        <w:t>Luginaah</w:t>
      </w:r>
      <w:proofErr w:type="spellEnd"/>
      <w:r w:rsidRPr="001E4667">
        <w:rPr>
          <w:rFonts w:ascii="Arial" w:hAnsi="Arial" w:cs="Arial"/>
          <w:kern w:val="0"/>
          <w:sz w:val="20"/>
          <w:szCs w:val="20"/>
          <w:lang w:val="fr-FR"/>
          <w14:ligatures w14:val="none"/>
        </w:rPr>
        <w:t xml:space="preserve">, I., &amp; </w:t>
      </w:r>
      <w:proofErr w:type="spellStart"/>
      <w:r w:rsidRPr="001E4667">
        <w:rPr>
          <w:rFonts w:ascii="Arial" w:hAnsi="Arial" w:cs="Arial"/>
          <w:kern w:val="0"/>
          <w:sz w:val="20"/>
          <w:szCs w:val="20"/>
          <w:lang w:val="fr-FR"/>
          <w14:ligatures w14:val="none"/>
        </w:rPr>
        <w:t>Obiri</w:t>
      </w:r>
      <w:proofErr w:type="spellEnd"/>
      <w:r w:rsidRPr="001E4667">
        <w:rPr>
          <w:rFonts w:ascii="Arial" w:hAnsi="Arial" w:cs="Arial"/>
          <w:kern w:val="0"/>
          <w:sz w:val="20"/>
          <w:szCs w:val="20"/>
          <w:lang w:val="fr-FR"/>
          <w14:ligatures w14:val="none"/>
        </w:rPr>
        <w:t xml:space="preserve">, S. (2012). </w:t>
      </w:r>
      <w:proofErr w:type="spellStart"/>
      <w:r w:rsidRPr="001E4667">
        <w:rPr>
          <w:rFonts w:ascii="Arial" w:hAnsi="Arial" w:cs="Arial"/>
          <w:kern w:val="0"/>
          <w:sz w:val="20"/>
          <w:szCs w:val="20"/>
          <w:lang w:val="fr-FR"/>
          <w14:ligatures w14:val="none"/>
        </w:rPr>
        <w:t>Assessing</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environmental</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exposure</w:t>
      </w:r>
      <w:proofErr w:type="spellEnd"/>
      <w:r w:rsidRPr="001E4667">
        <w:rPr>
          <w:rFonts w:ascii="Arial" w:hAnsi="Arial" w:cs="Arial"/>
          <w:kern w:val="0"/>
          <w:sz w:val="20"/>
          <w:szCs w:val="20"/>
          <w:lang w:val="fr-FR"/>
          <w14:ligatures w14:val="none"/>
        </w:rPr>
        <w:t xml:space="preserve"> and </w:t>
      </w:r>
      <w:proofErr w:type="spellStart"/>
      <w:r w:rsidRPr="001E4667">
        <w:rPr>
          <w:rFonts w:ascii="Arial" w:hAnsi="Arial" w:cs="Arial"/>
          <w:kern w:val="0"/>
          <w:sz w:val="20"/>
          <w:szCs w:val="20"/>
          <w:lang w:val="fr-FR"/>
          <w14:ligatures w14:val="none"/>
        </w:rPr>
        <w:t>health</w:t>
      </w:r>
      <w:proofErr w:type="spellEnd"/>
      <w:r w:rsidRPr="001E4667">
        <w:rPr>
          <w:rFonts w:ascii="Arial" w:hAnsi="Arial" w:cs="Arial"/>
          <w:kern w:val="0"/>
          <w:sz w:val="20"/>
          <w:szCs w:val="20"/>
          <w:lang w:val="fr-FR"/>
          <w14:ligatures w14:val="none"/>
        </w:rPr>
        <w:t xml:space="preserve"> impacts of gold </w:t>
      </w:r>
      <w:proofErr w:type="spellStart"/>
      <w:r w:rsidRPr="001E4667">
        <w:rPr>
          <w:rFonts w:ascii="Arial" w:hAnsi="Arial" w:cs="Arial"/>
          <w:kern w:val="0"/>
          <w:sz w:val="20"/>
          <w:szCs w:val="20"/>
          <w:lang w:val="fr-FR"/>
          <w14:ligatures w14:val="none"/>
        </w:rPr>
        <w:t>mining</w:t>
      </w:r>
      <w:proofErr w:type="spellEnd"/>
      <w:r w:rsidRPr="001E4667">
        <w:rPr>
          <w:rFonts w:ascii="Arial" w:hAnsi="Arial" w:cs="Arial"/>
          <w:kern w:val="0"/>
          <w:sz w:val="20"/>
          <w:szCs w:val="20"/>
          <w:lang w:val="fr-FR"/>
          <w14:ligatures w14:val="none"/>
        </w:rPr>
        <w:t xml:space="preserve"> in Ghana. </w:t>
      </w:r>
      <w:proofErr w:type="spellStart"/>
      <w:r w:rsidRPr="001E4667">
        <w:rPr>
          <w:rFonts w:ascii="Arial" w:hAnsi="Arial" w:cs="Arial"/>
          <w:kern w:val="0"/>
          <w:sz w:val="20"/>
          <w:szCs w:val="20"/>
          <w:lang w:val="fr-FR"/>
          <w14:ligatures w14:val="none"/>
        </w:rPr>
        <w:t>Toxicological</w:t>
      </w:r>
      <w:proofErr w:type="spellEnd"/>
      <w:r w:rsidRPr="001E4667">
        <w:rPr>
          <w:rFonts w:ascii="Arial" w:hAnsi="Arial" w:cs="Arial"/>
          <w:kern w:val="0"/>
          <w:sz w:val="20"/>
          <w:szCs w:val="20"/>
          <w:lang w:val="fr-FR"/>
          <w14:ligatures w14:val="none"/>
        </w:rPr>
        <w:t xml:space="preserve"> &amp; </w:t>
      </w:r>
      <w:proofErr w:type="spellStart"/>
      <w:r w:rsidRPr="001E4667">
        <w:rPr>
          <w:rFonts w:ascii="Arial" w:hAnsi="Arial" w:cs="Arial"/>
          <w:kern w:val="0"/>
          <w:sz w:val="20"/>
          <w:szCs w:val="20"/>
          <w:lang w:val="fr-FR"/>
          <w14:ligatures w14:val="none"/>
        </w:rPr>
        <w:t>Environmental</w:t>
      </w:r>
      <w:proofErr w:type="spellEnd"/>
      <w:r w:rsidRPr="001E4667">
        <w:rPr>
          <w:rFonts w:ascii="Arial" w:hAnsi="Arial" w:cs="Arial"/>
          <w:kern w:val="0"/>
          <w:sz w:val="20"/>
          <w:szCs w:val="20"/>
          <w:lang w:val="fr-FR"/>
          <w14:ligatures w14:val="none"/>
        </w:rPr>
        <w:t xml:space="preserve"> Chemistry, 94(4), 786-798.</w:t>
      </w:r>
    </w:p>
    <w:p w14:paraId="44ED0542" w14:textId="75375F6B" w:rsidR="001E4667" w:rsidRPr="009C16CE" w:rsidRDefault="001E4667"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1E4667">
        <w:rPr>
          <w:rFonts w:ascii="Arial" w:hAnsi="Arial" w:cs="Arial"/>
          <w:kern w:val="0"/>
          <w:sz w:val="20"/>
          <w:szCs w:val="20"/>
          <w:lang w:val="fr-FR"/>
          <w14:ligatures w14:val="none"/>
        </w:rPr>
        <w:t xml:space="preserve">Zhuang, P., Lu, H., Li, Z., Zou, B., &amp; McBride, M. B. (2014). Multiple </w:t>
      </w:r>
      <w:proofErr w:type="spellStart"/>
      <w:r w:rsidRPr="001E4667">
        <w:rPr>
          <w:rFonts w:ascii="Arial" w:hAnsi="Arial" w:cs="Arial"/>
          <w:kern w:val="0"/>
          <w:sz w:val="20"/>
          <w:szCs w:val="20"/>
          <w:lang w:val="fr-FR"/>
          <w14:ligatures w14:val="none"/>
        </w:rPr>
        <w:t>exposure</w:t>
      </w:r>
      <w:proofErr w:type="spellEnd"/>
      <w:r w:rsidRPr="001E4667">
        <w:rPr>
          <w:rFonts w:ascii="Arial" w:hAnsi="Arial" w:cs="Arial"/>
          <w:kern w:val="0"/>
          <w:sz w:val="20"/>
          <w:szCs w:val="20"/>
          <w:lang w:val="fr-FR"/>
          <w14:ligatures w14:val="none"/>
        </w:rPr>
        <w:t xml:space="preserve"> and </w:t>
      </w:r>
      <w:proofErr w:type="spellStart"/>
      <w:r w:rsidRPr="001E4667">
        <w:rPr>
          <w:rFonts w:ascii="Arial" w:hAnsi="Arial" w:cs="Arial"/>
          <w:kern w:val="0"/>
          <w:sz w:val="20"/>
          <w:szCs w:val="20"/>
          <w:lang w:val="fr-FR"/>
          <w14:ligatures w14:val="none"/>
        </w:rPr>
        <w:t>effects</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assessment</w:t>
      </w:r>
      <w:proofErr w:type="spellEnd"/>
      <w:r w:rsidRPr="001E4667">
        <w:rPr>
          <w:rFonts w:ascii="Arial" w:hAnsi="Arial" w:cs="Arial"/>
          <w:kern w:val="0"/>
          <w:sz w:val="20"/>
          <w:szCs w:val="20"/>
          <w:lang w:val="fr-FR"/>
          <w14:ligatures w14:val="none"/>
        </w:rPr>
        <w:t xml:space="preserve"> of </w:t>
      </w:r>
      <w:proofErr w:type="spellStart"/>
      <w:r w:rsidRPr="001E4667">
        <w:rPr>
          <w:rFonts w:ascii="Arial" w:hAnsi="Arial" w:cs="Arial"/>
          <w:kern w:val="0"/>
          <w:sz w:val="20"/>
          <w:szCs w:val="20"/>
          <w:lang w:val="fr-FR"/>
          <w14:ligatures w14:val="none"/>
        </w:rPr>
        <w:t>heavy</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metals</w:t>
      </w:r>
      <w:proofErr w:type="spellEnd"/>
      <w:r w:rsidRPr="001E4667">
        <w:rPr>
          <w:rFonts w:ascii="Arial" w:hAnsi="Arial" w:cs="Arial"/>
          <w:kern w:val="0"/>
          <w:sz w:val="20"/>
          <w:szCs w:val="20"/>
          <w:lang w:val="fr-FR"/>
          <w14:ligatures w14:val="none"/>
        </w:rPr>
        <w:t xml:space="preserve"> in the population </w:t>
      </w:r>
      <w:proofErr w:type="spellStart"/>
      <w:r w:rsidRPr="001E4667">
        <w:rPr>
          <w:rFonts w:ascii="Arial" w:hAnsi="Arial" w:cs="Arial"/>
          <w:kern w:val="0"/>
          <w:sz w:val="20"/>
          <w:szCs w:val="20"/>
          <w:lang w:val="fr-FR"/>
          <w14:ligatures w14:val="none"/>
        </w:rPr>
        <w:t>near</w:t>
      </w:r>
      <w:proofErr w:type="spellEnd"/>
      <w:r w:rsidRPr="001E4667">
        <w:rPr>
          <w:rFonts w:ascii="Arial" w:hAnsi="Arial" w:cs="Arial"/>
          <w:kern w:val="0"/>
          <w:sz w:val="20"/>
          <w:szCs w:val="20"/>
          <w:lang w:val="fr-FR"/>
          <w14:ligatures w14:val="none"/>
        </w:rPr>
        <w:t xml:space="preserve"> </w:t>
      </w:r>
      <w:proofErr w:type="spellStart"/>
      <w:r w:rsidRPr="001E4667">
        <w:rPr>
          <w:rFonts w:ascii="Arial" w:hAnsi="Arial" w:cs="Arial"/>
          <w:kern w:val="0"/>
          <w:sz w:val="20"/>
          <w:szCs w:val="20"/>
          <w:lang w:val="fr-FR"/>
          <w14:ligatures w14:val="none"/>
        </w:rPr>
        <w:t>mining</w:t>
      </w:r>
      <w:proofErr w:type="spellEnd"/>
      <w:r w:rsidRPr="001E4667">
        <w:rPr>
          <w:rFonts w:ascii="Arial" w:hAnsi="Arial" w:cs="Arial"/>
          <w:kern w:val="0"/>
          <w:sz w:val="20"/>
          <w:szCs w:val="20"/>
          <w:lang w:val="fr-FR"/>
          <w14:ligatures w14:val="none"/>
        </w:rPr>
        <w:t xml:space="preserve"> area in South China. </w:t>
      </w:r>
      <w:proofErr w:type="spellStart"/>
      <w:r w:rsidRPr="001E4667">
        <w:rPr>
          <w:rFonts w:ascii="Arial" w:hAnsi="Arial" w:cs="Arial"/>
          <w:kern w:val="0"/>
          <w:sz w:val="20"/>
          <w:szCs w:val="20"/>
          <w:lang w:val="fr-FR"/>
          <w14:ligatures w14:val="none"/>
        </w:rPr>
        <w:t>PloS</w:t>
      </w:r>
      <w:proofErr w:type="spellEnd"/>
      <w:r w:rsidRPr="001E4667">
        <w:rPr>
          <w:rFonts w:ascii="Arial" w:hAnsi="Arial" w:cs="Arial"/>
          <w:kern w:val="0"/>
          <w:sz w:val="20"/>
          <w:szCs w:val="20"/>
          <w:lang w:val="fr-FR"/>
          <w14:ligatures w14:val="none"/>
        </w:rPr>
        <w:t xml:space="preserve"> one, 9(4), e94484.</w:t>
      </w:r>
    </w:p>
    <w:p w14:paraId="13895E83" w14:textId="77777777" w:rsidR="00B46709" w:rsidRDefault="00B46709" w:rsidP="002B5ED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
    <w:p w14:paraId="17FB9166" w14:textId="77777777" w:rsidR="00B46709" w:rsidRDefault="00B46709" w:rsidP="002B5ED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
    <w:p w14:paraId="2905A64F" w14:textId="77777777" w:rsidR="002B5ED6" w:rsidRPr="0006437F" w:rsidRDefault="002B5ED6" w:rsidP="002B5ED6">
      <w:pPr>
        <w:widowControl w:val="0"/>
        <w:autoSpaceDE w:val="0"/>
        <w:autoSpaceDN w:val="0"/>
        <w:adjustRightInd w:val="0"/>
        <w:spacing w:line="480" w:lineRule="auto"/>
        <w:ind w:left="480" w:hanging="480"/>
        <w:jc w:val="both"/>
        <w:rPr>
          <w:rFonts w:ascii="Times New Roman" w:hAnsi="Times New Roman"/>
          <w:b/>
          <w:bCs/>
          <w:kern w:val="0"/>
          <w:sz w:val="24"/>
          <w:szCs w:val="24"/>
          <w:lang w:val="fr-FR"/>
          <w14:ligatures w14:val="none"/>
        </w:rPr>
      </w:pPr>
    </w:p>
    <w:p w14:paraId="58C9FDA3" w14:textId="77777777" w:rsidR="002B5ED6" w:rsidRPr="002B5ED6" w:rsidRDefault="002B5ED6" w:rsidP="002B5ED6">
      <w:pPr>
        <w:widowControl w:val="0"/>
        <w:autoSpaceDE w:val="0"/>
        <w:autoSpaceDN w:val="0"/>
        <w:adjustRightInd w:val="0"/>
        <w:spacing w:line="480" w:lineRule="auto"/>
        <w:ind w:left="480" w:hanging="480"/>
        <w:jc w:val="both"/>
        <w:rPr>
          <w:rFonts w:ascii="Times New Roman" w:hAnsi="Times New Roman"/>
          <w:bCs/>
          <w:kern w:val="0"/>
          <w:sz w:val="24"/>
          <w:szCs w:val="24"/>
          <w:lang w:val="fr-FR"/>
          <w14:ligatures w14:val="none"/>
        </w:rPr>
      </w:pPr>
    </w:p>
    <w:p w14:paraId="5814475B" w14:textId="77777777" w:rsidR="002B5ED6" w:rsidRPr="002B5ED6" w:rsidRDefault="002B5ED6" w:rsidP="002B5ED6">
      <w:pPr>
        <w:widowControl w:val="0"/>
        <w:autoSpaceDE w:val="0"/>
        <w:autoSpaceDN w:val="0"/>
        <w:adjustRightInd w:val="0"/>
        <w:spacing w:line="480" w:lineRule="auto"/>
        <w:ind w:left="480" w:hanging="480"/>
        <w:jc w:val="both"/>
        <w:rPr>
          <w:rFonts w:ascii="Times New Roman" w:hAnsi="Times New Roman"/>
          <w:bCs/>
          <w:kern w:val="0"/>
          <w:sz w:val="24"/>
          <w:szCs w:val="24"/>
          <w:lang w:val="fr-FR"/>
          <w14:ligatures w14:val="none"/>
        </w:rPr>
      </w:pPr>
    </w:p>
    <w:p w14:paraId="1D02528A" w14:textId="77777777" w:rsidR="002B5ED6" w:rsidRDefault="002B5ED6"/>
    <w:sectPr w:rsidR="002B5E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256F" w14:textId="77777777" w:rsidR="00EC71D8" w:rsidRDefault="00EC71D8" w:rsidP="007A685B">
      <w:r>
        <w:separator/>
      </w:r>
    </w:p>
  </w:endnote>
  <w:endnote w:type="continuationSeparator" w:id="0">
    <w:p w14:paraId="2982797B" w14:textId="77777777" w:rsidR="00EC71D8" w:rsidRDefault="00EC71D8" w:rsidP="007A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8724" w14:textId="77777777" w:rsidR="00E11467" w:rsidRDefault="00E1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EA1F" w14:textId="77777777" w:rsidR="00E11467" w:rsidRDefault="00E11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4C12" w14:textId="77777777" w:rsidR="00E11467" w:rsidRDefault="00E1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5109" w14:textId="77777777" w:rsidR="00EC71D8" w:rsidRDefault="00EC71D8" w:rsidP="007A685B">
      <w:r>
        <w:separator/>
      </w:r>
    </w:p>
  </w:footnote>
  <w:footnote w:type="continuationSeparator" w:id="0">
    <w:p w14:paraId="1A0C3255" w14:textId="77777777" w:rsidR="00EC71D8" w:rsidRDefault="00EC71D8" w:rsidP="007A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A48F" w14:textId="6A812620" w:rsidR="00E11467" w:rsidRDefault="001E4667">
    <w:pPr>
      <w:pStyle w:val="Header"/>
    </w:pPr>
    <w:r>
      <w:rPr>
        <w:noProof/>
      </w:rPr>
      <w:pict w14:anchorId="5B33B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40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2FE2" w14:textId="1EA1BB50" w:rsidR="00E11467" w:rsidRDefault="001E4667">
    <w:pPr>
      <w:pStyle w:val="Header"/>
    </w:pPr>
    <w:r>
      <w:rPr>
        <w:noProof/>
      </w:rPr>
      <w:pict w14:anchorId="1EBB9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40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34E6" w14:textId="0CD998B6" w:rsidR="00E11467" w:rsidRDefault="001E4667">
    <w:pPr>
      <w:pStyle w:val="Header"/>
    </w:pPr>
    <w:r>
      <w:rPr>
        <w:noProof/>
      </w:rPr>
      <w:pict w14:anchorId="7F697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40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zszA3NDYxsTA2MDZT0lEKTi0uzszPAykwrAUAjeH97ywAAAA="/>
  </w:docVars>
  <w:rsids>
    <w:rsidRoot w:val="007F27DA"/>
    <w:rsid w:val="00021FE8"/>
    <w:rsid w:val="00042365"/>
    <w:rsid w:val="000539BE"/>
    <w:rsid w:val="00062432"/>
    <w:rsid w:val="0006437F"/>
    <w:rsid w:val="000D3EEB"/>
    <w:rsid w:val="00111A70"/>
    <w:rsid w:val="00127BE8"/>
    <w:rsid w:val="001766C1"/>
    <w:rsid w:val="0017728C"/>
    <w:rsid w:val="00182E05"/>
    <w:rsid w:val="001D3A21"/>
    <w:rsid w:val="001E4667"/>
    <w:rsid w:val="00222F51"/>
    <w:rsid w:val="00243D75"/>
    <w:rsid w:val="002A6A4D"/>
    <w:rsid w:val="002B2953"/>
    <w:rsid w:val="002B5ED6"/>
    <w:rsid w:val="002B7444"/>
    <w:rsid w:val="002C7F67"/>
    <w:rsid w:val="002D6C5D"/>
    <w:rsid w:val="002E7096"/>
    <w:rsid w:val="00371AE1"/>
    <w:rsid w:val="00382AEC"/>
    <w:rsid w:val="003B092D"/>
    <w:rsid w:val="003B396E"/>
    <w:rsid w:val="003C4A27"/>
    <w:rsid w:val="00403913"/>
    <w:rsid w:val="004E767A"/>
    <w:rsid w:val="004F4155"/>
    <w:rsid w:val="00502A95"/>
    <w:rsid w:val="00587997"/>
    <w:rsid w:val="005B4779"/>
    <w:rsid w:val="005D55F8"/>
    <w:rsid w:val="005D5A93"/>
    <w:rsid w:val="0062146D"/>
    <w:rsid w:val="00644915"/>
    <w:rsid w:val="0069032A"/>
    <w:rsid w:val="006A7B13"/>
    <w:rsid w:val="006B51D1"/>
    <w:rsid w:val="006C3AB8"/>
    <w:rsid w:val="006E54D7"/>
    <w:rsid w:val="00702D03"/>
    <w:rsid w:val="00705F4A"/>
    <w:rsid w:val="007341CB"/>
    <w:rsid w:val="0076636A"/>
    <w:rsid w:val="00791208"/>
    <w:rsid w:val="007A3971"/>
    <w:rsid w:val="007A685B"/>
    <w:rsid w:val="007B3A4E"/>
    <w:rsid w:val="007D7309"/>
    <w:rsid w:val="007F27DA"/>
    <w:rsid w:val="008724D1"/>
    <w:rsid w:val="008C359F"/>
    <w:rsid w:val="00924C9F"/>
    <w:rsid w:val="009C16CE"/>
    <w:rsid w:val="00A1249F"/>
    <w:rsid w:val="00A171DC"/>
    <w:rsid w:val="00A27E2A"/>
    <w:rsid w:val="00A6514E"/>
    <w:rsid w:val="00AE6DA6"/>
    <w:rsid w:val="00B26368"/>
    <w:rsid w:val="00B33AD1"/>
    <w:rsid w:val="00B46709"/>
    <w:rsid w:val="00B607A2"/>
    <w:rsid w:val="00B93C3C"/>
    <w:rsid w:val="00BA5FC5"/>
    <w:rsid w:val="00BC3C63"/>
    <w:rsid w:val="00BF7639"/>
    <w:rsid w:val="00C34F98"/>
    <w:rsid w:val="00C4120D"/>
    <w:rsid w:val="00C45916"/>
    <w:rsid w:val="00C511BE"/>
    <w:rsid w:val="00C53772"/>
    <w:rsid w:val="00C53D74"/>
    <w:rsid w:val="00C64979"/>
    <w:rsid w:val="00CD1BD8"/>
    <w:rsid w:val="00D007BC"/>
    <w:rsid w:val="00D011EC"/>
    <w:rsid w:val="00D95C83"/>
    <w:rsid w:val="00DA069A"/>
    <w:rsid w:val="00DB265C"/>
    <w:rsid w:val="00DD5D1C"/>
    <w:rsid w:val="00E11467"/>
    <w:rsid w:val="00E4447B"/>
    <w:rsid w:val="00E53796"/>
    <w:rsid w:val="00E67F07"/>
    <w:rsid w:val="00EC6202"/>
    <w:rsid w:val="00EC71D8"/>
    <w:rsid w:val="00EE4CAD"/>
    <w:rsid w:val="00F204B8"/>
    <w:rsid w:val="00FE3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ACFF7"/>
  <w15:docId w15:val="{FF0BE935-F731-4D0B-BD02-CF08F551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27DA"/>
    <w:pPr>
      <w:spacing w:after="0" w:line="240" w:lineRule="auto"/>
    </w:pPr>
    <w:rPr>
      <w:rFonts w:cs="Times New Roman"/>
      <w:kern w:val="2"/>
      <w:lang w:val="fr-CI"/>
      <w14:ligatures w14:val="standardContextual"/>
    </w:rPr>
  </w:style>
  <w:style w:type="paragraph" w:styleId="Heading1">
    <w:name w:val="heading 1"/>
    <w:basedOn w:val="Normal"/>
    <w:next w:val="Normal"/>
    <w:link w:val="Heading1Char"/>
    <w:uiPriority w:val="9"/>
    <w:qFormat/>
    <w:rsid w:val="007F27DA"/>
    <w:pPr>
      <w:widowControl w:val="0"/>
      <w:pBdr>
        <w:top w:val="single" w:sz="24" w:space="8" w:color="5B9BD5" w:themeColor="accent1"/>
      </w:pBdr>
      <w:kinsoku w:val="0"/>
      <w:overflowPunct w:val="0"/>
      <w:autoSpaceDE w:val="0"/>
      <w:autoSpaceDN w:val="0"/>
      <w:adjustRightInd w:val="0"/>
      <w:spacing w:before="240" w:after="120"/>
      <w:outlineLvl w:val="0"/>
    </w:pPr>
    <w:rPr>
      <w:rFonts w:ascii="Corbel" w:hAnsi="Corbel" w:cs="Calibri"/>
      <w:b/>
      <w:bCs/>
      <w:color w:val="5B9BD5" w:themeColor="accent1"/>
      <w:sz w:val="28"/>
      <w:szCs w:val="20"/>
    </w:rPr>
  </w:style>
  <w:style w:type="paragraph" w:styleId="Heading2">
    <w:name w:val="heading 2"/>
    <w:basedOn w:val="Normal"/>
    <w:next w:val="Normal"/>
    <w:link w:val="Heading2Char"/>
    <w:uiPriority w:val="9"/>
    <w:semiHidden/>
    <w:unhideWhenUsed/>
    <w:rsid w:val="007F27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F27DA"/>
    <w:pPr>
      <w:keepNext/>
      <w:keepLines/>
      <w:widowControl w:val="0"/>
      <w:autoSpaceDE w:val="0"/>
      <w:autoSpaceDN w:val="0"/>
      <w:adjustRightInd w:val="0"/>
      <w:spacing w:before="40"/>
      <w:outlineLvl w:val="2"/>
    </w:pPr>
    <w:rPr>
      <w:rFonts w:ascii="Corbel" w:eastAsiaTheme="majorEastAsia" w:hAnsi="Corbel"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27DA"/>
    <w:pPr>
      <w:keepNext/>
      <w:keepLines/>
      <w:widowControl w:val="0"/>
      <w:autoSpaceDE w:val="0"/>
      <w:autoSpaceDN w:val="0"/>
      <w:adjustRightInd w:val="0"/>
      <w:spacing w:before="40"/>
      <w:outlineLvl w:val="3"/>
    </w:pPr>
    <w:rPr>
      <w:rFonts w:ascii="Corbel" w:eastAsiaTheme="majorEastAsia" w:hAnsi="Corbel" w:cstheme="majorBidi"/>
      <w:i/>
      <w:iCs/>
      <w:color w:val="2E74B5" w:themeColor="accent1" w:themeShade="BF"/>
    </w:rPr>
  </w:style>
  <w:style w:type="paragraph" w:styleId="Heading5">
    <w:name w:val="heading 5"/>
    <w:basedOn w:val="Normal"/>
    <w:next w:val="Normal"/>
    <w:link w:val="Heading5Char"/>
    <w:uiPriority w:val="9"/>
    <w:semiHidden/>
    <w:unhideWhenUsed/>
    <w:qFormat/>
    <w:rsid w:val="007F27DA"/>
    <w:pPr>
      <w:keepNext/>
      <w:keepLines/>
      <w:widowControl w:val="0"/>
      <w:autoSpaceDE w:val="0"/>
      <w:autoSpaceDN w:val="0"/>
      <w:adjustRightInd w:val="0"/>
      <w:spacing w:before="40"/>
      <w:outlineLvl w:val="4"/>
    </w:pPr>
    <w:rPr>
      <w:rFonts w:ascii="Corbel" w:eastAsiaTheme="majorEastAsia" w:hAnsi="Corbel" w:cstheme="majorBidi"/>
      <w:color w:val="2E74B5" w:themeColor="accent1" w:themeShade="BF"/>
    </w:rPr>
  </w:style>
  <w:style w:type="paragraph" w:styleId="Heading6">
    <w:name w:val="heading 6"/>
    <w:basedOn w:val="Normal"/>
    <w:next w:val="Normal"/>
    <w:link w:val="Heading6Char"/>
    <w:uiPriority w:val="9"/>
    <w:semiHidden/>
    <w:unhideWhenUsed/>
    <w:qFormat/>
    <w:rsid w:val="007F27DA"/>
    <w:pPr>
      <w:keepNext/>
      <w:keepLines/>
      <w:widowControl w:val="0"/>
      <w:autoSpaceDE w:val="0"/>
      <w:autoSpaceDN w:val="0"/>
      <w:adjustRightInd w:val="0"/>
      <w:spacing w:before="40"/>
      <w:outlineLvl w:val="5"/>
    </w:pPr>
    <w:rPr>
      <w:rFonts w:ascii="Corbel" w:eastAsiaTheme="majorEastAsia" w:hAnsi="Corbel" w:cstheme="majorBidi"/>
      <w:color w:val="1F4D78" w:themeColor="accent1" w:themeShade="7F"/>
    </w:rPr>
  </w:style>
  <w:style w:type="paragraph" w:styleId="Heading7">
    <w:name w:val="heading 7"/>
    <w:basedOn w:val="Normal"/>
    <w:next w:val="Normal"/>
    <w:link w:val="Heading7Char"/>
    <w:uiPriority w:val="9"/>
    <w:semiHidden/>
    <w:unhideWhenUsed/>
    <w:qFormat/>
    <w:rsid w:val="007F27DA"/>
    <w:pPr>
      <w:keepNext/>
      <w:keepLines/>
      <w:widowControl w:val="0"/>
      <w:autoSpaceDE w:val="0"/>
      <w:autoSpaceDN w:val="0"/>
      <w:adjustRightInd w:val="0"/>
      <w:spacing w:before="40"/>
      <w:outlineLvl w:val="6"/>
    </w:pPr>
    <w:rPr>
      <w:rFonts w:ascii="Corbel" w:eastAsiaTheme="majorEastAsia" w:hAnsi="Corbel" w:cstheme="majorBidi"/>
      <w:i/>
      <w:iCs/>
      <w:color w:val="1F4D78" w:themeColor="accent1" w:themeShade="7F"/>
    </w:rPr>
  </w:style>
  <w:style w:type="paragraph" w:styleId="Heading8">
    <w:name w:val="heading 8"/>
    <w:basedOn w:val="Normal"/>
    <w:next w:val="Normal"/>
    <w:link w:val="Heading8Char"/>
    <w:uiPriority w:val="9"/>
    <w:semiHidden/>
    <w:unhideWhenUsed/>
    <w:qFormat/>
    <w:rsid w:val="007F27DA"/>
    <w:pPr>
      <w:keepNext/>
      <w:keepLines/>
      <w:widowControl w:val="0"/>
      <w:autoSpaceDE w:val="0"/>
      <w:autoSpaceDN w:val="0"/>
      <w:adjustRightInd w:val="0"/>
      <w:spacing w:before="40"/>
      <w:outlineLvl w:val="7"/>
    </w:pPr>
    <w:rPr>
      <w:rFonts w:ascii="Corbel" w:eastAsiaTheme="majorEastAsia" w:hAnsi="Corbel"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27DA"/>
    <w:pPr>
      <w:keepNext/>
      <w:keepLines/>
      <w:widowControl w:val="0"/>
      <w:autoSpaceDE w:val="0"/>
      <w:autoSpaceDN w:val="0"/>
      <w:adjustRightInd w:val="0"/>
      <w:spacing w:before="40"/>
      <w:outlineLvl w:val="8"/>
    </w:pPr>
    <w:rPr>
      <w:rFonts w:ascii="Corbel" w:eastAsiaTheme="majorEastAsia" w:hAnsi="Corbel"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DA"/>
    <w:rPr>
      <w:rFonts w:ascii="Corbel" w:hAnsi="Corbel" w:cs="Calibri"/>
      <w:b/>
      <w:bCs/>
      <w:color w:val="5B9BD5" w:themeColor="accent1"/>
      <w:kern w:val="2"/>
      <w:sz w:val="28"/>
      <w:szCs w:val="20"/>
      <w:lang w:val="fr-CI"/>
      <w14:ligatures w14:val="standardContextual"/>
    </w:rPr>
  </w:style>
  <w:style w:type="character" w:customStyle="1" w:styleId="Heading2Char">
    <w:name w:val="Heading 2 Char"/>
    <w:basedOn w:val="DefaultParagraphFont"/>
    <w:link w:val="Heading2"/>
    <w:uiPriority w:val="9"/>
    <w:semiHidden/>
    <w:rsid w:val="007F27DA"/>
    <w:rPr>
      <w:rFonts w:asciiTheme="majorHAnsi" w:eastAsiaTheme="majorEastAsia" w:hAnsiTheme="majorHAnsi" w:cstheme="majorBidi"/>
      <w:color w:val="2E74B5" w:themeColor="accent1" w:themeShade="BF"/>
      <w:kern w:val="2"/>
      <w:sz w:val="32"/>
      <w:szCs w:val="32"/>
      <w:lang w:val="fr-CI"/>
      <w14:ligatures w14:val="standardContextual"/>
    </w:rPr>
  </w:style>
  <w:style w:type="character" w:customStyle="1" w:styleId="Heading3Char">
    <w:name w:val="Heading 3 Char"/>
    <w:basedOn w:val="DefaultParagraphFont"/>
    <w:link w:val="Heading3"/>
    <w:uiPriority w:val="9"/>
    <w:semiHidden/>
    <w:rsid w:val="007F27DA"/>
    <w:rPr>
      <w:rFonts w:ascii="Corbel" w:eastAsiaTheme="majorEastAsia" w:hAnsi="Corbel" w:cstheme="majorBidi"/>
      <w:color w:val="1F4D78" w:themeColor="accent1" w:themeShade="7F"/>
      <w:kern w:val="2"/>
      <w:sz w:val="24"/>
      <w:szCs w:val="24"/>
      <w:lang w:val="fr-CI"/>
      <w14:ligatures w14:val="standardContextual"/>
    </w:rPr>
  </w:style>
  <w:style w:type="character" w:customStyle="1" w:styleId="Heading4Char">
    <w:name w:val="Heading 4 Char"/>
    <w:basedOn w:val="DefaultParagraphFont"/>
    <w:link w:val="Heading4"/>
    <w:uiPriority w:val="9"/>
    <w:semiHidden/>
    <w:rsid w:val="007F27DA"/>
    <w:rPr>
      <w:rFonts w:ascii="Corbel" w:eastAsiaTheme="majorEastAsia" w:hAnsi="Corbel" w:cstheme="majorBidi"/>
      <w:i/>
      <w:iCs/>
      <w:color w:val="2E74B5" w:themeColor="accent1" w:themeShade="BF"/>
      <w:kern w:val="2"/>
      <w:lang w:val="fr-CI"/>
      <w14:ligatures w14:val="standardContextual"/>
    </w:rPr>
  </w:style>
  <w:style w:type="character" w:customStyle="1" w:styleId="Heading5Char">
    <w:name w:val="Heading 5 Char"/>
    <w:basedOn w:val="DefaultParagraphFont"/>
    <w:link w:val="Heading5"/>
    <w:uiPriority w:val="9"/>
    <w:semiHidden/>
    <w:rsid w:val="007F27DA"/>
    <w:rPr>
      <w:rFonts w:ascii="Corbel" w:eastAsiaTheme="majorEastAsia" w:hAnsi="Corbel" w:cstheme="majorBidi"/>
      <w:color w:val="2E74B5" w:themeColor="accent1" w:themeShade="BF"/>
      <w:kern w:val="2"/>
      <w:lang w:val="fr-CI"/>
      <w14:ligatures w14:val="standardContextual"/>
    </w:rPr>
  </w:style>
  <w:style w:type="character" w:customStyle="1" w:styleId="Heading6Char">
    <w:name w:val="Heading 6 Char"/>
    <w:basedOn w:val="DefaultParagraphFont"/>
    <w:link w:val="Heading6"/>
    <w:uiPriority w:val="9"/>
    <w:semiHidden/>
    <w:rsid w:val="007F27DA"/>
    <w:rPr>
      <w:rFonts w:ascii="Corbel" w:eastAsiaTheme="majorEastAsia" w:hAnsi="Corbel" w:cstheme="majorBidi"/>
      <w:color w:val="1F4D78" w:themeColor="accent1" w:themeShade="7F"/>
      <w:kern w:val="2"/>
      <w:lang w:val="fr-CI"/>
      <w14:ligatures w14:val="standardContextual"/>
    </w:rPr>
  </w:style>
  <w:style w:type="character" w:customStyle="1" w:styleId="Heading7Char">
    <w:name w:val="Heading 7 Char"/>
    <w:basedOn w:val="DefaultParagraphFont"/>
    <w:link w:val="Heading7"/>
    <w:uiPriority w:val="9"/>
    <w:semiHidden/>
    <w:rsid w:val="007F27DA"/>
    <w:rPr>
      <w:rFonts w:ascii="Corbel" w:eastAsiaTheme="majorEastAsia" w:hAnsi="Corbel" w:cstheme="majorBidi"/>
      <w:i/>
      <w:iCs/>
      <w:color w:val="1F4D78" w:themeColor="accent1" w:themeShade="7F"/>
      <w:kern w:val="2"/>
      <w:lang w:val="fr-CI"/>
      <w14:ligatures w14:val="standardContextual"/>
    </w:rPr>
  </w:style>
  <w:style w:type="character" w:customStyle="1" w:styleId="Heading8Char">
    <w:name w:val="Heading 8 Char"/>
    <w:basedOn w:val="DefaultParagraphFont"/>
    <w:link w:val="Heading8"/>
    <w:uiPriority w:val="9"/>
    <w:semiHidden/>
    <w:rsid w:val="007F27DA"/>
    <w:rPr>
      <w:rFonts w:ascii="Corbel" w:eastAsiaTheme="majorEastAsia" w:hAnsi="Corbel" w:cstheme="majorBidi"/>
      <w:color w:val="272727" w:themeColor="text1" w:themeTint="D8"/>
      <w:kern w:val="2"/>
      <w:sz w:val="21"/>
      <w:szCs w:val="21"/>
      <w:lang w:val="fr-CI"/>
      <w14:ligatures w14:val="standardContextual"/>
    </w:rPr>
  </w:style>
  <w:style w:type="character" w:customStyle="1" w:styleId="Heading9Char">
    <w:name w:val="Heading 9 Char"/>
    <w:basedOn w:val="DefaultParagraphFont"/>
    <w:link w:val="Heading9"/>
    <w:uiPriority w:val="9"/>
    <w:semiHidden/>
    <w:rsid w:val="007F27DA"/>
    <w:rPr>
      <w:rFonts w:ascii="Corbel" w:eastAsiaTheme="majorEastAsia" w:hAnsi="Corbel" w:cstheme="majorBidi"/>
      <w:i/>
      <w:iCs/>
      <w:color w:val="272727" w:themeColor="text1" w:themeTint="D8"/>
      <w:kern w:val="2"/>
      <w:sz w:val="21"/>
      <w:szCs w:val="21"/>
      <w:lang w:val="fr-CI"/>
      <w14:ligatures w14:val="standardContextual"/>
    </w:rPr>
  </w:style>
  <w:style w:type="paragraph" w:customStyle="1" w:styleId="Informations">
    <w:name w:val="Informations"/>
    <w:basedOn w:val="BodyText"/>
    <w:uiPriority w:val="1"/>
    <w:qFormat/>
    <w:rsid w:val="007F27DA"/>
    <w:pPr>
      <w:kinsoku w:val="0"/>
      <w:overflowPunct w:val="0"/>
      <w:spacing w:before="4"/>
    </w:pPr>
    <w:rPr>
      <w:color w:val="FFC000" w:themeColor="accent4"/>
      <w:szCs w:val="17"/>
    </w:rPr>
  </w:style>
  <w:style w:type="paragraph" w:styleId="BodyText">
    <w:name w:val="Body Text"/>
    <w:basedOn w:val="Normal"/>
    <w:link w:val="BodyTextChar"/>
    <w:uiPriority w:val="1"/>
    <w:semiHidden/>
    <w:qFormat/>
    <w:rsid w:val="007F27DA"/>
    <w:pPr>
      <w:widowControl w:val="0"/>
      <w:autoSpaceDE w:val="0"/>
      <w:autoSpaceDN w:val="0"/>
      <w:adjustRightInd w:val="0"/>
    </w:pPr>
    <w:rPr>
      <w:rFonts w:ascii="Calibri" w:hAnsi="Calibri" w:cs="Calibri"/>
      <w:sz w:val="20"/>
      <w:szCs w:val="20"/>
    </w:rPr>
  </w:style>
  <w:style w:type="character" w:customStyle="1" w:styleId="BodyTextChar">
    <w:name w:val="Body Text Char"/>
    <w:basedOn w:val="DefaultParagraphFont"/>
    <w:link w:val="BodyText"/>
    <w:uiPriority w:val="1"/>
    <w:semiHidden/>
    <w:rsid w:val="007F27DA"/>
    <w:rPr>
      <w:rFonts w:ascii="Calibri" w:hAnsi="Calibri" w:cs="Calibri"/>
      <w:kern w:val="2"/>
      <w:sz w:val="20"/>
      <w:szCs w:val="20"/>
      <w:lang w:val="fr-CI"/>
      <w14:ligatures w14:val="standardContextual"/>
    </w:rPr>
  </w:style>
  <w:style w:type="paragraph" w:customStyle="1" w:styleId="Dates">
    <w:name w:val="Dates"/>
    <w:basedOn w:val="BodyText"/>
    <w:qFormat/>
    <w:rsid w:val="007F27DA"/>
    <w:pPr>
      <w:kinsoku w:val="0"/>
      <w:overflowPunct w:val="0"/>
    </w:pPr>
    <w:rPr>
      <w:b/>
      <w:color w:val="000000" w:themeColor="text1"/>
      <w:sz w:val="18"/>
    </w:rPr>
  </w:style>
  <w:style w:type="paragraph" w:customStyle="1" w:styleId="Exprience">
    <w:name w:val="Expérience"/>
    <w:basedOn w:val="Normal"/>
    <w:qFormat/>
    <w:rsid w:val="007F27DA"/>
    <w:pPr>
      <w:spacing w:after="200"/>
    </w:pPr>
    <w:rPr>
      <w:rFonts w:ascii="Calibri" w:hAnsi="Calibri" w:cs="Calibri"/>
      <w:szCs w:val="24"/>
    </w:rPr>
  </w:style>
  <w:style w:type="paragraph" w:styleId="Title">
    <w:name w:val="Title"/>
    <w:basedOn w:val="BodyText"/>
    <w:next w:val="Normal"/>
    <w:link w:val="TitleChar"/>
    <w:uiPriority w:val="10"/>
    <w:qFormat/>
    <w:rsid w:val="007F27DA"/>
    <w:pPr>
      <w:pBdr>
        <w:bottom w:val="single" w:sz="24" w:space="8" w:color="5B9BD5" w:themeColor="accent1"/>
      </w:pBdr>
      <w:kinsoku w:val="0"/>
      <w:overflowPunct w:val="0"/>
      <w:spacing w:before="240" w:after="480"/>
    </w:pPr>
    <w:rPr>
      <w:rFonts w:ascii="Corbel" w:hAnsi="Corbel"/>
      <w:b/>
      <w:bCs/>
      <w:color w:val="5B9BD5" w:themeColor="accent1"/>
      <w:sz w:val="48"/>
      <w:szCs w:val="42"/>
    </w:rPr>
  </w:style>
  <w:style w:type="character" w:customStyle="1" w:styleId="TitleChar">
    <w:name w:val="Title Char"/>
    <w:basedOn w:val="DefaultParagraphFont"/>
    <w:link w:val="Title"/>
    <w:uiPriority w:val="10"/>
    <w:rsid w:val="007F27DA"/>
    <w:rPr>
      <w:rFonts w:ascii="Corbel" w:hAnsi="Corbel" w:cs="Calibri"/>
      <w:b/>
      <w:bCs/>
      <w:color w:val="5B9BD5" w:themeColor="accent1"/>
      <w:kern w:val="2"/>
      <w:sz w:val="48"/>
      <w:szCs w:val="42"/>
      <w:lang w:val="fr-CI"/>
      <w14:ligatures w14:val="standardContextual"/>
    </w:rPr>
  </w:style>
  <w:style w:type="character" w:styleId="Strong">
    <w:name w:val="Strong"/>
    <w:basedOn w:val="DefaultParagraphFont"/>
    <w:uiPriority w:val="22"/>
    <w:qFormat/>
    <w:rsid w:val="007F27DA"/>
    <w:rPr>
      <w:rFonts w:ascii="Calibri" w:hAnsi="Calibri" w:cs="Calibri"/>
      <w:b/>
      <w:bCs/>
      <w:color w:val="FFC000" w:themeColor="accent4"/>
    </w:rPr>
  </w:style>
  <w:style w:type="paragraph" w:styleId="ListParagraph">
    <w:name w:val="List Paragraph"/>
    <w:basedOn w:val="BodyText"/>
    <w:uiPriority w:val="1"/>
    <w:qFormat/>
    <w:rsid w:val="007F27DA"/>
    <w:pPr>
      <w:numPr>
        <w:numId w:val="1"/>
      </w:numPr>
      <w:spacing w:after="120"/>
    </w:pPr>
    <w:rPr>
      <w:szCs w:val="24"/>
    </w:rPr>
  </w:style>
  <w:style w:type="paragraph" w:styleId="Subtitle">
    <w:name w:val="Subtitle"/>
    <w:basedOn w:val="Normal"/>
    <w:next w:val="Normal"/>
    <w:link w:val="SubtitleChar"/>
    <w:uiPriority w:val="11"/>
    <w:rsid w:val="007F27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7DA"/>
    <w:rPr>
      <w:rFonts w:eastAsiaTheme="majorEastAsia" w:cstheme="majorBidi"/>
      <w:color w:val="595959" w:themeColor="text1" w:themeTint="A6"/>
      <w:spacing w:val="15"/>
      <w:kern w:val="2"/>
      <w:sz w:val="28"/>
      <w:szCs w:val="28"/>
      <w:lang w:val="fr-CI"/>
      <w14:ligatures w14:val="standardContextual"/>
    </w:rPr>
  </w:style>
  <w:style w:type="paragraph" w:styleId="Quote">
    <w:name w:val="Quote"/>
    <w:basedOn w:val="Normal"/>
    <w:next w:val="Normal"/>
    <w:link w:val="QuoteChar"/>
    <w:uiPriority w:val="29"/>
    <w:rsid w:val="007F27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7DA"/>
    <w:rPr>
      <w:rFonts w:cs="Times New Roman"/>
      <w:i/>
      <w:iCs/>
      <w:color w:val="404040" w:themeColor="text1" w:themeTint="BF"/>
      <w:kern w:val="2"/>
      <w:lang w:val="fr-CI"/>
      <w14:ligatures w14:val="standardContextual"/>
    </w:rPr>
  </w:style>
  <w:style w:type="character" w:styleId="IntenseEmphasis">
    <w:name w:val="Intense Emphasis"/>
    <w:basedOn w:val="DefaultParagraphFont"/>
    <w:uiPriority w:val="21"/>
    <w:rsid w:val="007F27DA"/>
    <w:rPr>
      <w:i/>
      <w:iCs/>
      <w:color w:val="2E74B5" w:themeColor="accent1" w:themeShade="BF"/>
    </w:rPr>
  </w:style>
  <w:style w:type="paragraph" w:styleId="IntenseQuote">
    <w:name w:val="Intense Quote"/>
    <w:basedOn w:val="Normal"/>
    <w:next w:val="Normal"/>
    <w:link w:val="IntenseQuoteChar"/>
    <w:uiPriority w:val="30"/>
    <w:rsid w:val="007F27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27DA"/>
    <w:rPr>
      <w:rFonts w:cs="Times New Roman"/>
      <w:i/>
      <w:iCs/>
      <w:color w:val="2E74B5" w:themeColor="accent1" w:themeShade="BF"/>
      <w:kern w:val="2"/>
      <w:lang w:val="fr-CI"/>
      <w14:ligatures w14:val="standardContextual"/>
    </w:rPr>
  </w:style>
  <w:style w:type="character" w:styleId="IntenseReference">
    <w:name w:val="Intense Reference"/>
    <w:basedOn w:val="DefaultParagraphFont"/>
    <w:uiPriority w:val="32"/>
    <w:rsid w:val="007F27DA"/>
    <w:rPr>
      <w:b/>
      <w:bCs/>
      <w:smallCaps/>
      <w:color w:val="2E74B5" w:themeColor="accent1" w:themeShade="BF"/>
      <w:spacing w:val="5"/>
    </w:rPr>
  </w:style>
  <w:style w:type="table" w:styleId="TableGrid">
    <w:name w:val="Table Grid"/>
    <w:basedOn w:val="TableNormal"/>
    <w:uiPriority w:val="39"/>
    <w:rsid w:val="007F27DA"/>
    <w:pPr>
      <w:spacing w:after="0" w:line="240" w:lineRule="auto"/>
    </w:pPr>
    <w:rPr>
      <w:rFonts w:cs="Times New Roman"/>
      <w:kern w:val="2"/>
      <w:lang w:val="fr-C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27DA"/>
    <w:pPr>
      <w:spacing w:before="100" w:beforeAutospacing="1" w:after="100" w:afterAutospacing="1"/>
    </w:pPr>
    <w:rPr>
      <w:rFonts w:ascii="Times New Roman" w:eastAsia="Times New Roman" w:hAnsi="Times New Roman"/>
      <w:kern w:val="0"/>
      <w:sz w:val="24"/>
      <w:szCs w:val="24"/>
      <w:lang w:val="en-IN" w:eastAsia="en-IN"/>
      <w14:ligatures w14:val="none"/>
    </w:rPr>
  </w:style>
  <w:style w:type="character" w:styleId="Hyperlink">
    <w:name w:val="Hyperlink"/>
    <w:basedOn w:val="DefaultParagraphFont"/>
    <w:uiPriority w:val="99"/>
    <w:unhideWhenUsed/>
    <w:rsid w:val="00127BE8"/>
    <w:rPr>
      <w:color w:val="0563C1" w:themeColor="hyperlink"/>
      <w:u w:val="single"/>
    </w:rPr>
  </w:style>
  <w:style w:type="character" w:customStyle="1" w:styleId="UnresolvedMention1">
    <w:name w:val="Unresolved Mention1"/>
    <w:basedOn w:val="DefaultParagraphFont"/>
    <w:uiPriority w:val="99"/>
    <w:semiHidden/>
    <w:unhideWhenUsed/>
    <w:rsid w:val="008C359F"/>
    <w:rPr>
      <w:color w:val="605E5C"/>
      <w:shd w:val="clear" w:color="auto" w:fill="E1DFDD"/>
    </w:rPr>
  </w:style>
  <w:style w:type="paragraph" w:styleId="Header">
    <w:name w:val="header"/>
    <w:basedOn w:val="Normal"/>
    <w:link w:val="HeaderChar"/>
    <w:uiPriority w:val="99"/>
    <w:unhideWhenUsed/>
    <w:rsid w:val="007A685B"/>
    <w:pPr>
      <w:tabs>
        <w:tab w:val="center" w:pos="4680"/>
        <w:tab w:val="right" w:pos="9360"/>
      </w:tabs>
    </w:pPr>
  </w:style>
  <w:style w:type="character" w:customStyle="1" w:styleId="HeaderChar">
    <w:name w:val="Header Char"/>
    <w:basedOn w:val="DefaultParagraphFont"/>
    <w:link w:val="Header"/>
    <w:uiPriority w:val="99"/>
    <w:rsid w:val="007A685B"/>
    <w:rPr>
      <w:rFonts w:cs="Times New Roman"/>
      <w:kern w:val="2"/>
      <w:lang w:val="fr-CI"/>
      <w14:ligatures w14:val="standardContextual"/>
    </w:rPr>
  </w:style>
  <w:style w:type="paragraph" w:styleId="Footer">
    <w:name w:val="footer"/>
    <w:basedOn w:val="Normal"/>
    <w:link w:val="FooterChar"/>
    <w:uiPriority w:val="99"/>
    <w:unhideWhenUsed/>
    <w:rsid w:val="007A685B"/>
    <w:pPr>
      <w:tabs>
        <w:tab w:val="center" w:pos="4680"/>
        <w:tab w:val="right" w:pos="9360"/>
      </w:tabs>
    </w:pPr>
  </w:style>
  <w:style w:type="character" w:customStyle="1" w:styleId="FooterChar">
    <w:name w:val="Footer Char"/>
    <w:basedOn w:val="DefaultParagraphFont"/>
    <w:link w:val="Footer"/>
    <w:uiPriority w:val="99"/>
    <w:rsid w:val="007A685B"/>
    <w:rPr>
      <w:rFonts w:cs="Times New Roman"/>
      <w:kern w:val="2"/>
      <w:lang w:val="fr-C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12</Pages>
  <Words>3382</Words>
  <Characters>19279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32</cp:revision>
  <dcterms:created xsi:type="dcterms:W3CDTF">2025-05-14T23:33:00Z</dcterms:created>
  <dcterms:modified xsi:type="dcterms:W3CDTF">2025-06-06T07:37:00Z</dcterms:modified>
</cp:coreProperties>
</file>