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E67" w:rsidRDefault="007B3E67" w:rsidP="007B3E67">
      <w:pPr>
        <w:jc w:val="center"/>
        <w:rPr>
          <w:rFonts w:ascii="Times New Roman" w:hAnsi="Times New Roman" w:cs="Times New Roman"/>
          <w:b/>
          <w:bCs/>
          <w:sz w:val="24"/>
          <w:szCs w:val="24"/>
          <w:lang w:val="en-US"/>
        </w:rPr>
      </w:pPr>
      <w:r w:rsidRPr="000D310B">
        <w:rPr>
          <w:rFonts w:ascii="Times New Roman" w:hAnsi="Times New Roman" w:cs="Times New Roman"/>
          <w:b/>
          <w:bCs/>
          <w:sz w:val="24"/>
          <w:szCs w:val="24"/>
          <w:lang w:val="en-US"/>
        </w:rPr>
        <w:t>ORIGINAL RESEARCH ARTICLE</w:t>
      </w:r>
    </w:p>
    <w:p w:rsidR="00601883" w:rsidRDefault="00601883" w:rsidP="00601883">
      <w:pPr>
        <w:jc w:val="center"/>
        <w:rPr>
          <w:rFonts w:ascii="Times New Roman" w:hAnsi="Times New Roman" w:cs="Times New Roman"/>
          <w:b/>
          <w:sz w:val="24"/>
          <w:szCs w:val="24"/>
        </w:rPr>
      </w:pPr>
      <w:r w:rsidRPr="00A855CE">
        <w:rPr>
          <w:rFonts w:ascii="Times New Roman" w:hAnsi="Times New Roman" w:cs="Times New Roman"/>
          <w:b/>
          <w:bCs/>
          <w:sz w:val="24"/>
          <w:szCs w:val="24"/>
          <w:lang w:val="en-US"/>
        </w:rPr>
        <w:t>SYNTHESIS OF ZINC OX</w:t>
      </w:r>
      <w:r>
        <w:rPr>
          <w:rFonts w:ascii="Times New Roman" w:hAnsi="Times New Roman" w:cs="Times New Roman"/>
          <w:b/>
          <w:bCs/>
          <w:sz w:val="24"/>
          <w:szCs w:val="24"/>
          <w:lang w:val="en-US"/>
        </w:rPr>
        <w:t xml:space="preserve">IDE NANOPARTICLES USING </w:t>
      </w:r>
      <w:r w:rsidR="00F75005" w:rsidRPr="000D2F32">
        <w:rPr>
          <w:rFonts w:ascii="Times New Roman" w:hAnsi="Times New Roman" w:cs="Times New Roman"/>
          <w:b/>
          <w:bCs/>
          <w:i/>
          <w:sz w:val="24"/>
          <w:szCs w:val="24"/>
          <w:lang w:val="en-US"/>
        </w:rPr>
        <w:t>COLOCASIAESCULENTA</w:t>
      </w:r>
      <w:r>
        <w:rPr>
          <w:rFonts w:ascii="Times New Roman" w:hAnsi="Times New Roman" w:cs="Times New Roman"/>
          <w:b/>
          <w:bCs/>
          <w:sz w:val="24"/>
          <w:szCs w:val="24"/>
          <w:lang w:val="en-US"/>
        </w:rPr>
        <w:t xml:space="preserve">LEAVES EXTRACT </w:t>
      </w:r>
      <w:r w:rsidRPr="00A855CE">
        <w:rPr>
          <w:rFonts w:ascii="Times New Roman" w:hAnsi="Times New Roman" w:cs="Times New Roman"/>
          <w:b/>
          <w:bCs/>
          <w:sz w:val="24"/>
          <w:szCs w:val="24"/>
          <w:lang w:val="en-US"/>
        </w:rPr>
        <w:t>AN</w:t>
      </w:r>
      <w:r>
        <w:rPr>
          <w:rFonts w:ascii="Times New Roman" w:hAnsi="Times New Roman" w:cs="Times New Roman"/>
          <w:b/>
          <w:bCs/>
          <w:sz w:val="24"/>
          <w:szCs w:val="24"/>
          <w:lang w:val="en-US"/>
        </w:rPr>
        <w:t xml:space="preserve">D ANTIMICROBIAL STUDIES OF </w:t>
      </w:r>
      <w:r w:rsidRPr="00A855CE">
        <w:rPr>
          <w:rFonts w:ascii="Times New Roman" w:hAnsi="Times New Roman" w:cs="Times New Roman"/>
          <w:b/>
          <w:bCs/>
          <w:sz w:val="24"/>
          <w:szCs w:val="24"/>
          <w:lang w:val="en-US"/>
        </w:rPr>
        <w:t>WHITE YAM PATHOGENS</w:t>
      </w:r>
    </w:p>
    <w:p w:rsidR="007B14A7" w:rsidRPr="00601883" w:rsidRDefault="007B14A7" w:rsidP="00A042FC">
      <w:pPr>
        <w:pStyle w:val="NoSpacing"/>
        <w:spacing w:before="10" w:after="10"/>
        <w:ind w:left="90" w:right="720"/>
      </w:pPr>
    </w:p>
    <w:p w:rsidR="00601883" w:rsidRDefault="00601883" w:rsidP="00601883">
      <w:pPr>
        <w:jc w:val="center"/>
        <w:rPr>
          <w:rFonts w:ascii="Times New Roman" w:hAnsi="Times New Roman" w:cs="Times New Roman"/>
          <w:b/>
          <w:sz w:val="24"/>
          <w:szCs w:val="24"/>
        </w:rPr>
      </w:pPr>
      <w:r>
        <w:rPr>
          <w:rFonts w:ascii="Times New Roman" w:hAnsi="Times New Roman" w:cs="Times New Roman"/>
          <w:b/>
          <w:sz w:val="24"/>
          <w:szCs w:val="24"/>
        </w:rPr>
        <w:t>Abstract</w:t>
      </w:r>
    </w:p>
    <w:p w:rsidR="00601883" w:rsidRDefault="006E2C29" w:rsidP="00601883">
      <w:pPr>
        <w:pStyle w:val="NoSpacing"/>
        <w:jc w:val="both"/>
        <w:rPr>
          <w:rFonts w:ascii="Times New Roman" w:hAnsi="Times New Roman" w:cs="Times New Roman"/>
          <w:i/>
          <w:sz w:val="24"/>
          <w:szCs w:val="24"/>
        </w:rPr>
      </w:pPr>
      <w:r w:rsidRPr="006E2C29">
        <w:rPr>
          <w:rFonts w:ascii="Times New Roman" w:hAnsi="Times New Roman" w:cs="Times New Roman"/>
          <w:sz w:val="24"/>
          <w:szCs w:val="24"/>
        </w:rPr>
        <w:t xml:space="preserve">This research focuses on the biosynthesis of zinc oxide nanoparticles </w:t>
      </w:r>
      <w:proofErr w:type="gramStart"/>
      <w:r w:rsidRPr="006E2C29">
        <w:rPr>
          <w:rFonts w:ascii="Times New Roman" w:hAnsi="Times New Roman" w:cs="Times New Roman"/>
          <w:sz w:val="24"/>
          <w:szCs w:val="24"/>
        </w:rPr>
        <w:t xml:space="preserve">( </w:t>
      </w:r>
      <w:proofErr w:type="spellStart"/>
      <w:r w:rsidRPr="006E2C29">
        <w:rPr>
          <w:rFonts w:ascii="Times New Roman" w:hAnsi="Times New Roman" w:cs="Times New Roman"/>
          <w:sz w:val="24"/>
          <w:szCs w:val="24"/>
        </w:rPr>
        <w:t>ZnO</w:t>
      </w:r>
      <w:proofErr w:type="spellEnd"/>
      <w:proofErr w:type="gramEnd"/>
      <w:r w:rsidRPr="006E2C29">
        <w:rPr>
          <w:rFonts w:ascii="Times New Roman" w:hAnsi="Times New Roman" w:cs="Times New Roman"/>
          <w:sz w:val="24"/>
          <w:szCs w:val="24"/>
        </w:rPr>
        <w:t xml:space="preserve"> NPs) using cocoyam leaves extract and In vitro antimicrobial studies of the biosynthesized </w:t>
      </w:r>
      <w:proofErr w:type="spellStart"/>
      <w:r w:rsidRPr="006E2C29">
        <w:rPr>
          <w:rFonts w:ascii="Times New Roman" w:hAnsi="Times New Roman" w:cs="Times New Roman"/>
          <w:sz w:val="24"/>
          <w:szCs w:val="24"/>
        </w:rPr>
        <w:t>ZnO</w:t>
      </w:r>
      <w:proofErr w:type="spellEnd"/>
      <w:r w:rsidRPr="006E2C29">
        <w:rPr>
          <w:rFonts w:ascii="Times New Roman" w:hAnsi="Times New Roman" w:cs="Times New Roman"/>
          <w:sz w:val="24"/>
          <w:szCs w:val="24"/>
        </w:rPr>
        <w:t xml:space="preserve"> NPs against white yam tuber pathogens. </w:t>
      </w:r>
      <w:r w:rsidR="00601883" w:rsidRPr="00F74839">
        <w:rPr>
          <w:rFonts w:ascii="Times New Roman" w:hAnsi="Times New Roman" w:cs="Times New Roman"/>
          <w:sz w:val="24"/>
          <w:szCs w:val="24"/>
        </w:rPr>
        <w:t>Zinc oxide nanoparticles (</w:t>
      </w:r>
      <w:proofErr w:type="spellStart"/>
      <w:r w:rsidR="00601883" w:rsidRPr="00F74839">
        <w:rPr>
          <w:rFonts w:ascii="Times New Roman" w:hAnsi="Times New Roman" w:cs="Times New Roman"/>
          <w:sz w:val="24"/>
          <w:szCs w:val="24"/>
        </w:rPr>
        <w:t>ZnO</w:t>
      </w:r>
      <w:proofErr w:type="spellEnd"/>
      <w:r w:rsidR="00601883" w:rsidRPr="00F74839">
        <w:rPr>
          <w:rFonts w:ascii="Times New Roman" w:hAnsi="Times New Roman" w:cs="Times New Roman"/>
          <w:sz w:val="24"/>
          <w:szCs w:val="24"/>
        </w:rPr>
        <w:t xml:space="preserve"> NPs) were synthesized b</w:t>
      </w:r>
      <w:r w:rsidR="00601883">
        <w:rPr>
          <w:rFonts w:ascii="Times New Roman" w:hAnsi="Times New Roman" w:cs="Times New Roman"/>
          <w:sz w:val="24"/>
          <w:szCs w:val="24"/>
        </w:rPr>
        <w:t xml:space="preserve">y green method using </w:t>
      </w:r>
      <w:r w:rsidR="00A042FC">
        <w:rPr>
          <w:rFonts w:ascii="Times New Roman" w:hAnsi="Times New Roman" w:cs="Times New Roman"/>
          <w:sz w:val="24"/>
          <w:szCs w:val="24"/>
        </w:rPr>
        <w:t xml:space="preserve">aqueous </w:t>
      </w:r>
      <w:r w:rsidR="00601883" w:rsidRPr="00F74839">
        <w:rPr>
          <w:rFonts w:ascii="Times New Roman" w:hAnsi="Times New Roman" w:cs="Times New Roman"/>
          <w:sz w:val="24"/>
          <w:szCs w:val="24"/>
        </w:rPr>
        <w:t xml:space="preserve">leaves extract of </w:t>
      </w:r>
      <w:proofErr w:type="spellStart"/>
      <w:r w:rsidR="00601883" w:rsidRPr="00F74839">
        <w:rPr>
          <w:rFonts w:ascii="Times New Roman" w:hAnsi="Times New Roman" w:cs="Times New Roman"/>
          <w:i/>
          <w:sz w:val="24"/>
          <w:szCs w:val="24"/>
        </w:rPr>
        <w:t>Colocasia</w:t>
      </w:r>
      <w:proofErr w:type="spellEnd"/>
      <w:r w:rsidR="00601883" w:rsidRPr="00F74839">
        <w:rPr>
          <w:rFonts w:ascii="Times New Roman" w:hAnsi="Times New Roman" w:cs="Times New Roman"/>
          <w:i/>
          <w:sz w:val="24"/>
          <w:szCs w:val="24"/>
        </w:rPr>
        <w:t xml:space="preserve"> esculenta</w:t>
      </w:r>
      <w:r w:rsidR="00601883" w:rsidRPr="00F74839">
        <w:rPr>
          <w:rFonts w:ascii="Times New Roman" w:hAnsi="Times New Roman" w:cs="Times New Roman"/>
          <w:sz w:val="24"/>
          <w:szCs w:val="24"/>
        </w:rPr>
        <w:t xml:space="preserve">, L and characterized by UV-Visible, XRD, SEM, EDX and FTIR. </w:t>
      </w:r>
      <w:r w:rsidR="00A042FC" w:rsidRPr="00D91709">
        <w:rPr>
          <w:rFonts w:ascii="Times New Roman" w:hAnsi="Times New Roman" w:cs="Times New Roman"/>
          <w:i/>
          <w:sz w:val="24"/>
          <w:szCs w:val="24"/>
        </w:rPr>
        <w:t xml:space="preserve"> </w:t>
      </w:r>
      <w:r w:rsidR="00A042FC" w:rsidRPr="00D91709">
        <w:rPr>
          <w:rFonts w:ascii="Times New Roman" w:hAnsi="Times New Roman" w:cs="Times New Roman"/>
          <w:color w:val="000000"/>
          <w:sz w:val="24"/>
          <w:szCs w:val="24"/>
        </w:rPr>
        <w:t>The data obtained from the zone of inhibiti</w:t>
      </w:r>
      <w:r w:rsidR="00A042FC">
        <w:rPr>
          <w:rFonts w:ascii="Times New Roman" w:hAnsi="Times New Roman" w:cs="Times New Roman"/>
          <w:color w:val="000000"/>
          <w:sz w:val="24"/>
          <w:szCs w:val="24"/>
        </w:rPr>
        <w:t xml:space="preserve">on (mm) was analyzed </w:t>
      </w:r>
      <w:r w:rsidR="00A042FC" w:rsidRPr="00D91709">
        <w:rPr>
          <w:rFonts w:ascii="Times New Roman" w:hAnsi="Times New Roman" w:cs="Times New Roman"/>
          <w:color w:val="000000"/>
          <w:sz w:val="24"/>
          <w:szCs w:val="24"/>
        </w:rPr>
        <w:t>using statistical package for social science, SPSS Version 20. Results were reported as Mean ± SD. The statistical difference between more than 2 groups of data was evaluated using ANOVA with LSD post hoc test. Differences between means were considered significant at p &lt; 0.05</w:t>
      </w:r>
      <w:r w:rsidR="00A042FC">
        <w:rPr>
          <w:rFonts w:ascii="Times New Roman" w:hAnsi="Times New Roman" w:cs="Times New Roman"/>
          <w:color w:val="000000"/>
          <w:sz w:val="24"/>
          <w:szCs w:val="24"/>
        </w:rPr>
        <w:t xml:space="preserve">. </w:t>
      </w:r>
      <w:r w:rsidR="00601883" w:rsidRPr="00F74839">
        <w:rPr>
          <w:rFonts w:ascii="Times New Roman" w:hAnsi="Times New Roman" w:cs="Times New Roman"/>
          <w:sz w:val="24"/>
          <w:szCs w:val="24"/>
        </w:rPr>
        <w:t xml:space="preserve">The study </w:t>
      </w:r>
      <w:r w:rsidR="00601883">
        <w:rPr>
          <w:rFonts w:ascii="Times New Roman" w:hAnsi="Times New Roman" w:cs="Times New Roman"/>
          <w:sz w:val="24"/>
          <w:szCs w:val="24"/>
        </w:rPr>
        <w:t>revealed that</w:t>
      </w:r>
      <w:r w:rsidR="00601883" w:rsidRPr="00F74839">
        <w:rPr>
          <w:rFonts w:ascii="Times New Roman" w:hAnsi="Times New Roman" w:cs="Times New Roman"/>
          <w:sz w:val="24"/>
          <w:szCs w:val="24"/>
        </w:rPr>
        <w:t xml:space="preserve"> maximum rate of synthesis could be achieved with 0.50 moldm</w:t>
      </w:r>
      <w:r w:rsidR="00601883" w:rsidRPr="00F74839">
        <w:rPr>
          <w:rFonts w:ascii="Times New Roman" w:hAnsi="Times New Roman" w:cs="Times New Roman"/>
          <w:sz w:val="24"/>
          <w:szCs w:val="24"/>
          <w:vertAlign w:val="superscript"/>
        </w:rPr>
        <w:t>-3</w:t>
      </w:r>
      <w:r w:rsidR="00601883">
        <w:rPr>
          <w:rFonts w:ascii="Times New Roman" w:hAnsi="Times New Roman" w:cs="Times New Roman"/>
          <w:sz w:val="24"/>
          <w:szCs w:val="24"/>
        </w:rPr>
        <w:t>ZnO solution at 9</w:t>
      </w:r>
      <w:r w:rsidR="00601883" w:rsidRPr="00F74839">
        <w:rPr>
          <w:rFonts w:ascii="Times New Roman" w:hAnsi="Times New Roman" w:cs="Times New Roman"/>
          <w:sz w:val="24"/>
          <w:szCs w:val="24"/>
        </w:rPr>
        <w:t xml:space="preserve">0 </w:t>
      </w:r>
      <w:proofErr w:type="spellStart"/>
      <w:r w:rsidR="00601883" w:rsidRPr="00F74839">
        <w:rPr>
          <w:rFonts w:ascii="Times New Roman" w:hAnsi="Times New Roman" w:cs="Times New Roman"/>
          <w:sz w:val="24"/>
          <w:szCs w:val="24"/>
          <w:vertAlign w:val="superscript"/>
        </w:rPr>
        <w:t>o</w:t>
      </w:r>
      <w:r w:rsidR="00601883">
        <w:rPr>
          <w:rFonts w:ascii="Times New Roman" w:hAnsi="Times New Roman" w:cs="Times New Roman"/>
          <w:sz w:val="24"/>
          <w:szCs w:val="24"/>
        </w:rPr>
        <w:t>C</w:t>
      </w:r>
      <w:proofErr w:type="spellEnd"/>
      <w:r w:rsidR="00601883">
        <w:rPr>
          <w:rFonts w:ascii="Times New Roman" w:hAnsi="Times New Roman" w:cs="Times New Roman"/>
          <w:sz w:val="24"/>
          <w:szCs w:val="24"/>
        </w:rPr>
        <w:t xml:space="preserve"> in 5</w:t>
      </w:r>
      <w:r w:rsidR="00601883" w:rsidRPr="00F74839">
        <w:rPr>
          <w:rFonts w:ascii="Times New Roman" w:hAnsi="Times New Roman" w:cs="Times New Roman"/>
          <w:sz w:val="24"/>
          <w:szCs w:val="24"/>
        </w:rPr>
        <w:t xml:space="preserve"> hou</w:t>
      </w:r>
      <w:r w:rsidR="00601883">
        <w:rPr>
          <w:rFonts w:ascii="Times New Roman" w:hAnsi="Times New Roman" w:cs="Times New Roman"/>
          <w:sz w:val="24"/>
          <w:szCs w:val="24"/>
        </w:rPr>
        <w:t>rs. Well s</w:t>
      </w:r>
      <w:r w:rsidR="00601883" w:rsidRPr="00F74839">
        <w:rPr>
          <w:rFonts w:ascii="Times New Roman" w:hAnsi="Times New Roman" w:cs="Times New Roman"/>
          <w:sz w:val="24"/>
          <w:szCs w:val="24"/>
        </w:rPr>
        <w:t xml:space="preserve">egregated </w:t>
      </w:r>
      <w:r w:rsidR="00601883">
        <w:rPr>
          <w:rFonts w:ascii="Times New Roman" w:hAnsi="Times New Roman" w:cs="Times New Roman"/>
          <w:sz w:val="24"/>
          <w:szCs w:val="24"/>
        </w:rPr>
        <w:t xml:space="preserve">wurtzite hexagonal </w:t>
      </w:r>
      <w:r w:rsidR="00601883" w:rsidRPr="00F74839">
        <w:rPr>
          <w:rFonts w:ascii="Times New Roman" w:hAnsi="Times New Roman" w:cs="Times New Roman"/>
          <w:sz w:val="24"/>
          <w:szCs w:val="24"/>
        </w:rPr>
        <w:t xml:space="preserve">crystalline </w:t>
      </w:r>
      <w:proofErr w:type="spellStart"/>
      <w:r w:rsidR="00601883" w:rsidRPr="00F74839">
        <w:rPr>
          <w:rFonts w:ascii="Times New Roman" w:hAnsi="Times New Roman" w:cs="Times New Roman"/>
          <w:sz w:val="24"/>
          <w:szCs w:val="24"/>
        </w:rPr>
        <w:t>ZnO</w:t>
      </w:r>
      <w:proofErr w:type="spellEnd"/>
      <w:r w:rsidR="00601883" w:rsidRPr="00F74839">
        <w:rPr>
          <w:rFonts w:ascii="Times New Roman" w:hAnsi="Times New Roman" w:cs="Times New Roman"/>
          <w:sz w:val="24"/>
          <w:szCs w:val="24"/>
        </w:rPr>
        <w:t xml:space="preserve"> </w:t>
      </w:r>
      <w:proofErr w:type="spellStart"/>
      <w:r w:rsidR="00601883" w:rsidRPr="00F74839">
        <w:rPr>
          <w:rFonts w:ascii="Times New Roman" w:hAnsi="Times New Roman" w:cs="Times New Roman"/>
          <w:sz w:val="24"/>
          <w:szCs w:val="24"/>
        </w:rPr>
        <w:t>NPswith</w:t>
      </w:r>
      <w:proofErr w:type="spellEnd"/>
      <w:r w:rsidR="00601883" w:rsidRPr="00F74839">
        <w:rPr>
          <w:rFonts w:ascii="Times New Roman" w:hAnsi="Times New Roman" w:cs="Times New Roman"/>
          <w:sz w:val="24"/>
          <w:szCs w:val="24"/>
        </w:rPr>
        <w:t xml:space="preserve"> </w:t>
      </w:r>
      <w:r w:rsidR="00601883">
        <w:rPr>
          <w:rFonts w:ascii="Times New Roman" w:hAnsi="Times New Roman" w:cs="Times New Roman"/>
          <w:sz w:val="24"/>
          <w:szCs w:val="24"/>
        </w:rPr>
        <w:t>average crystallite size of 10 nm, ranging from</w:t>
      </w:r>
      <w:r w:rsidR="00601883" w:rsidRPr="00F74839">
        <w:rPr>
          <w:rFonts w:ascii="Times New Roman" w:hAnsi="Times New Roman" w:cs="Times New Roman"/>
          <w:sz w:val="24"/>
          <w:szCs w:val="24"/>
        </w:rPr>
        <w:t xml:space="preserve"> 9.85 nm - 10.12nm</w:t>
      </w:r>
      <w:r w:rsidR="00601883">
        <w:rPr>
          <w:rFonts w:ascii="Times New Roman" w:hAnsi="Times New Roman" w:cs="Times New Roman"/>
          <w:sz w:val="24"/>
          <w:szCs w:val="24"/>
        </w:rPr>
        <w:t xml:space="preserve"> were obtained</w:t>
      </w:r>
      <w:r w:rsidR="00601883" w:rsidRPr="00F74839">
        <w:rPr>
          <w:rFonts w:ascii="Times New Roman" w:hAnsi="Times New Roman" w:cs="Times New Roman"/>
          <w:sz w:val="24"/>
          <w:szCs w:val="24"/>
        </w:rPr>
        <w:t>. FTIR spectra of the extract and the synthes</w:t>
      </w:r>
      <w:r w:rsidR="00601883">
        <w:rPr>
          <w:rFonts w:ascii="Times New Roman" w:hAnsi="Times New Roman" w:cs="Times New Roman"/>
          <w:sz w:val="24"/>
          <w:szCs w:val="24"/>
        </w:rPr>
        <w:t xml:space="preserve">ized </w:t>
      </w:r>
      <w:proofErr w:type="spellStart"/>
      <w:r w:rsidR="00601883">
        <w:rPr>
          <w:rFonts w:ascii="Times New Roman" w:hAnsi="Times New Roman" w:cs="Times New Roman"/>
          <w:sz w:val="24"/>
          <w:szCs w:val="24"/>
        </w:rPr>
        <w:t>ZnO</w:t>
      </w:r>
      <w:proofErr w:type="spellEnd"/>
      <w:r w:rsidR="00601883">
        <w:rPr>
          <w:rFonts w:ascii="Times New Roman" w:hAnsi="Times New Roman" w:cs="Times New Roman"/>
          <w:sz w:val="24"/>
          <w:szCs w:val="24"/>
        </w:rPr>
        <w:t xml:space="preserve"> NPs revealed reducing agents such as </w:t>
      </w:r>
      <w:r w:rsidR="00601883" w:rsidRPr="00F74839">
        <w:rPr>
          <w:rFonts w:ascii="Times New Roman" w:hAnsi="Times New Roman" w:cs="Times New Roman"/>
          <w:sz w:val="24"/>
          <w:szCs w:val="24"/>
        </w:rPr>
        <w:t>phenolic groups</w:t>
      </w:r>
      <w:r w:rsidR="00601883">
        <w:rPr>
          <w:rFonts w:ascii="Times New Roman" w:hAnsi="Times New Roman" w:cs="Times New Roman"/>
          <w:sz w:val="24"/>
          <w:szCs w:val="24"/>
        </w:rPr>
        <w:t xml:space="preserve"> as well as</w:t>
      </w:r>
      <w:r w:rsidR="00601883" w:rsidRPr="00F74839">
        <w:rPr>
          <w:rFonts w:ascii="Times New Roman" w:hAnsi="Times New Roman" w:cs="Times New Roman"/>
          <w:sz w:val="24"/>
          <w:szCs w:val="24"/>
        </w:rPr>
        <w:t xml:space="preserve"> capping and stabilizing </w:t>
      </w:r>
      <w:r w:rsidR="00601883">
        <w:rPr>
          <w:rFonts w:ascii="Times New Roman" w:hAnsi="Times New Roman" w:cs="Times New Roman"/>
          <w:sz w:val="24"/>
          <w:szCs w:val="24"/>
        </w:rPr>
        <w:t>agents such as amines, peptides and</w:t>
      </w:r>
      <w:r w:rsidR="00601883" w:rsidRPr="00F74839">
        <w:rPr>
          <w:rFonts w:ascii="Times New Roman" w:hAnsi="Times New Roman" w:cs="Times New Roman"/>
          <w:sz w:val="24"/>
          <w:szCs w:val="24"/>
        </w:rPr>
        <w:t xml:space="preserve"> amide</w:t>
      </w:r>
      <w:r w:rsidR="00601883">
        <w:rPr>
          <w:rFonts w:ascii="Times New Roman" w:hAnsi="Times New Roman" w:cs="Times New Roman"/>
          <w:sz w:val="24"/>
          <w:szCs w:val="24"/>
        </w:rPr>
        <w:t>s groups</w:t>
      </w:r>
      <w:r w:rsidR="00601883" w:rsidRPr="00D91709">
        <w:rPr>
          <w:rFonts w:ascii="Times New Roman" w:hAnsi="Times New Roman" w:cs="Times New Roman"/>
          <w:color w:val="000000"/>
          <w:sz w:val="24"/>
          <w:szCs w:val="24"/>
        </w:rPr>
        <w:t>.</w:t>
      </w:r>
      <w:r w:rsidR="003613BF">
        <w:rPr>
          <w:rFonts w:ascii="Times New Roman" w:hAnsi="Times New Roman" w:cs="Times New Roman"/>
          <w:color w:val="000000"/>
          <w:sz w:val="24"/>
          <w:szCs w:val="24"/>
        </w:rPr>
        <w:t xml:space="preserve"> </w:t>
      </w:r>
      <w:r w:rsidR="00601883" w:rsidRPr="00F74839">
        <w:rPr>
          <w:rFonts w:ascii="Times New Roman" w:hAnsi="Times New Roman" w:cs="Times New Roman"/>
          <w:sz w:val="24"/>
          <w:szCs w:val="24"/>
        </w:rPr>
        <w:t xml:space="preserve">The biosynthesized </w:t>
      </w:r>
      <w:proofErr w:type="spellStart"/>
      <w:r w:rsidR="00601883" w:rsidRPr="00F74839">
        <w:rPr>
          <w:rFonts w:ascii="Times New Roman" w:hAnsi="Times New Roman" w:cs="Times New Roman"/>
          <w:sz w:val="24"/>
          <w:szCs w:val="24"/>
        </w:rPr>
        <w:t>ZnO</w:t>
      </w:r>
      <w:proofErr w:type="spellEnd"/>
      <w:r w:rsidR="00601883" w:rsidRPr="00F74839">
        <w:rPr>
          <w:rFonts w:ascii="Times New Roman" w:hAnsi="Times New Roman" w:cs="Times New Roman"/>
          <w:sz w:val="24"/>
          <w:szCs w:val="24"/>
        </w:rPr>
        <w:t xml:space="preserve"> NPs exhibited antimicrobial action in a dose-dependent manner against five white yam pathogenic fungi</w:t>
      </w:r>
      <w:r w:rsidR="00601883" w:rsidRPr="00D91709">
        <w:rPr>
          <w:rFonts w:ascii="Times New Roman" w:hAnsi="Times New Roman" w:cs="Times New Roman"/>
          <w:i/>
          <w:sz w:val="24"/>
          <w:szCs w:val="24"/>
        </w:rPr>
        <w:t xml:space="preserve">: Aspergillus </w:t>
      </w:r>
      <w:proofErr w:type="spellStart"/>
      <w:r w:rsidR="00601883" w:rsidRPr="00D91709">
        <w:rPr>
          <w:rFonts w:ascii="Times New Roman" w:hAnsi="Times New Roman" w:cs="Times New Roman"/>
          <w:i/>
          <w:sz w:val="24"/>
          <w:szCs w:val="24"/>
        </w:rPr>
        <w:t>niger</w:t>
      </w:r>
      <w:proofErr w:type="spellEnd"/>
      <w:r w:rsidR="00601883" w:rsidRPr="00D91709">
        <w:rPr>
          <w:rFonts w:ascii="Times New Roman" w:hAnsi="Times New Roman" w:cs="Times New Roman"/>
          <w:i/>
          <w:sz w:val="24"/>
          <w:szCs w:val="24"/>
        </w:rPr>
        <w:t xml:space="preserve">, </w:t>
      </w:r>
      <w:r w:rsidR="00601883">
        <w:rPr>
          <w:rFonts w:ascii="Times New Roman" w:hAnsi="Times New Roman" w:cs="Times New Roman"/>
          <w:i/>
          <w:sz w:val="24"/>
          <w:szCs w:val="24"/>
        </w:rPr>
        <w:t xml:space="preserve">Aspergillus flavus, </w:t>
      </w:r>
      <w:proofErr w:type="spellStart"/>
      <w:r w:rsidR="00601883" w:rsidRPr="00D91709">
        <w:rPr>
          <w:rFonts w:ascii="Times New Roman" w:hAnsi="Times New Roman" w:cs="Times New Roman"/>
          <w:i/>
          <w:sz w:val="24"/>
          <w:szCs w:val="24"/>
        </w:rPr>
        <w:t>Botryodioplodia</w:t>
      </w:r>
      <w:proofErr w:type="spellEnd"/>
      <w:r w:rsidR="003613BF">
        <w:rPr>
          <w:rFonts w:ascii="Times New Roman" w:hAnsi="Times New Roman" w:cs="Times New Roman"/>
          <w:i/>
          <w:sz w:val="24"/>
          <w:szCs w:val="24"/>
        </w:rPr>
        <w:t xml:space="preserve"> </w:t>
      </w:r>
      <w:proofErr w:type="spellStart"/>
      <w:r w:rsidR="00601883" w:rsidRPr="00D91709">
        <w:rPr>
          <w:rFonts w:ascii="Times New Roman" w:hAnsi="Times New Roman" w:cs="Times New Roman"/>
          <w:i/>
          <w:sz w:val="24"/>
          <w:szCs w:val="24"/>
        </w:rPr>
        <w:t>theobro</w:t>
      </w:r>
      <w:r w:rsidR="00601883">
        <w:rPr>
          <w:rFonts w:ascii="Times New Roman" w:hAnsi="Times New Roman" w:cs="Times New Roman"/>
          <w:i/>
          <w:sz w:val="24"/>
          <w:szCs w:val="24"/>
        </w:rPr>
        <w:t>mae</w:t>
      </w:r>
      <w:proofErr w:type="spellEnd"/>
      <w:proofErr w:type="gramStart"/>
      <w:r w:rsidR="00601883">
        <w:rPr>
          <w:rFonts w:ascii="Times New Roman" w:hAnsi="Times New Roman" w:cs="Times New Roman"/>
          <w:i/>
          <w:sz w:val="24"/>
          <w:szCs w:val="24"/>
        </w:rPr>
        <w:t>, ,</w:t>
      </w:r>
      <w:proofErr w:type="spellStart"/>
      <w:r w:rsidR="00601883">
        <w:rPr>
          <w:rFonts w:ascii="Times New Roman" w:hAnsi="Times New Roman" w:cs="Times New Roman"/>
          <w:i/>
          <w:sz w:val="24"/>
          <w:szCs w:val="24"/>
        </w:rPr>
        <w:t>Phizopus</w:t>
      </w:r>
      <w:proofErr w:type="spellEnd"/>
      <w:proofErr w:type="gramEnd"/>
      <w:r w:rsidR="003613BF">
        <w:rPr>
          <w:rFonts w:ascii="Times New Roman" w:hAnsi="Times New Roman" w:cs="Times New Roman"/>
          <w:i/>
          <w:sz w:val="24"/>
          <w:szCs w:val="24"/>
        </w:rPr>
        <w:t xml:space="preserve"> </w:t>
      </w:r>
      <w:proofErr w:type="spellStart"/>
      <w:r w:rsidR="00601883">
        <w:rPr>
          <w:rFonts w:ascii="Times New Roman" w:hAnsi="Times New Roman" w:cs="Times New Roman"/>
          <w:i/>
          <w:sz w:val="24"/>
          <w:szCs w:val="24"/>
        </w:rPr>
        <w:t>stolenifera</w:t>
      </w:r>
      <w:proofErr w:type="spellEnd"/>
      <w:r w:rsidR="003613BF">
        <w:rPr>
          <w:rFonts w:ascii="Times New Roman" w:hAnsi="Times New Roman" w:cs="Times New Roman"/>
          <w:i/>
          <w:sz w:val="24"/>
          <w:szCs w:val="24"/>
        </w:rPr>
        <w:t xml:space="preserve"> </w:t>
      </w:r>
      <w:r w:rsidR="00601883">
        <w:rPr>
          <w:rFonts w:ascii="Times New Roman" w:hAnsi="Times New Roman" w:cs="Times New Roman"/>
          <w:sz w:val="24"/>
          <w:szCs w:val="24"/>
        </w:rPr>
        <w:t xml:space="preserve">and </w:t>
      </w:r>
      <w:r w:rsidR="00601883">
        <w:rPr>
          <w:rFonts w:ascii="Times New Roman" w:hAnsi="Times New Roman" w:cs="Times New Roman"/>
          <w:i/>
          <w:sz w:val="24"/>
          <w:szCs w:val="24"/>
        </w:rPr>
        <w:t xml:space="preserve">Fusarium </w:t>
      </w:r>
      <w:proofErr w:type="spellStart"/>
      <w:r w:rsidR="00601883">
        <w:rPr>
          <w:rFonts w:ascii="Times New Roman" w:hAnsi="Times New Roman" w:cs="Times New Roman"/>
          <w:i/>
          <w:sz w:val="24"/>
          <w:szCs w:val="24"/>
        </w:rPr>
        <w:t>oxysporum</w:t>
      </w:r>
      <w:proofErr w:type="spellEnd"/>
      <w:r w:rsidR="003613BF">
        <w:rPr>
          <w:rFonts w:ascii="Times New Roman" w:hAnsi="Times New Roman" w:cs="Times New Roman"/>
          <w:i/>
          <w:sz w:val="24"/>
          <w:szCs w:val="24"/>
        </w:rPr>
        <w:t xml:space="preserve"> </w:t>
      </w:r>
      <w:r w:rsidR="00601883" w:rsidRPr="006F52CD">
        <w:rPr>
          <w:rFonts w:ascii="Times New Roman" w:hAnsi="Times New Roman" w:cs="Times New Roman"/>
          <w:sz w:val="24"/>
          <w:szCs w:val="24"/>
        </w:rPr>
        <w:t>as well as three bacteria:</w:t>
      </w:r>
      <w:r w:rsidR="00601883" w:rsidRPr="00D91709">
        <w:rPr>
          <w:rFonts w:ascii="Times New Roman" w:hAnsi="Times New Roman" w:cs="Times New Roman"/>
          <w:i/>
          <w:sz w:val="24"/>
          <w:szCs w:val="24"/>
        </w:rPr>
        <w:t xml:space="preserve"> Klebsiella </w:t>
      </w:r>
      <w:proofErr w:type="spellStart"/>
      <w:r w:rsidR="00601883" w:rsidRPr="00D91709">
        <w:rPr>
          <w:rFonts w:ascii="Times New Roman" w:hAnsi="Times New Roman" w:cs="Times New Roman"/>
          <w:i/>
          <w:sz w:val="24"/>
          <w:szCs w:val="24"/>
        </w:rPr>
        <w:t>oxytoca</w:t>
      </w:r>
      <w:proofErr w:type="spellEnd"/>
      <w:r w:rsidR="00601883" w:rsidRPr="00D91709">
        <w:rPr>
          <w:rFonts w:ascii="Times New Roman" w:hAnsi="Times New Roman" w:cs="Times New Roman"/>
          <w:i/>
          <w:sz w:val="24"/>
          <w:szCs w:val="24"/>
        </w:rPr>
        <w:t xml:space="preserve">, Serratia </w:t>
      </w:r>
      <w:proofErr w:type="spellStart"/>
      <w:r w:rsidR="00601883" w:rsidRPr="00D91709">
        <w:rPr>
          <w:rFonts w:ascii="Times New Roman" w:hAnsi="Times New Roman" w:cs="Times New Roman"/>
          <w:i/>
          <w:sz w:val="24"/>
          <w:szCs w:val="24"/>
        </w:rPr>
        <w:t>marcenscens</w:t>
      </w:r>
      <w:proofErr w:type="spellEnd"/>
      <w:r w:rsidR="00601883" w:rsidRPr="00D91709">
        <w:rPr>
          <w:rFonts w:ascii="Times New Roman" w:hAnsi="Times New Roman" w:cs="Times New Roman"/>
          <w:i/>
          <w:sz w:val="24"/>
          <w:szCs w:val="24"/>
        </w:rPr>
        <w:t xml:space="preserve"> and Pseudomonas aeruginosa. </w:t>
      </w:r>
      <w:r w:rsidR="00601883" w:rsidRPr="008E7EC4">
        <w:rPr>
          <w:rFonts w:ascii="Times New Roman" w:hAnsi="Times New Roman" w:cs="Times New Roman"/>
          <w:sz w:val="24"/>
          <w:szCs w:val="24"/>
        </w:rPr>
        <w:t xml:space="preserve">The biosynthesized </w:t>
      </w:r>
      <w:proofErr w:type="spellStart"/>
      <w:r w:rsidR="00601883" w:rsidRPr="008E7EC4">
        <w:rPr>
          <w:rFonts w:ascii="Times New Roman" w:hAnsi="Times New Roman" w:cs="Times New Roman"/>
          <w:sz w:val="24"/>
          <w:szCs w:val="24"/>
        </w:rPr>
        <w:t>ZnO</w:t>
      </w:r>
      <w:proofErr w:type="spellEnd"/>
      <w:r w:rsidR="00601883" w:rsidRPr="008E7EC4">
        <w:rPr>
          <w:rFonts w:ascii="Times New Roman" w:hAnsi="Times New Roman" w:cs="Times New Roman"/>
          <w:sz w:val="24"/>
          <w:szCs w:val="24"/>
        </w:rPr>
        <w:t xml:space="preserve"> NPs exhibited effective to moderately effective inhibition rang</w:t>
      </w:r>
      <w:r w:rsidR="007B14A7">
        <w:rPr>
          <w:rFonts w:ascii="Times New Roman" w:hAnsi="Times New Roman" w:cs="Times New Roman"/>
          <w:sz w:val="24"/>
          <w:szCs w:val="24"/>
        </w:rPr>
        <w:t>ing from 89.95 % to 32.22</w:t>
      </w:r>
      <w:r w:rsidR="00601883">
        <w:rPr>
          <w:rFonts w:ascii="Times New Roman" w:hAnsi="Times New Roman" w:cs="Times New Roman"/>
          <w:sz w:val="24"/>
          <w:szCs w:val="24"/>
        </w:rPr>
        <w:t xml:space="preserve"> % on the test organisms</w:t>
      </w:r>
      <w:r w:rsidR="007B14A7">
        <w:rPr>
          <w:rFonts w:ascii="Times New Roman" w:hAnsi="Times New Roman" w:cs="Times New Roman"/>
          <w:sz w:val="24"/>
          <w:szCs w:val="24"/>
        </w:rPr>
        <w:t xml:space="preserve">. The </w:t>
      </w:r>
      <w:proofErr w:type="spellStart"/>
      <w:r w:rsidR="007B14A7">
        <w:rPr>
          <w:rFonts w:ascii="Times New Roman" w:hAnsi="Times New Roman" w:cs="Times New Roman"/>
          <w:sz w:val="24"/>
          <w:szCs w:val="24"/>
        </w:rPr>
        <w:t>ZnO</w:t>
      </w:r>
      <w:proofErr w:type="spellEnd"/>
      <w:r w:rsidR="007B14A7">
        <w:rPr>
          <w:rFonts w:ascii="Times New Roman" w:hAnsi="Times New Roman" w:cs="Times New Roman"/>
          <w:sz w:val="24"/>
          <w:szCs w:val="24"/>
        </w:rPr>
        <w:t xml:space="preserve"> NPs </w:t>
      </w:r>
      <w:proofErr w:type="spellStart"/>
      <w:r w:rsidR="007B14A7">
        <w:rPr>
          <w:rFonts w:ascii="Times New Roman" w:hAnsi="Times New Roman" w:cs="Times New Roman"/>
          <w:sz w:val="24"/>
          <w:szCs w:val="24"/>
        </w:rPr>
        <w:t>favourably</w:t>
      </w:r>
      <w:proofErr w:type="spellEnd"/>
      <w:r w:rsidR="003613BF">
        <w:rPr>
          <w:rFonts w:ascii="Times New Roman" w:hAnsi="Times New Roman" w:cs="Times New Roman"/>
          <w:sz w:val="24"/>
          <w:szCs w:val="24"/>
        </w:rPr>
        <w:t xml:space="preserve"> </w:t>
      </w:r>
      <w:r w:rsidR="00601883" w:rsidRPr="008E7EC4">
        <w:rPr>
          <w:rFonts w:ascii="Times New Roman" w:hAnsi="Times New Roman" w:cs="Times New Roman"/>
          <w:sz w:val="24"/>
          <w:szCs w:val="24"/>
        </w:rPr>
        <w:t>with standard antifungal</w:t>
      </w:r>
      <w:r w:rsidR="00601883">
        <w:rPr>
          <w:rFonts w:ascii="Times New Roman" w:hAnsi="Times New Roman" w:cs="Times New Roman"/>
          <w:i/>
          <w:sz w:val="24"/>
          <w:szCs w:val="24"/>
        </w:rPr>
        <w:t xml:space="preserve"> (</w:t>
      </w:r>
      <w:r w:rsidR="00C04B95">
        <w:rPr>
          <w:rFonts w:ascii="Times New Roman" w:hAnsi="Times New Roman" w:cs="Times New Roman"/>
          <w:sz w:val="24"/>
          <w:szCs w:val="24"/>
        </w:rPr>
        <w:t>Ketoconazole</w:t>
      </w:r>
      <w:r w:rsidR="00601883">
        <w:rPr>
          <w:rFonts w:ascii="Times New Roman" w:hAnsi="Times New Roman" w:cs="Times New Roman"/>
          <w:i/>
          <w:sz w:val="24"/>
          <w:szCs w:val="24"/>
        </w:rPr>
        <w:t xml:space="preserve">) </w:t>
      </w:r>
      <w:r w:rsidR="00C04B95">
        <w:rPr>
          <w:rFonts w:ascii="Times New Roman" w:hAnsi="Times New Roman" w:cs="Times New Roman"/>
          <w:sz w:val="24"/>
          <w:szCs w:val="24"/>
        </w:rPr>
        <w:t>and antibacterial (</w:t>
      </w:r>
      <w:proofErr w:type="spellStart"/>
      <w:r w:rsidR="00C04B95">
        <w:rPr>
          <w:rFonts w:ascii="Times New Roman" w:hAnsi="Times New Roman" w:cs="Times New Roman"/>
          <w:sz w:val="24"/>
          <w:szCs w:val="24"/>
        </w:rPr>
        <w:t>Septrim</w:t>
      </w:r>
      <w:proofErr w:type="spellEnd"/>
      <w:r w:rsidR="00601883" w:rsidRPr="008E7EC4">
        <w:rPr>
          <w:rFonts w:ascii="Times New Roman" w:hAnsi="Times New Roman" w:cs="Times New Roman"/>
          <w:sz w:val="24"/>
          <w:szCs w:val="24"/>
        </w:rPr>
        <w:t xml:space="preserve">) agents. The </w:t>
      </w:r>
      <w:proofErr w:type="spellStart"/>
      <w:r w:rsidR="00601883" w:rsidRPr="008E7EC4">
        <w:rPr>
          <w:rFonts w:ascii="Times New Roman" w:hAnsi="Times New Roman" w:cs="Times New Roman"/>
          <w:sz w:val="24"/>
          <w:szCs w:val="24"/>
        </w:rPr>
        <w:t>ZnO</w:t>
      </w:r>
      <w:proofErr w:type="spellEnd"/>
      <w:r w:rsidR="00601883" w:rsidRPr="008E7EC4">
        <w:rPr>
          <w:rFonts w:ascii="Times New Roman" w:hAnsi="Times New Roman" w:cs="Times New Roman"/>
          <w:sz w:val="24"/>
          <w:szCs w:val="24"/>
        </w:rPr>
        <w:t xml:space="preserve"> NPs holds great potential in reducing postharvest white yam tuber rot and many other related agricultural products losses</w:t>
      </w:r>
      <w:r w:rsidR="007B14A7">
        <w:rPr>
          <w:rFonts w:ascii="Times New Roman" w:hAnsi="Times New Roman" w:cs="Times New Roman"/>
          <w:sz w:val="24"/>
          <w:szCs w:val="24"/>
        </w:rPr>
        <w:t xml:space="preserve"> as well as a source of active ingredients for antimicrobial drug formulation and development.</w:t>
      </w:r>
    </w:p>
    <w:p w:rsidR="00601883" w:rsidRDefault="00601883" w:rsidP="00601883">
      <w:pPr>
        <w:pStyle w:val="NoSpacing"/>
        <w:jc w:val="both"/>
        <w:rPr>
          <w:rFonts w:ascii="Times New Roman" w:hAnsi="Times New Roman" w:cs="Times New Roman"/>
          <w:b/>
          <w:i/>
          <w:sz w:val="24"/>
          <w:szCs w:val="24"/>
        </w:rPr>
      </w:pPr>
    </w:p>
    <w:p w:rsidR="00601883" w:rsidRPr="00607359" w:rsidRDefault="00601883" w:rsidP="00601883">
      <w:pPr>
        <w:pStyle w:val="NoSpacing"/>
        <w:jc w:val="both"/>
        <w:rPr>
          <w:rFonts w:ascii="Times New Roman" w:hAnsi="Times New Roman" w:cs="Times New Roman"/>
          <w:b/>
          <w:sz w:val="24"/>
          <w:szCs w:val="24"/>
        </w:rPr>
      </w:pPr>
    </w:p>
    <w:p w:rsidR="00601883" w:rsidRDefault="00601883" w:rsidP="0060188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 Words: </w:t>
      </w:r>
      <w:r>
        <w:rPr>
          <w:rFonts w:ascii="Times New Roman" w:hAnsi="Times New Roman" w:cs="Times New Roman"/>
          <w:sz w:val="24"/>
          <w:szCs w:val="24"/>
        </w:rPr>
        <w:t>Phytochemicals, nanotechnology, biosynthesis, pathogens, antimicrobial activity.</w:t>
      </w:r>
    </w:p>
    <w:p w:rsidR="00601883" w:rsidRDefault="00601883" w:rsidP="00601883">
      <w:pPr>
        <w:rPr>
          <w:rFonts w:ascii="Times New Roman" w:hAnsi="Times New Roman" w:cs="Times New Roman"/>
          <w:b/>
          <w:sz w:val="24"/>
          <w:szCs w:val="24"/>
        </w:rPr>
      </w:pPr>
      <w:r>
        <w:rPr>
          <w:rFonts w:ascii="Times New Roman" w:hAnsi="Times New Roman" w:cs="Times New Roman"/>
          <w:b/>
          <w:sz w:val="24"/>
          <w:szCs w:val="24"/>
        </w:rPr>
        <w:t>1.0 Introduction</w:t>
      </w:r>
    </w:p>
    <w:p w:rsidR="00601883" w:rsidRDefault="00C422F8" w:rsidP="00601883">
      <w:pPr>
        <w:spacing w:line="360" w:lineRule="auto"/>
        <w:jc w:val="both"/>
        <w:rPr>
          <w:rFonts w:ascii="Times New Roman" w:hAnsi="Times New Roman"/>
          <w:sz w:val="24"/>
          <w:szCs w:val="24"/>
        </w:rPr>
      </w:pPr>
      <w:r>
        <w:rPr>
          <w:rFonts w:ascii="Times New Roman" w:hAnsi="Times New Roman"/>
          <w:sz w:val="24"/>
          <w:szCs w:val="24"/>
        </w:rPr>
        <w:t>“</w:t>
      </w:r>
      <w:r w:rsidR="00601883" w:rsidRPr="00EA354E">
        <w:rPr>
          <w:rFonts w:ascii="Times New Roman" w:hAnsi="Times New Roman"/>
          <w:sz w:val="24"/>
          <w:szCs w:val="24"/>
        </w:rPr>
        <w:t>One of the major challenges</w:t>
      </w:r>
      <w:r w:rsidR="00601883">
        <w:rPr>
          <w:rFonts w:ascii="Times New Roman" w:hAnsi="Times New Roman"/>
          <w:sz w:val="24"/>
          <w:szCs w:val="24"/>
        </w:rPr>
        <w:t xml:space="preserve"> to</w:t>
      </w:r>
      <w:r w:rsidR="00601883" w:rsidRPr="00EA354E">
        <w:rPr>
          <w:rFonts w:ascii="Times New Roman" w:hAnsi="Times New Roman"/>
          <w:sz w:val="24"/>
          <w:szCs w:val="24"/>
        </w:rPr>
        <w:t xml:space="preserve"> food security in developing countries is the postharvest loss of agricultural products due to inadequate storage facilities, technological knowhow, and microb</w:t>
      </w:r>
      <w:r w:rsidR="00601883">
        <w:rPr>
          <w:rFonts w:ascii="Times New Roman" w:hAnsi="Times New Roman"/>
          <w:sz w:val="24"/>
          <w:szCs w:val="24"/>
        </w:rPr>
        <w:t>ial-induced losses</w:t>
      </w:r>
      <w:r>
        <w:rPr>
          <w:rFonts w:ascii="Times New Roman" w:hAnsi="Times New Roman"/>
          <w:sz w:val="24"/>
          <w:szCs w:val="24"/>
        </w:rPr>
        <w:t>”</w:t>
      </w:r>
      <w:r w:rsidR="00601883">
        <w:rPr>
          <w:rFonts w:ascii="Times New Roman" w:hAnsi="Times New Roman"/>
          <w:sz w:val="24"/>
          <w:szCs w:val="24"/>
        </w:rPr>
        <w:t xml:space="preserve"> (</w:t>
      </w:r>
      <w:proofErr w:type="spellStart"/>
      <w:proofErr w:type="gramStart"/>
      <w:r w:rsidR="00601883">
        <w:rPr>
          <w:rFonts w:ascii="Times New Roman" w:hAnsi="Times New Roman"/>
          <w:sz w:val="24"/>
          <w:szCs w:val="24"/>
        </w:rPr>
        <w:t>Terngu</w:t>
      </w:r>
      <w:proofErr w:type="spellEnd"/>
      <w:r w:rsidR="00601883" w:rsidRPr="00EA354E">
        <w:rPr>
          <w:rFonts w:ascii="Times New Roman" w:hAnsi="Times New Roman"/>
          <w:sz w:val="24"/>
          <w:szCs w:val="24"/>
        </w:rPr>
        <w:t>,</w:t>
      </w:r>
      <w:r w:rsidR="00561D31">
        <w:rPr>
          <w:rFonts w:ascii="Times New Roman" w:hAnsi="Times New Roman"/>
          <w:sz w:val="24"/>
          <w:szCs w:val="24"/>
        </w:rPr>
        <w:t>.,</w:t>
      </w:r>
      <w:proofErr w:type="gramEnd"/>
      <w:r w:rsidR="00561D31">
        <w:rPr>
          <w:rFonts w:ascii="Times New Roman" w:hAnsi="Times New Roman"/>
          <w:sz w:val="24"/>
          <w:szCs w:val="24"/>
        </w:rPr>
        <w:t xml:space="preserve"> </w:t>
      </w:r>
      <w:r w:rsidR="00601883" w:rsidRPr="00561D31">
        <w:rPr>
          <w:rFonts w:ascii="Times New Roman" w:hAnsi="Times New Roman"/>
          <w:sz w:val="24"/>
          <w:szCs w:val="24"/>
        </w:rPr>
        <w:t>et a</w:t>
      </w:r>
      <w:r w:rsidR="00601883" w:rsidRPr="00E95D60">
        <w:rPr>
          <w:rFonts w:ascii="Times New Roman" w:hAnsi="Times New Roman"/>
          <w:i/>
          <w:sz w:val="24"/>
          <w:szCs w:val="24"/>
        </w:rPr>
        <w:t>l</w:t>
      </w:r>
      <w:r w:rsidR="00601883">
        <w:rPr>
          <w:rFonts w:ascii="Times New Roman" w:hAnsi="Times New Roman"/>
          <w:sz w:val="24"/>
          <w:szCs w:val="24"/>
        </w:rPr>
        <w:t>, 202</w:t>
      </w:r>
      <w:r w:rsidR="00601883" w:rsidRPr="00EA354E">
        <w:rPr>
          <w:rFonts w:ascii="Times New Roman" w:hAnsi="Times New Roman"/>
          <w:sz w:val="24"/>
          <w:szCs w:val="24"/>
        </w:rPr>
        <w:t xml:space="preserve">4). </w:t>
      </w:r>
      <w:r>
        <w:rPr>
          <w:rFonts w:ascii="Times New Roman" w:hAnsi="Times New Roman"/>
          <w:sz w:val="24"/>
          <w:szCs w:val="24"/>
        </w:rPr>
        <w:t>“</w:t>
      </w:r>
      <w:r w:rsidR="00601883" w:rsidRPr="00EA354E">
        <w:rPr>
          <w:rFonts w:ascii="Times New Roman" w:hAnsi="Times New Roman"/>
          <w:sz w:val="24"/>
          <w:szCs w:val="24"/>
        </w:rPr>
        <w:t>Pathogens, especiall</w:t>
      </w:r>
      <w:r w:rsidR="00601883">
        <w:rPr>
          <w:rFonts w:ascii="Times New Roman" w:hAnsi="Times New Roman"/>
          <w:sz w:val="24"/>
          <w:szCs w:val="24"/>
        </w:rPr>
        <w:t>y fungi and bacteria have been identified as the</w:t>
      </w:r>
      <w:r w:rsidR="00601883" w:rsidRPr="00EA354E">
        <w:rPr>
          <w:rFonts w:ascii="Times New Roman" w:hAnsi="Times New Roman"/>
          <w:sz w:val="24"/>
          <w:szCs w:val="24"/>
        </w:rPr>
        <w:t xml:space="preserve"> major spoilage microbes of pre- and postharvest of crops because of their abilities to produce wide range of hydrolyti</w:t>
      </w:r>
      <w:r w:rsidR="006362F3">
        <w:rPr>
          <w:rFonts w:ascii="Times New Roman" w:hAnsi="Times New Roman"/>
          <w:sz w:val="24"/>
          <w:szCs w:val="24"/>
        </w:rPr>
        <w:t>c enzymes and mycotoxins</w:t>
      </w:r>
      <w:r>
        <w:rPr>
          <w:rFonts w:ascii="Times New Roman" w:hAnsi="Times New Roman"/>
          <w:sz w:val="24"/>
          <w:szCs w:val="24"/>
        </w:rPr>
        <w:t>”</w:t>
      </w:r>
      <w:r w:rsidR="006362F3">
        <w:rPr>
          <w:rFonts w:ascii="Times New Roman" w:hAnsi="Times New Roman"/>
          <w:sz w:val="24"/>
          <w:szCs w:val="24"/>
        </w:rPr>
        <w:t xml:space="preserve"> (</w:t>
      </w:r>
      <w:proofErr w:type="spellStart"/>
      <w:r w:rsidR="006362F3">
        <w:rPr>
          <w:rFonts w:ascii="Times New Roman" w:hAnsi="Times New Roman"/>
          <w:sz w:val="24"/>
          <w:szCs w:val="24"/>
        </w:rPr>
        <w:t>D</w:t>
      </w:r>
      <w:r w:rsidR="00561D31">
        <w:rPr>
          <w:rFonts w:ascii="Times New Roman" w:hAnsi="Times New Roman"/>
          <w:sz w:val="24"/>
          <w:szCs w:val="24"/>
        </w:rPr>
        <w:t>ooshima</w:t>
      </w:r>
      <w:proofErr w:type="spellEnd"/>
      <w:r w:rsidR="00561D31">
        <w:rPr>
          <w:rFonts w:ascii="Times New Roman" w:hAnsi="Times New Roman"/>
          <w:sz w:val="24"/>
          <w:szCs w:val="24"/>
        </w:rPr>
        <w:t>.,</w:t>
      </w:r>
      <w:r w:rsidR="006362F3">
        <w:rPr>
          <w:rFonts w:ascii="Times New Roman" w:hAnsi="Times New Roman"/>
          <w:sz w:val="24"/>
          <w:szCs w:val="24"/>
        </w:rPr>
        <w:t xml:space="preserve"> et al, 2019</w:t>
      </w:r>
      <w:r w:rsidR="00601883" w:rsidRPr="00EA354E">
        <w:rPr>
          <w:rFonts w:ascii="Times New Roman" w:hAnsi="Times New Roman"/>
          <w:sz w:val="24"/>
          <w:szCs w:val="24"/>
        </w:rPr>
        <w:t>).</w:t>
      </w:r>
      <w:r w:rsidR="00601883">
        <w:rPr>
          <w:rFonts w:ascii="Times New Roman" w:hAnsi="Times New Roman"/>
          <w:sz w:val="24"/>
          <w:szCs w:val="24"/>
        </w:rPr>
        <w:t xml:space="preserve"> This has impacted negatively to food security, </w:t>
      </w:r>
      <w:r w:rsidR="00B203EC">
        <w:rPr>
          <w:rFonts w:ascii="Times New Roman" w:hAnsi="Times New Roman"/>
          <w:sz w:val="24"/>
          <w:szCs w:val="24"/>
        </w:rPr>
        <w:t>and safety</w:t>
      </w:r>
      <w:r w:rsidR="00601883">
        <w:rPr>
          <w:rFonts w:ascii="Times New Roman" w:hAnsi="Times New Roman"/>
          <w:sz w:val="24"/>
          <w:szCs w:val="24"/>
        </w:rPr>
        <w:t>.</w:t>
      </w:r>
    </w:p>
    <w:p w:rsidR="00F04619" w:rsidRDefault="00F04619" w:rsidP="00601883">
      <w:pPr>
        <w:spacing w:line="360" w:lineRule="auto"/>
        <w:jc w:val="both"/>
        <w:rPr>
          <w:rFonts w:ascii="Times New Roman" w:hAnsi="Times New Roman"/>
          <w:sz w:val="24"/>
          <w:szCs w:val="24"/>
        </w:rPr>
      </w:pPr>
      <w:r>
        <w:rPr>
          <w:rFonts w:ascii="Times New Roman" w:hAnsi="Times New Roman"/>
          <w:sz w:val="24"/>
          <w:szCs w:val="24"/>
        </w:rPr>
        <w:t xml:space="preserve">Report has it that over 25 % of the yams produced in the world is lost annually </w:t>
      </w:r>
      <w:r w:rsidR="00561D31">
        <w:rPr>
          <w:rFonts w:ascii="Times New Roman" w:hAnsi="Times New Roman"/>
          <w:sz w:val="24"/>
          <w:szCs w:val="24"/>
        </w:rPr>
        <w:t>to diseases and pests (</w:t>
      </w:r>
      <w:proofErr w:type="spellStart"/>
      <w:r w:rsidR="00561D31">
        <w:rPr>
          <w:rFonts w:ascii="Times New Roman" w:hAnsi="Times New Roman"/>
          <w:sz w:val="24"/>
          <w:szCs w:val="24"/>
        </w:rPr>
        <w:t>Dooshima</w:t>
      </w:r>
      <w:proofErr w:type="spellEnd"/>
      <w:r w:rsidR="00561D31">
        <w:rPr>
          <w:rFonts w:ascii="Times New Roman" w:hAnsi="Times New Roman"/>
          <w:sz w:val="24"/>
          <w:szCs w:val="24"/>
        </w:rPr>
        <w:t>.,</w:t>
      </w:r>
      <w:r w:rsidR="006362F3">
        <w:rPr>
          <w:rFonts w:ascii="Times New Roman" w:hAnsi="Times New Roman"/>
          <w:sz w:val="24"/>
          <w:szCs w:val="24"/>
        </w:rPr>
        <w:t xml:space="preserve"> et al, 2019; </w:t>
      </w:r>
      <w:proofErr w:type="spellStart"/>
      <w:r w:rsidR="006362F3">
        <w:rPr>
          <w:rFonts w:ascii="Times New Roman" w:hAnsi="Times New Roman"/>
          <w:sz w:val="24"/>
          <w:szCs w:val="24"/>
        </w:rPr>
        <w:t>Terngu</w:t>
      </w:r>
      <w:proofErr w:type="spellEnd"/>
      <w:r w:rsidR="00561D31">
        <w:rPr>
          <w:rFonts w:ascii="Times New Roman" w:hAnsi="Times New Roman"/>
          <w:sz w:val="24"/>
          <w:szCs w:val="24"/>
        </w:rPr>
        <w:t>.,</w:t>
      </w:r>
      <w:r w:rsidR="006362F3" w:rsidRPr="00EA354E">
        <w:rPr>
          <w:rFonts w:ascii="Times New Roman" w:hAnsi="Times New Roman"/>
          <w:sz w:val="24"/>
          <w:szCs w:val="24"/>
        </w:rPr>
        <w:t xml:space="preserve"> </w:t>
      </w:r>
      <w:r w:rsidR="006362F3" w:rsidRPr="00561D31">
        <w:rPr>
          <w:rFonts w:ascii="Times New Roman" w:hAnsi="Times New Roman"/>
          <w:sz w:val="24"/>
          <w:szCs w:val="24"/>
        </w:rPr>
        <w:t>et al,</w:t>
      </w:r>
      <w:r w:rsidR="006362F3">
        <w:rPr>
          <w:rFonts w:ascii="Times New Roman" w:hAnsi="Times New Roman"/>
          <w:sz w:val="24"/>
          <w:szCs w:val="24"/>
        </w:rPr>
        <w:t xml:space="preserve"> 202</w:t>
      </w:r>
      <w:r w:rsidR="006362F3" w:rsidRPr="00EA354E">
        <w:rPr>
          <w:rFonts w:ascii="Times New Roman" w:hAnsi="Times New Roman"/>
          <w:sz w:val="24"/>
          <w:szCs w:val="24"/>
        </w:rPr>
        <w:t>4</w:t>
      </w:r>
      <w:r>
        <w:rPr>
          <w:rFonts w:ascii="Times New Roman" w:hAnsi="Times New Roman"/>
          <w:sz w:val="24"/>
          <w:szCs w:val="24"/>
        </w:rPr>
        <w:t xml:space="preserve">), and more than 50 % of the yam tubers </w:t>
      </w:r>
      <w:r w:rsidRPr="0023158B">
        <w:rPr>
          <w:rFonts w:ascii="Times New Roman" w:hAnsi="Times New Roman"/>
          <w:color w:val="000000" w:themeColor="text1"/>
          <w:sz w:val="24"/>
          <w:szCs w:val="24"/>
        </w:rPr>
        <w:t>produced</w:t>
      </w:r>
      <w:r>
        <w:rPr>
          <w:rFonts w:ascii="Times New Roman" w:hAnsi="Times New Roman"/>
          <w:sz w:val="24"/>
          <w:szCs w:val="24"/>
        </w:rPr>
        <w:t xml:space="preserve"> and harvested in Nige</w:t>
      </w:r>
      <w:r w:rsidR="006362F3">
        <w:rPr>
          <w:rFonts w:ascii="Times New Roman" w:hAnsi="Times New Roman"/>
          <w:sz w:val="24"/>
          <w:szCs w:val="24"/>
        </w:rPr>
        <w:t>ria is lost in storage (</w:t>
      </w:r>
      <w:proofErr w:type="spellStart"/>
      <w:r w:rsidR="006362F3">
        <w:rPr>
          <w:rFonts w:ascii="Times New Roman" w:hAnsi="Times New Roman"/>
          <w:sz w:val="24"/>
          <w:szCs w:val="24"/>
        </w:rPr>
        <w:t>Terngu</w:t>
      </w:r>
      <w:proofErr w:type="spellEnd"/>
      <w:r w:rsidR="00561D31">
        <w:rPr>
          <w:rFonts w:ascii="Times New Roman" w:hAnsi="Times New Roman"/>
          <w:sz w:val="24"/>
          <w:szCs w:val="24"/>
        </w:rPr>
        <w:t xml:space="preserve">., </w:t>
      </w:r>
      <w:r w:rsidR="006362F3" w:rsidRPr="00561D31">
        <w:rPr>
          <w:rFonts w:ascii="Times New Roman" w:hAnsi="Times New Roman"/>
          <w:sz w:val="24"/>
          <w:szCs w:val="24"/>
        </w:rPr>
        <w:t>et al,</w:t>
      </w:r>
      <w:r w:rsidR="006362F3">
        <w:rPr>
          <w:rFonts w:ascii="Times New Roman" w:hAnsi="Times New Roman"/>
          <w:sz w:val="24"/>
          <w:szCs w:val="24"/>
        </w:rPr>
        <w:t xml:space="preserve"> 202</w:t>
      </w:r>
      <w:r w:rsidR="006362F3" w:rsidRPr="00EA354E">
        <w:rPr>
          <w:rFonts w:ascii="Times New Roman" w:hAnsi="Times New Roman"/>
          <w:sz w:val="24"/>
          <w:szCs w:val="24"/>
        </w:rPr>
        <w:t>4</w:t>
      </w:r>
      <w:r>
        <w:rPr>
          <w:rFonts w:ascii="Times New Roman" w:hAnsi="Times New Roman"/>
          <w:sz w:val="24"/>
          <w:szCs w:val="24"/>
        </w:rPr>
        <w:t>). Substantial losses occur during prolonged storage of yam; losses up to 10 – 20 % may occur during the first 3 months and 30 – 60 % after 6</w:t>
      </w:r>
      <w:r w:rsidR="00561D31">
        <w:rPr>
          <w:rFonts w:ascii="Times New Roman" w:hAnsi="Times New Roman"/>
          <w:sz w:val="24"/>
          <w:szCs w:val="24"/>
        </w:rPr>
        <w:t xml:space="preserve"> months </w:t>
      </w:r>
      <w:r w:rsidR="00561D31">
        <w:rPr>
          <w:rFonts w:ascii="Times New Roman" w:hAnsi="Times New Roman"/>
          <w:sz w:val="24"/>
          <w:szCs w:val="24"/>
        </w:rPr>
        <w:lastRenderedPageBreak/>
        <w:t>of storage (</w:t>
      </w:r>
      <w:proofErr w:type="spellStart"/>
      <w:r w:rsidR="00561D31">
        <w:rPr>
          <w:rFonts w:ascii="Times New Roman" w:hAnsi="Times New Roman"/>
          <w:sz w:val="24"/>
          <w:szCs w:val="24"/>
        </w:rPr>
        <w:t>Dooshima</w:t>
      </w:r>
      <w:proofErr w:type="spellEnd"/>
      <w:r w:rsidR="00561D31">
        <w:rPr>
          <w:rFonts w:ascii="Times New Roman" w:hAnsi="Times New Roman"/>
          <w:sz w:val="24"/>
          <w:szCs w:val="24"/>
        </w:rPr>
        <w:t xml:space="preserve"> </w:t>
      </w:r>
      <w:r w:rsidR="006362F3">
        <w:rPr>
          <w:rFonts w:ascii="Times New Roman" w:hAnsi="Times New Roman"/>
          <w:sz w:val="24"/>
          <w:szCs w:val="24"/>
        </w:rPr>
        <w:t>et al, 2019)</w:t>
      </w:r>
      <w:r>
        <w:rPr>
          <w:rFonts w:ascii="Times New Roman" w:hAnsi="Times New Roman"/>
          <w:sz w:val="24"/>
          <w:szCs w:val="24"/>
        </w:rPr>
        <w:t>. This has grave implication on food security, and sustainability with the attendant negativ</w:t>
      </w:r>
      <w:r w:rsidR="006362F3">
        <w:rPr>
          <w:rFonts w:ascii="Times New Roman" w:hAnsi="Times New Roman"/>
          <w:sz w:val="24"/>
          <w:szCs w:val="24"/>
        </w:rPr>
        <w:t>e impact on national development</w:t>
      </w:r>
      <w:r>
        <w:rPr>
          <w:rFonts w:ascii="Times New Roman" w:hAnsi="Times New Roman"/>
          <w:sz w:val="24"/>
          <w:szCs w:val="24"/>
        </w:rPr>
        <w:t>.</w:t>
      </w:r>
    </w:p>
    <w:p w:rsidR="00F04619" w:rsidRDefault="00C422F8" w:rsidP="00F04619">
      <w:pPr>
        <w:pStyle w:val="Default"/>
        <w:spacing w:line="360" w:lineRule="auto"/>
        <w:jc w:val="both"/>
      </w:pPr>
      <w:r>
        <w:t>“</w:t>
      </w:r>
      <w:r w:rsidR="00F04619">
        <w:t xml:space="preserve">Over the years, white yam tuber rots have been managed by conventional cultural control methods and use of synthetic chemicals like borax, </w:t>
      </w:r>
      <w:proofErr w:type="spellStart"/>
      <w:r w:rsidR="00F04619">
        <w:t>captan</w:t>
      </w:r>
      <w:proofErr w:type="spellEnd"/>
      <w:r w:rsidR="00F04619">
        <w:t xml:space="preserve">, </w:t>
      </w:r>
      <w:proofErr w:type="spellStart"/>
      <w:r w:rsidR="00F04619">
        <w:t>thiobendazole</w:t>
      </w:r>
      <w:proofErr w:type="spellEnd"/>
      <w:r w:rsidR="00F04619">
        <w:t xml:space="preserve">, benomyl and bleach (sodium hypochlorite) </w:t>
      </w:r>
      <w:r w:rsidR="006362F3">
        <w:t>etc.</w:t>
      </w:r>
      <w:r w:rsidR="00F04619">
        <w:t xml:space="preserve"> to inhibit the growth of pathogens </w:t>
      </w:r>
      <w:proofErr w:type="gramStart"/>
      <w:r w:rsidR="00F04619">
        <w:t>during  postharves</w:t>
      </w:r>
      <w:r w:rsidR="006362F3">
        <w:t>t</w:t>
      </w:r>
      <w:proofErr w:type="gramEnd"/>
      <w:r w:rsidR="006362F3">
        <w:t xml:space="preserve"> and postharvest stages</w:t>
      </w:r>
      <w:r>
        <w:t>”</w:t>
      </w:r>
      <w:r w:rsidR="006362F3">
        <w:t xml:space="preserve"> (</w:t>
      </w:r>
      <w:proofErr w:type="spellStart"/>
      <w:r w:rsidR="006362F3">
        <w:t>Dooshima</w:t>
      </w:r>
      <w:proofErr w:type="spellEnd"/>
      <w:r w:rsidR="006362F3">
        <w:t>, et al., 2019</w:t>
      </w:r>
      <w:r w:rsidR="00F04619">
        <w:t xml:space="preserve">). </w:t>
      </w:r>
      <w:r>
        <w:t>“</w:t>
      </w:r>
      <w:r w:rsidR="00F04619">
        <w:t>Although, the widely  use of synthetic chemicals for white yam tuber rot control and prevention has been relatively effective because of their quick interventions and efficacies, there are limitations with some of the chemicals due to chemical residues, toxicity, pesticide resistance in target and non-target organisms (partly due to frequent and indiscriminate applications), non-</w:t>
      </w:r>
      <w:proofErr w:type="spellStart"/>
      <w:r w:rsidR="00F04619">
        <w:t>biogradability</w:t>
      </w:r>
      <w:proofErr w:type="spellEnd"/>
      <w:r w:rsidR="00F04619">
        <w:t xml:space="preserve">, </w:t>
      </w:r>
      <w:proofErr w:type="spellStart"/>
      <w:r w:rsidR="00F04619">
        <w:t>biomaccumulation</w:t>
      </w:r>
      <w:proofErr w:type="spellEnd"/>
      <w:r w:rsidR="00F04619">
        <w:t xml:space="preserve">, biomagnifications and </w:t>
      </w:r>
      <w:proofErr w:type="spellStart"/>
      <w:r w:rsidR="00F04619">
        <w:t>biotransformations</w:t>
      </w:r>
      <w:proofErr w:type="spellEnd"/>
      <w:r w:rsidR="00F04619">
        <w:t xml:space="preserve"> of the chemical residues along the food chain, thereby making them environmentally unfriendly. In addition, these chemicals are costly, </w:t>
      </w:r>
      <w:r w:rsidR="00F04619">
        <w:rPr>
          <w:color w:val="000000" w:themeColor="text1"/>
        </w:rPr>
        <w:t xml:space="preserve">not readily </w:t>
      </w:r>
      <w:r w:rsidR="00F04619" w:rsidRPr="004F5A93">
        <w:rPr>
          <w:color w:val="000000" w:themeColor="text1"/>
        </w:rPr>
        <w:t>available</w:t>
      </w:r>
      <w:r w:rsidR="00F04619">
        <w:rPr>
          <w:color w:val="000000" w:themeColor="text1"/>
        </w:rPr>
        <w:t>,</w:t>
      </w:r>
      <w:r w:rsidR="00F04619">
        <w:t xml:space="preserve"> induce mutations, often discriminated against locally and internationally, and the lack of skills in the applications of these chemicals has adversely</w:t>
      </w:r>
      <w:r w:rsidR="006362F3">
        <w:t xml:space="preserve"> affected the environment</w:t>
      </w:r>
      <w:r>
        <w:t>”</w:t>
      </w:r>
      <w:r w:rsidR="006362F3">
        <w:t xml:space="preserve"> (</w:t>
      </w:r>
      <w:proofErr w:type="spellStart"/>
      <w:r w:rsidR="00C87168">
        <w:t>Espinel-Ingroff</w:t>
      </w:r>
      <w:proofErr w:type="spellEnd"/>
      <w:r w:rsidR="00561D31">
        <w:t xml:space="preserve">, </w:t>
      </w:r>
      <w:r w:rsidR="00C87168">
        <w:t>2020</w:t>
      </w:r>
      <w:r w:rsidR="00F04619">
        <w:t xml:space="preserve">). </w:t>
      </w:r>
      <w:r>
        <w:t>“</w:t>
      </w:r>
      <w:r w:rsidR="00F04619">
        <w:t>A</w:t>
      </w:r>
      <w:r w:rsidR="00F04619" w:rsidRPr="00885F57">
        <w:t>ntibiotic resistance</w:t>
      </w:r>
      <w:r w:rsidR="00F04619">
        <w:t xml:space="preserve"> is </w:t>
      </w:r>
      <w:r w:rsidR="00F04619" w:rsidRPr="00885F57">
        <w:t xml:space="preserve">a major concern and development of new </w:t>
      </w:r>
      <w:r w:rsidR="00F04619">
        <w:t xml:space="preserve">antimicrobial </w:t>
      </w:r>
      <w:r w:rsidR="00F04619" w:rsidRPr="00885F57">
        <w:t xml:space="preserve">agents from plants </w:t>
      </w:r>
      <w:r w:rsidR="00F04619">
        <w:t xml:space="preserve">in synergy with metal oxide </w:t>
      </w:r>
      <w:r w:rsidR="00F04619" w:rsidRPr="00885F57">
        <w:t xml:space="preserve">could be useful in meeting the demand for new </w:t>
      </w:r>
      <w:r w:rsidR="00F04619">
        <w:t xml:space="preserve">and effective </w:t>
      </w:r>
      <w:r w:rsidR="00F04619" w:rsidRPr="00885F57">
        <w:t xml:space="preserve">antimicrobial agents with </w:t>
      </w:r>
      <w:r w:rsidR="00F04619">
        <w:t>improved safety, biocompatibility and eco-friendliness). Other control measures involving gamma radiation</w:t>
      </w:r>
      <w:r>
        <w:t>”</w:t>
      </w:r>
      <w:r w:rsidR="00F04619">
        <w:t xml:space="preserve"> (</w:t>
      </w:r>
      <w:proofErr w:type="spellStart"/>
      <w:r w:rsidR="00F04619">
        <w:t>Imeh</w:t>
      </w:r>
      <w:proofErr w:type="spellEnd"/>
      <w:r w:rsidR="00F04619">
        <w:t>, and Jonah, 2012), and micro-organi</w:t>
      </w:r>
      <w:r w:rsidR="00561D31">
        <w:t>sms (</w:t>
      </w:r>
      <w:proofErr w:type="spellStart"/>
      <w:r w:rsidR="00561D31">
        <w:t>Dooshima</w:t>
      </w:r>
      <w:proofErr w:type="spellEnd"/>
      <w:r w:rsidR="00C87168">
        <w:t xml:space="preserve"> et al., 2019</w:t>
      </w:r>
      <w:r w:rsidR="00F04619">
        <w:t xml:space="preserve">), also have their own limitations as farmers in developing countries such as Nigeria hardly adopt these measures because of cost implications and </w:t>
      </w:r>
      <w:r w:rsidR="00F04619" w:rsidRPr="004F5A93">
        <w:rPr>
          <w:color w:val="000000" w:themeColor="text1"/>
        </w:rPr>
        <w:t>inadequate</w:t>
      </w:r>
      <w:r w:rsidR="00F04619">
        <w:t xml:space="preserve"> technological knowhow. The above sad narrative has great negative impact on food security and safety, sustainability, and national development.</w:t>
      </w:r>
    </w:p>
    <w:p w:rsidR="00F04619" w:rsidRPr="00F04619" w:rsidRDefault="00F04619" w:rsidP="00F046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w:t>
      </w:r>
      <w:r w:rsidRPr="00F85455">
        <w:rPr>
          <w:rFonts w:ascii="Times New Roman" w:hAnsi="Times New Roman" w:cs="Times New Roman"/>
          <w:sz w:val="24"/>
          <w:szCs w:val="24"/>
        </w:rPr>
        <w:t xml:space="preserve"> resistance is </w:t>
      </w:r>
      <w:r>
        <w:rPr>
          <w:rFonts w:ascii="Times New Roman" w:hAnsi="Times New Roman" w:cs="Times New Roman"/>
          <w:sz w:val="24"/>
          <w:szCs w:val="24"/>
        </w:rPr>
        <w:t>also a</w:t>
      </w:r>
      <w:r w:rsidRPr="00F85455">
        <w:rPr>
          <w:rFonts w:ascii="Times New Roman" w:hAnsi="Times New Roman" w:cs="Times New Roman"/>
          <w:sz w:val="24"/>
          <w:szCs w:val="24"/>
        </w:rPr>
        <w:t xml:space="preserve"> major concern and development of new antimicrobial agents from plants in synergy with metal oxide could be useful in meeting the demand for new and effective antimicrobial agents with improved safety, biocompatibility and eco-friendliness. </w:t>
      </w:r>
    </w:p>
    <w:p w:rsidR="002D2032" w:rsidRDefault="002D2032" w:rsidP="00F04619">
      <w:pPr>
        <w:pStyle w:val="Default"/>
        <w:spacing w:line="360" w:lineRule="auto"/>
        <w:jc w:val="both"/>
      </w:pPr>
    </w:p>
    <w:p w:rsidR="00933A4C" w:rsidRDefault="00F04619" w:rsidP="007B3E67">
      <w:pPr>
        <w:pStyle w:val="Default"/>
        <w:spacing w:line="360" w:lineRule="auto"/>
        <w:jc w:val="both"/>
      </w:pPr>
      <w:r>
        <w:t>To address these concerns, there have been calls for eco-friendly natural products such as biosynthesized nanoparticles, which have been found to possess broad spectrum antimicrobial activities against pathogens of preharvest and postharvest white yam tubers</w:t>
      </w:r>
      <w:r w:rsidR="002F43A9">
        <w:t xml:space="preserve"> as well as disease management in general</w:t>
      </w:r>
      <w:r>
        <w:t xml:space="preserve">. Nowadays, metal/metal oxides and plant extracts are used (either alone or in combination) at </w:t>
      </w:r>
      <w:proofErr w:type="spellStart"/>
      <w:r>
        <w:t>nonomeric</w:t>
      </w:r>
      <w:proofErr w:type="spellEnd"/>
      <w:r>
        <w:t xml:space="preserve"> scale (10</w:t>
      </w:r>
      <w:r w:rsidRPr="00B42731">
        <w:rPr>
          <w:vertAlign w:val="superscript"/>
        </w:rPr>
        <w:t>-9</w:t>
      </w:r>
      <w:r>
        <w:t xml:space="preserve">) as food preservatives. </w:t>
      </w:r>
      <w:r w:rsidR="00C422F8">
        <w:t>“</w:t>
      </w:r>
      <w:r>
        <w:t xml:space="preserve">These are most effective for extending shelf life, stoppage or delay of microbial growth, suppressing the reactions when food comes in contact with oxygen or heat, enhancing food </w:t>
      </w:r>
      <w:proofErr w:type="spellStart"/>
      <w:r>
        <w:t>flavour</w:t>
      </w:r>
      <w:proofErr w:type="spellEnd"/>
      <w:r>
        <w:t xml:space="preserve"> and </w:t>
      </w:r>
      <w:proofErr w:type="spellStart"/>
      <w:r>
        <w:t>colours</w:t>
      </w:r>
      <w:proofErr w:type="spellEnd"/>
      <w:r>
        <w:t xml:space="preserve"> as well as preventing the loss of some </w:t>
      </w:r>
      <w:r w:rsidR="00C87168">
        <w:t>essential nutrients</w:t>
      </w:r>
      <w:r w:rsidR="00C422F8">
        <w:t>”</w:t>
      </w:r>
      <w:r w:rsidR="00C87168">
        <w:t xml:space="preserve"> (</w:t>
      </w:r>
      <w:r w:rsidR="005B0916">
        <w:t>Kumar., et al, 2019)</w:t>
      </w:r>
      <w:r>
        <w:t xml:space="preserve">. Biological control is generally </w:t>
      </w:r>
      <w:proofErr w:type="spellStart"/>
      <w:r>
        <w:t>favoured</w:t>
      </w:r>
      <w:proofErr w:type="spellEnd"/>
      <w:r>
        <w:t xml:space="preserve"> as a method of disease management because it does not have the disadvantages of chemicals. Bioactive substances that are found </w:t>
      </w:r>
      <w:proofErr w:type="spellStart"/>
      <w:r>
        <w:t>bacterialstatic</w:t>
      </w:r>
      <w:proofErr w:type="spellEnd"/>
      <w:r>
        <w:t xml:space="preserve">, </w:t>
      </w:r>
      <w:proofErr w:type="spellStart"/>
      <w:r>
        <w:t>bacterialcidal</w:t>
      </w:r>
      <w:proofErr w:type="spellEnd"/>
      <w:r>
        <w:t xml:space="preserve"> and/or fungicidal </w:t>
      </w:r>
      <w:r>
        <w:rPr>
          <w:i/>
        </w:rPr>
        <w:t xml:space="preserve">in vitro </w:t>
      </w:r>
      <w:r>
        <w:t xml:space="preserve">in most cases, kill the pathogens </w:t>
      </w:r>
      <w:r>
        <w:rPr>
          <w:i/>
        </w:rPr>
        <w:t xml:space="preserve">in vivo </w:t>
      </w:r>
      <w:r w:rsidR="005B0916">
        <w:t xml:space="preserve">(Sadeghi, 2018; </w:t>
      </w:r>
      <w:proofErr w:type="spellStart"/>
      <w:r w:rsidR="005B0916">
        <w:t>Rahayu</w:t>
      </w:r>
      <w:proofErr w:type="spellEnd"/>
      <w:r w:rsidR="005B0916">
        <w:t>., et al, 2020</w:t>
      </w:r>
      <w:r>
        <w:rPr>
          <w:i/>
        </w:rPr>
        <w:t>)</w:t>
      </w:r>
      <w:r>
        <w:t xml:space="preserve">. The </w:t>
      </w:r>
      <w:r>
        <w:lastRenderedPageBreak/>
        <w:t xml:space="preserve">extract of plants </w:t>
      </w:r>
      <w:proofErr w:type="gramStart"/>
      <w:r>
        <w:t>offer</w:t>
      </w:r>
      <w:proofErr w:type="gramEnd"/>
      <w:r>
        <w:t xml:space="preserve"> little or no resistance from microorganisms, inhibit partially or completely microorganisms and are environmentally friendly (</w:t>
      </w:r>
      <w:proofErr w:type="spellStart"/>
      <w:r>
        <w:t>Dooshima</w:t>
      </w:r>
      <w:proofErr w:type="spellEnd"/>
      <w:r w:rsidR="00561D31">
        <w:t xml:space="preserve">., </w:t>
      </w:r>
      <w:r>
        <w:t>et al, 2019</w:t>
      </w:r>
      <w:r w:rsidR="00561D31">
        <w:t xml:space="preserve">; </w:t>
      </w:r>
      <w:proofErr w:type="spellStart"/>
      <w:r w:rsidR="00561D31">
        <w:t>Riverto</w:t>
      </w:r>
      <w:proofErr w:type="spellEnd"/>
      <w:r w:rsidR="00561D31">
        <w:t xml:space="preserve"> et al., </w:t>
      </w:r>
      <w:r w:rsidR="005B0916">
        <w:t>2021</w:t>
      </w:r>
      <w:r>
        <w:t xml:space="preserve">). However, no single plant extract is capable of inhibiting partially or completely all isolates that exist in associative growth in a system. Therefore, a composite mixture of plant extract in synergy with metal/metal oxide at </w:t>
      </w:r>
      <w:proofErr w:type="spellStart"/>
      <w:r>
        <w:t>nanomeric</w:t>
      </w:r>
      <w:proofErr w:type="spellEnd"/>
      <w:r>
        <w:t xml:space="preserve"> scale often gives a better result than that obtained from single plant extract (</w:t>
      </w:r>
      <w:proofErr w:type="spellStart"/>
      <w:r>
        <w:t>Rahayu</w:t>
      </w:r>
      <w:proofErr w:type="spellEnd"/>
      <w:r>
        <w:t xml:space="preserve"> </w:t>
      </w:r>
      <w:r w:rsidR="00561D31">
        <w:t>et al.,</w:t>
      </w:r>
      <w:r>
        <w:t xml:space="preserve"> 2020).</w:t>
      </w:r>
    </w:p>
    <w:p w:rsidR="00601883" w:rsidRPr="00065E2A" w:rsidRDefault="00601883" w:rsidP="00601883">
      <w:pPr>
        <w:spacing w:line="360" w:lineRule="auto"/>
        <w:jc w:val="both"/>
        <w:rPr>
          <w:rFonts w:ascii="Times New Roman" w:hAnsi="Times New Roman"/>
          <w:sz w:val="24"/>
          <w:szCs w:val="24"/>
        </w:rPr>
      </w:pPr>
      <w:r w:rsidRPr="00065E2A">
        <w:rPr>
          <w:rFonts w:ascii="Times New Roman" w:hAnsi="Times New Roman"/>
          <w:sz w:val="24"/>
          <w:szCs w:val="24"/>
        </w:rPr>
        <w:t>The preliminary photochemical analysis of cocoyam leaves, stems, tubers and peels by many researchers revealed the presence of alkaloids, tannins, phenols, flavonoids, terpenoids, anthocyanins, steroids, saponins, glycosides and reducing suga</w:t>
      </w:r>
      <w:r w:rsidR="00C04473">
        <w:rPr>
          <w:rFonts w:ascii="Times New Roman" w:hAnsi="Times New Roman"/>
          <w:sz w:val="24"/>
          <w:szCs w:val="24"/>
        </w:rPr>
        <w:t>rs etc. in the extracts (</w:t>
      </w:r>
      <w:proofErr w:type="spellStart"/>
      <w:r w:rsidR="00C04473">
        <w:rPr>
          <w:rFonts w:ascii="Times New Roman" w:hAnsi="Times New Roman"/>
          <w:sz w:val="24"/>
          <w:szCs w:val="24"/>
        </w:rPr>
        <w:t>Espinrl-Ingoroff</w:t>
      </w:r>
      <w:proofErr w:type="spellEnd"/>
      <w:r w:rsidR="00C04473">
        <w:rPr>
          <w:rFonts w:ascii="Times New Roman" w:hAnsi="Times New Roman"/>
          <w:sz w:val="24"/>
          <w:szCs w:val="24"/>
        </w:rPr>
        <w:t>, 2020</w:t>
      </w:r>
      <w:r w:rsidRPr="00065E2A">
        <w:rPr>
          <w:rFonts w:ascii="Times New Roman" w:hAnsi="Times New Roman"/>
          <w:sz w:val="24"/>
          <w:szCs w:val="24"/>
        </w:rPr>
        <w:t>). The corns also contain calcium oxalate, an irritant, which prevents them from being eaten raw or i</w:t>
      </w:r>
      <w:r w:rsidR="00C04473">
        <w:rPr>
          <w:rFonts w:ascii="Times New Roman" w:hAnsi="Times New Roman"/>
          <w:sz w:val="24"/>
          <w:szCs w:val="24"/>
        </w:rPr>
        <w:t>ncompletely cooked (</w:t>
      </w:r>
      <w:r w:rsidRPr="00065E2A">
        <w:rPr>
          <w:rFonts w:ascii="Times New Roman" w:hAnsi="Times New Roman"/>
          <w:sz w:val="24"/>
          <w:szCs w:val="24"/>
        </w:rPr>
        <w:t>). The presence of these photochemical confers antibacterial, antiviral, antifungal and antioxidant prope</w:t>
      </w:r>
      <w:r w:rsidR="00C04473">
        <w:rPr>
          <w:rFonts w:ascii="Times New Roman" w:hAnsi="Times New Roman"/>
          <w:sz w:val="24"/>
          <w:szCs w:val="24"/>
        </w:rPr>
        <w:t>r</w:t>
      </w:r>
      <w:r w:rsidR="00561D31">
        <w:rPr>
          <w:rFonts w:ascii="Times New Roman" w:hAnsi="Times New Roman"/>
          <w:sz w:val="24"/>
          <w:szCs w:val="24"/>
        </w:rPr>
        <w:t>ties on cocoyam (</w:t>
      </w:r>
      <w:proofErr w:type="spellStart"/>
      <w:r w:rsidR="00561D31">
        <w:rPr>
          <w:rFonts w:ascii="Times New Roman" w:hAnsi="Times New Roman"/>
          <w:sz w:val="24"/>
          <w:szCs w:val="24"/>
        </w:rPr>
        <w:t>Rahaya</w:t>
      </w:r>
      <w:proofErr w:type="spellEnd"/>
      <w:r w:rsidR="00561D31">
        <w:rPr>
          <w:rFonts w:ascii="Times New Roman" w:hAnsi="Times New Roman"/>
          <w:sz w:val="24"/>
          <w:szCs w:val="24"/>
        </w:rPr>
        <w:t>., et al.,</w:t>
      </w:r>
      <w:r w:rsidR="00C04473">
        <w:rPr>
          <w:rFonts w:ascii="Times New Roman" w:hAnsi="Times New Roman"/>
          <w:sz w:val="24"/>
          <w:szCs w:val="24"/>
        </w:rPr>
        <w:t xml:space="preserve"> 2020</w:t>
      </w:r>
      <w:r w:rsidRPr="00065E2A">
        <w:rPr>
          <w:rFonts w:ascii="Times New Roman" w:hAnsi="Times New Roman"/>
          <w:sz w:val="24"/>
          <w:szCs w:val="24"/>
        </w:rPr>
        <w:t xml:space="preserve">). </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Zinc oxide (</w:t>
      </w:r>
      <w:proofErr w:type="spellStart"/>
      <w:r>
        <w:rPr>
          <w:rFonts w:ascii="Times New Roman" w:hAnsi="Times New Roman"/>
          <w:sz w:val="24"/>
          <w:szCs w:val="24"/>
        </w:rPr>
        <w:t>ZnO</w:t>
      </w:r>
      <w:proofErr w:type="spellEnd"/>
      <w:r>
        <w:rPr>
          <w:rFonts w:ascii="Times New Roman" w:hAnsi="Times New Roman"/>
          <w:sz w:val="24"/>
          <w:szCs w:val="24"/>
        </w:rPr>
        <w:t xml:space="preserve">) on the other hand is a mineral ingredient of pharmacological preparations. It is known to have strong antimicrobial effects and is listed as Generally Recommend as Safe (GRAS) </w:t>
      </w:r>
      <w:r w:rsidR="00561D31">
        <w:rPr>
          <w:rFonts w:ascii="Times New Roman" w:hAnsi="Times New Roman"/>
          <w:sz w:val="24"/>
          <w:szCs w:val="24"/>
        </w:rPr>
        <w:t xml:space="preserve">(Yasser </w:t>
      </w:r>
      <w:r w:rsidR="00C04473">
        <w:rPr>
          <w:rFonts w:ascii="Times New Roman" w:hAnsi="Times New Roman"/>
          <w:sz w:val="24"/>
          <w:szCs w:val="24"/>
        </w:rPr>
        <w:t>an</w:t>
      </w:r>
      <w:r w:rsidR="00561D31">
        <w:rPr>
          <w:rFonts w:ascii="Times New Roman" w:hAnsi="Times New Roman"/>
          <w:sz w:val="24"/>
          <w:szCs w:val="24"/>
        </w:rPr>
        <w:t xml:space="preserve">d </w:t>
      </w:r>
      <w:proofErr w:type="spellStart"/>
      <w:r w:rsidR="00561D31">
        <w:rPr>
          <w:rFonts w:ascii="Times New Roman" w:hAnsi="Times New Roman"/>
          <w:sz w:val="24"/>
          <w:szCs w:val="24"/>
        </w:rPr>
        <w:t>Nassium</w:t>
      </w:r>
      <w:proofErr w:type="spellEnd"/>
      <w:r w:rsidR="00561D31">
        <w:rPr>
          <w:rFonts w:ascii="Times New Roman" w:hAnsi="Times New Roman"/>
          <w:sz w:val="24"/>
          <w:szCs w:val="24"/>
        </w:rPr>
        <w:t>, 2019; Rivero., et al.</w:t>
      </w:r>
      <w:proofErr w:type="gramStart"/>
      <w:r w:rsidR="00561D31">
        <w:rPr>
          <w:rFonts w:ascii="Times New Roman" w:hAnsi="Times New Roman"/>
          <w:sz w:val="24"/>
          <w:szCs w:val="24"/>
        </w:rPr>
        <w:t xml:space="preserve">, </w:t>
      </w:r>
      <w:r w:rsidR="00C04473">
        <w:rPr>
          <w:rFonts w:ascii="Times New Roman" w:hAnsi="Times New Roman"/>
          <w:sz w:val="24"/>
          <w:szCs w:val="24"/>
        </w:rPr>
        <w:t xml:space="preserve"> 2021</w:t>
      </w:r>
      <w:proofErr w:type="gramEnd"/>
      <w:r>
        <w:rPr>
          <w:rFonts w:ascii="Times New Roman" w:hAnsi="Times New Roman"/>
          <w:sz w:val="24"/>
          <w:szCs w:val="24"/>
        </w:rPr>
        <w:t xml:space="preserve">). </w:t>
      </w:r>
      <w:proofErr w:type="spellStart"/>
      <w:r>
        <w:rPr>
          <w:rFonts w:ascii="Times New Roman" w:hAnsi="Times New Roman"/>
          <w:sz w:val="24"/>
          <w:szCs w:val="24"/>
        </w:rPr>
        <w:t>ZnO</w:t>
      </w:r>
      <w:proofErr w:type="spellEnd"/>
      <w:r>
        <w:rPr>
          <w:rFonts w:ascii="Times New Roman" w:hAnsi="Times New Roman"/>
          <w:sz w:val="24"/>
          <w:szCs w:val="24"/>
        </w:rPr>
        <w:t xml:space="preserve"> is used to prepare formulations such as baby powder, barrier creams, antidandruff, shampoos, and antiseptic ointments to treat diaper dermatitis (diaper rash), protect the epidermis, prevent and tr</w:t>
      </w:r>
      <w:r w:rsidR="00E80CE9">
        <w:rPr>
          <w:rFonts w:ascii="Times New Roman" w:hAnsi="Times New Roman"/>
          <w:sz w:val="24"/>
          <w:szCs w:val="24"/>
        </w:rPr>
        <w:t>e</w:t>
      </w:r>
      <w:r>
        <w:rPr>
          <w:rFonts w:ascii="Times New Roman" w:hAnsi="Times New Roman"/>
          <w:sz w:val="24"/>
          <w:szCs w:val="24"/>
        </w:rPr>
        <w:t xml:space="preserve">at sunburn (caused by </w:t>
      </w:r>
      <w:r w:rsidR="00E80CE9">
        <w:rPr>
          <w:rFonts w:ascii="Times New Roman" w:hAnsi="Times New Roman"/>
          <w:sz w:val="24"/>
          <w:szCs w:val="24"/>
        </w:rPr>
        <w:t>ultraviolet</w:t>
      </w:r>
      <w:r>
        <w:rPr>
          <w:rFonts w:ascii="Times New Roman" w:hAnsi="Times New Roman"/>
          <w:sz w:val="24"/>
          <w:szCs w:val="24"/>
        </w:rPr>
        <w:t xml:space="preserve"> rays), cuts, </w:t>
      </w:r>
      <w:proofErr w:type="spellStart"/>
      <w:r>
        <w:rPr>
          <w:rFonts w:ascii="Times New Roman" w:hAnsi="Times New Roman"/>
          <w:sz w:val="24"/>
          <w:szCs w:val="24"/>
        </w:rPr>
        <w:t>scapes</w:t>
      </w:r>
      <w:proofErr w:type="spellEnd"/>
      <w:r>
        <w:rPr>
          <w:rFonts w:ascii="Times New Roman" w:hAnsi="Times New Roman"/>
          <w:sz w:val="24"/>
          <w:szCs w:val="24"/>
        </w:rPr>
        <w:t>, poisons ivy, and other skin conditions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ZnO</w:t>
      </w:r>
      <w:proofErr w:type="spellEnd"/>
      <w:r>
        <w:rPr>
          <w:rFonts w:ascii="Times New Roman" w:hAnsi="Times New Roman"/>
          <w:sz w:val="24"/>
          <w:szCs w:val="24"/>
        </w:rPr>
        <w:t xml:space="preserve"> has been used to fortify many products and its use as food additive is permitted (Yasser, and </w:t>
      </w:r>
      <w:proofErr w:type="spellStart"/>
      <w:r>
        <w:rPr>
          <w:rFonts w:ascii="Times New Roman" w:hAnsi="Times New Roman"/>
          <w:sz w:val="24"/>
          <w:szCs w:val="24"/>
        </w:rPr>
        <w:t>Nassium</w:t>
      </w:r>
      <w:proofErr w:type="spellEnd"/>
      <w:r>
        <w:rPr>
          <w:rFonts w:ascii="Times New Roman" w:hAnsi="Times New Roman"/>
          <w:sz w:val="24"/>
          <w:szCs w:val="24"/>
        </w:rPr>
        <w:t xml:space="preserve">, 2019;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561D31">
        <w:rPr>
          <w:rFonts w:ascii="Times New Roman" w:hAnsi="Times New Roman"/>
          <w:sz w:val="24"/>
          <w:szCs w:val="24"/>
        </w:rPr>
        <w:t xml:space="preserve">et </w:t>
      </w:r>
      <w:proofErr w:type="spellStart"/>
      <w:r w:rsidRPr="00561D31">
        <w:rPr>
          <w:rFonts w:ascii="Times New Roman" w:hAnsi="Times New Roman"/>
          <w:sz w:val="24"/>
          <w:szCs w:val="24"/>
        </w:rPr>
        <w:t>a</w:t>
      </w:r>
      <w:r w:rsidR="00561D31" w:rsidRPr="00561D31">
        <w:rPr>
          <w:rFonts w:ascii="Times New Roman" w:hAnsi="Times New Roman"/>
          <w:sz w:val="24"/>
          <w:szCs w:val="24"/>
        </w:rPr>
        <w:t>.</w:t>
      </w:r>
      <w:r w:rsidRPr="00561D31">
        <w:rPr>
          <w:rFonts w:ascii="Times New Roman" w:hAnsi="Times New Roman"/>
          <w:sz w:val="24"/>
          <w:szCs w:val="24"/>
        </w:rPr>
        <w:t>l</w:t>
      </w:r>
      <w:proofErr w:type="spellEnd"/>
      <w:r>
        <w:rPr>
          <w:rFonts w:ascii="Times New Roman" w:hAnsi="Times New Roman"/>
          <w:sz w:val="24"/>
          <w:szCs w:val="24"/>
        </w:rPr>
        <w:t xml:space="preserve">, </w:t>
      </w:r>
      <w:r w:rsidR="00C04473">
        <w:rPr>
          <w:rFonts w:ascii="Times New Roman" w:hAnsi="Times New Roman"/>
          <w:sz w:val="24"/>
          <w:szCs w:val="24"/>
        </w:rPr>
        <w:t>2020</w:t>
      </w:r>
      <w:r>
        <w:rPr>
          <w:rFonts w:ascii="Times New Roman" w:hAnsi="Times New Roman"/>
          <w:sz w:val="24"/>
          <w:szCs w:val="24"/>
        </w:rPr>
        <w:t xml:space="preserve">). Its toxicity and environmental profile in regards to human, animals and environment have been recommended by the United State Food and Drug Administration, US FDA (Rivero </w:t>
      </w:r>
      <w:r w:rsidRPr="00561D31">
        <w:rPr>
          <w:rFonts w:ascii="Times New Roman" w:hAnsi="Times New Roman"/>
          <w:sz w:val="24"/>
          <w:szCs w:val="24"/>
        </w:rPr>
        <w:t>et al</w:t>
      </w:r>
      <w:r w:rsidR="00561D31">
        <w:rPr>
          <w:rFonts w:ascii="Times New Roman" w:hAnsi="Times New Roman"/>
          <w:sz w:val="24"/>
          <w:szCs w:val="24"/>
        </w:rPr>
        <w:t>.,</w:t>
      </w:r>
      <w:r>
        <w:rPr>
          <w:rFonts w:ascii="Times New Roman" w:hAnsi="Times New Roman"/>
          <w:sz w:val="24"/>
          <w:szCs w:val="24"/>
        </w:rPr>
        <w:t xml:space="preserve"> 2021). The synergetic action of Zinc Oxide with cocoyam </w:t>
      </w:r>
      <w:r w:rsidRPr="007856AE">
        <w:rPr>
          <w:rFonts w:ascii="Times New Roman" w:hAnsi="Times New Roman"/>
          <w:sz w:val="24"/>
          <w:szCs w:val="24"/>
        </w:rPr>
        <w:t>peel</w:t>
      </w:r>
      <w:r>
        <w:rPr>
          <w:rFonts w:ascii="Times New Roman" w:hAnsi="Times New Roman"/>
          <w:sz w:val="24"/>
          <w:szCs w:val="24"/>
        </w:rPr>
        <w:t xml:space="preserve"> extracts at </w:t>
      </w:r>
      <w:proofErr w:type="spellStart"/>
      <w:r>
        <w:rPr>
          <w:rFonts w:ascii="Times New Roman" w:hAnsi="Times New Roman"/>
          <w:sz w:val="24"/>
          <w:szCs w:val="24"/>
        </w:rPr>
        <w:t>nanomeric</w:t>
      </w:r>
      <w:proofErr w:type="spellEnd"/>
      <w:r>
        <w:rPr>
          <w:rFonts w:ascii="Times New Roman" w:hAnsi="Times New Roman"/>
          <w:sz w:val="24"/>
          <w:szCs w:val="24"/>
        </w:rPr>
        <w:t xml:space="preserve"> scale</w:t>
      </w:r>
      <w:r w:rsidR="00E80CE9">
        <w:rPr>
          <w:rFonts w:ascii="Times New Roman" w:hAnsi="Times New Roman"/>
          <w:sz w:val="24"/>
          <w:szCs w:val="24"/>
        </w:rPr>
        <w:t xml:space="preserve"> has potentials to control post</w:t>
      </w:r>
      <w:r>
        <w:rPr>
          <w:rFonts w:ascii="Times New Roman" w:hAnsi="Times New Roman"/>
          <w:sz w:val="24"/>
          <w:szCs w:val="24"/>
        </w:rPr>
        <w:t xml:space="preserve">harvest white yam rot in Benue state. The cocoyam leaves mediated biosynthesized Zinc Oxide nanoparticles are easy to prepare and relatively reproducible, the active components are readily available and can be sourced locally. They are also affordable, non-phytotoxic and </w:t>
      </w:r>
      <w:r w:rsidRPr="00495DD1">
        <w:rPr>
          <w:rFonts w:ascii="Times New Roman" w:hAnsi="Times New Roman"/>
          <w:color w:val="000000" w:themeColor="text1"/>
          <w:sz w:val="24"/>
          <w:szCs w:val="24"/>
        </w:rPr>
        <w:t>bio</w:t>
      </w:r>
      <w:r w:rsidR="00E80CE9">
        <w:rPr>
          <w:rFonts w:ascii="Times New Roman" w:hAnsi="Times New Roman"/>
          <w:color w:val="000000" w:themeColor="text1"/>
          <w:sz w:val="24"/>
          <w:szCs w:val="24"/>
        </w:rPr>
        <w:t>de</w:t>
      </w:r>
      <w:r w:rsidRPr="00495DD1">
        <w:rPr>
          <w:rFonts w:ascii="Times New Roman" w:hAnsi="Times New Roman"/>
          <w:color w:val="000000" w:themeColor="text1"/>
          <w:sz w:val="24"/>
          <w:szCs w:val="24"/>
        </w:rPr>
        <w:t>gradable</w:t>
      </w:r>
      <w:r>
        <w:rPr>
          <w:rFonts w:ascii="Times New Roman" w:hAnsi="Times New Roman"/>
          <w:sz w:val="24"/>
          <w:szCs w:val="24"/>
        </w:rPr>
        <w:t xml:space="preserve">, thus being friendly to man and the environment. </w:t>
      </w:r>
    </w:p>
    <w:p w:rsidR="00461D25" w:rsidRPr="00461D25" w:rsidRDefault="00461D25" w:rsidP="00601883">
      <w:pPr>
        <w:spacing w:line="360" w:lineRule="auto"/>
        <w:jc w:val="both"/>
        <w:rPr>
          <w:rFonts w:ascii="Times New Roman" w:hAnsi="Times New Roman" w:cs="Times New Roman"/>
          <w:sz w:val="24"/>
          <w:szCs w:val="24"/>
        </w:rPr>
      </w:pPr>
      <w:r w:rsidRPr="00F85455">
        <w:rPr>
          <w:rFonts w:ascii="Times New Roman" w:hAnsi="Times New Roman" w:cs="Times New Roman"/>
          <w:sz w:val="24"/>
          <w:szCs w:val="24"/>
        </w:rPr>
        <w:t>Zinc oxide nanoparticles (</w:t>
      </w:r>
      <w:proofErr w:type="spellStart"/>
      <w:r w:rsidRPr="00F85455">
        <w:rPr>
          <w:rFonts w:ascii="Times New Roman" w:hAnsi="Times New Roman" w:cs="Times New Roman"/>
          <w:sz w:val="24"/>
          <w:szCs w:val="24"/>
        </w:rPr>
        <w:t>ZnO</w:t>
      </w:r>
      <w:proofErr w:type="spellEnd"/>
      <w:r w:rsidRPr="00F85455">
        <w:rPr>
          <w:rFonts w:ascii="Times New Roman" w:hAnsi="Times New Roman" w:cs="Times New Roman"/>
          <w:sz w:val="24"/>
          <w:szCs w:val="24"/>
        </w:rPr>
        <w:t xml:space="preserve"> NPs) have gained significant attention in recent years due to their unique properties and potential applications in various fields, </w:t>
      </w:r>
      <w:r w:rsidRPr="00461D25">
        <w:rPr>
          <w:rFonts w:ascii="Times New Roman" w:hAnsi="Times New Roman" w:cs="Times New Roman"/>
          <w:sz w:val="24"/>
          <w:szCs w:val="24"/>
        </w:rPr>
        <w:t>including biomedical, cosmetics, electronics, photonics, catalysis, and environmental remediation</w:t>
      </w:r>
      <w:r w:rsidR="00FC675F">
        <w:rPr>
          <w:rFonts w:ascii="Times New Roman" w:hAnsi="Times New Roman" w:cs="Times New Roman"/>
          <w:sz w:val="24"/>
          <w:szCs w:val="24"/>
        </w:rPr>
        <w:t>, and agriculture among others</w:t>
      </w:r>
      <w:r w:rsidRPr="00461D25">
        <w:rPr>
          <w:rFonts w:ascii="Times New Roman" w:hAnsi="Times New Roman" w:cs="Times New Roman"/>
          <w:sz w:val="24"/>
          <w:szCs w:val="24"/>
        </w:rPr>
        <w:t xml:space="preserve"> (Zhang et al., </w:t>
      </w:r>
      <w:hyperlink r:id="rId6" w:history="1">
        <w:r w:rsidRPr="008F5BB4">
          <w:rPr>
            <w:rStyle w:val="Hyperlink"/>
            <w:rFonts w:ascii="Times New Roman" w:hAnsi="Times New Roman" w:cs="Times New Roman"/>
            <w:color w:val="auto"/>
            <w:sz w:val="24"/>
            <w:szCs w:val="24"/>
            <w:highlight w:val="yellow"/>
            <w:u w:val="none"/>
          </w:rPr>
          <w:t>2018</w:t>
        </w:r>
      </w:hyperlink>
      <w:r w:rsidRPr="008F5BB4">
        <w:rPr>
          <w:rFonts w:ascii="Times New Roman" w:hAnsi="Times New Roman" w:cs="Times New Roman"/>
          <w:sz w:val="24"/>
          <w:szCs w:val="24"/>
          <w:highlight w:val="yellow"/>
        </w:rPr>
        <w:t>;</w:t>
      </w:r>
      <w:r w:rsidRPr="00461D25">
        <w:rPr>
          <w:rFonts w:ascii="Times New Roman" w:hAnsi="Times New Roman" w:cs="Times New Roman"/>
          <w:sz w:val="24"/>
          <w:szCs w:val="24"/>
        </w:rPr>
        <w:t xml:space="preserve"> Kumar et al</w:t>
      </w:r>
      <w:r w:rsidR="00561D31">
        <w:rPr>
          <w:rFonts w:ascii="Times New Roman" w:hAnsi="Times New Roman" w:cs="Times New Roman"/>
          <w:sz w:val="24"/>
          <w:szCs w:val="24"/>
        </w:rPr>
        <w:t xml:space="preserve">., </w:t>
      </w:r>
      <w:hyperlink r:id="rId7" w:history="1">
        <w:r w:rsidRPr="008F5BB4">
          <w:rPr>
            <w:rStyle w:val="Hyperlink"/>
            <w:rFonts w:ascii="Times New Roman" w:hAnsi="Times New Roman" w:cs="Times New Roman"/>
            <w:color w:val="auto"/>
            <w:sz w:val="24"/>
            <w:szCs w:val="24"/>
            <w:highlight w:val="yellow"/>
            <w:u w:val="none"/>
          </w:rPr>
          <w:t>2019</w:t>
        </w:r>
      </w:hyperlink>
      <w:r w:rsidRPr="00461D25">
        <w:rPr>
          <w:rFonts w:ascii="Times New Roman" w:hAnsi="Times New Roman" w:cs="Times New Roman"/>
          <w:sz w:val="24"/>
          <w:szCs w:val="24"/>
        </w:rPr>
        <w:t xml:space="preserve">). </w:t>
      </w:r>
      <w:proofErr w:type="spellStart"/>
      <w:r w:rsidRPr="00461D25">
        <w:rPr>
          <w:rFonts w:ascii="Times New Roman" w:hAnsi="Times New Roman" w:cs="Times New Roman"/>
          <w:sz w:val="24"/>
          <w:szCs w:val="24"/>
        </w:rPr>
        <w:t>ZnO</w:t>
      </w:r>
      <w:proofErr w:type="spellEnd"/>
      <w:r w:rsidRPr="00461D25">
        <w:rPr>
          <w:rFonts w:ascii="Times New Roman" w:hAnsi="Times New Roman" w:cs="Times New Roman"/>
          <w:sz w:val="24"/>
          <w:szCs w:val="24"/>
        </w:rPr>
        <w:t xml:space="preserve"> NPs possess unique properties, including antibacterial, photocatalytic, and UV-blocking abilities, making them ideal candidates for diverse applications (Sadeghi et al</w:t>
      </w:r>
      <w:r w:rsidR="00561D31">
        <w:rPr>
          <w:rFonts w:ascii="Times New Roman" w:hAnsi="Times New Roman" w:cs="Times New Roman"/>
          <w:sz w:val="24"/>
          <w:szCs w:val="24"/>
        </w:rPr>
        <w:t xml:space="preserve">., </w:t>
      </w:r>
      <w:hyperlink r:id="rId8" w:history="1">
        <w:r w:rsidRPr="008F5BB4">
          <w:rPr>
            <w:rStyle w:val="Hyperlink"/>
            <w:rFonts w:ascii="Times New Roman" w:hAnsi="Times New Roman" w:cs="Times New Roman"/>
            <w:color w:val="auto"/>
            <w:sz w:val="24"/>
            <w:szCs w:val="24"/>
            <w:highlight w:val="yellow"/>
            <w:u w:val="none"/>
          </w:rPr>
          <w:t>2019</w:t>
        </w:r>
      </w:hyperlink>
      <w:r w:rsidRPr="00461D25">
        <w:rPr>
          <w:rFonts w:ascii="Times New Roman" w:hAnsi="Times New Roman" w:cs="Times New Roman"/>
          <w:sz w:val="24"/>
          <w:szCs w:val="24"/>
        </w:rPr>
        <w:t>). They are widely used in products ranging from sunscreens and cosmetics to antimicrobial agents</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 xml:space="preserve">This research focuses on the biosynthesis of zinc oxide nanoparticles </w:t>
      </w:r>
      <w:proofErr w:type="gramStart"/>
      <w:r>
        <w:rPr>
          <w:rFonts w:ascii="Times New Roman" w:hAnsi="Times New Roman"/>
          <w:sz w:val="24"/>
          <w:szCs w:val="24"/>
        </w:rPr>
        <w:t xml:space="preserve">( </w:t>
      </w:r>
      <w:proofErr w:type="spellStart"/>
      <w:r>
        <w:rPr>
          <w:rFonts w:ascii="Times New Roman" w:hAnsi="Times New Roman"/>
          <w:sz w:val="24"/>
          <w:szCs w:val="24"/>
        </w:rPr>
        <w:t>ZnO</w:t>
      </w:r>
      <w:proofErr w:type="spellEnd"/>
      <w:proofErr w:type="gramEnd"/>
      <w:r>
        <w:rPr>
          <w:rFonts w:ascii="Times New Roman" w:hAnsi="Times New Roman"/>
          <w:sz w:val="24"/>
          <w:szCs w:val="24"/>
        </w:rPr>
        <w:t xml:space="preserve"> NPs) using cocoyam leaves extract and </w:t>
      </w:r>
      <w:r>
        <w:rPr>
          <w:rFonts w:ascii="Times New Roman" w:hAnsi="Times New Roman"/>
          <w:i/>
          <w:sz w:val="24"/>
          <w:szCs w:val="24"/>
        </w:rPr>
        <w:t>In vitro</w:t>
      </w:r>
      <w:r w:rsidR="006E2C29">
        <w:rPr>
          <w:rFonts w:ascii="Times New Roman" w:hAnsi="Times New Roman"/>
          <w:i/>
          <w:sz w:val="24"/>
          <w:szCs w:val="24"/>
        </w:rPr>
        <w:t xml:space="preserve"> </w:t>
      </w:r>
      <w:r>
        <w:rPr>
          <w:rFonts w:ascii="Times New Roman" w:hAnsi="Times New Roman"/>
          <w:sz w:val="24"/>
          <w:szCs w:val="24"/>
        </w:rPr>
        <w:t xml:space="preserve">antimicrobial studies of the biosynthesized </w:t>
      </w:r>
      <w:proofErr w:type="spellStart"/>
      <w:r>
        <w:rPr>
          <w:rFonts w:ascii="Times New Roman" w:hAnsi="Times New Roman"/>
          <w:sz w:val="24"/>
          <w:szCs w:val="24"/>
        </w:rPr>
        <w:t>ZnO</w:t>
      </w:r>
      <w:proofErr w:type="spellEnd"/>
      <w:r>
        <w:rPr>
          <w:rFonts w:ascii="Times New Roman" w:hAnsi="Times New Roman"/>
          <w:sz w:val="24"/>
          <w:szCs w:val="24"/>
        </w:rPr>
        <w:t xml:space="preserve"> NPs against white yam tuber </w:t>
      </w:r>
      <w:r>
        <w:rPr>
          <w:rFonts w:ascii="Times New Roman" w:hAnsi="Times New Roman"/>
          <w:sz w:val="24"/>
          <w:szCs w:val="24"/>
        </w:rPr>
        <w:lastRenderedPageBreak/>
        <w:t>pathogens. This study is intended to present a simple, affordable and readily available alternative method of yam tuber rot control and preservation to peasant farmers in Benue state, Nigeria to promote food security and sustainability for national development.</w:t>
      </w:r>
    </w:p>
    <w:p w:rsidR="00E80CE9" w:rsidRDefault="00E80CE9" w:rsidP="00E80CE9">
      <w:pPr>
        <w:spacing w:after="0" w:line="360" w:lineRule="auto"/>
        <w:jc w:val="both"/>
        <w:rPr>
          <w:rFonts w:ascii="Times New Roman" w:hAnsi="Times New Roman"/>
          <w:b/>
          <w:sz w:val="24"/>
          <w:szCs w:val="24"/>
        </w:rPr>
      </w:pPr>
      <w:r w:rsidRPr="0001655F">
        <w:rPr>
          <w:rFonts w:ascii="Times New Roman" w:hAnsi="Times New Roman"/>
          <w:b/>
          <w:sz w:val="24"/>
          <w:szCs w:val="24"/>
        </w:rPr>
        <w:t>2.0 Materials and Methods</w:t>
      </w:r>
    </w:p>
    <w:p w:rsidR="00E80CE9" w:rsidRDefault="00E80CE9" w:rsidP="00E80CE9">
      <w:pPr>
        <w:autoSpaceDE w:val="0"/>
        <w:autoSpaceDN w:val="0"/>
        <w:adjustRightInd w:val="0"/>
        <w:spacing w:after="0" w:line="360" w:lineRule="auto"/>
        <w:rPr>
          <w:rFonts w:ascii="Times New Roman" w:hAnsi="Times New Roman" w:cs="Times New Roman"/>
          <w:b/>
          <w:bCs/>
          <w:iCs/>
          <w:sz w:val="24"/>
          <w:szCs w:val="24"/>
        </w:rPr>
      </w:pPr>
      <w:r w:rsidRPr="0008625A">
        <w:rPr>
          <w:rFonts w:ascii="Times New Roman" w:hAnsi="Times New Roman" w:cs="Times New Roman"/>
          <w:b/>
          <w:bCs/>
          <w:iCs/>
          <w:sz w:val="24"/>
          <w:szCs w:val="24"/>
        </w:rPr>
        <w:t>2.1 Plants</w:t>
      </w:r>
      <w:r>
        <w:rPr>
          <w:rFonts w:ascii="Times New Roman" w:hAnsi="Times New Roman" w:cs="Times New Roman"/>
          <w:b/>
          <w:bCs/>
          <w:iCs/>
          <w:sz w:val="24"/>
          <w:szCs w:val="24"/>
        </w:rPr>
        <w:t xml:space="preserve"> material and authentication</w:t>
      </w:r>
    </w:p>
    <w:p w:rsidR="00E80CE9" w:rsidRPr="0008625A"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2.1.1 Collection of plant material</w:t>
      </w:r>
    </w:p>
    <w:p w:rsidR="00E80CE9" w:rsidRPr="00BC57AA" w:rsidRDefault="005C755E"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esculenta </w:t>
      </w:r>
      <w:r>
        <w:rPr>
          <w:rFonts w:ascii="Times New Roman" w:hAnsi="Times New Roman" w:cs="Times New Roman"/>
          <w:sz w:val="24"/>
          <w:szCs w:val="24"/>
        </w:rPr>
        <w:t>leaves</w:t>
      </w:r>
      <w:r w:rsidR="00E80CE9" w:rsidRPr="0008625A">
        <w:rPr>
          <w:rFonts w:ascii="Times New Roman" w:hAnsi="Times New Roman" w:cs="Times New Roman"/>
          <w:sz w:val="24"/>
          <w:szCs w:val="24"/>
        </w:rPr>
        <w:t xml:space="preserve"> were collected</w:t>
      </w:r>
      <w:r w:rsidR="00E80CE9">
        <w:rPr>
          <w:rFonts w:ascii="Times New Roman" w:hAnsi="Times New Roman" w:cs="Times New Roman"/>
          <w:sz w:val="24"/>
          <w:szCs w:val="24"/>
        </w:rPr>
        <w:t xml:space="preserve"> w</w:t>
      </w:r>
      <w:r w:rsidR="00E80CE9" w:rsidRPr="0008625A">
        <w:rPr>
          <w:rFonts w:ascii="Times New Roman" w:hAnsi="Times New Roman" w:cs="Times New Roman"/>
          <w:sz w:val="24"/>
          <w:szCs w:val="24"/>
        </w:rPr>
        <w:t>ithin the campus of the Benue State University, Makurdi in January, 2025</w:t>
      </w:r>
      <w:r>
        <w:rPr>
          <w:rFonts w:ascii="Times New Roman" w:hAnsi="Times New Roman" w:cs="Times New Roman"/>
          <w:sz w:val="24"/>
          <w:szCs w:val="24"/>
        </w:rPr>
        <w:t>. The leaves</w:t>
      </w:r>
      <w:r w:rsidR="00E80CE9">
        <w:rPr>
          <w:rFonts w:ascii="Times New Roman" w:hAnsi="Times New Roman" w:cs="Times New Roman"/>
          <w:sz w:val="24"/>
          <w:szCs w:val="24"/>
        </w:rPr>
        <w:t xml:space="preserve"> were properly </w:t>
      </w:r>
      <w:r>
        <w:rPr>
          <w:rFonts w:ascii="Times New Roman" w:hAnsi="Times New Roman" w:cs="Times New Roman"/>
          <w:sz w:val="24"/>
          <w:szCs w:val="24"/>
        </w:rPr>
        <w:t>labelled</w:t>
      </w:r>
      <w:r w:rsidR="00E80CE9">
        <w:rPr>
          <w:rFonts w:ascii="Times New Roman" w:hAnsi="Times New Roman" w:cs="Times New Roman"/>
          <w:sz w:val="24"/>
          <w:szCs w:val="24"/>
        </w:rPr>
        <w:t xml:space="preserve"> and packaged in clean cellophane bags.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15626A"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15626A">
        <w:rPr>
          <w:rFonts w:ascii="Times New Roman" w:hAnsi="Times New Roman" w:cs="Times New Roman"/>
          <w:b/>
          <w:sz w:val="24"/>
          <w:szCs w:val="24"/>
        </w:rPr>
        <w:t xml:space="preserve">2.1.2 </w:t>
      </w:r>
      <w:r w:rsidR="005C755E">
        <w:rPr>
          <w:rFonts w:ascii="Times New Roman" w:hAnsi="Times New Roman" w:cs="Times New Roman"/>
          <w:b/>
          <w:sz w:val="24"/>
          <w:szCs w:val="24"/>
        </w:rPr>
        <w:t xml:space="preserve">Identification and </w:t>
      </w:r>
      <w:r w:rsidRPr="0015626A">
        <w:rPr>
          <w:rFonts w:ascii="Times New Roman" w:hAnsi="Times New Roman" w:cs="Times New Roman"/>
          <w:b/>
          <w:sz w:val="24"/>
          <w:szCs w:val="24"/>
        </w:rPr>
        <w:t>Authentication</w:t>
      </w:r>
    </w:p>
    <w:p w:rsidR="00E80CE9" w:rsidRPr="00837E83"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material was taken to the Department of Biological Sciences, Benue State University, Makurdi for </w:t>
      </w:r>
      <w:r w:rsidR="005C755E">
        <w:rPr>
          <w:rFonts w:ascii="Times New Roman" w:hAnsi="Times New Roman" w:cs="Times New Roman"/>
          <w:sz w:val="24"/>
          <w:szCs w:val="24"/>
        </w:rPr>
        <w:t>identification and authentication</w:t>
      </w:r>
      <w:r>
        <w:rPr>
          <w:rFonts w:ascii="Times New Roman" w:hAnsi="Times New Roman" w:cs="Times New Roman"/>
          <w:sz w:val="24"/>
          <w:szCs w:val="24"/>
        </w:rPr>
        <w:t xml:space="preserve"> before processing and analysis.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9C350D">
        <w:rPr>
          <w:rFonts w:ascii="Times New Roman" w:hAnsi="Times New Roman" w:cs="Times New Roman"/>
          <w:b/>
          <w:sz w:val="24"/>
          <w:szCs w:val="24"/>
        </w:rPr>
        <w:t>2.2 Drying an</w:t>
      </w:r>
      <w:r w:rsidR="005C755E">
        <w:rPr>
          <w:rFonts w:ascii="Times New Roman" w:hAnsi="Times New Roman" w:cs="Times New Roman"/>
          <w:b/>
          <w:sz w:val="24"/>
          <w:szCs w:val="24"/>
        </w:rPr>
        <w:t xml:space="preserve">d pulverization of the </w:t>
      </w:r>
      <w:proofErr w:type="spellStart"/>
      <w:r w:rsidR="005C755E" w:rsidRPr="005C755E">
        <w:rPr>
          <w:rFonts w:ascii="Times New Roman" w:hAnsi="Times New Roman" w:cs="Times New Roman"/>
          <w:b/>
          <w:i/>
          <w:sz w:val="24"/>
          <w:szCs w:val="24"/>
        </w:rPr>
        <w:t>Colocasia</w:t>
      </w:r>
      <w:proofErr w:type="spellEnd"/>
      <w:r w:rsidR="005C755E" w:rsidRPr="005C755E">
        <w:rPr>
          <w:rFonts w:ascii="Times New Roman" w:hAnsi="Times New Roman" w:cs="Times New Roman"/>
          <w:b/>
          <w:i/>
          <w:sz w:val="24"/>
          <w:szCs w:val="24"/>
        </w:rPr>
        <w:t xml:space="preserve"> esculenta</w:t>
      </w:r>
      <w:r w:rsidR="005C755E">
        <w:rPr>
          <w:rFonts w:ascii="Times New Roman" w:hAnsi="Times New Roman" w:cs="Times New Roman"/>
          <w:b/>
          <w:sz w:val="24"/>
          <w:szCs w:val="24"/>
        </w:rPr>
        <w:t xml:space="preserve"> leave</w:t>
      </w:r>
      <w:r w:rsidRPr="009C350D">
        <w:rPr>
          <w:rFonts w:ascii="Times New Roman" w:hAnsi="Times New Roman" w:cs="Times New Roman"/>
          <w:b/>
          <w:sz w:val="24"/>
          <w:szCs w:val="24"/>
        </w:rPr>
        <w:t>s</w:t>
      </w: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proofErr w:type="gram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w:t>
      </w:r>
      <w:r w:rsidR="008F5BB4">
        <w:rPr>
          <w:rFonts w:ascii="Times New Roman" w:hAnsi="Times New Roman" w:cs="Times New Roman"/>
          <w:i/>
          <w:sz w:val="24"/>
          <w:szCs w:val="24"/>
        </w:rPr>
        <w:t xml:space="preserve"> </w:t>
      </w:r>
      <w:r>
        <w:rPr>
          <w:rFonts w:ascii="Times New Roman" w:hAnsi="Times New Roman" w:cs="Times New Roman"/>
          <w:i/>
          <w:sz w:val="24"/>
          <w:szCs w:val="24"/>
        </w:rPr>
        <w:t>esculenta</w:t>
      </w:r>
      <w:proofErr w:type="gramEnd"/>
      <w:r>
        <w:rPr>
          <w:rFonts w:ascii="Times New Roman" w:hAnsi="Times New Roman" w:cs="Times New Roman"/>
          <w:i/>
          <w:sz w:val="24"/>
          <w:szCs w:val="24"/>
        </w:rPr>
        <w:t xml:space="preserve"> </w:t>
      </w:r>
      <w:r w:rsidR="008F5BB4">
        <w:rPr>
          <w:rFonts w:ascii="Times New Roman" w:hAnsi="Times New Roman" w:cs="Times New Roman"/>
          <w:i/>
          <w:sz w:val="24"/>
          <w:szCs w:val="24"/>
        </w:rPr>
        <w:t xml:space="preserve"> </w:t>
      </w:r>
      <w:r>
        <w:rPr>
          <w:rFonts w:ascii="Times New Roman" w:hAnsi="Times New Roman" w:cs="Times New Roman"/>
          <w:sz w:val="24"/>
          <w:szCs w:val="24"/>
        </w:rPr>
        <w:t>leaves were thoroughly washed with distilled water and then</w:t>
      </w:r>
      <w:r w:rsidRPr="0008625A">
        <w:rPr>
          <w:rFonts w:ascii="Times New Roman" w:hAnsi="Times New Roman" w:cs="Times New Roman"/>
          <w:sz w:val="24"/>
          <w:szCs w:val="24"/>
        </w:rPr>
        <w:t xml:space="preserve"> dried</w:t>
      </w:r>
      <w:r>
        <w:rPr>
          <w:rFonts w:ascii="Times New Roman" w:hAnsi="Times New Roman" w:cs="Times New Roman"/>
          <w:sz w:val="24"/>
          <w:szCs w:val="24"/>
        </w:rPr>
        <w:t xml:space="preserve"> under a shade at room temperature (to avoid chemical decomposition) </w:t>
      </w:r>
      <w:r w:rsidRPr="0008625A">
        <w:rPr>
          <w:rFonts w:ascii="Times New Roman" w:hAnsi="Times New Roman" w:cs="Times New Roman"/>
          <w:sz w:val="24"/>
          <w:szCs w:val="24"/>
        </w:rPr>
        <w:t>for two weeks. Up</w:t>
      </w:r>
      <w:r>
        <w:rPr>
          <w:rFonts w:ascii="Times New Roman" w:hAnsi="Times New Roman" w:cs="Times New Roman"/>
          <w:sz w:val="24"/>
          <w:szCs w:val="24"/>
        </w:rPr>
        <w:t>on drying, the leaves</w:t>
      </w:r>
      <w:r w:rsidRPr="0008625A">
        <w:rPr>
          <w:rFonts w:ascii="Times New Roman" w:hAnsi="Times New Roman" w:cs="Times New Roman"/>
          <w:sz w:val="24"/>
          <w:szCs w:val="24"/>
        </w:rPr>
        <w:t xml:space="preserve"> were made into </w:t>
      </w:r>
      <w:r>
        <w:rPr>
          <w:rFonts w:ascii="Times New Roman" w:hAnsi="Times New Roman" w:cs="Times New Roman"/>
          <w:sz w:val="24"/>
          <w:szCs w:val="24"/>
        </w:rPr>
        <w:t xml:space="preserve">fine </w:t>
      </w:r>
      <w:r w:rsidRPr="0008625A">
        <w:rPr>
          <w:rFonts w:ascii="Times New Roman" w:hAnsi="Times New Roman" w:cs="Times New Roman"/>
          <w:sz w:val="24"/>
          <w:szCs w:val="24"/>
        </w:rPr>
        <w:t xml:space="preserve">powder using </w:t>
      </w:r>
      <w:r>
        <w:rPr>
          <w:rFonts w:ascii="Times New Roman" w:hAnsi="Times New Roman" w:cs="Times New Roman"/>
          <w:sz w:val="24"/>
          <w:szCs w:val="24"/>
        </w:rPr>
        <w:t xml:space="preserve">a wooden </w:t>
      </w:r>
      <w:r w:rsidRPr="0008625A">
        <w:rPr>
          <w:rFonts w:ascii="Times New Roman" w:hAnsi="Times New Roman" w:cs="Times New Roman"/>
          <w:sz w:val="24"/>
          <w:szCs w:val="24"/>
        </w:rPr>
        <w:t>mortar and pestle</w:t>
      </w:r>
      <w:r>
        <w:rPr>
          <w:rFonts w:ascii="Times New Roman" w:hAnsi="Times New Roman" w:cs="Times New Roman"/>
          <w:sz w:val="24"/>
          <w:szCs w:val="24"/>
        </w:rPr>
        <w:t xml:space="preserve">. </w:t>
      </w:r>
      <w:r w:rsidRPr="009C350D">
        <w:rPr>
          <w:rFonts w:ascii="Times New Roman" w:hAnsi="Times New Roman" w:cs="Times New Roman"/>
          <w:sz w:val="24"/>
          <w:szCs w:val="24"/>
        </w:rPr>
        <w:t xml:space="preserve">The </w:t>
      </w:r>
      <w:r w:rsidR="00933A4C">
        <w:rPr>
          <w:rFonts w:ascii="Times New Roman" w:hAnsi="Times New Roman" w:cs="Times New Roman"/>
          <w:sz w:val="24"/>
          <w:szCs w:val="24"/>
        </w:rPr>
        <w:t>powder was kept in a plastic container</w:t>
      </w:r>
      <w:r w:rsidRPr="009C350D">
        <w:rPr>
          <w:rFonts w:ascii="Times New Roman" w:hAnsi="Times New Roman" w:cs="Times New Roman"/>
          <w:sz w:val="24"/>
          <w:szCs w:val="24"/>
        </w:rPr>
        <w:t xml:space="preserve"> with air tight lid.</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sidRPr="00BC57AA">
        <w:rPr>
          <w:rFonts w:ascii="Times New Roman" w:hAnsi="Times New Roman" w:cs="Times New Roman"/>
          <w:b/>
          <w:sz w:val="24"/>
          <w:szCs w:val="24"/>
        </w:rPr>
        <w:t>2.2.2</w:t>
      </w:r>
      <w:r w:rsidRPr="009C350D">
        <w:rPr>
          <w:rFonts w:ascii="Times New Roman" w:hAnsi="Times New Roman" w:cs="Times New Roman"/>
          <w:b/>
          <w:bCs/>
          <w:iCs/>
          <w:sz w:val="24"/>
          <w:szCs w:val="24"/>
        </w:rPr>
        <w:t>Plant extraction procedure</w:t>
      </w:r>
    </w:p>
    <w:p w:rsidR="00E80CE9" w:rsidRPr="0005634E"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sz w:val="24"/>
          <w:szCs w:val="24"/>
        </w:rPr>
        <w:t>T</w:t>
      </w:r>
      <w:r w:rsidRPr="008078B7">
        <w:rPr>
          <w:rFonts w:ascii="Times New Roman" w:hAnsi="Times New Roman" w:cs="Times New Roman"/>
          <w:sz w:val="24"/>
          <w:szCs w:val="24"/>
        </w:rPr>
        <w:t xml:space="preserve">he </w:t>
      </w:r>
      <w:r>
        <w:rPr>
          <w:rFonts w:ascii="Times New Roman" w:hAnsi="Times New Roman" w:cs="Times New Roman"/>
          <w:sz w:val="24"/>
          <w:szCs w:val="24"/>
        </w:rPr>
        <w:t>extract was prepared by adding 10</w:t>
      </w:r>
      <w:r w:rsidRPr="008078B7">
        <w:rPr>
          <w:rFonts w:ascii="Times New Roman" w:hAnsi="Times New Roman" w:cs="Times New Roman"/>
          <w:sz w:val="24"/>
          <w:szCs w:val="24"/>
        </w:rPr>
        <w:t xml:space="preserve">0 g of powdered seeds to </w:t>
      </w:r>
      <w:hyperlink r:id="rId9" w:history="1">
        <w:r w:rsidRPr="008F5BB4">
          <w:rPr>
            <w:rStyle w:val="Hyperlink"/>
            <w:rFonts w:ascii="Times New Roman" w:hAnsi="Times New Roman" w:cs="Times New Roman"/>
            <w:color w:val="auto"/>
            <w:sz w:val="24"/>
            <w:szCs w:val="24"/>
            <w:highlight w:val="yellow"/>
            <w:u w:val="none"/>
          </w:rPr>
          <w:t>500</w:t>
        </w:r>
      </w:hyperlink>
      <w:r w:rsidRPr="008F5BB4">
        <w:rPr>
          <w:rFonts w:ascii="Times New Roman" w:hAnsi="Times New Roman" w:cs="Times New Roman"/>
          <w:sz w:val="24"/>
          <w:szCs w:val="24"/>
          <w:highlight w:val="yellow"/>
        </w:rPr>
        <w:t xml:space="preserve"> mL</w:t>
      </w:r>
      <w:r w:rsidRPr="008078B7">
        <w:rPr>
          <w:rFonts w:ascii="Times New Roman" w:hAnsi="Times New Roman" w:cs="Times New Roman"/>
          <w:sz w:val="24"/>
          <w:szCs w:val="24"/>
        </w:rPr>
        <w:t xml:space="preserve"> of distilled water. The mixture was heated at 60°C for 30 minutes</w:t>
      </w:r>
      <w:r>
        <w:rPr>
          <w:rFonts w:ascii="Times New Roman" w:hAnsi="Times New Roman" w:cs="Times New Roman"/>
          <w:sz w:val="24"/>
          <w:szCs w:val="24"/>
        </w:rPr>
        <w:t>, allowed to cool in a desiccator,</w:t>
      </w:r>
      <w:r w:rsidRPr="008078B7">
        <w:rPr>
          <w:rFonts w:ascii="Times New Roman" w:hAnsi="Times New Roman" w:cs="Times New Roman"/>
          <w:sz w:val="24"/>
          <w:szCs w:val="24"/>
        </w:rPr>
        <w:t xml:space="preserve"> and filtered to obtain the extract.</w:t>
      </w:r>
    </w:p>
    <w:p w:rsidR="005C755E" w:rsidRDefault="005C755E" w:rsidP="00E80CE9">
      <w:pPr>
        <w:autoSpaceDE w:val="0"/>
        <w:autoSpaceDN w:val="0"/>
        <w:adjustRightInd w:val="0"/>
        <w:spacing w:after="0" w:line="360" w:lineRule="auto"/>
        <w:jc w:val="both"/>
        <w:rPr>
          <w:rFonts w:ascii="Times New Roman" w:hAnsi="Times New Roman" w:cs="Times New Roman"/>
          <w:b/>
          <w:bCs/>
          <w:iCs/>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2.2.3 Storage of the extract</w:t>
      </w:r>
    </w:p>
    <w:p w:rsidR="00E80CE9" w:rsidRPr="00BC57AA" w:rsidRDefault="00E80CE9" w:rsidP="00E80CE9">
      <w:pPr>
        <w:autoSpaceDE w:val="0"/>
        <w:autoSpaceDN w:val="0"/>
        <w:adjustRightInd w:val="0"/>
        <w:spacing w:after="0" w:line="360" w:lineRule="auto"/>
        <w:rPr>
          <w:rFonts w:ascii="Times New Roman" w:hAnsi="Times New Roman" w:cs="Times New Roman"/>
          <w:sz w:val="24"/>
          <w:szCs w:val="24"/>
        </w:rPr>
      </w:pPr>
      <w:r w:rsidRPr="0073187C">
        <w:rPr>
          <w:rFonts w:ascii="Times New Roman" w:hAnsi="Times New Roman" w:cs="Times New Roman"/>
          <w:sz w:val="24"/>
          <w:szCs w:val="24"/>
        </w:rPr>
        <w:t xml:space="preserve">Stock solution (extract) </w:t>
      </w:r>
      <w:r>
        <w:rPr>
          <w:rFonts w:ascii="Times New Roman" w:hAnsi="Times New Roman" w:cs="Times New Roman"/>
          <w:sz w:val="24"/>
          <w:szCs w:val="24"/>
        </w:rPr>
        <w:t xml:space="preserve">was kept in the refrigerator at </w:t>
      </w:r>
      <w:r w:rsidRPr="0073187C">
        <w:rPr>
          <w:rFonts w:ascii="Times New Roman" w:hAnsi="Times New Roman" w:cs="Times New Roman"/>
          <w:sz w:val="24"/>
          <w:szCs w:val="24"/>
        </w:rPr>
        <w:t xml:space="preserve">4 </w:t>
      </w:r>
      <w:proofErr w:type="spellStart"/>
      <w:r w:rsidRPr="0073187C">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for analysis</w:t>
      </w:r>
      <w:r w:rsidRPr="0073187C">
        <w:rPr>
          <w:rFonts w:ascii="Times New Roman" w:hAnsi="Times New Roman" w:cs="Times New Roman"/>
          <w:sz w:val="24"/>
          <w:szCs w:val="24"/>
        </w:rPr>
        <w:t>.</w:t>
      </w:r>
    </w:p>
    <w:p w:rsidR="005C755E" w:rsidRDefault="005C755E" w:rsidP="00E80CE9">
      <w:pPr>
        <w:spacing w:after="0" w:line="360" w:lineRule="auto"/>
        <w:jc w:val="both"/>
        <w:rPr>
          <w:rFonts w:ascii="Times New Roman" w:hAnsi="Times New Roman"/>
          <w:b/>
          <w:sz w:val="24"/>
          <w:szCs w:val="24"/>
        </w:rPr>
      </w:pP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 xml:space="preserve">2.3 Microorganism Handling </w:t>
      </w: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2.3.1 Source of microorganisms</w:t>
      </w:r>
    </w:p>
    <w:p w:rsidR="00E80CE9"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r w:rsidRPr="00635971">
        <w:rPr>
          <w:rFonts w:ascii="Times New Roman" w:hAnsi="Times New Roman" w:cs="Times New Roman"/>
          <w:color w:val="000000"/>
          <w:sz w:val="24"/>
          <w:szCs w:val="24"/>
        </w:rPr>
        <w:t>Previous</w:t>
      </w:r>
      <w:r>
        <w:rPr>
          <w:rFonts w:ascii="Times New Roman" w:hAnsi="Times New Roman" w:cs="Times New Roman"/>
          <w:color w:val="000000"/>
          <w:sz w:val="24"/>
          <w:szCs w:val="24"/>
        </w:rPr>
        <w:t>ly isolated and identified pathogens comprising of five</w:t>
      </w:r>
      <w:r w:rsidRPr="00635971">
        <w:rPr>
          <w:rFonts w:ascii="Times New Roman" w:hAnsi="Times New Roman" w:cs="Times New Roman"/>
          <w:color w:val="000000"/>
          <w:sz w:val="24"/>
          <w:szCs w:val="24"/>
        </w:rPr>
        <w:t xml:space="preserve"> fungi: </w:t>
      </w:r>
      <w:r w:rsidRPr="00407FA5">
        <w:rPr>
          <w:rFonts w:ascii="Times New Roman" w:hAnsi="Times New Roman" w:cs="Times New Roman"/>
          <w:i/>
          <w:iCs/>
          <w:color w:val="000000"/>
          <w:sz w:val="24"/>
          <w:szCs w:val="24"/>
        </w:rPr>
        <w:t>Aspergillus</w:t>
      </w:r>
      <w:r w:rsidR="00561D31">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r w:rsidRPr="00AD7C49">
        <w:rPr>
          <w:rFonts w:ascii="Times New Roman" w:hAnsi="Times New Roman" w:cs="Times New Roman"/>
          <w:i/>
          <w:sz w:val="24"/>
          <w:szCs w:val="24"/>
        </w:rPr>
        <w:t>Aspergillus</w:t>
      </w:r>
      <w:r w:rsidR="008F5BB4">
        <w:rPr>
          <w:rFonts w:ascii="Times New Roman" w:hAnsi="Times New Roman" w:cs="Times New Roman"/>
          <w:i/>
          <w:sz w:val="24"/>
          <w:szCs w:val="24"/>
        </w:rPr>
        <w:t xml:space="preserve"> </w:t>
      </w:r>
      <w:r w:rsidRPr="00AD7C49">
        <w:rPr>
          <w:rFonts w:ascii="Times New Roman" w:hAnsi="Times New Roman" w:cs="Times New Roman"/>
          <w:i/>
          <w:sz w:val="24"/>
          <w:szCs w:val="24"/>
        </w:rPr>
        <w:t xml:space="preserve">flavus, </w:t>
      </w:r>
      <w:proofErr w:type="spellStart"/>
      <w:r w:rsidRPr="00AD7C49">
        <w:rPr>
          <w:rFonts w:ascii="Times New Roman" w:hAnsi="Times New Roman" w:cs="Times New Roman"/>
          <w:i/>
          <w:sz w:val="24"/>
          <w:szCs w:val="24"/>
        </w:rPr>
        <w:t>Botryodioplodia</w:t>
      </w:r>
      <w:proofErr w:type="spellEnd"/>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theobromae</w:t>
      </w:r>
      <w:proofErr w:type="spellEnd"/>
      <w:r w:rsidRPr="00AD7C49">
        <w:rPr>
          <w:rFonts w:ascii="Times New Roman" w:hAnsi="Times New Roman" w:cs="Times New Roman"/>
          <w:i/>
          <w:sz w:val="24"/>
          <w:szCs w:val="24"/>
        </w:rPr>
        <w:t>, Rhizopus</w:t>
      </w:r>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stolenifera</w:t>
      </w:r>
      <w:proofErr w:type="spellEnd"/>
      <w:r w:rsidR="008F5BB4">
        <w:rPr>
          <w:rFonts w:ascii="Times New Roman" w:hAnsi="Times New Roman" w:cs="Times New Roman"/>
          <w:i/>
          <w:sz w:val="24"/>
          <w:szCs w:val="24"/>
        </w:rPr>
        <w:t xml:space="preserve"> </w:t>
      </w:r>
      <w:r w:rsidRPr="00AD7C49">
        <w:rPr>
          <w:rFonts w:ascii="Times New Roman" w:hAnsi="Times New Roman" w:cs="Times New Roman"/>
          <w:sz w:val="24"/>
          <w:szCs w:val="24"/>
        </w:rPr>
        <w:t>and</w:t>
      </w:r>
      <w:r w:rsidR="008F5BB4">
        <w:rPr>
          <w:rFonts w:ascii="Times New Roman" w:hAnsi="Times New Roman" w:cs="Times New Roman"/>
          <w:sz w:val="24"/>
          <w:szCs w:val="24"/>
        </w:rPr>
        <w:t xml:space="preserve"> </w:t>
      </w:r>
      <w:r w:rsidRPr="00AD7C49">
        <w:rPr>
          <w:rFonts w:ascii="Times New Roman" w:hAnsi="Times New Roman" w:cs="Times New Roman"/>
          <w:i/>
          <w:sz w:val="24"/>
          <w:szCs w:val="24"/>
        </w:rPr>
        <w:t>Fusarium</w:t>
      </w:r>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oxysporum</w:t>
      </w:r>
      <w:proofErr w:type="spellEnd"/>
      <w:r>
        <w:rPr>
          <w:rFonts w:ascii="Times New Roman" w:hAnsi="Times New Roman" w:cs="Times New Roman"/>
          <w:i/>
          <w:sz w:val="24"/>
          <w:szCs w:val="24"/>
        </w:rPr>
        <w:t xml:space="preserve">, </w:t>
      </w:r>
      <w:r>
        <w:rPr>
          <w:rFonts w:ascii="Times New Roman" w:hAnsi="Times New Roman" w:cs="Times New Roman"/>
          <w:color w:val="000000"/>
          <w:sz w:val="24"/>
          <w:szCs w:val="24"/>
        </w:rPr>
        <w:t>and three</w:t>
      </w:r>
      <w:r w:rsidRPr="00635971">
        <w:rPr>
          <w:rFonts w:ascii="Times New Roman" w:hAnsi="Times New Roman" w:cs="Times New Roman"/>
          <w:color w:val="000000"/>
          <w:sz w:val="24"/>
          <w:szCs w:val="24"/>
        </w:rPr>
        <w:t xml:space="preserve"> bacteria: </w:t>
      </w:r>
      <w:r w:rsidRPr="00635971">
        <w:rPr>
          <w:rFonts w:ascii="Times New Roman" w:hAnsi="Times New Roman" w:cs="Times New Roman"/>
          <w:i/>
          <w:iCs/>
          <w:color w:val="000000"/>
          <w:sz w:val="24"/>
          <w:szCs w:val="24"/>
        </w:rPr>
        <w:t>Klebsiella</w:t>
      </w:r>
      <w:r w:rsidR="008F5BB4">
        <w:rPr>
          <w:rFonts w:ascii="Times New Roman" w:hAnsi="Times New Roman" w:cs="Times New Roman"/>
          <w:i/>
          <w:iCs/>
          <w:color w:val="000000"/>
          <w:sz w:val="24"/>
          <w:szCs w:val="24"/>
        </w:rPr>
        <w:t xml:space="preserve"> </w:t>
      </w:r>
      <w:proofErr w:type="spellStart"/>
      <w:r w:rsidRPr="00635971">
        <w:rPr>
          <w:rFonts w:ascii="Times New Roman" w:hAnsi="Times New Roman" w:cs="Times New Roman"/>
          <w:i/>
          <w:iCs/>
          <w:color w:val="000000"/>
          <w:sz w:val="24"/>
          <w:szCs w:val="24"/>
        </w:rPr>
        <w:t>oxytoca</w:t>
      </w:r>
      <w:proofErr w:type="spellEnd"/>
      <w:r w:rsidRPr="00635971">
        <w:rPr>
          <w:rFonts w:ascii="Times New Roman" w:hAnsi="Times New Roman" w:cs="Times New Roman"/>
          <w:i/>
          <w:iCs/>
          <w:color w:val="000000"/>
          <w:sz w:val="24"/>
          <w:szCs w:val="24"/>
        </w:rPr>
        <w:t>, Serratia</w:t>
      </w:r>
      <w:r w:rsidR="008F5BB4">
        <w:rPr>
          <w:rFonts w:ascii="Times New Roman" w:hAnsi="Times New Roman" w:cs="Times New Roman"/>
          <w:i/>
          <w:iCs/>
          <w:color w:val="000000"/>
          <w:sz w:val="24"/>
          <w:szCs w:val="24"/>
        </w:rPr>
        <w:t xml:space="preserve"> </w:t>
      </w:r>
      <w:r w:rsidRPr="00635971">
        <w:rPr>
          <w:rFonts w:ascii="Times New Roman" w:hAnsi="Times New Roman" w:cs="Times New Roman"/>
          <w:i/>
          <w:iCs/>
          <w:color w:val="000000"/>
          <w:sz w:val="24"/>
          <w:szCs w:val="24"/>
        </w:rPr>
        <w:t>marcescens</w:t>
      </w:r>
      <w:r w:rsidR="00561D31">
        <w:rPr>
          <w:rFonts w:ascii="Times New Roman" w:hAnsi="Times New Roman" w:cs="Times New Roman"/>
          <w:i/>
          <w:iCs/>
          <w:color w:val="000000"/>
          <w:sz w:val="24"/>
          <w:szCs w:val="24"/>
        </w:rPr>
        <w:t xml:space="preserve"> </w:t>
      </w:r>
      <w:r w:rsidRPr="00635971">
        <w:rPr>
          <w:rFonts w:ascii="Times New Roman" w:hAnsi="Times New Roman" w:cs="Times New Roman"/>
          <w:color w:val="000000"/>
          <w:sz w:val="24"/>
          <w:szCs w:val="24"/>
        </w:rPr>
        <w:t xml:space="preserve">and </w:t>
      </w:r>
      <w:r w:rsidRPr="00635971">
        <w:rPr>
          <w:rFonts w:ascii="Times New Roman" w:hAnsi="Times New Roman" w:cs="Times New Roman"/>
          <w:i/>
          <w:iCs/>
          <w:color w:val="000000"/>
          <w:sz w:val="24"/>
          <w:szCs w:val="24"/>
        </w:rPr>
        <w:t>Pseudomonas aeruginosa</w:t>
      </w:r>
      <w:r w:rsidRPr="00635971">
        <w:rPr>
          <w:rFonts w:ascii="Times New Roman" w:hAnsi="Times New Roman" w:cs="Times New Roman"/>
          <w:color w:val="000000"/>
          <w:sz w:val="24"/>
          <w:szCs w:val="24"/>
        </w:rPr>
        <w:t xml:space="preserve"> were obtained from the Laboratory, Department of Biological Sciences, Benue State University, Makurdi where they were preserved and used for the antimicrobial study. </w:t>
      </w:r>
    </w:p>
    <w:p w:rsidR="00C04473" w:rsidRDefault="00C04473" w:rsidP="00E80CE9">
      <w:pPr>
        <w:autoSpaceDE w:val="0"/>
        <w:autoSpaceDN w:val="0"/>
        <w:adjustRightInd w:val="0"/>
        <w:spacing w:after="0" w:line="360" w:lineRule="auto"/>
        <w:jc w:val="both"/>
        <w:rPr>
          <w:rFonts w:ascii="Times New Roman" w:hAnsi="Times New Roman" w:cs="Times New Roman"/>
          <w:b/>
          <w:sz w:val="24"/>
          <w:szCs w:val="24"/>
        </w:rPr>
      </w:pPr>
    </w:p>
    <w:p w:rsidR="00E80CE9" w:rsidRPr="00310F3F"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310F3F">
        <w:rPr>
          <w:rFonts w:ascii="Times New Roman" w:hAnsi="Times New Roman" w:cs="Times New Roman"/>
          <w:b/>
          <w:sz w:val="24"/>
          <w:szCs w:val="24"/>
        </w:rPr>
        <w:lastRenderedPageBreak/>
        <w:t>2.3.2 Culture media preparation</w:t>
      </w:r>
    </w:p>
    <w:p w:rsidR="00E80CE9" w:rsidRDefault="00C04473"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methods of </w:t>
      </w:r>
      <w:r w:rsidR="00E80CE9" w:rsidRPr="00A71B3C">
        <w:rPr>
          <w:rFonts w:ascii="Times New Roman" w:hAnsi="Times New Roman" w:cs="Times New Roman"/>
          <w:sz w:val="24"/>
          <w:szCs w:val="24"/>
        </w:rPr>
        <w:t>Clinical and Laboratory Standards Institute performance standards (CSLI) for antimicrobial</w:t>
      </w:r>
      <w:r>
        <w:rPr>
          <w:rFonts w:ascii="Times New Roman" w:hAnsi="Times New Roman" w:cs="Times New Roman"/>
          <w:sz w:val="24"/>
          <w:szCs w:val="24"/>
        </w:rPr>
        <w:t xml:space="preserve"> discs </w:t>
      </w:r>
      <w:r w:rsidR="00E80CE9">
        <w:rPr>
          <w:rFonts w:ascii="Times New Roman" w:hAnsi="Times New Roman" w:cs="Times New Roman"/>
          <w:sz w:val="24"/>
          <w:szCs w:val="24"/>
        </w:rPr>
        <w:t xml:space="preserve">tests, 2024; </w:t>
      </w:r>
      <w:proofErr w:type="spellStart"/>
      <w:r w:rsidR="00E80CE9">
        <w:rPr>
          <w:rFonts w:ascii="Times New Roman" w:hAnsi="Times New Roman" w:cs="Times New Roman"/>
          <w:sz w:val="24"/>
          <w:szCs w:val="24"/>
        </w:rPr>
        <w:t>Terngu</w:t>
      </w:r>
      <w:proofErr w:type="spellEnd"/>
      <w:r w:rsidR="00E80CE9">
        <w:rPr>
          <w:rFonts w:ascii="Times New Roman" w:hAnsi="Times New Roman" w:cs="Times New Roman"/>
          <w:sz w:val="24"/>
          <w:szCs w:val="24"/>
        </w:rPr>
        <w:t xml:space="preserve"> et al., 2024</w:t>
      </w:r>
      <w:r w:rsidR="00E80CE9" w:rsidRPr="00A71B3C">
        <w:rPr>
          <w:rFonts w:ascii="Times New Roman" w:hAnsi="Times New Roman" w:cs="Times New Roman"/>
          <w:sz w:val="24"/>
          <w:szCs w:val="24"/>
        </w:rPr>
        <w:t>)</w:t>
      </w:r>
      <w:r w:rsidR="00E80CE9">
        <w:rPr>
          <w:rFonts w:ascii="Times New Roman" w:hAnsi="Times New Roman" w:cs="Times New Roman"/>
          <w:color w:val="000000"/>
          <w:sz w:val="24"/>
          <w:szCs w:val="24"/>
        </w:rPr>
        <w:t xml:space="preserve"> were used with slight modifications. The cultured microorganisms were rehydrated in sterile distilled water and inoculated onto Potato Dextrose Agar (PDA) and Nutrient Agar (NA) for fungi and bacteria respectively. Following incubation at 37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r w:rsidR="00E80CE9" w:rsidRPr="00310F3F">
        <w:rPr>
          <w:rFonts w:ascii="Times New Roman" w:hAnsi="Times New Roman" w:cs="Times New Roman"/>
          <w:color w:val="000000"/>
          <w:sz w:val="24"/>
          <w:szCs w:val="24"/>
        </w:rPr>
        <w:t>for</w:t>
      </w:r>
      <w:proofErr w:type="spellEnd"/>
      <w:r w:rsidR="00E80CE9">
        <w:rPr>
          <w:rFonts w:ascii="Times New Roman" w:hAnsi="Times New Roman" w:cs="Times New Roman"/>
          <w:color w:val="000000"/>
          <w:sz w:val="24"/>
          <w:szCs w:val="24"/>
        </w:rPr>
        <w:t xml:space="preserve"> 24 hours, the cultures were sub-cultured on fresh PDA and NA for fungi and bacteria respectively. Stocks for long term storage was also prepare</w:t>
      </w:r>
      <w:r w:rsidR="00933A4C">
        <w:rPr>
          <w:rFonts w:ascii="Times New Roman" w:hAnsi="Times New Roman" w:cs="Times New Roman"/>
          <w:color w:val="000000"/>
          <w:sz w:val="24"/>
          <w:szCs w:val="24"/>
        </w:rPr>
        <w:t xml:space="preserve">d in 20 % glycerol and kept at </w:t>
      </w:r>
      <w:r w:rsidR="00E80CE9">
        <w:rPr>
          <w:rFonts w:ascii="Times New Roman" w:hAnsi="Times New Roman" w:cs="Times New Roman"/>
          <w:color w:val="000000"/>
          <w:sz w:val="24"/>
          <w:szCs w:val="24"/>
        </w:rPr>
        <w:t xml:space="preserve">70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p>
    <w:p w:rsidR="005C755E" w:rsidRPr="005C755E"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80CE9">
        <w:rPr>
          <w:rFonts w:ascii="Times New Roman" w:hAnsi="Times New Roman" w:cs="Times New Roman"/>
          <w:color w:val="000000"/>
          <w:sz w:val="24"/>
          <w:szCs w:val="24"/>
        </w:rPr>
        <w:t xml:space="preserve">he cultures were maintained at 4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r w:rsidR="00E80CE9">
        <w:rPr>
          <w:rFonts w:ascii="Times New Roman" w:hAnsi="Times New Roman" w:cs="Times New Roman"/>
          <w:color w:val="000000"/>
          <w:sz w:val="24"/>
          <w:szCs w:val="24"/>
        </w:rPr>
        <w:t xml:space="preserve"> and sub-culturing was done regularly to maintain fresh cultures for the experiment. Before use, the purity of each culture was also confirmed by using culture identification guides. The grown colonies were the harvested and dispersed in PDA (fungi) and NA (bacteria), and the turbidity of the suspension was adjusted to an optical density of (OD</w:t>
      </w:r>
      <w:r w:rsidR="00E80CE9" w:rsidRPr="002603C8">
        <w:rPr>
          <w:rFonts w:ascii="Times New Roman" w:hAnsi="Times New Roman" w:cs="Times New Roman"/>
          <w:color w:val="000000"/>
          <w:sz w:val="24"/>
          <w:szCs w:val="24"/>
          <w:vertAlign w:val="subscript"/>
        </w:rPr>
        <w:t>550</w:t>
      </w:r>
      <w:r w:rsidR="00E80CE9">
        <w:rPr>
          <w:rFonts w:ascii="Times New Roman" w:hAnsi="Times New Roman" w:cs="Times New Roman"/>
          <w:color w:val="000000"/>
          <w:sz w:val="24"/>
          <w:szCs w:val="24"/>
        </w:rPr>
        <w:t xml:space="preserve"> nm) 0.144, which is equivalent to 1.0 x 10</w:t>
      </w:r>
      <w:r w:rsidR="00E80CE9" w:rsidRPr="0009352A">
        <w:rPr>
          <w:rFonts w:ascii="Times New Roman" w:hAnsi="Times New Roman" w:cs="Times New Roman"/>
          <w:color w:val="000000"/>
          <w:sz w:val="24"/>
          <w:szCs w:val="24"/>
          <w:vertAlign w:val="superscript"/>
        </w:rPr>
        <w:t>6</w:t>
      </w:r>
      <w:r w:rsidR="00E80CE9">
        <w:rPr>
          <w:rFonts w:ascii="Times New Roman" w:hAnsi="Times New Roman" w:cs="Times New Roman"/>
          <w:color w:val="000000"/>
          <w:sz w:val="24"/>
          <w:szCs w:val="24"/>
        </w:rPr>
        <w:t xml:space="preserve"> cells/</w:t>
      </w:r>
      <w:proofErr w:type="spellStart"/>
      <w:r w:rsidR="00E80CE9">
        <w:rPr>
          <w:rFonts w:ascii="Times New Roman" w:hAnsi="Times New Roman" w:cs="Times New Roman"/>
          <w:color w:val="000000"/>
          <w:sz w:val="24"/>
          <w:szCs w:val="24"/>
        </w:rPr>
        <w:t>mL.</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sz w:val="24"/>
          <w:szCs w:val="24"/>
        </w:rPr>
      </w:pPr>
      <w:r w:rsidRPr="00870CB2">
        <w:rPr>
          <w:rFonts w:ascii="Times New Roman" w:hAnsi="Times New Roman" w:cs="Times New Roman"/>
          <w:sz w:val="24"/>
          <w:szCs w:val="24"/>
        </w:rPr>
        <w:t>All reagents used were analytical grade and used as received without further purification. All solutions were freshly prepared using double-distilled water and kept in the dark to avoid photochemical reactions. All glassware used in the experimental procedures were sterilized in 10 % sodium hypochlorite solution, rinsed thoroughly in double-distilled water and dried before use. Aseptic condition was maintained throughout the experiments</w:t>
      </w:r>
      <w:r>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396ADE">
        <w:rPr>
          <w:rFonts w:ascii="Times New Roman" w:hAnsi="Times New Roman" w:cs="Times New Roman"/>
          <w:b/>
          <w:bCs/>
          <w:color w:val="000000"/>
          <w:sz w:val="24"/>
          <w:szCs w:val="24"/>
        </w:rPr>
        <w:t xml:space="preserve">2.3 </w:t>
      </w:r>
      <w:r>
        <w:rPr>
          <w:rFonts w:ascii="Times New Roman" w:hAnsi="Times New Roman" w:cs="Times New Roman"/>
          <w:b/>
          <w:bCs/>
          <w:color w:val="000000"/>
          <w:sz w:val="24"/>
          <w:szCs w:val="24"/>
        </w:rPr>
        <w:t xml:space="preserve">Qualitative </w:t>
      </w:r>
      <w:r w:rsidRPr="00396ADE">
        <w:rPr>
          <w:rFonts w:ascii="Times New Roman" w:hAnsi="Times New Roman" w:cs="Times New Roman"/>
          <w:b/>
          <w:bCs/>
          <w:color w:val="000000"/>
          <w:sz w:val="24"/>
          <w:szCs w:val="24"/>
        </w:rPr>
        <w:t>Phytochemical Analysis</w:t>
      </w:r>
    </w:p>
    <w:p w:rsidR="00544E0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Qualitative </w:t>
      </w:r>
      <w:r w:rsidRPr="005E1B86">
        <w:rPr>
          <w:rFonts w:ascii="Times New Roman" w:hAnsi="Times New Roman" w:cs="Times New Roman"/>
          <w:bCs/>
          <w:color w:val="000000"/>
          <w:sz w:val="24"/>
          <w:szCs w:val="24"/>
        </w:rPr>
        <w:t>P</w:t>
      </w:r>
      <w:r w:rsidRPr="00396ADE">
        <w:rPr>
          <w:rFonts w:ascii="Times New Roman" w:hAnsi="Times New Roman" w:cs="Times New Roman"/>
          <w:color w:val="000000"/>
          <w:sz w:val="24"/>
          <w:szCs w:val="24"/>
        </w:rPr>
        <w:t xml:space="preserve">hytochemical analysis of </w:t>
      </w:r>
      <w:r>
        <w:rPr>
          <w:rFonts w:ascii="Times New Roman" w:hAnsi="Times New Roman" w:cs="Times New Roman"/>
          <w:sz w:val="24"/>
          <w:szCs w:val="24"/>
        </w:rPr>
        <w:t>alkaloids, cardiac gly</w:t>
      </w:r>
      <w:r w:rsidRPr="00396ADE">
        <w:rPr>
          <w:rFonts w:ascii="Times New Roman" w:hAnsi="Times New Roman" w:cs="Times New Roman"/>
          <w:sz w:val="24"/>
          <w:szCs w:val="24"/>
        </w:rPr>
        <w:t>cosides, flavonoids phenols, resins, saponins, tannins, terpenes and steroids were done using standard phytochemical methods (</w:t>
      </w:r>
      <w:r>
        <w:rPr>
          <w:rFonts w:ascii="Times New Roman" w:hAnsi="Times New Roman" w:cs="Times New Roman"/>
          <w:color w:val="000000"/>
          <w:sz w:val="24"/>
          <w:szCs w:val="24"/>
        </w:rPr>
        <w:t>AOAC., 202</w:t>
      </w:r>
      <w:r w:rsidRPr="00396ADE">
        <w:rPr>
          <w:rFonts w:ascii="Times New Roman" w:hAnsi="Times New Roman" w:cs="Times New Roman"/>
          <w:color w:val="000000"/>
          <w:sz w:val="24"/>
          <w:szCs w:val="24"/>
        </w:rPr>
        <w:t>3).</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Tests for a</w:t>
      </w:r>
      <w:r w:rsidRPr="00492A10">
        <w:rPr>
          <w:rFonts w:ascii="Times New Roman" w:hAnsi="Times New Roman" w:cs="Times New Roman"/>
          <w:b/>
          <w:bCs/>
          <w:color w:val="000000"/>
          <w:sz w:val="24"/>
          <w:szCs w:val="24"/>
        </w:rPr>
        <w:t xml:space="preserve">lkaloid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Preliminary test (</w:t>
      </w:r>
      <w:proofErr w:type="spellStart"/>
      <w:r w:rsidRPr="00492A10">
        <w:rPr>
          <w:rFonts w:ascii="Times New Roman" w:hAnsi="Times New Roman" w:cs="Times New Roman"/>
          <w:b/>
          <w:bCs/>
          <w:color w:val="000000"/>
          <w:sz w:val="24"/>
          <w:szCs w:val="24"/>
        </w:rPr>
        <w:t>Dragendorff</w:t>
      </w:r>
      <w:proofErr w:type="spellEnd"/>
      <w:r w:rsidRPr="00492A10">
        <w:rPr>
          <w:rFonts w:ascii="Times New Roman" w:hAnsi="Times New Roman" w:cs="Times New Roman"/>
          <w:b/>
          <w:bCs/>
          <w:color w:val="000000"/>
          <w:sz w:val="24"/>
          <w:szCs w:val="24"/>
        </w:rPr>
        <w:t xml:space="preserve"> reagent test)</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 xml:space="preserve">A few drops of </w:t>
      </w:r>
      <w:proofErr w:type="spellStart"/>
      <w:r w:rsidRPr="00492A10">
        <w:rPr>
          <w:rFonts w:ascii="Times New Roman" w:hAnsi="Times New Roman" w:cs="Times New Roman"/>
          <w:color w:val="000000"/>
          <w:sz w:val="24"/>
          <w:szCs w:val="24"/>
        </w:rPr>
        <w:t>Drage</w:t>
      </w:r>
      <w:r>
        <w:rPr>
          <w:rFonts w:ascii="Times New Roman" w:hAnsi="Times New Roman" w:cs="Times New Roman"/>
          <w:color w:val="000000"/>
          <w:sz w:val="24"/>
          <w:szCs w:val="24"/>
        </w:rPr>
        <w:t>ndorff</w:t>
      </w:r>
      <w:proofErr w:type="spellEnd"/>
      <w:r>
        <w:rPr>
          <w:rFonts w:ascii="Times New Roman" w:hAnsi="Times New Roman" w:cs="Times New Roman"/>
          <w:color w:val="000000"/>
          <w:sz w:val="24"/>
          <w:szCs w:val="24"/>
        </w:rPr>
        <w:t xml:space="preserve"> reagent were added to 2 mL</w:t>
      </w:r>
      <w:r w:rsidRPr="00492A10">
        <w:rPr>
          <w:rFonts w:ascii="Times New Roman" w:hAnsi="Times New Roman" w:cs="Times New Roman"/>
          <w:color w:val="000000"/>
          <w:sz w:val="24"/>
          <w:szCs w:val="24"/>
        </w:rPr>
        <w:t xml:space="preserve"> of the extract and a solution of potassium bismuth iodine was also added and observed for orange colouration.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Confirmatory test (Wagner reagent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3 </w:t>
      </w:r>
      <w:r w:rsidR="00544E00" w:rsidRPr="00492A10">
        <w:rPr>
          <w:rFonts w:ascii="Times New Roman" w:hAnsi="Times New Roman" w:cs="Times New Roman"/>
          <w:color w:val="000000"/>
          <w:sz w:val="24"/>
          <w:szCs w:val="24"/>
        </w:rPr>
        <w:t xml:space="preserve">drops of the </w:t>
      </w:r>
      <w:r>
        <w:rPr>
          <w:rFonts w:ascii="Times New Roman" w:hAnsi="Times New Roman" w:cs="Times New Roman"/>
          <w:color w:val="000000"/>
          <w:sz w:val="24"/>
          <w:szCs w:val="24"/>
        </w:rPr>
        <w:t xml:space="preserve">Wagner Reagent,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were added, followed by</w:t>
      </w:r>
      <w:r w:rsidR="00544E00" w:rsidRPr="00492A10">
        <w:rPr>
          <w:rFonts w:ascii="Times New Roman" w:hAnsi="Times New Roman" w:cs="Times New Roman"/>
          <w:color w:val="000000"/>
          <w:sz w:val="24"/>
          <w:szCs w:val="24"/>
        </w:rPr>
        <w:t xml:space="preserve"> a solution of iodine in</w:t>
      </w:r>
      <w:r>
        <w:rPr>
          <w:rFonts w:ascii="Times New Roman" w:hAnsi="Times New Roman" w:cs="Times New Roman"/>
          <w:color w:val="000000"/>
          <w:sz w:val="24"/>
          <w:szCs w:val="24"/>
        </w:rPr>
        <w:t xml:space="preserve"> potassium </w:t>
      </w:r>
      <w:proofErr w:type="gramStart"/>
      <w:r>
        <w:rPr>
          <w:rFonts w:ascii="Times New Roman" w:hAnsi="Times New Roman" w:cs="Times New Roman"/>
          <w:color w:val="000000"/>
          <w:sz w:val="24"/>
          <w:szCs w:val="24"/>
        </w:rPr>
        <w:t>iodine .</w:t>
      </w:r>
      <w:proofErr w:type="gramEnd"/>
      <w:r>
        <w:rPr>
          <w:rFonts w:ascii="Times New Roman" w:hAnsi="Times New Roman" w:cs="Times New Roman"/>
          <w:color w:val="000000"/>
          <w:sz w:val="24"/>
          <w:szCs w:val="24"/>
        </w:rPr>
        <w:t xml:space="preserve"> T</w:t>
      </w:r>
      <w:r w:rsidR="00544E00" w:rsidRPr="00492A10">
        <w:rPr>
          <w:rFonts w:ascii="Times New Roman" w:hAnsi="Times New Roman" w:cs="Times New Roman"/>
          <w:color w:val="000000"/>
          <w:sz w:val="24"/>
          <w:szCs w:val="24"/>
        </w:rPr>
        <w:t>he formation of deep brown precipitate would indicate the presence of alkaloid</w:t>
      </w:r>
      <w:r w:rsidR="00544E00">
        <w:rPr>
          <w:rFonts w:ascii="Times New Roman" w:hAnsi="Times New Roman" w:cs="Times New Roman"/>
          <w:color w:val="000000"/>
          <w:sz w:val="24"/>
          <w:szCs w:val="24"/>
        </w:rPr>
        <w:t>.</w:t>
      </w:r>
    </w:p>
    <w:p w:rsidR="00E25E27" w:rsidRDefault="00E25E27" w:rsidP="00544E00">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544E00">
      <w:pPr>
        <w:autoSpaceDE w:val="0"/>
        <w:autoSpaceDN w:val="0"/>
        <w:adjustRightInd w:val="0"/>
        <w:spacing w:after="0" w:line="360" w:lineRule="auto"/>
        <w:jc w:val="both"/>
        <w:rPr>
          <w:rFonts w:ascii="Times New Roman" w:hAnsi="Times New Roman" w:cs="Times New Roman"/>
          <w:b/>
          <w:bCs/>
          <w:color w:val="000000"/>
          <w:sz w:val="24"/>
          <w:szCs w:val="24"/>
        </w:rPr>
      </w:pP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 Tests for cardiac gly</w:t>
      </w:r>
      <w:r w:rsidRPr="00492A10">
        <w:rPr>
          <w:rFonts w:ascii="Times New Roman" w:hAnsi="Times New Roman" w:cs="Times New Roman"/>
          <w:b/>
          <w:bCs/>
          <w:color w:val="000000"/>
          <w:sz w:val="24"/>
          <w:szCs w:val="24"/>
        </w:rPr>
        <w:t xml:space="preserve">coside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Preliminary test (Lieberman’s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w:t>
      </w:r>
      <w:r>
        <w:rPr>
          <w:rFonts w:ascii="Times New Roman" w:hAnsi="Times New Roman" w:cs="Times New Roman"/>
          <w:color w:val="000000"/>
          <w:sz w:val="24"/>
          <w:szCs w:val="24"/>
        </w:rPr>
        <w:t xml:space="preserve">e plant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acetic anhydride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xml:space="preserve"> and cooled in ice. Sulphuric acid was added carefully along the side of the test tube. A colour change from violet to blue green indicates the presence of steroid nucleus (i.e. a </w:t>
      </w:r>
      <w:proofErr w:type="spellStart"/>
      <w:r w:rsidR="00544E00" w:rsidRPr="00492A10">
        <w:rPr>
          <w:rFonts w:ascii="Times New Roman" w:hAnsi="Times New Roman" w:cs="Times New Roman"/>
          <w:color w:val="000000"/>
          <w:sz w:val="24"/>
          <w:szCs w:val="24"/>
        </w:rPr>
        <w:t>glycone</w:t>
      </w:r>
      <w:proofErr w:type="spellEnd"/>
      <w:r w:rsidR="00544E00" w:rsidRPr="00492A10">
        <w:rPr>
          <w:rFonts w:ascii="Times New Roman" w:hAnsi="Times New Roman" w:cs="Times New Roman"/>
          <w:color w:val="000000"/>
          <w:sz w:val="24"/>
          <w:szCs w:val="24"/>
        </w:rPr>
        <w:t xml:space="preserve"> portion of the cardiac glycoside).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Confirmatory test (Salkowski test)</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the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chloroform</w:t>
      </w:r>
      <w:r>
        <w:rPr>
          <w:rFonts w:ascii="Times New Roman" w:hAnsi="Times New Roman" w:cs="Times New Roman"/>
          <w:color w:val="000000"/>
          <w:sz w:val="24"/>
          <w:szCs w:val="24"/>
        </w:rPr>
        <w:t xml:space="preserve"> were added to dissolve the extract</w:t>
      </w:r>
      <w:r w:rsidR="00544E00" w:rsidRPr="00492A10">
        <w:rPr>
          <w:rFonts w:ascii="Times New Roman" w:hAnsi="Times New Roman" w:cs="Times New Roman"/>
          <w:color w:val="000000"/>
          <w:sz w:val="24"/>
          <w:szCs w:val="24"/>
        </w:rPr>
        <w:t xml:space="preserve">. Sulphuric acid was </w:t>
      </w:r>
      <w:r>
        <w:rPr>
          <w:rFonts w:ascii="Times New Roman" w:hAnsi="Times New Roman" w:cs="Times New Roman"/>
          <w:color w:val="000000"/>
          <w:sz w:val="24"/>
          <w:szCs w:val="24"/>
        </w:rPr>
        <w:t xml:space="preserve">then </w:t>
      </w:r>
      <w:r w:rsidR="00544E00" w:rsidRPr="00492A10">
        <w:rPr>
          <w:rFonts w:ascii="Times New Roman" w:hAnsi="Times New Roman" w:cs="Times New Roman"/>
          <w:color w:val="000000"/>
          <w:sz w:val="24"/>
          <w:szCs w:val="24"/>
        </w:rPr>
        <w:t>carefully added to form a lower layer. A reddish–brown colour at the interphase indicates the presence of ca</w:t>
      </w:r>
      <w:r w:rsidR="00544E00">
        <w:rPr>
          <w:rFonts w:ascii="Times New Roman" w:hAnsi="Times New Roman" w:cs="Times New Roman"/>
          <w:color w:val="000000"/>
          <w:sz w:val="24"/>
          <w:szCs w:val="24"/>
        </w:rPr>
        <w:t>rdiac glycoside</w:t>
      </w:r>
      <w:r w:rsidR="00544E00"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iii. Test for f</w:t>
      </w:r>
      <w:r w:rsidRPr="00492A10">
        <w:rPr>
          <w:rFonts w:ascii="Times New Roman" w:hAnsi="Times New Roman" w:cs="Times New Roman"/>
          <w:b/>
          <w:bCs/>
          <w:color w:val="000000"/>
          <w:sz w:val="24"/>
          <w:szCs w:val="24"/>
        </w:rPr>
        <w:t xml:space="preserve">lavonoids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A few drops 10% of lead a</w:t>
      </w:r>
      <w:r>
        <w:rPr>
          <w:rFonts w:ascii="Times New Roman" w:hAnsi="Times New Roman" w:cs="Times New Roman"/>
          <w:color w:val="000000"/>
          <w:sz w:val="24"/>
          <w:szCs w:val="24"/>
        </w:rPr>
        <w:t>cetate solution was added to 2 mL</w:t>
      </w:r>
      <w:r w:rsidRPr="00492A10">
        <w:rPr>
          <w:rFonts w:ascii="Times New Roman" w:hAnsi="Times New Roman" w:cs="Times New Roman"/>
          <w:color w:val="000000"/>
          <w:sz w:val="24"/>
          <w:szCs w:val="24"/>
        </w:rPr>
        <w:t xml:space="preserve"> of the extract in a test tube. The observation of either cream or </w:t>
      </w:r>
      <w:proofErr w:type="gramStart"/>
      <w:r w:rsidRPr="00492A10">
        <w:rPr>
          <w:rFonts w:ascii="Times New Roman" w:hAnsi="Times New Roman" w:cs="Times New Roman"/>
          <w:color w:val="000000"/>
          <w:sz w:val="24"/>
          <w:szCs w:val="24"/>
        </w:rPr>
        <w:t>light yellow</w:t>
      </w:r>
      <w:proofErr w:type="gramEnd"/>
      <w:r w:rsidRPr="00492A10">
        <w:rPr>
          <w:rFonts w:ascii="Times New Roman" w:hAnsi="Times New Roman" w:cs="Times New Roman"/>
          <w:color w:val="000000"/>
          <w:sz w:val="24"/>
          <w:szCs w:val="24"/>
        </w:rPr>
        <w:t xml:space="preserve"> colourations confirms the prese</w:t>
      </w:r>
      <w:r>
        <w:rPr>
          <w:rFonts w:ascii="Times New Roman" w:hAnsi="Times New Roman" w:cs="Times New Roman"/>
          <w:color w:val="000000"/>
          <w:sz w:val="24"/>
          <w:szCs w:val="24"/>
        </w:rPr>
        <w:t>nce of flavonoids</w:t>
      </w:r>
      <w:r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iv. Test for p</w:t>
      </w:r>
      <w:r w:rsidRPr="00492A10">
        <w:rPr>
          <w:rFonts w:ascii="Times New Roman" w:hAnsi="Times New Roman" w:cs="Times New Roman"/>
          <w:b/>
          <w:bCs/>
          <w:color w:val="000000"/>
          <w:sz w:val="24"/>
          <w:szCs w:val="24"/>
        </w:rPr>
        <w:t xml:space="preserve">henols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Pr>
          <w:rFonts w:ascii="Times New Roman" w:hAnsi="Times New Roman" w:cs="Times New Roman"/>
          <w:color w:val="000000"/>
          <w:sz w:val="24"/>
          <w:szCs w:val="24"/>
        </w:rPr>
        <w:t xml:space="preserve"> of the extract, </w:t>
      </w:r>
      <w:r w:rsidR="00544E00" w:rsidRPr="00492A10">
        <w:rPr>
          <w:rFonts w:ascii="Times New Roman" w:hAnsi="Times New Roman" w:cs="Times New Roman"/>
          <w:color w:val="000000"/>
          <w:sz w:val="24"/>
          <w:szCs w:val="24"/>
        </w:rPr>
        <w:t>2</w:t>
      </w:r>
      <w:r w:rsidR="00544E00">
        <w:rPr>
          <w:rFonts w:ascii="Times New Roman" w:hAnsi="Times New Roman" w:cs="Times New Roman"/>
          <w:color w:val="000000"/>
          <w:sz w:val="24"/>
          <w:szCs w:val="24"/>
        </w:rPr>
        <w:t xml:space="preserve"> mL</w:t>
      </w:r>
      <w:r w:rsidR="00544E00" w:rsidRPr="00492A10">
        <w:rPr>
          <w:rFonts w:ascii="Times New Roman" w:hAnsi="Times New Roman" w:cs="Times New Roman"/>
          <w:color w:val="000000"/>
          <w:sz w:val="24"/>
          <w:szCs w:val="24"/>
        </w:rPr>
        <w:t xml:space="preserve"> of ferric chloride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A deep blush green solution indicates the presence of phen</w:t>
      </w:r>
      <w:r w:rsidR="00544E00">
        <w:rPr>
          <w:rFonts w:ascii="Times New Roman" w:hAnsi="Times New Roman" w:cs="Times New Roman"/>
          <w:color w:val="000000"/>
          <w:sz w:val="24"/>
          <w:szCs w:val="24"/>
        </w:rPr>
        <w:t>ols</w:t>
      </w:r>
      <w:r w:rsidR="00544E00" w:rsidRPr="00492A10">
        <w:rPr>
          <w:rFonts w:ascii="Times New Roman" w:hAnsi="Times New Roman" w:cs="Times New Roman"/>
          <w:color w:val="000000"/>
          <w:sz w:val="24"/>
          <w:szCs w:val="24"/>
        </w:rPr>
        <w:t xml:space="preserve">.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v. Test for r</w:t>
      </w:r>
      <w:r w:rsidRPr="00492A10">
        <w:rPr>
          <w:rFonts w:ascii="Times New Roman" w:hAnsi="Times New Roman" w:cs="Times New Roman"/>
          <w:b/>
          <w:bCs/>
          <w:color w:val="000000"/>
          <w:sz w:val="24"/>
          <w:szCs w:val="24"/>
        </w:rPr>
        <w:t xml:space="preserve">esins </w:t>
      </w:r>
    </w:p>
    <w:p w:rsidR="00544E00" w:rsidRPr="00492A10" w:rsidRDefault="00933A4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2 mL </w:t>
      </w:r>
      <w:r w:rsidR="00544E00" w:rsidRPr="00492A10">
        <w:rPr>
          <w:rFonts w:ascii="Times New Roman" w:hAnsi="Times New Roman" w:cs="Times New Roman"/>
          <w:color w:val="000000"/>
          <w:sz w:val="24"/>
          <w:szCs w:val="24"/>
        </w:rPr>
        <w:t>of a</w:t>
      </w:r>
      <w:r w:rsidR="00544E00">
        <w:rPr>
          <w:rFonts w:ascii="Times New Roman" w:hAnsi="Times New Roman" w:cs="Times New Roman"/>
          <w:color w:val="000000"/>
          <w:sz w:val="24"/>
          <w:szCs w:val="24"/>
        </w:rPr>
        <w:t>cetic anhydride</w:t>
      </w:r>
      <w:r>
        <w:rPr>
          <w:rFonts w:ascii="Times New Roman" w:hAnsi="Times New Roman" w:cs="Times New Roman"/>
          <w:color w:val="000000"/>
          <w:sz w:val="24"/>
          <w:szCs w:val="24"/>
        </w:rPr>
        <w:t xml:space="preserve">,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was added, followed by</w:t>
      </w:r>
      <w:r w:rsidR="00544E00" w:rsidRPr="00492A10">
        <w:rPr>
          <w:rFonts w:ascii="Times New Roman" w:hAnsi="Times New Roman" w:cs="Times New Roman"/>
          <w:color w:val="000000"/>
          <w:sz w:val="24"/>
          <w:szCs w:val="24"/>
        </w:rPr>
        <w:t xml:space="preserve"> a drop of concentrated sulphuric acid was also added. The observation of a purple colour </w:t>
      </w:r>
      <w:r w:rsidR="00544E00" w:rsidRPr="00492A10">
        <w:rPr>
          <w:rFonts w:ascii="Times New Roman" w:hAnsi="Times New Roman" w:cs="Times New Roman"/>
          <w:sz w:val="24"/>
          <w:szCs w:val="24"/>
        </w:rPr>
        <w:t>rapidly changing to violet indicates the presence o</w:t>
      </w:r>
      <w:r w:rsidR="00544E00">
        <w:rPr>
          <w:rFonts w:ascii="Times New Roman" w:hAnsi="Times New Roman" w:cs="Times New Roman"/>
          <w:sz w:val="24"/>
          <w:szCs w:val="24"/>
        </w:rPr>
        <w:t>f resins.</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Pr="00492A10">
        <w:rPr>
          <w:rFonts w:ascii="Times New Roman" w:hAnsi="Times New Roman" w:cs="Times New Roman"/>
          <w:b/>
          <w:bCs/>
          <w:sz w:val="24"/>
          <w:szCs w:val="24"/>
        </w:rPr>
        <w:t xml:space="preserve">Test for saponins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5 mL</w:t>
      </w:r>
      <w:r w:rsidR="00544E00" w:rsidRPr="00492A10">
        <w:rPr>
          <w:rFonts w:ascii="Times New Roman" w:hAnsi="Times New Roman" w:cs="Times New Roman"/>
          <w:sz w:val="24"/>
          <w:szCs w:val="24"/>
        </w:rPr>
        <w:t xml:space="preserve"> of </w:t>
      </w:r>
      <w:r>
        <w:rPr>
          <w:rFonts w:ascii="Times New Roman" w:hAnsi="Times New Roman" w:cs="Times New Roman"/>
          <w:sz w:val="24"/>
          <w:szCs w:val="24"/>
        </w:rPr>
        <w:t xml:space="preserve">distilled,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 xml:space="preserve">in a test tube. This was shaken vigorously after which a few drops of olive oil </w:t>
      </w:r>
      <w:proofErr w:type="gramStart"/>
      <w:r w:rsidR="00544E00" w:rsidRPr="00492A10">
        <w:rPr>
          <w:rFonts w:ascii="Times New Roman" w:hAnsi="Times New Roman" w:cs="Times New Roman"/>
          <w:sz w:val="24"/>
          <w:szCs w:val="24"/>
        </w:rPr>
        <w:t>was</w:t>
      </w:r>
      <w:proofErr w:type="gramEnd"/>
      <w:r w:rsidR="00544E00" w:rsidRPr="00492A10">
        <w:rPr>
          <w:rFonts w:ascii="Times New Roman" w:hAnsi="Times New Roman" w:cs="Times New Roman"/>
          <w:sz w:val="24"/>
          <w:szCs w:val="24"/>
        </w:rPr>
        <w:t xml:space="preserve"> added. Formation of an emulsion will indicate the presence of saponins. </w:t>
      </w:r>
      <w:proofErr w:type="gramStart"/>
      <w:r w:rsidR="00544E00" w:rsidRPr="00492A10">
        <w:rPr>
          <w:rFonts w:ascii="Times New Roman" w:hAnsi="Times New Roman" w:cs="Times New Roman"/>
          <w:sz w:val="24"/>
          <w:szCs w:val="24"/>
        </w:rPr>
        <w:t>Also</w:t>
      </w:r>
      <w:proofErr w:type="gramEnd"/>
      <w:r w:rsidR="00544E00" w:rsidRPr="00492A10">
        <w:rPr>
          <w:rFonts w:ascii="Times New Roman" w:hAnsi="Times New Roman" w:cs="Times New Roman"/>
          <w:sz w:val="24"/>
          <w:szCs w:val="24"/>
        </w:rPr>
        <w:t xml:space="preserve"> the formation of persistent foams during plant extraction or during the concentration of plant extract is reliable evidence that sapon</w:t>
      </w:r>
      <w:r w:rsidR="00544E00">
        <w:rPr>
          <w:rFonts w:ascii="Times New Roman" w:hAnsi="Times New Roman" w:cs="Times New Roman"/>
          <w:sz w:val="24"/>
          <w:szCs w:val="24"/>
        </w:rPr>
        <w:t>ins are present</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 </w:t>
      </w:r>
      <w:r w:rsidRPr="00492A10">
        <w:rPr>
          <w:rFonts w:ascii="Times New Roman" w:hAnsi="Times New Roman" w:cs="Times New Roman"/>
          <w:b/>
          <w:bCs/>
          <w:sz w:val="24"/>
          <w:szCs w:val="24"/>
        </w:rPr>
        <w:t xml:space="preserve">Tests for Tannins </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sidRPr="00492A10">
        <w:rPr>
          <w:rFonts w:ascii="Times New Roman" w:hAnsi="Times New Roman" w:cs="Times New Roman"/>
          <w:b/>
          <w:bCs/>
          <w:sz w:val="24"/>
          <w:szCs w:val="24"/>
        </w:rPr>
        <w:t xml:space="preserve">Preliminary test </w:t>
      </w:r>
    </w:p>
    <w:p w:rsidR="00544E00" w:rsidRP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mL</w:t>
      </w:r>
      <w:r w:rsidRPr="00492A10">
        <w:rPr>
          <w:rFonts w:ascii="Times New Roman" w:hAnsi="Times New Roman" w:cs="Times New Roman"/>
          <w:sz w:val="24"/>
          <w:szCs w:val="24"/>
        </w:rPr>
        <w:t xml:space="preserve"> of </w:t>
      </w:r>
      <w:r>
        <w:rPr>
          <w:rFonts w:ascii="Times New Roman" w:hAnsi="Times New Roman" w:cs="Times New Roman"/>
          <w:sz w:val="24"/>
          <w:szCs w:val="24"/>
        </w:rPr>
        <w:t>the extract was diluted with 4.ml</w:t>
      </w:r>
      <w:r w:rsidRPr="00492A10">
        <w:rPr>
          <w:rFonts w:ascii="Times New Roman" w:hAnsi="Times New Roman" w:cs="Times New Roman"/>
          <w:sz w:val="24"/>
          <w:szCs w:val="24"/>
        </w:rPr>
        <w:t xml:space="preserve"> of distilled water (in a ration 1:4) and a few drops of 10% very dilute ferric chloride solution was gradually added to the aqueous extract. The presence of blue or green precipitate or colourations shows the presence of tannins.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sidRPr="00492A10">
        <w:rPr>
          <w:rFonts w:ascii="Times New Roman" w:hAnsi="Times New Roman" w:cs="Times New Roman"/>
          <w:b/>
          <w:bCs/>
          <w:sz w:val="24"/>
          <w:szCs w:val="24"/>
        </w:rPr>
        <w:t xml:space="preserve">Confirmatory test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3 </w:t>
      </w:r>
      <w:r w:rsidR="00544E00" w:rsidRPr="00492A10">
        <w:rPr>
          <w:rFonts w:ascii="Times New Roman" w:hAnsi="Times New Roman" w:cs="Times New Roman"/>
          <w:sz w:val="24"/>
          <w:szCs w:val="24"/>
        </w:rPr>
        <w:t>drops of lead ac</w:t>
      </w:r>
      <w:r>
        <w:rPr>
          <w:rFonts w:ascii="Times New Roman" w:hAnsi="Times New Roman" w:cs="Times New Roman"/>
          <w:sz w:val="24"/>
          <w:szCs w:val="24"/>
        </w:rPr>
        <w:t xml:space="preserve">etate solution,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w:t>
      </w:r>
      <w:r>
        <w:rPr>
          <w:rFonts w:ascii="Times New Roman" w:hAnsi="Times New Roman" w:cs="Times New Roman"/>
          <w:sz w:val="24"/>
          <w:szCs w:val="24"/>
        </w:rPr>
        <w:t xml:space="preserve"> was added</w:t>
      </w:r>
      <w:r w:rsidR="00544E00" w:rsidRPr="00492A10">
        <w:rPr>
          <w:rFonts w:ascii="Times New Roman" w:hAnsi="Times New Roman" w:cs="Times New Roman"/>
          <w:sz w:val="24"/>
          <w:szCs w:val="24"/>
        </w:rPr>
        <w:t xml:space="preserve">. The resulting solution was </w:t>
      </w:r>
      <w:r>
        <w:rPr>
          <w:rFonts w:ascii="Times New Roman" w:hAnsi="Times New Roman" w:cs="Times New Roman"/>
          <w:sz w:val="24"/>
          <w:szCs w:val="24"/>
        </w:rPr>
        <w:t xml:space="preserve">then </w:t>
      </w:r>
      <w:r w:rsidR="00544E00" w:rsidRPr="00492A10">
        <w:rPr>
          <w:rFonts w:ascii="Times New Roman" w:hAnsi="Times New Roman" w:cs="Times New Roman"/>
          <w:sz w:val="24"/>
          <w:szCs w:val="24"/>
        </w:rPr>
        <w:t>observed for b</w:t>
      </w:r>
      <w:r>
        <w:rPr>
          <w:rFonts w:ascii="Times New Roman" w:hAnsi="Times New Roman" w:cs="Times New Roman"/>
          <w:sz w:val="24"/>
          <w:szCs w:val="24"/>
        </w:rPr>
        <w:t>rown precipitate which indicated</w:t>
      </w:r>
      <w:r w:rsidR="00544E00" w:rsidRPr="00492A10">
        <w:rPr>
          <w:rFonts w:ascii="Times New Roman" w:hAnsi="Times New Roman" w:cs="Times New Roman"/>
          <w:sz w:val="24"/>
          <w:szCs w:val="24"/>
        </w:rPr>
        <w:t xml:space="preserve"> the pres</w:t>
      </w:r>
      <w:r w:rsidR="00544E00">
        <w:rPr>
          <w:rFonts w:ascii="Times New Roman" w:hAnsi="Times New Roman" w:cs="Times New Roman"/>
          <w:sz w:val="24"/>
          <w:szCs w:val="24"/>
        </w:rPr>
        <w:t>ence of tannins</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viii. </w:t>
      </w:r>
      <w:r w:rsidRPr="00492A10">
        <w:rPr>
          <w:rFonts w:ascii="Times New Roman" w:hAnsi="Times New Roman" w:cs="Times New Roman"/>
          <w:b/>
          <w:bCs/>
          <w:sz w:val="24"/>
          <w:szCs w:val="24"/>
        </w:rPr>
        <w:t xml:space="preserve">Test for Terpenes and Steroids </w:t>
      </w:r>
    </w:p>
    <w:p w:rsidR="00544E00" w:rsidRPr="00492A10" w:rsidRDefault="00D64D0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1 </w:t>
      </w:r>
      <w:proofErr w:type="spellStart"/>
      <w:r w:rsidR="00544E00">
        <w:rPr>
          <w:rFonts w:ascii="Times New Roman" w:hAnsi="Times New Roman" w:cs="Times New Roman"/>
          <w:sz w:val="24"/>
          <w:szCs w:val="24"/>
        </w:rPr>
        <w:t>mL</w:t>
      </w:r>
      <w:r w:rsidR="00544E00" w:rsidRPr="00492A10">
        <w:rPr>
          <w:rFonts w:ascii="Times New Roman" w:hAnsi="Times New Roman" w:cs="Times New Roman"/>
          <w:sz w:val="24"/>
          <w:szCs w:val="24"/>
        </w:rPr>
        <w:t>of</w:t>
      </w:r>
      <w:proofErr w:type="spellEnd"/>
      <w:r w:rsidR="00544E00" w:rsidRPr="00492A10">
        <w:rPr>
          <w:rFonts w:ascii="Times New Roman" w:hAnsi="Times New Roman" w:cs="Times New Roman"/>
          <w:sz w:val="24"/>
          <w:szCs w:val="24"/>
        </w:rPr>
        <w:t xml:space="preserve"> a</w:t>
      </w:r>
      <w:r>
        <w:rPr>
          <w:rFonts w:ascii="Times New Roman" w:hAnsi="Times New Roman" w:cs="Times New Roman"/>
          <w:sz w:val="24"/>
          <w:szCs w:val="24"/>
        </w:rPr>
        <w:t xml:space="preserve">cetic anhydride,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and then concentrated sulphuric acid was carefully added down the side of the test tube. An observation for reddish brown colour at the interphase indicates the presence of terpe</w:t>
      </w:r>
      <w:r w:rsidR="00544E00">
        <w:rPr>
          <w:rFonts w:ascii="Times New Roman" w:hAnsi="Times New Roman" w:cs="Times New Roman"/>
          <w:sz w:val="24"/>
          <w:szCs w:val="24"/>
        </w:rPr>
        <w:t>nes and steroids</w:t>
      </w:r>
      <w:r w:rsidR="00544E00" w:rsidRPr="00492A10">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5E266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b/>
          <w:bCs/>
          <w:color w:val="000000"/>
          <w:sz w:val="24"/>
          <w:szCs w:val="24"/>
        </w:rPr>
        <w:lastRenderedPageBreak/>
        <w:t>2.4 Synthesis of Zinc Oxide Nanop</w:t>
      </w:r>
      <w:r w:rsidR="00561D31">
        <w:rPr>
          <w:rFonts w:ascii="Times New Roman" w:hAnsi="Times New Roman" w:cs="Times New Roman"/>
          <w:b/>
          <w:bCs/>
          <w:color w:val="000000"/>
          <w:sz w:val="24"/>
          <w:szCs w:val="24"/>
        </w:rPr>
        <w:t>articles (</w:t>
      </w:r>
      <w:proofErr w:type="spellStart"/>
      <w:r w:rsidR="00561D31">
        <w:rPr>
          <w:rFonts w:ascii="Times New Roman" w:hAnsi="Times New Roman" w:cs="Times New Roman"/>
          <w:b/>
          <w:bCs/>
          <w:color w:val="000000"/>
          <w:sz w:val="24"/>
          <w:szCs w:val="24"/>
        </w:rPr>
        <w:t>Z</w:t>
      </w:r>
      <w:r w:rsidRPr="005E266E">
        <w:rPr>
          <w:rFonts w:ascii="Times New Roman" w:hAnsi="Times New Roman" w:cs="Times New Roman"/>
          <w:b/>
          <w:bCs/>
          <w:color w:val="000000"/>
          <w:sz w:val="24"/>
          <w:szCs w:val="24"/>
        </w:rPr>
        <w:t>nO</w:t>
      </w:r>
      <w:proofErr w:type="spellEnd"/>
      <w:r w:rsidRPr="005E266E">
        <w:rPr>
          <w:rFonts w:ascii="Times New Roman" w:hAnsi="Times New Roman" w:cs="Times New Roman"/>
          <w:b/>
          <w:bCs/>
          <w:color w:val="000000"/>
          <w:sz w:val="24"/>
          <w:szCs w:val="24"/>
        </w:rPr>
        <w:t xml:space="preserve"> NPs)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method described by </w:t>
      </w:r>
      <w:proofErr w:type="spellStart"/>
      <w:r w:rsidRPr="005E266E">
        <w:rPr>
          <w:rFonts w:ascii="Times New Roman" w:hAnsi="Times New Roman" w:cs="Times New Roman"/>
          <w:i/>
          <w:iCs/>
          <w:color w:val="000000"/>
          <w:sz w:val="24"/>
          <w:szCs w:val="24"/>
        </w:rPr>
        <w:t>Farjana</w:t>
      </w:r>
      <w:proofErr w:type="spellEnd"/>
      <w:r w:rsidRPr="005E266E">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et al, (2022)</w:t>
      </w:r>
      <w:r w:rsidRPr="005E266E">
        <w:rPr>
          <w:rFonts w:ascii="Times New Roman" w:hAnsi="Times New Roman" w:cs="Times New Roman"/>
          <w:color w:val="000000"/>
          <w:sz w:val="24"/>
          <w:szCs w:val="24"/>
        </w:rPr>
        <w:t xml:space="preserve"> was used with slight modification. 10 mL aqueous 0.50 moldm</w:t>
      </w:r>
      <w:r w:rsidRPr="005E266E">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ZnO</w:t>
      </w:r>
      <w:r w:rsidRPr="005E266E">
        <w:rPr>
          <w:rFonts w:ascii="Times New Roman" w:hAnsi="Times New Roman" w:cs="Times New Roman"/>
          <w:color w:val="000000"/>
          <w:sz w:val="24"/>
          <w:szCs w:val="24"/>
        </w:rPr>
        <w:t xml:space="preserve"> was mixed with 5 mL of the extract in a 250 mL beaker. Then, the pH of the solution was adjusted to 12 by a drop-wise addition of 0.02 moldm-3aqueous solution of NaOH. The influence of temperature on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formation was studied by heating the solution on a water bath from 4</w:t>
      </w:r>
      <w:r w:rsidRPr="005E266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 - 8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with constant stirrin</w:t>
      </w:r>
      <w:r>
        <w:rPr>
          <w:rFonts w:ascii="Times New Roman" w:hAnsi="Times New Roman" w:cs="Times New Roman"/>
          <w:color w:val="000000"/>
          <w:sz w:val="24"/>
          <w:szCs w:val="24"/>
        </w:rPr>
        <w:t>g using a magnetic stirrer for 4 hours.</w:t>
      </w:r>
      <w:r w:rsidRPr="005E266E">
        <w:rPr>
          <w:rFonts w:ascii="Times New Roman" w:hAnsi="Times New Roman" w:cs="Times New Roman"/>
          <w:color w:val="000000"/>
          <w:sz w:val="24"/>
          <w:szCs w:val="24"/>
        </w:rPr>
        <w:t xml:space="preserve"> The solution was cooled to 30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purified by </w:t>
      </w:r>
      <w:r>
        <w:rPr>
          <w:rFonts w:ascii="Times New Roman" w:hAnsi="Times New Roman" w:cs="Times New Roman"/>
          <w:color w:val="000000"/>
          <w:sz w:val="24"/>
          <w:szCs w:val="24"/>
        </w:rPr>
        <w:t>centrifugation at 1200 rpm for 5</w:t>
      </w:r>
      <w:r w:rsidRPr="005E266E">
        <w:rPr>
          <w:rFonts w:ascii="Times New Roman" w:hAnsi="Times New Roman" w:cs="Times New Roman"/>
          <w:color w:val="000000"/>
          <w:sz w:val="24"/>
          <w:szCs w:val="24"/>
        </w:rPr>
        <w:t xml:space="preserve"> minutes to obtain white precipitates. The precipitates were then washed four times with deionized water, dried for</w:t>
      </w:r>
      <w:r>
        <w:rPr>
          <w:rFonts w:ascii="Times New Roman" w:hAnsi="Times New Roman" w:cs="Times New Roman"/>
          <w:color w:val="000000"/>
          <w:sz w:val="24"/>
          <w:szCs w:val="24"/>
        </w:rPr>
        <w:t xml:space="preserve"> 24 hours at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and stored in a desiccator for further </w:t>
      </w:r>
      <w:proofErr w:type="spellStart"/>
      <w:r w:rsidRPr="005E266E">
        <w:rPr>
          <w:rFonts w:ascii="Times New Roman" w:hAnsi="Times New Roman" w:cs="Times New Roman"/>
          <w:color w:val="000000"/>
          <w:sz w:val="24"/>
          <w:szCs w:val="24"/>
        </w:rPr>
        <w:t>analy</w:t>
      </w:r>
      <w:r>
        <w:rPr>
          <w:rFonts w:ascii="Times New Roman" w:hAnsi="Times New Roman" w:cs="Times New Roman"/>
          <w:color w:val="000000"/>
          <w:sz w:val="24"/>
          <w:szCs w:val="24"/>
        </w:rPr>
        <w:t>sis</w:t>
      </w:r>
      <w:r w:rsidRPr="005E266E">
        <w:rPr>
          <w:rFonts w:ascii="Times New Roman" w:hAnsi="Times New Roman" w:cs="Times New Roman"/>
          <w:color w:val="000000"/>
          <w:sz w:val="24"/>
          <w:szCs w:val="24"/>
        </w:rPr>
        <w:t>s</w:t>
      </w:r>
      <w:proofErr w:type="spellEnd"/>
      <w:r w:rsidR="005507EC" w:rsidRPr="00BB5B75">
        <w:rPr>
          <w:rFonts w:ascii="Times New Roman" w:hAnsi="Times New Roman" w:cs="Times New Roman"/>
          <w:color w:val="000000"/>
          <w:sz w:val="24"/>
          <w:szCs w:val="24"/>
        </w:rPr>
        <w:object w:dxaOrig="9422" w:dyaOrig="5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233.75pt" o:ole="">
            <v:imagedata r:id="rId10" o:title=""/>
          </v:shape>
          <o:OLEObject Type="Embed" ProgID="Word.Document.12" ShapeID="_x0000_i1025" DrawAspect="Content" ObjectID="_1809869140" r:id="rId11"/>
        </w:object>
      </w:r>
    </w:p>
    <w:p w:rsidR="00601883" w:rsidRPr="007034D4" w:rsidRDefault="00601883" w:rsidP="00601883">
      <w:pPr>
        <w:autoSpaceDE w:val="0"/>
        <w:autoSpaceDN w:val="0"/>
        <w:adjustRightInd w:val="0"/>
        <w:spacing w:after="0" w:line="360" w:lineRule="auto"/>
        <w:jc w:val="both"/>
        <w:rPr>
          <w:rFonts w:ascii="Times New Roman" w:hAnsi="Times New Roman" w:cs="Times New Roman"/>
          <w:b/>
          <w:bCs/>
          <w:sz w:val="20"/>
          <w:szCs w:val="20"/>
        </w:rPr>
      </w:pPr>
      <w:r w:rsidRPr="007034D4">
        <w:rPr>
          <w:rFonts w:ascii="Times New Roman" w:hAnsi="Times New Roman" w:cs="Times New Roman"/>
          <w:b/>
          <w:bCs/>
          <w:sz w:val="20"/>
          <w:szCs w:val="20"/>
        </w:rPr>
        <w:t xml:space="preserve">Fig. 1: A modified schematic diagram for the preparation of ZnO NPs using </w:t>
      </w:r>
      <w:r w:rsidRPr="007034D4">
        <w:rPr>
          <w:rFonts w:ascii="Times New Roman" w:hAnsi="Times New Roman" w:cs="Times New Roman"/>
          <w:b/>
          <w:bCs/>
          <w:i/>
          <w:iCs/>
          <w:sz w:val="20"/>
          <w:szCs w:val="20"/>
        </w:rPr>
        <w:t xml:space="preserve">C esculenta </w:t>
      </w:r>
      <w:r w:rsidRPr="007034D4">
        <w:rPr>
          <w:rFonts w:ascii="Times New Roman" w:hAnsi="Times New Roman" w:cs="Times New Roman"/>
          <w:b/>
          <w:bCs/>
          <w:sz w:val="20"/>
          <w:szCs w:val="20"/>
        </w:rPr>
        <w:t xml:space="preserve">leaves extract (Farjana </w:t>
      </w:r>
      <w:r w:rsidRPr="007034D4">
        <w:rPr>
          <w:rFonts w:ascii="Times New Roman" w:hAnsi="Times New Roman" w:cs="Times New Roman"/>
          <w:b/>
          <w:bCs/>
          <w:i/>
          <w:sz w:val="20"/>
          <w:szCs w:val="20"/>
        </w:rPr>
        <w:t>et al,</w:t>
      </w:r>
      <w:r w:rsidRPr="007034D4">
        <w:rPr>
          <w:rFonts w:ascii="Times New Roman" w:hAnsi="Times New Roman" w:cs="Times New Roman"/>
          <w:b/>
          <w:bCs/>
          <w:sz w:val="20"/>
          <w:szCs w:val="20"/>
        </w:rPr>
        <w:t xml:space="preserve"> 2022).</w:t>
      </w:r>
    </w:p>
    <w:p w:rsidR="005507EC" w:rsidRDefault="005507EC"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DA31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5E266E">
        <w:rPr>
          <w:rFonts w:ascii="Times New Roman" w:hAnsi="Times New Roman" w:cs="Times New Roman"/>
          <w:b/>
          <w:bCs/>
          <w:color w:val="000000"/>
          <w:sz w:val="24"/>
          <w:szCs w:val="24"/>
        </w:rPr>
        <w:t xml:space="preserve">2.5 Characterization of ZnO NPs </w:t>
      </w:r>
    </w:p>
    <w:p w:rsidR="00BE2A25" w:rsidRPr="007B3E6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The biosynthesized ZnO NPs were characterized by UV-visible spectroscopy, X-Ray Diffraction (XRD</w:t>
      </w:r>
      <w:r>
        <w:rPr>
          <w:rFonts w:ascii="Times New Roman" w:hAnsi="Times New Roman" w:cs="Times New Roman"/>
          <w:color w:val="000000"/>
          <w:sz w:val="24"/>
          <w:szCs w:val="24"/>
        </w:rPr>
        <w:t>) analysis, Scanning Electron Mi</w:t>
      </w:r>
      <w:r w:rsidRPr="005E266E">
        <w:rPr>
          <w:rFonts w:ascii="Times New Roman" w:hAnsi="Times New Roman" w:cs="Times New Roman"/>
          <w:color w:val="000000"/>
          <w:sz w:val="24"/>
          <w:szCs w:val="24"/>
        </w:rPr>
        <w:t>croscopy (SEM), Energy Dispersive X-ray (EDX) and Fourier Transform Infra</w:t>
      </w:r>
      <w:r w:rsidR="00561D31">
        <w:rPr>
          <w:rFonts w:ascii="Times New Roman" w:hAnsi="Times New Roman" w:cs="Times New Roman"/>
          <w:color w:val="000000"/>
          <w:sz w:val="24"/>
          <w:szCs w:val="24"/>
        </w:rPr>
        <w:t>red (FTIR) spectroscopy. Uv-Vis</w:t>
      </w:r>
      <w:r w:rsidRPr="005E266E">
        <w:rPr>
          <w:rFonts w:ascii="Times New Roman" w:hAnsi="Times New Roman" w:cs="Times New Roman"/>
          <w:color w:val="000000"/>
          <w:sz w:val="24"/>
          <w:szCs w:val="24"/>
        </w:rPr>
        <w:t>ible spectrophotometer (Uv-3600 Plus, Shimadzu, Japan) in the range of 350-700 nm was used to confirm the formation of the ZnO NPs. Phase and unit cell dimension information was determined with the use of XRD-6000, Shimadzu, Japan with monochromatic Cu Ka radiation (1.5419 Ả), operated at 40 kV and 30 mA at 2θ (25- 75</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and speed of 4</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xml:space="preserve"> per minutes. SEM equipped with EDX (Philips XL-30, Eindhoven, Netherlands) was used to study the surface morphology and elemental composition of the ZnO NPs. FTIR analysis of the ZnO NPs was performed with Perkin Elmer FTIR Spectrophotometer-100 with the KBr pellet method in the range of 500 - 4000 cm</w:t>
      </w:r>
      <w:r w:rsidRPr="005E266E">
        <w:rPr>
          <w:rFonts w:ascii="Times New Roman" w:hAnsi="Times New Roman" w:cs="Times New Roman"/>
          <w:color w:val="000000"/>
          <w:sz w:val="24"/>
          <w:szCs w:val="24"/>
          <w:vertAlign w:val="superscript"/>
        </w:rPr>
        <w:t>-1</w:t>
      </w:r>
      <w:r w:rsidRPr="005E266E">
        <w:rPr>
          <w:rFonts w:ascii="Times New Roman" w:hAnsi="Times New Roman" w:cs="Times New Roman"/>
          <w:color w:val="000000"/>
          <w:sz w:val="24"/>
          <w:szCs w:val="24"/>
        </w:rPr>
        <w:t xml:space="preserve"> to determine the functional groups responsible for the reduction of the Zn</w:t>
      </w:r>
      <w:r w:rsidRPr="005E266E">
        <w:rPr>
          <w:rFonts w:ascii="Times New Roman" w:hAnsi="Times New Roman" w:cs="Times New Roman"/>
          <w:color w:val="000000"/>
          <w:sz w:val="24"/>
          <w:szCs w:val="24"/>
          <w:vertAlign w:val="superscript"/>
        </w:rPr>
        <w:t>2+</w:t>
      </w:r>
      <w:r w:rsidRPr="005E266E">
        <w:rPr>
          <w:rFonts w:ascii="Times New Roman" w:hAnsi="Times New Roman" w:cs="Times New Roman"/>
          <w:color w:val="000000"/>
          <w:sz w:val="24"/>
          <w:szCs w:val="24"/>
        </w:rPr>
        <w:t xml:space="preserve"> as well as capping and stabilizing agents of the ZnO NPs.</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lastRenderedPageBreak/>
        <w:t xml:space="preserve">2.6 Antimicrobial Sensitivity Test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method</w:t>
      </w:r>
      <w:r>
        <w:rPr>
          <w:rFonts w:ascii="Times New Roman" w:hAnsi="Times New Roman" w:cs="Times New Roman"/>
          <w:color w:val="000000"/>
          <w:sz w:val="24"/>
          <w:szCs w:val="24"/>
        </w:rPr>
        <w:t>s</w:t>
      </w:r>
      <w:r w:rsidRPr="00407FA5">
        <w:rPr>
          <w:rFonts w:ascii="Times New Roman" w:hAnsi="Times New Roman" w:cs="Times New Roman"/>
          <w:color w:val="000000"/>
          <w:sz w:val="24"/>
          <w:szCs w:val="24"/>
        </w:rPr>
        <w:t xml:space="preserve"> of Shiriki </w:t>
      </w:r>
      <w:r w:rsidRPr="007034D4">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7034D4">
        <w:rPr>
          <w:rFonts w:ascii="Times New Roman" w:hAnsi="Times New Roman" w:cs="Times New Roman"/>
          <w:bCs/>
          <w:i/>
          <w:color w:val="000000"/>
          <w:sz w:val="24"/>
          <w:szCs w:val="24"/>
        </w:rPr>
        <w:t>et al</w:t>
      </w:r>
      <w:r>
        <w:rPr>
          <w:rFonts w:ascii="Times New Roman" w:hAnsi="Times New Roman" w:cs="Times New Roman"/>
          <w:bCs/>
          <w:i/>
          <w:color w:val="000000"/>
          <w:sz w:val="24"/>
          <w:szCs w:val="24"/>
        </w:rPr>
        <w:t>.</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 were</w:t>
      </w:r>
      <w:r w:rsidRPr="00407FA5">
        <w:rPr>
          <w:rFonts w:ascii="Times New Roman" w:hAnsi="Times New Roman" w:cs="Times New Roman"/>
          <w:color w:val="000000"/>
          <w:sz w:val="24"/>
          <w:szCs w:val="24"/>
        </w:rPr>
        <w:t xml:space="preserve"> employed with slight modification. The biosynthesized ZnO NPs was tested against five previously isolated and identified white yam pathogenic fungi: </w:t>
      </w:r>
      <w:r w:rsidRPr="00407FA5">
        <w:rPr>
          <w:rFonts w:ascii="Times New Roman" w:hAnsi="Times New Roman" w:cs="Times New Roman"/>
          <w:i/>
          <w:iCs/>
          <w:color w:val="000000"/>
          <w:sz w:val="24"/>
          <w:szCs w:val="24"/>
        </w:rPr>
        <w:t xml:space="preserve">Aspergillus niger, </w:t>
      </w:r>
      <w:r w:rsidR="005507EC">
        <w:rPr>
          <w:rFonts w:ascii="Times New Roman" w:hAnsi="Times New Roman" w:cs="Times New Roman"/>
          <w:i/>
          <w:iCs/>
          <w:color w:val="000000"/>
          <w:sz w:val="24"/>
          <w:szCs w:val="24"/>
        </w:rPr>
        <w:t xml:space="preserve">Aspergilus flavus, </w:t>
      </w:r>
      <w:r w:rsidRPr="00407FA5">
        <w:rPr>
          <w:rFonts w:ascii="Times New Roman" w:hAnsi="Times New Roman" w:cs="Times New Roman"/>
          <w:i/>
          <w:iCs/>
          <w:color w:val="000000"/>
          <w:sz w:val="24"/>
          <w:szCs w:val="24"/>
        </w:rPr>
        <w:t>Botryodioplodia</w:t>
      </w:r>
      <w:r w:rsidR="008F5BB4">
        <w:rPr>
          <w:rFonts w:ascii="Times New Roman" w:hAnsi="Times New Roman" w:cs="Times New Roman"/>
          <w:i/>
          <w:iCs/>
          <w:color w:val="000000"/>
          <w:sz w:val="24"/>
          <w:szCs w:val="24"/>
        </w:rPr>
        <w:t xml:space="preserve"> </w:t>
      </w:r>
      <w:r w:rsidRPr="00407FA5">
        <w:rPr>
          <w:rFonts w:ascii="Times New Roman" w:hAnsi="Times New Roman" w:cs="Times New Roman"/>
          <w:i/>
          <w:iCs/>
          <w:color w:val="000000"/>
          <w:sz w:val="24"/>
          <w:szCs w:val="24"/>
        </w:rPr>
        <w:t xml:space="preserve">theobromae, </w:t>
      </w:r>
      <w:r w:rsidR="005507EC">
        <w:rPr>
          <w:rFonts w:ascii="Times New Roman" w:hAnsi="Times New Roman" w:cs="Times New Roman"/>
          <w:i/>
          <w:sz w:val="24"/>
          <w:szCs w:val="24"/>
        </w:rPr>
        <w:t>Phizopuss</w:t>
      </w:r>
      <w:r w:rsidR="008F5BB4">
        <w:rPr>
          <w:rFonts w:ascii="Times New Roman" w:hAnsi="Times New Roman" w:cs="Times New Roman"/>
          <w:i/>
          <w:sz w:val="24"/>
          <w:szCs w:val="24"/>
        </w:rPr>
        <w:t xml:space="preserve"> </w:t>
      </w:r>
      <w:r w:rsidR="00E25E27">
        <w:rPr>
          <w:rFonts w:ascii="Times New Roman" w:hAnsi="Times New Roman" w:cs="Times New Roman"/>
          <w:i/>
          <w:sz w:val="24"/>
          <w:szCs w:val="24"/>
        </w:rPr>
        <w:t>s</w:t>
      </w:r>
      <w:r w:rsidR="005507EC">
        <w:rPr>
          <w:rFonts w:ascii="Times New Roman" w:hAnsi="Times New Roman" w:cs="Times New Roman"/>
          <w:i/>
          <w:sz w:val="24"/>
          <w:szCs w:val="24"/>
        </w:rPr>
        <w:t>tolenifera</w:t>
      </w:r>
      <w:r w:rsidR="008F5BB4">
        <w:rPr>
          <w:rFonts w:ascii="Times New Roman" w:hAnsi="Times New Roman" w:cs="Times New Roman"/>
          <w:i/>
          <w:sz w:val="24"/>
          <w:szCs w:val="24"/>
        </w:rPr>
        <w:t xml:space="preserve"> </w:t>
      </w:r>
      <w:r w:rsidR="005507EC">
        <w:rPr>
          <w:rFonts w:ascii="Times New Roman" w:hAnsi="Times New Roman" w:cs="Times New Roman"/>
          <w:sz w:val="24"/>
          <w:szCs w:val="24"/>
        </w:rPr>
        <w:t xml:space="preserve">and </w:t>
      </w:r>
      <w:r w:rsidR="005507EC">
        <w:rPr>
          <w:rFonts w:ascii="Times New Roman" w:hAnsi="Times New Roman" w:cs="Times New Roman"/>
          <w:i/>
          <w:sz w:val="24"/>
          <w:szCs w:val="24"/>
        </w:rPr>
        <w:t>Fusarium oxysporum</w:t>
      </w:r>
      <w:r w:rsidR="00E25E27">
        <w:rPr>
          <w:rFonts w:ascii="Times New Roman" w:hAnsi="Times New Roman" w:cs="Times New Roman"/>
          <w:i/>
          <w:sz w:val="24"/>
          <w:szCs w:val="24"/>
        </w:rPr>
        <w:t xml:space="preserve"> </w:t>
      </w:r>
      <w:r w:rsidRPr="00407FA5">
        <w:rPr>
          <w:rFonts w:ascii="Times New Roman" w:hAnsi="Times New Roman" w:cs="Times New Roman"/>
          <w:color w:val="000000"/>
          <w:sz w:val="24"/>
          <w:szCs w:val="24"/>
        </w:rPr>
        <w:t xml:space="preserve">as well as three bacteria: </w:t>
      </w:r>
      <w:r w:rsidRPr="00407FA5">
        <w:rPr>
          <w:rFonts w:ascii="Times New Roman" w:hAnsi="Times New Roman" w:cs="Times New Roman"/>
          <w:i/>
          <w:iCs/>
          <w:color w:val="000000"/>
          <w:sz w:val="24"/>
          <w:szCs w:val="24"/>
        </w:rPr>
        <w:t xml:space="preserve">Klebsiella oxytoca, Serratia marcenscens, </w:t>
      </w:r>
      <w:r w:rsidRPr="00407FA5">
        <w:rPr>
          <w:rFonts w:ascii="Times New Roman" w:hAnsi="Times New Roman" w:cs="Times New Roman"/>
          <w:color w:val="000000"/>
          <w:sz w:val="24"/>
          <w:szCs w:val="24"/>
        </w:rPr>
        <w:t xml:space="preserve">and </w:t>
      </w:r>
      <w:r w:rsidRPr="00407FA5">
        <w:rPr>
          <w:rFonts w:ascii="Times New Roman" w:hAnsi="Times New Roman" w:cs="Times New Roman"/>
          <w:i/>
          <w:iCs/>
          <w:color w:val="000000"/>
          <w:sz w:val="24"/>
          <w:szCs w:val="24"/>
        </w:rPr>
        <w:t>Pseudomonas aeruginosa</w:t>
      </w:r>
      <w:r w:rsidRPr="00407FA5">
        <w:rPr>
          <w:rFonts w:ascii="Times New Roman" w:hAnsi="Times New Roman" w:cs="Times New Roman"/>
          <w:color w:val="000000"/>
          <w:sz w:val="24"/>
          <w:szCs w:val="24"/>
        </w:rPr>
        <w:t xml:space="preserve">. The pure isolates were individually cultured on ZnO NPs incorporated Potato Dextrose Agar (PDA) and Nutrient Agar (NA) plates for fungi and bacteria respectively and incubated at 37 </w:t>
      </w:r>
      <w:r w:rsidRPr="00407FA5">
        <w:rPr>
          <w:rFonts w:ascii="Times New Roman" w:hAnsi="Times New Roman" w:cs="Times New Roman"/>
          <w:color w:val="000000"/>
          <w:sz w:val="24"/>
          <w:szCs w:val="24"/>
          <w:vertAlign w:val="superscript"/>
        </w:rPr>
        <w:t>o</w:t>
      </w:r>
      <w:r w:rsidRPr="00407FA5">
        <w:rPr>
          <w:rFonts w:ascii="Times New Roman" w:hAnsi="Times New Roman" w:cs="Times New Roman"/>
          <w:color w:val="000000"/>
          <w:sz w:val="24"/>
          <w:szCs w:val="24"/>
        </w:rPr>
        <w:t>C for 7 days (fungi) and 24 hours (bacteria). Triplicates samples were prepared. The contro</w:t>
      </w:r>
      <w:r>
        <w:rPr>
          <w:rFonts w:ascii="Times New Roman" w:hAnsi="Times New Roman" w:cs="Times New Roman"/>
          <w:color w:val="000000"/>
          <w:sz w:val="24"/>
          <w:szCs w:val="24"/>
        </w:rPr>
        <w:t>ls consisted of 1 mL 100 % Ketoco</w:t>
      </w:r>
      <w:r w:rsidRPr="00407FA5">
        <w:rPr>
          <w:rFonts w:ascii="Times New Roman" w:hAnsi="Times New Roman" w:cs="Times New Roman"/>
          <w:color w:val="000000"/>
          <w:sz w:val="24"/>
          <w:szCs w:val="24"/>
        </w:rPr>
        <w:t>nazol</w:t>
      </w:r>
      <w:r>
        <w:rPr>
          <w:rFonts w:ascii="Times New Roman" w:hAnsi="Times New Roman" w:cs="Times New Roman"/>
          <w:color w:val="000000"/>
          <w:sz w:val="24"/>
          <w:szCs w:val="24"/>
        </w:rPr>
        <w:t>e</w:t>
      </w:r>
      <w:r w:rsidRPr="00407FA5">
        <w:rPr>
          <w:rFonts w:ascii="Times New Roman" w:hAnsi="Times New Roman" w:cs="Times New Roman"/>
          <w:color w:val="000000"/>
          <w:sz w:val="24"/>
          <w:szCs w:val="24"/>
        </w:rPr>
        <w:t xml:space="preserve"> (200 mg) a</w:t>
      </w:r>
      <w:r>
        <w:rPr>
          <w:rFonts w:ascii="Times New Roman" w:hAnsi="Times New Roman" w:cs="Times New Roman"/>
          <w:color w:val="000000"/>
          <w:sz w:val="24"/>
          <w:szCs w:val="24"/>
        </w:rPr>
        <w:t>nd 100 % of 1 mL Septrim (480</w:t>
      </w:r>
      <w:r w:rsidRPr="00407FA5">
        <w:rPr>
          <w:rFonts w:ascii="Times New Roman" w:hAnsi="Times New Roman" w:cs="Times New Roman"/>
          <w:color w:val="000000"/>
          <w:sz w:val="24"/>
          <w:szCs w:val="24"/>
        </w:rPr>
        <w:t xml:space="preserve"> mg) tablets for fungi and bacteria respectively. Zone of inhibition (mm) where present was recorded with a transparent plastic ruler after the incubation period and the percentage inhibition zones calculated as follows: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Inhibition Zone (% IZ) = Average diametre of pathogen</w:t>
      </w:r>
      <w:r w:rsidR="008F5BB4">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co</w:t>
      </w:r>
      <w:r>
        <w:rPr>
          <w:rFonts w:ascii="Times New Roman" w:hAnsi="Times New Roman" w:cs="Times New Roman"/>
          <w:color w:val="000000"/>
          <w:sz w:val="24"/>
          <w:szCs w:val="24"/>
        </w:rPr>
        <w:t xml:space="preserve">lony / Average diametre of </w:t>
      </w:r>
      <w:r w:rsidR="00561D31">
        <w:rPr>
          <w:rFonts w:ascii="Times New Roman" w:hAnsi="Times New Roman" w:cs="Times New Roman"/>
          <w:color w:val="000000"/>
          <w:sz w:val="24"/>
          <w:szCs w:val="24"/>
        </w:rPr>
        <w:t>pathogen (</w:t>
      </w:r>
      <w:r w:rsidRPr="00407FA5">
        <w:rPr>
          <w:rFonts w:ascii="Times New Roman" w:hAnsi="Times New Roman" w:cs="Times New Roman"/>
          <w:color w:val="000000"/>
          <w:sz w:val="24"/>
          <w:szCs w:val="24"/>
        </w:rPr>
        <w:t>nin</w:t>
      </w:r>
      <w:r w:rsidR="00561D31">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control x 100% (5)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percentage inhibition was rated on the scal</w:t>
      </w:r>
      <w:r w:rsidR="007B3E67">
        <w:rPr>
          <w:rFonts w:ascii="Times New Roman" w:hAnsi="Times New Roman" w:cs="Times New Roman"/>
          <w:color w:val="000000"/>
          <w:sz w:val="24"/>
          <w:szCs w:val="24"/>
        </w:rPr>
        <w:t>e described by (</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as follows: </w:t>
      </w:r>
    </w:p>
    <w:p w:rsidR="005C755E" w:rsidRPr="00002786" w:rsidRDefault="00601883" w:rsidP="00002786">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100 % inhibition (highly effective); 50 – 99 % inhibition (effective); 20 – 49 % inhibition (moderately effective); 0 – 19 % inhibition (slightly effective) and ≤ 0 % inhibition (not effective)</w:t>
      </w:r>
      <w:r>
        <w:rPr>
          <w:rFonts w:ascii="Times New Roman" w:hAnsi="Times New Roman" w:cs="Times New Roman"/>
          <w:color w:val="000000"/>
          <w:sz w:val="24"/>
          <w:szCs w:val="24"/>
        </w:rPr>
        <w:t>.</w:t>
      </w:r>
    </w:p>
    <w:p w:rsidR="00601883" w:rsidRPr="00407FA5" w:rsidRDefault="00601883" w:rsidP="00601883">
      <w:pPr>
        <w:autoSpaceDE w:val="0"/>
        <w:autoSpaceDN w:val="0"/>
        <w:adjustRightInd w:val="0"/>
        <w:spacing w:after="0" w:line="240" w:lineRule="auto"/>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2.7 Statistical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data obtained from the zone of inhibition (mm) was analyzed (descriptive statistics and inferential statistics to report the findings and to test hypothesis at 0.05 level of significance respectively) using statistical package for social science, SPSS Version 21. Results were reported as Mean ± SD. The statistical difference between more than 2 groups of data wa</w:t>
      </w:r>
      <w:r>
        <w:rPr>
          <w:rFonts w:ascii="Times New Roman" w:hAnsi="Times New Roman" w:cs="Times New Roman"/>
          <w:color w:val="000000"/>
          <w:sz w:val="24"/>
          <w:szCs w:val="24"/>
        </w:rPr>
        <w:t>s evaluated using ANOVA with LSD</w:t>
      </w:r>
      <w:r w:rsidRPr="00407FA5">
        <w:rPr>
          <w:rFonts w:ascii="Times New Roman" w:hAnsi="Times New Roman" w:cs="Times New Roman"/>
          <w:color w:val="000000"/>
          <w:sz w:val="24"/>
          <w:szCs w:val="24"/>
        </w:rPr>
        <w:t xml:space="preserve"> post hoc test. Differences between means were considered significant at p &lt; 0.05.</w:t>
      </w:r>
    </w:p>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3. 0 RESULTS AND DISCUSSION </w:t>
      </w:r>
    </w:p>
    <w:p w:rsidR="00601883"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sidRPr="00E6159F">
        <w:rPr>
          <w:rFonts w:ascii="Times New Roman" w:hAnsi="Times New Roman" w:cs="Times New Roman"/>
          <w:b/>
          <w:bCs/>
          <w:color w:val="000000"/>
          <w:sz w:val="24"/>
          <w:szCs w:val="24"/>
        </w:rPr>
        <w:t>3.1 Phytochemical Screenin</w:t>
      </w:r>
      <w:bookmarkStart w:id="0" w:name="_GoBack"/>
      <w:bookmarkEnd w:id="0"/>
      <w:r w:rsidRPr="00E6159F">
        <w:rPr>
          <w:rFonts w:ascii="Times New Roman" w:hAnsi="Times New Roman" w:cs="Times New Roman"/>
          <w:b/>
          <w:bCs/>
          <w:color w:val="000000"/>
          <w:sz w:val="24"/>
          <w:szCs w:val="24"/>
        </w:rPr>
        <w:t xml:space="preserve">g </w:t>
      </w:r>
    </w:p>
    <w:p w:rsidR="009F76A2" w:rsidRPr="009F76A2" w:rsidRDefault="009F76A2" w:rsidP="00601883">
      <w:pPr>
        <w:autoSpaceDE w:val="0"/>
        <w:autoSpaceDN w:val="0"/>
        <w:adjustRightInd w:val="0"/>
        <w:spacing w:after="0" w:line="360" w:lineRule="auto"/>
        <w:rPr>
          <w:rFonts w:ascii="Times New Roman" w:hAnsi="Times New Roman" w:cs="Times New Roman"/>
          <w:bCs/>
          <w:color w:val="000000"/>
          <w:sz w:val="24"/>
          <w:szCs w:val="24"/>
        </w:rPr>
      </w:pPr>
      <w:r w:rsidRPr="009F76A2">
        <w:rPr>
          <w:rFonts w:ascii="Times New Roman" w:hAnsi="Times New Roman" w:cs="Times New Roman"/>
          <w:bCs/>
          <w:color w:val="000000"/>
          <w:sz w:val="24"/>
          <w:szCs w:val="24"/>
        </w:rPr>
        <w:t>Table 1 presents the result of the phytochemical analysis of C. esculenta tuber leaves extract. The result indicated the presence of tannins, saponins, flavonoids, phenolics, alkaloids, steroids, starch, terpenoids and glycosides.</w:t>
      </w:r>
    </w:p>
    <w:p w:rsidR="00601883" w:rsidRPr="003C1789"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 Result of phytochemical screening</w:t>
      </w:r>
    </w:p>
    <w:tbl>
      <w:tblPr>
        <w:tblW w:w="0" w:type="auto"/>
        <w:tblBorders>
          <w:top w:val="nil"/>
          <w:left w:val="nil"/>
          <w:bottom w:val="nil"/>
          <w:right w:val="nil"/>
        </w:tblBorders>
        <w:tblLayout w:type="fixed"/>
        <w:tblLook w:val="0000" w:firstRow="0" w:lastRow="0" w:firstColumn="0" w:lastColumn="0" w:noHBand="0" w:noVBand="0"/>
      </w:tblPr>
      <w:tblGrid>
        <w:gridCol w:w="2216"/>
        <w:gridCol w:w="2216"/>
        <w:gridCol w:w="2216"/>
      </w:tblGrid>
      <w:tr w:rsidR="00601883" w:rsidRPr="00E6159F" w:rsidTr="00277E6A">
        <w:trPr>
          <w:trHeight w:val="93"/>
        </w:trPr>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Secondary Metabolite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Test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Result </w:t>
            </w:r>
          </w:p>
        </w:tc>
      </w:tr>
      <w:tr w:rsidR="00601883" w:rsidRPr="00E6159F" w:rsidTr="00277E6A">
        <w:trPr>
          <w:trHeight w:val="93"/>
        </w:trPr>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Tannins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FeCl</w:t>
            </w:r>
            <w:r w:rsidRPr="00F160D2">
              <w:rPr>
                <w:rFonts w:ascii="Times New Roman" w:hAnsi="Times New Roman" w:cs="Times New Roman"/>
                <w:color w:val="000000"/>
                <w:sz w:val="24"/>
                <w:szCs w:val="24"/>
                <w:vertAlign w:val="subscript"/>
              </w:rPr>
              <w:t>3</w:t>
            </w:r>
            <w:r w:rsidRPr="00E6159F">
              <w:rPr>
                <w:rFonts w:ascii="Times New Roman" w:hAnsi="Times New Roman" w:cs="Times New Roman"/>
                <w:color w:val="000000"/>
                <w:sz w:val="24"/>
                <w:szCs w:val="24"/>
              </w:rPr>
              <w:t xml:space="preserve"> Test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Saponins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Froth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Flavoniods</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Lead Acetate Test </w:t>
            </w:r>
          </w:p>
        </w:tc>
        <w:tc>
          <w:tcPr>
            <w:tcW w:w="2216" w:type="dxa"/>
            <w:vMerge w:val="restart"/>
            <w:tcBorders>
              <w:top w:val="nil"/>
            </w:tcBorders>
          </w:tcPr>
          <w:p w:rsidR="00601883" w:rsidRPr="003C1789"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Phenols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Ferric Chloride Test </w:t>
            </w:r>
          </w:p>
        </w:tc>
        <w:tc>
          <w:tcPr>
            <w:tcW w:w="2216" w:type="dxa"/>
            <w:vMerge/>
            <w:tcBorders>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Alkaloid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Hager’s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Steroids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Libbermann Burchard’s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Quninones</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Hydrochloric Acid </w:t>
            </w:r>
            <w:r w:rsidRPr="00E6159F">
              <w:rPr>
                <w:rFonts w:ascii="Times New Roman" w:hAnsi="Times New Roman" w:cs="Times New Roman"/>
                <w:color w:val="000000"/>
                <w:sz w:val="24"/>
                <w:szCs w:val="24"/>
              </w:rPr>
              <w:lastRenderedPageBreak/>
              <w:t xml:space="preserve">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lastRenderedPageBreak/>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Starch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Iodine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Terpenoids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Sakocoski’s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Glycosides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Keller-Kallani’s Test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bl>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D795C">
        <w:rPr>
          <w:rFonts w:ascii="Times New Roman" w:hAnsi="Times New Roman" w:cs="Times New Roman"/>
          <w:b/>
          <w:bCs/>
          <w:color w:val="000000"/>
          <w:sz w:val="24"/>
          <w:szCs w:val="24"/>
        </w:rPr>
        <w:t xml:space="preserve">3.2 UV-Visible Spectroscopy Analysis </w:t>
      </w:r>
    </w:p>
    <w:p w:rsidR="00601883" w:rsidRPr="00FD795C"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0B2240">
        <w:rPr>
          <w:rFonts w:ascii="Times New Roman" w:hAnsi="Times New Roman" w:cs="Times New Roman"/>
          <w:b/>
          <w:bCs/>
          <w:noProof/>
          <w:color w:val="000000"/>
          <w:sz w:val="24"/>
          <w:szCs w:val="24"/>
          <w:lang w:val="en-US"/>
        </w:rPr>
        <w:drawing>
          <wp:inline distT="0" distB="0" distL="0" distR="0">
            <wp:extent cx="5722233" cy="1767254"/>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1770119"/>
                    </a:xfrm>
                    <a:prstGeom prst="rect">
                      <a:avLst/>
                    </a:prstGeom>
                    <a:noFill/>
                    <a:ln w="9525">
                      <a:noFill/>
                      <a:miter lim="800000"/>
                      <a:headEnd/>
                      <a:tailEnd/>
                    </a:ln>
                  </pic:spPr>
                </pic:pic>
              </a:graphicData>
            </a:graphic>
          </wp:inline>
        </w:drawing>
      </w:r>
    </w:p>
    <w:p w:rsidR="00601883" w:rsidRPr="000B2240" w:rsidRDefault="00601883" w:rsidP="00601883">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Fig. 2</w:t>
      </w:r>
      <w:r w:rsidRPr="000B2240">
        <w:rPr>
          <w:rFonts w:ascii="Times New Roman" w:hAnsi="Times New Roman" w:cs="Times New Roman"/>
          <w:b/>
          <w:bCs/>
          <w:sz w:val="20"/>
          <w:szCs w:val="20"/>
        </w:rPr>
        <w:t xml:space="preserve">. UV-Vis spectra of (A) </w:t>
      </w:r>
      <w:r w:rsidRPr="000B2240">
        <w:rPr>
          <w:rFonts w:ascii="Times New Roman" w:hAnsi="Times New Roman" w:cs="Times New Roman"/>
          <w:b/>
          <w:bCs/>
          <w:i/>
          <w:iCs/>
          <w:sz w:val="20"/>
          <w:szCs w:val="20"/>
        </w:rPr>
        <w:t xml:space="preserve">Colocasia esculenta </w:t>
      </w:r>
      <w:r w:rsidR="00267E76">
        <w:rPr>
          <w:rFonts w:ascii="Times New Roman" w:hAnsi="Times New Roman" w:cs="Times New Roman"/>
          <w:b/>
          <w:bCs/>
          <w:sz w:val="20"/>
          <w:szCs w:val="20"/>
        </w:rPr>
        <w:t>leaves</w:t>
      </w:r>
      <w:r w:rsidRPr="000B2240">
        <w:rPr>
          <w:rFonts w:ascii="Times New Roman" w:hAnsi="Times New Roman" w:cs="Times New Roman"/>
          <w:b/>
          <w:bCs/>
          <w:sz w:val="20"/>
          <w:szCs w:val="20"/>
        </w:rPr>
        <w:t xml:space="preserve"> extract and (B) the biosynthesized ZnO NPs recorded as a function of reaction time.</w:t>
      </w: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Pr="00087E98"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UV-visible spectroscopic analysis was conducted to monitor t</w:t>
      </w:r>
      <w:r w:rsidRPr="00FD795C">
        <w:rPr>
          <w:rFonts w:ascii="Times New Roman" w:hAnsi="Times New Roman" w:cs="Times New Roman"/>
          <w:color w:val="000000"/>
          <w:sz w:val="24"/>
          <w:szCs w:val="24"/>
        </w:rPr>
        <w:t xml:space="preserve">he progress of the </w:t>
      </w:r>
      <w:r>
        <w:rPr>
          <w:rFonts w:ascii="Times New Roman" w:hAnsi="Times New Roman" w:cs="Times New Roman"/>
          <w:color w:val="000000"/>
          <w:sz w:val="24"/>
          <w:szCs w:val="24"/>
        </w:rPr>
        <w:t>biogenic formation of ZnO NPs.</w:t>
      </w:r>
      <w:r w:rsidRPr="00FD795C">
        <w:rPr>
          <w:rFonts w:ascii="Times New Roman" w:hAnsi="Times New Roman" w:cs="Times New Roman"/>
          <w:color w:val="000000"/>
          <w:sz w:val="24"/>
          <w:szCs w:val="24"/>
        </w:rPr>
        <w:t xml:space="preserve"> The interaction between Zn</w:t>
      </w:r>
      <w:r w:rsidRPr="00FD795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containing solution (Zn acetate</w:t>
      </w:r>
      <w:r w:rsidRPr="00FD795C">
        <w:rPr>
          <w:rFonts w:ascii="Times New Roman" w:hAnsi="Times New Roman" w:cs="Times New Roman"/>
          <w:color w:val="000000"/>
          <w:sz w:val="24"/>
          <w:szCs w:val="24"/>
        </w:rPr>
        <w:t xml:space="preserve">) and the </w:t>
      </w:r>
      <w:r w:rsidRPr="00FD795C">
        <w:rPr>
          <w:rFonts w:ascii="Times New Roman" w:hAnsi="Times New Roman" w:cs="Times New Roman"/>
          <w:i/>
          <w:iCs/>
          <w:color w:val="000000"/>
          <w:sz w:val="24"/>
          <w:szCs w:val="24"/>
        </w:rPr>
        <w:t xml:space="preserve">C. esculenta </w:t>
      </w:r>
      <w:r w:rsidR="00267E76">
        <w:rPr>
          <w:rFonts w:ascii="Times New Roman" w:hAnsi="Times New Roman" w:cs="Times New Roman"/>
          <w:color w:val="000000"/>
          <w:sz w:val="24"/>
          <w:szCs w:val="24"/>
        </w:rPr>
        <w:t>leaves</w:t>
      </w:r>
      <w:r w:rsidRPr="00FD795C">
        <w:rPr>
          <w:rFonts w:ascii="Times New Roman" w:hAnsi="Times New Roman" w:cs="Times New Roman"/>
          <w:color w:val="000000"/>
          <w:sz w:val="24"/>
          <w:szCs w:val="24"/>
        </w:rPr>
        <w:t xml:space="preserve"> extract shows λmax</w:t>
      </w:r>
      <w:r>
        <w:rPr>
          <w:rFonts w:ascii="Times New Roman" w:hAnsi="Times New Roman" w:cs="Times New Roman"/>
          <w:color w:val="000000"/>
          <w:sz w:val="24"/>
          <w:szCs w:val="24"/>
        </w:rPr>
        <w:t>at 370</w:t>
      </w:r>
      <w:r w:rsidRPr="00FD795C">
        <w:rPr>
          <w:rFonts w:ascii="Times New Roman" w:hAnsi="Times New Roman" w:cs="Times New Roman"/>
          <w:color w:val="000000"/>
          <w:sz w:val="24"/>
          <w:szCs w:val="24"/>
        </w:rPr>
        <w:t xml:space="preserve"> nm with the absorption steadily building up with time and increasing temp</w:t>
      </w:r>
      <w:r>
        <w:rPr>
          <w:rFonts w:ascii="Times New Roman" w:hAnsi="Times New Roman" w:cs="Times New Roman"/>
          <w:color w:val="000000"/>
          <w:sz w:val="24"/>
          <w:szCs w:val="24"/>
        </w:rPr>
        <w:t>erature, reaching a maximum at 8</w:t>
      </w:r>
      <w:r w:rsidRPr="00FD795C">
        <w:rPr>
          <w:rFonts w:ascii="Times New Roman" w:hAnsi="Times New Roman" w:cs="Times New Roman"/>
          <w:color w:val="000000"/>
          <w:sz w:val="24"/>
          <w:szCs w:val="24"/>
        </w:rPr>
        <w:t xml:space="preserve">0 </w:t>
      </w:r>
      <w:r w:rsidRPr="00BE1076">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C in 4</w:t>
      </w:r>
      <w:r w:rsidRPr="00FD795C">
        <w:rPr>
          <w:rFonts w:ascii="Times New Roman" w:hAnsi="Times New Roman" w:cs="Times New Roman"/>
          <w:color w:val="000000"/>
          <w:sz w:val="24"/>
          <w:szCs w:val="24"/>
        </w:rPr>
        <w:t xml:space="preserve"> hours with a colour change from light orange to white, </w:t>
      </w:r>
      <w:r w:rsidR="008F5BB4">
        <w:rPr>
          <w:rFonts w:ascii="Times New Roman" w:hAnsi="Times New Roman" w:cs="Times New Roman"/>
          <w:color w:val="000000"/>
          <w:sz w:val="24"/>
          <w:szCs w:val="24"/>
        </w:rPr>
        <w:t xml:space="preserve">indicating the formation of ZnO </w:t>
      </w:r>
      <w:r w:rsidRPr="00FD795C">
        <w:rPr>
          <w:rFonts w:ascii="Times New Roman" w:hAnsi="Times New Roman" w:cs="Times New Roman"/>
          <w:color w:val="000000"/>
          <w:sz w:val="24"/>
          <w:szCs w:val="24"/>
        </w:rPr>
        <w:t>NPs.</w:t>
      </w:r>
      <w:r>
        <w:rPr>
          <w:rFonts w:ascii="Times New Roman" w:hAnsi="Times New Roman" w:cs="Times New Roman"/>
          <w:color w:val="000000"/>
          <w:sz w:val="24"/>
          <w:szCs w:val="24"/>
        </w:rPr>
        <w:t xml:space="preserve"> Similarly, the Uv-visible analysis of the extract showed many peaks at different wavelengths, ranging from 210 nm to 530 nm. The presence of the phytochemicals in the extract was responsible for the reduction of the zinc ions (Zn </w:t>
      </w:r>
      <w:r w:rsidRPr="00087E98">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stabilization, and capping of the ZnO NPs.</w:t>
      </w: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3.3 X-Ray Diffraction Analysis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extent cx="5715455" cy="16387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31510" cy="1643398"/>
                    </a:xfrm>
                    <a:prstGeom prst="rect">
                      <a:avLst/>
                    </a:prstGeom>
                    <a:noFill/>
                    <a:ln w="9525">
                      <a:noFill/>
                      <a:miter lim="800000"/>
                      <a:headEnd/>
                      <a:tailEnd/>
                    </a:ln>
                  </pic:spPr>
                </pic:pic>
              </a:graphicData>
            </a:graphic>
          </wp:inline>
        </w:drawing>
      </w:r>
    </w:p>
    <w:p w:rsidR="00601883" w:rsidRPr="0036258B" w:rsidRDefault="00601883" w:rsidP="00601883">
      <w:pPr>
        <w:autoSpaceDE w:val="0"/>
        <w:autoSpaceDN w:val="0"/>
        <w:adjustRightInd w:val="0"/>
        <w:spacing w:after="0" w:line="360" w:lineRule="auto"/>
        <w:jc w:val="both"/>
        <w:rPr>
          <w:rFonts w:ascii="Times New Roman" w:hAnsi="Times New Roman" w:cs="Times New Roman"/>
          <w:color w:val="000000"/>
          <w:sz w:val="20"/>
          <w:szCs w:val="20"/>
        </w:rPr>
      </w:pPr>
      <w:r w:rsidRPr="0036258B">
        <w:rPr>
          <w:rFonts w:ascii="Times New Roman" w:hAnsi="Times New Roman" w:cs="Times New Roman"/>
          <w:b/>
          <w:bCs/>
          <w:sz w:val="20"/>
          <w:szCs w:val="20"/>
        </w:rPr>
        <w:t>Fig. 3: XRD pattern of the biosynthesized ZnO NPs</w:t>
      </w:r>
    </w:p>
    <w:p w:rsidR="00E25E27" w:rsidRDefault="00E25E27" w:rsidP="00601883">
      <w:pPr>
        <w:pStyle w:val="Default"/>
        <w:spacing w:line="360" w:lineRule="auto"/>
        <w:jc w:val="both"/>
      </w:pPr>
    </w:p>
    <w:p w:rsidR="00601883" w:rsidRPr="006F172E" w:rsidRDefault="00267E76" w:rsidP="00601883">
      <w:pPr>
        <w:pStyle w:val="Default"/>
        <w:spacing w:line="360" w:lineRule="auto"/>
        <w:jc w:val="both"/>
        <w:rPr>
          <w:rFonts w:eastAsiaTheme="minorHAnsi"/>
          <w:lang w:val="en-GB"/>
        </w:rPr>
      </w:pPr>
      <w:r>
        <w:t>Fig. 3</w:t>
      </w:r>
      <w:r w:rsidR="00601883" w:rsidRPr="006F172E">
        <w:t xml:space="preserve"> represents the XRD spectra of the ZnO NPs. The XRD spectra revealed ten distinctive diffraction peaks at 2θ angles of 31.84</w:t>
      </w:r>
      <w:r w:rsidR="00601883" w:rsidRPr="006F172E">
        <w:rPr>
          <w:vertAlign w:val="superscript"/>
        </w:rPr>
        <w:t>0</w:t>
      </w:r>
      <w:r w:rsidR="00601883" w:rsidRPr="006F172E">
        <w:t>, 34.50</w:t>
      </w:r>
      <w:r w:rsidR="00601883" w:rsidRPr="006F172E">
        <w:rPr>
          <w:vertAlign w:val="superscript"/>
        </w:rPr>
        <w:t>0</w:t>
      </w:r>
      <w:r w:rsidR="00601883" w:rsidRPr="006F172E">
        <w:t>, 36.260, 47.57</w:t>
      </w:r>
      <w:r w:rsidR="00601883" w:rsidRPr="006F172E">
        <w:rPr>
          <w:vertAlign w:val="superscript"/>
        </w:rPr>
        <w:t>0</w:t>
      </w:r>
      <w:r w:rsidR="00601883" w:rsidRPr="006F172E">
        <w:t>, 56.56</w:t>
      </w:r>
      <w:r w:rsidR="00601883" w:rsidRPr="006F172E">
        <w:rPr>
          <w:vertAlign w:val="superscript"/>
        </w:rPr>
        <w:t>0</w:t>
      </w:r>
      <w:r w:rsidR="00601883" w:rsidRPr="006F172E">
        <w:t>, 62.90</w:t>
      </w:r>
      <w:r w:rsidR="00601883" w:rsidRPr="006F172E">
        <w:rPr>
          <w:vertAlign w:val="superscript"/>
        </w:rPr>
        <w:t>0</w:t>
      </w:r>
      <w:r w:rsidR="00601883" w:rsidRPr="006F172E">
        <w:t>, 66.42</w:t>
      </w:r>
      <w:r w:rsidR="00601883" w:rsidRPr="006F172E">
        <w:rPr>
          <w:vertAlign w:val="superscript"/>
        </w:rPr>
        <w:t>0</w:t>
      </w:r>
      <w:r w:rsidR="00601883" w:rsidRPr="006F172E">
        <w:t>, 67.92</w:t>
      </w:r>
      <w:r w:rsidR="00601883" w:rsidRPr="006F172E">
        <w:rPr>
          <w:vertAlign w:val="superscript"/>
        </w:rPr>
        <w:t>0</w:t>
      </w:r>
      <w:r w:rsidR="00601883" w:rsidRPr="006F172E">
        <w:t>, 69.190 and 77.02</w:t>
      </w:r>
      <w:r w:rsidR="00601883" w:rsidRPr="006F172E">
        <w:rPr>
          <w:vertAlign w:val="superscript"/>
        </w:rPr>
        <w:t>0</w:t>
      </w:r>
      <w:r w:rsidR="00601883" w:rsidRPr="006F172E">
        <w:t xml:space="preserve">. Diffraction peaks are converted to d-spacing which is characteristic for each material that allow for the identification of </w:t>
      </w:r>
      <w:r w:rsidR="00601883" w:rsidRPr="006F172E">
        <w:rPr>
          <w:rFonts w:eastAsiaTheme="minorHAnsi"/>
          <w:lang w:val="en-GB"/>
        </w:rPr>
        <w:t>the material. The diffracted peaks above can be assigned to miller indices of 100, 002, 101, 102, 110, 103, 200, 112, 201 and 202 respectively, corresponding to the reflection lines of hexagonal wurtzite structure according to the Joint Committee on Powder Diffraction Standar</w:t>
      </w:r>
      <w:r w:rsidR="00601883">
        <w:rPr>
          <w:rFonts w:eastAsiaTheme="minorHAnsi"/>
          <w:lang w:val="en-GB"/>
        </w:rPr>
        <w:t xml:space="preserve">ds (JCPDS) card no: 36-1451 (Ramesh, </w:t>
      </w:r>
      <w:r w:rsidR="00601883" w:rsidRPr="009F675C">
        <w:rPr>
          <w:rFonts w:eastAsiaTheme="minorHAnsi"/>
          <w:i/>
          <w:lang w:val="en-GB"/>
        </w:rPr>
        <w:t>et al</w:t>
      </w:r>
      <w:r w:rsidR="00601883">
        <w:rPr>
          <w:rFonts w:eastAsiaTheme="minorHAnsi"/>
          <w:lang w:val="en-GB"/>
        </w:rPr>
        <w:t xml:space="preserve">., 2014;; </w:t>
      </w:r>
      <w:r w:rsidR="00601883">
        <w:rPr>
          <w:bCs/>
        </w:rPr>
        <w:t>Terngu</w:t>
      </w:r>
      <w:r w:rsidR="00601883">
        <w:rPr>
          <w:b/>
          <w:bCs/>
        </w:rPr>
        <w:t xml:space="preserve"> </w:t>
      </w:r>
      <w:r w:rsidR="00601883" w:rsidRPr="009F675C">
        <w:rPr>
          <w:bCs/>
          <w:i/>
        </w:rPr>
        <w:t>et al</w:t>
      </w:r>
      <w:r w:rsidR="00601883" w:rsidRPr="00DD77C2">
        <w:rPr>
          <w:bCs/>
        </w:rPr>
        <w:t>, 2024</w:t>
      </w:r>
      <w:r w:rsidR="00601883">
        <w:rPr>
          <w:rFonts w:eastAsiaTheme="minorHAnsi"/>
          <w:lang w:val="en-GB"/>
        </w:rPr>
        <w:t>)</w:t>
      </w:r>
      <w:r w:rsidR="00601883" w:rsidRPr="006F172E">
        <w:rPr>
          <w:rFonts w:eastAsiaTheme="minorHAnsi"/>
          <w:lang w:val="en-GB"/>
        </w:rPr>
        <w:t xml:space="preserve">.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The average crystallite size of the ZnO NPs was estimated by the Debye-Scherrer`s equation </w:t>
      </w:r>
    </w:p>
    <w:p w:rsidR="00601883" w:rsidRPr="00267E76" w:rsidRDefault="00601883" w:rsidP="00267E76">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d = </w:t>
      </w:r>
      <w:r w:rsidRPr="00C0605A">
        <w:rPr>
          <w:rFonts w:ascii="Cambria Math" w:hAnsi="Cambria Math" w:cs="Times New Roman"/>
          <w:color w:val="000000"/>
          <w:sz w:val="24"/>
          <w:szCs w:val="24"/>
        </w:rPr>
        <w:t>𝑘𝜆</w:t>
      </w:r>
      <w:r w:rsidRPr="006F172E">
        <w:rPr>
          <w:rFonts w:ascii="Times New Roman" w:hAnsi="Times New Roman" w:cs="Times New Roman"/>
          <w:color w:val="000000"/>
          <w:sz w:val="24"/>
          <w:szCs w:val="24"/>
        </w:rPr>
        <w:t>/</w:t>
      </w:r>
      <w:r w:rsidRPr="00C0605A">
        <w:rPr>
          <w:rFonts w:ascii="Cambria Math" w:hAnsi="Cambria Math" w:cs="Times New Roman"/>
          <w:color w:val="000000"/>
          <w:sz w:val="24"/>
          <w:szCs w:val="24"/>
        </w:rPr>
        <w:t>𝛽</w:t>
      </w:r>
      <w:r w:rsidRPr="00C0605A">
        <w:rPr>
          <w:rFonts w:ascii="Times New Roman" w:hAnsi="Times New Roman" w:cs="Times New Roman"/>
          <w:color w:val="000000"/>
          <w:sz w:val="24"/>
          <w:szCs w:val="24"/>
        </w:rPr>
        <w:t>cos</w:t>
      </w:r>
      <w:r w:rsidRPr="00C0605A">
        <w:rPr>
          <w:rFonts w:ascii="Cambria Math" w:hAnsi="Cambria Math" w:cs="Times New Roman"/>
          <w:color w:val="000000"/>
          <w:sz w:val="24"/>
          <w:szCs w:val="24"/>
        </w:rPr>
        <w:t>𝜃</w:t>
      </w:r>
      <w:r w:rsidR="008F5BB4">
        <w:rPr>
          <w:rFonts w:ascii="Cambria Math" w:hAnsi="Cambria Math" w:cs="Times New Roman"/>
          <w:color w:val="000000"/>
          <w:sz w:val="24"/>
          <w:szCs w:val="24"/>
        </w:rPr>
        <w:t xml:space="preserve"> </w:t>
      </w:r>
      <w:r w:rsidR="00BE2A25">
        <w:rPr>
          <w:rFonts w:ascii="Times New Roman" w:hAnsi="Times New Roman" w:cs="Times New Roman"/>
          <w:color w:val="000000"/>
          <w:sz w:val="24"/>
          <w:szCs w:val="24"/>
        </w:rPr>
        <w:t>(</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00267E76" w:rsidRPr="00267E76">
        <w:rPr>
          <w:rFonts w:ascii="Times New Roman" w:hAnsi="Times New Roman" w:cs="Times New Roman"/>
          <w:color w:val="000000"/>
          <w:sz w:val="24"/>
          <w:szCs w:val="24"/>
        </w:rPr>
        <w:t>w</w:t>
      </w:r>
      <w:r w:rsidRPr="00267E76">
        <w:rPr>
          <w:rFonts w:ascii="Times New Roman" w:hAnsi="Times New Roman" w:cs="Times New Roman"/>
          <w:sz w:val="24"/>
          <w:szCs w:val="24"/>
        </w:rPr>
        <w:t>here d = crystallite size (nm), k = correction/shape factor (0.9), β = full width at half maximum (FWHM) and θ = Bragg`s angle (rad). The average crystallite size of the biosynthesized ZnO NPs was calculated to be 10</w:t>
      </w:r>
      <w:r w:rsidR="00267E76">
        <w:rPr>
          <w:rFonts w:ascii="Times New Roman" w:hAnsi="Times New Roman" w:cs="Times New Roman"/>
          <w:sz w:val="24"/>
          <w:szCs w:val="24"/>
        </w:rPr>
        <w:t xml:space="preserve"> nm with the range </w:t>
      </w:r>
      <w:r w:rsidRPr="00267E76">
        <w:rPr>
          <w:rFonts w:ascii="Times New Roman" w:hAnsi="Times New Roman" w:cs="Times New Roman"/>
          <w:sz w:val="24"/>
          <w:szCs w:val="24"/>
        </w:rPr>
        <w:t>10.12 nm</w:t>
      </w:r>
      <w:r w:rsidR="00267E76">
        <w:rPr>
          <w:rFonts w:ascii="Times New Roman" w:hAnsi="Times New Roman" w:cs="Times New Roman"/>
          <w:sz w:val="24"/>
          <w:szCs w:val="24"/>
        </w:rPr>
        <w:t xml:space="preserve"> – 9.85.</w:t>
      </w:r>
    </w:p>
    <w:p w:rsidR="00002786" w:rsidRDefault="00002786"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3625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3.4 Scanning Electron Microscopy (SEM) With Energy Dispersive X-Ray (EDX)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5723499" cy="177604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1510" cy="1778532"/>
                    </a:xfrm>
                    <a:prstGeom prst="rect">
                      <a:avLst/>
                    </a:prstGeom>
                    <a:noFill/>
                    <a:ln w="9525">
                      <a:noFill/>
                      <a:miter lim="800000"/>
                      <a:headEnd/>
                      <a:tailEnd/>
                    </a:ln>
                  </pic:spPr>
                </pic:pic>
              </a:graphicData>
            </a:graphic>
          </wp:inline>
        </w:drawing>
      </w:r>
    </w:p>
    <w:p w:rsidR="00601883" w:rsidRPr="006F172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sz w:val="20"/>
          <w:szCs w:val="20"/>
        </w:rPr>
        <w:t>Fig. 4:</w:t>
      </w:r>
      <w:r w:rsidRPr="006F172E">
        <w:rPr>
          <w:rFonts w:ascii="Times New Roman" w:hAnsi="Times New Roman" w:cs="Times New Roman"/>
          <w:b/>
          <w:bCs/>
          <w:sz w:val="20"/>
          <w:szCs w:val="20"/>
        </w:rPr>
        <w:t xml:space="preserve"> SEM image of biosynthesized ZnO NPs</w:t>
      </w:r>
    </w:p>
    <w:p w:rsidR="0036258B" w:rsidRDefault="0036258B"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6F172E">
        <w:rPr>
          <w:rFonts w:ascii="Times New Roman" w:hAnsi="Times New Roman" w:cs="Times New Roman"/>
          <w:color w:val="000000"/>
          <w:sz w:val="24"/>
          <w:szCs w:val="24"/>
        </w:rPr>
        <w:t xml:space="preserve">The size and surface morphology </w:t>
      </w:r>
      <w:r w:rsidR="0036258B">
        <w:rPr>
          <w:rFonts w:ascii="Times New Roman" w:hAnsi="Times New Roman" w:cs="Times New Roman"/>
          <w:color w:val="000000"/>
          <w:sz w:val="24"/>
          <w:szCs w:val="24"/>
        </w:rPr>
        <w:t xml:space="preserve">as well as elemental composition </w:t>
      </w:r>
      <w:r w:rsidRPr="006F172E">
        <w:rPr>
          <w:rFonts w:ascii="Times New Roman" w:hAnsi="Times New Roman" w:cs="Times New Roman"/>
          <w:color w:val="000000"/>
          <w:sz w:val="24"/>
          <w:szCs w:val="24"/>
        </w:rPr>
        <w:t>of the biosynthesized ZnO NPs was analyzed usi</w:t>
      </w:r>
      <w:r w:rsidR="0036258B">
        <w:rPr>
          <w:rFonts w:ascii="Times New Roman" w:hAnsi="Times New Roman" w:cs="Times New Roman"/>
          <w:color w:val="000000"/>
          <w:sz w:val="24"/>
          <w:szCs w:val="24"/>
        </w:rPr>
        <w:t xml:space="preserve">ng SEM hyphenated </w:t>
      </w:r>
      <w:r w:rsidRPr="006F172E">
        <w:rPr>
          <w:rFonts w:ascii="Times New Roman" w:hAnsi="Times New Roman" w:cs="Times New Roman"/>
          <w:color w:val="000000"/>
          <w:sz w:val="24"/>
          <w:szCs w:val="24"/>
        </w:rPr>
        <w:t>energy dispersive X-ray (EDX).The SEM image o</w:t>
      </w:r>
      <w:r w:rsidR="0036258B">
        <w:rPr>
          <w:rFonts w:ascii="Times New Roman" w:hAnsi="Times New Roman" w:cs="Times New Roman"/>
          <w:color w:val="000000"/>
          <w:sz w:val="24"/>
          <w:szCs w:val="24"/>
        </w:rPr>
        <w:t>f the ZnO is presented in Fig. 4</w:t>
      </w:r>
      <w:r w:rsidR="00C9711D">
        <w:rPr>
          <w:rFonts w:ascii="Times New Roman" w:hAnsi="Times New Roman" w:cs="Times New Roman"/>
          <w:color w:val="000000"/>
          <w:sz w:val="24"/>
          <w:szCs w:val="24"/>
        </w:rPr>
        <w:t>.</w:t>
      </w:r>
    </w:p>
    <w:p w:rsidR="00601883" w:rsidRPr="007B0B32"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extent cx="5720495"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2271315"/>
                    </a:xfrm>
                    <a:prstGeom prst="rect">
                      <a:avLst/>
                    </a:prstGeom>
                    <a:noFill/>
                    <a:ln w="9525">
                      <a:noFill/>
                      <a:miter lim="800000"/>
                      <a:headEnd/>
                      <a:tailEnd/>
                    </a:ln>
                  </pic:spPr>
                </pic:pic>
              </a:graphicData>
            </a:graphic>
          </wp:inline>
        </w:drawing>
      </w:r>
    </w:p>
    <w:p w:rsidR="00601883" w:rsidRDefault="00601883" w:rsidP="00601883">
      <w:pPr>
        <w:tabs>
          <w:tab w:val="left" w:pos="3586"/>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 5: </w:t>
      </w:r>
      <w:r w:rsidRPr="00F7118E">
        <w:rPr>
          <w:rFonts w:ascii="Times New Roman" w:hAnsi="Times New Roman" w:cs="Times New Roman"/>
          <w:b/>
          <w:bCs/>
          <w:sz w:val="20"/>
          <w:szCs w:val="20"/>
        </w:rPr>
        <w:t>EDX spectrum of the biosynthesized ZnO</w:t>
      </w:r>
      <w:r>
        <w:rPr>
          <w:rFonts w:ascii="Times New Roman" w:hAnsi="Times New Roman" w:cs="Times New Roman"/>
          <w:b/>
          <w:bCs/>
          <w:sz w:val="20"/>
          <w:szCs w:val="20"/>
        </w:rPr>
        <w:t>.</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The calculation of the crystallite size of the ZnO NPs using ImageJ so</w:t>
      </w:r>
      <w:r>
        <w:rPr>
          <w:rFonts w:ascii="Times New Roman" w:hAnsi="Times New Roman" w:cs="Times New Roman"/>
          <w:color w:val="000000"/>
          <w:sz w:val="24"/>
          <w:szCs w:val="24"/>
        </w:rPr>
        <w:t>ftware gives the size of about 10.99</w:t>
      </w:r>
      <w:r w:rsidRPr="00F7118E">
        <w:rPr>
          <w:rFonts w:ascii="Times New Roman" w:hAnsi="Times New Roman" w:cs="Times New Roman"/>
          <w:color w:val="000000"/>
          <w:sz w:val="24"/>
          <w:szCs w:val="24"/>
        </w:rPr>
        <w:t xml:space="preserve"> nm, which is in agreement with the c</w:t>
      </w:r>
      <w:r>
        <w:rPr>
          <w:rFonts w:ascii="Times New Roman" w:hAnsi="Times New Roman" w:cs="Times New Roman"/>
          <w:color w:val="000000"/>
          <w:sz w:val="24"/>
          <w:szCs w:val="24"/>
        </w:rPr>
        <w:t>alculated crystallite size of 11.00</w:t>
      </w:r>
      <w:r w:rsidRPr="00F7118E">
        <w:rPr>
          <w:rFonts w:ascii="Times New Roman" w:hAnsi="Times New Roman" w:cs="Times New Roman"/>
          <w:color w:val="000000"/>
          <w:sz w:val="24"/>
          <w:szCs w:val="24"/>
        </w:rPr>
        <w:t xml:space="preserve"> nm from XRD data using the Debye-Scherrer equation. </w:t>
      </w:r>
      <w:r w:rsidR="00C9711D">
        <w:rPr>
          <w:rFonts w:ascii="Times New Roman" w:hAnsi="Times New Roman" w:cs="Times New Roman"/>
          <w:color w:val="000000"/>
          <w:sz w:val="24"/>
          <w:szCs w:val="24"/>
        </w:rPr>
        <w:t>The SEM images (Figure 4) revealed segregated hexagonal shapes with good crystallinity.</w:t>
      </w:r>
    </w:p>
    <w:p w:rsidR="00544E00"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 5</w:t>
      </w:r>
      <w:r w:rsidRPr="00F7118E">
        <w:rPr>
          <w:rFonts w:ascii="Times New Roman" w:hAnsi="Times New Roman" w:cs="Times New Roman"/>
          <w:color w:val="000000"/>
          <w:sz w:val="24"/>
          <w:szCs w:val="24"/>
        </w:rPr>
        <w:t xml:space="preserve"> shows the chemical composition of the ZnO NPs with their respective percentages. The EDX spectrum shows characteristic peaks and elemental composition of Zn and Oxygen (73.63%) and O (17.61%) respectively, but low percentage of C, N, P, S and Cl which indicate high purity</w:t>
      </w:r>
      <w:r>
        <w:rPr>
          <w:rFonts w:ascii="Times New Roman" w:hAnsi="Times New Roman" w:cs="Times New Roman"/>
          <w:color w:val="000000"/>
          <w:sz w:val="24"/>
          <w:szCs w:val="24"/>
        </w:rPr>
        <w:t xml:space="preserve"> of the biosynthesized ZnO NPs.</w:t>
      </w:r>
    </w:p>
    <w:p w:rsidR="00DA28B8" w:rsidRPr="00DA28B8" w:rsidRDefault="00DA28B8"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7118E">
        <w:rPr>
          <w:rFonts w:ascii="Times New Roman" w:hAnsi="Times New Roman" w:cs="Times New Roman"/>
          <w:b/>
          <w:bCs/>
          <w:color w:val="000000"/>
          <w:sz w:val="24"/>
          <w:szCs w:val="24"/>
        </w:rPr>
        <w:t xml:space="preserve">3.5 Fourier Transform Infra-Red Spectroscopy (FTIR)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D14D1D">
        <w:rPr>
          <w:rFonts w:ascii="Times New Roman" w:hAnsi="Times New Roman" w:cs="Times New Roman"/>
          <w:noProof/>
          <w:color w:val="000000"/>
          <w:sz w:val="24"/>
          <w:szCs w:val="24"/>
          <w:lang w:val="en-US"/>
        </w:rPr>
        <w:drawing>
          <wp:inline distT="0" distB="0" distL="0" distR="0">
            <wp:extent cx="5723526" cy="3420094"/>
            <wp:effectExtent l="19050" t="0" r="0" b="0"/>
            <wp:docPr id="1" name="Picture 11" descr="C:\Users\UgosorPaul\AppData\Local\Microsoft\Windows\Temporary Internet Files\Content.Word\X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sorPaul\AppData\Local\Microsoft\Windows\Temporary Internet Files\Content.Word\XRD1.jpg"/>
                    <pic:cNvPicPr>
                      <a:picLocks noChangeAspect="1" noChangeArrowheads="1"/>
                    </pic:cNvPicPr>
                  </pic:nvPicPr>
                  <pic:blipFill>
                    <a:blip r:embed="rId16"/>
                    <a:srcRect/>
                    <a:stretch>
                      <a:fillRect/>
                    </a:stretch>
                  </pic:blipFill>
                  <pic:spPr bwMode="auto">
                    <a:xfrm>
                      <a:off x="0" y="0"/>
                      <a:ext cx="5731510" cy="3424865"/>
                    </a:xfrm>
                    <a:prstGeom prst="rect">
                      <a:avLst/>
                    </a:prstGeom>
                    <a:noFill/>
                    <a:ln w="9525">
                      <a:noFill/>
                      <a:miter lim="800000"/>
                      <a:headEnd/>
                      <a:tailEnd/>
                    </a:ln>
                  </pic:spPr>
                </pic:pic>
              </a:graphicData>
            </a:graphic>
          </wp:inline>
        </w:drawing>
      </w:r>
    </w:p>
    <w:p w:rsidR="00601883" w:rsidRPr="00DA28B8" w:rsidRDefault="00DA28B8" w:rsidP="00601883">
      <w:pPr>
        <w:pStyle w:val="NoSpacing"/>
        <w:rPr>
          <w:rFonts w:ascii="Times New Roman" w:hAnsi="Times New Roman" w:cs="Times New Roman"/>
          <w:b/>
          <w:sz w:val="20"/>
          <w:szCs w:val="20"/>
        </w:rPr>
      </w:pPr>
      <w:r w:rsidRPr="00DA28B8">
        <w:rPr>
          <w:rFonts w:ascii="Times New Roman" w:hAnsi="Times New Roman" w:cs="Times New Roman"/>
          <w:b/>
          <w:sz w:val="20"/>
          <w:szCs w:val="20"/>
        </w:rPr>
        <w:t>Figure 6</w:t>
      </w:r>
      <w:r w:rsidR="00601883" w:rsidRPr="00DA28B8">
        <w:rPr>
          <w:rFonts w:ascii="Times New Roman" w:hAnsi="Times New Roman" w:cs="Times New Roman"/>
          <w:b/>
          <w:sz w:val="20"/>
          <w:szCs w:val="20"/>
        </w:rPr>
        <w:t xml:space="preserve">: FTIR spectra of (A) the biosynthesized ZnO NPs and (B) </w:t>
      </w:r>
      <w:r w:rsidR="00601883" w:rsidRPr="00DA28B8">
        <w:rPr>
          <w:rFonts w:ascii="Times New Roman" w:hAnsi="Times New Roman" w:cs="Times New Roman"/>
          <w:b/>
          <w:i/>
          <w:sz w:val="20"/>
          <w:szCs w:val="20"/>
        </w:rPr>
        <w:t>Coocasia. Esculenta</w:t>
      </w:r>
      <w:r>
        <w:rPr>
          <w:rFonts w:ascii="Times New Roman" w:hAnsi="Times New Roman" w:cs="Times New Roman"/>
          <w:b/>
          <w:sz w:val="20"/>
          <w:szCs w:val="20"/>
        </w:rPr>
        <w:t xml:space="preserve"> leaves </w:t>
      </w:r>
      <w:r w:rsidR="00601883" w:rsidRPr="00DA28B8">
        <w:rPr>
          <w:rFonts w:ascii="Times New Roman" w:hAnsi="Times New Roman" w:cs="Times New Roman"/>
          <w:b/>
          <w:sz w:val="20"/>
          <w:szCs w:val="20"/>
        </w:rPr>
        <w:t>extract.</w:t>
      </w:r>
    </w:p>
    <w:p w:rsidR="00601883" w:rsidRPr="00DA28B8" w:rsidRDefault="00601883" w:rsidP="00601883">
      <w:pPr>
        <w:pStyle w:val="NoSpacing"/>
        <w:rPr>
          <w:rFonts w:ascii="Times New Roman" w:hAnsi="Times New Roman" w:cs="Times New Roman"/>
          <w:b/>
          <w:sz w:val="20"/>
          <w:szCs w:val="20"/>
        </w:rPr>
      </w:pPr>
    </w:p>
    <w:p w:rsidR="0077371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lastRenderedPageBreak/>
        <w:t>The small peak at 662 cm</w:t>
      </w:r>
      <w:r w:rsidRPr="000F704D">
        <w:rPr>
          <w:rFonts w:ascii="Times New Roman" w:hAnsi="Times New Roman" w:cs="Times New Roman"/>
          <w:color w:val="000000"/>
          <w:sz w:val="24"/>
          <w:szCs w:val="24"/>
          <w:vertAlign w:val="superscript"/>
        </w:rPr>
        <w:t>-1</w:t>
      </w:r>
      <w:r w:rsidR="000F704D" w:rsidRPr="000F704D">
        <w:rPr>
          <w:rFonts w:ascii="Times New Roman" w:hAnsi="Times New Roman" w:cs="Times New Roman"/>
          <w:color w:val="000000"/>
          <w:sz w:val="24"/>
          <w:szCs w:val="24"/>
        </w:rPr>
        <w:t>in the FTIR spectrum</w:t>
      </w:r>
      <w:r w:rsidR="008F5BB4">
        <w:rPr>
          <w:rFonts w:ascii="Times New Roman" w:hAnsi="Times New Roman" w:cs="Times New Roman"/>
          <w:color w:val="000000"/>
          <w:sz w:val="24"/>
          <w:szCs w:val="24"/>
        </w:rPr>
        <w:t xml:space="preserve"> </w:t>
      </w:r>
      <w:r w:rsidR="000F704D">
        <w:rPr>
          <w:rFonts w:ascii="Times New Roman" w:hAnsi="Times New Roman" w:cs="Times New Roman"/>
          <w:color w:val="000000"/>
          <w:sz w:val="24"/>
          <w:szCs w:val="24"/>
        </w:rPr>
        <w:t xml:space="preserve">of the ZnO NPs </w:t>
      </w:r>
      <w:r w:rsidRPr="00F7118E">
        <w:rPr>
          <w:rFonts w:ascii="Times New Roman" w:hAnsi="Times New Roman" w:cs="Times New Roman"/>
          <w:color w:val="000000"/>
          <w:sz w:val="24"/>
          <w:szCs w:val="24"/>
        </w:rPr>
        <w:t>is allotted to the hexagonal wurtzite phase Zn-O stretching vibration. The broad peak at 3382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 is characteristic of stretching vibration of hydroxyl group (O-H) from polyphonols. The peak at 2374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is attributed to the H-O-H vibrations of water molecules of crystallization. The peaks at 1656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1524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1380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1014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and 883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are assigned to bending vibrations of C=C stretching of alkene, aromatic ring and polyphenols (C=O), </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C-H bending vibrations of alkane groups, stretching of C≡N, and bending vibrations of C-H respectively. </w:t>
      </w:r>
    </w:p>
    <w:p w:rsidR="00601883" w:rsidRPr="0018321B" w:rsidRDefault="00601883" w:rsidP="00601883">
      <w:pPr>
        <w:pStyle w:val="Default"/>
        <w:spacing w:line="360" w:lineRule="auto"/>
        <w:jc w:val="both"/>
        <w:rPr>
          <w:rFonts w:eastAsiaTheme="minorHAnsi"/>
          <w:lang w:val="en-GB"/>
        </w:rPr>
      </w:pPr>
      <w:r w:rsidRPr="0018321B">
        <w:t xml:space="preserve">The FTIR analysis of the </w:t>
      </w:r>
      <w:r w:rsidRPr="0018321B">
        <w:rPr>
          <w:i/>
          <w:iCs/>
        </w:rPr>
        <w:t xml:space="preserve">C. esculenta </w:t>
      </w:r>
      <w:r w:rsidR="00773717">
        <w:t>leaves</w:t>
      </w:r>
      <w:r w:rsidRPr="0018321B">
        <w:t xml:space="preserve"> extract shows peaks at 3281 cm</w:t>
      </w:r>
      <w:r w:rsidRPr="0018321B">
        <w:rPr>
          <w:vertAlign w:val="superscript"/>
        </w:rPr>
        <w:t>-1</w:t>
      </w:r>
      <w:r w:rsidRPr="0018321B">
        <w:t xml:space="preserve"> which represents the symmetric O-H stretching, while that at 2918 cm</w:t>
      </w:r>
      <w:r w:rsidRPr="0018321B">
        <w:rPr>
          <w:vertAlign w:val="superscript"/>
        </w:rPr>
        <w:t>-1</w:t>
      </w:r>
      <w:r w:rsidRPr="0018321B">
        <w:t xml:space="preserve"> is assigned to phospholipids cholesterol and creatine. The peak at 2831 cm</w:t>
      </w:r>
      <w:r w:rsidRPr="0018321B">
        <w:rPr>
          <w:vertAlign w:val="superscript"/>
        </w:rPr>
        <w:t>-1</w:t>
      </w:r>
      <w:r w:rsidRPr="0018321B">
        <w:t xml:space="preserve"> and 1734 cm</w:t>
      </w:r>
      <w:r w:rsidRPr="0018321B">
        <w:rPr>
          <w:vertAlign w:val="superscript"/>
        </w:rPr>
        <w:t>-1</w:t>
      </w:r>
      <w:r w:rsidRPr="0018321B">
        <w:t xml:space="preserve"> correspond to the C-H and C=O stretching respectively, while that at 1596 cm</w:t>
      </w:r>
      <w:r w:rsidRPr="0018321B">
        <w:rPr>
          <w:vertAlign w:val="superscript"/>
        </w:rPr>
        <w:t>-1</w:t>
      </w:r>
      <w:r w:rsidRPr="0018321B">
        <w:t xml:space="preserve"> represents C≡N and NH</w:t>
      </w:r>
      <w:r w:rsidRPr="0018321B">
        <w:rPr>
          <w:vertAlign w:val="subscript"/>
        </w:rPr>
        <w:t>2</w:t>
      </w:r>
      <w:r w:rsidRPr="0018321B">
        <w:t xml:space="preserve"> respectively. The peak at 1410 cm</w:t>
      </w:r>
      <w:r w:rsidRPr="0018321B">
        <w:rPr>
          <w:vertAlign w:val="superscript"/>
        </w:rPr>
        <w:t>-1</w:t>
      </w:r>
      <w:r w:rsidRPr="0018321B">
        <w:t xml:space="preserve"> is assigned to stretching C≡N, N-H and C-H deformations. Peaks 1370 cm</w:t>
      </w:r>
      <w:r w:rsidRPr="0018321B">
        <w:rPr>
          <w:vertAlign w:val="superscript"/>
        </w:rPr>
        <w:t>-1</w:t>
      </w:r>
      <w:r w:rsidRPr="0018321B">
        <w:t xml:space="preserve"> corresponds to N-H deformation, while the peak at 1232 cm</w:t>
      </w:r>
      <w:r w:rsidRPr="0018321B">
        <w:rPr>
          <w:vertAlign w:val="superscript"/>
        </w:rPr>
        <w:t>-1</w:t>
      </w:r>
      <w:r w:rsidRPr="0018321B">
        <w:t xml:space="preserve"> is allocated to the overlapping of the protein amideIII and the nucleic acid phosphate vibrations. The peaks at 1022 cm</w:t>
      </w:r>
      <w:r w:rsidRPr="0018321B">
        <w:rPr>
          <w:vertAlign w:val="superscript"/>
        </w:rPr>
        <w:t>-1</w:t>
      </w:r>
      <w:r w:rsidRPr="0018321B">
        <w:t xml:space="preserve"> and 532 cm</w:t>
      </w:r>
      <w:r w:rsidRPr="0018321B">
        <w:rPr>
          <w:vertAlign w:val="superscript"/>
        </w:rPr>
        <w:t>-1</w:t>
      </w:r>
      <w:r w:rsidRPr="0018321B">
        <w:rPr>
          <w:rFonts w:eastAsiaTheme="minorHAnsi"/>
          <w:lang w:val="en-GB"/>
        </w:rPr>
        <w:t xml:space="preserve">are assigned to the glycogen and sulphur compounds respectively. </w:t>
      </w:r>
    </w:p>
    <w:p w:rsidR="00601883" w:rsidRDefault="00601883" w:rsidP="00601883">
      <w:pPr>
        <w:tabs>
          <w:tab w:val="left" w:pos="3586"/>
        </w:tabs>
        <w:spacing w:line="360" w:lineRule="auto"/>
        <w:jc w:val="both"/>
        <w:rPr>
          <w:rFonts w:ascii="Times New Roman" w:hAnsi="Times New Roman" w:cs="Times New Roman"/>
          <w:color w:val="000000"/>
          <w:sz w:val="24"/>
          <w:szCs w:val="24"/>
        </w:rPr>
      </w:pPr>
      <w:r w:rsidRPr="0018321B">
        <w:rPr>
          <w:rFonts w:ascii="Times New Roman" w:hAnsi="Times New Roman" w:cs="Times New Roman"/>
          <w:color w:val="000000"/>
          <w:sz w:val="24"/>
          <w:szCs w:val="24"/>
        </w:rPr>
        <w:t>The FTIR analysis confirmed the presence of functional groups from phytochemicals such as tannins, saponnins, alkaloids, terpenes, flavonoids, phenols, steroids, and aromatic hydrocarbon, amines, amides etc which are responsible for the reduction of the Zn ions as well as capping and stabilizing agents of the ZnO NPs.</w:t>
      </w:r>
    </w:p>
    <w:p w:rsidR="00601883" w:rsidRDefault="00601883" w:rsidP="00601883">
      <w:pPr>
        <w:tabs>
          <w:tab w:val="left" w:pos="3586"/>
        </w:tabs>
        <w:jc w:val="both"/>
        <w:rPr>
          <w:rFonts w:ascii="Times New Roman" w:hAnsi="Times New Roman" w:cs="Times New Roman"/>
          <w:color w:val="000000"/>
          <w:sz w:val="24"/>
          <w:szCs w:val="24"/>
        </w:rPr>
      </w:pPr>
      <w:r>
        <w:rPr>
          <w:rFonts w:ascii="Times New Roman" w:hAnsi="Times New Roman" w:cs="Times New Roman"/>
          <w:color w:val="000000"/>
          <w:sz w:val="24"/>
          <w:szCs w:val="24"/>
        </w:rPr>
        <w:t>Table 2: Average zone of inhibition (mm) of the biosynthesized ZnO NPs</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624"/>
        <w:gridCol w:w="1624"/>
        <w:gridCol w:w="1626"/>
        <w:gridCol w:w="1626"/>
        <w:gridCol w:w="1894"/>
      </w:tblGrid>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jc w:val="center"/>
              <w:rPr>
                <w:rFonts w:ascii="Times New Roman" w:eastAsia="Times New Roman" w:hAnsi="Times New Roman"/>
                <w:b/>
                <w:sz w:val="20"/>
                <w:szCs w:val="20"/>
              </w:rPr>
            </w:pPr>
            <w:r w:rsidRPr="00DF479F">
              <w:rPr>
                <w:rFonts w:ascii="Times New Roman" w:eastAsia="Times New Roman" w:hAnsi="Times New Roman"/>
                <w:b/>
                <w:sz w:val="20"/>
                <w:szCs w:val="20"/>
              </w:rPr>
              <w:t>Zinc Oxid</w:t>
            </w:r>
            <w:r>
              <w:rPr>
                <w:rFonts w:ascii="Times New Roman" w:eastAsia="Times New Roman" w:hAnsi="Times New Roman"/>
                <w:b/>
                <w:sz w:val="20"/>
                <w:szCs w:val="20"/>
              </w:rPr>
              <w:t>e Nanoparticles Concentration (mg/mL</w:t>
            </w:r>
            <w:r w:rsidRPr="00DF479F">
              <w:rPr>
                <w:rFonts w:ascii="Times New Roman" w:eastAsia="Times New Roman" w:hAnsi="Times New Roman"/>
                <w:b/>
                <w:sz w:val="20"/>
                <w:szCs w:val="20"/>
              </w:rPr>
              <w:t>)</w:t>
            </w:r>
          </w:p>
        </w:tc>
      </w:tr>
      <w:tr w:rsidR="00601883" w:rsidRPr="00DF479F" w:rsidTr="00277E6A">
        <w:trPr>
          <w:trHeight w:val="20"/>
          <w:jc w:val="center"/>
        </w:trPr>
        <w:tc>
          <w:tcPr>
            <w:tcW w:w="994" w:type="pct"/>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sidRPr="00DF479F">
              <w:rPr>
                <w:rFonts w:ascii="Times New Roman" w:eastAsia="Times New Roman" w:hAnsi="Times New Roman"/>
                <w:b/>
                <w:sz w:val="20"/>
                <w:szCs w:val="20"/>
              </w:rPr>
              <w:t>100</w:t>
            </w: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75</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50</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b/>
                <w:sz w:val="20"/>
                <w:szCs w:val="20"/>
              </w:rPr>
              <w:t>25</w:t>
            </w:r>
          </w:p>
        </w:tc>
        <w:tc>
          <w:tcPr>
            <w:tcW w:w="903" w:type="pct"/>
            <w:tcBorders>
              <w:top w:val="single" w:sz="4" w:space="0" w:color="auto"/>
              <w:bottom w:val="single" w:sz="4" w:space="0" w:color="auto"/>
            </w:tcBorders>
          </w:tcPr>
          <w:p w:rsidR="00601883" w:rsidRPr="00DF479F" w:rsidRDefault="008F5BB4" w:rsidP="00277E6A">
            <w:pPr>
              <w:contextualSpacing/>
              <w:rPr>
                <w:rFonts w:ascii="Times New Roman" w:eastAsia="Times New Roman" w:hAnsi="Times New Roman"/>
                <w:b/>
                <w:sz w:val="20"/>
                <w:szCs w:val="20"/>
                <w:vertAlign w:val="superscript"/>
              </w:rPr>
            </w:pPr>
            <w:r w:rsidRPr="008F5BB4">
              <w:rPr>
                <w:rFonts w:ascii="Times New Roman" w:eastAsia="Times New Roman" w:hAnsi="Times New Roman"/>
                <w:b/>
                <w:sz w:val="20"/>
                <w:szCs w:val="20"/>
                <w:highlight w:val="yellow"/>
              </w:rPr>
              <w:t>Ketoconazole</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Fungi</w:t>
            </w:r>
          </w:p>
        </w:tc>
      </w:tr>
      <w:tr w:rsidR="00601883" w:rsidRPr="00DF479F" w:rsidTr="00277E6A">
        <w:trPr>
          <w:trHeight w:val="20"/>
          <w:jc w:val="center"/>
        </w:trPr>
        <w:tc>
          <w:tcPr>
            <w:tcW w:w="994" w:type="pct"/>
            <w:tcBorders>
              <w:top w:val="single" w:sz="4" w:space="0" w:color="auto"/>
              <w:bottom w:val="nil"/>
            </w:tcBorders>
          </w:tcPr>
          <w:p w:rsidR="00601883" w:rsidRPr="00967080" w:rsidRDefault="008F5BB4" w:rsidP="00277E6A">
            <w:pPr>
              <w:contextualSpacing/>
              <w:rPr>
                <w:rFonts w:ascii="Times New Roman" w:eastAsia="Times New Roman" w:hAnsi="Times New Roman"/>
                <w:sz w:val="20"/>
                <w:szCs w:val="20"/>
              </w:rPr>
            </w:pPr>
            <w:r>
              <w:rPr>
                <w:rFonts w:ascii="Times New Roman" w:eastAsia="Times New Roman" w:hAnsi="Times New Roman"/>
                <w:i/>
                <w:sz w:val="20"/>
                <w:szCs w:val="20"/>
              </w:rPr>
              <w:t xml:space="preserve">Aspergillus </w:t>
            </w:r>
            <w:r w:rsidR="00601883" w:rsidRPr="00967080">
              <w:rPr>
                <w:rFonts w:ascii="Times New Roman" w:eastAsia="Times New Roman" w:hAnsi="Times New Roman"/>
                <w:i/>
                <w:sz w:val="20"/>
                <w:szCs w:val="20"/>
              </w:rPr>
              <w:t>niger</w:t>
            </w:r>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6.91 ± 0.08</w:t>
            </w:r>
            <w:r w:rsidRPr="00C0214D">
              <w:rPr>
                <w:rFonts w:ascii="Times New Roman" w:eastAsia="Times New Roman" w:hAnsi="Times New Roman"/>
                <w:sz w:val="20"/>
                <w:szCs w:val="20"/>
                <w:vertAlign w:val="superscript"/>
              </w:rPr>
              <w:t>c</w:t>
            </w:r>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w:t>
            </w:r>
            <w:r w:rsidRPr="00DF479F">
              <w:rPr>
                <w:rFonts w:ascii="Times New Roman" w:eastAsia="Times New Roman" w:hAnsi="Times New Roman"/>
                <w:sz w:val="20"/>
                <w:szCs w:val="20"/>
              </w:rPr>
              <w:t>.83</w:t>
            </w:r>
            <w:r>
              <w:rPr>
                <w:rFonts w:ascii="Times New Roman" w:eastAsia="Times New Roman" w:hAnsi="Times New Roman"/>
                <w:sz w:val="20"/>
                <w:szCs w:val="20"/>
              </w:rPr>
              <w:t xml:space="preserve"> ± 0.42</w:t>
            </w:r>
            <w:r w:rsidRPr="00C0214D">
              <w:rPr>
                <w:rFonts w:ascii="Times New Roman" w:eastAsia="Times New Roman" w:hAnsi="Times New Roman"/>
                <w:sz w:val="20"/>
                <w:szCs w:val="20"/>
                <w:vertAlign w:val="superscript"/>
              </w:rPr>
              <w:t>c</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5</w:t>
            </w:r>
            <w:r w:rsidRPr="00DF479F">
              <w:rPr>
                <w:rFonts w:ascii="Times New Roman" w:eastAsia="Times New Roman" w:hAnsi="Times New Roman"/>
                <w:sz w:val="20"/>
                <w:szCs w:val="20"/>
              </w:rPr>
              <w:t>.</w:t>
            </w:r>
            <w:r>
              <w:rPr>
                <w:rFonts w:ascii="Times New Roman" w:eastAsia="Times New Roman" w:hAnsi="Times New Roman"/>
                <w:sz w:val="20"/>
                <w:szCs w:val="20"/>
              </w:rPr>
              <w:t>83± 0.42</w:t>
            </w:r>
            <w:r w:rsidRPr="00C0214D">
              <w:rPr>
                <w:rFonts w:ascii="Times New Roman" w:eastAsia="Times New Roman" w:hAnsi="Times New Roman"/>
                <w:sz w:val="20"/>
                <w:szCs w:val="20"/>
                <w:vertAlign w:val="superscript"/>
              </w:rPr>
              <w:t>b</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 xml:space="preserve"> 3.67</w:t>
            </w:r>
            <w:r w:rsidRPr="00DF479F">
              <w:rPr>
                <w:rFonts w:ascii="Times New Roman" w:eastAsia="Times New Roman" w:hAnsi="Times New Roman"/>
                <w:sz w:val="20"/>
                <w:szCs w:val="20"/>
              </w:rPr>
              <w:t xml:space="preserve"> ± 0.52</w:t>
            </w:r>
            <w:r w:rsidRPr="00C0214D">
              <w:rPr>
                <w:rFonts w:ascii="Times New Roman" w:eastAsia="Times New Roman" w:hAnsi="Times New Roman"/>
                <w:sz w:val="20"/>
                <w:szCs w:val="20"/>
                <w:vertAlign w:val="superscript"/>
              </w:rPr>
              <w:t>a</w:t>
            </w:r>
          </w:p>
        </w:tc>
        <w:tc>
          <w:tcPr>
            <w:tcW w:w="903"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8.16± 0.41</w:t>
            </w:r>
            <w:r w:rsidRPr="00C0214D">
              <w:rPr>
                <w:rFonts w:ascii="Times New Roman" w:eastAsia="Times New Roman" w:hAnsi="Times New Roman"/>
                <w:sz w:val="20"/>
                <w:szCs w:val="20"/>
                <w:vertAlign w:val="superscript"/>
              </w:rPr>
              <w:t>d</w:t>
            </w:r>
          </w:p>
        </w:tc>
      </w:tr>
      <w:tr w:rsidR="00601883" w:rsidRPr="00DF479F" w:rsidTr="00277E6A">
        <w:trPr>
          <w:trHeight w:val="20"/>
          <w:jc w:val="center"/>
        </w:trPr>
        <w:tc>
          <w:tcPr>
            <w:tcW w:w="994" w:type="pct"/>
            <w:tcBorders>
              <w:top w:val="nil"/>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Aspergillus flavus</w:t>
            </w:r>
          </w:p>
        </w:tc>
        <w:tc>
          <w:tcPr>
            <w:tcW w:w="775"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7.98 ± 0.04</w:t>
            </w:r>
            <w:r w:rsidRPr="00C0214D">
              <w:rPr>
                <w:rFonts w:ascii="Times New Roman" w:hAnsi="Times New Roman"/>
                <w:sz w:val="20"/>
                <w:szCs w:val="20"/>
                <w:vertAlign w:val="superscript"/>
              </w:rPr>
              <w:t>c</w:t>
            </w:r>
          </w:p>
        </w:tc>
        <w:tc>
          <w:tcPr>
            <w:tcW w:w="775"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0.54</w:t>
            </w:r>
            <w:r w:rsidRPr="00C0214D">
              <w:rPr>
                <w:rFonts w:ascii="Times New Roman" w:hAnsi="Times New Roman"/>
                <w:sz w:val="20"/>
                <w:szCs w:val="20"/>
                <w:vertAlign w:val="superscript"/>
              </w:rPr>
              <w:t>c</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6.33±0.51</w:t>
            </w:r>
            <w:r w:rsidRPr="00C0214D">
              <w:rPr>
                <w:rFonts w:ascii="Times New Roman" w:hAnsi="Times New Roman"/>
                <w:sz w:val="20"/>
                <w:szCs w:val="20"/>
                <w:vertAlign w:val="superscript"/>
              </w:rPr>
              <w:t>b</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 xml:space="preserve"> 5.20 ± 0.20</w:t>
            </w:r>
            <w:r w:rsidRPr="00C0214D">
              <w:rPr>
                <w:rFonts w:ascii="Times New Roman" w:hAnsi="Times New Roman"/>
                <w:sz w:val="20"/>
                <w:szCs w:val="20"/>
                <w:vertAlign w:val="superscript"/>
              </w:rPr>
              <w:t>a</w:t>
            </w:r>
          </w:p>
        </w:tc>
        <w:tc>
          <w:tcPr>
            <w:tcW w:w="903"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9</w:t>
            </w:r>
            <w:r w:rsidRPr="00DF479F">
              <w:rPr>
                <w:rFonts w:ascii="Times New Roman" w:hAnsi="Times New Roman"/>
                <w:sz w:val="20"/>
                <w:szCs w:val="20"/>
              </w:rPr>
              <w:t>.</w:t>
            </w:r>
            <w:r>
              <w:rPr>
                <w:rFonts w:ascii="Times New Roman" w:hAnsi="Times New Roman"/>
                <w:sz w:val="20"/>
                <w:szCs w:val="20"/>
              </w:rPr>
              <w:t>67± 0.52</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Botryodioplodia</w:t>
            </w:r>
            <w:r w:rsidR="008F5BB4">
              <w:rPr>
                <w:rFonts w:ascii="Times New Roman" w:hAnsi="Times New Roman" w:cs="Times New Roman"/>
                <w:i/>
                <w:sz w:val="20"/>
                <w:szCs w:val="20"/>
              </w:rPr>
              <w:t xml:space="preserve"> </w:t>
            </w:r>
            <w:r w:rsidRPr="00967080">
              <w:rPr>
                <w:rFonts w:ascii="Times New Roman" w:hAnsi="Times New Roman" w:cs="Times New Roman"/>
                <w:i/>
                <w:sz w:val="20"/>
                <w:szCs w:val="20"/>
              </w:rPr>
              <w:t>theobromae</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8.16 ± 0.4</w:t>
            </w:r>
            <w:r w:rsidRPr="00DF479F">
              <w:rPr>
                <w:rFonts w:ascii="Times New Roman" w:hAnsi="Times New Roman"/>
                <w:sz w:val="20"/>
                <w:szCs w:val="20"/>
              </w:rPr>
              <w:t>2</w:t>
            </w:r>
            <w:r w:rsidRPr="00C0214D">
              <w:rPr>
                <w:rFonts w:ascii="Times New Roman" w:hAnsi="Times New Roman"/>
                <w:sz w:val="20"/>
                <w:szCs w:val="20"/>
                <w:vertAlign w:val="superscript"/>
              </w:rPr>
              <w:t>c</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0.54</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7.00± 0.63</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6.67 ± 0.32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11.00 ± 0.89</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Rhizopus stolenifera</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13.67 ± 0.52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8.16 ± 0.98</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 0.55</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5.80± 0.41</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18.0</w:t>
            </w:r>
            <w:r w:rsidRPr="00DF479F">
              <w:rPr>
                <w:rFonts w:ascii="Times New Roman" w:hAnsi="Times New Roman"/>
                <w:sz w:val="20"/>
                <w:szCs w:val="20"/>
              </w:rPr>
              <w:t xml:space="preserve">0 </w:t>
            </w:r>
            <w:r>
              <w:rPr>
                <w:rFonts w:ascii="Times New Roman" w:hAnsi="Times New Roman"/>
                <w:sz w:val="20"/>
                <w:szCs w:val="20"/>
              </w:rPr>
              <w:t>± 0.63</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Borders>
              <w:bottom w:val="single" w:sz="4" w:space="0" w:color="auto"/>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Fusarium oxysporum</w:t>
            </w:r>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25.50 ± 0.55</w:t>
            </w:r>
            <w:r w:rsidRPr="00C0214D">
              <w:rPr>
                <w:rFonts w:ascii="Times New Roman" w:hAnsi="Times New Roman"/>
                <w:sz w:val="20"/>
                <w:szCs w:val="20"/>
                <w:vertAlign w:val="superscript"/>
              </w:rPr>
              <w:t>d</w:t>
            </w:r>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17</w:t>
            </w:r>
            <w:r w:rsidRPr="00DF479F">
              <w:rPr>
                <w:rFonts w:ascii="Times New Roman" w:hAnsi="Times New Roman"/>
                <w:sz w:val="20"/>
                <w:szCs w:val="20"/>
              </w:rPr>
              <w:t>.</w:t>
            </w:r>
            <w:r>
              <w:rPr>
                <w:rFonts w:ascii="Times New Roman" w:hAnsi="Times New Roman"/>
                <w:sz w:val="20"/>
                <w:szCs w:val="20"/>
              </w:rPr>
              <w:t>33 ± 0.52</w:t>
            </w:r>
            <w:r w:rsidRPr="00C0214D">
              <w:rPr>
                <w:rFonts w:ascii="Times New Roman" w:hAnsi="Times New Roman"/>
                <w:sz w:val="20"/>
                <w:szCs w:val="20"/>
                <w:vertAlign w:val="superscript"/>
              </w:rPr>
              <w:t>b</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12.33  ± 0.52</w:t>
            </w:r>
            <w:r w:rsidRPr="00C0214D">
              <w:rPr>
                <w:rFonts w:ascii="Times New Roman" w:hAnsi="Times New Roman"/>
                <w:sz w:val="20"/>
                <w:szCs w:val="20"/>
                <w:vertAlign w:val="superscript"/>
              </w:rPr>
              <w:t>a</w:t>
            </w:r>
          </w:p>
        </w:tc>
        <w:tc>
          <w:tcPr>
            <w:tcW w:w="903"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29.67± 0.52</w:t>
            </w:r>
            <w:r w:rsidRPr="00C0214D">
              <w:rPr>
                <w:rFonts w:ascii="Times New Roman" w:hAnsi="Times New Roman"/>
                <w:sz w:val="20"/>
                <w:szCs w:val="20"/>
                <w:vertAlign w:val="superscript"/>
              </w:rPr>
              <w:t>e</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8F5BB4" w:rsidRDefault="00601883" w:rsidP="00277E6A">
            <w:pPr>
              <w:contextualSpacing/>
              <w:rPr>
                <w:rFonts w:ascii="Times New Roman" w:hAnsi="Times New Roman"/>
                <w:b/>
                <w:sz w:val="20"/>
                <w:szCs w:val="20"/>
              </w:rPr>
            </w:pPr>
            <w:r w:rsidRPr="00DF479F">
              <w:rPr>
                <w:rFonts w:ascii="Times New Roman" w:hAnsi="Times New Roman"/>
                <w:b/>
                <w:sz w:val="20"/>
                <w:szCs w:val="20"/>
              </w:rPr>
              <w:t>Bacteria</w:t>
            </w:r>
            <w:r w:rsidR="008F5BB4">
              <w:rPr>
                <w:rFonts w:ascii="Times New Roman" w:hAnsi="Times New Roman"/>
                <w:b/>
                <w:sz w:val="20"/>
                <w:szCs w:val="20"/>
              </w:rPr>
              <w:t xml:space="preserve">                                                                                                                                                            </w:t>
            </w:r>
          </w:p>
          <w:p w:rsidR="00601883" w:rsidRPr="00DF479F" w:rsidRDefault="008F5BB4" w:rsidP="00277E6A">
            <w:pPr>
              <w:contextualSpacing/>
              <w:rPr>
                <w:rFonts w:ascii="Times New Roman" w:hAnsi="Times New Roman"/>
                <w:sz w:val="20"/>
                <w:szCs w:val="20"/>
              </w:rPr>
            </w:pPr>
            <w:r>
              <w:rPr>
                <w:rFonts w:ascii="Times New Roman" w:hAnsi="Times New Roman"/>
                <w:b/>
                <w:sz w:val="20"/>
                <w:szCs w:val="20"/>
              </w:rPr>
              <w:t xml:space="preserve">                                                                                                                                                                            </w:t>
            </w:r>
            <w:r w:rsidRPr="008F5BB4">
              <w:rPr>
                <w:rFonts w:ascii="Times New Roman" w:hAnsi="Times New Roman"/>
                <w:b/>
                <w:sz w:val="20"/>
                <w:szCs w:val="20"/>
                <w:highlight w:val="yellow"/>
              </w:rPr>
              <w:t>Septrim</w:t>
            </w:r>
          </w:p>
        </w:tc>
      </w:tr>
      <w:tr w:rsidR="00601883" w:rsidRPr="00DF479F" w:rsidTr="00277E6A">
        <w:trPr>
          <w:trHeight w:val="20"/>
          <w:jc w:val="center"/>
        </w:trPr>
        <w:tc>
          <w:tcPr>
            <w:tcW w:w="994" w:type="pct"/>
            <w:tcBorders>
              <w:top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Kle</w:t>
            </w:r>
            <w:r>
              <w:rPr>
                <w:rFonts w:ascii="Times New Roman" w:hAnsi="Times New Roman"/>
                <w:i/>
                <w:sz w:val="20"/>
                <w:szCs w:val="20"/>
              </w:rPr>
              <w:t>b</w:t>
            </w:r>
            <w:r w:rsidRPr="00DF479F">
              <w:rPr>
                <w:rFonts w:ascii="Times New Roman" w:hAnsi="Times New Roman"/>
                <w:i/>
                <w:sz w:val="20"/>
                <w:szCs w:val="20"/>
              </w:rPr>
              <w:t>siella oxytoca</w:t>
            </w:r>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26</w:t>
            </w:r>
            <w:r w:rsidRPr="00DF479F">
              <w:rPr>
                <w:rFonts w:ascii="Times New Roman" w:hAnsi="Times New Roman"/>
                <w:sz w:val="20"/>
                <w:szCs w:val="20"/>
              </w:rPr>
              <w:t xml:space="preserve">.00 ± </w:t>
            </w:r>
            <w:r>
              <w:rPr>
                <w:rFonts w:ascii="Times New Roman" w:hAnsi="Times New Roman"/>
                <w:sz w:val="20"/>
                <w:szCs w:val="20"/>
              </w:rPr>
              <w:t>0.89</w:t>
            </w:r>
            <w:r w:rsidRPr="00C0214D">
              <w:rPr>
                <w:rFonts w:ascii="Times New Roman" w:hAnsi="Times New Roman"/>
                <w:sz w:val="20"/>
                <w:szCs w:val="20"/>
                <w:vertAlign w:val="superscript"/>
              </w:rPr>
              <w:t>d</w:t>
            </w:r>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0.52</w:t>
            </w:r>
            <w:r w:rsidRPr="00C0214D">
              <w:rPr>
                <w:rFonts w:ascii="Times New Roman" w:hAnsi="Times New Roman"/>
                <w:sz w:val="20"/>
                <w:szCs w:val="20"/>
                <w:vertAlign w:val="superscript"/>
              </w:rPr>
              <w:t>b</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15.67  ± 0.52</w:t>
            </w:r>
            <w:r w:rsidRPr="00C0214D">
              <w:rPr>
                <w:rFonts w:ascii="Times New Roman" w:hAnsi="Times New Roman"/>
                <w:sz w:val="20"/>
                <w:szCs w:val="20"/>
                <w:vertAlign w:val="superscript"/>
              </w:rPr>
              <w:t>a</w:t>
            </w:r>
          </w:p>
        </w:tc>
        <w:tc>
          <w:tcPr>
            <w:tcW w:w="903" w:type="pct"/>
            <w:tcBorders>
              <w:top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34.83  ± 0.75</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Serratia marcescens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34.67 ± 0.82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26.00 ± 0.89</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22.33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0.42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40.3</w:t>
            </w:r>
            <w:r w:rsidRPr="00DF479F">
              <w:rPr>
                <w:rFonts w:ascii="Times New Roman" w:hAnsi="Times New Roman"/>
                <w:sz w:val="20"/>
                <w:szCs w:val="20"/>
              </w:rPr>
              <w:t xml:space="preserve">3 </w:t>
            </w:r>
            <w:r>
              <w:rPr>
                <w:rFonts w:ascii="Times New Roman" w:hAnsi="Times New Roman"/>
                <w:sz w:val="20"/>
                <w:szCs w:val="20"/>
              </w:rPr>
              <w:t>± 0.52</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Pseudomonas aeruginosa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35.16 ± 0.42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30.83 ± 0.98</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w:t>
            </w:r>
            <w:r w:rsidRPr="00DF479F">
              <w:rPr>
                <w:rFonts w:ascii="Times New Roman" w:hAnsi="Times New Roman"/>
                <w:sz w:val="20"/>
                <w:szCs w:val="20"/>
              </w:rPr>
              <w:t>3</w:t>
            </w:r>
            <w:r>
              <w:rPr>
                <w:rFonts w:ascii="Times New Roman" w:hAnsi="Times New Roman"/>
                <w:sz w:val="20"/>
                <w:szCs w:val="20"/>
              </w:rPr>
              <w:t xml:space="preserve"> ± 0.52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37</w:t>
            </w:r>
            <w:r w:rsidRPr="00DF479F">
              <w:rPr>
                <w:rFonts w:ascii="Times New Roman" w:hAnsi="Times New Roman"/>
                <w:sz w:val="20"/>
                <w:szCs w:val="20"/>
              </w:rPr>
              <w:t>.</w:t>
            </w:r>
            <w:r>
              <w:rPr>
                <w:rFonts w:ascii="Times New Roman" w:hAnsi="Times New Roman"/>
                <w:sz w:val="20"/>
                <w:szCs w:val="20"/>
              </w:rPr>
              <w:t>67</w:t>
            </w:r>
            <w:r w:rsidRPr="00DF479F">
              <w:rPr>
                <w:rFonts w:ascii="Times New Roman" w:hAnsi="Times New Roman"/>
                <w:sz w:val="20"/>
                <w:szCs w:val="20"/>
              </w:rPr>
              <w:t>±</w:t>
            </w:r>
            <w:r>
              <w:rPr>
                <w:rFonts w:ascii="Times New Roman" w:hAnsi="Times New Roman"/>
                <w:sz w:val="20"/>
                <w:szCs w:val="20"/>
              </w:rPr>
              <w:t xml:space="preserve">  0.52</w:t>
            </w:r>
            <w:r w:rsidRPr="00C0214D">
              <w:rPr>
                <w:rFonts w:ascii="Times New Roman" w:hAnsi="Times New Roman"/>
                <w:sz w:val="20"/>
                <w:szCs w:val="20"/>
                <w:vertAlign w:val="superscript"/>
              </w:rPr>
              <w:t>e</w:t>
            </w:r>
          </w:p>
        </w:tc>
      </w:tr>
    </w:tbl>
    <w:p w:rsidR="00601883" w:rsidRDefault="00601883" w:rsidP="00601883">
      <w:pPr>
        <w:spacing w:after="0" w:line="240" w:lineRule="auto"/>
        <w:contextualSpacing/>
        <w:rPr>
          <w:rFonts w:ascii="Times New Roman" w:eastAsiaTheme="minorEastAsia" w:hAnsi="Times New Roman"/>
          <w:sz w:val="24"/>
          <w:szCs w:val="24"/>
        </w:rPr>
      </w:pPr>
      <w:r>
        <w:rPr>
          <w:rFonts w:ascii="Times New Roman" w:hAnsi="Times New Roman"/>
          <w:sz w:val="24"/>
          <w:szCs w:val="24"/>
        </w:rPr>
        <w:t>N= 5</w:t>
      </w:r>
      <w:r w:rsidRPr="009E38E8">
        <w:rPr>
          <w:rFonts w:ascii="Times New Roman" w:hAnsi="Times New Roman"/>
          <w:sz w:val="24"/>
          <w:szCs w:val="24"/>
        </w:rPr>
        <w:t xml:space="preserve">, values expressed as Mean ± SD. Values </w:t>
      </w:r>
      <w:r>
        <w:rPr>
          <w:rFonts w:ascii="Times New Roman" w:hAnsi="Times New Roman"/>
          <w:sz w:val="24"/>
          <w:szCs w:val="24"/>
        </w:rPr>
        <w:t xml:space="preserve">in the same row </w:t>
      </w:r>
      <w:r w:rsidRPr="009E38E8">
        <w:rPr>
          <w:rFonts w:ascii="Times New Roman" w:hAnsi="Times New Roman"/>
          <w:sz w:val="24"/>
          <w:szCs w:val="24"/>
        </w:rPr>
        <w:t xml:space="preserve">with different alphabetical letters (superscript) are statistically significant at p </w:t>
      </w:r>
      <m:oMath>
        <m:r>
          <m:rPr>
            <m:sty m:val="p"/>
          </m:rPr>
          <w:rPr>
            <w:rFonts w:ascii="Cambria Math" w:hAnsi="Times New Roman"/>
            <w:sz w:val="24"/>
            <w:szCs w:val="24"/>
          </w:rPr>
          <m:t>&lt;</m:t>
        </m:r>
        <m:r>
          <w:rPr>
            <w:rFonts w:ascii="Cambria Math" w:hAnsi="Times New Roman"/>
            <w:sz w:val="24"/>
            <w:szCs w:val="24"/>
          </w:rPr>
          <m:t>0.05</m:t>
        </m:r>
      </m:oMath>
      <w:r>
        <w:rPr>
          <w:rFonts w:ascii="Times New Roman" w:eastAsiaTheme="minorEastAsia" w:hAnsi="Times New Roman"/>
          <w:sz w:val="24"/>
          <w:szCs w:val="24"/>
        </w:rPr>
        <w:t>.</w:t>
      </w:r>
    </w:p>
    <w:p w:rsidR="00601883" w:rsidRDefault="00601883" w:rsidP="00601883">
      <w:pPr>
        <w:spacing w:after="0" w:line="240" w:lineRule="auto"/>
        <w:contextualSpacing/>
        <w:rPr>
          <w:rFonts w:ascii="Times New Roman" w:eastAsiaTheme="minorEastAsia" w:hAnsi="Times New Roman"/>
          <w:sz w:val="24"/>
          <w:szCs w:val="24"/>
        </w:rPr>
      </w:pPr>
    </w:p>
    <w:p w:rsidR="00601883" w:rsidRDefault="00601883" w:rsidP="00601883">
      <w:pPr>
        <w:spacing w:after="0" w:line="240" w:lineRule="auto"/>
        <w:contextualSpacing/>
        <w:rPr>
          <w:rFonts w:ascii="Times New Roman" w:eastAsiaTheme="minorEastAsia" w:hAnsi="Times New Roman"/>
          <w:sz w:val="24"/>
          <w:szCs w:val="24"/>
        </w:rPr>
      </w:pPr>
      <w:r>
        <w:rPr>
          <w:noProof/>
          <w:lang w:val="en-US"/>
        </w:rPr>
        <w:lastRenderedPageBreak/>
        <w:drawing>
          <wp:inline distT="0" distB="0" distL="0" distR="0">
            <wp:extent cx="6512505" cy="2381250"/>
            <wp:effectExtent l="0" t="0" r="3175" b="0"/>
            <wp:docPr id="6" name="Picture 6" descr="C:\Users\UgosorPaul\AppData\Local\Microsoft\Windows\Temporary Internet Files\Content.Word\20230205_094154_064552@155043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osorPaul\AppData\Local\Microsoft\Windows\Temporary Internet Files\Content.Word\20230205_094154_064552@1550433984.jpg"/>
                    <pic:cNvPicPr>
                      <a:picLocks noChangeAspect="1" noChangeArrowheads="1"/>
                    </pic:cNvPicPr>
                  </pic:nvPicPr>
                  <pic:blipFill>
                    <a:blip r:embed="rId17" cstate="print"/>
                    <a:srcRect/>
                    <a:stretch>
                      <a:fillRect/>
                    </a:stretch>
                  </pic:blipFill>
                  <pic:spPr bwMode="auto">
                    <a:xfrm>
                      <a:off x="0" y="0"/>
                      <a:ext cx="6515100" cy="2382199"/>
                    </a:xfrm>
                    <a:prstGeom prst="rect">
                      <a:avLst/>
                    </a:prstGeom>
                    <a:noFill/>
                    <a:ln w="9525">
                      <a:noFill/>
                      <a:miter lim="800000"/>
                      <a:headEnd/>
                      <a:tailEnd/>
                    </a:ln>
                  </pic:spPr>
                </pic:pic>
              </a:graphicData>
            </a:graphic>
          </wp:inline>
        </w:drawing>
      </w:r>
    </w:p>
    <w:p w:rsidR="00601883" w:rsidRDefault="00601883" w:rsidP="00601883">
      <w:pPr>
        <w:spacing w:after="0" w:line="240" w:lineRule="auto"/>
        <w:contextualSpacing/>
        <w:rPr>
          <w:rFonts w:ascii="Times New Roman" w:eastAsiaTheme="minorEastAsia" w:hAnsi="Times New Roman"/>
          <w:sz w:val="24"/>
          <w:szCs w:val="24"/>
        </w:rPr>
      </w:pPr>
    </w:p>
    <w:p w:rsidR="00601883" w:rsidRPr="002C2C49" w:rsidRDefault="00773717" w:rsidP="00601883">
      <w:pPr>
        <w:pStyle w:val="NoSpacing"/>
        <w:jc w:val="both"/>
        <w:rPr>
          <w:rFonts w:ascii="Times New Roman" w:hAnsi="Times New Roman" w:cs="Times New Roman"/>
          <w:sz w:val="24"/>
          <w:szCs w:val="24"/>
        </w:rPr>
      </w:pPr>
      <w:r w:rsidRPr="00773717">
        <w:rPr>
          <w:rFonts w:ascii="Times New Roman" w:hAnsi="Times New Roman" w:cs="Times New Roman"/>
          <w:b/>
          <w:sz w:val="20"/>
          <w:szCs w:val="20"/>
        </w:rPr>
        <w:t>Figure 7</w:t>
      </w:r>
      <w:r w:rsidR="00601883" w:rsidRPr="00773717">
        <w:rPr>
          <w:rFonts w:ascii="Times New Roman" w:hAnsi="Times New Roman" w:cs="Times New Roman"/>
          <w:sz w:val="20"/>
          <w:szCs w:val="20"/>
        </w:rPr>
        <w:t>: Antimicrobial sensitivity test plates</w:t>
      </w:r>
      <w:r w:rsidR="00601883">
        <w:rPr>
          <w:rFonts w:ascii="Times New Roman" w:hAnsi="Times New Roman" w:cs="Times New Roman"/>
          <w:sz w:val="24"/>
          <w:szCs w:val="24"/>
        </w:rPr>
        <w:t>.</w:t>
      </w:r>
    </w:p>
    <w:p w:rsidR="00544E00" w:rsidRDefault="00544E00" w:rsidP="00601883">
      <w:pPr>
        <w:pStyle w:val="NoSpacing"/>
        <w:jc w:val="both"/>
        <w:rPr>
          <w:rFonts w:ascii="Times New Roman" w:hAnsi="Times New Roman" w:cs="Times New Roman"/>
          <w:sz w:val="24"/>
          <w:szCs w:val="24"/>
        </w:rPr>
      </w:pPr>
    </w:p>
    <w:p w:rsidR="008F5BB4" w:rsidRDefault="008F5BB4"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Table 3: Percentage zone of inhibition of the ZnO NPs</w:t>
      </w:r>
    </w:p>
    <w:p w:rsidR="00601883" w:rsidRPr="00D14D1D" w:rsidRDefault="00601883" w:rsidP="00601883">
      <w:pPr>
        <w:pStyle w:val="NoSpacing"/>
        <w:jc w:val="both"/>
        <w:rPr>
          <w:rFonts w:ascii="Times New Roman" w:hAnsi="Times New Roman" w:cs="Times New Roman"/>
          <w:sz w:val="24"/>
          <w:szCs w:val="24"/>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3"/>
      </w:tblGrid>
      <w:tr w:rsidR="00601883" w:rsidRPr="00D14D1D" w:rsidTr="00277E6A">
        <w:trPr>
          <w:trHeight w:val="595"/>
        </w:trPr>
        <w:tc>
          <w:tcPr>
            <w:tcW w:w="9983" w:type="dxa"/>
            <w:tcBorders>
              <w:top w:val="single" w:sz="4" w:space="0" w:color="auto"/>
              <w:left w:val="nil"/>
              <w:bottom w:val="single" w:sz="4" w:space="0" w:color="auto"/>
              <w:right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Concentration (mg/mL)      100                      75                             50                            25</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Fungi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722"/>
        <w:gridCol w:w="1890"/>
        <w:gridCol w:w="1890"/>
        <w:gridCol w:w="1710"/>
      </w:tblGrid>
      <w:tr w:rsidR="00601883" w:rsidRPr="00D14D1D" w:rsidTr="00277E6A">
        <w:tc>
          <w:tcPr>
            <w:tcW w:w="0" w:type="auto"/>
            <w:tcBorders>
              <w:top w:val="nil"/>
            </w:tcBorders>
          </w:tcPr>
          <w:p w:rsidR="00601883" w:rsidRPr="00D14D1D" w:rsidRDefault="00601883" w:rsidP="00277E6A">
            <w:pPr>
              <w:pStyle w:val="NoSpacing"/>
              <w:jc w:val="both"/>
              <w:rPr>
                <w:rFonts w:ascii="Times New Roman" w:hAnsi="Times New Roman" w:cs="Times New Roman"/>
                <w:i/>
                <w:sz w:val="24"/>
                <w:szCs w:val="24"/>
              </w:rPr>
            </w:pPr>
            <w:r w:rsidRPr="00D14D1D">
              <w:rPr>
                <w:rFonts w:ascii="Times New Roman" w:eastAsia="Times New Roman" w:hAnsi="Times New Roman" w:cs="Times New Roman"/>
                <w:i/>
                <w:sz w:val="24"/>
                <w:szCs w:val="24"/>
              </w:rPr>
              <w:t>Aspergillus niger</w:t>
            </w:r>
          </w:p>
        </w:tc>
        <w:tc>
          <w:tcPr>
            <w:tcW w:w="1722"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84.68</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83.70</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71.45</w:t>
            </w:r>
          </w:p>
        </w:tc>
        <w:tc>
          <w:tcPr>
            <w:tcW w:w="171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44.98</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Aspergillus flavus</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82.52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77.56</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65.46</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53.77</w:t>
            </w:r>
          </w:p>
        </w:tc>
      </w:tr>
      <w:tr w:rsidR="00601883" w:rsidRPr="00D14D1D" w:rsidTr="00277E6A">
        <w:tc>
          <w:tcPr>
            <w:tcW w:w="0" w:type="auto"/>
          </w:tcPr>
          <w:p w:rsidR="008F5BB4" w:rsidRDefault="00967080" w:rsidP="00277E6A">
            <w:pPr>
              <w:pStyle w:val="NoSpacing"/>
              <w:jc w:val="both"/>
              <w:rPr>
                <w:rFonts w:ascii="Times New Roman" w:hAnsi="Times New Roman" w:cs="Times New Roman"/>
                <w:i/>
                <w:sz w:val="20"/>
                <w:szCs w:val="20"/>
              </w:rPr>
            </w:pPr>
            <w:r w:rsidRPr="00967080">
              <w:rPr>
                <w:rFonts w:ascii="Times New Roman" w:hAnsi="Times New Roman" w:cs="Times New Roman"/>
                <w:i/>
                <w:sz w:val="20"/>
                <w:szCs w:val="20"/>
              </w:rPr>
              <w:t>Botryodioplodia</w:t>
            </w:r>
          </w:p>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theobromae</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63.64</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60.64</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Rhizopus stolenifera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Fusarium oxysporum</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Bacteria</w:t>
            </w:r>
          </w:p>
        </w:tc>
        <w:tc>
          <w:tcPr>
            <w:tcW w:w="1722"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710" w:type="dxa"/>
          </w:tcPr>
          <w:p w:rsidR="00601883" w:rsidRPr="00D14D1D" w:rsidRDefault="00601883" w:rsidP="00277E6A">
            <w:pPr>
              <w:pStyle w:val="NoSpacing"/>
              <w:jc w:val="both"/>
              <w:rPr>
                <w:rFonts w:ascii="Times New Roman" w:hAnsi="Times New Roman" w:cs="Times New Roman"/>
                <w:sz w:val="24"/>
                <w:szCs w:val="24"/>
              </w:rPr>
            </w:pP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Klebsiella oxytoca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Serratia marcescens           </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Pseudomonas aeruginosa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74.65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58.37</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52.63</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44.99</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Key:</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a = 100 % inhibition (highly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b = 50 – 99 % inhibition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c = 20 – 49 % inhibition (moderately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d = 0 -19 % inhibition (slightly effective)</w:t>
      </w:r>
    </w:p>
    <w:p w:rsidR="00601883"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e = ≤ 0 % inhibition (not effective) (Sangoyomi, 2004</w:t>
      </w:r>
      <w:r>
        <w:rPr>
          <w:rFonts w:ascii="Times New Roman" w:hAnsi="Times New Roman" w:cs="Times New Roman"/>
          <w:sz w:val="24"/>
          <w:szCs w:val="24"/>
        </w:rPr>
        <w:t xml:space="preserve">; </w:t>
      </w:r>
      <w:r w:rsidR="00277E6A">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DD77C2">
        <w:rPr>
          <w:rFonts w:ascii="Times New Roman" w:hAnsi="Times New Roman" w:cs="Times New Roman"/>
          <w:bCs/>
          <w:color w:val="000000"/>
          <w:sz w:val="24"/>
          <w:szCs w:val="24"/>
        </w:rPr>
        <w:t>et al, 2024</w:t>
      </w:r>
      <w:r w:rsidRPr="00DD77C2">
        <w:rPr>
          <w:rFonts w:ascii="Times New Roman" w:hAnsi="Times New Roman" w:cs="Times New Roman"/>
          <w:sz w:val="24"/>
          <w:szCs w:val="24"/>
        </w:rPr>
        <w:t>).</w:t>
      </w:r>
    </w:p>
    <w:p w:rsidR="00601883" w:rsidRPr="00D14D1D" w:rsidRDefault="00601883" w:rsidP="00601883">
      <w:pPr>
        <w:pStyle w:val="NoSpacing"/>
        <w:jc w:val="both"/>
        <w:rPr>
          <w:rFonts w:ascii="Times New Roman" w:hAnsi="Times New Roman" w:cs="Times New Roman"/>
          <w:sz w:val="24"/>
          <w:szCs w:val="24"/>
        </w:rPr>
      </w:pPr>
    </w:p>
    <w:p w:rsidR="00601883" w:rsidRPr="0013740D" w:rsidRDefault="00601883" w:rsidP="00601883">
      <w:pPr>
        <w:spacing w:after="0" w:line="360" w:lineRule="auto"/>
        <w:contextualSpacing/>
        <w:jc w:val="both"/>
        <w:rPr>
          <w:rFonts w:ascii="Times New Roman" w:hAnsi="Times New Roman" w:cs="Times New Roman"/>
          <w:b/>
          <w:bCs/>
          <w:sz w:val="24"/>
          <w:szCs w:val="24"/>
        </w:rPr>
      </w:pPr>
      <w:r w:rsidRPr="008A06BE">
        <w:rPr>
          <w:rFonts w:ascii="Times New Roman" w:hAnsi="Times New Roman" w:cs="Times New Roman"/>
          <w:b/>
          <w:bCs/>
          <w:sz w:val="24"/>
          <w:szCs w:val="24"/>
        </w:rPr>
        <w:t>3.6 Antimicrobial Study of the ZnO Nanoparticles</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ZnO NPs was carried out against five previously isolated and identified white yam pathogenic fungi: </w:t>
      </w:r>
      <w:r w:rsidRPr="00773717">
        <w:rPr>
          <w:rFonts w:ascii="Times New Roman" w:hAnsi="Times New Roman" w:cs="Times New Roman"/>
          <w:i/>
          <w:iCs/>
          <w:color w:val="000000"/>
          <w:sz w:val="24"/>
          <w:szCs w:val="24"/>
        </w:rPr>
        <w:t xml:space="preserve">Aspergillus niger, </w:t>
      </w:r>
      <w:r w:rsidR="00202DFE" w:rsidRPr="00773717">
        <w:rPr>
          <w:rFonts w:ascii="Times New Roman" w:hAnsi="Times New Roman" w:cs="Times New Roman"/>
          <w:i/>
          <w:sz w:val="24"/>
          <w:szCs w:val="24"/>
        </w:rPr>
        <w:t>Aspergillus flavus</w:t>
      </w:r>
      <w:r w:rsidR="00202DFE" w:rsidRPr="00773717">
        <w:rPr>
          <w:rFonts w:ascii="Times New Roman" w:hAnsi="Times New Roman" w:cs="Times New Roman"/>
          <w:i/>
          <w:iCs/>
          <w:color w:val="000000"/>
          <w:sz w:val="24"/>
          <w:szCs w:val="24"/>
        </w:rPr>
        <w:t>, Botryodioplodia</w:t>
      </w:r>
      <w:r w:rsidR="005C3A48">
        <w:rPr>
          <w:rFonts w:ascii="Times New Roman" w:hAnsi="Times New Roman" w:cs="Times New Roman"/>
          <w:i/>
          <w:iCs/>
          <w:color w:val="000000"/>
          <w:sz w:val="24"/>
          <w:szCs w:val="24"/>
        </w:rPr>
        <w:t xml:space="preserve"> </w:t>
      </w:r>
      <w:r w:rsidR="00202DFE" w:rsidRPr="00773717">
        <w:rPr>
          <w:rFonts w:ascii="Times New Roman" w:hAnsi="Times New Roman" w:cs="Times New Roman"/>
          <w:i/>
          <w:iCs/>
          <w:color w:val="000000"/>
          <w:sz w:val="24"/>
          <w:szCs w:val="24"/>
        </w:rPr>
        <w:t>theobromae,</w:t>
      </w:r>
      <w:r w:rsidR="00202DFE" w:rsidRPr="00773717">
        <w:rPr>
          <w:rFonts w:ascii="Times New Roman" w:hAnsi="Times New Roman" w:cs="Times New Roman"/>
          <w:i/>
          <w:sz w:val="24"/>
          <w:szCs w:val="24"/>
        </w:rPr>
        <w:t>Rhizopus stolenifera</w:t>
      </w:r>
      <w:r w:rsidR="005C3A48">
        <w:rPr>
          <w:rFonts w:ascii="Times New Roman" w:hAnsi="Times New Roman" w:cs="Times New Roman"/>
          <w:i/>
          <w:sz w:val="24"/>
          <w:szCs w:val="24"/>
        </w:rPr>
        <w:t xml:space="preserve"> </w:t>
      </w:r>
      <w:r w:rsidR="00202DFE" w:rsidRPr="00773717">
        <w:rPr>
          <w:rFonts w:ascii="Times New Roman" w:hAnsi="Times New Roman" w:cs="Times New Roman"/>
          <w:sz w:val="24"/>
          <w:szCs w:val="24"/>
        </w:rPr>
        <w:t>and</w:t>
      </w:r>
      <w:r w:rsidR="005C3A48">
        <w:rPr>
          <w:rFonts w:ascii="Times New Roman" w:hAnsi="Times New Roman" w:cs="Times New Roman"/>
          <w:sz w:val="24"/>
          <w:szCs w:val="24"/>
        </w:rPr>
        <w:t xml:space="preserve"> </w:t>
      </w:r>
      <w:r w:rsidR="00202DFE"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three bacteria: </w:t>
      </w:r>
      <w:r w:rsidRPr="00773717">
        <w:rPr>
          <w:rFonts w:ascii="Times New Roman" w:hAnsi="Times New Roman" w:cs="Times New Roman"/>
          <w:i/>
          <w:iCs/>
          <w:color w:val="000000"/>
          <w:sz w:val="24"/>
          <w:szCs w:val="24"/>
        </w:rPr>
        <w:t xml:space="preserve">Klebsiella oxytoca, Serratia marcenscens, </w:t>
      </w:r>
      <w:r w:rsidRPr="00773717">
        <w:rPr>
          <w:rFonts w:ascii="Times New Roman" w:hAnsi="Times New Roman" w:cs="Times New Roman"/>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color w:val="000000"/>
          <w:sz w:val="24"/>
          <w:szCs w:val="24"/>
        </w:rPr>
        <w:t>Table</w:t>
      </w:r>
      <w:r w:rsidRPr="008A06BE">
        <w:rPr>
          <w:rFonts w:ascii="Times New Roman" w:hAnsi="Times New Roman" w:cs="Times New Roman"/>
          <w:color w:val="000000"/>
          <w:sz w:val="24"/>
          <w:szCs w:val="24"/>
        </w:rPr>
        <w:t xml:space="preserve"> 2 represents the average zone of inhibi</w:t>
      </w:r>
      <w:r>
        <w:rPr>
          <w:rFonts w:ascii="Times New Roman" w:hAnsi="Times New Roman" w:cs="Times New Roman"/>
          <w:color w:val="000000"/>
          <w:sz w:val="24"/>
          <w:szCs w:val="24"/>
        </w:rPr>
        <w:t>tion (mm), while Table 3 show</w:t>
      </w:r>
      <w:r w:rsidRPr="008A06BE">
        <w:rPr>
          <w:rFonts w:ascii="Times New Roman" w:hAnsi="Times New Roman" w:cs="Times New Roman"/>
          <w:color w:val="000000"/>
          <w:sz w:val="24"/>
          <w:szCs w:val="24"/>
        </w:rPr>
        <w:t xml:space="preserve">s the percentage zone of inhibition (% IZ) of ZnO against the isolates.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lastRenderedPageBreak/>
        <w:t xml:space="preserve">Generally, the results showed that the inhibitory effects of the biosynthesized ZnO NPs increased with increasing concentration (p &lt; 0.05). </w:t>
      </w:r>
      <w:r>
        <w:rPr>
          <w:rFonts w:ascii="Times New Roman" w:hAnsi="Times New Roman" w:cs="Times New Roman"/>
          <w:color w:val="000000"/>
          <w:sz w:val="24"/>
          <w:szCs w:val="24"/>
        </w:rPr>
        <w:t xml:space="preserve">The result revealed average zone of inhibition (mm) that is significant at p &lt; 0.05. </w:t>
      </w:r>
      <w:r w:rsidRPr="008A06BE">
        <w:rPr>
          <w:rFonts w:ascii="Times New Roman" w:hAnsi="Times New Roman" w:cs="Times New Roman"/>
          <w:color w:val="000000"/>
          <w:sz w:val="24"/>
          <w:szCs w:val="24"/>
        </w:rPr>
        <w:t>The biosynthesized ZnO</w:t>
      </w:r>
      <w:r w:rsidRPr="00773717">
        <w:rPr>
          <w:rFonts w:ascii="Times New Roman" w:hAnsi="Times New Roman" w:cs="Times New Roman"/>
          <w:color w:val="000000"/>
          <w:sz w:val="24"/>
          <w:szCs w:val="24"/>
        </w:rPr>
        <w:t xml:space="preserve">NPs showed effective to moderately effective inhibition against all the test organisms at 100 mg/mL; effective inhibitions against </w:t>
      </w:r>
      <w:r w:rsidRPr="00773717">
        <w:rPr>
          <w:rFonts w:ascii="Times New Roman" w:hAnsi="Times New Roman" w:cs="Times New Roman"/>
          <w:i/>
          <w:iCs/>
          <w:color w:val="000000"/>
          <w:sz w:val="24"/>
          <w:szCs w:val="24"/>
        </w:rPr>
        <w:t xml:space="preserve">Aspergillus niger, </w:t>
      </w:r>
      <w:r w:rsidR="00A85763" w:rsidRPr="00773717">
        <w:rPr>
          <w:rFonts w:ascii="Times New Roman" w:hAnsi="Times New Roman" w:cs="Times New Roman"/>
          <w:i/>
          <w:sz w:val="24"/>
          <w:szCs w:val="24"/>
        </w:rPr>
        <w:t>Aspergillus flavus</w:t>
      </w:r>
      <w:r w:rsidR="00A85763" w:rsidRPr="00773717">
        <w:rPr>
          <w:rFonts w:ascii="Times New Roman" w:hAnsi="Times New Roman" w:cs="Times New Roman"/>
          <w:i/>
          <w:iCs/>
          <w:color w:val="000000"/>
          <w:sz w:val="24"/>
          <w:szCs w:val="24"/>
        </w:rPr>
        <w:t>Botryodioplodiatheobromae</w:t>
      </w:r>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 xml:space="preserve">, Serratia marcenscens,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iCs/>
          <w:color w:val="000000"/>
          <w:sz w:val="24"/>
          <w:szCs w:val="24"/>
        </w:rPr>
        <w:t xml:space="preserve">at 75 mg/mL and 50 mg/mL respectively while </w:t>
      </w:r>
      <w:r w:rsidR="00A85763" w:rsidRPr="00773717">
        <w:rPr>
          <w:rFonts w:ascii="Times New Roman" w:hAnsi="Times New Roman" w:cs="Times New Roman"/>
          <w:i/>
          <w:sz w:val="24"/>
          <w:szCs w:val="24"/>
        </w:rPr>
        <w:t>Rhizopus stolenifera</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Klebesiellaoxytoca</w:t>
      </w:r>
      <w:r w:rsidRPr="00773717">
        <w:rPr>
          <w:rFonts w:ascii="Times New Roman" w:hAnsi="Times New Roman" w:cs="Times New Roman"/>
          <w:iCs/>
          <w:color w:val="000000"/>
          <w:sz w:val="24"/>
          <w:szCs w:val="24"/>
        </w:rPr>
        <w:t xml:space="preserve">recorded moderately effective inhibition at the same concentrations. </w:t>
      </w:r>
      <w:r w:rsidRPr="00773717">
        <w:rPr>
          <w:rFonts w:ascii="Times New Roman" w:hAnsi="Times New Roman" w:cs="Times New Roman"/>
          <w:i/>
          <w:iCs/>
          <w:color w:val="000000"/>
          <w:sz w:val="24"/>
          <w:szCs w:val="24"/>
        </w:rPr>
        <w:t>Botryodioplodiatheobromae</w:t>
      </w:r>
      <w:r w:rsidRPr="00773717">
        <w:rPr>
          <w:rFonts w:ascii="Times New Roman" w:hAnsi="Times New Roman" w:cs="Times New Roman"/>
          <w:iCs/>
          <w:color w:val="000000"/>
          <w:sz w:val="24"/>
          <w:szCs w:val="24"/>
        </w:rPr>
        <w:t>and</w:t>
      </w:r>
      <w:r w:rsidR="00A85763" w:rsidRPr="00773717">
        <w:rPr>
          <w:rFonts w:ascii="Times New Roman" w:hAnsi="Times New Roman" w:cs="Times New Roman"/>
          <w:i/>
          <w:sz w:val="24"/>
          <w:szCs w:val="24"/>
        </w:rPr>
        <w:t>Aspergillus flavus</w:t>
      </w:r>
      <w:r w:rsidRPr="00773717">
        <w:rPr>
          <w:rFonts w:ascii="Times New Roman" w:hAnsi="Times New Roman" w:cs="Times New Roman"/>
          <w:iCs/>
          <w:color w:val="000000"/>
          <w:sz w:val="24"/>
          <w:szCs w:val="24"/>
        </w:rPr>
        <w:t xml:space="preserve">were effectively inhibited 25 mg/mL, while </w:t>
      </w:r>
      <w:r w:rsidRPr="00773717">
        <w:rPr>
          <w:rFonts w:ascii="Times New Roman" w:hAnsi="Times New Roman" w:cs="Times New Roman"/>
          <w:i/>
          <w:iCs/>
          <w:color w:val="000000"/>
          <w:sz w:val="24"/>
          <w:szCs w:val="24"/>
        </w:rPr>
        <w:t>Aspergillus niger,</w:t>
      </w:r>
      <w:r w:rsidR="00277E6A"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w:t>
      </w:r>
      <w:r w:rsidR="00007533" w:rsidRPr="00773717">
        <w:rPr>
          <w:rFonts w:ascii="Times New Roman" w:hAnsi="Times New Roman" w:cs="Times New Roman"/>
          <w:i/>
          <w:sz w:val="24"/>
          <w:szCs w:val="24"/>
        </w:rPr>
        <w:t>Rhizopus stolenifera</w:t>
      </w:r>
      <w:r w:rsidR="00007533">
        <w:rPr>
          <w:rFonts w:ascii="Times New Roman" w:hAnsi="Times New Roman" w:cs="Times New Roman"/>
          <w:i/>
          <w:sz w:val="24"/>
          <w:szCs w:val="24"/>
        </w:rPr>
        <w:t>,</w:t>
      </w:r>
      <w:r w:rsidRPr="00773717">
        <w:rPr>
          <w:rFonts w:ascii="Times New Roman" w:hAnsi="Times New Roman" w:cs="Times New Roman"/>
          <w:i/>
          <w:iCs/>
          <w:color w:val="000000"/>
          <w:sz w:val="24"/>
          <w:szCs w:val="24"/>
        </w:rPr>
        <w:t xml:space="preserve">Klebesiellaoxytoca, Serratia marcenscens,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Pseudomonas aeruginosa</w:t>
      </w:r>
      <w:r>
        <w:rPr>
          <w:rFonts w:ascii="Times New Roman" w:hAnsi="Times New Roman" w:cs="Times New Roman"/>
          <w:iCs/>
          <w:color w:val="000000"/>
          <w:sz w:val="24"/>
          <w:szCs w:val="24"/>
        </w:rPr>
        <w:t xml:space="preserve">recorded moderately effective inhibition at the same concentration. </w:t>
      </w:r>
      <w:r w:rsidRPr="008A06BE">
        <w:rPr>
          <w:rFonts w:ascii="Times New Roman" w:hAnsi="Times New Roman" w:cs="Times New Roman"/>
          <w:color w:val="000000"/>
          <w:sz w:val="24"/>
          <w:szCs w:val="24"/>
        </w:rPr>
        <w:t>The results are effective against the test microorganisms when compared with st</w:t>
      </w:r>
      <w:r>
        <w:rPr>
          <w:rFonts w:ascii="Times New Roman" w:hAnsi="Times New Roman" w:cs="Times New Roman"/>
          <w:color w:val="000000"/>
          <w:sz w:val="24"/>
          <w:szCs w:val="24"/>
        </w:rPr>
        <w:t>andard antimicrobial agents: Ketoconazole and septrim (p &lt;</w:t>
      </w:r>
      <w:r w:rsidRPr="008A06BE">
        <w:rPr>
          <w:rFonts w:ascii="Times New Roman" w:hAnsi="Times New Roman" w:cs="Times New Roman"/>
          <w:color w:val="000000"/>
          <w:sz w:val="24"/>
          <w:szCs w:val="24"/>
        </w:rPr>
        <w:t xml:space="preserve">0.05). </w:t>
      </w:r>
    </w:p>
    <w:p w:rsidR="003F7C3B" w:rsidRDefault="003F7C3B"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4.0 Conclusion</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ZnO NPs was effectively synthesized through the green route approach using </w:t>
      </w:r>
      <w:r w:rsidRPr="008A06BE">
        <w:rPr>
          <w:rFonts w:ascii="Times New Roman" w:hAnsi="Times New Roman" w:cs="Times New Roman"/>
          <w:i/>
          <w:iCs/>
          <w:color w:val="000000"/>
          <w:sz w:val="24"/>
          <w:szCs w:val="24"/>
        </w:rPr>
        <w:t xml:space="preserve">C. </w:t>
      </w:r>
      <w:r>
        <w:rPr>
          <w:rFonts w:ascii="Times New Roman" w:hAnsi="Times New Roman" w:cs="Times New Roman"/>
          <w:i/>
          <w:iCs/>
          <w:color w:val="000000"/>
          <w:sz w:val="24"/>
          <w:szCs w:val="24"/>
        </w:rPr>
        <w:t>e</w:t>
      </w:r>
      <w:r w:rsidRPr="008A06BE">
        <w:rPr>
          <w:rFonts w:ascii="Times New Roman" w:hAnsi="Times New Roman" w:cs="Times New Roman"/>
          <w:i/>
          <w:iCs/>
          <w:color w:val="000000"/>
          <w:sz w:val="24"/>
          <w:szCs w:val="24"/>
        </w:rPr>
        <w:t>sculenta</w:t>
      </w:r>
      <w:r w:rsidRPr="008A06BE">
        <w:rPr>
          <w:rFonts w:ascii="Times New Roman" w:hAnsi="Times New Roman" w:cs="Times New Roman"/>
          <w:color w:val="000000"/>
          <w:sz w:val="24"/>
          <w:szCs w:val="24"/>
        </w:rPr>
        <w:t>l</w:t>
      </w:r>
      <w:r>
        <w:rPr>
          <w:rFonts w:ascii="Times New Roman" w:hAnsi="Times New Roman" w:cs="Times New Roman"/>
          <w:color w:val="000000"/>
          <w:sz w:val="24"/>
          <w:szCs w:val="24"/>
        </w:rPr>
        <w:t>eaves</w:t>
      </w:r>
      <w:r w:rsidRPr="008A06BE">
        <w:rPr>
          <w:rFonts w:ascii="Times New Roman" w:hAnsi="Times New Roman" w:cs="Times New Roman"/>
          <w:color w:val="000000"/>
          <w:sz w:val="24"/>
          <w:szCs w:val="24"/>
        </w:rPr>
        <w:t xml:space="preserve"> extract. Characterization of the biosyn</w:t>
      </w:r>
      <w:r>
        <w:rPr>
          <w:rFonts w:ascii="Times New Roman" w:hAnsi="Times New Roman" w:cs="Times New Roman"/>
          <w:color w:val="000000"/>
          <w:sz w:val="24"/>
          <w:szCs w:val="24"/>
        </w:rPr>
        <w:t xml:space="preserve">thesized ZnO NP showed </w:t>
      </w:r>
      <w:r w:rsidRPr="008A06BE">
        <w:rPr>
          <w:rFonts w:ascii="Times New Roman" w:hAnsi="Times New Roman" w:cs="Times New Roman"/>
          <w:color w:val="000000"/>
          <w:sz w:val="24"/>
          <w:szCs w:val="24"/>
        </w:rPr>
        <w:t>h</w:t>
      </w:r>
      <w:r>
        <w:rPr>
          <w:rFonts w:ascii="Times New Roman" w:hAnsi="Times New Roman" w:cs="Times New Roman"/>
          <w:color w:val="000000"/>
          <w:sz w:val="24"/>
          <w:szCs w:val="24"/>
        </w:rPr>
        <w:t xml:space="preserve">exagonal wurtzite crystal structure with </w:t>
      </w:r>
      <w:r w:rsidRPr="008A06BE">
        <w:rPr>
          <w:rFonts w:ascii="Times New Roman" w:hAnsi="Times New Roman" w:cs="Times New Roman"/>
          <w:color w:val="000000"/>
          <w:sz w:val="24"/>
          <w:szCs w:val="24"/>
        </w:rPr>
        <w:t>an average crystallite size of 10</w:t>
      </w:r>
      <w:r w:rsidR="003F7C3B">
        <w:rPr>
          <w:rFonts w:ascii="Times New Roman" w:hAnsi="Times New Roman" w:cs="Times New Roman"/>
          <w:color w:val="000000"/>
          <w:sz w:val="24"/>
          <w:szCs w:val="24"/>
        </w:rPr>
        <w:t>.99 nm, ranging from 10.12 nm to 9.85 nm formed at 365</w:t>
      </w:r>
      <w:r w:rsidRPr="008A06BE">
        <w:rPr>
          <w:rFonts w:ascii="Times New Roman" w:hAnsi="Times New Roman" w:cs="Times New Roman"/>
          <w:color w:val="000000"/>
          <w:sz w:val="24"/>
          <w:szCs w:val="24"/>
        </w:rPr>
        <w:t xml:space="preserve"> nm by UV-Vis analysis. </w:t>
      </w:r>
      <w:r>
        <w:rPr>
          <w:rFonts w:ascii="Times New Roman" w:hAnsi="Times New Roman" w:cs="Times New Roman"/>
          <w:color w:val="000000"/>
          <w:sz w:val="24"/>
          <w:szCs w:val="24"/>
        </w:rPr>
        <w:t xml:space="preserve">SEM and EDX analyses showed clearly segregated </w:t>
      </w:r>
      <w:r w:rsidR="003F7C3B">
        <w:rPr>
          <w:rFonts w:ascii="Times New Roman" w:hAnsi="Times New Roman" w:cs="Times New Roman"/>
          <w:color w:val="000000"/>
          <w:sz w:val="24"/>
          <w:szCs w:val="24"/>
        </w:rPr>
        <w:t xml:space="preserve">hexagonal </w:t>
      </w:r>
      <w:r>
        <w:rPr>
          <w:rFonts w:ascii="Times New Roman" w:hAnsi="Times New Roman" w:cs="Times New Roman"/>
          <w:color w:val="000000"/>
          <w:sz w:val="24"/>
          <w:szCs w:val="24"/>
        </w:rPr>
        <w:t>ZnO NPs with h</w:t>
      </w:r>
      <w:r w:rsidRPr="008A06BE">
        <w:rPr>
          <w:rFonts w:ascii="Times New Roman" w:hAnsi="Times New Roman" w:cs="Times New Roman"/>
          <w:color w:val="000000"/>
          <w:sz w:val="24"/>
          <w:szCs w:val="24"/>
        </w:rPr>
        <w:t>igher percentage weights of Zn and O, but lower percentages of C, N, P,</w:t>
      </w:r>
      <w:r>
        <w:rPr>
          <w:rFonts w:ascii="Times New Roman" w:hAnsi="Times New Roman" w:cs="Times New Roman"/>
          <w:color w:val="000000"/>
          <w:sz w:val="24"/>
          <w:szCs w:val="24"/>
        </w:rPr>
        <w:t xml:space="preserve"> S, and Cl, suggesting high purity</w:t>
      </w:r>
      <w:r w:rsidRPr="008A06BE">
        <w:rPr>
          <w:rFonts w:ascii="Times New Roman" w:hAnsi="Times New Roman" w:cs="Times New Roman"/>
          <w:color w:val="000000"/>
          <w:sz w:val="24"/>
          <w:szCs w:val="24"/>
        </w:rPr>
        <w:t xml:space="preserve">. The ZnO NPs' reduction, capping, and stabilization were all caused by organic functional groups, which the FTIR analysis verified were present. </w:t>
      </w:r>
    </w:p>
    <w:p w:rsidR="003F156F" w:rsidRDefault="00601883" w:rsidP="00E50F20">
      <w:pPr>
        <w:spacing w:after="0" w:line="360" w:lineRule="auto"/>
        <w:contextualSpacing/>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ZnO </w:t>
      </w:r>
      <w:r w:rsidR="005C3A48">
        <w:rPr>
          <w:rFonts w:ascii="Times New Roman" w:hAnsi="Times New Roman" w:cs="Times New Roman"/>
          <w:color w:val="000000"/>
          <w:sz w:val="24"/>
          <w:szCs w:val="24"/>
        </w:rPr>
        <w:t xml:space="preserve"> </w:t>
      </w:r>
      <w:r w:rsidRPr="008A06BE">
        <w:rPr>
          <w:rFonts w:ascii="Times New Roman" w:hAnsi="Times New Roman" w:cs="Times New Roman"/>
          <w:color w:val="000000"/>
          <w:sz w:val="24"/>
          <w:szCs w:val="24"/>
        </w:rPr>
        <w:t>NPs against white yam pathogens compared favourably</w:t>
      </w:r>
      <w:r w:rsidR="004506F2">
        <w:rPr>
          <w:rFonts w:ascii="Times New Roman" w:hAnsi="Times New Roman" w:cs="Times New Roman"/>
          <w:color w:val="000000"/>
          <w:sz w:val="24"/>
          <w:szCs w:val="24"/>
        </w:rPr>
        <w:t xml:space="preserve"> with standard antifungal (ketoco</w:t>
      </w:r>
      <w:r w:rsidR="004506F2" w:rsidRPr="008A06BE">
        <w:rPr>
          <w:rFonts w:ascii="Times New Roman" w:hAnsi="Times New Roman" w:cs="Times New Roman"/>
          <w:color w:val="000000"/>
          <w:sz w:val="24"/>
          <w:szCs w:val="24"/>
        </w:rPr>
        <w:t>nazole</w:t>
      </w:r>
      <w:r w:rsidRPr="008A06BE">
        <w:rPr>
          <w:rFonts w:ascii="Times New Roman" w:hAnsi="Times New Roman" w:cs="Times New Roman"/>
          <w:color w:val="000000"/>
          <w:sz w:val="24"/>
          <w:szCs w:val="24"/>
        </w:rPr>
        <w:t xml:space="preserve">) </w:t>
      </w:r>
      <w:r w:rsidR="004506F2">
        <w:rPr>
          <w:rFonts w:ascii="Times New Roman" w:hAnsi="Times New Roman" w:cs="Times New Roman"/>
          <w:color w:val="000000"/>
          <w:sz w:val="24"/>
          <w:szCs w:val="24"/>
        </w:rPr>
        <w:t>and antibacterial (Septrim</w:t>
      </w:r>
      <w:r>
        <w:rPr>
          <w:rFonts w:ascii="Times New Roman" w:hAnsi="Times New Roman" w:cs="Times New Roman"/>
          <w:color w:val="000000"/>
          <w:sz w:val="24"/>
          <w:szCs w:val="24"/>
        </w:rPr>
        <w:t xml:space="preserve">) agents. </w:t>
      </w:r>
      <w:r w:rsidR="003F7C3B">
        <w:rPr>
          <w:rFonts w:ascii="Times New Roman" w:hAnsi="Times New Roman" w:cs="Times New Roman"/>
          <w:i/>
          <w:color w:val="000000"/>
          <w:sz w:val="24"/>
          <w:szCs w:val="24"/>
        </w:rPr>
        <w:t>In vitro</w:t>
      </w:r>
      <w:r>
        <w:rPr>
          <w:rFonts w:ascii="Times New Roman" w:hAnsi="Times New Roman" w:cs="Times New Roman"/>
          <w:color w:val="000000"/>
          <w:sz w:val="24"/>
          <w:szCs w:val="24"/>
        </w:rPr>
        <w:t>antimicrobial analysis of t</w:t>
      </w:r>
      <w:r w:rsidRPr="008A06BE">
        <w:rPr>
          <w:rFonts w:ascii="Times New Roman" w:hAnsi="Times New Roman" w:cs="Times New Roman"/>
          <w:color w:val="000000"/>
          <w:sz w:val="24"/>
          <w:szCs w:val="24"/>
        </w:rPr>
        <w:t>he biosynthes</w:t>
      </w:r>
      <w:r>
        <w:rPr>
          <w:rFonts w:ascii="Times New Roman" w:hAnsi="Times New Roman" w:cs="Times New Roman"/>
          <w:color w:val="000000"/>
          <w:sz w:val="24"/>
          <w:szCs w:val="24"/>
        </w:rPr>
        <w:t>ized ZnO</w:t>
      </w:r>
      <w:r w:rsidR="005C3A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NPs showed</w:t>
      </w:r>
      <w:r w:rsidRPr="008A06BE">
        <w:rPr>
          <w:rFonts w:ascii="Times New Roman" w:hAnsi="Times New Roman" w:cs="Times New Roman"/>
          <w:color w:val="000000"/>
          <w:sz w:val="24"/>
          <w:szCs w:val="24"/>
        </w:rPr>
        <w:t xml:space="preserve"> great potential in controlling and/or preventing white yam tuber rot and can provide an alternative to synthetic antimicrobial agents since it is less expensive, environmentally friendly, biocompatible and easy to prepare.</w:t>
      </w:r>
      <w:r>
        <w:rPr>
          <w:rFonts w:ascii="Times New Roman" w:hAnsi="Times New Roman" w:cs="Times New Roman"/>
          <w:color w:val="000000"/>
          <w:sz w:val="24"/>
          <w:szCs w:val="24"/>
        </w:rPr>
        <w:t xml:space="preserve"> The ZnO NPs will</w:t>
      </w:r>
      <w:r w:rsidR="003F7C3B">
        <w:rPr>
          <w:rFonts w:ascii="Times New Roman" w:hAnsi="Times New Roman" w:cs="Times New Roman"/>
          <w:color w:val="000000"/>
          <w:sz w:val="24"/>
          <w:szCs w:val="24"/>
        </w:rPr>
        <w:t xml:space="preserve"> serve as an active ingredient in antimicrobial drug formulation and development as well as</w:t>
      </w:r>
      <w:r>
        <w:rPr>
          <w:rFonts w:ascii="Times New Roman" w:hAnsi="Times New Roman" w:cs="Times New Roman"/>
          <w:color w:val="000000"/>
          <w:sz w:val="24"/>
          <w:szCs w:val="24"/>
        </w:rPr>
        <w:t xml:space="preserve"> contribute greatly in impr</w:t>
      </w:r>
      <w:r w:rsidR="000D60B3">
        <w:rPr>
          <w:rFonts w:ascii="Times New Roman" w:hAnsi="Times New Roman" w:cs="Times New Roman"/>
          <w:color w:val="000000"/>
          <w:sz w:val="24"/>
          <w:szCs w:val="24"/>
        </w:rPr>
        <w:t xml:space="preserve">oving food security and </w:t>
      </w:r>
      <w:r w:rsidR="00272FF1">
        <w:rPr>
          <w:rFonts w:ascii="Times New Roman" w:hAnsi="Times New Roman" w:cs="Times New Roman"/>
          <w:color w:val="000000"/>
          <w:sz w:val="24"/>
          <w:szCs w:val="24"/>
        </w:rPr>
        <w:t>safety</w:t>
      </w:r>
      <w:r w:rsidR="00482FD1">
        <w:rPr>
          <w:rFonts w:ascii="Times New Roman" w:hAnsi="Times New Roman" w:cs="Times New Roman"/>
          <w:color w:val="000000"/>
          <w:sz w:val="24"/>
          <w:szCs w:val="24"/>
        </w:rPr>
        <w:t>.</w:t>
      </w:r>
      <w:r w:rsidR="003F156F">
        <w:rPr>
          <w:rFonts w:ascii="Times New Roman" w:hAnsi="Times New Roman" w:cs="Times New Roman"/>
          <w:color w:val="000000"/>
          <w:sz w:val="24"/>
          <w:szCs w:val="24"/>
        </w:rPr>
        <w:t xml:space="preserve"> Overall, the biosynthesized zinc oxide nanoparticles </w:t>
      </w:r>
      <w:proofErr w:type="gramStart"/>
      <w:r w:rsidR="003F156F">
        <w:rPr>
          <w:rFonts w:ascii="Times New Roman" w:hAnsi="Times New Roman" w:cs="Times New Roman"/>
          <w:color w:val="000000"/>
          <w:sz w:val="24"/>
          <w:szCs w:val="24"/>
        </w:rPr>
        <w:t>offers</w:t>
      </w:r>
      <w:proofErr w:type="gramEnd"/>
      <w:r w:rsidR="003F156F">
        <w:rPr>
          <w:rFonts w:ascii="Times New Roman" w:hAnsi="Times New Roman" w:cs="Times New Roman"/>
          <w:color w:val="000000"/>
          <w:sz w:val="24"/>
          <w:szCs w:val="24"/>
        </w:rPr>
        <w:t xml:space="preserve"> a promising solution to controlling microbial growth in agriculture, ensuring food safety and quality.</w:t>
      </w:r>
    </w:p>
    <w:p w:rsidR="00042570" w:rsidRDefault="00042570" w:rsidP="00E50F20">
      <w:pPr>
        <w:spacing w:after="0" w:line="360" w:lineRule="auto"/>
        <w:contextualSpacing/>
        <w:jc w:val="both"/>
        <w:rPr>
          <w:rFonts w:ascii="Times New Roman" w:hAnsi="Times New Roman" w:cs="Times New Roman"/>
          <w:color w:val="000000"/>
          <w:sz w:val="24"/>
          <w:szCs w:val="24"/>
        </w:rPr>
      </w:pP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Disclaimer (Artificial intelligence)</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 xml:space="preserve">Option 1: </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Author(s) hereby declare that NO generative AI technologies such as Large Language Models (</w:t>
      </w:r>
      <w:proofErr w:type="spellStart"/>
      <w:r w:rsidRPr="00042570">
        <w:rPr>
          <w:rFonts w:ascii="Times New Roman" w:hAnsi="Times New Roman" w:cs="Times New Roman"/>
          <w:color w:val="000000"/>
          <w:sz w:val="24"/>
          <w:szCs w:val="24"/>
        </w:rPr>
        <w:t>ChatGPT</w:t>
      </w:r>
      <w:proofErr w:type="spellEnd"/>
      <w:r w:rsidRPr="00042570">
        <w:rPr>
          <w:rFonts w:ascii="Times New Roman" w:hAnsi="Times New Roman" w:cs="Times New Roman"/>
          <w:color w:val="000000"/>
          <w:sz w:val="24"/>
          <w:szCs w:val="24"/>
        </w:rPr>
        <w:t xml:space="preserve">, COPILOT, etc.) and text-to-image generators have been used during the writing or editing of this manuscript. </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lastRenderedPageBreak/>
        <w:t xml:space="preserve">Option 2: </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Details of the AI usage are given below:</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1.</w:t>
      </w:r>
    </w:p>
    <w:p w:rsidR="00042570" w:rsidRPr="0004257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2.</w:t>
      </w:r>
    </w:p>
    <w:p w:rsidR="00E50F20" w:rsidRPr="00E50F20" w:rsidRDefault="00042570" w:rsidP="00042570">
      <w:pPr>
        <w:spacing w:after="0" w:line="360" w:lineRule="auto"/>
        <w:contextualSpacing/>
        <w:jc w:val="both"/>
        <w:rPr>
          <w:rFonts w:ascii="Times New Roman" w:hAnsi="Times New Roman" w:cs="Times New Roman"/>
          <w:color w:val="000000"/>
          <w:sz w:val="24"/>
          <w:szCs w:val="24"/>
        </w:rPr>
      </w:pPr>
      <w:r w:rsidRPr="00042570">
        <w:rPr>
          <w:rFonts w:ascii="Times New Roman" w:hAnsi="Times New Roman" w:cs="Times New Roman"/>
          <w:color w:val="000000"/>
          <w:sz w:val="24"/>
          <w:szCs w:val="24"/>
        </w:rPr>
        <w:t>3.</w:t>
      </w:r>
    </w:p>
    <w:p w:rsidR="00601883" w:rsidRPr="00CC2C79" w:rsidRDefault="00601883" w:rsidP="00601883">
      <w:pPr>
        <w:spacing w:after="0" w:line="360" w:lineRule="auto"/>
        <w:contextualSpacing/>
        <w:jc w:val="both"/>
        <w:rPr>
          <w:rFonts w:ascii="Times New Roman" w:hAnsi="Times New Roman" w:cs="Times New Roman"/>
          <w:b/>
          <w:sz w:val="24"/>
          <w:szCs w:val="24"/>
        </w:rPr>
      </w:pPr>
      <w:r w:rsidRPr="00CC2C79">
        <w:rPr>
          <w:rFonts w:ascii="Times New Roman" w:hAnsi="Times New Roman" w:cs="Times New Roman"/>
          <w:b/>
          <w:sz w:val="24"/>
          <w:szCs w:val="24"/>
        </w:rPr>
        <w:t>References</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Taia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Ahmad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,Samy</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Abir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H.</w:t>
      </w:r>
      <w:r>
        <w:rPr>
          <w:rFonts w:ascii="Times New Roman" w:hAnsi="Times New Roman" w:cs="Times New Roman"/>
          <w:color w:val="000000"/>
          <w:sz w:val="24"/>
          <w:szCs w:val="24"/>
        </w:rPr>
        <w:t xml:space="preserve"> (2022).</w:t>
      </w:r>
      <w:r w:rsidRPr="00CC2C79">
        <w:rPr>
          <w:rFonts w:ascii="Times New Roman" w:hAnsi="Times New Roman" w:cs="Times New Roman"/>
          <w:color w:val="000000"/>
          <w:sz w:val="24"/>
          <w:szCs w:val="24"/>
        </w:rPr>
        <w:t xml:space="preserve">A.Green Synthesis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Characterization of ZnO Nanoparticles Using </w:t>
      </w:r>
      <w:r w:rsidRPr="00CC2C79">
        <w:rPr>
          <w:rFonts w:ascii="Times New Roman" w:hAnsi="Times New Roman" w:cs="Times New Roman"/>
          <w:i/>
          <w:iCs/>
          <w:color w:val="000000"/>
          <w:sz w:val="24"/>
          <w:szCs w:val="24"/>
        </w:rPr>
        <w:t>Pelargonium odoratissimum</w:t>
      </w:r>
      <w:r w:rsidRPr="00CC2C79">
        <w:rPr>
          <w:rFonts w:ascii="Times New Roman" w:hAnsi="Times New Roman" w:cs="Times New Roman"/>
          <w:color w:val="000000"/>
          <w:sz w:val="24"/>
          <w:szCs w:val="24"/>
        </w:rPr>
        <w:t xml:space="preserve">(L.) Aqueous Leaf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and Their Antioxidant, Antibacterial and Anti-inflammatory Activities. </w:t>
      </w:r>
      <w:r w:rsidRPr="00CC2C79">
        <w:rPr>
          <w:rFonts w:ascii="Times New Roman" w:hAnsi="Times New Roman" w:cs="Times New Roman"/>
          <w:i/>
          <w:iCs/>
          <w:color w:val="000000"/>
          <w:sz w:val="24"/>
          <w:szCs w:val="24"/>
        </w:rPr>
        <w:t xml:space="preserve">Antioxidants </w:t>
      </w:r>
      <w:r>
        <w:rPr>
          <w:rFonts w:ascii="Times New Roman" w:hAnsi="Times New Roman" w:cs="Times New Roman"/>
          <w:i/>
          <w:iCs/>
          <w:color w:val="000000"/>
          <w:sz w:val="24"/>
          <w:szCs w:val="24"/>
        </w:rPr>
        <w:tab/>
      </w:r>
      <w:r w:rsidRPr="00CC2C79">
        <w:rPr>
          <w:rFonts w:ascii="Times New Roman" w:hAnsi="Times New Roman" w:cs="Times New Roman"/>
          <w:i/>
          <w:iCs/>
          <w:color w:val="000000"/>
          <w:sz w:val="24"/>
          <w:szCs w:val="24"/>
        </w:rPr>
        <w:t>(Basel).</w:t>
      </w:r>
      <w:r>
        <w:rPr>
          <w:rFonts w:ascii="Times New Roman" w:hAnsi="Times New Roman" w:cs="Times New Roman"/>
          <w:color w:val="000000"/>
          <w:sz w:val="24"/>
          <w:szCs w:val="24"/>
        </w:rPr>
        <w:t>2022;(8):1444.</w:t>
      </w:r>
      <w:r w:rsidRPr="00CC2C79">
        <w:rPr>
          <w:rFonts w:ascii="Times New Roman" w:hAnsi="Times New Roman" w:cs="Times New Roman"/>
          <w:color w:val="000000"/>
          <w:sz w:val="24"/>
          <w:szCs w:val="24"/>
        </w:rPr>
        <w:t>DOI:</w:t>
      </w:r>
      <w:r>
        <w:rPr>
          <w:rFonts w:ascii="Times New Roman" w:hAnsi="Times New Roman" w:cs="Times New Roman"/>
          <w:color w:val="000000"/>
          <w:sz w:val="24"/>
          <w:szCs w:val="24"/>
        </w:rPr>
        <w:t>10.3390/antiox11081444.</w:t>
      </w:r>
      <w:r w:rsidRPr="00CC2C79">
        <w:rPr>
          <w:rFonts w:ascii="Times New Roman" w:hAnsi="Times New Roman" w:cs="Times New Roman"/>
          <w:color w:val="000000"/>
          <w:sz w:val="24"/>
          <w:szCs w:val="24"/>
        </w:rPr>
        <w:t>Available:https://doi.org/10.4236/fns.2017.</w:t>
      </w:r>
      <w:r>
        <w:rPr>
          <w:rFonts w:ascii="Times New Roman" w:hAnsi="Times New Roman" w:cs="Times New Roman"/>
          <w:color w:val="000000"/>
          <w:sz w:val="24"/>
          <w:szCs w:val="24"/>
        </w:rPr>
        <w:tab/>
        <w:t>87051.</w:t>
      </w:r>
    </w:p>
    <w:p w:rsidR="00BE07EF" w:rsidRDefault="00BE07EF" w:rsidP="00601883">
      <w:pPr>
        <w:autoSpaceDE w:val="0"/>
        <w:autoSpaceDN w:val="0"/>
        <w:adjustRightInd w:val="0"/>
        <w:spacing w:after="0" w:line="240" w:lineRule="auto"/>
        <w:jc w:val="both"/>
        <w:rPr>
          <w:rFonts w:ascii="Times New Roman" w:hAnsi="Times New Roman" w:cs="Times New Roman"/>
          <w:color w:val="000000"/>
          <w:sz w:val="24"/>
          <w:szCs w:val="24"/>
        </w:rPr>
      </w:pPr>
    </w:p>
    <w:p w:rsidR="00C426E4" w:rsidRDefault="00C426E4" w:rsidP="00C426E4">
      <w:pPr>
        <w:pStyle w:val="NoSpacing"/>
        <w:jc w:val="both"/>
        <w:rPr>
          <w:rFonts w:ascii="Times New Roman" w:hAnsi="Times New Roman" w:cs="Times New Roman"/>
          <w:bCs/>
          <w:iCs/>
          <w:sz w:val="24"/>
          <w:szCs w:val="24"/>
        </w:rPr>
      </w:pPr>
      <w:r w:rsidRPr="00B33C98">
        <w:rPr>
          <w:rFonts w:ascii="Times New Roman" w:hAnsi="Times New Roman" w:cs="Times New Roman"/>
          <w:bCs/>
          <w:iCs/>
          <w:sz w:val="24"/>
          <w:szCs w:val="24"/>
        </w:rPr>
        <w:t xml:space="preserve">Chukwubuka, E., Toske, K., Jonathan, C.I, &amp;Miakshi, M. (2018).Introduction to </w:t>
      </w:r>
      <w:r w:rsidRPr="00B33C98">
        <w:rPr>
          <w:rFonts w:ascii="Times New Roman" w:hAnsi="Times New Roman" w:cs="Times New Roman"/>
          <w:bCs/>
          <w:iCs/>
          <w:sz w:val="24"/>
          <w:szCs w:val="24"/>
        </w:rPr>
        <w:tab/>
        <w:t>Phytochemicals.</w:t>
      </w:r>
      <w:r>
        <w:rPr>
          <w:rFonts w:ascii="Times New Roman" w:hAnsi="Times New Roman" w:cs="Times New Roman"/>
          <w:bCs/>
          <w:iCs/>
          <w:sz w:val="24"/>
          <w:szCs w:val="24"/>
        </w:rPr>
        <w:tab/>
      </w:r>
      <w:r>
        <w:rPr>
          <w:rFonts w:ascii="Times New Roman" w:hAnsi="Times New Roman" w:cs="Times New Roman"/>
          <w:bCs/>
          <w:i/>
          <w:iCs/>
          <w:sz w:val="24"/>
          <w:szCs w:val="24"/>
        </w:rPr>
        <w:t>J.  </w:t>
      </w:r>
      <w:r w:rsidRPr="00B33C98">
        <w:rPr>
          <w:rFonts w:ascii="Times New Roman" w:hAnsi="Times New Roman" w:cs="Times New Roman"/>
          <w:bCs/>
          <w:i/>
          <w:iCs/>
          <w:sz w:val="24"/>
          <w:szCs w:val="24"/>
        </w:rPr>
        <w:t>Phytochemicals</w:t>
      </w:r>
      <w:r w:rsidRPr="00B33C98">
        <w:rPr>
          <w:rFonts w:ascii="Times New Roman" w:hAnsi="Times New Roman" w:cs="Times New Roman"/>
          <w:bCs/>
          <w:iCs/>
          <w:sz w:val="24"/>
          <w:szCs w:val="24"/>
        </w:rPr>
        <w:t>1. DOI:10.13140/RG.2.2.18812.268.</w:t>
      </w:r>
    </w:p>
    <w:p w:rsidR="00C426E4" w:rsidRPr="00B33C98" w:rsidRDefault="00C426E4" w:rsidP="00C426E4">
      <w:pPr>
        <w:pStyle w:val="NoSpacing"/>
        <w:jc w:val="both"/>
        <w:rPr>
          <w:rFonts w:ascii="Times New Roman" w:hAnsi="Times New Roman" w:cs="Times New Roman"/>
          <w:bCs/>
          <w:iCs/>
          <w:sz w:val="24"/>
          <w:szCs w:val="24"/>
        </w:rPr>
      </w:pPr>
    </w:p>
    <w:p w:rsidR="00C426E4" w:rsidRPr="005C3A48"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Clinical and Laboratory Standard Institute, CLSI.(2024). Performance Standards for Antimicrobial </w:t>
      </w:r>
      <w:r w:rsidRPr="00B33C98">
        <w:rPr>
          <w:rFonts w:ascii="Times New Roman" w:hAnsi="Times New Roman" w:cs="Times New Roman"/>
          <w:sz w:val="24"/>
          <w:szCs w:val="24"/>
        </w:rPr>
        <w:tab/>
        <w:t>Susceptibility Testing.</w:t>
      </w:r>
      <w:hyperlink r:id="rId18" w:history="1">
        <w:r w:rsidRPr="005C3A48">
          <w:rPr>
            <w:rStyle w:val="Hyperlink"/>
            <w:rFonts w:ascii="Times New Roman" w:hAnsi="Times New Roman" w:cs="Times New Roman"/>
            <w:sz w:val="24"/>
            <w:szCs w:val="24"/>
            <w:highlight w:val="yellow"/>
            <w:u w:val="none"/>
          </w:rPr>
          <w:t>https://clsi.org/media/2481/m100edz0.sample</w:t>
        </w:r>
      </w:hyperlink>
      <w:r w:rsidRPr="005C3A48">
        <w:rPr>
          <w:rFonts w:ascii="Times New Roman" w:hAnsi="Times New Roman" w:cs="Times New Roman"/>
          <w:sz w:val="24"/>
          <w:szCs w:val="24"/>
          <w:highlight w:val="yellow"/>
        </w:rPr>
        <w:t>.</w:t>
      </w:r>
    </w:p>
    <w:p w:rsidR="00C426E4" w:rsidRPr="00B33C98" w:rsidRDefault="00C426E4" w:rsidP="00C426E4">
      <w:pPr>
        <w:pStyle w:val="NoSpacing"/>
        <w:jc w:val="both"/>
        <w:rPr>
          <w:rFonts w:ascii="Times New Roman" w:hAnsi="Times New Roman" w:cs="Times New Roman"/>
          <w:sz w:val="24"/>
          <w:szCs w:val="24"/>
        </w:rPr>
      </w:pPr>
    </w:p>
    <w:p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Dooshima, S., Simon, T.U., Mohammed, I.Y &amp;Tsea, S. (2019). Extraction Methods and </w:t>
      </w:r>
      <w:r w:rsidRPr="00B33C98">
        <w:rPr>
          <w:rFonts w:ascii="Times New Roman" w:hAnsi="Times New Roman" w:cs="Times New Roman"/>
          <w:sz w:val="24"/>
          <w:szCs w:val="24"/>
        </w:rPr>
        <w:tab/>
        <w:t xml:space="preserve">Inhibition </w:t>
      </w:r>
      <w:r w:rsidRPr="00B33C98">
        <w:rPr>
          <w:rFonts w:ascii="Times New Roman" w:hAnsi="Times New Roman" w:cs="Times New Roman"/>
          <w:sz w:val="24"/>
          <w:szCs w:val="24"/>
        </w:rPr>
        <w:tab/>
        <w:t>Studies of Ten Plant Extracts in Nine Yam Rot Pathigenic</w:t>
      </w:r>
      <w:r w:rsidRPr="00B33C98">
        <w:rPr>
          <w:rFonts w:ascii="Times New Roman" w:hAnsi="Times New Roman" w:cs="Times New Roman"/>
          <w:sz w:val="24"/>
          <w:szCs w:val="24"/>
        </w:rPr>
        <w:tab/>
        <w:t>Microorganisms.</w:t>
      </w:r>
      <w:r>
        <w:rPr>
          <w:rFonts w:ascii="Times New Roman" w:hAnsi="Times New Roman" w:cs="Times New Roman"/>
          <w:i/>
          <w:sz w:val="24"/>
          <w:szCs w:val="24"/>
        </w:rPr>
        <w:t>Journal </w:t>
      </w:r>
      <w:r w:rsidRPr="00B33C98">
        <w:rPr>
          <w:rFonts w:ascii="Times New Roman" w:hAnsi="Times New Roman" w:cs="Times New Roman"/>
          <w:i/>
          <w:sz w:val="24"/>
          <w:szCs w:val="24"/>
        </w:rPr>
        <w:t xml:space="preserve">of </w:t>
      </w:r>
      <w:r>
        <w:rPr>
          <w:rFonts w:ascii="Times New Roman" w:hAnsi="Times New Roman" w:cs="Times New Roman"/>
          <w:i/>
          <w:sz w:val="24"/>
          <w:szCs w:val="24"/>
        </w:rPr>
        <w:tab/>
      </w:r>
      <w:r w:rsidRPr="00B33C98">
        <w:rPr>
          <w:rFonts w:ascii="Times New Roman" w:hAnsi="Times New Roman" w:cs="Times New Roman"/>
          <w:i/>
          <w:sz w:val="24"/>
          <w:szCs w:val="24"/>
        </w:rPr>
        <w:t xml:space="preserve">Food </w:t>
      </w:r>
      <w:r w:rsidRPr="00B33C98">
        <w:rPr>
          <w:rFonts w:ascii="Times New Roman" w:hAnsi="Times New Roman" w:cs="Times New Roman"/>
          <w:i/>
          <w:sz w:val="24"/>
          <w:szCs w:val="24"/>
        </w:rPr>
        <w:tab/>
        <w:t>and Nutrition.</w:t>
      </w:r>
      <w:r w:rsidRPr="00B33C98">
        <w:rPr>
          <w:rFonts w:ascii="Times New Roman" w:hAnsi="Times New Roman" w:cs="Times New Roman"/>
          <w:sz w:val="24"/>
          <w:szCs w:val="24"/>
        </w:rPr>
        <w:t xml:space="preserve">1-18. </w:t>
      </w:r>
      <w:hyperlink r:id="rId19" w:history="1">
        <w:r w:rsidRPr="005C3A48">
          <w:rPr>
            <w:rStyle w:val="Hyperlink"/>
            <w:rFonts w:ascii="Times New Roman" w:hAnsi="Times New Roman" w:cs="Times New Roman"/>
            <w:sz w:val="24"/>
            <w:szCs w:val="24"/>
            <w:highlight w:val="yellow"/>
            <w:u w:val="none"/>
          </w:rPr>
          <w:t>http://www.scrip.org/journal/fns</w:t>
        </w:r>
      </w:hyperlink>
      <w:r w:rsidRPr="005C3A48">
        <w:rPr>
          <w:rFonts w:ascii="Times New Roman" w:hAnsi="Times New Roman" w:cs="Times New Roman"/>
          <w:sz w:val="24"/>
          <w:szCs w:val="24"/>
          <w:highlight w:val="yellow"/>
        </w:rPr>
        <w:t>.</w:t>
      </w:r>
    </w:p>
    <w:p w:rsidR="00C426E4" w:rsidRPr="00B33C98" w:rsidRDefault="00C426E4" w:rsidP="00C426E4">
      <w:pPr>
        <w:pStyle w:val="NoSpacing"/>
        <w:jc w:val="both"/>
        <w:rPr>
          <w:rFonts w:ascii="Times New Roman" w:hAnsi="Times New Roman" w:cs="Times New Roman"/>
          <w:sz w:val="24"/>
          <w:szCs w:val="24"/>
        </w:rPr>
      </w:pPr>
    </w:p>
    <w:p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Espinel-Ingroff, A., Warnoc, D.W., Vazquez, J.A., &amp; Arrington-Skaggs, B.A. (2020).</w:t>
      </w:r>
      <w:r w:rsidRPr="00B33C98">
        <w:rPr>
          <w:rFonts w:ascii="Times New Roman" w:hAnsi="Times New Roman" w:cs="Times New Roman"/>
          <w:i/>
          <w:sz w:val="24"/>
          <w:szCs w:val="24"/>
        </w:rPr>
        <w:t xml:space="preserve">In </w:t>
      </w:r>
      <w:r w:rsidRPr="00B33C98">
        <w:rPr>
          <w:rFonts w:ascii="Times New Roman" w:hAnsi="Times New Roman" w:cs="Times New Roman"/>
          <w:i/>
          <w:sz w:val="24"/>
          <w:szCs w:val="24"/>
        </w:rPr>
        <w:tab/>
        <w:t xml:space="preserve">Vitro </w:t>
      </w:r>
      <w:r>
        <w:rPr>
          <w:rFonts w:ascii="Times New Roman" w:hAnsi="Times New Roman" w:cs="Times New Roman"/>
          <w:i/>
          <w:sz w:val="24"/>
          <w:szCs w:val="24"/>
        </w:rPr>
        <w:tab/>
      </w:r>
      <w:r w:rsidRPr="00B33C98">
        <w:rPr>
          <w:rFonts w:ascii="Times New Roman" w:hAnsi="Times New Roman" w:cs="Times New Roman"/>
          <w:sz w:val="24"/>
          <w:szCs w:val="24"/>
        </w:rPr>
        <w:t>antifungal susceptibility methods and resistance.</w:t>
      </w:r>
      <w:r w:rsidRPr="00B33C98">
        <w:rPr>
          <w:rFonts w:ascii="Times New Roman" w:hAnsi="Times New Roman" w:cs="Times New Roman"/>
          <w:i/>
          <w:sz w:val="24"/>
          <w:szCs w:val="24"/>
        </w:rPr>
        <w:t>Med Mycol</w:t>
      </w:r>
      <w:r w:rsidRPr="00B33C98">
        <w:rPr>
          <w:rFonts w:ascii="Times New Roman" w:hAnsi="Times New Roman" w:cs="Times New Roman"/>
          <w:sz w:val="24"/>
          <w:szCs w:val="24"/>
        </w:rPr>
        <w:t>, 38(1):293-</w:t>
      </w:r>
      <w:r w:rsidRPr="00B33C98">
        <w:rPr>
          <w:rFonts w:ascii="Times New Roman" w:hAnsi="Times New Roman" w:cs="Times New Roman"/>
          <w:sz w:val="24"/>
          <w:szCs w:val="24"/>
        </w:rPr>
        <w:tab/>
        <w:t>304.</w:t>
      </w:r>
    </w:p>
    <w:p w:rsidR="00C426E4" w:rsidRPr="00B33C98" w:rsidRDefault="00C426E4" w:rsidP="00C426E4">
      <w:pPr>
        <w:pStyle w:val="NoSpacing"/>
        <w:jc w:val="both"/>
        <w:rPr>
          <w:rFonts w:ascii="Times New Roman" w:hAnsi="Times New Roman" w:cs="Times New Roman"/>
          <w:sz w:val="24"/>
          <w:szCs w:val="24"/>
        </w:rPr>
      </w:pPr>
    </w:p>
    <w:p w:rsidR="00601883" w:rsidRP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Farjana, R., Md Abdul M.P., Md Abu, B.S, Muhammad, S.B, Md. Aminul, H., Beauty, A., Rimi, R., </w:t>
      </w:r>
      <w:r>
        <w:rPr>
          <w:rFonts w:ascii="Times New Roman" w:hAnsi="Times New Roman" w:cs="Times New Roman"/>
          <w:sz w:val="24"/>
          <w:szCs w:val="24"/>
        </w:rPr>
        <w:tab/>
      </w:r>
      <w:r w:rsidRPr="00B33C98">
        <w:rPr>
          <w:rFonts w:ascii="Times New Roman" w:hAnsi="Times New Roman" w:cs="Times New Roman"/>
          <w:sz w:val="24"/>
          <w:szCs w:val="24"/>
        </w:rPr>
        <w:t>Md.</w:t>
      </w:r>
      <w:r>
        <w:rPr>
          <w:rFonts w:ascii="Times New Roman" w:hAnsi="Times New Roman" w:cs="Times New Roman"/>
          <w:sz w:val="24"/>
          <w:szCs w:val="24"/>
        </w:rPr>
        <w:t> </w:t>
      </w:r>
      <w:r w:rsidRPr="00B33C98">
        <w:rPr>
          <w:rFonts w:ascii="Times New Roman" w:hAnsi="Times New Roman" w:cs="Times New Roman"/>
          <w:sz w:val="24"/>
          <w:szCs w:val="24"/>
        </w:rPr>
        <w:t xml:space="preserve">Anamul, H., Royhan, A.K.M. (2022). Green synthesis of ZnO nanoparticles using </w:t>
      </w:r>
      <w:r>
        <w:rPr>
          <w:rFonts w:ascii="Times New Roman" w:hAnsi="Times New Roman" w:cs="Times New Roman"/>
          <w:sz w:val="24"/>
          <w:szCs w:val="24"/>
        </w:rPr>
        <w:tab/>
      </w:r>
      <w:r w:rsidRPr="00B33C98">
        <w:rPr>
          <w:rFonts w:ascii="Times New Roman" w:hAnsi="Times New Roman" w:cs="Times New Roman"/>
          <w:sz w:val="24"/>
          <w:szCs w:val="24"/>
        </w:rPr>
        <w:t>Cocosnucifera</w:t>
      </w:r>
      <w:r>
        <w:rPr>
          <w:rFonts w:ascii="Times New Roman" w:hAnsi="Times New Roman" w:cs="Times New Roman"/>
          <w:sz w:val="24"/>
          <w:szCs w:val="24"/>
        </w:rPr>
        <w:t> </w:t>
      </w:r>
      <w:r w:rsidRPr="00B33C98">
        <w:rPr>
          <w:rFonts w:ascii="Times New Roman" w:hAnsi="Times New Roman" w:cs="Times New Roman"/>
          <w:sz w:val="24"/>
          <w:szCs w:val="24"/>
        </w:rPr>
        <w:t>leaf extract: Characterization, antimicrobial, antioxidant, and photocatalytic</w:t>
      </w:r>
      <w:r>
        <w:rPr>
          <w:rFonts w:ascii="Times New Roman" w:hAnsi="Times New Roman" w:cs="Times New Roman"/>
          <w:sz w:val="24"/>
          <w:szCs w:val="24"/>
        </w:rPr>
        <w:tab/>
      </w:r>
      <w:r w:rsidRPr="00B33C98">
        <w:rPr>
          <w:rFonts w:ascii="Times New Roman" w:hAnsi="Times New Roman" w:cs="Times New Roman"/>
          <w:sz w:val="24"/>
          <w:szCs w:val="24"/>
        </w:rPr>
        <w:t xml:space="preserve">activity; 2022. https//doi.org/10.11012020.10.27.514023. </w:t>
      </w: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rsidR="00C561E6" w:rsidRDefault="00C561E6" w:rsidP="00C561E6">
      <w:pPr>
        <w:pStyle w:val="NoSpacing"/>
        <w:jc w:val="both"/>
        <w:rPr>
          <w:rFonts w:ascii="Times New Roman" w:hAnsi="Times New Roman" w:cs="Times New Roman"/>
          <w:sz w:val="24"/>
          <w:szCs w:val="24"/>
        </w:rPr>
      </w:pPr>
      <w:r>
        <w:rPr>
          <w:rFonts w:ascii="Times New Roman" w:hAnsi="Times New Roman" w:cs="Times New Roman"/>
          <w:sz w:val="24"/>
          <w:szCs w:val="24"/>
        </w:rPr>
        <w:t>Kumar et al. (2019</w:t>
      </w:r>
      <w:r w:rsidRPr="00AF3200">
        <w:rPr>
          <w:rFonts w:ascii="Times New Roman" w:hAnsi="Times New Roman" w:cs="Times New Roman"/>
          <w:sz w:val="24"/>
          <w:szCs w:val="24"/>
        </w:rPr>
        <w:t>)</w:t>
      </w:r>
      <w:r w:rsidRPr="00B33C98">
        <w:rPr>
          <w:rFonts w:ascii="Times New Roman" w:hAnsi="Times New Roman" w:cs="Times New Roman"/>
          <w:sz w:val="24"/>
          <w:szCs w:val="24"/>
        </w:rPr>
        <w:t xml:space="preserve">. Zinc oxide nanoparticles: A review of their antimicrobial activity and </w:t>
      </w:r>
      <w:r>
        <w:rPr>
          <w:rFonts w:ascii="Times New Roman" w:hAnsi="Times New Roman" w:cs="Times New Roman"/>
          <w:sz w:val="24"/>
          <w:szCs w:val="24"/>
        </w:rPr>
        <w:tab/>
      </w:r>
      <w:r w:rsidRPr="00B33C98">
        <w:rPr>
          <w:rFonts w:ascii="Times New Roman" w:hAnsi="Times New Roman" w:cs="Times New Roman"/>
          <w:sz w:val="24"/>
          <w:szCs w:val="24"/>
        </w:rPr>
        <w:t xml:space="preserve">applications in medicine. </w:t>
      </w:r>
      <w:r w:rsidRPr="00B33C98">
        <w:rPr>
          <w:rFonts w:ascii="Times New Roman" w:hAnsi="Times New Roman" w:cs="Times New Roman"/>
          <w:i/>
          <w:sz w:val="24"/>
          <w:szCs w:val="24"/>
        </w:rPr>
        <w:t>Journal of Nanoparticle Research</w:t>
      </w:r>
      <w:r>
        <w:rPr>
          <w:rFonts w:ascii="Times New Roman" w:hAnsi="Times New Roman" w:cs="Times New Roman"/>
          <w:sz w:val="24"/>
          <w:szCs w:val="24"/>
        </w:rPr>
        <w:t>, 21(10)</w:t>
      </w:r>
      <w:r w:rsidRPr="00B33C98">
        <w:rPr>
          <w:rFonts w:ascii="Times New Roman" w:hAnsi="Times New Roman" w:cs="Times New Roman"/>
          <w:sz w:val="24"/>
          <w:szCs w:val="24"/>
        </w:rPr>
        <w:t>.</w:t>
      </w:r>
    </w:p>
    <w:p w:rsidR="00544E00" w:rsidRDefault="00544E00"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Pr="00C426E4" w:rsidRDefault="00544E00" w:rsidP="00C426E4">
      <w:pPr>
        <w:pStyle w:val="NoSpacing"/>
        <w:jc w:val="both"/>
        <w:rPr>
          <w:rFonts w:ascii="Times New Roman" w:hAnsi="Times New Roman" w:cs="Times New Roman"/>
          <w:sz w:val="24"/>
          <w:szCs w:val="24"/>
        </w:rPr>
      </w:pPr>
      <w:r w:rsidRPr="00AD67CA">
        <w:rPr>
          <w:rFonts w:ascii="Times New Roman" w:hAnsi="Times New Roman" w:cs="Times New Roman"/>
          <w:sz w:val="24"/>
          <w:szCs w:val="24"/>
        </w:rPr>
        <w:t>Official Methods of Analysis of AOAC International. (2023). 22</w:t>
      </w:r>
      <w:r w:rsidRPr="00AD67CA">
        <w:rPr>
          <w:rFonts w:ascii="Times New Roman" w:hAnsi="Times New Roman" w:cs="Times New Roman"/>
          <w:sz w:val="24"/>
          <w:szCs w:val="24"/>
          <w:vertAlign w:val="superscript"/>
        </w:rPr>
        <w:t>nd</w:t>
      </w:r>
      <w:r>
        <w:rPr>
          <w:rFonts w:ascii="Times New Roman" w:hAnsi="Times New Roman" w:cs="Times New Roman"/>
          <w:sz w:val="24"/>
          <w:szCs w:val="24"/>
        </w:rPr>
        <w:t xml:space="preserve"> ed. AOAC </w:t>
      </w:r>
      <w:r w:rsidRPr="00AD67CA">
        <w:rPr>
          <w:rFonts w:ascii="Times New Roman" w:hAnsi="Times New Roman" w:cs="Times New Roman"/>
          <w:sz w:val="24"/>
          <w:szCs w:val="24"/>
        </w:rPr>
        <w:t xml:space="preserve">International, </w:t>
      </w:r>
      <w:r w:rsidRPr="00AD67CA">
        <w:rPr>
          <w:rFonts w:ascii="Times New Roman" w:hAnsi="Times New Roman" w:cs="Times New Roman"/>
          <w:sz w:val="24"/>
          <w:szCs w:val="24"/>
        </w:rPr>
        <w:tab/>
        <w:t>Gathersburg, MD, USA, Official Methods, 2023.005</w:t>
      </w:r>
      <w:r>
        <w:rPr>
          <w:rFonts w:ascii="Times New Roman" w:hAnsi="Times New Roman" w:cs="Times New Roman"/>
          <w:sz w:val="24"/>
          <w:szCs w:val="24"/>
        </w:rPr>
        <w:t>.</w:t>
      </w:r>
    </w:p>
    <w:p w:rsidR="00C561E6" w:rsidRDefault="00C561E6" w:rsidP="00601883">
      <w:pPr>
        <w:autoSpaceDE w:val="0"/>
        <w:autoSpaceDN w:val="0"/>
        <w:adjustRightInd w:val="0"/>
        <w:spacing w:after="0" w:line="240" w:lineRule="auto"/>
        <w:jc w:val="both"/>
        <w:rPr>
          <w:rFonts w:ascii="Times New Roman" w:hAnsi="Times New Roman" w:cs="Times New Roman"/>
          <w:sz w:val="24"/>
          <w:szCs w:val="24"/>
        </w:rPr>
      </w:pPr>
    </w:p>
    <w:p w:rsidR="00C561E6" w:rsidRDefault="00C561E6" w:rsidP="00C561E6">
      <w:pPr>
        <w:pStyle w:val="NoSpacing"/>
        <w:jc w:val="both"/>
        <w:rPr>
          <w:rFonts w:ascii="Times New Roman" w:hAnsi="Times New Roman" w:cs="Times New Roman"/>
          <w:sz w:val="24"/>
          <w:szCs w:val="24"/>
        </w:rPr>
      </w:pPr>
      <w:r w:rsidRPr="00B33C98">
        <w:rPr>
          <w:rFonts w:ascii="Times New Roman" w:hAnsi="Times New Roman" w:cs="Times New Roman"/>
          <w:sz w:val="24"/>
          <w:szCs w:val="24"/>
        </w:rPr>
        <w:t>Sadeghi, A., et al. (2019). "Antimicrobial effects of nanoparticles: A re</w:t>
      </w:r>
      <w:r>
        <w:rPr>
          <w:rFonts w:ascii="Times New Roman" w:hAnsi="Times New Roman" w:cs="Times New Roman"/>
          <w:sz w:val="24"/>
          <w:szCs w:val="24"/>
        </w:rPr>
        <w:t xml:space="preserve">view." </w:t>
      </w:r>
      <w:r w:rsidRPr="00AF3200">
        <w:rPr>
          <w:rFonts w:ascii="Times New Roman" w:hAnsi="Times New Roman" w:cs="Times New Roman"/>
          <w:i/>
          <w:sz w:val="24"/>
          <w:szCs w:val="24"/>
        </w:rPr>
        <w:t xml:space="preserve">Journal of Microbial </w:t>
      </w:r>
      <w:r>
        <w:rPr>
          <w:rFonts w:ascii="Times New Roman" w:hAnsi="Times New Roman" w:cs="Times New Roman"/>
          <w:i/>
          <w:sz w:val="24"/>
          <w:szCs w:val="24"/>
        </w:rPr>
        <w:tab/>
      </w:r>
      <w:r w:rsidRPr="00AF3200">
        <w:rPr>
          <w:rFonts w:ascii="Times New Roman" w:hAnsi="Times New Roman" w:cs="Times New Roman"/>
          <w:i/>
          <w:sz w:val="24"/>
          <w:szCs w:val="24"/>
        </w:rPr>
        <w:t>and Biochemical Technology.</w:t>
      </w:r>
      <w:r>
        <w:rPr>
          <w:rFonts w:ascii="Times New Roman" w:hAnsi="Times New Roman" w:cs="Times New Roman"/>
          <w:sz w:val="24"/>
          <w:szCs w:val="24"/>
        </w:rPr>
        <w:t> 10 (12): 12 -20.</w:t>
      </w:r>
    </w:p>
    <w:p w:rsidR="00601883" w:rsidRPr="00CC2C79"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Shiriki</w:t>
      </w:r>
      <w:r>
        <w:rPr>
          <w:rFonts w:ascii="Times New Roman" w:hAnsi="Times New Roman" w:cs="Times New Roman"/>
          <w:sz w:val="24"/>
          <w:szCs w:val="24"/>
        </w:rPr>
        <w:t>,</w:t>
      </w:r>
      <w:r w:rsidRPr="00CC2C79">
        <w:rPr>
          <w:rFonts w:ascii="Times New Roman" w:hAnsi="Times New Roman" w:cs="Times New Roman"/>
          <w:sz w:val="24"/>
          <w:szCs w:val="24"/>
        </w:rPr>
        <w:t xml:space="preserve"> D</w:t>
      </w:r>
      <w:r>
        <w:rPr>
          <w:rFonts w:ascii="Times New Roman" w:hAnsi="Times New Roman" w:cs="Times New Roman"/>
          <w:sz w:val="24"/>
          <w:szCs w:val="24"/>
        </w:rPr>
        <w:t>.</w:t>
      </w:r>
      <w:r w:rsidRPr="00CC2C79">
        <w:rPr>
          <w:rFonts w:ascii="Times New Roman" w:hAnsi="Times New Roman" w:cs="Times New Roman"/>
          <w:sz w:val="24"/>
          <w:szCs w:val="24"/>
        </w:rPr>
        <w:t>, Ubwa</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T</w:t>
      </w:r>
      <w:r>
        <w:rPr>
          <w:rFonts w:ascii="Times New Roman" w:hAnsi="Times New Roman" w:cs="Times New Roman"/>
          <w:sz w:val="24"/>
          <w:szCs w:val="24"/>
        </w:rPr>
        <w:t>.</w:t>
      </w:r>
      <w:r w:rsidRPr="00CC2C79">
        <w:rPr>
          <w:rFonts w:ascii="Times New Roman" w:hAnsi="Times New Roman" w:cs="Times New Roman"/>
          <w:sz w:val="24"/>
          <w:szCs w:val="24"/>
        </w:rPr>
        <w:t>, Yusufu</w:t>
      </w:r>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I</w:t>
      </w:r>
      <w:r>
        <w:rPr>
          <w:rFonts w:ascii="Times New Roman" w:hAnsi="Times New Roman" w:cs="Times New Roman"/>
          <w:sz w:val="24"/>
          <w:szCs w:val="24"/>
        </w:rPr>
        <w:t>.</w:t>
      </w:r>
      <w:r w:rsidRPr="00CC2C79">
        <w:rPr>
          <w:rFonts w:ascii="Times New Roman" w:hAnsi="Times New Roman" w:cs="Times New Roman"/>
          <w:sz w:val="24"/>
          <w:szCs w:val="24"/>
        </w:rPr>
        <w:t>, Shambe</w:t>
      </w:r>
      <w:r>
        <w:rPr>
          <w:rFonts w:ascii="Times New Roman" w:hAnsi="Times New Roman" w:cs="Times New Roman"/>
          <w:sz w:val="24"/>
          <w:szCs w:val="24"/>
        </w:rPr>
        <w:t>,</w:t>
      </w:r>
      <w:r w:rsidRPr="00CC2C79">
        <w:rPr>
          <w:rFonts w:ascii="Times New Roman" w:hAnsi="Times New Roman" w:cs="Times New Roman"/>
          <w:sz w:val="24"/>
          <w:szCs w:val="24"/>
        </w:rPr>
        <w:t xml:space="preserve"> T. </w:t>
      </w:r>
      <w:r>
        <w:rPr>
          <w:rFonts w:ascii="Times New Roman" w:hAnsi="Times New Roman" w:cs="Times New Roman"/>
          <w:sz w:val="24"/>
          <w:szCs w:val="24"/>
        </w:rPr>
        <w:t xml:space="preserve">(2019). </w:t>
      </w:r>
      <w:r w:rsidRPr="00CC2C79">
        <w:rPr>
          <w:rFonts w:ascii="Times New Roman" w:hAnsi="Times New Roman" w:cs="Times New Roman"/>
          <w:sz w:val="24"/>
          <w:szCs w:val="24"/>
        </w:rPr>
        <w:t xml:space="preserve">Extraction methods and inhibition studies of ten </w:t>
      </w:r>
      <w:r>
        <w:rPr>
          <w:rFonts w:ascii="Times New Roman" w:hAnsi="Times New Roman" w:cs="Times New Roman"/>
          <w:sz w:val="24"/>
          <w:szCs w:val="24"/>
        </w:rPr>
        <w:tab/>
      </w:r>
      <w:r w:rsidRPr="00CC2C79">
        <w:rPr>
          <w:rFonts w:ascii="Times New Roman" w:hAnsi="Times New Roman" w:cs="Times New Roman"/>
          <w:sz w:val="24"/>
          <w:szCs w:val="24"/>
        </w:rPr>
        <w:t>plant extracts on nine yam rot pathogenic microorganisms.</w:t>
      </w:r>
      <w:r w:rsidRPr="00B6548C">
        <w:rPr>
          <w:rFonts w:ascii="Times New Roman" w:hAnsi="Times New Roman" w:cs="Times New Roman"/>
          <w:i/>
          <w:sz w:val="24"/>
          <w:szCs w:val="24"/>
        </w:rPr>
        <w:t>Food and Nutrition Sciences</w:t>
      </w:r>
      <w:r w:rsidRPr="00CC2C79">
        <w:rPr>
          <w:rFonts w:ascii="Times New Roman" w:hAnsi="Times New Roman" w:cs="Times New Roman"/>
          <w:sz w:val="24"/>
          <w:szCs w:val="24"/>
        </w:rPr>
        <w:t>; 2019.</w:t>
      </w:r>
      <w:r>
        <w:rPr>
          <w:rFonts w:ascii="Times New Roman" w:hAnsi="Times New Roman" w:cs="Times New Roman"/>
          <w:sz w:val="24"/>
          <w:szCs w:val="24"/>
        </w:rPr>
        <w:tab/>
      </w:r>
      <w:r w:rsidRPr="00CC2C79">
        <w:rPr>
          <w:rFonts w:ascii="Times New Roman" w:hAnsi="Times New Roman" w:cs="Times New Roman"/>
          <w:sz w:val="24"/>
          <w:szCs w:val="24"/>
        </w:rPr>
        <w:t>Available:https://doi.org10.4236/fns.2019</w:t>
      </w:r>
      <w:r>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lastRenderedPageBreak/>
        <w:t>Shiriki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Obochi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Eke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 Shambe T.</w:t>
      </w:r>
      <w:r>
        <w:rPr>
          <w:rFonts w:ascii="Times New Roman" w:hAnsi="Times New Roman" w:cs="Times New Roman"/>
          <w:color w:val="000000"/>
          <w:sz w:val="24"/>
          <w:szCs w:val="24"/>
        </w:rPr>
        <w:t xml:space="preserve"> (2017).</w:t>
      </w:r>
      <w:r w:rsidRPr="00CC2C79">
        <w:rPr>
          <w:rFonts w:ascii="Times New Roman" w:hAnsi="Times New Roman" w:cs="Times New Roman"/>
          <w:color w:val="000000"/>
          <w:sz w:val="24"/>
          <w:szCs w:val="24"/>
        </w:rPr>
        <w:t xml:space="preserve"> Postharvest Loss Control: Synergistic Plants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Inhibition of Ten Microbial Yam Rot Organisms. </w:t>
      </w:r>
      <w:r>
        <w:rPr>
          <w:rFonts w:ascii="Times New Roman" w:hAnsi="Times New Roman" w:cs="Times New Roman"/>
          <w:i/>
          <w:color w:val="000000"/>
          <w:sz w:val="24"/>
          <w:szCs w:val="24"/>
        </w:rPr>
        <w:t xml:space="preserve">Journal of food science and </w:t>
      </w:r>
      <w:r>
        <w:rPr>
          <w:rFonts w:ascii="Times New Roman" w:hAnsi="Times New Roman" w:cs="Times New Roman"/>
          <w:i/>
          <w:color w:val="000000"/>
          <w:sz w:val="24"/>
          <w:szCs w:val="24"/>
        </w:rPr>
        <w:tab/>
        <w:t>nutrition.</w:t>
      </w:r>
      <w:r w:rsidRPr="00CC2C79">
        <w:rPr>
          <w:rFonts w:ascii="Times New Roman" w:hAnsi="Times New Roman" w:cs="Times New Roman"/>
          <w:color w:val="000000"/>
          <w:sz w:val="24"/>
          <w:szCs w:val="24"/>
        </w:rPr>
        <w:t xml:space="preserve">2017;8(7):25-732. </w:t>
      </w:r>
    </w:p>
    <w:p w:rsidR="00601883" w:rsidRPr="00CC2C79"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bCs/>
          <w:color w:val="000000"/>
          <w:sz w:val="24"/>
          <w:szCs w:val="24"/>
        </w:rPr>
        <w:t>Terngu,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Anhwange,</w:t>
      </w:r>
      <w:r w:rsidRPr="00074173">
        <w:rPr>
          <w:rFonts w:ascii="Times New Roman" w:hAnsi="Times New Roman" w:cs="Times New Roman"/>
          <w:bCs/>
          <w:color w:val="000000"/>
          <w:sz w:val="24"/>
          <w:szCs w:val="24"/>
        </w:rPr>
        <w:t xml:space="preserve"> A.,Okibe, F.G and  Dooshima,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Green synthesis of Zinc Oxide </w:t>
      </w:r>
      <w:r>
        <w:rPr>
          <w:rFonts w:ascii="Times New Roman" w:hAnsi="Times New Roman" w:cs="Times New Roman"/>
          <w:i/>
          <w:iCs/>
          <w:color w:val="000000"/>
          <w:sz w:val="24"/>
          <w:szCs w:val="24"/>
        </w:rPr>
        <w:tab/>
      </w:r>
      <w:r w:rsidRPr="00074173">
        <w:rPr>
          <w:rFonts w:ascii="Times New Roman" w:hAnsi="Times New Roman" w:cs="Times New Roman"/>
          <w:i/>
          <w:iCs/>
          <w:color w:val="000000"/>
          <w:sz w:val="24"/>
          <w:szCs w:val="24"/>
        </w:rPr>
        <w:t xml:space="preserve">Naniparticles using Colocasia esculenta </w:t>
      </w:r>
      <w:r w:rsidRPr="0057252F">
        <w:rPr>
          <w:rFonts w:ascii="Times New Roman" w:hAnsi="Times New Roman" w:cs="Times New Roman"/>
          <w:iCs/>
          <w:color w:val="000000"/>
          <w:sz w:val="24"/>
          <w:szCs w:val="24"/>
        </w:rPr>
        <w:t>Tuber Peel Extract and Antimicrobial Studies Aganist</w:t>
      </w:r>
      <w:r w:rsidRPr="0057252F">
        <w:rPr>
          <w:rFonts w:ascii="Times New Roman" w:hAnsi="Times New Roman" w:cs="Times New Roman"/>
          <w:iCs/>
          <w:color w:val="000000"/>
          <w:sz w:val="24"/>
          <w:szCs w:val="24"/>
        </w:rPr>
        <w:tab/>
        <w:t>White Yam Pa</w:t>
      </w:r>
      <w:r>
        <w:rPr>
          <w:rFonts w:ascii="Times New Roman" w:hAnsi="Times New Roman" w:cs="Times New Roman"/>
          <w:iCs/>
          <w:color w:val="000000"/>
          <w:sz w:val="24"/>
          <w:szCs w:val="24"/>
        </w:rPr>
        <w:t>thigens.</w:t>
      </w:r>
      <w:r w:rsidRPr="00CC2C79">
        <w:rPr>
          <w:rFonts w:ascii="Times New Roman" w:hAnsi="Times New Roman" w:cs="Times New Roman"/>
          <w:i/>
          <w:iCs/>
          <w:color w:val="000000"/>
          <w:sz w:val="24"/>
          <w:szCs w:val="24"/>
        </w:rPr>
        <w:t xml:space="preserve"> Asian J. Food Res. </w:t>
      </w:r>
      <w:r>
        <w:rPr>
          <w:rFonts w:ascii="Times New Roman" w:hAnsi="Times New Roman" w:cs="Times New Roman"/>
          <w:i/>
          <w:iCs/>
          <w:color w:val="000000"/>
          <w:sz w:val="24"/>
          <w:szCs w:val="24"/>
        </w:rPr>
        <w:t>&amp;</w:t>
      </w:r>
      <w:r w:rsidRPr="00CC2C79">
        <w:rPr>
          <w:rFonts w:ascii="Times New Roman" w:hAnsi="Times New Roman" w:cs="Times New Roman"/>
          <w:i/>
          <w:iCs/>
          <w:color w:val="000000"/>
          <w:sz w:val="24"/>
          <w:szCs w:val="24"/>
        </w:rPr>
        <w:t xml:space="preserve">Nutri., vol. 3, no. 2, pp. 306-319, 2024; Article </w:t>
      </w:r>
      <w:r>
        <w:rPr>
          <w:rFonts w:ascii="Times New Roman" w:hAnsi="Times New Roman" w:cs="Times New Roman"/>
          <w:i/>
          <w:iCs/>
          <w:color w:val="000000"/>
          <w:sz w:val="24"/>
          <w:szCs w:val="24"/>
        </w:rPr>
        <w:tab/>
        <w:t>no.AJFRN.116492.</w:t>
      </w: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r w:rsidRPr="00074173">
        <w:rPr>
          <w:rFonts w:ascii="Times New Roman" w:hAnsi="Times New Roman" w:cs="Times New Roman"/>
          <w:bCs/>
          <w:color w:val="000000"/>
          <w:sz w:val="24"/>
          <w:szCs w:val="24"/>
        </w:rPr>
        <w:t>T</w:t>
      </w:r>
      <w:r>
        <w:rPr>
          <w:rFonts w:ascii="Times New Roman" w:hAnsi="Times New Roman"/>
          <w:bCs/>
          <w:color w:val="000000"/>
          <w:sz w:val="24"/>
          <w:szCs w:val="24"/>
        </w:rPr>
        <w:t>erngu,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Anhwange,</w:t>
      </w:r>
      <w:r w:rsidRPr="00074173">
        <w:rPr>
          <w:rFonts w:ascii="Times New Roman" w:hAnsi="Times New Roman" w:cs="Times New Roman"/>
          <w:bCs/>
          <w:color w:val="000000"/>
          <w:sz w:val="24"/>
          <w:szCs w:val="24"/>
        </w:rPr>
        <w:t xml:space="preserve"> A.,Okibe, F.G and  Dooshima,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Pr>
          <w:rFonts w:ascii="Times New Roman" w:hAnsi="Times New Roman"/>
          <w:iCs/>
          <w:color w:val="000000"/>
          <w:sz w:val="24"/>
          <w:szCs w:val="24"/>
        </w:rPr>
        <w:t xml:space="preserve">Isolation and Identification of </w:t>
      </w:r>
      <w:r>
        <w:rPr>
          <w:rFonts w:ascii="Times New Roman" w:hAnsi="Times New Roman"/>
          <w:iCs/>
          <w:color w:val="000000"/>
          <w:sz w:val="24"/>
          <w:szCs w:val="24"/>
        </w:rPr>
        <w:tab/>
        <w:t xml:space="preserve">Pathogens Associated with  Posthharvest White Yam (Dioscorea rotundata L) </w:t>
      </w:r>
      <w:r>
        <w:rPr>
          <w:rFonts w:ascii="Times New Roman" w:hAnsi="Times New Roman"/>
          <w:i/>
          <w:iCs/>
          <w:color w:val="000000"/>
          <w:sz w:val="24"/>
          <w:szCs w:val="24"/>
        </w:rPr>
        <w:t>Tuber Rot.</w:t>
      </w:r>
      <w:r w:rsidRPr="00CC2C79">
        <w:rPr>
          <w:rFonts w:ascii="Times New Roman" w:hAnsi="Times New Roman" w:cs="Times New Roman"/>
          <w:i/>
          <w:iCs/>
          <w:color w:val="000000"/>
          <w:sz w:val="24"/>
          <w:szCs w:val="24"/>
        </w:rPr>
        <w:t xml:space="preserve"> Asian J. </w:t>
      </w:r>
      <w:r>
        <w:rPr>
          <w:rFonts w:ascii="Times New Roman" w:hAnsi="Times New Roman"/>
          <w:i/>
          <w:iCs/>
          <w:color w:val="000000"/>
          <w:sz w:val="24"/>
          <w:szCs w:val="24"/>
        </w:rPr>
        <w:tab/>
      </w:r>
      <w:r w:rsidRPr="00CC2C79">
        <w:rPr>
          <w:rFonts w:ascii="Times New Roman" w:hAnsi="Times New Roman" w:cs="Times New Roman"/>
          <w:i/>
          <w:iCs/>
          <w:color w:val="000000"/>
          <w:sz w:val="24"/>
          <w:szCs w:val="24"/>
        </w:rPr>
        <w:t xml:space="preserve">Food Res. </w:t>
      </w:r>
      <w:r>
        <w:rPr>
          <w:rFonts w:ascii="Times New Roman" w:hAnsi="Times New Roman" w:cs="Times New Roman"/>
          <w:i/>
          <w:iCs/>
          <w:color w:val="000000"/>
          <w:sz w:val="24"/>
          <w:szCs w:val="24"/>
        </w:rPr>
        <w:t>&amp;</w:t>
      </w:r>
      <w:r>
        <w:rPr>
          <w:rFonts w:ascii="Times New Roman" w:hAnsi="Times New Roman"/>
          <w:i/>
          <w:iCs/>
          <w:color w:val="000000"/>
          <w:sz w:val="24"/>
          <w:szCs w:val="24"/>
        </w:rPr>
        <w:t xml:space="preserve">Nutri., </w:t>
      </w:r>
      <w:r>
        <w:rPr>
          <w:rFonts w:ascii="Times New Roman" w:hAnsi="Times New Roman"/>
          <w:iCs/>
          <w:color w:val="000000"/>
          <w:sz w:val="24"/>
          <w:szCs w:val="24"/>
        </w:rPr>
        <w:t>3(3):</w:t>
      </w:r>
      <w:r w:rsidRPr="00587CCC">
        <w:rPr>
          <w:rFonts w:ascii="Times New Roman" w:hAnsi="Times New Roman"/>
          <w:iCs/>
          <w:color w:val="000000"/>
          <w:sz w:val="24"/>
          <w:szCs w:val="24"/>
        </w:rPr>
        <w:t>689-701</w:t>
      </w:r>
      <w:r>
        <w:rPr>
          <w:rFonts w:ascii="Times New Roman" w:hAnsi="Times New Roman" w:cs="Times New Roman"/>
          <w:i/>
          <w:iCs/>
          <w:color w:val="000000"/>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Wang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K. </w:t>
      </w:r>
      <w:r>
        <w:rPr>
          <w:rFonts w:ascii="Times New Roman" w:hAnsi="Times New Roman" w:cs="Times New Roman"/>
          <w:color w:val="000000"/>
          <w:sz w:val="24"/>
          <w:szCs w:val="24"/>
        </w:rPr>
        <w:t xml:space="preserve">(2019). </w:t>
      </w:r>
      <w:r w:rsidRPr="00CC2C79">
        <w:rPr>
          <w:rFonts w:ascii="Times New Roman" w:hAnsi="Times New Roman" w:cs="Times New Roman"/>
          <w:color w:val="000000"/>
          <w:sz w:val="24"/>
          <w:szCs w:val="24"/>
        </w:rPr>
        <w:t xml:space="preserve">Taro-a review of </w:t>
      </w:r>
      <w:r w:rsidRPr="00CC2C79">
        <w:rPr>
          <w:rFonts w:ascii="Times New Roman" w:hAnsi="Times New Roman" w:cs="Times New Roman"/>
          <w:i/>
          <w:iCs/>
          <w:color w:val="000000"/>
          <w:sz w:val="24"/>
          <w:szCs w:val="24"/>
        </w:rPr>
        <w:t xml:space="preserve">Colocasia esculenta </w:t>
      </w:r>
      <w:r w:rsidRPr="00CC2C79">
        <w:rPr>
          <w:rFonts w:ascii="Times New Roman" w:hAnsi="Times New Roman" w:cs="Times New Roman"/>
          <w:color w:val="000000"/>
          <w:sz w:val="24"/>
          <w:szCs w:val="24"/>
        </w:rPr>
        <w:t xml:space="preserve">and its potentials. </w:t>
      </w:r>
      <w:r w:rsidRPr="00CC2C79">
        <w:rPr>
          <w:rFonts w:ascii="Times New Roman" w:hAnsi="Times New Roman" w:cs="Times New Roman"/>
          <w:i/>
          <w:color w:val="000000"/>
          <w:sz w:val="24"/>
          <w:szCs w:val="24"/>
        </w:rPr>
        <w:t xml:space="preserve">Journal of Biotechnology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and Pharmaceutical Research</w:t>
      </w:r>
      <w:r w:rsidRPr="00CC2C79">
        <w:rPr>
          <w:rFonts w:ascii="Times New Roman" w:hAnsi="Times New Roman" w:cs="Times New Roman"/>
          <w:color w:val="000000"/>
          <w:sz w:val="24"/>
          <w:szCs w:val="24"/>
        </w:rPr>
        <w:t>. 2012;3:42-46.</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Yasser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Nassim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(2019).</w:t>
      </w:r>
      <w:r w:rsidRPr="00CC2C79">
        <w:rPr>
          <w:rFonts w:ascii="Times New Roman" w:hAnsi="Times New Roman" w:cs="Times New Roman"/>
          <w:color w:val="000000"/>
          <w:sz w:val="24"/>
          <w:szCs w:val="24"/>
        </w:rPr>
        <w:t xml:space="preserve"> Current advances in applications of chitosan based nanaometal oxides as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food preservative materials. </w:t>
      </w:r>
      <w:r w:rsidRPr="00CC2C79">
        <w:rPr>
          <w:rFonts w:ascii="Times New Roman" w:hAnsi="Times New Roman" w:cs="Times New Roman"/>
          <w:i/>
          <w:color w:val="000000"/>
          <w:sz w:val="24"/>
          <w:szCs w:val="24"/>
        </w:rPr>
        <w:t>Nanomed J</w:t>
      </w:r>
      <w:r w:rsidRPr="00CC2C79">
        <w:rPr>
          <w:rFonts w:ascii="Times New Roman" w:hAnsi="Times New Roman" w:cs="Times New Roman"/>
          <w:color w:val="000000"/>
          <w:sz w:val="24"/>
          <w:szCs w:val="24"/>
        </w:rPr>
        <w:t xml:space="preserve">. 2019;4:122-129.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Zare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Pourseyedi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Khatami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Darezereshki</w:t>
      </w:r>
      <w:r>
        <w:rPr>
          <w:rFonts w:ascii="Times New Roman" w:hAnsi="Times New Roman" w:cs="Times New Roman"/>
          <w:color w:val="000000"/>
          <w:sz w:val="24"/>
          <w:szCs w:val="24"/>
        </w:rPr>
        <w:t xml:space="preserve">, E. (2017). </w:t>
      </w:r>
      <w:r w:rsidRPr="00CC2C79">
        <w:rPr>
          <w:rFonts w:ascii="Times New Roman" w:hAnsi="Times New Roman" w:cs="Times New Roman"/>
          <w:color w:val="000000"/>
          <w:sz w:val="24"/>
          <w:szCs w:val="24"/>
        </w:rPr>
        <w:t xml:space="preserve">Simple biosynthesis of zinc oxide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nanoparticles using nature’s source, and it’s in vitro bio-activity. </w:t>
      </w:r>
      <w:r w:rsidRPr="00CC2C79">
        <w:rPr>
          <w:rFonts w:ascii="Times New Roman" w:hAnsi="Times New Roman" w:cs="Times New Roman"/>
          <w:i/>
          <w:color w:val="000000"/>
          <w:sz w:val="24"/>
          <w:szCs w:val="24"/>
        </w:rPr>
        <w:t>Journal of Molecular Structure</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2017;1146:96-103.</w:t>
      </w:r>
    </w:p>
    <w:p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p>
    <w:p w:rsidR="00C561E6" w:rsidRPr="005C3A48"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r w:rsidRPr="00B33C98">
        <w:rPr>
          <w:rFonts w:ascii="Times New Roman" w:hAnsi="Times New Roman" w:cs="Times New Roman"/>
          <w:sz w:val="24"/>
          <w:szCs w:val="24"/>
        </w:rPr>
        <w:t>Zhang et al. (</w:t>
      </w:r>
      <w:r>
        <w:rPr>
          <w:rFonts w:ascii="Times New Roman" w:hAnsi="Times New Roman" w:cs="Times New Roman"/>
          <w:sz w:val="24"/>
          <w:szCs w:val="24"/>
        </w:rPr>
        <w:t>2018</w:t>
      </w:r>
      <w:r w:rsidRPr="00AF3200">
        <w:rPr>
          <w:rFonts w:ascii="Times New Roman" w:hAnsi="Times New Roman" w:cs="Times New Roman"/>
          <w:sz w:val="24"/>
          <w:szCs w:val="24"/>
        </w:rPr>
        <w:t>)</w:t>
      </w:r>
      <w:r w:rsidRPr="00B33C98">
        <w:rPr>
          <w:rFonts w:ascii="Times New Roman" w:hAnsi="Times New Roman" w:cs="Times New Roman"/>
          <w:sz w:val="24"/>
          <w:szCs w:val="24"/>
        </w:rPr>
        <w:t>. Zinc oxide nanoparticles: A review of their synthesis</w:t>
      </w:r>
      <w:r>
        <w:rPr>
          <w:rFonts w:ascii="Times New Roman" w:hAnsi="Times New Roman" w:cs="Times New Roman"/>
          <w:sz w:val="24"/>
          <w:szCs w:val="24"/>
        </w:rPr>
        <w:t xml:space="preserve">, properties, and </w:t>
      </w:r>
      <w:r>
        <w:rPr>
          <w:rFonts w:ascii="Times New Roman" w:hAnsi="Times New Roman" w:cs="Times New Roman"/>
          <w:sz w:val="24"/>
          <w:szCs w:val="24"/>
        </w:rPr>
        <w:tab/>
        <w:t>applications. </w:t>
      </w:r>
      <w:r>
        <w:rPr>
          <w:rFonts w:ascii="Times New Roman" w:hAnsi="Times New Roman" w:cs="Times New Roman"/>
          <w:i/>
          <w:sz w:val="24"/>
          <w:szCs w:val="24"/>
        </w:rPr>
        <w:t>Journal of </w:t>
      </w:r>
      <w:r w:rsidRPr="00B33C98">
        <w:rPr>
          <w:rFonts w:ascii="Times New Roman" w:hAnsi="Times New Roman" w:cs="Times New Roman"/>
          <w:i/>
          <w:sz w:val="24"/>
          <w:szCs w:val="24"/>
        </w:rPr>
        <w:t>Nanomaterials</w:t>
      </w:r>
      <w:r>
        <w:rPr>
          <w:rFonts w:ascii="Times New Roman" w:hAnsi="Times New Roman" w:cs="Times New Roman"/>
          <w:sz w:val="24"/>
          <w:szCs w:val="24"/>
        </w:rPr>
        <w:t>, 22(12): </w:t>
      </w:r>
      <w:hyperlink r:id="rId20" w:history="1">
        <w:r w:rsidRPr="005C3A48">
          <w:rPr>
            <w:rStyle w:val="Hyperlink"/>
            <w:rFonts w:ascii="Times New Roman" w:hAnsi="Times New Roman" w:cs="Times New Roman"/>
            <w:sz w:val="24"/>
            <w:szCs w:val="24"/>
            <w:highlight w:val="yellow"/>
            <w:u w:val="none"/>
          </w:rPr>
          <w:t>1-13</w:t>
        </w:r>
      </w:hyperlink>
    </w:p>
    <w:p w:rsidR="00051620" w:rsidRPr="005C3A48" w:rsidRDefault="00051620"/>
    <w:sectPr w:rsidR="00051620" w:rsidRPr="005C3A48" w:rsidSect="00277E6A">
      <w:headerReference w:type="even" r:id="rId21"/>
      <w:headerReference w:type="default" r:id="rId22"/>
      <w:footerReference w:type="even" r:id="rId23"/>
      <w:footerReference w:type="default" r:id="rId24"/>
      <w:headerReference w:type="first" r:id="rId25"/>
      <w:footerReference w:type="first" r:id="rId26"/>
      <w:pgSz w:w="11906" w:h="16838"/>
      <w:pgMar w:top="630" w:right="746"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418" w:rsidRDefault="007C2418">
      <w:pPr>
        <w:spacing w:after="0" w:line="240" w:lineRule="auto"/>
      </w:pPr>
      <w:r>
        <w:separator/>
      </w:r>
    </w:p>
  </w:endnote>
  <w:endnote w:type="continuationSeparator" w:id="0">
    <w:p w:rsidR="007C2418" w:rsidRDefault="007C2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733"/>
      <w:docPartObj>
        <w:docPartGallery w:val="Page Numbers (Bottom of Page)"/>
        <w:docPartUnique/>
      </w:docPartObj>
    </w:sdtPr>
    <w:sdtEndPr/>
    <w:sdtContent>
      <w:p w:rsidR="00277E6A" w:rsidRDefault="00AB5E97">
        <w:pPr>
          <w:pStyle w:val="Footer"/>
          <w:jc w:val="center"/>
        </w:pPr>
        <w:r>
          <w:fldChar w:fldCharType="begin"/>
        </w:r>
        <w:r w:rsidR="00277E6A">
          <w:instrText xml:space="preserve"> PAGE   \* MERGEFORMAT </w:instrText>
        </w:r>
        <w:r>
          <w:fldChar w:fldCharType="separate"/>
        </w:r>
        <w:r w:rsidR="00E25E27">
          <w:rPr>
            <w:noProof/>
          </w:rPr>
          <w:t>16</w:t>
        </w:r>
        <w:r>
          <w:rPr>
            <w:noProof/>
          </w:rPr>
          <w:fldChar w:fldCharType="end"/>
        </w:r>
      </w:p>
    </w:sdtContent>
  </w:sdt>
  <w:p w:rsidR="00277E6A" w:rsidRDefault="00277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418" w:rsidRDefault="007C2418">
      <w:pPr>
        <w:spacing w:after="0" w:line="240" w:lineRule="auto"/>
      </w:pPr>
      <w:r>
        <w:separator/>
      </w:r>
    </w:p>
  </w:footnote>
  <w:footnote w:type="continuationSeparator" w:id="0">
    <w:p w:rsidR="007C2418" w:rsidRDefault="007C2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9F76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2" o:spid="_x0000_s1026" type="#_x0000_t136" style="position:absolute;margin-left:0;margin-top:0;width:609.1pt;height:11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9F76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3" o:spid="_x0000_s1027" type="#_x0000_t136" style="position:absolute;margin-left:0;margin-top:0;width:609.1pt;height:11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9F76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1" o:spid="_x0000_s1025" type="#_x0000_t136" style="position:absolute;margin-left:0;margin-top:0;width:609.1pt;height:11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IwNDcyNjQ1sjQzNrFU0lEKTi0uzszPAykwqgUA9KGvjiwAAAA="/>
  </w:docVars>
  <w:rsids>
    <w:rsidRoot w:val="00601883"/>
    <w:rsid w:val="00002786"/>
    <w:rsid w:val="00007533"/>
    <w:rsid w:val="00014F69"/>
    <w:rsid w:val="00042570"/>
    <w:rsid w:val="00051620"/>
    <w:rsid w:val="0006502C"/>
    <w:rsid w:val="00087625"/>
    <w:rsid w:val="000D3747"/>
    <w:rsid w:val="000D60B3"/>
    <w:rsid w:val="000F704D"/>
    <w:rsid w:val="001032F0"/>
    <w:rsid w:val="001D788F"/>
    <w:rsid w:val="00202DFE"/>
    <w:rsid w:val="0024669F"/>
    <w:rsid w:val="00267E76"/>
    <w:rsid w:val="00272FF1"/>
    <w:rsid w:val="00277E6A"/>
    <w:rsid w:val="002A7BDC"/>
    <w:rsid w:val="002C2B26"/>
    <w:rsid w:val="002D2032"/>
    <w:rsid w:val="002F43A9"/>
    <w:rsid w:val="003613BF"/>
    <w:rsid w:val="0036258B"/>
    <w:rsid w:val="003E5F3B"/>
    <w:rsid w:val="003F156F"/>
    <w:rsid w:val="003F7C3B"/>
    <w:rsid w:val="004506F2"/>
    <w:rsid w:val="00461D25"/>
    <w:rsid w:val="00471B4B"/>
    <w:rsid w:val="00482FD1"/>
    <w:rsid w:val="004A5B93"/>
    <w:rsid w:val="00544E00"/>
    <w:rsid w:val="005507EC"/>
    <w:rsid w:val="00561D31"/>
    <w:rsid w:val="00587036"/>
    <w:rsid w:val="005B0916"/>
    <w:rsid w:val="005B47EC"/>
    <w:rsid w:val="005C3A48"/>
    <w:rsid w:val="005C755E"/>
    <w:rsid w:val="00601883"/>
    <w:rsid w:val="006128BC"/>
    <w:rsid w:val="006362F3"/>
    <w:rsid w:val="00657136"/>
    <w:rsid w:val="006E2C29"/>
    <w:rsid w:val="00773717"/>
    <w:rsid w:val="007B14A7"/>
    <w:rsid w:val="007B3E67"/>
    <w:rsid w:val="007C2418"/>
    <w:rsid w:val="007E56B8"/>
    <w:rsid w:val="008056CA"/>
    <w:rsid w:val="00842E06"/>
    <w:rsid w:val="008A416B"/>
    <w:rsid w:val="008F5BB4"/>
    <w:rsid w:val="00933A4C"/>
    <w:rsid w:val="009633D6"/>
    <w:rsid w:val="00967080"/>
    <w:rsid w:val="00985EFC"/>
    <w:rsid w:val="009F76A2"/>
    <w:rsid w:val="00A042FC"/>
    <w:rsid w:val="00A85763"/>
    <w:rsid w:val="00AB5E97"/>
    <w:rsid w:val="00B203EC"/>
    <w:rsid w:val="00BE07EF"/>
    <w:rsid w:val="00BE2A25"/>
    <w:rsid w:val="00C04473"/>
    <w:rsid w:val="00C04B95"/>
    <w:rsid w:val="00C422F8"/>
    <w:rsid w:val="00C426E4"/>
    <w:rsid w:val="00C42C17"/>
    <w:rsid w:val="00C561E6"/>
    <w:rsid w:val="00C87168"/>
    <w:rsid w:val="00C9711D"/>
    <w:rsid w:val="00D23E80"/>
    <w:rsid w:val="00D5331F"/>
    <w:rsid w:val="00D64D0C"/>
    <w:rsid w:val="00DA28B8"/>
    <w:rsid w:val="00DE14D7"/>
    <w:rsid w:val="00DF47F4"/>
    <w:rsid w:val="00E25E27"/>
    <w:rsid w:val="00E47F94"/>
    <w:rsid w:val="00E50F20"/>
    <w:rsid w:val="00E80CE9"/>
    <w:rsid w:val="00EC20B0"/>
    <w:rsid w:val="00F04619"/>
    <w:rsid w:val="00F541D4"/>
    <w:rsid w:val="00F61A9D"/>
    <w:rsid w:val="00F75005"/>
    <w:rsid w:val="00FC675F"/>
    <w:rsid w:val="00FE16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039F60"/>
  <w15:docId w15:val="{36A5060F-8ACA-4EAD-AF40-B8ED9B88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883"/>
    <w:pPr>
      <w:spacing w:line="276" w:lineRule="auto"/>
      <w:jc w:val="left"/>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883"/>
    <w:rPr>
      <w:color w:val="0000FF" w:themeColor="hyperlink"/>
      <w:u w:val="single"/>
    </w:rPr>
  </w:style>
  <w:style w:type="paragraph" w:styleId="NoSpacing">
    <w:name w:val="No Spacing"/>
    <w:uiPriority w:val="1"/>
    <w:qFormat/>
    <w:rsid w:val="00601883"/>
    <w:pPr>
      <w:spacing w:after="0" w:line="240" w:lineRule="auto"/>
      <w:jc w:val="left"/>
    </w:pPr>
  </w:style>
  <w:style w:type="paragraph" w:customStyle="1" w:styleId="Default">
    <w:name w:val="Default"/>
    <w:rsid w:val="00601883"/>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0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883"/>
    <w:rPr>
      <w:rFonts w:ascii="Tahoma" w:hAnsi="Tahoma" w:cs="Tahoma"/>
      <w:sz w:val="16"/>
      <w:szCs w:val="16"/>
      <w:lang w:val="en-GB"/>
    </w:rPr>
  </w:style>
  <w:style w:type="table" w:styleId="TableGrid">
    <w:name w:val="Table Grid"/>
    <w:basedOn w:val="TableNormal"/>
    <w:uiPriority w:val="59"/>
    <w:rsid w:val="0060188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1883"/>
    <w:pPr>
      <w:ind w:left="720"/>
      <w:contextualSpacing/>
    </w:pPr>
  </w:style>
  <w:style w:type="paragraph" w:styleId="Header">
    <w:name w:val="header"/>
    <w:basedOn w:val="Normal"/>
    <w:link w:val="HeaderChar"/>
    <w:uiPriority w:val="99"/>
    <w:unhideWhenUsed/>
    <w:rsid w:val="00601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883"/>
    <w:rPr>
      <w:lang w:val="en-GB"/>
    </w:rPr>
  </w:style>
  <w:style w:type="paragraph" w:styleId="Footer">
    <w:name w:val="footer"/>
    <w:basedOn w:val="Normal"/>
    <w:link w:val="FooterChar"/>
    <w:uiPriority w:val="99"/>
    <w:unhideWhenUsed/>
    <w:rsid w:val="00601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88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19" TargetMode="External"/><Relationship Id="rId13" Type="http://schemas.openxmlformats.org/officeDocument/2006/relationships/image" Target="media/image3.emf"/><Relationship Id="rId18" Type="http://schemas.openxmlformats.org/officeDocument/2006/relationships/hyperlink" Target="https://clsi.org/media/2481/m100edz0.sample"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tel:2019"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tel:1-13" TargetMode="External"/><Relationship Id="rId1" Type="http://schemas.openxmlformats.org/officeDocument/2006/relationships/styles" Target="styles.xml"/><Relationship Id="rId6" Type="http://schemas.openxmlformats.org/officeDocument/2006/relationships/hyperlink" Target="tel:2018" TargetMode="External"/><Relationship Id="rId11" Type="http://schemas.openxmlformats.org/officeDocument/2006/relationships/package" Target="embeddings/Microsoft_Word_Document.docx"/><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scrip.org/journal/fns" TargetMode="External"/><Relationship Id="rId4" Type="http://schemas.openxmlformats.org/officeDocument/2006/relationships/footnotes" Target="footnotes.xml"/><Relationship Id="rId9" Type="http://schemas.openxmlformats.org/officeDocument/2006/relationships/hyperlink" Target="tel:100" TargetMode="Externa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16</Pages>
  <Words>5308</Words>
  <Characters>30260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UGOSOR</dc:creator>
  <cp:lastModifiedBy>SDI PC New 16</cp:lastModifiedBy>
  <cp:revision>56</cp:revision>
  <dcterms:created xsi:type="dcterms:W3CDTF">2025-05-09T16:17:00Z</dcterms:created>
  <dcterms:modified xsi:type="dcterms:W3CDTF">2025-05-27T11:09:00Z</dcterms:modified>
</cp:coreProperties>
</file>