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F805A" w14:textId="12A1C75E" w:rsidR="00A258C3" w:rsidRPr="00790ADA" w:rsidRDefault="00C71EB2" w:rsidP="00C71EB2">
      <w:pPr>
        <w:pStyle w:val="Author"/>
        <w:spacing w:line="240" w:lineRule="auto"/>
        <w:rPr>
          <w:rFonts w:ascii="Arial" w:hAnsi="Arial" w:cs="Arial"/>
          <w:sz w:val="36"/>
        </w:rPr>
      </w:pPr>
      <w:r w:rsidRPr="00C71EB2">
        <w:rPr>
          <w:rFonts w:ascii="Arial" w:hAnsi="Arial" w:cs="Arial"/>
          <w:bCs/>
          <w:iCs/>
          <w:kern w:val="28"/>
          <w:sz w:val="36"/>
        </w:rPr>
        <w:t xml:space="preserve">Effects of exposure to Electromagnetic </w:t>
      </w:r>
      <w:r w:rsidRPr="008D67B5">
        <w:rPr>
          <w:rFonts w:ascii="Arial" w:hAnsi="Arial" w:cs="Arial"/>
          <w:bCs/>
          <w:iCs/>
          <w:kern w:val="28"/>
          <w:sz w:val="36"/>
          <w:highlight w:val="yellow"/>
        </w:rPr>
        <w:t>field</w:t>
      </w:r>
      <w:r w:rsidR="00651158" w:rsidRPr="008D67B5">
        <w:rPr>
          <w:rFonts w:ascii="Arial" w:hAnsi="Arial" w:cs="Arial"/>
          <w:bCs/>
          <w:iCs/>
          <w:kern w:val="28"/>
          <w:sz w:val="36"/>
          <w:highlight w:val="yellow"/>
        </w:rPr>
        <w:t>s</w:t>
      </w:r>
      <w:r w:rsidRPr="00C71EB2">
        <w:rPr>
          <w:rFonts w:ascii="Arial" w:hAnsi="Arial" w:cs="Arial"/>
          <w:bCs/>
          <w:iCs/>
          <w:kern w:val="28"/>
          <w:sz w:val="36"/>
        </w:rPr>
        <w:t xml:space="preserve"> (EMF</w:t>
      </w:r>
      <w:r w:rsidR="00D50D07">
        <w:rPr>
          <w:rFonts w:ascii="Arial" w:hAnsi="Arial" w:cs="Arial"/>
          <w:bCs/>
          <w:iCs/>
          <w:kern w:val="28"/>
          <w:sz w:val="36"/>
        </w:rPr>
        <w:t>s</w:t>
      </w:r>
      <w:r w:rsidRPr="00C71EB2">
        <w:rPr>
          <w:rFonts w:ascii="Arial" w:hAnsi="Arial" w:cs="Arial"/>
          <w:bCs/>
          <w:iCs/>
          <w:kern w:val="28"/>
          <w:sz w:val="36"/>
        </w:rPr>
        <w:t>) on biological systems</w:t>
      </w:r>
    </w:p>
    <w:p w14:paraId="43BD417A" w14:textId="77777777" w:rsidR="00315BE8" w:rsidRDefault="00315BE8" w:rsidP="00441B6F">
      <w:pPr>
        <w:pStyle w:val="Author"/>
        <w:spacing w:line="240" w:lineRule="auto"/>
        <w:rPr>
          <w:rFonts w:ascii="Arial" w:hAnsi="Arial" w:cs="Arial"/>
        </w:rPr>
      </w:pPr>
    </w:p>
    <w:p w14:paraId="36C56E1C" w14:textId="77777777" w:rsidR="002C57D2" w:rsidRPr="00FB3A86" w:rsidRDefault="002C57D2" w:rsidP="00441B6F">
      <w:pPr>
        <w:pStyle w:val="Affiliation"/>
        <w:spacing w:after="0" w:line="240" w:lineRule="auto"/>
        <w:jc w:val="both"/>
        <w:rPr>
          <w:rFonts w:ascii="Arial" w:hAnsi="Arial" w:cs="Arial"/>
        </w:rPr>
      </w:pPr>
    </w:p>
    <w:p w14:paraId="4F1DF3EC" w14:textId="77777777" w:rsidR="00B01FCD" w:rsidRPr="00FB3A86" w:rsidRDefault="00000000" w:rsidP="00441B6F">
      <w:pPr>
        <w:pStyle w:val="Copyright"/>
        <w:spacing w:after="0" w:line="240" w:lineRule="auto"/>
        <w:jc w:val="both"/>
        <w:rPr>
          <w:rFonts w:ascii="Arial" w:hAnsi="Arial" w:cs="Arial"/>
        </w:rPr>
        <w:sectPr w:rsidR="00B01FCD" w:rsidRPr="00FB3A86" w:rsidSect="00AD523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65F02D7">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B239713" w14:textId="0575AB0C" w:rsidR="00B01FCD" w:rsidRDefault="00B01FCD" w:rsidP="00441B6F">
      <w:pPr>
        <w:pStyle w:val="AbstHead"/>
        <w:spacing w:after="0"/>
        <w:jc w:val="both"/>
        <w:rPr>
          <w:rFonts w:ascii="Arial" w:hAnsi="Arial" w:cs="Arial"/>
        </w:rPr>
      </w:pPr>
      <w:r w:rsidRPr="00FB3A86">
        <w:rPr>
          <w:rFonts w:ascii="Arial" w:hAnsi="Arial" w:cs="Arial"/>
        </w:rPr>
        <w:t>ABSTRACT</w:t>
      </w:r>
    </w:p>
    <w:p w14:paraId="2F6794C9" w14:textId="77777777" w:rsidR="00790ADA" w:rsidRPr="00FB3A86" w:rsidRDefault="00790ADA" w:rsidP="00441B6F">
      <w:pPr>
        <w:pStyle w:val="AbstHead"/>
        <w:spacing w:after="0"/>
        <w:jc w:val="both"/>
        <w:rPr>
          <w:rFonts w:ascii="Arial" w:hAnsi="Arial" w:cs="Arial"/>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784"/>
      </w:tblGrid>
      <w:tr w:rsidR="00296529" w:rsidRPr="001E44FE" w14:paraId="04969B8D" w14:textId="77777777" w:rsidTr="002F162E">
        <w:trPr>
          <w:trHeight w:val="4329"/>
        </w:trPr>
        <w:tc>
          <w:tcPr>
            <w:tcW w:w="8784" w:type="dxa"/>
            <w:shd w:val="clear" w:color="auto" w:fill="F2F2F2"/>
          </w:tcPr>
          <w:p w14:paraId="76A07432" w14:textId="37F0DAD1" w:rsidR="00505F06" w:rsidRPr="00480835" w:rsidRDefault="002F162E" w:rsidP="002F162E">
            <w:pPr>
              <w:pStyle w:val="NormalWeb"/>
              <w:jc w:val="both"/>
              <w:rPr>
                <w:rFonts w:ascii="Arial" w:hAnsi="Arial" w:cs="Arial"/>
                <w:color w:val="0E101A"/>
                <w:sz w:val="22"/>
                <w:szCs w:val="22"/>
              </w:rPr>
            </w:pPr>
            <w:r w:rsidRPr="002F162E">
              <w:rPr>
                <w:rFonts w:ascii="Arial" w:hAnsi="Arial" w:cs="Arial"/>
                <w:color w:val="0E101A"/>
                <w:sz w:val="22"/>
                <w:szCs w:val="22"/>
              </w:rPr>
              <w:t xml:space="preserve">Electromagnetic Field (EMF) is a natural phenomenon; however, </w:t>
            </w:r>
            <w:r>
              <w:rPr>
                <w:rFonts w:ascii="Arial" w:hAnsi="Arial" w:cs="Arial"/>
                <w:color w:val="0E101A"/>
                <w:sz w:val="22"/>
                <w:szCs w:val="22"/>
              </w:rPr>
              <w:t>anthropogenic</w:t>
            </w:r>
            <w:r w:rsidRPr="002F162E">
              <w:rPr>
                <w:rFonts w:ascii="Arial" w:hAnsi="Arial" w:cs="Arial"/>
                <w:color w:val="0E101A"/>
                <w:sz w:val="22"/>
                <w:szCs w:val="22"/>
              </w:rPr>
              <w:t xml:space="preserve"> activities have significantly shifted its equilibrium, leading to potential deleterious effects on biological systems. As technology becomes more integrated into daily life, the increased use of electronic devices has contributed to a rise in man-made EMF exposure. </w:t>
            </w:r>
            <w:r w:rsidRPr="004D611C">
              <w:rPr>
                <w:rFonts w:ascii="Arial" w:hAnsi="Arial" w:cs="Arial"/>
                <w:color w:val="0E101A"/>
                <w:sz w:val="22"/>
                <w:szCs w:val="22"/>
                <w:highlight w:val="yellow"/>
              </w:rPr>
              <w:t xml:space="preserve">This exposure can affect biological systems on physiological and molecular levels, raising concerns about its potential effects on animal development, reproductive systems, and overall ecosystem health. The review explores the physiological effects of exposure to static, extremely low-frequency (ELF), and radiofrequency (RF) fields, </w:t>
            </w:r>
            <w:proofErr w:type="spellStart"/>
            <w:r w:rsidRPr="004D611C">
              <w:rPr>
                <w:rFonts w:ascii="Arial" w:hAnsi="Arial" w:cs="Arial"/>
                <w:color w:val="0E101A"/>
                <w:sz w:val="22"/>
                <w:szCs w:val="22"/>
                <w:highlight w:val="yellow"/>
              </w:rPr>
              <w:t>analyzing</w:t>
            </w:r>
            <w:proofErr w:type="spellEnd"/>
            <w:r w:rsidRPr="004D611C">
              <w:rPr>
                <w:rFonts w:ascii="Arial" w:hAnsi="Arial" w:cs="Arial"/>
                <w:color w:val="0E101A"/>
                <w:sz w:val="22"/>
                <w:szCs w:val="22"/>
                <w:highlight w:val="yellow"/>
              </w:rPr>
              <w:t xml:space="preserve"> how EMF impacts oxidative stress, reproductive physiology, cardiovascular function, brain and nervous system activity, and DNA/RNA integrity.</w:t>
            </w:r>
            <w:r w:rsidRPr="002F162E">
              <w:rPr>
                <w:rFonts w:ascii="Arial" w:hAnsi="Arial" w:cs="Arial"/>
                <w:color w:val="0E101A"/>
                <w:sz w:val="22"/>
                <w:szCs w:val="22"/>
              </w:rPr>
              <w:t xml:space="preserve"> It also acknowledges the emerging concern of EMF in aquatic environments, where underwater power supplies </w:t>
            </w:r>
            <w:r>
              <w:rPr>
                <w:rFonts w:ascii="Arial" w:hAnsi="Arial" w:cs="Arial"/>
                <w:color w:val="0E101A"/>
                <w:sz w:val="22"/>
                <w:szCs w:val="22"/>
              </w:rPr>
              <w:t xml:space="preserve">and </w:t>
            </w:r>
            <w:r w:rsidRPr="002F162E">
              <w:rPr>
                <w:rFonts w:ascii="Arial" w:hAnsi="Arial" w:cs="Arial"/>
                <w:color w:val="0E101A"/>
                <w:sz w:val="22"/>
                <w:szCs w:val="22"/>
              </w:rPr>
              <w:t>extensive</w:t>
            </w:r>
            <w:r>
              <w:rPr>
                <w:rFonts w:ascii="Arial" w:hAnsi="Arial" w:cs="Arial"/>
                <w:color w:val="0E101A"/>
                <w:sz w:val="22"/>
                <w:szCs w:val="22"/>
              </w:rPr>
              <w:t xml:space="preserve"> </w:t>
            </w:r>
            <w:r w:rsidRPr="002F162E">
              <w:rPr>
                <w:rFonts w:ascii="Arial" w:hAnsi="Arial" w:cs="Arial"/>
                <w:color w:val="0E101A"/>
                <w:sz w:val="22"/>
                <w:szCs w:val="22"/>
              </w:rPr>
              <w:t>underwater cable networks</w:t>
            </w:r>
            <w:r>
              <w:rPr>
                <w:rFonts w:ascii="Arial" w:hAnsi="Arial" w:cs="Arial"/>
                <w:color w:val="0E101A"/>
                <w:sz w:val="22"/>
                <w:szCs w:val="22"/>
              </w:rPr>
              <w:t xml:space="preserve"> </w:t>
            </w:r>
            <w:r w:rsidRPr="002F162E">
              <w:rPr>
                <w:rFonts w:ascii="Arial" w:hAnsi="Arial" w:cs="Arial"/>
                <w:color w:val="0E101A"/>
                <w:sz w:val="22"/>
                <w:szCs w:val="22"/>
              </w:rPr>
              <w:t>are sources of EMF exposure that may affect marine and freshwater species. The potential effects on marine life include disruptions to migratory patterns, altered reproductive cycles, and changes in aquatic biodiversity.</w:t>
            </w:r>
            <w:r>
              <w:rPr>
                <w:rFonts w:ascii="Arial" w:hAnsi="Arial" w:cs="Arial"/>
                <w:color w:val="0E101A"/>
                <w:sz w:val="22"/>
                <w:szCs w:val="22"/>
              </w:rPr>
              <w:t xml:space="preserve"> </w:t>
            </w:r>
            <w:r w:rsidRPr="002F162E">
              <w:rPr>
                <w:rFonts w:ascii="Arial" w:hAnsi="Arial" w:cs="Arial"/>
                <w:color w:val="0E101A"/>
                <w:sz w:val="22"/>
                <w:szCs w:val="22"/>
              </w:rPr>
              <w:t>The review acknowledges that research on EMF has improved over time, but significant gaps</w:t>
            </w:r>
            <w:r>
              <w:rPr>
                <w:rFonts w:ascii="Arial" w:hAnsi="Arial" w:cs="Arial"/>
                <w:color w:val="0E101A"/>
                <w:sz w:val="22"/>
                <w:szCs w:val="22"/>
              </w:rPr>
              <w:t xml:space="preserve"> and</w:t>
            </w:r>
            <w:r w:rsidRPr="002F162E">
              <w:rPr>
                <w:rFonts w:ascii="Arial" w:hAnsi="Arial" w:cs="Arial"/>
                <w:color w:val="0E101A"/>
                <w:sz w:val="22"/>
                <w:szCs w:val="22"/>
              </w:rPr>
              <w:t xml:space="preserve"> information remain</w:t>
            </w:r>
            <w:r w:rsidR="00A57DDD">
              <w:rPr>
                <w:rFonts w:ascii="Arial" w:hAnsi="Arial" w:cs="Arial"/>
                <w:color w:val="0E101A"/>
                <w:sz w:val="22"/>
                <w:szCs w:val="22"/>
              </w:rPr>
              <w:t>.</w:t>
            </w:r>
            <w:r>
              <w:rPr>
                <w:rFonts w:ascii="Arial" w:hAnsi="Arial" w:cs="Arial"/>
                <w:color w:val="0E101A"/>
                <w:sz w:val="22"/>
                <w:szCs w:val="22"/>
              </w:rPr>
              <w:t xml:space="preserve"> </w:t>
            </w:r>
            <w:r w:rsidR="00D62263" w:rsidRPr="00480835">
              <w:rPr>
                <w:rFonts w:ascii="Arial" w:hAnsi="Arial" w:cs="Arial"/>
                <w:color w:val="0E101A"/>
                <w:sz w:val="22"/>
                <w:szCs w:val="22"/>
              </w:rPr>
              <w:t>It emphasizes the need for immediate attention to address the challenges and opportunities in this field.</w:t>
            </w:r>
          </w:p>
        </w:tc>
      </w:tr>
    </w:tbl>
    <w:p w14:paraId="20DA2D97" w14:textId="77777777" w:rsidR="00636EB2" w:rsidRDefault="00636EB2" w:rsidP="00441B6F">
      <w:pPr>
        <w:pStyle w:val="Body"/>
        <w:spacing w:after="0"/>
        <w:rPr>
          <w:rFonts w:ascii="Arial" w:hAnsi="Arial" w:cs="Arial"/>
          <w:i/>
        </w:rPr>
      </w:pPr>
    </w:p>
    <w:p w14:paraId="6D13CAA0" w14:textId="7A585CF8" w:rsidR="00A24E7E" w:rsidRDefault="00A24E7E" w:rsidP="00441B6F">
      <w:pPr>
        <w:pStyle w:val="Body"/>
        <w:spacing w:after="0"/>
        <w:rPr>
          <w:rFonts w:ascii="Arial" w:hAnsi="Arial" w:cs="Arial"/>
          <w:i/>
        </w:rPr>
      </w:pPr>
      <w:r>
        <w:rPr>
          <w:rFonts w:ascii="Arial" w:hAnsi="Arial" w:cs="Arial"/>
          <w:i/>
        </w:rPr>
        <w:t>Keywords</w:t>
      </w:r>
      <w:r w:rsidR="00E83384" w:rsidRPr="00E83384">
        <w:t xml:space="preserve"> </w:t>
      </w:r>
      <w:r w:rsidR="00E83384" w:rsidRPr="00E83384">
        <w:rPr>
          <w:rFonts w:ascii="Arial" w:hAnsi="Arial" w:cs="Arial"/>
          <w:i/>
        </w:rPr>
        <w:t xml:space="preserve">Electromagnetic field; </w:t>
      </w:r>
      <w:r w:rsidR="00E83384">
        <w:rPr>
          <w:rFonts w:ascii="Arial" w:hAnsi="Arial" w:cs="Arial"/>
          <w:i/>
        </w:rPr>
        <w:t>Fenton</w:t>
      </w:r>
      <w:r w:rsidR="00E83384" w:rsidRPr="00E83384">
        <w:rPr>
          <w:rFonts w:ascii="Arial" w:hAnsi="Arial" w:cs="Arial"/>
          <w:i/>
        </w:rPr>
        <w:t xml:space="preserve"> reaction; </w:t>
      </w:r>
      <w:r w:rsidR="00E83384">
        <w:rPr>
          <w:rFonts w:ascii="Arial" w:hAnsi="Arial" w:cs="Arial"/>
          <w:i/>
        </w:rPr>
        <w:t>P</w:t>
      </w:r>
      <w:r w:rsidR="00E83384" w:rsidRPr="00E83384">
        <w:rPr>
          <w:rFonts w:ascii="Arial" w:hAnsi="Arial" w:cs="Arial"/>
          <w:i/>
        </w:rPr>
        <w:t xml:space="preserve">hysiology; </w:t>
      </w:r>
      <w:r w:rsidR="00E83384">
        <w:rPr>
          <w:rFonts w:ascii="Arial" w:hAnsi="Arial" w:cs="Arial"/>
          <w:i/>
        </w:rPr>
        <w:t>B</w:t>
      </w:r>
      <w:r w:rsidR="00E83384" w:rsidRPr="00E83384">
        <w:rPr>
          <w:rFonts w:ascii="Arial" w:hAnsi="Arial" w:cs="Arial"/>
          <w:i/>
        </w:rPr>
        <w:t>iological systems</w:t>
      </w:r>
    </w:p>
    <w:p w14:paraId="48205951" w14:textId="77777777" w:rsidR="0024282C" w:rsidRDefault="0024282C" w:rsidP="00441B6F">
      <w:pPr>
        <w:pStyle w:val="Body"/>
        <w:spacing w:after="0"/>
        <w:rPr>
          <w:rFonts w:ascii="Arial" w:hAnsi="Arial" w:cs="Arial"/>
          <w:i/>
          <w:sz w:val="18"/>
        </w:rPr>
      </w:pPr>
    </w:p>
    <w:p w14:paraId="1C0F5976" w14:textId="77777777" w:rsidR="00505F06" w:rsidRPr="00A24E7E" w:rsidRDefault="00505F06" w:rsidP="00441B6F">
      <w:pPr>
        <w:pStyle w:val="Body"/>
        <w:spacing w:after="0"/>
        <w:rPr>
          <w:rFonts w:ascii="Arial" w:hAnsi="Arial" w:cs="Arial"/>
          <w:i/>
        </w:rPr>
      </w:pPr>
    </w:p>
    <w:p w14:paraId="13E7BFF6" w14:textId="73CD0DA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64BB96E2" w14:textId="77777777" w:rsidR="00231BCB" w:rsidRDefault="00231BCB" w:rsidP="00441B6F">
      <w:pPr>
        <w:pStyle w:val="Body"/>
        <w:spacing w:after="0"/>
        <w:rPr>
          <w:rFonts w:ascii="Arial" w:hAnsi="Arial" w:cs="Arial"/>
        </w:rPr>
      </w:pPr>
    </w:p>
    <w:p w14:paraId="22B5DFB0" w14:textId="77777777" w:rsidR="00231BCB" w:rsidRPr="00231BCB" w:rsidRDefault="00231BCB" w:rsidP="00231BCB">
      <w:pPr>
        <w:pStyle w:val="Body"/>
        <w:rPr>
          <w:rFonts w:ascii="Arial" w:hAnsi="Arial" w:cs="Arial"/>
        </w:rPr>
      </w:pPr>
      <w:r w:rsidRPr="00231BCB">
        <w:rPr>
          <w:rFonts w:ascii="Arial" w:hAnsi="Arial" w:cs="Arial"/>
        </w:rPr>
        <w:t>Electromagnetic fields (EMFs) pervade the whole of the earth’s environment and have been present throughout the earth and life might have been influenced by EMF evolution. Life has evolved in the sea and it must have been under the influence of natural EMFs. Moreover, organisms have very peculiar electromagnetic properties. From the origin of life to now we are continuously exposed to electromagnetic radiation (EMR), the natural electric fields are one of the mainstays of life on earth (Hafizi et al. 2014), and are particularly noticeable based on physical limitations and biological effects (Martin and Rosaria 2010). Many marine fish use electric currents to search for food or to migrate (Gill, Bartlett, and Thomsen 2012). However, their natural sensory system can be altered by the anthropogenic magnetic fields and electrical currents emitted by electrical conductors (Otremba et al. 2019).</w:t>
      </w:r>
    </w:p>
    <w:p w14:paraId="3146FBDD" w14:textId="40FE1703" w:rsidR="00231BCB" w:rsidRPr="00231BCB" w:rsidRDefault="00231BCB" w:rsidP="00231BCB">
      <w:pPr>
        <w:pStyle w:val="Body"/>
        <w:rPr>
          <w:rFonts w:ascii="Arial" w:hAnsi="Arial" w:cs="Arial"/>
        </w:rPr>
      </w:pPr>
      <w:r w:rsidRPr="00231BCB">
        <w:rPr>
          <w:rFonts w:ascii="Arial" w:hAnsi="Arial" w:cs="Arial"/>
        </w:rPr>
        <w:t xml:space="preserve">Since the 1950s an increased use of technology began where man-made EMFs were used. Increased use of devices like mobile, Wi-Fi, or Bluetooth-enabled devices has enhanced the level of exposure to radiofrequency electromagnetic radiation by about </w:t>
      </w:r>
      <w:r w:rsidRPr="00904150">
        <w:rPr>
          <w:rFonts w:ascii="Arial" w:hAnsi="Arial" w:cs="Arial"/>
          <w:highlight w:val="yellow"/>
        </w:rPr>
        <w:t>10</w:t>
      </w:r>
      <w:r w:rsidRPr="00904150">
        <w:rPr>
          <w:rFonts w:ascii="Arial" w:hAnsi="Arial" w:cs="Arial"/>
          <w:highlight w:val="yellow"/>
          <w:vertAlign w:val="superscript"/>
        </w:rPr>
        <w:t>18</w:t>
      </w:r>
      <w:r w:rsidRPr="00904150">
        <w:rPr>
          <w:rFonts w:ascii="Arial" w:hAnsi="Arial" w:cs="Arial"/>
          <w:highlight w:val="yellow"/>
        </w:rPr>
        <w:t xml:space="preserve"> times</w:t>
      </w:r>
      <w:r w:rsidRPr="00231BCB">
        <w:rPr>
          <w:rFonts w:ascii="Arial" w:hAnsi="Arial" w:cs="Arial"/>
        </w:rPr>
        <w:t xml:space="preserve">. These levels are expected to increase again in the future due to the significant contribution of technologies like the Internet of Things and 5G (Bandara and Carpenter 2018).  EMFs usually produce a low-frequency field (usually 50 or 60 Hz) and have a quasi-stationary component consisting of two components – electric fields (E-fields) and magnetic fields (B-fields). The earth creates its geomagnetic field (GMF) with E-fields. </w:t>
      </w:r>
      <w:r w:rsidR="0058702A" w:rsidRPr="00C22B92">
        <w:rPr>
          <w:rFonts w:ascii="Arial" w:hAnsi="Arial" w:cs="Arial"/>
          <w:highlight w:val="yellow"/>
        </w:rPr>
        <w:t xml:space="preserve">E-fields are stationary </w:t>
      </w:r>
      <w:r w:rsidR="0058702A" w:rsidRPr="00C22B92">
        <w:rPr>
          <w:rFonts w:ascii="Arial" w:hAnsi="Arial" w:cs="Arial"/>
          <w:highlight w:val="yellow"/>
        </w:rPr>
        <w:lastRenderedPageBreak/>
        <w:t>but can be influenced by moving charges or changing magnetic fields. Their intensity and direction are governed by Coulomb's law, which describes the force between electric charges. In contrast, changing magnetic fields can induce electric fields, as described by Faraday's law of electromagnetic induction</w:t>
      </w:r>
      <w:r w:rsidR="00B61092" w:rsidRPr="00C22B92">
        <w:rPr>
          <w:rFonts w:ascii="Arial" w:hAnsi="Arial" w:cs="Arial"/>
          <w:highlight w:val="yellow"/>
        </w:rPr>
        <w:t xml:space="preserve"> </w:t>
      </w:r>
      <w:r w:rsidRPr="00C22B92">
        <w:rPr>
          <w:rFonts w:ascii="Arial" w:hAnsi="Arial" w:cs="Arial"/>
          <w:highlight w:val="yellow"/>
        </w:rPr>
        <w:t xml:space="preserve">(Gill et al. 2014). </w:t>
      </w:r>
      <w:r w:rsidR="00B61092" w:rsidRPr="00C22B92">
        <w:rPr>
          <w:rFonts w:ascii="Arial" w:hAnsi="Arial" w:cs="Arial"/>
          <w:highlight w:val="yellow"/>
        </w:rPr>
        <w:t>Electromagnetism involves the interaction between electric and magnetic fields</w:t>
      </w:r>
      <w:r w:rsidR="00ED7CC5" w:rsidRPr="00C22B92">
        <w:rPr>
          <w:rFonts w:ascii="Arial" w:hAnsi="Arial" w:cs="Arial"/>
          <w:highlight w:val="yellow"/>
        </w:rPr>
        <w:t xml:space="preserve">, resulting in an electric current (Raj, Lee, and Sidek 2020). </w:t>
      </w:r>
      <w:r w:rsidR="00B61092" w:rsidRPr="00C22B92">
        <w:rPr>
          <w:rFonts w:ascii="Arial" w:hAnsi="Arial" w:cs="Arial"/>
          <w:highlight w:val="yellow"/>
        </w:rPr>
        <w:t>Ampère's law describes the relationship between electric currents and magnetic fields, while Faraday's law of electromagnetic induction explains how changing magnetic fields can induce electric fields. Maxwell's equations demonstrated the interconnectedness of electricity and magnetism, ultimately resulting in the prediction of electromagnetic waves (</w:t>
      </w:r>
      <w:r w:rsidR="00C22B92" w:rsidRPr="00C22B92">
        <w:rPr>
          <w:rFonts w:ascii="Arial" w:hAnsi="Arial" w:cs="Arial"/>
          <w:highlight w:val="yellow"/>
        </w:rPr>
        <w:t>Gill, A. B., and Bartlett, M. D. 2010).</w:t>
      </w:r>
      <w:r w:rsidR="00C22B92">
        <w:rPr>
          <w:rFonts w:ascii="Arial" w:hAnsi="Arial" w:cs="Arial"/>
        </w:rPr>
        <w:t xml:space="preserve"> </w:t>
      </w:r>
      <w:r w:rsidRPr="00231BCB">
        <w:rPr>
          <w:rFonts w:ascii="Arial" w:hAnsi="Arial" w:cs="Arial"/>
        </w:rPr>
        <w:t>EMFs are non-ionizing radiation, and they have a wave character on short frequencies and act as a magnetic field on long frequencies (</w:t>
      </w:r>
      <w:proofErr w:type="spellStart"/>
      <w:r w:rsidRPr="00231BCB">
        <w:rPr>
          <w:rFonts w:ascii="Arial" w:hAnsi="Arial" w:cs="Arial"/>
        </w:rPr>
        <w:t>Gye</w:t>
      </w:r>
      <w:proofErr w:type="spellEnd"/>
      <w:r w:rsidRPr="00231BCB">
        <w:rPr>
          <w:rFonts w:ascii="Arial" w:hAnsi="Arial" w:cs="Arial"/>
        </w:rPr>
        <w:t xml:space="preserve"> and Park 2012). These fields are considered to have a potential negative impact on biodiversity.  </w:t>
      </w:r>
    </w:p>
    <w:p w14:paraId="7D8EDCC2" w14:textId="77777777" w:rsidR="00B11EFA" w:rsidRDefault="00231BCB" w:rsidP="00B11EFA">
      <w:pPr>
        <w:pStyle w:val="Body"/>
        <w:jc w:val="center"/>
        <w:rPr>
          <w:rFonts w:ascii="Arial" w:hAnsi="Arial" w:cs="Arial"/>
        </w:rPr>
      </w:pPr>
      <w:r w:rsidRPr="003B6A5E">
        <w:rPr>
          <w:rFonts w:ascii="Times New Roman" w:hAnsi="Times New Roman"/>
          <w:noProof/>
          <w:sz w:val="24"/>
          <w:szCs w:val="24"/>
          <w:lang w:eastAsia="en-IN"/>
        </w:rPr>
        <w:drawing>
          <wp:inline distT="0" distB="0" distL="0" distR="0" wp14:anchorId="1E336A2B" wp14:editId="3A30EB92">
            <wp:extent cx="3038475" cy="1662072"/>
            <wp:effectExtent l="0" t="0" r="0" b="0"/>
            <wp:docPr id="125883005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51599" cy="1669251"/>
                    </a:xfrm>
                    <a:prstGeom prst="rect">
                      <a:avLst/>
                    </a:prstGeom>
                    <a:noFill/>
                    <a:ln>
                      <a:noFill/>
                    </a:ln>
                  </pic:spPr>
                </pic:pic>
              </a:graphicData>
            </a:graphic>
          </wp:inline>
        </w:drawing>
      </w:r>
    </w:p>
    <w:p w14:paraId="1394B40E" w14:textId="6C8676F7" w:rsidR="00231BCB" w:rsidRDefault="00231BCB" w:rsidP="00B11EFA">
      <w:pPr>
        <w:pStyle w:val="Body"/>
        <w:jc w:val="center"/>
        <w:rPr>
          <w:rFonts w:ascii="Arial" w:hAnsi="Arial" w:cs="Arial"/>
        </w:rPr>
      </w:pPr>
      <w:r w:rsidRPr="00231BCB">
        <w:rPr>
          <w:rFonts w:ascii="Arial" w:hAnsi="Arial" w:cs="Arial"/>
        </w:rPr>
        <w:t>Figure 1: Electromagnetic wave with electric and magnetic oscillating fields (Verhoeven</w:t>
      </w:r>
      <w:r>
        <w:rPr>
          <w:rFonts w:ascii="Arial" w:hAnsi="Arial" w:cs="Arial"/>
        </w:rPr>
        <w:t xml:space="preserve"> </w:t>
      </w:r>
      <w:r w:rsidRPr="00231BCB">
        <w:rPr>
          <w:rFonts w:ascii="Arial" w:hAnsi="Arial" w:cs="Arial"/>
        </w:rPr>
        <w:t>2017).</w:t>
      </w:r>
    </w:p>
    <w:p w14:paraId="71455FDC" w14:textId="5EFDD36C" w:rsidR="00790ADA" w:rsidRPr="00FB3A86" w:rsidRDefault="00231BCB" w:rsidP="00E55E28">
      <w:pPr>
        <w:pStyle w:val="Body"/>
        <w:rPr>
          <w:rFonts w:ascii="Arial" w:hAnsi="Arial" w:cs="Arial"/>
        </w:rPr>
      </w:pPr>
      <w:r w:rsidRPr="00231BCB">
        <w:rPr>
          <w:rFonts w:ascii="Arial" w:hAnsi="Arial" w:cs="Arial"/>
        </w:rPr>
        <w:t xml:space="preserve">Along the lengths, cables emit EMFs, in the marine environment and transmit high-voltage direct current (DC) or sinusoidal alternating current (AC). In DC cables, a static field is emitted, while in AC cables, a sinusoidal field (Gill and </w:t>
      </w:r>
      <w:proofErr w:type="spellStart"/>
      <w:r w:rsidRPr="00231BCB">
        <w:rPr>
          <w:rFonts w:ascii="Arial" w:hAnsi="Arial" w:cs="Arial"/>
        </w:rPr>
        <w:t>Desender</w:t>
      </w:r>
      <w:proofErr w:type="spellEnd"/>
      <w:r w:rsidRPr="00231BCB">
        <w:rPr>
          <w:rFonts w:ascii="Arial" w:hAnsi="Arial" w:cs="Arial"/>
        </w:rPr>
        <w:t xml:space="preserve"> 2020). AC fields generate thermal and DC fields, which are static and move in one direction, cause chemical effects. </w:t>
      </w:r>
    </w:p>
    <w:p w14:paraId="3D8342DD" w14:textId="77777777" w:rsidR="0096121E" w:rsidRDefault="00902823" w:rsidP="00441B6F">
      <w:pPr>
        <w:pStyle w:val="AbstHead"/>
        <w:spacing w:after="0"/>
        <w:jc w:val="both"/>
        <w:rPr>
          <w:rFonts w:ascii="Arial" w:hAnsi="Arial" w:cs="Arial"/>
        </w:rPr>
      </w:pPr>
      <w:bookmarkStart w:id="0" w:name="_Hlk164332232"/>
      <w:r>
        <w:rPr>
          <w:rFonts w:ascii="Arial" w:hAnsi="Arial" w:cs="Arial"/>
        </w:rPr>
        <w:t xml:space="preserve">2. </w:t>
      </w:r>
      <w:r w:rsidR="00A277BD">
        <w:rPr>
          <w:rFonts w:ascii="Arial" w:hAnsi="Arial" w:cs="Arial"/>
        </w:rPr>
        <w:t>Effects of Emf</w:t>
      </w:r>
      <w:r w:rsidR="0096121E">
        <w:rPr>
          <w:rFonts w:ascii="Arial" w:hAnsi="Arial" w:cs="Arial"/>
        </w:rPr>
        <w:t>:</w:t>
      </w:r>
    </w:p>
    <w:p w14:paraId="40F5A0C5" w14:textId="77777777" w:rsidR="0096121E" w:rsidRDefault="0096121E" w:rsidP="00441B6F">
      <w:pPr>
        <w:pStyle w:val="AbstHead"/>
        <w:spacing w:after="0"/>
        <w:jc w:val="both"/>
        <w:rPr>
          <w:rFonts w:ascii="Arial" w:hAnsi="Arial" w:cs="Arial"/>
        </w:rPr>
      </w:pPr>
    </w:p>
    <w:p w14:paraId="0D7B816C" w14:textId="7FF04E37" w:rsidR="007F7B32" w:rsidRDefault="0096121E" w:rsidP="00441B6F">
      <w:pPr>
        <w:pStyle w:val="AbstHead"/>
        <w:spacing w:after="0"/>
        <w:jc w:val="both"/>
        <w:rPr>
          <w:rFonts w:ascii="Arial" w:hAnsi="Arial" w:cs="Arial"/>
        </w:rPr>
      </w:pPr>
      <w:r>
        <w:rPr>
          <w:rFonts w:ascii="Arial" w:hAnsi="Arial" w:cs="Arial"/>
        </w:rPr>
        <w:t xml:space="preserve">2.1. </w:t>
      </w:r>
      <w:r w:rsidR="00B36B81" w:rsidRPr="00B36B81">
        <w:rPr>
          <w:rFonts w:ascii="Arial" w:hAnsi="Arial" w:cs="Arial"/>
        </w:rPr>
        <w:t>EMF:  OXIDATIVE STRESS, FENTON REACTION, AND REACTIVE OXYGEN SPECIES</w:t>
      </w:r>
    </w:p>
    <w:bookmarkEnd w:id="0"/>
    <w:p w14:paraId="5620C182" w14:textId="77777777" w:rsidR="00790ADA" w:rsidRPr="00FB3A86" w:rsidRDefault="00790ADA" w:rsidP="00441B6F">
      <w:pPr>
        <w:pStyle w:val="AbstHead"/>
        <w:spacing w:after="0"/>
        <w:jc w:val="both"/>
        <w:rPr>
          <w:rFonts w:ascii="Arial" w:hAnsi="Arial" w:cs="Arial"/>
        </w:rPr>
      </w:pPr>
    </w:p>
    <w:p w14:paraId="1C37105D" w14:textId="77777777" w:rsidR="00B36B81" w:rsidRDefault="00B36B81" w:rsidP="00B36B81">
      <w:pPr>
        <w:pStyle w:val="Body"/>
        <w:rPr>
          <w:rFonts w:ascii="Arial" w:hAnsi="Arial" w:cs="Arial"/>
        </w:rPr>
      </w:pPr>
      <w:r w:rsidRPr="00B36B81">
        <w:rPr>
          <w:rFonts w:ascii="Arial" w:hAnsi="Arial" w:cs="Arial"/>
        </w:rPr>
        <w:t xml:space="preserve">The use of electronic devices for communication and their public exposure, including LF-EMF and radio frequencies, are becoming significant environmental health concerns (Schuermann and Mevissen 2021). ELF-EMF is crucial in various life activities as organisms can swiftly detect and respond to lower environmental levels (Lai et al. 2019; Levitt, Lai, and Manville 2021). </w:t>
      </w:r>
    </w:p>
    <w:p w14:paraId="412CCFD1" w14:textId="3136BE80" w:rsidR="00B36B81" w:rsidRPr="00B36B81" w:rsidRDefault="00B36B81" w:rsidP="00B36B81">
      <w:pPr>
        <w:pStyle w:val="Body"/>
        <w:rPr>
          <w:rFonts w:ascii="Arial" w:hAnsi="Arial" w:cs="Arial"/>
        </w:rPr>
      </w:pPr>
      <w:r w:rsidRPr="00B36B81">
        <w:rPr>
          <w:rFonts w:ascii="Arial" w:hAnsi="Arial" w:cs="Arial"/>
        </w:rPr>
        <w:t xml:space="preserve">EMF exposure generally disturbs free radical production (Hardell and Sage 2008) and results in oxidative stress due to disturbances in free radicals on cellular or systemic oxidative stress (Lai 2019; Schuermann and Mevissen 2021). The study found that acute exposure to 5G RF-EMF in guinea pigs caused oxidative stress, ultra-structural damage to the auditory cortex, and mitochondrial cell apoptosis (Yang et al. 2022). These free-radical responses depend on the exposure period (Lai 2019). However, the impact of ELF-EMF on cellular free radical processes is not yet fully comprehended (Lai 2019). </w:t>
      </w:r>
    </w:p>
    <w:p w14:paraId="636CE59E" w14:textId="7C452F96" w:rsidR="00DF281B" w:rsidRDefault="00B36B81" w:rsidP="00B36B81">
      <w:pPr>
        <w:pStyle w:val="Body"/>
        <w:rPr>
          <w:rFonts w:ascii="Arial" w:hAnsi="Arial" w:cs="Arial"/>
        </w:rPr>
      </w:pPr>
      <w:r w:rsidRPr="00B36B81">
        <w:rPr>
          <w:rFonts w:ascii="Arial" w:hAnsi="Arial" w:cs="Arial"/>
        </w:rPr>
        <w:lastRenderedPageBreak/>
        <w:t xml:space="preserve">Free radicals are important for cellular functions (Lai et al. 2019). Therefore, maintaining a critical physiological homeostatic level of free radicals is crucial to protect against potential biological harm (Lai et al. 2019). Disrupting this balance can cause oxidative stress, leading to </w:t>
      </w:r>
      <w:r w:rsidR="00F30225" w:rsidRPr="000C103C">
        <w:rPr>
          <w:rFonts w:ascii="Arial" w:hAnsi="Arial" w:cs="Arial"/>
        </w:rPr>
        <w:t>cellular damage</w:t>
      </w:r>
      <w:r w:rsidR="00F30225" w:rsidRPr="00B36B81">
        <w:rPr>
          <w:rFonts w:ascii="Arial" w:hAnsi="Arial" w:cs="Arial"/>
        </w:rPr>
        <w:t xml:space="preserve"> </w:t>
      </w:r>
      <w:r w:rsidR="00F30225" w:rsidRPr="002C344D">
        <w:rPr>
          <w:rFonts w:ascii="Arial" w:hAnsi="Arial" w:cs="Arial"/>
          <w:highlight w:val="yellow"/>
        </w:rPr>
        <w:t>(Panagopoulos, D. J. et al., 2022)</w:t>
      </w:r>
      <w:r w:rsidR="002C344D">
        <w:rPr>
          <w:rFonts w:ascii="Arial" w:hAnsi="Arial" w:cs="Arial"/>
        </w:rPr>
        <w:t>,</w:t>
      </w:r>
      <w:r w:rsidR="00F30225">
        <w:rPr>
          <w:rFonts w:ascii="Arial" w:hAnsi="Arial" w:cs="Arial"/>
        </w:rPr>
        <w:t xml:space="preserve"> </w:t>
      </w:r>
      <w:r w:rsidR="00AA174F">
        <w:rPr>
          <w:rFonts w:ascii="Arial" w:hAnsi="Arial" w:cs="Arial"/>
        </w:rPr>
        <w:t xml:space="preserve">and the </w:t>
      </w:r>
      <w:r w:rsidR="00AA174F" w:rsidRPr="00B36B81">
        <w:rPr>
          <w:rFonts w:ascii="Arial" w:hAnsi="Arial" w:cs="Arial"/>
        </w:rPr>
        <w:t xml:space="preserve">destruction of </w:t>
      </w:r>
      <w:r w:rsidRPr="00B36B81">
        <w:rPr>
          <w:rFonts w:ascii="Arial" w:hAnsi="Arial" w:cs="Arial"/>
        </w:rPr>
        <w:t>mitochondria, microfilaments, and proteins, ultimately impairing metabolic processes</w:t>
      </w:r>
      <w:r w:rsidR="00F30225">
        <w:rPr>
          <w:rFonts w:ascii="Arial" w:hAnsi="Arial" w:cs="Arial"/>
        </w:rPr>
        <w:t xml:space="preserve"> </w:t>
      </w:r>
      <w:r w:rsidRPr="00B36B81">
        <w:rPr>
          <w:rFonts w:ascii="Arial" w:hAnsi="Arial" w:cs="Arial"/>
        </w:rPr>
        <w:t xml:space="preserve">(Schuermann and Mevissen 2021). </w:t>
      </w:r>
      <w:r w:rsidR="00AA174F" w:rsidRPr="00AA174F">
        <w:rPr>
          <w:rFonts w:ascii="Arial" w:hAnsi="Arial" w:cs="Arial"/>
        </w:rPr>
        <w:t xml:space="preserve">1. The oxidative stress is a result of disturbances in voltage-gated calcium channels (VGCCs), </w:t>
      </w:r>
      <w:r w:rsidR="00AA174F">
        <w:rPr>
          <w:rFonts w:ascii="Arial" w:hAnsi="Arial" w:cs="Arial"/>
        </w:rPr>
        <w:t>increasing</w:t>
      </w:r>
      <w:r w:rsidR="00AA174F" w:rsidRPr="00AA174F">
        <w:rPr>
          <w:rFonts w:ascii="Arial" w:hAnsi="Arial" w:cs="Arial"/>
        </w:rPr>
        <w:t xml:space="preserve"> calcium ions entering the cells. This influx then triggers the generation of reactive oxygen species (ROS), resulting in DNA damage and other forms of cellular injury</w:t>
      </w:r>
      <w:r w:rsidR="00AA174F">
        <w:rPr>
          <w:rFonts w:ascii="Arial" w:hAnsi="Arial" w:cs="Arial"/>
        </w:rPr>
        <w:t xml:space="preserve"> </w:t>
      </w:r>
      <w:r w:rsidR="000C103C" w:rsidRPr="002C344D">
        <w:rPr>
          <w:rFonts w:ascii="Arial" w:hAnsi="Arial" w:cs="Arial"/>
          <w:highlight w:val="yellow"/>
        </w:rPr>
        <w:t>(Panagopoulos, D. J. et al., 2022; Pall, M. L., 2018)</w:t>
      </w:r>
      <w:r w:rsidR="00AA174F">
        <w:rPr>
          <w:rFonts w:ascii="Arial" w:hAnsi="Arial" w:cs="Arial"/>
        </w:rPr>
        <w:t xml:space="preserve">, also </w:t>
      </w:r>
      <w:r w:rsidR="00AA174F" w:rsidRPr="00AA174F">
        <w:rPr>
          <w:rFonts w:ascii="Arial" w:hAnsi="Arial" w:cs="Arial"/>
        </w:rPr>
        <w:t>a notable rise in the risk of cancer, infertility</w:t>
      </w:r>
      <w:r w:rsidR="00CE4DCD">
        <w:rPr>
          <w:rFonts w:ascii="Arial" w:hAnsi="Arial" w:cs="Arial"/>
        </w:rPr>
        <w:t xml:space="preserve"> (</w:t>
      </w:r>
      <w:r w:rsidR="00675B0D" w:rsidRPr="00675B0D">
        <w:rPr>
          <w:rFonts w:ascii="Arial" w:hAnsi="Arial" w:cs="Arial"/>
        </w:rPr>
        <w:t>Tenorio, B.M.</w:t>
      </w:r>
      <w:r w:rsidR="00675B0D">
        <w:rPr>
          <w:rFonts w:ascii="Arial" w:hAnsi="Arial" w:cs="Arial"/>
        </w:rPr>
        <w:t xml:space="preserve"> et al., 2012)</w:t>
      </w:r>
      <w:r w:rsidR="00397A97">
        <w:rPr>
          <w:rFonts w:ascii="Arial" w:hAnsi="Arial" w:cs="Arial"/>
        </w:rPr>
        <w:t xml:space="preserve"> </w:t>
      </w:r>
      <w:r w:rsidR="00AA174F" w:rsidRPr="00AA174F">
        <w:rPr>
          <w:rFonts w:ascii="Arial" w:hAnsi="Arial" w:cs="Arial"/>
        </w:rPr>
        <w:t>and various health issues</w:t>
      </w:r>
      <w:r w:rsidR="00AA174F">
        <w:rPr>
          <w:rFonts w:ascii="Arial" w:hAnsi="Arial" w:cs="Arial"/>
        </w:rPr>
        <w:t xml:space="preserve">. </w:t>
      </w:r>
      <w:r w:rsidR="00CD26A6">
        <w:rPr>
          <w:rFonts w:ascii="Arial" w:hAnsi="Arial" w:cs="Arial"/>
        </w:rPr>
        <w:t>These</w:t>
      </w:r>
      <w:r w:rsidR="00AA174F">
        <w:rPr>
          <w:rFonts w:ascii="Arial" w:hAnsi="Arial" w:cs="Arial"/>
        </w:rPr>
        <w:t xml:space="preserve"> oxidative stress </w:t>
      </w:r>
      <w:r w:rsidR="00CD26A6">
        <w:rPr>
          <w:rFonts w:ascii="Arial" w:hAnsi="Arial" w:cs="Arial"/>
        </w:rPr>
        <w:t>effects</w:t>
      </w:r>
      <w:r w:rsidR="00AA174F" w:rsidRPr="00AA174F">
        <w:rPr>
          <w:rFonts w:ascii="Arial" w:hAnsi="Arial" w:cs="Arial"/>
        </w:rPr>
        <w:t xml:space="preserve"> </w:t>
      </w:r>
      <w:r w:rsidR="00AA174F">
        <w:rPr>
          <w:rFonts w:ascii="Arial" w:hAnsi="Arial" w:cs="Arial"/>
        </w:rPr>
        <w:t>also include</w:t>
      </w:r>
      <w:r w:rsidR="00AA174F" w:rsidRPr="00AA174F">
        <w:rPr>
          <w:rFonts w:ascii="Arial" w:hAnsi="Arial" w:cs="Arial"/>
        </w:rPr>
        <w:t xml:space="preserve"> </w:t>
      </w:r>
      <w:r w:rsidR="00AA174F">
        <w:rPr>
          <w:rFonts w:ascii="Arial" w:hAnsi="Arial" w:cs="Arial"/>
        </w:rPr>
        <w:t>damage</w:t>
      </w:r>
      <w:r w:rsidR="00AA174F" w:rsidRPr="00AA174F">
        <w:rPr>
          <w:rFonts w:ascii="Arial" w:hAnsi="Arial" w:cs="Arial"/>
        </w:rPr>
        <w:t xml:space="preserve"> to sperm and testicular function</w:t>
      </w:r>
      <w:r w:rsidR="00CE4DCD">
        <w:rPr>
          <w:rFonts w:ascii="Arial" w:hAnsi="Arial" w:cs="Arial"/>
        </w:rPr>
        <w:t xml:space="preserve"> </w:t>
      </w:r>
      <w:r w:rsidR="00CE4DCD" w:rsidRPr="00CE4DCD">
        <w:rPr>
          <w:rFonts w:ascii="Arial" w:hAnsi="Arial" w:cs="Arial"/>
          <w:highlight w:val="yellow"/>
        </w:rPr>
        <w:t>(Tas, M. et al., 2014)</w:t>
      </w:r>
      <w:r w:rsidR="00AA174F" w:rsidRPr="00CE4DCD">
        <w:rPr>
          <w:rFonts w:ascii="Arial" w:hAnsi="Arial" w:cs="Arial"/>
          <w:highlight w:val="yellow"/>
        </w:rPr>
        <w:t>,</w:t>
      </w:r>
      <w:r w:rsidR="00AA174F" w:rsidRPr="00AA174F">
        <w:rPr>
          <w:rFonts w:ascii="Arial" w:hAnsi="Arial" w:cs="Arial"/>
        </w:rPr>
        <w:t xml:space="preserve"> alterations in neuropsychiatric health, and disturbances to the endocrine system </w:t>
      </w:r>
      <w:r w:rsidR="00DF281B" w:rsidRPr="00DF281B">
        <w:rPr>
          <w:rFonts w:ascii="Arial" w:hAnsi="Arial" w:cs="Arial"/>
        </w:rPr>
        <w:t>(</w:t>
      </w:r>
      <w:r w:rsidR="00DF281B" w:rsidRPr="002C344D">
        <w:rPr>
          <w:rFonts w:ascii="Arial" w:hAnsi="Arial" w:cs="Arial"/>
          <w:highlight w:val="yellow"/>
        </w:rPr>
        <w:t>Panagopoulos, D. J. et al., 2021).</w:t>
      </w:r>
    </w:p>
    <w:p w14:paraId="39182835" w14:textId="0152E020" w:rsidR="00B36B81" w:rsidRPr="00B36B81" w:rsidRDefault="00B36B81" w:rsidP="00B36B81">
      <w:pPr>
        <w:pStyle w:val="Body"/>
        <w:rPr>
          <w:rFonts w:ascii="Arial" w:hAnsi="Arial" w:cs="Arial"/>
        </w:rPr>
      </w:pPr>
      <w:r w:rsidRPr="00B36B81">
        <w:rPr>
          <w:rFonts w:ascii="Arial" w:hAnsi="Arial" w:cs="Arial"/>
        </w:rPr>
        <w:t>The Fenton reaction, a significant source of reactive oxygen (ROS), induces oxidative stress, with the EMF playing a crucial role in enhancing the conversion of hydrogen peroxide into a hydroxyl radical-driven metal-like transformer (Lai and Singh 2004, 2010; Lai 2019)</w:t>
      </w:r>
    </w:p>
    <w:p w14:paraId="6ECB3B6A" w14:textId="3F57412B" w:rsidR="00B36B81" w:rsidRPr="00B36B81" w:rsidRDefault="00B36B81" w:rsidP="00B36B81">
      <w:pPr>
        <w:pStyle w:val="Body"/>
        <w:jc w:val="center"/>
        <w:rPr>
          <w:rFonts w:ascii="Arial" w:hAnsi="Arial" w:cs="Arial"/>
        </w:rPr>
      </w:pPr>
      <w:r w:rsidRPr="003B6A5E">
        <w:rPr>
          <w:noProof/>
          <w:color w:val="0E101A"/>
        </w:rPr>
        <w:drawing>
          <wp:inline distT="0" distB="0" distL="0" distR="0" wp14:anchorId="7282D37B" wp14:editId="12773094">
            <wp:extent cx="3524250" cy="2668361"/>
            <wp:effectExtent l="0" t="0" r="0" b="0"/>
            <wp:docPr id="13202378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7500" cy="2678393"/>
                    </a:xfrm>
                    <a:prstGeom prst="rect">
                      <a:avLst/>
                    </a:prstGeom>
                    <a:noFill/>
                    <a:ln>
                      <a:noFill/>
                    </a:ln>
                  </pic:spPr>
                </pic:pic>
              </a:graphicData>
            </a:graphic>
          </wp:inline>
        </w:drawing>
      </w:r>
    </w:p>
    <w:p w14:paraId="05B33A43" w14:textId="77777777" w:rsidR="00B36B81" w:rsidRPr="00B36B81" w:rsidRDefault="00B36B81" w:rsidP="00B36B81">
      <w:pPr>
        <w:pStyle w:val="Body"/>
        <w:rPr>
          <w:rFonts w:ascii="Arial" w:hAnsi="Arial" w:cs="Arial"/>
        </w:rPr>
      </w:pPr>
      <w:r w:rsidRPr="00B36B81">
        <w:rPr>
          <w:rFonts w:ascii="Arial" w:hAnsi="Arial" w:cs="Arial"/>
        </w:rPr>
        <w:t>Figure 2: Effect of EMF exposure on Fenton Reaction (Lai and Singh 2004, 2010; Lai 2019)</w:t>
      </w:r>
    </w:p>
    <w:p w14:paraId="63AB5ABC" w14:textId="2B646D63" w:rsidR="00B36B81" w:rsidRPr="00B36B81" w:rsidRDefault="00B36B81" w:rsidP="00B36B81">
      <w:pPr>
        <w:pStyle w:val="Body"/>
        <w:rPr>
          <w:rFonts w:ascii="Arial" w:hAnsi="Arial" w:cs="Arial"/>
        </w:rPr>
      </w:pPr>
      <w:r w:rsidRPr="00B36B81">
        <w:rPr>
          <w:rFonts w:ascii="Arial" w:hAnsi="Arial" w:cs="Arial"/>
        </w:rPr>
        <w:t>Fenton’s reaction to a 60-Hz magnetic field increased free radical formation in brain cells, leading to DNA strand fragmentation and cell death (Lai and Singh 2004). The free radicals in normal conditions are maintained by various antioxidant enzymes including superoxide dismutase (SOD), catalase (CAT), and glutathione peroxidase (</w:t>
      </w:r>
      <w:proofErr w:type="spellStart"/>
      <w:r w:rsidRPr="00B36B81">
        <w:rPr>
          <w:rFonts w:ascii="Arial" w:hAnsi="Arial" w:cs="Arial"/>
        </w:rPr>
        <w:t>GPx</w:t>
      </w:r>
      <w:proofErr w:type="spellEnd"/>
      <w:r w:rsidRPr="00B36B81">
        <w:rPr>
          <w:rFonts w:ascii="Arial" w:hAnsi="Arial" w:cs="Arial"/>
        </w:rPr>
        <w:t>) (</w:t>
      </w:r>
      <w:proofErr w:type="spellStart"/>
      <w:r w:rsidRPr="00B36B81">
        <w:rPr>
          <w:rFonts w:ascii="Arial" w:hAnsi="Arial" w:cs="Arial"/>
        </w:rPr>
        <w:t>Ustunova</w:t>
      </w:r>
      <w:proofErr w:type="spellEnd"/>
      <w:r w:rsidRPr="00B36B81">
        <w:rPr>
          <w:rFonts w:ascii="Arial" w:hAnsi="Arial" w:cs="Arial"/>
        </w:rPr>
        <w:t xml:space="preserve"> et al. 2022; Chen et al. 2022). Decreased endogenous Glutathione (GSH) inhibits glutathione peroxidase 4 (GPX4), leading to ferroptosis by increasing lipid peroxidation (LPO) levels, resulting in cell death (Chen et al. 2022). </w:t>
      </w:r>
    </w:p>
    <w:p w14:paraId="3FC4C878" w14:textId="047030EE" w:rsidR="00B36B81" w:rsidRPr="00B36B81" w:rsidRDefault="00B36B81" w:rsidP="00B36B81">
      <w:pPr>
        <w:pStyle w:val="Body"/>
        <w:jc w:val="center"/>
        <w:rPr>
          <w:rFonts w:ascii="Arial" w:hAnsi="Arial" w:cs="Arial"/>
        </w:rPr>
      </w:pPr>
      <w:r w:rsidRPr="003B6A5E">
        <w:rPr>
          <w:noProof/>
          <w:color w:val="0E101A"/>
        </w:rPr>
        <w:lastRenderedPageBreak/>
        <w:drawing>
          <wp:inline distT="0" distB="0" distL="0" distR="0" wp14:anchorId="67A55883" wp14:editId="10C73569">
            <wp:extent cx="4048896" cy="1984076"/>
            <wp:effectExtent l="0" t="0" r="0" b="0"/>
            <wp:docPr id="15103558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58562" cy="1988813"/>
                    </a:xfrm>
                    <a:prstGeom prst="rect">
                      <a:avLst/>
                    </a:prstGeom>
                    <a:noFill/>
                    <a:ln>
                      <a:noFill/>
                    </a:ln>
                  </pic:spPr>
                </pic:pic>
              </a:graphicData>
            </a:graphic>
          </wp:inline>
        </w:drawing>
      </w:r>
    </w:p>
    <w:p w14:paraId="7CB5788F" w14:textId="2320FEDE" w:rsidR="00B36B81" w:rsidRPr="00B36B81" w:rsidRDefault="00B36B81" w:rsidP="00B36B81">
      <w:pPr>
        <w:pStyle w:val="Body"/>
        <w:jc w:val="center"/>
        <w:rPr>
          <w:rFonts w:ascii="Arial" w:hAnsi="Arial" w:cs="Arial"/>
        </w:rPr>
      </w:pPr>
      <w:r w:rsidRPr="00B36B81">
        <w:rPr>
          <w:rFonts w:ascii="Arial" w:hAnsi="Arial" w:cs="Arial"/>
        </w:rPr>
        <w:t>Figure 3: EMF exposure and Cell death (Chen Y et al. 2022).</w:t>
      </w:r>
    </w:p>
    <w:p w14:paraId="7DD9850C" w14:textId="52DB3698" w:rsidR="00B36B81" w:rsidRPr="00B36B81" w:rsidRDefault="00B36B81" w:rsidP="00B36B81">
      <w:pPr>
        <w:pStyle w:val="Body"/>
        <w:rPr>
          <w:rFonts w:ascii="Arial" w:hAnsi="Arial" w:cs="Arial"/>
        </w:rPr>
      </w:pPr>
      <w:r w:rsidRPr="00B36B81">
        <w:rPr>
          <w:rFonts w:ascii="Arial" w:hAnsi="Arial" w:cs="Arial"/>
        </w:rPr>
        <w:t xml:space="preserve">EMF exposure alters free radical activities, including cellular reactive oxygen (ROS)/nitrogen (RNS) species (Xing et al. 2016; Marjanovic Cermak et al. 2018; </w:t>
      </w:r>
      <w:proofErr w:type="spellStart"/>
      <w:r w:rsidRPr="00B36B81">
        <w:rPr>
          <w:rFonts w:ascii="Arial" w:hAnsi="Arial" w:cs="Arial"/>
        </w:rPr>
        <w:t>Hinrikus</w:t>
      </w:r>
      <w:proofErr w:type="spellEnd"/>
      <w:r w:rsidRPr="00B36B81">
        <w:rPr>
          <w:rFonts w:ascii="Arial" w:hAnsi="Arial" w:cs="Arial"/>
        </w:rPr>
        <w:t>, Lass, and Bachmann 2021) and endogenous antioxidant enzymes to maintain physiological free radical concentrations in cells. These changes affect many biochemical (</w:t>
      </w:r>
      <w:proofErr w:type="spellStart"/>
      <w:r w:rsidRPr="00B36B81">
        <w:rPr>
          <w:rFonts w:ascii="Arial" w:hAnsi="Arial" w:cs="Arial"/>
        </w:rPr>
        <w:t>Guleken</w:t>
      </w:r>
      <w:proofErr w:type="spellEnd"/>
      <w:r w:rsidRPr="00B36B81">
        <w:rPr>
          <w:rFonts w:ascii="Arial" w:hAnsi="Arial" w:cs="Arial"/>
        </w:rPr>
        <w:t xml:space="preserve"> et al. 2022), and physiological functions (Lai and Singh 2010; Lai 2019; </w:t>
      </w:r>
      <w:proofErr w:type="spellStart"/>
      <w:r w:rsidRPr="00B36B81">
        <w:rPr>
          <w:rFonts w:ascii="Arial" w:hAnsi="Arial" w:cs="Arial"/>
        </w:rPr>
        <w:t>Calcabrini</w:t>
      </w:r>
      <w:proofErr w:type="spellEnd"/>
      <w:r w:rsidRPr="00B36B81">
        <w:rPr>
          <w:rFonts w:ascii="Arial" w:hAnsi="Arial" w:cs="Arial"/>
        </w:rPr>
        <w:t xml:space="preserve"> et al. 2017; Schuermann and Mevissen 2021) and also cause structural and quantitative chemical changes in brain and liver tissue (</w:t>
      </w:r>
      <w:proofErr w:type="spellStart"/>
      <w:r w:rsidRPr="00B36B81">
        <w:rPr>
          <w:rFonts w:ascii="Arial" w:hAnsi="Arial" w:cs="Arial"/>
        </w:rPr>
        <w:t>Guleken</w:t>
      </w:r>
      <w:proofErr w:type="spellEnd"/>
      <w:r w:rsidRPr="00B36B81">
        <w:rPr>
          <w:rFonts w:ascii="Arial" w:hAnsi="Arial" w:cs="Arial"/>
        </w:rPr>
        <w:t xml:space="preserve"> et al. 2022).  Chronic exposure changes the biological material, as well as genetic and epigenetic information, resulting in health-related malfunctions (Schuermann and Mevissen 2021). The cell alterations induced by ELF-EMF are not irreversible (</w:t>
      </w:r>
      <w:proofErr w:type="spellStart"/>
      <w:r w:rsidRPr="00B36B81">
        <w:rPr>
          <w:rFonts w:ascii="Arial" w:hAnsi="Arial" w:cs="Arial"/>
        </w:rPr>
        <w:t>Calcabrini</w:t>
      </w:r>
      <w:proofErr w:type="spellEnd"/>
      <w:r w:rsidRPr="00B36B81">
        <w:rPr>
          <w:rFonts w:ascii="Arial" w:hAnsi="Arial" w:cs="Arial"/>
        </w:rPr>
        <w:t xml:space="preserve"> et al. 2017).</w:t>
      </w:r>
    </w:p>
    <w:p w14:paraId="22B78419" w14:textId="361FEAB6" w:rsidR="00AC3832" w:rsidRDefault="00650243" w:rsidP="00AC3832">
      <w:pPr>
        <w:pStyle w:val="AbstHead"/>
        <w:spacing w:after="0"/>
        <w:jc w:val="both"/>
        <w:rPr>
          <w:rFonts w:ascii="Arial" w:hAnsi="Arial" w:cs="Arial"/>
        </w:rPr>
      </w:pPr>
      <w:r>
        <w:rPr>
          <w:rFonts w:ascii="Arial" w:hAnsi="Arial" w:cs="Arial"/>
        </w:rPr>
        <w:t>2.2</w:t>
      </w:r>
      <w:r w:rsidR="00AC3832">
        <w:rPr>
          <w:rFonts w:ascii="Arial" w:hAnsi="Arial" w:cs="Arial"/>
        </w:rPr>
        <w:t xml:space="preserve">. </w:t>
      </w:r>
      <w:r w:rsidR="00AC3832" w:rsidRPr="00AC3832">
        <w:rPr>
          <w:rFonts w:ascii="Arial" w:hAnsi="Arial" w:cs="Arial"/>
        </w:rPr>
        <w:t>EFFECT OF EMF ON REPRODUCTIVE PHYSIOLOGY</w:t>
      </w:r>
    </w:p>
    <w:p w14:paraId="62A443AD" w14:textId="77777777" w:rsidR="00AC3832" w:rsidRDefault="00AC3832" w:rsidP="00441B6F">
      <w:pPr>
        <w:pStyle w:val="Body"/>
        <w:spacing w:after="0"/>
        <w:rPr>
          <w:rFonts w:ascii="Arial" w:hAnsi="Arial" w:cs="Arial"/>
        </w:rPr>
      </w:pPr>
    </w:p>
    <w:p w14:paraId="7E9A7C3C" w14:textId="5EACE361" w:rsidR="00E24F4E" w:rsidRPr="00E24F4E" w:rsidRDefault="00E24F4E" w:rsidP="00E24F4E">
      <w:pPr>
        <w:pStyle w:val="Body"/>
        <w:rPr>
          <w:rFonts w:ascii="Arial" w:hAnsi="Arial" w:cs="Arial"/>
        </w:rPr>
      </w:pPr>
      <w:r w:rsidRPr="00E24F4E">
        <w:rPr>
          <w:rFonts w:ascii="Arial" w:hAnsi="Arial" w:cs="Arial"/>
        </w:rPr>
        <w:t xml:space="preserve">The infant developmental stages are more vulnerable to EMR because it inhibits the formation and dissociation of neural stem cells during development (Ali et al. 2016; Kaplan et al. 2016. Li Y et al. (2014) in Zebrafish reported that LF-EMF affected embryonic growth, lowered heart rate, and apoptosis. Studies have confirmed the effect of EMF on the reproductive physiology of animals (Kumar, Behari, and Sisodia 2013; Ebrahim et al. 2016). Hafizi et al. (2014) and </w:t>
      </w:r>
      <w:proofErr w:type="spellStart"/>
      <w:r w:rsidRPr="00E24F4E">
        <w:rPr>
          <w:rFonts w:ascii="Arial" w:hAnsi="Arial" w:cs="Arial"/>
        </w:rPr>
        <w:t>Gye</w:t>
      </w:r>
      <w:proofErr w:type="spellEnd"/>
      <w:r w:rsidRPr="00E24F4E">
        <w:rPr>
          <w:rFonts w:ascii="Arial" w:hAnsi="Arial" w:cs="Arial"/>
        </w:rPr>
        <w:t xml:space="preserve"> and Park (2012) reported an increase in the estrous cycle. Ali et al. (2016) reported uterine contraction, bleeding, dead embryos, and re-sucking in the exposed groups during the 2nd and 3rd trimesters of pregnancy. The EMF affects the testicular tissues (Okechukwu 2020), and a decrease in testosterone levels was attributed to a decrease in testicular size (Kumar, Behari, and Sisodia 2013). </w:t>
      </w:r>
      <w:proofErr w:type="spellStart"/>
      <w:r w:rsidRPr="00E24F4E">
        <w:rPr>
          <w:rFonts w:ascii="Arial" w:hAnsi="Arial" w:cs="Arial"/>
        </w:rPr>
        <w:t>Saygin</w:t>
      </w:r>
      <w:proofErr w:type="spellEnd"/>
      <w:r w:rsidRPr="00E24F4E">
        <w:rPr>
          <w:rFonts w:ascii="Arial" w:hAnsi="Arial" w:cs="Arial"/>
        </w:rPr>
        <w:t xml:space="preserve"> et al (2011) </w:t>
      </w:r>
      <w:r w:rsidR="00397A97">
        <w:rPr>
          <w:rFonts w:ascii="Arial" w:hAnsi="Arial" w:cs="Arial"/>
        </w:rPr>
        <w:t xml:space="preserve">and </w:t>
      </w:r>
      <w:r w:rsidR="00397A97" w:rsidRPr="00397A97">
        <w:rPr>
          <w:rFonts w:ascii="Arial" w:hAnsi="Arial" w:cs="Arial"/>
        </w:rPr>
        <w:t>Tenorio</w:t>
      </w:r>
      <w:r w:rsidR="00967D43">
        <w:rPr>
          <w:rFonts w:ascii="Arial" w:hAnsi="Arial" w:cs="Arial"/>
        </w:rPr>
        <w:t xml:space="preserve"> B.M. </w:t>
      </w:r>
      <w:r w:rsidR="00397A97" w:rsidRPr="00397A97">
        <w:rPr>
          <w:rFonts w:ascii="Arial" w:hAnsi="Arial" w:cs="Arial"/>
        </w:rPr>
        <w:t xml:space="preserve">et al. </w:t>
      </w:r>
      <w:r w:rsidR="00A81951">
        <w:rPr>
          <w:rFonts w:ascii="Arial" w:hAnsi="Arial" w:cs="Arial"/>
        </w:rPr>
        <w:t>(</w:t>
      </w:r>
      <w:r w:rsidR="00397A97" w:rsidRPr="00397A97">
        <w:rPr>
          <w:rFonts w:ascii="Arial" w:hAnsi="Arial" w:cs="Arial"/>
        </w:rPr>
        <w:t>2011</w:t>
      </w:r>
      <w:r w:rsidR="00A81951">
        <w:rPr>
          <w:rFonts w:ascii="Arial" w:hAnsi="Arial" w:cs="Arial"/>
        </w:rPr>
        <w:t>)</w:t>
      </w:r>
      <w:r w:rsidR="00397A97">
        <w:rPr>
          <w:rFonts w:ascii="Arial" w:hAnsi="Arial" w:cs="Arial"/>
        </w:rPr>
        <w:t xml:space="preserve"> </w:t>
      </w:r>
      <w:r w:rsidRPr="00E24F4E">
        <w:rPr>
          <w:rFonts w:ascii="Arial" w:hAnsi="Arial" w:cs="Arial"/>
        </w:rPr>
        <w:t xml:space="preserve">reported that EMF affects spermatogenesis and apoptosis in the testicular tissue. </w:t>
      </w:r>
    </w:p>
    <w:p w14:paraId="7DD33521" w14:textId="43499ED3" w:rsidR="00E24F4E" w:rsidRDefault="00E24F4E" w:rsidP="00E24F4E">
      <w:pPr>
        <w:pStyle w:val="Body"/>
        <w:spacing w:after="0"/>
        <w:rPr>
          <w:rFonts w:ascii="Arial" w:hAnsi="Arial" w:cs="Arial"/>
        </w:rPr>
      </w:pPr>
      <w:r w:rsidRPr="00E24F4E">
        <w:rPr>
          <w:rFonts w:ascii="Arial" w:hAnsi="Arial" w:cs="Arial"/>
        </w:rPr>
        <w:t xml:space="preserve">The ELF-EMF influences sperm mobility in rabbits and the breeding rate (Roychoudhury et al. 2009).  A reduction in active sperm with an increase in lipid peroxidation and a lower GSH content in the testicles and epididymis was reported by </w:t>
      </w:r>
      <w:proofErr w:type="spellStart"/>
      <w:r w:rsidRPr="00E24F4E">
        <w:rPr>
          <w:rFonts w:ascii="Arial" w:hAnsi="Arial" w:cs="Arial"/>
        </w:rPr>
        <w:t>Mailankot</w:t>
      </w:r>
      <w:proofErr w:type="spellEnd"/>
      <w:r w:rsidRPr="00E24F4E">
        <w:rPr>
          <w:rFonts w:ascii="Arial" w:hAnsi="Arial" w:cs="Arial"/>
        </w:rPr>
        <w:t xml:space="preserve"> et al. (2009) and reduced sperm count </w:t>
      </w:r>
      <w:r w:rsidR="004619D7">
        <w:rPr>
          <w:rFonts w:ascii="Arial" w:hAnsi="Arial" w:cs="Arial"/>
        </w:rPr>
        <w:t xml:space="preserve">in rats </w:t>
      </w:r>
      <w:r w:rsidR="004619D7" w:rsidRPr="004619D7">
        <w:rPr>
          <w:rFonts w:ascii="Arial" w:hAnsi="Arial" w:cs="Arial"/>
          <w:highlight w:val="yellow"/>
        </w:rPr>
        <w:t>(Kumar S et al., 2014)</w:t>
      </w:r>
      <w:r w:rsidR="004619D7">
        <w:rPr>
          <w:rFonts w:ascii="Arial" w:hAnsi="Arial" w:cs="Arial"/>
        </w:rPr>
        <w:t xml:space="preserve"> and </w:t>
      </w:r>
      <w:r w:rsidRPr="00E24F4E">
        <w:rPr>
          <w:rFonts w:ascii="Arial" w:hAnsi="Arial" w:cs="Arial"/>
        </w:rPr>
        <w:t xml:space="preserve">in humans (Negi and Singh 2021). </w:t>
      </w:r>
      <w:proofErr w:type="spellStart"/>
      <w:r w:rsidRPr="006407EE">
        <w:rPr>
          <w:rFonts w:ascii="Arial" w:hAnsi="Arial" w:cs="Arial"/>
          <w:highlight w:val="yellow"/>
        </w:rPr>
        <w:t>Histo</w:t>
      </w:r>
      <w:proofErr w:type="spellEnd"/>
      <w:r w:rsidRPr="006407EE">
        <w:rPr>
          <w:rFonts w:ascii="Arial" w:hAnsi="Arial" w:cs="Arial"/>
          <w:highlight w:val="yellow"/>
        </w:rPr>
        <w:t>-morphometric analysis showed delayed testicular development (Tenorio et al. 2011) and histopathological changes in the kidneys and testicles due to prolonged exposure (Khayyat 2011</w:t>
      </w:r>
      <w:r w:rsidR="009B3729" w:rsidRPr="006407EE">
        <w:rPr>
          <w:rFonts w:ascii="Arial" w:hAnsi="Arial" w:cs="Arial"/>
          <w:highlight w:val="yellow"/>
        </w:rPr>
        <w:t xml:space="preserve">; </w:t>
      </w:r>
      <w:r w:rsidR="00FF71F1" w:rsidRPr="006407EE">
        <w:rPr>
          <w:rFonts w:ascii="Arial" w:hAnsi="Arial" w:cs="Arial"/>
          <w:highlight w:val="yellow"/>
        </w:rPr>
        <w:t xml:space="preserve">Tenorio B.M. et al. (2011), </w:t>
      </w:r>
      <w:r w:rsidR="009B3729" w:rsidRPr="006407EE">
        <w:rPr>
          <w:rFonts w:ascii="Arial" w:hAnsi="Arial" w:cs="Arial"/>
          <w:highlight w:val="yellow"/>
        </w:rPr>
        <w:t>Al-</w:t>
      </w:r>
      <w:proofErr w:type="spellStart"/>
      <w:r w:rsidR="009B3729" w:rsidRPr="006407EE">
        <w:rPr>
          <w:rFonts w:ascii="Arial" w:hAnsi="Arial" w:cs="Arial"/>
          <w:highlight w:val="yellow"/>
        </w:rPr>
        <w:t>Mayyahi</w:t>
      </w:r>
      <w:proofErr w:type="spellEnd"/>
      <w:r w:rsidR="009B3729" w:rsidRPr="006407EE">
        <w:rPr>
          <w:rFonts w:ascii="Arial" w:hAnsi="Arial" w:cs="Arial"/>
          <w:highlight w:val="yellow"/>
        </w:rPr>
        <w:t xml:space="preserve">, R. S. et al., 2020). </w:t>
      </w:r>
    </w:p>
    <w:p w14:paraId="3429664C" w14:textId="570AEC5E" w:rsidR="001A00F5" w:rsidRDefault="001A00F5" w:rsidP="00E24F4E">
      <w:pPr>
        <w:pStyle w:val="Body"/>
        <w:spacing w:after="0"/>
        <w:rPr>
          <w:rFonts w:ascii="Arial" w:hAnsi="Arial" w:cs="Arial"/>
        </w:rPr>
      </w:pPr>
    </w:p>
    <w:p w14:paraId="591AC324" w14:textId="77777777" w:rsidR="00F73848" w:rsidRDefault="00F73848" w:rsidP="00E24F4E">
      <w:pPr>
        <w:pStyle w:val="Body"/>
        <w:spacing w:after="0"/>
        <w:rPr>
          <w:rFonts w:ascii="Arial" w:hAnsi="Arial" w:cs="Arial"/>
        </w:rPr>
      </w:pPr>
    </w:p>
    <w:p w14:paraId="3A273CA2" w14:textId="03854CAB" w:rsidR="009516C7" w:rsidRDefault="00650243" w:rsidP="009516C7">
      <w:pPr>
        <w:pStyle w:val="AbstHead"/>
        <w:spacing w:after="0"/>
        <w:jc w:val="both"/>
        <w:rPr>
          <w:rFonts w:ascii="Arial" w:hAnsi="Arial" w:cs="Arial"/>
        </w:rPr>
      </w:pPr>
      <w:bookmarkStart w:id="1" w:name="_Hlk164332380"/>
      <w:r>
        <w:rPr>
          <w:rFonts w:ascii="Arial" w:hAnsi="Arial" w:cs="Arial"/>
        </w:rPr>
        <w:lastRenderedPageBreak/>
        <w:t>2.3</w:t>
      </w:r>
      <w:r w:rsidR="009516C7">
        <w:rPr>
          <w:rFonts w:ascii="Arial" w:hAnsi="Arial" w:cs="Arial"/>
        </w:rPr>
        <w:t xml:space="preserve">. </w:t>
      </w:r>
      <w:r w:rsidR="009516C7" w:rsidRPr="009516C7">
        <w:rPr>
          <w:rFonts w:ascii="Arial" w:hAnsi="Arial" w:cs="Arial"/>
        </w:rPr>
        <w:t>EFFECT OF EMF ON THE CARDIOVASCULAR SYSTEM</w:t>
      </w:r>
    </w:p>
    <w:bookmarkEnd w:id="1"/>
    <w:p w14:paraId="485EFC39" w14:textId="77777777" w:rsidR="00E24F4E" w:rsidRDefault="00E24F4E" w:rsidP="00E24F4E">
      <w:pPr>
        <w:pStyle w:val="Body"/>
        <w:spacing w:after="0"/>
        <w:rPr>
          <w:rFonts w:ascii="Arial" w:hAnsi="Arial" w:cs="Arial"/>
        </w:rPr>
      </w:pPr>
    </w:p>
    <w:p w14:paraId="53B1D2D1" w14:textId="3A8DED2E" w:rsidR="004B2D5E" w:rsidRPr="00041473" w:rsidRDefault="00C97CE4" w:rsidP="004B2D5E">
      <w:pPr>
        <w:pStyle w:val="Body"/>
        <w:rPr>
          <w:rFonts w:ascii="Arial" w:hAnsi="Arial" w:cs="Arial"/>
          <w:u w:val="single"/>
        </w:rPr>
      </w:pPr>
      <w:r w:rsidRPr="00C97CE4">
        <w:rPr>
          <w:rFonts w:ascii="Arial" w:hAnsi="Arial" w:cs="Arial"/>
        </w:rPr>
        <w:t>The impact of electromagnetic field (EMF) exposure on biological systems has raised concerns about various health risks.</w:t>
      </w:r>
      <w:r>
        <w:rPr>
          <w:rFonts w:ascii="Arial" w:hAnsi="Arial" w:cs="Arial"/>
        </w:rPr>
        <w:t xml:space="preserve"> I</w:t>
      </w:r>
      <w:r w:rsidRPr="00C97CE4">
        <w:rPr>
          <w:rFonts w:ascii="Arial" w:hAnsi="Arial" w:cs="Arial"/>
        </w:rPr>
        <w:t>t has been associated with histopathological changes in the heart and blood vessels, which could lead to conditions such as myocardial infarction (</w:t>
      </w:r>
      <w:proofErr w:type="spellStart"/>
      <w:r w:rsidRPr="00C97CE4">
        <w:rPr>
          <w:rFonts w:ascii="Arial" w:hAnsi="Arial" w:cs="Arial"/>
        </w:rPr>
        <w:t>Roshangar</w:t>
      </w:r>
      <w:proofErr w:type="spellEnd"/>
      <w:r w:rsidRPr="00C97CE4">
        <w:rPr>
          <w:rFonts w:ascii="Arial" w:hAnsi="Arial" w:cs="Arial"/>
        </w:rPr>
        <w:t xml:space="preserve"> et al. 2012). EMF exposure can also increase certain enzymes like serum creatinine phosphokinase, lactate dehydrogenase, and aspartate aminotransferase while </w:t>
      </w:r>
      <w:r w:rsidRPr="00002F5A">
        <w:rPr>
          <w:rFonts w:ascii="Arial" w:hAnsi="Arial" w:cs="Arial"/>
        </w:rPr>
        <w:t xml:space="preserve">reducing plasma calcium levels and total antioxidant capacity (Azab and Ebrahim 2017). </w:t>
      </w:r>
      <w:r w:rsidR="004B2D5E" w:rsidRPr="006407EE">
        <w:rPr>
          <w:rFonts w:ascii="Arial" w:hAnsi="Arial" w:cs="Arial"/>
          <w:highlight w:val="yellow"/>
        </w:rPr>
        <w:t>A study on prolonged RF-EMF exposure in Swiss Albino Mice revealed changes in blood count parameters (</w:t>
      </w:r>
      <w:r w:rsidR="00FA2DCF" w:rsidRPr="006407EE">
        <w:rPr>
          <w:rFonts w:ascii="Arial" w:hAnsi="Arial" w:cs="Arial"/>
          <w:highlight w:val="yellow"/>
        </w:rPr>
        <w:t xml:space="preserve">Usman, A. D. et al., 2012) </w:t>
      </w:r>
      <w:r w:rsidR="004B2D5E" w:rsidRPr="006407EE">
        <w:rPr>
          <w:rFonts w:ascii="Arial" w:hAnsi="Arial" w:cs="Arial"/>
          <w:highlight w:val="yellow"/>
        </w:rPr>
        <w:t xml:space="preserve">which aligned with the findings of </w:t>
      </w:r>
      <w:r w:rsidR="00002F5A" w:rsidRPr="006407EE">
        <w:rPr>
          <w:rFonts w:ascii="Arial" w:hAnsi="Arial" w:cs="Arial"/>
          <w:highlight w:val="yellow"/>
        </w:rPr>
        <w:t xml:space="preserve">Gagnon, Z. E. et al., 2003, Forgács, Z. et al., 2006, </w:t>
      </w:r>
      <w:proofErr w:type="spellStart"/>
      <w:r w:rsidR="00E90C81" w:rsidRPr="006407EE">
        <w:rPr>
          <w:rFonts w:ascii="Arial" w:hAnsi="Arial" w:cs="Arial"/>
          <w:highlight w:val="yellow"/>
        </w:rPr>
        <w:t>Rusnani</w:t>
      </w:r>
      <w:proofErr w:type="spellEnd"/>
      <w:r w:rsidR="00E90C81" w:rsidRPr="006407EE">
        <w:rPr>
          <w:rFonts w:ascii="Arial" w:hAnsi="Arial" w:cs="Arial"/>
          <w:highlight w:val="yellow"/>
        </w:rPr>
        <w:t>, A. et al., 2008</w:t>
      </w:r>
      <w:r w:rsidR="004B2D5E" w:rsidRPr="006407EE">
        <w:rPr>
          <w:rFonts w:ascii="Arial" w:hAnsi="Arial" w:cs="Arial"/>
          <w:highlight w:val="yellow"/>
        </w:rPr>
        <w:t xml:space="preserve">, </w:t>
      </w:r>
      <w:r w:rsidR="00C57C15" w:rsidRPr="006407EE">
        <w:rPr>
          <w:rFonts w:ascii="Arial" w:hAnsi="Arial" w:cs="Arial"/>
          <w:highlight w:val="yellow"/>
        </w:rPr>
        <w:t>Aziz, I. A. et al., 2010)</w:t>
      </w:r>
      <w:r w:rsidR="00002F5A" w:rsidRPr="006407EE">
        <w:rPr>
          <w:rFonts w:ascii="Arial" w:hAnsi="Arial" w:cs="Arial"/>
          <w:highlight w:val="yellow"/>
        </w:rPr>
        <w:t xml:space="preserve"> along with</w:t>
      </w:r>
      <w:r w:rsidR="004B2D5E" w:rsidRPr="006407EE">
        <w:rPr>
          <w:rFonts w:ascii="Arial" w:hAnsi="Arial" w:cs="Arial"/>
          <w:highlight w:val="yellow"/>
        </w:rPr>
        <w:t xml:space="preserve"> increased aggressiveness and hyperactivity </w:t>
      </w:r>
      <w:r w:rsidR="00FA2DCF" w:rsidRPr="006407EE">
        <w:rPr>
          <w:rFonts w:ascii="Arial" w:hAnsi="Arial" w:cs="Arial"/>
          <w:highlight w:val="yellow"/>
        </w:rPr>
        <w:t>(</w:t>
      </w:r>
      <w:r w:rsidR="00002F5A" w:rsidRPr="006407EE">
        <w:rPr>
          <w:rFonts w:ascii="Arial" w:hAnsi="Arial" w:cs="Arial"/>
          <w:highlight w:val="yellow"/>
        </w:rPr>
        <w:t xml:space="preserve">Gagnon, Z. E. et al., 2003, </w:t>
      </w:r>
      <w:r w:rsidR="00FA2DCF" w:rsidRPr="006407EE">
        <w:rPr>
          <w:rFonts w:ascii="Arial" w:hAnsi="Arial" w:cs="Arial"/>
          <w:highlight w:val="yellow"/>
        </w:rPr>
        <w:t>Usman, A. D. et al., 2012</w:t>
      </w:r>
      <w:r w:rsidR="00002F5A" w:rsidRPr="006407EE">
        <w:rPr>
          <w:rFonts w:ascii="Arial" w:hAnsi="Arial" w:cs="Arial"/>
          <w:highlight w:val="yellow"/>
        </w:rPr>
        <w:t>).</w:t>
      </w:r>
    </w:p>
    <w:p w14:paraId="57D4847B" w14:textId="43454696" w:rsidR="00291D63" w:rsidRDefault="00291D63" w:rsidP="004B2D5E">
      <w:pPr>
        <w:pStyle w:val="Body"/>
        <w:rPr>
          <w:rFonts w:ascii="Arial" w:hAnsi="Arial" w:cs="Arial"/>
        </w:rPr>
      </w:pPr>
      <w:r w:rsidRPr="00291D63">
        <w:rPr>
          <w:rFonts w:ascii="Arial" w:hAnsi="Arial" w:cs="Arial"/>
        </w:rPr>
        <w:t>EMF in rats increased the blood pressure (Azab and Ebrahim 2017), reduced the heart rate, altered the histopathology of the heart, irregular myocardial cells, ruptured sarcomeres, loss of mitochondria cristae, and blebs of mitochondria (Khaki and Khaki 2012). Prolonged exposure to microwave radiation increased red blood cell (RBC) count (Al-</w:t>
      </w:r>
      <w:proofErr w:type="spellStart"/>
      <w:r w:rsidRPr="00291D63">
        <w:rPr>
          <w:rFonts w:ascii="Arial" w:hAnsi="Arial" w:cs="Arial"/>
        </w:rPr>
        <w:t>Uboody</w:t>
      </w:r>
      <w:proofErr w:type="spellEnd"/>
      <w:r w:rsidRPr="00291D63">
        <w:rPr>
          <w:rFonts w:ascii="Arial" w:hAnsi="Arial" w:cs="Arial"/>
        </w:rPr>
        <w:t xml:space="preserve"> 2015; Kumari, Manjula, and Gautham 2016; Sani, Labaran, and Dayyabu 2018), while a decrease in white blood cell (WBCs) and lymphocytes was observed by Kumari, Manjula, and Gautham (2016). However, EMF decreased RBCs and their indices (</w:t>
      </w:r>
      <w:proofErr w:type="spellStart"/>
      <w:r w:rsidRPr="00291D63">
        <w:rPr>
          <w:rFonts w:ascii="Arial" w:hAnsi="Arial" w:cs="Arial"/>
        </w:rPr>
        <w:t>Marzook</w:t>
      </w:r>
      <w:proofErr w:type="spellEnd"/>
      <w:r w:rsidRPr="00291D63">
        <w:rPr>
          <w:rFonts w:ascii="Arial" w:hAnsi="Arial" w:cs="Arial"/>
        </w:rPr>
        <w:t xml:space="preserve"> et al. 2016; </w:t>
      </w:r>
      <w:proofErr w:type="spellStart"/>
      <w:r w:rsidRPr="00291D63">
        <w:rPr>
          <w:rFonts w:ascii="Arial" w:hAnsi="Arial" w:cs="Arial"/>
        </w:rPr>
        <w:t>Mhaibes</w:t>
      </w:r>
      <w:proofErr w:type="spellEnd"/>
      <w:r w:rsidRPr="00291D63">
        <w:rPr>
          <w:rFonts w:ascii="Arial" w:hAnsi="Arial" w:cs="Arial"/>
        </w:rPr>
        <w:t xml:space="preserve"> and </w:t>
      </w:r>
      <w:proofErr w:type="spellStart"/>
      <w:r w:rsidRPr="00291D63">
        <w:rPr>
          <w:rFonts w:ascii="Arial" w:hAnsi="Arial" w:cs="Arial"/>
        </w:rPr>
        <w:t>Ghadhban</w:t>
      </w:r>
      <w:proofErr w:type="spellEnd"/>
      <w:r w:rsidRPr="00291D63">
        <w:rPr>
          <w:rFonts w:ascii="Arial" w:hAnsi="Arial" w:cs="Arial"/>
        </w:rPr>
        <w:t xml:space="preserve"> 2018). EMFs also cause an increase in the viscosity of blood, and cell adhesion (Alghamdi and El-</w:t>
      </w:r>
      <w:proofErr w:type="spellStart"/>
      <w:r w:rsidRPr="00291D63">
        <w:rPr>
          <w:rFonts w:ascii="Arial" w:hAnsi="Arial" w:cs="Arial"/>
        </w:rPr>
        <w:t>Ghazaly</w:t>
      </w:r>
      <w:proofErr w:type="spellEnd"/>
      <w:r w:rsidRPr="00291D63">
        <w:rPr>
          <w:rFonts w:ascii="Arial" w:hAnsi="Arial" w:cs="Arial"/>
        </w:rPr>
        <w:t xml:space="preserve"> 2012). The alteration in RBC shape was similar to the effect with free radicals (Rifat et al. 2014). The free radicals cause the leaking of hemoglobin out of cells (Al-</w:t>
      </w:r>
      <w:proofErr w:type="spellStart"/>
      <w:r w:rsidRPr="00291D63">
        <w:rPr>
          <w:rFonts w:ascii="Arial" w:hAnsi="Arial" w:cs="Arial"/>
        </w:rPr>
        <w:t>Uboody</w:t>
      </w:r>
      <w:proofErr w:type="spellEnd"/>
      <w:r w:rsidRPr="00291D63">
        <w:rPr>
          <w:rFonts w:ascii="Arial" w:hAnsi="Arial" w:cs="Arial"/>
        </w:rPr>
        <w:t xml:space="preserve"> 2015; Eid et al. 2015).</w:t>
      </w:r>
      <w:r>
        <w:rPr>
          <w:rFonts w:ascii="Arial" w:hAnsi="Arial" w:cs="Arial"/>
        </w:rPr>
        <w:t xml:space="preserve"> </w:t>
      </w:r>
    </w:p>
    <w:p w14:paraId="0A045639" w14:textId="77777777" w:rsidR="00291D63" w:rsidRDefault="00291D63" w:rsidP="00291D63">
      <w:pPr>
        <w:pStyle w:val="Body"/>
        <w:spacing w:after="0"/>
        <w:rPr>
          <w:rFonts w:ascii="Arial" w:hAnsi="Arial" w:cs="Arial"/>
        </w:rPr>
      </w:pPr>
    </w:p>
    <w:p w14:paraId="4ED02199" w14:textId="22B20A0C" w:rsidR="007531E0" w:rsidRDefault="00650243" w:rsidP="00750FA0">
      <w:pPr>
        <w:pStyle w:val="AbstHead"/>
        <w:spacing w:after="0"/>
        <w:jc w:val="both"/>
        <w:rPr>
          <w:rFonts w:ascii="Arial" w:hAnsi="Arial" w:cs="Arial"/>
        </w:rPr>
      </w:pPr>
      <w:bookmarkStart w:id="2" w:name="_Hlk164332541"/>
      <w:r>
        <w:rPr>
          <w:rFonts w:ascii="Arial" w:hAnsi="Arial" w:cs="Arial"/>
        </w:rPr>
        <w:t>2.4</w:t>
      </w:r>
      <w:r w:rsidR="007531E0">
        <w:rPr>
          <w:rFonts w:ascii="Arial" w:hAnsi="Arial" w:cs="Arial"/>
        </w:rPr>
        <w:t xml:space="preserve">. </w:t>
      </w:r>
      <w:r w:rsidR="00750FA0" w:rsidRPr="00750FA0">
        <w:rPr>
          <w:rFonts w:ascii="Arial" w:hAnsi="Arial" w:cs="Arial"/>
        </w:rPr>
        <w:t>EFFECT OF EMF ON THE BRAIN AND NERVOUS SYSTEM</w:t>
      </w:r>
    </w:p>
    <w:bookmarkEnd w:id="2"/>
    <w:p w14:paraId="17D59DA1" w14:textId="77777777" w:rsidR="00750FA0" w:rsidRDefault="00750FA0" w:rsidP="00750FA0">
      <w:pPr>
        <w:pStyle w:val="AbstHead"/>
        <w:spacing w:after="0"/>
        <w:jc w:val="both"/>
        <w:rPr>
          <w:rFonts w:ascii="Arial" w:hAnsi="Arial" w:cs="Arial"/>
        </w:rPr>
      </w:pPr>
    </w:p>
    <w:p w14:paraId="61FC3665" w14:textId="099C4FCB" w:rsidR="00E92140" w:rsidRDefault="005E6231" w:rsidP="006407EE">
      <w:pPr>
        <w:pStyle w:val="Body"/>
        <w:rPr>
          <w:rFonts w:ascii="Arial" w:hAnsi="Arial" w:cs="Arial"/>
        </w:rPr>
      </w:pPr>
      <w:r w:rsidRPr="005E6231">
        <w:rPr>
          <w:rFonts w:ascii="Arial" w:hAnsi="Arial" w:cs="Arial"/>
        </w:rPr>
        <w:t>A number of studies have investigated the effects of radio frequency (RF) waves and electromagnetic fields (EMF) on brain health</w:t>
      </w:r>
      <w:r>
        <w:rPr>
          <w:rFonts w:ascii="Arial" w:hAnsi="Arial" w:cs="Arial"/>
        </w:rPr>
        <w:t>.</w:t>
      </w:r>
      <w:r w:rsidR="00645B70">
        <w:rPr>
          <w:rFonts w:ascii="Arial" w:hAnsi="Arial" w:cs="Arial"/>
        </w:rPr>
        <w:t xml:space="preserve"> </w:t>
      </w:r>
      <w:r w:rsidR="006407EE" w:rsidRPr="00C61D77">
        <w:rPr>
          <w:rFonts w:ascii="Arial" w:hAnsi="Arial" w:cs="Arial"/>
          <w:highlight w:val="yellow"/>
        </w:rPr>
        <w:t>Al-</w:t>
      </w:r>
      <w:proofErr w:type="spellStart"/>
      <w:r w:rsidR="006407EE" w:rsidRPr="00C61D77">
        <w:rPr>
          <w:rFonts w:ascii="Arial" w:hAnsi="Arial" w:cs="Arial"/>
          <w:highlight w:val="yellow"/>
        </w:rPr>
        <w:t>Mayyahi</w:t>
      </w:r>
      <w:proofErr w:type="spellEnd"/>
      <w:r w:rsidR="006407EE" w:rsidRPr="00C61D77">
        <w:rPr>
          <w:rFonts w:ascii="Arial" w:hAnsi="Arial" w:cs="Arial"/>
          <w:highlight w:val="yellow"/>
        </w:rPr>
        <w:t xml:space="preserve"> and </w:t>
      </w:r>
      <w:proofErr w:type="spellStart"/>
      <w:r w:rsidR="006407EE" w:rsidRPr="00C61D77">
        <w:rPr>
          <w:rFonts w:ascii="Arial" w:hAnsi="Arial" w:cs="Arial"/>
          <w:highlight w:val="yellow"/>
        </w:rPr>
        <w:t>Wa’il</w:t>
      </w:r>
      <w:proofErr w:type="spellEnd"/>
      <w:r w:rsidR="006407EE" w:rsidRPr="00C61D77">
        <w:rPr>
          <w:rFonts w:ascii="Arial" w:hAnsi="Arial" w:cs="Arial"/>
          <w:highlight w:val="yellow"/>
        </w:rPr>
        <w:t xml:space="preserve"> (2021) </w:t>
      </w:r>
      <w:r w:rsidR="00B70BA8">
        <w:rPr>
          <w:rFonts w:ascii="Arial" w:hAnsi="Arial" w:cs="Arial"/>
          <w:highlight w:val="yellow"/>
        </w:rPr>
        <w:t xml:space="preserve">studied RF on adolescent mice and concluded </w:t>
      </w:r>
      <w:r w:rsidR="006407EE" w:rsidRPr="00C61D77">
        <w:rPr>
          <w:rFonts w:ascii="Arial" w:hAnsi="Arial" w:cs="Arial"/>
          <w:highlight w:val="yellow"/>
        </w:rPr>
        <w:t xml:space="preserve">that RF </w:t>
      </w:r>
      <w:r w:rsidR="00B70BA8" w:rsidRPr="00C61D77">
        <w:rPr>
          <w:rFonts w:ascii="Arial" w:hAnsi="Arial" w:cs="Arial"/>
          <w:highlight w:val="yellow"/>
        </w:rPr>
        <w:t xml:space="preserve">exposure </w:t>
      </w:r>
      <w:proofErr w:type="gramStart"/>
      <w:r w:rsidR="006407EE" w:rsidRPr="00C61D77">
        <w:rPr>
          <w:rFonts w:ascii="Arial" w:hAnsi="Arial" w:cs="Arial"/>
          <w:highlight w:val="yellow"/>
        </w:rPr>
        <w:t>lead</w:t>
      </w:r>
      <w:proofErr w:type="gramEnd"/>
      <w:r w:rsidR="006407EE" w:rsidRPr="00C61D77">
        <w:rPr>
          <w:rFonts w:ascii="Arial" w:hAnsi="Arial" w:cs="Arial"/>
          <w:highlight w:val="yellow"/>
        </w:rPr>
        <w:t xml:space="preserve"> to severe histopathological alterations in the brains, causing brain necrosis. This </w:t>
      </w:r>
      <w:r w:rsidR="00245735">
        <w:rPr>
          <w:rFonts w:ascii="Arial" w:hAnsi="Arial" w:cs="Arial"/>
          <w:highlight w:val="yellow"/>
        </w:rPr>
        <w:t>study also concluded</w:t>
      </w:r>
      <w:r w:rsidR="00097BF0">
        <w:rPr>
          <w:rFonts w:ascii="Arial" w:hAnsi="Arial" w:cs="Arial"/>
          <w:highlight w:val="yellow"/>
        </w:rPr>
        <w:t xml:space="preserve"> that</w:t>
      </w:r>
      <w:r w:rsidR="00245735">
        <w:rPr>
          <w:rFonts w:ascii="Arial" w:hAnsi="Arial" w:cs="Arial"/>
          <w:highlight w:val="yellow"/>
        </w:rPr>
        <w:t xml:space="preserve"> effect of RF </w:t>
      </w:r>
      <w:r w:rsidR="00097BF0">
        <w:rPr>
          <w:rFonts w:ascii="Arial" w:hAnsi="Arial" w:cs="Arial"/>
          <w:highlight w:val="yellow"/>
        </w:rPr>
        <w:t>is</w:t>
      </w:r>
      <w:r w:rsidR="006407EE" w:rsidRPr="00C61D77">
        <w:rPr>
          <w:rFonts w:ascii="Arial" w:hAnsi="Arial" w:cs="Arial"/>
          <w:highlight w:val="yellow"/>
        </w:rPr>
        <w:t xml:space="preserve"> more pronounced in adolescent mice </w:t>
      </w:r>
      <w:r w:rsidR="006407EE" w:rsidRPr="000E5FB1">
        <w:rPr>
          <w:rFonts w:ascii="Arial" w:hAnsi="Arial" w:cs="Arial"/>
          <w:highlight w:val="yellow"/>
        </w:rPr>
        <w:t>compared to adults, suggesting younger individuals might be more susceptible to RF-induced brain damage</w:t>
      </w:r>
      <w:r w:rsidR="009A6D56" w:rsidRPr="000E5FB1">
        <w:rPr>
          <w:rFonts w:ascii="Arial" w:hAnsi="Arial" w:cs="Arial"/>
          <w:highlight w:val="yellow"/>
        </w:rPr>
        <w:t xml:space="preserve"> (</w:t>
      </w:r>
      <w:r w:rsidR="00BA0469" w:rsidRPr="000E5FB1">
        <w:rPr>
          <w:rFonts w:ascii="Arial" w:hAnsi="Arial" w:cs="Arial"/>
          <w:highlight w:val="yellow"/>
        </w:rPr>
        <w:t>Redmayne, M., and Johansson, O. 2015</w:t>
      </w:r>
      <w:r w:rsidR="00AB393F" w:rsidRPr="00111D28">
        <w:rPr>
          <w:rFonts w:ascii="Arial" w:hAnsi="Arial" w:cs="Arial"/>
          <w:highlight w:val="yellow"/>
        </w:rPr>
        <w:t xml:space="preserve">; </w:t>
      </w:r>
      <w:proofErr w:type="spellStart"/>
      <w:r w:rsidR="00AB393F" w:rsidRPr="00111D28">
        <w:rPr>
          <w:rFonts w:ascii="Arial" w:hAnsi="Arial" w:cs="Arial"/>
          <w:highlight w:val="yellow"/>
        </w:rPr>
        <w:t>Cabré</w:t>
      </w:r>
      <w:proofErr w:type="spellEnd"/>
      <w:r w:rsidR="00AB393F" w:rsidRPr="00111D28">
        <w:rPr>
          <w:rFonts w:ascii="Arial" w:hAnsi="Arial" w:cs="Arial"/>
          <w:highlight w:val="yellow"/>
        </w:rPr>
        <w:t>-Riera, A et al., 2021</w:t>
      </w:r>
      <w:r w:rsidR="00BA0469" w:rsidRPr="00111D28">
        <w:rPr>
          <w:rFonts w:ascii="Arial" w:hAnsi="Arial" w:cs="Arial"/>
          <w:highlight w:val="yellow"/>
        </w:rPr>
        <w:t>)</w:t>
      </w:r>
      <w:r w:rsidR="0005398C" w:rsidRPr="00111D28">
        <w:rPr>
          <w:rFonts w:ascii="Arial" w:hAnsi="Arial" w:cs="Arial"/>
          <w:highlight w:val="yellow"/>
        </w:rPr>
        <w:t xml:space="preserve">. </w:t>
      </w:r>
      <w:r w:rsidR="006407EE" w:rsidRPr="000E5FB1">
        <w:rPr>
          <w:rFonts w:ascii="Arial" w:hAnsi="Arial" w:cs="Arial"/>
          <w:highlight w:val="yellow"/>
        </w:rPr>
        <w:t xml:space="preserve">These results </w:t>
      </w:r>
      <w:r w:rsidR="00217A6D" w:rsidRPr="000E5FB1">
        <w:rPr>
          <w:rFonts w:ascii="Arial" w:hAnsi="Arial" w:cs="Arial"/>
          <w:highlight w:val="yellow"/>
        </w:rPr>
        <w:t>indicate</w:t>
      </w:r>
      <w:r w:rsidR="006407EE" w:rsidRPr="000E5FB1">
        <w:rPr>
          <w:rFonts w:ascii="Arial" w:hAnsi="Arial" w:cs="Arial"/>
          <w:highlight w:val="yellow"/>
        </w:rPr>
        <w:t xml:space="preserve"> the need for additional research to understand the underlying </w:t>
      </w:r>
      <w:r w:rsidR="006407EE" w:rsidRPr="00C61D77">
        <w:rPr>
          <w:rFonts w:ascii="Arial" w:hAnsi="Arial" w:cs="Arial"/>
          <w:highlight w:val="yellow"/>
        </w:rPr>
        <w:t>mechanisms and the broader implications for human health, especially among children and adolescents.</w:t>
      </w:r>
      <w:r w:rsidR="00C41F8D">
        <w:rPr>
          <w:rFonts w:ascii="Arial" w:hAnsi="Arial" w:cs="Arial"/>
        </w:rPr>
        <w:t xml:space="preserve"> </w:t>
      </w:r>
      <w:r w:rsidR="00E92140">
        <w:rPr>
          <w:rFonts w:ascii="Arial" w:hAnsi="Arial" w:cs="Arial"/>
        </w:rPr>
        <w:t>Studies</w:t>
      </w:r>
      <w:r w:rsidR="006407EE" w:rsidRPr="006407EE">
        <w:rPr>
          <w:rFonts w:ascii="Arial" w:hAnsi="Arial" w:cs="Arial"/>
        </w:rPr>
        <w:t xml:space="preserve"> by </w:t>
      </w:r>
      <w:proofErr w:type="spellStart"/>
      <w:r w:rsidR="006407EE" w:rsidRPr="006407EE">
        <w:rPr>
          <w:rFonts w:ascii="Arial" w:hAnsi="Arial" w:cs="Arial"/>
        </w:rPr>
        <w:t>Cuccurazzu</w:t>
      </w:r>
      <w:proofErr w:type="spellEnd"/>
      <w:r w:rsidR="006407EE" w:rsidRPr="006407EE">
        <w:rPr>
          <w:rFonts w:ascii="Arial" w:hAnsi="Arial" w:cs="Arial"/>
        </w:rPr>
        <w:t xml:space="preserve"> et al. (2010), </w:t>
      </w:r>
      <w:proofErr w:type="spellStart"/>
      <w:r w:rsidR="006407EE" w:rsidRPr="006407EE">
        <w:rPr>
          <w:rFonts w:ascii="Arial" w:hAnsi="Arial" w:cs="Arial"/>
        </w:rPr>
        <w:t>Podda</w:t>
      </w:r>
      <w:proofErr w:type="spellEnd"/>
      <w:r w:rsidR="006407EE" w:rsidRPr="006407EE">
        <w:rPr>
          <w:rFonts w:ascii="Arial" w:hAnsi="Arial" w:cs="Arial"/>
        </w:rPr>
        <w:t xml:space="preserve"> et al. (2014), Hasan et al. (2022), and Deniz and Kaplan (2022) has shown that cell phone radiofrequency radiation can cause structural damage to the hippocampus, affecting cell proliferation, neurogenesis, memory, hippocampus-dependent cognition, and learning processes. This can lead to broader detrimental brain changes.</w:t>
      </w:r>
      <w:r w:rsidR="00E92140">
        <w:rPr>
          <w:rFonts w:ascii="Arial" w:hAnsi="Arial" w:cs="Arial"/>
        </w:rPr>
        <w:t xml:space="preserve"> </w:t>
      </w:r>
      <w:proofErr w:type="spellStart"/>
      <w:r w:rsidR="006407EE" w:rsidRPr="006407EE">
        <w:rPr>
          <w:rFonts w:ascii="Arial" w:hAnsi="Arial" w:cs="Arial"/>
        </w:rPr>
        <w:t>Khalimovich</w:t>
      </w:r>
      <w:proofErr w:type="spellEnd"/>
      <w:r w:rsidR="006407EE" w:rsidRPr="006407EE">
        <w:rPr>
          <w:rFonts w:ascii="Arial" w:hAnsi="Arial" w:cs="Arial"/>
        </w:rPr>
        <w:t xml:space="preserve"> et al. (2022) reported that exposure to RF-EMF can cause autonomic dysfunctions, weakness, irritability, rapid fatigue, sleep disturbance, disturbed higher nervous activity, weakening of memory, and increased stress reactions. Juutilainen et al. (2011) and </w:t>
      </w:r>
      <w:proofErr w:type="spellStart"/>
      <w:r w:rsidR="006407EE" w:rsidRPr="006407EE">
        <w:rPr>
          <w:rFonts w:ascii="Arial" w:hAnsi="Arial" w:cs="Arial"/>
        </w:rPr>
        <w:t>Hinrikus</w:t>
      </w:r>
      <w:proofErr w:type="spellEnd"/>
      <w:r w:rsidR="006407EE" w:rsidRPr="006407EE">
        <w:rPr>
          <w:rFonts w:ascii="Arial" w:hAnsi="Arial" w:cs="Arial"/>
        </w:rPr>
        <w:t>, Lass, and Bachmann (2021) found that RF-EMF at low frequencies affects brain physiology, causing periodic alterations in neuronal electric parameters. Further studies by Kim et al. (2019) and Maurya et al. (2022) indicated that mobile phone radiation can damage brain cells and alter the activities of neurons.</w:t>
      </w:r>
      <w:r w:rsidR="00E92140">
        <w:rPr>
          <w:rFonts w:ascii="Arial" w:hAnsi="Arial" w:cs="Arial"/>
        </w:rPr>
        <w:t xml:space="preserve"> </w:t>
      </w:r>
      <w:r w:rsidR="006407EE" w:rsidRPr="006407EE">
        <w:rPr>
          <w:rFonts w:ascii="Arial" w:hAnsi="Arial" w:cs="Arial"/>
        </w:rPr>
        <w:t xml:space="preserve">Research by </w:t>
      </w:r>
      <w:proofErr w:type="spellStart"/>
      <w:r w:rsidR="006407EE" w:rsidRPr="006407EE">
        <w:rPr>
          <w:rFonts w:ascii="Arial" w:hAnsi="Arial" w:cs="Arial"/>
        </w:rPr>
        <w:t>Okatan</w:t>
      </w:r>
      <w:proofErr w:type="spellEnd"/>
      <w:r w:rsidR="006407EE" w:rsidRPr="006407EE">
        <w:rPr>
          <w:rFonts w:ascii="Arial" w:hAnsi="Arial" w:cs="Arial"/>
        </w:rPr>
        <w:t xml:space="preserve"> et al. (2018), Adebayo et al. (2019), Kishore, </w:t>
      </w:r>
      <w:proofErr w:type="spellStart"/>
      <w:r w:rsidR="006407EE" w:rsidRPr="006407EE">
        <w:rPr>
          <w:rFonts w:ascii="Arial" w:hAnsi="Arial" w:cs="Arial"/>
        </w:rPr>
        <w:t>Venkateshu</w:t>
      </w:r>
      <w:proofErr w:type="spellEnd"/>
      <w:r w:rsidR="006407EE" w:rsidRPr="006407EE">
        <w:rPr>
          <w:rFonts w:ascii="Arial" w:hAnsi="Arial" w:cs="Arial"/>
        </w:rPr>
        <w:t xml:space="preserve">, and Sridevi (2019), and Luo et al. (2021) supports the idea that EMF radiation can cause changes in the central nervous system (CNS), with Maurya et al. (2022) demonstrating effects on the brain cells of Drosophila and alterations in organ morphology. Bertagna et al. (2021) noted that the CNS is sensitive to EMF stimuli. </w:t>
      </w:r>
      <w:r w:rsidR="00E92140">
        <w:rPr>
          <w:rFonts w:ascii="Arial" w:hAnsi="Arial" w:cs="Arial"/>
        </w:rPr>
        <w:t xml:space="preserve">Alarming </w:t>
      </w:r>
      <w:r w:rsidR="006407EE" w:rsidRPr="006407EE">
        <w:rPr>
          <w:rFonts w:ascii="Arial" w:hAnsi="Arial" w:cs="Arial"/>
        </w:rPr>
        <w:t xml:space="preserve">study by </w:t>
      </w:r>
      <w:r w:rsidR="006407EE" w:rsidRPr="006407EE">
        <w:rPr>
          <w:rFonts w:ascii="Arial" w:hAnsi="Arial" w:cs="Arial"/>
        </w:rPr>
        <w:lastRenderedPageBreak/>
        <w:t>Morgan et al. (2015) suggested that daily use of mobile phones for an hour increases the risk of developing a brain tumor over a decade or more of exposure.</w:t>
      </w:r>
    </w:p>
    <w:p w14:paraId="06ED11BB" w14:textId="26D9364B" w:rsidR="00675360" w:rsidRPr="00675360" w:rsidRDefault="006407EE" w:rsidP="006407EE">
      <w:pPr>
        <w:pStyle w:val="Body"/>
        <w:rPr>
          <w:rFonts w:ascii="Arial" w:hAnsi="Arial" w:cs="Arial"/>
        </w:rPr>
      </w:pPr>
      <w:r w:rsidRPr="006407EE">
        <w:rPr>
          <w:rFonts w:ascii="Arial" w:hAnsi="Arial" w:cs="Arial"/>
        </w:rPr>
        <w:t>These findings from various studies indicate a range of negative effects from RF and EMF exposure, emphasizing the importance of understanding these risks and their potential long-term consequences. Further research is needed to fully comprehend the impacts and guide regulatory decisions regarding RF and EMF exposure, particularly among younger and more vulnerable populations.</w:t>
      </w:r>
      <w:r w:rsidR="00E92140">
        <w:rPr>
          <w:rFonts w:ascii="Arial" w:hAnsi="Arial" w:cs="Arial"/>
        </w:rPr>
        <w:t xml:space="preserve"> </w:t>
      </w:r>
      <w:r w:rsidR="00675360" w:rsidRPr="00675360">
        <w:rPr>
          <w:rFonts w:ascii="Arial" w:hAnsi="Arial" w:cs="Arial"/>
        </w:rPr>
        <w:t>EMF is reported to cause Neurodegeneration cancer and mental disorders, are shown in Figure 4.</w:t>
      </w:r>
    </w:p>
    <w:p w14:paraId="4FCDD88C" w14:textId="522537B1" w:rsidR="00675360" w:rsidRPr="00675360" w:rsidRDefault="00675360" w:rsidP="00675360">
      <w:pPr>
        <w:pStyle w:val="Body"/>
        <w:jc w:val="center"/>
        <w:rPr>
          <w:rFonts w:ascii="Arial" w:hAnsi="Arial" w:cs="Arial"/>
        </w:rPr>
      </w:pPr>
      <w:r w:rsidRPr="00675360">
        <w:rPr>
          <w:rFonts w:ascii="Times New Roman" w:hAnsi="Times New Roman"/>
          <w:noProof/>
          <w:sz w:val="24"/>
          <w:szCs w:val="24"/>
        </w:rPr>
        <w:drawing>
          <wp:inline distT="0" distB="0" distL="0" distR="0" wp14:anchorId="2F4BAB13" wp14:editId="6D6AEDC7">
            <wp:extent cx="3545457" cy="2659291"/>
            <wp:effectExtent l="0" t="0" r="0" b="0"/>
            <wp:docPr id="1865945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945913" name="Picture 186594591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7341" cy="2698207"/>
                    </a:xfrm>
                    <a:prstGeom prst="rect">
                      <a:avLst/>
                    </a:prstGeom>
                  </pic:spPr>
                </pic:pic>
              </a:graphicData>
            </a:graphic>
          </wp:inline>
        </w:drawing>
      </w:r>
    </w:p>
    <w:p w14:paraId="26F953BE" w14:textId="77777777" w:rsidR="00675360" w:rsidRPr="00675360" w:rsidRDefault="00675360" w:rsidP="00675360">
      <w:pPr>
        <w:pStyle w:val="Body"/>
        <w:rPr>
          <w:rFonts w:ascii="Arial" w:hAnsi="Arial" w:cs="Arial"/>
        </w:rPr>
      </w:pPr>
      <w:r w:rsidRPr="00675360">
        <w:rPr>
          <w:rFonts w:ascii="Arial" w:hAnsi="Arial" w:cs="Arial"/>
        </w:rPr>
        <w:t>Figure 4: Effects of RF-EMF on Neurodegeneration Cancer and Mental Disorders (</w:t>
      </w:r>
      <w:proofErr w:type="spellStart"/>
      <w:r w:rsidRPr="00675360">
        <w:rPr>
          <w:rFonts w:ascii="Arial" w:hAnsi="Arial" w:cs="Arial"/>
        </w:rPr>
        <w:t>Hinrikus</w:t>
      </w:r>
      <w:proofErr w:type="spellEnd"/>
      <w:r w:rsidRPr="00675360">
        <w:rPr>
          <w:rFonts w:ascii="Arial" w:hAnsi="Arial" w:cs="Arial"/>
        </w:rPr>
        <w:t>, Lass, and Bachmann 2021).</w:t>
      </w:r>
    </w:p>
    <w:p w14:paraId="68F4B101" w14:textId="0E0A985C" w:rsidR="001A00F5" w:rsidRDefault="00675360" w:rsidP="00675360">
      <w:pPr>
        <w:pStyle w:val="Body"/>
        <w:spacing w:after="0"/>
        <w:rPr>
          <w:rFonts w:ascii="Arial" w:hAnsi="Arial" w:cs="Arial"/>
        </w:rPr>
      </w:pPr>
      <w:r w:rsidRPr="00675360">
        <w:rPr>
          <w:rFonts w:ascii="Arial" w:hAnsi="Arial" w:cs="Arial"/>
        </w:rPr>
        <w:t>Gut microbes are crucial in maintaining brain physiological function, neuropsychiatric behavior, brain development, aging, and neurodegenerative processes (Sun et al. 2020; Luo et al. 2021), and EMF being a physical environmental factor, can impact gut microbes and cause central nervous system disorders (Luo et al. 2021). Gut microbes are also linked to depression (Kleiman et al. 2017; Luo et al. 2</w:t>
      </w:r>
      <w:r w:rsidR="001A00F5">
        <w:rPr>
          <w:rFonts w:ascii="Arial" w:hAnsi="Arial" w:cs="Arial"/>
        </w:rPr>
        <w:t>0</w:t>
      </w:r>
      <w:r w:rsidRPr="00675360">
        <w:rPr>
          <w:rFonts w:ascii="Arial" w:hAnsi="Arial" w:cs="Arial"/>
        </w:rPr>
        <w:t>21).</w:t>
      </w:r>
    </w:p>
    <w:p w14:paraId="4783A922" w14:textId="77777777" w:rsidR="0003325B" w:rsidRDefault="0003325B" w:rsidP="00675360">
      <w:pPr>
        <w:pStyle w:val="Body"/>
        <w:spacing w:after="0"/>
        <w:rPr>
          <w:rFonts w:ascii="Arial" w:hAnsi="Arial" w:cs="Arial"/>
        </w:rPr>
      </w:pPr>
    </w:p>
    <w:p w14:paraId="3C426A81" w14:textId="53A1042D" w:rsidR="00F87EC9" w:rsidRDefault="00650243" w:rsidP="00F87EC9">
      <w:pPr>
        <w:pStyle w:val="AbstHead"/>
        <w:spacing w:after="0"/>
        <w:jc w:val="both"/>
        <w:rPr>
          <w:rFonts w:ascii="Arial" w:hAnsi="Arial" w:cs="Arial"/>
        </w:rPr>
      </w:pPr>
      <w:bookmarkStart w:id="3" w:name="_Hlk164332607"/>
      <w:r>
        <w:rPr>
          <w:rFonts w:ascii="Arial" w:hAnsi="Arial" w:cs="Arial"/>
        </w:rPr>
        <w:t>2.5</w:t>
      </w:r>
      <w:r w:rsidR="00F87EC9">
        <w:rPr>
          <w:rFonts w:ascii="Arial" w:hAnsi="Arial" w:cs="Arial"/>
        </w:rPr>
        <w:t xml:space="preserve">. </w:t>
      </w:r>
      <w:r w:rsidR="00F87EC9" w:rsidRPr="003B6A5E">
        <w:rPr>
          <w:bCs/>
        </w:rPr>
        <w:t>EFFECT OF EMF ON DNA AND RNA</w:t>
      </w:r>
    </w:p>
    <w:bookmarkEnd w:id="3"/>
    <w:p w14:paraId="78FE7EAD" w14:textId="77777777" w:rsidR="00650243" w:rsidRDefault="00650243" w:rsidP="0003325B">
      <w:pPr>
        <w:pStyle w:val="Body"/>
        <w:spacing w:after="0"/>
        <w:rPr>
          <w:rFonts w:ascii="Arial" w:hAnsi="Arial" w:cs="Arial"/>
        </w:rPr>
      </w:pPr>
    </w:p>
    <w:p w14:paraId="5BEE122C" w14:textId="5FB75566" w:rsidR="002C2D43" w:rsidRPr="0003325B" w:rsidRDefault="0003325B" w:rsidP="0003325B">
      <w:pPr>
        <w:pStyle w:val="Body"/>
        <w:spacing w:after="0"/>
        <w:rPr>
          <w:rFonts w:ascii="Arial" w:hAnsi="Arial" w:cs="Arial"/>
        </w:rPr>
      </w:pPr>
      <w:r w:rsidRPr="0003325B">
        <w:rPr>
          <w:rFonts w:ascii="Arial" w:hAnsi="Arial" w:cs="Arial"/>
        </w:rPr>
        <w:t>RF-EMR (1800 MHz) with a low specific absorption rate (SAR) creates a toxic effect and damages cell components like proteins, lipids, and DNA (Ali et al. 2016). At higher levels of EMF, DNA strand fragmentation and mutations occur (Hardell and Sage 2008). Increased free radicals and (Ca</w:t>
      </w:r>
      <w:r w:rsidRPr="00190DA9">
        <w:rPr>
          <w:rFonts w:ascii="Arial" w:hAnsi="Arial" w:cs="Arial"/>
          <w:vertAlign w:val="superscript"/>
        </w:rPr>
        <w:t>2+</w:t>
      </w:r>
      <w:r w:rsidR="00190DA9">
        <w:rPr>
          <w:rFonts w:ascii="Arial" w:hAnsi="Arial" w:cs="Arial"/>
        </w:rPr>
        <w:t>)</w:t>
      </w:r>
      <w:r w:rsidRPr="0003325B">
        <w:rPr>
          <w:rFonts w:ascii="Arial" w:hAnsi="Arial" w:cs="Arial"/>
        </w:rPr>
        <w:t xml:space="preserve"> at the cellular level can mediate the effect of EMFs, causing cell growth inhibition, impaired protein synthesis, and DNA breakdown (</w:t>
      </w:r>
      <w:proofErr w:type="spellStart"/>
      <w:r w:rsidRPr="0003325B">
        <w:rPr>
          <w:rFonts w:ascii="Arial" w:hAnsi="Arial" w:cs="Arial"/>
        </w:rPr>
        <w:t>Gye</w:t>
      </w:r>
      <w:proofErr w:type="spellEnd"/>
      <w:r w:rsidRPr="0003325B">
        <w:rPr>
          <w:rFonts w:ascii="Arial" w:hAnsi="Arial" w:cs="Arial"/>
        </w:rPr>
        <w:t xml:space="preserve"> and Park 2012). The </w:t>
      </w:r>
    </w:p>
    <w:p w14:paraId="615ECE1E" w14:textId="231446D5" w:rsidR="00F87EC9" w:rsidRDefault="0003325B" w:rsidP="0003325B">
      <w:pPr>
        <w:pStyle w:val="Body"/>
        <w:spacing w:after="0"/>
        <w:rPr>
          <w:rFonts w:ascii="Arial" w:hAnsi="Arial" w:cs="Arial"/>
        </w:rPr>
      </w:pPr>
      <w:r w:rsidRPr="0003325B">
        <w:rPr>
          <w:rFonts w:ascii="Arial" w:hAnsi="Arial" w:cs="Arial"/>
        </w:rPr>
        <w:t xml:space="preserve">RF-EMF exposure causes cellular mutations and induces single-strand DNA and double-stranded fibers in human diploid fibroblasts and mice granulosa cells (Diem et al. 2005). A recent study reported that Radio frequencies emitted by mobile phones disturb the mRNA expression of </w:t>
      </w:r>
      <w:proofErr w:type="spellStart"/>
      <w:r w:rsidRPr="0003325B">
        <w:rPr>
          <w:rFonts w:ascii="Arial" w:hAnsi="Arial" w:cs="Arial"/>
        </w:rPr>
        <w:t>Bax</w:t>
      </w:r>
      <w:proofErr w:type="spellEnd"/>
      <w:r w:rsidRPr="0003325B">
        <w:rPr>
          <w:rFonts w:ascii="Arial" w:hAnsi="Arial" w:cs="Arial"/>
        </w:rPr>
        <w:t>/Bcl2 in the hippocampus of mice (Fatemeh et al. 2020).  In contrast, it significantly increased the expression of c-</w:t>
      </w:r>
      <w:proofErr w:type="spellStart"/>
      <w:r w:rsidRPr="0003325B">
        <w:rPr>
          <w:rFonts w:ascii="Arial" w:hAnsi="Arial" w:cs="Arial"/>
        </w:rPr>
        <w:t>fos</w:t>
      </w:r>
      <w:proofErr w:type="spellEnd"/>
      <w:r w:rsidRPr="0003325B">
        <w:rPr>
          <w:rFonts w:ascii="Arial" w:hAnsi="Arial" w:cs="Arial"/>
        </w:rPr>
        <w:t xml:space="preserve"> mRNA in pregnant mice (Shi et al. 2005)</w:t>
      </w:r>
    </w:p>
    <w:p w14:paraId="39C282E7" w14:textId="4C187F99" w:rsidR="00905698" w:rsidRDefault="00905698" w:rsidP="00905698">
      <w:pPr>
        <w:pStyle w:val="NormalWeb"/>
        <w:spacing w:before="240" w:beforeAutospacing="0" w:after="0" w:afterAutospacing="0" w:line="360" w:lineRule="auto"/>
        <w:jc w:val="both"/>
        <w:rPr>
          <w:rFonts w:ascii="Arial" w:hAnsi="Arial" w:cs="Arial"/>
          <w:sz w:val="20"/>
          <w:szCs w:val="20"/>
          <w:shd w:val="clear" w:color="auto" w:fill="FFFFFF"/>
        </w:rPr>
      </w:pPr>
      <w:r w:rsidRPr="002C2D43">
        <w:rPr>
          <w:rFonts w:ascii="Arial" w:hAnsi="Arial" w:cs="Arial"/>
          <w:sz w:val="20"/>
          <w:szCs w:val="20"/>
          <w:shd w:val="clear" w:color="auto" w:fill="FFFFFF"/>
        </w:rPr>
        <w:t>The effects of exposure to EMF mentioned above are summarized below in Table 1.</w:t>
      </w:r>
    </w:p>
    <w:p w14:paraId="6AD2A2FB" w14:textId="1F66AC99" w:rsidR="002C2D43" w:rsidRPr="002C2D43" w:rsidRDefault="002C2D43" w:rsidP="002C2D43">
      <w:pPr>
        <w:tabs>
          <w:tab w:val="left" w:pos="2771"/>
        </w:tabs>
        <w:rPr>
          <w:lang w:val="en-IN" w:eastAsia="en-IN"/>
        </w:rPr>
      </w:pPr>
      <w:r>
        <w:rPr>
          <w:lang w:val="en-IN" w:eastAsia="en-IN"/>
        </w:rPr>
        <w:lastRenderedPageBreak/>
        <w:tab/>
      </w:r>
      <w:r w:rsidRPr="002C2D43">
        <w:rPr>
          <w:lang w:val="en-IN" w:eastAsia="en-IN"/>
        </w:rPr>
        <w:t>Table 1: Summarizes the effects of EMF</w:t>
      </w:r>
    </w:p>
    <w:tbl>
      <w:tblPr>
        <w:tblStyle w:val="ListTable2"/>
        <w:tblW w:w="5000" w:type="pct"/>
        <w:jc w:val="center"/>
        <w:tblLook w:val="04A0" w:firstRow="1" w:lastRow="0" w:firstColumn="1" w:lastColumn="0" w:noHBand="0" w:noVBand="1"/>
      </w:tblPr>
      <w:tblGrid>
        <w:gridCol w:w="5685"/>
        <w:gridCol w:w="2739"/>
      </w:tblGrid>
      <w:tr w:rsidR="00905698" w:rsidRPr="002C2D43" w14:paraId="25FB2223" w14:textId="77777777" w:rsidTr="00041F60">
        <w:trPr>
          <w:cnfStyle w:val="100000000000" w:firstRow="1" w:lastRow="0"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5ADDBE9B" w14:textId="77777777" w:rsidR="00905698" w:rsidRPr="002C2D43" w:rsidRDefault="00905698" w:rsidP="00041F60">
            <w:pPr>
              <w:jc w:val="center"/>
              <w:rPr>
                <w:rFonts w:ascii="Arial" w:hAnsi="Arial" w:cs="Arial"/>
              </w:rPr>
            </w:pPr>
            <w:r w:rsidRPr="002C2D43">
              <w:rPr>
                <w:rFonts w:ascii="Arial" w:hAnsi="Arial" w:cs="Arial"/>
              </w:rPr>
              <w:t>Effects of EMF</w:t>
            </w:r>
          </w:p>
        </w:tc>
        <w:tc>
          <w:tcPr>
            <w:tcW w:w="1626" w:type="pct"/>
            <w:shd w:val="clear" w:color="auto" w:fill="auto"/>
            <w:hideMark/>
          </w:tcPr>
          <w:p w14:paraId="07E637E6" w14:textId="77777777" w:rsidR="00905698" w:rsidRPr="002C2D43" w:rsidRDefault="00905698" w:rsidP="00041F6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C2D43">
              <w:rPr>
                <w:rFonts w:ascii="Arial" w:hAnsi="Arial" w:cs="Arial"/>
              </w:rPr>
              <w:t>References</w:t>
            </w:r>
          </w:p>
        </w:tc>
      </w:tr>
      <w:tr w:rsidR="00905698" w:rsidRPr="002C2D43" w14:paraId="56E2EF36" w14:textId="77777777" w:rsidTr="00041F60">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2E59594E"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In Mice, DNA damage of single and double-strand in brain cells, cell death</w:t>
            </w:r>
          </w:p>
        </w:tc>
        <w:tc>
          <w:tcPr>
            <w:tcW w:w="1626" w:type="pct"/>
            <w:shd w:val="clear" w:color="auto" w:fill="auto"/>
            <w:hideMark/>
          </w:tcPr>
          <w:p w14:paraId="34C3CED7"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Lai and Singh. 2004</w:t>
            </w:r>
          </w:p>
        </w:tc>
      </w:tr>
      <w:tr w:rsidR="00905698" w:rsidRPr="002C2D43" w14:paraId="12313700" w14:textId="77777777" w:rsidTr="00041F60">
        <w:trPr>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5AFFD40A"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Decreases diameter of seminiferous tubes and reduced germinal epithelium</w:t>
            </w:r>
          </w:p>
        </w:tc>
        <w:tc>
          <w:tcPr>
            <w:tcW w:w="1626" w:type="pct"/>
            <w:shd w:val="clear" w:color="auto" w:fill="auto"/>
            <w:hideMark/>
          </w:tcPr>
          <w:p w14:paraId="23767347"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2C2D43">
              <w:rPr>
                <w:rFonts w:ascii="Arial" w:hAnsi="Arial" w:cs="Arial"/>
              </w:rPr>
              <w:t>Ozguner</w:t>
            </w:r>
            <w:proofErr w:type="spellEnd"/>
            <w:r w:rsidRPr="002C2D43">
              <w:rPr>
                <w:rFonts w:ascii="Arial" w:hAnsi="Arial" w:cs="Arial"/>
              </w:rPr>
              <w:t xml:space="preserve"> et al. 2005</w:t>
            </w:r>
          </w:p>
        </w:tc>
      </w:tr>
      <w:tr w:rsidR="00905698" w:rsidRPr="002C2D43" w14:paraId="00071DDD" w14:textId="77777777" w:rsidTr="00041F60">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0517A411"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DNA strand fragmentation, mutation</w:t>
            </w:r>
          </w:p>
        </w:tc>
        <w:tc>
          <w:tcPr>
            <w:tcW w:w="1626" w:type="pct"/>
            <w:shd w:val="clear" w:color="auto" w:fill="auto"/>
            <w:hideMark/>
          </w:tcPr>
          <w:p w14:paraId="76FDC1F7"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Hardell and Sage 2008</w:t>
            </w:r>
          </w:p>
        </w:tc>
      </w:tr>
      <w:tr w:rsidR="00905698" w:rsidRPr="002C2D43" w14:paraId="165CA160" w14:textId="77777777" w:rsidTr="00041F60">
        <w:trPr>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2C1167F3"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Damage to chromosomes, DNA breakage</w:t>
            </w:r>
          </w:p>
        </w:tc>
        <w:tc>
          <w:tcPr>
            <w:tcW w:w="1626" w:type="pct"/>
            <w:shd w:val="clear" w:color="auto" w:fill="auto"/>
            <w:hideMark/>
          </w:tcPr>
          <w:p w14:paraId="32CDA5C1"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C2D43">
              <w:rPr>
                <w:rFonts w:ascii="Arial" w:hAnsi="Arial" w:cs="Arial"/>
              </w:rPr>
              <w:t>Phillips, Singh, and Lai 2009</w:t>
            </w:r>
          </w:p>
        </w:tc>
      </w:tr>
      <w:tr w:rsidR="00905698" w:rsidRPr="002C2D43" w14:paraId="3A2D340B" w14:textId="77777777" w:rsidTr="00041F60">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7AA7A58E"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 xml:space="preserve">In rabbits, motility, breeding rate, and fertility affected </w:t>
            </w:r>
          </w:p>
        </w:tc>
        <w:tc>
          <w:tcPr>
            <w:tcW w:w="1626" w:type="pct"/>
            <w:shd w:val="clear" w:color="auto" w:fill="auto"/>
            <w:hideMark/>
          </w:tcPr>
          <w:p w14:paraId="0C8735F2"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Roychoudhury et al. 2009</w:t>
            </w:r>
          </w:p>
        </w:tc>
      </w:tr>
      <w:tr w:rsidR="00905698" w:rsidRPr="002C2D43" w14:paraId="383F49DE" w14:textId="77777777" w:rsidTr="00041F60">
        <w:trPr>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73326D80"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DNA breakage and damage to brain cells</w:t>
            </w:r>
          </w:p>
        </w:tc>
        <w:tc>
          <w:tcPr>
            <w:tcW w:w="1626" w:type="pct"/>
            <w:shd w:val="clear" w:color="auto" w:fill="auto"/>
            <w:hideMark/>
          </w:tcPr>
          <w:p w14:paraId="709FA9BA"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C2D43">
              <w:rPr>
                <w:rFonts w:ascii="Arial" w:hAnsi="Arial" w:cs="Arial"/>
              </w:rPr>
              <w:t>Singh et al. 2009</w:t>
            </w:r>
          </w:p>
        </w:tc>
      </w:tr>
      <w:tr w:rsidR="00905698" w:rsidRPr="002C2D43" w14:paraId="22E1FB4C" w14:textId="77777777" w:rsidTr="00041F60">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6F01A8E1"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Tissue separation in non-differentiating cells</w:t>
            </w:r>
          </w:p>
        </w:tc>
        <w:tc>
          <w:tcPr>
            <w:tcW w:w="1626" w:type="pct"/>
            <w:shd w:val="clear" w:color="auto" w:fill="auto"/>
            <w:hideMark/>
          </w:tcPr>
          <w:p w14:paraId="2DB8BAC6"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2C2D43">
              <w:rPr>
                <w:rFonts w:ascii="Arial" w:hAnsi="Arial" w:cs="Arial"/>
              </w:rPr>
              <w:t>Anissian</w:t>
            </w:r>
            <w:proofErr w:type="spellEnd"/>
            <w:r w:rsidRPr="002C2D43">
              <w:rPr>
                <w:rFonts w:ascii="Arial" w:hAnsi="Arial" w:cs="Arial"/>
              </w:rPr>
              <w:t xml:space="preserve"> and </w:t>
            </w:r>
            <w:proofErr w:type="spellStart"/>
            <w:r w:rsidRPr="002C2D43">
              <w:rPr>
                <w:rFonts w:ascii="Arial" w:hAnsi="Arial" w:cs="Arial"/>
              </w:rPr>
              <w:t>Valiollahi</w:t>
            </w:r>
            <w:proofErr w:type="spellEnd"/>
            <w:r w:rsidRPr="002C2D43">
              <w:rPr>
                <w:rFonts w:ascii="Arial" w:hAnsi="Arial" w:cs="Arial"/>
              </w:rPr>
              <w:t xml:space="preserve"> 2010</w:t>
            </w:r>
          </w:p>
        </w:tc>
      </w:tr>
      <w:tr w:rsidR="00905698" w:rsidRPr="002C2D43" w14:paraId="15418D66" w14:textId="77777777" w:rsidTr="00041F60">
        <w:trPr>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52726362"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More pronounced histopathological changes in kidneys and testicles</w:t>
            </w:r>
          </w:p>
        </w:tc>
        <w:tc>
          <w:tcPr>
            <w:tcW w:w="1626" w:type="pct"/>
            <w:shd w:val="clear" w:color="auto" w:fill="auto"/>
            <w:hideMark/>
          </w:tcPr>
          <w:p w14:paraId="095B791A"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C2D43">
              <w:rPr>
                <w:rFonts w:ascii="Arial" w:hAnsi="Arial" w:cs="Arial"/>
              </w:rPr>
              <w:t>Khayyat 2011</w:t>
            </w:r>
          </w:p>
        </w:tc>
      </w:tr>
      <w:tr w:rsidR="00905698" w:rsidRPr="002C2D43" w14:paraId="69C32FCA" w14:textId="77777777" w:rsidTr="00041F60">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0EDA4951"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In rats, increased heart rate, hypocalcemia</w:t>
            </w:r>
          </w:p>
        </w:tc>
        <w:tc>
          <w:tcPr>
            <w:tcW w:w="1626" w:type="pct"/>
            <w:shd w:val="clear" w:color="auto" w:fill="auto"/>
            <w:hideMark/>
          </w:tcPr>
          <w:p w14:paraId="673B51EF"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Mohamed et al. 2011</w:t>
            </w:r>
          </w:p>
        </w:tc>
      </w:tr>
      <w:tr w:rsidR="00905698" w:rsidRPr="002C2D43" w14:paraId="70946336" w14:textId="77777777" w:rsidTr="00041F60">
        <w:trPr>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000D3CCA"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Affects spermatogenesis, and induces apoptosis in testicular tissue</w:t>
            </w:r>
          </w:p>
        </w:tc>
        <w:tc>
          <w:tcPr>
            <w:tcW w:w="1626" w:type="pct"/>
            <w:shd w:val="clear" w:color="auto" w:fill="auto"/>
            <w:hideMark/>
          </w:tcPr>
          <w:p w14:paraId="16E1D426" w14:textId="20330298"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2C2D43">
              <w:rPr>
                <w:rFonts w:ascii="Arial" w:hAnsi="Arial" w:cs="Arial"/>
              </w:rPr>
              <w:t>Saygin</w:t>
            </w:r>
            <w:proofErr w:type="spellEnd"/>
            <w:r w:rsidR="00397A97">
              <w:rPr>
                <w:rFonts w:ascii="Arial" w:hAnsi="Arial" w:cs="Arial"/>
              </w:rPr>
              <w:t xml:space="preserve"> </w:t>
            </w:r>
            <w:r w:rsidRPr="002C2D43">
              <w:rPr>
                <w:rFonts w:ascii="Arial" w:hAnsi="Arial" w:cs="Arial"/>
              </w:rPr>
              <w:t>et</w:t>
            </w:r>
            <w:r w:rsidR="00397A97">
              <w:rPr>
                <w:rFonts w:ascii="Arial" w:hAnsi="Arial" w:cs="Arial"/>
              </w:rPr>
              <w:t xml:space="preserve"> </w:t>
            </w:r>
            <w:r w:rsidRPr="002C2D43">
              <w:rPr>
                <w:rFonts w:ascii="Arial" w:hAnsi="Arial" w:cs="Arial"/>
              </w:rPr>
              <w:t>al</w:t>
            </w:r>
            <w:r w:rsidR="00397A97">
              <w:rPr>
                <w:rFonts w:ascii="Arial" w:hAnsi="Arial" w:cs="Arial"/>
              </w:rPr>
              <w:t>.</w:t>
            </w:r>
            <w:r w:rsidRPr="002C2D43">
              <w:rPr>
                <w:rFonts w:ascii="Arial" w:hAnsi="Arial" w:cs="Arial"/>
              </w:rPr>
              <w:t xml:space="preserve"> 2011</w:t>
            </w:r>
          </w:p>
        </w:tc>
      </w:tr>
      <w:tr w:rsidR="00905698" w:rsidRPr="002C2D43" w14:paraId="182C13EF" w14:textId="77777777" w:rsidTr="00041F60">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07AEF8F7"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Delayed testicular development</w:t>
            </w:r>
          </w:p>
        </w:tc>
        <w:tc>
          <w:tcPr>
            <w:tcW w:w="1626" w:type="pct"/>
            <w:shd w:val="clear" w:color="auto" w:fill="auto"/>
            <w:hideMark/>
          </w:tcPr>
          <w:p w14:paraId="5E91BDD2"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Tenorio et al. 2011</w:t>
            </w:r>
          </w:p>
        </w:tc>
      </w:tr>
      <w:tr w:rsidR="00905698" w:rsidRPr="002C2D43" w14:paraId="77199E5B" w14:textId="77777777" w:rsidTr="00041F60">
        <w:trPr>
          <w:trHeight w:val="221"/>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6E0567DA"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 xml:space="preserve">In mice, increased blood viscosity and cell size variation, pale color of RBCs  </w:t>
            </w:r>
          </w:p>
        </w:tc>
        <w:tc>
          <w:tcPr>
            <w:tcW w:w="1626" w:type="pct"/>
            <w:shd w:val="clear" w:color="auto" w:fill="auto"/>
            <w:hideMark/>
          </w:tcPr>
          <w:p w14:paraId="606E0098"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C2D43">
              <w:rPr>
                <w:rFonts w:ascii="Arial" w:hAnsi="Arial" w:cs="Arial"/>
              </w:rPr>
              <w:t>Alghamdi and El-</w:t>
            </w:r>
            <w:proofErr w:type="spellStart"/>
            <w:r w:rsidRPr="002C2D43">
              <w:rPr>
                <w:rFonts w:ascii="Arial" w:hAnsi="Arial" w:cs="Arial"/>
              </w:rPr>
              <w:t>Ghazaly</w:t>
            </w:r>
            <w:proofErr w:type="spellEnd"/>
            <w:r w:rsidRPr="002C2D43">
              <w:rPr>
                <w:rFonts w:ascii="Arial" w:hAnsi="Arial" w:cs="Arial"/>
              </w:rPr>
              <w:t xml:space="preserve"> 2012</w:t>
            </w:r>
          </w:p>
        </w:tc>
      </w:tr>
      <w:tr w:rsidR="00905698" w:rsidRPr="002C2D43" w14:paraId="2C289156" w14:textId="77777777" w:rsidTr="00041F60">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2CDD12C7"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In rats, increased blood pressure; altered myocardial cells</w:t>
            </w:r>
          </w:p>
        </w:tc>
        <w:tc>
          <w:tcPr>
            <w:tcW w:w="1626" w:type="pct"/>
            <w:shd w:val="clear" w:color="auto" w:fill="auto"/>
            <w:hideMark/>
          </w:tcPr>
          <w:p w14:paraId="382630BD"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Khaki and Khaki 2012</w:t>
            </w:r>
          </w:p>
        </w:tc>
      </w:tr>
      <w:tr w:rsidR="00905698" w:rsidRPr="002C2D43" w14:paraId="7F519BE2" w14:textId="77777777" w:rsidTr="00041F60">
        <w:trPr>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2B5C5F71"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Affects the nucleus of the cell; damages DNA, and mRNA; shortens cell life</w:t>
            </w:r>
          </w:p>
        </w:tc>
        <w:tc>
          <w:tcPr>
            <w:tcW w:w="1626" w:type="pct"/>
            <w:shd w:val="clear" w:color="auto" w:fill="auto"/>
            <w:hideMark/>
          </w:tcPr>
          <w:p w14:paraId="11C64BAB"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C2D43">
              <w:rPr>
                <w:rFonts w:ascii="Arial" w:hAnsi="Arial" w:cs="Arial"/>
              </w:rPr>
              <w:t>Liu et al. 2012</w:t>
            </w:r>
          </w:p>
        </w:tc>
      </w:tr>
      <w:tr w:rsidR="00905698" w:rsidRPr="002C2D43" w14:paraId="2664398D" w14:textId="77777777" w:rsidTr="00041F60">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78D63937"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Alters metabolism of heart, liver, kidneys, and brain tissues</w:t>
            </w:r>
          </w:p>
        </w:tc>
        <w:tc>
          <w:tcPr>
            <w:tcW w:w="1626" w:type="pct"/>
            <w:shd w:val="clear" w:color="auto" w:fill="auto"/>
            <w:hideMark/>
          </w:tcPr>
          <w:p w14:paraId="4D5DE698"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Martínez et al. 2010</w:t>
            </w:r>
          </w:p>
        </w:tc>
      </w:tr>
      <w:tr w:rsidR="00905698" w:rsidRPr="002C2D43" w14:paraId="25FEBB5B" w14:textId="77777777" w:rsidTr="00041F60">
        <w:trPr>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6E009203"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Histopathological changes in heart and blood vessel structure</w:t>
            </w:r>
          </w:p>
        </w:tc>
        <w:tc>
          <w:tcPr>
            <w:tcW w:w="1626" w:type="pct"/>
            <w:shd w:val="clear" w:color="auto" w:fill="auto"/>
            <w:hideMark/>
          </w:tcPr>
          <w:p w14:paraId="26EE7B59"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2C2D43">
              <w:rPr>
                <w:rFonts w:ascii="Arial" w:hAnsi="Arial" w:cs="Arial"/>
              </w:rPr>
              <w:t>Roshangar</w:t>
            </w:r>
            <w:proofErr w:type="spellEnd"/>
            <w:r w:rsidRPr="002C2D43">
              <w:rPr>
                <w:rFonts w:ascii="Arial" w:hAnsi="Arial" w:cs="Arial"/>
              </w:rPr>
              <w:t xml:space="preserve"> et al. 2012</w:t>
            </w:r>
          </w:p>
        </w:tc>
      </w:tr>
      <w:tr w:rsidR="00905698" w:rsidRPr="002C2D43" w14:paraId="0B48368A" w14:textId="77777777" w:rsidTr="00041F60">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38666A7A"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Altered heart palpitations, pain in the chest area</w:t>
            </w:r>
          </w:p>
        </w:tc>
        <w:tc>
          <w:tcPr>
            <w:tcW w:w="1626" w:type="pct"/>
            <w:shd w:val="clear" w:color="auto" w:fill="auto"/>
            <w:hideMark/>
          </w:tcPr>
          <w:p w14:paraId="4C0F8AAF"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Havas et al. 2013</w:t>
            </w:r>
          </w:p>
        </w:tc>
      </w:tr>
      <w:tr w:rsidR="00905698" w:rsidRPr="002C2D43" w14:paraId="19722EC6" w14:textId="77777777" w:rsidTr="00041F60">
        <w:trPr>
          <w:trHeight w:val="169"/>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6C61133D"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In zebrafish, reduced heart rate, growth, and hatching</w:t>
            </w:r>
          </w:p>
          <w:p w14:paraId="632BF375" w14:textId="77777777" w:rsidR="00905698" w:rsidRPr="002C2D43" w:rsidRDefault="00905698" w:rsidP="00041F60">
            <w:pPr>
              <w:jc w:val="both"/>
              <w:rPr>
                <w:rFonts w:ascii="Arial" w:hAnsi="Arial" w:cs="Arial"/>
                <w:b w:val="0"/>
                <w:bCs w:val="0"/>
                <w:i/>
                <w:iCs/>
              </w:rPr>
            </w:pPr>
          </w:p>
        </w:tc>
        <w:tc>
          <w:tcPr>
            <w:tcW w:w="1626" w:type="pct"/>
            <w:shd w:val="clear" w:color="auto" w:fill="auto"/>
            <w:hideMark/>
          </w:tcPr>
          <w:p w14:paraId="2827C9B7"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C2D43">
              <w:rPr>
                <w:rFonts w:ascii="Arial" w:hAnsi="Arial" w:cs="Arial"/>
              </w:rPr>
              <w:t>Li et al. 2014</w:t>
            </w:r>
          </w:p>
        </w:tc>
      </w:tr>
      <w:tr w:rsidR="00905698" w:rsidRPr="002C2D43" w14:paraId="244366F3" w14:textId="77777777" w:rsidTr="00041F60">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4C792BBC"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Alteration in RBC shape</w:t>
            </w:r>
          </w:p>
        </w:tc>
        <w:tc>
          <w:tcPr>
            <w:tcW w:w="1626" w:type="pct"/>
            <w:shd w:val="clear" w:color="auto" w:fill="auto"/>
            <w:hideMark/>
          </w:tcPr>
          <w:p w14:paraId="5F8FA1EA"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Rifat et al. 2014</w:t>
            </w:r>
          </w:p>
        </w:tc>
      </w:tr>
      <w:tr w:rsidR="00905698" w:rsidRPr="002C2D43" w14:paraId="50E70868" w14:textId="77777777" w:rsidTr="00041F60">
        <w:trPr>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48D1430E"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Toxic effects; damaged proteins, lipids, and DNA of the cell</w:t>
            </w:r>
          </w:p>
        </w:tc>
        <w:tc>
          <w:tcPr>
            <w:tcW w:w="1626" w:type="pct"/>
            <w:shd w:val="clear" w:color="auto" w:fill="auto"/>
            <w:hideMark/>
          </w:tcPr>
          <w:p w14:paraId="1F065491"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C2D43">
              <w:rPr>
                <w:rFonts w:ascii="Arial" w:hAnsi="Arial" w:cs="Arial"/>
              </w:rPr>
              <w:t>Ali et al. 2016</w:t>
            </w:r>
          </w:p>
        </w:tc>
      </w:tr>
      <w:tr w:rsidR="00905698" w:rsidRPr="002C2D43" w14:paraId="158C7A96" w14:textId="77777777" w:rsidTr="00041F60">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4A3A4D6E"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During fetal development, neural stem cell formation inhibited</w:t>
            </w:r>
          </w:p>
        </w:tc>
        <w:tc>
          <w:tcPr>
            <w:tcW w:w="1626" w:type="pct"/>
            <w:shd w:val="clear" w:color="auto" w:fill="auto"/>
            <w:hideMark/>
          </w:tcPr>
          <w:p w14:paraId="39B95206"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Kaplan et al. 2016</w:t>
            </w:r>
          </w:p>
        </w:tc>
      </w:tr>
      <w:tr w:rsidR="00905698" w:rsidRPr="002C2D43" w14:paraId="64764BED" w14:textId="77777777" w:rsidTr="00041F60">
        <w:trPr>
          <w:trHeight w:val="221"/>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49478E21"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Increases CPK, LDH, AST; decreases plasma calcium, antioxidant capacity</w:t>
            </w:r>
          </w:p>
        </w:tc>
        <w:tc>
          <w:tcPr>
            <w:tcW w:w="1626" w:type="pct"/>
            <w:shd w:val="clear" w:color="auto" w:fill="auto"/>
            <w:hideMark/>
          </w:tcPr>
          <w:p w14:paraId="59246652"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C2D43">
              <w:rPr>
                <w:rFonts w:ascii="Arial" w:hAnsi="Arial" w:cs="Arial"/>
              </w:rPr>
              <w:t>Azab and Ebrahim 2017</w:t>
            </w:r>
          </w:p>
        </w:tc>
      </w:tr>
      <w:tr w:rsidR="00905698" w:rsidRPr="002C2D43" w14:paraId="1C96F2EB" w14:textId="77777777" w:rsidTr="00041F60">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294BB1C5"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Decreased White Blood cell (WBC) and lymphocyte count</w:t>
            </w:r>
          </w:p>
        </w:tc>
        <w:tc>
          <w:tcPr>
            <w:tcW w:w="1626" w:type="pct"/>
            <w:shd w:val="clear" w:color="auto" w:fill="auto"/>
            <w:hideMark/>
          </w:tcPr>
          <w:p w14:paraId="57EF90E8"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Azab and Ebrahim 2017</w:t>
            </w:r>
          </w:p>
        </w:tc>
      </w:tr>
      <w:tr w:rsidR="00905698" w:rsidRPr="002C2D43" w14:paraId="59C9272E" w14:textId="77777777" w:rsidTr="00041F60">
        <w:trPr>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65F1E4A8"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Reduced superoxide dismutase and increased glutathione; increased ROS</w:t>
            </w:r>
          </w:p>
        </w:tc>
        <w:tc>
          <w:tcPr>
            <w:tcW w:w="1626" w:type="pct"/>
            <w:shd w:val="clear" w:color="auto" w:fill="auto"/>
            <w:hideMark/>
          </w:tcPr>
          <w:p w14:paraId="0BDDDF38"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2C2D43">
              <w:rPr>
                <w:rFonts w:ascii="Arial" w:hAnsi="Arial" w:cs="Arial"/>
              </w:rPr>
              <w:t>Calcabrini</w:t>
            </w:r>
            <w:proofErr w:type="spellEnd"/>
            <w:r w:rsidRPr="002C2D43">
              <w:rPr>
                <w:rFonts w:ascii="Arial" w:hAnsi="Arial" w:cs="Arial"/>
              </w:rPr>
              <w:t xml:space="preserve"> et al. 2017</w:t>
            </w:r>
          </w:p>
        </w:tc>
      </w:tr>
      <w:tr w:rsidR="00905698" w:rsidRPr="002C2D43" w14:paraId="47548328" w14:textId="77777777" w:rsidTr="00041F60">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14F106A0"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 xml:space="preserve">In Cyprinus </w:t>
            </w:r>
            <w:proofErr w:type="spellStart"/>
            <w:r w:rsidRPr="002C2D43">
              <w:rPr>
                <w:rFonts w:ascii="Arial" w:hAnsi="Arial" w:cs="Arial"/>
                <w:b w:val="0"/>
                <w:bCs w:val="0"/>
                <w:i/>
                <w:iCs/>
              </w:rPr>
              <w:t>carpio</w:t>
            </w:r>
            <w:proofErr w:type="spellEnd"/>
            <w:r w:rsidRPr="002C2D43">
              <w:rPr>
                <w:rFonts w:ascii="Arial" w:hAnsi="Arial" w:cs="Arial"/>
                <w:b w:val="0"/>
                <w:bCs w:val="0"/>
                <w:i/>
                <w:iCs/>
              </w:rPr>
              <w:t>, damage to muscles and necrosis</w:t>
            </w:r>
          </w:p>
        </w:tc>
        <w:tc>
          <w:tcPr>
            <w:tcW w:w="1626" w:type="pct"/>
            <w:shd w:val="clear" w:color="auto" w:fill="auto"/>
            <w:hideMark/>
          </w:tcPr>
          <w:p w14:paraId="7D97E5B6"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2C2D43">
              <w:rPr>
                <w:rFonts w:ascii="Arial" w:hAnsi="Arial" w:cs="Arial"/>
              </w:rPr>
              <w:t>Samiee</w:t>
            </w:r>
            <w:proofErr w:type="spellEnd"/>
            <w:r w:rsidRPr="002C2D43">
              <w:rPr>
                <w:rFonts w:ascii="Arial" w:hAnsi="Arial" w:cs="Arial"/>
              </w:rPr>
              <w:t xml:space="preserve"> and </w:t>
            </w:r>
            <w:proofErr w:type="spellStart"/>
            <w:r w:rsidRPr="002C2D43">
              <w:rPr>
                <w:rFonts w:ascii="Arial" w:hAnsi="Arial" w:cs="Arial"/>
              </w:rPr>
              <w:t>Samiee</w:t>
            </w:r>
            <w:proofErr w:type="spellEnd"/>
            <w:r w:rsidRPr="002C2D43">
              <w:rPr>
                <w:rFonts w:ascii="Arial" w:hAnsi="Arial" w:cs="Arial"/>
              </w:rPr>
              <w:t xml:space="preserve"> 2017</w:t>
            </w:r>
          </w:p>
        </w:tc>
      </w:tr>
      <w:tr w:rsidR="00905698" w:rsidRPr="002C2D43" w14:paraId="60018A21" w14:textId="77777777" w:rsidTr="00041F60">
        <w:trPr>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1038821B"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Increased Red Blood cell (RBC) count</w:t>
            </w:r>
          </w:p>
        </w:tc>
        <w:tc>
          <w:tcPr>
            <w:tcW w:w="1626" w:type="pct"/>
            <w:shd w:val="clear" w:color="auto" w:fill="auto"/>
            <w:hideMark/>
          </w:tcPr>
          <w:p w14:paraId="62E400DA"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C2D43">
              <w:rPr>
                <w:rFonts w:ascii="Arial" w:hAnsi="Arial" w:cs="Arial"/>
              </w:rPr>
              <w:t>Sani, Labaran and Dayyabu 2018</w:t>
            </w:r>
          </w:p>
        </w:tc>
      </w:tr>
      <w:tr w:rsidR="00905698" w:rsidRPr="002C2D43" w14:paraId="58D42A90" w14:textId="77777777" w:rsidTr="00041F60">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361CF326"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 xml:space="preserve">Disturbed mRNA expression of </w:t>
            </w:r>
            <w:proofErr w:type="spellStart"/>
            <w:r w:rsidRPr="002C2D43">
              <w:rPr>
                <w:rFonts w:ascii="Arial" w:hAnsi="Arial" w:cs="Arial"/>
                <w:b w:val="0"/>
                <w:bCs w:val="0"/>
                <w:i/>
                <w:iCs/>
              </w:rPr>
              <w:t>Bax</w:t>
            </w:r>
            <w:proofErr w:type="spellEnd"/>
            <w:r w:rsidRPr="002C2D43">
              <w:rPr>
                <w:rFonts w:ascii="Arial" w:hAnsi="Arial" w:cs="Arial"/>
                <w:b w:val="0"/>
                <w:bCs w:val="0"/>
                <w:i/>
                <w:iCs/>
              </w:rPr>
              <w:t>/Bcl2 in the hippocampus of mice</w:t>
            </w:r>
          </w:p>
        </w:tc>
        <w:tc>
          <w:tcPr>
            <w:tcW w:w="1626" w:type="pct"/>
            <w:shd w:val="clear" w:color="auto" w:fill="auto"/>
            <w:hideMark/>
          </w:tcPr>
          <w:p w14:paraId="0FA8C682"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Fatemeh et al. 2020</w:t>
            </w:r>
          </w:p>
        </w:tc>
      </w:tr>
      <w:tr w:rsidR="00905698" w:rsidRPr="002C2D43" w14:paraId="434060A1" w14:textId="77777777" w:rsidTr="00041F60">
        <w:trPr>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5E71BF23"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Alters free radicals; neuronal parameters; RNS; changes in brain physiology</w:t>
            </w:r>
          </w:p>
        </w:tc>
        <w:tc>
          <w:tcPr>
            <w:tcW w:w="1626" w:type="pct"/>
            <w:shd w:val="clear" w:color="auto" w:fill="auto"/>
            <w:hideMark/>
          </w:tcPr>
          <w:p w14:paraId="4CBE7FF9"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2C2D43">
              <w:rPr>
                <w:rFonts w:ascii="Arial" w:hAnsi="Arial" w:cs="Arial"/>
              </w:rPr>
              <w:t>Hinrikus</w:t>
            </w:r>
            <w:proofErr w:type="spellEnd"/>
            <w:r w:rsidRPr="002C2D43">
              <w:rPr>
                <w:rFonts w:ascii="Arial" w:hAnsi="Arial" w:cs="Arial"/>
              </w:rPr>
              <w:t>, Lass and Bachmann 2021</w:t>
            </w:r>
          </w:p>
        </w:tc>
      </w:tr>
      <w:tr w:rsidR="00905698" w:rsidRPr="002C2D43" w14:paraId="7B5EF265" w14:textId="77777777" w:rsidTr="00041F60">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17C7CCEB"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Affects gut microbes</w:t>
            </w:r>
          </w:p>
        </w:tc>
        <w:tc>
          <w:tcPr>
            <w:tcW w:w="1626" w:type="pct"/>
            <w:shd w:val="clear" w:color="auto" w:fill="auto"/>
            <w:hideMark/>
          </w:tcPr>
          <w:p w14:paraId="670D1156"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Luo et al. 2021</w:t>
            </w:r>
          </w:p>
        </w:tc>
      </w:tr>
      <w:tr w:rsidR="00905698" w:rsidRPr="002C2D43" w14:paraId="3F50DC63" w14:textId="77777777" w:rsidTr="00041F60">
        <w:trPr>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04860AF3"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Central nervous system dysfunction</w:t>
            </w:r>
          </w:p>
        </w:tc>
        <w:tc>
          <w:tcPr>
            <w:tcW w:w="1626" w:type="pct"/>
            <w:shd w:val="clear" w:color="auto" w:fill="auto"/>
            <w:hideMark/>
          </w:tcPr>
          <w:p w14:paraId="255EC24D"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C2D43">
              <w:rPr>
                <w:rFonts w:ascii="Arial" w:hAnsi="Arial" w:cs="Arial"/>
              </w:rPr>
              <w:t>Luo et al. 2021</w:t>
            </w:r>
          </w:p>
        </w:tc>
      </w:tr>
      <w:tr w:rsidR="00905698" w:rsidRPr="002C2D43" w14:paraId="13D21CD0" w14:textId="77777777" w:rsidTr="00041F60">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1C23A8B2"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Changes in biological, genetic, and epigenetic material</w:t>
            </w:r>
          </w:p>
        </w:tc>
        <w:tc>
          <w:tcPr>
            <w:tcW w:w="1626" w:type="pct"/>
            <w:shd w:val="clear" w:color="auto" w:fill="auto"/>
            <w:hideMark/>
          </w:tcPr>
          <w:p w14:paraId="1F0B6944"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Schuermann and Mevissen 2021</w:t>
            </w:r>
          </w:p>
        </w:tc>
      </w:tr>
      <w:tr w:rsidR="00905698" w:rsidRPr="002C2D43" w14:paraId="69776EB2" w14:textId="77777777" w:rsidTr="00041F60">
        <w:trPr>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7EA8197F"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Increased level of ROS, cell death via Ferroptosis</w:t>
            </w:r>
          </w:p>
        </w:tc>
        <w:tc>
          <w:tcPr>
            <w:tcW w:w="1626" w:type="pct"/>
            <w:shd w:val="clear" w:color="auto" w:fill="auto"/>
            <w:hideMark/>
          </w:tcPr>
          <w:p w14:paraId="11E71759"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C2D43">
              <w:rPr>
                <w:rFonts w:ascii="Arial" w:hAnsi="Arial" w:cs="Arial"/>
              </w:rPr>
              <w:t>Chen et al. 2022</w:t>
            </w:r>
          </w:p>
        </w:tc>
      </w:tr>
      <w:tr w:rsidR="00905698" w:rsidRPr="002C2D43" w14:paraId="2A3A4669" w14:textId="77777777" w:rsidTr="00041F60">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25DE99CD"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Affects neurogenesis, hippocampus-dependent cognition, brain physiology</w:t>
            </w:r>
          </w:p>
        </w:tc>
        <w:tc>
          <w:tcPr>
            <w:tcW w:w="1626" w:type="pct"/>
            <w:shd w:val="clear" w:color="auto" w:fill="auto"/>
            <w:hideMark/>
          </w:tcPr>
          <w:p w14:paraId="67BF1FF7"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Deniz and Kaplan 2022</w:t>
            </w:r>
          </w:p>
        </w:tc>
      </w:tr>
      <w:tr w:rsidR="00905698" w:rsidRPr="002C2D43" w14:paraId="44A224D9" w14:textId="77777777" w:rsidTr="00041F60">
        <w:trPr>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18ABF167"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Structural and quantitative chemical changes in the brain and liver</w:t>
            </w:r>
          </w:p>
        </w:tc>
        <w:tc>
          <w:tcPr>
            <w:tcW w:w="1626" w:type="pct"/>
            <w:shd w:val="clear" w:color="auto" w:fill="auto"/>
            <w:hideMark/>
          </w:tcPr>
          <w:p w14:paraId="1758CC4B"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2C2D43">
              <w:rPr>
                <w:rFonts w:ascii="Arial" w:hAnsi="Arial" w:cs="Arial"/>
              </w:rPr>
              <w:t>Guleken</w:t>
            </w:r>
            <w:proofErr w:type="spellEnd"/>
            <w:r w:rsidRPr="002C2D43">
              <w:rPr>
                <w:rFonts w:ascii="Arial" w:hAnsi="Arial" w:cs="Arial"/>
              </w:rPr>
              <w:t xml:space="preserve"> et al. 2022</w:t>
            </w:r>
          </w:p>
        </w:tc>
      </w:tr>
      <w:tr w:rsidR="00905698" w:rsidRPr="002C2D43" w14:paraId="15BFE482" w14:textId="77777777" w:rsidTr="00041F60">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1B6C7D3D"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 xml:space="preserve">In Swiss albino male mice, changed structural integrity of the </w:t>
            </w:r>
            <w:r w:rsidRPr="002C2D43">
              <w:rPr>
                <w:rFonts w:ascii="Arial" w:hAnsi="Arial" w:cs="Arial"/>
                <w:b w:val="0"/>
                <w:bCs w:val="0"/>
                <w:i/>
                <w:iCs/>
              </w:rPr>
              <w:lastRenderedPageBreak/>
              <w:t>hippocampus</w:t>
            </w:r>
          </w:p>
        </w:tc>
        <w:tc>
          <w:tcPr>
            <w:tcW w:w="1626" w:type="pct"/>
            <w:shd w:val="clear" w:color="auto" w:fill="auto"/>
            <w:hideMark/>
          </w:tcPr>
          <w:p w14:paraId="2C0D4FEC"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lastRenderedPageBreak/>
              <w:t>Hasan et al. 2022</w:t>
            </w:r>
          </w:p>
        </w:tc>
      </w:tr>
      <w:tr w:rsidR="00905698" w:rsidRPr="002C2D43" w14:paraId="6233480C" w14:textId="77777777" w:rsidTr="00041F60">
        <w:trPr>
          <w:trHeight w:val="221"/>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7DAE058C"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Disruption in nerve impulses, autonomic dysfunctions</w:t>
            </w:r>
          </w:p>
        </w:tc>
        <w:tc>
          <w:tcPr>
            <w:tcW w:w="1626" w:type="pct"/>
            <w:shd w:val="clear" w:color="auto" w:fill="auto"/>
            <w:hideMark/>
          </w:tcPr>
          <w:p w14:paraId="1817C027"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2C2D43">
              <w:rPr>
                <w:rFonts w:ascii="Arial" w:hAnsi="Arial" w:cs="Arial"/>
              </w:rPr>
              <w:t>Khalimovich</w:t>
            </w:r>
            <w:proofErr w:type="spellEnd"/>
            <w:r w:rsidRPr="002C2D43">
              <w:rPr>
                <w:rFonts w:ascii="Arial" w:hAnsi="Arial" w:cs="Arial"/>
              </w:rPr>
              <w:t xml:space="preserve"> et al. 2022</w:t>
            </w:r>
          </w:p>
        </w:tc>
      </w:tr>
      <w:tr w:rsidR="00905698" w:rsidRPr="002C2D43" w14:paraId="4AF69417" w14:textId="77777777" w:rsidTr="00041F60">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645FD0D2"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Damages brain cells, neurons, and Purkinje cells, alters hypothalamic region</w:t>
            </w:r>
          </w:p>
        </w:tc>
        <w:tc>
          <w:tcPr>
            <w:tcW w:w="1626" w:type="pct"/>
            <w:shd w:val="clear" w:color="auto" w:fill="auto"/>
            <w:hideMark/>
          </w:tcPr>
          <w:p w14:paraId="4ADAE7AC"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Maurya et al. 2022</w:t>
            </w:r>
          </w:p>
        </w:tc>
      </w:tr>
      <w:tr w:rsidR="00905698" w:rsidRPr="002C2D43" w14:paraId="25207419" w14:textId="77777777" w:rsidTr="00041F60">
        <w:trPr>
          <w:trHeight w:val="221"/>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709C11B1"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 xml:space="preserve">In guinea pigs, induced oxidative stress damages </w:t>
            </w:r>
            <w:proofErr w:type="spellStart"/>
            <w:r w:rsidRPr="002C2D43">
              <w:rPr>
                <w:rFonts w:ascii="Arial" w:hAnsi="Arial" w:cs="Arial"/>
                <w:b w:val="0"/>
                <w:bCs w:val="0"/>
                <w:i/>
                <w:iCs/>
              </w:rPr>
              <w:t>ACx</w:t>
            </w:r>
            <w:proofErr w:type="spellEnd"/>
            <w:r w:rsidRPr="002C2D43">
              <w:rPr>
                <w:rFonts w:ascii="Arial" w:hAnsi="Arial" w:cs="Arial"/>
                <w:b w:val="0"/>
                <w:bCs w:val="0"/>
                <w:i/>
                <w:iCs/>
              </w:rPr>
              <w:t>, and cell apoptosis.</w:t>
            </w:r>
          </w:p>
        </w:tc>
        <w:tc>
          <w:tcPr>
            <w:tcW w:w="1626" w:type="pct"/>
            <w:shd w:val="clear" w:color="auto" w:fill="auto"/>
            <w:hideMark/>
          </w:tcPr>
          <w:p w14:paraId="2E5F9D40"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C2D43">
              <w:rPr>
                <w:rFonts w:ascii="Arial" w:hAnsi="Arial" w:cs="Arial"/>
              </w:rPr>
              <w:t>Yang et al. 2022</w:t>
            </w:r>
          </w:p>
        </w:tc>
      </w:tr>
      <w:tr w:rsidR="00905698" w:rsidRPr="002C2D43" w14:paraId="1C4D85D5" w14:textId="77777777" w:rsidTr="00041F60">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tcPr>
          <w:p w14:paraId="6912A05F" w14:textId="77777777" w:rsidR="00905698" w:rsidRPr="002C2D43" w:rsidRDefault="00905698" w:rsidP="00041F60">
            <w:pPr>
              <w:jc w:val="both"/>
              <w:rPr>
                <w:rFonts w:ascii="Arial" w:hAnsi="Arial" w:cs="Arial"/>
                <w:i/>
                <w:iCs/>
              </w:rPr>
            </w:pPr>
            <w:r w:rsidRPr="002C2D43">
              <w:rPr>
                <w:rFonts w:ascii="Arial" w:hAnsi="Arial" w:cs="Arial"/>
                <w:b w:val="0"/>
                <w:bCs w:val="0"/>
                <w:i/>
                <w:iCs/>
              </w:rPr>
              <w:t>Alters biomolecules; DNA, RNA, and protein</w:t>
            </w:r>
          </w:p>
        </w:tc>
        <w:tc>
          <w:tcPr>
            <w:tcW w:w="1626" w:type="pct"/>
            <w:shd w:val="clear" w:color="auto" w:fill="auto"/>
          </w:tcPr>
          <w:p w14:paraId="0A9F4CAF"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Perez et al. 2022</w:t>
            </w:r>
          </w:p>
        </w:tc>
      </w:tr>
    </w:tbl>
    <w:p w14:paraId="5A802FBB" w14:textId="77777777" w:rsidR="00F73848" w:rsidRDefault="00F73848" w:rsidP="00AF3BBD">
      <w:pPr>
        <w:pStyle w:val="AbstHead"/>
        <w:spacing w:after="0"/>
        <w:jc w:val="both"/>
        <w:rPr>
          <w:rFonts w:ascii="Arial" w:hAnsi="Arial" w:cs="Arial"/>
        </w:rPr>
      </w:pPr>
    </w:p>
    <w:p w14:paraId="7E6D65F9" w14:textId="72BD129E" w:rsidR="00AF3BBD" w:rsidRDefault="00372BCE" w:rsidP="00AF3BBD">
      <w:pPr>
        <w:pStyle w:val="AbstHead"/>
        <w:spacing w:after="0"/>
        <w:jc w:val="both"/>
        <w:rPr>
          <w:rFonts w:ascii="Arial" w:hAnsi="Arial" w:cs="Arial"/>
        </w:rPr>
      </w:pPr>
      <w:r>
        <w:rPr>
          <w:rFonts w:ascii="Arial" w:hAnsi="Arial" w:cs="Arial"/>
        </w:rPr>
        <w:t>2.6</w:t>
      </w:r>
      <w:r w:rsidR="00AF3BBD">
        <w:rPr>
          <w:rFonts w:ascii="Arial" w:hAnsi="Arial" w:cs="Arial"/>
        </w:rPr>
        <w:t xml:space="preserve">. </w:t>
      </w:r>
      <w:r w:rsidR="002C2D43" w:rsidRPr="00AF3BBD">
        <w:rPr>
          <w:rFonts w:ascii="Arial" w:hAnsi="Arial" w:cs="Arial"/>
          <w:caps w:val="0"/>
        </w:rPr>
        <w:t xml:space="preserve">Other effects of </w:t>
      </w:r>
      <w:r w:rsidR="00AF3BBD" w:rsidRPr="00AF3BBD">
        <w:rPr>
          <w:rFonts w:ascii="Arial" w:hAnsi="Arial" w:cs="Arial"/>
        </w:rPr>
        <w:t>EMF</w:t>
      </w:r>
    </w:p>
    <w:p w14:paraId="5BE87E71" w14:textId="77777777" w:rsidR="001A00F5" w:rsidRDefault="001A00F5" w:rsidP="00441B6F">
      <w:pPr>
        <w:pStyle w:val="Body"/>
        <w:spacing w:after="0"/>
        <w:rPr>
          <w:rFonts w:ascii="Arial" w:hAnsi="Arial" w:cs="Arial"/>
        </w:rPr>
      </w:pPr>
    </w:p>
    <w:p w14:paraId="0C4DAC7A" w14:textId="77777777" w:rsidR="002819AD" w:rsidRDefault="002819AD" w:rsidP="00441B6F">
      <w:pPr>
        <w:pStyle w:val="Body"/>
        <w:spacing w:after="0"/>
        <w:rPr>
          <w:rFonts w:ascii="Arial" w:hAnsi="Arial" w:cs="Arial"/>
        </w:rPr>
      </w:pPr>
      <w:r w:rsidRPr="002819AD">
        <w:rPr>
          <w:rFonts w:ascii="Arial" w:hAnsi="Arial" w:cs="Arial"/>
        </w:rPr>
        <w:t>The EMF causes tissue separation in non-differentiating cells (</w:t>
      </w:r>
      <w:proofErr w:type="spellStart"/>
      <w:r w:rsidRPr="002819AD">
        <w:rPr>
          <w:rFonts w:ascii="Arial" w:hAnsi="Arial" w:cs="Arial"/>
        </w:rPr>
        <w:t>Anissian</w:t>
      </w:r>
      <w:proofErr w:type="spellEnd"/>
      <w:r w:rsidRPr="002819AD">
        <w:rPr>
          <w:rFonts w:ascii="Arial" w:hAnsi="Arial" w:cs="Arial"/>
        </w:rPr>
        <w:t xml:space="preserve"> and </w:t>
      </w:r>
      <w:proofErr w:type="spellStart"/>
      <w:r w:rsidRPr="002819AD">
        <w:rPr>
          <w:rFonts w:ascii="Arial" w:hAnsi="Arial" w:cs="Arial"/>
        </w:rPr>
        <w:t>Valiollahi</w:t>
      </w:r>
      <w:proofErr w:type="spellEnd"/>
      <w:r w:rsidRPr="002819AD">
        <w:rPr>
          <w:rFonts w:ascii="Arial" w:hAnsi="Arial" w:cs="Arial"/>
        </w:rPr>
        <w:t xml:space="preserve"> 2010). EMF exposure has both adverse and beneficial effects, including aiding in the treatment of bone fractures and promoting bone and wound healing (Lai and Singh 2010; </w:t>
      </w:r>
      <w:proofErr w:type="spellStart"/>
      <w:r w:rsidRPr="002819AD">
        <w:rPr>
          <w:rFonts w:ascii="Arial" w:hAnsi="Arial" w:cs="Arial"/>
        </w:rPr>
        <w:t>Sunkari</w:t>
      </w:r>
      <w:proofErr w:type="spellEnd"/>
      <w:r w:rsidRPr="002819AD">
        <w:rPr>
          <w:rFonts w:ascii="Arial" w:hAnsi="Arial" w:cs="Arial"/>
        </w:rPr>
        <w:t xml:space="preserve"> et al. 2011), including regeneration of embryos and, tissues (Ly and Poole-Warren 2008, </w:t>
      </w:r>
      <w:proofErr w:type="spellStart"/>
      <w:r w:rsidRPr="002819AD">
        <w:rPr>
          <w:rFonts w:ascii="Arial" w:hAnsi="Arial" w:cs="Arial"/>
        </w:rPr>
        <w:t>Halgamuge</w:t>
      </w:r>
      <w:proofErr w:type="spellEnd"/>
      <w:r w:rsidRPr="002819AD">
        <w:rPr>
          <w:rFonts w:ascii="Arial" w:hAnsi="Arial" w:cs="Arial"/>
        </w:rPr>
        <w:t xml:space="preserve"> and </w:t>
      </w:r>
      <w:proofErr w:type="spellStart"/>
      <w:r w:rsidRPr="002819AD">
        <w:rPr>
          <w:rFonts w:ascii="Arial" w:hAnsi="Arial" w:cs="Arial"/>
        </w:rPr>
        <w:t>Abeyrathne</w:t>
      </w:r>
      <w:proofErr w:type="spellEnd"/>
      <w:r w:rsidRPr="002819AD">
        <w:rPr>
          <w:rFonts w:ascii="Arial" w:hAnsi="Arial" w:cs="Arial"/>
        </w:rPr>
        <w:t xml:space="preserve"> 2011). RF-EMF long-term exposure has been found to enhance the cognitive abilities of transgenic Alzheimer's mice (Maurya et al. 2022). Malaria treatment involves a low-frequency magnetic field inducing hemozoin vibration in malaria parasites, potentially causing free radical damage and mechanical damage, ultimately leading to parasite death (Lai and Singh 2010). EMF exposure can selectively kill cancer cells through the Fenton Reaction (Lai 2019).</w:t>
      </w:r>
    </w:p>
    <w:p w14:paraId="12CBFFF2" w14:textId="77777777" w:rsidR="002819AD" w:rsidRDefault="002819AD" w:rsidP="00441B6F">
      <w:pPr>
        <w:pStyle w:val="Head1"/>
        <w:spacing w:after="0"/>
        <w:jc w:val="both"/>
        <w:rPr>
          <w:rFonts w:ascii="Arial" w:hAnsi="Arial" w:cs="Arial"/>
        </w:rPr>
      </w:pPr>
    </w:p>
    <w:p w14:paraId="5C2C2705" w14:textId="77777777" w:rsidR="002819AD" w:rsidRDefault="00000F8F" w:rsidP="002819AD">
      <w:pPr>
        <w:pStyle w:val="Head1"/>
        <w:spacing w:after="0"/>
        <w:jc w:val="both"/>
        <w:rPr>
          <w:rFonts w:ascii="Arial" w:hAnsi="Arial" w:cs="Arial"/>
        </w:rPr>
      </w:pPr>
      <w:r>
        <w:rPr>
          <w:rFonts w:ascii="Arial" w:hAnsi="Arial" w:cs="Arial"/>
        </w:rPr>
        <w:t>3</w:t>
      </w:r>
      <w:r w:rsidR="00902823">
        <w:rPr>
          <w:rFonts w:ascii="Arial" w:hAnsi="Arial" w:cs="Arial"/>
        </w:rPr>
        <w:t xml:space="preserve">. </w:t>
      </w:r>
      <w:r w:rsidR="002819AD" w:rsidRPr="002819AD">
        <w:rPr>
          <w:rFonts w:ascii="Arial" w:hAnsi="Arial" w:cs="Arial"/>
        </w:rPr>
        <w:t xml:space="preserve">CONCLUSION: </w:t>
      </w:r>
    </w:p>
    <w:p w14:paraId="2D0723B5" w14:textId="77777777" w:rsidR="002819AD" w:rsidRDefault="002819AD" w:rsidP="00441B6F">
      <w:pPr>
        <w:pStyle w:val="Body"/>
        <w:spacing w:after="0"/>
        <w:rPr>
          <w:rFonts w:ascii="Arial" w:hAnsi="Arial" w:cs="Arial"/>
        </w:rPr>
      </w:pPr>
    </w:p>
    <w:p w14:paraId="587E74C0" w14:textId="77777777" w:rsidR="007E0D4D" w:rsidRDefault="007E0D4D" w:rsidP="00441B6F">
      <w:pPr>
        <w:pStyle w:val="Body"/>
        <w:spacing w:after="0"/>
        <w:rPr>
          <w:rFonts w:ascii="Arial" w:hAnsi="Arial" w:cs="Arial"/>
        </w:rPr>
      </w:pPr>
      <w:r w:rsidRPr="007E0D4D">
        <w:rPr>
          <w:rFonts w:ascii="Arial" w:hAnsi="Arial" w:cs="Arial"/>
        </w:rPr>
        <w:t xml:space="preserve">Electromagnetic radiation (EMF) is a natural phenomenon that contributes to health hazards through anthropogenic activities. It causes oxidative stress, and DNA damage, alters mRNA expression, and affects gut microbes. However, the mechanism of EMF altering biological systems is controversial and unfocused. Further research is needed to develop preventive potential measures. For this, the study of the aquatic ecosystem can be helpful, as EMFs are directly present inside water yet this system is mostly untouched. </w:t>
      </w:r>
    </w:p>
    <w:p w14:paraId="578B196C" w14:textId="77777777" w:rsidR="00790ADA" w:rsidRPr="00502516" w:rsidRDefault="00790ADA" w:rsidP="00441B6F">
      <w:pPr>
        <w:pStyle w:val="Body"/>
        <w:spacing w:after="0"/>
        <w:rPr>
          <w:rFonts w:ascii="Arial" w:hAnsi="Arial" w:cs="Arial"/>
        </w:rPr>
      </w:pPr>
    </w:p>
    <w:p w14:paraId="13230D76" w14:textId="77777777" w:rsidR="00371FB6" w:rsidRDefault="00371FB6" w:rsidP="00441B6F">
      <w:pPr>
        <w:pStyle w:val="ReferHead"/>
        <w:spacing w:after="0"/>
        <w:jc w:val="both"/>
        <w:rPr>
          <w:rFonts w:ascii="Arial" w:hAnsi="Arial" w:cs="Arial"/>
          <w:b w:val="0"/>
          <w:caps w:val="0"/>
          <w:sz w:val="20"/>
        </w:rPr>
      </w:pPr>
    </w:p>
    <w:p w14:paraId="267EE38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CEA63D7" w14:textId="77777777" w:rsidR="00790ADA" w:rsidRPr="00FB3A86" w:rsidRDefault="00790ADA" w:rsidP="00441B6F">
      <w:pPr>
        <w:pStyle w:val="ReferHead"/>
        <w:spacing w:after="0"/>
        <w:jc w:val="both"/>
        <w:rPr>
          <w:rFonts w:ascii="Arial" w:hAnsi="Arial" w:cs="Arial"/>
        </w:rPr>
      </w:pPr>
    </w:p>
    <w:p w14:paraId="4EB505CF" w14:textId="77777777" w:rsidR="00C22B92" w:rsidRDefault="00C22B92" w:rsidP="00E46D60">
      <w:pPr>
        <w:pStyle w:val="Body"/>
        <w:spacing w:after="0"/>
        <w:rPr>
          <w:rFonts w:ascii="Arial" w:hAnsi="Arial" w:cs="Arial"/>
          <w:highlight w:val="yellow"/>
        </w:rPr>
      </w:pPr>
    </w:p>
    <w:p w14:paraId="6BE297B1" w14:textId="77777777" w:rsidR="006E28B8" w:rsidRPr="00C140BF" w:rsidRDefault="006E28B8" w:rsidP="00C22B92">
      <w:pPr>
        <w:pStyle w:val="Body"/>
        <w:spacing w:after="0"/>
        <w:ind w:left="360"/>
        <w:rPr>
          <w:rStyle w:val="Hyperlink"/>
          <w:rFonts w:ascii="Arial" w:hAnsi="Arial" w:cs="Arial"/>
          <w:color w:val="auto"/>
          <w:highlight w:val="yellow"/>
          <w:u w:val="none"/>
        </w:rPr>
      </w:pPr>
    </w:p>
    <w:p w14:paraId="6EE25FC7" w14:textId="77777777" w:rsidR="006E28B8" w:rsidRDefault="006E28B8" w:rsidP="00C22B92">
      <w:pPr>
        <w:pStyle w:val="Body"/>
        <w:spacing w:after="0"/>
        <w:ind w:left="360"/>
        <w:rPr>
          <w:rFonts w:ascii="Arial" w:hAnsi="Arial" w:cs="Arial"/>
          <w:highlight w:val="yellow"/>
        </w:rPr>
      </w:pPr>
      <w:r w:rsidRPr="00E46D60">
        <w:rPr>
          <w:rFonts w:ascii="Arial" w:hAnsi="Arial" w:cs="Arial"/>
          <w:highlight w:val="yellow"/>
        </w:rPr>
        <w:t xml:space="preserve"> </w:t>
      </w:r>
    </w:p>
    <w:p w14:paraId="7D814682" w14:textId="77777777" w:rsidR="006E28B8" w:rsidRDefault="006E28B8" w:rsidP="00466CBF">
      <w:pPr>
        <w:pStyle w:val="Body"/>
        <w:numPr>
          <w:ilvl w:val="0"/>
          <w:numId w:val="31"/>
        </w:numPr>
        <w:rPr>
          <w:rFonts w:ascii="Arial" w:hAnsi="Arial" w:cs="Arial"/>
        </w:rPr>
      </w:pPr>
      <w:r w:rsidRPr="00466CBF">
        <w:rPr>
          <w:rFonts w:ascii="Arial" w:hAnsi="Arial" w:cs="Arial"/>
        </w:rPr>
        <w:t xml:space="preserve">Adebayo, E. A., </w:t>
      </w:r>
      <w:proofErr w:type="spellStart"/>
      <w:r w:rsidRPr="00466CBF">
        <w:rPr>
          <w:rFonts w:ascii="Arial" w:hAnsi="Arial" w:cs="Arial"/>
        </w:rPr>
        <w:t>Adeeyo</w:t>
      </w:r>
      <w:proofErr w:type="spellEnd"/>
      <w:r w:rsidRPr="00466CBF">
        <w:rPr>
          <w:rFonts w:ascii="Arial" w:hAnsi="Arial" w:cs="Arial"/>
        </w:rPr>
        <w:t xml:space="preserve">, A. O., </w:t>
      </w:r>
      <w:proofErr w:type="spellStart"/>
      <w:r w:rsidRPr="00466CBF">
        <w:rPr>
          <w:rFonts w:ascii="Arial" w:hAnsi="Arial" w:cs="Arial"/>
        </w:rPr>
        <w:t>Ogundiran</w:t>
      </w:r>
      <w:proofErr w:type="spellEnd"/>
      <w:r w:rsidRPr="00466CBF">
        <w:rPr>
          <w:rFonts w:ascii="Arial" w:hAnsi="Arial" w:cs="Arial"/>
        </w:rPr>
        <w:t xml:space="preserve">, M. A., &amp; Olabisi, O. 2019. Biophysical effects of radiofrequency electromagnetic radiation (RF-EMR) on blood parameters, spermatozoa, liver, kidney, and heart of albino rats. Journal of King Saud University – Science, 31(4), 813–821. </w:t>
      </w:r>
      <w:hyperlink r:id="rId18" w:history="1">
        <w:r w:rsidRPr="004C64B5">
          <w:rPr>
            <w:rStyle w:val="Hyperlink"/>
            <w:rFonts w:ascii="Arial" w:hAnsi="Arial" w:cs="Arial"/>
          </w:rPr>
          <w:t>https://doi.org/10.1016/j.jksus.2018.11.007</w:t>
        </w:r>
      </w:hyperlink>
      <w:r>
        <w:rPr>
          <w:rFonts w:ascii="Arial" w:hAnsi="Arial" w:cs="Arial"/>
        </w:rPr>
        <w:t xml:space="preserve"> </w:t>
      </w:r>
    </w:p>
    <w:p w14:paraId="637AD4BF" w14:textId="77777777" w:rsidR="006E28B8" w:rsidRPr="00466CBF" w:rsidRDefault="006E28B8" w:rsidP="00466CBF">
      <w:pPr>
        <w:pStyle w:val="Body"/>
        <w:numPr>
          <w:ilvl w:val="0"/>
          <w:numId w:val="31"/>
        </w:numPr>
        <w:rPr>
          <w:rFonts w:ascii="Arial" w:hAnsi="Arial" w:cs="Arial"/>
        </w:rPr>
      </w:pPr>
      <w:r w:rsidRPr="00CA0A57">
        <w:rPr>
          <w:rFonts w:ascii="Arial" w:hAnsi="Arial" w:cs="Arial"/>
          <w:lang w:val="de-DE"/>
        </w:rPr>
        <w:t xml:space="preserve">Alghamdi, M. S., &amp; El-Ghazaly, N. A. 2012. </w:t>
      </w:r>
      <w:r w:rsidRPr="00466CBF">
        <w:rPr>
          <w:rFonts w:ascii="Arial" w:hAnsi="Arial" w:cs="Arial"/>
        </w:rPr>
        <w:t xml:space="preserve">Effects of exposure to the electromagnetic field on some hematological parameters in mice. Open Journal of Medicinal Chemistry, 02(2), 30–42. </w:t>
      </w:r>
      <w:hyperlink r:id="rId19" w:history="1">
        <w:r w:rsidRPr="004C64B5">
          <w:rPr>
            <w:rStyle w:val="Hyperlink"/>
            <w:rFonts w:ascii="Arial" w:hAnsi="Arial" w:cs="Arial"/>
          </w:rPr>
          <w:t>https://doi.org/10.4236/ojmc.2012.22005</w:t>
        </w:r>
      </w:hyperlink>
      <w:r>
        <w:rPr>
          <w:rFonts w:ascii="Arial" w:hAnsi="Arial" w:cs="Arial"/>
        </w:rPr>
        <w:t xml:space="preserve"> </w:t>
      </w:r>
    </w:p>
    <w:p w14:paraId="7A409666" w14:textId="77777777" w:rsidR="006E28B8" w:rsidRPr="00466CBF" w:rsidRDefault="006E28B8" w:rsidP="00466CBF">
      <w:pPr>
        <w:pStyle w:val="Body"/>
        <w:numPr>
          <w:ilvl w:val="0"/>
          <w:numId w:val="31"/>
        </w:numPr>
        <w:rPr>
          <w:rFonts w:ascii="Arial" w:hAnsi="Arial" w:cs="Arial"/>
        </w:rPr>
      </w:pPr>
      <w:proofErr w:type="spellStart"/>
      <w:r w:rsidRPr="00466CBF">
        <w:rPr>
          <w:rFonts w:ascii="Arial" w:hAnsi="Arial" w:cs="Arial"/>
        </w:rPr>
        <w:t>Almášiová</w:t>
      </w:r>
      <w:proofErr w:type="spellEnd"/>
      <w:r w:rsidRPr="00466CBF">
        <w:rPr>
          <w:rFonts w:ascii="Arial" w:hAnsi="Arial" w:cs="Arial"/>
        </w:rPr>
        <w:t xml:space="preserve">, V., </w:t>
      </w:r>
      <w:proofErr w:type="spellStart"/>
      <w:r w:rsidRPr="00466CBF">
        <w:rPr>
          <w:rFonts w:ascii="Arial" w:hAnsi="Arial" w:cs="Arial"/>
        </w:rPr>
        <w:t>Holovská</w:t>
      </w:r>
      <w:proofErr w:type="spellEnd"/>
      <w:r w:rsidRPr="00466CBF">
        <w:rPr>
          <w:rFonts w:ascii="Arial" w:hAnsi="Arial" w:cs="Arial"/>
        </w:rPr>
        <w:t xml:space="preserve">, K., </w:t>
      </w:r>
      <w:proofErr w:type="spellStart"/>
      <w:r w:rsidRPr="00466CBF">
        <w:rPr>
          <w:rFonts w:ascii="Arial" w:hAnsi="Arial" w:cs="Arial"/>
        </w:rPr>
        <w:t>Cigánková</w:t>
      </w:r>
      <w:proofErr w:type="spellEnd"/>
      <w:r w:rsidRPr="00466CBF">
        <w:rPr>
          <w:rFonts w:ascii="Arial" w:hAnsi="Arial" w:cs="Arial"/>
        </w:rPr>
        <w:t xml:space="preserve">, V., </w:t>
      </w:r>
      <w:proofErr w:type="spellStart"/>
      <w:r w:rsidRPr="00466CBF">
        <w:rPr>
          <w:rFonts w:ascii="Arial" w:hAnsi="Arial" w:cs="Arial"/>
        </w:rPr>
        <w:t>Račeková</w:t>
      </w:r>
      <w:proofErr w:type="spellEnd"/>
      <w:r w:rsidRPr="00466CBF">
        <w:rPr>
          <w:rFonts w:ascii="Arial" w:hAnsi="Arial" w:cs="Arial"/>
        </w:rPr>
        <w:t xml:space="preserve">, E., </w:t>
      </w:r>
      <w:proofErr w:type="spellStart"/>
      <w:r w:rsidRPr="00466CBF">
        <w:rPr>
          <w:rFonts w:ascii="Arial" w:hAnsi="Arial" w:cs="Arial"/>
        </w:rPr>
        <w:t>Fabianová</w:t>
      </w:r>
      <w:proofErr w:type="spellEnd"/>
      <w:r w:rsidRPr="00466CBF">
        <w:rPr>
          <w:rFonts w:ascii="Arial" w:hAnsi="Arial" w:cs="Arial"/>
        </w:rPr>
        <w:t xml:space="preserve">, K., &amp; </w:t>
      </w:r>
      <w:proofErr w:type="spellStart"/>
      <w:r w:rsidRPr="00466CBF">
        <w:rPr>
          <w:rFonts w:ascii="Arial" w:hAnsi="Arial" w:cs="Arial"/>
        </w:rPr>
        <w:t>Martončíková</w:t>
      </w:r>
      <w:proofErr w:type="spellEnd"/>
      <w:r w:rsidRPr="00466CBF">
        <w:rPr>
          <w:rFonts w:ascii="Arial" w:hAnsi="Arial" w:cs="Arial"/>
        </w:rPr>
        <w:t xml:space="preserve">, M. 2014. Structural and ultrastructural study of rat testes influenced by electromagnetic radiation. Journal of Toxicology and Environmental Health. Part A, 77(13), 747–750. </w:t>
      </w:r>
      <w:hyperlink r:id="rId20" w:history="1">
        <w:r w:rsidRPr="004C64B5">
          <w:rPr>
            <w:rStyle w:val="Hyperlink"/>
            <w:rFonts w:ascii="Arial" w:hAnsi="Arial" w:cs="Arial"/>
          </w:rPr>
          <w:t>https://doi.org/10.1080/15287394.2014.890988</w:t>
        </w:r>
      </w:hyperlink>
      <w:r>
        <w:rPr>
          <w:rFonts w:ascii="Arial" w:hAnsi="Arial" w:cs="Arial"/>
        </w:rPr>
        <w:t xml:space="preserve"> </w:t>
      </w:r>
    </w:p>
    <w:p w14:paraId="1AD6C04B" w14:textId="77777777" w:rsidR="006E28B8" w:rsidRDefault="006E28B8" w:rsidP="00466CBF">
      <w:pPr>
        <w:pStyle w:val="Body"/>
        <w:numPr>
          <w:ilvl w:val="0"/>
          <w:numId w:val="31"/>
        </w:numPr>
        <w:rPr>
          <w:rFonts w:ascii="Arial" w:hAnsi="Arial" w:cs="Arial"/>
        </w:rPr>
      </w:pPr>
      <w:r w:rsidRPr="009B3729">
        <w:rPr>
          <w:rFonts w:ascii="Arial" w:hAnsi="Arial" w:cs="Arial"/>
        </w:rPr>
        <w:lastRenderedPageBreak/>
        <w:t>Al-</w:t>
      </w:r>
      <w:proofErr w:type="spellStart"/>
      <w:r w:rsidRPr="009B3729">
        <w:rPr>
          <w:rFonts w:ascii="Arial" w:hAnsi="Arial" w:cs="Arial"/>
        </w:rPr>
        <w:t>Mayyahi</w:t>
      </w:r>
      <w:proofErr w:type="spellEnd"/>
      <w:r w:rsidRPr="009B3729">
        <w:rPr>
          <w:rFonts w:ascii="Arial" w:hAnsi="Arial" w:cs="Arial"/>
        </w:rPr>
        <w:t>, R. S., Al-</w:t>
      </w:r>
      <w:proofErr w:type="spellStart"/>
      <w:r w:rsidRPr="009B3729">
        <w:rPr>
          <w:rFonts w:ascii="Arial" w:hAnsi="Arial" w:cs="Arial"/>
        </w:rPr>
        <w:t>Tumah</w:t>
      </w:r>
      <w:proofErr w:type="spellEnd"/>
      <w:r w:rsidRPr="009B3729">
        <w:rPr>
          <w:rFonts w:ascii="Arial" w:hAnsi="Arial" w:cs="Arial"/>
        </w:rPr>
        <w:t>, W. A. G., &amp; Ahmed, Z. A. (2020). The Effects of X Band Radar Frequency Exposure on Mice Testis and Kidney. Pollution Research, 39, 142-148.</w:t>
      </w:r>
    </w:p>
    <w:p w14:paraId="3B9BACD3" w14:textId="77777777" w:rsidR="006E28B8" w:rsidRPr="00466CBF" w:rsidRDefault="006E28B8" w:rsidP="00466CBF">
      <w:pPr>
        <w:pStyle w:val="Body"/>
        <w:numPr>
          <w:ilvl w:val="0"/>
          <w:numId w:val="31"/>
        </w:numPr>
        <w:rPr>
          <w:rFonts w:ascii="Arial" w:hAnsi="Arial" w:cs="Arial"/>
        </w:rPr>
      </w:pPr>
      <w:r w:rsidRPr="00466CBF">
        <w:rPr>
          <w:rFonts w:ascii="Arial" w:hAnsi="Arial" w:cs="Arial"/>
        </w:rPr>
        <w:t>Al-</w:t>
      </w:r>
      <w:proofErr w:type="spellStart"/>
      <w:r w:rsidRPr="00466CBF">
        <w:rPr>
          <w:rFonts w:ascii="Arial" w:hAnsi="Arial" w:cs="Arial"/>
        </w:rPr>
        <w:t>Uboody</w:t>
      </w:r>
      <w:proofErr w:type="spellEnd"/>
      <w:r w:rsidRPr="00466CBF">
        <w:rPr>
          <w:rFonts w:ascii="Arial" w:hAnsi="Arial" w:cs="Arial"/>
        </w:rPr>
        <w:t>, W. S. H. 2015. Effect of mobile phone electromagnetic waves on the hematological and biochemical parameters in laboratory mice (Mus musculus). Bas. Journal of Veterinary Research, 14(2), 250–264.</w:t>
      </w:r>
      <w:r>
        <w:rPr>
          <w:rFonts w:ascii="Arial" w:hAnsi="Arial" w:cs="Arial"/>
        </w:rPr>
        <w:t xml:space="preserve"> </w:t>
      </w:r>
    </w:p>
    <w:p w14:paraId="5E42019A" w14:textId="77777777" w:rsidR="006E28B8" w:rsidRDefault="006E28B8" w:rsidP="00466CBF">
      <w:pPr>
        <w:pStyle w:val="Body"/>
        <w:numPr>
          <w:ilvl w:val="0"/>
          <w:numId w:val="31"/>
        </w:numPr>
        <w:rPr>
          <w:rFonts w:ascii="Arial" w:hAnsi="Arial" w:cs="Arial"/>
        </w:rPr>
      </w:pPr>
      <w:proofErr w:type="spellStart"/>
      <w:r w:rsidRPr="00466CBF">
        <w:rPr>
          <w:rFonts w:ascii="Arial" w:hAnsi="Arial" w:cs="Arial"/>
        </w:rPr>
        <w:t>Anissian</w:t>
      </w:r>
      <w:proofErr w:type="spellEnd"/>
      <w:r w:rsidRPr="00466CBF">
        <w:rPr>
          <w:rFonts w:ascii="Arial" w:hAnsi="Arial" w:cs="Arial"/>
        </w:rPr>
        <w:t xml:space="preserve">, A., &amp; </w:t>
      </w:r>
      <w:proofErr w:type="spellStart"/>
      <w:r w:rsidRPr="00466CBF">
        <w:rPr>
          <w:rFonts w:ascii="Arial" w:hAnsi="Arial" w:cs="Arial"/>
        </w:rPr>
        <w:t>Valiollahi</w:t>
      </w:r>
      <w:proofErr w:type="spellEnd"/>
      <w:r w:rsidRPr="00466CBF">
        <w:rPr>
          <w:rFonts w:ascii="Arial" w:hAnsi="Arial" w:cs="Arial"/>
        </w:rPr>
        <w:t xml:space="preserve">, S. 2010. Effects of electromagnetic field (50 Hz) on mouse embryonic tissue differentiation. </w:t>
      </w:r>
      <w:proofErr w:type="spellStart"/>
      <w:r w:rsidRPr="00466CBF">
        <w:rPr>
          <w:rFonts w:ascii="Arial" w:hAnsi="Arial" w:cs="Arial"/>
        </w:rPr>
        <w:t>Feyz</w:t>
      </w:r>
      <w:proofErr w:type="spellEnd"/>
      <w:r w:rsidRPr="00466CBF">
        <w:rPr>
          <w:rFonts w:ascii="Arial" w:hAnsi="Arial" w:cs="Arial"/>
        </w:rPr>
        <w:t xml:space="preserve"> Journal of Kashan University of Medical Sciences, 14(3).</w:t>
      </w:r>
    </w:p>
    <w:p w14:paraId="254460D1" w14:textId="77777777" w:rsidR="006E28B8" w:rsidRPr="00466CBF" w:rsidRDefault="006E28B8" w:rsidP="00466CBF">
      <w:pPr>
        <w:pStyle w:val="Body"/>
        <w:numPr>
          <w:ilvl w:val="0"/>
          <w:numId w:val="31"/>
        </w:numPr>
        <w:rPr>
          <w:rFonts w:ascii="Arial" w:hAnsi="Arial" w:cs="Arial"/>
        </w:rPr>
      </w:pPr>
      <w:r w:rsidRPr="00466CBF">
        <w:rPr>
          <w:rFonts w:ascii="Arial" w:hAnsi="Arial" w:cs="Arial"/>
        </w:rPr>
        <w:t xml:space="preserve">Azab, A. E. 2017. Exposure to electromagnetic fields induces oxidative stress and pathophysiological changes in the cardiovascular system. Journal of Applied Biotechnology and Bioengineering, 4(2). </w:t>
      </w:r>
      <w:hyperlink r:id="rId21" w:history="1">
        <w:r w:rsidRPr="004C64B5">
          <w:rPr>
            <w:rStyle w:val="Hyperlink"/>
            <w:rFonts w:ascii="Arial" w:hAnsi="Arial" w:cs="Arial"/>
          </w:rPr>
          <w:t>https://doi.org/10.15406/jabb.2017.04.00096</w:t>
        </w:r>
      </w:hyperlink>
      <w:r>
        <w:rPr>
          <w:rFonts w:ascii="Arial" w:hAnsi="Arial" w:cs="Arial"/>
        </w:rPr>
        <w:t xml:space="preserve"> </w:t>
      </w:r>
    </w:p>
    <w:p w14:paraId="4B42ECAB" w14:textId="77777777" w:rsidR="006E28B8" w:rsidRPr="00916390" w:rsidRDefault="006E28B8" w:rsidP="00466CBF">
      <w:pPr>
        <w:pStyle w:val="Body"/>
        <w:numPr>
          <w:ilvl w:val="0"/>
          <w:numId w:val="31"/>
        </w:numPr>
        <w:rPr>
          <w:rFonts w:ascii="Arial" w:hAnsi="Arial" w:cs="Arial"/>
          <w:highlight w:val="yellow"/>
        </w:rPr>
      </w:pPr>
      <w:r w:rsidRPr="00916390">
        <w:rPr>
          <w:rFonts w:ascii="Arial" w:hAnsi="Arial" w:cs="Arial"/>
          <w:highlight w:val="yellow"/>
        </w:rPr>
        <w:t>Aziz, I. A., El-</w:t>
      </w:r>
      <w:proofErr w:type="spellStart"/>
      <w:r w:rsidRPr="00916390">
        <w:rPr>
          <w:rFonts w:ascii="Arial" w:hAnsi="Arial" w:cs="Arial"/>
          <w:highlight w:val="yellow"/>
        </w:rPr>
        <w:t>Khozondar</w:t>
      </w:r>
      <w:proofErr w:type="spellEnd"/>
      <w:r w:rsidRPr="00916390">
        <w:rPr>
          <w:rFonts w:ascii="Arial" w:hAnsi="Arial" w:cs="Arial"/>
          <w:highlight w:val="yellow"/>
        </w:rPr>
        <w:t xml:space="preserve">, H. J., Shabat, M., </w:t>
      </w:r>
      <w:proofErr w:type="spellStart"/>
      <w:r w:rsidRPr="00916390">
        <w:rPr>
          <w:rFonts w:ascii="Arial" w:hAnsi="Arial" w:cs="Arial"/>
          <w:highlight w:val="yellow"/>
        </w:rPr>
        <w:t>Elwasife</w:t>
      </w:r>
      <w:proofErr w:type="spellEnd"/>
      <w:r w:rsidRPr="00916390">
        <w:rPr>
          <w:rFonts w:ascii="Arial" w:hAnsi="Arial" w:cs="Arial"/>
          <w:highlight w:val="yellow"/>
        </w:rPr>
        <w:t>, K. H. I. T. A. M., &amp; Mohamed-Osman, A. (2010). Effect of electromagnetic field on body weight and blood indices in albino rats and the therapeutic action of vitamin C or E. Romanian Journal of Biophysics, 20(3).</w:t>
      </w:r>
    </w:p>
    <w:p w14:paraId="617E458B" w14:textId="77777777" w:rsidR="006E28B8" w:rsidRPr="00466CBF" w:rsidRDefault="006E28B8" w:rsidP="00466CBF">
      <w:pPr>
        <w:pStyle w:val="Body"/>
        <w:numPr>
          <w:ilvl w:val="0"/>
          <w:numId w:val="31"/>
        </w:numPr>
        <w:rPr>
          <w:rFonts w:ascii="Arial" w:hAnsi="Arial" w:cs="Arial"/>
        </w:rPr>
      </w:pPr>
      <w:r w:rsidRPr="00466CBF">
        <w:rPr>
          <w:rFonts w:ascii="Arial" w:hAnsi="Arial" w:cs="Arial"/>
        </w:rPr>
        <w:t xml:space="preserve">Bandara, P., &amp; Carpenter, D. O. 2018. Planetary electromagnetic pollution: It is time to assess its impact. Lancet. Planetary Health, 2(12), e512–e514. </w:t>
      </w:r>
      <w:hyperlink r:id="rId22" w:history="1">
        <w:r w:rsidRPr="004C64B5">
          <w:rPr>
            <w:rStyle w:val="Hyperlink"/>
            <w:rFonts w:ascii="Arial" w:hAnsi="Arial" w:cs="Arial"/>
          </w:rPr>
          <w:t>https://doi.org/10.1016/S2542-5196(18)30221-3</w:t>
        </w:r>
      </w:hyperlink>
      <w:r>
        <w:rPr>
          <w:rFonts w:ascii="Arial" w:hAnsi="Arial" w:cs="Arial"/>
        </w:rPr>
        <w:t xml:space="preserve"> </w:t>
      </w:r>
    </w:p>
    <w:p w14:paraId="443ED524" w14:textId="77777777" w:rsidR="006E28B8" w:rsidRPr="00466CBF" w:rsidRDefault="006E28B8" w:rsidP="00466CBF">
      <w:pPr>
        <w:pStyle w:val="Body"/>
        <w:numPr>
          <w:ilvl w:val="0"/>
          <w:numId w:val="31"/>
        </w:numPr>
        <w:rPr>
          <w:rFonts w:ascii="Arial" w:hAnsi="Arial" w:cs="Arial"/>
        </w:rPr>
      </w:pPr>
      <w:r w:rsidRPr="00466CBF">
        <w:rPr>
          <w:rFonts w:ascii="Arial" w:hAnsi="Arial" w:cs="Arial"/>
        </w:rPr>
        <w:t xml:space="preserve">Bertagna, F., Lewis, R., Silva, S. R. P., McFadden, J., &amp; Jeevaratnam, K. 2021. Effects of electromagnetic fields on neuronal ion channels: A systematic review. Annals of the New York Academy of Sciences, 1499(1), 82–103. </w:t>
      </w:r>
      <w:hyperlink r:id="rId23" w:history="1">
        <w:r w:rsidRPr="004C64B5">
          <w:rPr>
            <w:rStyle w:val="Hyperlink"/>
            <w:rFonts w:ascii="Arial" w:hAnsi="Arial" w:cs="Arial"/>
          </w:rPr>
          <w:t>https://doi.org/10.1111/nyas.14597</w:t>
        </w:r>
      </w:hyperlink>
      <w:r>
        <w:rPr>
          <w:rFonts w:ascii="Arial" w:hAnsi="Arial" w:cs="Arial"/>
        </w:rPr>
        <w:t xml:space="preserve"> </w:t>
      </w:r>
    </w:p>
    <w:p w14:paraId="39839248" w14:textId="77777777" w:rsidR="006E28B8" w:rsidRPr="00466CBF" w:rsidRDefault="006E28B8" w:rsidP="00466CBF">
      <w:pPr>
        <w:pStyle w:val="Body"/>
        <w:numPr>
          <w:ilvl w:val="0"/>
          <w:numId w:val="31"/>
        </w:numPr>
        <w:rPr>
          <w:rFonts w:ascii="Arial" w:hAnsi="Arial" w:cs="Arial"/>
        </w:rPr>
      </w:pPr>
      <w:proofErr w:type="spellStart"/>
      <w:r w:rsidRPr="0021298B">
        <w:rPr>
          <w:rFonts w:ascii="Arial" w:hAnsi="Arial" w:cs="Arial"/>
        </w:rPr>
        <w:t>Cabré</w:t>
      </w:r>
      <w:proofErr w:type="spellEnd"/>
      <w:r w:rsidRPr="0021298B">
        <w:rPr>
          <w:rFonts w:ascii="Arial" w:hAnsi="Arial" w:cs="Arial"/>
        </w:rPr>
        <w:t xml:space="preserve">-Riera, A., van Wel, L., </w:t>
      </w:r>
      <w:proofErr w:type="spellStart"/>
      <w:r w:rsidRPr="0021298B">
        <w:rPr>
          <w:rFonts w:ascii="Arial" w:hAnsi="Arial" w:cs="Arial"/>
        </w:rPr>
        <w:t>Liorni</w:t>
      </w:r>
      <w:proofErr w:type="spellEnd"/>
      <w:r w:rsidRPr="0021298B">
        <w:rPr>
          <w:rFonts w:ascii="Arial" w:hAnsi="Arial" w:cs="Arial"/>
        </w:rPr>
        <w:t xml:space="preserve">, I., </w:t>
      </w:r>
      <w:proofErr w:type="spellStart"/>
      <w:r w:rsidRPr="0021298B">
        <w:rPr>
          <w:rFonts w:ascii="Arial" w:hAnsi="Arial" w:cs="Arial"/>
        </w:rPr>
        <w:t>Thielens</w:t>
      </w:r>
      <w:proofErr w:type="spellEnd"/>
      <w:r w:rsidRPr="0021298B">
        <w:rPr>
          <w:rFonts w:ascii="Arial" w:hAnsi="Arial" w:cs="Arial"/>
        </w:rPr>
        <w:t>, A., Birks, L.E., Pierotti, L., Joseph, W., González-</w:t>
      </w:r>
      <w:proofErr w:type="spellStart"/>
      <w:r w:rsidRPr="0021298B">
        <w:rPr>
          <w:rFonts w:ascii="Arial" w:hAnsi="Arial" w:cs="Arial"/>
        </w:rPr>
        <w:t>Safont</w:t>
      </w:r>
      <w:proofErr w:type="spellEnd"/>
      <w:r w:rsidRPr="0021298B">
        <w:rPr>
          <w:rFonts w:ascii="Arial" w:hAnsi="Arial" w:cs="Arial"/>
        </w:rPr>
        <w:t xml:space="preserve">, L., </w:t>
      </w:r>
      <w:proofErr w:type="spellStart"/>
      <w:r w:rsidRPr="0021298B">
        <w:rPr>
          <w:rFonts w:ascii="Arial" w:hAnsi="Arial" w:cs="Arial"/>
        </w:rPr>
        <w:t>Ibarluzea</w:t>
      </w:r>
      <w:proofErr w:type="spellEnd"/>
      <w:r w:rsidRPr="0021298B">
        <w:rPr>
          <w:rFonts w:ascii="Arial" w:hAnsi="Arial" w:cs="Arial"/>
        </w:rPr>
        <w:t xml:space="preserve">, J., Ferrero, A. and Huss, A., </w:t>
      </w:r>
      <w:r>
        <w:rPr>
          <w:rFonts w:ascii="Arial" w:hAnsi="Arial" w:cs="Arial"/>
        </w:rPr>
        <w:t>(</w:t>
      </w:r>
      <w:r w:rsidRPr="0021298B">
        <w:rPr>
          <w:rFonts w:ascii="Arial" w:hAnsi="Arial" w:cs="Arial"/>
        </w:rPr>
        <w:t>2021</w:t>
      </w:r>
      <w:r>
        <w:rPr>
          <w:rFonts w:ascii="Arial" w:hAnsi="Arial" w:cs="Arial"/>
        </w:rPr>
        <w:t>)</w:t>
      </w:r>
      <w:r w:rsidRPr="0021298B">
        <w:rPr>
          <w:rFonts w:ascii="Arial" w:hAnsi="Arial" w:cs="Arial"/>
        </w:rPr>
        <w:t>. Association between estimated whole-brain radiofrequency electromagnetic fields dose and cognitive function in preadolescents and adolescents. International journal of hygiene and environmental health, 231, p.113659.</w:t>
      </w:r>
    </w:p>
    <w:p w14:paraId="078FA396" w14:textId="77777777" w:rsidR="006E28B8" w:rsidRPr="00466CBF" w:rsidRDefault="006E28B8" w:rsidP="00466CBF">
      <w:pPr>
        <w:pStyle w:val="Body"/>
        <w:numPr>
          <w:ilvl w:val="0"/>
          <w:numId w:val="31"/>
        </w:numPr>
        <w:rPr>
          <w:rFonts w:ascii="Arial" w:hAnsi="Arial" w:cs="Arial"/>
        </w:rPr>
      </w:pPr>
      <w:proofErr w:type="spellStart"/>
      <w:r w:rsidRPr="00466CBF">
        <w:rPr>
          <w:rFonts w:ascii="Arial" w:hAnsi="Arial" w:cs="Arial"/>
        </w:rPr>
        <w:t>Calcabrini</w:t>
      </w:r>
      <w:proofErr w:type="spellEnd"/>
      <w:r w:rsidRPr="00466CBF">
        <w:rPr>
          <w:rFonts w:ascii="Arial" w:hAnsi="Arial" w:cs="Arial"/>
        </w:rPr>
        <w:t xml:space="preserve">, C., Mancini, U., De Bellis, R., Diaz, A. R., Martinelli, M., </w:t>
      </w:r>
      <w:proofErr w:type="spellStart"/>
      <w:r w:rsidRPr="00466CBF">
        <w:rPr>
          <w:rFonts w:ascii="Arial" w:hAnsi="Arial" w:cs="Arial"/>
        </w:rPr>
        <w:t>Cucchiarini</w:t>
      </w:r>
      <w:proofErr w:type="spellEnd"/>
      <w:r w:rsidRPr="00466CBF">
        <w:rPr>
          <w:rFonts w:ascii="Arial" w:hAnsi="Arial" w:cs="Arial"/>
        </w:rPr>
        <w:t xml:space="preserve">, L., </w:t>
      </w:r>
      <w:proofErr w:type="spellStart"/>
      <w:r w:rsidRPr="00466CBF">
        <w:rPr>
          <w:rFonts w:ascii="Arial" w:hAnsi="Arial" w:cs="Arial"/>
        </w:rPr>
        <w:t>Sestili</w:t>
      </w:r>
      <w:proofErr w:type="spellEnd"/>
      <w:r w:rsidRPr="00466CBF">
        <w:rPr>
          <w:rFonts w:ascii="Arial" w:hAnsi="Arial" w:cs="Arial"/>
        </w:rPr>
        <w:t xml:space="preserve">, P., </w:t>
      </w:r>
      <w:proofErr w:type="spellStart"/>
      <w:r w:rsidRPr="00466CBF">
        <w:rPr>
          <w:rFonts w:ascii="Arial" w:hAnsi="Arial" w:cs="Arial"/>
        </w:rPr>
        <w:t>Stocchi</w:t>
      </w:r>
      <w:proofErr w:type="spellEnd"/>
      <w:r w:rsidRPr="00466CBF">
        <w:rPr>
          <w:rFonts w:ascii="Arial" w:hAnsi="Arial" w:cs="Arial"/>
        </w:rPr>
        <w:t>, V., &amp; Potenza, L. 2017. Effect of extremely low</w:t>
      </w:r>
      <w:r w:rsidRPr="00466CBF">
        <w:rPr>
          <w:rFonts w:ascii="Cambria Math" w:hAnsi="Cambria Math" w:cs="Cambria Math"/>
        </w:rPr>
        <w:t>‐</w:t>
      </w:r>
      <w:r w:rsidRPr="00466CBF">
        <w:rPr>
          <w:rFonts w:ascii="Arial" w:hAnsi="Arial" w:cs="Arial"/>
        </w:rPr>
        <w:t xml:space="preserve">frequency electromagnetic fields on antioxidant activity in the human keratinocyte cell line NCTC 2544. Biotechnology and Applied Biochemistry, 64(3), 415–422. </w:t>
      </w:r>
      <w:hyperlink r:id="rId24" w:history="1">
        <w:r w:rsidRPr="004C64B5">
          <w:rPr>
            <w:rStyle w:val="Hyperlink"/>
            <w:rFonts w:ascii="Arial" w:hAnsi="Arial" w:cs="Arial"/>
          </w:rPr>
          <w:t>https://doi.org/10.1002/bab.1495</w:t>
        </w:r>
      </w:hyperlink>
      <w:r>
        <w:rPr>
          <w:rFonts w:ascii="Arial" w:hAnsi="Arial" w:cs="Arial"/>
        </w:rPr>
        <w:t xml:space="preserve"> </w:t>
      </w:r>
    </w:p>
    <w:p w14:paraId="2C835349" w14:textId="77777777" w:rsidR="006E28B8" w:rsidRDefault="006E28B8" w:rsidP="00466CBF">
      <w:pPr>
        <w:pStyle w:val="Body"/>
        <w:numPr>
          <w:ilvl w:val="0"/>
          <w:numId w:val="31"/>
        </w:numPr>
        <w:rPr>
          <w:rFonts w:ascii="Arial" w:hAnsi="Arial" w:cs="Arial"/>
        </w:rPr>
      </w:pPr>
      <w:r w:rsidRPr="00CA0A57">
        <w:rPr>
          <w:rFonts w:ascii="Arial" w:hAnsi="Arial" w:cs="Arial"/>
          <w:lang w:val="de-DE"/>
        </w:rPr>
        <w:t xml:space="preserve">Chen, Y., Chen, M., Zhai, T., Zhou, H., Zhou, Z., Liu, X., Yang, S., &amp; Yang, H. 2022. </w:t>
      </w:r>
      <w:r w:rsidRPr="00466CBF">
        <w:rPr>
          <w:rFonts w:ascii="Arial" w:hAnsi="Arial" w:cs="Arial"/>
        </w:rPr>
        <w:t xml:space="preserve">Glutathione-responsive hemodynamic therapy of manganese (III/IV) cluster nanoparticles enhanced by electrochemical stimulation via oxidative stress pathway. Bioconjugate Chemistry, 33(1), 152–163. </w:t>
      </w:r>
      <w:hyperlink r:id="rId25" w:history="1">
        <w:r w:rsidRPr="004C64B5">
          <w:rPr>
            <w:rStyle w:val="Hyperlink"/>
            <w:rFonts w:ascii="Arial" w:hAnsi="Arial" w:cs="Arial"/>
          </w:rPr>
          <w:t>https://doi.org/10.1021/acs.bioconjchem.1c00512</w:t>
        </w:r>
      </w:hyperlink>
      <w:r>
        <w:rPr>
          <w:rFonts w:ascii="Arial" w:hAnsi="Arial" w:cs="Arial"/>
        </w:rPr>
        <w:t xml:space="preserve"> </w:t>
      </w:r>
    </w:p>
    <w:p w14:paraId="451EEE49" w14:textId="77777777" w:rsidR="006E28B8" w:rsidRPr="00466CBF" w:rsidRDefault="006E28B8" w:rsidP="00466CBF">
      <w:pPr>
        <w:pStyle w:val="Body"/>
        <w:numPr>
          <w:ilvl w:val="0"/>
          <w:numId w:val="31"/>
        </w:numPr>
        <w:rPr>
          <w:rFonts w:ascii="Arial" w:hAnsi="Arial" w:cs="Arial"/>
        </w:rPr>
      </w:pPr>
      <w:proofErr w:type="spellStart"/>
      <w:r w:rsidRPr="00466CBF">
        <w:rPr>
          <w:rFonts w:ascii="Arial" w:hAnsi="Arial" w:cs="Arial"/>
        </w:rPr>
        <w:t>Cuccurazzu</w:t>
      </w:r>
      <w:proofErr w:type="spellEnd"/>
      <w:r w:rsidRPr="00466CBF">
        <w:rPr>
          <w:rFonts w:ascii="Arial" w:hAnsi="Arial" w:cs="Arial"/>
        </w:rPr>
        <w:t xml:space="preserve">, B., Leone, L., </w:t>
      </w:r>
      <w:proofErr w:type="spellStart"/>
      <w:r w:rsidRPr="00466CBF">
        <w:rPr>
          <w:rFonts w:ascii="Arial" w:hAnsi="Arial" w:cs="Arial"/>
        </w:rPr>
        <w:t>Podda</w:t>
      </w:r>
      <w:proofErr w:type="spellEnd"/>
      <w:r w:rsidRPr="00466CBF">
        <w:rPr>
          <w:rFonts w:ascii="Arial" w:hAnsi="Arial" w:cs="Arial"/>
        </w:rPr>
        <w:t xml:space="preserve">, M. V., Piacentini, R., Riccardi, E., Ripoli, C., </w:t>
      </w:r>
      <w:proofErr w:type="spellStart"/>
      <w:r w:rsidRPr="00466CBF">
        <w:rPr>
          <w:rFonts w:ascii="Arial" w:hAnsi="Arial" w:cs="Arial"/>
        </w:rPr>
        <w:t>Azzena</w:t>
      </w:r>
      <w:proofErr w:type="spellEnd"/>
      <w:r w:rsidRPr="00466CBF">
        <w:rPr>
          <w:rFonts w:ascii="Arial" w:hAnsi="Arial" w:cs="Arial"/>
        </w:rPr>
        <w:t xml:space="preserve">, G. B., &amp; Grassi, C. 2010. Exposure to extremely low-frequency (50 Hz) electromagnetic fields enhances adult hippocampal neurogenesis in C57BL/6 mice. Experimental Neurology, 226(1), 173–182. </w:t>
      </w:r>
      <w:hyperlink r:id="rId26" w:history="1">
        <w:r w:rsidRPr="004C64B5">
          <w:rPr>
            <w:rStyle w:val="Hyperlink"/>
            <w:rFonts w:ascii="Arial" w:hAnsi="Arial" w:cs="Arial"/>
          </w:rPr>
          <w:t>https://doi.org/10.1016/j.expneurol.2010.08.022</w:t>
        </w:r>
      </w:hyperlink>
      <w:r>
        <w:rPr>
          <w:rFonts w:ascii="Arial" w:hAnsi="Arial" w:cs="Arial"/>
        </w:rPr>
        <w:t xml:space="preserve"> </w:t>
      </w:r>
    </w:p>
    <w:p w14:paraId="4EA84D65" w14:textId="77777777" w:rsidR="006E28B8" w:rsidRPr="00466CBF" w:rsidRDefault="006E28B8" w:rsidP="00466CBF">
      <w:pPr>
        <w:pStyle w:val="Body"/>
        <w:numPr>
          <w:ilvl w:val="0"/>
          <w:numId w:val="31"/>
        </w:numPr>
        <w:rPr>
          <w:rFonts w:ascii="Arial" w:hAnsi="Arial" w:cs="Arial"/>
        </w:rPr>
      </w:pPr>
      <w:r w:rsidRPr="00CA0A57">
        <w:rPr>
          <w:rFonts w:ascii="Arial" w:hAnsi="Arial" w:cs="Arial"/>
          <w:lang w:val="de-DE"/>
        </w:rPr>
        <w:lastRenderedPageBreak/>
        <w:t xml:space="preserve">Deniz, Ö. G., &amp; Kaplan, S. 2022. </w:t>
      </w:r>
      <w:r w:rsidRPr="00466CBF">
        <w:rPr>
          <w:rFonts w:ascii="Arial" w:hAnsi="Arial" w:cs="Arial"/>
        </w:rPr>
        <w:t xml:space="preserve">The effects of different herbals on the rat hippocampus exposed to the electromagnetic field for one hour during the prenatal period. Journal of Chemical Neuroanatomy, 119, 102043. </w:t>
      </w:r>
      <w:hyperlink r:id="rId27" w:history="1">
        <w:r w:rsidRPr="004C64B5">
          <w:rPr>
            <w:rStyle w:val="Hyperlink"/>
            <w:rFonts w:ascii="Arial" w:hAnsi="Arial" w:cs="Arial"/>
          </w:rPr>
          <w:t>https://doi.org/10.1016/j.jchemneu.2021.102043</w:t>
        </w:r>
      </w:hyperlink>
      <w:r>
        <w:rPr>
          <w:rFonts w:ascii="Arial" w:hAnsi="Arial" w:cs="Arial"/>
        </w:rPr>
        <w:t xml:space="preserve"> </w:t>
      </w:r>
    </w:p>
    <w:p w14:paraId="29AE0498" w14:textId="77777777" w:rsidR="006E28B8" w:rsidRPr="00466CBF" w:rsidRDefault="006E28B8" w:rsidP="00466CBF">
      <w:pPr>
        <w:pStyle w:val="Body"/>
        <w:numPr>
          <w:ilvl w:val="0"/>
          <w:numId w:val="31"/>
        </w:numPr>
        <w:rPr>
          <w:rFonts w:ascii="Arial" w:hAnsi="Arial" w:cs="Arial"/>
        </w:rPr>
      </w:pPr>
      <w:r w:rsidRPr="00466CBF">
        <w:rPr>
          <w:rFonts w:ascii="Arial" w:hAnsi="Arial" w:cs="Arial"/>
        </w:rPr>
        <w:t xml:space="preserve">Deshai, R. B., </w:t>
      </w:r>
      <w:proofErr w:type="spellStart"/>
      <w:r w:rsidRPr="00466CBF">
        <w:rPr>
          <w:rFonts w:ascii="Arial" w:hAnsi="Arial" w:cs="Arial"/>
        </w:rPr>
        <w:t>Katore</w:t>
      </w:r>
      <w:proofErr w:type="spellEnd"/>
      <w:r w:rsidRPr="00466CBF">
        <w:rPr>
          <w:rFonts w:ascii="Arial" w:hAnsi="Arial" w:cs="Arial"/>
        </w:rPr>
        <w:t xml:space="preserve">, B. P., V. D. Shinde, &amp; </w:t>
      </w:r>
      <w:proofErr w:type="spellStart"/>
      <w:r w:rsidRPr="00466CBF">
        <w:rPr>
          <w:rFonts w:ascii="Arial" w:hAnsi="Arial" w:cs="Arial"/>
        </w:rPr>
        <w:t>Ambore</w:t>
      </w:r>
      <w:proofErr w:type="spellEnd"/>
      <w:r w:rsidRPr="00466CBF">
        <w:rPr>
          <w:rFonts w:ascii="Arial" w:hAnsi="Arial" w:cs="Arial"/>
        </w:rPr>
        <w:t xml:space="preserve">, N. E. 2012. The effect of endosulfan on behavioral activity on freshwater female crab </w:t>
      </w:r>
      <w:proofErr w:type="spellStart"/>
      <w:r w:rsidRPr="00466CBF">
        <w:rPr>
          <w:rFonts w:ascii="Arial" w:hAnsi="Arial" w:cs="Arial"/>
        </w:rPr>
        <w:t>Barytelphusa</w:t>
      </w:r>
      <w:proofErr w:type="spellEnd"/>
      <w:r w:rsidRPr="00466CBF">
        <w:rPr>
          <w:rFonts w:ascii="Arial" w:hAnsi="Arial" w:cs="Arial"/>
        </w:rPr>
        <w:t xml:space="preserve"> </w:t>
      </w:r>
      <w:proofErr w:type="spellStart"/>
      <w:r w:rsidRPr="00466CBF">
        <w:rPr>
          <w:rFonts w:ascii="Arial" w:hAnsi="Arial" w:cs="Arial"/>
        </w:rPr>
        <w:t>guerini</w:t>
      </w:r>
      <w:proofErr w:type="spellEnd"/>
      <w:r w:rsidRPr="00466CBF">
        <w:rPr>
          <w:rFonts w:ascii="Arial" w:hAnsi="Arial" w:cs="Arial"/>
        </w:rPr>
        <w:t>. Int. Journal of Multidisciplinary Research, J2, 11–14.</w:t>
      </w:r>
    </w:p>
    <w:p w14:paraId="13F2FA16" w14:textId="77777777" w:rsidR="006E28B8" w:rsidRPr="00466CBF" w:rsidRDefault="006E28B8" w:rsidP="00466CBF">
      <w:pPr>
        <w:pStyle w:val="Body"/>
        <w:numPr>
          <w:ilvl w:val="0"/>
          <w:numId w:val="31"/>
        </w:numPr>
        <w:rPr>
          <w:rFonts w:ascii="Arial" w:hAnsi="Arial" w:cs="Arial"/>
        </w:rPr>
      </w:pPr>
      <w:r w:rsidRPr="00CA0A57">
        <w:rPr>
          <w:rFonts w:ascii="Arial" w:hAnsi="Arial" w:cs="Arial"/>
          <w:lang w:val="de-DE"/>
        </w:rPr>
        <w:t xml:space="preserve">Diem, E., Schwarz, C., Adlkofer, F., Jahn, O., &amp; Rüdiger, H. 2005. </w:t>
      </w:r>
      <w:r w:rsidRPr="00466CBF">
        <w:rPr>
          <w:rFonts w:ascii="Arial" w:hAnsi="Arial" w:cs="Arial"/>
        </w:rPr>
        <w:t xml:space="preserve">Non-thermal DNA breakage by mobile-phone radiation (1800 MHz) in human fibroblasts and in transformed GFSH-R17 rat granulosa cells in vitro. Mutation Research, 583(2), 178–183. </w:t>
      </w:r>
      <w:hyperlink r:id="rId28" w:history="1">
        <w:r w:rsidRPr="004C64B5">
          <w:rPr>
            <w:rStyle w:val="Hyperlink"/>
            <w:rFonts w:ascii="Arial" w:hAnsi="Arial" w:cs="Arial"/>
          </w:rPr>
          <w:t>https://doi.org/10.1016/j.mrgentox.2005.03.006</w:t>
        </w:r>
      </w:hyperlink>
      <w:r>
        <w:rPr>
          <w:rFonts w:ascii="Arial" w:hAnsi="Arial" w:cs="Arial"/>
        </w:rPr>
        <w:t xml:space="preserve"> </w:t>
      </w:r>
    </w:p>
    <w:p w14:paraId="6B70E0AD" w14:textId="77777777" w:rsidR="006E28B8" w:rsidRPr="00466CBF" w:rsidRDefault="006E28B8" w:rsidP="00466CBF">
      <w:pPr>
        <w:pStyle w:val="Body"/>
        <w:numPr>
          <w:ilvl w:val="0"/>
          <w:numId w:val="31"/>
        </w:numPr>
        <w:rPr>
          <w:rFonts w:ascii="Arial" w:hAnsi="Arial" w:cs="Arial"/>
        </w:rPr>
      </w:pPr>
      <w:r w:rsidRPr="00CA0A57">
        <w:rPr>
          <w:rFonts w:ascii="Arial" w:hAnsi="Arial" w:cs="Arial"/>
          <w:lang w:val="de-DE"/>
        </w:rPr>
        <w:t xml:space="preserve">Ebrahim, S., Azab, A. E., Albasha, M. O., &amp; Albishti, N. (2016). </w:t>
      </w:r>
      <w:r w:rsidRPr="00466CBF">
        <w:rPr>
          <w:rFonts w:ascii="Arial" w:hAnsi="Arial" w:cs="Arial"/>
        </w:rPr>
        <w:t xml:space="preserve">The biological effects of electromagnetic fields on human and experimental animals. Inter Res J </w:t>
      </w:r>
      <w:proofErr w:type="spellStart"/>
      <w:r w:rsidRPr="00466CBF">
        <w:rPr>
          <w:rFonts w:ascii="Arial" w:hAnsi="Arial" w:cs="Arial"/>
        </w:rPr>
        <w:t>Natur</w:t>
      </w:r>
      <w:proofErr w:type="spellEnd"/>
      <w:r w:rsidRPr="00466CBF">
        <w:rPr>
          <w:rFonts w:ascii="Arial" w:hAnsi="Arial" w:cs="Arial"/>
        </w:rPr>
        <w:t xml:space="preserve"> Appl Sci, 3(10), 106-121.</w:t>
      </w:r>
    </w:p>
    <w:p w14:paraId="64684003" w14:textId="77777777" w:rsidR="006E28B8" w:rsidRPr="00D219A8" w:rsidRDefault="006E28B8" w:rsidP="00466CBF">
      <w:pPr>
        <w:pStyle w:val="Body"/>
        <w:numPr>
          <w:ilvl w:val="0"/>
          <w:numId w:val="31"/>
        </w:numPr>
        <w:rPr>
          <w:rFonts w:ascii="Arial" w:hAnsi="Arial" w:cs="Arial"/>
          <w:highlight w:val="yellow"/>
        </w:rPr>
      </w:pPr>
      <w:r w:rsidRPr="00D219A8">
        <w:rPr>
          <w:rFonts w:ascii="Arial" w:hAnsi="Arial" w:cs="Arial"/>
          <w:highlight w:val="yellow"/>
        </w:rPr>
        <w:t>Forgács, Z., Somosy, Z., Kubinyi, G., Bakos, J., Hudak, A., Surjan, A., &amp; Thuróczy, G. (2006). Effect of whole-body 1800 MHz GSM-like microwave exposure on testicular steroidogenesis and histology in mice. Reproductive Toxicology, 22(1), 111-117.</w:t>
      </w:r>
    </w:p>
    <w:p w14:paraId="0E6C93FA" w14:textId="77777777" w:rsidR="006E28B8" w:rsidRPr="00466CBF" w:rsidRDefault="006E28B8" w:rsidP="00466CBF">
      <w:pPr>
        <w:pStyle w:val="Body"/>
        <w:numPr>
          <w:ilvl w:val="0"/>
          <w:numId w:val="31"/>
        </w:numPr>
        <w:rPr>
          <w:rFonts w:ascii="Arial" w:hAnsi="Arial" w:cs="Arial"/>
        </w:rPr>
      </w:pPr>
      <w:r w:rsidRPr="003E34CC">
        <w:rPr>
          <w:rFonts w:ascii="Arial" w:hAnsi="Arial" w:cs="Arial"/>
        </w:rPr>
        <w:t>Gagnon, Z. E., Newkirk, C., Conetta, J. A., Sama, M. A., &amp; Sisselman, S. (2003). Teratogenic effect of broad-band electromagnetic field on neonatal mice (Mus musculus). Journal of Environmental Science and Health, Part A, 38(11), 2465-2481.</w:t>
      </w:r>
    </w:p>
    <w:p w14:paraId="76758BF9" w14:textId="77777777" w:rsidR="006E28B8" w:rsidRDefault="006E28B8" w:rsidP="00466CBF">
      <w:pPr>
        <w:pStyle w:val="Body"/>
        <w:numPr>
          <w:ilvl w:val="0"/>
          <w:numId w:val="31"/>
        </w:numPr>
        <w:rPr>
          <w:rFonts w:ascii="Arial" w:hAnsi="Arial" w:cs="Arial"/>
          <w:highlight w:val="yellow"/>
        </w:rPr>
      </w:pPr>
      <w:r w:rsidRPr="00C22B92">
        <w:rPr>
          <w:rFonts w:ascii="Arial" w:hAnsi="Arial" w:cs="Arial"/>
          <w:highlight w:val="yellow"/>
        </w:rPr>
        <w:t>Gill, A. B., &amp; Bartlett, M. D. 2010. Literature review on the potential effects of electromagnetic fields and subsea noise from marine renewable energy developments on Atlantic salmon, sea trout and European eel. Scottish Natural Heritage Commissioned Report.</w:t>
      </w:r>
    </w:p>
    <w:p w14:paraId="1687CB77" w14:textId="77777777" w:rsidR="006E28B8" w:rsidRPr="00466CBF" w:rsidRDefault="006E28B8" w:rsidP="00466CBF">
      <w:pPr>
        <w:pStyle w:val="Body"/>
        <w:numPr>
          <w:ilvl w:val="0"/>
          <w:numId w:val="31"/>
        </w:numPr>
        <w:rPr>
          <w:rFonts w:ascii="Arial" w:hAnsi="Arial" w:cs="Arial"/>
        </w:rPr>
      </w:pPr>
      <w:r w:rsidRPr="00CA0A57">
        <w:rPr>
          <w:rFonts w:ascii="Arial" w:hAnsi="Arial" w:cs="Arial"/>
          <w:lang w:val="de-DE"/>
        </w:rPr>
        <w:t xml:space="preserve">Gill, A. B., &amp; Desender, M. 2020. </w:t>
      </w:r>
      <w:r w:rsidRPr="00466CBF">
        <w:rPr>
          <w:rFonts w:ascii="Arial" w:hAnsi="Arial" w:cs="Arial"/>
        </w:rPr>
        <w:t>Risk to animals from electromagnetic fields emitted by electric cables and marine renewable energy devices. OES-environmental 2020 State of the Science report: Environmental effects of marine renewable energy development around the world (pp. 86–103).</w:t>
      </w:r>
    </w:p>
    <w:p w14:paraId="72955F61" w14:textId="77777777" w:rsidR="006E28B8" w:rsidRPr="00466CBF" w:rsidRDefault="006E28B8" w:rsidP="00466CBF">
      <w:pPr>
        <w:pStyle w:val="Body"/>
        <w:numPr>
          <w:ilvl w:val="0"/>
          <w:numId w:val="31"/>
        </w:numPr>
        <w:rPr>
          <w:rFonts w:ascii="Arial" w:hAnsi="Arial" w:cs="Arial"/>
        </w:rPr>
      </w:pPr>
      <w:r w:rsidRPr="00466CBF">
        <w:rPr>
          <w:rFonts w:ascii="Arial" w:hAnsi="Arial" w:cs="Arial"/>
        </w:rPr>
        <w:t xml:space="preserve">Gill, A. B., Bartlett, M., &amp; Thomsen, F. 2012. Potential interactions between diadromous fishes of UK conservation importance and the electromagnetic fields and subsea noise from marine renewable energy developments. Journal of Fish Biology, 81(2), 664–695. </w:t>
      </w:r>
      <w:hyperlink r:id="rId29" w:history="1">
        <w:r w:rsidRPr="004C64B5">
          <w:rPr>
            <w:rStyle w:val="Hyperlink"/>
            <w:rFonts w:ascii="Arial" w:hAnsi="Arial" w:cs="Arial"/>
          </w:rPr>
          <w:t>https://doi.org/10.1111/j.1095-8649.2012.03374.x</w:t>
        </w:r>
      </w:hyperlink>
      <w:r>
        <w:rPr>
          <w:rFonts w:ascii="Arial" w:hAnsi="Arial" w:cs="Arial"/>
        </w:rPr>
        <w:t xml:space="preserve"> </w:t>
      </w:r>
    </w:p>
    <w:p w14:paraId="6779138F" w14:textId="77777777" w:rsidR="006E28B8" w:rsidRPr="00466CBF" w:rsidRDefault="006E28B8" w:rsidP="00466CBF">
      <w:pPr>
        <w:pStyle w:val="Body"/>
        <w:numPr>
          <w:ilvl w:val="0"/>
          <w:numId w:val="31"/>
        </w:numPr>
        <w:rPr>
          <w:rFonts w:ascii="Arial" w:hAnsi="Arial" w:cs="Arial"/>
        </w:rPr>
      </w:pPr>
      <w:r w:rsidRPr="00466CBF">
        <w:rPr>
          <w:rFonts w:ascii="Arial" w:hAnsi="Arial" w:cs="Arial"/>
        </w:rPr>
        <w:t xml:space="preserve">Gill, A. B., </w:t>
      </w:r>
      <w:proofErr w:type="spellStart"/>
      <w:r w:rsidRPr="00466CBF">
        <w:rPr>
          <w:rFonts w:ascii="Arial" w:hAnsi="Arial" w:cs="Arial"/>
        </w:rPr>
        <w:t>Gloyne</w:t>
      </w:r>
      <w:proofErr w:type="spellEnd"/>
      <w:r w:rsidRPr="00466CBF">
        <w:rPr>
          <w:rFonts w:ascii="Arial" w:hAnsi="Arial" w:cs="Arial"/>
        </w:rPr>
        <w:t xml:space="preserve">-Philips, I., Kimber, J., &amp; </w:t>
      </w:r>
      <w:proofErr w:type="spellStart"/>
      <w:r w:rsidRPr="00466CBF">
        <w:rPr>
          <w:rFonts w:ascii="Arial" w:hAnsi="Arial" w:cs="Arial"/>
        </w:rPr>
        <w:t>Sigray</w:t>
      </w:r>
      <w:proofErr w:type="spellEnd"/>
      <w:r w:rsidRPr="00466CBF">
        <w:rPr>
          <w:rFonts w:ascii="Arial" w:hAnsi="Arial" w:cs="Arial"/>
        </w:rPr>
        <w:t xml:space="preserve">, P. 2014. Marine renewable energy, electromagnetic (EM) fields, and EM-sensitive animals. In. Humanity and the Sea. Springer, (61–79). </w:t>
      </w:r>
      <w:hyperlink r:id="rId30" w:history="1">
        <w:r w:rsidRPr="004C64B5">
          <w:rPr>
            <w:rStyle w:val="Hyperlink"/>
            <w:rFonts w:ascii="Arial" w:hAnsi="Arial" w:cs="Arial"/>
          </w:rPr>
          <w:t>https://doi.org/10.1007/978-94-017-8002-5_6</w:t>
        </w:r>
      </w:hyperlink>
      <w:r>
        <w:rPr>
          <w:rFonts w:ascii="Arial" w:hAnsi="Arial" w:cs="Arial"/>
        </w:rPr>
        <w:t xml:space="preserve"> </w:t>
      </w:r>
    </w:p>
    <w:p w14:paraId="2AF03097" w14:textId="77777777" w:rsidR="006E28B8" w:rsidRPr="00466CBF" w:rsidRDefault="006E28B8" w:rsidP="00466CBF">
      <w:pPr>
        <w:pStyle w:val="Body"/>
        <w:numPr>
          <w:ilvl w:val="0"/>
          <w:numId w:val="31"/>
        </w:numPr>
        <w:rPr>
          <w:rFonts w:ascii="Arial" w:hAnsi="Arial" w:cs="Arial"/>
        </w:rPr>
      </w:pPr>
      <w:proofErr w:type="spellStart"/>
      <w:r w:rsidRPr="00466CBF">
        <w:rPr>
          <w:rFonts w:ascii="Arial" w:hAnsi="Arial" w:cs="Arial"/>
        </w:rPr>
        <w:t>Guleken</w:t>
      </w:r>
      <w:proofErr w:type="spellEnd"/>
      <w:r w:rsidRPr="00466CBF">
        <w:rPr>
          <w:rFonts w:ascii="Arial" w:hAnsi="Arial" w:cs="Arial"/>
        </w:rPr>
        <w:t xml:space="preserve">, Z., Kula-Maximenko, M., </w:t>
      </w:r>
      <w:proofErr w:type="spellStart"/>
      <w:r w:rsidRPr="00466CBF">
        <w:rPr>
          <w:rFonts w:ascii="Arial" w:hAnsi="Arial" w:cs="Arial"/>
        </w:rPr>
        <w:t>Depciuch</w:t>
      </w:r>
      <w:proofErr w:type="spellEnd"/>
      <w:r w:rsidRPr="00466CBF">
        <w:rPr>
          <w:rFonts w:ascii="Arial" w:hAnsi="Arial" w:cs="Arial"/>
        </w:rPr>
        <w:t xml:space="preserve">, J., Kılıç, A. M., &amp; </w:t>
      </w:r>
      <w:proofErr w:type="spellStart"/>
      <w:r w:rsidRPr="00466CBF">
        <w:rPr>
          <w:rFonts w:ascii="Arial" w:hAnsi="Arial" w:cs="Arial"/>
        </w:rPr>
        <w:t>Sarıbal</w:t>
      </w:r>
      <w:proofErr w:type="spellEnd"/>
      <w:r w:rsidRPr="00466CBF">
        <w:rPr>
          <w:rFonts w:ascii="Arial" w:hAnsi="Arial" w:cs="Arial"/>
        </w:rPr>
        <w:t xml:space="preserve">, D. 2022. Detection of the chemical changes in blood, liver, and brain caused by electromagnetic field exposure using Raman spectroscopy, biochemical assays combined with multivariate analyses. </w:t>
      </w:r>
      <w:proofErr w:type="spellStart"/>
      <w:r w:rsidRPr="00466CBF">
        <w:rPr>
          <w:rFonts w:ascii="Arial" w:hAnsi="Arial" w:cs="Arial"/>
        </w:rPr>
        <w:t>Photodiagnosis</w:t>
      </w:r>
      <w:proofErr w:type="spellEnd"/>
      <w:r w:rsidRPr="00466CBF">
        <w:rPr>
          <w:rFonts w:ascii="Arial" w:hAnsi="Arial" w:cs="Arial"/>
        </w:rPr>
        <w:t xml:space="preserve"> and Photodynamic Therapy, 38, 102779. </w:t>
      </w:r>
      <w:hyperlink r:id="rId31" w:history="1">
        <w:r w:rsidRPr="004C64B5">
          <w:rPr>
            <w:rStyle w:val="Hyperlink"/>
            <w:rFonts w:ascii="Arial" w:hAnsi="Arial" w:cs="Arial"/>
          </w:rPr>
          <w:t>https://doi.org/10.1016/j.pdpdt.2022.102779</w:t>
        </w:r>
      </w:hyperlink>
      <w:r>
        <w:rPr>
          <w:rFonts w:ascii="Arial" w:hAnsi="Arial" w:cs="Arial"/>
        </w:rPr>
        <w:t xml:space="preserve"> </w:t>
      </w:r>
    </w:p>
    <w:p w14:paraId="5B84C9F3" w14:textId="77777777" w:rsidR="006E28B8" w:rsidRDefault="006E28B8" w:rsidP="00466CBF">
      <w:pPr>
        <w:pStyle w:val="Body"/>
        <w:numPr>
          <w:ilvl w:val="0"/>
          <w:numId w:val="31"/>
        </w:numPr>
        <w:rPr>
          <w:rFonts w:ascii="Arial" w:hAnsi="Arial" w:cs="Arial"/>
        </w:rPr>
      </w:pPr>
      <w:proofErr w:type="spellStart"/>
      <w:r w:rsidRPr="00466CBF">
        <w:rPr>
          <w:rFonts w:ascii="Arial" w:hAnsi="Arial" w:cs="Arial"/>
        </w:rPr>
        <w:t>Gye</w:t>
      </w:r>
      <w:proofErr w:type="spellEnd"/>
      <w:r w:rsidRPr="00466CBF">
        <w:rPr>
          <w:rFonts w:ascii="Arial" w:hAnsi="Arial" w:cs="Arial"/>
        </w:rPr>
        <w:t xml:space="preserve">, M. C., &amp; Park, C. J. 2012. Effect of electromagnetic field exposure on the reproductive system. Clinical and Experimental Reproductive Medicine, 39(1), 1–9. </w:t>
      </w:r>
      <w:hyperlink r:id="rId32" w:history="1">
        <w:r w:rsidRPr="004C64B5">
          <w:rPr>
            <w:rStyle w:val="Hyperlink"/>
            <w:rFonts w:ascii="Arial" w:hAnsi="Arial" w:cs="Arial"/>
          </w:rPr>
          <w:t>https://doi.org/10.5653/cerm.2012.39.1.1</w:t>
        </w:r>
      </w:hyperlink>
      <w:r>
        <w:rPr>
          <w:rFonts w:ascii="Arial" w:hAnsi="Arial" w:cs="Arial"/>
        </w:rPr>
        <w:t xml:space="preserve"> </w:t>
      </w:r>
    </w:p>
    <w:p w14:paraId="104458DB" w14:textId="77777777" w:rsidR="006E28B8" w:rsidRPr="00466CBF" w:rsidRDefault="006E28B8" w:rsidP="00466CBF">
      <w:pPr>
        <w:pStyle w:val="Body"/>
        <w:numPr>
          <w:ilvl w:val="0"/>
          <w:numId w:val="31"/>
        </w:numPr>
        <w:rPr>
          <w:rFonts w:ascii="Arial" w:hAnsi="Arial" w:cs="Arial"/>
        </w:rPr>
      </w:pPr>
      <w:r w:rsidRPr="00466CBF">
        <w:rPr>
          <w:rFonts w:ascii="Arial" w:hAnsi="Arial" w:cs="Arial"/>
        </w:rPr>
        <w:lastRenderedPageBreak/>
        <w:t xml:space="preserve">Hafizi, L., </w:t>
      </w:r>
      <w:proofErr w:type="spellStart"/>
      <w:r w:rsidRPr="00466CBF">
        <w:rPr>
          <w:rFonts w:ascii="Arial" w:hAnsi="Arial" w:cs="Arial"/>
        </w:rPr>
        <w:t>Sazgarnia</w:t>
      </w:r>
      <w:proofErr w:type="spellEnd"/>
      <w:r w:rsidRPr="00466CBF">
        <w:rPr>
          <w:rFonts w:ascii="Arial" w:hAnsi="Arial" w:cs="Arial"/>
        </w:rPr>
        <w:t xml:space="preserve">, A., </w:t>
      </w:r>
      <w:proofErr w:type="spellStart"/>
      <w:r w:rsidRPr="00466CBF">
        <w:rPr>
          <w:rFonts w:ascii="Arial" w:hAnsi="Arial" w:cs="Arial"/>
        </w:rPr>
        <w:t>Mousavifar</w:t>
      </w:r>
      <w:proofErr w:type="spellEnd"/>
      <w:r w:rsidRPr="00466CBF">
        <w:rPr>
          <w:rFonts w:ascii="Arial" w:hAnsi="Arial" w:cs="Arial"/>
        </w:rPr>
        <w:t xml:space="preserve">, N., Karimi, M., Ghorbani, S., Kazemi, M. R., Emami Meibodi, N., Hosseini, G., &amp; Mostafavi </w:t>
      </w:r>
      <w:proofErr w:type="spellStart"/>
      <w:r w:rsidRPr="00466CBF">
        <w:rPr>
          <w:rFonts w:ascii="Arial" w:hAnsi="Arial" w:cs="Arial"/>
        </w:rPr>
        <w:t>Toroghi</w:t>
      </w:r>
      <w:proofErr w:type="spellEnd"/>
      <w:r w:rsidRPr="00466CBF">
        <w:rPr>
          <w:rFonts w:ascii="Arial" w:hAnsi="Arial" w:cs="Arial"/>
        </w:rPr>
        <w:t xml:space="preserve">, H. 2014. The effect of extremely low frequency pulsed electromagnetic field on in vitro fertilization success rate in </w:t>
      </w:r>
      <w:proofErr w:type="spellStart"/>
      <w:r w:rsidRPr="00466CBF">
        <w:rPr>
          <w:rFonts w:ascii="Arial" w:hAnsi="Arial" w:cs="Arial"/>
        </w:rPr>
        <w:t>N</w:t>
      </w:r>
      <w:proofErr w:type="spellEnd"/>
      <w:r w:rsidRPr="00466CBF">
        <w:rPr>
          <w:rFonts w:ascii="Arial" w:hAnsi="Arial" w:cs="Arial"/>
        </w:rPr>
        <w:t xml:space="preserve"> MRI mice. Cell Journal, 15(4), 310–315.</w:t>
      </w:r>
    </w:p>
    <w:p w14:paraId="29117A6A" w14:textId="77777777" w:rsidR="006E28B8" w:rsidRPr="00466CBF" w:rsidRDefault="006E28B8" w:rsidP="00466CBF">
      <w:pPr>
        <w:pStyle w:val="Body"/>
        <w:numPr>
          <w:ilvl w:val="0"/>
          <w:numId w:val="31"/>
        </w:numPr>
        <w:rPr>
          <w:rFonts w:ascii="Arial" w:hAnsi="Arial" w:cs="Arial"/>
        </w:rPr>
      </w:pPr>
      <w:r w:rsidRPr="00CA0A57">
        <w:rPr>
          <w:rFonts w:ascii="Arial" w:hAnsi="Arial" w:cs="Arial"/>
          <w:lang w:val="de-DE"/>
        </w:rPr>
        <w:t xml:space="preserve">Halgamuge, M. N., &amp; Abeyrathne, C. D. 2011. </w:t>
      </w:r>
      <w:r w:rsidRPr="00466CBF">
        <w:rPr>
          <w:rFonts w:ascii="Arial" w:hAnsi="Arial" w:cs="Arial"/>
        </w:rPr>
        <w:t xml:space="preserve">Behavior of charged particles in a biological cell exposed to AC-DC electromagnetic fields. Environmental Engineering Science, 28(1), 1–10. </w:t>
      </w:r>
      <w:hyperlink r:id="rId33" w:history="1">
        <w:r w:rsidRPr="004C64B5">
          <w:rPr>
            <w:rStyle w:val="Hyperlink"/>
            <w:rFonts w:ascii="Arial" w:hAnsi="Arial" w:cs="Arial"/>
          </w:rPr>
          <w:t>https://doi.org/10.1089/ees.2010.0045</w:t>
        </w:r>
      </w:hyperlink>
      <w:r>
        <w:rPr>
          <w:rFonts w:ascii="Arial" w:hAnsi="Arial" w:cs="Arial"/>
        </w:rPr>
        <w:t xml:space="preserve"> </w:t>
      </w:r>
    </w:p>
    <w:p w14:paraId="1E91F878" w14:textId="77777777" w:rsidR="006E28B8" w:rsidRPr="00466CBF" w:rsidRDefault="006E28B8" w:rsidP="00466CBF">
      <w:pPr>
        <w:pStyle w:val="Body"/>
        <w:numPr>
          <w:ilvl w:val="0"/>
          <w:numId w:val="31"/>
        </w:numPr>
        <w:rPr>
          <w:rFonts w:ascii="Arial" w:hAnsi="Arial" w:cs="Arial"/>
        </w:rPr>
      </w:pPr>
      <w:r w:rsidRPr="00466CBF">
        <w:rPr>
          <w:rFonts w:ascii="Arial" w:hAnsi="Arial" w:cs="Arial"/>
        </w:rPr>
        <w:t xml:space="preserve">Hardell, L., &amp; Sage, C. 2008. Biological effects from electromagnetic field exposure and public exposure standards. Biomedicine and Pharmacotherapy, 62(2), 104–109. </w:t>
      </w:r>
      <w:hyperlink r:id="rId34" w:history="1">
        <w:r w:rsidRPr="004C64B5">
          <w:rPr>
            <w:rStyle w:val="Hyperlink"/>
            <w:rFonts w:ascii="Arial" w:hAnsi="Arial" w:cs="Arial"/>
          </w:rPr>
          <w:t>https://doi.org/10.1016/j.biopha.2007.12.004</w:t>
        </w:r>
      </w:hyperlink>
      <w:r>
        <w:rPr>
          <w:rFonts w:ascii="Arial" w:hAnsi="Arial" w:cs="Arial"/>
        </w:rPr>
        <w:t xml:space="preserve"> </w:t>
      </w:r>
    </w:p>
    <w:p w14:paraId="60F5E3C4" w14:textId="77777777" w:rsidR="006E28B8" w:rsidRPr="00466CBF" w:rsidRDefault="006E28B8" w:rsidP="00466CBF">
      <w:pPr>
        <w:pStyle w:val="Body"/>
        <w:numPr>
          <w:ilvl w:val="0"/>
          <w:numId w:val="31"/>
        </w:numPr>
        <w:rPr>
          <w:rFonts w:ascii="Arial" w:hAnsi="Arial" w:cs="Arial"/>
        </w:rPr>
      </w:pPr>
      <w:r w:rsidRPr="00466CBF">
        <w:rPr>
          <w:rFonts w:ascii="Arial" w:hAnsi="Arial" w:cs="Arial"/>
        </w:rPr>
        <w:t xml:space="preserve">Hasan, I., </w:t>
      </w:r>
      <w:proofErr w:type="spellStart"/>
      <w:r w:rsidRPr="00466CBF">
        <w:rPr>
          <w:rFonts w:ascii="Arial" w:hAnsi="Arial" w:cs="Arial"/>
        </w:rPr>
        <w:t>Rubayet</w:t>
      </w:r>
      <w:proofErr w:type="spellEnd"/>
      <w:r w:rsidRPr="00466CBF">
        <w:rPr>
          <w:rFonts w:ascii="Arial" w:hAnsi="Arial" w:cs="Arial"/>
        </w:rPr>
        <w:t xml:space="preserve"> Jahan, M., Nabiul Islam, M., &amp; Rafiqul Islam, M. 2022. Effect of 2400 MHz mobile phone radiation exposure on the behavior and hippocampus morphology in Swiss mouse model. Saudi Journal of Biological Sciences, 29(1), 102–110. </w:t>
      </w:r>
      <w:hyperlink r:id="rId35" w:history="1">
        <w:r w:rsidRPr="004C64B5">
          <w:rPr>
            <w:rStyle w:val="Hyperlink"/>
            <w:rFonts w:ascii="Arial" w:hAnsi="Arial" w:cs="Arial"/>
          </w:rPr>
          <w:t>https://doi.org/10.1016/j.sjbs.2021.08.063</w:t>
        </w:r>
      </w:hyperlink>
      <w:r>
        <w:rPr>
          <w:rFonts w:ascii="Arial" w:hAnsi="Arial" w:cs="Arial"/>
        </w:rPr>
        <w:t xml:space="preserve"> </w:t>
      </w:r>
    </w:p>
    <w:p w14:paraId="542FBDAE" w14:textId="77777777" w:rsidR="006E28B8" w:rsidRPr="00466CBF" w:rsidRDefault="006E28B8" w:rsidP="00466CBF">
      <w:pPr>
        <w:pStyle w:val="Body"/>
        <w:numPr>
          <w:ilvl w:val="0"/>
          <w:numId w:val="31"/>
        </w:numPr>
        <w:rPr>
          <w:rFonts w:ascii="Arial" w:hAnsi="Arial" w:cs="Arial"/>
        </w:rPr>
      </w:pPr>
      <w:r w:rsidRPr="00466CBF">
        <w:rPr>
          <w:rFonts w:ascii="Arial" w:hAnsi="Arial" w:cs="Arial"/>
        </w:rPr>
        <w:t xml:space="preserve">Havas, M. 2013. Radiation from wireless technology affects the blood, the heart, and the autonomic nervous system. Reviews on Environmental Health, 28(2–3), 75–84. </w:t>
      </w:r>
      <w:hyperlink r:id="rId36" w:history="1">
        <w:r w:rsidRPr="004C64B5">
          <w:rPr>
            <w:rStyle w:val="Hyperlink"/>
            <w:rFonts w:ascii="Arial" w:hAnsi="Arial" w:cs="Arial"/>
          </w:rPr>
          <w:t>https://doi.org/10.1515/reveh-2013-0004</w:t>
        </w:r>
      </w:hyperlink>
      <w:r>
        <w:rPr>
          <w:rFonts w:ascii="Arial" w:hAnsi="Arial" w:cs="Arial"/>
        </w:rPr>
        <w:t xml:space="preserve"> </w:t>
      </w:r>
    </w:p>
    <w:p w14:paraId="468C9021" w14:textId="77777777" w:rsidR="006E28B8" w:rsidRPr="00466CBF" w:rsidRDefault="006E28B8" w:rsidP="00466CBF">
      <w:pPr>
        <w:pStyle w:val="Body"/>
        <w:numPr>
          <w:ilvl w:val="0"/>
          <w:numId w:val="31"/>
        </w:numPr>
        <w:rPr>
          <w:rFonts w:ascii="Arial" w:hAnsi="Arial" w:cs="Arial"/>
        </w:rPr>
      </w:pPr>
      <w:r w:rsidRPr="00CA0A57">
        <w:rPr>
          <w:rFonts w:ascii="Arial" w:hAnsi="Arial" w:cs="Arial"/>
          <w:lang w:val="de-DE"/>
        </w:rPr>
        <w:t xml:space="preserve">Hinrikus, H., Lass, J., &amp; Bachmann, M. 2021. </w:t>
      </w:r>
      <w:r w:rsidRPr="00466CBF">
        <w:rPr>
          <w:rFonts w:ascii="Arial" w:hAnsi="Arial" w:cs="Arial"/>
        </w:rPr>
        <w:t xml:space="preserve">Threshold of radiofrequency electromagnetic field effect on human brain. International Journal of Radiation Biology, 97(11), 1505–1515. </w:t>
      </w:r>
      <w:hyperlink r:id="rId37" w:history="1">
        <w:r w:rsidRPr="004C64B5">
          <w:rPr>
            <w:rStyle w:val="Hyperlink"/>
            <w:rFonts w:ascii="Arial" w:hAnsi="Arial" w:cs="Arial"/>
          </w:rPr>
          <w:t>https://doi.org/10.1080/09553002.2021.1969055</w:t>
        </w:r>
      </w:hyperlink>
      <w:r>
        <w:rPr>
          <w:rFonts w:ascii="Arial" w:hAnsi="Arial" w:cs="Arial"/>
        </w:rPr>
        <w:t xml:space="preserve"> </w:t>
      </w:r>
    </w:p>
    <w:p w14:paraId="19822C9D" w14:textId="77777777" w:rsidR="006E28B8" w:rsidRPr="00466CBF" w:rsidRDefault="006E28B8" w:rsidP="00466CBF">
      <w:pPr>
        <w:pStyle w:val="Body"/>
        <w:numPr>
          <w:ilvl w:val="0"/>
          <w:numId w:val="31"/>
        </w:numPr>
        <w:rPr>
          <w:rFonts w:ascii="Arial" w:hAnsi="Arial" w:cs="Arial"/>
        </w:rPr>
      </w:pPr>
      <w:r w:rsidRPr="00CA0A57">
        <w:rPr>
          <w:rFonts w:ascii="Arial" w:hAnsi="Arial" w:cs="Arial"/>
          <w:lang w:val="de-DE"/>
        </w:rPr>
        <w:t xml:space="preserve">Juutilainen, J., Höytö, A., Kumlin, T., &amp; Naarala, J. 2011. </w:t>
      </w:r>
      <w:r w:rsidRPr="00466CBF">
        <w:rPr>
          <w:rFonts w:ascii="Arial" w:hAnsi="Arial" w:cs="Arial"/>
        </w:rPr>
        <w:t>Review of possible modulation</w:t>
      </w:r>
      <w:r w:rsidRPr="00466CBF">
        <w:rPr>
          <w:rFonts w:ascii="Cambria Math" w:hAnsi="Cambria Math" w:cs="Cambria Math"/>
        </w:rPr>
        <w:t>‐</w:t>
      </w:r>
      <w:r w:rsidRPr="00466CBF">
        <w:rPr>
          <w:rFonts w:ascii="Arial" w:hAnsi="Arial" w:cs="Arial"/>
        </w:rPr>
        <w:t xml:space="preserve">dependent biological effects of radiofrequency fields. </w:t>
      </w:r>
      <w:proofErr w:type="spellStart"/>
      <w:r w:rsidRPr="00466CBF">
        <w:rPr>
          <w:rFonts w:ascii="Arial" w:hAnsi="Arial" w:cs="Arial"/>
        </w:rPr>
        <w:t>Bioelectromagnetics</w:t>
      </w:r>
      <w:proofErr w:type="spellEnd"/>
      <w:r w:rsidRPr="00466CBF">
        <w:rPr>
          <w:rFonts w:ascii="Arial" w:hAnsi="Arial" w:cs="Arial"/>
        </w:rPr>
        <w:t xml:space="preserve">, 32(7), 511–534. </w:t>
      </w:r>
      <w:hyperlink r:id="rId38" w:history="1">
        <w:r w:rsidRPr="004C64B5">
          <w:rPr>
            <w:rStyle w:val="Hyperlink"/>
            <w:rFonts w:ascii="Arial" w:hAnsi="Arial" w:cs="Arial"/>
          </w:rPr>
          <w:t>https://doi.org/10.1002/bem.20652</w:t>
        </w:r>
      </w:hyperlink>
      <w:r>
        <w:rPr>
          <w:rFonts w:ascii="Arial" w:hAnsi="Arial" w:cs="Arial"/>
        </w:rPr>
        <w:t xml:space="preserve"> </w:t>
      </w:r>
    </w:p>
    <w:p w14:paraId="31F648B8" w14:textId="77777777" w:rsidR="006E28B8" w:rsidRPr="00466CBF" w:rsidRDefault="006E28B8" w:rsidP="00466CBF">
      <w:pPr>
        <w:pStyle w:val="Body"/>
        <w:numPr>
          <w:ilvl w:val="0"/>
          <w:numId w:val="31"/>
        </w:numPr>
        <w:rPr>
          <w:rFonts w:ascii="Arial" w:hAnsi="Arial" w:cs="Arial"/>
        </w:rPr>
      </w:pPr>
      <w:r w:rsidRPr="00CA0A57">
        <w:rPr>
          <w:rFonts w:ascii="Arial" w:hAnsi="Arial" w:cs="Arial"/>
          <w:lang w:val="de-DE"/>
        </w:rPr>
        <w:t xml:space="preserve">Kaplan, S., Deniz, O. G., Önger, M. E., Türkmen, A. P., Yurt, K. K., Aydın, I., Altunkaynak, B. Z., &amp; Davis, D. 2016. </w:t>
      </w:r>
      <w:r w:rsidRPr="00466CBF">
        <w:rPr>
          <w:rFonts w:ascii="Arial" w:hAnsi="Arial" w:cs="Arial"/>
        </w:rPr>
        <w:t xml:space="preserve">Electromagnetic field and brain development. Journal of Chemical Neuroanatomy, 75(B), 52–61. </w:t>
      </w:r>
      <w:hyperlink r:id="rId39" w:history="1">
        <w:r w:rsidRPr="004C64B5">
          <w:rPr>
            <w:rStyle w:val="Hyperlink"/>
            <w:rFonts w:ascii="Arial" w:hAnsi="Arial" w:cs="Arial"/>
          </w:rPr>
          <w:t>https://doi.org/10.1016/j.jchemneu.2015.11.005</w:t>
        </w:r>
      </w:hyperlink>
      <w:r>
        <w:rPr>
          <w:rFonts w:ascii="Arial" w:hAnsi="Arial" w:cs="Arial"/>
        </w:rPr>
        <w:t xml:space="preserve"> </w:t>
      </w:r>
    </w:p>
    <w:p w14:paraId="505091D6" w14:textId="77777777" w:rsidR="006E28B8" w:rsidRPr="00466CBF" w:rsidRDefault="006E28B8" w:rsidP="00466CBF">
      <w:pPr>
        <w:pStyle w:val="Body"/>
        <w:numPr>
          <w:ilvl w:val="0"/>
          <w:numId w:val="31"/>
        </w:numPr>
        <w:rPr>
          <w:rFonts w:ascii="Arial" w:hAnsi="Arial" w:cs="Arial"/>
        </w:rPr>
      </w:pPr>
      <w:r w:rsidRPr="00466CBF">
        <w:rPr>
          <w:rFonts w:ascii="Arial" w:hAnsi="Arial" w:cs="Arial"/>
        </w:rPr>
        <w:t xml:space="preserve">Khaki, A. A., &amp; Khaki, A. 2012. Amelioration of myocardial apoptosis by using </w:t>
      </w:r>
      <w:proofErr w:type="spellStart"/>
      <w:r w:rsidRPr="00466CBF">
        <w:rPr>
          <w:rFonts w:ascii="Arial" w:hAnsi="Arial" w:cs="Arial"/>
        </w:rPr>
        <w:t>Ocimum</w:t>
      </w:r>
      <w:proofErr w:type="spellEnd"/>
      <w:r w:rsidRPr="00466CBF">
        <w:rPr>
          <w:rFonts w:ascii="Arial" w:hAnsi="Arial" w:cs="Arial"/>
        </w:rPr>
        <w:t xml:space="preserve"> </w:t>
      </w:r>
      <w:proofErr w:type="spellStart"/>
      <w:r w:rsidRPr="00466CBF">
        <w:rPr>
          <w:rFonts w:ascii="Arial" w:hAnsi="Arial" w:cs="Arial"/>
        </w:rPr>
        <w:t>basilicum</w:t>
      </w:r>
      <w:proofErr w:type="spellEnd"/>
      <w:r w:rsidRPr="00466CBF">
        <w:rPr>
          <w:rFonts w:ascii="Arial" w:hAnsi="Arial" w:cs="Arial"/>
        </w:rPr>
        <w:t xml:space="preserve"> in rats after exposure to electromagnetic field: Light and transmission microscopic study. International Journal of Biological Sciences, 2(10), 1–10.</w:t>
      </w:r>
    </w:p>
    <w:p w14:paraId="3DF79429" w14:textId="77777777" w:rsidR="006E28B8" w:rsidRPr="00466CBF" w:rsidRDefault="006E28B8" w:rsidP="00466CBF">
      <w:pPr>
        <w:pStyle w:val="Body"/>
        <w:numPr>
          <w:ilvl w:val="0"/>
          <w:numId w:val="31"/>
        </w:numPr>
        <w:rPr>
          <w:rFonts w:ascii="Arial" w:hAnsi="Arial" w:cs="Arial"/>
        </w:rPr>
      </w:pPr>
      <w:proofErr w:type="spellStart"/>
      <w:r w:rsidRPr="00466CBF">
        <w:rPr>
          <w:rFonts w:ascii="Arial" w:hAnsi="Arial" w:cs="Arial"/>
        </w:rPr>
        <w:t>Khalimovich</w:t>
      </w:r>
      <w:proofErr w:type="spellEnd"/>
      <w:r w:rsidRPr="00466CBF">
        <w:rPr>
          <w:rFonts w:ascii="Arial" w:hAnsi="Arial" w:cs="Arial"/>
        </w:rPr>
        <w:t xml:space="preserve">, J. M., </w:t>
      </w:r>
      <w:proofErr w:type="spellStart"/>
      <w:r w:rsidRPr="00466CBF">
        <w:rPr>
          <w:rFonts w:ascii="Arial" w:hAnsi="Arial" w:cs="Arial"/>
        </w:rPr>
        <w:t>Narzullaevna</w:t>
      </w:r>
      <w:proofErr w:type="spellEnd"/>
      <w:r w:rsidRPr="00466CBF">
        <w:rPr>
          <w:rFonts w:ascii="Arial" w:hAnsi="Arial" w:cs="Arial"/>
        </w:rPr>
        <w:t xml:space="preserve">, X. S., </w:t>
      </w:r>
      <w:proofErr w:type="spellStart"/>
      <w:r w:rsidRPr="00466CBF">
        <w:rPr>
          <w:rFonts w:ascii="Arial" w:hAnsi="Arial" w:cs="Arial"/>
        </w:rPr>
        <w:t>Ulashovich</w:t>
      </w:r>
      <w:proofErr w:type="spellEnd"/>
      <w:r w:rsidRPr="00466CBF">
        <w:rPr>
          <w:rFonts w:ascii="Arial" w:hAnsi="Arial" w:cs="Arial"/>
        </w:rPr>
        <w:t xml:space="preserve">, U. S., &amp; </w:t>
      </w:r>
      <w:proofErr w:type="spellStart"/>
      <w:r w:rsidRPr="00466CBF">
        <w:rPr>
          <w:rFonts w:ascii="Arial" w:hAnsi="Arial" w:cs="Arial"/>
        </w:rPr>
        <w:t>Muxiddinovich</w:t>
      </w:r>
      <w:proofErr w:type="spellEnd"/>
      <w:r w:rsidRPr="00466CBF">
        <w:rPr>
          <w:rFonts w:ascii="Arial" w:hAnsi="Arial" w:cs="Arial"/>
        </w:rPr>
        <w:t>, J. X. 2022. Influence of electromagnetic fields (EMF) on cells and human organs and methods of protection against their harmful effects. Web of scientist: International scientific research, 3(1), 826–829.</w:t>
      </w:r>
      <w:r>
        <w:rPr>
          <w:rFonts w:ascii="Arial" w:hAnsi="Arial" w:cs="Arial"/>
        </w:rPr>
        <w:t xml:space="preserve"> </w:t>
      </w:r>
    </w:p>
    <w:p w14:paraId="5DFBC56E" w14:textId="77777777" w:rsidR="006E28B8" w:rsidRPr="00466CBF" w:rsidRDefault="006E28B8" w:rsidP="00466CBF">
      <w:pPr>
        <w:pStyle w:val="Body"/>
        <w:numPr>
          <w:ilvl w:val="0"/>
          <w:numId w:val="31"/>
        </w:numPr>
        <w:rPr>
          <w:rFonts w:ascii="Arial" w:hAnsi="Arial" w:cs="Arial"/>
        </w:rPr>
      </w:pPr>
      <w:r w:rsidRPr="00466CBF">
        <w:rPr>
          <w:rFonts w:ascii="Arial" w:hAnsi="Arial" w:cs="Arial"/>
        </w:rPr>
        <w:t>Khayyat, L. 2011. The histopathological effects of an electromagnetic field on the kidney and testis of mice. Eurasian Journal of Biosciences, 5, 103–109.</w:t>
      </w:r>
    </w:p>
    <w:p w14:paraId="1ED1F351" w14:textId="77777777" w:rsidR="006E28B8" w:rsidRPr="00466CBF" w:rsidRDefault="006E28B8" w:rsidP="00466CBF">
      <w:pPr>
        <w:pStyle w:val="Body"/>
        <w:numPr>
          <w:ilvl w:val="0"/>
          <w:numId w:val="31"/>
        </w:numPr>
        <w:rPr>
          <w:rFonts w:ascii="Arial" w:hAnsi="Arial" w:cs="Arial"/>
        </w:rPr>
      </w:pPr>
      <w:r w:rsidRPr="00CA0A57">
        <w:rPr>
          <w:rFonts w:ascii="Arial" w:hAnsi="Arial" w:cs="Arial"/>
          <w:lang w:val="de-DE"/>
        </w:rPr>
        <w:t xml:space="preserve">Kim, J. H., Lee, J. K., Kim, H. G., Kim, K. B., &amp; Kim, H. R. 2019. </w:t>
      </w:r>
      <w:r w:rsidRPr="00466CBF">
        <w:rPr>
          <w:rFonts w:ascii="Arial" w:hAnsi="Arial" w:cs="Arial"/>
        </w:rPr>
        <w:t xml:space="preserve">Possible effects of radiofrequency electromagnetic field exposure on central nerve system. Biomolecules and Therapeutics, 27(3), 265–275. </w:t>
      </w:r>
      <w:hyperlink r:id="rId40" w:history="1">
        <w:r w:rsidRPr="004C64B5">
          <w:rPr>
            <w:rStyle w:val="Hyperlink"/>
            <w:rFonts w:ascii="Arial" w:hAnsi="Arial" w:cs="Arial"/>
          </w:rPr>
          <w:t>https://doi.org/10.4062/biomolther.2018.152</w:t>
        </w:r>
      </w:hyperlink>
      <w:r>
        <w:rPr>
          <w:rFonts w:ascii="Arial" w:hAnsi="Arial" w:cs="Arial"/>
        </w:rPr>
        <w:t xml:space="preserve"> </w:t>
      </w:r>
    </w:p>
    <w:p w14:paraId="7770228B" w14:textId="77777777" w:rsidR="006E28B8" w:rsidRPr="00466CBF" w:rsidRDefault="006E28B8" w:rsidP="00466CBF">
      <w:pPr>
        <w:pStyle w:val="Body"/>
        <w:numPr>
          <w:ilvl w:val="0"/>
          <w:numId w:val="31"/>
        </w:numPr>
        <w:rPr>
          <w:rFonts w:ascii="Arial" w:hAnsi="Arial" w:cs="Arial"/>
        </w:rPr>
      </w:pPr>
      <w:r w:rsidRPr="00466CBF">
        <w:rPr>
          <w:rFonts w:ascii="Arial" w:hAnsi="Arial" w:cs="Arial"/>
        </w:rPr>
        <w:t xml:space="preserve">Kishore, G. K., </w:t>
      </w:r>
      <w:proofErr w:type="spellStart"/>
      <w:r w:rsidRPr="00466CBF">
        <w:rPr>
          <w:rFonts w:ascii="Arial" w:hAnsi="Arial" w:cs="Arial"/>
        </w:rPr>
        <w:t>Venkateshu</w:t>
      </w:r>
      <w:proofErr w:type="spellEnd"/>
      <w:r w:rsidRPr="00466CBF">
        <w:rPr>
          <w:rFonts w:ascii="Arial" w:hAnsi="Arial" w:cs="Arial"/>
        </w:rPr>
        <w:t xml:space="preserve">, K. V., &amp; Sridevi, N. S. 2019. Effect of 1800–2100-MHz electromagnetic radiation on learning-memory and hippocampal morphology in Swiss </w:t>
      </w:r>
      <w:r w:rsidRPr="00466CBF">
        <w:rPr>
          <w:rFonts w:ascii="Arial" w:hAnsi="Arial" w:cs="Arial"/>
        </w:rPr>
        <w:lastRenderedPageBreak/>
        <w:t xml:space="preserve">albino mice. Journal of Clinical and Diagnostic Research, 13(2), 14–17. </w:t>
      </w:r>
      <w:hyperlink r:id="rId41" w:history="1">
        <w:r w:rsidRPr="004C64B5">
          <w:rPr>
            <w:rStyle w:val="Hyperlink"/>
            <w:rFonts w:ascii="Arial" w:hAnsi="Arial" w:cs="Arial"/>
          </w:rPr>
          <w:t>https://doi.org/10.7860/JCDR/2019/39681.12630</w:t>
        </w:r>
      </w:hyperlink>
      <w:r>
        <w:rPr>
          <w:rFonts w:ascii="Arial" w:hAnsi="Arial" w:cs="Arial"/>
        </w:rPr>
        <w:t xml:space="preserve"> </w:t>
      </w:r>
    </w:p>
    <w:p w14:paraId="23EA3093" w14:textId="77777777" w:rsidR="006E28B8" w:rsidRPr="00466CBF" w:rsidRDefault="006E28B8" w:rsidP="00466CBF">
      <w:pPr>
        <w:pStyle w:val="Body"/>
        <w:numPr>
          <w:ilvl w:val="0"/>
          <w:numId w:val="31"/>
        </w:numPr>
        <w:rPr>
          <w:rFonts w:ascii="Arial" w:hAnsi="Arial" w:cs="Arial"/>
        </w:rPr>
      </w:pPr>
      <w:r w:rsidRPr="00466CBF">
        <w:rPr>
          <w:rFonts w:ascii="Arial" w:hAnsi="Arial" w:cs="Arial"/>
        </w:rPr>
        <w:t xml:space="preserve">Kleiman, S. C., Bulik-Sullivan, E. C., Glenny, E. M., Zerwas, S. C., Huh, E. Y., </w:t>
      </w:r>
      <w:proofErr w:type="spellStart"/>
      <w:r w:rsidRPr="00466CBF">
        <w:rPr>
          <w:rFonts w:ascii="Arial" w:hAnsi="Arial" w:cs="Arial"/>
        </w:rPr>
        <w:t>Tsilimigras</w:t>
      </w:r>
      <w:proofErr w:type="spellEnd"/>
      <w:r w:rsidRPr="00466CBF">
        <w:rPr>
          <w:rFonts w:ascii="Arial" w:hAnsi="Arial" w:cs="Arial"/>
        </w:rPr>
        <w:t xml:space="preserve">, M. C., Fodor, A. A., Bulik, C. M., &amp; Carroll, I. M. 2017. The gut-brain axis in healthy females: Lack of significant association between microbial composition and diversity with psychiatric measures. PLOS ONE, 12(1), article e0170208. </w:t>
      </w:r>
      <w:hyperlink r:id="rId42" w:history="1">
        <w:r w:rsidRPr="004C64B5">
          <w:rPr>
            <w:rStyle w:val="Hyperlink"/>
            <w:rFonts w:ascii="Arial" w:hAnsi="Arial" w:cs="Arial"/>
          </w:rPr>
          <w:t>https://doi.org/10.1371/journal.pone.0170208</w:t>
        </w:r>
      </w:hyperlink>
      <w:r>
        <w:rPr>
          <w:rFonts w:ascii="Arial" w:hAnsi="Arial" w:cs="Arial"/>
        </w:rPr>
        <w:t xml:space="preserve"> </w:t>
      </w:r>
    </w:p>
    <w:p w14:paraId="6A563777" w14:textId="77777777" w:rsidR="006E28B8" w:rsidRDefault="006E28B8" w:rsidP="00466CBF">
      <w:pPr>
        <w:pStyle w:val="Body"/>
        <w:numPr>
          <w:ilvl w:val="0"/>
          <w:numId w:val="31"/>
        </w:numPr>
        <w:rPr>
          <w:rFonts w:ascii="Arial" w:hAnsi="Arial" w:cs="Arial"/>
        </w:rPr>
      </w:pPr>
      <w:r w:rsidRPr="00466CBF">
        <w:rPr>
          <w:rFonts w:ascii="Arial" w:hAnsi="Arial" w:cs="Arial"/>
        </w:rPr>
        <w:t xml:space="preserve">Klimek, A., &amp; Rogalska, J. 2021. Is extremely low-frequency magnetic field as a stress factor detrimental? -Insight into Literature from the last decade. Brain Sciences, 11(2), 174. </w:t>
      </w:r>
      <w:hyperlink r:id="rId43" w:history="1">
        <w:r w:rsidRPr="004C64B5">
          <w:rPr>
            <w:rStyle w:val="Hyperlink"/>
            <w:rFonts w:ascii="Arial" w:hAnsi="Arial" w:cs="Arial"/>
          </w:rPr>
          <w:t>https://doi.org/10.3390/brainsci11020174</w:t>
        </w:r>
      </w:hyperlink>
      <w:r>
        <w:rPr>
          <w:rFonts w:ascii="Arial" w:hAnsi="Arial" w:cs="Arial"/>
        </w:rPr>
        <w:t xml:space="preserve"> </w:t>
      </w:r>
    </w:p>
    <w:p w14:paraId="089AB5B0" w14:textId="77777777" w:rsidR="006E28B8" w:rsidRPr="00466CBF" w:rsidRDefault="006E28B8" w:rsidP="00466CBF">
      <w:pPr>
        <w:pStyle w:val="Body"/>
        <w:numPr>
          <w:ilvl w:val="0"/>
          <w:numId w:val="31"/>
        </w:numPr>
        <w:rPr>
          <w:rFonts w:ascii="Arial" w:hAnsi="Arial" w:cs="Arial"/>
        </w:rPr>
      </w:pPr>
      <w:r w:rsidRPr="00CA0A57">
        <w:rPr>
          <w:rFonts w:ascii="Arial" w:hAnsi="Arial" w:cs="Arial"/>
          <w:lang w:val="de-DE"/>
        </w:rPr>
        <w:t xml:space="preserve">Kumar, S., Behari, J., &amp; Sisodia, R. 2013. </w:t>
      </w:r>
      <w:r w:rsidRPr="00466CBF">
        <w:rPr>
          <w:rFonts w:ascii="Arial" w:hAnsi="Arial" w:cs="Arial"/>
        </w:rPr>
        <w:t xml:space="preserve">Influence of electromagnetic fields on reproductive system of male rats. International Journal of Radiation Biology, 89(3), 147–154. </w:t>
      </w:r>
      <w:hyperlink r:id="rId44" w:history="1">
        <w:r w:rsidRPr="004C64B5">
          <w:rPr>
            <w:rStyle w:val="Hyperlink"/>
            <w:rFonts w:ascii="Arial" w:hAnsi="Arial" w:cs="Arial"/>
          </w:rPr>
          <w:t>https://doi.org/10.3109/09553002.2013.741282</w:t>
        </w:r>
      </w:hyperlink>
      <w:r>
        <w:rPr>
          <w:rFonts w:ascii="Arial" w:hAnsi="Arial" w:cs="Arial"/>
        </w:rPr>
        <w:t xml:space="preserve"> </w:t>
      </w:r>
    </w:p>
    <w:p w14:paraId="3238D22B" w14:textId="77777777" w:rsidR="006E28B8" w:rsidRPr="00466CBF" w:rsidRDefault="006E28B8" w:rsidP="00466CBF">
      <w:pPr>
        <w:pStyle w:val="Body"/>
        <w:numPr>
          <w:ilvl w:val="0"/>
          <w:numId w:val="31"/>
        </w:numPr>
        <w:rPr>
          <w:rFonts w:ascii="Arial" w:hAnsi="Arial" w:cs="Arial"/>
        </w:rPr>
      </w:pPr>
      <w:r w:rsidRPr="004619D7">
        <w:rPr>
          <w:rFonts w:ascii="Arial" w:hAnsi="Arial" w:cs="Arial"/>
        </w:rPr>
        <w:t xml:space="preserve">Kumar, S., </w:t>
      </w:r>
      <w:proofErr w:type="spellStart"/>
      <w:r w:rsidRPr="004619D7">
        <w:rPr>
          <w:rFonts w:ascii="Arial" w:hAnsi="Arial" w:cs="Arial"/>
        </w:rPr>
        <w:t>Nirala</w:t>
      </w:r>
      <w:proofErr w:type="spellEnd"/>
      <w:r w:rsidRPr="004619D7">
        <w:rPr>
          <w:rFonts w:ascii="Arial" w:hAnsi="Arial" w:cs="Arial"/>
        </w:rPr>
        <w:t>, J. P., Behari, J., &amp; Paulraj, R. (2014). Effect of electromagnetic irradiation produced by 3G mobile phone on male rat reproductive system in a simulated scenario.</w:t>
      </w:r>
    </w:p>
    <w:p w14:paraId="48E37C0F" w14:textId="77777777" w:rsidR="006E28B8" w:rsidRPr="00466CBF" w:rsidRDefault="006E28B8" w:rsidP="00466CBF">
      <w:pPr>
        <w:pStyle w:val="Body"/>
        <w:numPr>
          <w:ilvl w:val="0"/>
          <w:numId w:val="31"/>
        </w:numPr>
        <w:rPr>
          <w:rFonts w:ascii="Arial" w:hAnsi="Arial" w:cs="Arial"/>
        </w:rPr>
      </w:pPr>
      <w:r w:rsidRPr="00466CBF">
        <w:rPr>
          <w:rFonts w:ascii="Arial" w:hAnsi="Arial" w:cs="Arial"/>
        </w:rPr>
        <w:t>Kumari, P., Manjula, S. D., &amp; Gautham, K. 2016. In vitro study of effect of radiation emitted by mobile phone on osmotic fragility and other blood parameters. Research Journal of Pharmaceutical, Biological and Chemical Sciences, 7(4), 1283–1292.</w:t>
      </w:r>
    </w:p>
    <w:p w14:paraId="5A1B2D61" w14:textId="77777777" w:rsidR="006E28B8" w:rsidRPr="00466CBF" w:rsidRDefault="006E28B8" w:rsidP="00466CBF">
      <w:pPr>
        <w:pStyle w:val="Body"/>
        <w:numPr>
          <w:ilvl w:val="0"/>
          <w:numId w:val="31"/>
        </w:numPr>
        <w:rPr>
          <w:rFonts w:ascii="Arial" w:hAnsi="Arial" w:cs="Arial"/>
        </w:rPr>
      </w:pPr>
      <w:r w:rsidRPr="00466CBF">
        <w:rPr>
          <w:rFonts w:ascii="Arial" w:hAnsi="Arial" w:cs="Arial"/>
        </w:rPr>
        <w:t xml:space="preserve">Lai, H. 2019. Exposure to static and extremely low-frequency electromagnetic fields and cellular free radicals. Electromagnetic Biology and Medicine, 38(4), 231–248. </w:t>
      </w:r>
      <w:hyperlink r:id="rId45" w:history="1">
        <w:r w:rsidRPr="004C64B5">
          <w:rPr>
            <w:rStyle w:val="Hyperlink"/>
            <w:rFonts w:ascii="Arial" w:hAnsi="Arial" w:cs="Arial"/>
          </w:rPr>
          <w:t>https://doi.org/10.1080/15368378.2019.1656645</w:t>
        </w:r>
      </w:hyperlink>
      <w:r>
        <w:rPr>
          <w:rFonts w:ascii="Arial" w:hAnsi="Arial" w:cs="Arial"/>
        </w:rPr>
        <w:t xml:space="preserve"> </w:t>
      </w:r>
    </w:p>
    <w:p w14:paraId="5FA8CB96" w14:textId="77777777" w:rsidR="006E28B8" w:rsidRPr="00466CBF" w:rsidRDefault="006E28B8" w:rsidP="00466CBF">
      <w:pPr>
        <w:pStyle w:val="Body"/>
        <w:numPr>
          <w:ilvl w:val="0"/>
          <w:numId w:val="31"/>
        </w:numPr>
        <w:rPr>
          <w:rFonts w:ascii="Arial" w:hAnsi="Arial" w:cs="Arial"/>
        </w:rPr>
      </w:pPr>
      <w:r w:rsidRPr="00466CBF">
        <w:rPr>
          <w:rFonts w:ascii="Arial" w:hAnsi="Arial" w:cs="Arial"/>
        </w:rPr>
        <w:t>Lai, H. C., &amp; Singh, N. P. 2010. Medical applications of electromagnetic fields. In IOP Conference Series. Earth and environmental science (Vol. 10, No. 1, p. 012006). IOP Publishing.</w:t>
      </w:r>
    </w:p>
    <w:p w14:paraId="6997222A" w14:textId="77777777" w:rsidR="006E28B8" w:rsidRPr="00466CBF" w:rsidRDefault="006E28B8" w:rsidP="00466CBF">
      <w:pPr>
        <w:pStyle w:val="Body"/>
        <w:numPr>
          <w:ilvl w:val="0"/>
          <w:numId w:val="31"/>
        </w:numPr>
        <w:rPr>
          <w:rFonts w:ascii="Arial" w:hAnsi="Arial" w:cs="Arial"/>
        </w:rPr>
      </w:pPr>
      <w:r w:rsidRPr="00466CBF">
        <w:rPr>
          <w:rFonts w:ascii="Arial" w:hAnsi="Arial" w:cs="Arial"/>
        </w:rPr>
        <w:t xml:space="preserve">Lai, H., &amp; Singh, N. P. 2004. Magnetic-field-induced DNA strand breaks in brain cells of the rat. Environmental Health Perspectives, 112(6), 687–694. </w:t>
      </w:r>
      <w:hyperlink r:id="rId46" w:history="1">
        <w:r w:rsidRPr="004C64B5">
          <w:rPr>
            <w:rStyle w:val="Hyperlink"/>
            <w:rFonts w:ascii="Arial" w:hAnsi="Arial" w:cs="Arial"/>
          </w:rPr>
          <w:t>https://doi.org/10.1289/ehp.6355</w:t>
        </w:r>
      </w:hyperlink>
      <w:r>
        <w:rPr>
          <w:rFonts w:ascii="Arial" w:hAnsi="Arial" w:cs="Arial"/>
        </w:rPr>
        <w:t xml:space="preserve"> </w:t>
      </w:r>
    </w:p>
    <w:p w14:paraId="66069BF1" w14:textId="77777777" w:rsidR="006E28B8" w:rsidRPr="00466CBF" w:rsidRDefault="006E28B8" w:rsidP="00466CBF">
      <w:pPr>
        <w:pStyle w:val="Body"/>
        <w:numPr>
          <w:ilvl w:val="0"/>
          <w:numId w:val="31"/>
        </w:numPr>
        <w:rPr>
          <w:rFonts w:ascii="Arial" w:hAnsi="Arial" w:cs="Arial"/>
        </w:rPr>
      </w:pPr>
      <w:r w:rsidRPr="00466CBF">
        <w:rPr>
          <w:rFonts w:ascii="Arial" w:hAnsi="Arial" w:cs="Arial"/>
        </w:rPr>
        <w:t xml:space="preserve">Levitt, B. B., Lai, H. C., &amp; Manville, A. M. 2021. Effects of nonionizing electromagnetic fields on flora and fauna, Part 2. Reviews on Environmental Health. </w:t>
      </w:r>
      <w:hyperlink r:id="rId47" w:history="1">
        <w:r w:rsidRPr="004C64B5">
          <w:rPr>
            <w:rStyle w:val="Hyperlink"/>
            <w:rFonts w:ascii="Arial" w:hAnsi="Arial" w:cs="Arial"/>
          </w:rPr>
          <w:t>https://doi.org/10.1515/reveh-2021-0050</w:t>
        </w:r>
      </w:hyperlink>
      <w:r>
        <w:rPr>
          <w:rFonts w:ascii="Arial" w:hAnsi="Arial" w:cs="Arial"/>
        </w:rPr>
        <w:t xml:space="preserve">  </w:t>
      </w:r>
    </w:p>
    <w:p w14:paraId="269961F7" w14:textId="77777777" w:rsidR="006E28B8" w:rsidRPr="00466CBF" w:rsidRDefault="006E28B8" w:rsidP="00466CBF">
      <w:pPr>
        <w:pStyle w:val="Body"/>
        <w:numPr>
          <w:ilvl w:val="0"/>
          <w:numId w:val="31"/>
        </w:numPr>
        <w:rPr>
          <w:rFonts w:ascii="Arial" w:hAnsi="Arial" w:cs="Arial"/>
        </w:rPr>
      </w:pPr>
      <w:r w:rsidRPr="00466CBF">
        <w:rPr>
          <w:rFonts w:ascii="Arial" w:hAnsi="Arial" w:cs="Arial"/>
        </w:rPr>
        <w:t xml:space="preserve">Li, Y., Liu, X., Liu, K., Miao, W., Zhou, C., Li, Y., &amp; Wu, H. 2014. Extremely low-frequency magnetic fields induce developmental toxicity and apoptosis in zebrafish (Danio rerio) embryos. Biological Trace Element Research, 162(1–3), 324–332. </w:t>
      </w:r>
      <w:hyperlink r:id="rId48" w:history="1">
        <w:r w:rsidRPr="004C64B5">
          <w:rPr>
            <w:rStyle w:val="Hyperlink"/>
            <w:rFonts w:ascii="Arial" w:hAnsi="Arial" w:cs="Arial"/>
          </w:rPr>
          <w:t>https://doi.org/10.1007/s12011-014-0130-5</w:t>
        </w:r>
      </w:hyperlink>
      <w:r>
        <w:rPr>
          <w:rFonts w:ascii="Arial" w:hAnsi="Arial" w:cs="Arial"/>
        </w:rPr>
        <w:t xml:space="preserve"> </w:t>
      </w:r>
    </w:p>
    <w:p w14:paraId="65500C68" w14:textId="77777777" w:rsidR="006E28B8" w:rsidRPr="00466CBF" w:rsidRDefault="006E28B8" w:rsidP="00466CBF">
      <w:pPr>
        <w:pStyle w:val="Body"/>
        <w:numPr>
          <w:ilvl w:val="0"/>
          <w:numId w:val="31"/>
        </w:numPr>
        <w:rPr>
          <w:rFonts w:ascii="Arial" w:hAnsi="Arial" w:cs="Arial"/>
        </w:rPr>
      </w:pPr>
      <w:r w:rsidRPr="00466CBF">
        <w:rPr>
          <w:rFonts w:ascii="Arial" w:hAnsi="Arial" w:cs="Arial"/>
        </w:rPr>
        <w:t xml:space="preserve">Liu, Y. X., Tai, J. L., Li, G. Q., Zhang, Z. W., Xue, J. H., Liu, H. S., Zhu, H., Cheng, J. D., Liu, Y. L., Li, A. M., &amp; Zhang, Y. 2012. Exposure to 1950-MHz TD-SCDMA electromagnetic fields affects the apoptosis of astrocytes via caspase-3-dependent pathway. </w:t>
      </w:r>
      <w:proofErr w:type="spellStart"/>
      <w:r w:rsidRPr="00466CBF">
        <w:rPr>
          <w:rFonts w:ascii="Arial" w:hAnsi="Arial" w:cs="Arial"/>
        </w:rPr>
        <w:t>PloS</w:t>
      </w:r>
      <w:proofErr w:type="spellEnd"/>
      <w:r w:rsidRPr="00466CBF">
        <w:rPr>
          <w:rFonts w:ascii="Arial" w:hAnsi="Arial" w:cs="Arial"/>
        </w:rPr>
        <w:t xml:space="preserve"> One, 7(8), e42332. </w:t>
      </w:r>
      <w:hyperlink r:id="rId49" w:history="1">
        <w:r w:rsidRPr="004C64B5">
          <w:rPr>
            <w:rStyle w:val="Hyperlink"/>
            <w:rFonts w:ascii="Arial" w:hAnsi="Arial" w:cs="Arial"/>
          </w:rPr>
          <w:t>https://doi.org/10.1371/journal.pone.0042332</w:t>
        </w:r>
      </w:hyperlink>
      <w:r>
        <w:rPr>
          <w:rFonts w:ascii="Arial" w:hAnsi="Arial" w:cs="Arial"/>
        </w:rPr>
        <w:t xml:space="preserve"> </w:t>
      </w:r>
    </w:p>
    <w:p w14:paraId="4AF8DD27" w14:textId="77777777" w:rsidR="006E28B8" w:rsidRDefault="006E28B8" w:rsidP="00466CBF">
      <w:pPr>
        <w:pStyle w:val="Body"/>
        <w:numPr>
          <w:ilvl w:val="0"/>
          <w:numId w:val="31"/>
        </w:numPr>
        <w:rPr>
          <w:rFonts w:ascii="Arial" w:hAnsi="Arial" w:cs="Arial"/>
        </w:rPr>
      </w:pPr>
      <w:r w:rsidRPr="00466CBF">
        <w:rPr>
          <w:rFonts w:ascii="Arial" w:hAnsi="Arial" w:cs="Arial"/>
        </w:rPr>
        <w:t xml:space="preserve">Luo, X., Huang, X., Luo, Z., Wang, Z., He, G., Tan, Y., Zhang, B., Zhou, H., Li, P., Shen, T., Yu, X., &amp; Yang, X. 2021. Electromagnetic field exposure-induced depression features </w:t>
      </w:r>
      <w:r w:rsidRPr="00466CBF">
        <w:rPr>
          <w:rFonts w:ascii="Arial" w:hAnsi="Arial" w:cs="Arial"/>
        </w:rPr>
        <w:lastRenderedPageBreak/>
        <w:t xml:space="preserve">could be alleviated by heat acclimation based on remodeling the gut microbiota. Ecotoxicology and Environmental Safety, 228, 112980. </w:t>
      </w:r>
      <w:hyperlink r:id="rId50" w:history="1">
        <w:r w:rsidRPr="004C64B5">
          <w:rPr>
            <w:rStyle w:val="Hyperlink"/>
            <w:rFonts w:ascii="Arial" w:hAnsi="Arial" w:cs="Arial"/>
          </w:rPr>
          <w:t>https://doi.org/10.1016/j.ecoenv.2021.112980</w:t>
        </w:r>
      </w:hyperlink>
      <w:r>
        <w:rPr>
          <w:rFonts w:ascii="Arial" w:hAnsi="Arial" w:cs="Arial"/>
        </w:rPr>
        <w:t xml:space="preserve"> </w:t>
      </w:r>
    </w:p>
    <w:p w14:paraId="4849062C" w14:textId="77777777" w:rsidR="006E28B8" w:rsidRPr="00466CBF" w:rsidRDefault="006E28B8" w:rsidP="00466CBF">
      <w:pPr>
        <w:pStyle w:val="Body"/>
        <w:numPr>
          <w:ilvl w:val="0"/>
          <w:numId w:val="31"/>
        </w:numPr>
        <w:rPr>
          <w:rFonts w:ascii="Arial" w:hAnsi="Arial" w:cs="Arial"/>
        </w:rPr>
      </w:pPr>
      <w:r w:rsidRPr="00466CBF">
        <w:rPr>
          <w:rFonts w:ascii="Arial" w:hAnsi="Arial" w:cs="Arial"/>
        </w:rPr>
        <w:t>Ly, M., &amp; Poole-Warren, L. A. 2008. Acceleration of wound healing using electrical fields: Time for a stimulating discussion. Wound Practice and Research, 16(3), 138–151.</w:t>
      </w:r>
    </w:p>
    <w:p w14:paraId="347E9A21" w14:textId="77777777" w:rsidR="006E28B8" w:rsidRPr="00466CBF" w:rsidRDefault="006E28B8" w:rsidP="00466CBF">
      <w:pPr>
        <w:pStyle w:val="Body"/>
        <w:numPr>
          <w:ilvl w:val="0"/>
          <w:numId w:val="31"/>
        </w:numPr>
        <w:rPr>
          <w:rFonts w:ascii="Arial" w:hAnsi="Arial" w:cs="Arial"/>
        </w:rPr>
      </w:pPr>
      <w:proofErr w:type="spellStart"/>
      <w:r w:rsidRPr="00466CBF">
        <w:rPr>
          <w:rFonts w:ascii="Arial" w:hAnsi="Arial" w:cs="Arial"/>
        </w:rPr>
        <w:t>Mailankot</w:t>
      </w:r>
      <w:proofErr w:type="spellEnd"/>
      <w:r w:rsidRPr="00466CBF">
        <w:rPr>
          <w:rFonts w:ascii="Arial" w:hAnsi="Arial" w:cs="Arial"/>
        </w:rPr>
        <w:t xml:space="preserve">, M., Kunnath, A. P., </w:t>
      </w:r>
      <w:proofErr w:type="spellStart"/>
      <w:r w:rsidRPr="00466CBF">
        <w:rPr>
          <w:rFonts w:ascii="Arial" w:hAnsi="Arial" w:cs="Arial"/>
        </w:rPr>
        <w:t>Jayalekshmi</w:t>
      </w:r>
      <w:proofErr w:type="spellEnd"/>
      <w:r w:rsidRPr="00466CBF">
        <w:rPr>
          <w:rFonts w:ascii="Arial" w:hAnsi="Arial" w:cs="Arial"/>
        </w:rPr>
        <w:t xml:space="preserve">, H., Koduru, B., &amp; </w:t>
      </w:r>
      <w:proofErr w:type="spellStart"/>
      <w:r w:rsidRPr="00466CBF">
        <w:rPr>
          <w:rFonts w:ascii="Arial" w:hAnsi="Arial" w:cs="Arial"/>
        </w:rPr>
        <w:t>Valsalan</w:t>
      </w:r>
      <w:proofErr w:type="spellEnd"/>
      <w:r w:rsidRPr="00466CBF">
        <w:rPr>
          <w:rFonts w:ascii="Arial" w:hAnsi="Arial" w:cs="Arial"/>
        </w:rPr>
        <w:t xml:space="preserve">, R. 2009. Radiofrequency electromagnetic radiation (RF-EMR) from GSM (0.9/1.8GHz) mobile phones induces oxidative stress and reduces sperm motility in rats. Clinics (São Paulo, Brazil), 64(6), 561–565. </w:t>
      </w:r>
      <w:hyperlink r:id="rId51" w:history="1">
        <w:r w:rsidRPr="004C64B5">
          <w:rPr>
            <w:rStyle w:val="Hyperlink"/>
            <w:rFonts w:ascii="Arial" w:hAnsi="Arial" w:cs="Arial"/>
          </w:rPr>
          <w:t>https://doi.org/10.1590/s1807-59322009000600011</w:t>
        </w:r>
      </w:hyperlink>
      <w:r>
        <w:rPr>
          <w:rFonts w:ascii="Arial" w:hAnsi="Arial" w:cs="Arial"/>
        </w:rPr>
        <w:t xml:space="preserve"> </w:t>
      </w:r>
    </w:p>
    <w:p w14:paraId="77EBBD26" w14:textId="77777777" w:rsidR="006E28B8" w:rsidRPr="00466CBF" w:rsidRDefault="006E28B8" w:rsidP="00466CBF">
      <w:pPr>
        <w:pStyle w:val="Body"/>
        <w:numPr>
          <w:ilvl w:val="0"/>
          <w:numId w:val="31"/>
        </w:numPr>
        <w:rPr>
          <w:rFonts w:ascii="Arial" w:hAnsi="Arial" w:cs="Arial"/>
        </w:rPr>
      </w:pPr>
      <w:r w:rsidRPr="00466CBF">
        <w:rPr>
          <w:rFonts w:ascii="Arial" w:hAnsi="Arial" w:cs="Arial"/>
        </w:rPr>
        <w:t xml:space="preserve">Marjanovic Cermak, A. M., Pavicic, I., &amp; </w:t>
      </w:r>
      <w:proofErr w:type="spellStart"/>
      <w:r w:rsidRPr="00466CBF">
        <w:rPr>
          <w:rFonts w:ascii="Arial" w:hAnsi="Arial" w:cs="Arial"/>
        </w:rPr>
        <w:t>Trosic</w:t>
      </w:r>
      <w:proofErr w:type="spellEnd"/>
      <w:r w:rsidRPr="00466CBF">
        <w:rPr>
          <w:rFonts w:ascii="Arial" w:hAnsi="Arial" w:cs="Arial"/>
        </w:rPr>
        <w:t xml:space="preserve">, I. 2018. </w:t>
      </w:r>
      <w:proofErr w:type="spellStart"/>
      <w:r w:rsidRPr="00466CBF">
        <w:rPr>
          <w:rFonts w:ascii="Arial" w:hAnsi="Arial" w:cs="Arial"/>
        </w:rPr>
        <w:t>Trosic</w:t>
      </w:r>
      <w:proofErr w:type="spellEnd"/>
      <w:r w:rsidRPr="00466CBF">
        <w:rPr>
          <w:rFonts w:ascii="Arial" w:hAnsi="Arial" w:cs="Arial"/>
        </w:rPr>
        <w:t xml:space="preserve">, I. Oxidative stress response in SH-SY5Y cells exposed to short-term 1800-MHz radio-frequency radiation. Journal of Environmental Science and Health. Part A, Toxic/Hazardous Substances and Environmental Engineering, 53(2), 132–138. </w:t>
      </w:r>
      <w:hyperlink r:id="rId52" w:history="1">
        <w:r w:rsidRPr="004C64B5">
          <w:rPr>
            <w:rStyle w:val="Hyperlink"/>
            <w:rFonts w:ascii="Arial" w:hAnsi="Arial" w:cs="Arial"/>
          </w:rPr>
          <w:t>https://doi.org/10.1080/10934529.2017.1383124</w:t>
        </w:r>
      </w:hyperlink>
      <w:r>
        <w:rPr>
          <w:rFonts w:ascii="Arial" w:hAnsi="Arial" w:cs="Arial"/>
        </w:rPr>
        <w:t xml:space="preserve"> </w:t>
      </w:r>
    </w:p>
    <w:p w14:paraId="29C460DA" w14:textId="77777777" w:rsidR="006E28B8" w:rsidRPr="00466CBF" w:rsidRDefault="006E28B8" w:rsidP="00466CBF">
      <w:pPr>
        <w:pStyle w:val="Body"/>
        <w:numPr>
          <w:ilvl w:val="0"/>
          <w:numId w:val="31"/>
        </w:numPr>
        <w:rPr>
          <w:rFonts w:ascii="Arial" w:hAnsi="Arial" w:cs="Arial"/>
        </w:rPr>
      </w:pPr>
      <w:r w:rsidRPr="00466CBF">
        <w:rPr>
          <w:rFonts w:ascii="Arial" w:hAnsi="Arial" w:cs="Arial"/>
        </w:rPr>
        <w:t xml:space="preserve">Martin, E., &amp; Rosaria, J. 2010. Behavioral Changes in Freshwater Crab, </w:t>
      </w:r>
      <w:proofErr w:type="spellStart"/>
      <w:r w:rsidRPr="00466CBF">
        <w:rPr>
          <w:rFonts w:ascii="Arial" w:hAnsi="Arial" w:cs="Arial"/>
        </w:rPr>
        <w:t>Barytelphusa</w:t>
      </w:r>
      <w:proofErr w:type="spellEnd"/>
      <w:r w:rsidRPr="00466CBF">
        <w:rPr>
          <w:rFonts w:ascii="Arial" w:hAnsi="Arial" w:cs="Arial"/>
        </w:rPr>
        <w:t xml:space="preserve"> </w:t>
      </w:r>
      <w:proofErr w:type="spellStart"/>
      <w:r w:rsidRPr="00466CBF">
        <w:rPr>
          <w:rFonts w:ascii="Arial" w:hAnsi="Arial" w:cs="Arial"/>
        </w:rPr>
        <w:t>cunicularis</w:t>
      </w:r>
      <w:proofErr w:type="spellEnd"/>
      <w:r w:rsidRPr="00466CBF">
        <w:rPr>
          <w:rFonts w:ascii="Arial" w:hAnsi="Arial" w:cs="Arial"/>
        </w:rPr>
        <w:t xml:space="preserve"> after Exposure to Low-Frequency Electromagnetic Fields. World Journal of Fish and Marine Sciences, 2, 487–494.</w:t>
      </w:r>
    </w:p>
    <w:p w14:paraId="6DC46362" w14:textId="77777777" w:rsidR="006E28B8" w:rsidRPr="00466CBF" w:rsidRDefault="006E28B8" w:rsidP="00466CBF">
      <w:pPr>
        <w:pStyle w:val="Body"/>
        <w:numPr>
          <w:ilvl w:val="0"/>
          <w:numId w:val="31"/>
        </w:numPr>
        <w:rPr>
          <w:rFonts w:ascii="Arial" w:hAnsi="Arial" w:cs="Arial"/>
        </w:rPr>
      </w:pPr>
      <w:r w:rsidRPr="00466CBF">
        <w:rPr>
          <w:rFonts w:ascii="Arial" w:hAnsi="Arial" w:cs="Arial"/>
        </w:rPr>
        <w:t>Martínez-</w:t>
      </w:r>
      <w:proofErr w:type="spellStart"/>
      <w:r w:rsidRPr="00466CBF">
        <w:rPr>
          <w:rFonts w:ascii="Arial" w:hAnsi="Arial" w:cs="Arial"/>
        </w:rPr>
        <w:t>Sámano</w:t>
      </w:r>
      <w:proofErr w:type="spellEnd"/>
      <w:r w:rsidRPr="00466CBF">
        <w:rPr>
          <w:rFonts w:ascii="Arial" w:hAnsi="Arial" w:cs="Arial"/>
        </w:rPr>
        <w:t xml:space="preserve">, J., Torres-Durán, P. V., Juárez-Oropeza, M. A., Elías-Viñas, D., &amp; Verdugo-Díaz, L. 2010. Effects of acute electromagnetic field exposure and movement restraint on antioxidant system in liver, heart, kidney and plasma of Wistar rats: A preliminary report. International Journal of Radiation Biology, 86(12), 1088–1094. </w:t>
      </w:r>
      <w:hyperlink r:id="rId53" w:history="1">
        <w:r w:rsidRPr="004C64B5">
          <w:rPr>
            <w:rStyle w:val="Hyperlink"/>
            <w:rFonts w:ascii="Arial" w:hAnsi="Arial" w:cs="Arial"/>
          </w:rPr>
          <w:t>https://doi.org/10.3109/09553002.2010.501841</w:t>
        </w:r>
      </w:hyperlink>
      <w:r>
        <w:rPr>
          <w:rFonts w:ascii="Arial" w:hAnsi="Arial" w:cs="Arial"/>
        </w:rPr>
        <w:t xml:space="preserve"> </w:t>
      </w:r>
    </w:p>
    <w:p w14:paraId="22259ECA" w14:textId="77777777" w:rsidR="006E28B8" w:rsidRPr="00466CBF" w:rsidRDefault="006E28B8" w:rsidP="00466CBF">
      <w:pPr>
        <w:pStyle w:val="Body"/>
        <w:numPr>
          <w:ilvl w:val="0"/>
          <w:numId w:val="31"/>
        </w:numPr>
        <w:rPr>
          <w:rFonts w:ascii="Arial" w:hAnsi="Arial" w:cs="Arial"/>
        </w:rPr>
      </w:pPr>
      <w:proofErr w:type="spellStart"/>
      <w:r w:rsidRPr="00466CBF">
        <w:rPr>
          <w:rFonts w:ascii="Arial" w:hAnsi="Arial" w:cs="Arial"/>
        </w:rPr>
        <w:t>Marzook</w:t>
      </w:r>
      <w:proofErr w:type="spellEnd"/>
      <w:r w:rsidRPr="00466CBF">
        <w:rPr>
          <w:rFonts w:ascii="Arial" w:hAnsi="Arial" w:cs="Arial"/>
        </w:rPr>
        <w:t xml:space="preserve">, E.A., </w:t>
      </w:r>
      <w:proofErr w:type="spellStart"/>
      <w:r w:rsidRPr="00466CBF">
        <w:rPr>
          <w:rFonts w:ascii="Arial" w:hAnsi="Arial" w:cs="Arial"/>
        </w:rPr>
        <w:t>Marzook</w:t>
      </w:r>
      <w:proofErr w:type="spellEnd"/>
      <w:r w:rsidRPr="00466CBF">
        <w:rPr>
          <w:rFonts w:ascii="Arial" w:hAnsi="Arial" w:cs="Arial"/>
        </w:rPr>
        <w:t xml:space="preserve">, F.A., atomic, E, &amp; authority, E. 2016. Glutathione enhancer protects some biochemical and hematological parameters from the effect of electromagnetic fields. Egypt J Rad Sci </w:t>
      </w:r>
      <w:proofErr w:type="spellStart"/>
      <w:r w:rsidRPr="00466CBF">
        <w:rPr>
          <w:rFonts w:ascii="Arial" w:hAnsi="Arial" w:cs="Arial"/>
        </w:rPr>
        <w:t>Applic</w:t>
      </w:r>
      <w:proofErr w:type="spellEnd"/>
      <w:r w:rsidRPr="00466CBF">
        <w:rPr>
          <w:rFonts w:ascii="Arial" w:hAnsi="Arial" w:cs="Arial"/>
        </w:rPr>
        <w:t>, 29(1–2), 33–48.</w:t>
      </w:r>
    </w:p>
    <w:p w14:paraId="18496C59" w14:textId="77777777" w:rsidR="006E28B8" w:rsidRPr="00466CBF" w:rsidRDefault="006E28B8" w:rsidP="00466CBF">
      <w:pPr>
        <w:pStyle w:val="Body"/>
        <w:numPr>
          <w:ilvl w:val="0"/>
          <w:numId w:val="31"/>
        </w:numPr>
        <w:rPr>
          <w:rFonts w:ascii="Arial" w:hAnsi="Arial" w:cs="Arial"/>
        </w:rPr>
      </w:pPr>
      <w:r w:rsidRPr="00466CBF">
        <w:rPr>
          <w:rFonts w:ascii="Arial" w:hAnsi="Arial" w:cs="Arial"/>
        </w:rPr>
        <w:t xml:space="preserve">Maurya, R., Singh, N., Jindal, T., Pathak, V. K., &amp; Dutta, M. K. 2022. Computer-aided automatic transfer learning-based approach for analyzing the effect of high-frequency EMF radiation on brain. Multimedia Tools and Applications, 81(10), 13713–13729. </w:t>
      </w:r>
      <w:hyperlink r:id="rId54" w:history="1">
        <w:r w:rsidRPr="004C64B5">
          <w:rPr>
            <w:rStyle w:val="Hyperlink"/>
            <w:rFonts w:ascii="Arial" w:hAnsi="Arial" w:cs="Arial"/>
          </w:rPr>
          <w:t>https://doi.org/10.1007/s11042-020-10204-0</w:t>
        </w:r>
      </w:hyperlink>
      <w:r>
        <w:rPr>
          <w:rFonts w:ascii="Arial" w:hAnsi="Arial" w:cs="Arial"/>
        </w:rPr>
        <w:t xml:space="preserve"> </w:t>
      </w:r>
    </w:p>
    <w:p w14:paraId="53CE5850" w14:textId="77777777" w:rsidR="006E28B8" w:rsidRPr="00466CBF" w:rsidRDefault="006E28B8" w:rsidP="00466CBF">
      <w:pPr>
        <w:pStyle w:val="Body"/>
        <w:numPr>
          <w:ilvl w:val="0"/>
          <w:numId w:val="31"/>
        </w:numPr>
        <w:rPr>
          <w:rFonts w:ascii="Arial" w:hAnsi="Arial" w:cs="Arial"/>
        </w:rPr>
      </w:pPr>
      <w:proofErr w:type="spellStart"/>
      <w:r w:rsidRPr="00466CBF">
        <w:rPr>
          <w:rFonts w:ascii="Arial" w:hAnsi="Arial" w:cs="Arial"/>
        </w:rPr>
        <w:t>Mhaibes</w:t>
      </w:r>
      <w:proofErr w:type="spellEnd"/>
      <w:r w:rsidRPr="00466CBF">
        <w:rPr>
          <w:rFonts w:ascii="Arial" w:hAnsi="Arial" w:cs="Arial"/>
        </w:rPr>
        <w:t xml:space="preserve">, A. A, &amp; </w:t>
      </w:r>
      <w:proofErr w:type="spellStart"/>
      <w:r w:rsidRPr="00466CBF">
        <w:rPr>
          <w:rFonts w:ascii="Arial" w:hAnsi="Arial" w:cs="Arial"/>
        </w:rPr>
        <w:t>Ghadhban</w:t>
      </w:r>
      <w:proofErr w:type="spellEnd"/>
      <w:r w:rsidRPr="00466CBF">
        <w:rPr>
          <w:rFonts w:ascii="Arial" w:hAnsi="Arial" w:cs="Arial"/>
        </w:rPr>
        <w:t>, R. F. 2018. Study effect electromagnetic field (emf) and mobile phone radiation on some hematological, biochemical and hormonal parameters in female rats. Bas j vet res, 17(1), 155–164.</w:t>
      </w:r>
    </w:p>
    <w:p w14:paraId="2E1EE7EE" w14:textId="77777777" w:rsidR="006E28B8" w:rsidRPr="00466CBF" w:rsidRDefault="006E28B8" w:rsidP="00466CBF">
      <w:pPr>
        <w:pStyle w:val="Body"/>
        <w:numPr>
          <w:ilvl w:val="0"/>
          <w:numId w:val="31"/>
        </w:numPr>
        <w:rPr>
          <w:rFonts w:ascii="Arial" w:hAnsi="Arial" w:cs="Arial"/>
        </w:rPr>
      </w:pPr>
      <w:r w:rsidRPr="00466CBF">
        <w:rPr>
          <w:rFonts w:ascii="Arial" w:hAnsi="Arial" w:cs="Arial"/>
        </w:rPr>
        <w:t>Mohamed, F. A., Ahmed, A. A., El Kafoury, B. M. A., &amp; Lasheen, N. N. 2011. Study of the cardiovascular effects of exposure to electromagnetic field. Life Science Journal, 8(1), 260–274.</w:t>
      </w:r>
    </w:p>
    <w:p w14:paraId="72B45A64" w14:textId="77777777" w:rsidR="006E28B8" w:rsidRPr="00466CBF" w:rsidRDefault="006E28B8" w:rsidP="00466CBF">
      <w:pPr>
        <w:pStyle w:val="Body"/>
        <w:numPr>
          <w:ilvl w:val="0"/>
          <w:numId w:val="31"/>
        </w:numPr>
        <w:rPr>
          <w:rFonts w:ascii="Arial" w:hAnsi="Arial" w:cs="Arial"/>
        </w:rPr>
      </w:pPr>
      <w:r w:rsidRPr="00466CBF">
        <w:rPr>
          <w:rFonts w:ascii="Arial" w:hAnsi="Arial" w:cs="Arial"/>
        </w:rPr>
        <w:t xml:space="preserve">Morgan, L. L., Miller, A. B., </w:t>
      </w:r>
      <w:proofErr w:type="spellStart"/>
      <w:r w:rsidRPr="00466CBF">
        <w:rPr>
          <w:rFonts w:ascii="Arial" w:hAnsi="Arial" w:cs="Arial"/>
        </w:rPr>
        <w:t>Sasco</w:t>
      </w:r>
      <w:proofErr w:type="spellEnd"/>
      <w:r w:rsidRPr="00466CBF">
        <w:rPr>
          <w:rFonts w:ascii="Arial" w:hAnsi="Arial" w:cs="Arial"/>
        </w:rPr>
        <w:t xml:space="preserve">, A., &amp; Davis, D. L. 2015. (Review). Mobile phone radiation causes brain tumors and should be classified as a probable human carcinogen (2A) (review). International Journal of Oncology, 46(5), 1865–1871. </w:t>
      </w:r>
      <w:hyperlink r:id="rId55" w:history="1">
        <w:r w:rsidRPr="004C64B5">
          <w:rPr>
            <w:rStyle w:val="Hyperlink"/>
            <w:rFonts w:ascii="Arial" w:hAnsi="Arial" w:cs="Arial"/>
          </w:rPr>
          <w:t>https://doi.org/10.3892/ijo.2015.2908</w:t>
        </w:r>
      </w:hyperlink>
      <w:r>
        <w:rPr>
          <w:rFonts w:ascii="Arial" w:hAnsi="Arial" w:cs="Arial"/>
        </w:rPr>
        <w:t xml:space="preserve"> </w:t>
      </w:r>
    </w:p>
    <w:p w14:paraId="0BFCB2BB" w14:textId="77777777" w:rsidR="006E28B8" w:rsidRPr="00466CBF" w:rsidRDefault="006E28B8" w:rsidP="00466CBF">
      <w:pPr>
        <w:pStyle w:val="Body"/>
        <w:numPr>
          <w:ilvl w:val="0"/>
          <w:numId w:val="31"/>
        </w:numPr>
        <w:rPr>
          <w:rFonts w:ascii="Arial" w:hAnsi="Arial" w:cs="Arial"/>
        </w:rPr>
      </w:pPr>
      <w:r w:rsidRPr="00466CBF">
        <w:rPr>
          <w:rFonts w:ascii="Arial" w:hAnsi="Arial" w:cs="Arial"/>
        </w:rPr>
        <w:t xml:space="preserve">Negi, P., &amp; Singh, R. 2021. Association between reproductive health and nonionizing radiation exposure. Electromagnetic Biology and Medicine, 40(1), 92–102. </w:t>
      </w:r>
      <w:hyperlink r:id="rId56" w:history="1">
        <w:r w:rsidRPr="004C64B5">
          <w:rPr>
            <w:rStyle w:val="Hyperlink"/>
            <w:rFonts w:ascii="Arial" w:hAnsi="Arial" w:cs="Arial"/>
          </w:rPr>
          <w:t>https://doi.org/10.1080/15368378.2021.1874973</w:t>
        </w:r>
      </w:hyperlink>
      <w:r>
        <w:rPr>
          <w:rFonts w:ascii="Arial" w:hAnsi="Arial" w:cs="Arial"/>
        </w:rPr>
        <w:t xml:space="preserve"> </w:t>
      </w:r>
    </w:p>
    <w:p w14:paraId="786161E8" w14:textId="77777777" w:rsidR="006E28B8" w:rsidRPr="00466CBF" w:rsidRDefault="006E28B8" w:rsidP="00466CBF">
      <w:pPr>
        <w:pStyle w:val="Body"/>
        <w:numPr>
          <w:ilvl w:val="0"/>
          <w:numId w:val="31"/>
        </w:numPr>
        <w:rPr>
          <w:rFonts w:ascii="Arial" w:hAnsi="Arial" w:cs="Arial"/>
        </w:rPr>
      </w:pPr>
      <w:r w:rsidRPr="00CA0A57">
        <w:rPr>
          <w:rFonts w:ascii="Arial" w:hAnsi="Arial" w:cs="Arial"/>
          <w:lang w:val="de-DE"/>
        </w:rPr>
        <w:lastRenderedPageBreak/>
        <w:t xml:space="preserve">Okatan, D. Ö., Okatan, A. E., Hancı, H., Demir, S., Yaman, S. Ö., Çolakoğlu, S. C. E., &amp; Odacı, E. 2018. </w:t>
      </w:r>
      <w:r w:rsidRPr="00466CBF">
        <w:rPr>
          <w:rFonts w:ascii="Arial" w:hAnsi="Arial" w:cs="Arial"/>
        </w:rPr>
        <w:t xml:space="preserve">Effects of 900-MHz electromagnetic fields exposure throughout middle/late adolescence on the kidney morphology and biochemistry of the female rat. Toxicology and Industrial Health, 34(10), 693–702. </w:t>
      </w:r>
      <w:hyperlink r:id="rId57" w:history="1">
        <w:r w:rsidRPr="004C64B5">
          <w:rPr>
            <w:rStyle w:val="Hyperlink"/>
            <w:rFonts w:ascii="Arial" w:hAnsi="Arial" w:cs="Arial"/>
          </w:rPr>
          <w:t>https://doi.org/10.1177/0748233718781292</w:t>
        </w:r>
      </w:hyperlink>
      <w:r>
        <w:rPr>
          <w:rFonts w:ascii="Arial" w:hAnsi="Arial" w:cs="Arial"/>
        </w:rPr>
        <w:t xml:space="preserve"> </w:t>
      </w:r>
    </w:p>
    <w:p w14:paraId="4AF60767" w14:textId="77777777" w:rsidR="006E28B8" w:rsidRDefault="006E28B8" w:rsidP="00466CBF">
      <w:pPr>
        <w:pStyle w:val="Body"/>
        <w:numPr>
          <w:ilvl w:val="0"/>
          <w:numId w:val="31"/>
        </w:numPr>
        <w:rPr>
          <w:rFonts w:ascii="Arial" w:hAnsi="Arial" w:cs="Arial"/>
        </w:rPr>
      </w:pPr>
      <w:r w:rsidRPr="00466CBF">
        <w:rPr>
          <w:rFonts w:ascii="Arial" w:hAnsi="Arial" w:cs="Arial"/>
        </w:rPr>
        <w:t xml:space="preserve">Okechukwu, C. E. 2020. Does the use of mobile phone affect male fertility? A mini-review. Journal of Human Reproductive Sciences, 13(3), 174–183. </w:t>
      </w:r>
      <w:hyperlink r:id="rId58" w:history="1">
        <w:r w:rsidRPr="004C64B5">
          <w:rPr>
            <w:rStyle w:val="Hyperlink"/>
            <w:rFonts w:ascii="Arial" w:hAnsi="Arial" w:cs="Arial"/>
          </w:rPr>
          <w:t>https://doi.org/10.4103/jhrs.JHRS_126_19</w:t>
        </w:r>
      </w:hyperlink>
      <w:r>
        <w:rPr>
          <w:rFonts w:ascii="Arial" w:hAnsi="Arial" w:cs="Arial"/>
        </w:rPr>
        <w:t xml:space="preserve"> </w:t>
      </w:r>
    </w:p>
    <w:p w14:paraId="5B86D9A7" w14:textId="77777777" w:rsidR="006E28B8" w:rsidRDefault="006E28B8" w:rsidP="00466CBF">
      <w:pPr>
        <w:pStyle w:val="Body"/>
        <w:numPr>
          <w:ilvl w:val="0"/>
          <w:numId w:val="31"/>
        </w:numPr>
        <w:rPr>
          <w:rFonts w:ascii="Arial" w:hAnsi="Arial" w:cs="Arial"/>
        </w:rPr>
      </w:pPr>
      <w:r w:rsidRPr="00466CBF">
        <w:rPr>
          <w:rFonts w:ascii="Arial" w:hAnsi="Arial" w:cs="Arial"/>
        </w:rPr>
        <w:t xml:space="preserve">Otremba, Z., Jakubowska, M., Urban-Malinga, B., &amp; Andrulewicz, E. 2019. Potential effects of electrical energy transmission – The case study from the Polish Marine Areas (southern Baltic Sea). Oceanological and Hydrobiological Studies, 48(2), 196–208. https://doi. </w:t>
      </w:r>
      <w:hyperlink r:id="rId59" w:history="1">
        <w:r w:rsidRPr="004C64B5">
          <w:rPr>
            <w:rStyle w:val="Hyperlink"/>
            <w:rFonts w:ascii="Arial" w:hAnsi="Arial" w:cs="Arial"/>
          </w:rPr>
          <w:t>https://doi.org/10.1515/ohs-2019-0018</w:t>
        </w:r>
      </w:hyperlink>
      <w:r>
        <w:rPr>
          <w:rFonts w:ascii="Arial" w:hAnsi="Arial" w:cs="Arial"/>
        </w:rPr>
        <w:t xml:space="preserve"> </w:t>
      </w:r>
    </w:p>
    <w:p w14:paraId="5F58B056" w14:textId="77777777" w:rsidR="006E28B8" w:rsidRPr="00466CBF" w:rsidRDefault="006E28B8" w:rsidP="00466CBF">
      <w:pPr>
        <w:pStyle w:val="Body"/>
        <w:numPr>
          <w:ilvl w:val="0"/>
          <w:numId w:val="31"/>
        </w:numPr>
        <w:rPr>
          <w:rFonts w:ascii="Arial" w:hAnsi="Arial" w:cs="Arial"/>
        </w:rPr>
      </w:pPr>
      <w:r w:rsidRPr="00CA0A57">
        <w:rPr>
          <w:rFonts w:ascii="Arial" w:hAnsi="Arial" w:cs="Arial"/>
          <w:lang w:val="de-DE"/>
        </w:rPr>
        <w:t xml:space="preserve">Ozguner, M., Koyu, A., Cesur, G., Ural, M., Ozguner, F., Gokcimen, A., &amp; Delibas, N. 2005. </w:t>
      </w:r>
      <w:r w:rsidRPr="00466CBF">
        <w:rPr>
          <w:rFonts w:ascii="Arial" w:hAnsi="Arial" w:cs="Arial"/>
        </w:rPr>
        <w:t>Biological and morphological effects on the reproductive organ of rats after exposure to electromagnetic field. Saudi Medical Journal, 26(3), 405–410.</w:t>
      </w:r>
    </w:p>
    <w:p w14:paraId="6871B6D2" w14:textId="582E0820" w:rsidR="006E28B8" w:rsidRDefault="006E28B8" w:rsidP="00E46D60">
      <w:pPr>
        <w:pStyle w:val="Body"/>
        <w:numPr>
          <w:ilvl w:val="0"/>
          <w:numId w:val="31"/>
        </w:numPr>
        <w:spacing w:after="0"/>
        <w:rPr>
          <w:rStyle w:val="Hyperlink"/>
          <w:rFonts w:ascii="Arial" w:hAnsi="Arial" w:cs="Arial"/>
          <w:color w:val="auto"/>
          <w:highlight w:val="yellow"/>
          <w:u w:val="none"/>
        </w:rPr>
      </w:pPr>
      <w:r w:rsidRPr="00C140BF">
        <w:rPr>
          <w:rStyle w:val="Hyperlink"/>
          <w:rFonts w:ascii="Arial" w:hAnsi="Arial" w:cs="Arial"/>
          <w:color w:val="auto"/>
          <w:highlight w:val="yellow"/>
          <w:u w:val="none"/>
        </w:rPr>
        <w:t>Pall, M. L. (2018). Wi-Fi is an important threat to human health. Environmental research, 164, 405-416.</w:t>
      </w:r>
    </w:p>
    <w:p w14:paraId="78FAA789" w14:textId="77777777" w:rsidR="002B7BF7" w:rsidRDefault="002B7BF7" w:rsidP="002B7BF7">
      <w:pPr>
        <w:pStyle w:val="Body"/>
        <w:spacing w:after="0"/>
        <w:ind w:left="360"/>
        <w:rPr>
          <w:rStyle w:val="Hyperlink"/>
          <w:rFonts w:ascii="Arial" w:hAnsi="Arial" w:cs="Arial"/>
          <w:color w:val="auto"/>
          <w:highlight w:val="yellow"/>
          <w:u w:val="none"/>
        </w:rPr>
      </w:pPr>
    </w:p>
    <w:p w14:paraId="6D7F7F7C" w14:textId="77777777" w:rsidR="006E28B8" w:rsidRPr="00E46D60" w:rsidRDefault="006E28B8" w:rsidP="00466CBF">
      <w:pPr>
        <w:pStyle w:val="Body"/>
        <w:numPr>
          <w:ilvl w:val="0"/>
          <w:numId w:val="31"/>
        </w:numPr>
        <w:rPr>
          <w:rFonts w:ascii="Arial" w:hAnsi="Arial" w:cs="Arial"/>
          <w:highlight w:val="yellow"/>
        </w:rPr>
      </w:pPr>
      <w:r w:rsidRPr="00E46D60">
        <w:rPr>
          <w:rFonts w:ascii="Arial" w:hAnsi="Arial" w:cs="Arial"/>
          <w:highlight w:val="yellow"/>
        </w:rPr>
        <w:t xml:space="preserve">Panagopoulos, D. J., </w:t>
      </w:r>
      <w:proofErr w:type="spellStart"/>
      <w:r w:rsidRPr="00E46D60">
        <w:rPr>
          <w:rFonts w:ascii="Arial" w:hAnsi="Arial" w:cs="Arial"/>
          <w:highlight w:val="yellow"/>
        </w:rPr>
        <w:t>Karabarbounis</w:t>
      </w:r>
      <w:proofErr w:type="spellEnd"/>
      <w:r w:rsidRPr="00E46D60">
        <w:rPr>
          <w:rFonts w:ascii="Arial" w:hAnsi="Arial" w:cs="Arial"/>
          <w:highlight w:val="yellow"/>
        </w:rPr>
        <w:t xml:space="preserve">, A., </w:t>
      </w:r>
      <w:proofErr w:type="spellStart"/>
      <w:r w:rsidRPr="00E46D60">
        <w:rPr>
          <w:rFonts w:ascii="Arial" w:hAnsi="Arial" w:cs="Arial"/>
          <w:highlight w:val="yellow"/>
        </w:rPr>
        <w:t>Yakymenko</w:t>
      </w:r>
      <w:proofErr w:type="spellEnd"/>
      <w:r w:rsidRPr="00E46D60">
        <w:rPr>
          <w:rFonts w:ascii="Arial" w:hAnsi="Arial" w:cs="Arial"/>
          <w:highlight w:val="yellow"/>
        </w:rPr>
        <w:t xml:space="preserve">, I., &amp; </w:t>
      </w:r>
      <w:proofErr w:type="spellStart"/>
      <w:r w:rsidRPr="00E46D60">
        <w:rPr>
          <w:rFonts w:ascii="Arial" w:hAnsi="Arial" w:cs="Arial"/>
          <w:highlight w:val="yellow"/>
        </w:rPr>
        <w:t>Chrousos</w:t>
      </w:r>
      <w:proofErr w:type="spellEnd"/>
      <w:r w:rsidRPr="00E46D60">
        <w:rPr>
          <w:rFonts w:ascii="Arial" w:hAnsi="Arial" w:cs="Arial"/>
          <w:highlight w:val="yellow"/>
        </w:rPr>
        <w:t>, G. P. (2021). Human</w:t>
      </w:r>
      <w:r w:rsidRPr="00E46D60">
        <w:rPr>
          <w:rFonts w:ascii="Cambria Math" w:hAnsi="Cambria Math" w:cs="Cambria Math"/>
          <w:highlight w:val="yellow"/>
        </w:rPr>
        <w:t>‑</w:t>
      </w:r>
      <w:r w:rsidRPr="00E46D60">
        <w:rPr>
          <w:rFonts w:ascii="Arial" w:hAnsi="Arial" w:cs="Arial"/>
          <w:highlight w:val="yellow"/>
        </w:rPr>
        <w:t>made electromagnetic fields: Ion forced</w:t>
      </w:r>
      <w:r w:rsidRPr="00E46D60">
        <w:rPr>
          <w:rFonts w:ascii="Cambria Math" w:hAnsi="Cambria Math" w:cs="Cambria Math"/>
          <w:highlight w:val="yellow"/>
        </w:rPr>
        <w:t>‑</w:t>
      </w:r>
      <w:r w:rsidRPr="00E46D60">
        <w:rPr>
          <w:rFonts w:ascii="Arial" w:hAnsi="Arial" w:cs="Arial"/>
          <w:highlight w:val="yellow"/>
        </w:rPr>
        <w:t>oscillation and voltage</w:t>
      </w:r>
      <w:r w:rsidRPr="00E46D60">
        <w:rPr>
          <w:rFonts w:ascii="Cambria Math" w:hAnsi="Cambria Math" w:cs="Cambria Math"/>
          <w:highlight w:val="yellow"/>
        </w:rPr>
        <w:t>‑</w:t>
      </w:r>
      <w:r w:rsidRPr="00E46D60">
        <w:rPr>
          <w:rFonts w:ascii="Arial" w:hAnsi="Arial" w:cs="Arial"/>
          <w:highlight w:val="yellow"/>
        </w:rPr>
        <w:t>gated ion channel dysfunction, oxidative stress and DNA damage. International Journal of Oncology, 59(5), 1-16.</w:t>
      </w:r>
    </w:p>
    <w:p w14:paraId="4F4AB926" w14:textId="193E19A5" w:rsidR="006E28B8" w:rsidRDefault="006E28B8" w:rsidP="00E46D60">
      <w:pPr>
        <w:pStyle w:val="Body"/>
        <w:numPr>
          <w:ilvl w:val="0"/>
          <w:numId w:val="31"/>
        </w:numPr>
        <w:spacing w:after="0"/>
        <w:rPr>
          <w:rFonts w:ascii="Arial" w:hAnsi="Arial" w:cs="Arial"/>
          <w:highlight w:val="yellow"/>
        </w:rPr>
      </w:pPr>
      <w:r w:rsidRPr="00E46D60">
        <w:rPr>
          <w:rFonts w:ascii="Arial" w:hAnsi="Arial" w:cs="Arial"/>
          <w:highlight w:val="yellow"/>
        </w:rPr>
        <w:t xml:space="preserve">Panagopoulos, D. J., </w:t>
      </w:r>
      <w:proofErr w:type="spellStart"/>
      <w:r w:rsidRPr="00E46D60">
        <w:rPr>
          <w:rFonts w:ascii="Arial" w:hAnsi="Arial" w:cs="Arial"/>
          <w:highlight w:val="yellow"/>
        </w:rPr>
        <w:t>Yakymenko</w:t>
      </w:r>
      <w:proofErr w:type="spellEnd"/>
      <w:r w:rsidRPr="00E46D60">
        <w:rPr>
          <w:rFonts w:ascii="Arial" w:hAnsi="Arial" w:cs="Arial"/>
          <w:highlight w:val="yellow"/>
        </w:rPr>
        <w:t xml:space="preserve">, I., &amp; </w:t>
      </w:r>
      <w:proofErr w:type="spellStart"/>
      <w:r w:rsidRPr="00E46D60">
        <w:rPr>
          <w:rFonts w:ascii="Arial" w:hAnsi="Arial" w:cs="Arial"/>
          <w:highlight w:val="yellow"/>
        </w:rPr>
        <w:t>Chrousos</w:t>
      </w:r>
      <w:proofErr w:type="spellEnd"/>
      <w:r w:rsidRPr="00E46D60">
        <w:rPr>
          <w:rFonts w:ascii="Arial" w:hAnsi="Arial" w:cs="Arial"/>
          <w:highlight w:val="yellow"/>
        </w:rPr>
        <w:t xml:space="preserve">, G. P. (2022). Electromagnetic Field-induced Dysfunction of Voltage-Gated Ion Channels, Oxidative Stress, DNA Damage, and Related Pathologies. In Electromagnetic Fields of Wireless Communications: Biological and Health Effects (pp. 481-508). CRC Press.  </w:t>
      </w:r>
    </w:p>
    <w:p w14:paraId="7E6A899B" w14:textId="77777777" w:rsidR="002B7BF7" w:rsidRDefault="002B7BF7" w:rsidP="002B7BF7">
      <w:pPr>
        <w:pStyle w:val="Body"/>
        <w:spacing w:after="0"/>
        <w:ind w:left="360"/>
        <w:rPr>
          <w:rFonts w:ascii="Arial" w:hAnsi="Arial" w:cs="Arial"/>
          <w:highlight w:val="yellow"/>
        </w:rPr>
      </w:pPr>
    </w:p>
    <w:p w14:paraId="00ADBF73" w14:textId="77777777" w:rsidR="006E28B8" w:rsidRPr="00466CBF" w:rsidRDefault="006E28B8" w:rsidP="00466CBF">
      <w:pPr>
        <w:pStyle w:val="Body"/>
        <w:numPr>
          <w:ilvl w:val="0"/>
          <w:numId w:val="31"/>
        </w:numPr>
        <w:rPr>
          <w:rFonts w:ascii="Arial" w:hAnsi="Arial" w:cs="Arial"/>
        </w:rPr>
      </w:pPr>
      <w:r w:rsidRPr="00466CBF">
        <w:rPr>
          <w:rFonts w:ascii="Arial" w:hAnsi="Arial" w:cs="Arial"/>
        </w:rPr>
        <w:t xml:space="preserve">Perez, F. P., Bandeira, J. P., Perez </w:t>
      </w:r>
      <w:proofErr w:type="spellStart"/>
      <w:r w:rsidRPr="00466CBF">
        <w:rPr>
          <w:rFonts w:ascii="Arial" w:hAnsi="Arial" w:cs="Arial"/>
        </w:rPr>
        <w:t>Chumbiauca</w:t>
      </w:r>
      <w:proofErr w:type="spellEnd"/>
      <w:r w:rsidRPr="00466CBF">
        <w:rPr>
          <w:rFonts w:ascii="Arial" w:hAnsi="Arial" w:cs="Arial"/>
        </w:rPr>
        <w:t>, C. N., Lahiri, D. K., Morisaki, J., &amp; Rizkalla, M. (2022). Multidimensional insights into the repeated electromagnetic field stimulation and biosystems interaction in aging and age-related diseases. Journal of Biomedical Science, 29(1), 39.</w:t>
      </w:r>
    </w:p>
    <w:p w14:paraId="24964DAF" w14:textId="77777777" w:rsidR="006E28B8" w:rsidRPr="00466CBF" w:rsidRDefault="006E28B8" w:rsidP="00466CBF">
      <w:pPr>
        <w:pStyle w:val="Body"/>
        <w:numPr>
          <w:ilvl w:val="0"/>
          <w:numId w:val="31"/>
        </w:numPr>
        <w:rPr>
          <w:rFonts w:ascii="Arial" w:hAnsi="Arial" w:cs="Arial"/>
        </w:rPr>
      </w:pPr>
      <w:r w:rsidRPr="00466CBF">
        <w:rPr>
          <w:rFonts w:ascii="Arial" w:hAnsi="Arial" w:cs="Arial"/>
        </w:rPr>
        <w:t>Phillips, J. L., Singh, N. P., &amp; Lai, H. (2009). Electromagnetic fields and DNA damage. Pathophysiology, 16(2-3), 79-88.</w:t>
      </w:r>
    </w:p>
    <w:p w14:paraId="352F012D" w14:textId="77777777" w:rsidR="006E28B8" w:rsidRPr="00466CBF" w:rsidRDefault="006E28B8" w:rsidP="00466CBF">
      <w:pPr>
        <w:pStyle w:val="Body"/>
        <w:numPr>
          <w:ilvl w:val="0"/>
          <w:numId w:val="31"/>
        </w:numPr>
        <w:rPr>
          <w:rFonts w:ascii="Arial" w:hAnsi="Arial" w:cs="Arial"/>
        </w:rPr>
      </w:pPr>
      <w:proofErr w:type="spellStart"/>
      <w:r w:rsidRPr="00466CBF">
        <w:rPr>
          <w:rFonts w:ascii="Arial" w:hAnsi="Arial" w:cs="Arial"/>
        </w:rPr>
        <w:t>Podda</w:t>
      </w:r>
      <w:proofErr w:type="spellEnd"/>
      <w:r w:rsidRPr="00466CBF">
        <w:rPr>
          <w:rFonts w:ascii="Arial" w:hAnsi="Arial" w:cs="Arial"/>
        </w:rPr>
        <w:t xml:space="preserve">, M. V., Leone, L., Barbati, S. A., Mastrodonato, A., Li Puma, D. D., Piacentini, R., &amp; Grassi, C. 2014. Extremely low-frequency electromagnetic fields enhance the survival of newborn neurons in the mouse hippocampus. European Journal of Neuroscience, 39(6), 893–903. </w:t>
      </w:r>
      <w:hyperlink r:id="rId60" w:history="1">
        <w:r w:rsidRPr="004C64B5">
          <w:rPr>
            <w:rStyle w:val="Hyperlink"/>
            <w:rFonts w:ascii="Arial" w:hAnsi="Arial" w:cs="Arial"/>
          </w:rPr>
          <w:t>https://doi.org/10.1111/ejn.12465</w:t>
        </w:r>
      </w:hyperlink>
      <w:r>
        <w:rPr>
          <w:rFonts w:ascii="Arial" w:hAnsi="Arial" w:cs="Arial"/>
        </w:rPr>
        <w:t xml:space="preserve"> </w:t>
      </w:r>
    </w:p>
    <w:p w14:paraId="674CEF14" w14:textId="77777777" w:rsidR="006E28B8" w:rsidRPr="00466CBF" w:rsidRDefault="006E28B8" w:rsidP="00466CBF">
      <w:pPr>
        <w:pStyle w:val="Body"/>
        <w:numPr>
          <w:ilvl w:val="0"/>
          <w:numId w:val="31"/>
        </w:numPr>
        <w:rPr>
          <w:rFonts w:ascii="Arial" w:hAnsi="Arial" w:cs="Arial"/>
        </w:rPr>
      </w:pPr>
      <w:r w:rsidRPr="00466CBF">
        <w:rPr>
          <w:rFonts w:ascii="Arial" w:hAnsi="Arial" w:cs="Arial"/>
        </w:rPr>
        <w:t>Raj, A. A., Lee, C. P., &amp; Sidek, M. F. 2020. Protection against EMF at transmission line and tower. IEEE International Conference on Power and Energy, 376-381.</w:t>
      </w:r>
    </w:p>
    <w:p w14:paraId="0D7CBEA7" w14:textId="77777777" w:rsidR="006E28B8" w:rsidRPr="000E5FB1" w:rsidRDefault="006E28B8" w:rsidP="00466CBF">
      <w:pPr>
        <w:pStyle w:val="Body"/>
        <w:numPr>
          <w:ilvl w:val="0"/>
          <w:numId w:val="31"/>
        </w:numPr>
        <w:rPr>
          <w:rFonts w:ascii="Arial" w:hAnsi="Arial" w:cs="Arial"/>
          <w:highlight w:val="yellow"/>
        </w:rPr>
      </w:pPr>
      <w:r w:rsidRPr="000E5FB1">
        <w:rPr>
          <w:rFonts w:ascii="Arial" w:hAnsi="Arial" w:cs="Arial"/>
          <w:highlight w:val="yellow"/>
        </w:rPr>
        <w:t>Redmayne, M., &amp; Johansson, O. (2015). Radiofrequency exposure in young and old: different sensitivities in light of age-relevant natural differences. Reviews on environmental health, 30(4), 323-335.</w:t>
      </w:r>
    </w:p>
    <w:p w14:paraId="05AAC983" w14:textId="77777777" w:rsidR="006E28B8" w:rsidRPr="00466CBF" w:rsidRDefault="006E28B8" w:rsidP="00466CBF">
      <w:pPr>
        <w:pStyle w:val="Body"/>
        <w:numPr>
          <w:ilvl w:val="0"/>
          <w:numId w:val="31"/>
        </w:numPr>
        <w:rPr>
          <w:rFonts w:ascii="Arial" w:hAnsi="Arial" w:cs="Arial"/>
        </w:rPr>
      </w:pPr>
      <w:r w:rsidRPr="00466CBF">
        <w:rPr>
          <w:rFonts w:ascii="Arial" w:hAnsi="Arial" w:cs="Arial"/>
        </w:rPr>
        <w:lastRenderedPageBreak/>
        <w:t>Rifat, F., Saxena, V. K., Srivastava, P., Sharma, A., &amp; Sisodia, R. 2014. Effects of 10-GHz MW exposure on hematological changes in Swiss albino mice and their modulation by Prunus domestica Fruit extract. International Journal of Advanced Research, 2(2), 386–396.</w:t>
      </w:r>
    </w:p>
    <w:p w14:paraId="04016CF4" w14:textId="77777777" w:rsidR="006E28B8" w:rsidRPr="00466CBF" w:rsidRDefault="006E28B8" w:rsidP="00466CBF">
      <w:pPr>
        <w:pStyle w:val="Body"/>
        <w:numPr>
          <w:ilvl w:val="0"/>
          <w:numId w:val="31"/>
        </w:numPr>
        <w:rPr>
          <w:rFonts w:ascii="Arial" w:hAnsi="Arial" w:cs="Arial"/>
        </w:rPr>
      </w:pPr>
      <w:proofErr w:type="spellStart"/>
      <w:r w:rsidRPr="00466CBF">
        <w:rPr>
          <w:rFonts w:ascii="Arial" w:hAnsi="Arial" w:cs="Arial"/>
        </w:rPr>
        <w:t>Roshangar</w:t>
      </w:r>
      <w:proofErr w:type="spellEnd"/>
      <w:r w:rsidRPr="00466CBF">
        <w:rPr>
          <w:rFonts w:ascii="Arial" w:hAnsi="Arial" w:cs="Arial"/>
        </w:rPr>
        <w:t xml:space="preserve">, B., Soleimani Rad, J., </w:t>
      </w:r>
      <w:proofErr w:type="spellStart"/>
      <w:r w:rsidRPr="00466CBF">
        <w:rPr>
          <w:rFonts w:ascii="Arial" w:hAnsi="Arial" w:cs="Arial"/>
        </w:rPr>
        <w:t>Ansaree</w:t>
      </w:r>
      <w:proofErr w:type="spellEnd"/>
      <w:r w:rsidRPr="00466CBF">
        <w:rPr>
          <w:rFonts w:ascii="Arial" w:hAnsi="Arial" w:cs="Arial"/>
        </w:rPr>
        <w:t xml:space="preserve">, R., &amp; </w:t>
      </w:r>
      <w:proofErr w:type="spellStart"/>
      <w:r w:rsidRPr="00466CBF">
        <w:rPr>
          <w:rFonts w:ascii="Arial" w:hAnsi="Arial" w:cs="Arial"/>
        </w:rPr>
        <w:t>Roshangar</w:t>
      </w:r>
      <w:proofErr w:type="spellEnd"/>
      <w:r w:rsidRPr="00466CBF">
        <w:rPr>
          <w:rFonts w:ascii="Arial" w:hAnsi="Arial" w:cs="Arial"/>
        </w:rPr>
        <w:t>, L. 2012. Effect of low-frequency Electromagnetic Field on cardiovascular system: An ultrastructural and immunohistochemical study. Annals Biol. Res, 3(1), 81–87.</w:t>
      </w:r>
    </w:p>
    <w:p w14:paraId="45BD6F42" w14:textId="77777777" w:rsidR="006E28B8" w:rsidRDefault="006E28B8" w:rsidP="00466CBF">
      <w:pPr>
        <w:pStyle w:val="Body"/>
        <w:numPr>
          <w:ilvl w:val="0"/>
          <w:numId w:val="31"/>
        </w:numPr>
        <w:rPr>
          <w:rFonts w:ascii="Arial" w:hAnsi="Arial" w:cs="Arial"/>
        </w:rPr>
      </w:pPr>
      <w:r w:rsidRPr="00466CBF">
        <w:rPr>
          <w:rFonts w:ascii="Arial" w:hAnsi="Arial" w:cs="Arial"/>
        </w:rPr>
        <w:t xml:space="preserve">Roychoudhury, S., Jedlicka, J., </w:t>
      </w:r>
      <w:proofErr w:type="spellStart"/>
      <w:r w:rsidRPr="00466CBF">
        <w:rPr>
          <w:rFonts w:ascii="Arial" w:hAnsi="Arial" w:cs="Arial"/>
        </w:rPr>
        <w:t>Parkanyi</w:t>
      </w:r>
      <w:proofErr w:type="spellEnd"/>
      <w:r w:rsidRPr="00466CBF">
        <w:rPr>
          <w:rFonts w:ascii="Arial" w:hAnsi="Arial" w:cs="Arial"/>
        </w:rPr>
        <w:t xml:space="preserve">, V., Rafay, J., Ondruska, L., </w:t>
      </w:r>
      <w:proofErr w:type="spellStart"/>
      <w:r w:rsidRPr="00466CBF">
        <w:rPr>
          <w:rFonts w:ascii="Arial" w:hAnsi="Arial" w:cs="Arial"/>
        </w:rPr>
        <w:t>Massanyi</w:t>
      </w:r>
      <w:proofErr w:type="spellEnd"/>
      <w:r w:rsidRPr="00466CBF">
        <w:rPr>
          <w:rFonts w:ascii="Arial" w:hAnsi="Arial" w:cs="Arial"/>
        </w:rPr>
        <w:t xml:space="preserve">, P., &amp; Bulla, J. 2009. Influence of a 50 </w:t>
      </w:r>
      <w:proofErr w:type="spellStart"/>
      <w:r w:rsidRPr="00466CBF">
        <w:rPr>
          <w:rFonts w:ascii="Arial" w:hAnsi="Arial" w:cs="Arial"/>
        </w:rPr>
        <w:t>hz</w:t>
      </w:r>
      <w:proofErr w:type="spellEnd"/>
      <w:r w:rsidRPr="00466CBF">
        <w:rPr>
          <w:rFonts w:ascii="Arial" w:hAnsi="Arial" w:cs="Arial"/>
        </w:rPr>
        <w:t xml:space="preserve"> extra low-frequency electromagnetic field on spermatozoa motility and fertilization rates in rabbits. Journal of Environmental Science and Health Part A, 44(10), 1041-1047.</w:t>
      </w:r>
      <w:r>
        <w:rPr>
          <w:rFonts w:ascii="Arial" w:hAnsi="Arial" w:cs="Arial"/>
        </w:rPr>
        <w:t xml:space="preserve"> </w:t>
      </w:r>
    </w:p>
    <w:p w14:paraId="0F620DAC" w14:textId="77777777" w:rsidR="006E28B8" w:rsidRPr="00E90C81" w:rsidRDefault="006E28B8" w:rsidP="00466CBF">
      <w:pPr>
        <w:pStyle w:val="Body"/>
        <w:numPr>
          <w:ilvl w:val="0"/>
          <w:numId w:val="31"/>
        </w:numPr>
        <w:rPr>
          <w:rFonts w:ascii="Arial" w:hAnsi="Arial" w:cs="Arial"/>
          <w:highlight w:val="yellow"/>
        </w:rPr>
      </w:pPr>
      <w:proofErr w:type="spellStart"/>
      <w:r w:rsidRPr="00E90C81">
        <w:rPr>
          <w:rFonts w:ascii="Arial" w:hAnsi="Arial" w:cs="Arial"/>
          <w:highlight w:val="yellow"/>
        </w:rPr>
        <w:t>Rusnani</w:t>
      </w:r>
      <w:proofErr w:type="spellEnd"/>
      <w:r w:rsidRPr="00E90C81">
        <w:rPr>
          <w:rFonts w:ascii="Arial" w:hAnsi="Arial" w:cs="Arial"/>
          <w:highlight w:val="yellow"/>
        </w:rPr>
        <w:t xml:space="preserve">, A., </w:t>
      </w:r>
      <w:proofErr w:type="spellStart"/>
      <w:r w:rsidRPr="00E90C81">
        <w:rPr>
          <w:rFonts w:ascii="Arial" w:hAnsi="Arial" w:cs="Arial"/>
          <w:highlight w:val="yellow"/>
        </w:rPr>
        <w:t>Norhayati</w:t>
      </w:r>
      <w:proofErr w:type="spellEnd"/>
      <w:r w:rsidRPr="00E90C81">
        <w:rPr>
          <w:rFonts w:ascii="Arial" w:hAnsi="Arial" w:cs="Arial"/>
          <w:highlight w:val="yellow"/>
        </w:rPr>
        <w:t>, M. N., Noraini, S. S., &amp; Marina, M. (2008, December). Microwave radiation effect—a test on white mice. In 2008 IEEE International RF and Microwave Conference (pp. 262-267). IEEE.</w:t>
      </w:r>
    </w:p>
    <w:p w14:paraId="3FB33908" w14:textId="77777777" w:rsidR="006E28B8" w:rsidRPr="00466CBF" w:rsidRDefault="006E28B8" w:rsidP="00466CBF">
      <w:pPr>
        <w:pStyle w:val="Body"/>
        <w:numPr>
          <w:ilvl w:val="0"/>
          <w:numId w:val="31"/>
        </w:numPr>
        <w:rPr>
          <w:rFonts w:ascii="Arial" w:hAnsi="Arial" w:cs="Arial"/>
        </w:rPr>
      </w:pPr>
      <w:proofErr w:type="spellStart"/>
      <w:r w:rsidRPr="00466CBF">
        <w:rPr>
          <w:rFonts w:ascii="Arial" w:hAnsi="Arial" w:cs="Arial"/>
        </w:rPr>
        <w:t>Samiee</w:t>
      </w:r>
      <w:proofErr w:type="spellEnd"/>
      <w:r w:rsidRPr="00466CBF">
        <w:rPr>
          <w:rFonts w:ascii="Arial" w:hAnsi="Arial" w:cs="Arial"/>
        </w:rPr>
        <w:t xml:space="preserve">, F., &amp; </w:t>
      </w:r>
      <w:proofErr w:type="spellStart"/>
      <w:r w:rsidRPr="00466CBF">
        <w:rPr>
          <w:rFonts w:ascii="Arial" w:hAnsi="Arial" w:cs="Arial"/>
        </w:rPr>
        <w:t>Samiee</w:t>
      </w:r>
      <w:proofErr w:type="spellEnd"/>
      <w:r w:rsidRPr="00466CBF">
        <w:rPr>
          <w:rFonts w:ascii="Arial" w:hAnsi="Arial" w:cs="Arial"/>
        </w:rPr>
        <w:t xml:space="preserve">, K. 2017. Effect of extremely low-frequency electromagnetic field on brain histopathology of Caspian Sea Cyprinus </w:t>
      </w:r>
      <w:proofErr w:type="spellStart"/>
      <w:r w:rsidRPr="00466CBF">
        <w:rPr>
          <w:rFonts w:ascii="Arial" w:hAnsi="Arial" w:cs="Arial"/>
        </w:rPr>
        <w:t>carpio</w:t>
      </w:r>
      <w:proofErr w:type="spellEnd"/>
      <w:r w:rsidRPr="00466CBF">
        <w:rPr>
          <w:rFonts w:ascii="Arial" w:hAnsi="Arial" w:cs="Arial"/>
        </w:rPr>
        <w:t>. Electromagnetic Biology and Medicine, 36(1), 31-38.</w:t>
      </w:r>
    </w:p>
    <w:p w14:paraId="599FAE90" w14:textId="77777777" w:rsidR="006E28B8" w:rsidRPr="00466CBF" w:rsidRDefault="006E28B8" w:rsidP="00466CBF">
      <w:pPr>
        <w:pStyle w:val="Body"/>
        <w:numPr>
          <w:ilvl w:val="0"/>
          <w:numId w:val="31"/>
        </w:numPr>
        <w:rPr>
          <w:rFonts w:ascii="Arial" w:hAnsi="Arial" w:cs="Arial"/>
        </w:rPr>
      </w:pPr>
      <w:r w:rsidRPr="00466CBF">
        <w:rPr>
          <w:rFonts w:ascii="Arial" w:hAnsi="Arial" w:cs="Arial"/>
        </w:rPr>
        <w:t xml:space="preserve">Sani, A., Labaran, M. M., &amp; Dayyabu, B. 2018. Effects of electromagnetic radiation of mobile phones on hematological and biochemical parameters in male albino rats. European Journal of Experimental Biology, 08(2), 11. </w:t>
      </w:r>
      <w:hyperlink r:id="rId61" w:history="1">
        <w:r w:rsidRPr="004C64B5">
          <w:rPr>
            <w:rStyle w:val="Hyperlink"/>
            <w:rFonts w:ascii="Arial" w:hAnsi="Arial" w:cs="Arial"/>
          </w:rPr>
          <w:t>https://doi.org/10.21767/2248-9215.100052</w:t>
        </w:r>
      </w:hyperlink>
      <w:r>
        <w:rPr>
          <w:rFonts w:ascii="Arial" w:hAnsi="Arial" w:cs="Arial"/>
        </w:rPr>
        <w:t xml:space="preserve"> </w:t>
      </w:r>
    </w:p>
    <w:p w14:paraId="5DF8AF2A" w14:textId="77777777" w:rsidR="006E28B8" w:rsidRPr="00466CBF" w:rsidRDefault="006E28B8" w:rsidP="00466CBF">
      <w:pPr>
        <w:pStyle w:val="Body"/>
        <w:numPr>
          <w:ilvl w:val="0"/>
          <w:numId w:val="31"/>
        </w:numPr>
        <w:rPr>
          <w:rFonts w:ascii="Arial" w:hAnsi="Arial" w:cs="Arial"/>
        </w:rPr>
      </w:pPr>
      <w:proofErr w:type="spellStart"/>
      <w:r w:rsidRPr="00466CBF">
        <w:rPr>
          <w:rFonts w:ascii="Arial" w:hAnsi="Arial" w:cs="Arial"/>
        </w:rPr>
        <w:t>Saygin</w:t>
      </w:r>
      <w:proofErr w:type="spellEnd"/>
      <w:r w:rsidRPr="00466CBF">
        <w:rPr>
          <w:rFonts w:ascii="Arial" w:hAnsi="Arial" w:cs="Arial"/>
        </w:rPr>
        <w:t xml:space="preserve">, M., Caliskan, S., Karahan, N., </w:t>
      </w:r>
      <w:proofErr w:type="spellStart"/>
      <w:r w:rsidRPr="00466CBF">
        <w:rPr>
          <w:rFonts w:ascii="Arial" w:hAnsi="Arial" w:cs="Arial"/>
        </w:rPr>
        <w:t>Koyu</w:t>
      </w:r>
      <w:proofErr w:type="spellEnd"/>
      <w:r w:rsidRPr="00466CBF">
        <w:rPr>
          <w:rFonts w:ascii="Arial" w:hAnsi="Arial" w:cs="Arial"/>
        </w:rPr>
        <w:t xml:space="preserve">, A., </w:t>
      </w:r>
      <w:proofErr w:type="spellStart"/>
      <w:r w:rsidRPr="00466CBF">
        <w:rPr>
          <w:rFonts w:ascii="Arial" w:hAnsi="Arial" w:cs="Arial"/>
        </w:rPr>
        <w:t>Gumral</w:t>
      </w:r>
      <w:proofErr w:type="spellEnd"/>
      <w:r w:rsidRPr="00466CBF">
        <w:rPr>
          <w:rFonts w:ascii="Arial" w:hAnsi="Arial" w:cs="Arial"/>
        </w:rPr>
        <w:t xml:space="preserve">, N., &amp; </w:t>
      </w:r>
      <w:proofErr w:type="spellStart"/>
      <w:r w:rsidRPr="00466CBF">
        <w:rPr>
          <w:rFonts w:ascii="Arial" w:hAnsi="Arial" w:cs="Arial"/>
        </w:rPr>
        <w:t>Uguz</w:t>
      </w:r>
      <w:proofErr w:type="spellEnd"/>
      <w:r w:rsidRPr="00466CBF">
        <w:rPr>
          <w:rFonts w:ascii="Arial" w:hAnsi="Arial" w:cs="Arial"/>
        </w:rPr>
        <w:t xml:space="preserve">, A. 2011. Testicular apoptosis and histopathological changes induced by a 2.45-GHz electromagnetic field. Toxicology and Industrial Health, 27(5), 455–463. </w:t>
      </w:r>
      <w:hyperlink r:id="rId62" w:history="1">
        <w:r w:rsidRPr="004C64B5">
          <w:rPr>
            <w:rStyle w:val="Hyperlink"/>
            <w:rFonts w:ascii="Arial" w:hAnsi="Arial" w:cs="Arial"/>
          </w:rPr>
          <w:t>https://doi.org/10.1177/0748233710389851</w:t>
        </w:r>
      </w:hyperlink>
      <w:r>
        <w:rPr>
          <w:rFonts w:ascii="Arial" w:hAnsi="Arial" w:cs="Arial"/>
        </w:rPr>
        <w:t xml:space="preserve"> </w:t>
      </w:r>
    </w:p>
    <w:p w14:paraId="2864CAD5" w14:textId="77777777" w:rsidR="006E28B8" w:rsidRPr="00466CBF" w:rsidRDefault="006E28B8" w:rsidP="00466CBF">
      <w:pPr>
        <w:pStyle w:val="Body"/>
        <w:numPr>
          <w:ilvl w:val="0"/>
          <w:numId w:val="31"/>
        </w:numPr>
        <w:rPr>
          <w:rFonts w:ascii="Arial" w:hAnsi="Arial" w:cs="Arial"/>
        </w:rPr>
      </w:pPr>
      <w:r w:rsidRPr="00466CBF">
        <w:rPr>
          <w:rFonts w:ascii="Arial" w:hAnsi="Arial" w:cs="Arial"/>
        </w:rPr>
        <w:t xml:space="preserve">Schuermann, D., &amp; Mevissen, M. 2021. Manmade electromagnetic fields and oxidative stress—Biological effects and consequences for health. International Journal of Molecular Sciences, 22(7), 3772. </w:t>
      </w:r>
      <w:hyperlink r:id="rId63" w:history="1">
        <w:r w:rsidRPr="004C64B5">
          <w:rPr>
            <w:rStyle w:val="Hyperlink"/>
            <w:rFonts w:ascii="Arial" w:hAnsi="Arial" w:cs="Arial"/>
          </w:rPr>
          <w:t>https://doi.org/10.3390/ijms22073772</w:t>
        </w:r>
      </w:hyperlink>
      <w:r>
        <w:rPr>
          <w:rFonts w:ascii="Arial" w:hAnsi="Arial" w:cs="Arial"/>
        </w:rPr>
        <w:t xml:space="preserve"> </w:t>
      </w:r>
    </w:p>
    <w:p w14:paraId="3DC6086C" w14:textId="77777777" w:rsidR="006E28B8" w:rsidRPr="00466CBF" w:rsidRDefault="006E28B8" w:rsidP="00466CBF">
      <w:pPr>
        <w:pStyle w:val="Body"/>
        <w:numPr>
          <w:ilvl w:val="0"/>
          <w:numId w:val="31"/>
        </w:numPr>
        <w:rPr>
          <w:rFonts w:ascii="Arial" w:hAnsi="Arial" w:cs="Arial"/>
        </w:rPr>
      </w:pPr>
      <w:r w:rsidRPr="00466CBF">
        <w:rPr>
          <w:rFonts w:ascii="Arial" w:hAnsi="Arial" w:cs="Arial"/>
        </w:rPr>
        <w:t>Shi, Y., Bao, X., Huo, X., Shen, Z., &amp; Song, T. 2005. 50</w:t>
      </w:r>
      <w:r w:rsidRPr="00466CBF">
        <w:rPr>
          <w:rFonts w:ascii="Cambria Math" w:hAnsi="Cambria Math" w:cs="Cambria Math"/>
        </w:rPr>
        <w:t>‐</w:t>
      </w:r>
      <w:r w:rsidRPr="00466CBF">
        <w:rPr>
          <w:rFonts w:ascii="Arial" w:hAnsi="Arial" w:cs="Arial"/>
        </w:rPr>
        <w:t>Hz magnetic field (0.1</w:t>
      </w:r>
      <w:r w:rsidRPr="00466CBF">
        <w:rPr>
          <w:rFonts w:ascii="Cambria Math" w:hAnsi="Cambria Math" w:cs="Cambria Math"/>
        </w:rPr>
        <w:t>‐</w:t>
      </w:r>
      <w:r w:rsidRPr="00466CBF">
        <w:rPr>
          <w:rFonts w:ascii="Arial" w:hAnsi="Arial" w:cs="Arial"/>
        </w:rPr>
        <w:t>mT) alters c</w:t>
      </w:r>
      <w:r w:rsidRPr="00466CBF">
        <w:rPr>
          <w:rFonts w:ascii="Cambria Math" w:hAnsi="Cambria Math" w:cs="Cambria Math"/>
        </w:rPr>
        <w:t>‐</w:t>
      </w:r>
      <w:proofErr w:type="spellStart"/>
      <w:r w:rsidRPr="00466CBF">
        <w:rPr>
          <w:rFonts w:ascii="Arial" w:hAnsi="Arial" w:cs="Arial"/>
        </w:rPr>
        <w:t>fos</w:t>
      </w:r>
      <w:proofErr w:type="spellEnd"/>
      <w:r w:rsidRPr="00466CBF">
        <w:rPr>
          <w:rFonts w:ascii="Arial" w:hAnsi="Arial" w:cs="Arial"/>
        </w:rPr>
        <w:t xml:space="preserve"> mRNA expression of early post-implantation mouse embryos and serum estradiol levels of gravid mice. Birth Defects Research. Part B, 74(2), 196–200. </w:t>
      </w:r>
      <w:hyperlink r:id="rId64" w:history="1">
        <w:r w:rsidRPr="004C64B5">
          <w:rPr>
            <w:rStyle w:val="Hyperlink"/>
            <w:rFonts w:ascii="Arial" w:hAnsi="Arial" w:cs="Arial"/>
          </w:rPr>
          <w:t>https://doi.org/10.1002/bdrb.20036</w:t>
        </w:r>
      </w:hyperlink>
      <w:r>
        <w:rPr>
          <w:rFonts w:ascii="Arial" w:hAnsi="Arial" w:cs="Arial"/>
        </w:rPr>
        <w:t xml:space="preserve"> </w:t>
      </w:r>
    </w:p>
    <w:p w14:paraId="713DF62A" w14:textId="77777777" w:rsidR="006E28B8" w:rsidRPr="00466CBF" w:rsidRDefault="006E28B8" w:rsidP="00466CBF">
      <w:pPr>
        <w:pStyle w:val="Body"/>
        <w:numPr>
          <w:ilvl w:val="0"/>
          <w:numId w:val="31"/>
        </w:numPr>
        <w:rPr>
          <w:rFonts w:ascii="Arial" w:hAnsi="Arial" w:cs="Arial"/>
        </w:rPr>
      </w:pPr>
      <w:r w:rsidRPr="00466CBF">
        <w:rPr>
          <w:rFonts w:ascii="Arial" w:hAnsi="Arial" w:cs="Arial"/>
        </w:rPr>
        <w:t xml:space="preserve">Singh, V. P. et al. (2009). 2.45-GHz low-level CW microwave radiation affects embryo implantation sites and single-strand DNA damage in brain cells of mice, </w:t>
      </w:r>
      <w:proofErr w:type="spellStart"/>
      <w:r w:rsidRPr="00466CBF">
        <w:rPr>
          <w:rFonts w:ascii="Arial" w:hAnsi="Arial" w:cs="Arial"/>
        </w:rPr>
        <w:t>mus</w:t>
      </w:r>
      <w:proofErr w:type="spellEnd"/>
      <w:r w:rsidRPr="00466CBF">
        <w:rPr>
          <w:rFonts w:ascii="Arial" w:hAnsi="Arial" w:cs="Arial"/>
        </w:rPr>
        <w:t xml:space="preserve"> musculus International Conference on Emerging Trends in Electronic and Photonic Devices and Systems (pp. 379–382). </w:t>
      </w:r>
      <w:hyperlink r:id="rId65" w:history="1">
        <w:r w:rsidRPr="004C64B5">
          <w:rPr>
            <w:rStyle w:val="Hyperlink"/>
            <w:rFonts w:ascii="Arial" w:hAnsi="Arial" w:cs="Arial"/>
          </w:rPr>
          <w:t>https://doi.org/10.1109/ELECTRO.2009.5441089</w:t>
        </w:r>
      </w:hyperlink>
      <w:r w:rsidRPr="00466CBF">
        <w:rPr>
          <w:rFonts w:ascii="Arial" w:hAnsi="Arial" w:cs="Arial"/>
        </w:rPr>
        <w:t>.</w:t>
      </w:r>
      <w:r>
        <w:rPr>
          <w:rFonts w:ascii="Arial" w:hAnsi="Arial" w:cs="Arial"/>
        </w:rPr>
        <w:t xml:space="preserve"> </w:t>
      </w:r>
    </w:p>
    <w:p w14:paraId="7119AEC7" w14:textId="77777777" w:rsidR="006E28B8" w:rsidRPr="00466CBF" w:rsidRDefault="006E28B8" w:rsidP="00466CBF">
      <w:pPr>
        <w:pStyle w:val="Body"/>
        <w:numPr>
          <w:ilvl w:val="0"/>
          <w:numId w:val="31"/>
        </w:numPr>
        <w:rPr>
          <w:rFonts w:ascii="Arial" w:hAnsi="Arial" w:cs="Arial"/>
        </w:rPr>
      </w:pPr>
      <w:r w:rsidRPr="00CA0A57">
        <w:rPr>
          <w:rFonts w:ascii="Arial" w:hAnsi="Arial" w:cs="Arial"/>
          <w:lang w:val="de-DE"/>
        </w:rPr>
        <w:t xml:space="preserve">Sun, Q., Cheng, L., Zeng, X., Zhang, X., Wu, Z., &amp; Weng, P. 2020. </w:t>
      </w:r>
      <w:r w:rsidRPr="00466CBF">
        <w:rPr>
          <w:rFonts w:ascii="Arial" w:hAnsi="Arial" w:cs="Arial"/>
        </w:rPr>
        <w:t xml:space="preserve">The modulatory effect of plant polysaccharides on gut flora and the implication for neurodegenerative diseases from the perspective of the microbiota-gut-brain axis. International Journal of Biological Macromolecules, 164, 1484–1492. </w:t>
      </w:r>
      <w:hyperlink r:id="rId66" w:history="1">
        <w:r w:rsidRPr="004C64B5">
          <w:rPr>
            <w:rStyle w:val="Hyperlink"/>
            <w:rFonts w:ascii="Arial" w:hAnsi="Arial" w:cs="Arial"/>
          </w:rPr>
          <w:t>https://doi.org/10.1016/j.ijbiomac.2020.07.208</w:t>
        </w:r>
      </w:hyperlink>
      <w:r>
        <w:rPr>
          <w:rFonts w:ascii="Arial" w:hAnsi="Arial" w:cs="Arial"/>
        </w:rPr>
        <w:t xml:space="preserve"> </w:t>
      </w:r>
    </w:p>
    <w:p w14:paraId="0152FC83" w14:textId="77777777" w:rsidR="006E28B8" w:rsidRPr="00466CBF" w:rsidRDefault="006E28B8" w:rsidP="00466CBF">
      <w:pPr>
        <w:pStyle w:val="Body"/>
        <w:numPr>
          <w:ilvl w:val="0"/>
          <w:numId w:val="31"/>
        </w:numPr>
        <w:rPr>
          <w:rFonts w:ascii="Arial" w:hAnsi="Arial" w:cs="Arial"/>
        </w:rPr>
      </w:pPr>
      <w:proofErr w:type="spellStart"/>
      <w:r w:rsidRPr="00466CBF">
        <w:rPr>
          <w:rFonts w:ascii="Arial" w:hAnsi="Arial" w:cs="Arial"/>
        </w:rPr>
        <w:lastRenderedPageBreak/>
        <w:t>Sunkari</w:t>
      </w:r>
      <w:proofErr w:type="spellEnd"/>
      <w:r w:rsidRPr="00466CBF">
        <w:rPr>
          <w:rFonts w:ascii="Arial" w:hAnsi="Arial" w:cs="Arial"/>
        </w:rPr>
        <w:t xml:space="preserve">, V. G., </w:t>
      </w:r>
      <w:proofErr w:type="spellStart"/>
      <w:r w:rsidRPr="00466CBF">
        <w:rPr>
          <w:rFonts w:ascii="Arial" w:hAnsi="Arial" w:cs="Arial"/>
        </w:rPr>
        <w:t>Aranovitch</w:t>
      </w:r>
      <w:proofErr w:type="spellEnd"/>
      <w:r w:rsidRPr="00466CBF">
        <w:rPr>
          <w:rFonts w:ascii="Arial" w:hAnsi="Arial" w:cs="Arial"/>
        </w:rPr>
        <w:t xml:space="preserve">, B., Portwood, N., &amp; </w:t>
      </w:r>
      <w:proofErr w:type="spellStart"/>
      <w:r w:rsidRPr="00466CBF">
        <w:rPr>
          <w:rFonts w:ascii="Arial" w:hAnsi="Arial" w:cs="Arial"/>
        </w:rPr>
        <w:t>Nikoshkov</w:t>
      </w:r>
      <w:proofErr w:type="spellEnd"/>
      <w:r w:rsidRPr="00466CBF">
        <w:rPr>
          <w:rFonts w:ascii="Arial" w:hAnsi="Arial" w:cs="Arial"/>
        </w:rPr>
        <w:t>, A. (2011). Effects of a low-intensity electromagnetic field on fibroblast migration and proliferation. Electromagnetic Biology and Medicine, 30(2), 80-85.</w:t>
      </w:r>
    </w:p>
    <w:p w14:paraId="67ADD693" w14:textId="77777777" w:rsidR="006E28B8" w:rsidRPr="00CE4DCD" w:rsidRDefault="006E28B8" w:rsidP="00466CBF">
      <w:pPr>
        <w:pStyle w:val="Body"/>
        <w:numPr>
          <w:ilvl w:val="0"/>
          <w:numId w:val="31"/>
        </w:numPr>
        <w:rPr>
          <w:rFonts w:ascii="Arial" w:hAnsi="Arial" w:cs="Arial"/>
          <w:highlight w:val="yellow"/>
        </w:rPr>
      </w:pPr>
      <w:r w:rsidRPr="00CE4DCD">
        <w:rPr>
          <w:rFonts w:ascii="Arial" w:hAnsi="Arial" w:cs="Arial"/>
          <w:highlight w:val="yellow"/>
        </w:rPr>
        <w:t xml:space="preserve">Tas, M., </w:t>
      </w:r>
      <w:proofErr w:type="spellStart"/>
      <w:r w:rsidRPr="00CE4DCD">
        <w:rPr>
          <w:rFonts w:ascii="Arial" w:hAnsi="Arial" w:cs="Arial"/>
          <w:highlight w:val="yellow"/>
        </w:rPr>
        <w:t>Dasdag</w:t>
      </w:r>
      <w:proofErr w:type="spellEnd"/>
      <w:r w:rsidRPr="00CE4DCD">
        <w:rPr>
          <w:rFonts w:ascii="Arial" w:hAnsi="Arial" w:cs="Arial"/>
          <w:highlight w:val="yellow"/>
        </w:rPr>
        <w:t xml:space="preserve">, S., Akdag, M.Z., </w:t>
      </w:r>
      <w:proofErr w:type="spellStart"/>
      <w:r w:rsidRPr="00CE4DCD">
        <w:rPr>
          <w:rFonts w:ascii="Arial" w:hAnsi="Arial" w:cs="Arial"/>
          <w:highlight w:val="yellow"/>
        </w:rPr>
        <w:t>Cirit</w:t>
      </w:r>
      <w:proofErr w:type="spellEnd"/>
      <w:r w:rsidRPr="00CE4DCD">
        <w:rPr>
          <w:rFonts w:ascii="Arial" w:hAnsi="Arial" w:cs="Arial"/>
          <w:highlight w:val="yellow"/>
        </w:rPr>
        <w:t xml:space="preserve">, U., </w:t>
      </w:r>
      <w:proofErr w:type="spellStart"/>
      <w:r w:rsidRPr="00CE4DCD">
        <w:rPr>
          <w:rFonts w:ascii="Arial" w:hAnsi="Arial" w:cs="Arial"/>
          <w:highlight w:val="yellow"/>
        </w:rPr>
        <w:t>Yegin</w:t>
      </w:r>
      <w:proofErr w:type="spellEnd"/>
      <w:r w:rsidRPr="00CE4DCD">
        <w:rPr>
          <w:rFonts w:ascii="Arial" w:hAnsi="Arial" w:cs="Arial"/>
          <w:highlight w:val="yellow"/>
        </w:rPr>
        <w:t xml:space="preserve">, K., Seker, U., </w:t>
      </w:r>
      <w:proofErr w:type="spellStart"/>
      <w:r w:rsidRPr="00CE4DCD">
        <w:rPr>
          <w:rFonts w:ascii="Arial" w:hAnsi="Arial" w:cs="Arial"/>
          <w:highlight w:val="yellow"/>
        </w:rPr>
        <w:t>Ozmen</w:t>
      </w:r>
      <w:proofErr w:type="spellEnd"/>
      <w:r w:rsidRPr="00CE4DCD">
        <w:rPr>
          <w:rFonts w:ascii="Arial" w:hAnsi="Arial" w:cs="Arial"/>
          <w:highlight w:val="yellow"/>
        </w:rPr>
        <w:t>, M.F. and Eren, L.B., 2014. Long-term effects of 900 MHz radiofrequency radiation emitted from mobile phone on testicular tissue and epididymal semen quality. Electromagnetic biology and medicine, 33(3), pp.216-222.</w:t>
      </w:r>
    </w:p>
    <w:p w14:paraId="130DACF5" w14:textId="77777777" w:rsidR="006E28B8" w:rsidRPr="00466CBF" w:rsidRDefault="006E28B8" w:rsidP="00466CBF">
      <w:pPr>
        <w:pStyle w:val="Body"/>
        <w:numPr>
          <w:ilvl w:val="0"/>
          <w:numId w:val="31"/>
        </w:numPr>
        <w:rPr>
          <w:rFonts w:ascii="Arial" w:hAnsi="Arial" w:cs="Arial"/>
        </w:rPr>
      </w:pPr>
      <w:r w:rsidRPr="00466CBF">
        <w:rPr>
          <w:rFonts w:ascii="Arial" w:hAnsi="Arial" w:cs="Arial"/>
        </w:rPr>
        <w:t xml:space="preserve">Tenorio, B. M., Jimenez, G. C., Morais, R. N., Torres, S. M., Albuquerque Nogueira, R., &amp; Silva Junior, V. A. 2011. Testicular development evaluation in rats exposed to 60 Hz and 1-mT electromagnetic field. Journal of Applied Toxicology, 31(3), 223–230. </w:t>
      </w:r>
      <w:hyperlink r:id="rId67" w:history="1">
        <w:r w:rsidRPr="004C64B5">
          <w:rPr>
            <w:rStyle w:val="Hyperlink"/>
            <w:rFonts w:ascii="Arial" w:hAnsi="Arial" w:cs="Arial"/>
          </w:rPr>
          <w:t>https://doi.org/10.1002/jat.1584</w:t>
        </w:r>
      </w:hyperlink>
      <w:r>
        <w:rPr>
          <w:rFonts w:ascii="Arial" w:hAnsi="Arial" w:cs="Arial"/>
        </w:rPr>
        <w:t xml:space="preserve"> </w:t>
      </w:r>
    </w:p>
    <w:p w14:paraId="0EB0F2FF" w14:textId="77777777" w:rsidR="006E28B8" w:rsidRDefault="006E28B8" w:rsidP="00466CBF">
      <w:pPr>
        <w:pStyle w:val="Body"/>
        <w:numPr>
          <w:ilvl w:val="0"/>
          <w:numId w:val="31"/>
        </w:numPr>
        <w:rPr>
          <w:rFonts w:ascii="Arial" w:hAnsi="Arial" w:cs="Arial"/>
        </w:rPr>
      </w:pPr>
      <w:r w:rsidRPr="00675B0D">
        <w:rPr>
          <w:rFonts w:ascii="Arial" w:hAnsi="Arial" w:cs="Arial"/>
        </w:rPr>
        <w:t>Tenorio, B.M.</w:t>
      </w:r>
      <w:r>
        <w:rPr>
          <w:rFonts w:ascii="Arial" w:hAnsi="Arial" w:cs="Arial"/>
        </w:rPr>
        <w:t>(a)</w:t>
      </w:r>
      <w:r w:rsidRPr="00675B0D">
        <w:rPr>
          <w:rFonts w:ascii="Arial" w:hAnsi="Arial" w:cs="Arial"/>
        </w:rPr>
        <w:t>, Jimenez, G.C., de Morais, R.N., Peixoto, C.A., de Albuquerque Nogueira, R. and da Silva, V.A., 2012. Evaluation of testicular degeneration induced by low</w:t>
      </w:r>
      <w:r w:rsidRPr="00675B0D">
        <w:rPr>
          <w:rFonts w:ascii="Cambria Math" w:hAnsi="Cambria Math" w:cs="Cambria Math"/>
        </w:rPr>
        <w:t>‐</w:t>
      </w:r>
      <w:r w:rsidRPr="00675B0D">
        <w:rPr>
          <w:rFonts w:ascii="Arial" w:hAnsi="Arial" w:cs="Arial"/>
        </w:rPr>
        <w:t>frequency electromagnetic fields. Journal of Applied Toxicology, 32(3), pp.210-218.</w:t>
      </w:r>
    </w:p>
    <w:p w14:paraId="3566D8C2" w14:textId="77777777" w:rsidR="006E28B8" w:rsidRPr="00FA2DCF" w:rsidRDefault="006E28B8" w:rsidP="00466CBF">
      <w:pPr>
        <w:pStyle w:val="Body"/>
        <w:numPr>
          <w:ilvl w:val="0"/>
          <w:numId w:val="31"/>
        </w:numPr>
        <w:rPr>
          <w:rFonts w:ascii="Arial" w:hAnsi="Arial" w:cs="Arial"/>
          <w:highlight w:val="yellow"/>
        </w:rPr>
      </w:pPr>
      <w:r w:rsidRPr="00FA2DCF">
        <w:rPr>
          <w:rFonts w:ascii="Arial" w:hAnsi="Arial" w:cs="Arial"/>
          <w:highlight w:val="yellow"/>
        </w:rPr>
        <w:t>Usman, A. D., Ahmad, W. W., Ab Kadir, M. Z., Mokhtar, M., &amp; Ariffin, R. (2012). Effect of radiofrequency electromagnetic field exposure on hematological parameters of mice. World applied sciences journal, 16(5), 656-664.</w:t>
      </w:r>
    </w:p>
    <w:p w14:paraId="45966630" w14:textId="77777777" w:rsidR="006E28B8" w:rsidRPr="00466CBF" w:rsidRDefault="006E28B8" w:rsidP="00466CBF">
      <w:pPr>
        <w:pStyle w:val="Body"/>
        <w:numPr>
          <w:ilvl w:val="0"/>
          <w:numId w:val="31"/>
        </w:numPr>
        <w:rPr>
          <w:rFonts w:ascii="Arial" w:hAnsi="Arial" w:cs="Arial"/>
        </w:rPr>
      </w:pPr>
      <w:proofErr w:type="spellStart"/>
      <w:r w:rsidRPr="00466CBF">
        <w:rPr>
          <w:rFonts w:ascii="Arial" w:hAnsi="Arial" w:cs="Arial"/>
        </w:rPr>
        <w:t>Ustunova</w:t>
      </w:r>
      <w:proofErr w:type="spellEnd"/>
      <w:r w:rsidRPr="00466CBF">
        <w:rPr>
          <w:rFonts w:ascii="Arial" w:hAnsi="Arial" w:cs="Arial"/>
        </w:rPr>
        <w:t>, S., Kilic, A., Bulut, H., Gurel-</w:t>
      </w:r>
      <w:proofErr w:type="spellStart"/>
      <w:r w:rsidRPr="00466CBF">
        <w:rPr>
          <w:rFonts w:ascii="Arial" w:hAnsi="Arial" w:cs="Arial"/>
        </w:rPr>
        <w:t>Gurevin</w:t>
      </w:r>
      <w:proofErr w:type="spellEnd"/>
      <w:r w:rsidRPr="00466CBF">
        <w:rPr>
          <w:rFonts w:ascii="Arial" w:hAnsi="Arial" w:cs="Arial"/>
        </w:rPr>
        <w:t>, E., Eris, A. H., &amp; Meral, I. 2022. Impaired memory by hippocampal oxidative stress in rats exposed to 900-MHz electromagnetic fields is ameliorated by thymoquinone. Toxicological and Environmental Chemistry, 1–12.</w:t>
      </w:r>
    </w:p>
    <w:p w14:paraId="35DB25DE" w14:textId="77777777" w:rsidR="006E28B8" w:rsidRPr="00466CBF" w:rsidRDefault="006E28B8" w:rsidP="00466CBF">
      <w:pPr>
        <w:pStyle w:val="Body"/>
        <w:numPr>
          <w:ilvl w:val="0"/>
          <w:numId w:val="31"/>
        </w:numPr>
        <w:rPr>
          <w:rFonts w:ascii="Arial" w:hAnsi="Arial" w:cs="Arial"/>
        </w:rPr>
      </w:pPr>
      <w:r w:rsidRPr="00466CBF">
        <w:rPr>
          <w:rFonts w:ascii="Arial" w:hAnsi="Arial" w:cs="Arial"/>
        </w:rPr>
        <w:t xml:space="preserve">Verhoeven, G. 2017. The reflection of two fields – Electromagnetic radiation and its role. In (aerial) imaging, 55, 13–18. </w:t>
      </w:r>
      <w:hyperlink r:id="rId68" w:history="1">
        <w:r w:rsidRPr="004C64B5">
          <w:rPr>
            <w:rStyle w:val="Hyperlink"/>
            <w:rFonts w:ascii="Arial" w:hAnsi="Arial" w:cs="Arial"/>
          </w:rPr>
          <w:t>https://doi.org/10.5281/zenodo.3534245</w:t>
        </w:r>
      </w:hyperlink>
      <w:r>
        <w:rPr>
          <w:rFonts w:ascii="Arial" w:hAnsi="Arial" w:cs="Arial"/>
        </w:rPr>
        <w:t xml:space="preserve"> </w:t>
      </w:r>
    </w:p>
    <w:p w14:paraId="334874BD" w14:textId="77777777" w:rsidR="006E28B8" w:rsidRDefault="006E28B8" w:rsidP="00466CBF">
      <w:pPr>
        <w:pStyle w:val="Body"/>
        <w:numPr>
          <w:ilvl w:val="0"/>
          <w:numId w:val="31"/>
        </w:numPr>
        <w:rPr>
          <w:rFonts w:ascii="Arial" w:hAnsi="Arial" w:cs="Arial"/>
        </w:rPr>
      </w:pPr>
      <w:r w:rsidRPr="00466CBF">
        <w:rPr>
          <w:rFonts w:ascii="Arial" w:hAnsi="Arial" w:cs="Arial"/>
        </w:rPr>
        <w:t xml:space="preserve">Xing, F., Zhan, Q., He, Y., Cui, J., He, S., &amp; Wang, G. 2016. 1800-MHz microwave induces p53 and p53-mediated caspase-3 activation leading to cell apoptosis in vitro. PLOS ONE, 11(9), e0163935. </w:t>
      </w:r>
      <w:hyperlink r:id="rId69" w:history="1">
        <w:r w:rsidRPr="004C64B5">
          <w:rPr>
            <w:rStyle w:val="Hyperlink"/>
            <w:rFonts w:ascii="Arial" w:hAnsi="Arial" w:cs="Arial"/>
          </w:rPr>
          <w:t>https://doi.org/10.1371/journal.pone.0163935</w:t>
        </w:r>
      </w:hyperlink>
      <w:r>
        <w:rPr>
          <w:rFonts w:ascii="Arial" w:hAnsi="Arial" w:cs="Arial"/>
        </w:rPr>
        <w:t xml:space="preserve"> </w:t>
      </w:r>
    </w:p>
    <w:p w14:paraId="7DB34E3F" w14:textId="77777777" w:rsidR="006E28B8" w:rsidRPr="00C140BF" w:rsidRDefault="006E28B8" w:rsidP="00E46D60">
      <w:pPr>
        <w:pStyle w:val="Body"/>
        <w:numPr>
          <w:ilvl w:val="0"/>
          <w:numId w:val="31"/>
        </w:numPr>
        <w:spacing w:after="0"/>
        <w:rPr>
          <w:rStyle w:val="Hyperlink"/>
          <w:rFonts w:ascii="Arial" w:hAnsi="Arial" w:cs="Arial"/>
          <w:color w:val="auto"/>
          <w:u w:val="none"/>
        </w:rPr>
      </w:pPr>
      <w:r w:rsidRPr="00CA0A57">
        <w:rPr>
          <w:rFonts w:ascii="Arial" w:hAnsi="Arial" w:cs="Arial"/>
          <w:lang w:val="de-DE"/>
        </w:rPr>
        <w:t xml:space="preserve">Yang, H., Zhang, Y., Wu, X., Gan, P., Luo, X., Zhong, S., &amp; Zuo, W. 2022. </w:t>
      </w:r>
      <w:r w:rsidRPr="00466CBF">
        <w:rPr>
          <w:rFonts w:ascii="Arial" w:hAnsi="Arial" w:cs="Arial"/>
        </w:rPr>
        <w:t>Effects of acute exposure to 3500 MHz (5G) radiofrequency electromagnetic radiation on anxiety</w:t>
      </w:r>
      <w:r w:rsidRPr="00466CBF">
        <w:rPr>
          <w:rFonts w:ascii="Cambria Math" w:hAnsi="Cambria Math" w:cs="Cambria Math"/>
        </w:rPr>
        <w:t>‐</w:t>
      </w:r>
      <w:r w:rsidRPr="00466CBF">
        <w:rPr>
          <w:rFonts w:ascii="Arial" w:hAnsi="Arial" w:cs="Arial"/>
        </w:rPr>
        <w:t xml:space="preserve">like behavior and the auditory cortex in guinea pigs. </w:t>
      </w:r>
      <w:proofErr w:type="spellStart"/>
      <w:r w:rsidRPr="00466CBF">
        <w:rPr>
          <w:rFonts w:ascii="Arial" w:hAnsi="Arial" w:cs="Arial"/>
        </w:rPr>
        <w:t>Bioelectromagnetics</w:t>
      </w:r>
      <w:proofErr w:type="spellEnd"/>
      <w:r w:rsidRPr="00466CBF">
        <w:rPr>
          <w:rFonts w:ascii="Arial" w:hAnsi="Arial" w:cs="Arial"/>
        </w:rPr>
        <w:t xml:space="preserve">, 43(2), 106–118. </w:t>
      </w:r>
      <w:hyperlink r:id="rId70" w:history="1">
        <w:r w:rsidRPr="004C64B5">
          <w:rPr>
            <w:rStyle w:val="Hyperlink"/>
            <w:rFonts w:ascii="Arial" w:hAnsi="Arial" w:cs="Arial"/>
          </w:rPr>
          <w:t>https://doi.org/10.1002/bem.22388</w:t>
        </w:r>
      </w:hyperlink>
    </w:p>
    <w:p w14:paraId="32A76834" w14:textId="47ABFA54" w:rsidR="00E46D60" w:rsidRPr="00E46D60" w:rsidRDefault="00E46D60" w:rsidP="00E46D60">
      <w:pPr>
        <w:pStyle w:val="Body"/>
        <w:spacing w:after="0"/>
        <w:rPr>
          <w:rFonts w:ascii="Arial" w:hAnsi="Arial" w:cs="Arial"/>
          <w:highlight w:val="yellow"/>
        </w:rPr>
        <w:sectPr w:rsidR="00E46D60" w:rsidRPr="00E46D60" w:rsidSect="00AD5234">
          <w:headerReference w:type="even" r:id="rId71"/>
          <w:headerReference w:type="default" r:id="rId72"/>
          <w:footerReference w:type="default" r:id="rId73"/>
          <w:headerReference w:type="first" r:id="rId74"/>
          <w:type w:val="continuous"/>
          <w:pgSz w:w="12240" w:h="15840"/>
          <w:pgMar w:top="1440" w:right="2016" w:bottom="2016" w:left="2016" w:header="720" w:footer="1123" w:gutter="0"/>
          <w:cols w:space="720"/>
          <w:docGrid w:linePitch="272"/>
        </w:sectPr>
      </w:pPr>
    </w:p>
    <w:p w14:paraId="5B556E01" w14:textId="77777777" w:rsidR="00B01FCD" w:rsidRPr="00FB3A86" w:rsidRDefault="00B01FCD" w:rsidP="00441B6F">
      <w:pPr>
        <w:pStyle w:val="Appendix"/>
        <w:spacing w:after="0"/>
        <w:jc w:val="both"/>
        <w:rPr>
          <w:rFonts w:ascii="Arial" w:hAnsi="Arial" w:cs="Arial"/>
          <w:b w:val="0"/>
        </w:rPr>
      </w:pPr>
    </w:p>
    <w:sectPr w:rsidR="00B01FCD" w:rsidRPr="00FB3A86" w:rsidSect="00AD523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B4102" w14:textId="77777777" w:rsidR="00AD5234" w:rsidRDefault="00AD5234" w:rsidP="00C37E61">
      <w:r>
        <w:separator/>
      </w:r>
    </w:p>
  </w:endnote>
  <w:endnote w:type="continuationSeparator" w:id="0">
    <w:p w14:paraId="18C8F6A9" w14:textId="77777777" w:rsidR="00AD5234" w:rsidRDefault="00AD523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9FEDB" w14:textId="77777777" w:rsidR="00CA0A57" w:rsidRDefault="00CA0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D71C2" w14:textId="77777777" w:rsidR="00CA0A57" w:rsidRDefault="00CA0A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60D66" w14:textId="2FB7931F" w:rsidR="00754C9A" w:rsidRPr="00CA0A57" w:rsidRDefault="00754C9A" w:rsidP="00CA0A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A5487" w14:textId="4D7B1491"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66A7E" w14:textId="77777777" w:rsidR="00AD5234" w:rsidRDefault="00AD5234" w:rsidP="00C37E61">
      <w:r>
        <w:separator/>
      </w:r>
    </w:p>
  </w:footnote>
  <w:footnote w:type="continuationSeparator" w:id="0">
    <w:p w14:paraId="1AFFD18B" w14:textId="77777777" w:rsidR="00AD5234" w:rsidRDefault="00AD523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47774" w14:textId="66259F85" w:rsidR="00CA0A57" w:rsidRDefault="00000000">
    <w:pPr>
      <w:pStyle w:val="Header"/>
    </w:pPr>
    <w:r>
      <w:rPr>
        <w:noProof/>
      </w:rPr>
      <w:pict w14:anchorId="4F8616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3289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8531E" w14:textId="59EA6A64" w:rsidR="00CA0A57" w:rsidRDefault="00000000">
    <w:pPr>
      <w:pStyle w:val="Header"/>
    </w:pPr>
    <w:r>
      <w:rPr>
        <w:noProof/>
      </w:rPr>
      <w:pict w14:anchorId="14D567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3289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64AE8" w14:textId="587C20AD" w:rsidR="00296529" w:rsidRPr="00296529" w:rsidRDefault="00000000" w:rsidP="00296529">
    <w:pPr>
      <w:ind w:left="2160"/>
      <w:jc w:val="center"/>
      <w:rPr>
        <w:rFonts w:ascii="Times New Roman" w:eastAsia="Calibri" w:hAnsi="Times New Roman"/>
        <w:i/>
        <w:sz w:val="18"/>
        <w:szCs w:val="22"/>
      </w:rPr>
    </w:pPr>
    <w:r>
      <w:rPr>
        <w:noProof/>
      </w:rPr>
      <w:pict w14:anchorId="025A2C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3289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1347F5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607383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E04E54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CDDD22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4D4F75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920B8B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26C84" w14:textId="336D129F" w:rsidR="00CA0A57" w:rsidRDefault="00000000">
    <w:pPr>
      <w:pStyle w:val="Header"/>
    </w:pPr>
    <w:r>
      <w:rPr>
        <w:noProof/>
      </w:rPr>
      <w:pict w14:anchorId="1B374C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3289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8559" w14:textId="6A0F83E6" w:rsidR="00CA0A57" w:rsidRDefault="00000000">
    <w:pPr>
      <w:pStyle w:val="Header"/>
    </w:pPr>
    <w:r>
      <w:rPr>
        <w:noProof/>
      </w:rPr>
      <w:pict w14:anchorId="5EB89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3289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9799" w14:textId="109DE9E9" w:rsidR="00CA0A57" w:rsidRDefault="00000000">
    <w:pPr>
      <w:pStyle w:val="Header"/>
    </w:pPr>
    <w:r>
      <w:rPr>
        <w:noProof/>
      </w:rPr>
      <w:pict w14:anchorId="5C4CFD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3289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086387"/>
    <w:multiLevelType w:val="hybridMultilevel"/>
    <w:tmpl w:val="F216C26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44315A"/>
    <w:multiLevelType w:val="hybridMultilevel"/>
    <w:tmpl w:val="2F78777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2637240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22857706">
    <w:abstractNumId w:val="16"/>
  </w:num>
  <w:num w:numId="3" w16cid:durableId="1703238307">
    <w:abstractNumId w:val="25"/>
  </w:num>
  <w:num w:numId="4" w16cid:durableId="158448415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348367684">
    <w:abstractNumId w:val="7"/>
  </w:num>
  <w:num w:numId="6" w16cid:durableId="2015067905">
    <w:abstractNumId w:val="6"/>
  </w:num>
  <w:num w:numId="7" w16cid:durableId="555972181">
    <w:abstractNumId w:val="1"/>
  </w:num>
  <w:num w:numId="8" w16cid:durableId="2028284979">
    <w:abstractNumId w:val="13"/>
  </w:num>
  <w:num w:numId="9" w16cid:durableId="303462327">
    <w:abstractNumId w:val="27"/>
  </w:num>
  <w:num w:numId="10" w16cid:durableId="1020199842">
    <w:abstractNumId w:val="2"/>
  </w:num>
  <w:num w:numId="11" w16cid:durableId="192041997">
    <w:abstractNumId w:val="20"/>
  </w:num>
  <w:num w:numId="12" w16cid:durableId="471216408">
    <w:abstractNumId w:val="3"/>
  </w:num>
  <w:num w:numId="13" w16cid:durableId="322394411">
    <w:abstractNumId w:val="19"/>
  </w:num>
  <w:num w:numId="14" w16cid:durableId="863783478">
    <w:abstractNumId w:val="8"/>
  </w:num>
  <w:num w:numId="15" w16cid:durableId="521746608">
    <w:abstractNumId w:val="23"/>
  </w:num>
  <w:num w:numId="16" w16cid:durableId="988173945">
    <w:abstractNumId w:val="5"/>
  </w:num>
  <w:num w:numId="17" w16cid:durableId="937522536">
    <w:abstractNumId w:val="24"/>
  </w:num>
  <w:num w:numId="18" w16cid:durableId="335811794">
    <w:abstractNumId w:val="15"/>
  </w:num>
  <w:num w:numId="19" w16cid:durableId="376855066">
    <w:abstractNumId w:val="30"/>
  </w:num>
  <w:num w:numId="20" w16cid:durableId="570316856">
    <w:abstractNumId w:val="12"/>
  </w:num>
  <w:num w:numId="21" w16cid:durableId="1927421836">
    <w:abstractNumId w:val="10"/>
  </w:num>
  <w:num w:numId="22" w16cid:durableId="328757778">
    <w:abstractNumId w:val="14"/>
  </w:num>
  <w:num w:numId="23" w16cid:durableId="550729696">
    <w:abstractNumId w:val="21"/>
  </w:num>
  <w:num w:numId="24" w16cid:durableId="654997256">
    <w:abstractNumId w:val="28"/>
  </w:num>
  <w:num w:numId="25" w16cid:durableId="503472430">
    <w:abstractNumId w:val="4"/>
  </w:num>
  <w:num w:numId="26" w16cid:durableId="1512262426">
    <w:abstractNumId w:val="18"/>
  </w:num>
  <w:num w:numId="27" w16cid:durableId="851262327">
    <w:abstractNumId w:val="22"/>
  </w:num>
  <w:num w:numId="28" w16cid:durableId="1439720646">
    <w:abstractNumId w:val="29"/>
  </w:num>
  <w:num w:numId="29" w16cid:durableId="1645692618">
    <w:abstractNumId w:val="26"/>
  </w:num>
  <w:num w:numId="30" w16cid:durableId="301204188">
    <w:abstractNumId w:val="11"/>
  </w:num>
  <w:num w:numId="31" w16cid:durableId="178011766">
    <w:abstractNumId w:val="17"/>
  </w:num>
  <w:num w:numId="32" w16cid:durableId="19709376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F5A"/>
    <w:rsid w:val="00012FEA"/>
    <w:rsid w:val="00030174"/>
    <w:rsid w:val="0003325B"/>
    <w:rsid w:val="00041473"/>
    <w:rsid w:val="00041F60"/>
    <w:rsid w:val="0004579C"/>
    <w:rsid w:val="0005398C"/>
    <w:rsid w:val="00067FA6"/>
    <w:rsid w:val="00092AC0"/>
    <w:rsid w:val="00097BF0"/>
    <w:rsid w:val="000A0EA9"/>
    <w:rsid w:val="000A47FA"/>
    <w:rsid w:val="000A65D3"/>
    <w:rsid w:val="000B1E33"/>
    <w:rsid w:val="000C103C"/>
    <w:rsid w:val="000D689F"/>
    <w:rsid w:val="000E1BCA"/>
    <w:rsid w:val="000E5FB1"/>
    <w:rsid w:val="000E7B7B"/>
    <w:rsid w:val="000E7D62"/>
    <w:rsid w:val="00103357"/>
    <w:rsid w:val="00111D28"/>
    <w:rsid w:val="00123C9F"/>
    <w:rsid w:val="00126190"/>
    <w:rsid w:val="0013059B"/>
    <w:rsid w:val="00130F17"/>
    <w:rsid w:val="001320BF"/>
    <w:rsid w:val="00132D5A"/>
    <w:rsid w:val="00143B65"/>
    <w:rsid w:val="00163BC4"/>
    <w:rsid w:val="00190DA9"/>
    <w:rsid w:val="00191062"/>
    <w:rsid w:val="00192B72"/>
    <w:rsid w:val="00194844"/>
    <w:rsid w:val="001A00F5"/>
    <w:rsid w:val="001A29D8"/>
    <w:rsid w:val="001A5CAA"/>
    <w:rsid w:val="001B0427"/>
    <w:rsid w:val="001D3A51"/>
    <w:rsid w:val="001E10D2"/>
    <w:rsid w:val="001E25B4"/>
    <w:rsid w:val="001E44FE"/>
    <w:rsid w:val="001F7C8B"/>
    <w:rsid w:val="00200595"/>
    <w:rsid w:val="00204835"/>
    <w:rsid w:val="0021298B"/>
    <w:rsid w:val="00217A6D"/>
    <w:rsid w:val="00231920"/>
    <w:rsid w:val="0023195C"/>
    <w:rsid w:val="00231BCB"/>
    <w:rsid w:val="0024282C"/>
    <w:rsid w:val="00245735"/>
    <w:rsid w:val="002460DC"/>
    <w:rsid w:val="00250985"/>
    <w:rsid w:val="002556F6"/>
    <w:rsid w:val="002819AD"/>
    <w:rsid w:val="00283105"/>
    <w:rsid w:val="00284C4C"/>
    <w:rsid w:val="00291D63"/>
    <w:rsid w:val="00296529"/>
    <w:rsid w:val="002B27FB"/>
    <w:rsid w:val="002B33D4"/>
    <w:rsid w:val="002B685A"/>
    <w:rsid w:val="002B7BF7"/>
    <w:rsid w:val="002C2D43"/>
    <w:rsid w:val="002C344D"/>
    <w:rsid w:val="002C57D2"/>
    <w:rsid w:val="002E0D56"/>
    <w:rsid w:val="002E3614"/>
    <w:rsid w:val="002F162E"/>
    <w:rsid w:val="00315186"/>
    <w:rsid w:val="00315BE8"/>
    <w:rsid w:val="0033343E"/>
    <w:rsid w:val="003512C2"/>
    <w:rsid w:val="00352CC4"/>
    <w:rsid w:val="0036369C"/>
    <w:rsid w:val="00371FB6"/>
    <w:rsid w:val="00372BCE"/>
    <w:rsid w:val="003763C1"/>
    <w:rsid w:val="00376BBE"/>
    <w:rsid w:val="0039224F"/>
    <w:rsid w:val="00397A97"/>
    <w:rsid w:val="003A43A4"/>
    <w:rsid w:val="003A7E18"/>
    <w:rsid w:val="003C4C86"/>
    <w:rsid w:val="003C6258"/>
    <w:rsid w:val="003D7375"/>
    <w:rsid w:val="003E2904"/>
    <w:rsid w:val="003E34CC"/>
    <w:rsid w:val="00401927"/>
    <w:rsid w:val="0041027F"/>
    <w:rsid w:val="00412475"/>
    <w:rsid w:val="00421BD8"/>
    <w:rsid w:val="00423789"/>
    <w:rsid w:val="00440F43"/>
    <w:rsid w:val="00441B6F"/>
    <w:rsid w:val="00446221"/>
    <w:rsid w:val="0045088D"/>
    <w:rsid w:val="00450E62"/>
    <w:rsid w:val="004539DB"/>
    <w:rsid w:val="004619D7"/>
    <w:rsid w:val="00466CBF"/>
    <w:rsid w:val="00471A80"/>
    <w:rsid w:val="00480835"/>
    <w:rsid w:val="00486271"/>
    <w:rsid w:val="00494D41"/>
    <w:rsid w:val="004B2D5E"/>
    <w:rsid w:val="004C5BFE"/>
    <w:rsid w:val="004D305E"/>
    <w:rsid w:val="004D4277"/>
    <w:rsid w:val="004D611C"/>
    <w:rsid w:val="00502516"/>
    <w:rsid w:val="00505F06"/>
    <w:rsid w:val="00506828"/>
    <w:rsid w:val="0053056E"/>
    <w:rsid w:val="00554FDA"/>
    <w:rsid w:val="005771E0"/>
    <w:rsid w:val="00582D05"/>
    <w:rsid w:val="0058702A"/>
    <w:rsid w:val="005A24DC"/>
    <w:rsid w:val="005C784C"/>
    <w:rsid w:val="005D17F6"/>
    <w:rsid w:val="005E5539"/>
    <w:rsid w:val="005E6231"/>
    <w:rsid w:val="00602BF5"/>
    <w:rsid w:val="00617FDD"/>
    <w:rsid w:val="0062451A"/>
    <w:rsid w:val="00633614"/>
    <w:rsid w:val="00633F68"/>
    <w:rsid w:val="00636EB2"/>
    <w:rsid w:val="006375B8"/>
    <w:rsid w:val="006407EE"/>
    <w:rsid w:val="00645B70"/>
    <w:rsid w:val="00650243"/>
    <w:rsid w:val="00651158"/>
    <w:rsid w:val="006534FD"/>
    <w:rsid w:val="0066510A"/>
    <w:rsid w:val="00673F9F"/>
    <w:rsid w:val="00675360"/>
    <w:rsid w:val="00675B0D"/>
    <w:rsid w:val="00686953"/>
    <w:rsid w:val="00687DEA"/>
    <w:rsid w:val="00687E67"/>
    <w:rsid w:val="006967F7"/>
    <w:rsid w:val="006A250C"/>
    <w:rsid w:val="006B21D3"/>
    <w:rsid w:val="006B57D0"/>
    <w:rsid w:val="006D30FF"/>
    <w:rsid w:val="006D6940"/>
    <w:rsid w:val="006E28B8"/>
    <w:rsid w:val="006F11EC"/>
    <w:rsid w:val="0070082C"/>
    <w:rsid w:val="00704F10"/>
    <w:rsid w:val="00716876"/>
    <w:rsid w:val="007369E6"/>
    <w:rsid w:val="00746E59"/>
    <w:rsid w:val="00750FA0"/>
    <w:rsid w:val="007531E0"/>
    <w:rsid w:val="00754C9A"/>
    <w:rsid w:val="0075599A"/>
    <w:rsid w:val="00761D52"/>
    <w:rsid w:val="00766B2D"/>
    <w:rsid w:val="0077749E"/>
    <w:rsid w:val="00790ADA"/>
    <w:rsid w:val="007A23F6"/>
    <w:rsid w:val="007C01FD"/>
    <w:rsid w:val="007D2288"/>
    <w:rsid w:val="007E088F"/>
    <w:rsid w:val="007E0D4D"/>
    <w:rsid w:val="007F5BDD"/>
    <w:rsid w:val="007F7B32"/>
    <w:rsid w:val="00804BC2"/>
    <w:rsid w:val="0081431A"/>
    <w:rsid w:val="0083216F"/>
    <w:rsid w:val="00860000"/>
    <w:rsid w:val="00863BD3"/>
    <w:rsid w:val="00866D66"/>
    <w:rsid w:val="008671C6"/>
    <w:rsid w:val="00875803"/>
    <w:rsid w:val="008938CF"/>
    <w:rsid w:val="008B459E"/>
    <w:rsid w:val="008D67B5"/>
    <w:rsid w:val="008E13AE"/>
    <w:rsid w:val="008E1506"/>
    <w:rsid w:val="008E710C"/>
    <w:rsid w:val="008F69D6"/>
    <w:rsid w:val="00902823"/>
    <w:rsid w:val="00904150"/>
    <w:rsid w:val="00905698"/>
    <w:rsid w:val="00910009"/>
    <w:rsid w:val="00915CA6"/>
    <w:rsid w:val="00916390"/>
    <w:rsid w:val="00925948"/>
    <w:rsid w:val="00927834"/>
    <w:rsid w:val="009500A6"/>
    <w:rsid w:val="009516C7"/>
    <w:rsid w:val="00957C18"/>
    <w:rsid w:val="0096121E"/>
    <w:rsid w:val="009659BA"/>
    <w:rsid w:val="00967D43"/>
    <w:rsid w:val="00970281"/>
    <w:rsid w:val="00983040"/>
    <w:rsid w:val="009A6D56"/>
    <w:rsid w:val="009B3729"/>
    <w:rsid w:val="009B3FB9"/>
    <w:rsid w:val="009C2465"/>
    <w:rsid w:val="009C76E4"/>
    <w:rsid w:val="009D35A0"/>
    <w:rsid w:val="009D7EB7"/>
    <w:rsid w:val="009E048A"/>
    <w:rsid w:val="009E08E9"/>
    <w:rsid w:val="009E2F00"/>
    <w:rsid w:val="009E3DB9"/>
    <w:rsid w:val="009E6E35"/>
    <w:rsid w:val="009F0EDA"/>
    <w:rsid w:val="00A03B96"/>
    <w:rsid w:val="00A05B19"/>
    <w:rsid w:val="00A06BB8"/>
    <w:rsid w:val="00A1134E"/>
    <w:rsid w:val="00A24E7E"/>
    <w:rsid w:val="00A258C3"/>
    <w:rsid w:val="00A277BD"/>
    <w:rsid w:val="00A347C0"/>
    <w:rsid w:val="00A350C6"/>
    <w:rsid w:val="00A51431"/>
    <w:rsid w:val="00A539AD"/>
    <w:rsid w:val="00A57DDD"/>
    <w:rsid w:val="00A654FD"/>
    <w:rsid w:val="00A77DC6"/>
    <w:rsid w:val="00A81951"/>
    <w:rsid w:val="00A81B41"/>
    <w:rsid w:val="00A94063"/>
    <w:rsid w:val="00AA174F"/>
    <w:rsid w:val="00AA448B"/>
    <w:rsid w:val="00AA6219"/>
    <w:rsid w:val="00AA74E0"/>
    <w:rsid w:val="00AB393F"/>
    <w:rsid w:val="00AB703F"/>
    <w:rsid w:val="00AC3832"/>
    <w:rsid w:val="00AC6BB8"/>
    <w:rsid w:val="00AD5234"/>
    <w:rsid w:val="00AE008F"/>
    <w:rsid w:val="00AF3BBD"/>
    <w:rsid w:val="00B01FCD"/>
    <w:rsid w:val="00B0570B"/>
    <w:rsid w:val="00B11EFA"/>
    <w:rsid w:val="00B14C00"/>
    <w:rsid w:val="00B1776C"/>
    <w:rsid w:val="00B36B81"/>
    <w:rsid w:val="00B52896"/>
    <w:rsid w:val="00B61092"/>
    <w:rsid w:val="00B70BA8"/>
    <w:rsid w:val="00B95236"/>
    <w:rsid w:val="00B96BD9"/>
    <w:rsid w:val="00BA0469"/>
    <w:rsid w:val="00BA1B01"/>
    <w:rsid w:val="00BA2641"/>
    <w:rsid w:val="00BB37AA"/>
    <w:rsid w:val="00BC53A0"/>
    <w:rsid w:val="00BD6A22"/>
    <w:rsid w:val="00BD6CAB"/>
    <w:rsid w:val="00BE62AD"/>
    <w:rsid w:val="00BF121F"/>
    <w:rsid w:val="00BF1F80"/>
    <w:rsid w:val="00C073EB"/>
    <w:rsid w:val="00C140BF"/>
    <w:rsid w:val="00C166EF"/>
    <w:rsid w:val="00C17EB0"/>
    <w:rsid w:val="00C20F3D"/>
    <w:rsid w:val="00C22B92"/>
    <w:rsid w:val="00C27F5F"/>
    <w:rsid w:val="00C30A0F"/>
    <w:rsid w:val="00C37E61"/>
    <w:rsid w:val="00C41F8D"/>
    <w:rsid w:val="00C57C15"/>
    <w:rsid w:val="00C61D77"/>
    <w:rsid w:val="00C706F3"/>
    <w:rsid w:val="00C70F1B"/>
    <w:rsid w:val="00C71A47"/>
    <w:rsid w:val="00C71EB2"/>
    <w:rsid w:val="00C7464C"/>
    <w:rsid w:val="00C848A5"/>
    <w:rsid w:val="00C85588"/>
    <w:rsid w:val="00C97CE4"/>
    <w:rsid w:val="00CA0A57"/>
    <w:rsid w:val="00CB5234"/>
    <w:rsid w:val="00CB7128"/>
    <w:rsid w:val="00CD26A6"/>
    <w:rsid w:val="00CD6755"/>
    <w:rsid w:val="00CD6856"/>
    <w:rsid w:val="00CE0089"/>
    <w:rsid w:val="00CE4DCD"/>
    <w:rsid w:val="00CE793C"/>
    <w:rsid w:val="00D173F1"/>
    <w:rsid w:val="00D219A8"/>
    <w:rsid w:val="00D2355F"/>
    <w:rsid w:val="00D239EE"/>
    <w:rsid w:val="00D431C8"/>
    <w:rsid w:val="00D50D07"/>
    <w:rsid w:val="00D54617"/>
    <w:rsid w:val="00D62263"/>
    <w:rsid w:val="00D74B37"/>
    <w:rsid w:val="00D8295D"/>
    <w:rsid w:val="00DC2A65"/>
    <w:rsid w:val="00DD0E5A"/>
    <w:rsid w:val="00DE15F0"/>
    <w:rsid w:val="00DE5663"/>
    <w:rsid w:val="00DE78AA"/>
    <w:rsid w:val="00DF281B"/>
    <w:rsid w:val="00E053D0"/>
    <w:rsid w:val="00E1587A"/>
    <w:rsid w:val="00E15994"/>
    <w:rsid w:val="00E24F4E"/>
    <w:rsid w:val="00E3114E"/>
    <w:rsid w:val="00E31A70"/>
    <w:rsid w:val="00E35B02"/>
    <w:rsid w:val="00E4277A"/>
    <w:rsid w:val="00E46D60"/>
    <w:rsid w:val="00E52EC3"/>
    <w:rsid w:val="00E556ED"/>
    <w:rsid w:val="00E55E28"/>
    <w:rsid w:val="00E66496"/>
    <w:rsid w:val="00E66B35"/>
    <w:rsid w:val="00E66E10"/>
    <w:rsid w:val="00E769F6"/>
    <w:rsid w:val="00E83384"/>
    <w:rsid w:val="00E8407C"/>
    <w:rsid w:val="00E84F3C"/>
    <w:rsid w:val="00E87913"/>
    <w:rsid w:val="00E90C81"/>
    <w:rsid w:val="00E92140"/>
    <w:rsid w:val="00EA012C"/>
    <w:rsid w:val="00EC4DF7"/>
    <w:rsid w:val="00ED0288"/>
    <w:rsid w:val="00ED7CC5"/>
    <w:rsid w:val="00EE13A3"/>
    <w:rsid w:val="00EE52CB"/>
    <w:rsid w:val="00EF162D"/>
    <w:rsid w:val="00EF2FD9"/>
    <w:rsid w:val="00EF581D"/>
    <w:rsid w:val="00EF7FD8"/>
    <w:rsid w:val="00F06F59"/>
    <w:rsid w:val="00F17988"/>
    <w:rsid w:val="00F25D39"/>
    <w:rsid w:val="00F30225"/>
    <w:rsid w:val="00F469F0"/>
    <w:rsid w:val="00F53273"/>
    <w:rsid w:val="00F5514A"/>
    <w:rsid w:val="00F73848"/>
    <w:rsid w:val="00F755E4"/>
    <w:rsid w:val="00F77D02"/>
    <w:rsid w:val="00F87EC9"/>
    <w:rsid w:val="00F95A19"/>
    <w:rsid w:val="00FA2DCF"/>
    <w:rsid w:val="00FB3A86"/>
    <w:rsid w:val="00FD36C8"/>
    <w:rsid w:val="00FE27C6"/>
    <w:rsid w:val="00FF7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27D7A916"/>
  <w15:docId w15:val="{169761D6-E037-40B1-AA5B-2524EBCC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876"/>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rmalWeb">
    <w:name w:val="Normal (Web)"/>
    <w:basedOn w:val="Normal"/>
    <w:uiPriority w:val="99"/>
    <w:unhideWhenUsed/>
    <w:rsid w:val="00D62263"/>
    <w:pPr>
      <w:spacing w:before="100" w:beforeAutospacing="1" w:after="100" w:afterAutospacing="1"/>
    </w:pPr>
    <w:rPr>
      <w:rFonts w:ascii="Times New Roman" w:hAnsi="Times New Roman"/>
      <w:sz w:val="24"/>
      <w:szCs w:val="24"/>
      <w:lang w:val="en-IN" w:eastAsia="en-IN"/>
    </w:rPr>
  </w:style>
  <w:style w:type="table" w:styleId="PlainTable2">
    <w:name w:val="Plain Table 2"/>
    <w:basedOn w:val="TableNormal"/>
    <w:uiPriority w:val="42"/>
    <w:rsid w:val="00716876"/>
    <w:rPr>
      <w:rFonts w:asciiTheme="minorHAnsi" w:eastAsiaTheme="minorHAnsi" w:hAnsiTheme="minorHAnsi" w:cstheme="minorBidi"/>
      <w:kern w:val="2"/>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466CBF"/>
    <w:rPr>
      <w:color w:val="605E5C"/>
      <w:shd w:val="clear" w:color="auto" w:fill="E1DFDD"/>
    </w:rPr>
  </w:style>
  <w:style w:type="table" w:styleId="PlainTable5">
    <w:name w:val="Plain Table 5"/>
    <w:basedOn w:val="TableNormal"/>
    <w:uiPriority w:val="45"/>
    <w:rsid w:val="002C2D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2C2D4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2">
    <w:name w:val="List Table 2"/>
    <w:basedOn w:val="TableNormal"/>
    <w:uiPriority w:val="47"/>
    <w:rsid w:val="002C2D4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Subject">
    <w:name w:val="annotation subject"/>
    <w:basedOn w:val="CommentText"/>
    <w:next w:val="CommentText"/>
    <w:link w:val="CommentSubjectChar"/>
    <w:semiHidden/>
    <w:unhideWhenUsed/>
    <w:rsid w:val="00C22B92"/>
    <w:rPr>
      <w:rFonts w:ascii="Helvetica" w:hAnsi="Helvetica"/>
      <w:b/>
      <w:bCs/>
      <w:lang w:val="en-US" w:eastAsia="en-US"/>
    </w:rPr>
  </w:style>
  <w:style w:type="character" w:customStyle="1" w:styleId="CommentSubjectChar">
    <w:name w:val="Comment Subject Char"/>
    <w:basedOn w:val="CommentTextChar"/>
    <w:link w:val="CommentSubject"/>
    <w:semiHidden/>
    <w:rsid w:val="00C22B92"/>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16/j.jksus.2018.11.007" TargetMode="External"/><Relationship Id="rId26" Type="http://schemas.openxmlformats.org/officeDocument/2006/relationships/hyperlink" Target="https://doi.org/10.1016/j.expneurol.2010.08.022" TargetMode="External"/><Relationship Id="rId39" Type="http://schemas.openxmlformats.org/officeDocument/2006/relationships/hyperlink" Target="https://doi.org/10.1016/j.jchemneu.2015.11.005" TargetMode="External"/><Relationship Id="rId21" Type="http://schemas.openxmlformats.org/officeDocument/2006/relationships/hyperlink" Target="https://doi.org/10.15406/jabb.2017.04.00096" TargetMode="External"/><Relationship Id="rId34" Type="http://schemas.openxmlformats.org/officeDocument/2006/relationships/hyperlink" Target="https://doi.org/10.1016/j.biopha.2007.12.004" TargetMode="External"/><Relationship Id="rId42" Type="http://schemas.openxmlformats.org/officeDocument/2006/relationships/hyperlink" Target="https://doi.org/10.1371/journal.pone.0170208" TargetMode="External"/><Relationship Id="rId47" Type="http://schemas.openxmlformats.org/officeDocument/2006/relationships/hyperlink" Target="https://doi.org/10.1515/reveh-2021-0050" TargetMode="External"/><Relationship Id="rId50" Type="http://schemas.openxmlformats.org/officeDocument/2006/relationships/hyperlink" Target="https://doi.org/10.1016/j.ecoenv.2021.112980" TargetMode="External"/><Relationship Id="rId55" Type="http://schemas.openxmlformats.org/officeDocument/2006/relationships/hyperlink" Target="https://doi.org/10.3892/ijo.2015.2908" TargetMode="External"/><Relationship Id="rId63" Type="http://schemas.openxmlformats.org/officeDocument/2006/relationships/hyperlink" Target="https://doi.org/10.3390/ijms22073772" TargetMode="External"/><Relationship Id="rId68" Type="http://schemas.openxmlformats.org/officeDocument/2006/relationships/hyperlink" Target="https://doi.org/10.5281/zenodo.3534245"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yperlink" Target="https://doi.org/10.1111/j.1095-8649.2012.03374.x" TargetMode="External"/><Relationship Id="rId11" Type="http://schemas.openxmlformats.org/officeDocument/2006/relationships/footer" Target="footer2.xml"/><Relationship Id="rId24" Type="http://schemas.openxmlformats.org/officeDocument/2006/relationships/hyperlink" Target="https://doi.org/10.1002/bab.1495" TargetMode="External"/><Relationship Id="rId32" Type="http://schemas.openxmlformats.org/officeDocument/2006/relationships/hyperlink" Target="https://doi.org/10.5653/cerm.2012.39.1.1" TargetMode="External"/><Relationship Id="rId37" Type="http://schemas.openxmlformats.org/officeDocument/2006/relationships/hyperlink" Target="https://doi.org/10.1080/09553002.2021.1969055" TargetMode="External"/><Relationship Id="rId40" Type="http://schemas.openxmlformats.org/officeDocument/2006/relationships/hyperlink" Target="https://doi.org/10.4062/biomolther.2018.152" TargetMode="External"/><Relationship Id="rId45" Type="http://schemas.openxmlformats.org/officeDocument/2006/relationships/hyperlink" Target="https://doi.org/10.1080/15368378.2019.1656645" TargetMode="External"/><Relationship Id="rId53" Type="http://schemas.openxmlformats.org/officeDocument/2006/relationships/hyperlink" Target="https://doi.org/10.3109/09553002.2010.501841" TargetMode="External"/><Relationship Id="rId58" Type="http://schemas.openxmlformats.org/officeDocument/2006/relationships/hyperlink" Target="https://doi.org/10.4103/jhrs.JHRS_126_19" TargetMode="External"/><Relationship Id="rId66" Type="http://schemas.openxmlformats.org/officeDocument/2006/relationships/hyperlink" Target="https://doi.org/10.1016/j.ijbiomac.2020.07.208" TargetMode="External"/><Relationship Id="rId7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doi.org/10.1111/nyas.14597" TargetMode="External"/><Relationship Id="rId28" Type="http://schemas.openxmlformats.org/officeDocument/2006/relationships/hyperlink" Target="https://doi.org/10.1016/j.mrgentox.2005.03.006" TargetMode="External"/><Relationship Id="rId36" Type="http://schemas.openxmlformats.org/officeDocument/2006/relationships/hyperlink" Target="https://doi.org/10.1515/reveh-2013-0004" TargetMode="External"/><Relationship Id="rId49" Type="http://schemas.openxmlformats.org/officeDocument/2006/relationships/hyperlink" Target="https://doi.org/10.1371/journal.pone.0042332" TargetMode="External"/><Relationship Id="rId57" Type="http://schemas.openxmlformats.org/officeDocument/2006/relationships/hyperlink" Target="https://doi.org/10.1177/0748233718781292" TargetMode="External"/><Relationship Id="rId61" Type="http://schemas.openxmlformats.org/officeDocument/2006/relationships/hyperlink" Target="https://doi.org/10.21767/2248-9215.100052" TargetMode="External"/><Relationship Id="rId10" Type="http://schemas.openxmlformats.org/officeDocument/2006/relationships/footer" Target="footer1.xml"/><Relationship Id="rId19" Type="http://schemas.openxmlformats.org/officeDocument/2006/relationships/hyperlink" Target="https://doi.org/10.4236/ojmc.2012.22005" TargetMode="External"/><Relationship Id="rId31" Type="http://schemas.openxmlformats.org/officeDocument/2006/relationships/hyperlink" Target="https://doi.org/10.1016/j.pdpdt.2022.102779" TargetMode="External"/><Relationship Id="rId44" Type="http://schemas.openxmlformats.org/officeDocument/2006/relationships/hyperlink" Target="https://doi.org/10.3109/09553002.2013.741282" TargetMode="External"/><Relationship Id="rId52" Type="http://schemas.openxmlformats.org/officeDocument/2006/relationships/hyperlink" Target="https://doi.org/10.1080/10934529.2017.1383124" TargetMode="External"/><Relationship Id="rId60" Type="http://schemas.openxmlformats.org/officeDocument/2006/relationships/hyperlink" Target="https://doi.org/10.1111/ejn.12465" TargetMode="External"/><Relationship Id="rId65" Type="http://schemas.openxmlformats.org/officeDocument/2006/relationships/hyperlink" Target="https://doi.org/10.1109/ELECTRO.2009.5441089" TargetMode="External"/><Relationship Id="rId73"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doi.org/10.1016/S2542-5196(18)30221-3" TargetMode="External"/><Relationship Id="rId27" Type="http://schemas.openxmlformats.org/officeDocument/2006/relationships/hyperlink" Target="https://doi.org/10.1016/j.jchemneu.2021.102043" TargetMode="External"/><Relationship Id="rId30" Type="http://schemas.openxmlformats.org/officeDocument/2006/relationships/hyperlink" Target="https://doi.org/10.1007/978-94-017-8002-5_6" TargetMode="External"/><Relationship Id="rId35" Type="http://schemas.openxmlformats.org/officeDocument/2006/relationships/hyperlink" Target="https://doi.org/10.1016/j.sjbs.2021.08.063" TargetMode="External"/><Relationship Id="rId43" Type="http://schemas.openxmlformats.org/officeDocument/2006/relationships/hyperlink" Target="https://doi.org/10.3390/brainsci11020174" TargetMode="External"/><Relationship Id="rId48" Type="http://schemas.openxmlformats.org/officeDocument/2006/relationships/hyperlink" Target="https://doi.org/10.1007/s12011-014-0130-5" TargetMode="External"/><Relationship Id="rId56" Type="http://schemas.openxmlformats.org/officeDocument/2006/relationships/hyperlink" Target="https://doi.org/10.1080/15368378.2021.1874973" TargetMode="External"/><Relationship Id="rId64" Type="http://schemas.openxmlformats.org/officeDocument/2006/relationships/hyperlink" Target="https://doi.org/10.1002/bdrb.20036" TargetMode="External"/><Relationship Id="rId69" Type="http://schemas.openxmlformats.org/officeDocument/2006/relationships/hyperlink" Target="https://doi.org/10.1371/journal.pone.0163935" TargetMode="External"/><Relationship Id="rId8" Type="http://schemas.openxmlformats.org/officeDocument/2006/relationships/header" Target="header1.xml"/><Relationship Id="rId51" Type="http://schemas.openxmlformats.org/officeDocument/2006/relationships/hyperlink" Target="https://doi.org/10.1590/s1807-59322009000600011" TargetMode="External"/><Relationship Id="rId72" Type="http://schemas.openxmlformats.org/officeDocument/2006/relationships/header" Target="header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jpg"/><Relationship Id="rId25" Type="http://schemas.openxmlformats.org/officeDocument/2006/relationships/hyperlink" Target="https://doi.org/10.1021/acs.bioconjchem.1c00512" TargetMode="External"/><Relationship Id="rId33" Type="http://schemas.openxmlformats.org/officeDocument/2006/relationships/hyperlink" Target="https://doi.org/10.1089/ees.2010.0045" TargetMode="External"/><Relationship Id="rId38" Type="http://schemas.openxmlformats.org/officeDocument/2006/relationships/hyperlink" Target="https://doi.org/10.1002/bem.20652" TargetMode="External"/><Relationship Id="rId46" Type="http://schemas.openxmlformats.org/officeDocument/2006/relationships/hyperlink" Target="https://doi.org/10.1289/ehp.6355" TargetMode="External"/><Relationship Id="rId59" Type="http://schemas.openxmlformats.org/officeDocument/2006/relationships/hyperlink" Target="https://doi.org/10.1515/ohs-2019-0018" TargetMode="External"/><Relationship Id="rId67" Type="http://schemas.openxmlformats.org/officeDocument/2006/relationships/hyperlink" Target="https://doi.org/10.1002/jat.1584" TargetMode="External"/><Relationship Id="rId20" Type="http://schemas.openxmlformats.org/officeDocument/2006/relationships/hyperlink" Target="https://doi.org/10.1080/15287394.2014.890988" TargetMode="External"/><Relationship Id="rId41" Type="http://schemas.openxmlformats.org/officeDocument/2006/relationships/hyperlink" Target="https://doi.org/10.7860/JCDR/2019/39681.12630" TargetMode="External"/><Relationship Id="rId54" Type="http://schemas.openxmlformats.org/officeDocument/2006/relationships/hyperlink" Target="https://doi.org/10.1007/s11042-020-10204-0" TargetMode="External"/><Relationship Id="rId62" Type="http://schemas.openxmlformats.org/officeDocument/2006/relationships/hyperlink" Target="https://doi.org/10.1177/0748233710389851" TargetMode="External"/><Relationship Id="rId70" Type="http://schemas.openxmlformats.org/officeDocument/2006/relationships/hyperlink" Target="https://doi.org/10.1002/bem.22388"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2CFC2-6E6A-445C-984D-C082966E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865</TotalTime>
  <Pages>16</Pages>
  <Words>7186</Words>
  <Characters>40961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48051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006</cp:lastModifiedBy>
  <cp:revision>168</cp:revision>
  <cp:lastPrinted>1999-07-06T11:00:00Z</cp:lastPrinted>
  <dcterms:created xsi:type="dcterms:W3CDTF">2014-10-25T14:34:00Z</dcterms:created>
  <dcterms:modified xsi:type="dcterms:W3CDTF">2024-05-03T04:59:00Z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4d23a7f8461ccb1b05dd0b32618838d54ff4b4963b8e2e6e63197b92e3e6ceaf</vt:lpwstr>
  </property>
</Properties>
</file>