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C10" w:rsidRDefault="00C11D76" w:rsidP="00945DBF">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5D4C08" w:rsidRPr="00945DBF">
        <w:rPr>
          <w:rFonts w:ascii="Times New Roman" w:hAnsi="Times New Roman" w:cs="Times New Roman"/>
          <w:b/>
          <w:sz w:val="24"/>
          <w:szCs w:val="24"/>
        </w:rPr>
        <w:t xml:space="preserve">Epilepsy </w:t>
      </w:r>
      <w:r w:rsidR="0093716C">
        <w:rPr>
          <w:rFonts w:ascii="Times New Roman" w:hAnsi="Times New Roman" w:cs="Times New Roman"/>
          <w:b/>
          <w:sz w:val="24"/>
          <w:szCs w:val="24"/>
        </w:rPr>
        <w:t>T</w:t>
      </w:r>
      <w:r w:rsidR="00C522CB" w:rsidRPr="00945DBF">
        <w:rPr>
          <w:rFonts w:ascii="Times New Roman" w:hAnsi="Times New Roman" w:cs="Times New Roman"/>
          <w:b/>
          <w:sz w:val="24"/>
          <w:szCs w:val="24"/>
        </w:rPr>
        <w:t xml:space="preserve">reatment Gap </w:t>
      </w:r>
      <w:r w:rsidR="005D4C08" w:rsidRPr="00945DBF">
        <w:rPr>
          <w:rFonts w:ascii="Times New Roman" w:hAnsi="Times New Roman" w:cs="Times New Roman"/>
          <w:b/>
          <w:sz w:val="24"/>
          <w:szCs w:val="24"/>
        </w:rPr>
        <w:t xml:space="preserve">in Nigeria: </w:t>
      </w:r>
      <w:r w:rsidR="00EE3BB8" w:rsidRPr="00EE3BB8">
        <w:rPr>
          <w:rFonts w:ascii="Times New Roman" w:hAnsi="Times New Roman" w:cs="Times New Roman"/>
          <w:b/>
          <w:sz w:val="24"/>
          <w:szCs w:val="24"/>
        </w:rPr>
        <w:t xml:space="preserve">A Prospective Cross-Sectional Study of Socio-Demographic and Cultural </w:t>
      </w:r>
      <w:r w:rsidR="00EE3BB8" w:rsidRPr="00EE3BB8">
        <w:rPr>
          <w:b/>
          <w:sz w:val="24"/>
          <w:szCs w:val="24"/>
        </w:rPr>
        <w:t>Determinants</w:t>
      </w:r>
      <w:bookmarkStart w:id="0" w:name="_GoBack"/>
      <w:bookmarkEnd w:id="0"/>
    </w:p>
    <w:p w:rsidR="00971C35" w:rsidRPr="00945DBF" w:rsidRDefault="00C11D76" w:rsidP="00945DBF">
      <w:pPr>
        <w:spacing w:line="480" w:lineRule="auto"/>
        <w:rPr>
          <w:rFonts w:ascii="Times New Roman" w:hAnsi="Times New Roman" w:cs="Times New Roman"/>
          <w:b/>
          <w:sz w:val="24"/>
          <w:szCs w:val="24"/>
        </w:rPr>
      </w:pPr>
      <w:r w:rsidRPr="00945DBF">
        <w:rPr>
          <w:rFonts w:ascii="Times New Roman" w:hAnsi="Times New Roman" w:cs="Times New Roman"/>
          <w:b/>
          <w:sz w:val="24"/>
          <w:szCs w:val="24"/>
        </w:rPr>
        <w:t>Abstract</w:t>
      </w:r>
    </w:p>
    <w:p w:rsidR="00FD3A8B" w:rsidRPr="00945DBF" w:rsidRDefault="00C11D76" w:rsidP="00E27B60">
      <w:pPr>
        <w:spacing w:line="480" w:lineRule="auto"/>
        <w:rPr>
          <w:rFonts w:ascii="Times New Roman" w:hAnsi="Times New Roman" w:cs="Times New Roman"/>
          <w:color w:val="000000"/>
          <w:sz w:val="24"/>
          <w:szCs w:val="24"/>
        </w:rPr>
      </w:pPr>
      <w:r w:rsidRPr="00945DBF">
        <w:rPr>
          <w:rFonts w:ascii="Times New Roman" w:hAnsi="Times New Roman" w:cs="Times New Roman"/>
          <w:b/>
          <w:color w:val="000000"/>
          <w:sz w:val="24"/>
          <w:szCs w:val="24"/>
        </w:rPr>
        <w:t>Introduction</w:t>
      </w:r>
      <w:r w:rsidRPr="00945DBF">
        <w:rPr>
          <w:rFonts w:ascii="Times New Roman" w:hAnsi="Times New Roman" w:cs="Times New Roman"/>
          <w:color w:val="000000"/>
          <w:sz w:val="24"/>
          <w:szCs w:val="24"/>
        </w:rPr>
        <w:t xml:space="preserve">: </w:t>
      </w:r>
      <w:r w:rsidR="00945DBF" w:rsidRPr="00945DBF">
        <w:rPr>
          <w:rFonts w:ascii="Times New Roman" w:hAnsi="Times New Roman" w:cs="Times New Roman"/>
          <w:sz w:val="24"/>
          <w:szCs w:val="24"/>
        </w:rPr>
        <w:t xml:space="preserve">Epilepsy is a chronic neurological </w:t>
      </w:r>
      <w:r w:rsidR="0093716C" w:rsidRPr="00945DBF">
        <w:rPr>
          <w:rFonts w:ascii="Times New Roman" w:hAnsi="Times New Roman" w:cs="Times New Roman"/>
          <w:sz w:val="24"/>
          <w:szCs w:val="24"/>
        </w:rPr>
        <w:t>condition</w:t>
      </w:r>
      <w:r w:rsidR="00945DBF" w:rsidRPr="00945DBF">
        <w:rPr>
          <w:rFonts w:ascii="Times New Roman" w:hAnsi="Times New Roman" w:cs="Times New Roman"/>
          <w:sz w:val="24"/>
          <w:szCs w:val="24"/>
        </w:rPr>
        <w:t xml:space="preserve"> </w:t>
      </w:r>
      <w:r w:rsidR="0093716C" w:rsidRPr="00945DBF">
        <w:rPr>
          <w:rFonts w:ascii="Times New Roman" w:hAnsi="Times New Roman" w:cs="Times New Roman"/>
          <w:sz w:val="24"/>
          <w:szCs w:val="24"/>
        </w:rPr>
        <w:t>described</w:t>
      </w:r>
      <w:r w:rsidR="00945DBF" w:rsidRPr="00945DBF">
        <w:rPr>
          <w:rFonts w:ascii="Times New Roman" w:hAnsi="Times New Roman" w:cs="Times New Roman"/>
          <w:sz w:val="24"/>
          <w:szCs w:val="24"/>
        </w:rPr>
        <w:t xml:space="preserve"> by unprovoked </w:t>
      </w:r>
      <w:r w:rsidR="0093716C" w:rsidRPr="00945DBF">
        <w:rPr>
          <w:rFonts w:ascii="Times New Roman" w:hAnsi="Times New Roman" w:cs="Times New Roman"/>
          <w:sz w:val="24"/>
          <w:szCs w:val="24"/>
        </w:rPr>
        <w:t>repeated</w:t>
      </w:r>
      <w:r w:rsidR="00945DBF" w:rsidRPr="00945DBF">
        <w:rPr>
          <w:rFonts w:ascii="Times New Roman" w:hAnsi="Times New Roman" w:cs="Times New Roman"/>
          <w:sz w:val="24"/>
          <w:szCs w:val="24"/>
        </w:rPr>
        <w:t xml:space="preserve"> seizure episodes</w:t>
      </w:r>
      <w:r w:rsidR="00945DBF" w:rsidRPr="00475E67">
        <w:rPr>
          <w:rFonts w:ascii="Times New Roman" w:hAnsi="Times New Roman" w:cs="Times New Roman"/>
          <w:sz w:val="24"/>
          <w:szCs w:val="24"/>
        </w:rPr>
        <w:t xml:space="preserve">. </w:t>
      </w:r>
      <w:r w:rsidR="00A24B46" w:rsidRPr="00475E67">
        <w:rPr>
          <w:rFonts w:ascii="Times New Roman" w:hAnsi="Times New Roman" w:cs="Times New Roman"/>
          <w:color w:val="1B1B1B"/>
          <w:sz w:val="24"/>
          <w:szCs w:val="24"/>
          <w:shd w:val="clear" w:color="auto" w:fill="FFFFFF"/>
        </w:rPr>
        <w:t>In</w:t>
      </w:r>
      <w:r w:rsidR="00A24B46">
        <w:rPr>
          <w:rFonts w:ascii="Times New Roman" w:hAnsi="Times New Roman" w:cs="Times New Roman"/>
          <w:color w:val="1B1B1B"/>
          <w:sz w:val="24"/>
          <w:szCs w:val="24"/>
          <w:shd w:val="clear" w:color="auto" w:fill="FFFFFF"/>
        </w:rPr>
        <w:t xml:space="preserve"> the developing countries of Africa, people</w:t>
      </w:r>
      <w:r w:rsidR="00A24B46" w:rsidRPr="00A24B46">
        <w:rPr>
          <w:rFonts w:ascii="Times New Roman" w:hAnsi="Times New Roman" w:cs="Times New Roman"/>
          <w:color w:val="1B1B1B"/>
          <w:sz w:val="24"/>
          <w:szCs w:val="24"/>
          <w:shd w:val="clear" w:color="auto" w:fill="FFFFFF"/>
        </w:rPr>
        <w:t xml:space="preserve"> with epilepsy suffer increased morbidity and mortality compared to their counterparts i</w:t>
      </w:r>
      <w:r w:rsidR="00586C82">
        <w:rPr>
          <w:rFonts w:ascii="Times New Roman" w:hAnsi="Times New Roman" w:cs="Times New Roman"/>
          <w:color w:val="1B1B1B"/>
          <w:sz w:val="24"/>
          <w:szCs w:val="24"/>
          <w:shd w:val="clear" w:color="auto" w:fill="FFFFFF"/>
        </w:rPr>
        <w:t>n high-income countries, and</w:t>
      </w:r>
      <w:r w:rsidR="00A24B46" w:rsidRPr="00A24B46">
        <w:rPr>
          <w:rFonts w:ascii="Times New Roman" w:hAnsi="Times New Roman" w:cs="Times New Roman"/>
          <w:color w:val="1B1B1B"/>
          <w:sz w:val="24"/>
          <w:szCs w:val="24"/>
          <w:shd w:val="clear" w:color="auto" w:fill="FFFFFF"/>
        </w:rPr>
        <w:t xml:space="preserve"> </w:t>
      </w:r>
      <w:r w:rsidR="00A24B46">
        <w:rPr>
          <w:rFonts w:ascii="Times New Roman" w:hAnsi="Times New Roman" w:cs="Times New Roman"/>
          <w:color w:val="1B1B1B"/>
          <w:sz w:val="24"/>
          <w:szCs w:val="24"/>
          <w:shd w:val="clear" w:color="auto" w:fill="FFFFFF"/>
        </w:rPr>
        <w:t>many</w:t>
      </w:r>
      <w:r w:rsidR="00A24B46" w:rsidRPr="00A24B46">
        <w:rPr>
          <w:rFonts w:ascii="Times New Roman" w:hAnsi="Times New Roman" w:cs="Times New Roman"/>
          <w:color w:val="1B1B1B"/>
          <w:sz w:val="24"/>
          <w:szCs w:val="24"/>
          <w:shd w:val="clear" w:color="auto" w:fill="FFFFFF"/>
        </w:rPr>
        <w:t xml:space="preserve"> do not receive treatment</w:t>
      </w:r>
      <w:r w:rsidR="002D0562">
        <w:rPr>
          <w:rFonts w:ascii="Times New Roman" w:hAnsi="Times New Roman" w:cs="Times New Roman"/>
          <w:color w:val="1B1B1B"/>
          <w:sz w:val="24"/>
          <w:szCs w:val="24"/>
          <w:shd w:val="clear" w:color="auto" w:fill="FFFFFF"/>
        </w:rPr>
        <w:t xml:space="preserve"> due to socioeconomic and cultural barriers</w:t>
      </w:r>
      <w:r w:rsidR="00586C82">
        <w:rPr>
          <w:rFonts w:ascii="Times New Roman" w:hAnsi="Times New Roman" w:cs="Times New Roman"/>
          <w:color w:val="1B1B1B"/>
          <w:sz w:val="24"/>
          <w:szCs w:val="24"/>
          <w:shd w:val="clear" w:color="auto" w:fill="FFFFFF"/>
        </w:rPr>
        <w:t>.</w:t>
      </w:r>
      <w:r w:rsidR="00A24B46">
        <w:rPr>
          <w:rFonts w:ascii="Times New Roman" w:hAnsi="Times New Roman" w:cs="Times New Roman"/>
          <w:color w:val="1B1B1B"/>
          <w:sz w:val="24"/>
          <w:szCs w:val="24"/>
          <w:shd w:val="clear" w:color="auto" w:fill="FFFFFF"/>
        </w:rPr>
        <w:t xml:space="preserve"> </w:t>
      </w:r>
      <w:r w:rsidR="00945DBF" w:rsidRPr="00945DBF">
        <w:rPr>
          <w:rFonts w:ascii="Times New Roman" w:hAnsi="Times New Roman" w:cs="Times New Roman"/>
          <w:sz w:val="24"/>
          <w:szCs w:val="24"/>
        </w:rPr>
        <w:t>The treatment gap of e</w:t>
      </w:r>
      <w:r w:rsidR="005C4B7A">
        <w:rPr>
          <w:rFonts w:ascii="Times New Roman" w:hAnsi="Times New Roman" w:cs="Times New Roman"/>
          <w:sz w:val="24"/>
          <w:szCs w:val="24"/>
        </w:rPr>
        <w:t xml:space="preserve">pilepsy in Nigeria is high, and there is a paucity of </w:t>
      </w:r>
      <w:r w:rsidR="00945DBF" w:rsidRPr="00945DBF">
        <w:rPr>
          <w:rFonts w:ascii="Times New Roman" w:hAnsi="Times New Roman" w:cs="Times New Roman"/>
          <w:sz w:val="24"/>
          <w:szCs w:val="24"/>
        </w:rPr>
        <w:t>data on the magnitude and causes of the epilepsy tr</w:t>
      </w:r>
      <w:r w:rsidR="00E27B60">
        <w:rPr>
          <w:rFonts w:ascii="Times New Roman" w:hAnsi="Times New Roman" w:cs="Times New Roman"/>
          <w:sz w:val="24"/>
          <w:szCs w:val="24"/>
        </w:rPr>
        <w:t>eatment gap in our environment.  We aimed to study</w:t>
      </w:r>
      <w:r w:rsidR="00945DBF" w:rsidRPr="00945DBF">
        <w:rPr>
          <w:rFonts w:ascii="Times New Roman" w:hAnsi="Times New Roman" w:cs="Times New Roman"/>
          <w:sz w:val="24"/>
          <w:szCs w:val="24"/>
        </w:rPr>
        <w:t xml:space="preserve"> the </w:t>
      </w:r>
      <w:r w:rsidR="00E27B60" w:rsidRPr="00E27B60">
        <w:rPr>
          <w:rFonts w:ascii="Times New Roman" w:hAnsi="Times New Roman" w:cs="Times New Roman"/>
          <w:sz w:val="24"/>
          <w:szCs w:val="24"/>
        </w:rPr>
        <w:t>Socio-Demographic and Cultural Determinants</w:t>
      </w:r>
      <w:r w:rsidR="00E27B60">
        <w:rPr>
          <w:rFonts w:ascii="Times New Roman" w:hAnsi="Times New Roman" w:cs="Times New Roman"/>
          <w:sz w:val="24"/>
          <w:szCs w:val="24"/>
        </w:rPr>
        <w:t xml:space="preserve"> of </w:t>
      </w:r>
      <w:r w:rsidR="002D0562">
        <w:rPr>
          <w:rFonts w:ascii="Times New Roman" w:hAnsi="Times New Roman" w:cs="Times New Roman"/>
          <w:sz w:val="24"/>
          <w:szCs w:val="24"/>
        </w:rPr>
        <w:t xml:space="preserve">the </w:t>
      </w:r>
      <w:r w:rsidR="00E27B60">
        <w:rPr>
          <w:rFonts w:ascii="Times New Roman" w:hAnsi="Times New Roman" w:cs="Times New Roman"/>
          <w:sz w:val="24"/>
          <w:szCs w:val="24"/>
        </w:rPr>
        <w:t>Epilepsy treatment gap in our region.</w:t>
      </w:r>
    </w:p>
    <w:p w:rsidR="00565937" w:rsidRPr="00945DBF" w:rsidRDefault="00C11D76" w:rsidP="00945DBF">
      <w:pPr>
        <w:autoSpaceDE w:val="0"/>
        <w:autoSpaceDN w:val="0"/>
        <w:adjustRightInd w:val="0"/>
        <w:spacing w:after="0" w:line="480" w:lineRule="auto"/>
        <w:rPr>
          <w:rFonts w:ascii="Times New Roman" w:hAnsi="Times New Roman" w:cs="Times New Roman"/>
          <w:color w:val="000000"/>
          <w:sz w:val="24"/>
          <w:szCs w:val="24"/>
        </w:rPr>
      </w:pPr>
      <w:r w:rsidRPr="00945DBF">
        <w:rPr>
          <w:rFonts w:ascii="Times New Roman" w:hAnsi="Times New Roman" w:cs="Times New Roman"/>
          <w:b/>
          <w:color w:val="000000"/>
          <w:sz w:val="24"/>
          <w:szCs w:val="24"/>
        </w:rPr>
        <w:t>Methods</w:t>
      </w:r>
      <w:r w:rsidRPr="00945DBF">
        <w:rPr>
          <w:rFonts w:ascii="Times New Roman" w:hAnsi="Times New Roman" w:cs="Times New Roman"/>
          <w:color w:val="000000"/>
          <w:sz w:val="24"/>
          <w:szCs w:val="24"/>
        </w:rPr>
        <w:t xml:space="preserve">: </w:t>
      </w:r>
      <w:r w:rsidR="002B516E" w:rsidRPr="00945DBF">
        <w:rPr>
          <w:rFonts w:ascii="Times New Roman" w:hAnsi="Times New Roman" w:cs="Times New Roman"/>
          <w:color w:val="000000"/>
          <w:sz w:val="24"/>
          <w:szCs w:val="24"/>
        </w:rPr>
        <w:t>We conducted</w:t>
      </w:r>
      <w:r w:rsidRPr="00945DBF">
        <w:rPr>
          <w:rFonts w:ascii="Times New Roman" w:hAnsi="Times New Roman" w:cs="Times New Roman"/>
          <w:color w:val="000000"/>
          <w:sz w:val="24"/>
          <w:szCs w:val="24"/>
        </w:rPr>
        <w:t xml:space="preserve"> a prospective cross-sectional study with 147 </w:t>
      </w:r>
      <w:r w:rsidR="00A214DF">
        <w:rPr>
          <w:rFonts w:ascii="Times New Roman" w:hAnsi="Times New Roman" w:cs="Times New Roman"/>
          <w:color w:val="000000"/>
          <w:sz w:val="24"/>
          <w:szCs w:val="24"/>
        </w:rPr>
        <w:t xml:space="preserve">participants </w:t>
      </w:r>
      <w:r w:rsidRPr="00945DBF">
        <w:rPr>
          <w:rFonts w:ascii="Times New Roman" w:hAnsi="Times New Roman" w:cs="Times New Roman"/>
          <w:color w:val="000000"/>
          <w:sz w:val="24"/>
          <w:szCs w:val="24"/>
        </w:rPr>
        <w:t xml:space="preserve">aged </w:t>
      </w:r>
      <w:r w:rsidRPr="00945DBF">
        <w:rPr>
          <w:rFonts w:ascii="Times New Roman" w:eastAsia="AdvOT310e2d14+22" w:hAnsi="Times New Roman" w:cs="Times New Roman"/>
          <w:color w:val="000000"/>
          <w:sz w:val="24"/>
          <w:szCs w:val="24"/>
        </w:rPr>
        <w:t>≥</w:t>
      </w:r>
      <w:r w:rsidRPr="00945DBF">
        <w:rPr>
          <w:rFonts w:ascii="Times New Roman" w:hAnsi="Times New Roman" w:cs="Times New Roman"/>
          <w:color w:val="000000"/>
          <w:sz w:val="24"/>
          <w:szCs w:val="24"/>
        </w:rPr>
        <w:t xml:space="preserve">16 years. </w:t>
      </w:r>
      <w:r w:rsidRPr="00945DBF">
        <w:rPr>
          <w:rFonts w:ascii="Times New Roman" w:hAnsi="Times New Roman" w:cs="Times New Roman"/>
          <w:sz w:val="24"/>
          <w:szCs w:val="24"/>
        </w:rPr>
        <w:t>The subjects were enrolled consecutively</w:t>
      </w:r>
      <w:r w:rsidR="00EE3BB8">
        <w:rPr>
          <w:rFonts w:ascii="Times New Roman" w:hAnsi="Times New Roman" w:cs="Times New Roman"/>
          <w:sz w:val="24"/>
          <w:szCs w:val="24"/>
        </w:rPr>
        <w:t xml:space="preserve"> from the Neurology Clinic</w:t>
      </w:r>
      <w:r w:rsidR="002D0562">
        <w:rPr>
          <w:rFonts w:ascii="Times New Roman" w:hAnsi="Times New Roman" w:cs="Times New Roman"/>
          <w:sz w:val="24"/>
          <w:szCs w:val="24"/>
        </w:rPr>
        <w:t xml:space="preserve"> of</w:t>
      </w:r>
      <w:r w:rsidR="00EE3BB8">
        <w:rPr>
          <w:rFonts w:ascii="Times New Roman" w:hAnsi="Times New Roman" w:cs="Times New Roman"/>
          <w:sz w:val="24"/>
          <w:szCs w:val="24"/>
        </w:rPr>
        <w:t xml:space="preserve"> University College Hospital, Ibadan,</w:t>
      </w:r>
      <w:r w:rsidRPr="00945DBF">
        <w:rPr>
          <w:rFonts w:ascii="Times New Roman" w:hAnsi="Times New Roman" w:cs="Times New Roman"/>
          <w:sz w:val="24"/>
          <w:szCs w:val="24"/>
        </w:rPr>
        <w:t xml:space="preserve"> for </w:t>
      </w:r>
      <w:r w:rsidR="00EE3BB8">
        <w:rPr>
          <w:rFonts w:ascii="Times New Roman" w:hAnsi="Times New Roman" w:cs="Times New Roman"/>
          <w:sz w:val="24"/>
          <w:szCs w:val="24"/>
        </w:rPr>
        <w:t xml:space="preserve">a 6-month period, </w:t>
      </w:r>
      <w:r w:rsidR="002D0562">
        <w:rPr>
          <w:rFonts w:ascii="Times New Roman" w:hAnsi="Times New Roman" w:cs="Times New Roman"/>
          <w:sz w:val="24"/>
          <w:szCs w:val="24"/>
        </w:rPr>
        <w:t>and</w:t>
      </w:r>
      <w:r w:rsidR="00A214DF">
        <w:rPr>
          <w:rFonts w:ascii="Times New Roman" w:hAnsi="Times New Roman" w:cs="Times New Roman"/>
          <w:sz w:val="24"/>
          <w:szCs w:val="24"/>
        </w:rPr>
        <w:t xml:space="preserve"> </w:t>
      </w:r>
      <w:r w:rsidRPr="00945DBF">
        <w:rPr>
          <w:rFonts w:ascii="Times New Roman" w:hAnsi="Times New Roman" w:cs="Times New Roman"/>
          <w:sz w:val="24"/>
          <w:szCs w:val="24"/>
        </w:rPr>
        <w:t>met the inclusion criteria</w:t>
      </w:r>
      <w:r w:rsidR="00A214DF">
        <w:rPr>
          <w:rFonts w:ascii="Times New Roman" w:hAnsi="Times New Roman" w:cs="Times New Roman"/>
          <w:sz w:val="24"/>
          <w:szCs w:val="24"/>
        </w:rPr>
        <w:t>. They</w:t>
      </w:r>
      <w:r w:rsidRPr="00945DBF">
        <w:rPr>
          <w:rFonts w:ascii="Times New Roman" w:hAnsi="Times New Roman" w:cs="Times New Roman"/>
          <w:sz w:val="24"/>
          <w:szCs w:val="24"/>
        </w:rPr>
        <w:t xml:space="preserve"> </w:t>
      </w:r>
      <w:r w:rsidR="003251F9" w:rsidRPr="00945DBF">
        <w:rPr>
          <w:rFonts w:ascii="Times New Roman" w:hAnsi="Times New Roman" w:cs="Times New Roman"/>
          <w:color w:val="000000"/>
          <w:sz w:val="24"/>
          <w:szCs w:val="24"/>
        </w:rPr>
        <w:t>had clinically confirmed diagnoses</w:t>
      </w:r>
      <w:r w:rsidRPr="00945DBF">
        <w:rPr>
          <w:rFonts w:ascii="Times New Roman" w:hAnsi="Times New Roman" w:cs="Times New Roman"/>
          <w:color w:val="000000"/>
          <w:sz w:val="24"/>
          <w:szCs w:val="24"/>
        </w:rPr>
        <w:t xml:space="preserve"> of epilepsy based on the International League </w:t>
      </w:r>
      <w:r w:rsidR="002B6769" w:rsidRPr="00945DBF">
        <w:rPr>
          <w:rFonts w:ascii="Times New Roman" w:hAnsi="Times New Roman" w:cs="Times New Roman"/>
          <w:color w:val="000000"/>
          <w:sz w:val="24"/>
          <w:szCs w:val="24"/>
        </w:rPr>
        <w:t>against</w:t>
      </w:r>
      <w:r w:rsidRPr="00945DBF">
        <w:rPr>
          <w:rFonts w:ascii="Times New Roman" w:hAnsi="Times New Roman" w:cs="Times New Roman"/>
          <w:color w:val="000000"/>
          <w:sz w:val="24"/>
          <w:szCs w:val="24"/>
        </w:rPr>
        <w:t xml:space="preserve"> Epilepsy (ILAE) criteria. Participants were scheduled </w:t>
      </w:r>
      <w:r w:rsidR="002B6769" w:rsidRPr="00945DBF">
        <w:rPr>
          <w:rFonts w:ascii="Times New Roman" w:hAnsi="Times New Roman" w:cs="Times New Roman"/>
          <w:color w:val="000000"/>
          <w:sz w:val="24"/>
          <w:szCs w:val="24"/>
        </w:rPr>
        <w:t>and</w:t>
      </w:r>
      <w:r w:rsidR="00571CD0" w:rsidRPr="00945DBF">
        <w:rPr>
          <w:rFonts w:ascii="Times New Roman" w:hAnsi="Times New Roman" w:cs="Times New Roman"/>
          <w:color w:val="000000"/>
          <w:sz w:val="24"/>
          <w:szCs w:val="24"/>
        </w:rPr>
        <w:t xml:space="preserve"> interviewed</w:t>
      </w:r>
      <w:r w:rsidRPr="00945DBF">
        <w:rPr>
          <w:rFonts w:ascii="Times New Roman" w:hAnsi="Times New Roman" w:cs="Times New Roman"/>
          <w:color w:val="000000"/>
          <w:sz w:val="24"/>
          <w:szCs w:val="24"/>
        </w:rPr>
        <w:t xml:space="preserve"> with a structured questionnaire.</w:t>
      </w:r>
    </w:p>
    <w:p w:rsidR="00FD3A8B" w:rsidRPr="00A979ED" w:rsidRDefault="00C11D76" w:rsidP="00A979ED">
      <w:pPr>
        <w:autoSpaceDE w:val="0"/>
        <w:autoSpaceDN w:val="0"/>
        <w:adjustRightInd w:val="0"/>
        <w:spacing w:after="0" w:line="480" w:lineRule="auto"/>
        <w:rPr>
          <w:rFonts w:ascii="Times New Roman" w:hAnsi="Times New Roman" w:cs="Times New Roman"/>
          <w:color w:val="000000"/>
          <w:sz w:val="24"/>
          <w:szCs w:val="24"/>
        </w:rPr>
      </w:pPr>
      <w:r w:rsidRPr="00945DBF">
        <w:rPr>
          <w:rFonts w:ascii="Times New Roman" w:hAnsi="Times New Roman" w:cs="Times New Roman"/>
          <w:b/>
          <w:color w:val="000000"/>
          <w:sz w:val="24"/>
          <w:szCs w:val="24"/>
        </w:rPr>
        <w:t>Results</w:t>
      </w:r>
      <w:r w:rsidR="00BC13C2" w:rsidRPr="00945DBF">
        <w:rPr>
          <w:rFonts w:ascii="Times New Roman" w:hAnsi="Times New Roman" w:cs="Times New Roman"/>
          <w:color w:val="000000"/>
          <w:sz w:val="24"/>
          <w:szCs w:val="24"/>
        </w:rPr>
        <w:t>:</w:t>
      </w:r>
      <w:r w:rsidR="00BC13C2" w:rsidRPr="00945DBF">
        <w:rPr>
          <w:rFonts w:ascii="Times New Roman" w:hAnsi="Times New Roman" w:cs="Times New Roman"/>
          <w:sz w:val="24"/>
          <w:szCs w:val="24"/>
        </w:rPr>
        <w:t xml:space="preserve"> </w:t>
      </w:r>
      <w:r w:rsidR="00804977">
        <w:rPr>
          <w:rFonts w:ascii="Times New Roman" w:hAnsi="Times New Roman" w:cs="Times New Roman"/>
          <w:sz w:val="24"/>
          <w:szCs w:val="24"/>
        </w:rPr>
        <w:t xml:space="preserve">A total of 147 subjects were studied, comprising 79 males (53.7%) and 68 females (46.3%), with a male-to-female ratio of 1.2:1. Treatment adherence was poor, as 88.4% missed their medication at least once within </w:t>
      </w:r>
      <w:r w:rsidR="00DB25F7">
        <w:rPr>
          <w:rFonts w:ascii="Times New Roman" w:hAnsi="Times New Roman" w:cs="Times New Roman"/>
          <w:sz w:val="24"/>
          <w:szCs w:val="24"/>
        </w:rPr>
        <w:t>the 6 months</w:t>
      </w:r>
      <w:r w:rsidR="00804977">
        <w:rPr>
          <w:rFonts w:ascii="Times New Roman" w:hAnsi="Times New Roman" w:cs="Times New Roman"/>
          <w:sz w:val="24"/>
          <w:szCs w:val="24"/>
        </w:rPr>
        <w:t>,</w:t>
      </w:r>
      <w:r w:rsidR="00563CC5" w:rsidRPr="00945DBF">
        <w:rPr>
          <w:rFonts w:ascii="Times New Roman" w:hAnsi="Times New Roman" w:cs="Times New Roman"/>
          <w:sz w:val="24"/>
          <w:szCs w:val="24"/>
        </w:rPr>
        <w:t xml:space="preserve"> and only 25.9% restricted themselves to only Orthodox treatment.</w:t>
      </w:r>
      <w:r w:rsidR="00432F08" w:rsidRPr="00945DBF">
        <w:rPr>
          <w:rFonts w:ascii="Times New Roman" w:hAnsi="Times New Roman" w:cs="Times New Roman"/>
          <w:sz w:val="24"/>
          <w:szCs w:val="24"/>
        </w:rPr>
        <w:t xml:space="preserve"> </w:t>
      </w:r>
      <w:r w:rsidR="00B91773">
        <w:rPr>
          <w:rFonts w:ascii="Times New Roman" w:hAnsi="Times New Roman" w:cs="Times New Roman"/>
          <w:sz w:val="24"/>
          <w:szCs w:val="24"/>
        </w:rPr>
        <w:t xml:space="preserve">We found </w:t>
      </w:r>
      <w:r w:rsidR="00835658">
        <w:rPr>
          <w:rFonts w:ascii="Times New Roman" w:hAnsi="Times New Roman" w:cs="Times New Roman"/>
          <w:sz w:val="24"/>
          <w:szCs w:val="24"/>
        </w:rPr>
        <w:t xml:space="preserve">a </w:t>
      </w:r>
      <w:r w:rsidR="00B91773">
        <w:rPr>
          <w:rFonts w:ascii="Times New Roman" w:hAnsi="Times New Roman" w:cs="Times New Roman"/>
          <w:sz w:val="24"/>
          <w:szCs w:val="24"/>
        </w:rPr>
        <w:t xml:space="preserve">significant association between </w:t>
      </w:r>
      <w:r w:rsidR="00774A11">
        <w:rPr>
          <w:rFonts w:ascii="Times New Roman" w:hAnsi="Times New Roman" w:cs="Times New Roman"/>
          <w:sz w:val="24"/>
          <w:szCs w:val="24"/>
        </w:rPr>
        <w:t>newly recruited patients</w:t>
      </w:r>
      <w:r w:rsidR="00835658">
        <w:rPr>
          <w:rFonts w:ascii="Times New Roman" w:hAnsi="Times New Roman" w:cs="Times New Roman"/>
          <w:sz w:val="24"/>
          <w:szCs w:val="24"/>
        </w:rPr>
        <w:t xml:space="preserve"> </w:t>
      </w:r>
      <w:r w:rsidR="00FF4E22">
        <w:rPr>
          <w:rFonts w:ascii="Times New Roman" w:hAnsi="Times New Roman" w:cs="Times New Roman"/>
          <w:sz w:val="24"/>
          <w:szCs w:val="24"/>
        </w:rPr>
        <w:t>(</w:t>
      </w:r>
      <w:r w:rsidR="00835658">
        <w:rPr>
          <w:rFonts w:ascii="Times New Roman" w:hAnsi="Times New Roman" w:cs="Times New Roman"/>
          <w:sz w:val="24"/>
          <w:szCs w:val="24"/>
        </w:rPr>
        <w:t>p value =0.0001), a</w:t>
      </w:r>
      <w:r w:rsidR="00B91773">
        <w:rPr>
          <w:rFonts w:ascii="Times New Roman" w:hAnsi="Times New Roman" w:cs="Times New Roman"/>
          <w:sz w:val="24"/>
          <w:szCs w:val="24"/>
        </w:rPr>
        <w:t>ge</w:t>
      </w:r>
      <w:r w:rsidR="00FF4E22">
        <w:rPr>
          <w:rFonts w:ascii="Times New Roman" w:hAnsi="Times New Roman" w:cs="Times New Roman"/>
          <w:sz w:val="24"/>
          <w:szCs w:val="24"/>
        </w:rPr>
        <w:t xml:space="preserve"> </w:t>
      </w:r>
      <w:r w:rsidR="00835658">
        <w:rPr>
          <w:rFonts w:ascii="Times New Roman" w:hAnsi="Times New Roman" w:cs="Times New Roman"/>
          <w:sz w:val="24"/>
          <w:szCs w:val="24"/>
        </w:rPr>
        <w:t xml:space="preserve">(p </w:t>
      </w:r>
      <w:r w:rsidR="00FF4E22">
        <w:rPr>
          <w:rFonts w:ascii="Times New Roman" w:hAnsi="Times New Roman" w:cs="Times New Roman"/>
          <w:sz w:val="24"/>
          <w:szCs w:val="24"/>
        </w:rPr>
        <w:t>value</w:t>
      </w:r>
      <w:r w:rsidR="00835658">
        <w:rPr>
          <w:rFonts w:ascii="Times New Roman" w:hAnsi="Times New Roman" w:cs="Times New Roman"/>
          <w:sz w:val="24"/>
          <w:szCs w:val="24"/>
        </w:rPr>
        <w:t xml:space="preserve"> 0.034)</w:t>
      </w:r>
      <w:r w:rsidR="00B91773">
        <w:rPr>
          <w:rFonts w:ascii="Times New Roman" w:hAnsi="Times New Roman" w:cs="Times New Roman"/>
          <w:sz w:val="24"/>
          <w:szCs w:val="24"/>
        </w:rPr>
        <w:t>,</w:t>
      </w:r>
      <w:r w:rsidR="00835658">
        <w:rPr>
          <w:rFonts w:ascii="Times New Roman" w:hAnsi="Times New Roman" w:cs="Times New Roman"/>
          <w:sz w:val="24"/>
          <w:szCs w:val="24"/>
        </w:rPr>
        <w:t xml:space="preserve"> gender</w:t>
      </w:r>
      <w:r w:rsidR="00FF4E22">
        <w:rPr>
          <w:rFonts w:ascii="Times New Roman" w:hAnsi="Times New Roman" w:cs="Times New Roman"/>
          <w:sz w:val="24"/>
          <w:szCs w:val="24"/>
        </w:rPr>
        <w:t xml:space="preserve"> </w:t>
      </w:r>
      <w:r w:rsidR="00835658">
        <w:rPr>
          <w:rFonts w:ascii="Times New Roman" w:hAnsi="Times New Roman" w:cs="Times New Roman"/>
          <w:sz w:val="24"/>
          <w:szCs w:val="24"/>
        </w:rPr>
        <w:t xml:space="preserve">(p </w:t>
      </w:r>
      <w:r w:rsidR="00FF4E22">
        <w:rPr>
          <w:rFonts w:ascii="Times New Roman" w:hAnsi="Times New Roman" w:cs="Times New Roman"/>
          <w:sz w:val="24"/>
          <w:szCs w:val="24"/>
        </w:rPr>
        <w:t>value</w:t>
      </w:r>
      <w:r w:rsidR="00835658">
        <w:rPr>
          <w:rFonts w:ascii="Times New Roman" w:hAnsi="Times New Roman" w:cs="Times New Roman"/>
          <w:sz w:val="24"/>
          <w:szCs w:val="24"/>
        </w:rPr>
        <w:t xml:space="preserve"> 0.027), educational status</w:t>
      </w:r>
      <w:r w:rsidR="00DE4EA6">
        <w:rPr>
          <w:rFonts w:ascii="Times New Roman" w:hAnsi="Times New Roman" w:cs="Times New Roman"/>
          <w:sz w:val="24"/>
          <w:szCs w:val="24"/>
        </w:rPr>
        <w:t xml:space="preserve"> </w:t>
      </w:r>
      <w:r w:rsidR="00A2014A">
        <w:rPr>
          <w:rFonts w:ascii="Times New Roman" w:hAnsi="Times New Roman" w:cs="Times New Roman"/>
          <w:sz w:val="24"/>
          <w:szCs w:val="24"/>
        </w:rPr>
        <w:t xml:space="preserve">(p </w:t>
      </w:r>
      <w:r w:rsidR="00FF4E22">
        <w:rPr>
          <w:rFonts w:ascii="Times New Roman" w:hAnsi="Times New Roman" w:cs="Times New Roman"/>
          <w:sz w:val="24"/>
          <w:szCs w:val="24"/>
        </w:rPr>
        <w:t>value</w:t>
      </w:r>
      <w:r w:rsidR="00A2014A">
        <w:rPr>
          <w:rFonts w:ascii="Times New Roman" w:hAnsi="Times New Roman" w:cs="Times New Roman"/>
          <w:sz w:val="24"/>
          <w:szCs w:val="24"/>
        </w:rPr>
        <w:t xml:space="preserve"> 0.0001)</w:t>
      </w:r>
      <w:r w:rsidR="00835658">
        <w:rPr>
          <w:rFonts w:ascii="Times New Roman" w:hAnsi="Times New Roman" w:cs="Times New Roman"/>
          <w:sz w:val="24"/>
          <w:szCs w:val="24"/>
        </w:rPr>
        <w:t>, monthly income</w:t>
      </w:r>
      <w:r w:rsidR="00DE4EA6">
        <w:rPr>
          <w:rFonts w:ascii="Times New Roman" w:hAnsi="Times New Roman" w:cs="Times New Roman"/>
          <w:sz w:val="24"/>
          <w:szCs w:val="24"/>
        </w:rPr>
        <w:t xml:space="preserve"> </w:t>
      </w:r>
      <w:r w:rsidR="00EB57C9">
        <w:rPr>
          <w:rFonts w:ascii="Times New Roman" w:hAnsi="Times New Roman" w:cs="Times New Roman"/>
          <w:sz w:val="24"/>
          <w:szCs w:val="24"/>
        </w:rPr>
        <w:t>(p</w:t>
      </w:r>
      <w:r w:rsidR="00A2014A">
        <w:rPr>
          <w:rFonts w:ascii="Times New Roman" w:hAnsi="Times New Roman" w:cs="Times New Roman"/>
          <w:sz w:val="24"/>
          <w:szCs w:val="24"/>
        </w:rPr>
        <w:t xml:space="preserve"> </w:t>
      </w:r>
      <w:r w:rsidR="00FF4E22">
        <w:rPr>
          <w:rFonts w:ascii="Times New Roman" w:hAnsi="Times New Roman" w:cs="Times New Roman"/>
          <w:sz w:val="24"/>
          <w:szCs w:val="24"/>
        </w:rPr>
        <w:t>value</w:t>
      </w:r>
      <w:r w:rsidR="00A2014A">
        <w:rPr>
          <w:rFonts w:ascii="Times New Roman" w:hAnsi="Times New Roman" w:cs="Times New Roman"/>
          <w:sz w:val="24"/>
          <w:szCs w:val="24"/>
        </w:rPr>
        <w:t xml:space="preserve"> 0.01)</w:t>
      </w:r>
      <w:r w:rsidR="00FF4E22">
        <w:rPr>
          <w:rFonts w:ascii="Times New Roman" w:hAnsi="Times New Roman" w:cs="Times New Roman"/>
          <w:sz w:val="24"/>
          <w:szCs w:val="24"/>
        </w:rPr>
        <w:t>,</w:t>
      </w:r>
      <w:r w:rsidR="00835658">
        <w:rPr>
          <w:rFonts w:ascii="Times New Roman" w:hAnsi="Times New Roman" w:cs="Times New Roman"/>
          <w:sz w:val="24"/>
          <w:szCs w:val="24"/>
        </w:rPr>
        <w:t xml:space="preserve"> clinic </w:t>
      </w:r>
      <w:r w:rsidR="00EB57C9">
        <w:rPr>
          <w:rFonts w:ascii="Times New Roman" w:hAnsi="Times New Roman" w:cs="Times New Roman"/>
          <w:sz w:val="24"/>
          <w:szCs w:val="24"/>
        </w:rPr>
        <w:t>attendance (p</w:t>
      </w:r>
      <w:r w:rsidR="00A2014A">
        <w:rPr>
          <w:rFonts w:ascii="Times New Roman" w:hAnsi="Times New Roman" w:cs="Times New Roman"/>
          <w:sz w:val="24"/>
          <w:szCs w:val="24"/>
        </w:rPr>
        <w:t xml:space="preserve"> </w:t>
      </w:r>
      <w:r w:rsidR="00FF4E22">
        <w:rPr>
          <w:rFonts w:ascii="Times New Roman" w:hAnsi="Times New Roman" w:cs="Times New Roman"/>
          <w:sz w:val="24"/>
          <w:szCs w:val="24"/>
        </w:rPr>
        <w:t>value</w:t>
      </w:r>
      <w:r w:rsidR="00A2014A">
        <w:rPr>
          <w:rFonts w:ascii="Times New Roman" w:hAnsi="Times New Roman" w:cs="Times New Roman"/>
          <w:sz w:val="24"/>
          <w:szCs w:val="24"/>
        </w:rPr>
        <w:t xml:space="preserve"> 0.0001)</w:t>
      </w:r>
      <w:r w:rsidR="00DE4EA6">
        <w:rPr>
          <w:rFonts w:ascii="Times New Roman" w:hAnsi="Times New Roman" w:cs="Times New Roman"/>
          <w:sz w:val="24"/>
          <w:szCs w:val="24"/>
        </w:rPr>
        <w:t>,</w:t>
      </w:r>
      <w:r w:rsidR="00A2014A">
        <w:rPr>
          <w:rFonts w:ascii="Times New Roman" w:hAnsi="Times New Roman" w:cs="Times New Roman"/>
          <w:sz w:val="24"/>
          <w:szCs w:val="24"/>
        </w:rPr>
        <w:t xml:space="preserve"> and</w:t>
      </w:r>
      <w:r w:rsidR="00774A11">
        <w:rPr>
          <w:rFonts w:ascii="Times New Roman" w:hAnsi="Times New Roman" w:cs="Times New Roman"/>
          <w:sz w:val="24"/>
          <w:szCs w:val="24"/>
        </w:rPr>
        <w:t xml:space="preserve"> the</w:t>
      </w:r>
      <w:r w:rsidR="00A2014A">
        <w:rPr>
          <w:rFonts w:ascii="Times New Roman" w:hAnsi="Times New Roman" w:cs="Times New Roman"/>
          <w:sz w:val="24"/>
          <w:szCs w:val="24"/>
        </w:rPr>
        <w:t xml:space="preserve"> pattern of </w:t>
      </w:r>
      <w:r w:rsidR="00FF4E22">
        <w:rPr>
          <w:rFonts w:ascii="Times New Roman" w:hAnsi="Times New Roman" w:cs="Times New Roman"/>
          <w:sz w:val="24"/>
          <w:szCs w:val="24"/>
        </w:rPr>
        <w:t>treatment</w:t>
      </w:r>
      <w:r w:rsidR="00774A11">
        <w:rPr>
          <w:rFonts w:ascii="Times New Roman" w:hAnsi="Times New Roman" w:cs="Times New Roman"/>
          <w:sz w:val="24"/>
          <w:szCs w:val="24"/>
        </w:rPr>
        <w:t xml:space="preserve"> of epilepsy in our environment</w:t>
      </w:r>
      <w:r w:rsidR="00432F08" w:rsidRPr="00945DBF">
        <w:rPr>
          <w:rFonts w:ascii="Times New Roman" w:hAnsi="Times New Roman" w:cs="Times New Roman"/>
          <w:sz w:val="24"/>
          <w:szCs w:val="24"/>
        </w:rPr>
        <w:t>.</w:t>
      </w:r>
      <w:r w:rsidRPr="00945DBF">
        <w:rPr>
          <w:rFonts w:ascii="Times New Roman" w:hAnsi="Times New Roman" w:cs="Times New Roman"/>
          <w:color w:val="000000"/>
          <w:sz w:val="24"/>
          <w:szCs w:val="24"/>
        </w:rPr>
        <w:t xml:space="preserve"> </w:t>
      </w:r>
      <w:r w:rsidR="00DE4EA6">
        <w:rPr>
          <w:rFonts w:ascii="Times New Roman" w:hAnsi="Times New Roman" w:cs="Times New Roman"/>
          <w:color w:val="000000"/>
          <w:sz w:val="24"/>
          <w:szCs w:val="24"/>
        </w:rPr>
        <w:t xml:space="preserve">However, </w:t>
      </w:r>
      <w:r w:rsidR="0006778C">
        <w:rPr>
          <w:rFonts w:ascii="Times New Roman" w:hAnsi="Times New Roman" w:cs="Times New Roman"/>
          <w:color w:val="000000"/>
          <w:sz w:val="24"/>
          <w:szCs w:val="24"/>
        </w:rPr>
        <w:t>f</w:t>
      </w:r>
      <w:r w:rsidR="0006778C" w:rsidRPr="00945DBF">
        <w:rPr>
          <w:rFonts w:ascii="Times New Roman" w:hAnsi="Times New Roman" w:cs="Times New Roman"/>
          <w:sz w:val="24"/>
          <w:szCs w:val="24"/>
        </w:rPr>
        <w:t>reshly</w:t>
      </w:r>
      <w:r w:rsidR="00025369" w:rsidRPr="00945DBF">
        <w:rPr>
          <w:rFonts w:ascii="Times New Roman" w:hAnsi="Times New Roman" w:cs="Times New Roman"/>
          <w:sz w:val="24"/>
          <w:szCs w:val="24"/>
        </w:rPr>
        <w:t xml:space="preserve"> recruited male</w:t>
      </w:r>
      <w:r w:rsidR="00B4125E">
        <w:rPr>
          <w:rFonts w:ascii="Times New Roman" w:hAnsi="Times New Roman" w:cs="Times New Roman"/>
          <w:sz w:val="24"/>
          <w:szCs w:val="24"/>
        </w:rPr>
        <w:t xml:space="preserve"> patients who were</w:t>
      </w:r>
      <w:r w:rsidR="00025369" w:rsidRPr="00945DBF">
        <w:rPr>
          <w:rFonts w:ascii="Times New Roman" w:hAnsi="Times New Roman" w:cs="Times New Roman"/>
          <w:sz w:val="24"/>
          <w:szCs w:val="24"/>
        </w:rPr>
        <w:t xml:space="preserve"> </w:t>
      </w:r>
      <w:r w:rsidR="00B4125E">
        <w:rPr>
          <w:rFonts w:ascii="Times New Roman" w:hAnsi="Times New Roman" w:cs="Times New Roman"/>
          <w:sz w:val="24"/>
          <w:szCs w:val="24"/>
        </w:rPr>
        <w:t>non-</w:t>
      </w:r>
      <w:r w:rsidR="00B4125E">
        <w:rPr>
          <w:rFonts w:ascii="Times New Roman" w:hAnsi="Times New Roman" w:cs="Times New Roman"/>
          <w:sz w:val="24"/>
          <w:szCs w:val="24"/>
        </w:rPr>
        <w:lastRenderedPageBreak/>
        <w:t>defaulters</w:t>
      </w:r>
      <w:r w:rsidR="00025369" w:rsidRPr="00945DBF">
        <w:rPr>
          <w:rFonts w:ascii="Times New Roman" w:hAnsi="Times New Roman" w:cs="Times New Roman"/>
          <w:sz w:val="24"/>
          <w:szCs w:val="24"/>
        </w:rPr>
        <w:t xml:space="preserve"> </w:t>
      </w:r>
      <w:r w:rsidR="00DE4EA6">
        <w:rPr>
          <w:rFonts w:ascii="Times New Roman" w:hAnsi="Times New Roman" w:cs="Times New Roman"/>
          <w:sz w:val="24"/>
          <w:szCs w:val="24"/>
        </w:rPr>
        <w:t xml:space="preserve">and </w:t>
      </w:r>
      <w:r w:rsidR="00025369">
        <w:rPr>
          <w:rFonts w:ascii="Times New Roman" w:hAnsi="Times New Roman" w:cs="Times New Roman"/>
          <w:sz w:val="24"/>
          <w:szCs w:val="24"/>
        </w:rPr>
        <w:t>attended</w:t>
      </w:r>
      <w:r w:rsidR="00025369" w:rsidRPr="00945DBF">
        <w:rPr>
          <w:rFonts w:ascii="Times New Roman" w:hAnsi="Times New Roman" w:cs="Times New Roman"/>
          <w:sz w:val="24"/>
          <w:szCs w:val="24"/>
        </w:rPr>
        <w:t xml:space="preserve"> tertiary </w:t>
      </w:r>
      <w:r w:rsidR="00025369">
        <w:rPr>
          <w:rFonts w:ascii="Times New Roman" w:hAnsi="Times New Roman" w:cs="Times New Roman"/>
          <w:sz w:val="24"/>
          <w:szCs w:val="24"/>
        </w:rPr>
        <w:t>education were found to be likely predictors of</w:t>
      </w:r>
      <w:r w:rsidR="00025369" w:rsidRPr="00945DBF">
        <w:rPr>
          <w:rFonts w:ascii="Times New Roman" w:hAnsi="Times New Roman" w:cs="Times New Roman"/>
          <w:sz w:val="24"/>
          <w:szCs w:val="24"/>
        </w:rPr>
        <w:t xml:space="preserve"> </w:t>
      </w:r>
      <w:r w:rsidR="00DE4EA6">
        <w:rPr>
          <w:rFonts w:ascii="Times New Roman" w:hAnsi="Times New Roman" w:cs="Times New Roman"/>
          <w:sz w:val="24"/>
          <w:szCs w:val="24"/>
        </w:rPr>
        <w:t>adherence</w:t>
      </w:r>
      <w:r w:rsidR="00025369" w:rsidRPr="00A979ED">
        <w:rPr>
          <w:rFonts w:ascii="Times New Roman" w:hAnsi="Times New Roman" w:cs="Times New Roman"/>
          <w:sz w:val="24"/>
          <w:szCs w:val="24"/>
        </w:rPr>
        <w:t xml:space="preserve"> to orthodox treatment</w:t>
      </w:r>
      <w:r w:rsidR="00A979ED">
        <w:rPr>
          <w:rFonts w:ascii="Times New Roman" w:hAnsi="Times New Roman" w:cs="Times New Roman"/>
          <w:sz w:val="24"/>
          <w:szCs w:val="24"/>
        </w:rPr>
        <w:t>.</w:t>
      </w:r>
    </w:p>
    <w:p w:rsidR="0082729E" w:rsidRDefault="00C11D76" w:rsidP="0082729E">
      <w:pPr>
        <w:autoSpaceDE w:val="0"/>
        <w:autoSpaceDN w:val="0"/>
        <w:adjustRightInd w:val="0"/>
        <w:spacing w:after="0" w:line="480" w:lineRule="auto"/>
        <w:rPr>
          <w:rFonts w:ascii="Times New Roman" w:hAnsi="Times New Roman" w:cs="Times New Roman"/>
          <w:sz w:val="24"/>
          <w:szCs w:val="24"/>
        </w:rPr>
      </w:pPr>
      <w:r w:rsidRPr="00A979ED">
        <w:rPr>
          <w:rFonts w:ascii="Times New Roman" w:hAnsi="Times New Roman" w:cs="Times New Roman"/>
          <w:b/>
          <w:sz w:val="24"/>
          <w:szCs w:val="24"/>
        </w:rPr>
        <w:t>Conclusion</w:t>
      </w:r>
      <w:r w:rsidRPr="00A979ED">
        <w:rPr>
          <w:rFonts w:ascii="Times New Roman" w:hAnsi="Times New Roman" w:cs="Times New Roman"/>
          <w:sz w:val="24"/>
          <w:szCs w:val="24"/>
        </w:rPr>
        <w:t xml:space="preserve">: </w:t>
      </w:r>
      <w:r w:rsidR="00E6589D" w:rsidRPr="00A979ED">
        <w:rPr>
          <w:rFonts w:ascii="Times New Roman" w:hAnsi="Times New Roman" w:cs="Times New Roman"/>
          <w:sz w:val="24"/>
          <w:szCs w:val="24"/>
        </w:rPr>
        <w:t xml:space="preserve">We found </w:t>
      </w:r>
      <w:r w:rsidR="00374DE1" w:rsidRPr="00A979ED">
        <w:rPr>
          <w:rFonts w:ascii="Times New Roman" w:hAnsi="Times New Roman" w:cs="Times New Roman"/>
          <w:sz w:val="24"/>
          <w:szCs w:val="24"/>
        </w:rPr>
        <w:t xml:space="preserve">the </w:t>
      </w:r>
      <w:r w:rsidR="00E6589D" w:rsidRPr="00A979ED">
        <w:rPr>
          <w:rFonts w:ascii="Times New Roman" w:hAnsi="Times New Roman" w:cs="Times New Roman"/>
          <w:sz w:val="24"/>
          <w:szCs w:val="24"/>
        </w:rPr>
        <w:t>T</w:t>
      </w:r>
      <w:r w:rsidR="00432F08" w:rsidRPr="00A979ED">
        <w:rPr>
          <w:rFonts w:ascii="Times New Roman" w:hAnsi="Times New Roman" w:cs="Times New Roman"/>
          <w:sz w:val="24"/>
          <w:szCs w:val="24"/>
        </w:rPr>
        <w:t xml:space="preserve">reatment </w:t>
      </w:r>
      <w:r w:rsidR="00E6589D" w:rsidRPr="00A979ED">
        <w:rPr>
          <w:rFonts w:ascii="Times New Roman" w:hAnsi="Times New Roman" w:cs="Times New Roman"/>
          <w:sz w:val="24"/>
          <w:szCs w:val="24"/>
        </w:rPr>
        <w:t>Gap as high as 88.4%</w:t>
      </w:r>
      <w:r w:rsidR="002B6769" w:rsidRPr="00A979ED">
        <w:rPr>
          <w:rFonts w:ascii="Times New Roman" w:hAnsi="Times New Roman" w:cs="Times New Roman"/>
          <w:sz w:val="24"/>
          <w:szCs w:val="24"/>
        </w:rPr>
        <w:t>,</w:t>
      </w:r>
      <w:r w:rsidR="00432F08" w:rsidRPr="00A979ED">
        <w:rPr>
          <w:rFonts w:ascii="Times New Roman" w:hAnsi="Times New Roman" w:cs="Times New Roman"/>
          <w:sz w:val="24"/>
          <w:szCs w:val="24"/>
        </w:rPr>
        <w:t xml:space="preserve"> as the majority of our patients missed their medication</w:t>
      </w:r>
      <w:r w:rsidR="00E6589D" w:rsidRPr="00A979ED">
        <w:rPr>
          <w:rFonts w:ascii="Times New Roman" w:hAnsi="Times New Roman" w:cs="Times New Roman"/>
          <w:sz w:val="24"/>
          <w:szCs w:val="24"/>
        </w:rPr>
        <w:t>,</w:t>
      </w:r>
      <w:r w:rsidR="00432F08" w:rsidRPr="00A979ED">
        <w:rPr>
          <w:rFonts w:ascii="Times New Roman" w:hAnsi="Times New Roman" w:cs="Times New Roman"/>
          <w:sz w:val="24"/>
          <w:szCs w:val="24"/>
        </w:rPr>
        <w:t xml:space="preserve"> and only very few restricted themselves to Orthodox treatment.</w:t>
      </w:r>
      <w:r w:rsidR="00EB57C9">
        <w:rPr>
          <w:rFonts w:ascii="Times New Roman" w:hAnsi="Times New Roman" w:cs="Times New Roman"/>
          <w:sz w:val="24"/>
          <w:szCs w:val="24"/>
        </w:rPr>
        <w:t xml:space="preserve"> The</w:t>
      </w:r>
      <w:r w:rsidR="004334EE">
        <w:rPr>
          <w:rFonts w:ascii="Times New Roman" w:hAnsi="Times New Roman" w:cs="Times New Roman"/>
          <w:sz w:val="24"/>
          <w:szCs w:val="24"/>
        </w:rPr>
        <w:t xml:space="preserve">re </w:t>
      </w:r>
      <w:r w:rsidR="00EB57C9">
        <w:rPr>
          <w:rFonts w:ascii="Times New Roman" w:hAnsi="Times New Roman" w:cs="Times New Roman"/>
          <w:sz w:val="24"/>
          <w:szCs w:val="24"/>
        </w:rPr>
        <w:t xml:space="preserve">is a positive correlation between </w:t>
      </w:r>
      <w:r w:rsidR="00971255">
        <w:rPr>
          <w:rFonts w:ascii="Times New Roman" w:hAnsi="Times New Roman" w:cs="Times New Roman"/>
          <w:sz w:val="24"/>
          <w:szCs w:val="24"/>
        </w:rPr>
        <w:t xml:space="preserve">the </w:t>
      </w:r>
      <w:r w:rsidR="00EB57C9">
        <w:rPr>
          <w:rFonts w:ascii="Times New Roman" w:hAnsi="Times New Roman" w:cs="Times New Roman"/>
          <w:sz w:val="24"/>
          <w:szCs w:val="24"/>
        </w:rPr>
        <w:t xml:space="preserve">Socio-demographic </w:t>
      </w:r>
      <w:r w:rsidR="00971255">
        <w:rPr>
          <w:rFonts w:ascii="Times New Roman" w:hAnsi="Times New Roman" w:cs="Times New Roman"/>
          <w:sz w:val="24"/>
          <w:szCs w:val="24"/>
        </w:rPr>
        <w:t xml:space="preserve">characteristics of epilepsy patients </w:t>
      </w:r>
      <w:r w:rsidR="00EB57C9">
        <w:rPr>
          <w:rFonts w:ascii="Times New Roman" w:hAnsi="Times New Roman" w:cs="Times New Roman"/>
          <w:sz w:val="24"/>
          <w:szCs w:val="24"/>
        </w:rPr>
        <w:t xml:space="preserve">with </w:t>
      </w:r>
      <w:r w:rsidR="00971255">
        <w:rPr>
          <w:rFonts w:ascii="Times New Roman" w:hAnsi="Times New Roman" w:cs="Times New Roman"/>
          <w:sz w:val="24"/>
          <w:szCs w:val="24"/>
        </w:rPr>
        <w:t>their</w:t>
      </w:r>
      <w:r w:rsidR="00EB57C9">
        <w:rPr>
          <w:rFonts w:ascii="Times New Roman" w:hAnsi="Times New Roman" w:cs="Times New Roman"/>
          <w:sz w:val="24"/>
          <w:szCs w:val="24"/>
        </w:rPr>
        <w:t xml:space="preserve"> pattern of treatm</w:t>
      </w:r>
      <w:r w:rsidR="00971255">
        <w:rPr>
          <w:rFonts w:ascii="Times New Roman" w:hAnsi="Times New Roman" w:cs="Times New Roman"/>
          <w:sz w:val="24"/>
          <w:szCs w:val="24"/>
        </w:rPr>
        <w:t>ent</w:t>
      </w:r>
      <w:r w:rsidR="003C65AB">
        <w:rPr>
          <w:rFonts w:ascii="Times New Roman" w:hAnsi="Times New Roman" w:cs="Times New Roman"/>
          <w:sz w:val="24"/>
          <w:szCs w:val="24"/>
        </w:rPr>
        <w:t>.</w:t>
      </w:r>
      <w:r w:rsidR="00EB57C9">
        <w:rPr>
          <w:rFonts w:ascii="Times New Roman" w:hAnsi="Times New Roman" w:cs="Times New Roman"/>
          <w:sz w:val="24"/>
          <w:szCs w:val="24"/>
        </w:rPr>
        <w:t xml:space="preserve"> </w:t>
      </w:r>
      <w:r w:rsidR="00971255">
        <w:rPr>
          <w:rFonts w:ascii="Times New Roman" w:hAnsi="Times New Roman" w:cs="Times New Roman"/>
          <w:sz w:val="24"/>
          <w:szCs w:val="24"/>
        </w:rPr>
        <w:t>Socio-economic, cultural</w:t>
      </w:r>
      <w:r w:rsidR="007F1875">
        <w:rPr>
          <w:rFonts w:ascii="Times New Roman" w:hAnsi="Times New Roman" w:cs="Times New Roman"/>
          <w:sz w:val="24"/>
          <w:szCs w:val="24"/>
        </w:rPr>
        <w:t xml:space="preserve">, and religious factors </w:t>
      </w:r>
      <w:r w:rsidR="003F4A81" w:rsidRPr="00A979ED">
        <w:rPr>
          <w:rFonts w:ascii="Times New Roman" w:hAnsi="Times New Roman" w:cs="Times New Roman"/>
          <w:sz w:val="24"/>
          <w:szCs w:val="24"/>
        </w:rPr>
        <w:t>can be improved through patient and community education</w:t>
      </w:r>
      <w:r w:rsidR="007F1875">
        <w:rPr>
          <w:rFonts w:ascii="Times New Roman" w:hAnsi="Times New Roman" w:cs="Times New Roman"/>
          <w:sz w:val="24"/>
          <w:szCs w:val="24"/>
        </w:rPr>
        <w:t xml:space="preserve">, increasing access to quality and affordable drugs, and </w:t>
      </w:r>
      <w:r w:rsidR="00D72C10">
        <w:rPr>
          <w:rFonts w:ascii="Times New Roman" w:hAnsi="Times New Roman" w:cs="Times New Roman"/>
          <w:sz w:val="24"/>
          <w:szCs w:val="24"/>
        </w:rPr>
        <w:t>improving</w:t>
      </w:r>
      <w:r w:rsidR="007F1875">
        <w:rPr>
          <w:rFonts w:ascii="Times New Roman" w:hAnsi="Times New Roman" w:cs="Times New Roman"/>
          <w:sz w:val="24"/>
          <w:szCs w:val="24"/>
        </w:rPr>
        <w:t xml:space="preserve"> adherence</w:t>
      </w:r>
      <w:r w:rsidR="00374DE1" w:rsidRPr="00A979ED">
        <w:rPr>
          <w:rFonts w:ascii="Times New Roman" w:hAnsi="Times New Roman" w:cs="Times New Roman"/>
          <w:sz w:val="24"/>
          <w:szCs w:val="24"/>
        </w:rPr>
        <w:t xml:space="preserve"> to </w:t>
      </w:r>
      <w:r w:rsidR="007F1875">
        <w:rPr>
          <w:rFonts w:ascii="Times New Roman" w:hAnsi="Times New Roman" w:cs="Times New Roman"/>
          <w:sz w:val="24"/>
          <w:szCs w:val="24"/>
        </w:rPr>
        <w:t>Epilepsy treatment</w:t>
      </w:r>
      <w:r w:rsidR="00432F08" w:rsidRPr="00A979ED">
        <w:rPr>
          <w:rFonts w:ascii="Times New Roman" w:hAnsi="Times New Roman" w:cs="Times New Roman"/>
          <w:sz w:val="24"/>
          <w:szCs w:val="24"/>
        </w:rPr>
        <w:t>.</w:t>
      </w:r>
      <w:r w:rsidR="00374DE1" w:rsidRPr="00A979ED">
        <w:rPr>
          <w:rFonts w:ascii="Times New Roman" w:hAnsi="Times New Roman" w:cs="Times New Roman"/>
          <w:sz w:val="24"/>
          <w:szCs w:val="24"/>
        </w:rPr>
        <w:t xml:space="preserve"> </w:t>
      </w:r>
    </w:p>
    <w:p w:rsidR="00971C35" w:rsidRPr="00AE320D" w:rsidRDefault="00C11D76" w:rsidP="0082729E">
      <w:pPr>
        <w:autoSpaceDE w:val="0"/>
        <w:autoSpaceDN w:val="0"/>
        <w:adjustRightInd w:val="0"/>
        <w:spacing w:after="0" w:line="480" w:lineRule="auto"/>
        <w:rPr>
          <w:rFonts w:ascii="Times New Roman" w:hAnsi="Times New Roman" w:cs="Times New Roman"/>
          <w:b/>
          <w:sz w:val="24"/>
          <w:szCs w:val="24"/>
        </w:rPr>
      </w:pPr>
      <w:r w:rsidRPr="00945DBF">
        <w:rPr>
          <w:rFonts w:ascii="Times New Roman" w:hAnsi="Times New Roman" w:cs="Times New Roman"/>
          <w:b/>
          <w:sz w:val="24"/>
          <w:szCs w:val="24"/>
        </w:rPr>
        <w:t>Keywords</w:t>
      </w:r>
      <w:r w:rsidRPr="00945DBF">
        <w:rPr>
          <w:rFonts w:ascii="Times New Roman" w:hAnsi="Times New Roman" w:cs="Times New Roman"/>
          <w:sz w:val="24"/>
          <w:szCs w:val="24"/>
        </w:rPr>
        <w:t xml:space="preserve">: </w:t>
      </w:r>
      <w:r w:rsidR="00432F08" w:rsidRPr="00945DBF">
        <w:rPr>
          <w:rFonts w:ascii="Times New Roman" w:hAnsi="Times New Roman" w:cs="Times New Roman"/>
          <w:sz w:val="24"/>
          <w:szCs w:val="24"/>
        </w:rPr>
        <w:t>Epilepsy treatment</w:t>
      </w:r>
      <w:r w:rsidR="000053D9" w:rsidRPr="00945DBF">
        <w:rPr>
          <w:rFonts w:ascii="Times New Roman" w:hAnsi="Times New Roman" w:cs="Times New Roman"/>
          <w:sz w:val="24"/>
          <w:szCs w:val="24"/>
        </w:rPr>
        <w:t>, Gap</w:t>
      </w:r>
      <w:r w:rsidR="00432F08" w:rsidRPr="00945DBF">
        <w:rPr>
          <w:rFonts w:ascii="Times New Roman" w:hAnsi="Times New Roman" w:cs="Times New Roman"/>
          <w:sz w:val="24"/>
          <w:szCs w:val="24"/>
        </w:rPr>
        <w:t xml:space="preserve">, </w:t>
      </w:r>
      <w:r w:rsidR="00DB25F7">
        <w:rPr>
          <w:rFonts w:ascii="Times New Roman" w:hAnsi="Times New Roman" w:cs="Times New Roman"/>
          <w:sz w:val="24"/>
          <w:szCs w:val="24"/>
        </w:rPr>
        <w:t>Socio-demographic</w:t>
      </w:r>
      <w:r w:rsidR="000053D9" w:rsidRPr="00945DBF">
        <w:rPr>
          <w:rFonts w:ascii="Times New Roman" w:hAnsi="Times New Roman" w:cs="Times New Roman"/>
          <w:sz w:val="24"/>
          <w:szCs w:val="24"/>
        </w:rPr>
        <w:t xml:space="preserve">, </w:t>
      </w:r>
      <w:r w:rsidR="00DB25F7">
        <w:rPr>
          <w:rFonts w:ascii="Times New Roman" w:hAnsi="Times New Roman" w:cs="Times New Roman"/>
          <w:sz w:val="24"/>
          <w:szCs w:val="24"/>
        </w:rPr>
        <w:t>Cultural, Determinant.</w:t>
      </w:r>
      <w:r w:rsidR="00432F08" w:rsidRPr="00AE320D">
        <w:rPr>
          <w:rFonts w:ascii="Times New Roman" w:hAnsi="Times New Roman" w:cs="Times New Roman"/>
          <w:sz w:val="24"/>
          <w:szCs w:val="24"/>
        </w:rPr>
        <w:t xml:space="preserve"> </w:t>
      </w:r>
      <w:r w:rsidR="00455B75" w:rsidRPr="00AE320D">
        <w:rPr>
          <w:rFonts w:ascii="Times New Roman" w:hAnsi="Times New Roman" w:cs="Times New Roman"/>
          <w:sz w:val="24"/>
          <w:szCs w:val="24"/>
        </w:rPr>
        <w:t xml:space="preserve"> </w:t>
      </w:r>
    </w:p>
    <w:p w:rsidR="005D4C08" w:rsidRPr="00AE320D" w:rsidRDefault="00C11D76" w:rsidP="00AE320D">
      <w:pPr>
        <w:spacing w:line="480" w:lineRule="auto"/>
        <w:rPr>
          <w:rFonts w:ascii="Times New Roman" w:hAnsi="Times New Roman" w:cs="Times New Roman"/>
          <w:b/>
          <w:sz w:val="24"/>
          <w:szCs w:val="24"/>
        </w:rPr>
      </w:pPr>
      <w:r w:rsidRPr="00AE320D">
        <w:rPr>
          <w:rFonts w:ascii="Times New Roman" w:hAnsi="Times New Roman" w:cs="Times New Roman"/>
          <w:b/>
          <w:sz w:val="24"/>
          <w:szCs w:val="24"/>
        </w:rPr>
        <w:t>Introduction</w:t>
      </w:r>
    </w:p>
    <w:p w:rsidR="00D7431E" w:rsidRPr="001E771E" w:rsidRDefault="00C11D76" w:rsidP="00A528B5">
      <w:pPr>
        <w:autoSpaceDE w:val="0"/>
        <w:autoSpaceDN w:val="0"/>
        <w:adjustRightInd w:val="0"/>
        <w:spacing w:after="0" w:line="480" w:lineRule="auto"/>
        <w:rPr>
          <w:rFonts w:ascii="Times New Roman" w:hAnsi="Times New Roman" w:cs="Times New Roman"/>
          <w:sz w:val="24"/>
          <w:szCs w:val="24"/>
        </w:rPr>
      </w:pPr>
      <w:r w:rsidRPr="00AE320D">
        <w:rPr>
          <w:rFonts w:ascii="Times New Roman" w:hAnsi="Times New Roman" w:cs="Times New Roman"/>
          <w:sz w:val="24"/>
          <w:szCs w:val="24"/>
        </w:rPr>
        <w:t>Epilepsy is a neurological</w:t>
      </w:r>
      <w:r w:rsidR="001726CE" w:rsidRPr="00AE320D">
        <w:rPr>
          <w:rFonts w:ascii="Times New Roman" w:hAnsi="Times New Roman" w:cs="Times New Roman"/>
          <w:sz w:val="24"/>
          <w:szCs w:val="24"/>
        </w:rPr>
        <w:t xml:space="preserve"> disease </w:t>
      </w:r>
      <w:r w:rsidRPr="00AE320D">
        <w:rPr>
          <w:rFonts w:ascii="Times New Roman" w:hAnsi="Times New Roman" w:cs="Times New Roman"/>
          <w:sz w:val="24"/>
          <w:szCs w:val="24"/>
        </w:rPr>
        <w:t xml:space="preserve">typified </w:t>
      </w:r>
      <w:r w:rsidR="001726CE" w:rsidRPr="00AE320D">
        <w:rPr>
          <w:rFonts w:ascii="Times New Roman" w:hAnsi="Times New Roman" w:cs="Times New Roman"/>
          <w:sz w:val="24"/>
          <w:szCs w:val="24"/>
        </w:rPr>
        <w:t>by recur</w:t>
      </w:r>
      <w:r w:rsidRPr="00AE320D">
        <w:rPr>
          <w:rFonts w:ascii="Times New Roman" w:hAnsi="Times New Roman" w:cs="Times New Roman"/>
          <w:sz w:val="24"/>
          <w:szCs w:val="24"/>
        </w:rPr>
        <w:t>rent seizures.</w:t>
      </w:r>
      <w:r w:rsidR="00475E67">
        <w:rPr>
          <w:rFonts w:ascii="Times New Roman" w:hAnsi="Times New Roman" w:cs="Times New Roman"/>
          <w:sz w:val="24"/>
          <w:szCs w:val="24"/>
        </w:rPr>
        <w:t xml:space="preserve"> </w:t>
      </w:r>
      <w:r w:rsidR="00475E67" w:rsidRPr="00475E67">
        <w:rPr>
          <w:rFonts w:ascii="Times New Roman" w:hAnsi="Times New Roman" w:cs="Times New Roman"/>
          <w:sz w:val="24"/>
          <w:szCs w:val="24"/>
        </w:rPr>
        <w:t xml:space="preserve">Its periodic and impulsive nature often disrupts daily activities, </w:t>
      </w:r>
      <w:r w:rsidR="00892EC8">
        <w:rPr>
          <w:rFonts w:ascii="Times New Roman" w:hAnsi="Times New Roman" w:cs="Times New Roman"/>
          <w:sz w:val="24"/>
          <w:szCs w:val="24"/>
        </w:rPr>
        <w:t>negatively impacting</w:t>
      </w:r>
      <w:r w:rsidR="00475E67">
        <w:rPr>
          <w:rFonts w:ascii="Times New Roman" w:hAnsi="Times New Roman" w:cs="Times New Roman"/>
          <w:sz w:val="24"/>
          <w:szCs w:val="24"/>
        </w:rPr>
        <w:t xml:space="preserve"> the</w:t>
      </w:r>
      <w:r w:rsidR="00475E67" w:rsidRPr="00475E67">
        <w:rPr>
          <w:rFonts w:ascii="Times New Roman" w:hAnsi="Times New Roman" w:cs="Times New Roman"/>
          <w:sz w:val="24"/>
          <w:szCs w:val="24"/>
        </w:rPr>
        <w:t xml:space="preserve"> normal routine</w:t>
      </w:r>
      <w:r w:rsidR="00475E67">
        <w:rPr>
          <w:rFonts w:ascii="Times New Roman" w:hAnsi="Times New Roman" w:cs="Times New Roman"/>
          <w:sz w:val="24"/>
          <w:szCs w:val="24"/>
        </w:rPr>
        <w:t xml:space="preserve"> of the affected individuals. </w:t>
      </w:r>
      <w:r w:rsidR="00892EC8">
        <w:rPr>
          <w:rFonts w:ascii="Times New Roman" w:hAnsi="Times New Roman" w:cs="Times New Roman"/>
          <w:sz w:val="24"/>
          <w:szCs w:val="24"/>
        </w:rPr>
        <w:t xml:space="preserve"> It is the most frequent</w:t>
      </w:r>
      <w:r w:rsidRPr="00AE320D">
        <w:rPr>
          <w:rFonts w:ascii="Times New Roman" w:hAnsi="Times New Roman" w:cs="Times New Roman"/>
          <w:sz w:val="24"/>
          <w:szCs w:val="24"/>
        </w:rPr>
        <w:t xml:space="preserve"> central nervous system </w:t>
      </w:r>
      <w:r w:rsidR="00892EC8" w:rsidRPr="00AE320D">
        <w:rPr>
          <w:rFonts w:ascii="Times New Roman" w:hAnsi="Times New Roman" w:cs="Times New Roman"/>
          <w:sz w:val="24"/>
          <w:szCs w:val="24"/>
        </w:rPr>
        <w:t>condition</w:t>
      </w:r>
      <w:r w:rsidRPr="00AE320D">
        <w:rPr>
          <w:rFonts w:ascii="Times New Roman" w:hAnsi="Times New Roman" w:cs="Times New Roman"/>
          <w:sz w:val="24"/>
          <w:szCs w:val="24"/>
        </w:rPr>
        <w:t xml:space="preserve"> in Africa, caused by an a</w:t>
      </w:r>
      <w:r w:rsidR="00892EC8">
        <w:rPr>
          <w:rFonts w:ascii="Times New Roman" w:hAnsi="Times New Roman" w:cs="Times New Roman"/>
          <w:sz w:val="24"/>
          <w:szCs w:val="24"/>
        </w:rPr>
        <w:t>bnormal, excessive,</w:t>
      </w:r>
      <w:r w:rsidRPr="00AE320D">
        <w:rPr>
          <w:rFonts w:ascii="Times New Roman" w:hAnsi="Times New Roman" w:cs="Times New Roman"/>
          <w:sz w:val="24"/>
          <w:szCs w:val="24"/>
        </w:rPr>
        <w:t xml:space="preserve"> and synchronized electrical discharge in the</w:t>
      </w:r>
      <w:r w:rsidR="00892EC8">
        <w:rPr>
          <w:rFonts w:ascii="Times New Roman" w:hAnsi="Times New Roman" w:cs="Times New Roman"/>
          <w:sz w:val="24"/>
          <w:szCs w:val="24"/>
        </w:rPr>
        <w:t xml:space="preserve"> cerebral neurons of brain cells</w:t>
      </w:r>
      <w:r w:rsidR="001726CE" w:rsidRPr="00AE320D">
        <w:rPr>
          <w:rFonts w:ascii="Times New Roman" w:hAnsi="Times New Roman" w:cs="Times New Roman"/>
          <w:sz w:val="24"/>
          <w:szCs w:val="24"/>
        </w:rPr>
        <w:t xml:space="preserve"> </w:t>
      </w:r>
      <w:r w:rsidRPr="00AE320D">
        <w:rPr>
          <w:rFonts w:ascii="Times New Roman" w:hAnsi="Times New Roman" w:cs="Times New Roman"/>
          <w:sz w:val="24"/>
          <w:szCs w:val="24"/>
        </w:rPr>
        <w:t>[1</w:t>
      </w:r>
      <w:r w:rsidR="00B02E8A" w:rsidRPr="00AE320D">
        <w:rPr>
          <w:rFonts w:ascii="Times New Roman" w:hAnsi="Times New Roman" w:cs="Times New Roman"/>
          <w:sz w:val="24"/>
          <w:szCs w:val="24"/>
        </w:rPr>
        <w:t>, 2</w:t>
      </w:r>
      <w:r w:rsidRPr="00AE320D">
        <w:rPr>
          <w:rFonts w:ascii="Times New Roman" w:hAnsi="Times New Roman" w:cs="Times New Roman"/>
          <w:sz w:val="24"/>
          <w:szCs w:val="24"/>
        </w:rPr>
        <w:t xml:space="preserve">]. </w:t>
      </w:r>
      <w:r w:rsidR="00892EC8">
        <w:rPr>
          <w:rFonts w:ascii="Times New Roman" w:hAnsi="Times New Roman" w:cs="Times New Roman"/>
          <w:sz w:val="24"/>
          <w:szCs w:val="24"/>
        </w:rPr>
        <w:t>Due to abnormal electrical discharges in the brain, its</w:t>
      </w:r>
      <w:r w:rsidRPr="00AE320D">
        <w:rPr>
          <w:rFonts w:ascii="Times New Roman" w:hAnsi="Times New Roman" w:cs="Times New Roman"/>
          <w:sz w:val="24"/>
          <w:szCs w:val="24"/>
        </w:rPr>
        <w:t xml:space="preserve"> </w:t>
      </w:r>
      <w:r w:rsidR="00892EC8">
        <w:rPr>
          <w:rFonts w:ascii="Times New Roman" w:hAnsi="Times New Roman" w:cs="Times New Roman"/>
          <w:sz w:val="24"/>
          <w:szCs w:val="24"/>
        </w:rPr>
        <w:t xml:space="preserve">activities </w:t>
      </w:r>
      <w:r w:rsidRPr="00AE320D">
        <w:rPr>
          <w:rFonts w:ascii="Times New Roman" w:hAnsi="Times New Roman" w:cs="Times New Roman"/>
          <w:sz w:val="24"/>
          <w:szCs w:val="24"/>
        </w:rPr>
        <w:t xml:space="preserve">can vary from brief and nearly undetectable periods to long periods of vigorous shaking </w:t>
      </w:r>
      <w:r w:rsidR="00892EC8">
        <w:rPr>
          <w:rFonts w:ascii="Times New Roman" w:hAnsi="Times New Roman" w:cs="Times New Roman"/>
          <w:sz w:val="24"/>
          <w:szCs w:val="24"/>
        </w:rPr>
        <w:t xml:space="preserve">of different parts of the body. </w:t>
      </w:r>
      <w:r w:rsidRPr="00AE320D">
        <w:rPr>
          <w:rFonts w:ascii="Times New Roman" w:hAnsi="Times New Roman" w:cs="Times New Roman"/>
          <w:sz w:val="24"/>
          <w:szCs w:val="24"/>
        </w:rPr>
        <w:t xml:space="preserve">[1]. </w:t>
      </w:r>
      <w:proofErr w:type="gramStart"/>
      <w:r w:rsidR="00892EC8">
        <w:rPr>
          <w:rFonts w:ascii="Times New Roman" w:hAnsi="Times New Roman" w:cs="Times New Roman"/>
          <w:sz w:val="24"/>
          <w:szCs w:val="24"/>
        </w:rPr>
        <w:t>Consequently</w:t>
      </w:r>
      <w:proofErr w:type="gramEnd"/>
      <w:r w:rsidR="00892EC8">
        <w:rPr>
          <w:rFonts w:ascii="Times New Roman" w:hAnsi="Times New Roman" w:cs="Times New Roman"/>
          <w:sz w:val="24"/>
          <w:szCs w:val="24"/>
        </w:rPr>
        <w:t xml:space="preserve"> will result in various types of</w:t>
      </w:r>
      <w:r w:rsidRPr="00AE320D">
        <w:rPr>
          <w:rFonts w:ascii="Times New Roman" w:hAnsi="Times New Roman" w:cs="Times New Roman"/>
          <w:sz w:val="24"/>
          <w:szCs w:val="24"/>
        </w:rPr>
        <w:t xml:space="preserve"> injuries, either directly</w:t>
      </w:r>
      <w:r w:rsidR="007F5D76" w:rsidRPr="00AE320D">
        <w:rPr>
          <w:rFonts w:ascii="Times New Roman" w:hAnsi="Times New Roman" w:cs="Times New Roman"/>
          <w:sz w:val="24"/>
          <w:szCs w:val="24"/>
        </w:rPr>
        <w:t>,</w:t>
      </w:r>
      <w:r w:rsidRPr="00AE320D">
        <w:rPr>
          <w:rFonts w:ascii="Times New Roman" w:hAnsi="Times New Roman" w:cs="Times New Roman"/>
          <w:sz w:val="24"/>
          <w:szCs w:val="24"/>
        </w:rPr>
        <w:t xml:space="preserve"> such as broken bones, or through causing </w:t>
      </w:r>
      <w:r w:rsidR="00892EC8" w:rsidRPr="00AE320D">
        <w:rPr>
          <w:rFonts w:ascii="Times New Roman" w:hAnsi="Times New Roman" w:cs="Times New Roman"/>
          <w:sz w:val="24"/>
          <w:szCs w:val="24"/>
        </w:rPr>
        <w:t>mishaps</w:t>
      </w:r>
      <w:r w:rsidR="001726CE" w:rsidRPr="00AE320D">
        <w:rPr>
          <w:rFonts w:ascii="Times New Roman" w:hAnsi="Times New Roman" w:cs="Times New Roman"/>
          <w:sz w:val="24"/>
          <w:szCs w:val="24"/>
        </w:rPr>
        <w:t xml:space="preserve"> </w:t>
      </w:r>
      <w:r w:rsidRPr="00AE320D">
        <w:rPr>
          <w:rFonts w:ascii="Times New Roman" w:hAnsi="Times New Roman" w:cs="Times New Roman"/>
          <w:sz w:val="24"/>
          <w:szCs w:val="24"/>
        </w:rPr>
        <w:t xml:space="preserve">[1]. Epilepsy is a </w:t>
      </w:r>
      <w:r w:rsidR="00892EC8" w:rsidRPr="00AE320D">
        <w:rPr>
          <w:rFonts w:ascii="Times New Roman" w:hAnsi="Times New Roman" w:cs="Times New Roman"/>
          <w:sz w:val="24"/>
          <w:szCs w:val="24"/>
        </w:rPr>
        <w:t>common</w:t>
      </w:r>
      <w:r w:rsidRPr="00AE320D">
        <w:rPr>
          <w:rFonts w:ascii="Times New Roman" w:hAnsi="Times New Roman" w:cs="Times New Roman"/>
          <w:sz w:val="24"/>
          <w:szCs w:val="24"/>
        </w:rPr>
        <w:t xml:space="preserve"> chronic neurologic </w:t>
      </w:r>
      <w:r w:rsidR="00892EC8" w:rsidRPr="00AE320D">
        <w:rPr>
          <w:rFonts w:ascii="Times New Roman" w:hAnsi="Times New Roman" w:cs="Times New Roman"/>
          <w:sz w:val="24"/>
          <w:szCs w:val="24"/>
        </w:rPr>
        <w:t>condition</w:t>
      </w:r>
      <w:r w:rsidR="00892EC8">
        <w:rPr>
          <w:rFonts w:ascii="Times New Roman" w:hAnsi="Times New Roman" w:cs="Times New Roman"/>
          <w:sz w:val="24"/>
          <w:szCs w:val="24"/>
        </w:rPr>
        <w:t xml:space="preserve"> that affects over fifty </w:t>
      </w:r>
      <w:r w:rsidR="008366F6">
        <w:rPr>
          <w:rFonts w:ascii="Times New Roman" w:hAnsi="Times New Roman" w:cs="Times New Roman"/>
          <w:sz w:val="24"/>
          <w:szCs w:val="24"/>
        </w:rPr>
        <w:t>million people worldwide</w:t>
      </w:r>
      <w:r w:rsidR="001726CE" w:rsidRPr="00AE320D">
        <w:rPr>
          <w:rFonts w:ascii="Times New Roman" w:hAnsi="Times New Roman" w:cs="Times New Roman"/>
          <w:sz w:val="24"/>
          <w:szCs w:val="24"/>
        </w:rPr>
        <w:t xml:space="preserve"> </w:t>
      </w:r>
      <w:r w:rsidRPr="00AE320D">
        <w:rPr>
          <w:rFonts w:ascii="Times New Roman" w:hAnsi="Times New Roman" w:cs="Times New Roman"/>
          <w:sz w:val="24"/>
          <w:szCs w:val="24"/>
        </w:rPr>
        <w:t xml:space="preserve">[3]. </w:t>
      </w:r>
      <w:r w:rsidR="002F51AE">
        <w:rPr>
          <w:rFonts w:ascii="Times New Roman" w:hAnsi="Times New Roman" w:cs="Times New Roman"/>
          <w:sz w:val="24"/>
          <w:szCs w:val="24"/>
        </w:rPr>
        <w:t>In developing countries, where a</w:t>
      </w:r>
      <w:r w:rsidRPr="00AE320D">
        <w:rPr>
          <w:rFonts w:ascii="Times New Roman" w:hAnsi="Times New Roman" w:cs="Times New Roman"/>
          <w:sz w:val="24"/>
          <w:szCs w:val="24"/>
        </w:rPr>
        <w:t xml:space="preserve">bout 80% of people with epilepsy </w:t>
      </w:r>
      <w:r w:rsidR="002F51AE">
        <w:rPr>
          <w:rFonts w:ascii="Times New Roman" w:hAnsi="Times New Roman" w:cs="Times New Roman"/>
          <w:sz w:val="24"/>
          <w:szCs w:val="24"/>
        </w:rPr>
        <w:t xml:space="preserve">reside and constitute </w:t>
      </w:r>
      <w:r w:rsidRPr="00AE320D">
        <w:rPr>
          <w:rFonts w:ascii="Times New Roman" w:hAnsi="Times New Roman" w:cs="Times New Roman"/>
          <w:sz w:val="24"/>
          <w:szCs w:val="24"/>
        </w:rPr>
        <w:t>a major public health problem, not because of its health implications alone</w:t>
      </w:r>
      <w:r w:rsidR="007F5D76" w:rsidRPr="00AE320D">
        <w:rPr>
          <w:rFonts w:ascii="Times New Roman" w:hAnsi="Times New Roman" w:cs="Times New Roman"/>
          <w:sz w:val="24"/>
          <w:szCs w:val="24"/>
        </w:rPr>
        <w:t>,</w:t>
      </w:r>
      <w:r w:rsidRPr="00AE320D">
        <w:rPr>
          <w:rFonts w:ascii="Times New Roman" w:hAnsi="Times New Roman" w:cs="Times New Roman"/>
          <w:sz w:val="24"/>
          <w:szCs w:val="24"/>
        </w:rPr>
        <w:t xml:space="preserve"> but also </w:t>
      </w:r>
      <w:r w:rsidR="0043224F" w:rsidRPr="00AE320D">
        <w:rPr>
          <w:rFonts w:ascii="Times New Roman" w:hAnsi="Times New Roman" w:cs="Times New Roman"/>
          <w:sz w:val="24"/>
          <w:szCs w:val="24"/>
        </w:rPr>
        <w:t>because of</w:t>
      </w:r>
      <w:r w:rsidRPr="00AE320D">
        <w:rPr>
          <w:rFonts w:ascii="Times New Roman" w:hAnsi="Times New Roman" w:cs="Times New Roman"/>
          <w:sz w:val="24"/>
          <w:szCs w:val="24"/>
        </w:rPr>
        <w:t xml:space="preserve"> its social, cultural, psychological, and economic connotations</w:t>
      </w:r>
      <w:r w:rsidR="001726CE" w:rsidRPr="00AE320D">
        <w:rPr>
          <w:rFonts w:ascii="Times New Roman" w:hAnsi="Times New Roman" w:cs="Times New Roman"/>
          <w:sz w:val="24"/>
          <w:szCs w:val="24"/>
        </w:rPr>
        <w:t xml:space="preserve"> </w:t>
      </w:r>
      <w:r w:rsidRPr="00AE320D">
        <w:rPr>
          <w:rFonts w:ascii="Times New Roman" w:hAnsi="Times New Roman" w:cs="Times New Roman"/>
          <w:sz w:val="24"/>
          <w:szCs w:val="24"/>
        </w:rPr>
        <w:t xml:space="preserve">[1]. It is also </w:t>
      </w:r>
      <w:r w:rsidR="008366F6" w:rsidRPr="00AE320D">
        <w:rPr>
          <w:rFonts w:ascii="Times New Roman" w:hAnsi="Times New Roman" w:cs="Times New Roman"/>
          <w:sz w:val="24"/>
          <w:szCs w:val="24"/>
        </w:rPr>
        <w:t>significant</w:t>
      </w:r>
      <w:r w:rsidR="008366F6">
        <w:rPr>
          <w:rFonts w:ascii="Times New Roman" w:hAnsi="Times New Roman" w:cs="Times New Roman"/>
          <w:sz w:val="24"/>
          <w:szCs w:val="24"/>
        </w:rPr>
        <w:t xml:space="preserve"> to observe</w:t>
      </w:r>
      <w:r w:rsidRPr="00AE320D">
        <w:rPr>
          <w:rFonts w:ascii="Times New Roman" w:hAnsi="Times New Roman" w:cs="Times New Roman"/>
          <w:sz w:val="24"/>
          <w:szCs w:val="24"/>
        </w:rPr>
        <w:t xml:space="preserve"> that abou</w:t>
      </w:r>
      <w:r w:rsidR="008366F6">
        <w:rPr>
          <w:rFonts w:ascii="Times New Roman" w:hAnsi="Times New Roman" w:cs="Times New Roman"/>
          <w:sz w:val="24"/>
          <w:szCs w:val="24"/>
        </w:rPr>
        <w:t>t sixty percent of people</w:t>
      </w:r>
      <w:r w:rsidRPr="00AE320D">
        <w:rPr>
          <w:rFonts w:ascii="Times New Roman" w:hAnsi="Times New Roman" w:cs="Times New Roman"/>
          <w:sz w:val="24"/>
          <w:szCs w:val="24"/>
        </w:rPr>
        <w:t xml:space="preserve"> with Epilepsy receive no anti-epileptic </w:t>
      </w:r>
      <w:r w:rsidR="0043224F" w:rsidRPr="00AE320D">
        <w:rPr>
          <w:rFonts w:ascii="Times New Roman" w:hAnsi="Times New Roman" w:cs="Times New Roman"/>
          <w:sz w:val="24"/>
          <w:szCs w:val="24"/>
        </w:rPr>
        <w:t>treatment</w:t>
      </w:r>
      <w:r w:rsidR="001726CE" w:rsidRPr="00AE320D">
        <w:rPr>
          <w:rFonts w:ascii="Times New Roman" w:hAnsi="Times New Roman" w:cs="Times New Roman"/>
          <w:sz w:val="24"/>
          <w:szCs w:val="24"/>
        </w:rPr>
        <w:t xml:space="preserve"> </w:t>
      </w:r>
      <w:r w:rsidRPr="00AE320D">
        <w:rPr>
          <w:rFonts w:ascii="Times New Roman" w:hAnsi="Times New Roman" w:cs="Times New Roman"/>
          <w:sz w:val="24"/>
          <w:szCs w:val="24"/>
        </w:rPr>
        <w:t>[4</w:t>
      </w:r>
      <w:r w:rsidR="001726CE" w:rsidRPr="00AE320D">
        <w:rPr>
          <w:rFonts w:ascii="Times New Roman" w:hAnsi="Times New Roman" w:cs="Times New Roman"/>
          <w:sz w:val="24"/>
          <w:szCs w:val="24"/>
        </w:rPr>
        <w:t>]</w:t>
      </w:r>
      <w:r w:rsidRPr="00AE320D">
        <w:rPr>
          <w:rFonts w:ascii="Times New Roman" w:hAnsi="Times New Roman" w:cs="Times New Roman"/>
          <w:sz w:val="24"/>
          <w:szCs w:val="24"/>
        </w:rPr>
        <w:t xml:space="preserve">. </w:t>
      </w:r>
      <w:r w:rsidR="008366F6">
        <w:rPr>
          <w:rFonts w:ascii="Times New Roman" w:hAnsi="Times New Roman" w:cs="Times New Roman"/>
          <w:sz w:val="24"/>
          <w:szCs w:val="24"/>
        </w:rPr>
        <w:t xml:space="preserve">Also majority of the people living with epilepsy on the </w:t>
      </w:r>
      <w:r w:rsidR="008366F6">
        <w:rPr>
          <w:rFonts w:ascii="Times New Roman" w:hAnsi="Times New Roman" w:cs="Times New Roman"/>
          <w:sz w:val="24"/>
          <w:szCs w:val="24"/>
        </w:rPr>
        <w:lastRenderedPageBreak/>
        <w:t>African continent have been reported to not receive appropriate care.</w:t>
      </w:r>
      <w:r w:rsidR="001726CE" w:rsidRPr="00AE320D">
        <w:rPr>
          <w:rFonts w:ascii="Times New Roman" w:hAnsi="Times New Roman" w:cs="Times New Roman"/>
          <w:sz w:val="24"/>
          <w:szCs w:val="24"/>
        </w:rPr>
        <w:t xml:space="preserve"> </w:t>
      </w:r>
      <w:r w:rsidRPr="00AE320D">
        <w:rPr>
          <w:rFonts w:ascii="Times New Roman" w:hAnsi="Times New Roman" w:cs="Times New Roman"/>
          <w:sz w:val="24"/>
          <w:szCs w:val="24"/>
        </w:rPr>
        <w:t xml:space="preserve">[5]. The </w:t>
      </w:r>
      <w:r w:rsidR="002A58F2" w:rsidRPr="00AE320D">
        <w:rPr>
          <w:rFonts w:ascii="Times New Roman" w:hAnsi="Times New Roman" w:cs="Times New Roman"/>
          <w:sz w:val="24"/>
          <w:szCs w:val="24"/>
        </w:rPr>
        <w:t>sickness</w:t>
      </w:r>
      <w:r w:rsidRPr="00AE320D">
        <w:rPr>
          <w:rFonts w:ascii="Times New Roman" w:hAnsi="Times New Roman" w:cs="Times New Roman"/>
          <w:sz w:val="24"/>
          <w:szCs w:val="24"/>
        </w:rPr>
        <w:t xml:space="preserve"> is further worsened in the </w:t>
      </w:r>
      <w:r w:rsidR="002A58F2">
        <w:rPr>
          <w:rFonts w:ascii="Times New Roman" w:hAnsi="Times New Roman" w:cs="Times New Roman"/>
          <w:sz w:val="24"/>
          <w:szCs w:val="24"/>
        </w:rPr>
        <w:t>zone</w:t>
      </w:r>
      <w:r w:rsidRPr="00AE320D">
        <w:rPr>
          <w:rFonts w:ascii="Times New Roman" w:hAnsi="Times New Roman" w:cs="Times New Roman"/>
          <w:sz w:val="24"/>
          <w:szCs w:val="24"/>
        </w:rPr>
        <w:t xml:space="preserve"> by shortages of </w:t>
      </w:r>
      <w:r w:rsidR="00AE04E9" w:rsidRPr="00AE320D">
        <w:rPr>
          <w:rFonts w:ascii="Times New Roman" w:hAnsi="Times New Roman" w:cs="Times New Roman"/>
          <w:sz w:val="24"/>
          <w:szCs w:val="24"/>
        </w:rPr>
        <w:t>qualified</w:t>
      </w:r>
      <w:r w:rsidR="001726CE" w:rsidRPr="00AE320D">
        <w:rPr>
          <w:rFonts w:ascii="Times New Roman" w:hAnsi="Times New Roman" w:cs="Times New Roman"/>
          <w:sz w:val="24"/>
          <w:szCs w:val="24"/>
        </w:rPr>
        <w:t xml:space="preserve"> health </w:t>
      </w:r>
      <w:r w:rsidR="00AE04E9" w:rsidRPr="00AE320D">
        <w:rPr>
          <w:rFonts w:ascii="Times New Roman" w:hAnsi="Times New Roman" w:cs="Times New Roman"/>
          <w:sz w:val="24"/>
          <w:szCs w:val="24"/>
        </w:rPr>
        <w:t>personnel</w:t>
      </w:r>
      <w:r w:rsidR="001726CE" w:rsidRPr="00AE320D">
        <w:rPr>
          <w:rFonts w:ascii="Times New Roman" w:hAnsi="Times New Roman" w:cs="Times New Roman"/>
          <w:sz w:val="24"/>
          <w:szCs w:val="24"/>
        </w:rPr>
        <w:t xml:space="preserve">, </w:t>
      </w:r>
      <w:r w:rsidR="00AE04E9" w:rsidRPr="00AE320D">
        <w:rPr>
          <w:rFonts w:ascii="Times New Roman" w:hAnsi="Times New Roman" w:cs="Times New Roman"/>
          <w:sz w:val="24"/>
          <w:szCs w:val="24"/>
        </w:rPr>
        <w:t>inadequate</w:t>
      </w:r>
      <w:r w:rsidR="001726CE" w:rsidRPr="00AE320D">
        <w:rPr>
          <w:rFonts w:ascii="Times New Roman" w:hAnsi="Times New Roman" w:cs="Times New Roman"/>
          <w:sz w:val="24"/>
          <w:szCs w:val="24"/>
        </w:rPr>
        <w:t xml:space="preserve"> diag</w:t>
      </w:r>
      <w:r w:rsidRPr="00AE320D">
        <w:rPr>
          <w:rFonts w:ascii="Times New Roman" w:hAnsi="Times New Roman" w:cs="Times New Roman"/>
          <w:sz w:val="24"/>
          <w:szCs w:val="24"/>
        </w:rPr>
        <w:t xml:space="preserve">nostic and treatment </w:t>
      </w:r>
      <w:r w:rsidR="00AE04E9" w:rsidRPr="00AE320D">
        <w:rPr>
          <w:rFonts w:ascii="Times New Roman" w:hAnsi="Times New Roman" w:cs="Times New Roman"/>
          <w:sz w:val="24"/>
          <w:szCs w:val="24"/>
        </w:rPr>
        <w:t>tools</w:t>
      </w:r>
      <w:r w:rsidRPr="00AE320D">
        <w:rPr>
          <w:rFonts w:ascii="Times New Roman" w:hAnsi="Times New Roman" w:cs="Times New Roman"/>
          <w:sz w:val="24"/>
          <w:szCs w:val="24"/>
        </w:rPr>
        <w:t>, sociocultural belie</w:t>
      </w:r>
      <w:r w:rsidR="00AE04E9">
        <w:rPr>
          <w:rFonts w:ascii="Times New Roman" w:hAnsi="Times New Roman" w:cs="Times New Roman"/>
          <w:sz w:val="24"/>
          <w:szCs w:val="24"/>
        </w:rPr>
        <w:t xml:space="preserve">fs, and people who are living with </w:t>
      </w:r>
      <w:r w:rsidRPr="00AE320D">
        <w:rPr>
          <w:rFonts w:ascii="Times New Roman" w:hAnsi="Times New Roman" w:cs="Times New Roman"/>
          <w:sz w:val="24"/>
          <w:szCs w:val="24"/>
        </w:rPr>
        <w:t>Epilepsy are grossly discriminated against</w:t>
      </w:r>
      <w:r w:rsidR="007F5D76" w:rsidRPr="00AE320D">
        <w:rPr>
          <w:rFonts w:ascii="Times New Roman" w:hAnsi="Times New Roman" w:cs="Times New Roman"/>
          <w:sz w:val="24"/>
          <w:szCs w:val="24"/>
        </w:rPr>
        <w:t>;</w:t>
      </w:r>
      <w:r w:rsidRPr="00AE320D">
        <w:rPr>
          <w:rFonts w:ascii="Times New Roman" w:hAnsi="Times New Roman" w:cs="Times New Roman"/>
          <w:sz w:val="24"/>
          <w:szCs w:val="24"/>
        </w:rPr>
        <w:t xml:space="preserve"> it is </w:t>
      </w:r>
      <w:r w:rsidR="00A05A79" w:rsidRPr="00AE320D">
        <w:rPr>
          <w:rFonts w:ascii="Times New Roman" w:hAnsi="Times New Roman" w:cs="Times New Roman"/>
          <w:sz w:val="24"/>
          <w:szCs w:val="24"/>
        </w:rPr>
        <w:t>understood</w:t>
      </w:r>
      <w:r w:rsidRPr="00AE320D">
        <w:rPr>
          <w:rFonts w:ascii="Times New Roman" w:hAnsi="Times New Roman" w:cs="Times New Roman"/>
          <w:sz w:val="24"/>
          <w:szCs w:val="24"/>
        </w:rPr>
        <w:t xml:space="preserve"> that the </w:t>
      </w:r>
      <w:r w:rsidR="00A05A79" w:rsidRPr="00AE320D">
        <w:rPr>
          <w:rFonts w:ascii="Times New Roman" w:hAnsi="Times New Roman" w:cs="Times New Roman"/>
          <w:sz w:val="24"/>
          <w:szCs w:val="24"/>
        </w:rPr>
        <w:t>humiliation</w:t>
      </w:r>
      <w:r w:rsidRPr="00AE320D">
        <w:rPr>
          <w:rFonts w:ascii="Times New Roman" w:hAnsi="Times New Roman" w:cs="Times New Roman"/>
          <w:sz w:val="24"/>
          <w:szCs w:val="24"/>
        </w:rPr>
        <w:t xml:space="preserve"> associated with the disease kills even faster than the disease itself[6]. </w:t>
      </w:r>
      <w:r w:rsidR="0013126C" w:rsidRPr="00AE320D">
        <w:rPr>
          <w:rFonts w:ascii="Times New Roman" w:hAnsi="Times New Roman" w:cs="Times New Roman"/>
          <w:sz w:val="24"/>
          <w:szCs w:val="24"/>
        </w:rPr>
        <w:t>Learning</w:t>
      </w:r>
      <w:r w:rsidRPr="00AE320D">
        <w:rPr>
          <w:rFonts w:ascii="Times New Roman" w:hAnsi="Times New Roman" w:cs="Times New Roman"/>
          <w:sz w:val="24"/>
          <w:szCs w:val="24"/>
        </w:rPr>
        <w:t xml:space="preserve"> </w:t>
      </w:r>
      <w:r w:rsidR="0013126C">
        <w:rPr>
          <w:rFonts w:ascii="Times New Roman" w:hAnsi="Times New Roman" w:cs="Times New Roman"/>
          <w:sz w:val="24"/>
          <w:szCs w:val="24"/>
        </w:rPr>
        <w:t xml:space="preserve">about </w:t>
      </w:r>
      <w:r w:rsidRPr="00AE320D">
        <w:rPr>
          <w:rFonts w:ascii="Times New Roman" w:hAnsi="Times New Roman" w:cs="Times New Roman"/>
          <w:sz w:val="24"/>
          <w:szCs w:val="24"/>
        </w:rPr>
        <w:t xml:space="preserve">epilepsy in Africa </w:t>
      </w:r>
      <w:r w:rsidR="0013126C" w:rsidRPr="00AE320D">
        <w:rPr>
          <w:rFonts w:ascii="Times New Roman" w:hAnsi="Times New Roman" w:cs="Times New Roman"/>
          <w:sz w:val="24"/>
          <w:szCs w:val="24"/>
        </w:rPr>
        <w:t>strengthens</w:t>
      </w:r>
      <w:r w:rsidRPr="00AE320D">
        <w:rPr>
          <w:rFonts w:ascii="Times New Roman" w:hAnsi="Times New Roman" w:cs="Times New Roman"/>
          <w:sz w:val="24"/>
          <w:szCs w:val="24"/>
        </w:rPr>
        <w:t xml:space="preserve"> our understanding </w:t>
      </w:r>
      <w:r w:rsidR="00441B52">
        <w:rPr>
          <w:rFonts w:ascii="Times New Roman" w:hAnsi="Times New Roman" w:cs="Times New Roman"/>
          <w:sz w:val="24"/>
          <w:szCs w:val="24"/>
        </w:rPr>
        <w:t>of the disease, inspires</w:t>
      </w:r>
      <w:r w:rsidRPr="00AE320D">
        <w:rPr>
          <w:rFonts w:ascii="Times New Roman" w:hAnsi="Times New Roman" w:cs="Times New Roman"/>
          <w:sz w:val="24"/>
          <w:szCs w:val="24"/>
        </w:rPr>
        <w:t xml:space="preserve"> health interventions, and </w:t>
      </w:r>
      <w:r w:rsidR="00441B52" w:rsidRPr="00AE320D">
        <w:rPr>
          <w:rFonts w:ascii="Times New Roman" w:hAnsi="Times New Roman" w:cs="Times New Roman"/>
          <w:sz w:val="24"/>
          <w:szCs w:val="24"/>
        </w:rPr>
        <w:t>s</w:t>
      </w:r>
      <w:r w:rsidR="00441B52">
        <w:rPr>
          <w:rFonts w:ascii="Times New Roman" w:hAnsi="Times New Roman" w:cs="Times New Roman"/>
          <w:sz w:val="24"/>
          <w:szCs w:val="24"/>
        </w:rPr>
        <w:t>upports</w:t>
      </w:r>
      <w:r w:rsidR="0013126C">
        <w:rPr>
          <w:rFonts w:ascii="Times New Roman" w:hAnsi="Times New Roman" w:cs="Times New Roman"/>
          <w:sz w:val="24"/>
          <w:szCs w:val="24"/>
        </w:rPr>
        <w:t xml:space="preserve"> healthcare in the </w:t>
      </w:r>
      <w:proofErr w:type="gramStart"/>
      <w:r w:rsidR="0013126C">
        <w:rPr>
          <w:rFonts w:ascii="Times New Roman" w:hAnsi="Times New Roman" w:cs="Times New Roman"/>
          <w:sz w:val="24"/>
          <w:szCs w:val="24"/>
        </w:rPr>
        <w:t>region</w:t>
      </w:r>
      <w:r w:rsidR="007F7E08" w:rsidRPr="00AE320D">
        <w:rPr>
          <w:rFonts w:ascii="Times New Roman" w:hAnsi="Times New Roman" w:cs="Times New Roman"/>
          <w:sz w:val="24"/>
          <w:szCs w:val="24"/>
        </w:rPr>
        <w:t>[</w:t>
      </w:r>
      <w:proofErr w:type="gramEnd"/>
      <w:r w:rsidR="007F7E08" w:rsidRPr="00AE320D">
        <w:rPr>
          <w:rFonts w:ascii="Times New Roman" w:hAnsi="Times New Roman" w:cs="Times New Roman"/>
          <w:sz w:val="24"/>
          <w:szCs w:val="24"/>
        </w:rPr>
        <w:t>7</w:t>
      </w:r>
      <w:r w:rsidR="00B344BB" w:rsidRPr="00AE320D">
        <w:rPr>
          <w:rFonts w:ascii="Times New Roman" w:hAnsi="Times New Roman" w:cs="Times New Roman"/>
          <w:sz w:val="24"/>
          <w:szCs w:val="24"/>
        </w:rPr>
        <w:t>].</w:t>
      </w:r>
      <w:r w:rsidR="0013126C">
        <w:rPr>
          <w:rFonts w:ascii="Times New Roman" w:hAnsi="Times New Roman" w:cs="Times New Roman"/>
          <w:sz w:val="24"/>
          <w:szCs w:val="24"/>
        </w:rPr>
        <w:t xml:space="preserve"> </w:t>
      </w:r>
      <w:r w:rsidR="0013126C" w:rsidRPr="0013126C">
        <w:rPr>
          <w:rFonts w:ascii="Times New Roman" w:hAnsi="Times New Roman" w:cs="Times New Roman"/>
          <w:color w:val="1B1B1B"/>
          <w:sz w:val="24"/>
          <w:szCs w:val="24"/>
          <w:shd w:val="clear" w:color="auto" w:fill="FFFFFF"/>
        </w:rPr>
        <w:t>Such understandings can help cultivate culturally appropriate and e</w:t>
      </w:r>
      <w:r w:rsidR="0013126C">
        <w:rPr>
          <w:rFonts w:ascii="Times New Roman" w:hAnsi="Times New Roman" w:cs="Times New Roman"/>
          <w:color w:val="1B1B1B"/>
          <w:sz w:val="24"/>
          <w:szCs w:val="24"/>
          <w:shd w:val="clear" w:color="auto" w:fill="FFFFFF"/>
        </w:rPr>
        <w:t>fficient</w:t>
      </w:r>
      <w:r w:rsidR="0013126C" w:rsidRPr="0013126C">
        <w:rPr>
          <w:rFonts w:ascii="Times New Roman" w:hAnsi="Times New Roman" w:cs="Times New Roman"/>
          <w:color w:val="1B1B1B"/>
          <w:sz w:val="24"/>
          <w:szCs w:val="24"/>
          <w:shd w:val="clear" w:color="auto" w:fill="FFFFFF"/>
        </w:rPr>
        <w:t xml:space="preserve"> interventions to improve the quality of life o</w:t>
      </w:r>
      <w:r w:rsidR="0013126C">
        <w:rPr>
          <w:rFonts w:ascii="Times New Roman" w:hAnsi="Times New Roman" w:cs="Times New Roman"/>
          <w:color w:val="1B1B1B"/>
          <w:sz w:val="24"/>
          <w:szCs w:val="24"/>
          <w:shd w:val="clear" w:color="auto" w:fill="FFFFFF"/>
        </w:rPr>
        <w:t xml:space="preserve">f people with epilepsy in our </w:t>
      </w:r>
      <w:r w:rsidR="00A50C9B">
        <w:rPr>
          <w:rFonts w:ascii="Times New Roman" w:hAnsi="Times New Roman" w:cs="Times New Roman"/>
          <w:color w:val="1B1B1B"/>
          <w:sz w:val="24"/>
          <w:szCs w:val="24"/>
          <w:shd w:val="clear" w:color="auto" w:fill="FFFFFF"/>
        </w:rPr>
        <w:t>environment</w:t>
      </w:r>
      <w:r w:rsidR="0013126C">
        <w:rPr>
          <w:rFonts w:ascii="Cambria" w:hAnsi="Cambria"/>
          <w:color w:val="1B1B1B"/>
          <w:sz w:val="28"/>
          <w:szCs w:val="28"/>
          <w:shd w:val="clear" w:color="auto" w:fill="FFFFFF"/>
        </w:rPr>
        <w:t>.</w:t>
      </w:r>
      <w:r w:rsidR="00512EDE">
        <w:rPr>
          <w:rFonts w:ascii="Cambria" w:hAnsi="Cambria"/>
          <w:color w:val="1B1B1B"/>
          <w:sz w:val="28"/>
          <w:szCs w:val="28"/>
          <w:shd w:val="clear" w:color="auto" w:fill="FFFFFF"/>
        </w:rPr>
        <w:t xml:space="preserve"> </w:t>
      </w:r>
      <w:r w:rsidR="00C45840" w:rsidRPr="005A22F0">
        <w:rPr>
          <w:rFonts w:ascii="Times New Roman" w:hAnsi="Times New Roman" w:cs="Times New Roman"/>
          <w:color w:val="1B1B1B"/>
          <w:sz w:val="24"/>
          <w:szCs w:val="24"/>
          <w:shd w:val="clear" w:color="auto" w:fill="FFFFFF"/>
        </w:rPr>
        <w:t>T</w:t>
      </w:r>
      <w:r w:rsidR="0088169B" w:rsidRPr="005A22F0">
        <w:rPr>
          <w:rFonts w:ascii="Times New Roman" w:hAnsi="Times New Roman" w:cs="Times New Roman"/>
          <w:color w:val="1B1B1B"/>
          <w:sz w:val="24"/>
          <w:szCs w:val="24"/>
          <w:shd w:val="clear" w:color="auto" w:fill="FFFFFF"/>
        </w:rPr>
        <w:t>he prevalence of epilepsy</w:t>
      </w:r>
      <w:r w:rsidR="00C45840" w:rsidRPr="005A22F0">
        <w:rPr>
          <w:rFonts w:ascii="Times New Roman" w:hAnsi="Times New Roman" w:cs="Times New Roman"/>
          <w:color w:val="1B1B1B"/>
          <w:sz w:val="24"/>
          <w:szCs w:val="24"/>
          <w:shd w:val="clear" w:color="auto" w:fill="FFFFFF"/>
        </w:rPr>
        <w:t xml:space="preserve"> in Europe and North America</w:t>
      </w:r>
      <w:r w:rsidR="0088169B" w:rsidRPr="005A22F0">
        <w:rPr>
          <w:rFonts w:ascii="Times New Roman" w:hAnsi="Times New Roman" w:cs="Times New Roman"/>
          <w:color w:val="1B1B1B"/>
          <w:sz w:val="24"/>
          <w:szCs w:val="24"/>
          <w:shd w:val="clear" w:color="auto" w:fill="FFFFFF"/>
        </w:rPr>
        <w:t xml:space="preserve"> is low, with</w:t>
      </w:r>
      <w:r w:rsidR="005A22F0" w:rsidRPr="005A22F0">
        <w:rPr>
          <w:rFonts w:ascii="Times New Roman" w:hAnsi="Times New Roman" w:cs="Times New Roman"/>
          <w:color w:val="1B1B1B"/>
          <w:sz w:val="24"/>
          <w:szCs w:val="24"/>
          <w:shd w:val="clear" w:color="auto" w:fill="FFFFFF"/>
        </w:rPr>
        <w:t xml:space="preserve"> </w:t>
      </w:r>
      <w:r w:rsidR="00833730">
        <w:rPr>
          <w:rFonts w:ascii="Times New Roman" w:hAnsi="Times New Roman" w:cs="Times New Roman"/>
          <w:color w:val="1B1B1B"/>
          <w:sz w:val="24"/>
          <w:szCs w:val="24"/>
          <w:shd w:val="clear" w:color="auto" w:fill="FFFFFF"/>
        </w:rPr>
        <w:t>about</w:t>
      </w:r>
      <w:r w:rsidR="005A22F0" w:rsidRPr="005A22F0">
        <w:rPr>
          <w:rFonts w:ascii="Times New Roman" w:hAnsi="Times New Roman" w:cs="Times New Roman"/>
          <w:color w:val="1B1B1B"/>
          <w:sz w:val="24"/>
          <w:szCs w:val="24"/>
          <w:shd w:val="clear" w:color="auto" w:fill="FFFFFF"/>
        </w:rPr>
        <w:t xml:space="preserve"> 8 per 1000 people </w:t>
      </w:r>
      <w:r w:rsidR="00E601F1">
        <w:rPr>
          <w:rFonts w:ascii="Times New Roman" w:hAnsi="Times New Roman" w:cs="Times New Roman"/>
          <w:color w:val="1B1B1B"/>
          <w:sz w:val="24"/>
          <w:szCs w:val="24"/>
          <w:shd w:val="clear" w:color="auto" w:fill="FFFFFF"/>
        </w:rPr>
        <w:t>compared</w:t>
      </w:r>
      <w:r w:rsidR="005A22F0" w:rsidRPr="005A22F0">
        <w:rPr>
          <w:rFonts w:ascii="Times New Roman" w:hAnsi="Times New Roman" w:cs="Times New Roman"/>
          <w:color w:val="1B1B1B"/>
          <w:sz w:val="24"/>
          <w:szCs w:val="24"/>
          <w:shd w:val="clear" w:color="auto" w:fill="FFFFFF"/>
        </w:rPr>
        <w:t xml:space="preserve"> to Sub-Saharan Africa and Latin America</w:t>
      </w:r>
      <w:r w:rsidR="00E601F1">
        <w:rPr>
          <w:rFonts w:ascii="Times New Roman" w:hAnsi="Times New Roman" w:cs="Times New Roman"/>
          <w:color w:val="1B1B1B"/>
          <w:sz w:val="24"/>
          <w:szCs w:val="24"/>
          <w:shd w:val="clear" w:color="auto" w:fill="FFFFFF"/>
        </w:rPr>
        <w:t>,</w:t>
      </w:r>
      <w:r w:rsidR="005A22F0" w:rsidRPr="005A22F0">
        <w:rPr>
          <w:rFonts w:ascii="Times New Roman" w:hAnsi="Times New Roman" w:cs="Times New Roman"/>
          <w:color w:val="1B1B1B"/>
          <w:sz w:val="24"/>
          <w:szCs w:val="24"/>
          <w:shd w:val="clear" w:color="auto" w:fill="FFFFFF"/>
        </w:rPr>
        <w:t xml:space="preserve"> which is particularly high with 15 and 18 per 1000 people</w:t>
      </w:r>
      <w:r w:rsidR="007F7E08" w:rsidRPr="00AE320D">
        <w:rPr>
          <w:rFonts w:ascii="Times New Roman" w:hAnsi="Times New Roman" w:cs="Times New Roman"/>
          <w:sz w:val="24"/>
          <w:szCs w:val="24"/>
        </w:rPr>
        <w:t xml:space="preserve"> [8</w:t>
      </w:r>
      <w:r w:rsidR="00B344BB" w:rsidRPr="00AE320D">
        <w:rPr>
          <w:rFonts w:ascii="Times New Roman" w:hAnsi="Times New Roman" w:cs="Times New Roman"/>
          <w:sz w:val="24"/>
          <w:szCs w:val="24"/>
        </w:rPr>
        <w:t xml:space="preserve">]. Epilepsy is </w:t>
      </w:r>
      <w:r w:rsidR="00833730" w:rsidRPr="00AE320D">
        <w:rPr>
          <w:rFonts w:ascii="Times New Roman" w:hAnsi="Times New Roman" w:cs="Times New Roman"/>
          <w:sz w:val="24"/>
          <w:szCs w:val="24"/>
        </w:rPr>
        <w:t>linked</w:t>
      </w:r>
      <w:r w:rsidR="00B344BB" w:rsidRPr="00AE320D">
        <w:rPr>
          <w:rFonts w:ascii="Times New Roman" w:hAnsi="Times New Roman" w:cs="Times New Roman"/>
          <w:sz w:val="24"/>
          <w:szCs w:val="24"/>
        </w:rPr>
        <w:t xml:space="preserve"> with </w:t>
      </w:r>
      <w:r w:rsidR="00833730" w:rsidRPr="00AE320D">
        <w:rPr>
          <w:rFonts w:ascii="Times New Roman" w:hAnsi="Times New Roman" w:cs="Times New Roman"/>
          <w:sz w:val="24"/>
          <w:szCs w:val="24"/>
        </w:rPr>
        <w:t>significant</w:t>
      </w:r>
      <w:r w:rsidR="00B344BB" w:rsidRPr="00AE320D">
        <w:rPr>
          <w:rFonts w:ascii="Times New Roman" w:hAnsi="Times New Roman" w:cs="Times New Roman"/>
          <w:sz w:val="24"/>
          <w:szCs w:val="24"/>
        </w:rPr>
        <w:t xml:space="preserve"> medical, psychological, economic</w:t>
      </w:r>
      <w:r w:rsidR="00212D65" w:rsidRPr="00AE320D">
        <w:rPr>
          <w:rFonts w:ascii="Times New Roman" w:hAnsi="Times New Roman" w:cs="Times New Roman"/>
          <w:sz w:val="24"/>
          <w:szCs w:val="24"/>
        </w:rPr>
        <w:t>,</w:t>
      </w:r>
      <w:r w:rsidR="00B344BB" w:rsidRPr="00AE320D">
        <w:rPr>
          <w:rFonts w:ascii="Times New Roman" w:hAnsi="Times New Roman" w:cs="Times New Roman"/>
          <w:sz w:val="24"/>
          <w:szCs w:val="24"/>
        </w:rPr>
        <w:t xml:space="preserve"> and social </w:t>
      </w:r>
      <w:r w:rsidR="00833730" w:rsidRPr="00AE320D">
        <w:rPr>
          <w:rFonts w:ascii="Times New Roman" w:hAnsi="Times New Roman" w:cs="Times New Roman"/>
          <w:sz w:val="24"/>
          <w:szCs w:val="24"/>
        </w:rPr>
        <w:t>concerns</w:t>
      </w:r>
      <w:r w:rsidR="00B344BB" w:rsidRPr="00AE320D">
        <w:rPr>
          <w:rFonts w:ascii="Times New Roman" w:hAnsi="Times New Roman" w:cs="Times New Roman"/>
          <w:sz w:val="24"/>
          <w:szCs w:val="24"/>
        </w:rPr>
        <w:t xml:space="preserve"> for the affected </w:t>
      </w:r>
      <w:r w:rsidR="00833730" w:rsidRPr="00AE320D">
        <w:rPr>
          <w:rFonts w:ascii="Times New Roman" w:hAnsi="Times New Roman" w:cs="Times New Roman"/>
          <w:sz w:val="24"/>
          <w:szCs w:val="24"/>
        </w:rPr>
        <w:t>persons</w:t>
      </w:r>
      <w:r w:rsidR="00B344BB" w:rsidRPr="00AE320D">
        <w:rPr>
          <w:rFonts w:ascii="Times New Roman" w:hAnsi="Times New Roman" w:cs="Times New Roman"/>
          <w:sz w:val="24"/>
          <w:szCs w:val="24"/>
        </w:rPr>
        <w:t xml:space="preserve"> and their families</w:t>
      </w:r>
      <w:r w:rsidR="001E771E">
        <w:rPr>
          <w:rFonts w:ascii="Times New Roman" w:hAnsi="Times New Roman" w:cs="Times New Roman"/>
          <w:sz w:val="24"/>
          <w:szCs w:val="24"/>
        </w:rPr>
        <w:t>,</w:t>
      </w:r>
      <w:r w:rsidR="00B344BB" w:rsidRPr="00AE320D">
        <w:rPr>
          <w:rFonts w:ascii="Times New Roman" w:hAnsi="Times New Roman" w:cs="Times New Roman"/>
          <w:sz w:val="24"/>
          <w:szCs w:val="24"/>
        </w:rPr>
        <w:t xml:space="preserve"> as well as their communities. </w:t>
      </w:r>
      <w:r w:rsidR="00833730" w:rsidRPr="00AE320D">
        <w:rPr>
          <w:rFonts w:ascii="Times New Roman" w:hAnsi="Times New Roman" w:cs="Times New Roman"/>
          <w:sz w:val="24"/>
          <w:szCs w:val="24"/>
        </w:rPr>
        <w:t>Certainly</w:t>
      </w:r>
      <w:r w:rsidR="00B344BB" w:rsidRPr="00AE320D">
        <w:rPr>
          <w:rFonts w:ascii="Times New Roman" w:hAnsi="Times New Roman" w:cs="Times New Roman"/>
          <w:sz w:val="24"/>
          <w:szCs w:val="24"/>
        </w:rPr>
        <w:t xml:space="preserve">, the socio-cultural </w:t>
      </w:r>
      <w:r w:rsidR="00833730" w:rsidRPr="00AE320D">
        <w:rPr>
          <w:rFonts w:ascii="Times New Roman" w:hAnsi="Times New Roman" w:cs="Times New Roman"/>
          <w:sz w:val="24"/>
          <w:szCs w:val="24"/>
        </w:rPr>
        <w:t>consequences</w:t>
      </w:r>
      <w:r w:rsidR="00B344BB" w:rsidRPr="00AE320D">
        <w:rPr>
          <w:rFonts w:ascii="Times New Roman" w:hAnsi="Times New Roman" w:cs="Times New Roman"/>
          <w:sz w:val="24"/>
          <w:szCs w:val="24"/>
        </w:rPr>
        <w:t xml:space="preserve"> of epilepsy</w:t>
      </w:r>
      <w:r w:rsidR="00431F3F" w:rsidRPr="00AE320D">
        <w:rPr>
          <w:rFonts w:ascii="Times New Roman" w:hAnsi="Times New Roman" w:cs="Times New Roman"/>
          <w:sz w:val="24"/>
          <w:szCs w:val="24"/>
        </w:rPr>
        <w:t>,</w:t>
      </w:r>
      <w:r w:rsidR="00B344BB" w:rsidRPr="00AE320D">
        <w:rPr>
          <w:rFonts w:ascii="Times New Roman" w:hAnsi="Times New Roman" w:cs="Times New Roman"/>
          <w:sz w:val="24"/>
          <w:szCs w:val="24"/>
        </w:rPr>
        <w:t xml:space="preserve"> </w:t>
      </w:r>
      <w:r w:rsidR="00833730" w:rsidRPr="00AE320D">
        <w:rPr>
          <w:rFonts w:ascii="Times New Roman" w:hAnsi="Times New Roman" w:cs="Times New Roman"/>
          <w:sz w:val="24"/>
          <w:szCs w:val="24"/>
        </w:rPr>
        <w:t>with</w:t>
      </w:r>
      <w:r w:rsidR="00B344BB" w:rsidRPr="00AE320D">
        <w:rPr>
          <w:rFonts w:ascii="Times New Roman" w:hAnsi="Times New Roman" w:cs="Times New Roman"/>
          <w:sz w:val="24"/>
          <w:szCs w:val="24"/>
        </w:rPr>
        <w:t xml:space="preserve"> taboo, stigma</w:t>
      </w:r>
      <w:r w:rsidR="00212D65" w:rsidRPr="00AE320D">
        <w:rPr>
          <w:rFonts w:ascii="Times New Roman" w:hAnsi="Times New Roman" w:cs="Times New Roman"/>
          <w:sz w:val="24"/>
          <w:szCs w:val="24"/>
        </w:rPr>
        <w:t>,</w:t>
      </w:r>
      <w:r w:rsidR="007F7E08" w:rsidRPr="00AE320D">
        <w:rPr>
          <w:rFonts w:ascii="Times New Roman" w:hAnsi="Times New Roman" w:cs="Times New Roman"/>
          <w:sz w:val="24"/>
          <w:szCs w:val="24"/>
        </w:rPr>
        <w:t xml:space="preserve"> and exclusion</w:t>
      </w:r>
      <w:r w:rsidR="00431F3F" w:rsidRPr="00AE320D">
        <w:rPr>
          <w:rFonts w:ascii="Times New Roman" w:hAnsi="Times New Roman" w:cs="Times New Roman"/>
          <w:sz w:val="24"/>
          <w:szCs w:val="24"/>
        </w:rPr>
        <w:t>,</w:t>
      </w:r>
      <w:r w:rsidR="00833730">
        <w:rPr>
          <w:rFonts w:ascii="Times New Roman" w:hAnsi="Times New Roman" w:cs="Times New Roman"/>
          <w:sz w:val="24"/>
          <w:szCs w:val="24"/>
        </w:rPr>
        <w:t xml:space="preserve"> are well documented</w:t>
      </w:r>
      <w:r w:rsidR="007F7E08" w:rsidRPr="00AE320D">
        <w:rPr>
          <w:rFonts w:ascii="Times New Roman" w:hAnsi="Times New Roman" w:cs="Times New Roman"/>
          <w:sz w:val="24"/>
          <w:szCs w:val="24"/>
        </w:rPr>
        <w:t xml:space="preserve"> [9</w:t>
      </w:r>
      <w:r w:rsidR="00B344BB" w:rsidRPr="00AE320D">
        <w:rPr>
          <w:rFonts w:ascii="Times New Roman" w:hAnsi="Times New Roman" w:cs="Times New Roman"/>
          <w:sz w:val="24"/>
          <w:szCs w:val="24"/>
        </w:rPr>
        <w:t xml:space="preserve">]. </w:t>
      </w:r>
      <w:r w:rsidR="00077632" w:rsidRPr="00AE320D">
        <w:rPr>
          <w:rFonts w:ascii="Times New Roman" w:hAnsi="Times New Roman" w:cs="Times New Roman"/>
          <w:sz w:val="24"/>
          <w:szCs w:val="24"/>
        </w:rPr>
        <w:t>Furthermore</w:t>
      </w:r>
      <w:r w:rsidR="00B344BB" w:rsidRPr="00AE320D">
        <w:rPr>
          <w:rFonts w:ascii="Times New Roman" w:hAnsi="Times New Roman" w:cs="Times New Roman"/>
          <w:sz w:val="24"/>
          <w:szCs w:val="24"/>
        </w:rPr>
        <w:t xml:space="preserve">, persons with epilepsy (PWE) are </w:t>
      </w:r>
      <w:r w:rsidR="00077632" w:rsidRPr="00AE320D">
        <w:rPr>
          <w:rFonts w:ascii="Times New Roman" w:hAnsi="Times New Roman" w:cs="Times New Roman"/>
          <w:sz w:val="24"/>
          <w:szCs w:val="24"/>
        </w:rPr>
        <w:t>challenged</w:t>
      </w:r>
      <w:r w:rsidR="00B344BB" w:rsidRPr="00AE320D">
        <w:rPr>
          <w:rFonts w:ascii="Times New Roman" w:hAnsi="Times New Roman" w:cs="Times New Roman"/>
          <w:sz w:val="24"/>
          <w:szCs w:val="24"/>
        </w:rPr>
        <w:t xml:space="preserve"> with socio-cultural and health </w:t>
      </w:r>
      <w:r w:rsidR="00077632" w:rsidRPr="00AE320D">
        <w:rPr>
          <w:rFonts w:ascii="Times New Roman" w:hAnsi="Times New Roman" w:cs="Times New Roman"/>
          <w:sz w:val="24"/>
          <w:szCs w:val="24"/>
        </w:rPr>
        <w:t>obstacles</w:t>
      </w:r>
      <w:r w:rsidR="00077632">
        <w:rPr>
          <w:rFonts w:ascii="Times New Roman" w:hAnsi="Times New Roman" w:cs="Times New Roman"/>
          <w:sz w:val="24"/>
          <w:szCs w:val="24"/>
        </w:rPr>
        <w:t>, leading to</w:t>
      </w:r>
      <w:r w:rsidR="00B344BB" w:rsidRPr="00AE320D">
        <w:rPr>
          <w:rFonts w:ascii="Times New Roman" w:hAnsi="Times New Roman" w:cs="Times New Roman"/>
          <w:sz w:val="24"/>
          <w:szCs w:val="24"/>
        </w:rPr>
        <w:t xml:space="preserve"> </w:t>
      </w:r>
      <w:r w:rsidR="00077632" w:rsidRPr="00AE320D">
        <w:rPr>
          <w:rFonts w:ascii="Times New Roman" w:hAnsi="Times New Roman" w:cs="Times New Roman"/>
          <w:sz w:val="24"/>
          <w:szCs w:val="24"/>
        </w:rPr>
        <w:t>inadequate</w:t>
      </w:r>
      <w:r w:rsidR="00B344BB" w:rsidRPr="00AE320D">
        <w:rPr>
          <w:rFonts w:ascii="Times New Roman" w:hAnsi="Times New Roman" w:cs="Times New Roman"/>
          <w:sz w:val="24"/>
          <w:szCs w:val="24"/>
        </w:rPr>
        <w:t xml:space="preserve"> access to treatment, </w:t>
      </w:r>
      <w:r w:rsidR="00077632" w:rsidRPr="00AE320D">
        <w:rPr>
          <w:rFonts w:ascii="Times New Roman" w:hAnsi="Times New Roman" w:cs="Times New Roman"/>
          <w:sz w:val="24"/>
          <w:szCs w:val="24"/>
        </w:rPr>
        <w:t>particularly</w:t>
      </w:r>
      <w:r w:rsidR="00B344BB" w:rsidRPr="00AE320D">
        <w:rPr>
          <w:rFonts w:ascii="Times New Roman" w:hAnsi="Times New Roman" w:cs="Times New Roman"/>
          <w:sz w:val="24"/>
          <w:szCs w:val="24"/>
        </w:rPr>
        <w:t xml:space="preserve"> ant</w:t>
      </w:r>
      <w:r w:rsidR="004E3839" w:rsidRPr="00AE320D">
        <w:rPr>
          <w:rFonts w:ascii="Times New Roman" w:hAnsi="Times New Roman" w:cs="Times New Roman"/>
          <w:sz w:val="24"/>
          <w:szCs w:val="24"/>
        </w:rPr>
        <w:t>i-epileptic medications (AEM) [10, 11</w:t>
      </w:r>
      <w:r w:rsidR="00E601F1">
        <w:rPr>
          <w:rFonts w:ascii="Times New Roman" w:hAnsi="Times New Roman" w:cs="Times New Roman"/>
          <w:sz w:val="24"/>
          <w:szCs w:val="24"/>
        </w:rPr>
        <w:t>]</w:t>
      </w:r>
      <w:r w:rsidR="00431F3F" w:rsidRPr="00AE320D">
        <w:rPr>
          <w:rFonts w:ascii="Times New Roman" w:hAnsi="Times New Roman" w:cs="Times New Roman"/>
          <w:sz w:val="24"/>
          <w:szCs w:val="24"/>
        </w:rPr>
        <w:t xml:space="preserve">. </w:t>
      </w:r>
      <w:r w:rsidR="004E3839" w:rsidRPr="00AE320D">
        <w:rPr>
          <w:rFonts w:ascii="Times New Roman" w:hAnsi="Times New Roman" w:cs="Times New Roman"/>
          <w:sz w:val="24"/>
          <w:szCs w:val="24"/>
        </w:rPr>
        <w:t xml:space="preserve">Due to </w:t>
      </w:r>
      <w:r w:rsidR="00077632" w:rsidRPr="00AE320D">
        <w:rPr>
          <w:rFonts w:ascii="Times New Roman" w:hAnsi="Times New Roman" w:cs="Times New Roman"/>
          <w:sz w:val="24"/>
          <w:szCs w:val="24"/>
        </w:rPr>
        <w:t>misconceptions</w:t>
      </w:r>
      <w:r w:rsidR="004E3839" w:rsidRPr="00AE320D">
        <w:rPr>
          <w:rFonts w:ascii="Times New Roman" w:hAnsi="Times New Roman" w:cs="Times New Roman"/>
          <w:sz w:val="24"/>
          <w:szCs w:val="24"/>
        </w:rPr>
        <w:t xml:space="preserve"> and cultural beliefs, epilepsy is </w:t>
      </w:r>
      <w:r w:rsidR="00077632" w:rsidRPr="00AE320D">
        <w:rPr>
          <w:rFonts w:ascii="Times New Roman" w:hAnsi="Times New Roman" w:cs="Times New Roman"/>
          <w:sz w:val="24"/>
          <w:szCs w:val="24"/>
        </w:rPr>
        <w:t>frequently</w:t>
      </w:r>
      <w:r w:rsidR="004E3839" w:rsidRPr="00AE320D">
        <w:rPr>
          <w:rFonts w:ascii="Times New Roman" w:hAnsi="Times New Roman" w:cs="Times New Roman"/>
          <w:sz w:val="24"/>
          <w:szCs w:val="24"/>
        </w:rPr>
        <w:t xml:space="preserve"> stigmatized and </w:t>
      </w:r>
      <w:r w:rsidR="00077632" w:rsidRPr="00AE320D">
        <w:rPr>
          <w:rFonts w:ascii="Times New Roman" w:hAnsi="Times New Roman" w:cs="Times New Roman"/>
          <w:sz w:val="24"/>
          <w:szCs w:val="24"/>
        </w:rPr>
        <w:t>misinterpreted</w:t>
      </w:r>
      <w:r w:rsidR="004E3839" w:rsidRPr="00AE320D">
        <w:rPr>
          <w:rFonts w:ascii="Times New Roman" w:hAnsi="Times New Roman" w:cs="Times New Roman"/>
          <w:sz w:val="24"/>
          <w:szCs w:val="24"/>
        </w:rPr>
        <w:t xml:space="preserve"> in many African </w:t>
      </w:r>
      <w:r w:rsidR="00077632" w:rsidRPr="00AE320D">
        <w:rPr>
          <w:rFonts w:ascii="Times New Roman" w:hAnsi="Times New Roman" w:cs="Times New Roman"/>
          <w:sz w:val="24"/>
          <w:szCs w:val="24"/>
        </w:rPr>
        <w:t>populations</w:t>
      </w:r>
      <w:r w:rsidR="002069AD" w:rsidRPr="00AE320D">
        <w:rPr>
          <w:rFonts w:ascii="Times New Roman" w:hAnsi="Times New Roman" w:cs="Times New Roman"/>
          <w:sz w:val="24"/>
          <w:szCs w:val="24"/>
        </w:rPr>
        <w:t xml:space="preserve"> [12</w:t>
      </w:r>
      <w:r w:rsidR="004E3839" w:rsidRPr="00AE320D">
        <w:rPr>
          <w:rFonts w:ascii="Times New Roman" w:hAnsi="Times New Roman" w:cs="Times New Roman"/>
          <w:sz w:val="24"/>
          <w:szCs w:val="24"/>
        </w:rPr>
        <w:t xml:space="preserve">]. </w:t>
      </w:r>
      <w:r w:rsidR="00077632" w:rsidRPr="00AE320D">
        <w:rPr>
          <w:rFonts w:ascii="Times New Roman" w:hAnsi="Times New Roman" w:cs="Times New Roman"/>
          <w:sz w:val="24"/>
          <w:szCs w:val="24"/>
        </w:rPr>
        <w:t>Individuals</w:t>
      </w:r>
      <w:r w:rsidR="004E3839" w:rsidRPr="00AE320D">
        <w:rPr>
          <w:rFonts w:ascii="Times New Roman" w:hAnsi="Times New Roman" w:cs="Times New Roman"/>
          <w:sz w:val="24"/>
          <w:szCs w:val="24"/>
        </w:rPr>
        <w:t xml:space="preserve"> with epilepsy are seen as </w:t>
      </w:r>
      <w:r w:rsidR="00E601F1">
        <w:rPr>
          <w:rFonts w:ascii="Times New Roman" w:hAnsi="Times New Roman" w:cs="Times New Roman"/>
          <w:sz w:val="24"/>
          <w:szCs w:val="24"/>
        </w:rPr>
        <w:t>being</w:t>
      </w:r>
      <w:r w:rsidR="004D4338">
        <w:rPr>
          <w:rFonts w:ascii="Times New Roman" w:hAnsi="Times New Roman" w:cs="Times New Roman"/>
          <w:sz w:val="24"/>
          <w:szCs w:val="24"/>
        </w:rPr>
        <w:t xml:space="preserve"> </w:t>
      </w:r>
      <w:r w:rsidR="00077632" w:rsidRPr="00AE320D">
        <w:rPr>
          <w:rFonts w:ascii="Times New Roman" w:hAnsi="Times New Roman" w:cs="Times New Roman"/>
          <w:sz w:val="24"/>
          <w:szCs w:val="24"/>
        </w:rPr>
        <w:t>controlled</w:t>
      </w:r>
      <w:r w:rsidR="004E3839" w:rsidRPr="00AE320D">
        <w:rPr>
          <w:rFonts w:ascii="Times New Roman" w:hAnsi="Times New Roman" w:cs="Times New Roman"/>
          <w:sz w:val="24"/>
          <w:szCs w:val="24"/>
        </w:rPr>
        <w:t xml:space="preserve"> by evil sp</w:t>
      </w:r>
      <w:r w:rsidR="004D4338">
        <w:rPr>
          <w:rFonts w:ascii="Times New Roman" w:hAnsi="Times New Roman" w:cs="Times New Roman"/>
          <w:sz w:val="24"/>
          <w:szCs w:val="24"/>
        </w:rPr>
        <w:t>irits or witches, which can result</w:t>
      </w:r>
      <w:r w:rsidR="004E3839" w:rsidRPr="00AE320D">
        <w:rPr>
          <w:rFonts w:ascii="Times New Roman" w:hAnsi="Times New Roman" w:cs="Times New Roman"/>
          <w:sz w:val="24"/>
          <w:szCs w:val="24"/>
        </w:rPr>
        <w:t xml:space="preserve"> </w:t>
      </w:r>
      <w:r w:rsidR="00E601F1">
        <w:rPr>
          <w:rFonts w:ascii="Times New Roman" w:hAnsi="Times New Roman" w:cs="Times New Roman"/>
          <w:sz w:val="24"/>
          <w:szCs w:val="24"/>
        </w:rPr>
        <w:t>in</w:t>
      </w:r>
      <w:r w:rsidR="004E3839" w:rsidRPr="00AE320D">
        <w:rPr>
          <w:rFonts w:ascii="Times New Roman" w:hAnsi="Times New Roman" w:cs="Times New Roman"/>
          <w:sz w:val="24"/>
          <w:szCs w:val="24"/>
        </w:rPr>
        <w:t xml:space="preserve"> discrimination and </w:t>
      </w:r>
      <w:r w:rsidR="004D4338" w:rsidRPr="00AE320D">
        <w:rPr>
          <w:rFonts w:ascii="Times New Roman" w:hAnsi="Times New Roman" w:cs="Times New Roman"/>
          <w:sz w:val="24"/>
          <w:szCs w:val="24"/>
        </w:rPr>
        <w:t>rejection</w:t>
      </w:r>
      <w:r w:rsidR="004E3839" w:rsidRPr="00AE320D">
        <w:rPr>
          <w:rFonts w:ascii="Times New Roman" w:hAnsi="Times New Roman" w:cs="Times New Roman"/>
          <w:sz w:val="24"/>
          <w:szCs w:val="24"/>
        </w:rPr>
        <w:t xml:space="preserve"> from society [</w:t>
      </w:r>
      <w:r w:rsidR="002069AD" w:rsidRPr="00AE320D">
        <w:rPr>
          <w:rFonts w:ascii="Times New Roman" w:hAnsi="Times New Roman" w:cs="Times New Roman"/>
          <w:sz w:val="24"/>
          <w:szCs w:val="24"/>
        </w:rPr>
        <w:t>13</w:t>
      </w:r>
      <w:r w:rsidR="004E3839" w:rsidRPr="00AE320D">
        <w:rPr>
          <w:rFonts w:ascii="Times New Roman" w:hAnsi="Times New Roman" w:cs="Times New Roman"/>
          <w:sz w:val="24"/>
          <w:szCs w:val="24"/>
        </w:rPr>
        <w:t xml:space="preserve">]. This stigma can also </w:t>
      </w:r>
      <w:r w:rsidR="004D4338" w:rsidRPr="00AE320D">
        <w:rPr>
          <w:rFonts w:ascii="Times New Roman" w:hAnsi="Times New Roman" w:cs="Times New Roman"/>
          <w:sz w:val="24"/>
          <w:szCs w:val="24"/>
        </w:rPr>
        <w:t>inhibit</w:t>
      </w:r>
      <w:r w:rsidR="004E3839" w:rsidRPr="00AE320D">
        <w:rPr>
          <w:rFonts w:ascii="Times New Roman" w:hAnsi="Times New Roman" w:cs="Times New Roman"/>
          <w:sz w:val="24"/>
          <w:szCs w:val="24"/>
        </w:rPr>
        <w:t xml:space="preserve"> </w:t>
      </w:r>
      <w:r w:rsidR="004D4338" w:rsidRPr="00AE320D">
        <w:rPr>
          <w:rFonts w:ascii="Times New Roman" w:hAnsi="Times New Roman" w:cs="Times New Roman"/>
          <w:sz w:val="24"/>
          <w:szCs w:val="24"/>
        </w:rPr>
        <w:t>persons</w:t>
      </w:r>
      <w:r w:rsidR="004E3839" w:rsidRPr="00AE320D">
        <w:rPr>
          <w:rFonts w:ascii="Times New Roman" w:hAnsi="Times New Roman" w:cs="Times New Roman"/>
          <w:sz w:val="24"/>
          <w:szCs w:val="24"/>
        </w:rPr>
        <w:t xml:space="preserve"> with epilepsy from </w:t>
      </w:r>
      <w:r w:rsidR="004D4338" w:rsidRPr="00AE320D">
        <w:rPr>
          <w:rFonts w:ascii="Times New Roman" w:hAnsi="Times New Roman" w:cs="Times New Roman"/>
          <w:sz w:val="24"/>
          <w:szCs w:val="24"/>
        </w:rPr>
        <w:t>looking for</w:t>
      </w:r>
      <w:r w:rsidR="004E3839" w:rsidRPr="00AE320D">
        <w:rPr>
          <w:rFonts w:ascii="Times New Roman" w:hAnsi="Times New Roman" w:cs="Times New Roman"/>
          <w:sz w:val="24"/>
          <w:szCs w:val="24"/>
        </w:rPr>
        <w:t xml:space="preserve"> app</w:t>
      </w:r>
      <w:r w:rsidR="004D4338">
        <w:rPr>
          <w:rFonts w:ascii="Times New Roman" w:hAnsi="Times New Roman" w:cs="Times New Roman"/>
          <w:sz w:val="24"/>
          <w:szCs w:val="24"/>
        </w:rPr>
        <w:t>ropriate medical treatment, result</w:t>
      </w:r>
      <w:r w:rsidR="004E3839" w:rsidRPr="00AE320D">
        <w:rPr>
          <w:rFonts w:ascii="Times New Roman" w:hAnsi="Times New Roman" w:cs="Times New Roman"/>
          <w:sz w:val="24"/>
          <w:szCs w:val="24"/>
        </w:rPr>
        <w:t xml:space="preserve">ing </w:t>
      </w:r>
      <w:r w:rsidR="00D7431E">
        <w:rPr>
          <w:rFonts w:ascii="Times New Roman" w:hAnsi="Times New Roman" w:cs="Times New Roman"/>
          <w:sz w:val="24"/>
          <w:szCs w:val="24"/>
        </w:rPr>
        <w:t>in</w:t>
      </w:r>
      <w:r w:rsidR="004E3839" w:rsidRPr="00AE320D">
        <w:rPr>
          <w:rFonts w:ascii="Times New Roman" w:hAnsi="Times New Roman" w:cs="Times New Roman"/>
          <w:sz w:val="24"/>
          <w:szCs w:val="24"/>
        </w:rPr>
        <w:t xml:space="preserve"> further health complications </w:t>
      </w:r>
      <w:r w:rsidR="002069AD" w:rsidRPr="00AE320D">
        <w:rPr>
          <w:rFonts w:ascii="Times New Roman" w:hAnsi="Times New Roman" w:cs="Times New Roman"/>
          <w:sz w:val="24"/>
          <w:szCs w:val="24"/>
        </w:rPr>
        <w:t>[14</w:t>
      </w:r>
      <w:r w:rsidR="004E3839" w:rsidRPr="00AE320D">
        <w:rPr>
          <w:rFonts w:ascii="Times New Roman" w:hAnsi="Times New Roman" w:cs="Times New Roman"/>
          <w:sz w:val="24"/>
          <w:szCs w:val="24"/>
        </w:rPr>
        <w:t>].</w:t>
      </w:r>
      <w:r w:rsidR="00DA3B88">
        <w:rPr>
          <w:rFonts w:ascii="Times New Roman" w:hAnsi="Times New Roman" w:cs="Times New Roman"/>
          <w:sz w:val="24"/>
          <w:szCs w:val="24"/>
        </w:rPr>
        <w:t xml:space="preserve"> </w:t>
      </w:r>
      <w:r w:rsidR="00E601F1">
        <w:rPr>
          <w:rFonts w:ascii="Times New Roman" w:hAnsi="Times New Roman" w:cs="Times New Roman"/>
          <w:sz w:val="24"/>
          <w:szCs w:val="24"/>
        </w:rPr>
        <w:t>Owing</w:t>
      </w:r>
      <w:r w:rsidR="00DA3B88">
        <w:rPr>
          <w:rFonts w:ascii="Times New Roman" w:hAnsi="Times New Roman" w:cs="Times New Roman"/>
          <w:sz w:val="24"/>
          <w:szCs w:val="24"/>
        </w:rPr>
        <w:t xml:space="preserve"> to these socioeconomic, sociocultural barriers,</w:t>
      </w:r>
      <w:r w:rsidR="004E3839" w:rsidRPr="00AE320D">
        <w:rPr>
          <w:rFonts w:ascii="Times New Roman" w:hAnsi="Times New Roman" w:cs="Times New Roman"/>
          <w:sz w:val="24"/>
          <w:szCs w:val="24"/>
        </w:rPr>
        <w:t xml:space="preserve"> </w:t>
      </w:r>
      <w:r w:rsidR="003E6255" w:rsidRPr="001E771E">
        <w:rPr>
          <w:rFonts w:ascii="Times New Roman" w:hAnsi="Times New Roman" w:cs="Times New Roman"/>
          <w:color w:val="282828"/>
          <w:sz w:val="24"/>
          <w:szCs w:val="24"/>
          <w:shd w:val="clear" w:color="auto" w:fill="F7F7F7"/>
        </w:rPr>
        <w:t xml:space="preserve">Gaps in epilepsy care range from lack of access to care and delayed diagnosis, to delayed treatment and </w:t>
      </w:r>
      <w:r w:rsidR="00DA3B88" w:rsidRPr="001E771E">
        <w:rPr>
          <w:rFonts w:ascii="Times New Roman" w:hAnsi="Times New Roman" w:cs="Times New Roman"/>
          <w:color w:val="282828"/>
          <w:sz w:val="24"/>
          <w:szCs w:val="24"/>
          <w:shd w:val="clear" w:color="auto" w:fill="F7F7F7"/>
        </w:rPr>
        <w:t>lack of treatment optimization (Figure 1</w:t>
      </w:r>
      <w:r w:rsidR="003E6255" w:rsidRPr="001E771E">
        <w:rPr>
          <w:rFonts w:ascii="Times New Roman" w:hAnsi="Times New Roman" w:cs="Times New Roman"/>
          <w:color w:val="282828"/>
          <w:sz w:val="24"/>
          <w:szCs w:val="24"/>
          <w:shd w:val="clear" w:color="auto" w:fill="F7F7F7"/>
        </w:rPr>
        <w:t>)</w:t>
      </w:r>
    </w:p>
    <w:p w:rsidR="00D7431E" w:rsidRDefault="00D7431E" w:rsidP="00A528B5">
      <w:pPr>
        <w:autoSpaceDE w:val="0"/>
        <w:autoSpaceDN w:val="0"/>
        <w:adjustRightInd w:val="0"/>
        <w:spacing w:after="0" w:line="480" w:lineRule="auto"/>
        <w:rPr>
          <w:rFonts w:ascii="Times New Roman" w:hAnsi="Times New Roman" w:cs="Times New Roman"/>
          <w:sz w:val="24"/>
          <w:szCs w:val="24"/>
        </w:rPr>
      </w:pPr>
    </w:p>
    <w:p w:rsidR="00D7431E" w:rsidRDefault="00D7431E" w:rsidP="00A528B5">
      <w:pPr>
        <w:autoSpaceDE w:val="0"/>
        <w:autoSpaceDN w:val="0"/>
        <w:adjustRightInd w:val="0"/>
        <w:spacing w:after="0" w:line="480" w:lineRule="auto"/>
        <w:rPr>
          <w:rFonts w:ascii="Times New Roman" w:hAnsi="Times New Roman" w:cs="Times New Roman"/>
          <w:sz w:val="24"/>
          <w:szCs w:val="24"/>
        </w:rPr>
      </w:pPr>
    </w:p>
    <w:p w:rsidR="00D7431E" w:rsidRDefault="00D7431E" w:rsidP="00A528B5">
      <w:pPr>
        <w:autoSpaceDE w:val="0"/>
        <w:autoSpaceDN w:val="0"/>
        <w:adjustRightInd w:val="0"/>
        <w:spacing w:after="0" w:line="480" w:lineRule="auto"/>
        <w:rPr>
          <w:rFonts w:ascii="Times New Roman" w:hAnsi="Times New Roman" w:cs="Times New Roman"/>
          <w:sz w:val="24"/>
          <w:szCs w:val="24"/>
        </w:rPr>
      </w:pPr>
      <w:r>
        <w:rPr>
          <w:noProof/>
        </w:rPr>
        <w:drawing>
          <wp:inline distT="0" distB="0" distL="0" distR="0" wp14:anchorId="077AA089" wp14:editId="066D5A93">
            <wp:extent cx="5943600" cy="3521710"/>
            <wp:effectExtent l="0" t="0" r="0" b="2540"/>
            <wp:docPr id="1" name="Picture 1" descr="Frontiers | Treatment gaps in epilep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ontiers | Treatment gaps in epileps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521710"/>
                    </a:xfrm>
                    <a:prstGeom prst="rect">
                      <a:avLst/>
                    </a:prstGeom>
                    <a:noFill/>
                    <a:ln>
                      <a:noFill/>
                    </a:ln>
                  </pic:spPr>
                </pic:pic>
              </a:graphicData>
            </a:graphic>
          </wp:inline>
        </w:drawing>
      </w:r>
    </w:p>
    <w:p w:rsidR="00D7431E" w:rsidRDefault="00D7431E" w:rsidP="00A528B5">
      <w:pPr>
        <w:autoSpaceDE w:val="0"/>
        <w:autoSpaceDN w:val="0"/>
        <w:adjustRightInd w:val="0"/>
        <w:spacing w:after="0" w:line="480" w:lineRule="auto"/>
        <w:rPr>
          <w:rFonts w:ascii="Times New Roman" w:hAnsi="Times New Roman" w:cs="Times New Roman"/>
          <w:sz w:val="24"/>
          <w:szCs w:val="24"/>
        </w:rPr>
      </w:pPr>
      <w:r w:rsidRPr="00D7431E">
        <w:rPr>
          <w:rFonts w:ascii="Times New Roman" w:hAnsi="Times New Roman" w:cs="Times New Roman"/>
          <w:sz w:val="24"/>
          <w:szCs w:val="24"/>
        </w:rPr>
        <w:t>Figure 1: Conceptual</w:t>
      </w:r>
      <w:r w:rsidRPr="00D7431E">
        <w:rPr>
          <w:rFonts w:ascii="Times New Roman" w:hAnsi="Times New Roman" w:cs="Times New Roman"/>
          <w:color w:val="282828"/>
          <w:sz w:val="24"/>
          <w:szCs w:val="24"/>
          <w:shd w:val="clear" w:color="auto" w:fill="FFFFFF"/>
        </w:rPr>
        <w:t xml:space="preserve"> framework for the timeline of diagnostic delay in epilepsy and specific barriers at each stage</w:t>
      </w:r>
      <w:r>
        <w:rPr>
          <w:rFonts w:ascii="Times New Roman" w:hAnsi="Times New Roman" w:cs="Times New Roman"/>
          <w:color w:val="282828"/>
          <w:sz w:val="24"/>
          <w:szCs w:val="24"/>
          <w:shd w:val="clear" w:color="auto" w:fill="FFFFFF"/>
        </w:rPr>
        <w:t xml:space="preserve"> </w:t>
      </w:r>
      <w:r>
        <w:rPr>
          <w:rFonts w:ascii="Helvetica" w:hAnsi="Helvetica" w:cs="Helvetica"/>
          <w:color w:val="282828"/>
          <w:shd w:val="clear" w:color="auto" w:fill="FFFFFF"/>
        </w:rPr>
        <w:t>[32].</w:t>
      </w:r>
    </w:p>
    <w:p w:rsidR="003865C0" w:rsidRPr="003865C0" w:rsidRDefault="004D4338" w:rsidP="00A528B5">
      <w:pPr>
        <w:autoSpaceDE w:val="0"/>
        <w:autoSpaceDN w:val="0"/>
        <w:adjustRightInd w:val="0"/>
        <w:spacing w:after="0" w:line="480" w:lineRule="auto"/>
        <w:rPr>
          <w:rFonts w:ascii="Times New Roman" w:hAnsi="Times New Roman" w:cs="Times New Roman"/>
          <w:sz w:val="24"/>
          <w:szCs w:val="24"/>
        </w:rPr>
      </w:pPr>
      <w:r w:rsidRPr="00AE320D">
        <w:rPr>
          <w:rFonts w:ascii="Times New Roman" w:hAnsi="Times New Roman" w:cs="Times New Roman"/>
          <w:sz w:val="24"/>
          <w:szCs w:val="24"/>
        </w:rPr>
        <w:t>Recurrent</w:t>
      </w:r>
      <w:r w:rsidR="004E3839" w:rsidRPr="00AE320D">
        <w:rPr>
          <w:rFonts w:ascii="Times New Roman" w:hAnsi="Times New Roman" w:cs="Times New Roman"/>
          <w:sz w:val="24"/>
          <w:szCs w:val="24"/>
        </w:rPr>
        <w:t xml:space="preserve"> epileptic seizures </w:t>
      </w:r>
      <w:r w:rsidR="00431F3F" w:rsidRPr="00AE320D">
        <w:rPr>
          <w:rFonts w:ascii="Times New Roman" w:hAnsi="Times New Roman" w:cs="Times New Roman"/>
          <w:sz w:val="24"/>
          <w:szCs w:val="24"/>
        </w:rPr>
        <w:t>are</w:t>
      </w:r>
      <w:r w:rsidR="004E3839" w:rsidRPr="00AE320D">
        <w:rPr>
          <w:rFonts w:ascii="Times New Roman" w:hAnsi="Times New Roman" w:cs="Times New Roman"/>
          <w:sz w:val="24"/>
          <w:szCs w:val="24"/>
        </w:rPr>
        <w:t xml:space="preserve"> the </w:t>
      </w:r>
      <w:r w:rsidR="00FF1385">
        <w:rPr>
          <w:rFonts w:ascii="Times New Roman" w:hAnsi="Times New Roman" w:cs="Times New Roman"/>
          <w:sz w:val="24"/>
          <w:szCs w:val="24"/>
        </w:rPr>
        <w:t>greatest demanding</w:t>
      </w:r>
      <w:r w:rsidR="004E3839" w:rsidRPr="00AE320D">
        <w:rPr>
          <w:rFonts w:ascii="Times New Roman" w:hAnsi="Times New Roman" w:cs="Times New Roman"/>
          <w:sz w:val="24"/>
          <w:szCs w:val="24"/>
        </w:rPr>
        <w:t xml:space="preserve"> hurdle tha</w:t>
      </w:r>
      <w:r w:rsidR="00FF1385">
        <w:rPr>
          <w:rFonts w:ascii="Times New Roman" w:hAnsi="Times New Roman" w:cs="Times New Roman"/>
          <w:sz w:val="24"/>
          <w:szCs w:val="24"/>
        </w:rPr>
        <w:t>t people with epilepsy confront</w:t>
      </w:r>
      <w:r w:rsidR="004E3839" w:rsidRPr="00AE320D">
        <w:rPr>
          <w:rFonts w:ascii="Times New Roman" w:hAnsi="Times New Roman" w:cs="Times New Roman"/>
          <w:sz w:val="24"/>
          <w:szCs w:val="24"/>
        </w:rPr>
        <w:t xml:space="preserve">, </w:t>
      </w:r>
      <w:r w:rsidR="00431F3F" w:rsidRPr="00AE320D">
        <w:rPr>
          <w:rFonts w:ascii="Times New Roman" w:hAnsi="Times New Roman" w:cs="Times New Roman"/>
          <w:sz w:val="24"/>
          <w:szCs w:val="24"/>
        </w:rPr>
        <w:t>making</w:t>
      </w:r>
      <w:r w:rsidR="004E3839" w:rsidRPr="00AE320D">
        <w:rPr>
          <w:rFonts w:ascii="Times New Roman" w:hAnsi="Times New Roman" w:cs="Times New Roman"/>
          <w:sz w:val="24"/>
          <w:szCs w:val="24"/>
        </w:rPr>
        <w:t xml:space="preserve"> these people unemployed, divorced, margina</w:t>
      </w:r>
      <w:r w:rsidR="002069AD" w:rsidRPr="00AE320D">
        <w:rPr>
          <w:rFonts w:ascii="Times New Roman" w:hAnsi="Times New Roman" w:cs="Times New Roman"/>
          <w:sz w:val="24"/>
          <w:szCs w:val="24"/>
        </w:rPr>
        <w:t>lized, isolated, and celibate[15</w:t>
      </w:r>
      <w:r w:rsidR="004E3839" w:rsidRPr="00AE320D">
        <w:rPr>
          <w:rFonts w:ascii="Times New Roman" w:hAnsi="Times New Roman" w:cs="Times New Roman"/>
          <w:sz w:val="24"/>
          <w:szCs w:val="24"/>
        </w:rPr>
        <w:t xml:space="preserve">]. </w:t>
      </w:r>
      <w:r w:rsidR="00FF1385">
        <w:rPr>
          <w:rFonts w:ascii="Times New Roman" w:hAnsi="Times New Roman" w:cs="Times New Roman"/>
          <w:sz w:val="24"/>
          <w:szCs w:val="24"/>
        </w:rPr>
        <w:t>They are often faced with</w:t>
      </w:r>
      <w:r w:rsidR="004E3839" w:rsidRPr="00AE320D">
        <w:rPr>
          <w:rFonts w:ascii="Times New Roman" w:hAnsi="Times New Roman" w:cs="Times New Roman"/>
          <w:sz w:val="24"/>
          <w:szCs w:val="24"/>
        </w:rPr>
        <w:t xml:space="preserve"> low self</w:t>
      </w:r>
      <w:r w:rsidR="006721E8">
        <w:rPr>
          <w:rFonts w:ascii="Times New Roman" w:hAnsi="Times New Roman" w:cs="Times New Roman"/>
          <w:sz w:val="24"/>
          <w:szCs w:val="24"/>
        </w:rPr>
        <w:t>-esteem, overprotective parents</w:t>
      </w:r>
      <w:r w:rsidR="00A3577F">
        <w:rPr>
          <w:rFonts w:ascii="Times New Roman" w:hAnsi="Times New Roman" w:cs="Times New Roman"/>
          <w:sz w:val="24"/>
          <w:szCs w:val="24"/>
        </w:rPr>
        <w:t>,</w:t>
      </w:r>
      <w:r w:rsidR="004E3839" w:rsidRPr="00AE320D">
        <w:rPr>
          <w:rFonts w:ascii="Times New Roman" w:hAnsi="Times New Roman" w:cs="Times New Roman"/>
          <w:sz w:val="24"/>
          <w:szCs w:val="24"/>
        </w:rPr>
        <w:t xml:space="preserve"> </w:t>
      </w:r>
      <w:r w:rsidR="006721E8" w:rsidRPr="00AE320D">
        <w:rPr>
          <w:rFonts w:ascii="Times New Roman" w:hAnsi="Times New Roman" w:cs="Times New Roman"/>
          <w:sz w:val="24"/>
          <w:szCs w:val="24"/>
        </w:rPr>
        <w:t>and decreased</w:t>
      </w:r>
      <w:r w:rsidR="006721E8">
        <w:rPr>
          <w:rFonts w:ascii="Times New Roman" w:hAnsi="Times New Roman" w:cs="Times New Roman"/>
          <w:sz w:val="24"/>
          <w:szCs w:val="24"/>
        </w:rPr>
        <w:t xml:space="preserve"> school attendance</w:t>
      </w:r>
      <w:r w:rsidR="00A3577F">
        <w:rPr>
          <w:rFonts w:ascii="Times New Roman" w:hAnsi="Times New Roman" w:cs="Times New Roman"/>
          <w:sz w:val="24"/>
          <w:szCs w:val="24"/>
        </w:rPr>
        <w:t>,</w:t>
      </w:r>
      <w:r w:rsidR="006721E8">
        <w:rPr>
          <w:rFonts w:ascii="Times New Roman" w:hAnsi="Times New Roman" w:cs="Times New Roman"/>
          <w:sz w:val="24"/>
          <w:szCs w:val="24"/>
        </w:rPr>
        <w:t xml:space="preserve"> with </w:t>
      </w:r>
      <w:r w:rsidR="00A3577F">
        <w:rPr>
          <w:rFonts w:ascii="Times New Roman" w:hAnsi="Times New Roman" w:cs="Times New Roman"/>
          <w:sz w:val="24"/>
          <w:szCs w:val="24"/>
        </w:rPr>
        <w:t xml:space="preserve">a </w:t>
      </w:r>
      <w:r w:rsidR="004E3839" w:rsidRPr="00AE320D">
        <w:rPr>
          <w:rFonts w:ascii="Times New Roman" w:hAnsi="Times New Roman" w:cs="Times New Roman"/>
          <w:sz w:val="24"/>
          <w:szCs w:val="24"/>
        </w:rPr>
        <w:t>lack of academic ambition</w:t>
      </w:r>
      <w:r w:rsidR="006721E8">
        <w:rPr>
          <w:rFonts w:ascii="Times New Roman" w:hAnsi="Times New Roman" w:cs="Times New Roman"/>
          <w:sz w:val="24"/>
          <w:szCs w:val="24"/>
        </w:rPr>
        <w:t xml:space="preserve">. </w:t>
      </w:r>
      <w:r w:rsidR="00A3577F">
        <w:rPr>
          <w:rFonts w:ascii="Times New Roman" w:hAnsi="Times New Roman" w:cs="Times New Roman"/>
          <w:sz w:val="24"/>
          <w:szCs w:val="24"/>
        </w:rPr>
        <w:t>Subsequently</w:t>
      </w:r>
      <w:r w:rsidR="00D7431E">
        <w:rPr>
          <w:rFonts w:ascii="Times New Roman" w:hAnsi="Times New Roman" w:cs="Times New Roman"/>
          <w:sz w:val="24"/>
          <w:szCs w:val="24"/>
        </w:rPr>
        <w:t>,</w:t>
      </w:r>
      <w:r w:rsidR="006721E8">
        <w:rPr>
          <w:rFonts w:ascii="Times New Roman" w:hAnsi="Times New Roman" w:cs="Times New Roman"/>
          <w:sz w:val="24"/>
          <w:szCs w:val="24"/>
        </w:rPr>
        <w:t xml:space="preserve"> with poor performance in classes</w:t>
      </w:r>
      <w:r w:rsidR="00A3577F">
        <w:rPr>
          <w:rFonts w:ascii="Times New Roman" w:hAnsi="Times New Roman" w:cs="Times New Roman"/>
          <w:sz w:val="24"/>
          <w:szCs w:val="24"/>
        </w:rPr>
        <w:t>,</w:t>
      </w:r>
      <w:r w:rsidR="004E3839" w:rsidRPr="00AE320D">
        <w:rPr>
          <w:rFonts w:ascii="Times New Roman" w:hAnsi="Times New Roman" w:cs="Times New Roman"/>
          <w:sz w:val="24"/>
          <w:szCs w:val="24"/>
        </w:rPr>
        <w:t xml:space="preserve"> </w:t>
      </w:r>
      <w:r w:rsidR="006721E8">
        <w:rPr>
          <w:rFonts w:ascii="Times New Roman" w:hAnsi="Times New Roman" w:cs="Times New Roman"/>
          <w:sz w:val="24"/>
          <w:szCs w:val="24"/>
        </w:rPr>
        <w:t>as majority</w:t>
      </w:r>
      <w:r w:rsidR="004E3839" w:rsidRPr="00AE320D">
        <w:rPr>
          <w:rFonts w:ascii="Times New Roman" w:hAnsi="Times New Roman" w:cs="Times New Roman"/>
          <w:sz w:val="24"/>
          <w:szCs w:val="24"/>
        </w:rPr>
        <w:t xml:space="preserve"> struggle academically </w:t>
      </w:r>
      <w:r w:rsidR="002069AD" w:rsidRPr="00AE320D">
        <w:rPr>
          <w:rFonts w:ascii="Times New Roman" w:hAnsi="Times New Roman" w:cs="Times New Roman"/>
          <w:sz w:val="24"/>
          <w:szCs w:val="24"/>
        </w:rPr>
        <w:t>[16</w:t>
      </w:r>
      <w:r w:rsidR="00AF61D6">
        <w:rPr>
          <w:rFonts w:ascii="Times New Roman" w:hAnsi="Times New Roman" w:cs="Times New Roman"/>
          <w:sz w:val="24"/>
          <w:szCs w:val="24"/>
        </w:rPr>
        <w:t>]. All these difficulties or challenges</w:t>
      </w:r>
      <w:r w:rsidR="004E3839" w:rsidRPr="00AE320D">
        <w:rPr>
          <w:rFonts w:ascii="Times New Roman" w:hAnsi="Times New Roman" w:cs="Times New Roman"/>
          <w:sz w:val="24"/>
          <w:szCs w:val="24"/>
        </w:rPr>
        <w:t xml:space="preserve"> met by these people with epilepsy bring about </w:t>
      </w:r>
      <w:r w:rsidR="00212D65" w:rsidRPr="00AE320D">
        <w:rPr>
          <w:rFonts w:ascii="Times New Roman" w:hAnsi="Times New Roman" w:cs="Times New Roman"/>
          <w:sz w:val="24"/>
          <w:szCs w:val="24"/>
        </w:rPr>
        <w:t xml:space="preserve">a </w:t>
      </w:r>
      <w:r w:rsidR="004E3839" w:rsidRPr="00AE320D">
        <w:rPr>
          <w:rFonts w:ascii="Times New Roman" w:hAnsi="Times New Roman" w:cs="Times New Roman"/>
          <w:sz w:val="24"/>
          <w:szCs w:val="24"/>
        </w:rPr>
        <w:t xml:space="preserve">low quality of life. It is </w:t>
      </w:r>
      <w:r w:rsidR="00AF61D6" w:rsidRPr="00AE320D">
        <w:rPr>
          <w:rFonts w:ascii="Times New Roman" w:hAnsi="Times New Roman" w:cs="Times New Roman"/>
          <w:sz w:val="24"/>
          <w:szCs w:val="24"/>
        </w:rPr>
        <w:t>essential</w:t>
      </w:r>
      <w:r w:rsidR="00AF61D6">
        <w:rPr>
          <w:rFonts w:ascii="Times New Roman" w:hAnsi="Times New Roman" w:cs="Times New Roman"/>
          <w:sz w:val="24"/>
          <w:szCs w:val="24"/>
        </w:rPr>
        <w:t xml:space="preserve"> to execute</w:t>
      </w:r>
      <w:r w:rsidR="004E3839" w:rsidRPr="00AE320D">
        <w:rPr>
          <w:rFonts w:ascii="Times New Roman" w:hAnsi="Times New Roman" w:cs="Times New Roman"/>
          <w:sz w:val="24"/>
          <w:szCs w:val="24"/>
        </w:rPr>
        <w:t xml:space="preserve"> a variety of </w:t>
      </w:r>
      <w:r w:rsidR="00AF61D6" w:rsidRPr="00AE320D">
        <w:rPr>
          <w:rFonts w:ascii="Times New Roman" w:hAnsi="Times New Roman" w:cs="Times New Roman"/>
          <w:sz w:val="24"/>
          <w:szCs w:val="24"/>
        </w:rPr>
        <w:t>policies</w:t>
      </w:r>
      <w:r w:rsidR="004E3839" w:rsidRPr="00AE320D">
        <w:rPr>
          <w:rFonts w:ascii="Times New Roman" w:hAnsi="Times New Roman" w:cs="Times New Roman"/>
          <w:sz w:val="24"/>
          <w:szCs w:val="24"/>
        </w:rPr>
        <w:t xml:space="preserve"> to increase awareness and lessen the stigma surrounding epilepsy. These include</w:t>
      </w:r>
      <w:r w:rsidR="003E5017">
        <w:rPr>
          <w:rFonts w:ascii="Times New Roman" w:hAnsi="Times New Roman" w:cs="Times New Roman"/>
          <w:sz w:val="24"/>
          <w:szCs w:val="24"/>
        </w:rPr>
        <w:t xml:space="preserve"> providing </w:t>
      </w:r>
      <w:r w:rsidR="003E5017" w:rsidRPr="00AE320D">
        <w:rPr>
          <w:rFonts w:ascii="Times New Roman" w:hAnsi="Times New Roman" w:cs="Times New Roman"/>
          <w:sz w:val="24"/>
          <w:szCs w:val="24"/>
        </w:rPr>
        <w:t>Health</w:t>
      </w:r>
      <w:r w:rsidR="003E5017">
        <w:rPr>
          <w:rFonts w:ascii="Times New Roman" w:hAnsi="Times New Roman" w:cs="Times New Roman"/>
          <w:sz w:val="24"/>
          <w:szCs w:val="24"/>
        </w:rPr>
        <w:t xml:space="preserve"> education</w:t>
      </w:r>
      <w:r w:rsidR="004E3839" w:rsidRPr="00AE320D">
        <w:rPr>
          <w:rFonts w:ascii="Times New Roman" w:hAnsi="Times New Roman" w:cs="Times New Roman"/>
          <w:sz w:val="24"/>
          <w:szCs w:val="24"/>
        </w:rPr>
        <w:t xml:space="preserve"> </w:t>
      </w:r>
      <w:r w:rsidR="003E5017">
        <w:rPr>
          <w:rFonts w:ascii="Times New Roman" w:hAnsi="Times New Roman" w:cs="Times New Roman"/>
          <w:sz w:val="24"/>
          <w:szCs w:val="24"/>
        </w:rPr>
        <w:t xml:space="preserve">to </w:t>
      </w:r>
      <w:r w:rsidR="004E3839" w:rsidRPr="00AE320D">
        <w:rPr>
          <w:rFonts w:ascii="Times New Roman" w:hAnsi="Times New Roman" w:cs="Times New Roman"/>
          <w:sz w:val="24"/>
          <w:szCs w:val="24"/>
        </w:rPr>
        <w:t xml:space="preserve">those who have the condition and their families, </w:t>
      </w:r>
      <w:r w:rsidR="00A3577F">
        <w:rPr>
          <w:rFonts w:ascii="Georgia" w:hAnsi="Georgia"/>
          <w:color w:val="1F1F1F"/>
        </w:rPr>
        <w:t>by</w:t>
      </w:r>
      <w:r w:rsidR="003E5017">
        <w:rPr>
          <w:rFonts w:ascii="Georgia" w:hAnsi="Georgia"/>
          <w:color w:val="1F1F1F"/>
        </w:rPr>
        <w:t xml:space="preserve"> increasing awareness of the medical causes of epilepsy and existing remedies, encouraging inclusion, and supporting the rights of persons with epilepsy in schools and workplaces</w:t>
      </w:r>
      <w:r w:rsidR="003E5017">
        <w:rPr>
          <w:rFonts w:ascii="Times New Roman" w:hAnsi="Times New Roman" w:cs="Times New Roman"/>
          <w:sz w:val="24"/>
          <w:szCs w:val="24"/>
        </w:rPr>
        <w:t xml:space="preserve">. Encouraging </w:t>
      </w:r>
      <w:r w:rsidR="004E3839" w:rsidRPr="00AE320D">
        <w:rPr>
          <w:rFonts w:ascii="Times New Roman" w:hAnsi="Times New Roman" w:cs="Times New Roman"/>
          <w:sz w:val="24"/>
          <w:szCs w:val="24"/>
        </w:rPr>
        <w:t xml:space="preserve">people with epilepsy and </w:t>
      </w:r>
      <w:r w:rsidR="004E3839" w:rsidRPr="00AE320D">
        <w:rPr>
          <w:rFonts w:ascii="Times New Roman" w:hAnsi="Times New Roman" w:cs="Times New Roman"/>
          <w:sz w:val="24"/>
          <w:szCs w:val="24"/>
        </w:rPr>
        <w:lastRenderedPageBreak/>
        <w:t xml:space="preserve">their families </w:t>
      </w:r>
      <w:r w:rsidR="003E5017">
        <w:rPr>
          <w:rFonts w:ascii="Times New Roman" w:hAnsi="Times New Roman" w:cs="Times New Roman"/>
          <w:sz w:val="24"/>
          <w:szCs w:val="24"/>
        </w:rPr>
        <w:t xml:space="preserve">to participate </w:t>
      </w:r>
      <w:r w:rsidR="004E3839" w:rsidRPr="00AE320D">
        <w:rPr>
          <w:rFonts w:ascii="Times New Roman" w:hAnsi="Times New Roman" w:cs="Times New Roman"/>
          <w:sz w:val="24"/>
          <w:szCs w:val="24"/>
        </w:rPr>
        <w:t>in clinic</w:t>
      </w:r>
      <w:r w:rsidR="003E5017">
        <w:rPr>
          <w:rFonts w:ascii="Times New Roman" w:hAnsi="Times New Roman" w:cs="Times New Roman"/>
          <w:sz w:val="24"/>
          <w:szCs w:val="24"/>
        </w:rPr>
        <w:t>a</w:t>
      </w:r>
      <w:r w:rsidR="00BD64D5">
        <w:rPr>
          <w:rFonts w:ascii="Times New Roman" w:hAnsi="Times New Roman" w:cs="Times New Roman"/>
          <w:sz w:val="24"/>
          <w:szCs w:val="24"/>
        </w:rPr>
        <w:t>l research studies and surveys. P</w:t>
      </w:r>
      <w:r w:rsidR="004E3839" w:rsidRPr="00AE320D">
        <w:rPr>
          <w:rFonts w:ascii="Times New Roman" w:hAnsi="Times New Roman" w:cs="Times New Roman"/>
          <w:sz w:val="24"/>
          <w:szCs w:val="24"/>
        </w:rPr>
        <w:t xml:space="preserve">artnerships with the entertainment industry to ensure that accurate information about epilepsy is spread </w:t>
      </w:r>
      <w:r w:rsidR="002069AD" w:rsidRPr="00AE320D">
        <w:rPr>
          <w:rFonts w:ascii="Times New Roman" w:hAnsi="Times New Roman" w:cs="Times New Roman"/>
          <w:sz w:val="24"/>
          <w:szCs w:val="24"/>
        </w:rPr>
        <w:t>[5</w:t>
      </w:r>
      <w:r w:rsidR="004E3839" w:rsidRPr="00AE320D">
        <w:rPr>
          <w:rFonts w:ascii="Times New Roman" w:hAnsi="Times New Roman" w:cs="Times New Roman"/>
          <w:sz w:val="24"/>
          <w:szCs w:val="24"/>
        </w:rPr>
        <w:t>]</w:t>
      </w:r>
      <w:r w:rsidR="00BD64D5">
        <w:rPr>
          <w:rFonts w:ascii="Times New Roman" w:hAnsi="Times New Roman" w:cs="Times New Roman"/>
          <w:sz w:val="24"/>
          <w:szCs w:val="24"/>
        </w:rPr>
        <w:t xml:space="preserve"> should be sustained</w:t>
      </w:r>
      <w:r w:rsidR="004E3839" w:rsidRPr="00AE320D">
        <w:rPr>
          <w:rFonts w:ascii="Times New Roman" w:hAnsi="Times New Roman" w:cs="Times New Roman"/>
          <w:sz w:val="24"/>
          <w:szCs w:val="24"/>
        </w:rPr>
        <w:t>.</w:t>
      </w:r>
      <w:r w:rsidR="008C5E1C">
        <w:rPr>
          <w:rFonts w:ascii="Times New Roman" w:hAnsi="Times New Roman" w:cs="Times New Roman"/>
          <w:sz w:val="24"/>
          <w:szCs w:val="24"/>
        </w:rPr>
        <w:t xml:space="preserve"> </w:t>
      </w:r>
      <w:r w:rsidR="008C5E1C">
        <w:rPr>
          <w:rFonts w:ascii="Georgia" w:hAnsi="Georgia"/>
          <w:color w:val="1F1F1F"/>
        </w:rPr>
        <w:t>Collaboration and training of traditional healers is vital, as they are greatly respected within their communities and frequently address the spiritual issues of health</w:t>
      </w:r>
      <w:r w:rsidR="003865C0">
        <w:rPr>
          <w:rFonts w:ascii="Georgia" w:hAnsi="Georgia"/>
          <w:color w:val="1F1F1F"/>
        </w:rPr>
        <w:t xml:space="preserve"> [7]</w:t>
      </w:r>
      <w:r w:rsidR="008C5E1C">
        <w:rPr>
          <w:rFonts w:ascii="Georgia" w:hAnsi="Georgia"/>
          <w:color w:val="1F1F1F"/>
        </w:rPr>
        <w:t xml:space="preserve">. </w:t>
      </w:r>
      <w:r w:rsidR="004E3839" w:rsidRPr="00AE320D">
        <w:rPr>
          <w:rFonts w:ascii="Times New Roman" w:hAnsi="Times New Roman" w:cs="Times New Roman"/>
          <w:sz w:val="24"/>
          <w:szCs w:val="24"/>
        </w:rPr>
        <w:t xml:space="preserve"> Implementing these </w:t>
      </w:r>
      <w:r w:rsidR="003865C0" w:rsidRPr="00AE320D">
        <w:rPr>
          <w:rFonts w:ascii="Times New Roman" w:hAnsi="Times New Roman" w:cs="Times New Roman"/>
          <w:sz w:val="24"/>
          <w:szCs w:val="24"/>
        </w:rPr>
        <w:t>policies</w:t>
      </w:r>
      <w:r w:rsidR="004E3839" w:rsidRPr="00AE320D">
        <w:rPr>
          <w:rFonts w:ascii="Times New Roman" w:hAnsi="Times New Roman" w:cs="Times New Roman"/>
          <w:sz w:val="24"/>
          <w:szCs w:val="24"/>
        </w:rPr>
        <w:t xml:space="preserve"> will </w:t>
      </w:r>
      <w:r w:rsidR="003865C0" w:rsidRPr="00AE320D">
        <w:rPr>
          <w:rFonts w:ascii="Times New Roman" w:hAnsi="Times New Roman" w:cs="Times New Roman"/>
          <w:sz w:val="24"/>
          <w:szCs w:val="24"/>
        </w:rPr>
        <w:t>reduce</w:t>
      </w:r>
      <w:r w:rsidR="004E3839" w:rsidRPr="00AE320D">
        <w:rPr>
          <w:rFonts w:ascii="Times New Roman" w:hAnsi="Times New Roman" w:cs="Times New Roman"/>
          <w:sz w:val="24"/>
          <w:szCs w:val="24"/>
        </w:rPr>
        <w:t xml:space="preserve"> the stigma </w:t>
      </w:r>
      <w:r w:rsidR="003865C0" w:rsidRPr="00AE320D">
        <w:rPr>
          <w:rFonts w:ascii="Times New Roman" w:hAnsi="Times New Roman" w:cs="Times New Roman"/>
          <w:sz w:val="24"/>
          <w:szCs w:val="24"/>
        </w:rPr>
        <w:t>linked</w:t>
      </w:r>
      <w:r w:rsidR="004E3839" w:rsidRPr="00AE320D">
        <w:rPr>
          <w:rFonts w:ascii="Times New Roman" w:hAnsi="Times New Roman" w:cs="Times New Roman"/>
          <w:sz w:val="24"/>
          <w:szCs w:val="24"/>
        </w:rPr>
        <w:t xml:space="preserve"> with epilepsy, help people with epilepsy and their families cope with the </w:t>
      </w:r>
      <w:r w:rsidR="003865C0" w:rsidRPr="00AE320D">
        <w:rPr>
          <w:rFonts w:ascii="Times New Roman" w:hAnsi="Times New Roman" w:cs="Times New Roman"/>
          <w:sz w:val="24"/>
          <w:szCs w:val="24"/>
        </w:rPr>
        <w:t>disorder</w:t>
      </w:r>
      <w:r w:rsidR="004E3839" w:rsidRPr="00AE320D">
        <w:rPr>
          <w:rFonts w:ascii="Times New Roman" w:hAnsi="Times New Roman" w:cs="Times New Roman"/>
          <w:sz w:val="24"/>
          <w:szCs w:val="24"/>
        </w:rPr>
        <w:t xml:space="preserve"> and its effects</w:t>
      </w:r>
      <w:r w:rsidR="003865C0">
        <w:rPr>
          <w:rFonts w:ascii="Times New Roman" w:hAnsi="Times New Roman" w:cs="Times New Roman"/>
          <w:sz w:val="24"/>
          <w:szCs w:val="24"/>
        </w:rPr>
        <w:t xml:space="preserve">. </w:t>
      </w:r>
      <w:r w:rsidR="00A3577F">
        <w:rPr>
          <w:rFonts w:ascii="Times New Roman" w:hAnsi="Times New Roman" w:cs="Times New Roman"/>
          <w:sz w:val="24"/>
          <w:szCs w:val="24"/>
        </w:rPr>
        <w:t>Promoting</w:t>
      </w:r>
      <w:r w:rsidR="00431F3F" w:rsidRPr="00AE320D">
        <w:rPr>
          <w:rFonts w:ascii="Times New Roman" w:hAnsi="Times New Roman" w:cs="Times New Roman"/>
          <w:sz w:val="24"/>
          <w:szCs w:val="24"/>
        </w:rPr>
        <w:t xml:space="preserve"> </w:t>
      </w:r>
      <w:r w:rsidR="00A3577F">
        <w:rPr>
          <w:rFonts w:ascii="Times New Roman" w:hAnsi="Times New Roman" w:cs="Times New Roman"/>
          <w:sz w:val="24"/>
          <w:szCs w:val="24"/>
        </w:rPr>
        <w:t xml:space="preserve">the </w:t>
      </w:r>
      <w:r w:rsidR="004E3839" w:rsidRPr="00AE320D">
        <w:rPr>
          <w:rFonts w:ascii="Times New Roman" w:hAnsi="Times New Roman" w:cs="Times New Roman"/>
          <w:sz w:val="24"/>
          <w:szCs w:val="24"/>
        </w:rPr>
        <w:t xml:space="preserve">inclusivity of these people in society </w:t>
      </w:r>
      <w:r w:rsidR="003865C0">
        <w:rPr>
          <w:rFonts w:ascii="Times New Roman" w:hAnsi="Times New Roman" w:cs="Times New Roman"/>
          <w:sz w:val="24"/>
          <w:szCs w:val="24"/>
        </w:rPr>
        <w:t>is a clarion call so that</w:t>
      </w:r>
      <w:r w:rsidR="004E3839" w:rsidRPr="00AE320D">
        <w:rPr>
          <w:rFonts w:ascii="Times New Roman" w:hAnsi="Times New Roman" w:cs="Times New Roman"/>
          <w:sz w:val="24"/>
          <w:szCs w:val="24"/>
        </w:rPr>
        <w:t xml:space="preserve"> they will be able to participate and play their part</w:t>
      </w:r>
      <w:r w:rsidR="00EC2F79" w:rsidRPr="00AE320D">
        <w:rPr>
          <w:rFonts w:ascii="Times New Roman" w:hAnsi="Times New Roman" w:cs="Times New Roman"/>
          <w:sz w:val="24"/>
          <w:szCs w:val="24"/>
        </w:rPr>
        <w:t xml:space="preserve"> fully.</w:t>
      </w:r>
      <w:r w:rsidR="001F3E38" w:rsidRPr="00AE320D">
        <w:rPr>
          <w:rFonts w:ascii="Times New Roman" w:hAnsi="Times New Roman" w:cs="Times New Roman"/>
          <w:sz w:val="24"/>
          <w:szCs w:val="24"/>
        </w:rPr>
        <w:t xml:space="preserve"> </w:t>
      </w:r>
      <w:r w:rsidR="006121A9">
        <w:rPr>
          <w:rFonts w:ascii="Times New Roman" w:hAnsi="Times New Roman" w:cs="Times New Roman"/>
          <w:color w:val="1F1F1F"/>
          <w:sz w:val="24"/>
          <w:szCs w:val="24"/>
        </w:rPr>
        <w:t>We should adopt</w:t>
      </w:r>
      <w:r w:rsidR="003865C0" w:rsidRPr="003865C0">
        <w:rPr>
          <w:rFonts w:ascii="Times New Roman" w:hAnsi="Times New Roman" w:cs="Times New Roman"/>
          <w:color w:val="1F1F1F"/>
          <w:sz w:val="24"/>
          <w:szCs w:val="24"/>
        </w:rPr>
        <w:t xml:space="preserve"> </w:t>
      </w:r>
      <w:r w:rsidR="00A3577F">
        <w:rPr>
          <w:rFonts w:ascii="Times New Roman" w:hAnsi="Times New Roman" w:cs="Times New Roman"/>
          <w:color w:val="1F1F1F"/>
          <w:sz w:val="24"/>
          <w:szCs w:val="24"/>
        </w:rPr>
        <w:t xml:space="preserve">the </w:t>
      </w:r>
      <w:r w:rsidR="003865C0" w:rsidRPr="003865C0">
        <w:rPr>
          <w:rFonts w:ascii="Times New Roman" w:hAnsi="Times New Roman" w:cs="Times New Roman"/>
          <w:color w:val="1F1F1F"/>
          <w:sz w:val="24"/>
          <w:szCs w:val="24"/>
        </w:rPr>
        <w:t>WHO Inter</w:t>
      </w:r>
      <w:r w:rsidR="006121A9">
        <w:rPr>
          <w:rFonts w:ascii="Times New Roman" w:hAnsi="Times New Roman" w:cs="Times New Roman"/>
          <w:color w:val="1F1F1F"/>
          <w:sz w:val="24"/>
          <w:szCs w:val="24"/>
        </w:rPr>
        <w:t>-</w:t>
      </w:r>
      <w:r w:rsidR="003865C0" w:rsidRPr="003865C0">
        <w:rPr>
          <w:rFonts w:ascii="Times New Roman" w:hAnsi="Times New Roman" w:cs="Times New Roman"/>
          <w:color w:val="1F1F1F"/>
          <w:sz w:val="24"/>
          <w:szCs w:val="24"/>
        </w:rPr>
        <w:t xml:space="preserve">sectoral Global Action Plan on Epilepsy and Other Neurological Disorders </w:t>
      </w:r>
      <w:r w:rsidR="006121A9" w:rsidRPr="003865C0">
        <w:rPr>
          <w:rFonts w:ascii="Times New Roman" w:hAnsi="Times New Roman" w:cs="Times New Roman"/>
          <w:color w:val="1F1F1F"/>
          <w:sz w:val="24"/>
          <w:szCs w:val="24"/>
        </w:rPr>
        <w:t>goals</w:t>
      </w:r>
      <w:r w:rsidR="003865C0" w:rsidRPr="003865C0">
        <w:rPr>
          <w:rFonts w:ascii="Times New Roman" w:hAnsi="Times New Roman" w:cs="Times New Roman"/>
          <w:color w:val="1F1F1F"/>
          <w:sz w:val="24"/>
          <w:szCs w:val="24"/>
        </w:rPr>
        <w:t xml:space="preserve"> to </w:t>
      </w:r>
      <w:r w:rsidR="006121A9" w:rsidRPr="003865C0">
        <w:rPr>
          <w:rFonts w:ascii="Times New Roman" w:hAnsi="Times New Roman" w:cs="Times New Roman"/>
          <w:color w:val="1F1F1F"/>
          <w:sz w:val="24"/>
          <w:szCs w:val="24"/>
        </w:rPr>
        <w:t>guarantee</w:t>
      </w:r>
      <w:r w:rsidR="003865C0" w:rsidRPr="003865C0">
        <w:rPr>
          <w:rFonts w:ascii="Times New Roman" w:hAnsi="Times New Roman" w:cs="Times New Roman"/>
          <w:color w:val="1F1F1F"/>
          <w:sz w:val="24"/>
          <w:szCs w:val="24"/>
        </w:rPr>
        <w:t xml:space="preserve"> that 80 % of </w:t>
      </w:r>
      <w:r w:rsidR="006121A9" w:rsidRPr="003865C0">
        <w:rPr>
          <w:rFonts w:ascii="Times New Roman" w:hAnsi="Times New Roman" w:cs="Times New Roman"/>
          <w:color w:val="1F1F1F"/>
          <w:sz w:val="24"/>
          <w:szCs w:val="24"/>
        </w:rPr>
        <w:t>nations</w:t>
      </w:r>
      <w:r w:rsidR="003865C0" w:rsidRPr="003865C0">
        <w:rPr>
          <w:rFonts w:ascii="Times New Roman" w:hAnsi="Times New Roman" w:cs="Times New Roman"/>
          <w:color w:val="1F1F1F"/>
          <w:sz w:val="24"/>
          <w:szCs w:val="24"/>
        </w:rPr>
        <w:t xml:space="preserve"> </w:t>
      </w:r>
      <w:r w:rsidR="006121A9" w:rsidRPr="003865C0">
        <w:rPr>
          <w:rFonts w:ascii="Times New Roman" w:hAnsi="Times New Roman" w:cs="Times New Roman"/>
          <w:color w:val="1F1F1F"/>
          <w:sz w:val="24"/>
          <w:szCs w:val="24"/>
        </w:rPr>
        <w:t>deliver</w:t>
      </w:r>
      <w:r w:rsidR="003865C0" w:rsidRPr="003865C0">
        <w:rPr>
          <w:rFonts w:ascii="Times New Roman" w:hAnsi="Times New Roman" w:cs="Times New Roman"/>
          <w:color w:val="1F1F1F"/>
          <w:sz w:val="24"/>
          <w:szCs w:val="24"/>
        </w:rPr>
        <w:t xml:space="preserve"> essential </w:t>
      </w:r>
      <w:r w:rsidR="006121A9" w:rsidRPr="003865C0">
        <w:rPr>
          <w:rFonts w:ascii="Times New Roman" w:hAnsi="Times New Roman" w:cs="Times New Roman"/>
          <w:color w:val="1F1F1F"/>
          <w:sz w:val="24"/>
          <w:szCs w:val="24"/>
        </w:rPr>
        <w:t>drugs</w:t>
      </w:r>
      <w:r w:rsidR="003865C0" w:rsidRPr="003865C0">
        <w:rPr>
          <w:rFonts w:ascii="Times New Roman" w:hAnsi="Times New Roman" w:cs="Times New Roman"/>
          <w:color w:val="1F1F1F"/>
          <w:sz w:val="24"/>
          <w:szCs w:val="24"/>
        </w:rPr>
        <w:t xml:space="preserve"> and technologies for </w:t>
      </w:r>
      <w:r w:rsidR="00A3577F">
        <w:rPr>
          <w:rFonts w:ascii="Times New Roman" w:hAnsi="Times New Roman" w:cs="Times New Roman"/>
          <w:color w:val="1F1F1F"/>
          <w:sz w:val="24"/>
          <w:szCs w:val="24"/>
        </w:rPr>
        <w:t xml:space="preserve">the </w:t>
      </w:r>
      <w:r w:rsidR="006121A9" w:rsidRPr="003865C0">
        <w:rPr>
          <w:rFonts w:ascii="Times New Roman" w:hAnsi="Times New Roman" w:cs="Times New Roman"/>
          <w:color w:val="1F1F1F"/>
          <w:sz w:val="24"/>
          <w:szCs w:val="24"/>
        </w:rPr>
        <w:t>treatment</w:t>
      </w:r>
      <w:r w:rsidR="003865C0" w:rsidRPr="003865C0">
        <w:rPr>
          <w:rFonts w:ascii="Times New Roman" w:hAnsi="Times New Roman" w:cs="Times New Roman"/>
          <w:color w:val="1F1F1F"/>
          <w:sz w:val="24"/>
          <w:szCs w:val="24"/>
        </w:rPr>
        <w:t xml:space="preserve"> </w:t>
      </w:r>
      <w:r w:rsidR="006121A9">
        <w:rPr>
          <w:rFonts w:ascii="Times New Roman" w:hAnsi="Times New Roman" w:cs="Times New Roman"/>
          <w:color w:val="1F1F1F"/>
          <w:sz w:val="24"/>
          <w:szCs w:val="24"/>
        </w:rPr>
        <w:t xml:space="preserve">of </w:t>
      </w:r>
      <w:r w:rsidR="003865C0" w:rsidRPr="003865C0">
        <w:rPr>
          <w:rFonts w:ascii="Times New Roman" w:hAnsi="Times New Roman" w:cs="Times New Roman"/>
          <w:color w:val="1F1F1F"/>
          <w:sz w:val="24"/>
          <w:szCs w:val="24"/>
        </w:rPr>
        <w:t>neurological disorders at the primary care level by 2031</w:t>
      </w:r>
      <w:r w:rsidR="006121A9">
        <w:rPr>
          <w:rFonts w:ascii="Times New Roman" w:hAnsi="Times New Roman" w:cs="Times New Roman"/>
          <w:color w:val="1F1F1F"/>
          <w:sz w:val="24"/>
          <w:szCs w:val="24"/>
        </w:rPr>
        <w:t>[7]</w:t>
      </w:r>
    </w:p>
    <w:p w:rsidR="00A528B5" w:rsidRPr="00A528B5" w:rsidRDefault="001F3E38" w:rsidP="006121A9">
      <w:pPr>
        <w:autoSpaceDE w:val="0"/>
        <w:autoSpaceDN w:val="0"/>
        <w:adjustRightInd w:val="0"/>
        <w:spacing w:after="0" w:line="480" w:lineRule="auto"/>
        <w:rPr>
          <w:rFonts w:ascii="Times New Roman" w:hAnsi="Times New Roman" w:cs="Times New Roman"/>
          <w:sz w:val="24"/>
          <w:szCs w:val="24"/>
        </w:rPr>
      </w:pPr>
      <w:r w:rsidRPr="00AE320D">
        <w:rPr>
          <w:rFonts w:ascii="Times New Roman" w:hAnsi="Times New Roman" w:cs="Times New Roman"/>
          <w:sz w:val="24"/>
          <w:szCs w:val="24"/>
        </w:rPr>
        <w:t>There are few studies conducted so far in Nigeria</w:t>
      </w:r>
      <w:r w:rsidR="006121A9">
        <w:rPr>
          <w:rFonts w:ascii="Times New Roman" w:hAnsi="Times New Roman" w:cs="Times New Roman"/>
          <w:sz w:val="24"/>
          <w:szCs w:val="24"/>
        </w:rPr>
        <w:t xml:space="preserve"> on Epilepsy Treatment Gap</w:t>
      </w:r>
      <w:r w:rsidR="00A3577F">
        <w:rPr>
          <w:rFonts w:ascii="Times New Roman" w:hAnsi="Times New Roman" w:cs="Times New Roman"/>
          <w:sz w:val="24"/>
          <w:szCs w:val="24"/>
        </w:rPr>
        <w:t>,</w:t>
      </w:r>
      <w:r w:rsidR="006121A9">
        <w:rPr>
          <w:rFonts w:ascii="Times New Roman" w:hAnsi="Times New Roman" w:cs="Times New Roman"/>
          <w:sz w:val="24"/>
          <w:szCs w:val="24"/>
        </w:rPr>
        <w:t xml:space="preserve"> and this is</w:t>
      </w:r>
      <w:r w:rsidR="00AE320D" w:rsidRPr="00AE320D">
        <w:rPr>
          <w:rFonts w:ascii="Times New Roman" w:hAnsi="Times New Roman" w:cs="Times New Roman"/>
          <w:sz w:val="24"/>
          <w:szCs w:val="24"/>
        </w:rPr>
        <w:t xml:space="preserve"> a</w:t>
      </w:r>
      <w:r w:rsidRPr="00AE320D">
        <w:rPr>
          <w:rFonts w:ascii="Times New Roman" w:hAnsi="Times New Roman" w:cs="Times New Roman"/>
          <w:sz w:val="24"/>
          <w:szCs w:val="24"/>
        </w:rPr>
        <w:t xml:space="preserve"> common </w:t>
      </w:r>
      <w:r w:rsidR="006121A9">
        <w:rPr>
          <w:rFonts w:ascii="Times New Roman" w:hAnsi="Times New Roman" w:cs="Times New Roman"/>
          <w:sz w:val="24"/>
          <w:szCs w:val="24"/>
        </w:rPr>
        <w:t>problem where</w:t>
      </w:r>
      <w:r w:rsidR="00AE320D" w:rsidRPr="00AE320D">
        <w:rPr>
          <w:rFonts w:ascii="Times New Roman" w:hAnsi="Times New Roman" w:cs="Times New Roman"/>
          <w:sz w:val="24"/>
          <w:szCs w:val="24"/>
        </w:rPr>
        <w:t xml:space="preserve"> </w:t>
      </w:r>
      <w:r w:rsidR="00A528B5">
        <w:rPr>
          <w:rFonts w:ascii="Times New Roman" w:hAnsi="Times New Roman" w:cs="Times New Roman"/>
          <w:sz w:val="24"/>
          <w:szCs w:val="24"/>
        </w:rPr>
        <w:t>r</w:t>
      </w:r>
      <w:r w:rsidR="00AE320D" w:rsidRPr="00AE320D">
        <w:rPr>
          <w:rFonts w:ascii="Times New Roman" w:hAnsi="Times New Roman" w:cs="Times New Roman"/>
          <w:sz w:val="24"/>
          <w:szCs w:val="24"/>
        </w:rPr>
        <w:t>eligious, socio-cultural views, stigma, and high cost o</w:t>
      </w:r>
      <w:r w:rsidR="00A528B5">
        <w:rPr>
          <w:rFonts w:ascii="Times New Roman" w:hAnsi="Times New Roman" w:cs="Times New Roman"/>
          <w:sz w:val="24"/>
          <w:szCs w:val="24"/>
        </w:rPr>
        <w:t>f a</w:t>
      </w:r>
      <w:r w:rsidR="00761991">
        <w:rPr>
          <w:rFonts w:ascii="Times New Roman" w:hAnsi="Times New Roman" w:cs="Times New Roman"/>
          <w:sz w:val="24"/>
          <w:szCs w:val="24"/>
        </w:rPr>
        <w:t>ntiepileptic m</w:t>
      </w:r>
      <w:r w:rsidR="00AE320D" w:rsidRPr="00AE320D">
        <w:rPr>
          <w:rFonts w:ascii="Times New Roman" w:hAnsi="Times New Roman" w:cs="Times New Roman"/>
          <w:sz w:val="24"/>
          <w:szCs w:val="24"/>
        </w:rPr>
        <w:t>edications</w:t>
      </w:r>
      <w:r w:rsidR="00A3577F">
        <w:rPr>
          <w:rFonts w:ascii="Times New Roman" w:hAnsi="Times New Roman" w:cs="Times New Roman"/>
          <w:sz w:val="24"/>
          <w:szCs w:val="24"/>
        </w:rPr>
        <w:t xml:space="preserve"> can </w:t>
      </w:r>
      <w:r w:rsidR="00AE320D" w:rsidRPr="00AE320D">
        <w:rPr>
          <w:rFonts w:ascii="Times New Roman" w:hAnsi="Times New Roman" w:cs="Times New Roman"/>
          <w:sz w:val="24"/>
          <w:szCs w:val="24"/>
        </w:rPr>
        <w:t>stop people from taking their treatments correctly. We</w:t>
      </w:r>
      <w:r w:rsidR="00AE320D">
        <w:rPr>
          <w:rFonts w:ascii="Times New Roman" w:hAnsi="Times New Roman" w:cs="Times New Roman"/>
          <w:sz w:val="24"/>
          <w:szCs w:val="24"/>
        </w:rPr>
        <w:t xml:space="preserve"> </w:t>
      </w:r>
      <w:r w:rsidR="00AE320D" w:rsidRPr="00AE320D">
        <w:rPr>
          <w:rFonts w:ascii="Times New Roman" w:hAnsi="Times New Roman" w:cs="Times New Roman"/>
          <w:sz w:val="24"/>
          <w:szCs w:val="24"/>
        </w:rPr>
        <w:t>hope</w:t>
      </w:r>
      <w:r w:rsidR="00AE320D">
        <w:rPr>
          <w:rFonts w:ascii="Times New Roman" w:hAnsi="Times New Roman" w:cs="Times New Roman"/>
          <w:sz w:val="24"/>
          <w:szCs w:val="24"/>
        </w:rPr>
        <w:t xml:space="preserve"> to explore </w:t>
      </w:r>
      <w:r w:rsidR="00A3577F">
        <w:rPr>
          <w:rFonts w:ascii="Times New Roman" w:hAnsi="Times New Roman" w:cs="Times New Roman"/>
          <w:sz w:val="24"/>
          <w:szCs w:val="24"/>
        </w:rPr>
        <w:t>the</w:t>
      </w:r>
      <w:r w:rsidR="00AE320D">
        <w:rPr>
          <w:rFonts w:ascii="Times New Roman" w:hAnsi="Times New Roman" w:cs="Times New Roman"/>
          <w:sz w:val="24"/>
          <w:szCs w:val="24"/>
        </w:rPr>
        <w:t xml:space="preserve"> possible </w:t>
      </w:r>
      <w:r w:rsidR="006121A9">
        <w:rPr>
          <w:rFonts w:ascii="Times New Roman" w:hAnsi="Times New Roman" w:cs="Times New Roman"/>
          <w:sz w:val="24"/>
          <w:szCs w:val="24"/>
        </w:rPr>
        <w:t xml:space="preserve">sociodemographic determinants </w:t>
      </w:r>
      <w:r w:rsidR="00761991">
        <w:rPr>
          <w:rFonts w:ascii="Times New Roman" w:hAnsi="Times New Roman" w:cs="Times New Roman"/>
          <w:sz w:val="24"/>
          <w:szCs w:val="24"/>
        </w:rPr>
        <w:t>of</w:t>
      </w:r>
      <w:r w:rsidR="00AE320D">
        <w:rPr>
          <w:rFonts w:ascii="Times New Roman" w:hAnsi="Times New Roman" w:cs="Times New Roman"/>
          <w:sz w:val="24"/>
          <w:szCs w:val="24"/>
        </w:rPr>
        <w:t xml:space="preserve"> </w:t>
      </w:r>
      <w:r w:rsidR="00A3577F">
        <w:rPr>
          <w:rFonts w:ascii="Times New Roman" w:hAnsi="Times New Roman" w:cs="Times New Roman"/>
          <w:sz w:val="24"/>
          <w:szCs w:val="24"/>
        </w:rPr>
        <w:t xml:space="preserve">the </w:t>
      </w:r>
      <w:r w:rsidR="006121A9">
        <w:rPr>
          <w:rFonts w:ascii="Times New Roman" w:hAnsi="Times New Roman" w:cs="Times New Roman"/>
          <w:sz w:val="24"/>
          <w:szCs w:val="24"/>
        </w:rPr>
        <w:t xml:space="preserve">Epilepsy </w:t>
      </w:r>
      <w:r w:rsidR="00AE320D">
        <w:rPr>
          <w:rFonts w:ascii="Times New Roman" w:hAnsi="Times New Roman" w:cs="Times New Roman"/>
          <w:sz w:val="24"/>
          <w:szCs w:val="24"/>
        </w:rPr>
        <w:t>treatment</w:t>
      </w:r>
      <w:r w:rsidR="006121A9">
        <w:rPr>
          <w:rFonts w:ascii="Times New Roman" w:hAnsi="Times New Roman" w:cs="Times New Roman"/>
          <w:sz w:val="24"/>
          <w:szCs w:val="24"/>
        </w:rPr>
        <w:t xml:space="preserve"> gap</w:t>
      </w:r>
      <w:r w:rsidR="00AE320D">
        <w:rPr>
          <w:rFonts w:ascii="Times New Roman" w:hAnsi="Times New Roman" w:cs="Times New Roman"/>
          <w:sz w:val="24"/>
          <w:szCs w:val="24"/>
        </w:rPr>
        <w:t xml:space="preserve"> and</w:t>
      </w:r>
      <w:r w:rsidR="00761991">
        <w:rPr>
          <w:rFonts w:ascii="Times New Roman" w:hAnsi="Times New Roman" w:cs="Times New Roman"/>
          <w:sz w:val="24"/>
          <w:szCs w:val="24"/>
        </w:rPr>
        <w:t xml:space="preserve">, </w:t>
      </w:r>
      <w:r w:rsidR="00AE320D" w:rsidRPr="00AE320D">
        <w:rPr>
          <w:rFonts w:ascii="Times New Roman" w:hAnsi="Times New Roman" w:cs="Times New Roman"/>
          <w:sz w:val="24"/>
          <w:szCs w:val="24"/>
        </w:rPr>
        <w:t>in so doing</w:t>
      </w:r>
      <w:r w:rsidR="00AE320D">
        <w:rPr>
          <w:rFonts w:ascii="Times New Roman" w:hAnsi="Times New Roman" w:cs="Times New Roman"/>
          <w:sz w:val="24"/>
          <w:szCs w:val="24"/>
        </w:rPr>
        <w:t>,</w:t>
      </w:r>
      <w:r w:rsidR="00AE320D" w:rsidRPr="00AE320D">
        <w:rPr>
          <w:rFonts w:ascii="Times New Roman" w:hAnsi="Times New Roman" w:cs="Times New Roman"/>
          <w:sz w:val="24"/>
          <w:szCs w:val="24"/>
        </w:rPr>
        <w:t xml:space="preserve"> to contribute to achieving the</w:t>
      </w:r>
      <w:r w:rsidR="00AE320D">
        <w:rPr>
          <w:rFonts w:ascii="Times New Roman" w:hAnsi="Times New Roman" w:cs="Times New Roman"/>
          <w:sz w:val="24"/>
          <w:szCs w:val="24"/>
        </w:rPr>
        <w:t xml:space="preserve"> </w:t>
      </w:r>
      <w:r w:rsidR="00AE320D" w:rsidRPr="00AE320D">
        <w:rPr>
          <w:rFonts w:ascii="Times New Roman" w:hAnsi="Times New Roman" w:cs="Times New Roman"/>
          <w:sz w:val="24"/>
          <w:szCs w:val="24"/>
        </w:rPr>
        <w:t>global goal of reducing the burden of epilepsy</w:t>
      </w:r>
      <w:r w:rsidR="00761991">
        <w:rPr>
          <w:rFonts w:ascii="Times New Roman" w:hAnsi="Times New Roman" w:cs="Times New Roman"/>
          <w:sz w:val="24"/>
          <w:szCs w:val="24"/>
        </w:rPr>
        <w:t xml:space="preserve">. Our Findings will </w:t>
      </w:r>
      <w:r w:rsidR="00761991" w:rsidRPr="00761991">
        <w:rPr>
          <w:rFonts w:ascii="Times New Roman" w:hAnsi="Times New Roman" w:cs="Times New Roman"/>
          <w:sz w:val="24"/>
          <w:szCs w:val="24"/>
        </w:rPr>
        <w:t>guide epilepsy care in</w:t>
      </w:r>
      <w:r w:rsidR="00A528B5">
        <w:rPr>
          <w:rFonts w:ascii="Times New Roman" w:hAnsi="Times New Roman" w:cs="Times New Roman"/>
          <w:sz w:val="24"/>
          <w:szCs w:val="24"/>
        </w:rPr>
        <w:t xml:space="preserve"> </w:t>
      </w:r>
      <w:r w:rsidR="00A66A6B">
        <w:rPr>
          <w:rFonts w:ascii="Times New Roman" w:hAnsi="Times New Roman" w:cs="Times New Roman"/>
          <w:sz w:val="24"/>
          <w:szCs w:val="24"/>
        </w:rPr>
        <w:t>these</w:t>
      </w:r>
      <w:r w:rsidR="00761991" w:rsidRPr="00761991">
        <w:rPr>
          <w:rFonts w:ascii="Times New Roman" w:hAnsi="Times New Roman" w:cs="Times New Roman"/>
          <w:sz w:val="24"/>
          <w:szCs w:val="24"/>
        </w:rPr>
        <w:t xml:space="preserve"> parts of the world with few </w:t>
      </w:r>
      <w:r w:rsidR="006121A9">
        <w:rPr>
          <w:rFonts w:ascii="Times New Roman" w:hAnsi="Times New Roman" w:cs="Times New Roman"/>
          <w:sz w:val="24"/>
          <w:szCs w:val="24"/>
        </w:rPr>
        <w:t>resources. It will also provide</w:t>
      </w:r>
      <w:r w:rsidR="00A528B5" w:rsidRPr="00A528B5">
        <w:rPr>
          <w:rFonts w:ascii="Times New Roman" w:hAnsi="Times New Roman" w:cs="Times New Roman"/>
          <w:sz w:val="24"/>
          <w:szCs w:val="24"/>
        </w:rPr>
        <w:t xml:space="preserve"> </w:t>
      </w:r>
      <w:r w:rsidR="00A528B5">
        <w:rPr>
          <w:rFonts w:ascii="Times New Roman" w:hAnsi="Times New Roman" w:cs="Times New Roman"/>
          <w:sz w:val="24"/>
          <w:szCs w:val="24"/>
        </w:rPr>
        <w:t xml:space="preserve">options available to be integrated in our health programs and </w:t>
      </w:r>
      <w:r w:rsidR="00A3577F">
        <w:rPr>
          <w:rFonts w:ascii="Times New Roman" w:hAnsi="Times New Roman" w:cs="Times New Roman"/>
          <w:sz w:val="24"/>
          <w:szCs w:val="24"/>
        </w:rPr>
        <w:t>government policies to break the</w:t>
      </w:r>
      <w:r w:rsidR="00A528B5">
        <w:rPr>
          <w:rFonts w:ascii="Times New Roman" w:hAnsi="Times New Roman" w:cs="Times New Roman"/>
          <w:sz w:val="24"/>
          <w:szCs w:val="24"/>
        </w:rPr>
        <w:t xml:space="preserve"> socio-</w:t>
      </w:r>
      <w:r w:rsidR="00A528B5" w:rsidRPr="00A528B5">
        <w:rPr>
          <w:rFonts w:ascii="Times New Roman" w:hAnsi="Times New Roman" w:cs="Times New Roman"/>
          <w:sz w:val="24"/>
          <w:szCs w:val="24"/>
        </w:rPr>
        <w:t xml:space="preserve">cultural barriers </w:t>
      </w:r>
      <w:r w:rsidR="00A66A6B">
        <w:rPr>
          <w:rFonts w:ascii="Times New Roman" w:hAnsi="Times New Roman" w:cs="Times New Roman"/>
          <w:sz w:val="24"/>
          <w:szCs w:val="24"/>
        </w:rPr>
        <w:t>negatively impacting</w:t>
      </w:r>
      <w:r w:rsidR="006121A9">
        <w:rPr>
          <w:rFonts w:ascii="Times New Roman" w:hAnsi="Times New Roman" w:cs="Times New Roman"/>
          <w:sz w:val="24"/>
          <w:szCs w:val="24"/>
        </w:rPr>
        <w:t xml:space="preserve"> Epilepsy care</w:t>
      </w:r>
      <w:r w:rsidR="00A528B5">
        <w:rPr>
          <w:rFonts w:ascii="Times New Roman" w:hAnsi="Times New Roman" w:cs="Times New Roman"/>
          <w:sz w:val="24"/>
          <w:szCs w:val="24"/>
        </w:rPr>
        <w:t xml:space="preserve">. </w:t>
      </w:r>
    </w:p>
    <w:p w:rsidR="00A528B5" w:rsidRPr="00A528B5" w:rsidRDefault="00A528B5" w:rsidP="00A528B5">
      <w:pPr>
        <w:autoSpaceDE w:val="0"/>
        <w:autoSpaceDN w:val="0"/>
        <w:adjustRightInd w:val="0"/>
        <w:spacing w:after="0" w:line="480" w:lineRule="auto"/>
        <w:rPr>
          <w:rFonts w:ascii="Times New Roman" w:hAnsi="Times New Roman" w:cs="Times New Roman"/>
          <w:sz w:val="24"/>
          <w:szCs w:val="24"/>
        </w:rPr>
      </w:pPr>
    </w:p>
    <w:p w:rsidR="00EC2F79" w:rsidRPr="00A528B5" w:rsidRDefault="00C11D76" w:rsidP="00A528B5">
      <w:pPr>
        <w:autoSpaceDE w:val="0"/>
        <w:autoSpaceDN w:val="0"/>
        <w:adjustRightInd w:val="0"/>
        <w:spacing w:after="0" w:line="480" w:lineRule="auto"/>
        <w:rPr>
          <w:rFonts w:ascii="Times New Roman" w:hAnsi="Times New Roman" w:cs="Times New Roman"/>
          <w:sz w:val="24"/>
          <w:szCs w:val="24"/>
        </w:rPr>
      </w:pPr>
      <w:r w:rsidRPr="00A528B5">
        <w:rPr>
          <w:rFonts w:ascii="Times New Roman" w:hAnsi="Times New Roman" w:cs="Times New Roman"/>
          <w:b/>
          <w:sz w:val="24"/>
          <w:szCs w:val="24"/>
        </w:rPr>
        <w:t>SUBJECTS AND METHODS</w:t>
      </w:r>
      <w:r w:rsidRPr="00A528B5">
        <w:rPr>
          <w:rFonts w:ascii="Times New Roman" w:hAnsi="Times New Roman" w:cs="Times New Roman"/>
          <w:sz w:val="24"/>
          <w:szCs w:val="24"/>
        </w:rPr>
        <w:t xml:space="preserve"> </w:t>
      </w:r>
    </w:p>
    <w:p w:rsidR="008A242D"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sz w:val="24"/>
          <w:szCs w:val="24"/>
        </w:rPr>
        <w:t>We conducted</w:t>
      </w:r>
      <w:r w:rsidR="00D8508A" w:rsidRPr="00945DBF">
        <w:rPr>
          <w:rFonts w:ascii="Times New Roman" w:hAnsi="Times New Roman" w:cs="Times New Roman"/>
          <w:sz w:val="24"/>
          <w:szCs w:val="24"/>
        </w:rPr>
        <w:t xml:space="preserve"> a prospective </w:t>
      </w:r>
      <w:r w:rsidR="00611EF1">
        <w:rPr>
          <w:rFonts w:ascii="Times New Roman" w:hAnsi="Times New Roman" w:cs="Times New Roman"/>
          <w:sz w:val="24"/>
          <w:szCs w:val="24"/>
        </w:rPr>
        <w:t xml:space="preserve">cross-sectional </w:t>
      </w:r>
      <w:r w:rsidR="00D8508A" w:rsidRPr="00945DBF">
        <w:rPr>
          <w:rFonts w:ascii="Times New Roman" w:hAnsi="Times New Roman" w:cs="Times New Roman"/>
          <w:sz w:val="24"/>
          <w:szCs w:val="24"/>
        </w:rPr>
        <w:t>study of adult (≥</w:t>
      </w:r>
      <w:r w:rsidRPr="00945DBF">
        <w:rPr>
          <w:rFonts w:ascii="Times New Roman" w:hAnsi="Times New Roman" w:cs="Times New Roman"/>
          <w:sz w:val="24"/>
          <w:szCs w:val="24"/>
        </w:rPr>
        <w:t>16 years) patients with epilepsy seen at the neurology clinic of the University College Hospital</w:t>
      </w:r>
      <w:r w:rsidR="00431F3F" w:rsidRPr="00945DBF">
        <w:rPr>
          <w:rFonts w:ascii="Times New Roman" w:hAnsi="Times New Roman" w:cs="Times New Roman"/>
          <w:sz w:val="24"/>
          <w:szCs w:val="24"/>
        </w:rPr>
        <w:t>,</w:t>
      </w:r>
      <w:r w:rsidRPr="00945DBF">
        <w:rPr>
          <w:rFonts w:ascii="Times New Roman" w:hAnsi="Times New Roman" w:cs="Times New Roman"/>
          <w:sz w:val="24"/>
          <w:szCs w:val="24"/>
        </w:rPr>
        <w:t xml:space="preserve"> Ibadan, Nigeria. Ep</w:t>
      </w:r>
      <w:r w:rsidR="00AB5B6D" w:rsidRPr="00945DBF">
        <w:rPr>
          <w:rFonts w:ascii="Times New Roman" w:hAnsi="Times New Roman" w:cs="Times New Roman"/>
          <w:sz w:val="24"/>
          <w:szCs w:val="24"/>
        </w:rPr>
        <w:t>ilepsy was defined procedurally</w:t>
      </w:r>
      <w:r w:rsidRPr="00945DBF">
        <w:rPr>
          <w:rFonts w:ascii="Times New Roman" w:hAnsi="Times New Roman" w:cs="Times New Roman"/>
          <w:sz w:val="24"/>
          <w:szCs w:val="24"/>
        </w:rPr>
        <w:t xml:space="preserve"> as two or more non-febrile seizures </w:t>
      </w:r>
      <w:r w:rsidR="00AB5B6D" w:rsidRPr="00945DBF">
        <w:rPr>
          <w:rFonts w:ascii="Times New Roman" w:hAnsi="Times New Roman" w:cs="Times New Roman"/>
          <w:sz w:val="24"/>
          <w:szCs w:val="24"/>
        </w:rPr>
        <w:t>unconnected</w:t>
      </w:r>
      <w:r w:rsidRPr="00945DBF">
        <w:rPr>
          <w:rFonts w:ascii="Times New Roman" w:hAnsi="Times New Roman" w:cs="Times New Roman"/>
          <w:sz w:val="24"/>
          <w:szCs w:val="24"/>
        </w:rPr>
        <w:t xml:space="preserve"> to acute metabolic disorders, </w:t>
      </w:r>
      <w:r w:rsidR="00212D65" w:rsidRPr="00945DBF">
        <w:rPr>
          <w:rFonts w:ascii="Times New Roman" w:hAnsi="Times New Roman" w:cs="Times New Roman"/>
          <w:sz w:val="24"/>
          <w:szCs w:val="24"/>
        </w:rPr>
        <w:t xml:space="preserve">and </w:t>
      </w:r>
      <w:r w:rsidRPr="00945DBF">
        <w:rPr>
          <w:rFonts w:ascii="Times New Roman" w:hAnsi="Times New Roman" w:cs="Times New Roman"/>
          <w:sz w:val="24"/>
          <w:szCs w:val="24"/>
        </w:rPr>
        <w:t xml:space="preserve">alcohol or </w:t>
      </w:r>
      <w:r w:rsidR="00212D65" w:rsidRPr="00945DBF">
        <w:rPr>
          <w:rFonts w:ascii="Times New Roman" w:hAnsi="Times New Roman" w:cs="Times New Roman"/>
          <w:sz w:val="24"/>
          <w:szCs w:val="24"/>
        </w:rPr>
        <w:t>drug</w:t>
      </w:r>
      <w:r w:rsidRPr="00945DBF">
        <w:rPr>
          <w:rFonts w:ascii="Times New Roman" w:hAnsi="Times New Roman" w:cs="Times New Roman"/>
          <w:sz w:val="24"/>
          <w:szCs w:val="24"/>
        </w:rPr>
        <w:t xml:space="preserve"> withdrawal. </w:t>
      </w:r>
      <w:r w:rsidR="00AB5B6D" w:rsidRPr="00945DBF">
        <w:rPr>
          <w:rFonts w:ascii="Times New Roman" w:hAnsi="Times New Roman" w:cs="Times New Roman"/>
          <w:sz w:val="24"/>
          <w:szCs w:val="24"/>
        </w:rPr>
        <w:t xml:space="preserve">The features </w:t>
      </w:r>
      <w:r w:rsidRPr="00945DBF">
        <w:rPr>
          <w:rFonts w:ascii="Times New Roman" w:hAnsi="Times New Roman" w:cs="Times New Roman"/>
          <w:sz w:val="24"/>
          <w:szCs w:val="24"/>
        </w:rPr>
        <w:t>of the sei</w:t>
      </w:r>
      <w:r w:rsidR="00AB5B6D" w:rsidRPr="00945DBF">
        <w:rPr>
          <w:rFonts w:ascii="Times New Roman" w:hAnsi="Times New Roman" w:cs="Times New Roman"/>
          <w:sz w:val="24"/>
          <w:szCs w:val="24"/>
        </w:rPr>
        <w:t xml:space="preserve">zures were </w:t>
      </w:r>
      <w:r w:rsidR="00212D65" w:rsidRPr="00945DBF">
        <w:rPr>
          <w:rFonts w:ascii="Times New Roman" w:hAnsi="Times New Roman" w:cs="Times New Roman"/>
          <w:sz w:val="24"/>
          <w:szCs w:val="24"/>
        </w:rPr>
        <w:t>obtained</w:t>
      </w:r>
      <w:r w:rsidR="00AB5B6D" w:rsidRPr="00945DBF">
        <w:rPr>
          <w:rFonts w:ascii="Times New Roman" w:hAnsi="Times New Roman" w:cs="Times New Roman"/>
          <w:sz w:val="24"/>
          <w:szCs w:val="24"/>
        </w:rPr>
        <w:t xml:space="preserve"> from the</w:t>
      </w:r>
      <w:r w:rsidR="00050FCB">
        <w:rPr>
          <w:rFonts w:ascii="Times New Roman" w:hAnsi="Times New Roman" w:cs="Times New Roman"/>
          <w:sz w:val="24"/>
          <w:szCs w:val="24"/>
        </w:rPr>
        <w:t xml:space="preserve"> </w:t>
      </w:r>
      <w:r w:rsidR="00050FCB">
        <w:rPr>
          <w:rFonts w:ascii="Times New Roman" w:hAnsi="Times New Roman" w:cs="Times New Roman"/>
          <w:sz w:val="24"/>
          <w:szCs w:val="24"/>
        </w:rPr>
        <w:lastRenderedPageBreak/>
        <w:t>patients and a witness. The participants</w:t>
      </w:r>
      <w:r w:rsidRPr="00945DBF">
        <w:rPr>
          <w:rFonts w:ascii="Times New Roman" w:hAnsi="Times New Roman" w:cs="Times New Roman"/>
          <w:sz w:val="24"/>
          <w:szCs w:val="24"/>
        </w:rPr>
        <w:t xml:space="preserve"> were enrolled consecutively from May 2008 to March 2009</w:t>
      </w:r>
      <w:r w:rsidR="00DA7B85">
        <w:rPr>
          <w:rFonts w:ascii="Times New Roman" w:hAnsi="Times New Roman" w:cs="Times New Roman"/>
          <w:sz w:val="24"/>
          <w:szCs w:val="24"/>
        </w:rPr>
        <w:t>,</w:t>
      </w:r>
      <w:r w:rsidR="00AB5B6D" w:rsidRPr="00945DBF">
        <w:rPr>
          <w:rFonts w:ascii="Times New Roman" w:hAnsi="Times New Roman" w:cs="Times New Roman"/>
          <w:sz w:val="24"/>
          <w:szCs w:val="24"/>
        </w:rPr>
        <w:t xml:space="preserve"> </w:t>
      </w:r>
      <w:r w:rsidR="00050FCB">
        <w:rPr>
          <w:rFonts w:ascii="Times New Roman" w:hAnsi="Times New Roman" w:cs="Times New Roman"/>
          <w:sz w:val="24"/>
          <w:szCs w:val="24"/>
        </w:rPr>
        <w:t>who</w:t>
      </w:r>
      <w:r w:rsidR="00AB5B6D" w:rsidRPr="00945DBF">
        <w:rPr>
          <w:rFonts w:ascii="Times New Roman" w:hAnsi="Times New Roman" w:cs="Times New Roman"/>
          <w:sz w:val="24"/>
          <w:szCs w:val="24"/>
        </w:rPr>
        <w:t xml:space="preserve"> met the inclusion </w:t>
      </w:r>
      <w:proofErr w:type="gramStart"/>
      <w:r w:rsidR="00AB5B6D" w:rsidRPr="00945DBF">
        <w:rPr>
          <w:rFonts w:ascii="Times New Roman" w:hAnsi="Times New Roman" w:cs="Times New Roman"/>
          <w:sz w:val="24"/>
          <w:szCs w:val="24"/>
        </w:rPr>
        <w:t>criteria</w:t>
      </w:r>
      <w:r w:rsidR="00050FCB">
        <w:rPr>
          <w:rFonts w:ascii="Times New Roman" w:hAnsi="Times New Roman" w:cs="Times New Roman"/>
          <w:sz w:val="24"/>
          <w:szCs w:val="24"/>
        </w:rPr>
        <w:t>:-</w:t>
      </w:r>
      <w:proofErr w:type="gramEnd"/>
      <w:r w:rsidR="00050FCB">
        <w:rPr>
          <w:rFonts w:ascii="Times New Roman" w:hAnsi="Times New Roman" w:cs="Times New Roman"/>
          <w:sz w:val="24"/>
          <w:szCs w:val="24"/>
        </w:rPr>
        <w:t xml:space="preserve"> Patients who were 16 years and above, who were not febrile, who were unconnected with acute metabolic disorders</w:t>
      </w:r>
      <w:r w:rsidR="00DA7B85">
        <w:rPr>
          <w:rFonts w:ascii="Times New Roman" w:hAnsi="Times New Roman" w:cs="Times New Roman"/>
          <w:sz w:val="24"/>
          <w:szCs w:val="24"/>
        </w:rPr>
        <w:t>,</w:t>
      </w:r>
      <w:r w:rsidR="00050FCB">
        <w:rPr>
          <w:rFonts w:ascii="Times New Roman" w:hAnsi="Times New Roman" w:cs="Times New Roman"/>
          <w:sz w:val="24"/>
          <w:szCs w:val="24"/>
        </w:rPr>
        <w:t xml:space="preserve"> nor under the influence of alcohol or drug withdrawal syndrome.</w:t>
      </w:r>
      <w:r w:rsidRPr="00945DBF">
        <w:rPr>
          <w:rFonts w:ascii="Times New Roman" w:hAnsi="Times New Roman" w:cs="Times New Roman"/>
          <w:sz w:val="24"/>
          <w:szCs w:val="24"/>
        </w:rPr>
        <w:t xml:space="preserve"> We excluded: </w:t>
      </w:r>
      <w:r w:rsidR="00AB5B6D" w:rsidRPr="00945DBF">
        <w:rPr>
          <w:rFonts w:ascii="Times New Roman" w:hAnsi="Times New Roman" w:cs="Times New Roman"/>
          <w:sz w:val="24"/>
          <w:szCs w:val="24"/>
        </w:rPr>
        <w:t xml:space="preserve">- patients with questionable </w:t>
      </w:r>
      <w:r w:rsidR="00212D65" w:rsidRPr="00945DBF">
        <w:rPr>
          <w:rFonts w:ascii="Times New Roman" w:hAnsi="Times New Roman" w:cs="Times New Roman"/>
          <w:sz w:val="24"/>
          <w:szCs w:val="24"/>
        </w:rPr>
        <w:t>diagnoses</w:t>
      </w:r>
      <w:r w:rsidRPr="00945DBF">
        <w:rPr>
          <w:rFonts w:ascii="Times New Roman" w:hAnsi="Times New Roman" w:cs="Times New Roman"/>
          <w:sz w:val="24"/>
          <w:szCs w:val="24"/>
        </w:rPr>
        <w:t xml:space="preserve"> or who did not give consent. </w:t>
      </w:r>
      <w:r w:rsidR="00DA7B85">
        <w:rPr>
          <w:rFonts w:ascii="Times New Roman" w:hAnsi="Times New Roman" w:cs="Times New Roman"/>
          <w:sz w:val="24"/>
          <w:szCs w:val="24"/>
        </w:rPr>
        <w:t>Those who missed any of their monthly clinic appointment were regarded as defaulters</w:t>
      </w:r>
      <w:r w:rsidR="00A20679">
        <w:rPr>
          <w:rFonts w:ascii="Times New Roman" w:hAnsi="Times New Roman" w:cs="Times New Roman"/>
          <w:sz w:val="24"/>
          <w:szCs w:val="24"/>
        </w:rPr>
        <w:t xml:space="preserve">. Poor medication adherence </w:t>
      </w:r>
      <w:r w:rsidRPr="00945DBF">
        <w:rPr>
          <w:rFonts w:ascii="Times New Roman" w:hAnsi="Times New Roman" w:cs="Times New Roman"/>
          <w:sz w:val="24"/>
          <w:szCs w:val="24"/>
        </w:rPr>
        <w:t xml:space="preserve">was </w:t>
      </w:r>
      <w:r w:rsidR="00AB13B0" w:rsidRPr="00945DBF">
        <w:rPr>
          <w:rFonts w:ascii="Times New Roman" w:hAnsi="Times New Roman" w:cs="Times New Roman"/>
          <w:sz w:val="24"/>
          <w:szCs w:val="24"/>
        </w:rPr>
        <w:t xml:space="preserve">considered </w:t>
      </w:r>
      <w:r w:rsidRPr="00945DBF">
        <w:rPr>
          <w:rFonts w:ascii="Times New Roman" w:hAnsi="Times New Roman" w:cs="Times New Roman"/>
          <w:sz w:val="24"/>
          <w:szCs w:val="24"/>
        </w:rPr>
        <w:t xml:space="preserve">as a </w:t>
      </w:r>
      <w:r w:rsidR="00AB13B0" w:rsidRPr="00945DBF">
        <w:rPr>
          <w:rFonts w:ascii="Times New Roman" w:hAnsi="Times New Roman" w:cs="Times New Roman"/>
          <w:sz w:val="24"/>
          <w:szCs w:val="24"/>
        </w:rPr>
        <w:t>separate</w:t>
      </w:r>
      <w:r w:rsidRPr="00945DBF">
        <w:rPr>
          <w:rFonts w:ascii="Times New Roman" w:hAnsi="Times New Roman" w:cs="Times New Roman"/>
          <w:sz w:val="24"/>
          <w:szCs w:val="24"/>
        </w:rPr>
        <w:t xml:space="preserve"> but </w:t>
      </w:r>
      <w:r w:rsidR="00AB13B0" w:rsidRPr="00945DBF">
        <w:rPr>
          <w:rFonts w:ascii="Times New Roman" w:hAnsi="Times New Roman" w:cs="Times New Roman"/>
          <w:sz w:val="24"/>
          <w:szCs w:val="24"/>
        </w:rPr>
        <w:t>con</w:t>
      </w:r>
      <w:r w:rsidRPr="00945DBF">
        <w:rPr>
          <w:rFonts w:ascii="Times New Roman" w:hAnsi="Times New Roman" w:cs="Times New Roman"/>
          <w:sz w:val="24"/>
          <w:szCs w:val="24"/>
        </w:rPr>
        <w:t xml:space="preserve">tinuous period of drug abstinence or failure to take </w:t>
      </w:r>
      <w:r w:rsidR="00212D65" w:rsidRPr="00945DBF">
        <w:rPr>
          <w:rFonts w:ascii="Times New Roman" w:hAnsi="Times New Roman" w:cs="Times New Roman"/>
          <w:sz w:val="24"/>
          <w:szCs w:val="24"/>
        </w:rPr>
        <w:t xml:space="preserve">the </w:t>
      </w:r>
      <w:r w:rsidR="00AB13B0" w:rsidRPr="00945DBF">
        <w:rPr>
          <w:rFonts w:ascii="Times New Roman" w:hAnsi="Times New Roman" w:cs="Times New Roman"/>
          <w:sz w:val="24"/>
          <w:szCs w:val="24"/>
        </w:rPr>
        <w:t>recommended</w:t>
      </w:r>
      <w:r w:rsidRPr="00945DBF">
        <w:rPr>
          <w:rFonts w:ascii="Times New Roman" w:hAnsi="Times New Roman" w:cs="Times New Roman"/>
          <w:sz w:val="24"/>
          <w:szCs w:val="24"/>
        </w:rPr>
        <w:t xml:space="preserve"> dosage </w:t>
      </w:r>
      <w:r w:rsidR="00AB13B0" w:rsidRPr="00945DBF">
        <w:rPr>
          <w:rFonts w:ascii="Times New Roman" w:hAnsi="Times New Roman" w:cs="Times New Roman"/>
          <w:sz w:val="24"/>
          <w:szCs w:val="24"/>
        </w:rPr>
        <w:t xml:space="preserve">correctly </w:t>
      </w:r>
      <w:r w:rsidR="00E35016" w:rsidRPr="00945DBF">
        <w:rPr>
          <w:rFonts w:ascii="Times New Roman" w:hAnsi="Times New Roman" w:cs="Times New Roman"/>
          <w:sz w:val="24"/>
          <w:szCs w:val="24"/>
        </w:rPr>
        <w:t>[17]</w:t>
      </w:r>
      <w:r w:rsidRPr="00945DBF">
        <w:rPr>
          <w:rFonts w:ascii="Times New Roman" w:hAnsi="Times New Roman" w:cs="Times New Roman"/>
          <w:sz w:val="24"/>
          <w:szCs w:val="24"/>
        </w:rPr>
        <w:t xml:space="preserve">. </w:t>
      </w:r>
      <w:r w:rsidR="003B105C">
        <w:rPr>
          <w:rFonts w:ascii="Times New Roman" w:hAnsi="Times New Roman" w:cs="Times New Roman"/>
          <w:sz w:val="24"/>
          <w:szCs w:val="24"/>
        </w:rPr>
        <w:t>The pill counting method was not used as drugs were not provided by us</w:t>
      </w:r>
      <w:r w:rsidRPr="00945DBF">
        <w:rPr>
          <w:rFonts w:ascii="Times New Roman" w:hAnsi="Times New Roman" w:cs="Times New Roman"/>
          <w:sz w:val="24"/>
          <w:szCs w:val="24"/>
        </w:rPr>
        <w:t xml:space="preserve">. There was no </w:t>
      </w:r>
      <w:r w:rsidR="00AB13B0" w:rsidRPr="00945DBF">
        <w:rPr>
          <w:rFonts w:ascii="Times New Roman" w:hAnsi="Times New Roman" w:cs="Times New Roman"/>
          <w:sz w:val="24"/>
          <w:szCs w:val="24"/>
        </w:rPr>
        <w:t xml:space="preserve">means </w:t>
      </w:r>
      <w:r w:rsidRPr="00945DBF">
        <w:rPr>
          <w:rFonts w:ascii="Times New Roman" w:hAnsi="Times New Roman" w:cs="Times New Roman"/>
          <w:sz w:val="24"/>
          <w:szCs w:val="24"/>
        </w:rPr>
        <w:t xml:space="preserve">to determine serum drug levels. We </w:t>
      </w:r>
      <w:r w:rsidR="00AB13B0" w:rsidRPr="00945DBF">
        <w:rPr>
          <w:rFonts w:ascii="Times New Roman" w:hAnsi="Times New Roman" w:cs="Times New Roman"/>
          <w:sz w:val="24"/>
          <w:szCs w:val="24"/>
        </w:rPr>
        <w:t>enrolled 150 patients</w:t>
      </w:r>
      <w:r w:rsidR="00431F3F" w:rsidRPr="00945DBF">
        <w:rPr>
          <w:rFonts w:ascii="Times New Roman" w:hAnsi="Times New Roman" w:cs="Times New Roman"/>
          <w:sz w:val="24"/>
          <w:szCs w:val="24"/>
        </w:rPr>
        <w:t>,</w:t>
      </w:r>
      <w:r w:rsidR="00AB13B0" w:rsidRPr="00945DBF">
        <w:rPr>
          <w:rFonts w:ascii="Times New Roman" w:hAnsi="Times New Roman" w:cs="Times New Roman"/>
          <w:sz w:val="24"/>
          <w:szCs w:val="24"/>
        </w:rPr>
        <w:t xml:space="preserve"> of </w:t>
      </w:r>
      <w:r w:rsidR="00431F3F" w:rsidRPr="00945DBF">
        <w:rPr>
          <w:rFonts w:ascii="Times New Roman" w:hAnsi="Times New Roman" w:cs="Times New Roman"/>
          <w:sz w:val="24"/>
          <w:szCs w:val="24"/>
        </w:rPr>
        <w:t>whom</w:t>
      </w:r>
      <w:r w:rsidR="00AB13B0" w:rsidRPr="00945DBF">
        <w:rPr>
          <w:rFonts w:ascii="Times New Roman" w:hAnsi="Times New Roman" w:cs="Times New Roman"/>
          <w:sz w:val="24"/>
          <w:szCs w:val="24"/>
        </w:rPr>
        <w:t xml:space="preserve"> three</w:t>
      </w:r>
      <w:r w:rsidRPr="00945DBF">
        <w:rPr>
          <w:rFonts w:ascii="Times New Roman" w:hAnsi="Times New Roman" w:cs="Times New Roman"/>
          <w:sz w:val="24"/>
          <w:szCs w:val="24"/>
        </w:rPr>
        <w:t xml:space="preserve"> </w:t>
      </w:r>
      <w:r w:rsidR="00AB13B0" w:rsidRPr="00945DBF">
        <w:rPr>
          <w:rFonts w:ascii="Times New Roman" w:hAnsi="Times New Roman" w:cs="Times New Roman"/>
          <w:sz w:val="24"/>
          <w:szCs w:val="24"/>
        </w:rPr>
        <w:t xml:space="preserve">were unable to complete </w:t>
      </w:r>
      <w:r w:rsidRPr="00945DBF">
        <w:rPr>
          <w:rFonts w:ascii="Times New Roman" w:hAnsi="Times New Roman" w:cs="Times New Roman"/>
          <w:sz w:val="24"/>
          <w:szCs w:val="24"/>
        </w:rPr>
        <w:t xml:space="preserve">the study. </w:t>
      </w:r>
    </w:p>
    <w:p w:rsidR="008A242D" w:rsidRPr="00945DBF" w:rsidRDefault="003B105C" w:rsidP="00945DBF">
      <w:pPr>
        <w:spacing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C11D76" w:rsidRPr="00945DBF">
        <w:rPr>
          <w:rFonts w:ascii="Times New Roman" w:hAnsi="Times New Roman" w:cs="Times New Roman"/>
          <w:sz w:val="24"/>
          <w:szCs w:val="24"/>
        </w:rPr>
        <w:t>sample s</w:t>
      </w:r>
      <w:r>
        <w:rPr>
          <w:rFonts w:ascii="Times New Roman" w:hAnsi="Times New Roman" w:cs="Times New Roman"/>
          <w:sz w:val="24"/>
          <w:szCs w:val="24"/>
        </w:rPr>
        <w:t>ize of this study was calculated</w:t>
      </w:r>
      <w:r w:rsidR="00C11D76" w:rsidRPr="00945DBF">
        <w:rPr>
          <w:rFonts w:ascii="Times New Roman" w:hAnsi="Times New Roman" w:cs="Times New Roman"/>
          <w:sz w:val="24"/>
          <w:szCs w:val="24"/>
        </w:rPr>
        <w:t xml:space="preserve"> by using </w:t>
      </w:r>
      <w:r w:rsidR="00212D65" w:rsidRPr="00945DBF">
        <w:rPr>
          <w:rFonts w:ascii="Times New Roman" w:hAnsi="Times New Roman" w:cs="Times New Roman"/>
          <w:sz w:val="24"/>
          <w:szCs w:val="24"/>
        </w:rPr>
        <w:t xml:space="preserve">the </w:t>
      </w:r>
      <w:r w:rsidR="00C11D76" w:rsidRPr="00945DBF">
        <w:rPr>
          <w:rFonts w:ascii="Times New Roman" w:hAnsi="Times New Roman" w:cs="Times New Roman"/>
          <w:sz w:val="24"/>
          <w:szCs w:val="24"/>
        </w:rPr>
        <w:t>formula:</w:t>
      </w:r>
    </w:p>
    <w:p w:rsidR="008A242D"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sz w:val="24"/>
          <w:szCs w:val="24"/>
        </w:rPr>
        <w:t xml:space="preserve"> </w:t>
      </w:r>
      <w:r w:rsidRPr="00945DBF">
        <w:rPr>
          <w:rFonts w:ascii="Times New Roman" w:hAnsi="Times New Roman" w:cs="Times New Roman"/>
          <w:b/>
          <w:sz w:val="24"/>
          <w:szCs w:val="24"/>
        </w:rPr>
        <w:t>N</w:t>
      </w:r>
      <w:r w:rsidRPr="00945DBF">
        <w:rPr>
          <w:rFonts w:ascii="Times New Roman" w:hAnsi="Times New Roman" w:cs="Times New Roman"/>
          <w:sz w:val="24"/>
          <w:szCs w:val="24"/>
        </w:rPr>
        <w:t xml:space="preserve">= </w:t>
      </w:r>
      <w:r w:rsidRPr="00945DBF">
        <w:rPr>
          <w:rFonts w:ascii="Times New Roman" w:hAnsi="Times New Roman" w:cs="Times New Roman"/>
          <w:b/>
          <w:sz w:val="24"/>
          <w:szCs w:val="24"/>
        </w:rPr>
        <w:t>[Z</w:t>
      </w:r>
      <w:r w:rsidRPr="00945DBF">
        <w:rPr>
          <w:rFonts w:ascii="Times New Roman" w:hAnsi="Times New Roman" w:cs="Times New Roman"/>
          <w:b/>
          <w:sz w:val="24"/>
          <w:szCs w:val="24"/>
          <w:vertAlign w:val="superscript"/>
        </w:rPr>
        <w:t>2</w:t>
      </w:r>
      <w:r w:rsidRPr="00945DBF">
        <w:rPr>
          <w:rFonts w:ascii="Times New Roman" w:hAnsi="Times New Roman" w:cs="Times New Roman"/>
          <w:b/>
          <w:sz w:val="24"/>
          <w:szCs w:val="24"/>
        </w:rPr>
        <w:t xml:space="preserve"> PQ/D</w:t>
      </w:r>
      <w:r w:rsidRPr="00945DBF">
        <w:rPr>
          <w:rFonts w:ascii="Times New Roman" w:hAnsi="Times New Roman" w:cs="Times New Roman"/>
          <w:b/>
          <w:sz w:val="24"/>
          <w:szCs w:val="24"/>
          <w:vertAlign w:val="superscript"/>
        </w:rPr>
        <w:t>2</w:t>
      </w:r>
      <w:r w:rsidRPr="00945DBF">
        <w:rPr>
          <w:rFonts w:ascii="Times New Roman" w:hAnsi="Times New Roman" w:cs="Times New Roman"/>
          <w:b/>
          <w:sz w:val="24"/>
          <w:szCs w:val="24"/>
        </w:rPr>
        <w:t>]11</w:t>
      </w:r>
      <w:r w:rsidRPr="00945DBF">
        <w:rPr>
          <w:rFonts w:ascii="Times New Roman" w:hAnsi="Times New Roman" w:cs="Times New Roman"/>
          <w:sz w:val="24"/>
          <w:szCs w:val="24"/>
        </w:rPr>
        <w:t xml:space="preserve"> </w:t>
      </w:r>
    </w:p>
    <w:p w:rsidR="008A242D"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sz w:val="24"/>
          <w:szCs w:val="24"/>
        </w:rPr>
        <w:t>Where</w:t>
      </w:r>
      <w:r w:rsidR="00EC2F79" w:rsidRPr="00945DBF">
        <w:rPr>
          <w:rFonts w:ascii="Times New Roman" w:hAnsi="Times New Roman" w:cs="Times New Roman"/>
          <w:sz w:val="24"/>
          <w:szCs w:val="24"/>
        </w:rPr>
        <w:t xml:space="preserve"> </w:t>
      </w:r>
      <w:r w:rsidR="00EC2F79" w:rsidRPr="00945DBF">
        <w:rPr>
          <w:rFonts w:ascii="Times New Roman" w:hAnsi="Times New Roman" w:cs="Times New Roman"/>
          <w:b/>
          <w:sz w:val="24"/>
          <w:szCs w:val="24"/>
        </w:rPr>
        <w:t>N</w:t>
      </w:r>
      <w:r w:rsidR="00EC2F79" w:rsidRPr="00945DBF">
        <w:rPr>
          <w:rFonts w:ascii="Times New Roman" w:hAnsi="Times New Roman" w:cs="Times New Roman"/>
          <w:sz w:val="24"/>
          <w:szCs w:val="24"/>
        </w:rPr>
        <w:t xml:space="preserve"> is the desired sample size</w:t>
      </w:r>
      <w:r w:rsidR="00431F3F" w:rsidRPr="00945DBF">
        <w:rPr>
          <w:rFonts w:ascii="Times New Roman" w:hAnsi="Times New Roman" w:cs="Times New Roman"/>
          <w:sz w:val="24"/>
          <w:szCs w:val="24"/>
        </w:rPr>
        <w:t>.</w:t>
      </w:r>
      <w:r w:rsidR="00EC2F79" w:rsidRPr="00945DBF">
        <w:rPr>
          <w:rFonts w:ascii="Times New Roman" w:hAnsi="Times New Roman" w:cs="Times New Roman"/>
          <w:sz w:val="24"/>
          <w:szCs w:val="24"/>
        </w:rPr>
        <w:t xml:space="preserve"> </w:t>
      </w:r>
    </w:p>
    <w:p w:rsidR="008A242D"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sz w:val="24"/>
          <w:szCs w:val="24"/>
        </w:rPr>
        <w:t>Z</w:t>
      </w:r>
      <w:r w:rsidRPr="00945DBF">
        <w:rPr>
          <w:rFonts w:ascii="Times New Roman" w:hAnsi="Times New Roman" w:cs="Times New Roman"/>
          <w:sz w:val="24"/>
          <w:szCs w:val="24"/>
        </w:rPr>
        <w:t xml:space="preserve"> is </w:t>
      </w:r>
      <w:r w:rsidR="00212D65" w:rsidRPr="00945DBF">
        <w:rPr>
          <w:rFonts w:ascii="Times New Roman" w:hAnsi="Times New Roman" w:cs="Times New Roman"/>
          <w:sz w:val="24"/>
          <w:szCs w:val="24"/>
        </w:rPr>
        <w:t xml:space="preserve">the </w:t>
      </w:r>
      <w:r w:rsidRPr="00945DBF">
        <w:rPr>
          <w:rFonts w:ascii="Times New Roman" w:hAnsi="Times New Roman" w:cs="Times New Roman"/>
          <w:sz w:val="24"/>
          <w:szCs w:val="24"/>
        </w:rPr>
        <w:t xml:space="preserve">standard normal deviate, </w:t>
      </w:r>
      <w:r w:rsidR="003B105C" w:rsidRPr="00945DBF">
        <w:rPr>
          <w:rFonts w:ascii="Times New Roman" w:hAnsi="Times New Roman" w:cs="Times New Roman"/>
          <w:sz w:val="24"/>
          <w:szCs w:val="24"/>
        </w:rPr>
        <w:t>generally</w:t>
      </w:r>
      <w:r w:rsidRPr="00945DBF">
        <w:rPr>
          <w:rFonts w:ascii="Times New Roman" w:hAnsi="Times New Roman" w:cs="Times New Roman"/>
          <w:sz w:val="24"/>
          <w:szCs w:val="24"/>
        </w:rPr>
        <w:t xml:space="preserve"> set at 1.96 (or more simply at 2), </w:t>
      </w:r>
      <w:r w:rsidR="00431F3F" w:rsidRPr="00945DBF">
        <w:rPr>
          <w:rFonts w:ascii="Times New Roman" w:hAnsi="Times New Roman" w:cs="Times New Roman"/>
          <w:sz w:val="24"/>
          <w:szCs w:val="24"/>
        </w:rPr>
        <w:t>which</w:t>
      </w:r>
      <w:r w:rsidRPr="00945DBF">
        <w:rPr>
          <w:rFonts w:ascii="Times New Roman" w:hAnsi="Times New Roman" w:cs="Times New Roman"/>
          <w:sz w:val="24"/>
          <w:szCs w:val="24"/>
        </w:rPr>
        <w:t xml:space="preserve"> </w:t>
      </w:r>
      <w:r w:rsidR="003B105C" w:rsidRPr="00945DBF">
        <w:rPr>
          <w:rFonts w:ascii="Times New Roman" w:hAnsi="Times New Roman" w:cs="Times New Roman"/>
          <w:sz w:val="24"/>
          <w:szCs w:val="24"/>
        </w:rPr>
        <w:t>agrees</w:t>
      </w:r>
      <w:r w:rsidRPr="00945DBF">
        <w:rPr>
          <w:rFonts w:ascii="Times New Roman" w:hAnsi="Times New Roman" w:cs="Times New Roman"/>
          <w:sz w:val="24"/>
          <w:szCs w:val="24"/>
        </w:rPr>
        <w:t xml:space="preserve"> to the 95% confidence level;</w:t>
      </w:r>
    </w:p>
    <w:p w:rsidR="00E35016"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sz w:val="24"/>
          <w:szCs w:val="24"/>
        </w:rPr>
        <w:t xml:space="preserve"> </w:t>
      </w:r>
      <w:r w:rsidRPr="00945DBF">
        <w:rPr>
          <w:rFonts w:ascii="Times New Roman" w:hAnsi="Times New Roman" w:cs="Times New Roman"/>
          <w:b/>
          <w:sz w:val="24"/>
          <w:szCs w:val="24"/>
        </w:rPr>
        <w:t>P</w:t>
      </w:r>
      <w:r w:rsidRPr="00945DBF">
        <w:rPr>
          <w:rFonts w:ascii="Times New Roman" w:hAnsi="Times New Roman" w:cs="Times New Roman"/>
          <w:sz w:val="24"/>
          <w:szCs w:val="24"/>
        </w:rPr>
        <w:t xml:space="preserve"> is the proportio</w:t>
      </w:r>
      <w:r w:rsidR="008A242D" w:rsidRPr="00945DBF">
        <w:rPr>
          <w:rFonts w:ascii="Times New Roman" w:hAnsi="Times New Roman" w:cs="Times New Roman"/>
          <w:sz w:val="24"/>
          <w:szCs w:val="24"/>
        </w:rPr>
        <w:t xml:space="preserve">n in the target population </w:t>
      </w:r>
      <w:r w:rsidR="003B105C" w:rsidRPr="00945DBF">
        <w:rPr>
          <w:rFonts w:ascii="Times New Roman" w:hAnsi="Times New Roman" w:cs="Times New Roman"/>
          <w:sz w:val="24"/>
          <w:szCs w:val="24"/>
        </w:rPr>
        <w:t>projected</w:t>
      </w:r>
      <w:r w:rsidRPr="00945DBF">
        <w:rPr>
          <w:rFonts w:ascii="Times New Roman" w:hAnsi="Times New Roman" w:cs="Times New Roman"/>
          <w:sz w:val="24"/>
          <w:szCs w:val="24"/>
        </w:rPr>
        <w:t xml:space="preserve"> to have a </w:t>
      </w:r>
      <w:r w:rsidR="00AF7CF9" w:rsidRPr="00945DBF">
        <w:rPr>
          <w:rFonts w:ascii="Times New Roman" w:hAnsi="Times New Roman" w:cs="Times New Roman"/>
          <w:sz w:val="24"/>
          <w:szCs w:val="24"/>
        </w:rPr>
        <w:t>particular characteristic</w:t>
      </w:r>
      <w:r w:rsidR="00E446D8" w:rsidRPr="00945DBF">
        <w:rPr>
          <w:rFonts w:ascii="Times New Roman" w:hAnsi="Times New Roman" w:cs="Times New Roman"/>
          <w:sz w:val="24"/>
          <w:szCs w:val="24"/>
        </w:rPr>
        <w:t xml:space="preserve"> (here p=0.</w:t>
      </w:r>
      <w:r w:rsidR="00893E4C" w:rsidRPr="00945DBF">
        <w:rPr>
          <w:rFonts w:ascii="Times New Roman" w:hAnsi="Times New Roman" w:cs="Times New Roman"/>
          <w:sz w:val="24"/>
          <w:szCs w:val="24"/>
        </w:rPr>
        <w:t>10</w:t>
      </w:r>
      <w:r w:rsidRPr="00945DBF">
        <w:rPr>
          <w:rFonts w:ascii="Times New Roman" w:hAnsi="Times New Roman" w:cs="Times New Roman"/>
          <w:sz w:val="24"/>
          <w:szCs w:val="24"/>
        </w:rPr>
        <w:t xml:space="preserve"> as the overall prevale</w:t>
      </w:r>
      <w:r w:rsidR="00E446D8" w:rsidRPr="00945DBF">
        <w:rPr>
          <w:rFonts w:ascii="Times New Roman" w:hAnsi="Times New Roman" w:cs="Times New Roman"/>
          <w:sz w:val="24"/>
          <w:szCs w:val="24"/>
        </w:rPr>
        <w:t xml:space="preserve">nce of epilepsy in Nigeria was </w:t>
      </w:r>
      <w:r w:rsidR="00C410B4" w:rsidRPr="00945DBF">
        <w:rPr>
          <w:rFonts w:ascii="Times New Roman" w:hAnsi="Times New Roman" w:cs="Times New Roman"/>
          <w:sz w:val="24"/>
          <w:szCs w:val="24"/>
        </w:rPr>
        <w:t>10</w:t>
      </w:r>
      <w:r w:rsidRPr="00945DBF">
        <w:rPr>
          <w:rFonts w:ascii="Times New Roman" w:hAnsi="Times New Roman" w:cs="Times New Roman"/>
          <w:sz w:val="24"/>
          <w:szCs w:val="24"/>
        </w:rPr>
        <w:t>0/1000 (</w:t>
      </w:r>
      <w:r w:rsidR="00C410B4" w:rsidRPr="00945DBF">
        <w:rPr>
          <w:rFonts w:ascii="Times New Roman" w:hAnsi="Times New Roman" w:cs="Times New Roman"/>
          <w:sz w:val="24"/>
          <w:szCs w:val="24"/>
        </w:rPr>
        <w:t>10</w:t>
      </w:r>
      <w:r w:rsidRPr="00945DBF">
        <w:rPr>
          <w:rFonts w:ascii="Times New Roman" w:hAnsi="Times New Roman" w:cs="Times New Roman"/>
          <w:sz w:val="24"/>
          <w:szCs w:val="24"/>
        </w:rPr>
        <w:t>.0%</w:t>
      </w:r>
      <w:r w:rsidR="00F97CD1" w:rsidRPr="00945DBF">
        <w:rPr>
          <w:rFonts w:ascii="Times New Roman" w:hAnsi="Times New Roman" w:cs="Times New Roman"/>
          <w:sz w:val="24"/>
          <w:szCs w:val="24"/>
        </w:rPr>
        <w:t>) [</w:t>
      </w:r>
      <w:r w:rsidRPr="00945DBF">
        <w:rPr>
          <w:rFonts w:ascii="Times New Roman" w:hAnsi="Times New Roman" w:cs="Times New Roman"/>
          <w:sz w:val="24"/>
          <w:szCs w:val="24"/>
        </w:rPr>
        <w:t xml:space="preserve">18]; </w:t>
      </w:r>
    </w:p>
    <w:p w:rsidR="008A242D"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sz w:val="24"/>
          <w:szCs w:val="24"/>
        </w:rPr>
        <w:t>Q</w:t>
      </w:r>
      <w:r w:rsidRPr="00945DBF">
        <w:rPr>
          <w:rFonts w:ascii="Times New Roman" w:hAnsi="Times New Roman" w:cs="Times New Roman"/>
          <w:sz w:val="24"/>
          <w:szCs w:val="24"/>
        </w:rPr>
        <w:t xml:space="preserve"> is 1-P = 0.9; and </w:t>
      </w:r>
    </w:p>
    <w:p w:rsidR="008A242D"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sz w:val="24"/>
          <w:szCs w:val="24"/>
        </w:rPr>
        <w:t>D</w:t>
      </w:r>
      <w:r w:rsidRPr="00945DBF">
        <w:rPr>
          <w:rFonts w:ascii="Times New Roman" w:hAnsi="Times New Roman" w:cs="Times New Roman"/>
          <w:sz w:val="24"/>
          <w:szCs w:val="24"/>
        </w:rPr>
        <w:t xml:space="preserve"> is </w:t>
      </w:r>
      <w:r w:rsidR="00212D65" w:rsidRPr="00945DBF">
        <w:rPr>
          <w:rFonts w:ascii="Times New Roman" w:hAnsi="Times New Roman" w:cs="Times New Roman"/>
          <w:sz w:val="24"/>
          <w:szCs w:val="24"/>
        </w:rPr>
        <w:t xml:space="preserve">the </w:t>
      </w:r>
      <w:r w:rsidRPr="00945DBF">
        <w:rPr>
          <w:rFonts w:ascii="Times New Roman" w:hAnsi="Times New Roman" w:cs="Times New Roman"/>
          <w:sz w:val="24"/>
          <w:szCs w:val="24"/>
        </w:rPr>
        <w:t xml:space="preserve">Degree of accuracy desired, usually set at 0.05. </w:t>
      </w:r>
    </w:p>
    <w:p w:rsidR="008A242D"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sz w:val="24"/>
          <w:szCs w:val="24"/>
        </w:rPr>
        <w:t>Th</w:t>
      </w:r>
      <w:r w:rsidR="003C097D">
        <w:rPr>
          <w:rFonts w:ascii="Times New Roman" w:hAnsi="Times New Roman" w:cs="Times New Roman"/>
          <w:sz w:val="24"/>
          <w:szCs w:val="24"/>
        </w:rPr>
        <w:t>e</w:t>
      </w:r>
      <w:r w:rsidR="00E446D8" w:rsidRPr="00945DBF">
        <w:rPr>
          <w:rFonts w:ascii="Times New Roman" w:hAnsi="Times New Roman" w:cs="Times New Roman"/>
          <w:sz w:val="24"/>
          <w:szCs w:val="24"/>
        </w:rPr>
        <w:t xml:space="preserve"> sample size was</w:t>
      </w:r>
      <w:r w:rsidR="003C097D">
        <w:rPr>
          <w:rFonts w:ascii="Times New Roman" w:hAnsi="Times New Roman" w:cs="Times New Roman"/>
          <w:sz w:val="24"/>
          <w:szCs w:val="24"/>
        </w:rPr>
        <w:t xml:space="preserve"> calculated to be</w:t>
      </w:r>
      <w:r w:rsidR="00E446D8" w:rsidRPr="00945DBF">
        <w:rPr>
          <w:rFonts w:ascii="Times New Roman" w:hAnsi="Times New Roman" w:cs="Times New Roman"/>
          <w:sz w:val="24"/>
          <w:szCs w:val="24"/>
        </w:rPr>
        <w:t xml:space="preserve"> 1</w:t>
      </w:r>
      <w:r w:rsidRPr="00945DBF">
        <w:rPr>
          <w:rFonts w:ascii="Times New Roman" w:hAnsi="Times New Roman" w:cs="Times New Roman"/>
          <w:sz w:val="24"/>
          <w:szCs w:val="24"/>
        </w:rPr>
        <w:t>38, with 10% attrition</w:t>
      </w:r>
      <w:r w:rsidR="003C097D">
        <w:rPr>
          <w:rFonts w:ascii="Times New Roman" w:hAnsi="Times New Roman" w:cs="Times New Roman"/>
          <w:sz w:val="24"/>
          <w:szCs w:val="24"/>
        </w:rPr>
        <w:t>,</w:t>
      </w:r>
      <w:r w:rsidRPr="00945DBF">
        <w:rPr>
          <w:rFonts w:ascii="Times New Roman" w:hAnsi="Times New Roman" w:cs="Times New Roman"/>
          <w:sz w:val="24"/>
          <w:szCs w:val="24"/>
        </w:rPr>
        <w:t xml:space="preserve"> about a total of 147 participants </w:t>
      </w:r>
      <w:r w:rsidR="00212D65" w:rsidRPr="00945DBF">
        <w:rPr>
          <w:rFonts w:ascii="Times New Roman" w:hAnsi="Times New Roman" w:cs="Times New Roman"/>
          <w:sz w:val="24"/>
          <w:szCs w:val="24"/>
        </w:rPr>
        <w:t>were</w:t>
      </w:r>
      <w:r w:rsidRPr="00945DBF">
        <w:rPr>
          <w:rFonts w:ascii="Times New Roman" w:hAnsi="Times New Roman" w:cs="Times New Roman"/>
          <w:sz w:val="24"/>
          <w:szCs w:val="24"/>
        </w:rPr>
        <w:t xml:space="preserve"> enrolled for the study</w:t>
      </w:r>
      <w:r w:rsidR="00211B4D">
        <w:rPr>
          <w:rFonts w:ascii="Times New Roman" w:hAnsi="Times New Roman" w:cs="Times New Roman"/>
          <w:sz w:val="24"/>
          <w:szCs w:val="24"/>
        </w:rPr>
        <w:t>.</w:t>
      </w:r>
      <w:r w:rsidR="00EC2F79" w:rsidRPr="00945DBF">
        <w:rPr>
          <w:rFonts w:ascii="Times New Roman" w:hAnsi="Times New Roman" w:cs="Times New Roman"/>
          <w:sz w:val="24"/>
          <w:szCs w:val="24"/>
        </w:rPr>
        <w:t xml:space="preserve"> </w:t>
      </w:r>
    </w:p>
    <w:p w:rsidR="00EC2F79"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sz w:val="24"/>
          <w:szCs w:val="24"/>
        </w:rPr>
        <w:t xml:space="preserve"> Ethical clearance was obtained from </w:t>
      </w:r>
      <w:r w:rsidR="00212D65" w:rsidRPr="00945DBF">
        <w:rPr>
          <w:rFonts w:ascii="Times New Roman" w:hAnsi="Times New Roman" w:cs="Times New Roman"/>
          <w:sz w:val="24"/>
          <w:szCs w:val="24"/>
        </w:rPr>
        <w:t xml:space="preserve">the </w:t>
      </w:r>
      <w:r w:rsidRPr="00945DBF">
        <w:rPr>
          <w:rFonts w:ascii="Times New Roman" w:hAnsi="Times New Roman" w:cs="Times New Roman"/>
          <w:sz w:val="24"/>
          <w:szCs w:val="24"/>
        </w:rPr>
        <w:t>University College Hospital Ibadan Ethical Committee.</w:t>
      </w:r>
    </w:p>
    <w:p w:rsidR="003E575D"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sz w:val="24"/>
          <w:szCs w:val="24"/>
        </w:rPr>
        <w:lastRenderedPageBreak/>
        <w:t>Study Protocol</w:t>
      </w:r>
      <w:r w:rsidR="003C097D">
        <w:rPr>
          <w:rFonts w:ascii="Times New Roman" w:hAnsi="Times New Roman" w:cs="Times New Roman"/>
          <w:sz w:val="24"/>
          <w:szCs w:val="24"/>
        </w:rPr>
        <w:t>: After</w:t>
      </w:r>
      <w:r w:rsidRPr="00945DBF">
        <w:rPr>
          <w:rFonts w:ascii="Times New Roman" w:hAnsi="Times New Roman" w:cs="Times New Roman"/>
          <w:sz w:val="24"/>
          <w:szCs w:val="24"/>
        </w:rPr>
        <w:t xml:space="preserve"> each recruitment, the patient was </w:t>
      </w:r>
      <w:r w:rsidR="003C097D">
        <w:rPr>
          <w:rFonts w:ascii="Times New Roman" w:hAnsi="Times New Roman" w:cs="Times New Roman"/>
          <w:sz w:val="24"/>
          <w:szCs w:val="24"/>
        </w:rPr>
        <w:t>allocated</w:t>
      </w:r>
      <w:r w:rsidRPr="00945DBF">
        <w:rPr>
          <w:rFonts w:ascii="Times New Roman" w:hAnsi="Times New Roman" w:cs="Times New Roman"/>
          <w:sz w:val="24"/>
          <w:szCs w:val="24"/>
        </w:rPr>
        <w:t xml:space="preserve"> to be seen monthly for the su</w:t>
      </w:r>
      <w:r w:rsidR="003C097D">
        <w:rPr>
          <w:rFonts w:ascii="Times New Roman" w:hAnsi="Times New Roman" w:cs="Times New Roman"/>
          <w:sz w:val="24"/>
          <w:szCs w:val="24"/>
        </w:rPr>
        <w:t>cceeding six months. Data</w:t>
      </w:r>
      <w:r w:rsidRPr="00945DBF">
        <w:rPr>
          <w:rFonts w:ascii="Times New Roman" w:hAnsi="Times New Roman" w:cs="Times New Roman"/>
          <w:sz w:val="24"/>
          <w:szCs w:val="24"/>
        </w:rPr>
        <w:t xml:space="preserve"> was collected using a questionnaire </w:t>
      </w:r>
      <w:r w:rsidR="00212D65" w:rsidRPr="00945DBF">
        <w:rPr>
          <w:rFonts w:ascii="Times New Roman" w:hAnsi="Times New Roman" w:cs="Times New Roman"/>
          <w:sz w:val="24"/>
          <w:szCs w:val="24"/>
        </w:rPr>
        <w:t>that</w:t>
      </w:r>
      <w:r w:rsidRPr="00945DBF">
        <w:rPr>
          <w:rFonts w:ascii="Times New Roman" w:hAnsi="Times New Roman" w:cs="Times New Roman"/>
          <w:sz w:val="24"/>
          <w:szCs w:val="24"/>
        </w:rPr>
        <w:t xml:space="preserve"> in</w:t>
      </w:r>
      <w:r w:rsidR="003C097D">
        <w:rPr>
          <w:rFonts w:ascii="Times New Roman" w:hAnsi="Times New Roman" w:cs="Times New Roman"/>
          <w:sz w:val="24"/>
          <w:szCs w:val="24"/>
        </w:rPr>
        <w:t>cluded: - Socio-demographic information</w:t>
      </w:r>
      <w:r w:rsidR="00AE71CF">
        <w:rPr>
          <w:rFonts w:ascii="Times New Roman" w:hAnsi="Times New Roman" w:cs="Times New Roman"/>
          <w:sz w:val="24"/>
          <w:szCs w:val="24"/>
        </w:rPr>
        <w:t>,</w:t>
      </w:r>
      <w:r w:rsidRPr="00945DBF">
        <w:rPr>
          <w:rFonts w:ascii="Times New Roman" w:hAnsi="Times New Roman" w:cs="Times New Roman"/>
          <w:sz w:val="24"/>
          <w:szCs w:val="24"/>
        </w:rPr>
        <w:t xml:space="preserve"> transportation</w:t>
      </w:r>
      <w:r w:rsidR="00AE71CF">
        <w:rPr>
          <w:rFonts w:ascii="Times New Roman" w:hAnsi="Times New Roman" w:cs="Times New Roman"/>
          <w:sz w:val="24"/>
          <w:szCs w:val="24"/>
        </w:rPr>
        <w:t xml:space="preserve"> cost</w:t>
      </w:r>
      <w:r w:rsidRPr="00945DBF">
        <w:rPr>
          <w:rFonts w:ascii="Times New Roman" w:hAnsi="Times New Roman" w:cs="Times New Roman"/>
          <w:sz w:val="24"/>
          <w:szCs w:val="24"/>
        </w:rPr>
        <w:t>, estimated distance</w:t>
      </w:r>
      <w:r w:rsidR="00AE71CF">
        <w:rPr>
          <w:rFonts w:ascii="Times New Roman" w:hAnsi="Times New Roman" w:cs="Times New Roman"/>
          <w:sz w:val="24"/>
          <w:szCs w:val="24"/>
        </w:rPr>
        <w:t xml:space="preserve"> of the patient`s residence</w:t>
      </w:r>
      <w:r w:rsidRPr="00945DBF">
        <w:rPr>
          <w:rFonts w:ascii="Times New Roman" w:hAnsi="Times New Roman" w:cs="Times New Roman"/>
          <w:sz w:val="24"/>
          <w:szCs w:val="24"/>
        </w:rPr>
        <w:t xml:space="preserve"> from the clinic</w:t>
      </w:r>
      <w:r w:rsidR="00B23050" w:rsidRPr="00945DBF">
        <w:rPr>
          <w:rFonts w:ascii="Times New Roman" w:hAnsi="Times New Roman" w:cs="Times New Roman"/>
          <w:sz w:val="24"/>
          <w:szCs w:val="24"/>
        </w:rPr>
        <w:t xml:space="preserve">, </w:t>
      </w:r>
      <w:r w:rsidR="00B23050" w:rsidRPr="00945DBF">
        <w:rPr>
          <w:rFonts w:ascii="Times New Roman" w:hAnsi="Times New Roman" w:cs="Times New Roman"/>
          <w:bCs/>
          <w:sz w:val="24"/>
          <w:szCs w:val="24"/>
        </w:rPr>
        <w:t>different treatment Modalities of respondents</w:t>
      </w:r>
      <w:r w:rsidR="00B23050" w:rsidRPr="00945DBF">
        <w:rPr>
          <w:rFonts w:ascii="Times New Roman" w:hAnsi="Times New Roman" w:cs="Times New Roman"/>
          <w:b/>
          <w:sz w:val="24"/>
          <w:szCs w:val="24"/>
        </w:rPr>
        <w:t xml:space="preserve">, </w:t>
      </w:r>
      <w:r w:rsidR="00B23050" w:rsidRPr="00945DBF">
        <w:rPr>
          <w:rFonts w:ascii="Times New Roman" w:hAnsi="Times New Roman" w:cs="Times New Roman"/>
          <w:sz w:val="24"/>
          <w:szCs w:val="24"/>
        </w:rPr>
        <w:t>types of treatment received by patients</w:t>
      </w:r>
      <w:r w:rsidR="00431F3F" w:rsidRPr="00945DBF">
        <w:rPr>
          <w:rFonts w:ascii="Times New Roman" w:hAnsi="Times New Roman" w:cs="Times New Roman"/>
          <w:sz w:val="24"/>
          <w:szCs w:val="24"/>
        </w:rPr>
        <w:t>,</w:t>
      </w:r>
      <w:r w:rsidR="00B23050" w:rsidRPr="00945DBF">
        <w:rPr>
          <w:rFonts w:ascii="Times New Roman" w:hAnsi="Times New Roman" w:cs="Times New Roman"/>
          <w:sz w:val="24"/>
          <w:szCs w:val="24"/>
        </w:rPr>
        <w:t xml:space="preserve"> whether orthodox or </w:t>
      </w:r>
      <w:r w:rsidR="00212D65" w:rsidRPr="00945DBF">
        <w:rPr>
          <w:rFonts w:ascii="Times New Roman" w:hAnsi="Times New Roman" w:cs="Times New Roman"/>
          <w:sz w:val="24"/>
          <w:szCs w:val="24"/>
        </w:rPr>
        <w:t>alternative</w:t>
      </w:r>
      <w:r w:rsidR="00B23050" w:rsidRPr="00945DBF">
        <w:rPr>
          <w:rFonts w:ascii="Times New Roman" w:hAnsi="Times New Roman" w:cs="Times New Roman"/>
          <w:sz w:val="24"/>
          <w:szCs w:val="24"/>
        </w:rPr>
        <w:t xml:space="preserve"> medicines</w:t>
      </w:r>
      <w:r w:rsidR="00DA13EF">
        <w:rPr>
          <w:rFonts w:ascii="Times New Roman" w:hAnsi="Times New Roman" w:cs="Times New Roman"/>
          <w:sz w:val="24"/>
          <w:szCs w:val="24"/>
        </w:rPr>
        <w:t>,</w:t>
      </w:r>
      <w:r w:rsidR="00B23050" w:rsidRPr="00945DBF">
        <w:rPr>
          <w:rFonts w:ascii="Times New Roman" w:hAnsi="Times New Roman" w:cs="Times New Roman"/>
          <w:sz w:val="24"/>
          <w:szCs w:val="24"/>
        </w:rPr>
        <w:t xml:space="preserve"> or combined</w:t>
      </w:r>
      <w:r w:rsidR="00DA13EF">
        <w:rPr>
          <w:rFonts w:ascii="Times New Roman" w:hAnsi="Times New Roman" w:cs="Times New Roman"/>
          <w:sz w:val="24"/>
          <w:szCs w:val="24"/>
        </w:rPr>
        <w:t>,</w:t>
      </w:r>
      <w:r w:rsidR="00B23050" w:rsidRPr="00945DBF">
        <w:rPr>
          <w:rFonts w:ascii="Times New Roman" w:hAnsi="Times New Roman" w:cs="Times New Roman"/>
          <w:sz w:val="24"/>
          <w:szCs w:val="24"/>
        </w:rPr>
        <w:t xml:space="preserve"> </w:t>
      </w:r>
      <w:r w:rsidRPr="00945DBF">
        <w:rPr>
          <w:rFonts w:ascii="Times New Roman" w:hAnsi="Times New Roman" w:cs="Times New Roman"/>
          <w:sz w:val="24"/>
          <w:szCs w:val="24"/>
        </w:rPr>
        <w:t xml:space="preserve">and </w:t>
      </w:r>
      <w:r w:rsidR="00B23050" w:rsidRPr="00945DBF">
        <w:rPr>
          <w:rFonts w:ascii="Times New Roman" w:hAnsi="Times New Roman" w:cs="Times New Roman"/>
          <w:sz w:val="24"/>
          <w:szCs w:val="24"/>
        </w:rPr>
        <w:t>Predictors of adherence to Orthodox treatment were determined</w:t>
      </w:r>
      <w:r w:rsidRPr="00945DBF">
        <w:rPr>
          <w:rFonts w:ascii="Times New Roman" w:hAnsi="Times New Roman" w:cs="Times New Roman"/>
          <w:sz w:val="24"/>
          <w:szCs w:val="24"/>
        </w:rPr>
        <w:t xml:space="preserve">. </w:t>
      </w:r>
      <w:r w:rsidR="00AE71CF">
        <w:rPr>
          <w:rFonts w:ascii="Times New Roman" w:hAnsi="Times New Roman" w:cs="Times New Roman"/>
          <w:sz w:val="24"/>
          <w:szCs w:val="24"/>
        </w:rPr>
        <w:t>Direct interviews of the patients with epilepsy and/ or their parents/ relatives were conducted, and answers were obtained and documented</w:t>
      </w:r>
      <w:r w:rsidRPr="00945DBF">
        <w:rPr>
          <w:rFonts w:ascii="Times New Roman" w:hAnsi="Times New Roman" w:cs="Times New Roman"/>
          <w:sz w:val="24"/>
          <w:szCs w:val="24"/>
        </w:rPr>
        <w:t xml:space="preserve">. The </w:t>
      </w:r>
      <w:r w:rsidR="00AE71CF" w:rsidRPr="00945DBF">
        <w:rPr>
          <w:rFonts w:ascii="Times New Roman" w:hAnsi="Times New Roman" w:cs="Times New Roman"/>
          <w:sz w:val="24"/>
          <w:szCs w:val="24"/>
        </w:rPr>
        <w:t>reason</w:t>
      </w:r>
      <w:r w:rsidRPr="00945DBF">
        <w:rPr>
          <w:rFonts w:ascii="Times New Roman" w:hAnsi="Times New Roman" w:cs="Times New Roman"/>
          <w:sz w:val="24"/>
          <w:szCs w:val="24"/>
        </w:rPr>
        <w:t xml:space="preserve"> </w:t>
      </w:r>
      <w:r w:rsidR="00AE71CF">
        <w:rPr>
          <w:rFonts w:ascii="Times New Roman" w:hAnsi="Times New Roman" w:cs="Times New Roman"/>
          <w:sz w:val="24"/>
          <w:szCs w:val="24"/>
        </w:rPr>
        <w:t>for</w:t>
      </w:r>
      <w:r w:rsidRPr="00945DBF">
        <w:rPr>
          <w:rFonts w:ascii="Times New Roman" w:hAnsi="Times New Roman" w:cs="Times New Roman"/>
          <w:sz w:val="24"/>
          <w:szCs w:val="24"/>
        </w:rPr>
        <w:t xml:space="preserve"> the questioning was elucidated</w:t>
      </w:r>
      <w:r w:rsidR="00676F23" w:rsidRPr="00945DBF">
        <w:rPr>
          <w:rFonts w:ascii="Times New Roman" w:hAnsi="Times New Roman" w:cs="Times New Roman"/>
          <w:sz w:val="24"/>
          <w:szCs w:val="24"/>
        </w:rPr>
        <w:t xml:space="preserve"> to the patients</w:t>
      </w:r>
      <w:r w:rsidR="00431F3F" w:rsidRPr="00945DBF">
        <w:rPr>
          <w:rFonts w:ascii="Times New Roman" w:hAnsi="Times New Roman" w:cs="Times New Roman"/>
          <w:sz w:val="24"/>
          <w:szCs w:val="24"/>
        </w:rPr>
        <w:t>,</w:t>
      </w:r>
      <w:r w:rsidR="00676F23" w:rsidRPr="00945DBF">
        <w:rPr>
          <w:rFonts w:ascii="Times New Roman" w:hAnsi="Times New Roman" w:cs="Times New Roman"/>
          <w:sz w:val="24"/>
          <w:szCs w:val="24"/>
        </w:rPr>
        <w:t xml:space="preserve"> and </w:t>
      </w:r>
      <w:r w:rsidRPr="00945DBF">
        <w:rPr>
          <w:rFonts w:ascii="Times New Roman" w:hAnsi="Times New Roman" w:cs="Times New Roman"/>
          <w:sz w:val="24"/>
          <w:szCs w:val="24"/>
        </w:rPr>
        <w:t xml:space="preserve">local </w:t>
      </w:r>
      <w:r w:rsidR="00676F23" w:rsidRPr="00945DBF">
        <w:rPr>
          <w:rFonts w:ascii="Times New Roman" w:hAnsi="Times New Roman" w:cs="Times New Roman"/>
          <w:sz w:val="24"/>
          <w:szCs w:val="24"/>
        </w:rPr>
        <w:t>lan</w:t>
      </w:r>
      <w:r w:rsidRPr="00945DBF">
        <w:rPr>
          <w:rFonts w:ascii="Times New Roman" w:hAnsi="Times New Roman" w:cs="Times New Roman"/>
          <w:sz w:val="24"/>
          <w:szCs w:val="24"/>
        </w:rPr>
        <w:t xml:space="preserve">guages were </w:t>
      </w:r>
      <w:r w:rsidR="00431F3F" w:rsidRPr="00945DBF">
        <w:rPr>
          <w:rFonts w:ascii="Times New Roman" w:hAnsi="Times New Roman" w:cs="Times New Roman"/>
          <w:sz w:val="24"/>
          <w:szCs w:val="24"/>
        </w:rPr>
        <w:t>sometimes used</w:t>
      </w:r>
      <w:r w:rsidR="00676F23" w:rsidRPr="00945DBF">
        <w:rPr>
          <w:rFonts w:ascii="Times New Roman" w:hAnsi="Times New Roman" w:cs="Times New Roman"/>
          <w:sz w:val="24"/>
          <w:szCs w:val="24"/>
        </w:rPr>
        <w:t xml:space="preserve"> through a translator</w:t>
      </w:r>
      <w:r w:rsidR="00355D59">
        <w:rPr>
          <w:rFonts w:ascii="Times New Roman" w:hAnsi="Times New Roman" w:cs="Times New Roman"/>
          <w:sz w:val="24"/>
          <w:szCs w:val="24"/>
        </w:rPr>
        <w:t xml:space="preserve"> for those who could</w:t>
      </w:r>
      <w:r w:rsidRPr="00945DBF">
        <w:rPr>
          <w:rFonts w:ascii="Times New Roman" w:hAnsi="Times New Roman" w:cs="Times New Roman"/>
          <w:sz w:val="24"/>
          <w:szCs w:val="24"/>
        </w:rPr>
        <w:t xml:space="preserve"> not understand English. Each interview took </w:t>
      </w:r>
      <w:r w:rsidR="00676F23" w:rsidRPr="00945DBF">
        <w:rPr>
          <w:rFonts w:ascii="Times New Roman" w:hAnsi="Times New Roman" w:cs="Times New Roman"/>
          <w:sz w:val="24"/>
          <w:szCs w:val="24"/>
        </w:rPr>
        <w:t>about</w:t>
      </w:r>
      <w:r w:rsidRPr="00945DBF">
        <w:rPr>
          <w:rFonts w:ascii="Times New Roman" w:hAnsi="Times New Roman" w:cs="Times New Roman"/>
          <w:sz w:val="24"/>
          <w:szCs w:val="24"/>
        </w:rPr>
        <w:t xml:space="preserve"> 10-20 minutes</w:t>
      </w:r>
      <w:r w:rsidR="00431F3F" w:rsidRPr="00945DBF">
        <w:rPr>
          <w:rFonts w:ascii="Times New Roman" w:hAnsi="Times New Roman" w:cs="Times New Roman"/>
          <w:sz w:val="24"/>
          <w:szCs w:val="24"/>
        </w:rPr>
        <w:t>,</w:t>
      </w:r>
      <w:r w:rsidRPr="00945DBF">
        <w:rPr>
          <w:rFonts w:ascii="Times New Roman" w:hAnsi="Times New Roman" w:cs="Times New Roman"/>
          <w:sz w:val="24"/>
          <w:szCs w:val="24"/>
        </w:rPr>
        <w:t xml:space="preserve"> and any unclear </w:t>
      </w:r>
      <w:r w:rsidR="00676F23" w:rsidRPr="00945DBF">
        <w:rPr>
          <w:rFonts w:ascii="Times New Roman" w:hAnsi="Times New Roman" w:cs="Times New Roman"/>
          <w:sz w:val="24"/>
          <w:szCs w:val="24"/>
        </w:rPr>
        <w:t>answers were cross-</w:t>
      </w:r>
      <w:r w:rsidRPr="00945DBF">
        <w:rPr>
          <w:rFonts w:ascii="Times New Roman" w:hAnsi="Times New Roman" w:cs="Times New Roman"/>
          <w:sz w:val="24"/>
          <w:szCs w:val="24"/>
        </w:rPr>
        <w:t xml:space="preserve">checked carefully. </w:t>
      </w:r>
    </w:p>
    <w:p w:rsidR="00561D45" w:rsidRPr="00945DBF" w:rsidRDefault="00C11D76" w:rsidP="00945DBF">
      <w:pPr>
        <w:shd w:val="clear" w:color="auto" w:fill="FFFFFF"/>
        <w:spacing w:before="180" w:after="180" w:line="480" w:lineRule="auto"/>
        <w:outlineLvl w:val="2"/>
        <w:rPr>
          <w:rFonts w:ascii="Times New Roman" w:eastAsia="Times New Roman" w:hAnsi="Times New Roman" w:cs="Times New Roman"/>
          <w:b/>
          <w:color w:val="1F1F1F"/>
          <w:sz w:val="24"/>
          <w:szCs w:val="24"/>
        </w:rPr>
      </w:pPr>
      <w:r w:rsidRPr="00945DBF">
        <w:rPr>
          <w:rFonts w:ascii="Times New Roman" w:eastAsia="Times New Roman" w:hAnsi="Times New Roman" w:cs="Times New Roman"/>
          <w:b/>
          <w:color w:val="1F1F1F"/>
          <w:sz w:val="24"/>
          <w:szCs w:val="24"/>
        </w:rPr>
        <w:t>Definitions</w:t>
      </w:r>
    </w:p>
    <w:p w:rsidR="00561D45" w:rsidRPr="00945DBF" w:rsidRDefault="00C11D76" w:rsidP="00945DBF">
      <w:pPr>
        <w:shd w:val="clear" w:color="auto" w:fill="FFFFFF"/>
        <w:spacing w:before="100" w:beforeAutospacing="1" w:after="240" w:line="480" w:lineRule="auto"/>
        <w:rPr>
          <w:rFonts w:ascii="Times New Roman" w:eastAsia="Times New Roman" w:hAnsi="Times New Roman" w:cs="Times New Roman"/>
          <w:sz w:val="24"/>
          <w:szCs w:val="24"/>
        </w:rPr>
      </w:pPr>
      <w:r w:rsidRPr="00945DBF">
        <w:rPr>
          <w:rFonts w:ascii="Times New Roman" w:eastAsia="Times New Roman" w:hAnsi="Times New Roman" w:cs="Times New Roman"/>
          <w:sz w:val="24"/>
          <w:szCs w:val="24"/>
        </w:rPr>
        <w:t xml:space="preserve">The </w:t>
      </w:r>
      <w:r w:rsidR="002E2380" w:rsidRPr="00945DBF">
        <w:rPr>
          <w:rFonts w:ascii="Times New Roman" w:eastAsia="Times New Roman" w:hAnsi="Times New Roman" w:cs="Times New Roman"/>
          <w:sz w:val="24"/>
          <w:szCs w:val="24"/>
        </w:rPr>
        <w:t>several</w:t>
      </w:r>
      <w:r w:rsidRPr="00945DBF">
        <w:rPr>
          <w:rFonts w:ascii="Times New Roman" w:eastAsia="Times New Roman" w:hAnsi="Times New Roman" w:cs="Times New Roman"/>
          <w:sz w:val="24"/>
          <w:szCs w:val="24"/>
        </w:rPr>
        <w:t xml:space="preserve"> terms applied in the study were defined as follows:</w:t>
      </w:r>
    </w:p>
    <w:p w:rsidR="00561D45" w:rsidRPr="00945DBF" w:rsidRDefault="00C11D76" w:rsidP="0068768F">
      <w:pPr>
        <w:spacing w:before="180" w:after="180" w:line="480" w:lineRule="auto"/>
        <w:outlineLvl w:val="3"/>
        <w:rPr>
          <w:rFonts w:ascii="Times New Roman" w:eastAsia="Times New Roman" w:hAnsi="Times New Roman" w:cs="Times New Roman"/>
          <w:sz w:val="24"/>
          <w:szCs w:val="24"/>
        </w:rPr>
      </w:pPr>
      <w:r w:rsidRPr="00945DBF">
        <w:rPr>
          <w:rFonts w:ascii="Times New Roman" w:eastAsia="Times New Roman" w:hAnsi="Times New Roman" w:cs="Times New Roman"/>
          <w:b/>
          <w:bCs/>
          <w:color w:val="1F1F1F"/>
          <w:sz w:val="24"/>
          <w:szCs w:val="24"/>
        </w:rPr>
        <w:t>Epilepsy treatment gap</w:t>
      </w:r>
      <w:r w:rsidR="008B1C8B" w:rsidRPr="00945DBF">
        <w:rPr>
          <w:rFonts w:ascii="Times New Roman" w:eastAsia="Times New Roman" w:hAnsi="Times New Roman" w:cs="Times New Roman"/>
          <w:b/>
          <w:bCs/>
          <w:color w:val="1F1F1F"/>
          <w:sz w:val="24"/>
          <w:szCs w:val="24"/>
        </w:rPr>
        <w:t xml:space="preserve"> (ETG)</w:t>
      </w:r>
      <w:r w:rsidR="0068768F">
        <w:rPr>
          <w:rFonts w:ascii="Times New Roman" w:eastAsia="Times New Roman" w:hAnsi="Times New Roman" w:cs="Times New Roman"/>
          <w:b/>
          <w:bCs/>
          <w:color w:val="1F1F1F"/>
          <w:sz w:val="24"/>
          <w:szCs w:val="24"/>
        </w:rPr>
        <w:t xml:space="preserve">: </w:t>
      </w:r>
      <w:r w:rsidRPr="00945DBF">
        <w:rPr>
          <w:rFonts w:ascii="Times New Roman" w:eastAsia="Times New Roman" w:hAnsi="Times New Roman" w:cs="Times New Roman"/>
          <w:sz w:val="24"/>
          <w:szCs w:val="24"/>
        </w:rPr>
        <w:t xml:space="preserve">The difference between the </w:t>
      </w:r>
      <w:r w:rsidR="002E2380">
        <w:rPr>
          <w:rFonts w:ascii="Times New Roman" w:eastAsia="Times New Roman" w:hAnsi="Times New Roman" w:cs="Times New Roman"/>
          <w:sz w:val="24"/>
          <w:szCs w:val="24"/>
        </w:rPr>
        <w:t xml:space="preserve">total </w:t>
      </w:r>
      <w:r w:rsidRPr="00945DBF">
        <w:rPr>
          <w:rFonts w:ascii="Times New Roman" w:eastAsia="Times New Roman" w:hAnsi="Times New Roman" w:cs="Times New Roman"/>
          <w:sz w:val="24"/>
          <w:szCs w:val="24"/>
        </w:rPr>
        <w:t xml:space="preserve">number of </w:t>
      </w:r>
      <w:r w:rsidR="002E2380" w:rsidRPr="00945DBF">
        <w:rPr>
          <w:rFonts w:ascii="Times New Roman" w:eastAsia="Times New Roman" w:hAnsi="Times New Roman" w:cs="Times New Roman"/>
          <w:sz w:val="24"/>
          <w:szCs w:val="24"/>
        </w:rPr>
        <w:t>persons</w:t>
      </w:r>
      <w:r w:rsidRPr="00945DBF">
        <w:rPr>
          <w:rFonts w:ascii="Times New Roman" w:eastAsia="Times New Roman" w:hAnsi="Times New Roman" w:cs="Times New Roman"/>
          <w:sz w:val="24"/>
          <w:szCs w:val="24"/>
        </w:rPr>
        <w:t xml:space="preserve"> with active epilepsy and the </w:t>
      </w:r>
      <w:r w:rsidR="002E2380">
        <w:rPr>
          <w:rFonts w:ascii="Times New Roman" w:eastAsia="Times New Roman" w:hAnsi="Times New Roman" w:cs="Times New Roman"/>
          <w:sz w:val="24"/>
          <w:szCs w:val="24"/>
        </w:rPr>
        <w:t xml:space="preserve">total </w:t>
      </w:r>
      <w:r w:rsidRPr="00945DBF">
        <w:rPr>
          <w:rFonts w:ascii="Times New Roman" w:eastAsia="Times New Roman" w:hAnsi="Times New Roman" w:cs="Times New Roman"/>
          <w:sz w:val="24"/>
          <w:szCs w:val="24"/>
        </w:rPr>
        <w:t xml:space="preserve">number </w:t>
      </w:r>
      <w:r w:rsidR="002E2380">
        <w:rPr>
          <w:rFonts w:ascii="Times New Roman" w:eastAsia="Times New Roman" w:hAnsi="Times New Roman" w:cs="Times New Roman"/>
          <w:sz w:val="24"/>
          <w:szCs w:val="24"/>
        </w:rPr>
        <w:t xml:space="preserve">of those </w:t>
      </w:r>
      <w:r w:rsidRPr="00945DBF">
        <w:rPr>
          <w:rFonts w:ascii="Times New Roman" w:eastAsia="Times New Roman" w:hAnsi="Times New Roman" w:cs="Times New Roman"/>
          <w:sz w:val="24"/>
          <w:szCs w:val="24"/>
        </w:rPr>
        <w:t xml:space="preserve">whose seizures are being appropriately treated in the population at the time of the study is </w:t>
      </w:r>
      <w:r w:rsidR="002E2380" w:rsidRPr="00945DBF">
        <w:rPr>
          <w:rFonts w:ascii="Times New Roman" w:eastAsia="Times New Roman" w:hAnsi="Times New Roman" w:cs="Times New Roman"/>
          <w:sz w:val="24"/>
          <w:szCs w:val="24"/>
        </w:rPr>
        <w:t>stated</w:t>
      </w:r>
      <w:r w:rsidR="002E2380">
        <w:rPr>
          <w:rFonts w:ascii="Times New Roman" w:eastAsia="Times New Roman" w:hAnsi="Times New Roman" w:cs="Times New Roman"/>
          <w:sz w:val="24"/>
          <w:szCs w:val="24"/>
        </w:rPr>
        <w:t xml:space="preserve"> as a percentage.</w:t>
      </w:r>
      <w:r w:rsidRPr="00945DBF">
        <w:rPr>
          <w:rFonts w:ascii="Times New Roman" w:eastAsia="Times New Roman" w:hAnsi="Times New Roman" w:cs="Times New Roman"/>
          <w:sz w:val="24"/>
          <w:szCs w:val="24"/>
        </w:rPr>
        <w:t> [27</w:t>
      </w:r>
      <w:r w:rsidR="001E771E">
        <w:rPr>
          <w:rFonts w:ascii="Times New Roman" w:eastAsia="Times New Roman" w:hAnsi="Times New Roman" w:cs="Times New Roman"/>
          <w:sz w:val="24"/>
          <w:szCs w:val="24"/>
        </w:rPr>
        <w:t>, 35</w:t>
      </w:r>
      <w:r w:rsidRPr="00945DBF">
        <w:rPr>
          <w:rFonts w:ascii="Times New Roman" w:eastAsia="Times New Roman" w:hAnsi="Times New Roman" w:cs="Times New Roman"/>
          <w:sz w:val="24"/>
          <w:szCs w:val="24"/>
        </w:rPr>
        <w:t>].</w:t>
      </w:r>
    </w:p>
    <w:p w:rsidR="00561D45" w:rsidRPr="00945DBF" w:rsidRDefault="00C11D76" w:rsidP="0068768F">
      <w:pPr>
        <w:spacing w:before="180" w:after="180" w:line="480" w:lineRule="auto"/>
        <w:outlineLvl w:val="3"/>
        <w:rPr>
          <w:rFonts w:ascii="Times New Roman" w:eastAsia="Times New Roman" w:hAnsi="Times New Roman" w:cs="Times New Roman"/>
          <w:sz w:val="24"/>
          <w:szCs w:val="24"/>
        </w:rPr>
      </w:pPr>
      <w:r w:rsidRPr="00945DBF">
        <w:rPr>
          <w:rFonts w:ascii="Times New Roman" w:eastAsia="Times New Roman" w:hAnsi="Times New Roman" w:cs="Times New Roman"/>
          <w:b/>
          <w:bCs/>
          <w:color w:val="1F1F1F"/>
          <w:sz w:val="24"/>
          <w:szCs w:val="24"/>
        </w:rPr>
        <w:t>Diagnostic gap</w:t>
      </w:r>
      <w:r w:rsidR="0068768F">
        <w:rPr>
          <w:rFonts w:ascii="Times New Roman" w:eastAsia="Times New Roman" w:hAnsi="Times New Roman" w:cs="Times New Roman"/>
          <w:b/>
          <w:bCs/>
          <w:color w:val="1F1F1F"/>
          <w:sz w:val="24"/>
          <w:szCs w:val="24"/>
        </w:rPr>
        <w:t xml:space="preserve">: </w:t>
      </w:r>
      <w:r w:rsidRPr="00945DBF">
        <w:rPr>
          <w:rFonts w:ascii="Times New Roman" w:eastAsia="Times New Roman" w:hAnsi="Times New Roman" w:cs="Times New Roman"/>
          <w:sz w:val="24"/>
          <w:szCs w:val="24"/>
        </w:rPr>
        <w:t xml:space="preserve">The </w:t>
      </w:r>
      <w:r w:rsidR="002E2380">
        <w:rPr>
          <w:rFonts w:ascii="Times New Roman" w:eastAsia="Times New Roman" w:hAnsi="Times New Roman" w:cs="Times New Roman"/>
          <w:sz w:val="24"/>
          <w:szCs w:val="24"/>
        </w:rPr>
        <w:t xml:space="preserve">total </w:t>
      </w:r>
      <w:r w:rsidRPr="00945DBF">
        <w:rPr>
          <w:rFonts w:ascii="Times New Roman" w:eastAsia="Times New Roman" w:hAnsi="Times New Roman" w:cs="Times New Roman"/>
          <w:sz w:val="24"/>
          <w:szCs w:val="24"/>
        </w:rPr>
        <w:t xml:space="preserve">number of </w:t>
      </w:r>
      <w:r w:rsidR="002E2380" w:rsidRPr="00945DBF">
        <w:rPr>
          <w:rFonts w:ascii="Times New Roman" w:eastAsia="Times New Roman" w:hAnsi="Times New Roman" w:cs="Times New Roman"/>
          <w:sz w:val="24"/>
          <w:szCs w:val="24"/>
        </w:rPr>
        <w:t>persons</w:t>
      </w:r>
      <w:r w:rsidRPr="00945DBF">
        <w:rPr>
          <w:rFonts w:ascii="Times New Roman" w:eastAsia="Times New Roman" w:hAnsi="Times New Roman" w:cs="Times New Roman"/>
          <w:sz w:val="24"/>
          <w:szCs w:val="24"/>
        </w:rPr>
        <w:t xml:space="preserve"> with epilepsy who have not bee</w:t>
      </w:r>
      <w:r w:rsidR="009D7A2C">
        <w:rPr>
          <w:rFonts w:ascii="Times New Roman" w:eastAsia="Times New Roman" w:hAnsi="Times New Roman" w:cs="Times New Roman"/>
          <w:sz w:val="24"/>
          <w:szCs w:val="24"/>
        </w:rPr>
        <w:t>n diagnosed in a health Institution</w:t>
      </w:r>
      <w:r w:rsidRPr="00945DBF">
        <w:rPr>
          <w:rFonts w:ascii="Times New Roman" w:eastAsia="Times New Roman" w:hAnsi="Times New Roman" w:cs="Times New Roman"/>
          <w:sz w:val="24"/>
          <w:szCs w:val="24"/>
        </w:rPr>
        <w:t xml:space="preserve"> as having epilepsy at the time of the </w:t>
      </w:r>
      <w:r w:rsidR="002E2380" w:rsidRPr="00945DBF">
        <w:rPr>
          <w:rFonts w:ascii="Times New Roman" w:eastAsia="Times New Roman" w:hAnsi="Times New Roman" w:cs="Times New Roman"/>
          <w:sz w:val="24"/>
          <w:szCs w:val="24"/>
        </w:rPr>
        <w:t>study</w:t>
      </w:r>
      <w:r w:rsidRPr="00945DBF">
        <w:rPr>
          <w:rFonts w:ascii="Times New Roman" w:eastAsia="Times New Roman" w:hAnsi="Times New Roman" w:cs="Times New Roman"/>
          <w:sz w:val="24"/>
          <w:szCs w:val="24"/>
        </w:rPr>
        <w:t xml:space="preserve"> [27</w:t>
      </w:r>
      <w:r w:rsidR="001E771E">
        <w:rPr>
          <w:rFonts w:ascii="Times New Roman" w:eastAsia="Times New Roman" w:hAnsi="Times New Roman" w:cs="Times New Roman"/>
          <w:sz w:val="24"/>
          <w:szCs w:val="24"/>
        </w:rPr>
        <w:t>, 35</w:t>
      </w:r>
      <w:r w:rsidRPr="00945DBF">
        <w:rPr>
          <w:rFonts w:ascii="Times New Roman" w:eastAsia="Times New Roman" w:hAnsi="Times New Roman" w:cs="Times New Roman"/>
          <w:sz w:val="24"/>
          <w:szCs w:val="24"/>
        </w:rPr>
        <w:t>].</w:t>
      </w:r>
    </w:p>
    <w:p w:rsidR="00561D45" w:rsidRPr="00945DBF" w:rsidRDefault="00C11D76" w:rsidP="0068768F">
      <w:pPr>
        <w:spacing w:before="180" w:after="180" w:line="480" w:lineRule="auto"/>
        <w:outlineLvl w:val="3"/>
        <w:rPr>
          <w:rFonts w:ascii="Times New Roman" w:eastAsia="Times New Roman" w:hAnsi="Times New Roman" w:cs="Times New Roman"/>
          <w:sz w:val="24"/>
          <w:szCs w:val="24"/>
        </w:rPr>
      </w:pPr>
      <w:r w:rsidRPr="00945DBF">
        <w:rPr>
          <w:rFonts w:ascii="Times New Roman" w:eastAsia="Times New Roman" w:hAnsi="Times New Roman" w:cs="Times New Roman"/>
          <w:b/>
          <w:bCs/>
          <w:color w:val="1F1F1F"/>
          <w:sz w:val="24"/>
          <w:szCs w:val="24"/>
        </w:rPr>
        <w:t>Therapeutic gap</w:t>
      </w:r>
      <w:r w:rsidR="0068768F">
        <w:rPr>
          <w:rFonts w:ascii="Times New Roman" w:eastAsia="Times New Roman" w:hAnsi="Times New Roman" w:cs="Times New Roman"/>
          <w:b/>
          <w:bCs/>
          <w:color w:val="1F1F1F"/>
          <w:sz w:val="24"/>
          <w:szCs w:val="24"/>
        </w:rPr>
        <w:t xml:space="preserve">: </w:t>
      </w:r>
      <w:r w:rsidRPr="00945DBF">
        <w:rPr>
          <w:rFonts w:ascii="Times New Roman" w:eastAsia="Times New Roman" w:hAnsi="Times New Roman" w:cs="Times New Roman"/>
          <w:sz w:val="24"/>
          <w:szCs w:val="24"/>
        </w:rPr>
        <w:t xml:space="preserve">The </w:t>
      </w:r>
      <w:r w:rsidR="0068768F">
        <w:rPr>
          <w:rFonts w:ascii="Times New Roman" w:eastAsia="Times New Roman" w:hAnsi="Times New Roman" w:cs="Times New Roman"/>
          <w:sz w:val="24"/>
          <w:szCs w:val="24"/>
        </w:rPr>
        <w:t>proportion</w:t>
      </w:r>
      <w:r w:rsidRPr="00945DBF">
        <w:rPr>
          <w:rFonts w:ascii="Times New Roman" w:eastAsia="Times New Roman" w:hAnsi="Times New Roman" w:cs="Times New Roman"/>
          <w:sz w:val="24"/>
          <w:szCs w:val="24"/>
        </w:rPr>
        <w:t xml:space="preserve"> of people with epilepsy who were </w:t>
      </w:r>
      <w:r w:rsidR="009D7A2C" w:rsidRPr="00945DBF">
        <w:rPr>
          <w:rFonts w:ascii="Times New Roman" w:eastAsia="Times New Roman" w:hAnsi="Times New Roman" w:cs="Times New Roman"/>
          <w:sz w:val="24"/>
          <w:szCs w:val="24"/>
        </w:rPr>
        <w:t>correctly</w:t>
      </w:r>
      <w:r w:rsidRPr="00945DBF">
        <w:rPr>
          <w:rFonts w:ascii="Times New Roman" w:eastAsia="Times New Roman" w:hAnsi="Times New Roman" w:cs="Times New Roman"/>
          <w:sz w:val="24"/>
          <w:szCs w:val="24"/>
        </w:rPr>
        <w:t xml:space="preserve"> diagnosed but </w:t>
      </w:r>
      <w:r w:rsidR="009D7A2C" w:rsidRPr="00945DBF">
        <w:rPr>
          <w:rFonts w:ascii="Times New Roman" w:eastAsia="Times New Roman" w:hAnsi="Times New Roman" w:cs="Times New Roman"/>
          <w:sz w:val="24"/>
          <w:szCs w:val="24"/>
        </w:rPr>
        <w:t>incorrectly</w:t>
      </w:r>
      <w:r w:rsidRPr="00945DBF">
        <w:rPr>
          <w:rFonts w:ascii="Times New Roman" w:eastAsia="Times New Roman" w:hAnsi="Times New Roman" w:cs="Times New Roman"/>
          <w:sz w:val="24"/>
          <w:szCs w:val="24"/>
        </w:rPr>
        <w:t xml:space="preserve"> treated and still have active epilepsy [27</w:t>
      </w:r>
      <w:r w:rsidR="001E771E">
        <w:rPr>
          <w:rFonts w:ascii="Times New Roman" w:eastAsia="Times New Roman" w:hAnsi="Times New Roman" w:cs="Times New Roman"/>
          <w:sz w:val="24"/>
          <w:szCs w:val="24"/>
        </w:rPr>
        <w:t>, 35</w:t>
      </w:r>
      <w:r w:rsidRPr="00945DBF">
        <w:rPr>
          <w:rFonts w:ascii="Times New Roman" w:eastAsia="Times New Roman" w:hAnsi="Times New Roman" w:cs="Times New Roman"/>
          <w:sz w:val="24"/>
          <w:szCs w:val="24"/>
        </w:rPr>
        <w:t>].</w:t>
      </w:r>
    </w:p>
    <w:p w:rsidR="00561D45" w:rsidRPr="00945DBF" w:rsidRDefault="00C11D76" w:rsidP="0068768F">
      <w:pPr>
        <w:spacing w:before="180" w:after="180" w:line="480" w:lineRule="auto"/>
        <w:outlineLvl w:val="3"/>
        <w:rPr>
          <w:rFonts w:ascii="Times New Roman" w:eastAsia="Times New Roman" w:hAnsi="Times New Roman" w:cs="Times New Roman"/>
          <w:sz w:val="24"/>
          <w:szCs w:val="24"/>
        </w:rPr>
      </w:pPr>
      <w:r w:rsidRPr="00945DBF">
        <w:rPr>
          <w:rFonts w:ascii="Times New Roman" w:eastAsia="Times New Roman" w:hAnsi="Times New Roman" w:cs="Times New Roman"/>
          <w:b/>
          <w:bCs/>
          <w:color w:val="1F1F1F"/>
          <w:sz w:val="24"/>
          <w:szCs w:val="24"/>
        </w:rPr>
        <w:t>Active Epilepsy</w:t>
      </w:r>
      <w:r w:rsidR="0068768F">
        <w:rPr>
          <w:rFonts w:ascii="Times New Roman" w:eastAsia="Times New Roman" w:hAnsi="Times New Roman" w:cs="Times New Roman"/>
          <w:b/>
          <w:bCs/>
          <w:color w:val="1F1F1F"/>
          <w:sz w:val="24"/>
          <w:szCs w:val="24"/>
        </w:rPr>
        <w:t xml:space="preserve">: </w:t>
      </w:r>
      <w:r w:rsidRPr="00945DBF">
        <w:rPr>
          <w:rFonts w:ascii="Times New Roman" w:eastAsia="Times New Roman" w:hAnsi="Times New Roman" w:cs="Times New Roman"/>
          <w:sz w:val="24"/>
          <w:szCs w:val="24"/>
        </w:rPr>
        <w:t xml:space="preserve">The </w:t>
      </w:r>
      <w:r w:rsidR="009D7A2C" w:rsidRPr="00945DBF">
        <w:rPr>
          <w:rFonts w:ascii="Times New Roman" w:eastAsia="Times New Roman" w:hAnsi="Times New Roman" w:cs="Times New Roman"/>
          <w:sz w:val="24"/>
          <w:szCs w:val="24"/>
        </w:rPr>
        <w:t>incidence</w:t>
      </w:r>
      <w:r w:rsidRPr="00945DBF">
        <w:rPr>
          <w:rFonts w:ascii="Times New Roman" w:eastAsia="Times New Roman" w:hAnsi="Times New Roman" w:cs="Times New Roman"/>
          <w:sz w:val="24"/>
          <w:szCs w:val="24"/>
        </w:rPr>
        <w:t xml:space="preserve"> of two or more unprovoked seizures on different days in the prior year [27</w:t>
      </w:r>
      <w:r w:rsidR="001E771E">
        <w:rPr>
          <w:rFonts w:ascii="Times New Roman" w:eastAsia="Times New Roman" w:hAnsi="Times New Roman" w:cs="Times New Roman"/>
          <w:sz w:val="24"/>
          <w:szCs w:val="24"/>
        </w:rPr>
        <w:t>. 35</w:t>
      </w:r>
      <w:r w:rsidRPr="00945DBF">
        <w:rPr>
          <w:rFonts w:ascii="Times New Roman" w:eastAsia="Times New Roman" w:hAnsi="Times New Roman" w:cs="Times New Roman"/>
          <w:sz w:val="24"/>
          <w:szCs w:val="24"/>
        </w:rPr>
        <w:t>].</w:t>
      </w:r>
    </w:p>
    <w:p w:rsidR="00561D45" w:rsidRPr="00945DBF" w:rsidRDefault="00C11D76" w:rsidP="0068768F">
      <w:pPr>
        <w:spacing w:before="180" w:after="180" w:line="480" w:lineRule="auto"/>
        <w:outlineLvl w:val="3"/>
        <w:rPr>
          <w:rFonts w:ascii="Times New Roman" w:eastAsia="Times New Roman" w:hAnsi="Times New Roman" w:cs="Times New Roman"/>
          <w:sz w:val="24"/>
          <w:szCs w:val="24"/>
        </w:rPr>
      </w:pPr>
      <w:r w:rsidRPr="00945DBF">
        <w:rPr>
          <w:rFonts w:ascii="Times New Roman" w:eastAsia="Times New Roman" w:hAnsi="Times New Roman" w:cs="Times New Roman"/>
          <w:b/>
          <w:bCs/>
          <w:color w:val="1F1F1F"/>
          <w:sz w:val="24"/>
          <w:szCs w:val="24"/>
        </w:rPr>
        <w:lastRenderedPageBreak/>
        <w:t>Appropriate treatment</w:t>
      </w:r>
      <w:r w:rsidR="0068768F">
        <w:rPr>
          <w:rFonts w:ascii="Times New Roman" w:eastAsia="Times New Roman" w:hAnsi="Times New Roman" w:cs="Times New Roman"/>
          <w:b/>
          <w:bCs/>
          <w:color w:val="1F1F1F"/>
          <w:sz w:val="24"/>
          <w:szCs w:val="24"/>
        </w:rPr>
        <w:t xml:space="preserve">: </w:t>
      </w:r>
      <w:r w:rsidR="009D7A2C">
        <w:rPr>
          <w:rFonts w:ascii="Times New Roman" w:eastAsia="Times New Roman" w:hAnsi="Times New Roman" w:cs="Times New Roman"/>
          <w:bCs/>
          <w:color w:val="1F1F1F"/>
          <w:sz w:val="24"/>
          <w:szCs w:val="24"/>
        </w:rPr>
        <w:t>Regular use of AED for treatment of recurrent seizures</w:t>
      </w:r>
      <w:r w:rsidRPr="00945DBF">
        <w:rPr>
          <w:rFonts w:ascii="Times New Roman" w:eastAsia="Times New Roman" w:hAnsi="Times New Roman" w:cs="Times New Roman"/>
          <w:sz w:val="24"/>
          <w:szCs w:val="24"/>
        </w:rPr>
        <w:t xml:space="preserve">, irrespective of </w:t>
      </w:r>
      <w:r w:rsidR="001C6F3B" w:rsidRPr="00945DBF">
        <w:rPr>
          <w:rFonts w:ascii="Times New Roman" w:eastAsia="Times New Roman" w:hAnsi="Times New Roman" w:cs="Times New Roman"/>
          <w:sz w:val="24"/>
          <w:szCs w:val="24"/>
        </w:rPr>
        <w:t xml:space="preserve">the </w:t>
      </w:r>
      <w:r w:rsidRPr="00945DBF">
        <w:rPr>
          <w:rFonts w:ascii="Times New Roman" w:eastAsia="Times New Roman" w:hAnsi="Times New Roman" w:cs="Times New Roman"/>
          <w:sz w:val="24"/>
          <w:szCs w:val="24"/>
        </w:rPr>
        <w:t xml:space="preserve">type of AED, </w:t>
      </w:r>
      <w:r w:rsidR="009D7A2C">
        <w:rPr>
          <w:rFonts w:ascii="Times New Roman" w:eastAsia="Times New Roman" w:hAnsi="Times New Roman" w:cs="Times New Roman"/>
          <w:sz w:val="24"/>
          <w:szCs w:val="24"/>
        </w:rPr>
        <w:t>regarding</w:t>
      </w:r>
      <w:r w:rsidRPr="00945DBF">
        <w:rPr>
          <w:rFonts w:ascii="Times New Roman" w:eastAsia="Times New Roman" w:hAnsi="Times New Roman" w:cs="Times New Roman"/>
          <w:sz w:val="24"/>
          <w:szCs w:val="24"/>
        </w:rPr>
        <w:t xml:space="preserve"> seizure classification [27].</w:t>
      </w:r>
    </w:p>
    <w:p w:rsidR="00AF2F17" w:rsidRPr="00945DBF" w:rsidRDefault="00C11D76" w:rsidP="00945DBF">
      <w:pPr>
        <w:spacing w:before="100" w:beforeAutospacing="1" w:after="240" w:line="480" w:lineRule="auto"/>
        <w:rPr>
          <w:rFonts w:ascii="Times New Roman" w:eastAsia="Times New Roman" w:hAnsi="Times New Roman" w:cs="Times New Roman"/>
          <w:sz w:val="24"/>
          <w:szCs w:val="24"/>
        </w:rPr>
      </w:pPr>
      <w:r w:rsidRPr="00945DBF">
        <w:rPr>
          <w:rFonts w:ascii="Times New Roman" w:eastAsia="Times New Roman" w:hAnsi="Times New Roman" w:cs="Times New Roman"/>
          <w:b/>
          <w:sz w:val="24"/>
          <w:szCs w:val="24"/>
        </w:rPr>
        <w:t>PWEs</w:t>
      </w:r>
      <w:r w:rsidR="0068768F">
        <w:rPr>
          <w:rFonts w:ascii="Times New Roman" w:eastAsia="Times New Roman" w:hAnsi="Times New Roman" w:cs="Times New Roman"/>
          <w:b/>
          <w:sz w:val="24"/>
          <w:szCs w:val="24"/>
        </w:rPr>
        <w:t xml:space="preserve">: </w:t>
      </w:r>
      <w:r w:rsidRPr="00945DBF">
        <w:rPr>
          <w:rFonts w:ascii="Times New Roman" w:eastAsia="Times New Roman" w:hAnsi="Times New Roman" w:cs="Times New Roman"/>
          <w:sz w:val="24"/>
          <w:szCs w:val="24"/>
        </w:rPr>
        <w:t xml:space="preserve">People with </w:t>
      </w:r>
      <w:r w:rsidR="0068768F">
        <w:rPr>
          <w:rFonts w:ascii="Times New Roman" w:eastAsia="Times New Roman" w:hAnsi="Times New Roman" w:cs="Times New Roman"/>
          <w:sz w:val="24"/>
          <w:szCs w:val="24"/>
        </w:rPr>
        <w:t>Epilepsy</w:t>
      </w:r>
    </w:p>
    <w:p w:rsidR="008B1C8B" w:rsidRPr="00945DBF" w:rsidRDefault="00C11D76" w:rsidP="00945DBF">
      <w:pPr>
        <w:spacing w:before="100" w:beforeAutospacing="1" w:after="240" w:line="480" w:lineRule="auto"/>
        <w:rPr>
          <w:rFonts w:ascii="Times New Roman" w:eastAsia="Times New Roman" w:hAnsi="Times New Roman" w:cs="Times New Roman"/>
          <w:sz w:val="24"/>
          <w:szCs w:val="24"/>
        </w:rPr>
      </w:pPr>
      <w:r w:rsidRPr="00945DBF">
        <w:rPr>
          <w:rFonts w:ascii="Times New Roman" w:eastAsia="Times New Roman" w:hAnsi="Times New Roman" w:cs="Times New Roman"/>
          <w:b/>
          <w:sz w:val="24"/>
          <w:szCs w:val="24"/>
        </w:rPr>
        <w:t>ASMs</w:t>
      </w:r>
      <w:r w:rsidR="0068768F">
        <w:rPr>
          <w:rFonts w:ascii="Times New Roman" w:eastAsia="Times New Roman" w:hAnsi="Times New Roman" w:cs="Times New Roman"/>
          <w:b/>
          <w:sz w:val="24"/>
          <w:szCs w:val="24"/>
        </w:rPr>
        <w:t xml:space="preserve">: </w:t>
      </w:r>
      <w:r w:rsidRPr="00945DBF">
        <w:rPr>
          <w:rFonts w:ascii="Times New Roman" w:eastAsia="Times New Roman" w:hAnsi="Times New Roman" w:cs="Times New Roman"/>
          <w:sz w:val="24"/>
          <w:szCs w:val="24"/>
        </w:rPr>
        <w:t>Anti-seizure medications</w:t>
      </w:r>
    </w:p>
    <w:p w:rsidR="008B1C8B" w:rsidRPr="00945DBF" w:rsidRDefault="00C11D76" w:rsidP="00945DBF">
      <w:pPr>
        <w:spacing w:before="100" w:beforeAutospacing="1" w:after="240" w:line="480" w:lineRule="auto"/>
        <w:rPr>
          <w:rFonts w:ascii="Times New Roman" w:eastAsia="Times New Roman" w:hAnsi="Times New Roman" w:cs="Times New Roman"/>
          <w:sz w:val="24"/>
          <w:szCs w:val="24"/>
        </w:rPr>
      </w:pPr>
      <w:r w:rsidRPr="00945DBF">
        <w:rPr>
          <w:rFonts w:ascii="Times New Roman" w:eastAsia="Times New Roman" w:hAnsi="Times New Roman" w:cs="Times New Roman"/>
          <w:b/>
          <w:sz w:val="24"/>
          <w:szCs w:val="24"/>
        </w:rPr>
        <w:t>AED</w:t>
      </w:r>
      <w:r w:rsidR="0068768F">
        <w:rPr>
          <w:rFonts w:ascii="Times New Roman" w:eastAsia="Times New Roman" w:hAnsi="Times New Roman" w:cs="Times New Roman"/>
          <w:b/>
          <w:sz w:val="24"/>
          <w:szCs w:val="24"/>
        </w:rPr>
        <w:t xml:space="preserve">: </w:t>
      </w:r>
      <w:r w:rsidRPr="00945DBF">
        <w:rPr>
          <w:rFonts w:ascii="Times New Roman" w:eastAsia="Times New Roman" w:hAnsi="Times New Roman" w:cs="Times New Roman"/>
          <w:sz w:val="24"/>
          <w:szCs w:val="24"/>
        </w:rPr>
        <w:t>Anti-epileptic drug</w:t>
      </w:r>
    </w:p>
    <w:p w:rsidR="008B1C8B" w:rsidRPr="00945DBF" w:rsidRDefault="00C11D76" w:rsidP="00945DBF">
      <w:pPr>
        <w:spacing w:before="100" w:beforeAutospacing="1" w:after="240" w:line="480" w:lineRule="auto"/>
        <w:rPr>
          <w:rFonts w:ascii="Times New Roman" w:eastAsia="Times New Roman" w:hAnsi="Times New Roman" w:cs="Times New Roman"/>
          <w:sz w:val="24"/>
          <w:szCs w:val="24"/>
        </w:rPr>
      </w:pPr>
      <w:r w:rsidRPr="00945DBF">
        <w:rPr>
          <w:rFonts w:ascii="Times New Roman" w:eastAsia="Times New Roman" w:hAnsi="Times New Roman" w:cs="Times New Roman"/>
          <w:b/>
          <w:sz w:val="24"/>
          <w:szCs w:val="24"/>
        </w:rPr>
        <w:t>SSA</w:t>
      </w:r>
      <w:r w:rsidR="0068768F">
        <w:rPr>
          <w:rFonts w:ascii="Times New Roman" w:eastAsia="Times New Roman" w:hAnsi="Times New Roman" w:cs="Times New Roman"/>
          <w:b/>
          <w:sz w:val="24"/>
          <w:szCs w:val="24"/>
        </w:rPr>
        <w:t xml:space="preserve">: </w:t>
      </w:r>
      <w:r w:rsidRPr="00945DBF">
        <w:rPr>
          <w:rFonts w:ascii="Times New Roman" w:eastAsia="Times New Roman" w:hAnsi="Times New Roman" w:cs="Times New Roman"/>
          <w:sz w:val="24"/>
          <w:szCs w:val="24"/>
        </w:rPr>
        <w:t>Sub-Saharan Africa</w:t>
      </w:r>
    </w:p>
    <w:p w:rsidR="00A52F72"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sz w:val="24"/>
          <w:szCs w:val="24"/>
        </w:rPr>
        <w:t>Statistical analysis:</w:t>
      </w:r>
      <w:r w:rsidRPr="00945DBF">
        <w:rPr>
          <w:rFonts w:ascii="Times New Roman" w:hAnsi="Times New Roman" w:cs="Times New Roman"/>
          <w:sz w:val="24"/>
          <w:szCs w:val="24"/>
        </w:rPr>
        <w:t xml:space="preserve"> </w:t>
      </w:r>
      <w:r w:rsidR="00DF1AB0">
        <w:rPr>
          <w:rFonts w:ascii="Times New Roman" w:hAnsi="Times New Roman" w:cs="Times New Roman"/>
          <w:sz w:val="24"/>
          <w:szCs w:val="24"/>
        </w:rPr>
        <w:t>The data was analyzed</w:t>
      </w:r>
      <w:r w:rsidRPr="00945DBF">
        <w:rPr>
          <w:rFonts w:ascii="Times New Roman" w:hAnsi="Times New Roman" w:cs="Times New Roman"/>
          <w:sz w:val="24"/>
          <w:szCs w:val="24"/>
        </w:rPr>
        <w:t xml:space="preserve"> using </w:t>
      </w:r>
      <w:r w:rsidR="00212D65" w:rsidRPr="00945DBF">
        <w:rPr>
          <w:rFonts w:ascii="Times New Roman" w:hAnsi="Times New Roman" w:cs="Times New Roman"/>
          <w:sz w:val="24"/>
          <w:szCs w:val="24"/>
        </w:rPr>
        <w:t xml:space="preserve">a </w:t>
      </w:r>
      <w:r w:rsidRPr="00945DBF">
        <w:rPr>
          <w:rFonts w:ascii="Times New Roman" w:hAnsi="Times New Roman" w:cs="Times New Roman"/>
          <w:sz w:val="24"/>
          <w:szCs w:val="24"/>
        </w:rPr>
        <w:t>statistical package for social sciences (S</w:t>
      </w:r>
      <w:r w:rsidR="00DF1AB0">
        <w:rPr>
          <w:rFonts w:ascii="Times New Roman" w:hAnsi="Times New Roman" w:cs="Times New Roman"/>
          <w:sz w:val="24"/>
          <w:szCs w:val="24"/>
        </w:rPr>
        <w:t>PSS) version 25.0.1. Qualitative</w:t>
      </w:r>
      <w:r w:rsidRPr="00945DBF">
        <w:rPr>
          <w:rFonts w:ascii="Times New Roman" w:hAnsi="Times New Roman" w:cs="Times New Roman"/>
          <w:sz w:val="24"/>
          <w:szCs w:val="24"/>
        </w:rPr>
        <w:t xml:space="preserve"> data were </w:t>
      </w:r>
      <w:r w:rsidR="003E575D" w:rsidRPr="00945DBF">
        <w:rPr>
          <w:rFonts w:ascii="Times New Roman" w:hAnsi="Times New Roman" w:cs="Times New Roman"/>
          <w:sz w:val="24"/>
          <w:szCs w:val="24"/>
        </w:rPr>
        <w:t xml:space="preserve">calculated </w:t>
      </w:r>
      <w:r w:rsidR="002D07A2" w:rsidRPr="00945DBF">
        <w:rPr>
          <w:rFonts w:ascii="Times New Roman" w:hAnsi="Times New Roman" w:cs="Times New Roman"/>
          <w:sz w:val="24"/>
          <w:szCs w:val="24"/>
        </w:rPr>
        <w:t>as fre</w:t>
      </w:r>
      <w:r w:rsidRPr="00945DBF">
        <w:rPr>
          <w:rFonts w:ascii="Times New Roman" w:hAnsi="Times New Roman" w:cs="Times New Roman"/>
          <w:sz w:val="24"/>
          <w:szCs w:val="24"/>
        </w:rPr>
        <w:t>quencies and percentages. Continuous data were described as mean</w:t>
      </w:r>
      <w:r w:rsidR="002D07A2" w:rsidRPr="00945DBF">
        <w:rPr>
          <w:rFonts w:ascii="Times New Roman" w:hAnsi="Times New Roman" w:cs="Times New Roman"/>
          <w:sz w:val="24"/>
          <w:szCs w:val="24"/>
        </w:rPr>
        <w:t>-value (standard deviation). As</w:t>
      </w:r>
      <w:r w:rsidRPr="00945DBF">
        <w:rPr>
          <w:rFonts w:ascii="Times New Roman" w:hAnsi="Times New Roman" w:cs="Times New Roman"/>
          <w:sz w:val="24"/>
          <w:szCs w:val="24"/>
        </w:rPr>
        <w:t xml:space="preserve">sociation was tested using the chi-square test and by calculating the odds ratio with </w:t>
      </w:r>
      <w:r w:rsidR="00212D65" w:rsidRPr="00945DBF">
        <w:rPr>
          <w:rFonts w:ascii="Times New Roman" w:hAnsi="Times New Roman" w:cs="Times New Roman"/>
          <w:sz w:val="24"/>
          <w:szCs w:val="24"/>
        </w:rPr>
        <w:t xml:space="preserve">a </w:t>
      </w:r>
      <w:r w:rsidRPr="00945DBF">
        <w:rPr>
          <w:rFonts w:ascii="Times New Roman" w:hAnsi="Times New Roman" w:cs="Times New Roman"/>
          <w:sz w:val="24"/>
          <w:szCs w:val="24"/>
        </w:rPr>
        <w:t>95% confidence interval. A p-value less than 0.05 was considered statistically sig</w:t>
      </w:r>
      <w:r w:rsidR="0001437A">
        <w:rPr>
          <w:rFonts w:ascii="Times New Roman" w:hAnsi="Times New Roman" w:cs="Times New Roman"/>
          <w:sz w:val="24"/>
          <w:szCs w:val="24"/>
        </w:rPr>
        <w:t>nificant. M</w:t>
      </w:r>
      <w:r w:rsidRPr="00945DBF">
        <w:rPr>
          <w:rFonts w:ascii="Times New Roman" w:hAnsi="Times New Roman" w:cs="Times New Roman"/>
          <w:sz w:val="24"/>
          <w:szCs w:val="24"/>
        </w:rPr>
        <w:t xml:space="preserve">ultivariate </w:t>
      </w:r>
      <w:r w:rsidR="0001437A" w:rsidRPr="00945DBF">
        <w:rPr>
          <w:rFonts w:ascii="Times New Roman" w:hAnsi="Times New Roman" w:cs="Times New Roman"/>
          <w:sz w:val="24"/>
          <w:szCs w:val="24"/>
        </w:rPr>
        <w:t xml:space="preserve">Logistic regression </w:t>
      </w:r>
      <w:r w:rsidRPr="00945DBF">
        <w:rPr>
          <w:rFonts w:ascii="Times New Roman" w:hAnsi="Times New Roman" w:cs="Times New Roman"/>
          <w:sz w:val="24"/>
          <w:szCs w:val="24"/>
        </w:rPr>
        <w:t>analysi</w:t>
      </w:r>
      <w:r w:rsidR="0001437A">
        <w:rPr>
          <w:rFonts w:ascii="Times New Roman" w:hAnsi="Times New Roman" w:cs="Times New Roman"/>
          <w:sz w:val="24"/>
          <w:szCs w:val="24"/>
        </w:rPr>
        <w:t>s</w:t>
      </w:r>
      <w:r w:rsidRPr="00945DBF">
        <w:rPr>
          <w:rFonts w:ascii="Times New Roman" w:hAnsi="Times New Roman" w:cs="Times New Roman"/>
          <w:sz w:val="24"/>
          <w:szCs w:val="24"/>
        </w:rPr>
        <w:t xml:space="preserve"> was applied </w:t>
      </w:r>
      <w:r w:rsidR="00212D65" w:rsidRPr="00945DBF">
        <w:rPr>
          <w:rFonts w:ascii="Times New Roman" w:hAnsi="Times New Roman" w:cs="Times New Roman"/>
          <w:sz w:val="24"/>
          <w:szCs w:val="24"/>
        </w:rPr>
        <w:t>to find</w:t>
      </w:r>
      <w:r w:rsidRPr="00945DBF">
        <w:rPr>
          <w:rFonts w:ascii="Times New Roman" w:hAnsi="Times New Roman" w:cs="Times New Roman"/>
          <w:sz w:val="24"/>
          <w:szCs w:val="24"/>
        </w:rPr>
        <w:t xml:space="preserve"> out the significant independent predictors predicting</w:t>
      </w:r>
      <w:r w:rsidR="003E575D" w:rsidRPr="00945DBF">
        <w:rPr>
          <w:rFonts w:ascii="Times New Roman" w:hAnsi="Times New Roman" w:cs="Times New Roman"/>
          <w:sz w:val="24"/>
          <w:szCs w:val="24"/>
        </w:rPr>
        <w:t xml:space="preserve"> adherence to Orthodox treatment only.</w:t>
      </w:r>
    </w:p>
    <w:p w:rsidR="00280E05" w:rsidRPr="00945DBF" w:rsidRDefault="00C11D76" w:rsidP="00945DBF">
      <w:pPr>
        <w:shd w:val="clear" w:color="auto" w:fill="FFFFFF"/>
        <w:spacing w:after="0" w:line="480" w:lineRule="auto"/>
        <w:rPr>
          <w:rFonts w:ascii="Times New Roman" w:eastAsia="Times New Roman" w:hAnsi="Times New Roman" w:cs="Times New Roman"/>
          <w:b/>
          <w:bCs/>
          <w:sz w:val="24"/>
          <w:szCs w:val="24"/>
        </w:rPr>
      </w:pPr>
      <w:r w:rsidRPr="00945DBF">
        <w:rPr>
          <w:rFonts w:ascii="Times New Roman" w:eastAsia="Times New Roman" w:hAnsi="Times New Roman" w:cs="Times New Roman"/>
          <w:b/>
          <w:bCs/>
          <w:sz w:val="24"/>
          <w:szCs w:val="24"/>
        </w:rPr>
        <w:t>Results</w:t>
      </w:r>
    </w:p>
    <w:p w:rsidR="00280E05" w:rsidRPr="00945DBF" w:rsidRDefault="00C11D76" w:rsidP="00945DBF">
      <w:pPr>
        <w:shd w:val="clear" w:color="auto" w:fill="FFFFFF"/>
        <w:spacing w:after="0" w:line="480" w:lineRule="auto"/>
        <w:rPr>
          <w:rFonts w:ascii="Times New Roman" w:eastAsia="Times New Roman" w:hAnsi="Times New Roman" w:cs="Times New Roman"/>
          <w:b/>
          <w:bCs/>
          <w:sz w:val="24"/>
          <w:szCs w:val="24"/>
        </w:rPr>
      </w:pPr>
      <w:r w:rsidRPr="00945DBF">
        <w:rPr>
          <w:rFonts w:ascii="Times New Roman" w:eastAsia="Times New Roman" w:hAnsi="Times New Roman" w:cs="Times New Roman"/>
          <w:b/>
          <w:bCs/>
          <w:sz w:val="24"/>
          <w:szCs w:val="24"/>
        </w:rPr>
        <w:t>Socio-demographic characteristics of Respondents</w:t>
      </w:r>
    </w:p>
    <w:p w:rsidR="00E446D8" w:rsidRPr="00945DBF" w:rsidRDefault="00A67497" w:rsidP="00945DBF">
      <w:pPr>
        <w:shd w:val="clear" w:color="auto" w:fill="FFFFFF"/>
        <w:spacing w:after="0" w:line="480" w:lineRule="auto"/>
        <w:rPr>
          <w:rFonts w:ascii="Times New Roman" w:hAnsi="Times New Roman" w:cs="Times New Roman"/>
          <w:sz w:val="24"/>
          <w:szCs w:val="24"/>
        </w:rPr>
      </w:pPr>
      <w:r>
        <w:rPr>
          <w:rFonts w:ascii="Times New Roman" w:hAnsi="Times New Roman" w:cs="Times New Roman"/>
          <w:sz w:val="24"/>
          <w:szCs w:val="24"/>
        </w:rPr>
        <w:t>We studied about 147 participants, comprising</w:t>
      </w:r>
      <w:r w:rsidR="00C11D76" w:rsidRPr="00945DBF">
        <w:rPr>
          <w:rFonts w:ascii="Times New Roman" w:hAnsi="Times New Roman" w:cs="Times New Roman"/>
          <w:sz w:val="24"/>
          <w:szCs w:val="24"/>
        </w:rPr>
        <w:t xml:space="preserve"> 79 </w:t>
      </w:r>
      <w:r>
        <w:rPr>
          <w:rFonts w:ascii="Times New Roman" w:hAnsi="Times New Roman" w:cs="Times New Roman"/>
          <w:sz w:val="24"/>
          <w:szCs w:val="24"/>
        </w:rPr>
        <w:t>males</w:t>
      </w:r>
      <w:r w:rsidR="00C11D76" w:rsidRPr="00945DBF">
        <w:rPr>
          <w:rFonts w:ascii="Times New Roman" w:hAnsi="Times New Roman" w:cs="Times New Roman"/>
          <w:sz w:val="24"/>
          <w:szCs w:val="24"/>
        </w:rPr>
        <w:t xml:space="preserve"> (53.7%) and 68 female patients (46.3%) with a </w:t>
      </w:r>
      <w:r w:rsidR="00212D65" w:rsidRPr="00945DBF">
        <w:rPr>
          <w:rFonts w:ascii="Times New Roman" w:hAnsi="Times New Roman" w:cs="Times New Roman"/>
          <w:sz w:val="24"/>
          <w:szCs w:val="24"/>
        </w:rPr>
        <w:t>male-to-female</w:t>
      </w:r>
      <w:r w:rsidR="00C11D76" w:rsidRPr="00945DBF">
        <w:rPr>
          <w:rFonts w:ascii="Times New Roman" w:hAnsi="Times New Roman" w:cs="Times New Roman"/>
          <w:sz w:val="24"/>
          <w:szCs w:val="24"/>
        </w:rPr>
        <w:t xml:space="preserve"> ratio of </w:t>
      </w:r>
      <w:r w:rsidR="00860C7C" w:rsidRPr="00945DBF">
        <w:rPr>
          <w:rFonts w:ascii="Times New Roman" w:hAnsi="Times New Roman" w:cs="Times New Roman"/>
          <w:sz w:val="24"/>
          <w:szCs w:val="24"/>
        </w:rPr>
        <w:t>1.2:1</w:t>
      </w:r>
      <w:r w:rsidR="00C11D76" w:rsidRPr="00945DBF">
        <w:rPr>
          <w:rFonts w:ascii="Times New Roman" w:hAnsi="Times New Roman" w:cs="Times New Roman"/>
          <w:sz w:val="24"/>
          <w:szCs w:val="24"/>
        </w:rPr>
        <w:t xml:space="preserve">. Their ages </w:t>
      </w:r>
      <w:r>
        <w:rPr>
          <w:rFonts w:ascii="Times New Roman" w:hAnsi="Times New Roman" w:cs="Times New Roman"/>
          <w:sz w:val="24"/>
          <w:szCs w:val="24"/>
        </w:rPr>
        <w:t xml:space="preserve">were </w:t>
      </w:r>
      <w:r w:rsidR="00C11D76" w:rsidRPr="00945DBF">
        <w:rPr>
          <w:rFonts w:ascii="Times New Roman" w:hAnsi="Times New Roman" w:cs="Times New Roman"/>
          <w:sz w:val="24"/>
          <w:szCs w:val="24"/>
        </w:rPr>
        <w:t>between 16-88 years</w:t>
      </w:r>
      <w:r w:rsidR="00860C7C" w:rsidRPr="00945DBF">
        <w:rPr>
          <w:rFonts w:ascii="Times New Roman" w:hAnsi="Times New Roman" w:cs="Times New Roman"/>
          <w:sz w:val="24"/>
          <w:szCs w:val="24"/>
        </w:rPr>
        <w:t>,</w:t>
      </w:r>
      <w:r w:rsidR="00C11D76" w:rsidRPr="00945DBF">
        <w:rPr>
          <w:rFonts w:ascii="Times New Roman" w:hAnsi="Times New Roman" w:cs="Times New Roman"/>
          <w:sz w:val="24"/>
          <w:szCs w:val="24"/>
        </w:rPr>
        <w:t xml:space="preserve"> with a mean of 33.89(16.45) years. </w:t>
      </w:r>
      <w:r w:rsidR="00212D65" w:rsidRPr="00945DBF">
        <w:rPr>
          <w:rFonts w:ascii="Times New Roman" w:hAnsi="Times New Roman" w:cs="Times New Roman"/>
          <w:sz w:val="24"/>
          <w:szCs w:val="24"/>
        </w:rPr>
        <w:t xml:space="preserve">The </w:t>
      </w:r>
      <w:r w:rsidR="00421A11" w:rsidRPr="00945DBF">
        <w:rPr>
          <w:rFonts w:ascii="Times New Roman" w:hAnsi="Times New Roman" w:cs="Times New Roman"/>
          <w:sz w:val="24"/>
          <w:szCs w:val="24"/>
        </w:rPr>
        <w:t>majority</w:t>
      </w:r>
      <w:r w:rsidR="00421A11">
        <w:rPr>
          <w:rFonts w:ascii="Times New Roman" w:hAnsi="Times New Roman" w:cs="Times New Roman"/>
          <w:sz w:val="24"/>
          <w:szCs w:val="24"/>
        </w:rPr>
        <w:t xml:space="preserve"> of the participants</w:t>
      </w:r>
      <w:r w:rsidR="00C11D76" w:rsidRPr="00945DBF">
        <w:rPr>
          <w:rFonts w:ascii="Times New Roman" w:hAnsi="Times New Roman" w:cs="Times New Roman"/>
          <w:sz w:val="24"/>
          <w:szCs w:val="24"/>
        </w:rPr>
        <w:t xml:space="preserve"> were young male adults below forty yea</w:t>
      </w:r>
      <w:r w:rsidR="00421A11">
        <w:rPr>
          <w:rFonts w:ascii="Times New Roman" w:hAnsi="Times New Roman" w:cs="Times New Roman"/>
          <w:sz w:val="24"/>
          <w:szCs w:val="24"/>
        </w:rPr>
        <w:t>rs of age. Twenty-eight of them</w:t>
      </w:r>
      <w:r w:rsidR="00C11D76" w:rsidRPr="00945DBF">
        <w:rPr>
          <w:rFonts w:ascii="Times New Roman" w:hAnsi="Times New Roman" w:cs="Times New Roman"/>
          <w:sz w:val="24"/>
          <w:szCs w:val="24"/>
        </w:rPr>
        <w:t xml:space="preserve"> (19.0%) comple</w:t>
      </w:r>
      <w:r w:rsidR="00421A11">
        <w:rPr>
          <w:rFonts w:ascii="Times New Roman" w:hAnsi="Times New Roman" w:cs="Times New Roman"/>
          <w:sz w:val="24"/>
          <w:szCs w:val="24"/>
        </w:rPr>
        <w:t>ted primary school education, eighty patients</w:t>
      </w:r>
      <w:r w:rsidR="00C11D76" w:rsidRPr="00945DBF">
        <w:rPr>
          <w:rFonts w:ascii="Times New Roman" w:hAnsi="Times New Roman" w:cs="Times New Roman"/>
          <w:sz w:val="24"/>
          <w:szCs w:val="24"/>
        </w:rPr>
        <w:t xml:space="preserve"> (54.4%) completed secon</w:t>
      </w:r>
      <w:r w:rsidR="00421A11">
        <w:rPr>
          <w:rFonts w:ascii="Times New Roman" w:hAnsi="Times New Roman" w:cs="Times New Roman"/>
          <w:sz w:val="24"/>
          <w:szCs w:val="24"/>
        </w:rPr>
        <w:t>dary school, 35 (23.8%) participants</w:t>
      </w:r>
      <w:r w:rsidR="00C11D76" w:rsidRPr="00945DBF">
        <w:rPr>
          <w:rFonts w:ascii="Times New Roman" w:hAnsi="Times New Roman" w:cs="Times New Roman"/>
          <w:sz w:val="24"/>
          <w:szCs w:val="24"/>
        </w:rPr>
        <w:t xml:space="preserve"> completed tertiary education</w:t>
      </w:r>
      <w:r w:rsidR="00563CC5" w:rsidRPr="00945DBF">
        <w:rPr>
          <w:rFonts w:ascii="Times New Roman" w:hAnsi="Times New Roman" w:cs="Times New Roman"/>
          <w:sz w:val="24"/>
          <w:szCs w:val="24"/>
        </w:rPr>
        <w:t>,</w:t>
      </w:r>
      <w:r w:rsidR="00C11D76" w:rsidRPr="00945DBF">
        <w:rPr>
          <w:rFonts w:ascii="Times New Roman" w:hAnsi="Times New Roman" w:cs="Times New Roman"/>
          <w:sz w:val="24"/>
          <w:szCs w:val="24"/>
        </w:rPr>
        <w:t xml:space="preserve"> </w:t>
      </w:r>
      <w:r w:rsidR="00212D65" w:rsidRPr="00945DBF">
        <w:rPr>
          <w:rFonts w:ascii="Times New Roman" w:hAnsi="Times New Roman" w:cs="Times New Roman"/>
          <w:sz w:val="24"/>
          <w:szCs w:val="24"/>
        </w:rPr>
        <w:t>and</w:t>
      </w:r>
      <w:r w:rsidR="00421A11">
        <w:rPr>
          <w:rFonts w:ascii="Times New Roman" w:hAnsi="Times New Roman" w:cs="Times New Roman"/>
          <w:sz w:val="24"/>
          <w:szCs w:val="24"/>
        </w:rPr>
        <w:t xml:space="preserve"> four (2.8%)</w:t>
      </w:r>
      <w:r w:rsidR="00C11D76" w:rsidRPr="00945DBF">
        <w:rPr>
          <w:rFonts w:ascii="Times New Roman" w:hAnsi="Times New Roman" w:cs="Times New Roman"/>
          <w:sz w:val="24"/>
          <w:szCs w:val="24"/>
        </w:rPr>
        <w:t xml:space="preserve"> had no formal education. </w:t>
      </w:r>
      <w:r w:rsidR="00421A11">
        <w:rPr>
          <w:rFonts w:ascii="Times New Roman" w:hAnsi="Times New Roman" w:cs="Times New Roman"/>
          <w:sz w:val="24"/>
          <w:szCs w:val="24"/>
        </w:rPr>
        <w:t xml:space="preserve">Many </w:t>
      </w:r>
      <w:r w:rsidR="00C11D76" w:rsidRPr="00945DBF">
        <w:rPr>
          <w:rFonts w:ascii="Times New Roman" w:hAnsi="Times New Roman" w:cs="Times New Roman"/>
          <w:sz w:val="24"/>
          <w:szCs w:val="24"/>
        </w:rPr>
        <w:t xml:space="preserve">(81.6%) were </w:t>
      </w:r>
      <w:r w:rsidR="00212D65" w:rsidRPr="00945DBF">
        <w:rPr>
          <w:rFonts w:ascii="Times New Roman" w:hAnsi="Times New Roman" w:cs="Times New Roman"/>
          <w:sz w:val="24"/>
          <w:szCs w:val="24"/>
        </w:rPr>
        <w:t>residents</w:t>
      </w:r>
      <w:r w:rsidR="00C11D76" w:rsidRPr="00945DBF">
        <w:rPr>
          <w:rFonts w:ascii="Times New Roman" w:hAnsi="Times New Roman" w:cs="Times New Roman"/>
          <w:sz w:val="24"/>
          <w:szCs w:val="24"/>
        </w:rPr>
        <w:t xml:space="preserve"> </w:t>
      </w:r>
      <w:r w:rsidR="00563CC5" w:rsidRPr="00945DBF">
        <w:rPr>
          <w:rFonts w:ascii="Times New Roman" w:hAnsi="Times New Roman" w:cs="Times New Roman"/>
          <w:sz w:val="24"/>
          <w:szCs w:val="24"/>
        </w:rPr>
        <w:t>of</w:t>
      </w:r>
      <w:r w:rsidR="00C11D76" w:rsidRPr="00945DBF">
        <w:rPr>
          <w:rFonts w:ascii="Times New Roman" w:hAnsi="Times New Roman" w:cs="Times New Roman"/>
          <w:sz w:val="24"/>
          <w:szCs w:val="24"/>
        </w:rPr>
        <w:t xml:space="preserve"> urban </w:t>
      </w:r>
      <w:r w:rsidR="00212D65" w:rsidRPr="00945DBF">
        <w:rPr>
          <w:rFonts w:ascii="Times New Roman" w:hAnsi="Times New Roman" w:cs="Times New Roman"/>
          <w:sz w:val="24"/>
          <w:szCs w:val="24"/>
        </w:rPr>
        <w:t>settings</w:t>
      </w:r>
      <w:r w:rsidR="00860C7C" w:rsidRPr="00945DBF">
        <w:rPr>
          <w:rFonts w:ascii="Times New Roman" w:hAnsi="Times New Roman" w:cs="Times New Roman"/>
          <w:sz w:val="24"/>
          <w:szCs w:val="24"/>
        </w:rPr>
        <w:t>,</w:t>
      </w:r>
      <w:r w:rsidR="00C11D76" w:rsidRPr="00945DBF">
        <w:rPr>
          <w:rFonts w:ascii="Times New Roman" w:hAnsi="Times New Roman" w:cs="Times New Roman"/>
          <w:sz w:val="24"/>
          <w:szCs w:val="24"/>
        </w:rPr>
        <w:t xml:space="preserve"> and the rest </w:t>
      </w:r>
      <w:r w:rsidR="00C11D76" w:rsidRPr="00945DBF">
        <w:rPr>
          <w:rFonts w:ascii="Times New Roman" w:hAnsi="Times New Roman" w:cs="Times New Roman"/>
          <w:sz w:val="24"/>
          <w:szCs w:val="24"/>
        </w:rPr>
        <w:lastRenderedPageBreak/>
        <w:t>came from nearby rural communities. Most</w:t>
      </w:r>
      <w:r w:rsidR="00421A11">
        <w:rPr>
          <w:rFonts w:ascii="Times New Roman" w:hAnsi="Times New Roman" w:cs="Times New Roman"/>
          <w:sz w:val="24"/>
          <w:szCs w:val="24"/>
        </w:rPr>
        <w:t xml:space="preserve"> of the participants</w:t>
      </w:r>
      <w:r w:rsidR="00C11D76" w:rsidRPr="00945DBF">
        <w:rPr>
          <w:rFonts w:ascii="Times New Roman" w:hAnsi="Times New Roman" w:cs="Times New Roman"/>
          <w:sz w:val="24"/>
          <w:szCs w:val="24"/>
        </w:rPr>
        <w:t xml:space="preserve"> belonged to the low-income group. Unemployed school children (students) predominated and accounted for 36.</w:t>
      </w:r>
      <w:r w:rsidR="00590A7C" w:rsidRPr="00945DBF">
        <w:rPr>
          <w:rFonts w:ascii="Times New Roman" w:hAnsi="Times New Roman" w:cs="Times New Roman"/>
          <w:sz w:val="24"/>
          <w:szCs w:val="24"/>
        </w:rPr>
        <w:t>0</w:t>
      </w:r>
      <w:r w:rsidR="00C11D76" w:rsidRPr="00945DBF">
        <w:rPr>
          <w:rFonts w:ascii="Times New Roman" w:hAnsi="Times New Roman" w:cs="Times New Roman"/>
          <w:sz w:val="24"/>
          <w:szCs w:val="24"/>
        </w:rPr>
        <w:t xml:space="preserve"> % (</w:t>
      </w:r>
      <w:r w:rsidR="00DA13EF">
        <w:rPr>
          <w:rFonts w:ascii="Times New Roman" w:hAnsi="Times New Roman" w:cs="Times New Roman"/>
          <w:sz w:val="24"/>
          <w:szCs w:val="24"/>
        </w:rPr>
        <w:t>Table</w:t>
      </w:r>
      <w:r w:rsidR="00C11D76" w:rsidRPr="00945DBF">
        <w:rPr>
          <w:rFonts w:ascii="Times New Roman" w:hAnsi="Times New Roman" w:cs="Times New Roman"/>
          <w:sz w:val="24"/>
          <w:szCs w:val="24"/>
        </w:rPr>
        <w:t xml:space="preserve"> 1)</w:t>
      </w:r>
    </w:p>
    <w:p w:rsidR="006E3581"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sz w:val="24"/>
          <w:szCs w:val="24"/>
        </w:rPr>
        <w:t>Table 1: Socio-Demographic Information on Respondents</w:t>
      </w:r>
    </w:p>
    <w:tbl>
      <w:tblPr>
        <w:tblStyle w:val="PlainTable2"/>
        <w:tblW w:w="0" w:type="auto"/>
        <w:tblLook w:val="04A0" w:firstRow="1" w:lastRow="0" w:firstColumn="1" w:lastColumn="0" w:noHBand="0" w:noVBand="1"/>
      </w:tblPr>
      <w:tblGrid>
        <w:gridCol w:w="9350"/>
      </w:tblGrid>
      <w:tr w:rsidR="007D56A1" w:rsidRPr="00945DBF" w:rsidTr="007D56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6E3581"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sz w:val="24"/>
                <w:szCs w:val="24"/>
              </w:rPr>
              <w:t>Socio</w:t>
            </w:r>
            <w:r w:rsidR="0043224F" w:rsidRPr="00945DBF">
              <w:rPr>
                <w:rFonts w:ascii="Times New Roman" w:hAnsi="Times New Roman" w:cs="Times New Roman"/>
                <w:sz w:val="24"/>
                <w:szCs w:val="24"/>
              </w:rPr>
              <w:t>-</w:t>
            </w:r>
            <w:r w:rsidRPr="00945DBF">
              <w:rPr>
                <w:rFonts w:ascii="Times New Roman" w:hAnsi="Times New Roman" w:cs="Times New Roman"/>
                <w:sz w:val="24"/>
                <w:szCs w:val="24"/>
              </w:rPr>
              <w:t>demographic information                                                              n=147(%)</w:t>
            </w:r>
          </w:p>
        </w:tc>
      </w:tr>
      <w:tr w:rsidR="007D56A1" w:rsidRPr="00945DBF" w:rsidTr="007D56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6E3581"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sz w:val="24"/>
                <w:szCs w:val="24"/>
              </w:rPr>
              <w:t>Ages</w:t>
            </w:r>
            <w:r w:rsidR="00F56587" w:rsidRPr="00945DBF">
              <w:rPr>
                <w:rFonts w:ascii="Times New Roman" w:hAnsi="Times New Roman" w:cs="Times New Roman"/>
                <w:sz w:val="24"/>
                <w:szCs w:val="24"/>
              </w:rPr>
              <w:t xml:space="preserve"> </w:t>
            </w:r>
            <w:r w:rsidRPr="00945DBF">
              <w:rPr>
                <w:rFonts w:ascii="Times New Roman" w:hAnsi="Times New Roman" w:cs="Times New Roman"/>
                <w:sz w:val="24"/>
                <w:szCs w:val="24"/>
              </w:rPr>
              <w:t>(Years)</w:t>
            </w:r>
          </w:p>
          <w:p w:rsidR="006E3581"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Mean                                                                                                        33.89</w:t>
            </w:r>
            <w:r w:rsidR="00E844C1" w:rsidRPr="00945DBF">
              <w:rPr>
                <w:rFonts w:ascii="Times New Roman" w:hAnsi="Times New Roman" w:cs="Times New Roman"/>
                <w:b w:val="0"/>
                <w:sz w:val="24"/>
                <w:szCs w:val="24"/>
              </w:rPr>
              <w:t>±</w:t>
            </w:r>
            <w:r w:rsidRPr="00945DBF">
              <w:rPr>
                <w:rFonts w:ascii="Times New Roman" w:hAnsi="Times New Roman" w:cs="Times New Roman"/>
                <w:b w:val="0"/>
                <w:sz w:val="24"/>
                <w:szCs w:val="24"/>
              </w:rPr>
              <w:t>16.45</w:t>
            </w:r>
          </w:p>
          <w:p w:rsidR="00E844C1"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 xml:space="preserve">Range                                                                           </w:t>
            </w:r>
            <w:r w:rsidR="00150009" w:rsidRPr="00945DBF">
              <w:rPr>
                <w:rFonts w:ascii="Times New Roman" w:hAnsi="Times New Roman" w:cs="Times New Roman"/>
                <w:b w:val="0"/>
                <w:sz w:val="24"/>
                <w:szCs w:val="24"/>
              </w:rPr>
              <w:t xml:space="preserve">                            </w:t>
            </w:r>
            <w:r w:rsidRPr="00945DBF">
              <w:rPr>
                <w:rFonts w:ascii="Times New Roman" w:hAnsi="Times New Roman" w:cs="Times New Roman"/>
                <w:b w:val="0"/>
                <w:sz w:val="24"/>
                <w:szCs w:val="24"/>
              </w:rPr>
              <w:t>16-88</w:t>
            </w:r>
          </w:p>
          <w:p w:rsidR="00150009"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sz w:val="24"/>
                <w:szCs w:val="24"/>
              </w:rPr>
              <w:t>Age group</w:t>
            </w:r>
          </w:p>
          <w:p w:rsidR="00150009"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&lt;20                                                                                                           33(22.4)</w:t>
            </w:r>
          </w:p>
          <w:p w:rsidR="00150009"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20-39                                                                                                        68(46.3)</w:t>
            </w:r>
          </w:p>
          <w:p w:rsidR="00150009"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40-59                                                                                                        31(21.1)</w:t>
            </w:r>
          </w:p>
          <w:p w:rsidR="00150009"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60-79                                                                                                        14(9.5)</w:t>
            </w:r>
          </w:p>
          <w:p w:rsidR="00150009"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&gt;80                                                                                                             1(0.7)</w:t>
            </w:r>
          </w:p>
          <w:p w:rsidR="0013710B"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sz w:val="24"/>
                <w:szCs w:val="24"/>
              </w:rPr>
              <w:t>Age group1</w:t>
            </w:r>
          </w:p>
          <w:p w:rsidR="00A95CE8"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&lt;40                                                                                                         101(68.7)</w:t>
            </w:r>
          </w:p>
          <w:p w:rsidR="00A95CE8"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&gt;40                                                                                                            46(3</w:t>
            </w:r>
            <w:r w:rsidR="000E13A2" w:rsidRPr="00945DBF">
              <w:rPr>
                <w:rFonts w:ascii="Times New Roman" w:hAnsi="Times New Roman" w:cs="Times New Roman"/>
                <w:b w:val="0"/>
                <w:sz w:val="24"/>
                <w:szCs w:val="24"/>
              </w:rPr>
              <w:t>1.3)</w:t>
            </w:r>
          </w:p>
          <w:p w:rsidR="00E95437"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sz w:val="24"/>
                <w:szCs w:val="24"/>
              </w:rPr>
              <w:t>Gender</w:t>
            </w:r>
          </w:p>
          <w:p w:rsidR="00E95437"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Male                                                                                                          79(53.7)</w:t>
            </w:r>
          </w:p>
          <w:p w:rsidR="00E95437"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Female                                                                                                       68(46.3)</w:t>
            </w:r>
          </w:p>
          <w:p w:rsidR="003528D8"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sz w:val="24"/>
                <w:szCs w:val="24"/>
              </w:rPr>
              <w:t>Educational Status</w:t>
            </w:r>
          </w:p>
          <w:p w:rsidR="00E95437"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 xml:space="preserve">No Formal                                                                    </w:t>
            </w:r>
            <w:r w:rsidR="000C5241" w:rsidRPr="00945DBF">
              <w:rPr>
                <w:rFonts w:ascii="Times New Roman" w:hAnsi="Times New Roman" w:cs="Times New Roman"/>
                <w:b w:val="0"/>
                <w:sz w:val="24"/>
                <w:szCs w:val="24"/>
              </w:rPr>
              <w:t xml:space="preserve">                               4(2.8</w:t>
            </w:r>
            <w:r w:rsidRPr="00945DBF">
              <w:rPr>
                <w:rFonts w:ascii="Times New Roman" w:hAnsi="Times New Roman" w:cs="Times New Roman"/>
                <w:b w:val="0"/>
                <w:sz w:val="24"/>
                <w:szCs w:val="24"/>
              </w:rPr>
              <w:t>)</w:t>
            </w:r>
          </w:p>
          <w:p w:rsidR="00E95437"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 xml:space="preserve">Primary                                                                        </w:t>
            </w:r>
            <w:r w:rsidR="000C5241" w:rsidRPr="00945DBF">
              <w:rPr>
                <w:rFonts w:ascii="Times New Roman" w:hAnsi="Times New Roman" w:cs="Times New Roman"/>
                <w:b w:val="0"/>
                <w:sz w:val="24"/>
                <w:szCs w:val="24"/>
              </w:rPr>
              <w:t xml:space="preserve">                              28(19.0</w:t>
            </w:r>
            <w:r w:rsidRPr="00945DBF">
              <w:rPr>
                <w:rFonts w:ascii="Times New Roman" w:hAnsi="Times New Roman" w:cs="Times New Roman"/>
                <w:b w:val="0"/>
                <w:sz w:val="24"/>
                <w:szCs w:val="24"/>
              </w:rPr>
              <w:t>)</w:t>
            </w:r>
          </w:p>
          <w:p w:rsidR="00E95437"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 xml:space="preserve">Secondary                                                                    </w:t>
            </w:r>
            <w:r w:rsidR="000C5241" w:rsidRPr="00945DBF">
              <w:rPr>
                <w:rFonts w:ascii="Times New Roman" w:hAnsi="Times New Roman" w:cs="Times New Roman"/>
                <w:b w:val="0"/>
                <w:sz w:val="24"/>
                <w:szCs w:val="24"/>
              </w:rPr>
              <w:t xml:space="preserve">                              80(54.4</w:t>
            </w:r>
            <w:r w:rsidRPr="00945DBF">
              <w:rPr>
                <w:rFonts w:ascii="Times New Roman" w:hAnsi="Times New Roman" w:cs="Times New Roman"/>
                <w:b w:val="0"/>
                <w:sz w:val="24"/>
                <w:szCs w:val="24"/>
              </w:rPr>
              <w:t>)</w:t>
            </w:r>
          </w:p>
          <w:p w:rsidR="003528D8"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lastRenderedPageBreak/>
              <w:t xml:space="preserve">Tertiary                                                                            </w:t>
            </w:r>
            <w:r w:rsidR="000C5241" w:rsidRPr="00945DBF">
              <w:rPr>
                <w:rFonts w:ascii="Times New Roman" w:hAnsi="Times New Roman" w:cs="Times New Roman"/>
                <w:b w:val="0"/>
                <w:sz w:val="24"/>
                <w:szCs w:val="24"/>
              </w:rPr>
              <w:t xml:space="preserve">                           35(23.8</w:t>
            </w:r>
            <w:r w:rsidRPr="00945DBF">
              <w:rPr>
                <w:rFonts w:ascii="Times New Roman" w:hAnsi="Times New Roman" w:cs="Times New Roman"/>
                <w:b w:val="0"/>
                <w:sz w:val="24"/>
                <w:szCs w:val="24"/>
              </w:rPr>
              <w:t xml:space="preserve">)  </w:t>
            </w:r>
          </w:p>
          <w:p w:rsidR="00B24BAE"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sz w:val="24"/>
                <w:szCs w:val="24"/>
              </w:rPr>
              <w:t>Educational Status1</w:t>
            </w:r>
          </w:p>
          <w:p w:rsidR="00B24BAE"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 xml:space="preserve">Poorly Educated                                                                                        </w:t>
            </w:r>
            <w:r w:rsidR="000364B0" w:rsidRPr="00945DBF">
              <w:rPr>
                <w:rFonts w:ascii="Times New Roman" w:hAnsi="Times New Roman" w:cs="Times New Roman"/>
                <w:b w:val="0"/>
                <w:sz w:val="24"/>
                <w:szCs w:val="24"/>
              </w:rPr>
              <w:t>112(76.2)</w:t>
            </w:r>
          </w:p>
          <w:p w:rsidR="00B24BAE"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 xml:space="preserve">Tertiary Educated                                                                                    </w:t>
            </w:r>
            <w:r w:rsidR="000364B0" w:rsidRPr="00945DBF">
              <w:rPr>
                <w:rFonts w:ascii="Times New Roman" w:hAnsi="Times New Roman" w:cs="Times New Roman"/>
                <w:b w:val="0"/>
                <w:sz w:val="24"/>
                <w:szCs w:val="24"/>
              </w:rPr>
              <w:t xml:space="preserve">    35(23.8)</w:t>
            </w:r>
          </w:p>
          <w:p w:rsidR="003528D8"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sz w:val="24"/>
                <w:szCs w:val="24"/>
              </w:rPr>
              <w:t>Occupation</w:t>
            </w:r>
            <w:r w:rsidR="00E95437" w:rsidRPr="00945DBF">
              <w:rPr>
                <w:rFonts w:ascii="Times New Roman" w:hAnsi="Times New Roman" w:cs="Times New Roman"/>
                <w:sz w:val="24"/>
                <w:szCs w:val="24"/>
              </w:rPr>
              <w:t xml:space="preserve">           </w:t>
            </w:r>
          </w:p>
          <w:p w:rsidR="003528D8"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Students                                                                                                    53(36.</w:t>
            </w:r>
            <w:r w:rsidR="00B24BAE" w:rsidRPr="00945DBF">
              <w:rPr>
                <w:rFonts w:ascii="Times New Roman" w:hAnsi="Times New Roman" w:cs="Times New Roman"/>
                <w:b w:val="0"/>
                <w:sz w:val="24"/>
                <w:szCs w:val="24"/>
              </w:rPr>
              <w:t>0</w:t>
            </w:r>
            <w:r w:rsidRPr="00945DBF">
              <w:rPr>
                <w:rFonts w:ascii="Times New Roman" w:hAnsi="Times New Roman" w:cs="Times New Roman"/>
                <w:b w:val="0"/>
                <w:sz w:val="24"/>
                <w:szCs w:val="24"/>
              </w:rPr>
              <w:t>)</w:t>
            </w:r>
          </w:p>
          <w:p w:rsidR="003528D8"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Apprentice                                                                                                32(21.8)</w:t>
            </w:r>
          </w:p>
          <w:p w:rsidR="003528D8"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Traders                                                                                                     25(17.0)</w:t>
            </w:r>
          </w:p>
          <w:p w:rsidR="003528D8"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Civil Servants                                                                                          15(10.2)</w:t>
            </w:r>
            <w:r w:rsidR="00E95437" w:rsidRPr="00945DBF">
              <w:rPr>
                <w:rFonts w:ascii="Times New Roman" w:hAnsi="Times New Roman" w:cs="Times New Roman"/>
                <w:b w:val="0"/>
                <w:sz w:val="24"/>
                <w:szCs w:val="24"/>
              </w:rPr>
              <w:t xml:space="preserve">  </w:t>
            </w:r>
          </w:p>
          <w:p w:rsidR="003528D8"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Farmers                                                                                                      8(5.4)</w:t>
            </w:r>
          </w:p>
          <w:p w:rsidR="003528D8"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Self-employed                                                                                            8(5.4)</w:t>
            </w:r>
          </w:p>
          <w:p w:rsidR="003528D8"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 xml:space="preserve">Housewife’s                                                                                               </w:t>
            </w:r>
            <w:r w:rsidR="00B24BAE" w:rsidRPr="00945DBF">
              <w:rPr>
                <w:rFonts w:ascii="Times New Roman" w:hAnsi="Times New Roman" w:cs="Times New Roman"/>
                <w:b w:val="0"/>
                <w:sz w:val="24"/>
                <w:szCs w:val="24"/>
              </w:rPr>
              <w:t xml:space="preserve"> 3(2.1</w:t>
            </w:r>
            <w:r w:rsidRPr="00945DBF">
              <w:rPr>
                <w:rFonts w:ascii="Times New Roman" w:hAnsi="Times New Roman" w:cs="Times New Roman"/>
                <w:b w:val="0"/>
                <w:sz w:val="24"/>
                <w:szCs w:val="24"/>
              </w:rPr>
              <w:t>)</w:t>
            </w:r>
          </w:p>
          <w:p w:rsidR="00B24BAE"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Others                                                                                                          3(2.1)</w:t>
            </w:r>
            <w:r w:rsidR="00E95437" w:rsidRPr="00945DBF">
              <w:rPr>
                <w:rFonts w:ascii="Times New Roman" w:hAnsi="Times New Roman" w:cs="Times New Roman"/>
                <w:b w:val="0"/>
                <w:sz w:val="24"/>
                <w:szCs w:val="24"/>
              </w:rPr>
              <w:t xml:space="preserve">   </w:t>
            </w:r>
          </w:p>
          <w:p w:rsidR="00B24BAE"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sz w:val="24"/>
                <w:szCs w:val="24"/>
              </w:rPr>
              <w:t>Residence</w:t>
            </w:r>
            <w:r w:rsidR="00E95437" w:rsidRPr="00945DBF">
              <w:rPr>
                <w:rFonts w:ascii="Times New Roman" w:hAnsi="Times New Roman" w:cs="Times New Roman"/>
                <w:sz w:val="24"/>
                <w:szCs w:val="24"/>
              </w:rPr>
              <w:t xml:space="preserve">     </w:t>
            </w:r>
          </w:p>
          <w:p w:rsidR="00B24BAE"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Urban                                                                                                       120(81.6)</w:t>
            </w:r>
          </w:p>
          <w:p w:rsidR="00E95437"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Rural                                                                                                          27(18.4)</w:t>
            </w:r>
          </w:p>
          <w:p w:rsidR="00C9018B"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sz w:val="24"/>
                <w:szCs w:val="24"/>
              </w:rPr>
              <w:t>Monthly Income(naira)</w:t>
            </w:r>
          </w:p>
          <w:p w:rsidR="00C9018B"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No Income                                                                                                 29(19.7)</w:t>
            </w:r>
          </w:p>
          <w:p w:rsidR="00C9018B"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0-10,000                                                                                                      14(9.5)</w:t>
            </w:r>
          </w:p>
          <w:p w:rsidR="00C9018B"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10,001-25,000                                                                                             34(23.1)</w:t>
            </w:r>
          </w:p>
          <w:p w:rsidR="00C9018B"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 xml:space="preserve">25,001-50,000                                                              </w:t>
            </w:r>
            <w:r w:rsidR="000C5241" w:rsidRPr="00945DBF">
              <w:rPr>
                <w:rFonts w:ascii="Times New Roman" w:hAnsi="Times New Roman" w:cs="Times New Roman"/>
                <w:b w:val="0"/>
                <w:sz w:val="24"/>
                <w:szCs w:val="24"/>
              </w:rPr>
              <w:t xml:space="preserve">                               45(30.6</w:t>
            </w:r>
            <w:r w:rsidRPr="00945DBF">
              <w:rPr>
                <w:rFonts w:ascii="Times New Roman" w:hAnsi="Times New Roman" w:cs="Times New Roman"/>
                <w:b w:val="0"/>
                <w:sz w:val="24"/>
                <w:szCs w:val="24"/>
              </w:rPr>
              <w:t>)</w:t>
            </w:r>
          </w:p>
          <w:p w:rsidR="00C9018B"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 xml:space="preserve">50,001-100,000                                                             </w:t>
            </w:r>
            <w:r w:rsidR="000C5241" w:rsidRPr="00945DBF">
              <w:rPr>
                <w:rFonts w:ascii="Times New Roman" w:hAnsi="Times New Roman" w:cs="Times New Roman"/>
                <w:b w:val="0"/>
                <w:sz w:val="24"/>
                <w:szCs w:val="24"/>
              </w:rPr>
              <w:t xml:space="preserve">                              18(12.2</w:t>
            </w:r>
            <w:r w:rsidRPr="00945DBF">
              <w:rPr>
                <w:rFonts w:ascii="Times New Roman" w:hAnsi="Times New Roman" w:cs="Times New Roman"/>
                <w:b w:val="0"/>
                <w:sz w:val="24"/>
                <w:szCs w:val="24"/>
              </w:rPr>
              <w:t>)</w:t>
            </w:r>
          </w:p>
          <w:p w:rsidR="00C9018B"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 xml:space="preserve">100,001-150,000                                                             </w:t>
            </w:r>
            <w:r w:rsidR="000C5241" w:rsidRPr="00945DBF">
              <w:rPr>
                <w:rFonts w:ascii="Times New Roman" w:hAnsi="Times New Roman" w:cs="Times New Roman"/>
                <w:b w:val="0"/>
                <w:sz w:val="24"/>
                <w:szCs w:val="24"/>
              </w:rPr>
              <w:t xml:space="preserve">                               4(2.7</w:t>
            </w:r>
            <w:r w:rsidRPr="00945DBF">
              <w:rPr>
                <w:rFonts w:ascii="Times New Roman" w:hAnsi="Times New Roman" w:cs="Times New Roman"/>
                <w:b w:val="0"/>
                <w:sz w:val="24"/>
                <w:szCs w:val="24"/>
              </w:rPr>
              <w:t>)</w:t>
            </w:r>
          </w:p>
          <w:p w:rsidR="00C9018B"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lastRenderedPageBreak/>
              <w:t xml:space="preserve">150,001-300,000                                                               </w:t>
            </w:r>
            <w:r w:rsidR="000C5241" w:rsidRPr="00945DBF">
              <w:rPr>
                <w:rFonts w:ascii="Times New Roman" w:hAnsi="Times New Roman" w:cs="Times New Roman"/>
                <w:b w:val="0"/>
                <w:sz w:val="24"/>
                <w:szCs w:val="24"/>
              </w:rPr>
              <w:t xml:space="preserve">                             2(1</w:t>
            </w:r>
            <w:r w:rsidRPr="00945DBF">
              <w:rPr>
                <w:rFonts w:ascii="Times New Roman" w:hAnsi="Times New Roman" w:cs="Times New Roman"/>
                <w:b w:val="0"/>
                <w:sz w:val="24"/>
                <w:szCs w:val="24"/>
              </w:rPr>
              <w:t>.4)</w:t>
            </w:r>
          </w:p>
          <w:p w:rsidR="00C9018B"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 xml:space="preserve">&gt;300,001                                                                         </w:t>
            </w:r>
            <w:r w:rsidR="000C5241" w:rsidRPr="00945DBF">
              <w:rPr>
                <w:rFonts w:ascii="Times New Roman" w:hAnsi="Times New Roman" w:cs="Times New Roman"/>
                <w:b w:val="0"/>
                <w:sz w:val="24"/>
                <w:szCs w:val="24"/>
              </w:rPr>
              <w:t xml:space="preserve">                               1(0.7</w:t>
            </w:r>
            <w:r w:rsidRPr="00945DBF">
              <w:rPr>
                <w:rFonts w:ascii="Times New Roman" w:hAnsi="Times New Roman" w:cs="Times New Roman"/>
                <w:b w:val="0"/>
                <w:sz w:val="24"/>
                <w:szCs w:val="24"/>
              </w:rPr>
              <w:t>)</w:t>
            </w:r>
          </w:p>
          <w:p w:rsidR="00C9018B"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sz w:val="24"/>
                <w:szCs w:val="24"/>
              </w:rPr>
              <w:t>Monthly Income1(naira)</w:t>
            </w:r>
          </w:p>
          <w:p w:rsidR="00A95CE8"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≤50,000                                                                                                       122(83)</w:t>
            </w:r>
          </w:p>
          <w:p w:rsidR="00E844C1"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 xml:space="preserve">&gt;50,000                                                                             </w:t>
            </w:r>
            <w:r w:rsidR="000364B0" w:rsidRPr="00945DBF">
              <w:rPr>
                <w:rFonts w:ascii="Times New Roman" w:hAnsi="Times New Roman" w:cs="Times New Roman"/>
                <w:b w:val="0"/>
                <w:sz w:val="24"/>
                <w:szCs w:val="24"/>
              </w:rPr>
              <w:t xml:space="preserve">                           25(17</w:t>
            </w:r>
            <w:r w:rsidRPr="00945DBF">
              <w:rPr>
                <w:rFonts w:ascii="Times New Roman" w:hAnsi="Times New Roman" w:cs="Times New Roman"/>
                <w:b w:val="0"/>
                <w:sz w:val="24"/>
                <w:szCs w:val="24"/>
              </w:rPr>
              <w:t>)</w:t>
            </w:r>
          </w:p>
          <w:p w:rsidR="00192241"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sz w:val="24"/>
                <w:szCs w:val="24"/>
              </w:rPr>
              <w:t>Monthly Cost of Medication(</w:t>
            </w:r>
            <w:r w:rsidR="00860C7C" w:rsidRPr="00945DBF">
              <w:rPr>
                <w:rFonts w:ascii="Times New Roman" w:hAnsi="Times New Roman" w:cs="Times New Roman"/>
                <w:sz w:val="24"/>
                <w:szCs w:val="24"/>
              </w:rPr>
              <w:t>Naira</w:t>
            </w:r>
            <w:r w:rsidRPr="00945DBF">
              <w:rPr>
                <w:rFonts w:ascii="Times New Roman" w:hAnsi="Times New Roman" w:cs="Times New Roman"/>
                <w:sz w:val="24"/>
                <w:szCs w:val="24"/>
              </w:rPr>
              <w:t>)</w:t>
            </w:r>
          </w:p>
          <w:p w:rsidR="00B45A2E"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≤3,500                                                                                                      116(78.9)</w:t>
            </w:r>
          </w:p>
          <w:p w:rsidR="00192241"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&gt;3,500                                                                                                        31(21.1)</w:t>
            </w:r>
          </w:p>
          <w:p w:rsidR="00192241"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sz w:val="24"/>
                <w:szCs w:val="24"/>
              </w:rPr>
              <w:t>Cost of Transportation to the clinic(naira)</w:t>
            </w:r>
          </w:p>
          <w:p w:rsidR="00192241"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≤200                                                                                                          109(74.1)</w:t>
            </w:r>
          </w:p>
          <w:p w:rsidR="00192241"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&gt;200                                                                                                           38(25.9)</w:t>
            </w:r>
          </w:p>
          <w:p w:rsidR="00B45A2E"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sz w:val="24"/>
                <w:szCs w:val="24"/>
              </w:rPr>
              <w:t>Estimated Distance to the Clinic</w:t>
            </w:r>
          </w:p>
          <w:p w:rsidR="00B45A2E"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 xml:space="preserve">≤10Km                                                                        </w:t>
            </w:r>
            <w:r w:rsidR="00424884" w:rsidRPr="00945DBF">
              <w:rPr>
                <w:rFonts w:ascii="Times New Roman" w:hAnsi="Times New Roman" w:cs="Times New Roman"/>
                <w:b w:val="0"/>
                <w:sz w:val="24"/>
                <w:szCs w:val="24"/>
              </w:rPr>
              <w:t xml:space="preserve">                               85(57.8)</w:t>
            </w:r>
          </w:p>
          <w:p w:rsidR="00B45A2E"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&gt;10Km</w:t>
            </w:r>
            <w:r w:rsidR="00424884" w:rsidRPr="00945DBF">
              <w:rPr>
                <w:rFonts w:ascii="Times New Roman" w:hAnsi="Times New Roman" w:cs="Times New Roman"/>
                <w:b w:val="0"/>
                <w:sz w:val="24"/>
                <w:szCs w:val="24"/>
              </w:rPr>
              <w:t xml:space="preserve">                                                                                                       62(42.2)</w:t>
            </w:r>
          </w:p>
        </w:tc>
      </w:tr>
    </w:tbl>
    <w:p w:rsidR="00E446D8" w:rsidRPr="00945DBF" w:rsidRDefault="00E446D8" w:rsidP="00945DBF">
      <w:pPr>
        <w:spacing w:line="480" w:lineRule="auto"/>
        <w:rPr>
          <w:rFonts w:ascii="Times New Roman" w:hAnsi="Times New Roman" w:cs="Times New Roman"/>
          <w:sz w:val="24"/>
          <w:szCs w:val="24"/>
        </w:rPr>
      </w:pPr>
    </w:p>
    <w:p w:rsidR="00860C7C" w:rsidRPr="00945DBF" w:rsidRDefault="00860C7C" w:rsidP="00945DBF">
      <w:pPr>
        <w:spacing w:line="480" w:lineRule="auto"/>
        <w:rPr>
          <w:rFonts w:ascii="Times New Roman" w:hAnsi="Times New Roman" w:cs="Times New Roman"/>
          <w:b/>
          <w:bCs/>
          <w:sz w:val="24"/>
          <w:szCs w:val="24"/>
        </w:rPr>
      </w:pPr>
    </w:p>
    <w:p w:rsidR="00860C7C" w:rsidRPr="00945DBF" w:rsidRDefault="00860C7C" w:rsidP="00945DBF">
      <w:pPr>
        <w:spacing w:line="480" w:lineRule="auto"/>
        <w:rPr>
          <w:rFonts w:ascii="Times New Roman" w:hAnsi="Times New Roman" w:cs="Times New Roman"/>
          <w:b/>
          <w:bCs/>
          <w:sz w:val="24"/>
          <w:szCs w:val="24"/>
        </w:rPr>
      </w:pPr>
    </w:p>
    <w:p w:rsidR="00DD0F9F" w:rsidRPr="00945DBF" w:rsidRDefault="00C11D76" w:rsidP="00945DBF">
      <w:pPr>
        <w:spacing w:line="480" w:lineRule="auto"/>
        <w:rPr>
          <w:rFonts w:ascii="Times New Roman" w:hAnsi="Times New Roman" w:cs="Times New Roman"/>
          <w:b/>
          <w:bCs/>
          <w:sz w:val="24"/>
          <w:szCs w:val="24"/>
        </w:rPr>
      </w:pPr>
      <w:r w:rsidRPr="00945DBF">
        <w:rPr>
          <w:rFonts w:ascii="Times New Roman" w:hAnsi="Times New Roman" w:cs="Times New Roman"/>
          <w:b/>
          <w:bCs/>
          <w:sz w:val="24"/>
          <w:szCs w:val="24"/>
        </w:rPr>
        <w:t>Different Treatment Patterns of Patients</w:t>
      </w:r>
    </w:p>
    <w:p w:rsidR="00DD0F9F" w:rsidRPr="00945DBF" w:rsidRDefault="00C11D76" w:rsidP="00945DBF">
      <w:pPr>
        <w:spacing w:line="480" w:lineRule="auto"/>
        <w:rPr>
          <w:rFonts w:ascii="Times New Roman" w:hAnsi="Times New Roman" w:cs="Times New Roman"/>
          <w:b/>
          <w:sz w:val="24"/>
          <w:szCs w:val="24"/>
        </w:rPr>
      </w:pPr>
      <w:r w:rsidRPr="00945DBF">
        <w:rPr>
          <w:rFonts w:ascii="Times New Roman" w:hAnsi="Times New Roman" w:cs="Times New Roman"/>
          <w:sz w:val="24"/>
          <w:szCs w:val="24"/>
        </w:rPr>
        <w:t>About 76.2% of participants were placed on carbamazepine</w:t>
      </w:r>
      <w:r w:rsidR="00860C7C" w:rsidRPr="00945DBF">
        <w:rPr>
          <w:rFonts w:ascii="Times New Roman" w:hAnsi="Times New Roman" w:cs="Times New Roman"/>
          <w:sz w:val="24"/>
          <w:szCs w:val="24"/>
        </w:rPr>
        <w:t>,</w:t>
      </w:r>
      <w:r w:rsidRPr="00945DBF">
        <w:rPr>
          <w:rFonts w:ascii="Times New Roman" w:hAnsi="Times New Roman" w:cs="Times New Roman"/>
          <w:sz w:val="24"/>
          <w:szCs w:val="24"/>
        </w:rPr>
        <w:t xml:space="preserve"> and </w:t>
      </w:r>
      <w:r w:rsidR="00212D65" w:rsidRPr="00945DBF">
        <w:rPr>
          <w:rFonts w:ascii="Times New Roman" w:hAnsi="Times New Roman" w:cs="Times New Roman"/>
          <w:sz w:val="24"/>
          <w:szCs w:val="24"/>
        </w:rPr>
        <w:t xml:space="preserve">a </w:t>
      </w:r>
      <w:r w:rsidRPr="00945DBF">
        <w:rPr>
          <w:rFonts w:ascii="Times New Roman" w:hAnsi="Times New Roman" w:cs="Times New Roman"/>
          <w:sz w:val="24"/>
          <w:szCs w:val="24"/>
        </w:rPr>
        <w:t xml:space="preserve">majority (85%) of them </w:t>
      </w:r>
      <w:r w:rsidR="00212D65" w:rsidRPr="00945DBF">
        <w:rPr>
          <w:rFonts w:ascii="Times New Roman" w:hAnsi="Times New Roman" w:cs="Times New Roman"/>
          <w:sz w:val="24"/>
          <w:szCs w:val="24"/>
        </w:rPr>
        <w:t xml:space="preserve">were </w:t>
      </w:r>
      <w:r w:rsidRPr="00945DBF">
        <w:rPr>
          <w:rFonts w:ascii="Times New Roman" w:hAnsi="Times New Roman" w:cs="Times New Roman"/>
          <w:sz w:val="24"/>
          <w:szCs w:val="24"/>
        </w:rPr>
        <w:t>on monotherapy for less than 10 years</w:t>
      </w:r>
      <w:r w:rsidR="006B3AF4" w:rsidRPr="00945DBF">
        <w:rPr>
          <w:rFonts w:ascii="Times New Roman" w:hAnsi="Times New Roman" w:cs="Times New Roman"/>
          <w:sz w:val="24"/>
          <w:szCs w:val="24"/>
        </w:rPr>
        <w:t xml:space="preserve"> </w:t>
      </w:r>
      <w:r w:rsidRPr="00945DBF">
        <w:rPr>
          <w:rFonts w:ascii="Times New Roman" w:hAnsi="Times New Roman" w:cs="Times New Roman"/>
          <w:sz w:val="24"/>
          <w:szCs w:val="24"/>
        </w:rPr>
        <w:t xml:space="preserve">(77.6%). </w:t>
      </w:r>
      <w:r w:rsidR="00ED50AF" w:rsidRPr="00945DBF">
        <w:rPr>
          <w:rFonts w:ascii="Times New Roman" w:hAnsi="Times New Roman" w:cs="Times New Roman"/>
          <w:sz w:val="24"/>
          <w:szCs w:val="24"/>
        </w:rPr>
        <w:t>Treatment adherence</w:t>
      </w:r>
      <w:r w:rsidR="006B3AF4" w:rsidRPr="00945DBF">
        <w:rPr>
          <w:rFonts w:ascii="Times New Roman" w:hAnsi="Times New Roman" w:cs="Times New Roman"/>
          <w:sz w:val="24"/>
          <w:szCs w:val="24"/>
        </w:rPr>
        <w:t xml:space="preserve"> was poor as </w:t>
      </w:r>
      <w:r w:rsidRPr="00945DBF">
        <w:rPr>
          <w:rFonts w:ascii="Times New Roman" w:hAnsi="Times New Roman" w:cs="Times New Roman"/>
          <w:sz w:val="24"/>
          <w:szCs w:val="24"/>
        </w:rPr>
        <w:t>88.</w:t>
      </w:r>
      <w:r w:rsidR="006B3AF4" w:rsidRPr="00945DBF">
        <w:rPr>
          <w:rFonts w:ascii="Times New Roman" w:hAnsi="Times New Roman" w:cs="Times New Roman"/>
          <w:sz w:val="24"/>
          <w:szCs w:val="24"/>
        </w:rPr>
        <w:t>4</w:t>
      </w:r>
      <w:r w:rsidRPr="00945DBF">
        <w:rPr>
          <w:rFonts w:ascii="Times New Roman" w:hAnsi="Times New Roman" w:cs="Times New Roman"/>
          <w:sz w:val="24"/>
          <w:szCs w:val="24"/>
        </w:rPr>
        <w:t xml:space="preserve">% missed their medication at least once within </w:t>
      </w:r>
      <w:r w:rsidR="00212D65" w:rsidRPr="00945DBF">
        <w:rPr>
          <w:rFonts w:ascii="Times New Roman" w:hAnsi="Times New Roman" w:cs="Times New Roman"/>
          <w:sz w:val="24"/>
          <w:szCs w:val="24"/>
        </w:rPr>
        <w:t>the 6 months</w:t>
      </w:r>
      <w:r w:rsidR="00860C7C" w:rsidRPr="00945DBF">
        <w:rPr>
          <w:rFonts w:ascii="Times New Roman" w:hAnsi="Times New Roman" w:cs="Times New Roman"/>
          <w:sz w:val="24"/>
          <w:szCs w:val="24"/>
        </w:rPr>
        <w:t>,</w:t>
      </w:r>
      <w:r w:rsidR="006B3AF4" w:rsidRPr="00945DBF">
        <w:rPr>
          <w:rFonts w:ascii="Times New Roman" w:hAnsi="Times New Roman" w:cs="Times New Roman"/>
          <w:sz w:val="24"/>
          <w:szCs w:val="24"/>
        </w:rPr>
        <w:t xml:space="preserve"> and </w:t>
      </w:r>
      <w:r w:rsidR="00212D65" w:rsidRPr="00945DBF">
        <w:rPr>
          <w:rFonts w:ascii="Times New Roman" w:hAnsi="Times New Roman" w:cs="Times New Roman"/>
          <w:sz w:val="24"/>
          <w:szCs w:val="24"/>
        </w:rPr>
        <w:t>only 25.9</w:t>
      </w:r>
      <w:r w:rsidR="006B3AF4" w:rsidRPr="00945DBF">
        <w:rPr>
          <w:rFonts w:ascii="Times New Roman" w:hAnsi="Times New Roman" w:cs="Times New Roman"/>
          <w:sz w:val="24"/>
          <w:szCs w:val="24"/>
        </w:rPr>
        <w:t>% restricted themselves to only Orthodox treatment</w:t>
      </w:r>
      <w:r w:rsidR="00212D65" w:rsidRPr="00945DBF">
        <w:rPr>
          <w:rFonts w:ascii="Times New Roman" w:hAnsi="Times New Roman" w:cs="Times New Roman"/>
          <w:sz w:val="24"/>
          <w:szCs w:val="24"/>
        </w:rPr>
        <w:t xml:space="preserve"> </w:t>
      </w:r>
      <w:r w:rsidR="006B3AF4" w:rsidRPr="00945DBF">
        <w:rPr>
          <w:rFonts w:ascii="Times New Roman" w:hAnsi="Times New Roman" w:cs="Times New Roman"/>
          <w:sz w:val="24"/>
          <w:szCs w:val="24"/>
        </w:rPr>
        <w:t>(</w:t>
      </w:r>
      <w:r w:rsidR="00860C7C" w:rsidRPr="00945DBF">
        <w:rPr>
          <w:rFonts w:ascii="Times New Roman" w:hAnsi="Times New Roman" w:cs="Times New Roman"/>
          <w:sz w:val="24"/>
          <w:szCs w:val="24"/>
        </w:rPr>
        <w:t>Table</w:t>
      </w:r>
      <w:r w:rsidR="00212D65" w:rsidRPr="00945DBF">
        <w:rPr>
          <w:rFonts w:ascii="Times New Roman" w:hAnsi="Times New Roman" w:cs="Times New Roman"/>
          <w:sz w:val="24"/>
          <w:szCs w:val="24"/>
        </w:rPr>
        <w:t xml:space="preserve"> 2</w:t>
      </w:r>
      <w:r w:rsidR="006B3AF4" w:rsidRPr="00945DBF">
        <w:rPr>
          <w:rFonts w:ascii="Times New Roman" w:hAnsi="Times New Roman" w:cs="Times New Roman"/>
          <w:sz w:val="24"/>
          <w:szCs w:val="24"/>
        </w:rPr>
        <w:t>).</w:t>
      </w:r>
    </w:p>
    <w:p w:rsidR="00192241" w:rsidRPr="00945DBF" w:rsidRDefault="00C11D76" w:rsidP="00945DBF">
      <w:pPr>
        <w:spacing w:line="480" w:lineRule="auto"/>
        <w:rPr>
          <w:rFonts w:ascii="Times New Roman" w:hAnsi="Times New Roman" w:cs="Times New Roman"/>
          <w:b/>
          <w:sz w:val="24"/>
          <w:szCs w:val="24"/>
        </w:rPr>
      </w:pPr>
      <w:r w:rsidRPr="00945DBF">
        <w:rPr>
          <w:rFonts w:ascii="Times New Roman" w:hAnsi="Times New Roman" w:cs="Times New Roman"/>
          <w:b/>
          <w:sz w:val="24"/>
          <w:szCs w:val="24"/>
        </w:rPr>
        <w:lastRenderedPageBreak/>
        <w:t>Table</w:t>
      </w:r>
      <w:r w:rsidR="00860C7C" w:rsidRPr="00945DBF">
        <w:rPr>
          <w:rFonts w:ascii="Times New Roman" w:hAnsi="Times New Roman" w:cs="Times New Roman"/>
          <w:b/>
          <w:sz w:val="24"/>
          <w:szCs w:val="24"/>
        </w:rPr>
        <w:t xml:space="preserve"> 2. </w:t>
      </w:r>
      <w:r w:rsidR="00424884" w:rsidRPr="00945DBF">
        <w:rPr>
          <w:rFonts w:ascii="Times New Roman" w:hAnsi="Times New Roman" w:cs="Times New Roman"/>
          <w:b/>
          <w:sz w:val="24"/>
          <w:szCs w:val="24"/>
        </w:rPr>
        <w:t xml:space="preserve"> Different treatment </w:t>
      </w:r>
      <w:r w:rsidR="00DD0F9F" w:rsidRPr="00945DBF">
        <w:rPr>
          <w:rFonts w:ascii="Times New Roman" w:hAnsi="Times New Roman" w:cs="Times New Roman"/>
          <w:b/>
          <w:sz w:val="24"/>
          <w:szCs w:val="24"/>
        </w:rPr>
        <w:t>Patterns</w:t>
      </w:r>
      <w:r w:rsidR="00424884" w:rsidRPr="00945DBF">
        <w:rPr>
          <w:rFonts w:ascii="Times New Roman" w:hAnsi="Times New Roman" w:cs="Times New Roman"/>
          <w:b/>
          <w:sz w:val="24"/>
          <w:szCs w:val="24"/>
        </w:rPr>
        <w:t xml:space="preserve"> of respondents</w:t>
      </w:r>
    </w:p>
    <w:tbl>
      <w:tblPr>
        <w:tblStyle w:val="PlainTable2"/>
        <w:tblW w:w="0" w:type="auto"/>
        <w:tblLook w:val="04A0" w:firstRow="1" w:lastRow="0" w:firstColumn="1" w:lastColumn="0" w:noHBand="0" w:noVBand="1"/>
      </w:tblPr>
      <w:tblGrid>
        <w:gridCol w:w="9350"/>
      </w:tblGrid>
      <w:tr w:rsidR="007D56A1" w:rsidRPr="00945DBF" w:rsidTr="007D56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424884"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sz w:val="24"/>
                <w:szCs w:val="24"/>
              </w:rPr>
              <w:t>Treatment approach</w:t>
            </w:r>
            <w:r w:rsidR="00B97B02" w:rsidRPr="00945DBF">
              <w:rPr>
                <w:rFonts w:ascii="Times New Roman" w:hAnsi="Times New Roman" w:cs="Times New Roman"/>
                <w:sz w:val="24"/>
                <w:szCs w:val="24"/>
              </w:rPr>
              <w:t xml:space="preserve">                                                                                   n=147(%)</w:t>
            </w:r>
          </w:p>
        </w:tc>
      </w:tr>
      <w:tr w:rsidR="007D56A1" w:rsidRPr="00945DBF" w:rsidTr="007D56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424884"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sz w:val="24"/>
                <w:szCs w:val="24"/>
              </w:rPr>
              <w:t>Antiepileptic drugs Prescribed</w:t>
            </w:r>
          </w:p>
          <w:p w:rsidR="00424884"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Carbamazepine                                                                                             112(76.2)</w:t>
            </w:r>
          </w:p>
          <w:p w:rsidR="00B97B02"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Phenytoin                                                                                                       23(15.6)</w:t>
            </w:r>
          </w:p>
          <w:p w:rsidR="00B97B02"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Phenobarbitone                                                                                               8(5.4)</w:t>
            </w:r>
          </w:p>
          <w:p w:rsidR="00E90913"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Sodium Valproate                                                                                           3(2.1)</w:t>
            </w:r>
          </w:p>
          <w:p w:rsidR="00E90913"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Pregabalin                                                                                                        1(0.7)</w:t>
            </w:r>
          </w:p>
          <w:p w:rsidR="00E90913"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sz w:val="24"/>
                <w:szCs w:val="24"/>
              </w:rPr>
              <w:t xml:space="preserve">Number of Antiepileptic Drug Combinations         </w:t>
            </w:r>
          </w:p>
          <w:p w:rsidR="00E90913"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One                                                                                                                 125(85.0)</w:t>
            </w:r>
          </w:p>
          <w:p w:rsidR="00E90913"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Two                                                                                                                  21(14.3)</w:t>
            </w:r>
          </w:p>
          <w:p w:rsidR="00E90913"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&gt; Two                                                                                                                  1(0.7)</w:t>
            </w:r>
          </w:p>
          <w:p w:rsidR="00E90913"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sz w:val="24"/>
                <w:szCs w:val="24"/>
              </w:rPr>
              <w:t>Duration of treatment(years)</w:t>
            </w:r>
          </w:p>
          <w:p w:rsidR="00E90913"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 xml:space="preserve">≤10                                                                                                                 </w:t>
            </w:r>
            <w:r w:rsidR="009C5FEF" w:rsidRPr="00945DBF">
              <w:rPr>
                <w:rFonts w:ascii="Times New Roman" w:hAnsi="Times New Roman" w:cs="Times New Roman"/>
                <w:b w:val="0"/>
                <w:sz w:val="24"/>
                <w:szCs w:val="24"/>
              </w:rPr>
              <w:t>114(77</w:t>
            </w:r>
            <w:r w:rsidRPr="00945DBF">
              <w:rPr>
                <w:rFonts w:ascii="Times New Roman" w:hAnsi="Times New Roman" w:cs="Times New Roman"/>
                <w:b w:val="0"/>
                <w:sz w:val="24"/>
                <w:szCs w:val="24"/>
              </w:rPr>
              <w:t>.6)</w:t>
            </w:r>
          </w:p>
          <w:p w:rsidR="00E90913"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 xml:space="preserve">&gt;10                                                                                                                 </w:t>
            </w:r>
            <w:r w:rsidR="009C5FEF" w:rsidRPr="00945DBF">
              <w:rPr>
                <w:rFonts w:ascii="Times New Roman" w:hAnsi="Times New Roman" w:cs="Times New Roman"/>
                <w:b w:val="0"/>
                <w:sz w:val="24"/>
                <w:szCs w:val="24"/>
              </w:rPr>
              <w:t xml:space="preserve">  33(22</w:t>
            </w:r>
            <w:r w:rsidR="00805896" w:rsidRPr="00945DBF">
              <w:rPr>
                <w:rFonts w:ascii="Times New Roman" w:hAnsi="Times New Roman" w:cs="Times New Roman"/>
                <w:b w:val="0"/>
                <w:sz w:val="24"/>
                <w:szCs w:val="24"/>
              </w:rPr>
              <w:t>.4)</w:t>
            </w:r>
          </w:p>
          <w:p w:rsidR="009C5FEF"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sz w:val="24"/>
                <w:szCs w:val="24"/>
              </w:rPr>
              <w:t>Adherence to treatment</w:t>
            </w:r>
          </w:p>
          <w:p w:rsidR="009C5FEF"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 xml:space="preserve">Is </w:t>
            </w:r>
            <w:r w:rsidR="008B1C8B" w:rsidRPr="00945DBF">
              <w:rPr>
                <w:rFonts w:ascii="Times New Roman" w:hAnsi="Times New Roman" w:cs="Times New Roman"/>
                <w:b w:val="0"/>
                <w:sz w:val="24"/>
                <w:szCs w:val="24"/>
              </w:rPr>
              <w:t xml:space="preserve">the </w:t>
            </w:r>
            <w:r w:rsidRPr="00945DBF">
              <w:rPr>
                <w:rFonts w:ascii="Times New Roman" w:hAnsi="Times New Roman" w:cs="Times New Roman"/>
                <w:b w:val="0"/>
                <w:sz w:val="24"/>
                <w:szCs w:val="24"/>
              </w:rPr>
              <w:t xml:space="preserve">dose taken appropriately?                                      </w:t>
            </w:r>
          </w:p>
          <w:p w:rsidR="009C5FEF"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Yes                                                                                                                   136(92.5)</w:t>
            </w:r>
          </w:p>
          <w:p w:rsidR="009C5FEF"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No                                                                                                                       11(7.5)</w:t>
            </w:r>
          </w:p>
          <w:p w:rsidR="009C5FEF"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 xml:space="preserve">Is </w:t>
            </w:r>
            <w:r w:rsidR="008B1C8B" w:rsidRPr="00945DBF">
              <w:rPr>
                <w:rFonts w:ascii="Times New Roman" w:hAnsi="Times New Roman" w:cs="Times New Roman"/>
                <w:b w:val="0"/>
                <w:sz w:val="24"/>
                <w:szCs w:val="24"/>
              </w:rPr>
              <w:t xml:space="preserve">the </w:t>
            </w:r>
            <w:r w:rsidRPr="00945DBF">
              <w:rPr>
                <w:rFonts w:ascii="Times New Roman" w:hAnsi="Times New Roman" w:cs="Times New Roman"/>
                <w:b w:val="0"/>
                <w:sz w:val="24"/>
                <w:szCs w:val="24"/>
              </w:rPr>
              <w:t>pill count correct?</w:t>
            </w:r>
          </w:p>
          <w:p w:rsidR="009C5FEF"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Yes                                                                                                                    139(94.6)</w:t>
            </w:r>
          </w:p>
          <w:p w:rsidR="009C5FEF"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No                                                                                                                        8(5.4)</w:t>
            </w:r>
          </w:p>
          <w:p w:rsidR="009C5FEF"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Were you given information/Counseling on adherence?</w:t>
            </w:r>
          </w:p>
          <w:p w:rsidR="00581A56"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lastRenderedPageBreak/>
              <w:t xml:space="preserve">Yes     </w:t>
            </w:r>
            <w:r w:rsidR="009B616E" w:rsidRPr="00945DBF">
              <w:rPr>
                <w:rFonts w:ascii="Times New Roman" w:hAnsi="Times New Roman" w:cs="Times New Roman"/>
                <w:b w:val="0"/>
                <w:sz w:val="24"/>
                <w:szCs w:val="24"/>
              </w:rPr>
              <w:t xml:space="preserve">                                                                                                               137(93.2)</w:t>
            </w:r>
            <w:r w:rsidRPr="00945DBF">
              <w:rPr>
                <w:rFonts w:ascii="Times New Roman" w:hAnsi="Times New Roman" w:cs="Times New Roman"/>
                <w:b w:val="0"/>
                <w:sz w:val="24"/>
                <w:szCs w:val="24"/>
              </w:rPr>
              <w:t xml:space="preserve"> </w:t>
            </w:r>
          </w:p>
          <w:p w:rsidR="00581A56"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No                                                                                                                        10(6.8)</w:t>
            </w:r>
          </w:p>
          <w:p w:rsidR="00581A56"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How many times did you miss your medication in the last 6 months?</w:t>
            </w:r>
          </w:p>
          <w:p w:rsidR="00581A56"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 xml:space="preserve">None                                                                                   </w:t>
            </w:r>
            <w:r w:rsidR="00F45395" w:rsidRPr="00945DBF">
              <w:rPr>
                <w:rFonts w:ascii="Times New Roman" w:hAnsi="Times New Roman" w:cs="Times New Roman"/>
                <w:b w:val="0"/>
                <w:sz w:val="24"/>
                <w:szCs w:val="24"/>
              </w:rPr>
              <w:t xml:space="preserve">                              </w:t>
            </w:r>
            <w:r w:rsidRPr="00945DBF">
              <w:rPr>
                <w:rFonts w:ascii="Times New Roman" w:hAnsi="Times New Roman" w:cs="Times New Roman"/>
                <w:b w:val="0"/>
                <w:sz w:val="24"/>
                <w:szCs w:val="24"/>
              </w:rPr>
              <w:t>17(</w:t>
            </w:r>
            <w:r w:rsidR="00F45395" w:rsidRPr="00945DBF">
              <w:rPr>
                <w:rFonts w:ascii="Times New Roman" w:hAnsi="Times New Roman" w:cs="Times New Roman"/>
                <w:b w:val="0"/>
                <w:sz w:val="24"/>
                <w:szCs w:val="24"/>
              </w:rPr>
              <w:t>11.6)</w:t>
            </w:r>
          </w:p>
          <w:p w:rsidR="00F45395"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 One                                                                                                              130(88.4)</w:t>
            </w:r>
          </w:p>
          <w:p w:rsidR="002816DE"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sz w:val="24"/>
                <w:szCs w:val="24"/>
              </w:rPr>
              <w:t>Types of Treatment</w:t>
            </w:r>
          </w:p>
          <w:p w:rsidR="002816DE"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Herbal and Orthodox                                                                                      12(8.2)</w:t>
            </w:r>
          </w:p>
          <w:p w:rsidR="002816DE"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 xml:space="preserve">Spiritual </w:t>
            </w:r>
            <w:r w:rsidR="00AF2F17" w:rsidRPr="00945DBF">
              <w:rPr>
                <w:rFonts w:ascii="Times New Roman" w:hAnsi="Times New Roman" w:cs="Times New Roman"/>
                <w:b w:val="0"/>
                <w:sz w:val="24"/>
                <w:szCs w:val="24"/>
              </w:rPr>
              <w:t>Healing</w:t>
            </w:r>
            <w:r w:rsidRPr="00945DBF">
              <w:rPr>
                <w:rFonts w:ascii="Times New Roman" w:hAnsi="Times New Roman" w:cs="Times New Roman"/>
                <w:b w:val="0"/>
                <w:sz w:val="24"/>
                <w:szCs w:val="24"/>
              </w:rPr>
              <w:t xml:space="preserve"> and Orthodox                                                                     53(36.1)</w:t>
            </w:r>
          </w:p>
          <w:p w:rsidR="002816DE"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Herbal, Spiritual healing and Orthodox                                                        44(29.9)</w:t>
            </w:r>
          </w:p>
          <w:p w:rsidR="002816DE"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Orthodox Only                                                                                              38(25.9)</w:t>
            </w:r>
          </w:p>
          <w:p w:rsidR="002816DE"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sz w:val="24"/>
                <w:szCs w:val="24"/>
              </w:rPr>
              <w:t>Orthodox and Alternative treatment</w:t>
            </w:r>
          </w:p>
          <w:p w:rsidR="002816DE"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Orthodox only                                                                                               38(25.9)</w:t>
            </w:r>
          </w:p>
          <w:p w:rsidR="00901AD2"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Alternative treatment                                                                                   109(74.1)</w:t>
            </w:r>
            <w:r w:rsidR="009C5FEF" w:rsidRPr="00945DBF">
              <w:rPr>
                <w:rFonts w:ascii="Times New Roman" w:hAnsi="Times New Roman" w:cs="Times New Roman"/>
                <w:b w:val="0"/>
                <w:sz w:val="24"/>
                <w:szCs w:val="24"/>
              </w:rPr>
              <w:t xml:space="preserve"> </w:t>
            </w:r>
          </w:p>
          <w:p w:rsidR="00901AD2"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sz w:val="24"/>
                <w:szCs w:val="24"/>
              </w:rPr>
              <w:t>Patients</w:t>
            </w:r>
            <w:r w:rsidR="009C5FEF" w:rsidRPr="00945DBF">
              <w:rPr>
                <w:rFonts w:ascii="Times New Roman" w:hAnsi="Times New Roman" w:cs="Times New Roman"/>
                <w:sz w:val="24"/>
                <w:szCs w:val="24"/>
              </w:rPr>
              <w:t xml:space="preserve"> </w:t>
            </w:r>
          </w:p>
          <w:p w:rsidR="00901AD2"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New                                                                                                             37(25.2)</w:t>
            </w:r>
          </w:p>
          <w:p w:rsidR="009C5FEF"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 xml:space="preserve">Old                                                                                                             110(74.8)                                                                                              </w:t>
            </w:r>
          </w:p>
          <w:p w:rsidR="00805896" w:rsidRPr="00945DBF" w:rsidRDefault="00805896" w:rsidP="00945DBF">
            <w:pPr>
              <w:spacing w:line="480" w:lineRule="auto"/>
              <w:rPr>
                <w:rFonts w:ascii="Times New Roman" w:hAnsi="Times New Roman" w:cs="Times New Roman"/>
                <w:sz w:val="24"/>
                <w:szCs w:val="24"/>
              </w:rPr>
            </w:pPr>
          </w:p>
        </w:tc>
      </w:tr>
    </w:tbl>
    <w:p w:rsidR="00776938" w:rsidRPr="00945DBF" w:rsidRDefault="00C11D76" w:rsidP="00945DBF">
      <w:pPr>
        <w:spacing w:line="480" w:lineRule="auto"/>
        <w:rPr>
          <w:rFonts w:ascii="Times New Roman" w:hAnsi="Times New Roman" w:cs="Times New Roman"/>
          <w:b/>
          <w:bCs/>
          <w:sz w:val="24"/>
          <w:szCs w:val="24"/>
        </w:rPr>
      </w:pPr>
      <w:r w:rsidRPr="00945DBF">
        <w:rPr>
          <w:rFonts w:ascii="Times New Roman" w:hAnsi="Times New Roman" w:cs="Times New Roman"/>
          <w:b/>
          <w:bCs/>
          <w:sz w:val="24"/>
          <w:szCs w:val="24"/>
        </w:rPr>
        <w:t>Relationship of Pattern of treatment with Socio-demographic characteristics, estimated distance, cost of transportation</w:t>
      </w:r>
      <w:r w:rsidR="00212D65" w:rsidRPr="00945DBF">
        <w:rPr>
          <w:rFonts w:ascii="Times New Roman" w:hAnsi="Times New Roman" w:cs="Times New Roman"/>
          <w:b/>
          <w:bCs/>
          <w:sz w:val="24"/>
          <w:szCs w:val="24"/>
        </w:rPr>
        <w:t>,</w:t>
      </w:r>
      <w:r w:rsidRPr="00945DBF">
        <w:rPr>
          <w:rFonts w:ascii="Times New Roman" w:hAnsi="Times New Roman" w:cs="Times New Roman"/>
          <w:b/>
          <w:bCs/>
          <w:sz w:val="24"/>
          <w:szCs w:val="24"/>
        </w:rPr>
        <w:t xml:space="preserve"> and clinic attendance of the participants</w:t>
      </w:r>
    </w:p>
    <w:p w:rsidR="00776938"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sz w:val="24"/>
          <w:szCs w:val="24"/>
        </w:rPr>
        <w:t xml:space="preserve">Ninety-nine (90.0%) of participants were old patients who used alternative treatment when compared with 10 (27%) </w:t>
      </w:r>
      <w:r w:rsidR="007712C0">
        <w:rPr>
          <w:rFonts w:ascii="Times New Roman" w:hAnsi="Times New Roman" w:cs="Times New Roman"/>
          <w:sz w:val="24"/>
          <w:szCs w:val="24"/>
        </w:rPr>
        <w:t xml:space="preserve">of </w:t>
      </w:r>
      <w:r w:rsidRPr="00945DBF">
        <w:rPr>
          <w:rFonts w:ascii="Times New Roman" w:hAnsi="Times New Roman" w:cs="Times New Roman"/>
          <w:sz w:val="24"/>
          <w:szCs w:val="24"/>
        </w:rPr>
        <w:t>patients who were newly recruited</w:t>
      </w:r>
      <w:r w:rsidR="008908F8">
        <w:rPr>
          <w:rFonts w:ascii="Times New Roman" w:hAnsi="Times New Roman" w:cs="Times New Roman"/>
          <w:sz w:val="24"/>
          <w:szCs w:val="24"/>
        </w:rPr>
        <w:t xml:space="preserve"> and used alternative medicine</w:t>
      </w:r>
      <w:r w:rsidRPr="00945DBF">
        <w:rPr>
          <w:rFonts w:ascii="Times New Roman" w:hAnsi="Times New Roman" w:cs="Times New Roman"/>
          <w:sz w:val="24"/>
          <w:szCs w:val="24"/>
        </w:rPr>
        <w:t xml:space="preserve">. </w:t>
      </w:r>
      <w:r w:rsidR="008908F8">
        <w:rPr>
          <w:rFonts w:ascii="Times New Roman" w:hAnsi="Times New Roman" w:cs="Times New Roman"/>
          <w:sz w:val="24"/>
          <w:szCs w:val="24"/>
        </w:rPr>
        <w:t xml:space="preserve">However, more newly recruited patients (73%) use orthodox medicine when compared with </w:t>
      </w:r>
      <w:r w:rsidR="00AB79AB">
        <w:rPr>
          <w:rFonts w:ascii="Times New Roman" w:hAnsi="Times New Roman" w:cs="Times New Roman"/>
          <w:sz w:val="24"/>
          <w:szCs w:val="24"/>
        </w:rPr>
        <w:t>older</w:t>
      </w:r>
      <w:r w:rsidR="008908F8">
        <w:rPr>
          <w:rFonts w:ascii="Times New Roman" w:hAnsi="Times New Roman" w:cs="Times New Roman"/>
          <w:sz w:val="24"/>
          <w:szCs w:val="24"/>
        </w:rPr>
        <w:t xml:space="preserve"> patients</w:t>
      </w:r>
      <w:r w:rsidR="00AB79AB">
        <w:rPr>
          <w:rFonts w:ascii="Times New Roman" w:hAnsi="Times New Roman" w:cs="Times New Roman"/>
          <w:sz w:val="24"/>
          <w:szCs w:val="24"/>
        </w:rPr>
        <w:t xml:space="preserve"> </w:t>
      </w:r>
      <w:r w:rsidR="008908F8">
        <w:rPr>
          <w:rFonts w:ascii="Times New Roman" w:hAnsi="Times New Roman" w:cs="Times New Roman"/>
          <w:sz w:val="24"/>
          <w:szCs w:val="24"/>
        </w:rPr>
        <w:t>(10%) who use orthodox medication. A</w:t>
      </w:r>
      <w:r w:rsidRPr="00945DBF">
        <w:rPr>
          <w:rFonts w:ascii="Times New Roman" w:hAnsi="Times New Roman" w:cs="Times New Roman"/>
          <w:sz w:val="24"/>
          <w:szCs w:val="24"/>
        </w:rPr>
        <w:t xml:space="preserve">ssociation between </w:t>
      </w:r>
      <w:r w:rsidR="00F40E47" w:rsidRPr="00945DBF">
        <w:rPr>
          <w:rFonts w:ascii="Times New Roman" w:hAnsi="Times New Roman" w:cs="Times New Roman"/>
          <w:sz w:val="24"/>
          <w:szCs w:val="24"/>
        </w:rPr>
        <w:t xml:space="preserve">new and old patients </w:t>
      </w:r>
      <w:r w:rsidR="00F40E47" w:rsidRPr="00945DBF">
        <w:rPr>
          <w:rFonts w:ascii="Times New Roman" w:hAnsi="Times New Roman" w:cs="Times New Roman"/>
          <w:sz w:val="24"/>
          <w:szCs w:val="24"/>
        </w:rPr>
        <w:lastRenderedPageBreak/>
        <w:t xml:space="preserve">with </w:t>
      </w:r>
      <w:r w:rsidR="00212D65" w:rsidRPr="00945DBF">
        <w:rPr>
          <w:rFonts w:ascii="Times New Roman" w:hAnsi="Times New Roman" w:cs="Times New Roman"/>
          <w:sz w:val="24"/>
          <w:szCs w:val="24"/>
        </w:rPr>
        <w:t xml:space="preserve">a </w:t>
      </w:r>
      <w:r w:rsidR="00F40E47" w:rsidRPr="00945DBF">
        <w:rPr>
          <w:rFonts w:ascii="Times New Roman" w:hAnsi="Times New Roman" w:cs="Times New Roman"/>
          <w:sz w:val="24"/>
          <w:szCs w:val="24"/>
        </w:rPr>
        <w:t>pattern of treatment</w:t>
      </w:r>
      <w:r w:rsidRPr="00945DBF">
        <w:rPr>
          <w:rFonts w:ascii="Times New Roman" w:hAnsi="Times New Roman" w:cs="Times New Roman"/>
          <w:sz w:val="24"/>
          <w:szCs w:val="24"/>
        </w:rPr>
        <w:t xml:space="preserve"> was statistically significant (</w:t>
      </w:r>
      <w:r w:rsidR="00212D65" w:rsidRPr="00945DBF">
        <w:rPr>
          <w:rFonts w:ascii="Times New Roman" w:hAnsi="Times New Roman" w:cs="Times New Roman"/>
          <w:sz w:val="24"/>
          <w:szCs w:val="24"/>
        </w:rPr>
        <w:t>p-value</w:t>
      </w:r>
      <w:r w:rsidRPr="00945DBF">
        <w:rPr>
          <w:rFonts w:ascii="Times New Roman" w:hAnsi="Times New Roman" w:cs="Times New Roman"/>
          <w:sz w:val="24"/>
          <w:szCs w:val="24"/>
        </w:rPr>
        <w:t xml:space="preserve"> 0.0001, 95%CI =</w:t>
      </w:r>
      <w:r w:rsidR="00F40E47" w:rsidRPr="00945DBF">
        <w:rPr>
          <w:rFonts w:ascii="Times New Roman" w:hAnsi="Times New Roman" w:cs="Times New Roman"/>
          <w:sz w:val="24"/>
          <w:szCs w:val="24"/>
        </w:rPr>
        <w:t>9.34-63.23</w:t>
      </w:r>
      <w:r w:rsidRPr="00945DBF">
        <w:rPr>
          <w:rFonts w:ascii="Times New Roman" w:hAnsi="Times New Roman" w:cs="Times New Roman"/>
          <w:sz w:val="24"/>
          <w:szCs w:val="24"/>
        </w:rPr>
        <w:t>) (</w:t>
      </w:r>
      <w:r w:rsidR="008908F8">
        <w:rPr>
          <w:rFonts w:ascii="Times New Roman" w:hAnsi="Times New Roman" w:cs="Times New Roman"/>
          <w:sz w:val="24"/>
          <w:szCs w:val="24"/>
        </w:rPr>
        <w:t>Table</w:t>
      </w:r>
      <w:r w:rsidRPr="00945DBF">
        <w:rPr>
          <w:rFonts w:ascii="Times New Roman" w:hAnsi="Times New Roman" w:cs="Times New Roman"/>
          <w:sz w:val="24"/>
          <w:szCs w:val="24"/>
        </w:rPr>
        <w:t xml:space="preserve"> 3)</w:t>
      </w:r>
      <w:r w:rsidR="008908F8">
        <w:rPr>
          <w:rFonts w:ascii="Times New Roman" w:hAnsi="Times New Roman" w:cs="Times New Roman"/>
          <w:sz w:val="24"/>
          <w:szCs w:val="24"/>
        </w:rPr>
        <w:t xml:space="preserve">. </w:t>
      </w:r>
      <w:r w:rsidR="008D5572" w:rsidRPr="00945DBF">
        <w:rPr>
          <w:rFonts w:ascii="Times New Roman" w:hAnsi="Times New Roman" w:cs="Times New Roman"/>
          <w:sz w:val="24"/>
          <w:szCs w:val="24"/>
        </w:rPr>
        <w:t>Thirty-nine</w:t>
      </w:r>
      <w:r w:rsidRPr="00945DBF">
        <w:rPr>
          <w:rFonts w:ascii="Times New Roman" w:hAnsi="Times New Roman" w:cs="Times New Roman"/>
          <w:sz w:val="24"/>
          <w:szCs w:val="24"/>
        </w:rPr>
        <w:t xml:space="preserve"> (</w:t>
      </w:r>
      <w:r w:rsidR="008D5572" w:rsidRPr="00945DBF">
        <w:rPr>
          <w:rFonts w:ascii="Times New Roman" w:hAnsi="Times New Roman" w:cs="Times New Roman"/>
          <w:sz w:val="24"/>
          <w:szCs w:val="24"/>
        </w:rPr>
        <w:t>84.0</w:t>
      </w:r>
      <w:r w:rsidRPr="00945DBF">
        <w:rPr>
          <w:rFonts w:ascii="Times New Roman" w:hAnsi="Times New Roman" w:cs="Times New Roman"/>
          <w:sz w:val="24"/>
          <w:szCs w:val="24"/>
        </w:rPr>
        <w:t xml:space="preserve">%) </w:t>
      </w:r>
      <w:r w:rsidR="007712C0">
        <w:rPr>
          <w:rFonts w:ascii="Times New Roman" w:hAnsi="Times New Roman" w:cs="Times New Roman"/>
          <w:sz w:val="24"/>
          <w:szCs w:val="24"/>
        </w:rPr>
        <w:t xml:space="preserve">of </w:t>
      </w:r>
      <w:r w:rsidRPr="00945DBF">
        <w:rPr>
          <w:rFonts w:ascii="Times New Roman" w:hAnsi="Times New Roman" w:cs="Times New Roman"/>
          <w:sz w:val="24"/>
          <w:szCs w:val="24"/>
        </w:rPr>
        <w:t xml:space="preserve">patients whose ages were </w:t>
      </w:r>
      <w:r w:rsidR="007412C7" w:rsidRPr="00945DBF">
        <w:rPr>
          <w:rFonts w:ascii="Times New Roman" w:hAnsi="Times New Roman" w:cs="Times New Roman"/>
          <w:sz w:val="24"/>
          <w:szCs w:val="24"/>
        </w:rPr>
        <w:t>more</w:t>
      </w:r>
      <w:r w:rsidRPr="00945DBF">
        <w:rPr>
          <w:rFonts w:ascii="Times New Roman" w:hAnsi="Times New Roman" w:cs="Times New Roman"/>
          <w:sz w:val="24"/>
          <w:szCs w:val="24"/>
        </w:rPr>
        <w:t xml:space="preserve"> than 40 years </w:t>
      </w:r>
      <w:r w:rsidR="008D5572" w:rsidRPr="00945DBF">
        <w:rPr>
          <w:rFonts w:ascii="Times New Roman" w:hAnsi="Times New Roman" w:cs="Times New Roman"/>
          <w:sz w:val="24"/>
          <w:szCs w:val="24"/>
        </w:rPr>
        <w:t xml:space="preserve">used alternative medicine </w:t>
      </w:r>
      <w:r w:rsidRPr="00945DBF">
        <w:rPr>
          <w:rFonts w:ascii="Times New Roman" w:hAnsi="Times New Roman" w:cs="Times New Roman"/>
          <w:sz w:val="24"/>
          <w:szCs w:val="24"/>
        </w:rPr>
        <w:t xml:space="preserve">compared to </w:t>
      </w:r>
      <w:r w:rsidR="007412C7" w:rsidRPr="00945DBF">
        <w:rPr>
          <w:rFonts w:ascii="Times New Roman" w:hAnsi="Times New Roman" w:cs="Times New Roman"/>
          <w:sz w:val="24"/>
          <w:szCs w:val="24"/>
        </w:rPr>
        <w:t>69.3</w:t>
      </w:r>
      <w:r w:rsidR="007712C0">
        <w:rPr>
          <w:rFonts w:ascii="Times New Roman" w:hAnsi="Times New Roman" w:cs="Times New Roman"/>
          <w:sz w:val="24"/>
          <w:szCs w:val="24"/>
        </w:rPr>
        <w:t>% of</w:t>
      </w:r>
      <w:r w:rsidRPr="00945DBF">
        <w:rPr>
          <w:rFonts w:ascii="Times New Roman" w:hAnsi="Times New Roman" w:cs="Times New Roman"/>
          <w:sz w:val="24"/>
          <w:szCs w:val="24"/>
        </w:rPr>
        <w:t xml:space="preserve"> patients </w:t>
      </w:r>
      <w:r w:rsidR="007412C7" w:rsidRPr="00945DBF">
        <w:rPr>
          <w:rFonts w:ascii="Times New Roman" w:hAnsi="Times New Roman" w:cs="Times New Roman"/>
          <w:sz w:val="24"/>
          <w:szCs w:val="24"/>
        </w:rPr>
        <w:t xml:space="preserve">less than </w:t>
      </w:r>
      <w:r w:rsidRPr="00945DBF">
        <w:rPr>
          <w:rFonts w:ascii="Times New Roman" w:hAnsi="Times New Roman" w:cs="Times New Roman"/>
          <w:sz w:val="24"/>
          <w:szCs w:val="24"/>
        </w:rPr>
        <w:t>40</w:t>
      </w:r>
      <w:r w:rsidR="007412C7" w:rsidRPr="00945DBF">
        <w:rPr>
          <w:rFonts w:ascii="Times New Roman" w:hAnsi="Times New Roman" w:cs="Times New Roman"/>
          <w:sz w:val="24"/>
          <w:szCs w:val="24"/>
        </w:rPr>
        <w:t xml:space="preserve"> years of age</w:t>
      </w:r>
      <w:r w:rsidR="007712C0">
        <w:rPr>
          <w:rFonts w:ascii="Times New Roman" w:hAnsi="Times New Roman" w:cs="Times New Roman"/>
          <w:sz w:val="24"/>
          <w:szCs w:val="24"/>
        </w:rPr>
        <w:t xml:space="preserve"> who used alternative medicine</w:t>
      </w:r>
      <w:r w:rsidRPr="00945DBF">
        <w:rPr>
          <w:rFonts w:ascii="Times New Roman" w:hAnsi="Times New Roman" w:cs="Times New Roman"/>
          <w:sz w:val="24"/>
          <w:szCs w:val="24"/>
        </w:rPr>
        <w:t xml:space="preserve">. </w:t>
      </w:r>
      <w:r w:rsidR="00AB79AB">
        <w:rPr>
          <w:rFonts w:ascii="Times New Roman" w:hAnsi="Times New Roman" w:cs="Times New Roman"/>
          <w:sz w:val="24"/>
          <w:szCs w:val="24"/>
        </w:rPr>
        <w:t>Those who are less than 40 years</w:t>
      </w:r>
      <w:r w:rsidR="002F60AD">
        <w:rPr>
          <w:rFonts w:ascii="Times New Roman" w:hAnsi="Times New Roman" w:cs="Times New Roman"/>
          <w:sz w:val="24"/>
          <w:szCs w:val="24"/>
        </w:rPr>
        <w:t xml:space="preserve"> </w:t>
      </w:r>
      <w:r w:rsidR="00AC235E">
        <w:rPr>
          <w:rFonts w:ascii="Times New Roman" w:hAnsi="Times New Roman" w:cs="Times New Roman"/>
          <w:sz w:val="24"/>
          <w:szCs w:val="24"/>
        </w:rPr>
        <w:t>(30.7</w:t>
      </w:r>
      <w:r w:rsidR="002F60AD">
        <w:rPr>
          <w:rFonts w:ascii="Times New Roman" w:hAnsi="Times New Roman" w:cs="Times New Roman"/>
          <w:sz w:val="24"/>
          <w:szCs w:val="24"/>
        </w:rPr>
        <w:t>%</w:t>
      </w:r>
      <w:r w:rsidR="00AB79AB">
        <w:rPr>
          <w:rFonts w:ascii="Times New Roman" w:hAnsi="Times New Roman" w:cs="Times New Roman"/>
          <w:sz w:val="24"/>
          <w:szCs w:val="24"/>
        </w:rPr>
        <w:t xml:space="preserve">) used orthodox medicine when </w:t>
      </w:r>
      <w:r w:rsidR="002F60AD">
        <w:rPr>
          <w:rFonts w:ascii="Times New Roman" w:hAnsi="Times New Roman" w:cs="Times New Roman"/>
          <w:sz w:val="24"/>
          <w:szCs w:val="24"/>
        </w:rPr>
        <w:t>compared</w:t>
      </w:r>
      <w:r w:rsidR="00AB79AB">
        <w:rPr>
          <w:rFonts w:ascii="Times New Roman" w:hAnsi="Times New Roman" w:cs="Times New Roman"/>
          <w:sz w:val="24"/>
          <w:szCs w:val="24"/>
        </w:rPr>
        <w:t xml:space="preserve"> to those greater than 40 years</w:t>
      </w:r>
      <w:r w:rsidR="00AC235E">
        <w:rPr>
          <w:rFonts w:ascii="Times New Roman" w:hAnsi="Times New Roman" w:cs="Times New Roman"/>
          <w:sz w:val="24"/>
          <w:szCs w:val="24"/>
        </w:rPr>
        <w:t xml:space="preserve"> </w:t>
      </w:r>
      <w:r w:rsidR="002F60AD">
        <w:rPr>
          <w:rFonts w:ascii="Times New Roman" w:hAnsi="Times New Roman" w:cs="Times New Roman"/>
          <w:sz w:val="24"/>
          <w:szCs w:val="24"/>
        </w:rPr>
        <w:t>(15.2%)</w:t>
      </w:r>
      <w:r w:rsidR="00AB79AB">
        <w:rPr>
          <w:rFonts w:ascii="Times New Roman" w:hAnsi="Times New Roman" w:cs="Times New Roman"/>
          <w:sz w:val="24"/>
          <w:szCs w:val="24"/>
        </w:rPr>
        <w:t xml:space="preserve"> who used orthodox medicine.</w:t>
      </w:r>
      <w:r w:rsidR="002F60AD">
        <w:rPr>
          <w:rFonts w:ascii="Times New Roman" w:hAnsi="Times New Roman" w:cs="Times New Roman"/>
          <w:sz w:val="24"/>
          <w:szCs w:val="24"/>
        </w:rPr>
        <w:t xml:space="preserve"> </w:t>
      </w:r>
      <w:r w:rsidRPr="00945DBF">
        <w:rPr>
          <w:rFonts w:ascii="Times New Roman" w:hAnsi="Times New Roman" w:cs="Times New Roman"/>
          <w:sz w:val="24"/>
          <w:szCs w:val="24"/>
        </w:rPr>
        <w:t xml:space="preserve">The association between the age of the patients and </w:t>
      </w:r>
      <w:r w:rsidR="00212D65" w:rsidRPr="00945DBF">
        <w:rPr>
          <w:rFonts w:ascii="Times New Roman" w:hAnsi="Times New Roman" w:cs="Times New Roman"/>
          <w:sz w:val="24"/>
          <w:szCs w:val="24"/>
        </w:rPr>
        <w:t xml:space="preserve">the </w:t>
      </w:r>
      <w:r w:rsidR="007412C7" w:rsidRPr="00945DBF">
        <w:rPr>
          <w:rFonts w:ascii="Times New Roman" w:hAnsi="Times New Roman" w:cs="Times New Roman"/>
          <w:sz w:val="24"/>
          <w:szCs w:val="24"/>
        </w:rPr>
        <w:t xml:space="preserve">pattern of treatment </w:t>
      </w:r>
      <w:r w:rsidRPr="00945DBF">
        <w:rPr>
          <w:rFonts w:ascii="Times New Roman" w:hAnsi="Times New Roman" w:cs="Times New Roman"/>
          <w:sz w:val="24"/>
          <w:szCs w:val="24"/>
        </w:rPr>
        <w:t>was statistically significant (</w:t>
      </w:r>
      <w:r w:rsidR="00212D65" w:rsidRPr="00945DBF">
        <w:rPr>
          <w:rFonts w:ascii="Times New Roman" w:hAnsi="Times New Roman" w:cs="Times New Roman"/>
          <w:sz w:val="24"/>
          <w:szCs w:val="24"/>
        </w:rPr>
        <w:t>p-value</w:t>
      </w:r>
      <w:r w:rsidR="007412C7" w:rsidRPr="00945DBF">
        <w:rPr>
          <w:rFonts w:ascii="Times New Roman" w:hAnsi="Times New Roman" w:cs="Times New Roman"/>
          <w:sz w:val="24"/>
          <w:szCs w:val="24"/>
        </w:rPr>
        <w:t xml:space="preserve"> 0.034</w:t>
      </w:r>
      <w:r w:rsidRPr="00945DBF">
        <w:rPr>
          <w:rFonts w:ascii="Times New Roman" w:hAnsi="Times New Roman" w:cs="Times New Roman"/>
          <w:sz w:val="24"/>
          <w:szCs w:val="24"/>
        </w:rPr>
        <w:t>, 95%CI =</w:t>
      </w:r>
      <w:r w:rsidR="007412C7" w:rsidRPr="00945DBF">
        <w:rPr>
          <w:rFonts w:ascii="Times New Roman" w:hAnsi="Times New Roman" w:cs="Times New Roman"/>
          <w:sz w:val="24"/>
          <w:szCs w:val="24"/>
        </w:rPr>
        <w:t>0.99-6.12</w:t>
      </w:r>
      <w:r w:rsidRPr="00945DBF">
        <w:rPr>
          <w:rFonts w:ascii="Times New Roman" w:hAnsi="Times New Roman" w:cs="Times New Roman"/>
          <w:sz w:val="24"/>
          <w:szCs w:val="24"/>
        </w:rPr>
        <w:t>) (</w:t>
      </w:r>
      <w:r w:rsidR="00AB79AB">
        <w:rPr>
          <w:rFonts w:ascii="Times New Roman" w:hAnsi="Times New Roman" w:cs="Times New Roman"/>
          <w:sz w:val="24"/>
          <w:szCs w:val="24"/>
        </w:rPr>
        <w:t>Table</w:t>
      </w:r>
      <w:r w:rsidRPr="00945DBF">
        <w:rPr>
          <w:rFonts w:ascii="Times New Roman" w:hAnsi="Times New Roman" w:cs="Times New Roman"/>
          <w:sz w:val="24"/>
          <w:szCs w:val="24"/>
        </w:rPr>
        <w:t xml:space="preserve"> 3). </w:t>
      </w:r>
      <w:r w:rsidR="007412C7" w:rsidRPr="00945DBF">
        <w:rPr>
          <w:rFonts w:ascii="Times New Roman" w:hAnsi="Times New Roman" w:cs="Times New Roman"/>
          <w:sz w:val="24"/>
          <w:szCs w:val="24"/>
        </w:rPr>
        <w:t xml:space="preserve">Fifty-six (82.4%) </w:t>
      </w:r>
      <w:r w:rsidR="007712C0">
        <w:rPr>
          <w:rFonts w:ascii="Times New Roman" w:hAnsi="Times New Roman" w:cs="Times New Roman"/>
          <w:sz w:val="24"/>
          <w:szCs w:val="24"/>
        </w:rPr>
        <w:t xml:space="preserve">of </w:t>
      </w:r>
      <w:r w:rsidR="007412C7" w:rsidRPr="00945DBF">
        <w:rPr>
          <w:rFonts w:ascii="Times New Roman" w:hAnsi="Times New Roman" w:cs="Times New Roman"/>
          <w:sz w:val="24"/>
          <w:szCs w:val="24"/>
        </w:rPr>
        <w:t>fe</w:t>
      </w:r>
      <w:r w:rsidRPr="00945DBF">
        <w:rPr>
          <w:rFonts w:ascii="Times New Roman" w:hAnsi="Times New Roman" w:cs="Times New Roman"/>
          <w:sz w:val="24"/>
          <w:szCs w:val="24"/>
        </w:rPr>
        <w:t xml:space="preserve">male patients </w:t>
      </w:r>
      <w:r w:rsidR="007412C7" w:rsidRPr="00945DBF">
        <w:rPr>
          <w:rFonts w:ascii="Times New Roman" w:hAnsi="Times New Roman" w:cs="Times New Roman"/>
          <w:sz w:val="24"/>
          <w:szCs w:val="24"/>
        </w:rPr>
        <w:t xml:space="preserve">were treated with alternative medicine </w:t>
      </w:r>
      <w:r w:rsidRPr="00945DBF">
        <w:rPr>
          <w:rFonts w:ascii="Times New Roman" w:hAnsi="Times New Roman" w:cs="Times New Roman"/>
          <w:sz w:val="24"/>
          <w:szCs w:val="24"/>
        </w:rPr>
        <w:t xml:space="preserve">compared to </w:t>
      </w:r>
      <w:r w:rsidR="007412C7" w:rsidRPr="00945DBF">
        <w:rPr>
          <w:rFonts w:ascii="Times New Roman" w:hAnsi="Times New Roman" w:cs="Times New Roman"/>
          <w:sz w:val="24"/>
          <w:szCs w:val="24"/>
        </w:rPr>
        <w:t xml:space="preserve">53(67.1%) </w:t>
      </w:r>
      <w:r w:rsidR="007712C0">
        <w:rPr>
          <w:rFonts w:ascii="Times New Roman" w:hAnsi="Times New Roman" w:cs="Times New Roman"/>
          <w:sz w:val="24"/>
          <w:szCs w:val="24"/>
        </w:rPr>
        <w:t xml:space="preserve">of </w:t>
      </w:r>
      <w:r w:rsidRPr="00945DBF">
        <w:rPr>
          <w:rFonts w:ascii="Times New Roman" w:hAnsi="Times New Roman" w:cs="Times New Roman"/>
          <w:sz w:val="24"/>
          <w:szCs w:val="24"/>
        </w:rPr>
        <w:t xml:space="preserve">male patients. </w:t>
      </w:r>
      <w:r w:rsidR="002F60AD">
        <w:rPr>
          <w:rFonts w:ascii="Times New Roman" w:hAnsi="Times New Roman" w:cs="Times New Roman"/>
          <w:sz w:val="24"/>
          <w:szCs w:val="24"/>
        </w:rPr>
        <w:t xml:space="preserve">However, about 32.9 % of Men used orthodox medicine when compared with about 17.6% of females. </w:t>
      </w:r>
      <w:r w:rsidRPr="00945DBF">
        <w:rPr>
          <w:rFonts w:ascii="Times New Roman" w:hAnsi="Times New Roman" w:cs="Times New Roman"/>
          <w:sz w:val="24"/>
          <w:szCs w:val="24"/>
        </w:rPr>
        <w:t xml:space="preserve">The association between </w:t>
      </w:r>
      <w:r w:rsidR="00BC13C2" w:rsidRPr="00945DBF">
        <w:rPr>
          <w:rFonts w:ascii="Times New Roman" w:hAnsi="Times New Roman" w:cs="Times New Roman"/>
          <w:sz w:val="24"/>
          <w:szCs w:val="24"/>
        </w:rPr>
        <w:t xml:space="preserve">the </w:t>
      </w:r>
      <w:r w:rsidRPr="00945DBF">
        <w:rPr>
          <w:rFonts w:ascii="Times New Roman" w:hAnsi="Times New Roman" w:cs="Times New Roman"/>
          <w:sz w:val="24"/>
          <w:szCs w:val="24"/>
        </w:rPr>
        <w:t xml:space="preserve">sex of </w:t>
      </w:r>
      <w:r w:rsidR="00212D65" w:rsidRPr="00945DBF">
        <w:rPr>
          <w:rFonts w:ascii="Times New Roman" w:hAnsi="Times New Roman" w:cs="Times New Roman"/>
          <w:sz w:val="24"/>
          <w:szCs w:val="24"/>
        </w:rPr>
        <w:t xml:space="preserve">the </w:t>
      </w:r>
      <w:r w:rsidRPr="00945DBF">
        <w:rPr>
          <w:rFonts w:ascii="Times New Roman" w:hAnsi="Times New Roman" w:cs="Times New Roman"/>
          <w:sz w:val="24"/>
          <w:szCs w:val="24"/>
        </w:rPr>
        <w:t xml:space="preserve">patient and </w:t>
      </w:r>
      <w:r w:rsidR="00212D65" w:rsidRPr="00945DBF">
        <w:rPr>
          <w:rFonts w:ascii="Times New Roman" w:hAnsi="Times New Roman" w:cs="Times New Roman"/>
          <w:sz w:val="24"/>
          <w:szCs w:val="24"/>
        </w:rPr>
        <w:t xml:space="preserve">the </w:t>
      </w:r>
      <w:r w:rsidR="007412C7" w:rsidRPr="00945DBF">
        <w:rPr>
          <w:rFonts w:ascii="Times New Roman" w:hAnsi="Times New Roman" w:cs="Times New Roman"/>
          <w:sz w:val="24"/>
          <w:szCs w:val="24"/>
        </w:rPr>
        <w:t xml:space="preserve">pattern </w:t>
      </w:r>
      <w:r w:rsidR="00AB79AB">
        <w:rPr>
          <w:rFonts w:ascii="Times New Roman" w:hAnsi="Times New Roman" w:cs="Times New Roman"/>
          <w:sz w:val="24"/>
          <w:szCs w:val="24"/>
        </w:rPr>
        <w:t xml:space="preserve">of treatment </w:t>
      </w:r>
      <w:r w:rsidRPr="00945DBF">
        <w:rPr>
          <w:rFonts w:ascii="Times New Roman" w:hAnsi="Times New Roman" w:cs="Times New Roman"/>
          <w:sz w:val="24"/>
          <w:szCs w:val="24"/>
        </w:rPr>
        <w:t>was statistically significant (</w:t>
      </w:r>
      <w:r w:rsidR="00212D65" w:rsidRPr="00945DBF">
        <w:rPr>
          <w:rFonts w:ascii="Times New Roman" w:hAnsi="Times New Roman" w:cs="Times New Roman"/>
          <w:sz w:val="24"/>
          <w:szCs w:val="24"/>
        </w:rPr>
        <w:t>p-value</w:t>
      </w:r>
      <w:r w:rsidR="00061D49" w:rsidRPr="00945DBF">
        <w:rPr>
          <w:rFonts w:ascii="Times New Roman" w:hAnsi="Times New Roman" w:cs="Times New Roman"/>
          <w:sz w:val="24"/>
          <w:szCs w:val="24"/>
        </w:rPr>
        <w:t xml:space="preserve"> 0.027</w:t>
      </w:r>
      <w:r w:rsidRPr="00945DBF">
        <w:rPr>
          <w:rFonts w:ascii="Times New Roman" w:hAnsi="Times New Roman" w:cs="Times New Roman"/>
          <w:sz w:val="24"/>
          <w:szCs w:val="24"/>
        </w:rPr>
        <w:t xml:space="preserve">, 95%CI = </w:t>
      </w:r>
      <w:r w:rsidR="00061D49" w:rsidRPr="00945DBF">
        <w:rPr>
          <w:rFonts w:ascii="Times New Roman" w:hAnsi="Times New Roman" w:cs="Times New Roman"/>
          <w:sz w:val="24"/>
          <w:szCs w:val="24"/>
        </w:rPr>
        <w:t>1.05-4.95</w:t>
      </w:r>
      <w:r w:rsidRPr="00945DBF">
        <w:rPr>
          <w:rFonts w:ascii="Times New Roman" w:hAnsi="Times New Roman" w:cs="Times New Roman"/>
          <w:sz w:val="24"/>
          <w:szCs w:val="24"/>
        </w:rPr>
        <w:t>) (</w:t>
      </w:r>
      <w:r w:rsidR="00AB79AB">
        <w:rPr>
          <w:rFonts w:ascii="Times New Roman" w:hAnsi="Times New Roman" w:cs="Times New Roman"/>
          <w:sz w:val="24"/>
          <w:szCs w:val="24"/>
        </w:rPr>
        <w:t>Table</w:t>
      </w:r>
      <w:r w:rsidRPr="00945DBF">
        <w:rPr>
          <w:rFonts w:ascii="Times New Roman" w:hAnsi="Times New Roman" w:cs="Times New Roman"/>
          <w:sz w:val="24"/>
          <w:szCs w:val="24"/>
        </w:rPr>
        <w:t xml:space="preserve"> 3). </w:t>
      </w:r>
      <w:r w:rsidR="007F0888" w:rsidRPr="00945DBF">
        <w:rPr>
          <w:rFonts w:ascii="Times New Roman" w:hAnsi="Times New Roman" w:cs="Times New Roman"/>
          <w:sz w:val="24"/>
          <w:szCs w:val="24"/>
        </w:rPr>
        <w:t>Ninety-three</w:t>
      </w:r>
      <w:r w:rsidRPr="00945DBF">
        <w:rPr>
          <w:rFonts w:ascii="Times New Roman" w:hAnsi="Times New Roman" w:cs="Times New Roman"/>
          <w:sz w:val="24"/>
          <w:szCs w:val="24"/>
        </w:rPr>
        <w:t xml:space="preserve"> (</w:t>
      </w:r>
      <w:r w:rsidR="007F0888" w:rsidRPr="00945DBF">
        <w:rPr>
          <w:rFonts w:ascii="Times New Roman" w:hAnsi="Times New Roman" w:cs="Times New Roman"/>
          <w:sz w:val="24"/>
          <w:szCs w:val="24"/>
        </w:rPr>
        <w:t>83.0</w:t>
      </w:r>
      <w:r w:rsidRPr="00945DBF">
        <w:rPr>
          <w:rFonts w:ascii="Times New Roman" w:hAnsi="Times New Roman" w:cs="Times New Roman"/>
          <w:sz w:val="24"/>
          <w:szCs w:val="24"/>
        </w:rPr>
        <w:t xml:space="preserve">%) </w:t>
      </w:r>
      <w:r w:rsidR="007712C0">
        <w:rPr>
          <w:rFonts w:ascii="Times New Roman" w:hAnsi="Times New Roman" w:cs="Times New Roman"/>
          <w:sz w:val="24"/>
          <w:szCs w:val="24"/>
        </w:rPr>
        <w:t xml:space="preserve">of </w:t>
      </w:r>
      <w:r w:rsidRPr="00945DBF">
        <w:rPr>
          <w:rFonts w:ascii="Times New Roman" w:hAnsi="Times New Roman" w:cs="Times New Roman"/>
          <w:sz w:val="24"/>
          <w:szCs w:val="24"/>
        </w:rPr>
        <w:t xml:space="preserve">patients with poor educational status </w:t>
      </w:r>
      <w:r w:rsidR="007F0888" w:rsidRPr="00945DBF">
        <w:rPr>
          <w:rFonts w:ascii="Times New Roman" w:hAnsi="Times New Roman" w:cs="Times New Roman"/>
          <w:sz w:val="24"/>
          <w:szCs w:val="24"/>
        </w:rPr>
        <w:t xml:space="preserve">used alternative treatment when </w:t>
      </w:r>
      <w:r w:rsidRPr="00945DBF">
        <w:rPr>
          <w:rFonts w:ascii="Times New Roman" w:hAnsi="Times New Roman" w:cs="Times New Roman"/>
          <w:sz w:val="24"/>
          <w:szCs w:val="24"/>
        </w:rPr>
        <w:t>compared with 1</w:t>
      </w:r>
      <w:r w:rsidR="007F0888" w:rsidRPr="00945DBF">
        <w:rPr>
          <w:rFonts w:ascii="Times New Roman" w:hAnsi="Times New Roman" w:cs="Times New Roman"/>
          <w:sz w:val="24"/>
          <w:szCs w:val="24"/>
        </w:rPr>
        <w:t>6</w:t>
      </w:r>
      <w:r w:rsidRPr="00945DBF">
        <w:rPr>
          <w:rFonts w:ascii="Times New Roman" w:hAnsi="Times New Roman" w:cs="Times New Roman"/>
          <w:sz w:val="24"/>
          <w:szCs w:val="24"/>
        </w:rPr>
        <w:t xml:space="preserve"> (4</w:t>
      </w:r>
      <w:r w:rsidR="007F0888" w:rsidRPr="00945DBF">
        <w:rPr>
          <w:rFonts w:ascii="Times New Roman" w:hAnsi="Times New Roman" w:cs="Times New Roman"/>
          <w:sz w:val="24"/>
          <w:szCs w:val="24"/>
        </w:rPr>
        <w:t>5.7</w:t>
      </w:r>
      <w:r w:rsidRPr="00945DBF">
        <w:rPr>
          <w:rFonts w:ascii="Times New Roman" w:hAnsi="Times New Roman" w:cs="Times New Roman"/>
          <w:sz w:val="24"/>
          <w:szCs w:val="24"/>
        </w:rPr>
        <w:t>%)</w:t>
      </w:r>
      <w:r w:rsidR="007712C0">
        <w:rPr>
          <w:rFonts w:ascii="Times New Roman" w:hAnsi="Times New Roman" w:cs="Times New Roman"/>
          <w:sz w:val="24"/>
          <w:szCs w:val="24"/>
        </w:rPr>
        <w:t xml:space="preserve"> of</w:t>
      </w:r>
      <w:r w:rsidRPr="00945DBF">
        <w:rPr>
          <w:rFonts w:ascii="Times New Roman" w:hAnsi="Times New Roman" w:cs="Times New Roman"/>
          <w:sz w:val="24"/>
          <w:szCs w:val="24"/>
        </w:rPr>
        <w:t xml:space="preserve"> patients with tertiary educational status.</w:t>
      </w:r>
      <w:r w:rsidR="002F60AD">
        <w:rPr>
          <w:rFonts w:ascii="Times New Roman" w:hAnsi="Times New Roman" w:cs="Times New Roman"/>
          <w:sz w:val="24"/>
          <w:szCs w:val="24"/>
        </w:rPr>
        <w:t xml:space="preserve"> Also about</w:t>
      </w:r>
      <w:r w:rsidRPr="00945DBF">
        <w:rPr>
          <w:rFonts w:ascii="Times New Roman" w:hAnsi="Times New Roman" w:cs="Times New Roman"/>
          <w:sz w:val="24"/>
          <w:szCs w:val="24"/>
        </w:rPr>
        <w:t xml:space="preserve"> </w:t>
      </w:r>
      <w:r w:rsidR="00016BC9">
        <w:rPr>
          <w:rFonts w:ascii="Times New Roman" w:hAnsi="Times New Roman" w:cs="Times New Roman"/>
          <w:sz w:val="24"/>
          <w:szCs w:val="24"/>
        </w:rPr>
        <w:t xml:space="preserve">54.3% of those who attended tertiary education used orthodox medicine when compared with 17.5% of those who were poorly educated. </w:t>
      </w:r>
      <w:r w:rsidRPr="00945DBF">
        <w:rPr>
          <w:rFonts w:ascii="Times New Roman" w:hAnsi="Times New Roman" w:cs="Times New Roman"/>
          <w:sz w:val="24"/>
          <w:szCs w:val="24"/>
        </w:rPr>
        <w:t>The association between educa</w:t>
      </w:r>
      <w:r w:rsidR="007712C0">
        <w:rPr>
          <w:rFonts w:ascii="Times New Roman" w:hAnsi="Times New Roman" w:cs="Times New Roman"/>
          <w:sz w:val="24"/>
          <w:szCs w:val="24"/>
        </w:rPr>
        <w:t>tional status and pattern of treatment</w:t>
      </w:r>
      <w:r w:rsidRPr="00945DBF">
        <w:rPr>
          <w:rFonts w:ascii="Times New Roman" w:hAnsi="Times New Roman" w:cs="Times New Roman"/>
          <w:sz w:val="24"/>
          <w:szCs w:val="24"/>
        </w:rPr>
        <w:t xml:space="preserve"> was statistically significant (</w:t>
      </w:r>
      <w:r w:rsidR="00212D65" w:rsidRPr="00945DBF">
        <w:rPr>
          <w:rFonts w:ascii="Times New Roman" w:hAnsi="Times New Roman" w:cs="Times New Roman"/>
          <w:sz w:val="24"/>
          <w:szCs w:val="24"/>
        </w:rPr>
        <w:t>p-value</w:t>
      </w:r>
      <w:r w:rsidR="007F0888" w:rsidRPr="00945DBF">
        <w:rPr>
          <w:rFonts w:ascii="Times New Roman" w:hAnsi="Times New Roman" w:cs="Times New Roman"/>
          <w:sz w:val="24"/>
          <w:szCs w:val="24"/>
        </w:rPr>
        <w:t xml:space="preserve"> 0.0001</w:t>
      </w:r>
      <w:r w:rsidRPr="00945DBF">
        <w:rPr>
          <w:rFonts w:ascii="Times New Roman" w:hAnsi="Times New Roman" w:cs="Times New Roman"/>
          <w:sz w:val="24"/>
          <w:szCs w:val="24"/>
        </w:rPr>
        <w:t xml:space="preserve">, 95%CI = </w:t>
      </w:r>
      <w:r w:rsidR="007F0888" w:rsidRPr="00945DBF">
        <w:rPr>
          <w:rFonts w:ascii="Times New Roman" w:hAnsi="Times New Roman" w:cs="Times New Roman"/>
          <w:sz w:val="24"/>
          <w:szCs w:val="24"/>
        </w:rPr>
        <w:t>0.075-0.39)</w:t>
      </w:r>
      <w:r w:rsidRPr="00945DBF">
        <w:rPr>
          <w:rFonts w:ascii="Times New Roman" w:hAnsi="Times New Roman" w:cs="Times New Roman"/>
          <w:sz w:val="24"/>
          <w:szCs w:val="24"/>
        </w:rPr>
        <w:t xml:space="preserve"> (</w:t>
      </w:r>
      <w:r w:rsidR="00016BC9">
        <w:rPr>
          <w:rFonts w:ascii="Times New Roman" w:hAnsi="Times New Roman" w:cs="Times New Roman"/>
          <w:sz w:val="24"/>
          <w:szCs w:val="24"/>
        </w:rPr>
        <w:t>Table</w:t>
      </w:r>
      <w:r w:rsidRPr="00945DBF">
        <w:rPr>
          <w:rFonts w:ascii="Times New Roman" w:hAnsi="Times New Roman" w:cs="Times New Roman"/>
          <w:sz w:val="24"/>
          <w:szCs w:val="24"/>
        </w:rPr>
        <w:t xml:space="preserve"> 3)</w:t>
      </w:r>
      <w:r w:rsidR="005C6C7E" w:rsidRPr="00945DBF">
        <w:rPr>
          <w:rFonts w:ascii="Times New Roman" w:hAnsi="Times New Roman" w:cs="Times New Roman"/>
          <w:sz w:val="24"/>
          <w:szCs w:val="24"/>
        </w:rPr>
        <w:t xml:space="preserve">. </w:t>
      </w:r>
      <w:r w:rsidR="00A416A9">
        <w:rPr>
          <w:rFonts w:ascii="Times New Roman" w:hAnsi="Times New Roman" w:cs="Times New Roman"/>
          <w:sz w:val="24"/>
          <w:szCs w:val="24"/>
        </w:rPr>
        <w:t>Also f</w:t>
      </w:r>
      <w:r w:rsidR="005C6C7E" w:rsidRPr="00945DBF">
        <w:rPr>
          <w:rFonts w:ascii="Times New Roman" w:hAnsi="Times New Roman" w:cs="Times New Roman"/>
          <w:sz w:val="24"/>
          <w:szCs w:val="24"/>
        </w:rPr>
        <w:t xml:space="preserve">ifty-one (82.3%) </w:t>
      </w:r>
      <w:r w:rsidR="00A416A9">
        <w:rPr>
          <w:rFonts w:ascii="Times New Roman" w:hAnsi="Times New Roman" w:cs="Times New Roman"/>
          <w:sz w:val="24"/>
          <w:szCs w:val="24"/>
        </w:rPr>
        <w:t xml:space="preserve">of </w:t>
      </w:r>
      <w:r w:rsidR="005C6C7E" w:rsidRPr="00945DBF">
        <w:rPr>
          <w:rFonts w:ascii="Times New Roman" w:hAnsi="Times New Roman" w:cs="Times New Roman"/>
          <w:sz w:val="24"/>
          <w:szCs w:val="24"/>
        </w:rPr>
        <w:t xml:space="preserve">patients who reside </w:t>
      </w:r>
      <w:r w:rsidR="00A1552D" w:rsidRPr="00945DBF">
        <w:rPr>
          <w:rFonts w:ascii="Times New Roman" w:hAnsi="Times New Roman" w:cs="Times New Roman"/>
          <w:sz w:val="24"/>
          <w:szCs w:val="24"/>
        </w:rPr>
        <w:t>more</w:t>
      </w:r>
      <w:r w:rsidR="005C6C7E" w:rsidRPr="00945DBF">
        <w:rPr>
          <w:rFonts w:ascii="Times New Roman" w:hAnsi="Times New Roman" w:cs="Times New Roman"/>
          <w:sz w:val="24"/>
          <w:szCs w:val="24"/>
        </w:rPr>
        <w:t xml:space="preserve"> than 10 kilometers from the clinic </w:t>
      </w:r>
      <w:r w:rsidR="00A1552D" w:rsidRPr="00945DBF">
        <w:rPr>
          <w:rFonts w:ascii="Times New Roman" w:hAnsi="Times New Roman" w:cs="Times New Roman"/>
          <w:sz w:val="24"/>
          <w:szCs w:val="24"/>
        </w:rPr>
        <w:t xml:space="preserve">were treated with alternative medicine </w:t>
      </w:r>
      <w:r w:rsidR="005C6C7E" w:rsidRPr="00945DBF">
        <w:rPr>
          <w:rFonts w:ascii="Times New Roman" w:hAnsi="Times New Roman" w:cs="Times New Roman"/>
          <w:sz w:val="24"/>
          <w:szCs w:val="24"/>
        </w:rPr>
        <w:t xml:space="preserve">compared to </w:t>
      </w:r>
      <w:r w:rsidR="00A1552D" w:rsidRPr="00945DBF">
        <w:rPr>
          <w:rFonts w:ascii="Times New Roman" w:hAnsi="Times New Roman" w:cs="Times New Roman"/>
          <w:sz w:val="24"/>
          <w:szCs w:val="24"/>
        </w:rPr>
        <w:t>58</w:t>
      </w:r>
      <w:r w:rsidR="005C6C7E" w:rsidRPr="00945DBF">
        <w:rPr>
          <w:rFonts w:ascii="Times New Roman" w:hAnsi="Times New Roman" w:cs="Times New Roman"/>
          <w:sz w:val="24"/>
          <w:szCs w:val="24"/>
        </w:rPr>
        <w:t xml:space="preserve"> (</w:t>
      </w:r>
      <w:r w:rsidR="00A1552D" w:rsidRPr="00945DBF">
        <w:rPr>
          <w:rFonts w:ascii="Times New Roman" w:hAnsi="Times New Roman" w:cs="Times New Roman"/>
          <w:sz w:val="24"/>
          <w:szCs w:val="24"/>
        </w:rPr>
        <w:t>68</w:t>
      </w:r>
      <w:r w:rsidR="005C6C7E" w:rsidRPr="00945DBF">
        <w:rPr>
          <w:rFonts w:ascii="Times New Roman" w:hAnsi="Times New Roman" w:cs="Times New Roman"/>
          <w:sz w:val="24"/>
          <w:szCs w:val="24"/>
        </w:rPr>
        <w:t xml:space="preserve">.2%) who reside </w:t>
      </w:r>
      <w:r w:rsidR="00A1552D" w:rsidRPr="00945DBF">
        <w:rPr>
          <w:rFonts w:ascii="Times New Roman" w:hAnsi="Times New Roman" w:cs="Times New Roman"/>
          <w:sz w:val="24"/>
          <w:szCs w:val="24"/>
        </w:rPr>
        <w:t>less</w:t>
      </w:r>
      <w:r w:rsidR="005C6C7E" w:rsidRPr="00945DBF">
        <w:rPr>
          <w:rFonts w:ascii="Times New Roman" w:hAnsi="Times New Roman" w:cs="Times New Roman"/>
          <w:sz w:val="24"/>
          <w:szCs w:val="24"/>
        </w:rPr>
        <w:t xml:space="preserve"> than 10 kilometers from the clinic.</w:t>
      </w:r>
      <w:r w:rsidR="00A416A9">
        <w:rPr>
          <w:rFonts w:ascii="Times New Roman" w:hAnsi="Times New Roman" w:cs="Times New Roman"/>
          <w:sz w:val="24"/>
          <w:szCs w:val="24"/>
        </w:rPr>
        <w:t xml:space="preserve"> </w:t>
      </w:r>
      <w:r w:rsidR="00CA421B">
        <w:rPr>
          <w:rFonts w:ascii="Times New Roman" w:hAnsi="Times New Roman" w:cs="Times New Roman"/>
          <w:sz w:val="24"/>
          <w:szCs w:val="24"/>
        </w:rPr>
        <w:t>H</w:t>
      </w:r>
      <w:r w:rsidR="00A416A9">
        <w:rPr>
          <w:rFonts w:ascii="Times New Roman" w:hAnsi="Times New Roman" w:cs="Times New Roman"/>
          <w:sz w:val="24"/>
          <w:szCs w:val="24"/>
        </w:rPr>
        <w:t>owever</w:t>
      </w:r>
      <w:r w:rsidR="00CA421B">
        <w:rPr>
          <w:rFonts w:ascii="Times New Roman" w:hAnsi="Times New Roman" w:cs="Times New Roman"/>
          <w:sz w:val="24"/>
          <w:szCs w:val="24"/>
        </w:rPr>
        <w:t xml:space="preserve"> 27 (31.8%) of patients who reside less than 10 kilometers received orthodox medicine when compared with 11 (17.7%) of those who resides 10km or more from the clinic.</w:t>
      </w:r>
      <w:r w:rsidR="005C6C7E" w:rsidRPr="00945DBF">
        <w:rPr>
          <w:rFonts w:ascii="Times New Roman" w:hAnsi="Times New Roman" w:cs="Times New Roman"/>
          <w:sz w:val="24"/>
          <w:szCs w:val="24"/>
        </w:rPr>
        <w:t xml:space="preserve"> The association between distance from </w:t>
      </w:r>
      <w:r w:rsidR="00212D65" w:rsidRPr="00945DBF">
        <w:rPr>
          <w:rFonts w:ascii="Times New Roman" w:hAnsi="Times New Roman" w:cs="Times New Roman"/>
          <w:sz w:val="24"/>
          <w:szCs w:val="24"/>
        </w:rPr>
        <w:t xml:space="preserve">the </w:t>
      </w:r>
      <w:r w:rsidR="005C6C7E" w:rsidRPr="00945DBF">
        <w:rPr>
          <w:rFonts w:ascii="Times New Roman" w:hAnsi="Times New Roman" w:cs="Times New Roman"/>
          <w:sz w:val="24"/>
          <w:szCs w:val="24"/>
        </w:rPr>
        <w:t xml:space="preserve">clinic and </w:t>
      </w:r>
      <w:r w:rsidR="00212D65" w:rsidRPr="00945DBF">
        <w:rPr>
          <w:rFonts w:ascii="Times New Roman" w:hAnsi="Times New Roman" w:cs="Times New Roman"/>
          <w:sz w:val="24"/>
          <w:szCs w:val="24"/>
        </w:rPr>
        <w:t xml:space="preserve">the </w:t>
      </w:r>
      <w:r w:rsidR="00A1552D" w:rsidRPr="00945DBF">
        <w:rPr>
          <w:rFonts w:ascii="Times New Roman" w:hAnsi="Times New Roman" w:cs="Times New Roman"/>
          <w:sz w:val="24"/>
          <w:szCs w:val="24"/>
        </w:rPr>
        <w:t xml:space="preserve">pattern of treatment </w:t>
      </w:r>
      <w:r w:rsidR="005C6C7E" w:rsidRPr="00945DBF">
        <w:rPr>
          <w:rFonts w:ascii="Times New Roman" w:hAnsi="Times New Roman" w:cs="Times New Roman"/>
          <w:sz w:val="24"/>
          <w:szCs w:val="24"/>
        </w:rPr>
        <w:t xml:space="preserve">was </w:t>
      </w:r>
      <w:r w:rsidR="00A1552D" w:rsidRPr="00945DBF">
        <w:rPr>
          <w:rFonts w:ascii="Times New Roman" w:hAnsi="Times New Roman" w:cs="Times New Roman"/>
          <w:sz w:val="24"/>
          <w:szCs w:val="24"/>
        </w:rPr>
        <w:t xml:space="preserve">not </w:t>
      </w:r>
      <w:r w:rsidR="005C6C7E" w:rsidRPr="00945DBF">
        <w:rPr>
          <w:rFonts w:ascii="Times New Roman" w:hAnsi="Times New Roman" w:cs="Times New Roman"/>
          <w:sz w:val="24"/>
          <w:szCs w:val="24"/>
        </w:rPr>
        <w:t>statistically significant (</w:t>
      </w:r>
      <w:r w:rsidR="00212D65" w:rsidRPr="00945DBF">
        <w:rPr>
          <w:rFonts w:ascii="Times New Roman" w:hAnsi="Times New Roman" w:cs="Times New Roman"/>
          <w:sz w:val="24"/>
          <w:szCs w:val="24"/>
        </w:rPr>
        <w:t>p-value</w:t>
      </w:r>
      <w:r w:rsidR="00A1552D" w:rsidRPr="00945DBF">
        <w:rPr>
          <w:rFonts w:ascii="Times New Roman" w:hAnsi="Times New Roman" w:cs="Times New Roman"/>
          <w:sz w:val="24"/>
          <w:szCs w:val="24"/>
        </w:rPr>
        <w:t xml:space="preserve"> 0.06</w:t>
      </w:r>
      <w:r w:rsidR="005C6C7E" w:rsidRPr="00945DBF">
        <w:rPr>
          <w:rFonts w:ascii="Times New Roman" w:hAnsi="Times New Roman" w:cs="Times New Roman"/>
          <w:sz w:val="24"/>
          <w:szCs w:val="24"/>
        </w:rPr>
        <w:t xml:space="preserve">, 95%CI = </w:t>
      </w:r>
      <w:r w:rsidR="00A1552D" w:rsidRPr="00945DBF">
        <w:rPr>
          <w:rFonts w:ascii="Times New Roman" w:hAnsi="Times New Roman" w:cs="Times New Roman"/>
          <w:sz w:val="24"/>
          <w:szCs w:val="24"/>
        </w:rPr>
        <w:t>0.974.78</w:t>
      </w:r>
      <w:r w:rsidR="005C6C7E" w:rsidRPr="00945DBF">
        <w:rPr>
          <w:rFonts w:ascii="Times New Roman" w:hAnsi="Times New Roman" w:cs="Times New Roman"/>
          <w:sz w:val="24"/>
          <w:szCs w:val="24"/>
        </w:rPr>
        <w:t xml:space="preserve">) (table 3). </w:t>
      </w:r>
      <w:r w:rsidR="00A1552D" w:rsidRPr="00945DBF">
        <w:rPr>
          <w:rFonts w:ascii="Times New Roman" w:hAnsi="Times New Roman" w:cs="Times New Roman"/>
          <w:sz w:val="24"/>
          <w:szCs w:val="24"/>
        </w:rPr>
        <w:t>Twenty-nine</w:t>
      </w:r>
      <w:r w:rsidR="005C6C7E" w:rsidRPr="00945DBF">
        <w:rPr>
          <w:rFonts w:ascii="Times New Roman" w:hAnsi="Times New Roman" w:cs="Times New Roman"/>
          <w:sz w:val="24"/>
          <w:szCs w:val="24"/>
        </w:rPr>
        <w:t xml:space="preserve"> (</w:t>
      </w:r>
      <w:r w:rsidR="00A1552D" w:rsidRPr="00945DBF">
        <w:rPr>
          <w:rFonts w:ascii="Times New Roman" w:hAnsi="Times New Roman" w:cs="Times New Roman"/>
          <w:sz w:val="24"/>
          <w:szCs w:val="24"/>
        </w:rPr>
        <w:t>76.3</w:t>
      </w:r>
      <w:r w:rsidR="005C6C7E" w:rsidRPr="00945DBF">
        <w:rPr>
          <w:rFonts w:ascii="Times New Roman" w:hAnsi="Times New Roman" w:cs="Times New Roman"/>
          <w:sz w:val="24"/>
          <w:szCs w:val="24"/>
        </w:rPr>
        <w:t xml:space="preserve">%) patients who spent </w:t>
      </w:r>
      <w:r w:rsidR="00A1552D" w:rsidRPr="00945DBF">
        <w:rPr>
          <w:rFonts w:ascii="Times New Roman" w:hAnsi="Times New Roman" w:cs="Times New Roman"/>
          <w:sz w:val="24"/>
          <w:szCs w:val="24"/>
        </w:rPr>
        <w:t>more</w:t>
      </w:r>
      <w:r w:rsidR="005C6C7E" w:rsidRPr="00945DBF">
        <w:rPr>
          <w:rFonts w:ascii="Times New Roman" w:hAnsi="Times New Roman" w:cs="Times New Roman"/>
          <w:sz w:val="24"/>
          <w:szCs w:val="24"/>
        </w:rPr>
        <w:t xml:space="preserve"> than ₦200 to transport themselves to the clinic </w:t>
      </w:r>
      <w:r w:rsidR="00A1552D" w:rsidRPr="00945DBF">
        <w:rPr>
          <w:rFonts w:ascii="Times New Roman" w:hAnsi="Times New Roman" w:cs="Times New Roman"/>
          <w:sz w:val="24"/>
          <w:szCs w:val="24"/>
        </w:rPr>
        <w:t>used alternative treatment for their seizures</w:t>
      </w:r>
      <w:r w:rsidR="00CA421B">
        <w:rPr>
          <w:rFonts w:ascii="Times New Roman" w:hAnsi="Times New Roman" w:cs="Times New Roman"/>
          <w:sz w:val="24"/>
          <w:szCs w:val="24"/>
        </w:rPr>
        <w:t xml:space="preserve"> when compared to </w:t>
      </w:r>
      <w:r w:rsidR="00A1552D" w:rsidRPr="00945DBF">
        <w:rPr>
          <w:rFonts w:ascii="Times New Roman" w:hAnsi="Times New Roman" w:cs="Times New Roman"/>
          <w:sz w:val="24"/>
          <w:szCs w:val="24"/>
        </w:rPr>
        <w:t>80</w:t>
      </w:r>
      <w:r w:rsidR="005C6C7E" w:rsidRPr="00945DBF">
        <w:rPr>
          <w:rFonts w:ascii="Times New Roman" w:hAnsi="Times New Roman" w:cs="Times New Roman"/>
          <w:sz w:val="24"/>
          <w:szCs w:val="24"/>
        </w:rPr>
        <w:t xml:space="preserve"> (7</w:t>
      </w:r>
      <w:r w:rsidR="00A1552D" w:rsidRPr="00945DBF">
        <w:rPr>
          <w:rFonts w:ascii="Times New Roman" w:hAnsi="Times New Roman" w:cs="Times New Roman"/>
          <w:sz w:val="24"/>
          <w:szCs w:val="24"/>
        </w:rPr>
        <w:t>3</w:t>
      </w:r>
      <w:r w:rsidR="005C6C7E" w:rsidRPr="00945DBF">
        <w:rPr>
          <w:rFonts w:ascii="Times New Roman" w:hAnsi="Times New Roman" w:cs="Times New Roman"/>
          <w:sz w:val="24"/>
          <w:szCs w:val="24"/>
        </w:rPr>
        <w:t>.</w:t>
      </w:r>
      <w:r w:rsidR="00A1552D" w:rsidRPr="00945DBF">
        <w:rPr>
          <w:rFonts w:ascii="Times New Roman" w:hAnsi="Times New Roman" w:cs="Times New Roman"/>
          <w:sz w:val="24"/>
          <w:szCs w:val="24"/>
        </w:rPr>
        <w:t>4</w:t>
      </w:r>
      <w:r w:rsidR="005C6C7E" w:rsidRPr="00945DBF">
        <w:rPr>
          <w:rFonts w:ascii="Times New Roman" w:hAnsi="Times New Roman" w:cs="Times New Roman"/>
          <w:sz w:val="24"/>
          <w:szCs w:val="24"/>
        </w:rPr>
        <w:t xml:space="preserve">%) who spent </w:t>
      </w:r>
      <w:r w:rsidR="00A1552D" w:rsidRPr="00945DBF">
        <w:rPr>
          <w:rFonts w:ascii="Times New Roman" w:hAnsi="Times New Roman" w:cs="Times New Roman"/>
          <w:sz w:val="24"/>
          <w:szCs w:val="24"/>
        </w:rPr>
        <w:t>less</w:t>
      </w:r>
      <w:r w:rsidR="005C6C7E" w:rsidRPr="00945DBF">
        <w:rPr>
          <w:rFonts w:ascii="Times New Roman" w:hAnsi="Times New Roman" w:cs="Times New Roman"/>
          <w:sz w:val="24"/>
          <w:szCs w:val="24"/>
        </w:rPr>
        <w:t xml:space="preserve"> than ₦200 to reach the </w:t>
      </w:r>
      <w:r w:rsidR="005C6C7E" w:rsidRPr="00945DBF">
        <w:rPr>
          <w:rFonts w:ascii="Times New Roman" w:hAnsi="Times New Roman" w:cs="Times New Roman"/>
          <w:sz w:val="24"/>
          <w:szCs w:val="24"/>
        </w:rPr>
        <w:lastRenderedPageBreak/>
        <w:t>clinic</w:t>
      </w:r>
      <w:r w:rsidR="00CA421B">
        <w:rPr>
          <w:rFonts w:ascii="Times New Roman" w:hAnsi="Times New Roman" w:cs="Times New Roman"/>
          <w:sz w:val="24"/>
          <w:szCs w:val="24"/>
        </w:rPr>
        <w:t xml:space="preserve"> who use the same alternative medicine for their treatment</w:t>
      </w:r>
      <w:r w:rsidR="005C6C7E" w:rsidRPr="00945DBF">
        <w:rPr>
          <w:rFonts w:ascii="Times New Roman" w:hAnsi="Times New Roman" w:cs="Times New Roman"/>
          <w:sz w:val="24"/>
          <w:szCs w:val="24"/>
        </w:rPr>
        <w:t xml:space="preserve">. </w:t>
      </w:r>
      <w:r w:rsidR="00CA421B">
        <w:rPr>
          <w:rFonts w:ascii="Times New Roman" w:hAnsi="Times New Roman" w:cs="Times New Roman"/>
          <w:sz w:val="24"/>
          <w:szCs w:val="24"/>
        </w:rPr>
        <w:t xml:space="preserve">About </w:t>
      </w:r>
      <w:r w:rsidR="0036708A" w:rsidRPr="00945DBF">
        <w:rPr>
          <w:rFonts w:ascii="Times New Roman" w:hAnsi="Times New Roman" w:cs="Times New Roman"/>
          <w:sz w:val="24"/>
          <w:szCs w:val="24"/>
        </w:rPr>
        <w:t>29(26.6</w:t>
      </w:r>
      <w:r w:rsidR="0036708A">
        <w:rPr>
          <w:rFonts w:ascii="Times New Roman" w:hAnsi="Times New Roman" w:cs="Times New Roman"/>
          <w:sz w:val="24"/>
          <w:szCs w:val="24"/>
        </w:rPr>
        <w:t>%</w:t>
      </w:r>
      <w:r w:rsidR="0036708A" w:rsidRPr="00945DBF">
        <w:rPr>
          <w:rFonts w:ascii="Times New Roman" w:hAnsi="Times New Roman" w:cs="Times New Roman"/>
          <w:sz w:val="24"/>
          <w:szCs w:val="24"/>
        </w:rPr>
        <w:t>)</w:t>
      </w:r>
      <w:r w:rsidR="0036708A">
        <w:rPr>
          <w:rFonts w:ascii="Times New Roman" w:hAnsi="Times New Roman" w:cs="Times New Roman"/>
          <w:sz w:val="24"/>
          <w:szCs w:val="24"/>
        </w:rPr>
        <w:t xml:space="preserve"> </w:t>
      </w:r>
      <w:r w:rsidR="00CA421B">
        <w:rPr>
          <w:rFonts w:ascii="Times New Roman" w:hAnsi="Times New Roman" w:cs="Times New Roman"/>
          <w:sz w:val="24"/>
          <w:szCs w:val="24"/>
        </w:rPr>
        <w:t>of patients</w:t>
      </w:r>
      <w:r w:rsidR="0036708A">
        <w:rPr>
          <w:rFonts w:ascii="Times New Roman" w:hAnsi="Times New Roman" w:cs="Times New Roman"/>
          <w:sz w:val="24"/>
          <w:szCs w:val="24"/>
        </w:rPr>
        <w:t xml:space="preserve"> spent less than </w:t>
      </w:r>
      <w:r w:rsidR="0036708A" w:rsidRPr="00945DBF">
        <w:rPr>
          <w:rFonts w:ascii="Times New Roman" w:hAnsi="Times New Roman" w:cs="Times New Roman"/>
          <w:sz w:val="24"/>
          <w:szCs w:val="24"/>
        </w:rPr>
        <w:t>₦</w:t>
      </w:r>
      <w:r w:rsidR="0036708A">
        <w:rPr>
          <w:rFonts w:ascii="Times New Roman" w:hAnsi="Times New Roman" w:cs="Times New Roman"/>
          <w:sz w:val="24"/>
          <w:szCs w:val="24"/>
        </w:rPr>
        <w:t xml:space="preserve">200 for transport who used orthodox medicine when compared to </w:t>
      </w:r>
      <w:r w:rsidR="0036708A" w:rsidRPr="00945DBF">
        <w:rPr>
          <w:rFonts w:ascii="Times New Roman" w:hAnsi="Times New Roman" w:cs="Times New Roman"/>
          <w:sz w:val="24"/>
          <w:szCs w:val="24"/>
        </w:rPr>
        <w:t>9(23.7</w:t>
      </w:r>
      <w:r w:rsidR="0036708A">
        <w:rPr>
          <w:rFonts w:ascii="Times New Roman" w:hAnsi="Times New Roman" w:cs="Times New Roman"/>
          <w:sz w:val="24"/>
          <w:szCs w:val="24"/>
        </w:rPr>
        <w:t>%</w:t>
      </w:r>
      <w:r w:rsidR="0036708A" w:rsidRPr="00945DBF">
        <w:rPr>
          <w:rFonts w:ascii="Times New Roman" w:hAnsi="Times New Roman" w:cs="Times New Roman"/>
          <w:sz w:val="24"/>
          <w:szCs w:val="24"/>
        </w:rPr>
        <w:t>)</w:t>
      </w:r>
      <w:r w:rsidR="0036708A">
        <w:rPr>
          <w:rFonts w:ascii="Times New Roman" w:hAnsi="Times New Roman" w:cs="Times New Roman"/>
          <w:sz w:val="24"/>
          <w:szCs w:val="24"/>
        </w:rPr>
        <w:t xml:space="preserve"> of patients who spent </w:t>
      </w:r>
      <w:r w:rsidR="0036708A" w:rsidRPr="00945DBF">
        <w:rPr>
          <w:rFonts w:ascii="Times New Roman" w:hAnsi="Times New Roman" w:cs="Times New Roman"/>
          <w:sz w:val="24"/>
          <w:szCs w:val="24"/>
        </w:rPr>
        <w:t>₦</w:t>
      </w:r>
      <w:r w:rsidR="0036708A">
        <w:rPr>
          <w:rFonts w:ascii="Times New Roman" w:hAnsi="Times New Roman" w:cs="Times New Roman"/>
          <w:sz w:val="24"/>
          <w:szCs w:val="24"/>
        </w:rPr>
        <w:t xml:space="preserve">200 or more for their transport and used orthodox medicine.  </w:t>
      </w:r>
      <w:r w:rsidR="005C6C7E" w:rsidRPr="00945DBF">
        <w:rPr>
          <w:rFonts w:ascii="Times New Roman" w:hAnsi="Times New Roman" w:cs="Times New Roman"/>
          <w:sz w:val="24"/>
          <w:szCs w:val="24"/>
        </w:rPr>
        <w:t xml:space="preserve">The association between </w:t>
      </w:r>
      <w:r w:rsidR="00212D65" w:rsidRPr="00945DBF">
        <w:rPr>
          <w:rFonts w:ascii="Times New Roman" w:hAnsi="Times New Roman" w:cs="Times New Roman"/>
          <w:sz w:val="24"/>
          <w:szCs w:val="24"/>
        </w:rPr>
        <w:t xml:space="preserve">the </w:t>
      </w:r>
      <w:r w:rsidR="005C6C7E" w:rsidRPr="00945DBF">
        <w:rPr>
          <w:rFonts w:ascii="Times New Roman" w:hAnsi="Times New Roman" w:cs="Times New Roman"/>
          <w:sz w:val="24"/>
          <w:szCs w:val="24"/>
        </w:rPr>
        <w:t>cost of transport and</w:t>
      </w:r>
      <w:r w:rsidR="00A1552D" w:rsidRPr="00945DBF">
        <w:rPr>
          <w:rFonts w:ascii="Times New Roman" w:hAnsi="Times New Roman" w:cs="Times New Roman"/>
          <w:sz w:val="24"/>
          <w:szCs w:val="24"/>
        </w:rPr>
        <w:t xml:space="preserve"> </w:t>
      </w:r>
      <w:r w:rsidR="00212D65" w:rsidRPr="00945DBF">
        <w:rPr>
          <w:rFonts w:ascii="Times New Roman" w:hAnsi="Times New Roman" w:cs="Times New Roman"/>
          <w:sz w:val="24"/>
          <w:szCs w:val="24"/>
        </w:rPr>
        <w:t xml:space="preserve">the </w:t>
      </w:r>
      <w:r w:rsidR="00A1552D" w:rsidRPr="00945DBF">
        <w:rPr>
          <w:rFonts w:ascii="Times New Roman" w:hAnsi="Times New Roman" w:cs="Times New Roman"/>
          <w:sz w:val="24"/>
          <w:szCs w:val="24"/>
        </w:rPr>
        <w:t>pattern of treatment</w:t>
      </w:r>
      <w:r w:rsidR="005C6C7E" w:rsidRPr="00945DBF">
        <w:rPr>
          <w:rFonts w:ascii="Times New Roman" w:hAnsi="Times New Roman" w:cs="Times New Roman"/>
          <w:sz w:val="24"/>
          <w:szCs w:val="24"/>
        </w:rPr>
        <w:t xml:space="preserve"> was </w:t>
      </w:r>
      <w:r w:rsidR="00A1552D" w:rsidRPr="00945DBF">
        <w:rPr>
          <w:rFonts w:ascii="Times New Roman" w:hAnsi="Times New Roman" w:cs="Times New Roman"/>
          <w:sz w:val="24"/>
          <w:szCs w:val="24"/>
        </w:rPr>
        <w:t xml:space="preserve">not </w:t>
      </w:r>
      <w:r w:rsidR="005C6C7E" w:rsidRPr="00945DBF">
        <w:rPr>
          <w:rFonts w:ascii="Times New Roman" w:hAnsi="Times New Roman" w:cs="Times New Roman"/>
          <w:sz w:val="24"/>
          <w:szCs w:val="24"/>
        </w:rPr>
        <w:t>statistically significant (</w:t>
      </w:r>
      <w:r w:rsidR="00212D65" w:rsidRPr="00945DBF">
        <w:rPr>
          <w:rFonts w:ascii="Times New Roman" w:hAnsi="Times New Roman" w:cs="Times New Roman"/>
          <w:sz w:val="24"/>
          <w:szCs w:val="24"/>
        </w:rPr>
        <w:t>p-value</w:t>
      </w:r>
      <w:r w:rsidR="00A1552D" w:rsidRPr="00945DBF">
        <w:rPr>
          <w:rFonts w:ascii="Times New Roman" w:hAnsi="Times New Roman" w:cs="Times New Roman"/>
          <w:sz w:val="24"/>
          <w:szCs w:val="24"/>
        </w:rPr>
        <w:t xml:space="preserve"> 0.83</w:t>
      </w:r>
      <w:r w:rsidR="00967142" w:rsidRPr="00945DBF">
        <w:rPr>
          <w:rFonts w:ascii="Times New Roman" w:hAnsi="Times New Roman" w:cs="Times New Roman"/>
          <w:sz w:val="24"/>
          <w:szCs w:val="24"/>
        </w:rPr>
        <w:t>,</w:t>
      </w:r>
      <w:r w:rsidR="00A1552D" w:rsidRPr="00945DBF">
        <w:rPr>
          <w:rFonts w:ascii="Times New Roman" w:hAnsi="Times New Roman" w:cs="Times New Roman"/>
          <w:sz w:val="24"/>
          <w:szCs w:val="24"/>
        </w:rPr>
        <w:t xml:space="preserve"> </w:t>
      </w:r>
      <w:r w:rsidR="005C6C7E" w:rsidRPr="00945DBF">
        <w:rPr>
          <w:rFonts w:ascii="Times New Roman" w:hAnsi="Times New Roman" w:cs="Times New Roman"/>
          <w:sz w:val="24"/>
          <w:szCs w:val="24"/>
        </w:rPr>
        <w:t xml:space="preserve">95%CI = </w:t>
      </w:r>
      <w:r w:rsidR="00967142" w:rsidRPr="00945DBF">
        <w:rPr>
          <w:rFonts w:ascii="Times New Roman" w:hAnsi="Times New Roman" w:cs="Times New Roman"/>
          <w:sz w:val="24"/>
          <w:szCs w:val="24"/>
        </w:rPr>
        <w:t>0.49-2.76</w:t>
      </w:r>
      <w:r w:rsidR="005C6C7E" w:rsidRPr="00945DBF">
        <w:rPr>
          <w:rFonts w:ascii="Times New Roman" w:hAnsi="Times New Roman" w:cs="Times New Roman"/>
          <w:sz w:val="24"/>
          <w:szCs w:val="24"/>
        </w:rPr>
        <w:t>) (</w:t>
      </w:r>
      <w:r w:rsidR="00016BC9">
        <w:rPr>
          <w:rFonts w:ascii="Times New Roman" w:hAnsi="Times New Roman" w:cs="Times New Roman"/>
          <w:sz w:val="24"/>
          <w:szCs w:val="24"/>
        </w:rPr>
        <w:t>Table</w:t>
      </w:r>
      <w:r w:rsidR="005C6C7E" w:rsidRPr="00945DBF">
        <w:rPr>
          <w:rFonts w:ascii="Times New Roman" w:hAnsi="Times New Roman" w:cs="Times New Roman"/>
          <w:sz w:val="24"/>
          <w:szCs w:val="24"/>
        </w:rPr>
        <w:t xml:space="preserve"> 3)</w:t>
      </w:r>
      <w:r w:rsidR="00967142" w:rsidRPr="00945DBF">
        <w:rPr>
          <w:rFonts w:ascii="Times New Roman" w:hAnsi="Times New Roman" w:cs="Times New Roman"/>
          <w:sz w:val="24"/>
          <w:szCs w:val="24"/>
        </w:rPr>
        <w:t xml:space="preserve">. Ninety-six (78.7%) patients with low </w:t>
      </w:r>
      <w:r w:rsidR="00212D65" w:rsidRPr="00945DBF">
        <w:rPr>
          <w:rFonts w:ascii="Times New Roman" w:hAnsi="Times New Roman" w:cs="Times New Roman"/>
          <w:sz w:val="24"/>
          <w:szCs w:val="24"/>
        </w:rPr>
        <w:t>levels</w:t>
      </w:r>
      <w:r w:rsidR="00967142" w:rsidRPr="00945DBF">
        <w:rPr>
          <w:rFonts w:ascii="Times New Roman" w:hAnsi="Times New Roman" w:cs="Times New Roman"/>
          <w:sz w:val="24"/>
          <w:szCs w:val="24"/>
        </w:rPr>
        <w:t xml:space="preserve"> of income were treated with alternative medicine compared with 12 (48.0%) patients with high </w:t>
      </w:r>
      <w:r w:rsidR="00212D65" w:rsidRPr="00945DBF">
        <w:rPr>
          <w:rFonts w:ascii="Times New Roman" w:hAnsi="Times New Roman" w:cs="Times New Roman"/>
          <w:sz w:val="24"/>
          <w:szCs w:val="24"/>
        </w:rPr>
        <w:t>levels</w:t>
      </w:r>
      <w:r w:rsidR="00967142" w:rsidRPr="00945DBF">
        <w:rPr>
          <w:rFonts w:ascii="Times New Roman" w:hAnsi="Times New Roman" w:cs="Times New Roman"/>
          <w:sz w:val="24"/>
          <w:szCs w:val="24"/>
        </w:rPr>
        <w:t xml:space="preserve"> of income. </w:t>
      </w:r>
      <w:r w:rsidR="0036708A">
        <w:rPr>
          <w:rFonts w:ascii="Times New Roman" w:hAnsi="Times New Roman" w:cs="Times New Roman"/>
          <w:sz w:val="24"/>
          <w:szCs w:val="24"/>
        </w:rPr>
        <w:t>While 52</w:t>
      </w:r>
      <w:r w:rsidR="00016BC9">
        <w:rPr>
          <w:rFonts w:ascii="Times New Roman" w:hAnsi="Times New Roman" w:cs="Times New Roman"/>
          <w:sz w:val="24"/>
          <w:szCs w:val="24"/>
        </w:rPr>
        <w:t xml:space="preserve">% of those who were </w:t>
      </w:r>
      <w:r w:rsidR="00B91773">
        <w:rPr>
          <w:rFonts w:ascii="Times New Roman" w:hAnsi="Times New Roman" w:cs="Times New Roman"/>
          <w:sz w:val="24"/>
          <w:szCs w:val="24"/>
        </w:rPr>
        <w:t>high-income</w:t>
      </w:r>
      <w:r w:rsidR="00016BC9">
        <w:rPr>
          <w:rFonts w:ascii="Times New Roman" w:hAnsi="Times New Roman" w:cs="Times New Roman"/>
          <w:sz w:val="24"/>
          <w:szCs w:val="24"/>
        </w:rPr>
        <w:t xml:space="preserve"> earners used orthodox medicine when compared with 21.3% of low-income </w:t>
      </w:r>
      <w:r w:rsidR="00B91773">
        <w:rPr>
          <w:rFonts w:ascii="Times New Roman" w:hAnsi="Times New Roman" w:cs="Times New Roman"/>
          <w:sz w:val="24"/>
          <w:szCs w:val="24"/>
        </w:rPr>
        <w:t>earners</w:t>
      </w:r>
      <w:r w:rsidR="00016BC9">
        <w:rPr>
          <w:rFonts w:ascii="Times New Roman" w:hAnsi="Times New Roman" w:cs="Times New Roman"/>
          <w:sz w:val="24"/>
          <w:szCs w:val="24"/>
        </w:rPr>
        <w:t xml:space="preserve"> who used orthodox medicine</w:t>
      </w:r>
      <w:r w:rsidR="00B91773">
        <w:rPr>
          <w:rFonts w:ascii="Times New Roman" w:hAnsi="Times New Roman" w:cs="Times New Roman"/>
          <w:sz w:val="24"/>
          <w:szCs w:val="24"/>
        </w:rPr>
        <w:t>.</w:t>
      </w:r>
      <w:r w:rsidR="00016BC9">
        <w:rPr>
          <w:rFonts w:ascii="Times New Roman" w:hAnsi="Times New Roman" w:cs="Times New Roman"/>
          <w:sz w:val="24"/>
          <w:szCs w:val="24"/>
        </w:rPr>
        <w:t xml:space="preserve"> </w:t>
      </w:r>
      <w:r w:rsidR="00B91773">
        <w:rPr>
          <w:rFonts w:ascii="Times New Roman" w:hAnsi="Times New Roman" w:cs="Times New Roman"/>
          <w:sz w:val="24"/>
          <w:szCs w:val="24"/>
        </w:rPr>
        <w:t>The</w:t>
      </w:r>
      <w:r w:rsidR="00967142" w:rsidRPr="00945DBF">
        <w:rPr>
          <w:rFonts w:ascii="Times New Roman" w:hAnsi="Times New Roman" w:cs="Times New Roman"/>
          <w:sz w:val="24"/>
          <w:szCs w:val="24"/>
        </w:rPr>
        <w:t xml:space="preserve"> association between </w:t>
      </w:r>
      <w:r w:rsidR="00212D65" w:rsidRPr="00945DBF">
        <w:rPr>
          <w:rFonts w:ascii="Times New Roman" w:hAnsi="Times New Roman" w:cs="Times New Roman"/>
          <w:sz w:val="24"/>
          <w:szCs w:val="24"/>
        </w:rPr>
        <w:t xml:space="preserve">the </w:t>
      </w:r>
      <w:r w:rsidR="00967142" w:rsidRPr="00945DBF">
        <w:rPr>
          <w:rFonts w:ascii="Times New Roman" w:hAnsi="Times New Roman" w:cs="Times New Roman"/>
          <w:sz w:val="24"/>
          <w:szCs w:val="24"/>
        </w:rPr>
        <w:t xml:space="preserve">income of patients and </w:t>
      </w:r>
      <w:r w:rsidR="00212D65" w:rsidRPr="00945DBF">
        <w:rPr>
          <w:rFonts w:ascii="Times New Roman" w:hAnsi="Times New Roman" w:cs="Times New Roman"/>
          <w:sz w:val="24"/>
          <w:szCs w:val="24"/>
        </w:rPr>
        <w:t xml:space="preserve">the </w:t>
      </w:r>
      <w:r w:rsidR="00967142" w:rsidRPr="00945DBF">
        <w:rPr>
          <w:rFonts w:ascii="Times New Roman" w:hAnsi="Times New Roman" w:cs="Times New Roman"/>
          <w:sz w:val="24"/>
          <w:szCs w:val="24"/>
        </w:rPr>
        <w:t>pattern of treatment was statistically significant (</w:t>
      </w:r>
      <w:r w:rsidR="00212D65" w:rsidRPr="00945DBF">
        <w:rPr>
          <w:rFonts w:ascii="Times New Roman" w:hAnsi="Times New Roman" w:cs="Times New Roman"/>
          <w:sz w:val="24"/>
          <w:szCs w:val="24"/>
        </w:rPr>
        <w:t>p-value</w:t>
      </w:r>
      <w:r w:rsidR="00967142" w:rsidRPr="00945DBF">
        <w:rPr>
          <w:rFonts w:ascii="Times New Roman" w:hAnsi="Times New Roman" w:cs="Times New Roman"/>
          <w:sz w:val="24"/>
          <w:szCs w:val="24"/>
        </w:rPr>
        <w:t xml:space="preserve"> 0.01, 95%CI = 0.12-0.</w:t>
      </w:r>
      <w:proofErr w:type="gramStart"/>
      <w:r w:rsidR="00967142" w:rsidRPr="00945DBF">
        <w:rPr>
          <w:rFonts w:ascii="Times New Roman" w:hAnsi="Times New Roman" w:cs="Times New Roman"/>
          <w:sz w:val="24"/>
          <w:szCs w:val="24"/>
        </w:rPr>
        <w:t>72)(</w:t>
      </w:r>
      <w:proofErr w:type="gramEnd"/>
      <w:r w:rsidR="00D621C7" w:rsidRPr="00945DBF">
        <w:rPr>
          <w:rFonts w:ascii="Times New Roman" w:hAnsi="Times New Roman" w:cs="Times New Roman"/>
          <w:sz w:val="24"/>
          <w:szCs w:val="24"/>
        </w:rPr>
        <w:t>Table</w:t>
      </w:r>
      <w:r w:rsidR="00967142" w:rsidRPr="00945DBF">
        <w:rPr>
          <w:rFonts w:ascii="Times New Roman" w:hAnsi="Times New Roman" w:cs="Times New Roman"/>
          <w:sz w:val="24"/>
          <w:szCs w:val="24"/>
        </w:rPr>
        <w:t xml:space="preserve"> 3). Seventy-seven (89.5%) patients who defaulted from clinic attendance used alternative medicine compared with </w:t>
      </w:r>
      <w:r w:rsidR="00377B0B" w:rsidRPr="00945DBF">
        <w:rPr>
          <w:rFonts w:ascii="Times New Roman" w:hAnsi="Times New Roman" w:cs="Times New Roman"/>
          <w:sz w:val="24"/>
          <w:szCs w:val="24"/>
        </w:rPr>
        <w:t>32</w:t>
      </w:r>
      <w:r w:rsidR="00967142" w:rsidRPr="00945DBF">
        <w:rPr>
          <w:rFonts w:ascii="Times New Roman" w:hAnsi="Times New Roman" w:cs="Times New Roman"/>
          <w:sz w:val="24"/>
          <w:szCs w:val="24"/>
        </w:rPr>
        <w:t xml:space="preserve"> (5</w:t>
      </w:r>
      <w:r w:rsidR="00377B0B" w:rsidRPr="00945DBF">
        <w:rPr>
          <w:rFonts w:ascii="Times New Roman" w:hAnsi="Times New Roman" w:cs="Times New Roman"/>
          <w:sz w:val="24"/>
          <w:szCs w:val="24"/>
        </w:rPr>
        <w:t>2.5</w:t>
      </w:r>
      <w:r w:rsidR="00967142" w:rsidRPr="00945DBF">
        <w:rPr>
          <w:rFonts w:ascii="Times New Roman" w:hAnsi="Times New Roman" w:cs="Times New Roman"/>
          <w:sz w:val="24"/>
          <w:szCs w:val="24"/>
        </w:rPr>
        <w:t xml:space="preserve">%) patients </w:t>
      </w:r>
      <w:r w:rsidR="00212D65" w:rsidRPr="00945DBF">
        <w:rPr>
          <w:rFonts w:ascii="Times New Roman" w:hAnsi="Times New Roman" w:cs="Times New Roman"/>
          <w:sz w:val="24"/>
          <w:szCs w:val="24"/>
        </w:rPr>
        <w:t>who</w:t>
      </w:r>
      <w:r w:rsidR="00377B0B" w:rsidRPr="00945DBF">
        <w:rPr>
          <w:rFonts w:ascii="Times New Roman" w:hAnsi="Times New Roman" w:cs="Times New Roman"/>
          <w:sz w:val="24"/>
          <w:szCs w:val="24"/>
        </w:rPr>
        <w:t xml:space="preserve"> were non-defaulters</w:t>
      </w:r>
      <w:r w:rsidR="00967142" w:rsidRPr="00945DBF">
        <w:rPr>
          <w:rFonts w:ascii="Times New Roman" w:hAnsi="Times New Roman" w:cs="Times New Roman"/>
          <w:sz w:val="24"/>
          <w:szCs w:val="24"/>
        </w:rPr>
        <w:t xml:space="preserve">. </w:t>
      </w:r>
      <w:r w:rsidR="00B91773">
        <w:rPr>
          <w:rFonts w:ascii="Times New Roman" w:hAnsi="Times New Roman" w:cs="Times New Roman"/>
          <w:sz w:val="24"/>
          <w:szCs w:val="24"/>
        </w:rPr>
        <w:t xml:space="preserve">But about 47.5% of non-defaulters used orthodox medicine when compared with 10.5% of defaulters who used orthodox medicine. </w:t>
      </w:r>
      <w:r w:rsidR="00967142" w:rsidRPr="00945DBF">
        <w:rPr>
          <w:rFonts w:ascii="Times New Roman" w:hAnsi="Times New Roman" w:cs="Times New Roman"/>
          <w:sz w:val="24"/>
          <w:szCs w:val="24"/>
        </w:rPr>
        <w:t xml:space="preserve">The association between </w:t>
      </w:r>
      <w:r w:rsidR="00377B0B" w:rsidRPr="00945DBF">
        <w:rPr>
          <w:rFonts w:ascii="Times New Roman" w:hAnsi="Times New Roman" w:cs="Times New Roman"/>
          <w:sz w:val="24"/>
          <w:szCs w:val="24"/>
        </w:rPr>
        <w:t xml:space="preserve">attendance </w:t>
      </w:r>
      <w:r w:rsidR="00212D65" w:rsidRPr="00945DBF">
        <w:rPr>
          <w:rFonts w:ascii="Times New Roman" w:hAnsi="Times New Roman" w:cs="Times New Roman"/>
          <w:sz w:val="24"/>
          <w:szCs w:val="24"/>
        </w:rPr>
        <w:t>at</w:t>
      </w:r>
      <w:r w:rsidR="00377B0B" w:rsidRPr="00945DBF">
        <w:rPr>
          <w:rFonts w:ascii="Times New Roman" w:hAnsi="Times New Roman" w:cs="Times New Roman"/>
          <w:sz w:val="24"/>
          <w:szCs w:val="24"/>
        </w:rPr>
        <w:t xml:space="preserve"> </w:t>
      </w:r>
      <w:r w:rsidR="00212D65" w:rsidRPr="00945DBF">
        <w:rPr>
          <w:rFonts w:ascii="Times New Roman" w:hAnsi="Times New Roman" w:cs="Times New Roman"/>
          <w:sz w:val="24"/>
          <w:szCs w:val="24"/>
        </w:rPr>
        <w:t xml:space="preserve">the </w:t>
      </w:r>
      <w:r w:rsidR="00377B0B" w:rsidRPr="00945DBF">
        <w:rPr>
          <w:rFonts w:ascii="Times New Roman" w:hAnsi="Times New Roman" w:cs="Times New Roman"/>
          <w:sz w:val="24"/>
          <w:szCs w:val="24"/>
        </w:rPr>
        <w:t>clinic</w:t>
      </w:r>
      <w:r w:rsidR="00967142" w:rsidRPr="00945DBF">
        <w:rPr>
          <w:rFonts w:ascii="Times New Roman" w:hAnsi="Times New Roman" w:cs="Times New Roman"/>
          <w:sz w:val="24"/>
          <w:szCs w:val="24"/>
        </w:rPr>
        <w:t xml:space="preserve"> and </w:t>
      </w:r>
      <w:r w:rsidR="00212D65" w:rsidRPr="00945DBF">
        <w:rPr>
          <w:rFonts w:ascii="Times New Roman" w:hAnsi="Times New Roman" w:cs="Times New Roman"/>
          <w:sz w:val="24"/>
          <w:szCs w:val="24"/>
        </w:rPr>
        <w:t xml:space="preserve">the </w:t>
      </w:r>
      <w:r w:rsidR="00377B0B" w:rsidRPr="00945DBF">
        <w:rPr>
          <w:rFonts w:ascii="Times New Roman" w:hAnsi="Times New Roman" w:cs="Times New Roman"/>
          <w:sz w:val="24"/>
          <w:szCs w:val="24"/>
        </w:rPr>
        <w:t>pattern of treatment</w:t>
      </w:r>
      <w:r w:rsidR="00967142" w:rsidRPr="00945DBF">
        <w:rPr>
          <w:rFonts w:ascii="Times New Roman" w:hAnsi="Times New Roman" w:cs="Times New Roman"/>
          <w:sz w:val="24"/>
          <w:szCs w:val="24"/>
        </w:rPr>
        <w:t xml:space="preserve"> </w:t>
      </w:r>
      <w:r w:rsidR="00377B0B" w:rsidRPr="00945DBF">
        <w:rPr>
          <w:rFonts w:ascii="Times New Roman" w:hAnsi="Times New Roman" w:cs="Times New Roman"/>
          <w:sz w:val="24"/>
          <w:szCs w:val="24"/>
        </w:rPr>
        <w:t>was statistically</w:t>
      </w:r>
      <w:r w:rsidR="00967142" w:rsidRPr="00945DBF">
        <w:rPr>
          <w:rFonts w:ascii="Times New Roman" w:hAnsi="Times New Roman" w:cs="Times New Roman"/>
          <w:sz w:val="24"/>
          <w:szCs w:val="24"/>
        </w:rPr>
        <w:t xml:space="preserve"> significant (</w:t>
      </w:r>
      <w:r w:rsidR="00212D65" w:rsidRPr="00945DBF">
        <w:rPr>
          <w:rFonts w:ascii="Times New Roman" w:hAnsi="Times New Roman" w:cs="Times New Roman"/>
          <w:sz w:val="24"/>
          <w:szCs w:val="24"/>
        </w:rPr>
        <w:t>p-value</w:t>
      </w:r>
      <w:r w:rsidR="00377B0B" w:rsidRPr="00945DBF">
        <w:rPr>
          <w:rFonts w:ascii="Times New Roman" w:hAnsi="Times New Roman" w:cs="Times New Roman"/>
          <w:sz w:val="24"/>
          <w:szCs w:val="24"/>
        </w:rPr>
        <w:t xml:space="preserve"> 0.0001</w:t>
      </w:r>
      <w:r w:rsidR="00967142" w:rsidRPr="00945DBF">
        <w:rPr>
          <w:rFonts w:ascii="Times New Roman" w:hAnsi="Times New Roman" w:cs="Times New Roman"/>
          <w:sz w:val="24"/>
          <w:szCs w:val="24"/>
        </w:rPr>
        <w:t xml:space="preserve">, 95%CI = </w:t>
      </w:r>
      <w:r w:rsidR="00377B0B" w:rsidRPr="00945DBF">
        <w:rPr>
          <w:rFonts w:ascii="Times New Roman" w:hAnsi="Times New Roman" w:cs="Times New Roman"/>
          <w:sz w:val="24"/>
          <w:szCs w:val="24"/>
        </w:rPr>
        <w:t>3.30-18.</w:t>
      </w:r>
      <w:proofErr w:type="gramStart"/>
      <w:r w:rsidR="00377B0B" w:rsidRPr="00945DBF">
        <w:rPr>
          <w:rFonts w:ascii="Times New Roman" w:hAnsi="Times New Roman" w:cs="Times New Roman"/>
          <w:sz w:val="24"/>
          <w:szCs w:val="24"/>
        </w:rPr>
        <w:t>21</w:t>
      </w:r>
      <w:r w:rsidR="00967142" w:rsidRPr="00945DBF">
        <w:rPr>
          <w:rFonts w:ascii="Times New Roman" w:hAnsi="Times New Roman" w:cs="Times New Roman"/>
          <w:sz w:val="24"/>
          <w:szCs w:val="24"/>
        </w:rPr>
        <w:t>)(</w:t>
      </w:r>
      <w:proofErr w:type="gramEnd"/>
      <w:r w:rsidR="00B91773">
        <w:rPr>
          <w:rFonts w:ascii="Times New Roman" w:hAnsi="Times New Roman" w:cs="Times New Roman"/>
          <w:sz w:val="24"/>
          <w:szCs w:val="24"/>
        </w:rPr>
        <w:t>Table</w:t>
      </w:r>
      <w:r w:rsidR="00967142" w:rsidRPr="00945DBF">
        <w:rPr>
          <w:rFonts w:ascii="Times New Roman" w:hAnsi="Times New Roman" w:cs="Times New Roman"/>
          <w:sz w:val="24"/>
          <w:szCs w:val="24"/>
        </w:rPr>
        <w:t xml:space="preserve"> 3)</w:t>
      </w:r>
      <w:r w:rsidR="00102D0C" w:rsidRPr="00945DBF">
        <w:rPr>
          <w:rFonts w:ascii="Times New Roman" w:hAnsi="Times New Roman" w:cs="Times New Roman"/>
          <w:sz w:val="24"/>
          <w:szCs w:val="24"/>
        </w:rPr>
        <w:t>.</w:t>
      </w:r>
    </w:p>
    <w:p w:rsidR="00F30887" w:rsidRPr="00945DBF" w:rsidRDefault="00C11D76" w:rsidP="00945DBF">
      <w:pPr>
        <w:spacing w:line="480" w:lineRule="auto"/>
        <w:rPr>
          <w:rFonts w:ascii="Times New Roman" w:hAnsi="Times New Roman" w:cs="Times New Roman"/>
          <w:b/>
          <w:bCs/>
          <w:sz w:val="24"/>
          <w:szCs w:val="24"/>
        </w:rPr>
      </w:pPr>
      <w:r w:rsidRPr="00945DBF">
        <w:rPr>
          <w:rFonts w:ascii="Times New Roman" w:hAnsi="Times New Roman" w:cs="Times New Roman"/>
          <w:b/>
          <w:bCs/>
          <w:sz w:val="24"/>
          <w:szCs w:val="24"/>
        </w:rPr>
        <w:t xml:space="preserve">Table 3: </w:t>
      </w:r>
      <w:r w:rsidR="006B3AF4" w:rsidRPr="00945DBF">
        <w:rPr>
          <w:rFonts w:ascii="Times New Roman" w:hAnsi="Times New Roman" w:cs="Times New Roman"/>
          <w:b/>
          <w:bCs/>
          <w:sz w:val="24"/>
          <w:szCs w:val="24"/>
        </w:rPr>
        <w:t xml:space="preserve">Relationship </w:t>
      </w:r>
      <w:r w:rsidR="00776938" w:rsidRPr="00945DBF">
        <w:rPr>
          <w:rFonts w:ascii="Times New Roman" w:hAnsi="Times New Roman" w:cs="Times New Roman"/>
          <w:b/>
          <w:bCs/>
          <w:sz w:val="24"/>
          <w:szCs w:val="24"/>
        </w:rPr>
        <w:t xml:space="preserve">of </w:t>
      </w:r>
      <w:r w:rsidR="006B3AF4" w:rsidRPr="00945DBF">
        <w:rPr>
          <w:rFonts w:ascii="Times New Roman" w:hAnsi="Times New Roman" w:cs="Times New Roman"/>
          <w:b/>
          <w:bCs/>
          <w:sz w:val="24"/>
          <w:szCs w:val="24"/>
        </w:rPr>
        <w:t>Pattern of</w:t>
      </w:r>
      <w:r w:rsidR="00781757" w:rsidRPr="00945DBF">
        <w:rPr>
          <w:rFonts w:ascii="Times New Roman" w:hAnsi="Times New Roman" w:cs="Times New Roman"/>
          <w:b/>
          <w:bCs/>
          <w:sz w:val="24"/>
          <w:szCs w:val="24"/>
        </w:rPr>
        <w:t xml:space="preserve"> treatment </w:t>
      </w:r>
      <w:r w:rsidR="00776938" w:rsidRPr="00945DBF">
        <w:rPr>
          <w:rFonts w:ascii="Times New Roman" w:hAnsi="Times New Roman" w:cs="Times New Roman"/>
          <w:b/>
          <w:bCs/>
          <w:sz w:val="24"/>
          <w:szCs w:val="24"/>
        </w:rPr>
        <w:t>with Socio-demographic characteristics,</w:t>
      </w:r>
      <w:r w:rsidR="00781757" w:rsidRPr="00945DBF">
        <w:rPr>
          <w:rFonts w:ascii="Times New Roman" w:hAnsi="Times New Roman" w:cs="Times New Roman"/>
          <w:b/>
          <w:bCs/>
          <w:sz w:val="24"/>
          <w:szCs w:val="24"/>
        </w:rPr>
        <w:t xml:space="preserve"> estimated distance, cost of transportation</w:t>
      </w:r>
      <w:r w:rsidR="00776938" w:rsidRPr="00945DBF">
        <w:rPr>
          <w:rFonts w:ascii="Times New Roman" w:hAnsi="Times New Roman" w:cs="Times New Roman"/>
          <w:b/>
          <w:bCs/>
          <w:sz w:val="24"/>
          <w:szCs w:val="24"/>
        </w:rPr>
        <w:t>, and clinic attendance of the participants</w:t>
      </w:r>
    </w:p>
    <w:tbl>
      <w:tblPr>
        <w:tblStyle w:val="PlainTable2"/>
        <w:tblW w:w="0" w:type="auto"/>
        <w:tblLook w:val="04A0" w:firstRow="1" w:lastRow="0" w:firstColumn="1" w:lastColumn="0" w:noHBand="0" w:noVBand="1"/>
      </w:tblPr>
      <w:tblGrid>
        <w:gridCol w:w="9350"/>
      </w:tblGrid>
      <w:tr w:rsidR="007D56A1" w:rsidRPr="00945DBF" w:rsidTr="007D56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C96B48"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sz w:val="24"/>
                <w:szCs w:val="24"/>
              </w:rPr>
              <w:t>Variables</w:t>
            </w:r>
            <w:r w:rsidR="00F82EAD" w:rsidRPr="00945DBF">
              <w:rPr>
                <w:rFonts w:ascii="Times New Roman" w:hAnsi="Times New Roman" w:cs="Times New Roman"/>
                <w:sz w:val="24"/>
                <w:szCs w:val="24"/>
              </w:rPr>
              <w:t xml:space="preserve">      </w:t>
            </w:r>
            <w:r w:rsidRPr="00945DBF">
              <w:rPr>
                <w:rFonts w:ascii="Times New Roman" w:hAnsi="Times New Roman" w:cs="Times New Roman"/>
                <w:sz w:val="24"/>
                <w:szCs w:val="24"/>
              </w:rPr>
              <w:t xml:space="preserve"> </w:t>
            </w:r>
            <w:r w:rsidRPr="00945DBF">
              <w:rPr>
                <w:rFonts w:ascii="Times New Roman" w:hAnsi="Times New Roman" w:cs="Times New Roman"/>
                <w:sz w:val="24"/>
                <w:szCs w:val="24"/>
                <w:u w:val="single"/>
              </w:rPr>
              <w:t>Treatment status(%)n=147</w:t>
            </w:r>
            <w:r w:rsidRPr="00945DBF">
              <w:rPr>
                <w:rFonts w:ascii="Times New Roman" w:hAnsi="Times New Roman" w:cs="Times New Roman"/>
                <w:sz w:val="24"/>
                <w:szCs w:val="24"/>
              </w:rPr>
              <w:t xml:space="preserve"> </w:t>
            </w:r>
            <w:r w:rsidR="00781757" w:rsidRPr="00945DBF">
              <w:rPr>
                <w:rFonts w:ascii="Times New Roman" w:hAnsi="Times New Roman" w:cs="Times New Roman"/>
                <w:sz w:val="24"/>
                <w:szCs w:val="24"/>
              </w:rPr>
              <w:t xml:space="preserve">    </w:t>
            </w:r>
            <w:r w:rsidRPr="00945DBF">
              <w:rPr>
                <w:rFonts w:ascii="Times New Roman" w:hAnsi="Times New Roman" w:cs="Times New Roman"/>
                <w:sz w:val="24"/>
                <w:szCs w:val="24"/>
              </w:rPr>
              <w:t xml:space="preserve"> </w:t>
            </w:r>
            <w:r w:rsidR="00F82EAD" w:rsidRPr="00945DBF">
              <w:rPr>
                <w:rFonts w:ascii="Times New Roman" w:hAnsi="Times New Roman" w:cs="Times New Roman"/>
                <w:sz w:val="24"/>
                <w:szCs w:val="24"/>
              </w:rPr>
              <w:t xml:space="preserve">chi-square    </w:t>
            </w:r>
            <w:proofErr w:type="spellStart"/>
            <w:r w:rsidR="00F82EAD" w:rsidRPr="00945DBF">
              <w:rPr>
                <w:rFonts w:ascii="Times New Roman" w:hAnsi="Times New Roman" w:cs="Times New Roman"/>
                <w:sz w:val="24"/>
                <w:szCs w:val="24"/>
              </w:rPr>
              <w:t>Pvalue</w:t>
            </w:r>
            <w:proofErr w:type="spellEnd"/>
            <w:r w:rsidRPr="00945DBF">
              <w:rPr>
                <w:rFonts w:ascii="Times New Roman" w:hAnsi="Times New Roman" w:cs="Times New Roman"/>
                <w:sz w:val="24"/>
                <w:szCs w:val="24"/>
              </w:rPr>
              <w:t xml:space="preserve">         95</w:t>
            </w:r>
            <w:r w:rsidR="0068753D" w:rsidRPr="00945DBF">
              <w:rPr>
                <w:rFonts w:ascii="Times New Roman" w:hAnsi="Times New Roman" w:cs="Times New Roman"/>
                <w:sz w:val="24"/>
                <w:szCs w:val="24"/>
              </w:rPr>
              <w:t>%</w:t>
            </w:r>
            <w:r w:rsidRPr="00945DBF">
              <w:rPr>
                <w:rFonts w:ascii="Times New Roman" w:hAnsi="Times New Roman" w:cs="Times New Roman"/>
                <w:sz w:val="24"/>
                <w:szCs w:val="24"/>
              </w:rPr>
              <w:t xml:space="preserve"> CI</w:t>
            </w:r>
          </w:p>
          <w:p w:rsidR="008734E9"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sz w:val="24"/>
                <w:szCs w:val="24"/>
              </w:rPr>
              <w:t xml:space="preserve">                      Orthodox only    Alternatives  </w:t>
            </w:r>
          </w:p>
        </w:tc>
      </w:tr>
      <w:tr w:rsidR="007D56A1" w:rsidRPr="00945DBF" w:rsidTr="007D56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8734E9" w:rsidRPr="00945DBF" w:rsidRDefault="00C11D76" w:rsidP="00945DBF">
            <w:pPr>
              <w:tabs>
                <w:tab w:val="left" w:pos="3978"/>
              </w:tabs>
              <w:spacing w:line="480" w:lineRule="auto"/>
              <w:rPr>
                <w:rFonts w:ascii="Times New Roman" w:hAnsi="Times New Roman" w:cs="Times New Roman"/>
                <w:sz w:val="24"/>
                <w:szCs w:val="24"/>
              </w:rPr>
            </w:pPr>
            <w:r w:rsidRPr="00945DBF">
              <w:rPr>
                <w:rFonts w:ascii="Times New Roman" w:hAnsi="Times New Roman" w:cs="Times New Roman"/>
                <w:sz w:val="24"/>
                <w:szCs w:val="24"/>
              </w:rPr>
              <w:t>Patients</w:t>
            </w:r>
          </w:p>
          <w:p w:rsidR="00C96B48" w:rsidRPr="00945DBF" w:rsidRDefault="00C11D76" w:rsidP="00945DBF">
            <w:pPr>
              <w:tabs>
                <w:tab w:val="left" w:pos="3978"/>
              </w:tabs>
              <w:spacing w:line="480" w:lineRule="auto"/>
              <w:rPr>
                <w:rFonts w:ascii="Times New Roman" w:hAnsi="Times New Roman" w:cs="Times New Roman"/>
                <w:sz w:val="24"/>
                <w:szCs w:val="24"/>
              </w:rPr>
            </w:pPr>
            <w:r w:rsidRPr="00945DBF">
              <w:rPr>
                <w:rFonts w:ascii="Times New Roman" w:hAnsi="Times New Roman" w:cs="Times New Roman"/>
                <w:b w:val="0"/>
                <w:sz w:val="24"/>
                <w:szCs w:val="24"/>
              </w:rPr>
              <w:t>New                   27(73)</w:t>
            </w:r>
            <w:r w:rsidR="008734E9" w:rsidRPr="00945DBF">
              <w:rPr>
                <w:rFonts w:ascii="Times New Roman" w:hAnsi="Times New Roman" w:cs="Times New Roman"/>
                <w:b w:val="0"/>
                <w:sz w:val="24"/>
                <w:szCs w:val="24"/>
              </w:rPr>
              <w:t xml:space="preserve">     </w:t>
            </w:r>
            <w:r w:rsidR="00781757" w:rsidRPr="00945DBF">
              <w:rPr>
                <w:rFonts w:ascii="Times New Roman" w:hAnsi="Times New Roman" w:cs="Times New Roman"/>
                <w:b w:val="0"/>
                <w:sz w:val="24"/>
                <w:szCs w:val="24"/>
              </w:rPr>
              <w:t xml:space="preserve">       </w:t>
            </w:r>
            <w:r w:rsidRPr="00945DBF">
              <w:rPr>
                <w:rFonts w:ascii="Times New Roman" w:hAnsi="Times New Roman" w:cs="Times New Roman"/>
                <w:b w:val="0"/>
                <w:sz w:val="24"/>
                <w:szCs w:val="24"/>
              </w:rPr>
              <w:t xml:space="preserve">10(27)                  </w:t>
            </w:r>
            <w:r w:rsidR="00781757" w:rsidRPr="00945DBF">
              <w:rPr>
                <w:rFonts w:ascii="Times New Roman" w:hAnsi="Times New Roman" w:cs="Times New Roman"/>
                <w:b w:val="0"/>
                <w:sz w:val="24"/>
                <w:szCs w:val="24"/>
              </w:rPr>
              <w:t xml:space="preserve"> </w:t>
            </w:r>
            <w:r w:rsidR="008734E9" w:rsidRPr="00945DBF">
              <w:rPr>
                <w:rFonts w:ascii="Times New Roman" w:hAnsi="Times New Roman" w:cs="Times New Roman"/>
                <w:b w:val="0"/>
                <w:sz w:val="24"/>
                <w:szCs w:val="24"/>
              </w:rPr>
              <w:t xml:space="preserve"> </w:t>
            </w:r>
            <w:r w:rsidR="00901AD2" w:rsidRPr="00945DBF">
              <w:rPr>
                <w:rFonts w:ascii="Times New Roman" w:hAnsi="Times New Roman" w:cs="Times New Roman"/>
                <w:b w:val="0"/>
                <w:sz w:val="24"/>
                <w:szCs w:val="24"/>
              </w:rPr>
              <w:t xml:space="preserve"> </w:t>
            </w:r>
            <w:r w:rsidR="00901AD2" w:rsidRPr="00945DBF">
              <w:rPr>
                <w:rFonts w:ascii="Times New Roman" w:hAnsi="Times New Roman" w:cs="Times New Roman"/>
                <w:sz w:val="24"/>
                <w:szCs w:val="24"/>
              </w:rPr>
              <w:t>57.28</w:t>
            </w:r>
            <w:r w:rsidRPr="00945DBF">
              <w:rPr>
                <w:rFonts w:ascii="Times New Roman" w:hAnsi="Times New Roman" w:cs="Times New Roman"/>
                <w:sz w:val="24"/>
                <w:szCs w:val="24"/>
              </w:rPr>
              <w:t xml:space="preserve">     </w:t>
            </w:r>
            <w:r w:rsidR="00901AD2" w:rsidRPr="00945DBF">
              <w:rPr>
                <w:rFonts w:ascii="Times New Roman" w:hAnsi="Times New Roman" w:cs="Times New Roman"/>
                <w:sz w:val="24"/>
                <w:szCs w:val="24"/>
              </w:rPr>
              <w:t xml:space="preserve">  0.0001</w:t>
            </w:r>
            <w:r w:rsidRPr="00945DBF">
              <w:rPr>
                <w:rFonts w:ascii="Times New Roman" w:hAnsi="Times New Roman" w:cs="Times New Roman"/>
                <w:sz w:val="24"/>
                <w:szCs w:val="24"/>
              </w:rPr>
              <w:t xml:space="preserve">     </w:t>
            </w:r>
            <w:r w:rsidR="00781757" w:rsidRPr="00945DBF">
              <w:rPr>
                <w:rFonts w:ascii="Times New Roman" w:hAnsi="Times New Roman" w:cs="Times New Roman"/>
                <w:sz w:val="24"/>
                <w:szCs w:val="24"/>
              </w:rPr>
              <w:t>(9.34-63.23)</w:t>
            </w:r>
          </w:p>
          <w:p w:rsidR="00F82EAD"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Old</w:t>
            </w:r>
            <w:r w:rsidR="00901AD2" w:rsidRPr="00945DBF">
              <w:rPr>
                <w:rFonts w:ascii="Times New Roman" w:hAnsi="Times New Roman" w:cs="Times New Roman"/>
                <w:b w:val="0"/>
                <w:sz w:val="24"/>
                <w:szCs w:val="24"/>
              </w:rPr>
              <w:t xml:space="preserve">                     11(10</w:t>
            </w:r>
            <w:r w:rsidR="00781757" w:rsidRPr="00945DBF">
              <w:rPr>
                <w:rFonts w:ascii="Times New Roman" w:hAnsi="Times New Roman" w:cs="Times New Roman"/>
                <w:b w:val="0"/>
                <w:sz w:val="24"/>
                <w:szCs w:val="24"/>
              </w:rPr>
              <w:t xml:space="preserve">)    </w:t>
            </w:r>
            <w:r w:rsidR="00901AD2" w:rsidRPr="00945DBF">
              <w:rPr>
                <w:rFonts w:ascii="Times New Roman" w:hAnsi="Times New Roman" w:cs="Times New Roman"/>
                <w:b w:val="0"/>
                <w:sz w:val="24"/>
                <w:szCs w:val="24"/>
              </w:rPr>
              <w:t xml:space="preserve"> </w:t>
            </w:r>
            <w:r w:rsidR="00781757" w:rsidRPr="00945DBF">
              <w:rPr>
                <w:rFonts w:ascii="Times New Roman" w:hAnsi="Times New Roman" w:cs="Times New Roman"/>
                <w:b w:val="0"/>
                <w:sz w:val="24"/>
                <w:szCs w:val="24"/>
              </w:rPr>
              <w:t xml:space="preserve">       </w:t>
            </w:r>
            <w:r w:rsidR="00901AD2" w:rsidRPr="00945DBF">
              <w:rPr>
                <w:rFonts w:ascii="Times New Roman" w:hAnsi="Times New Roman" w:cs="Times New Roman"/>
                <w:b w:val="0"/>
                <w:sz w:val="24"/>
                <w:szCs w:val="24"/>
              </w:rPr>
              <w:t>99(90)</w:t>
            </w:r>
          </w:p>
          <w:p w:rsidR="00FD76C7"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sz w:val="24"/>
                <w:szCs w:val="24"/>
              </w:rPr>
              <w:lastRenderedPageBreak/>
              <w:t xml:space="preserve">Age(years)                                                              3.95     </w:t>
            </w:r>
            <w:r w:rsidR="00406350" w:rsidRPr="00945DBF">
              <w:rPr>
                <w:rFonts w:ascii="Times New Roman" w:hAnsi="Times New Roman" w:cs="Times New Roman"/>
                <w:sz w:val="24"/>
                <w:szCs w:val="24"/>
              </w:rPr>
              <w:t xml:space="preserve">     0.034</w:t>
            </w:r>
            <w:r w:rsidRPr="00945DBF">
              <w:rPr>
                <w:rFonts w:ascii="Times New Roman" w:hAnsi="Times New Roman" w:cs="Times New Roman"/>
                <w:sz w:val="24"/>
                <w:szCs w:val="24"/>
              </w:rPr>
              <w:t xml:space="preserve">       </w:t>
            </w:r>
            <w:bookmarkStart w:id="1" w:name="_Hlk179154718"/>
            <w:r w:rsidRPr="00945DBF">
              <w:rPr>
                <w:rFonts w:ascii="Times New Roman" w:hAnsi="Times New Roman" w:cs="Times New Roman"/>
                <w:sz w:val="24"/>
                <w:szCs w:val="24"/>
              </w:rPr>
              <w:t>(0.99-6.12)</w:t>
            </w:r>
          </w:p>
          <w:bookmarkEnd w:id="1"/>
          <w:p w:rsidR="00FD76C7"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≤40                    31(30.7)         70(69.3)</w:t>
            </w:r>
          </w:p>
          <w:p w:rsidR="00FD76C7"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&gt;40                    7(15.2)           39(84.8)</w:t>
            </w:r>
          </w:p>
          <w:p w:rsidR="00FD76C7"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sz w:val="24"/>
                <w:szCs w:val="24"/>
              </w:rPr>
              <w:t>Gender</w:t>
            </w:r>
            <w:r w:rsidR="00406350" w:rsidRPr="00945DBF">
              <w:rPr>
                <w:rFonts w:ascii="Times New Roman" w:hAnsi="Times New Roman" w:cs="Times New Roman"/>
                <w:sz w:val="24"/>
                <w:szCs w:val="24"/>
              </w:rPr>
              <w:t xml:space="preserve">                                                                   4.44            0.027         (</w:t>
            </w:r>
            <w:bookmarkStart w:id="2" w:name="_Hlk179155219"/>
            <w:r w:rsidR="00406350" w:rsidRPr="00945DBF">
              <w:rPr>
                <w:rFonts w:ascii="Times New Roman" w:hAnsi="Times New Roman" w:cs="Times New Roman"/>
                <w:sz w:val="24"/>
                <w:szCs w:val="24"/>
              </w:rPr>
              <w:t>1.05-4.95</w:t>
            </w:r>
            <w:bookmarkEnd w:id="2"/>
            <w:r w:rsidR="00406350" w:rsidRPr="00945DBF">
              <w:rPr>
                <w:rFonts w:ascii="Times New Roman" w:hAnsi="Times New Roman" w:cs="Times New Roman"/>
                <w:sz w:val="24"/>
                <w:szCs w:val="24"/>
              </w:rPr>
              <w:t>)</w:t>
            </w:r>
          </w:p>
          <w:p w:rsidR="00FD76C7"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Male                  26(32.9)         53(67.1)</w:t>
            </w:r>
            <w:r w:rsidR="00406350" w:rsidRPr="00945DBF">
              <w:rPr>
                <w:rFonts w:ascii="Times New Roman" w:hAnsi="Times New Roman" w:cs="Times New Roman"/>
                <w:b w:val="0"/>
                <w:sz w:val="24"/>
                <w:szCs w:val="24"/>
              </w:rPr>
              <w:t xml:space="preserve">               </w:t>
            </w:r>
          </w:p>
          <w:p w:rsidR="00FD76C7"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 xml:space="preserve">Female              12(17.6)         </w:t>
            </w:r>
            <w:r w:rsidR="00406350" w:rsidRPr="00945DBF">
              <w:rPr>
                <w:rFonts w:ascii="Times New Roman" w:hAnsi="Times New Roman" w:cs="Times New Roman"/>
                <w:b w:val="0"/>
                <w:sz w:val="24"/>
                <w:szCs w:val="24"/>
              </w:rPr>
              <w:t>56(82.4)</w:t>
            </w:r>
          </w:p>
          <w:p w:rsidR="00406350"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sz w:val="24"/>
                <w:szCs w:val="24"/>
              </w:rPr>
              <w:t xml:space="preserve">Educational status                                                </w:t>
            </w:r>
            <w:r w:rsidR="00CD6742" w:rsidRPr="00945DBF">
              <w:rPr>
                <w:rFonts w:ascii="Times New Roman" w:hAnsi="Times New Roman" w:cs="Times New Roman"/>
                <w:sz w:val="24"/>
                <w:szCs w:val="24"/>
              </w:rPr>
              <w:t>19.38         0.0001         (0.075-0.39)</w:t>
            </w:r>
          </w:p>
          <w:p w:rsidR="00406350"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Poorly Educated   19(17)      93(83)</w:t>
            </w:r>
          </w:p>
          <w:p w:rsidR="00406350"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Tertiary Educated  19(54.3)    16(45.7)</w:t>
            </w:r>
          </w:p>
          <w:p w:rsidR="00CD6742"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sz w:val="24"/>
                <w:szCs w:val="24"/>
              </w:rPr>
              <w:t xml:space="preserve">Monthly Income(naira)                 </w:t>
            </w:r>
            <w:r w:rsidR="00C16C88" w:rsidRPr="00945DBF">
              <w:rPr>
                <w:rFonts w:ascii="Times New Roman" w:hAnsi="Times New Roman" w:cs="Times New Roman"/>
                <w:sz w:val="24"/>
                <w:szCs w:val="24"/>
              </w:rPr>
              <w:t xml:space="preserve">                           7.71       0.01             (</w:t>
            </w:r>
            <w:bookmarkStart w:id="3" w:name="_Hlk179156765"/>
            <w:r w:rsidR="00C16C88" w:rsidRPr="00945DBF">
              <w:rPr>
                <w:rFonts w:ascii="Times New Roman" w:hAnsi="Times New Roman" w:cs="Times New Roman"/>
                <w:sz w:val="24"/>
                <w:szCs w:val="24"/>
              </w:rPr>
              <w:t>0.12-0.72</w:t>
            </w:r>
            <w:bookmarkEnd w:id="3"/>
            <w:r w:rsidR="00C16C88" w:rsidRPr="00945DBF">
              <w:rPr>
                <w:rFonts w:ascii="Times New Roman" w:hAnsi="Times New Roman" w:cs="Times New Roman"/>
                <w:sz w:val="24"/>
                <w:szCs w:val="24"/>
              </w:rPr>
              <w:t>)</w:t>
            </w:r>
          </w:p>
          <w:p w:rsidR="00CD6742"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≤50,000                   26(21.3)      96(78.7)</w:t>
            </w:r>
          </w:p>
          <w:p w:rsidR="00CD6742"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 xml:space="preserve">&gt;50,000                  </w:t>
            </w:r>
            <w:r w:rsidR="00BD1C8D" w:rsidRPr="00945DBF">
              <w:rPr>
                <w:rFonts w:ascii="Times New Roman" w:hAnsi="Times New Roman" w:cs="Times New Roman"/>
                <w:b w:val="0"/>
                <w:sz w:val="24"/>
                <w:szCs w:val="24"/>
              </w:rPr>
              <w:t xml:space="preserve">13(52)       </w:t>
            </w:r>
            <w:r w:rsidRPr="00945DBF">
              <w:rPr>
                <w:rFonts w:ascii="Times New Roman" w:hAnsi="Times New Roman" w:cs="Times New Roman"/>
                <w:b w:val="0"/>
                <w:sz w:val="24"/>
                <w:szCs w:val="24"/>
              </w:rPr>
              <w:t xml:space="preserve">  12(48)         </w:t>
            </w:r>
          </w:p>
          <w:p w:rsidR="00BF7710"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sz w:val="24"/>
                <w:szCs w:val="24"/>
              </w:rPr>
              <w:t xml:space="preserve">Cost of transport to the clinic(naira)                              0.12        0.83            (0.49-2.76) </w:t>
            </w:r>
          </w:p>
          <w:p w:rsidR="003E0970"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≤200                         29(26.6)        80(73.4)</w:t>
            </w:r>
          </w:p>
          <w:p w:rsidR="003E0970"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 xml:space="preserve">&gt;200                          9(23.7)         29(76.3)     </w:t>
            </w:r>
          </w:p>
          <w:p w:rsidR="00FF5A5B"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sz w:val="24"/>
                <w:szCs w:val="24"/>
              </w:rPr>
              <w:t>Clinic default                                                                   25.59       0.0001    (</w:t>
            </w:r>
            <w:bookmarkStart w:id="4" w:name="_Hlk179157200"/>
            <w:r w:rsidRPr="00945DBF">
              <w:rPr>
                <w:rFonts w:ascii="Times New Roman" w:hAnsi="Times New Roman" w:cs="Times New Roman"/>
                <w:sz w:val="24"/>
                <w:szCs w:val="24"/>
              </w:rPr>
              <w:t>3.30-18.21</w:t>
            </w:r>
            <w:bookmarkEnd w:id="4"/>
            <w:r w:rsidRPr="00945DBF">
              <w:rPr>
                <w:rFonts w:ascii="Times New Roman" w:hAnsi="Times New Roman" w:cs="Times New Roman"/>
                <w:sz w:val="24"/>
                <w:szCs w:val="24"/>
              </w:rPr>
              <w:t>)</w:t>
            </w:r>
          </w:p>
          <w:p w:rsidR="00FF5A5B"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Non defaulters           29(47.5)     32(52.5)</w:t>
            </w:r>
          </w:p>
          <w:p w:rsidR="003E0970"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Defaulters                   9(10.5)      77(89.5)</w:t>
            </w:r>
          </w:p>
          <w:p w:rsidR="00D92759"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sz w:val="24"/>
                <w:szCs w:val="24"/>
              </w:rPr>
              <w:t xml:space="preserve">Estimated Distance to the clinic        </w:t>
            </w:r>
            <w:r w:rsidR="00B63E22" w:rsidRPr="00945DBF">
              <w:rPr>
                <w:rFonts w:ascii="Times New Roman" w:hAnsi="Times New Roman" w:cs="Times New Roman"/>
                <w:sz w:val="24"/>
                <w:szCs w:val="24"/>
              </w:rPr>
              <w:t xml:space="preserve">                               3.68       0.06         (</w:t>
            </w:r>
            <w:bookmarkStart w:id="5" w:name="_Hlk179155974"/>
            <w:r w:rsidR="00B63E22" w:rsidRPr="00945DBF">
              <w:rPr>
                <w:rFonts w:ascii="Times New Roman" w:hAnsi="Times New Roman" w:cs="Times New Roman"/>
                <w:sz w:val="24"/>
                <w:szCs w:val="24"/>
              </w:rPr>
              <w:t>0.974.78</w:t>
            </w:r>
            <w:bookmarkEnd w:id="5"/>
            <w:r w:rsidR="00B63E22" w:rsidRPr="00945DBF">
              <w:rPr>
                <w:rFonts w:ascii="Times New Roman" w:hAnsi="Times New Roman" w:cs="Times New Roman"/>
                <w:sz w:val="24"/>
                <w:szCs w:val="24"/>
              </w:rPr>
              <w:t>)</w:t>
            </w:r>
          </w:p>
          <w:p w:rsidR="00D92759"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 xml:space="preserve">≤10km                      27(31.8)       58(68.2)       </w:t>
            </w:r>
          </w:p>
          <w:p w:rsidR="00FB4345"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&gt;10km                      11(17.7)       51(82.3)</w:t>
            </w:r>
          </w:p>
          <w:p w:rsidR="00474BB5" w:rsidRPr="00945DBF" w:rsidRDefault="00474BB5" w:rsidP="00945DBF">
            <w:pPr>
              <w:spacing w:line="480" w:lineRule="auto"/>
              <w:rPr>
                <w:rFonts w:ascii="Times New Roman" w:hAnsi="Times New Roman" w:cs="Times New Roman"/>
                <w:sz w:val="24"/>
                <w:szCs w:val="24"/>
              </w:rPr>
            </w:pPr>
          </w:p>
        </w:tc>
      </w:tr>
    </w:tbl>
    <w:p w:rsidR="00C96B48" w:rsidRPr="00945DBF" w:rsidRDefault="00C96B48" w:rsidP="00945DBF">
      <w:pPr>
        <w:spacing w:line="480" w:lineRule="auto"/>
        <w:rPr>
          <w:rFonts w:ascii="Times New Roman" w:hAnsi="Times New Roman" w:cs="Times New Roman"/>
          <w:sz w:val="24"/>
          <w:szCs w:val="24"/>
        </w:rPr>
      </w:pPr>
    </w:p>
    <w:p w:rsidR="000F13A9" w:rsidRPr="00945DBF" w:rsidRDefault="00C11D76" w:rsidP="00945DBF">
      <w:pPr>
        <w:spacing w:line="480" w:lineRule="auto"/>
        <w:rPr>
          <w:rFonts w:ascii="Times New Roman" w:hAnsi="Times New Roman" w:cs="Times New Roman"/>
          <w:b/>
          <w:bCs/>
          <w:sz w:val="24"/>
          <w:szCs w:val="24"/>
        </w:rPr>
      </w:pPr>
      <w:r w:rsidRPr="00945DBF">
        <w:rPr>
          <w:rFonts w:ascii="Times New Roman" w:hAnsi="Times New Roman" w:cs="Times New Roman"/>
          <w:b/>
          <w:bCs/>
          <w:sz w:val="24"/>
          <w:szCs w:val="24"/>
        </w:rPr>
        <w:lastRenderedPageBreak/>
        <w:t>Predictors of adherence to Orthodox treatment</w:t>
      </w:r>
    </w:p>
    <w:p w:rsidR="000F13A9"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sz w:val="24"/>
          <w:szCs w:val="24"/>
        </w:rPr>
        <w:t xml:space="preserve">The significant predictors </w:t>
      </w:r>
      <w:r w:rsidR="009D595C" w:rsidRPr="00945DBF">
        <w:rPr>
          <w:rFonts w:ascii="Times New Roman" w:hAnsi="Times New Roman" w:cs="Times New Roman"/>
          <w:sz w:val="24"/>
          <w:szCs w:val="24"/>
        </w:rPr>
        <w:t>of</w:t>
      </w:r>
      <w:r w:rsidRPr="00945DBF">
        <w:rPr>
          <w:rFonts w:ascii="Times New Roman" w:hAnsi="Times New Roman" w:cs="Times New Roman"/>
          <w:sz w:val="24"/>
          <w:szCs w:val="24"/>
        </w:rPr>
        <w:t xml:space="preserve"> adherence to orthodox treatment from the logistic regression model were gender</w:t>
      </w:r>
      <w:r w:rsidR="0077526A" w:rsidRPr="00945DBF">
        <w:rPr>
          <w:rFonts w:ascii="Times New Roman" w:hAnsi="Times New Roman" w:cs="Times New Roman"/>
          <w:sz w:val="24"/>
          <w:szCs w:val="24"/>
        </w:rPr>
        <w:t xml:space="preserve"> </w:t>
      </w:r>
      <w:r w:rsidR="002B1B05" w:rsidRPr="00945DBF">
        <w:rPr>
          <w:rFonts w:ascii="Times New Roman" w:hAnsi="Times New Roman" w:cs="Times New Roman"/>
          <w:sz w:val="24"/>
          <w:szCs w:val="24"/>
        </w:rPr>
        <w:t>(</w:t>
      </w:r>
      <w:r w:rsidR="00212D65" w:rsidRPr="00945DBF">
        <w:rPr>
          <w:rFonts w:ascii="Times New Roman" w:hAnsi="Times New Roman" w:cs="Times New Roman"/>
          <w:sz w:val="24"/>
          <w:szCs w:val="24"/>
        </w:rPr>
        <w:t>p-value</w:t>
      </w:r>
      <w:r w:rsidR="002B1B05" w:rsidRPr="00945DBF">
        <w:rPr>
          <w:rFonts w:ascii="Times New Roman" w:hAnsi="Times New Roman" w:cs="Times New Roman"/>
          <w:sz w:val="24"/>
          <w:szCs w:val="24"/>
        </w:rPr>
        <w:t xml:space="preserve"> 0.03, OR=0.17)</w:t>
      </w:r>
      <w:r w:rsidRPr="00945DBF">
        <w:rPr>
          <w:rFonts w:ascii="Times New Roman" w:hAnsi="Times New Roman" w:cs="Times New Roman"/>
          <w:sz w:val="24"/>
          <w:szCs w:val="24"/>
        </w:rPr>
        <w:t>, educational Status</w:t>
      </w:r>
      <w:r w:rsidR="0077526A" w:rsidRPr="00945DBF">
        <w:rPr>
          <w:rFonts w:ascii="Times New Roman" w:hAnsi="Times New Roman" w:cs="Times New Roman"/>
          <w:sz w:val="24"/>
          <w:szCs w:val="24"/>
        </w:rPr>
        <w:t xml:space="preserve"> </w:t>
      </w:r>
      <w:r w:rsidR="002B1B05" w:rsidRPr="00945DBF">
        <w:rPr>
          <w:rFonts w:ascii="Times New Roman" w:hAnsi="Times New Roman" w:cs="Times New Roman"/>
          <w:sz w:val="24"/>
          <w:szCs w:val="24"/>
        </w:rPr>
        <w:t>(</w:t>
      </w:r>
      <w:r w:rsidR="009D595C" w:rsidRPr="00945DBF">
        <w:rPr>
          <w:rFonts w:ascii="Times New Roman" w:hAnsi="Times New Roman" w:cs="Times New Roman"/>
          <w:sz w:val="24"/>
          <w:szCs w:val="24"/>
        </w:rPr>
        <w:t>p-value</w:t>
      </w:r>
      <w:r w:rsidR="002B1B05" w:rsidRPr="00945DBF">
        <w:rPr>
          <w:rFonts w:ascii="Times New Roman" w:hAnsi="Times New Roman" w:cs="Times New Roman"/>
          <w:sz w:val="24"/>
          <w:szCs w:val="24"/>
        </w:rPr>
        <w:t xml:space="preserve"> 0.002, </w:t>
      </w:r>
      <w:r w:rsidR="00D621C7" w:rsidRPr="00945DBF">
        <w:rPr>
          <w:rFonts w:ascii="Times New Roman" w:hAnsi="Times New Roman" w:cs="Times New Roman"/>
          <w:sz w:val="24"/>
          <w:szCs w:val="24"/>
        </w:rPr>
        <w:t>OR=8.56</w:t>
      </w:r>
      <w:r w:rsidR="002B1B05" w:rsidRPr="00945DBF">
        <w:rPr>
          <w:rFonts w:ascii="Times New Roman" w:hAnsi="Times New Roman" w:cs="Times New Roman"/>
          <w:sz w:val="24"/>
          <w:szCs w:val="24"/>
        </w:rPr>
        <w:t>), non-defaulters</w:t>
      </w:r>
      <w:bookmarkStart w:id="6" w:name="_Hlk179158360"/>
      <w:r w:rsidR="0077526A" w:rsidRPr="00945DBF">
        <w:rPr>
          <w:rFonts w:ascii="Times New Roman" w:hAnsi="Times New Roman" w:cs="Times New Roman"/>
          <w:sz w:val="24"/>
          <w:szCs w:val="24"/>
        </w:rPr>
        <w:t xml:space="preserve"> (</w:t>
      </w:r>
      <w:r w:rsidR="009D595C" w:rsidRPr="00945DBF">
        <w:rPr>
          <w:rFonts w:ascii="Times New Roman" w:hAnsi="Times New Roman" w:cs="Times New Roman"/>
          <w:sz w:val="24"/>
          <w:szCs w:val="24"/>
        </w:rPr>
        <w:t>p-value</w:t>
      </w:r>
      <w:r w:rsidR="0077526A" w:rsidRPr="00945DBF">
        <w:rPr>
          <w:rFonts w:ascii="Times New Roman" w:hAnsi="Times New Roman" w:cs="Times New Roman"/>
          <w:sz w:val="24"/>
          <w:szCs w:val="24"/>
        </w:rPr>
        <w:t xml:space="preserve"> 0.005, OR=0.0</w:t>
      </w:r>
      <w:bookmarkEnd w:id="6"/>
      <w:r w:rsidR="0077526A" w:rsidRPr="00945DBF">
        <w:rPr>
          <w:rFonts w:ascii="Times New Roman" w:hAnsi="Times New Roman" w:cs="Times New Roman"/>
          <w:sz w:val="24"/>
          <w:szCs w:val="24"/>
        </w:rPr>
        <w:t>62)</w:t>
      </w:r>
      <w:r w:rsidR="00D621C7" w:rsidRPr="00945DBF">
        <w:rPr>
          <w:rFonts w:ascii="Times New Roman" w:hAnsi="Times New Roman" w:cs="Times New Roman"/>
          <w:sz w:val="24"/>
          <w:szCs w:val="24"/>
        </w:rPr>
        <w:t>,</w:t>
      </w:r>
      <w:r w:rsidR="002B1B05" w:rsidRPr="00945DBF">
        <w:rPr>
          <w:rFonts w:ascii="Times New Roman" w:hAnsi="Times New Roman" w:cs="Times New Roman"/>
          <w:sz w:val="24"/>
          <w:szCs w:val="24"/>
        </w:rPr>
        <w:t xml:space="preserve"> and new </w:t>
      </w:r>
      <w:r w:rsidRPr="00945DBF">
        <w:rPr>
          <w:rFonts w:ascii="Times New Roman" w:hAnsi="Times New Roman" w:cs="Times New Roman"/>
          <w:sz w:val="24"/>
          <w:szCs w:val="24"/>
        </w:rPr>
        <w:t>patient</w:t>
      </w:r>
      <w:r w:rsidR="002B1B05" w:rsidRPr="00945DBF">
        <w:rPr>
          <w:rFonts w:ascii="Times New Roman" w:hAnsi="Times New Roman" w:cs="Times New Roman"/>
          <w:sz w:val="24"/>
          <w:szCs w:val="24"/>
        </w:rPr>
        <w:t>s</w:t>
      </w:r>
      <w:r w:rsidR="0077526A" w:rsidRPr="00945DBF">
        <w:rPr>
          <w:rFonts w:ascii="Times New Roman" w:hAnsi="Times New Roman" w:cs="Times New Roman"/>
          <w:sz w:val="24"/>
          <w:szCs w:val="24"/>
        </w:rPr>
        <w:t xml:space="preserve"> (p value0.001, OR=0.03</w:t>
      </w:r>
      <w:r w:rsidRPr="00945DBF">
        <w:rPr>
          <w:rFonts w:ascii="Times New Roman" w:hAnsi="Times New Roman" w:cs="Times New Roman"/>
          <w:sz w:val="24"/>
          <w:szCs w:val="24"/>
        </w:rPr>
        <w:t xml:space="preserve">. </w:t>
      </w:r>
      <w:r w:rsidR="007C6AD0">
        <w:rPr>
          <w:rFonts w:ascii="Times New Roman" w:hAnsi="Times New Roman" w:cs="Times New Roman"/>
          <w:sz w:val="24"/>
          <w:szCs w:val="24"/>
        </w:rPr>
        <w:t>Therefore, n</w:t>
      </w:r>
      <w:r w:rsidR="002B1B05" w:rsidRPr="00945DBF">
        <w:rPr>
          <w:rFonts w:ascii="Times New Roman" w:hAnsi="Times New Roman" w:cs="Times New Roman"/>
          <w:sz w:val="24"/>
          <w:szCs w:val="24"/>
        </w:rPr>
        <w:t>ewly recruited m</w:t>
      </w:r>
      <w:r w:rsidRPr="00945DBF">
        <w:rPr>
          <w:rFonts w:ascii="Times New Roman" w:hAnsi="Times New Roman" w:cs="Times New Roman"/>
          <w:sz w:val="24"/>
          <w:szCs w:val="24"/>
        </w:rPr>
        <w:t xml:space="preserve">ale </w:t>
      </w:r>
      <w:r w:rsidR="002B1B05" w:rsidRPr="00945DBF">
        <w:rPr>
          <w:rFonts w:ascii="Times New Roman" w:hAnsi="Times New Roman" w:cs="Times New Roman"/>
          <w:sz w:val="24"/>
          <w:szCs w:val="24"/>
        </w:rPr>
        <w:t>patients who are tertiary educated are</w:t>
      </w:r>
      <w:r w:rsidRPr="00945DBF">
        <w:rPr>
          <w:rFonts w:ascii="Times New Roman" w:hAnsi="Times New Roman" w:cs="Times New Roman"/>
          <w:sz w:val="24"/>
          <w:szCs w:val="24"/>
        </w:rPr>
        <w:t xml:space="preserve"> likely to </w:t>
      </w:r>
      <w:r w:rsidR="002B1B05" w:rsidRPr="00945DBF">
        <w:rPr>
          <w:rFonts w:ascii="Times New Roman" w:hAnsi="Times New Roman" w:cs="Times New Roman"/>
          <w:sz w:val="24"/>
          <w:szCs w:val="24"/>
        </w:rPr>
        <w:t xml:space="preserve">attend </w:t>
      </w:r>
      <w:r w:rsidR="00D621C7" w:rsidRPr="00945DBF">
        <w:rPr>
          <w:rFonts w:ascii="Times New Roman" w:hAnsi="Times New Roman" w:cs="Times New Roman"/>
          <w:sz w:val="24"/>
          <w:szCs w:val="24"/>
        </w:rPr>
        <w:t xml:space="preserve">the </w:t>
      </w:r>
      <w:r w:rsidR="002B1B05" w:rsidRPr="00945DBF">
        <w:rPr>
          <w:rFonts w:ascii="Times New Roman" w:hAnsi="Times New Roman" w:cs="Times New Roman"/>
          <w:sz w:val="24"/>
          <w:szCs w:val="24"/>
        </w:rPr>
        <w:t xml:space="preserve">clinic regularly and adhere to orthodox </w:t>
      </w:r>
      <w:r w:rsidR="0077526A" w:rsidRPr="00945DBF">
        <w:rPr>
          <w:rFonts w:ascii="Times New Roman" w:hAnsi="Times New Roman" w:cs="Times New Roman"/>
          <w:sz w:val="24"/>
          <w:szCs w:val="24"/>
        </w:rPr>
        <w:t>treatment (</w:t>
      </w:r>
      <w:r w:rsidR="007C6AD0">
        <w:rPr>
          <w:rFonts w:ascii="Times New Roman" w:hAnsi="Times New Roman" w:cs="Times New Roman"/>
          <w:sz w:val="24"/>
          <w:szCs w:val="24"/>
        </w:rPr>
        <w:t>Table</w:t>
      </w:r>
      <w:r w:rsidRPr="00945DBF">
        <w:rPr>
          <w:rFonts w:ascii="Times New Roman" w:hAnsi="Times New Roman" w:cs="Times New Roman"/>
          <w:sz w:val="24"/>
          <w:szCs w:val="24"/>
        </w:rPr>
        <w:t xml:space="preserve"> 4)</w:t>
      </w:r>
    </w:p>
    <w:p w:rsidR="00F82EAD" w:rsidRPr="00945DBF" w:rsidRDefault="00C11D76" w:rsidP="00945DBF">
      <w:pPr>
        <w:spacing w:line="480" w:lineRule="auto"/>
        <w:rPr>
          <w:rFonts w:ascii="Times New Roman" w:hAnsi="Times New Roman" w:cs="Times New Roman"/>
          <w:b/>
          <w:bCs/>
          <w:sz w:val="24"/>
          <w:szCs w:val="24"/>
        </w:rPr>
      </w:pPr>
      <w:r w:rsidRPr="00945DBF">
        <w:rPr>
          <w:rFonts w:ascii="Times New Roman" w:hAnsi="Times New Roman" w:cs="Times New Roman"/>
          <w:b/>
          <w:bCs/>
          <w:sz w:val="24"/>
          <w:szCs w:val="24"/>
        </w:rPr>
        <w:t>Table 4</w:t>
      </w:r>
      <w:r w:rsidR="000F13A9" w:rsidRPr="00945DBF">
        <w:rPr>
          <w:rFonts w:ascii="Times New Roman" w:hAnsi="Times New Roman" w:cs="Times New Roman"/>
          <w:b/>
          <w:bCs/>
          <w:sz w:val="24"/>
          <w:szCs w:val="24"/>
        </w:rPr>
        <w:t xml:space="preserve">: Predictors of </w:t>
      </w:r>
      <w:bookmarkStart w:id="7" w:name="_Hlk179149704"/>
      <w:r w:rsidR="000F13A9" w:rsidRPr="00945DBF">
        <w:rPr>
          <w:rFonts w:ascii="Times New Roman" w:hAnsi="Times New Roman" w:cs="Times New Roman"/>
          <w:b/>
          <w:bCs/>
          <w:sz w:val="24"/>
          <w:szCs w:val="24"/>
        </w:rPr>
        <w:t>adherence to Orthodox treatment</w:t>
      </w:r>
      <w:r w:rsidR="00FB4345" w:rsidRPr="00945DBF">
        <w:rPr>
          <w:rFonts w:ascii="Times New Roman" w:hAnsi="Times New Roman" w:cs="Times New Roman"/>
          <w:b/>
          <w:bCs/>
          <w:sz w:val="24"/>
          <w:szCs w:val="24"/>
        </w:rPr>
        <w:t xml:space="preserve"> </w:t>
      </w:r>
      <w:bookmarkEnd w:id="7"/>
    </w:p>
    <w:tbl>
      <w:tblPr>
        <w:tblStyle w:val="PlainTable2"/>
        <w:tblW w:w="0" w:type="auto"/>
        <w:tblLook w:val="04A0" w:firstRow="1" w:lastRow="0" w:firstColumn="1" w:lastColumn="0" w:noHBand="0" w:noVBand="1"/>
      </w:tblPr>
      <w:tblGrid>
        <w:gridCol w:w="9350"/>
      </w:tblGrid>
      <w:tr w:rsidR="007D56A1" w:rsidRPr="00945DBF" w:rsidTr="007D56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82EAD" w:rsidRPr="00945DBF" w:rsidRDefault="00C11D76" w:rsidP="00945DBF">
            <w:pPr>
              <w:spacing w:line="480" w:lineRule="auto"/>
              <w:rPr>
                <w:rFonts w:ascii="Times New Roman" w:hAnsi="Times New Roman" w:cs="Times New Roman"/>
                <w:sz w:val="24"/>
                <w:szCs w:val="24"/>
                <w:u w:val="single"/>
              </w:rPr>
            </w:pPr>
            <w:r w:rsidRPr="00945DBF">
              <w:rPr>
                <w:rFonts w:ascii="Times New Roman" w:hAnsi="Times New Roman" w:cs="Times New Roman"/>
                <w:sz w:val="24"/>
                <w:szCs w:val="24"/>
              </w:rPr>
              <w:t xml:space="preserve">Variables   B(regression coefficient) </w:t>
            </w:r>
            <w:r w:rsidR="00D014A0" w:rsidRPr="00945DBF">
              <w:rPr>
                <w:rFonts w:ascii="Times New Roman" w:hAnsi="Times New Roman" w:cs="Times New Roman"/>
                <w:sz w:val="24"/>
                <w:szCs w:val="24"/>
              </w:rPr>
              <w:t xml:space="preserve">  </w:t>
            </w:r>
            <w:r w:rsidRPr="00945DBF">
              <w:rPr>
                <w:rFonts w:ascii="Times New Roman" w:hAnsi="Times New Roman" w:cs="Times New Roman"/>
                <w:sz w:val="24"/>
                <w:szCs w:val="24"/>
              </w:rPr>
              <w:t xml:space="preserve"> </w:t>
            </w:r>
            <w:r w:rsidR="009D595C" w:rsidRPr="00945DBF">
              <w:rPr>
                <w:rFonts w:ascii="Times New Roman" w:hAnsi="Times New Roman" w:cs="Times New Roman"/>
                <w:sz w:val="24"/>
                <w:szCs w:val="24"/>
              </w:rPr>
              <w:t>p-value</w:t>
            </w:r>
            <w:r w:rsidRPr="00945DBF">
              <w:rPr>
                <w:rFonts w:ascii="Times New Roman" w:hAnsi="Times New Roman" w:cs="Times New Roman"/>
                <w:sz w:val="24"/>
                <w:szCs w:val="24"/>
              </w:rPr>
              <w:t xml:space="preserve">   odd ratio  </w:t>
            </w:r>
            <w:r w:rsidR="00D014A0" w:rsidRPr="00945DBF">
              <w:rPr>
                <w:rFonts w:ascii="Times New Roman" w:hAnsi="Times New Roman" w:cs="Times New Roman"/>
                <w:sz w:val="24"/>
                <w:szCs w:val="24"/>
              </w:rPr>
              <w:t xml:space="preserve"> </w:t>
            </w:r>
            <w:r w:rsidRPr="00945DBF">
              <w:rPr>
                <w:rFonts w:ascii="Times New Roman" w:hAnsi="Times New Roman" w:cs="Times New Roman"/>
                <w:sz w:val="24"/>
                <w:szCs w:val="24"/>
              </w:rPr>
              <w:t xml:space="preserve">   </w:t>
            </w:r>
            <w:r w:rsidRPr="00945DBF">
              <w:rPr>
                <w:rFonts w:ascii="Times New Roman" w:hAnsi="Times New Roman" w:cs="Times New Roman"/>
                <w:sz w:val="24"/>
                <w:szCs w:val="24"/>
                <w:u w:val="single"/>
              </w:rPr>
              <w:t>95%CI for odd ratio</w:t>
            </w:r>
          </w:p>
          <w:p w:rsidR="000F13A9"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sz w:val="24"/>
                <w:szCs w:val="24"/>
              </w:rPr>
              <w:t xml:space="preserve">                                                                                                    </w:t>
            </w:r>
            <w:r w:rsidR="00D014A0" w:rsidRPr="00945DBF">
              <w:rPr>
                <w:rFonts w:ascii="Times New Roman" w:hAnsi="Times New Roman" w:cs="Times New Roman"/>
                <w:sz w:val="24"/>
                <w:szCs w:val="24"/>
              </w:rPr>
              <w:t xml:space="preserve">    </w:t>
            </w:r>
            <w:r w:rsidRPr="00945DBF">
              <w:rPr>
                <w:rFonts w:ascii="Times New Roman" w:hAnsi="Times New Roman" w:cs="Times New Roman"/>
                <w:sz w:val="24"/>
                <w:szCs w:val="24"/>
              </w:rPr>
              <w:t xml:space="preserve"> Lower          Upper</w:t>
            </w:r>
          </w:p>
        </w:tc>
      </w:tr>
      <w:tr w:rsidR="007D56A1" w:rsidRPr="00945DBF" w:rsidTr="007D56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82EAD"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sz w:val="24"/>
                <w:szCs w:val="24"/>
              </w:rPr>
              <w:t>Age(years)</w:t>
            </w:r>
          </w:p>
          <w:p w:rsidR="000F13A9"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 xml:space="preserve">≤40                        </w:t>
            </w:r>
            <w:r w:rsidR="00D014A0" w:rsidRPr="00945DBF">
              <w:rPr>
                <w:rFonts w:ascii="Times New Roman" w:hAnsi="Times New Roman" w:cs="Times New Roman"/>
                <w:b w:val="0"/>
                <w:sz w:val="24"/>
                <w:szCs w:val="24"/>
              </w:rPr>
              <w:t xml:space="preserve">   </w:t>
            </w:r>
            <w:r w:rsidRPr="00945DBF">
              <w:rPr>
                <w:rFonts w:ascii="Times New Roman" w:hAnsi="Times New Roman" w:cs="Times New Roman"/>
                <w:b w:val="0"/>
                <w:sz w:val="24"/>
                <w:szCs w:val="24"/>
              </w:rPr>
              <w:t xml:space="preserve"> -1.62                     </w:t>
            </w:r>
            <w:r w:rsidR="00D014A0" w:rsidRPr="00945DBF">
              <w:rPr>
                <w:rFonts w:ascii="Times New Roman" w:hAnsi="Times New Roman" w:cs="Times New Roman"/>
                <w:b w:val="0"/>
                <w:sz w:val="24"/>
                <w:szCs w:val="24"/>
              </w:rPr>
              <w:t xml:space="preserve"> 0.07              0.20                    0.04-1.14</w:t>
            </w:r>
          </w:p>
          <w:p w:rsidR="000F13A9"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&gt;40</w:t>
            </w:r>
            <w:r w:rsidR="00D014A0" w:rsidRPr="00945DBF">
              <w:rPr>
                <w:rFonts w:ascii="Times New Roman" w:hAnsi="Times New Roman" w:cs="Times New Roman"/>
                <w:b w:val="0"/>
                <w:sz w:val="24"/>
                <w:szCs w:val="24"/>
              </w:rPr>
              <w:t xml:space="preserve">                                                                                  1</w:t>
            </w:r>
          </w:p>
          <w:p w:rsidR="00D014A0"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Gender</w:t>
            </w:r>
          </w:p>
          <w:p w:rsidR="00D014A0"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Male                         -1.77                        0.03              0.17                     0.04-0.84</w:t>
            </w:r>
          </w:p>
          <w:p w:rsidR="00D014A0"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Female                                                                             1</w:t>
            </w:r>
          </w:p>
          <w:p w:rsidR="00D014A0"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 xml:space="preserve">Educational Status     </w:t>
            </w:r>
          </w:p>
          <w:p w:rsidR="00D014A0"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 xml:space="preserve">Poorly Educated      </w:t>
            </w:r>
            <w:r w:rsidR="008862AD" w:rsidRPr="00945DBF">
              <w:rPr>
                <w:rFonts w:ascii="Times New Roman" w:hAnsi="Times New Roman" w:cs="Times New Roman"/>
                <w:b w:val="0"/>
                <w:sz w:val="24"/>
                <w:szCs w:val="24"/>
              </w:rPr>
              <w:t xml:space="preserve"> </w:t>
            </w:r>
            <w:r w:rsidRPr="00945DBF">
              <w:rPr>
                <w:rFonts w:ascii="Times New Roman" w:hAnsi="Times New Roman" w:cs="Times New Roman"/>
                <w:b w:val="0"/>
                <w:sz w:val="24"/>
                <w:szCs w:val="24"/>
              </w:rPr>
              <w:t xml:space="preserve"> </w:t>
            </w:r>
            <w:r w:rsidR="008862AD" w:rsidRPr="00945DBF">
              <w:rPr>
                <w:rFonts w:ascii="Times New Roman" w:hAnsi="Times New Roman" w:cs="Times New Roman"/>
                <w:b w:val="0"/>
                <w:sz w:val="24"/>
                <w:szCs w:val="24"/>
              </w:rPr>
              <w:t xml:space="preserve">2.15                        0.002             8.56                     2.17-33.70   </w:t>
            </w:r>
            <w:r w:rsidRPr="00945DBF">
              <w:rPr>
                <w:rFonts w:ascii="Times New Roman" w:hAnsi="Times New Roman" w:cs="Times New Roman"/>
                <w:b w:val="0"/>
                <w:sz w:val="24"/>
                <w:szCs w:val="24"/>
              </w:rPr>
              <w:t xml:space="preserve">   </w:t>
            </w:r>
          </w:p>
          <w:p w:rsidR="00D014A0"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Tertiary Educated</w:t>
            </w:r>
            <w:r w:rsidR="008862AD" w:rsidRPr="00945DBF">
              <w:rPr>
                <w:rFonts w:ascii="Times New Roman" w:hAnsi="Times New Roman" w:cs="Times New Roman"/>
                <w:b w:val="0"/>
                <w:sz w:val="24"/>
                <w:szCs w:val="24"/>
              </w:rPr>
              <w:t xml:space="preserve">                                                            1</w:t>
            </w:r>
          </w:p>
          <w:p w:rsidR="008862AD"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Monthly Income(naira)</w:t>
            </w:r>
          </w:p>
          <w:p w:rsidR="008862AD"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≤50,000                     0.95                           0.23             2.60                    0.54-12.39</w:t>
            </w:r>
          </w:p>
          <w:p w:rsidR="008862AD"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&gt;50,000                                                                             1</w:t>
            </w:r>
          </w:p>
          <w:p w:rsidR="008862AD"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Cost of transport to the clinic</w:t>
            </w:r>
          </w:p>
          <w:p w:rsidR="008862AD"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lastRenderedPageBreak/>
              <w:t xml:space="preserve">≤200                            -1.01                       0.18                0.37                   0.09-1.57                 </w:t>
            </w:r>
          </w:p>
          <w:p w:rsidR="008862AD"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&gt;200                                                                                   1</w:t>
            </w:r>
          </w:p>
          <w:p w:rsidR="008862AD"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Cost of drug per month</w:t>
            </w:r>
          </w:p>
          <w:p w:rsidR="008862AD"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 xml:space="preserve">≤3,500                          </w:t>
            </w:r>
            <w:r w:rsidR="00CC0716" w:rsidRPr="00945DBF">
              <w:rPr>
                <w:rFonts w:ascii="Times New Roman" w:hAnsi="Times New Roman" w:cs="Times New Roman"/>
                <w:b w:val="0"/>
                <w:sz w:val="24"/>
                <w:szCs w:val="24"/>
              </w:rPr>
              <w:t>0.28                        0.73              1.32                   0.27-6.49</w:t>
            </w:r>
            <w:r w:rsidRPr="00945DBF">
              <w:rPr>
                <w:rFonts w:ascii="Times New Roman" w:hAnsi="Times New Roman" w:cs="Times New Roman"/>
                <w:b w:val="0"/>
                <w:sz w:val="24"/>
                <w:szCs w:val="24"/>
              </w:rPr>
              <w:t xml:space="preserve">       </w:t>
            </w:r>
          </w:p>
          <w:p w:rsidR="008862AD"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&gt;3,500</w:t>
            </w:r>
            <w:r w:rsidR="00CC0716" w:rsidRPr="00945DBF">
              <w:rPr>
                <w:rFonts w:ascii="Times New Roman" w:hAnsi="Times New Roman" w:cs="Times New Roman"/>
                <w:b w:val="0"/>
                <w:sz w:val="24"/>
                <w:szCs w:val="24"/>
              </w:rPr>
              <w:t xml:space="preserve">                                                                                1</w:t>
            </w:r>
          </w:p>
          <w:p w:rsidR="00CC0716"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New and Old Patients</w:t>
            </w:r>
          </w:p>
          <w:p w:rsidR="00CC0716"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New                               -3.51                     0.001              0.03                0.01-0.14</w:t>
            </w:r>
          </w:p>
          <w:p w:rsidR="00CC0716"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Old                                                                                        1</w:t>
            </w:r>
          </w:p>
          <w:p w:rsidR="00CC0716"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Clinic Attendance</w:t>
            </w:r>
          </w:p>
          <w:p w:rsidR="00CC0716"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Non-defaulters</w:t>
            </w:r>
            <w:r w:rsidR="000F14DB" w:rsidRPr="00945DBF">
              <w:rPr>
                <w:rFonts w:ascii="Times New Roman" w:hAnsi="Times New Roman" w:cs="Times New Roman"/>
                <w:b w:val="0"/>
                <w:sz w:val="24"/>
                <w:szCs w:val="24"/>
              </w:rPr>
              <w:t xml:space="preserve"> </w:t>
            </w:r>
            <w:r w:rsidRPr="00945DBF">
              <w:rPr>
                <w:rFonts w:ascii="Times New Roman" w:hAnsi="Times New Roman" w:cs="Times New Roman"/>
                <w:b w:val="0"/>
                <w:sz w:val="24"/>
                <w:szCs w:val="24"/>
              </w:rPr>
              <w:t xml:space="preserve"> </w:t>
            </w:r>
            <w:r w:rsidR="0006778C">
              <w:rPr>
                <w:rFonts w:ascii="Times New Roman" w:hAnsi="Times New Roman" w:cs="Times New Roman"/>
                <w:b w:val="0"/>
                <w:sz w:val="24"/>
                <w:szCs w:val="24"/>
              </w:rPr>
              <w:t xml:space="preserve">          </w:t>
            </w:r>
            <w:r w:rsidR="000F14DB" w:rsidRPr="00945DBF">
              <w:rPr>
                <w:rFonts w:ascii="Times New Roman" w:hAnsi="Times New Roman" w:cs="Times New Roman"/>
                <w:b w:val="0"/>
                <w:sz w:val="24"/>
                <w:szCs w:val="24"/>
              </w:rPr>
              <w:t>-</w:t>
            </w:r>
            <w:r w:rsidRPr="00945DBF">
              <w:rPr>
                <w:rFonts w:ascii="Times New Roman" w:hAnsi="Times New Roman" w:cs="Times New Roman"/>
                <w:b w:val="0"/>
                <w:sz w:val="24"/>
                <w:szCs w:val="24"/>
              </w:rPr>
              <w:t>2.77                       0.005               0.062         0.01-0.43</w:t>
            </w:r>
          </w:p>
          <w:p w:rsidR="00CC0716"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Defaulters                                                                              1</w:t>
            </w:r>
          </w:p>
          <w:p w:rsidR="00CC0716"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Estimated Distance to the Clinic(km)</w:t>
            </w:r>
          </w:p>
          <w:p w:rsidR="00CC0716"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 xml:space="preserve">≤10                                  0.68                      0.43                 1.97           0.36-10.82        </w:t>
            </w:r>
          </w:p>
          <w:p w:rsidR="00CC0716" w:rsidRPr="00945DBF" w:rsidRDefault="00C11D76" w:rsidP="00945DBF">
            <w:pPr>
              <w:spacing w:line="480" w:lineRule="auto"/>
              <w:rPr>
                <w:rFonts w:ascii="Times New Roman" w:hAnsi="Times New Roman" w:cs="Times New Roman"/>
                <w:sz w:val="24"/>
                <w:szCs w:val="24"/>
              </w:rPr>
            </w:pPr>
            <w:r w:rsidRPr="00945DBF">
              <w:rPr>
                <w:rFonts w:ascii="Times New Roman" w:hAnsi="Times New Roman" w:cs="Times New Roman"/>
                <w:b w:val="0"/>
                <w:sz w:val="24"/>
                <w:szCs w:val="24"/>
              </w:rPr>
              <w:t>&gt;10</w:t>
            </w:r>
          </w:p>
        </w:tc>
      </w:tr>
    </w:tbl>
    <w:p w:rsidR="00F30887" w:rsidRPr="00945DBF" w:rsidRDefault="00F30887" w:rsidP="00945DBF">
      <w:pPr>
        <w:spacing w:line="480" w:lineRule="auto"/>
        <w:rPr>
          <w:rFonts w:ascii="Times New Roman" w:hAnsi="Times New Roman" w:cs="Times New Roman"/>
          <w:sz w:val="24"/>
          <w:szCs w:val="24"/>
        </w:rPr>
      </w:pPr>
    </w:p>
    <w:p w:rsidR="00CB7FED" w:rsidRPr="00945DBF" w:rsidRDefault="00CB7FED" w:rsidP="00945DBF">
      <w:pPr>
        <w:spacing w:line="480" w:lineRule="auto"/>
        <w:rPr>
          <w:rFonts w:ascii="Times New Roman" w:hAnsi="Times New Roman" w:cs="Times New Roman"/>
          <w:sz w:val="24"/>
          <w:szCs w:val="24"/>
        </w:rPr>
      </w:pPr>
    </w:p>
    <w:p w:rsidR="00B4125E" w:rsidRDefault="00B4125E" w:rsidP="00945DBF">
      <w:pPr>
        <w:spacing w:line="480" w:lineRule="auto"/>
        <w:rPr>
          <w:rFonts w:ascii="Times New Roman" w:hAnsi="Times New Roman" w:cs="Times New Roman"/>
          <w:b/>
          <w:bCs/>
          <w:sz w:val="24"/>
          <w:szCs w:val="24"/>
        </w:rPr>
      </w:pPr>
    </w:p>
    <w:p w:rsidR="00B4125E" w:rsidRDefault="00B4125E" w:rsidP="00945DBF">
      <w:pPr>
        <w:spacing w:line="480" w:lineRule="auto"/>
        <w:rPr>
          <w:rFonts w:ascii="Times New Roman" w:hAnsi="Times New Roman" w:cs="Times New Roman"/>
          <w:b/>
          <w:bCs/>
          <w:sz w:val="24"/>
          <w:szCs w:val="24"/>
        </w:rPr>
      </w:pPr>
    </w:p>
    <w:p w:rsidR="00CB7FED" w:rsidRPr="00945DBF" w:rsidRDefault="00AE7D32" w:rsidP="00945DBF">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C11D76" w:rsidRPr="00945DBF">
        <w:rPr>
          <w:rFonts w:ascii="Times New Roman" w:hAnsi="Times New Roman" w:cs="Times New Roman"/>
          <w:b/>
          <w:bCs/>
          <w:sz w:val="24"/>
          <w:szCs w:val="24"/>
        </w:rPr>
        <w:t>Discussion</w:t>
      </w:r>
    </w:p>
    <w:p w:rsidR="009739CD" w:rsidRDefault="00AE7D32" w:rsidP="00806791">
      <w:pPr>
        <w:autoSpaceDE w:val="0"/>
        <w:autoSpaceDN w:val="0"/>
        <w:adjustRightInd w:val="0"/>
        <w:spacing w:after="0" w:line="480" w:lineRule="auto"/>
        <w:rPr>
          <w:rFonts w:ascii="Georgia" w:hAnsi="Georgia"/>
          <w:color w:val="1F1F1F"/>
        </w:rPr>
      </w:pPr>
      <w:r w:rsidRPr="00945DBF">
        <w:rPr>
          <w:rFonts w:ascii="Times New Roman" w:hAnsi="Times New Roman" w:cs="Times New Roman"/>
          <w:sz w:val="24"/>
          <w:szCs w:val="24"/>
        </w:rPr>
        <w:t>Management</w:t>
      </w:r>
      <w:r w:rsidR="00C11D76" w:rsidRPr="00945DBF">
        <w:rPr>
          <w:rFonts w:ascii="Times New Roman" w:hAnsi="Times New Roman" w:cs="Times New Roman"/>
          <w:sz w:val="24"/>
          <w:szCs w:val="24"/>
        </w:rPr>
        <w:t xml:space="preserve"> of </w:t>
      </w:r>
      <w:r>
        <w:rPr>
          <w:rFonts w:ascii="Times New Roman" w:hAnsi="Times New Roman" w:cs="Times New Roman"/>
          <w:sz w:val="24"/>
          <w:szCs w:val="24"/>
        </w:rPr>
        <w:t xml:space="preserve">African patients with </w:t>
      </w:r>
      <w:r w:rsidR="00C11D76" w:rsidRPr="00945DBF">
        <w:rPr>
          <w:rFonts w:ascii="Times New Roman" w:hAnsi="Times New Roman" w:cs="Times New Roman"/>
          <w:sz w:val="24"/>
          <w:szCs w:val="24"/>
        </w:rPr>
        <w:t xml:space="preserve">epilepsy </w:t>
      </w:r>
      <w:r w:rsidR="00D04F4E" w:rsidRPr="00945DBF">
        <w:rPr>
          <w:rFonts w:ascii="Times New Roman" w:hAnsi="Times New Roman" w:cs="Times New Roman"/>
          <w:sz w:val="24"/>
          <w:szCs w:val="24"/>
        </w:rPr>
        <w:t>is</w:t>
      </w:r>
      <w:r w:rsidR="00C11D76" w:rsidRPr="00945DBF">
        <w:rPr>
          <w:rFonts w:ascii="Times New Roman" w:hAnsi="Times New Roman" w:cs="Times New Roman"/>
          <w:sz w:val="24"/>
          <w:szCs w:val="24"/>
        </w:rPr>
        <w:t xml:space="preserve"> challenging due t</w:t>
      </w:r>
      <w:r>
        <w:rPr>
          <w:rFonts w:ascii="Times New Roman" w:hAnsi="Times New Roman" w:cs="Times New Roman"/>
          <w:sz w:val="24"/>
          <w:szCs w:val="24"/>
        </w:rPr>
        <w:t xml:space="preserve">o several factors, including </w:t>
      </w:r>
      <w:r w:rsidR="00C11D76" w:rsidRPr="00945DBF">
        <w:rPr>
          <w:rFonts w:ascii="Times New Roman" w:hAnsi="Times New Roman" w:cs="Times New Roman"/>
          <w:sz w:val="24"/>
          <w:szCs w:val="24"/>
        </w:rPr>
        <w:t xml:space="preserve">low socioeconomic status and limited access to appropriate medication. </w:t>
      </w:r>
      <w:r>
        <w:rPr>
          <w:rFonts w:ascii="Times New Roman" w:hAnsi="Times New Roman" w:cs="Times New Roman"/>
          <w:sz w:val="24"/>
          <w:szCs w:val="24"/>
        </w:rPr>
        <w:t>A total of 147 participants</w:t>
      </w:r>
      <w:r w:rsidR="006D284A" w:rsidRPr="00945DBF">
        <w:rPr>
          <w:rFonts w:ascii="Times New Roman" w:hAnsi="Times New Roman" w:cs="Times New Roman"/>
          <w:sz w:val="24"/>
          <w:szCs w:val="24"/>
        </w:rPr>
        <w:t xml:space="preserve"> were studied, comprising 79 males (53.7%) and 68 females (46.3%), with a male-to-</w:t>
      </w:r>
      <w:r w:rsidR="006D284A" w:rsidRPr="00945DBF">
        <w:rPr>
          <w:rFonts w:ascii="Times New Roman" w:hAnsi="Times New Roman" w:cs="Times New Roman"/>
          <w:sz w:val="24"/>
          <w:szCs w:val="24"/>
        </w:rPr>
        <w:lastRenderedPageBreak/>
        <w:t xml:space="preserve">female ratio of 1.2:1, with a mean of 33.89 </w:t>
      </w:r>
      <w:r w:rsidR="00C11D76" w:rsidRPr="00945DBF">
        <w:rPr>
          <w:rFonts w:ascii="Times New Roman" w:hAnsi="Times New Roman" w:cs="Times New Roman"/>
          <w:sz w:val="24"/>
          <w:szCs w:val="24"/>
        </w:rPr>
        <w:t xml:space="preserve">(16.45) years. </w:t>
      </w:r>
      <w:r w:rsidR="00460D69">
        <w:rPr>
          <w:rFonts w:ascii="Times New Roman" w:hAnsi="Times New Roman" w:cs="Times New Roman"/>
          <w:sz w:val="24"/>
          <w:szCs w:val="24"/>
        </w:rPr>
        <w:t xml:space="preserve">Many </w:t>
      </w:r>
      <w:r w:rsidR="00141E2B">
        <w:rPr>
          <w:rFonts w:ascii="Times New Roman" w:hAnsi="Times New Roman" w:cs="Times New Roman"/>
          <w:sz w:val="24"/>
          <w:szCs w:val="24"/>
        </w:rPr>
        <w:t>of our</w:t>
      </w:r>
      <w:r w:rsidR="00C11D76" w:rsidRPr="00945DBF">
        <w:rPr>
          <w:rFonts w:ascii="Times New Roman" w:hAnsi="Times New Roman" w:cs="Times New Roman"/>
          <w:sz w:val="24"/>
          <w:szCs w:val="24"/>
        </w:rPr>
        <w:t xml:space="preserve"> patients were young male adults below forty years of age</w:t>
      </w:r>
      <w:r w:rsidR="00141E2B">
        <w:rPr>
          <w:rFonts w:ascii="Times New Roman" w:hAnsi="Times New Roman" w:cs="Times New Roman"/>
          <w:sz w:val="24"/>
          <w:szCs w:val="24"/>
        </w:rPr>
        <w:t xml:space="preserve"> and belonged to the low-income (83%) group</w:t>
      </w:r>
      <w:r w:rsidR="00C11D76" w:rsidRPr="00945DBF">
        <w:rPr>
          <w:rFonts w:ascii="Times New Roman" w:hAnsi="Times New Roman" w:cs="Times New Roman"/>
          <w:sz w:val="24"/>
          <w:szCs w:val="24"/>
        </w:rPr>
        <w:t xml:space="preserve">. </w:t>
      </w:r>
      <w:r w:rsidR="007C6AD0">
        <w:rPr>
          <w:rFonts w:ascii="Times New Roman" w:hAnsi="Times New Roman" w:cs="Times New Roman"/>
          <w:sz w:val="24"/>
          <w:szCs w:val="24"/>
        </w:rPr>
        <w:t>The majority were poorly educated (76.2%), as only a few attended tertiary education</w:t>
      </w:r>
      <w:r w:rsidR="00C11D76" w:rsidRPr="00945DBF">
        <w:rPr>
          <w:rFonts w:ascii="Times New Roman" w:hAnsi="Times New Roman" w:cs="Times New Roman"/>
          <w:sz w:val="24"/>
          <w:szCs w:val="24"/>
        </w:rPr>
        <w:t xml:space="preserve">. </w:t>
      </w:r>
      <w:r w:rsidR="00F606D6" w:rsidRPr="00945DBF">
        <w:rPr>
          <w:rFonts w:ascii="Times New Roman" w:hAnsi="Times New Roman" w:cs="Times New Roman"/>
          <w:sz w:val="24"/>
          <w:szCs w:val="24"/>
        </w:rPr>
        <w:t>In another</w:t>
      </w:r>
      <w:r w:rsidR="000E0BD1" w:rsidRPr="00945DBF">
        <w:rPr>
          <w:rFonts w:ascii="Times New Roman" w:hAnsi="Times New Roman" w:cs="Times New Roman"/>
          <w:sz w:val="24"/>
          <w:szCs w:val="24"/>
        </w:rPr>
        <w:t xml:space="preserve"> similar</w:t>
      </w:r>
      <w:r w:rsidR="00F606D6" w:rsidRPr="00945DBF">
        <w:rPr>
          <w:rFonts w:ascii="Times New Roman" w:hAnsi="Times New Roman" w:cs="Times New Roman"/>
          <w:sz w:val="24"/>
          <w:szCs w:val="24"/>
        </w:rPr>
        <w:t xml:space="preserve"> study conducted in </w:t>
      </w:r>
      <w:r w:rsidR="000E0BD1" w:rsidRPr="00945DBF">
        <w:rPr>
          <w:rFonts w:ascii="Times New Roman" w:hAnsi="Times New Roman" w:cs="Times New Roman"/>
          <w:sz w:val="24"/>
          <w:szCs w:val="24"/>
        </w:rPr>
        <w:t>Ethiopia [</w:t>
      </w:r>
      <w:r w:rsidR="00F606D6" w:rsidRPr="00945DBF">
        <w:rPr>
          <w:rFonts w:ascii="Times New Roman" w:hAnsi="Times New Roman" w:cs="Times New Roman"/>
          <w:sz w:val="24"/>
          <w:szCs w:val="24"/>
        </w:rPr>
        <w:t>19</w:t>
      </w:r>
      <w:r w:rsidR="000E0BD1" w:rsidRPr="00945DBF">
        <w:rPr>
          <w:rFonts w:ascii="Times New Roman" w:hAnsi="Times New Roman" w:cs="Times New Roman"/>
          <w:sz w:val="24"/>
          <w:szCs w:val="24"/>
        </w:rPr>
        <w:t>]</w:t>
      </w:r>
      <w:r w:rsidR="00072FF1" w:rsidRPr="00945DBF">
        <w:rPr>
          <w:rFonts w:ascii="Times New Roman" w:hAnsi="Times New Roman" w:cs="Times New Roman"/>
          <w:sz w:val="24"/>
          <w:szCs w:val="24"/>
        </w:rPr>
        <w:t>,</w:t>
      </w:r>
      <w:r w:rsidR="001A6EF7">
        <w:rPr>
          <w:rFonts w:ascii="Times New Roman" w:hAnsi="Times New Roman" w:cs="Times New Roman"/>
          <w:sz w:val="24"/>
          <w:szCs w:val="24"/>
        </w:rPr>
        <w:t xml:space="preserve"> 61.1% </w:t>
      </w:r>
      <w:r w:rsidR="00F606D6" w:rsidRPr="00945DBF">
        <w:rPr>
          <w:rFonts w:ascii="Times New Roman" w:hAnsi="Times New Roman" w:cs="Times New Roman"/>
          <w:sz w:val="24"/>
          <w:szCs w:val="24"/>
        </w:rPr>
        <w:t>were men</w:t>
      </w:r>
      <w:r w:rsidR="00FC0246" w:rsidRPr="00945DBF">
        <w:rPr>
          <w:rFonts w:ascii="Times New Roman" w:hAnsi="Times New Roman" w:cs="Times New Roman"/>
          <w:sz w:val="24"/>
          <w:szCs w:val="24"/>
        </w:rPr>
        <w:t>,</w:t>
      </w:r>
      <w:r w:rsidR="001A6EF7">
        <w:rPr>
          <w:rFonts w:ascii="Times New Roman" w:hAnsi="Times New Roman" w:cs="Times New Roman"/>
          <w:sz w:val="24"/>
          <w:szCs w:val="24"/>
        </w:rPr>
        <w:t xml:space="preserve"> </w:t>
      </w:r>
      <w:r w:rsidR="0060131A">
        <w:rPr>
          <w:rFonts w:ascii="Times New Roman" w:hAnsi="Times New Roman" w:cs="Times New Roman"/>
          <w:sz w:val="24"/>
          <w:szCs w:val="24"/>
        </w:rPr>
        <w:t>while 39.9</w:t>
      </w:r>
      <w:r w:rsidR="001A6EF7">
        <w:rPr>
          <w:rFonts w:ascii="Times New Roman" w:hAnsi="Times New Roman" w:cs="Times New Roman"/>
          <w:sz w:val="24"/>
          <w:szCs w:val="24"/>
        </w:rPr>
        <w:t>%</w:t>
      </w:r>
      <w:r w:rsidR="00F606D6" w:rsidRPr="00945DBF">
        <w:rPr>
          <w:rFonts w:ascii="Times New Roman" w:hAnsi="Times New Roman" w:cs="Times New Roman"/>
          <w:sz w:val="24"/>
          <w:szCs w:val="24"/>
        </w:rPr>
        <w:t xml:space="preserve"> were female. The mean </w:t>
      </w:r>
      <w:r w:rsidR="006E751A">
        <w:rPr>
          <w:rFonts w:ascii="Times New Roman" w:hAnsi="Times New Roman" w:cs="Times New Roman"/>
          <w:sz w:val="24"/>
          <w:szCs w:val="24"/>
        </w:rPr>
        <w:t>age</w:t>
      </w:r>
      <w:r w:rsidR="00F606D6" w:rsidRPr="00945DBF">
        <w:rPr>
          <w:rFonts w:ascii="Times New Roman" w:hAnsi="Times New Roman" w:cs="Times New Roman"/>
          <w:sz w:val="24"/>
          <w:szCs w:val="24"/>
        </w:rPr>
        <w:t xml:space="preserve"> of the patients </w:t>
      </w:r>
      <w:r w:rsidR="006E751A">
        <w:rPr>
          <w:rFonts w:ascii="Times New Roman" w:hAnsi="Times New Roman" w:cs="Times New Roman"/>
          <w:sz w:val="24"/>
          <w:szCs w:val="24"/>
        </w:rPr>
        <w:t>was</w:t>
      </w:r>
      <w:r w:rsidR="00F606D6" w:rsidRPr="00945DBF">
        <w:rPr>
          <w:rFonts w:ascii="Times New Roman" w:hAnsi="Times New Roman" w:cs="Times New Roman"/>
          <w:sz w:val="24"/>
          <w:szCs w:val="24"/>
        </w:rPr>
        <w:t xml:space="preserve"> 29.</w:t>
      </w:r>
      <w:r w:rsidR="00D04F4E" w:rsidRPr="00945DBF">
        <w:rPr>
          <w:rFonts w:ascii="Times New Roman" w:hAnsi="Times New Roman" w:cs="Times New Roman"/>
          <w:sz w:val="24"/>
          <w:szCs w:val="24"/>
        </w:rPr>
        <w:t>36 ± 12</w:t>
      </w:r>
      <w:r w:rsidR="00733120" w:rsidRPr="00945DBF">
        <w:rPr>
          <w:rFonts w:ascii="Times New Roman" w:hAnsi="Times New Roman" w:cs="Times New Roman"/>
          <w:sz w:val="24"/>
          <w:szCs w:val="24"/>
        </w:rPr>
        <w:t>,</w:t>
      </w:r>
      <w:r w:rsidR="00D04F4E" w:rsidRPr="00945DBF">
        <w:rPr>
          <w:rFonts w:ascii="Times New Roman" w:hAnsi="Times New Roman" w:cs="Times New Roman"/>
          <w:sz w:val="24"/>
          <w:szCs w:val="24"/>
        </w:rPr>
        <w:t xml:space="preserve"> while </w:t>
      </w:r>
      <w:r w:rsidR="00F606D6" w:rsidRPr="00945DBF">
        <w:rPr>
          <w:rFonts w:ascii="Times New Roman" w:hAnsi="Times New Roman" w:cs="Times New Roman"/>
          <w:sz w:val="24"/>
          <w:szCs w:val="24"/>
        </w:rPr>
        <w:t xml:space="preserve">108 (61.7%) of the patients </w:t>
      </w:r>
      <w:r w:rsidR="00D04F4E" w:rsidRPr="00945DBF">
        <w:rPr>
          <w:rFonts w:ascii="Times New Roman" w:hAnsi="Times New Roman" w:cs="Times New Roman"/>
          <w:sz w:val="24"/>
          <w:szCs w:val="24"/>
        </w:rPr>
        <w:t xml:space="preserve">had </w:t>
      </w:r>
      <w:r w:rsidR="00F606D6" w:rsidRPr="00945DBF">
        <w:rPr>
          <w:rFonts w:ascii="Times New Roman" w:hAnsi="Times New Roman" w:cs="Times New Roman"/>
          <w:sz w:val="24"/>
          <w:szCs w:val="24"/>
        </w:rPr>
        <w:t>a monthly income of less than 20 USD</w:t>
      </w:r>
      <w:r w:rsidR="006E751A">
        <w:rPr>
          <w:rFonts w:ascii="Times New Roman" w:hAnsi="Times New Roman" w:cs="Times New Roman"/>
          <w:sz w:val="24"/>
          <w:szCs w:val="24"/>
        </w:rPr>
        <w:t xml:space="preserve"> and belonged to the low-income group</w:t>
      </w:r>
      <w:r w:rsidR="000E0BD1" w:rsidRPr="00945DBF">
        <w:rPr>
          <w:rFonts w:ascii="Times New Roman" w:hAnsi="Times New Roman" w:cs="Times New Roman"/>
          <w:sz w:val="24"/>
          <w:szCs w:val="24"/>
        </w:rPr>
        <w:t>.</w:t>
      </w:r>
      <w:r w:rsidR="003C7448" w:rsidRPr="00945DBF">
        <w:rPr>
          <w:rFonts w:ascii="Times New Roman" w:hAnsi="Times New Roman" w:cs="Times New Roman"/>
          <w:sz w:val="24"/>
          <w:szCs w:val="24"/>
        </w:rPr>
        <w:t xml:space="preserve"> In another recent retrospective study conducted among PWEs attending three hospital</w:t>
      </w:r>
      <w:r w:rsidR="00544AB7" w:rsidRPr="00945DBF">
        <w:rPr>
          <w:rFonts w:ascii="Times New Roman" w:hAnsi="Times New Roman" w:cs="Times New Roman"/>
          <w:sz w:val="24"/>
          <w:szCs w:val="24"/>
        </w:rPr>
        <w:t>s</w:t>
      </w:r>
      <w:r w:rsidR="003C7448" w:rsidRPr="00945DBF">
        <w:rPr>
          <w:rFonts w:ascii="Times New Roman" w:hAnsi="Times New Roman" w:cs="Times New Roman"/>
          <w:sz w:val="24"/>
          <w:szCs w:val="24"/>
        </w:rPr>
        <w:t xml:space="preserve"> in Western</w:t>
      </w:r>
      <w:r w:rsidR="00D04F4E" w:rsidRPr="00945DBF">
        <w:rPr>
          <w:rFonts w:ascii="Times New Roman" w:hAnsi="Times New Roman" w:cs="Times New Roman"/>
          <w:sz w:val="24"/>
          <w:szCs w:val="24"/>
        </w:rPr>
        <w:t xml:space="preserve"> </w:t>
      </w:r>
      <w:r w:rsidR="00072FF1" w:rsidRPr="00945DBF">
        <w:rPr>
          <w:rFonts w:ascii="Times New Roman" w:hAnsi="Times New Roman" w:cs="Times New Roman"/>
          <w:sz w:val="24"/>
          <w:szCs w:val="24"/>
        </w:rPr>
        <w:t>Nigeria</w:t>
      </w:r>
      <w:r w:rsidR="00D04F4E" w:rsidRPr="00945DBF">
        <w:rPr>
          <w:rFonts w:ascii="Times New Roman" w:hAnsi="Times New Roman" w:cs="Times New Roman"/>
          <w:sz w:val="24"/>
          <w:szCs w:val="24"/>
        </w:rPr>
        <w:t>,</w:t>
      </w:r>
      <w:r w:rsidR="003C7448" w:rsidRPr="00945DBF">
        <w:rPr>
          <w:rFonts w:ascii="Times New Roman" w:hAnsi="Times New Roman" w:cs="Times New Roman"/>
          <w:sz w:val="24"/>
          <w:szCs w:val="24"/>
        </w:rPr>
        <w:t xml:space="preserve"> </w:t>
      </w:r>
      <w:r w:rsidR="002C36AC" w:rsidRPr="00945DBF">
        <w:rPr>
          <w:rFonts w:ascii="Times New Roman" w:hAnsi="Times New Roman" w:cs="Times New Roman"/>
          <w:sz w:val="24"/>
          <w:szCs w:val="24"/>
        </w:rPr>
        <w:t>there were fewer male participants [445 (47.4%) vs. 495 (53.6%)] than</w:t>
      </w:r>
      <w:r w:rsidR="00CF7F81" w:rsidRPr="00945DBF">
        <w:rPr>
          <w:rFonts w:ascii="Times New Roman" w:hAnsi="Times New Roman" w:cs="Times New Roman"/>
          <w:sz w:val="24"/>
          <w:szCs w:val="24"/>
        </w:rPr>
        <w:t xml:space="preserve"> </w:t>
      </w:r>
      <w:r w:rsidR="002C36AC" w:rsidRPr="00945DBF">
        <w:rPr>
          <w:rFonts w:ascii="Times New Roman" w:hAnsi="Times New Roman" w:cs="Times New Roman"/>
          <w:sz w:val="24"/>
          <w:szCs w:val="24"/>
        </w:rPr>
        <w:t>females, with a higher mean age of onset (35.19 ± 21.10</w:t>
      </w:r>
      <w:r w:rsidR="00A02B7D" w:rsidRPr="00945DBF">
        <w:rPr>
          <w:rFonts w:ascii="Times New Roman" w:hAnsi="Times New Roman" w:cs="Times New Roman"/>
          <w:sz w:val="24"/>
          <w:szCs w:val="24"/>
        </w:rPr>
        <w:t>) [</w:t>
      </w:r>
      <w:r w:rsidR="002C36AC" w:rsidRPr="00945DBF">
        <w:rPr>
          <w:rFonts w:ascii="Times New Roman" w:hAnsi="Times New Roman" w:cs="Times New Roman"/>
          <w:sz w:val="24"/>
          <w:szCs w:val="24"/>
        </w:rPr>
        <w:t>20].</w:t>
      </w:r>
      <w:r w:rsidR="00544AB7" w:rsidRPr="00945DBF">
        <w:rPr>
          <w:rFonts w:ascii="Times New Roman" w:hAnsi="Times New Roman" w:cs="Times New Roman"/>
          <w:sz w:val="24"/>
          <w:szCs w:val="24"/>
        </w:rPr>
        <w:t xml:space="preserve"> </w:t>
      </w:r>
      <w:r w:rsidR="009B3126" w:rsidRPr="00945DBF">
        <w:rPr>
          <w:rFonts w:ascii="Times New Roman" w:hAnsi="Times New Roman" w:cs="Times New Roman"/>
          <w:sz w:val="24"/>
          <w:szCs w:val="24"/>
        </w:rPr>
        <w:t>In our study</w:t>
      </w:r>
      <w:r w:rsidR="00D04F4E" w:rsidRPr="00945DBF">
        <w:rPr>
          <w:rFonts w:ascii="Times New Roman" w:hAnsi="Times New Roman" w:cs="Times New Roman"/>
          <w:sz w:val="24"/>
          <w:szCs w:val="24"/>
        </w:rPr>
        <w:t>,</w:t>
      </w:r>
      <w:r w:rsidR="009B3126" w:rsidRPr="00945DBF">
        <w:rPr>
          <w:rFonts w:ascii="Times New Roman" w:hAnsi="Times New Roman" w:cs="Times New Roman"/>
          <w:sz w:val="24"/>
          <w:szCs w:val="24"/>
        </w:rPr>
        <w:t xml:space="preserve"> about 76.2% of participants were placed on carbamazepine</w:t>
      </w:r>
      <w:r w:rsidR="00072FF1" w:rsidRPr="00945DBF">
        <w:rPr>
          <w:rFonts w:ascii="Times New Roman" w:hAnsi="Times New Roman" w:cs="Times New Roman"/>
          <w:sz w:val="24"/>
          <w:szCs w:val="24"/>
        </w:rPr>
        <w:t>,</w:t>
      </w:r>
      <w:r w:rsidR="009B3126" w:rsidRPr="00945DBF">
        <w:rPr>
          <w:rFonts w:ascii="Times New Roman" w:hAnsi="Times New Roman" w:cs="Times New Roman"/>
          <w:sz w:val="24"/>
          <w:szCs w:val="24"/>
        </w:rPr>
        <w:t xml:space="preserve"> and </w:t>
      </w:r>
      <w:r w:rsidR="00D04F4E" w:rsidRPr="00945DBF">
        <w:rPr>
          <w:rFonts w:ascii="Times New Roman" w:hAnsi="Times New Roman" w:cs="Times New Roman"/>
          <w:sz w:val="24"/>
          <w:szCs w:val="24"/>
        </w:rPr>
        <w:t xml:space="preserve">the </w:t>
      </w:r>
      <w:r w:rsidR="009B3126" w:rsidRPr="00945DBF">
        <w:rPr>
          <w:rFonts w:ascii="Times New Roman" w:hAnsi="Times New Roman" w:cs="Times New Roman"/>
          <w:sz w:val="24"/>
          <w:szCs w:val="24"/>
        </w:rPr>
        <w:t xml:space="preserve">majority (85%) </w:t>
      </w:r>
      <w:r w:rsidR="00D04F4E" w:rsidRPr="00945DBF">
        <w:rPr>
          <w:rFonts w:ascii="Times New Roman" w:hAnsi="Times New Roman" w:cs="Times New Roman"/>
          <w:sz w:val="24"/>
          <w:szCs w:val="24"/>
        </w:rPr>
        <w:t xml:space="preserve">were </w:t>
      </w:r>
      <w:r w:rsidR="009B3126" w:rsidRPr="00945DBF">
        <w:rPr>
          <w:rFonts w:ascii="Times New Roman" w:hAnsi="Times New Roman" w:cs="Times New Roman"/>
          <w:sz w:val="24"/>
          <w:szCs w:val="24"/>
        </w:rPr>
        <w:t>on monotherapy.</w:t>
      </w:r>
      <w:r w:rsidR="009F3905" w:rsidRPr="00945DBF">
        <w:rPr>
          <w:rFonts w:ascii="Times New Roman" w:hAnsi="Times New Roman" w:cs="Times New Roman"/>
          <w:sz w:val="24"/>
          <w:szCs w:val="24"/>
        </w:rPr>
        <w:t xml:space="preserve"> This is consistent with the </w:t>
      </w:r>
      <w:r w:rsidR="0060131A" w:rsidRPr="00945DBF">
        <w:rPr>
          <w:rFonts w:ascii="Times New Roman" w:hAnsi="Times New Roman" w:cs="Times New Roman"/>
          <w:sz w:val="24"/>
          <w:szCs w:val="24"/>
        </w:rPr>
        <w:t>study [</w:t>
      </w:r>
      <w:r w:rsidR="00387C29" w:rsidRPr="00945DBF">
        <w:rPr>
          <w:rFonts w:ascii="Times New Roman" w:hAnsi="Times New Roman" w:cs="Times New Roman"/>
          <w:sz w:val="24"/>
          <w:szCs w:val="24"/>
        </w:rPr>
        <w:t>20]</w:t>
      </w:r>
      <w:r w:rsidR="0060131A">
        <w:rPr>
          <w:rFonts w:ascii="Times New Roman" w:hAnsi="Times New Roman" w:cs="Times New Roman"/>
          <w:sz w:val="24"/>
          <w:szCs w:val="24"/>
        </w:rPr>
        <w:t xml:space="preserve"> in southwestern Nigeria</w:t>
      </w:r>
      <w:r w:rsidR="00AC235E">
        <w:rPr>
          <w:rFonts w:ascii="Times New Roman" w:hAnsi="Times New Roman" w:cs="Times New Roman"/>
          <w:sz w:val="24"/>
          <w:szCs w:val="24"/>
        </w:rPr>
        <w:t>,</w:t>
      </w:r>
      <w:r w:rsidR="0060131A">
        <w:rPr>
          <w:rFonts w:ascii="Times New Roman" w:hAnsi="Times New Roman" w:cs="Times New Roman"/>
          <w:sz w:val="24"/>
          <w:szCs w:val="24"/>
        </w:rPr>
        <w:t xml:space="preserve"> where</w:t>
      </w:r>
      <w:r w:rsidR="009F3905" w:rsidRPr="00945DBF">
        <w:rPr>
          <w:rFonts w:ascii="Times New Roman" w:hAnsi="Times New Roman" w:cs="Times New Roman"/>
          <w:sz w:val="24"/>
          <w:szCs w:val="24"/>
        </w:rPr>
        <w:t xml:space="preserve"> </w:t>
      </w:r>
      <w:r w:rsidR="00D04F4E" w:rsidRPr="00945DBF">
        <w:rPr>
          <w:rFonts w:ascii="Times New Roman" w:hAnsi="Times New Roman" w:cs="Times New Roman"/>
          <w:sz w:val="24"/>
          <w:szCs w:val="24"/>
        </w:rPr>
        <w:t xml:space="preserve">the </w:t>
      </w:r>
      <w:r w:rsidR="006E751A" w:rsidRPr="00945DBF">
        <w:rPr>
          <w:rFonts w:ascii="Times New Roman" w:hAnsi="Times New Roman" w:cs="Times New Roman"/>
          <w:sz w:val="24"/>
          <w:szCs w:val="24"/>
        </w:rPr>
        <w:t>bulk</w:t>
      </w:r>
      <w:r w:rsidR="009F3905" w:rsidRPr="00945DBF">
        <w:rPr>
          <w:rFonts w:ascii="Times New Roman" w:hAnsi="Times New Roman" w:cs="Times New Roman"/>
          <w:sz w:val="24"/>
          <w:szCs w:val="24"/>
        </w:rPr>
        <w:t xml:space="preserve"> of participants receiving </w:t>
      </w:r>
      <w:r w:rsidR="00387C29" w:rsidRPr="00945DBF">
        <w:rPr>
          <w:rFonts w:ascii="Times New Roman" w:hAnsi="Times New Roman" w:cs="Times New Roman"/>
          <w:sz w:val="24"/>
          <w:szCs w:val="24"/>
        </w:rPr>
        <w:t xml:space="preserve">Anti-Seizure </w:t>
      </w:r>
      <w:r w:rsidR="009F3905" w:rsidRPr="00945DBF">
        <w:rPr>
          <w:rFonts w:ascii="Times New Roman" w:hAnsi="Times New Roman" w:cs="Times New Roman"/>
          <w:sz w:val="24"/>
          <w:szCs w:val="24"/>
        </w:rPr>
        <w:t>Medications</w:t>
      </w:r>
      <w:r w:rsidR="0060131A">
        <w:rPr>
          <w:rFonts w:ascii="Times New Roman" w:hAnsi="Times New Roman" w:cs="Times New Roman"/>
          <w:sz w:val="24"/>
          <w:szCs w:val="24"/>
        </w:rPr>
        <w:t xml:space="preserve"> </w:t>
      </w:r>
      <w:r w:rsidR="00387C29" w:rsidRPr="00945DBF">
        <w:rPr>
          <w:rFonts w:ascii="Times New Roman" w:hAnsi="Times New Roman" w:cs="Times New Roman"/>
          <w:sz w:val="24"/>
          <w:szCs w:val="24"/>
        </w:rPr>
        <w:t>(ASMs)</w:t>
      </w:r>
      <w:r w:rsidR="009F3905" w:rsidRPr="00945DBF">
        <w:rPr>
          <w:rFonts w:ascii="Times New Roman" w:hAnsi="Times New Roman" w:cs="Times New Roman"/>
          <w:sz w:val="24"/>
          <w:szCs w:val="24"/>
        </w:rPr>
        <w:t xml:space="preserve"> were on monotherapy</w:t>
      </w:r>
      <w:r w:rsidR="001C4712" w:rsidRPr="00945DBF">
        <w:rPr>
          <w:rFonts w:ascii="Times New Roman" w:hAnsi="Times New Roman" w:cs="Times New Roman"/>
          <w:sz w:val="24"/>
          <w:szCs w:val="24"/>
        </w:rPr>
        <w:t xml:space="preserve"> </w:t>
      </w:r>
      <w:r w:rsidR="009F3905" w:rsidRPr="00945DBF">
        <w:rPr>
          <w:rFonts w:ascii="Times New Roman" w:hAnsi="Times New Roman" w:cs="Times New Roman"/>
          <w:sz w:val="24"/>
          <w:szCs w:val="24"/>
        </w:rPr>
        <w:t>(73.2%), with</w:t>
      </w:r>
      <w:r w:rsidR="00387C29" w:rsidRPr="00945DBF">
        <w:rPr>
          <w:rFonts w:ascii="Times New Roman" w:hAnsi="Times New Roman" w:cs="Times New Roman"/>
          <w:sz w:val="24"/>
          <w:szCs w:val="24"/>
        </w:rPr>
        <w:t xml:space="preserve"> </w:t>
      </w:r>
      <w:r w:rsidR="009F3905" w:rsidRPr="00945DBF">
        <w:rPr>
          <w:rFonts w:ascii="Times New Roman" w:hAnsi="Times New Roman" w:cs="Times New Roman"/>
          <w:sz w:val="24"/>
          <w:szCs w:val="24"/>
        </w:rPr>
        <w:t>C</w:t>
      </w:r>
      <w:r w:rsidR="00387C29" w:rsidRPr="00945DBF">
        <w:rPr>
          <w:rFonts w:ascii="Times New Roman" w:hAnsi="Times New Roman" w:cs="Times New Roman"/>
          <w:sz w:val="24"/>
          <w:szCs w:val="24"/>
        </w:rPr>
        <w:t>arbamazepine</w:t>
      </w:r>
      <w:r w:rsidR="0060131A">
        <w:rPr>
          <w:rFonts w:ascii="Times New Roman" w:hAnsi="Times New Roman" w:cs="Times New Roman"/>
          <w:sz w:val="24"/>
          <w:szCs w:val="24"/>
        </w:rPr>
        <w:t xml:space="preserve"> </w:t>
      </w:r>
      <w:r w:rsidR="00387C29" w:rsidRPr="00945DBF">
        <w:rPr>
          <w:rFonts w:ascii="Times New Roman" w:hAnsi="Times New Roman" w:cs="Times New Roman"/>
          <w:sz w:val="24"/>
          <w:szCs w:val="24"/>
        </w:rPr>
        <w:t>(79%)</w:t>
      </w:r>
      <w:r w:rsidR="009F3905" w:rsidRPr="00945DBF">
        <w:rPr>
          <w:rFonts w:ascii="Times New Roman" w:hAnsi="Times New Roman" w:cs="Times New Roman"/>
          <w:sz w:val="24"/>
          <w:szCs w:val="24"/>
        </w:rPr>
        <w:t xml:space="preserve"> being the most frequently prescribed medication</w:t>
      </w:r>
      <w:r w:rsidR="0060131A">
        <w:rPr>
          <w:rFonts w:ascii="Times New Roman" w:hAnsi="Times New Roman" w:cs="Times New Roman"/>
          <w:sz w:val="24"/>
          <w:szCs w:val="24"/>
        </w:rPr>
        <w:t>.</w:t>
      </w:r>
      <w:r w:rsidR="00AC235E">
        <w:rPr>
          <w:rFonts w:ascii="Times New Roman" w:hAnsi="Times New Roman" w:cs="Times New Roman"/>
          <w:sz w:val="24"/>
          <w:szCs w:val="24"/>
        </w:rPr>
        <w:t xml:space="preserve"> This</w:t>
      </w:r>
      <w:r w:rsidR="009F3905" w:rsidRPr="00945DBF">
        <w:rPr>
          <w:rFonts w:ascii="Times New Roman" w:hAnsi="Times New Roman" w:cs="Times New Roman"/>
          <w:sz w:val="24"/>
          <w:szCs w:val="24"/>
        </w:rPr>
        <w:t xml:space="preserve"> conforms </w:t>
      </w:r>
      <w:r w:rsidR="00AC235E" w:rsidRPr="00945DBF">
        <w:rPr>
          <w:rFonts w:ascii="Times New Roman" w:hAnsi="Times New Roman" w:cs="Times New Roman"/>
          <w:sz w:val="24"/>
          <w:szCs w:val="24"/>
        </w:rPr>
        <w:t>to</w:t>
      </w:r>
      <w:r w:rsidR="009F3905" w:rsidRPr="00945DBF">
        <w:rPr>
          <w:rFonts w:ascii="Times New Roman" w:hAnsi="Times New Roman" w:cs="Times New Roman"/>
          <w:sz w:val="24"/>
          <w:szCs w:val="24"/>
        </w:rPr>
        <w:t xml:space="preserve"> the guidelines of ASM use that </w:t>
      </w:r>
      <w:r w:rsidR="00AC235E">
        <w:rPr>
          <w:rFonts w:ascii="Times New Roman" w:hAnsi="Times New Roman" w:cs="Times New Roman"/>
          <w:sz w:val="24"/>
          <w:szCs w:val="24"/>
        </w:rPr>
        <w:t>favor</w:t>
      </w:r>
      <w:r w:rsidR="009F3905" w:rsidRPr="00945DBF">
        <w:rPr>
          <w:rFonts w:ascii="Times New Roman" w:hAnsi="Times New Roman" w:cs="Times New Roman"/>
          <w:sz w:val="24"/>
          <w:szCs w:val="24"/>
        </w:rPr>
        <w:t xml:space="preserve"> monotherapy over polytherapy in achieving seizure control and improving the quality of life</w:t>
      </w:r>
      <w:r w:rsidR="0003423D">
        <w:rPr>
          <w:rFonts w:ascii="Times New Roman" w:hAnsi="Times New Roman" w:cs="Times New Roman"/>
          <w:sz w:val="24"/>
          <w:szCs w:val="24"/>
        </w:rPr>
        <w:t xml:space="preserve"> </w:t>
      </w:r>
      <w:r w:rsidR="00806791">
        <w:rPr>
          <w:rFonts w:ascii="Times New Roman" w:hAnsi="Times New Roman" w:cs="Times New Roman"/>
          <w:sz w:val="24"/>
          <w:szCs w:val="24"/>
        </w:rPr>
        <w:t>[ 33</w:t>
      </w:r>
      <w:r w:rsidR="006E751A">
        <w:rPr>
          <w:rFonts w:ascii="Times New Roman" w:hAnsi="Times New Roman" w:cs="Times New Roman"/>
          <w:sz w:val="24"/>
          <w:szCs w:val="24"/>
        </w:rPr>
        <w:t>]</w:t>
      </w:r>
      <w:r w:rsidR="00387C29" w:rsidRPr="00945DBF">
        <w:rPr>
          <w:rFonts w:ascii="Times New Roman" w:hAnsi="Times New Roman" w:cs="Times New Roman"/>
          <w:sz w:val="24"/>
          <w:szCs w:val="24"/>
        </w:rPr>
        <w:t>.</w:t>
      </w:r>
      <w:r w:rsidR="009F3905" w:rsidRPr="00945DBF">
        <w:rPr>
          <w:rFonts w:ascii="Times New Roman" w:hAnsi="Times New Roman" w:cs="Times New Roman"/>
          <w:sz w:val="24"/>
          <w:szCs w:val="24"/>
        </w:rPr>
        <w:t xml:space="preserve"> </w:t>
      </w:r>
      <w:r w:rsidR="00C30DB0" w:rsidRPr="00945DBF">
        <w:rPr>
          <w:rFonts w:ascii="Times New Roman" w:hAnsi="Times New Roman" w:cs="Times New Roman"/>
          <w:sz w:val="24"/>
          <w:szCs w:val="24"/>
        </w:rPr>
        <w:t xml:space="preserve">The studies of </w:t>
      </w:r>
      <w:proofErr w:type="spellStart"/>
      <w:r w:rsidR="00C30DB0" w:rsidRPr="00945DBF">
        <w:rPr>
          <w:rFonts w:ascii="Times New Roman" w:hAnsi="Times New Roman" w:cs="Times New Roman"/>
          <w:sz w:val="24"/>
          <w:szCs w:val="24"/>
        </w:rPr>
        <w:t>Ezeala-Adikaibe</w:t>
      </w:r>
      <w:proofErr w:type="spellEnd"/>
      <w:r w:rsidR="00C30DB0" w:rsidRPr="00945DBF">
        <w:rPr>
          <w:rFonts w:ascii="Times New Roman" w:hAnsi="Times New Roman" w:cs="Times New Roman"/>
          <w:sz w:val="24"/>
          <w:szCs w:val="24"/>
        </w:rPr>
        <w:t xml:space="preserve"> </w:t>
      </w:r>
      <w:r w:rsidR="00C30DB0" w:rsidRPr="00945DBF">
        <w:rPr>
          <w:rFonts w:ascii="Times New Roman" w:hAnsi="Times New Roman" w:cs="Times New Roman"/>
          <w:i/>
          <w:iCs/>
          <w:sz w:val="24"/>
          <w:szCs w:val="24"/>
        </w:rPr>
        <w:t>et al</w:t>
      </w:r>
      <w:r w:rsidR="00C30DB0" w:rsidRPr="00945DBF">
        <w:rPr>
          <w:rFonts w:ascii="Times New Roman" w:hAnsi="Times New Roman" w:cs="Times New Roman"/>
          <w:b/>
          <w:bCs/>
          <w:sz w:val="24"/>
          <w:szCs w:val="24"/>
        </w:rPr>
        <w:t xml:space="preserve"> </w:t>
      </w:r>
      <w:r w:rsidR="00C30DB0" w:rsidRPr="00945DBF">
        <w:rPr>
          <w:rFonts w:ascii="Times New Roman" w:hAnsi="Times New Roman" w:cs="Times New Roman"/>
          <w:sz w:val="24"/>
          <w:szCs w:val="24"/>
        </w:rPr>
        <w:t xml:space="preserve">conducted in </w:t>
      </w:r>
      <w:r w:rsidR="008643DB" w:rsidRPr="00945DBF">
        <w:rPr>
          <w:rFonts w:ascii="Times New Roman" w:hAnsi="Times New Roman" w:cs="Times New Roman"/>
          <w:sz w:val="24"/>
          <w:szCs w:val="24"/>
        </w:rPr>
        <w:t xml:space="preserve">the </w:t>
      </w:r>
      <w:r w:rsidR="00C30DB0" w:rsidRPr="00945DBF">
        <w:rPr>
          <w:rFonts w:ascii="Times New Roman" w:hAnsi="Times New Roman" w:cs="Times New Roman"/>
          <w:sz w:val="24"/>
          <w:szCs w:val="24"/>
        </w:rPr>
        <w:t xml:space="preserve">eastern part of Nigeria and </w:t>
      </w:r>
      <w:proofErr w:type="spellStart"/>
      <w:r w:rsidR="00C30DB0" w:rsidRPr="00945DBF">
        <w:rPr>
          <w:rFonts w:ascii="Times New Roman" w:hAnsi="Times New Roman" w:cs="Times New Roman"/>
          <w:sz w:val="24"/>
          <w:szCs w:val="24"/>
        </w:rPr>
        <w:t>Sanya</w:t>
      </w:r>
      <w:proofErr w:type="spellEnd"/>
      <w:r w:rsidR="00C30DB0" w:rsidRPr="00945DBF">
        <w:rPr>
          <w:rFonts w:ascii="Times New Roman" w:hAnsi="Times New Roman" w:cs="Times New Roman"/>
          <w:sz w:val="24"/>
          <w:szCs w:val="24"/>
        </w:rPr>
        <w:t xml:space="preserve"> and Musa</w:t>
      </w:r>
      <w:r w:rsidR="008643DB" w:rsidRPr="00945DBF">
        <w:rPr>
          <w:rFonts w:ascii="Times New Roman" w:hAnsi="Times New Roman" w:cs="Times New Roman"/>
          <w:sz w:val="24"/>
          <w:szCs w:val="24"/>
        </w:rPr>
        <w:t xml:space="preserve"> </w:t>
      </w:r>
      <w:r w:rsidR="008643DB" w:rsidRPr="00945DBF">
        <w:rPr>
          <w:rFonts w:ascii="Times New Roman" w:hAnsi="Times New Roman" w:cs="Times New Roman"/>
          <w:bCs/>
          <w:sz w:val="24"/>
          <w:szCs w:val="24"/>
        </w:rPr>
        <w:t>[30]</w:t>
      </w:r>
      <w:r w:rsidR="00C30DB0" w:rsidRPr="00945DBF">
        <w:rPr>
          <w:rFonts w:ascii="Times New Roman" w:hAnsi="Times New Roman" w:cs="Times New Roman"/>
          <w:b/>
          <w:bCs/>
          <w:sz w:val="24"/>
          <w:szCs w:val="24"/>
        </w:rPr>
        <w:t xml:space="preserve"> </w:t>
      </w:r>
      <w:r w:rsidR="00C30DB0" w:rsidRPr="00945DBF">
        <w:rPr>
          <w:rFonts w:ascii="Times New Roman" w:hAnsi="Times New Roman" w:cs="Times New Roman"/>
          <w:sz w:val="24"/>
          <w:szCs w:val="24"/>
        </w:rPr>
        <w:t xml:space="preserve">conducted in </w:t>
      </w:r>
      <w:r w:rsidR="008643DB" w:rsidRPr="00945DBF">
        <w:rPr>
          <w:rFonts w:ascii="Times New Roman" w:hAnsi="Times New Roman" w:cs="Times New Roman"/>
          <w:sz w:val="24"/>
          <w:szCs w:val="24"/>
        </w:rPr>
        <w:t xml:space="preserve">the </w:t>
      </w:r>
      <w:r w:rsidR="00C30DB0" w:rsidRPr="00945DBF">
        <w:rPr>
          <w:rFonts w:ascii="Times New Roman" w:hAnsi="Times New Roman" w:cs="Times New Roman"/>
          <w:sz w:val="24"/>
          <w:szCs w:val="24"/>
        </w:rPr>
        <w:t>Ilorin middle belt of Nigeria showed that carbamazepine was also the most commonly prescribed drug for epilepsy in those areas. In the study of Al-</w:t>
      </w:r>
      <w:proofErr w:type="spellStart"/>
      <w:r w:rsidR="00C30DB0" w:rsidRPr="00945DBF">
        <w:rPr>
          <w:rFonts w:ascii="Times New Roman" w:hAnsi="Times New Roman" w:cs="Times New Roman"/>
          <w:sz w:val="24"/>
          <w:szCs w:val="24"/>
        </w:rPr>
        <w:t>Zakwani</w:t>
      </w:r>
      <w:proofErr w:type="spellEnd"/>
      <w:r w:rsidR="00C30DB0" w:rsidRPr="00945DBF">
        <w:rPr>
          <w:rFonts w:ascii="Times New Roman" w:hAnsi="Times New Roman" w:cs="Times New Roman"/>
          <w:sz w:val="24"/>
          <w:szCs w:val="24"/>
        </w:rPr>
        <w:t xml:space="preserve"> </w:t>
      </w:r>
      <w:r w:rsidR="00C30DB0" w:rsidRPr="00945DBF">
        <w:rPr>
          <w:rFonts w:ascii="Times New Roman" w:hAnsi="Times New Roman" w:cs="Times New Roman"/>
          <w:i/>
          <w:iCs/>
          <w:sz w:val="24"/>
          <w:szCs w:val="24"/>
        </w:rPr>
        <w:t>et al</w:t>
      </w:r>
      <w:r w:rsidR="008643DB" w:rsidRPr="00945DBF">
        <w:rPr>
          <w:rFonts w:ascii="Times New Roman" w:hAnsi="Times New Roman" w:cs="Times New Roman"/>
          <w:b/>
          <w:bCs/>
          <w:sz w:val="24"/>
          <w:szCs w:val="24"/>
        </w:rPr>
        <w:t xml:space="preserve"> </w:t>
      </w:r>
      <w:r w:rsidR="008643DB" w:rsidRPr="00945DBF">
        <w:rPr>
          <w:rFonts w:ascii="Times New Roman" w:hAnsi="Times New Roman" w:cs="Times New Roman"/>
          <w:bCs/>
          <w:sz w:val="24"/>
          <w:szCs w:val="24"/>
        </w:rPr>
        <w:t>[30]</w:t>
      </w:r>
      <w:r w:rsidR="00C30DB0" w:rsidRPr="00945DBF">
        <w:rPr>
          <w:rFonts w:ascii="Times New Roman" w:hAnsi="Times New Roman" w:cs="Times New Roman"/>
          <w:b/>
          <w:bCs/>
          <w:sz w:val="24"/>
          <w:szCs w:val="24"/>
        </w:rPr>
        <w:t xml:space="preserve"> </w:t>
      </w:r>
      <w:r w:rsidR="00C30DB0" w:rsidRPr="00945DBF">
        <w:rPr>
          <w:rFonts w:ascii="Times New Roman" w:hAnsi="Times New Roman" w:cs="Times New Roman"/>
          <w:sz w:val="24"/>
          <w:szCs w:val="24"/>
        </w:rPr>
        <w:t xml:space="preserve">in Oman (Arabian </w:t>
      </w:r>
      <w:r w:rsidR="006D284A" w:rsidRPr="00945DBF">
        <w:rPr>
          <w:rFonts w:ascii="Times New Roman" w:hAnsi="Times New Roman" w:cs="Times New Roman"/>
          <w:sz w:val="24"/>
          <w:szCs w:val="24"/>
        </w:rPr>
        <w:t>Peninsula</w:t>
      </w:r>
      <w:r w:rsidR="00C30DB0" w:rsidRPr="00945DBF">
        <w:rPr>
          <w:rFonts w:ascii="Times New Roman" w:hAnsi="Times New Roman" w:cs="Times New Roman"/>
          <w:sz w:val="24"/>
          <w:szCs w:val="24"/>
        </w:rPr>
        <w:t>), the most common AED refill was sodium valproate (35.4%)</w:t>
      </w:r>
      <w:r w:rsidR="006D284A" w:rsidRPr="00945DBF">
        <w:rPr>
          <w:rFonts w:ascii="Times New Roman" w:hAnsi="Times New Roman" w:cs="Times New Roman"/>
          <w:sz w:val="24"/>
          <w:szCs w:val="24"/>
        </w:rPr>
        <w:t>,</w:t>
      </w:r>
      <w:r w:rsidR="00C30DB0" w:rsidRPr="00945DBF">
        <w:rPr>
          <w:rFonts w:ascii="Times New Roman" w:hAnsi="Times New Roman" w:cs="Times New Roman"/>
          <w:sz w:val="24"/>
          <w:szCs w:val="24"/>
        </w:rPr>
        <w:t xml:space="preserve"> followed by carbamazepine (30.8%) and lamotrigine (9.7%). However, none of the newer </w:t>
      </w:r>
      <w:r w:rsidR="008643DB" w:rsidRPr="00945DBF">
        <w:rPr>
          <w:rFonts w:ascii="Times New Roman" w:hAnsi="Times New Roman" w:cs="Times New Roman"/>
          <w:sz w:val="24"/>
          <w:szCs w:val="24"/>
        </w:rPr>
        <w:t>AEDs</w:t>
      </w:r>
      <w:r w:rsidR="00AC235E">
        <w:rPr>
          <w:rFonts w:ascii="Times New Roman" w:hAnsi="Times New Roman" w:cs="Times New Roman"/>
          <w:sz w:val="24"/>
          <w:szCs w:val="24"/>
        </w:rPr>
        <w:t>,</w:t>
      </w:r>
      <w:r w:rsidR="008643DB" w:rsidRPr="00945DBF">
        <w:rPr>
          <w:rFonts w:ascii="Times New Roman" w:hAnsi="Times New Roman" w:cs="Times New Roman"/>
          <w:sz w:val="24"/>
          <w:szCs w:val="24"/>
        </w:rPr>
        <w:t xml:space="preserve"> such as</w:t>
      </w:r>
      <w:r w:rsidR="00C30DB0" w:rsidRPr="00945DBF">
        <w:rPr>
          <w:rFonts w:ascii="Times New Roman" w:hAnsi="Times New Roman" w:cs="Times New Roman"/>
          <w:sz w:val="24"/>
          <w:szCs w:val="24"/>
        </w:rPr>
        <w:t xml:space="preserve"> lamotrigine,</w:t>
      </w:r>
      <w:r w:rsidR="008643DB" w:rsidRPr="00945DBF">
        <w:rPr>
          <w:rFonts w:ascii="Times New Roman" w:hAnsi="Times New Roman" w:cs="Times New Roman"/>
          <w:sz w:val="24"/>
          <w:szCs w:val="24"/>
        </w:rPr>
        <w:t xml:space="preserve"> </w:t>
      </w:r>
      <w:r w:rsidR="00C30DB0" w:rsidRPr="00945DBF">
        <w:rPr>
          <w:rFonts w:ascii="Times New Roman" w:hAnsi="Times New Roman" w:cs="Times New Roman"/>
          <w:sz w:val="24"/>
          <w:szCs w:val="24"/>
        </w:rPr>
        <w:t>levetiracetam, tiagabine, topiramate</w:t>
      </w:r>
      <w:r w:rsidR="001E4D91" w:rsidRPr="00945DBF">
        <w:rPr>
          <w:rFonts w:ascii="Times New Roman" w:hAnsi="Times New Roman" w:cs="Times New Roman"/>
          <w:sz w:val="24"/>
          <w:szCs w:val="24"/>
        </w:rPr>
        <w:t>,</w:t>
      </w:r>
      <w:r w:rsidR="00C30DB0" w:rsidRPr="00945DBF">
        <w:rPr>
          <w:rFonts w:ascii="Times New Roman" w:hAnsi="Times New Roman" w:cs="Times New Roman"/>
          <w:sz w:val="24"/>
          <w:szCs w:val="24"/>
        </w:rPr>
        <w:t xml:space="preserve"> and </w:t>
      </w:r>
      <w:proofErr w:type="spellStart"/>
      <w:r w:rsidR="00C30DB0" w:rsidRPr="00945DBF">
        <w:rPr>
          <w:rFonts w:ascii="Times New Roman" w:hAnsi="Times New Roman" w:cs="Times New Roman"/>
          <w:sz w:val="24"/>
          <w:szCs w:val="24"/>
        </w:rPr>
        <w:t>zonisamide</w:t>
      </w:r>
      <w:proofErr w:type="spellEnd"/>
      <w:r w:rsidR="00072FF1" w:rsidRPr="00945DBF">
        <w:rPr>
          <w:rFonts w:ascii="Times New Roman" w:hAnsi="Times New Roman" w:cs="Times New Roman"/>
          <w:sz w:val="24"/>
          <w:szCs w:val="24"/>
        </w:rPr>
        <w:t>,</w:t>
      </w:r>
      <w:r w:rsidR="00C30DB0" w:rsidRPr="00945DBF">
        <w:rPr>
          <w:rFonts w:ascii="Times New Roman" w:hAnsi="Times New Roman" w:cs="Times New Roman"/>
          <w:sz w:val="24"/>
          <w:szCs w:val="24"/>
        </w:rPr>
        <w:t xml:space="preserve"> were used in</w:t>
      </w:r>
      <w:r w:rsidR="00AC235E">
        <w:rPr>
          <w:rFonts w:ascii="Times New Roman" w:hAnsi="Times New Roman" w:cs="Times New Roman"/>
          <w:sz w:val="24"/>
          <w:szCs w:val="24"/>
        </w:rPr>
        <w:t xml:space="preserve"> our </w:t>
      </w:r>
      <w:r w:rsidR="00C30DB0" w:rsidRPr="00945DBF">
        <w:rPr>
          <w:rFonts w:ascii="Times New Roman" w:hAnsi="Times New Roman" w:cs="Times New Roman"/>
          <w:sz w:val="24"/>
          <w:szCs w:val="24"/>
        </w:rPr>
        <w:t>patients</w:t>
      </w:r>
      <w:r w:rsidR="00AC235E">
        <w:rPr>
          <w:rFonts w:ascii="Times New Roman" w:hAnsi="Times New Roman" w:cs="Times New Roman"/>
          <w:sz w:val="24"/>
          <w:szCs w:val="24"/>
        </w:rPr>
        <w:t>,</w:t>
      </w:r>
      <w:r w:rsidR="008643DB" w:rsidRPr="00945DBF">
        <w:rPr>
          <w:rFonts w:ascii="Times New Roman" w:hAnsi="Times New Roman" w:cs="Times New Roman"/>
          <w:sz w:val="24"/>
          <w:szCs w:val="24"/>
        </w:rPr>
        <w:t xml:space="preserve"> </w:t>
      </w:r>
      <w:r w:rsidR="00C30DB0" w:rsidRPr="00945DBF">
        <w:rPr>
          <w:rFonts w:ascii="Times New Roman" w:hAnsi="Times New Roman" w:cs="Times New Roman"/>
          <w:sz w:val="24"/>
          <w:szCs w:val="24"/>
        </w:rPr>
        <w:t xml:space="preserve">probably because of the cost and their unavailability in </w:t>
      </w:r>
      <w:r w:rsidR="001E4D91" w:rsidRPr="00945DBF">
        <w:rPr>
          <w:rFonts w:ascii="Times New Roman" w:hAnsi="Times New Roman" w:cs="Times New Roman"/>
          <w:sz w:val="24"/>
          <w:szCs w:val="24"/>
        </w:rPr>
        <w:t>the country at that time.</w:t>
      </w:r>
      <w:r w:rsidR="009B3126" w:rsidRPr="00945DBF">
        <w:rPr>
          <w:rFonts w:ascii="Times New Roman" w:hAnsi="Times New Roman" w:cs="Times New Roman"/>
          <w:sz w:val="24"/>
          <w:szCs w:val="24"/>
        </w:rPr>
        <w:t xml:space="preserve"> </w:t>
      </w:r>
      <w:r w:rsidR="00C11D76" w:rsidRPr="00945DBF">
        <w:rPr>
          <w:rFonts w:ascii="Times New Roman" w:hAnsi="Times New Roman" w:cs="Times New Roman"/>
          <w:sz w:val="24"/>
          <w:szCs w:val="24"/>
        </w:rPr>
        <w:t>In our study</w:t>
      </w:r>
      <w:r w:rsidR="00072FF1" w:rsidRPr="00945DBF">
        <w:rPr>
          <w:rFonts w:ascii="Times New Roman" w:hAnsi="Times New Roman" w:cs="Times New Roman"/>
          <w:sz w:val="24"/>
          <w:szCs w:val="24"/>
        </w:rPr>
        <w:t>,</w:t>
      </w:r>
      <w:r w:rsidR="00C11D76" w:rsidRPr="00945DBF">
        <w:rPr>
          <w:rFonts w:ascii="Times New Roman" w:hAnsi="Times New Roman" w:cs="Times New Roman"/>
          <w:sz w:val="24"/>
          <w:szCs w:val="24"/>
        </w:rPr>
        <w:t xml:space="preserve"> </w:t>
      </w:r>
      <w:r w:rsidR="00072FF1" w:rsidRPr="00945DBF">
        <w:rPr>
          <w:rFonts w:ascii="Times New Roman" w:hAnsi="Times New Roman" w:cs="Times New Roman"/>
          <w:sz w:val="24"/>
          <w:szCs w:val="24"/>
        </w:rPr>
        <w:t>treatment adherence</w:t>
      </w:r>
      <w:r w:rsidR="009B3126" w:rsidRPr="00945DBF">
        <w:rPr>
          <w:rFonts w:ascii="Times New Roman" w:hAnsi="Times New Roman" w:cs="Times New Roman"/>
          <w:sz w:val="24"/>
          <w:szCs w:val="24"/>
        </w:rPr>
        <w:t xml:space="preserve"> was poor as 88.4% missed their medication at least once within </w:t>
      </w:r>
      <w:r w:rsidR="00D04F4E" w:rsidRPr="00945DBF">
        <w:rPr>
          <w:rFonts w:ascii="Times New Roman" w:hAnsi="Times New Roman" w:cs="Times New Roman"/>
          <w:sz w:val="24"/>
          <w:szCs w:val="24"/>
        </w:rPr>
        <w:t>6 months</w:t>
      </w:r>
      <w:r w:rsidR="00072FF1" w:rsidRPr="00945DBF">
        <w:rPr>
          <w:rFonts w:ascii="Times New Roman" w:hAnsi="Times New Roman" w:cs="Times New Roman"/>
          <w:sz w:val="24"/>
          <w:szCs w:val="24"/>
        </w:rPr>
        <w:t>,</w:t>
      </w:r>
      <w:r w:rsidR="009B3126" w:rsidRPr="00945DBF">
        <w:rPr>
          <w:rFonts w:ascii="Times New Roman" w:hAnsi="Times New Roman" w:cs="Times New Roman"/>
          <w:sz w:val="24"/>
          <w:szCs w:val="24"/>
        </w:rPr>
        <w:t xml:space="preserve"> and only</w:t>
      </w:r>
      <w:r w:rsidR="00C11D76" w:rsidRPr="00945DBF">
        <w:rPr>
          <w:rFonts w:ascii="Times New Roman" w:hAnsi="Times New Roman" w:cs="Times New Roman"/>
          <w:sz w:val="24"/>
          <w:szCs w:val="24"/>
        </w:rPr>
        <w:t xml:space="preserve"> </w:t>
      </w:r>
      <w:r w:rsidR="009B3126" w:rsidRPr="00945DBF">
        <w:rPr>
          <w:rFonts w:ascii="Times New Roman" w:hAnsi="Times New Roman" w:cs="Times New Roman"/>
          <w:sz w:val="24"/>
          <w:szCs w:val="24"/>
        </w:rPr>
        <w:t>25.9% restricted themselves to only Orthodox treatment (</w:t>
      </w:r>
      <w:r w:rsidR="00AC235E">
        <w:rPr>
          <w:rFonts w:ascii="Times New Roman" w:hAnsi="Times New Roman" w:cs="Times New Roman"/>
          <w:sz w:val="24"/>
          <w:szCs w:val="24"/>
        </w:rPr>
        <w:t>Table</w:t>
      </w:r>
      <w:r w:rsidR="00D04F4E" w:rsidRPr="00945DBF">
        <w:rPr>
          <w:rFonts w:ascii="Times New Roman" w:hAnsi="Times New Roman" w:cs="Times New Roman"/>
          <w:sz w:val="24"/>
          <w:szCs w:val="24"/>
        </w:rPr>
        <w:t xml:space="preserve"> 2</w:t>
      </w:r>
      <w:r w:rsidR="009B3126" w:rsidRPr="00945DBF">
        <w:rPr>
          <w:rFonts w:ascii="Times New Roman" w:hAnsi="Times New Roman" w:cs="Times New Roman"/>
          <w:sz w:val="24"/>
          <w:szCs w:val="24"/>
        </w:rPr>
        <w:t>)</w:t>
      </w:r>
      <w:r w:rsidR="00C11D76" w:rsidRPr="00945DBF">
        <w:rPr>
          <w:rFonts w:ascii="Times New Roman" w:hAnsi="Times New Roman" w:cs="Times New Roman"/>
          <w:sz w:val="24"/>
          <w:szCs w:val="24"/>
        </w:rPr>
        <w:t xml:space="preserve">. The </w:t>
      </w:r>
      <w:r w:rsidR="00C11D76" w:rsidRPr="00945DBF">
        <w:rPr>
          <w:rFonts w:ascii="Times New Roman" w:hAnsi="Times New Roman" w:cs="Times New Roman"/>
          <w:bCs/>
          <w:sz w:val="24"/>
          <w:szCs w:val="24"/>
        </w:rPr>
        <w:t xml:space="preserve">medication characteristics of the </w:t>
      </w:r>
      <w:r w:rsidR="00C11D76" w:rsidRPr="00945DBF">
        <w:rPr>
          <w:rFonts w:ascii="Times New Roman" w:hAnsi="Times New Roman" w:cs="Times New Roman"/>
          <w:bCs/>
          <w:sz w:val="24"/>
          <w:szCs w:val="24"/>
        </w:rPr>
        <w:lastRenderedPageBreak/>
        <w:t xml:space="preserve">participants found in </w:t>
      </w:r>
      <w:r w:rsidR="00D04F4E" w:rsidRPr="00945DBF">
        <w:rPr>
          <w:rFonts w:ascii="Times New Roman" w:hAnsi="Times New Roman" w:cs="Times New Roman"/>
          <w:bCs/>
          <w:sz w:val="24"/>
          <w:szCs w:val="24"/>
        </w:rPr>
        <w:t xml:space="preserve">the </w:t>
      </w:r>
      <w:r w:rsidR="00C11D76" w:rsidRPr="00945DBF">
        <w:rPr>
          <w:rFonts w:ascii="Times New Roman" w:hAnsi="Times New Roman" w:cs="Times New Roman"/>
          <w:bCs/>
          <w:sz w:val="24"/>
          <w:szCs w:val="24"/>
        </w:rPr>
        <w:t>previous study</w:t>
      </w:r>
      <w:r w:rsidR="00212D65" w:rsidRPr="00945DBF">
        <w:rPr>
          <w:rFonts w:ascii="Times New Roman" w:hAnsi="Times New Roman" w:cs="Times New Roman"/>
          <w:bCs/>
          <w:sz w:val="24"/>
          <w:szCs w:val="24"/>
        </w:rPr>
        <w:t xml:space="preserve"> showed</w:t>
      </w:r>
      <w:r w:rsidR="00C11D76" w:rsidRPr="00945DBF">
        <w:rPr>
          <w:rFonts w:ascii="Times New Roman" w:hAnsi="Times New Roman" w:cs="Times New Roman"/>
          <w:bCs/>
          <w:sz w:val="24"/>
          <w:szCs w:val="24"/>
        </w:rPr>
        <w:t xml:space="preserve"> that 336 (35.7%) of the 940 PWEs recruited were not on medications, which raises questions about the therapeutic and diagnostic gaps in epilepsy in SSA countries</w:t>
      </w:r>
      <w:r w:rsidR="00806791">
        <w:rPr>
          <w:rFonts w:ascii="Times New Roman" w:hAnsi="Times New Roman" w:cs="Times New Roman"/>
          <w:bCs/>
          <w:sz w:val="24"/>
          <w:szCs w:val="24"/>
        </w:rPr>
        <w:t xml:space="preserve"> [27]</w:t>
      </w:r>
      <w:r w:rsidR="00C11D76" w:rsidRPr="00945DBF">
        <w:rPr>
          <w:rFonts w:ascii="Times New Roman" w:hAnsi="Times New Roman" w:cs="Times New Roman"/>
          <w:bCs/>
          <w:sz w:val="24"/>
          <w:szCs w:val="24"/>
        </w:rPr>
        <w:t xml:space="preserve">. Additionally, the scarcity of essential </w:t>
      </w:r>
      <w:r w:rsidR="00A628DE" w:rsidRPr="00945DBF">
        <w:rPr>
          <w:rFonts w:ascii="Times New Roman" w:hAnsi="Times New Roman" w:cs="Times New Roman"/>
          <w:bCs/>
          <w:sz w:val="24"/>
          <w:szCs w:val="24"/>
        </w:rPr>
        <w:t>medicines</w:t>
      </w:r>
      <w:r w:rsidR="00C11D76" w:rsidRPr="00945DBF">
        <w:rPr>
          <w:rFonts w:ascii="Times New Roman" w:hAnsi="Times New Roman" w:cs="Times New Roman"/>
          <w:bCs/>
          <w:sz w:val="24"/>
          <w:szCs w:val="24"/>
        </w:rPr>
        <w:t xml:space="preserve"> contributes to this problem, leaving many patients without access to vital treatments. The reported size of the epilepsy Treatment Gap varies widely from 23% to 100%, though there has been a progressive </w:t>
      </w:r>
      <w:r w:rsidR="00A02B7D" w:rsidRPr="00945DBF">
        <w:rPr>
          <w:rFonts w:ascii="Times New Roman" w:hAnsi="Times New Roman" w:cs="Times New Roman"/>
          <w:bCs/>
          <w:sz w:val="24"/>
          <w:szCs w:val="24"/>
        </w:rPr>
        <w:t>decline</w:t>
      </w:r>
      <w:r w:rsidR="00C11D76" w:rsidRPr="00945DBF">
        <w:rPr>
          <w:rFonts w:ascii="Times New Roman" w:hAnsi="Times New Roman" w:cs="Times New Roman"/>
          <w:bCs/>
          <w:sz w:val="24"/>
          <w:szCs w:val="24"/>
        </w:rPr>
        <w:t xml:space="preserve"> in SSA countries </w:t>
      </w:r>
      <w:r w:rsidR="00A02B7D" w:rsidRPr="00945DBF">
        <w:rPr>
          <w:rFonts w:ascii="Times New Roman" w:hAnsi="Times New Roman" w:cs="Times New Roman"/>
          <w:bCs/>
          <w:sz w:val="24"/>
          <w:szCs w:val="24"/>
        </w:rPr>
        <w:t>generally [21</w:t>
      </w:r>
      <w:proofErr w:type="gramStart"/>
      <w:r w:rsidR="00A02B7D" w:rsidRPr="00945DBF">
        <w:rPr>
          <w:rFonts w:ascii="Times New Roman" w:hAnsi="Times New Roman" w:cs="Times New Roman"/>
          <w:bCs/>
          <w:sz w:val="24"/>
          <w:szCs w:val="24"/>
        </w:rPr>
        <w:t>],[</w:t>
      </w:r>
      <w:proofErr w:type="gramEnd"/>
      <w:r w:rsidR="00A02B7D" w:rsidRPr="00945DBF">
        <w:rPr>
          <w:rFonts w:ascii="Times New Roman" w:hAnsi="Times New Roman" w:cs="Times New Roman"/>
          <w:bCs/>
          <w:sz w:val="24"/>
          <w:szCs w:val="24"/>
        </w:rPr>
        <w:t>22]</w:t>
      </w:r>
      <w:r w:rsidR="006D284A" w:rsidRPr="00945DBF">
        <w:rPr>
          <w:rFonts w:ascii="Times New Roman" w:hAnsi="Times New Roman" w:cs="Times New Roman"/>
          <w:bCs/>
          <w:sz w:val="24"/>
          <w:szCs w:val="24"/>
        </w:rPr>
        <w:t>,</w:t>
      </w:r>
      <w:r w:rsidR="00113B88" w:rsidRPr="00945DBF">
        <w:rPr>
          <w:rFonts w:ascii="Times New Roman" w:hAnsi="Times New Roman" w:cs="Times New Roman"/>
          <w:bCs/>
          <w:sz w:val="24"/>
          <w:szCs w:val="24"/>
        </w:rPr>
        <w:t xml:space="preserve"> [23]</w:t>
      </w:r>
      <w:r w:rsidR="00C11D76" w:rsidRPr="00945DBF">
        <w:rPr>
          <w:rFonts w:ascii="Times New Roman" w:hAnsi="Times New Roman" w:cs="Times New Roman"/>
          <w:bCs/>
          <w:sz w:val="24"/>
          <w:szCs w:val="24"/>
        </w:rPr>
        <w:t>.</w:t>
      </w:r>
      <w:r w:rsidR="00212D65" w:rsidRPr="00945DBF">
        <w:rPr>
          <w:rFonts w:ascii="Times New Roman" w:hAnsi="Times New Roman" w:cs="Times New Roman"/>
          <w:bCs/>
          <w:sz w:val="24"/>
          <w:szCs w:val="24"/>
        </w:rPr>
        <w:t xml:space="preserve"> They</w:t>
      </w:r>
      <w:r w:rsidR="00C11D76" w:rsidRPr="00945DBF">
        <w:rPr>
          <w:rFonts w:ascii="Times New Roman" w:hAnsi="Times New Roman" w:cs="Times New Roman"/>
          <w:bCs/>
          <w:sz w:val="24"/>
          <w:szCs w:val="24"/>
        </w:rPr>
        <w:t xml:space="preserve"> found, </w:t>
      </w:r>
      <w:r w:rsidR="00212D65" w:rsidRPr="00945DBF">
        <w:rPr>
          <w:rFonts w:ascii="Times New Roman" w:hAnsi="Times New Roman" w:cs="Times New Roman"/>
          <w:bCs/>
          <w:sz w:val="24"/>
          <w:szCs w:val="24"/>
        </w:rPr>
        <w:t xml:space="preserve">that </w:t>
      </w:r>
      <w:r w:rsidR="00C11D76" w:rsidRPr="00945DBF">
        <w:rPr>
          <w:rFonts w:ascii="Times New Roman" w:hAnsi="Times New Roman" w:cs="Times New Roman"/>
          <w:bCs/>
          <w:sz w:val="24"/>
          <w:szCs w:val="24"/>
        </w:rPr>
        <w:t>nearly a third of the participants did not receive ASM prescriptions; an immediate explanation for this cannot be</w:t>
      </w:r>
      <w:r w:rsidR="00212D65" w:rsidRPr="00945DBF">
        <w:rPr>
          <w:rFonts w:ascii="Times New Roman" w:hAnsi="Times New Roman" w:cs="Times New Roman"/>
          <w:bCs/>
          <w:sz w:val="24"/>
          <w:szCs w:val="24"/>
        </w:rPr>
        <w:t xml:space="preserve"> </w:t>
      </w:r>
      <w:r w:rsidR="00C11D76" w:rsidRPr="00945DBF">
        <w:rPr>
          <w:rFonts w:ascii="Times New Roman" w:hAnsi="Times New Roman" w:cs="Times New Roman"/>
          <w:bCs/>
          <w:sz w:val="24"/>
          <w:szCs w:val="24"/>
        </w:rPr>
        <w:t>attributed to the serious T</w:t>
      </w:r>
      <w:r w:rsidR="004E3573" w:rsidRPr="00945DBF">
        <w:rPr>
          <w:rFonts w:ascii="Times New Roman" w:hAnsi="Times New Roman" w:cs="Times New Roman"/>
          <w:bCs/>
          <w:sz w:val="24"/>
          <w:szCs w:val="24"/>
        </w:rPr>
        <w:t xml:space="preserve">reatment </w:t>
      </w:r>
      <w:r w:rsidR="00C11D76" w:rsidRPr="00945DBF">
        <w:rPr>
          <w:rFonts w:ascii="Times New Roman" w:hAnsi="Times New Roman" w:cs="Times New Roman"/>
          <w:bCs/>
          <w:sz w:val="24"/>
          <w:szCs w:val="24"/>
        </w:rPr>
        <w:t>G</w:t>
      </w:r>
      <w:r w:rsidR="004E3573" w:rsidRPr="00945DBF">
        <w:rPr>
          <w:rFonts w:ascii="Times New Roman" w:hAnsi="Times New Roman" w:cs="Times New Roman"/>
          <w:bCs/>
          <w:sz w:val="24"/>
          <w:szCs w:val="24"/>
        </w:rPr>
        <w:t>ap</w:t>
      </w:r>
      <w:r w:rsidR="00C11D76" w:rsidRPr="00945DBF">
        <w:rPr>
          <w:rFonts w:ascii="Times New Roman" w:hAnsi="Times New Roman" w:cs="Times New Roman"/>
          <w:bCs/>
          <w:sz w:val="24"/>
          <w:szCs w:val="24"/>
        </w:rPr>
        <w:t>, which may be worsened by other</w:t>
      </w:r>
      <w:r w:rsidR="004E3573" w:rsidRPr="00945DBF">
        <w:rPr>
          <w:rFonts w:ascii="Times New Roman" w:hAnsi="Times New Roman" w:cs="Times New Roman"/>
          <w:bCs/>
          <w:sz w:val="24"/>
          <w:szCs w:val="24"/>
        </w:rPr>
        <w:t xml:space="preserve"> </w:t>
      </w:r>
      <w:r w:rsidR="00C11D76" w:rsidRPr="00945DBF">
        <w:rPr>
          <w:rFonts w:ascii="Times New Roman" w:hAnsi="Times New Roman" w:cs="Times New Roman"/>
          <w:bCs/>
          <w:sz w:val="24"/>
          <w:szCs w:val="24"/>
        </w:rPr>
        <w:t>determinants of non-adherence to medication. The T</w:t>
      </w:r>
      <w:r w:rsidR="00046878" w:rsidRPr="00945DBF">
        <w:rPr>
          <w:rFonts w:ascii="Times New Roman" w:hAnsi="Times New Roman" w:cs="Times New Roman"/>
          <w:bCs/>
          <w:sz w:val="24"/>
          <w:szCs w:val="24"/>
        </w:rPr>
        <w:t xml:space="preserve">reatment </w:t>
      </w:r>
      <w:r w:rsidR="00C11D76" w:rsidRPr="00945DBF">
        <w:rPr>
          <w:rFonts w:ascii="Times New Roman" w:hAnsi="Times New Roman" w:cs="Times New Roman"/>
          <w:bCs/>
          <w:sz w:val="24"/>
          <w:szCs w:val="24"/>
        </w:rPr>
        <w:t>G</w:t>
      </w:r>
      <w:r w:rsidR="00046878" w:rsidRPr="00945DBF">
        <w:rPr>
          <w:rFonts w:ascii="Times New Roman" w:hAnsi="Times New Roman" w:cs="Times New Roman"/>
          <w:bCs/>
          <w:sz w:val="24"/>
          <w:szCs w:val="24"/>
        </w:rPr>
        <w:t>ap</w:t>
      </w:r>
      <w:r w:rsidR="00C11D76" w:rsidRPr="00945DBF">
        <w:rPr>
          <w:rFonts w:ascii="Times New Roman" w:hAnsi="Times New Roman" w:cs="Times New Roman"/>
          <w:bCs/>
          <w:sz w:val="24"/>
          <w:szCs w:val="24"/>
        </w:rPr>
        <w:t>s</w:t>
      </w:r>
      <w:r w:rsidR="004E3573" w:rsidRPr="00945DBF">
        <w:rPr>
          <w:rFonts w:ascii="Times New Roman" w:hAnsi="Times New Roman" w:cs="Times New Roman"/>
          <w:bCs/>
          <w:sz w:val="24"/>
          <w:szCs w:val="24"/>
        </w:rPr>
        <w:t xml:space="preserve"> </w:t>
      </w:r>
      <w:r w:rsidR="00A50364" w:rsidRPr="00945DBF">
        <w:rPr>
          <w:rFonts w:ascii="Times New Roman" w:hAnsi="Times New Roman" w:cs="Times New Roman"/>
          <w:bCs/>
          <w:sz w:val="24"/>
          <w:szCs w:val="24"/>
        </w:rPr>
        <w:t>documented in another study</w:t>
      </w:r>
      <w:r w:rsidR="00C11D76" w:rsidRPr="00945DBF">
        <w:rPr>
          <w:rFonts w:ascii="Times New Roman" w:hAnsi="Times New Roman" w:cs="Times New Roman"/>
          <w:bCs/>
          <w:sz w:val="24"/>
          <w:szCs w:val="24"/>
        </w:rPr>
        <w:t xml:space="preserve"> range from 23% to as high as</w:t>
      </w:r>
      <w:r w:rsidR="00113B88" w:rsidRPr="00945DBF">
        <w:rPr>
          <w:rFonts w:ascii="Times New Roman" w:hAnsi="Times New Roman" w:cs="Times New Roman"/>
          <w:bCs/>
          <w:sz w:val="24"/>
          <w:szCs w:val="24"/>
        </w:rPr>
        <w:t xml:space="preserve"> </w:t>
      </w:r>
      <w:r w:rsidR="00C11D76" w:rsidRPr="00945DBF">
        <w:rPr>
          <w:rFonts w:ascii="Times New Roman" w:hAnsi="Times New Roman" w:cs="Times New Roman"/>
          <w:bCs/>
          <w:sz w:val="24"/>
          <w:szCs w:val="24"/>
        </w:rPr>
        <w:t xml:space="preserve">90% </w:t>
      </w:r>
      <w:r w:rsidR="00113B88" w:rsidRPr="00945DBF">
        <w:rPr>
          <w:rFonts w:ascii="Times New Roman" w:hAnsi="Times New Roman" w:cs="Times New Roman"/>
          <w:bCs/>
          <w:sz w:val="24"/>
          <w:szCs w:val="24"/>
        </w:rPr>
        <w:t>[24]</w:t>
      </w:r>
      <w:r w:rsidR="00C11D76" w:rsidRPr="00945DBF">
        <w:rPr>
          <w:rFonts w:ascii="Times New Roman" w:hAnsi="Times New Roman" w:cs="Times New Roman"/>
          <w:bCs/>
          <w:sz w:val="24"/>
          <w:szCs w:val="24"/>
        </w:rPr>
        <w:t>. Delayed presentation and seeking of</w:t>
      </w:r>
      <w:r w:rsidR="004E3573" w:rsidRPr="00945DBF">
        <w:rPr>
          <w:rFonts w:ascii="Times New Roman" w:hAnsi="Times New Roman" w:cs="Times New Roman"/>
          <w:bCs/>
          <w:sz w:val="24"/>
          <w:szCs w:val="24"/>
        </w:rPr>
        <w:t xml:space="preserve"> </w:t>
      </w:r>
      <w:r w:rsidR="00C11D76" w:rsidRPr="00945DBF">
        <w:rPr>
          <w:rFonts w:ascii="Times New Roman" w:hAnsi="Times New Roman" w:cs="Times New Roman"/>
          <w:bCs/>
          <w:sz w:val="24"/>
          <w:szCs w:val="24"/>
        </w:rPr>
        <w:t>alternatives to medicines, such as healing homes, herbalists, and</w:t>
      </w:r>
      <w:r w:rsidR="004E3573" w:rsidRPr="00945DBF">
        <w:rPr>
          <w:rFonts w:ascii="Times New Roman" w:hAnsi="Times New Roman" w:cs="Times New Roman"/>
          <w:bCs/>
          <w:sz w:val="24"/>
          <w:szCs w:val="24"/>
        </w:rPr>
        <w:t xml:space="preserve"> </w:t>
      </w:r>
      <w:r w:rsidR="00C11D76" w:rsidRPr="00945DBF">
        <w:rPr>
          <w:rFonts w:ascii="Times New Roman" w:hAnsi="Times New Roman" w:cs="Times New Roman"/>
          <w:bCs/>
          <w:sz w:val="24"/>
          <w:szCs w:val="24"/>
        </w:rPr>
        <w:t xml:space="preserve">other spiritual mission houses, have been </w:t>
      </w:r>
      <w:r w:rsidR="00455B9D" w:rsidRPr="00945DBF">
        <w:rPr>
          <w:rFonts w:ascii="Times New Roman" w:hAnsi="Times New Roman" w:cs="Times New Roman"/>
          <w:bCs/>
          <w:sz w:val="24"/>
          <w:szCs w:val="24"/>
        </w:rPr>
        <w:t>attributed</w:t>
      </w:r>
      <w:r w:rsidR="00C11D76" w:rsidRPr="00945DBF">
        <w:rPr>
          <w:rFonts w:ascii="Times New Roman" w:hAnsi="Times New Roman" w:cs="Times New Roman"/>
          <w:bCs/>
          <w:sz w:val="24"/>
          <w:szCs w:val="24"/>
        </w:rPr>
        <w:t xml:space="preserve"> to the high rates</w:t>
      </w:r>
      <w:r w:rsidR="004E3573" w:rsidRPr="00945DBF">
        <w:rPr>
          <w:rFonts w:ascii="Times New Roman" w:hAnsi="Times New Roman" w:cs="Times New Roman"/>
          <w:bCs/>
          <w:sz w:val="24"/>
          <w:szCs w:val="24"/>
        </w:rPr>
        <w:t xml:space="preserve"> </w:t>
      </w:r>
      <w:r w:rsidR="00C11D76" w:rsidRPr="00945DBF">
        <w:rPr>
          <w:rFonts w:ascii="Times New Roman" w:hAnsi="Times New Roman" w:cs="Times New Roman"/>
          <w:bCs/>
          <w:sz w:val="24"/>
          <w:szCs w:val="24"/>
        </w:rPr>
        <w:t>of T</w:t>
      </w:r>
      <w:r w:rsidR="00046878" w:rsidRPr="00945DBF">
        <w:rPr>
          <w:rFonts w:ascii="Times New Roman" w:hAnsi="Times New Roman" w:cs="Times New Roman"/>
          <w:bCs/>
          <w:sz w:val="24"/>
          <w:szCs w:val="24"/>
        </w:rPr>
        <w:t xml:space="preserve">reatment </w:t>
      </w:r>
      <w:r w:rsidR="00C11D76" w:rsidRPr="00945DBF">
        <w:rPr>
          <w:rFonts w:ascii="Times New Roman" w:hAnsi="Times New Roman" w:cs="Times New Roman"/>
          <w:bCs/>
          <w:sz w:val="24"/>
          <w:szCs w:val="24"/>
        </w:rPr>
        <w:t>G</w:t>
      </w:r>
      <w:r w:rsidR="00046878" w:rsidRPr="00945DBF">
        <w:rPr>
          <w:rFonts w:ascii="Times New Roman" w:hAnsi="Times New Roman" w:cs="Times New Roman"/>
          <w:bCs/>
          <w:sz w:val="24"/>
          <w:szCs w:val="24"/>
        </w:rPr>
        <w:t>ap</w:t>
      </w:r>
      <w:r w:rsidR="00C11D76" w:rsidRPr="00945DBF">
        <w:rPr>
          <w:rFonts w:ascii="Times New Roman" w:hAnsi="Times New Roman" w:cs="Times New Roman"/>
          <w:bCs/>
          <w:sz w:val="24"/>
          <w:szCs w:val="24"/>
        </w:rPr>
        <w:t xml:space="preserve">s </w:t>
      </w:r>
      <w:r w:rsidR="00455B9D" w:rsidRPr="00945DBF">
        <w:rPr>
          <w:rFonts w:ascii="Times New Roman" w:hAnsi="Times New Roman" w:cs="Times New Roman"/>
          <w:bCs/>
          <w:sz w:val="24"/>
          <w:szCs w:val="24"/>
        </w:rPr>
        <w:t>witnessed</w:t>
      </w:r>
      <w:r w:rsidR="00C11D76" w:rsidRPr="00945DBF">
        <w:rPr>
          <w:rFonts w:ascii="Times New Roman" w:hAnsi="Times New Roman" w:cs="Times New Roman"/>
          <w:bCs/>
          <w:sz w:val="24"/>
          <w:szCs w:val="24"/>
        </w:rPr>
        <w:t xml:space="preserve"> in low- and middle-income countries</w:t>
      </w:r>
      <w:r w:rsidR="00130E3D">
        <w:rPr>
          <w:rFonts w:ascii="Times New Roman" w:hAnsi="Times New Roman" w:cs="Times New Roman"/>
          <w:bCs/>
          <w:sz w:val="24"/>
          <w:szCs w:val="24"/>
        </w:rPr>
        <w:t xml:space="preserve"> [Table5]</w:t>
      </w:r>
      <w:r w:rsidR="00A50364" w:rsidRPr="00945DBF">
        <w:rPr>
          <w:rFonts w:ascii="Times New Roman" w:hAnsi="Times New Roman" w:cs="Times New Roman"/>
          <w:bCs/>
          <w:sz w:val="24"/>
          <w:szCs w:val="24"/>
        </w:rPr>
        <w:t xml:space="preserve"> as witnessed</w:t>
      </w:r>
      <w:r w:rsidR="00455260" w:rsidRPr="00945DBF">
        <w:rPr>
          <w:rFonts w:ascii="Times New Roman" w:hAnsi="Times New Roman" w:cs="Times New Roman"/>
          <w:bCs/>
          <w:sz w:val="24"/>
          <w:szCs w:val="24"/>
        </w:rPr>
        <w:t xml:space="preserve"> </w:t>
      </w:r>
      <w:r w:rsidR="00A50364" w:rsidRPr="00945DBF">
        <w:rPr>
          <w:rFonts w:ascii="Times New Roman" w:hAnsi="Times New Roman" w:cs="Times New Roman"/>
          <w:bCs/>
          <w:sz w:val="24"/>
          <w:szCs w:val="24"/>
        </w:rPr>
        <w:t xml:space="preserve">in this Study where </w:t>
      </w:r>
      <w:r w:rsidR="00A50364" w:rsidRPr="00945DBF">
        <w:rPr>
          <w:rFonts w:ascii="Times New Roman" w:hAnsi="Times New Roman" w:cs="Times New Roman"/>
          <w:sz w:val="24"/>
          <w:szCs w:val="24"/>
        </w:rPr>
        <w:t xml:space="preserve">treatment adherence was poor as 88.4% missed their medication for at least once within </w:t>
      </w:r>
      <w:r w:rsidR="00455260" w:rsidRPr="00945DBF">
        <w:rPr>
          <w:rFonts w:ascii="Times New Roman" w:hAnsi="Times New Roman" w:cs="Times New Roman"/>
          <w:sz w:val="24"/>
          <w:szCs w:val="24"/>
        </w:rPr>
        <w:t>the 6 months</w:t>
      </w:r>
      <w:r w:rsidR="00A50364" w:rsidRPr="00945DBF">
        <w:rPr>
          <w:rFonts w:ascii="Times New Roman" w:hAnsi="Times New Roman" w:cs="Times New Roman"/>
          <w:sz w:val="24"/>
          <w:szCs w:val="24"/>
        </w:rPr>
        <w:t xml:space="preserve">, and </w:t>
      </w:r>
      <w:r w:rsidR="00455260" w:rsidRPr="00945DBF">
        <w:rPr>
          <w:rFonts w:ascii="Times New Roman" w:hAnsi="Times New Roman" w:cs="Times New Roman"/>
          <w:sz w:val="24"/>
          <w:szCs w:val="24"/>
        </w:rPr>
        <w:t xml:space="preserve">about 74.1% of them prefer Alternative medicine </w:t>
      </w:r>
      <w:r w:rsidR="00A50364" w:rsidRPr="00945DBF">
        <w:rPr>
          <w:rFonts w:ascii="Times New Roman" w:hAnsi="Times New Roman" w:cs="Times New Roman"/>
          <w:sz w:val="24"/>
          <w:szCs w:val="24"/>
        </w:rPr>
        <w:t>(Table 2)</w:t>
      </w:r>
      <w:r w:rsidR="00C11D76" w:rsidRPr="00945DBF">
        <w:rPr>
          <w:rFonts w:ascii="Times New Roman" w:hAnsi="Times New Roman" w:cs="Times New Roman"/>
          <w:bCs/>
          <w:sz w:val="24"/>
          <w:szCs w:val="24"/>
        </w:rPr>
        <w:t>. There are</w:t>
      </w:r>
      <w:r w:rsidR="004E3573" w:rsidRPr="00945DBF">
        <w:rPr>
          <w:rFonts w:ascii="Times New Roman" w:hAnsi="Times New Roman" w:cs="Times New Roman"/>
          <w:bCs/>
          <w:sz w:val="24"/>
          <w:szCs w:val="24"/>
        </w:rPr>
        <w:t xml:space="preserve"> </w:t>
      </w:r>
      <w:r w:rsidR="00C11D76" w:rsidRPr="00945DBF">
        <w:rPr>
          <w:rFonts w:ascii="Times New Roman" w:hAnsi="Times New Roman" w:cs="Times New Roman"/>
          <w:bCs/>
          <w:sz w:val="24"/>
          <w:szCs w:val="24"/>
        </w:rPr>
        <w:t xml:space="preserve">dramatic global </w:t>
      </w:r>
      <w:r w:rsidR="00455B9D" w:rsidRPr="00945DBF">
        <w:rPr>
          <w:rFonts w:ascii="Times New Roman" w:hAnsi="Times New Roman" w:cs="Times New Roman"/>
          <w:bCs/>
          <w:sz w:val="24"/>
          <w:szCs w:val="24"/>
        </w:rPr>
        <w:t>differences</w:t>
      </w:r>
      <w:r w:rsidR="00C11D76" w:rsidRPr="00945DBF">
        <w:rPr>
          <w:rFonts w:ascii="Times New Roman" w:hAnsi="Times New Roman" w:cs="Times New Roman"/>
          <w:bCs/>
          <w:sz w:val="24"/>
          <w:szCs w:val="24"/>
        </w:rPr>
        <w:t xml:space="preserve"> in the care of epilepsy between high- and</w:t>
      </w:r>
      <w:r w:rsidR="004E3573" w:rsidRPr="00945DBF">
        <w:rPr>
          <w:rFonts w:ascii="Times New Roman" w:hAnsi="Times New Roman" w:cs="Times New Roman"/>
          <w:bCs/>
          <w:sz w:val="24"/>
          <w:szCs w:val="24"/>
        </w:rPr>
        <w:t xml:space="preserve"> </w:t>
      </w:r>
      <w:r w:rsidR="00C11D76" w:rsidRPr="00945DBF">
        <w:rPr>
          <w:rFonts w:ascii="Times New Roman" w:hAnsi="Times New Roman" w:cs="Times New Roman"/>
          <w:bCs/>
          <w:sz w:val="24"/>
          <w:szCs w:val="24"/>
        </w:rPr>
        <w:t>low-income countries</w:t>
      </w:r>
      <w:r w:rsidR="00455260" w:rsidRPr="00945DBF">
        <w:rPr>
          <w:rFonts w:ascii="Times New Roman" w:hAnsi="Times New Roman" w:cs="Times New Roman"/>
          <w:bCs/>
          <w:sz w:val="24"/>
          <w:szCs w:val="24"/>
        </w:rPr>
        <w:t>,</w:t>
      </w:r>
      <w:r w:rsidR="00C11D76" w:rsidRPr="00945DBF">
        <w:rPr>
          <w:rFonts w:ascii="Times New Roman" w:hAnsi="Times New Roman" w:cs="Times New Roman"/>
          <w:bCs/>
          <w:sz w:val="24"/>
          <w:szCs w:val="24"/>
        </w:rPr>
        <w:t xml:space="preserve"> as well as </w:t>
      </w:r>
      <w:r w:rsidR="007A41BB">
        <w:rPr>
          <w:rFonts w:ascii="Times New Roman" w:hAnsi="Times New Roman" w:cs="Times New Roman"/>
          <w:bCs/>
          <w:sz w:val="24"/>
          <w:szCs w:val="24"/>
        </w:rPr>
        <w:t xml:space="preserve">between rural and urban dwellers </w:t>
      </w:r>
      <w:r w:rsidR="004D0B6E" w:rsidRPr="00945DBF">
        <w:rPr>
          <w:rFonts w:ascii="Times New Roman" w:hAnsi="Times New Roman" w:cs="Times New Roman"/>
          <w:bCs/>
          <w:sz w:val="24"/>
          <w:szCs w:val="24"/>
        </w:rPr>
        <w:t>[</w:t>
      </w:r>
      <w:proofErr w:type="gramStart"/>
      <w:r w:rsidR="004D0B6E" w:rsidRPr="00945DBF">
        <w:rPr>
          <w:rFonts w:ascii="Times New Roman" w:hAnsi="Times New Roman" w:cs="Times New Roman"/>
          <w:bCs/>
          <w:sz w:val="24"/>
          <w:szCs w:val="24"/>
        </w:rPr>
        <w:t>25]</w:t>
      </w:r>
      <w:r w:rsidR="00C522CB" w:rsidRPr="00945DBF">
        <w:rPr>
          <w:rFonts w:ascii="Times New Roman" w:hAnsi="Times New Roman" w:cs="Times New Roman"/>
          <w:bCs/>
          <w:sz w:val="24"/>
          <w:szCs w:val="24"/>
        </w:rPr>
        <w:t>[</w:t>
      </w:r>
      <w:proofErr w:type="gramEnd"/>
      <w:r w:rsidR="00C522CB" w:rsidRPr="00945DBF">
        <w:rPr>
          <w:rFonts w:ascii="Times New Roman" w:hAnsi="Times New Roman" w:cs="Times New Roman"/>
          <w:bCs/>
          <w:sz w:val="24"/>
          <w:szCs w:val="24"/>
        </w:rPr>
        <w:t>26]</w:t>
      </w:r>
      <w:r w:rsidR="00357E6F" w:rsidRPr="00945DBF">
        <w:rPr>
          <w:rFonts w:ascii="Times New Roman" w:hAnsi="Times New Roman" w:cs="Times New Roman"/>
          <w:bCs/>
          <w:sz w:val="24"/>
          <w:szCs w:val="24"/>
        </w:rPr>
        <w:t xml:space="preserve">, as many of our participants were poorly educated(76.2%) and with low monthly </w:t>
      </w:r>
      <w:r w:rsidR="001E1CC7" w:rsidRPr="00945DBF">
        <w:rPr>
          <w:rFonts w:ascii="Times New Roman" w:hAnsi="Times New Roman" w:cs="Times New Roman"/>
          <w:bCs/>
          <w:sz w:val="24"/>
          <w:szCs w:val="24"/>
        </w:rPr>
        <w:t xml:space="preserve">incomes </w:t>
      </w:r>
      <w:r w:rsidR="00357E6F" w:rsidRPr="00945DBF">
        <w:rPr>
          <w:rFonts w:ascii="Times New Roman" w:hAnsi="Times New Roman" w:cs="Times New Roman"/>
          <w:bCs/>
          <w:sz w:val="24"/>
          <w:szCs w:val="24"/>
        </w:rPr>
        <w:t>(83%)</w:t>
      </w:r>
      <w:r w:rsidR="00C522CB" w:rsidRPr="00945DBF">
        <w:rPr>
          <w:rFonts w:ascii="Times New Roman" w:hAnsi="Times New Roman" w:cs="Times New Roman"/>
          <w:bCs/>
          <w:sz w:val="24"/>
          <w:szCs w:val="24"/>
        </w:rPr>
        <w:t>.</w:t>
      </w:r>
      <w:r w:rsidR="00C11D76" w:rsidRPr="00945DBF">
        <w:rPr>
          <w:rFonts w:ascii="Times New Roman" w:hAnsi="Times New Roman" w:cs="Times New Roman"/>
          <w:bCs/>
          <w:sz w:val="24"/>
          <w:szCs w:val="24"/>
        </w:rPr>
        <w:t xml:space="preserve"> There is a substantial</w:t>
      </w:r>
      <w:r w:rsidR="00046878" w:rsidRPr="00945DBF">
        <w:rPr>
          <w:rFonts w:ascii="Times New Roman" w:hAnsi="Times New Roman" w:cs="Times New Roman"/>
          <w:bCs/>
          <w:sz w:val="24"/>
          <w:szCs w:val="24"/>
        </w:rPr>
        <w:t xml:space="preserve"> </w:t>
      </w:r>
      <w:r w:rsidR="00C11D76" w:rsidRPr="00945DBF">
        <w:rPr>
          <w:rFonts w:ascii="Times New Roman" w:hAnsi="Times New Roman" w:cs="Times New Roman"/>
          <w:bCs/>
          <w:sz w:val="24"/>
          <w:szCs w:val="24"/>
        </w:rPr>
        <w:t>epilepsy TG in Nigeria, as indicated by Owolabi et al. on this issue. In</w:t>
      </w:r>
      <w:r w:rsidR="004E3573" w:rsidRPr="00945DBF">
        <w:rPr>
          <w:rFonts w:ascii="Times New Roman" w:hAnsi="Times New Roman" w:cs="Times New Roman"/>
          <w:bCs/>
          <w:sz w:val="24"/>
          <w:szCs w:val="24"/>
        </w:rPr>
        <w:t xml:space="preserve"> </w:t>
      </w:r>
      <w:r w:rsidR="00C11D76" w:rsidRPr="00945DBF">
        <w:rPr>
          <w:rFonts w:ascii="Times New Roman" w:hAnsi="Times New Roman" w:cs="Times New Roman"/>
          <w:bCs/>
          <w:sz w:val="24"/>
          <w:szCs w:val="24"/>
        </w:rPr>
        <w:t xml:space="preserve">SSA countries, the </w:t>
      </w:r>
      <w:r w:rsidR="00455B9D" w:rsidRPr="00945DBF">
        <w:rPr>
          <w:rFonts w:ascii="Times New Roman" w:hAnsi="Times New Roman" w:cs="Times New Roman"/>
          <w:bCs/>
          <w:sz w:val="24"/>
          <w:szCs w:val="24"/>
        </w:rPr>
        <w:t>shortage</w:t>
      </w:r>
      <w:r w:rsidR="00C11D76" w:rsidRPr="00945DBF">
        <w:rPr>
          <w:rFonts w:ascii="Times New Roman" w:hAnsi="Times New Roman" w:cs="Times New Roman"/>
          <w:bCs/>
          <w:sz w:val="24"/>
          <w:szCs w:val="24"/>
        </w:rPr>
        <w:t xml:space="preserve"> of trained healthcare </w:t>
      </w:r>
      <w:r w:rsidR="00455B9D" w:rsidRPr="00945DBF">
        <w:rPr>
          <w:rFonts w:ascii="Times New Roman" w:hAnsi="Times New Roman" w:cs="Times New Roman"/>
          <w:bCs/>
          <w:sz w:val="24"/>
          <w:szCs w:val="24"/>
        </w:rPr>
        <w:t>specialists</w:t>
      </w:r>
      <w:r w:rsidR="00C11D76" w:rsidRPr="00945DBF">
        <w:rPr>
          <w:rFonts w:ascii="Times New Roman" w:hAnsi="Times New Roman" w:cs="Times New Roman"/>
          <w:bCs/>
          <w:sz w:val="24"/>
          <w:szCs w:val="24"/>
        </w:rPr>
        <w:t>,</w:t>
      </w:r>
      <w:r w:rsidR="004E3573" w:rsidRPr="00945DBF">
        <w:rPr>
          <w:rFonts w:ascii="Times New Roman" w:hAnsi="Times New Roman" w:cs="Times New Roman"/>
          <w:bCs/>
          <w:sz w:val="24"/>
          <w:szCs w:val="24"/>
        </w:rPr>
        <w:t xml:space="preserve"> </w:t>
      </w:r>
      <w:r w:rsidR="00C11D76" w:rsidRPr="00945DBF">
        <w:rPr>
          <w:rFonts w:ascii="Times New Roman" w:hAnsi="Times New Roman" w:cs="Times New Roman"/>
          <w:bCs/>
          <w:sz w:val="24"/>
          <w:szCs w:val="24"/>
        </w:rPr>
        <w:t xml:space="preserve">especially in rural areas, has </w:t>
      </w:r>
      <w:r w:rsidR="00455B9D" w:rsidRPr="00945DBF">
        <w:rPr>
          <w:rFonts w:ascii="Times New Roman" w:hAnsi="Times New Roman" w:cs="Times New Roman"/>
          <w:bCs/>
          <w:sz w:val="24"/>
          <w:szCs w:val="24"/>
        </w:rPr>
        <w:t>broadened</w:t>
      </w:r>
      <w:r w:rsidR="00C11D76" w:rsidRPr="00945DBF">
        <w:rPr>
          <w:rFonts w:ascii="Times New Roman" w:hAnsi="Times New Roman" w:cs="Times New Roman"/>
          <w:bCs/>
          <w:sz w:val="24"/>
          <w:szCs w:val="24"/>
        </w:rPr>
        <w:t xml:space="preserve"> the burden of TGs in</w:t>
      </w:r>
      <w:r w:rsidR="004E3573" w:rsidRPr="00945DBF">
        <w:rPr>
          <w:rFonts w:ascii="Times New Roman" w:hAnsi="Times New Roman" w:cs="Times New Roman"/>
          <w:bCs/>
          <w:sz w:val="24"/>
          <w:szCs w:val="24"/>
        </w:rPr>
        <w:t xml:space="preserve"> </w:t>
      </w:r>
      <w:r w:rsidR="00C11D76" w:rsidRPr="00945DBF">
        <w:rPr>
          <w:rFonts w:ascii="Times New Roman" w:hAnsi="Times New Roman" w:cs="Times New Roman"/>
          <w:bCs/>
          <w:sz w:val="24"/>
          <w:szCs w:val="24"/>
        </w:rPr>
        <w:t xml:space="preserve">epilepsy. However, a recent </w:t>
      </w:r>
      <w:r w:rsidR="00455B9D" w:rsidRPr="00945DBF">
        <w:rPr>
          <w:rFonts w:ascii="Times New Roman" w:hAnsi="Times New Roman" w:cs="Times New Roman"/>
          <w:bCs/>
          <w:sz w:val="24"/>
          <w:szCs w:val="24"/>
        </w:rPr>
        <w:t>approximation</w:t>
      </w:r>
      <w:r w:rsidR="00C11D76" w:rsidRPr="00945DBF">
        <w:rPr>
          <w:rFonts w:ascii="Times New Roman" w:hAnsi="Times New Roman" w:cs="Times New Roman"/>
          <w:bCs/>
          <w:sz w:val="24"/>
          <w:szCs w:val="24"/>
        </w:rPr>
        <w:t xml:space="preserve"> of the TGs in SSA countries</w:t>
      </w:r>
      <w:r w:rsidR="00046878" w:rsidRPr="00945DBF">
        <w:rPr>
          <w:rFonts w:ascii="Times New Roman" w:hAnsi="Times New Roman" w:cs="Times New Roman"/>
          <w:bCs/>
          <w:sz w:val="24"/>
          <w:szCs w:val="24"/>
        </w:rPr>
        <w:t xml:space="preserve"> </w:t>
      </w:r>
      <w:r w:rsidR="00C11D76" w:rsidRPr="00945DBF">
        <w:rPr>
          <w:rFonts w:ascii="Times New Roman" w:hAnsi="Times New Roman" w:cs="Times New Roman"/>
          <w:bCs/>
          <w:sz w:val="24"/>
          <w:szCs w:val="24"/>
        </w:rPr>
        <w:t xml:space="preserve">indicated that the </w:t>
      </w:r>
      <w:r w:rsidR="00455B9D" w:rsidRPr="00945DBF">
        <w:rPr>
          <w:rFonts w:ascii="Times New Roman" w:hAnsi="Times New Roman" w:cs="Times New Roman"/>
          <w:bCs/>
          <w:sz w:val="24"/>
          <w:szCs w:val="24"/>
        </w:rPr>
        <w:t>total</w:t>
      </w:r>
      <w:r w:rsidR="00C11D76" w:rsidRPr="00945DBF">
        <w:rPr>
          <w:rFonts w:ascii="Times New Roman" w:hAnsi="Times New Roman" w:cs="Times New Roman"/>
          <w:bCs/>
          <w:sz w:val="24"/>
          <w:szCs w:val="24"/>
        </w:rPr>
        <w:t xml:space="preserve"> prevalence was about 68.5% (95%</w:t>
      </w:r>
      <w:r w:rsidR="004E3573" w:rsidRPr="00945DBF">
        <w:rPr>
          <w:rFonts w:ascii="Times New Roman" w:hAnsi="Times New Roman" w:cs="Times New Roman"/>
          <w:bCs/>
          <w:sz w:val="24"/>
          <w:szCs w:val="24"/>
        </w:rPr>
        <w:t xml:space="preserve"> </w:t>
      </w:r>
      <w:r w:rsidR="00C11D76" w:rsidRPr="00945DBF">
        <w:rPr>
          <w:rFonts w:ascii="Times New Roman" w:hAnsi="Times New Roman" w:cs="Times New Roman"/>
          <w:bCs/>
          <w:sz w:val="24"/>
          <w:szCs w:val="24"/>
        </w:rPr>
        <w:t>confidence interval (CI): 59.5%–77.5%). Studies conducted in</w:t>
      </w:r>
      <w:r w:rsidR="004E3573" w:rsidRPr="00945DBF">
        <w:rPr>
          <w:rFonts w:ascii="Times New Roman" w:hAnsi="Times New Roman" w:cs="Times New Roman"/>
          <w:bCs/>
          <w:sz w:val="24"/>
          <w:szCs w:val="24"/>
        </w:rPr>
        <w:t xml:space="preserve"> </w:t>
      </w:r>
      <w:r w:rsidR="00C11D76" w:rsidRPr="00945DBF">
        <w:rPr>
          <w:rFonts w:ascii="Times New Roman" w:hAnsi="Times New Roman" w:cs="Times New Roman"/>
          <w:bCs/>
          <w:sz w:val="24"/>
          <w:szCs w:val="24"/>
        </w:rPr>
        <w:t xml:space="preserve">various parts of Nigeria have </w:t>
      </w:r>
      <w:r w:rsidR="00455B9D" w:rsidRPr="00945DBF">
        <w:rPr>
          <w:rFonts w:ascii="Times New Roman" w:hAnsi="Times New Roman" w:cs="Times New Roman"/>
          <w:bCs/>
          <w:sz w:val="24"/>
          <w:szCs w:val="24"/>
        </w:rPr>
        <w:t>revealed</w:t>
      </w:r>
      <w:r w:rsidR="00C11D76" w:rsidRPr="00945DBF">
        <w:rPr>
          <w:rFonts w:ascii="Times New Roman" w:hAnsi="Times New Roman" w:cs="Times New Roman"/>
          <w:bCs/>
          <w:sz w:val="24"/>
          <w:szCs w:val="24"/>
        </w:rPr>
        <w:t xml:space="preserve"> epilepsy TGs ranging from</w:t>
      </w:r>
      <w:r w:rsidR="00046878" w:rsidRPr="00945DBF">
        <w:rPr>
          <w:rFonts w:ascii="Times New Roman" w:hAnsi="Times New Roman" w:cs="Times New Roman"/>
          <w:bCs/>
          <w:sz w:val="24"/>
          <w:szCs w:val="24"/>
        </w:rPr>
        <w:t xml:space="preserve"> </w:t>
      </w:r>
      <w:r w:rsidR="00C11D76" w:rsidRPr="00945DBF">
        <w:rPr>
          <w:rFonts w:ascii="Times New Roman" w:hAnsi="Times New Roman" w:cs="Times New Roman"/>
          <w:bCs/>
          <w:sz w:val="24"/>
          <w:szCs w:val="24"/>
        </w:rPr>
        <w:t xml:space="preserve">12.2% to 96%, which are comparable to the average value </w:t>
      </w:r>
      <w:r w:rsidR="00C522CB" w:rsidRPr="00945DBF">
        <w:rPr>
          <w:rFonts w:ascii="Times New Roman" w:hAnsi="Times New Roman" w:cs="Times New Roman"/>
          <w:bCs/>
          <w:sz w:val="24"/>
          <w:szCs w:val="24"/>
        </w:rPr>
        <w:t xml:space="preserve">of </w:t>
      </w:r>
      <w:r w:rsidR="00C11D76" w:rsidRPr="00945DBF">
        <w:rPr>
          <w:rFonts w:ascii="Times New Roman" w:hAnsi="Times New Roman" w:cs="Times New Roman"/>
          <w:bCs/>
          <w:sz w:val="24"/>
          <w:szCs w:val="24"/>
        </w:rPr>
        <w:t>68.5%</w:t>
      </w:r>
      <w:r w:rsidR="004E3573" w:rsidRPr="00945DBF">
        <w:rPr>
          <w:rFonts w:ascii="Times New Roman" w:hAnsi="Times New Roman" w:cs="Times New Roman"/>
          <w:bCs/>
          <w:sz w:val="24"/>
          <w:szCs w:val="24"/>
        </w:rPr>
        <w:t xml:space="preserve"> </w:t>
      </w:r>
      <w:r w:rsidR="00C11D76" w:rsidRPr="00945DBF">
        <w:rPr>
          <w:rFonts w:ascii="Times New Roman" w:hAnsi="Times New Roman" w:cs="Times New Roman"/>
          <w:bCs/>
          <w:sz w:val="24"/>
          <w:szCs w:val="24"/>
        </w:rPr>
        <w:t>obtained in general for SSA countries</w:t>
      </w:r>
      <w:r w:rsidR="00BD5B2A" w:rsidRPr="00945DBF">
        <w:rPr>
          <w:rFonts w:ascii="Times New Roman" w:hAnsi="Times New Roman" w:cs="Times New Roman"/>
          <w:bCs/>
          <w:sz w:val="24"/>
          <w:szCs w:val="24"/>
        </w:rPr>
        <w:t xml:space="preserve"> and in our study</w:t>
      </w:r>
      <w:r w:rsidR="00806791">
        <w:rPr>
          <w:rFonts w:ascii="Times New Roman" w:hAnsi="Times New Roman" w:cs="Times New Roman"/>
          <w:bCs/>
          <w:sz w:val="24"/>
          <w:szCs w:val="24"/>
        </w:rPr>
        <w:t xml:space="preserve">. </w:t>
      </w:r>
      <w:r w:rsidR="00ED3C99">
        <w:rPr>
          <w:rFonts w:ascii="Times New Roman" w:hAnsi="Times New Roman" w:cs="Times New Roman"/>
          <w:bCs/>
          <w:sz w:val="24"/>
          <w:szCs w:val="24"/>
        </w:rPr>
        <w:t>Alternative</w:t>
      </w:r>
      <w:r w:rsidR="00C11D76" w:rsidRPr="00945DBF">
        <w:rPr>
          <w:rFonts w:ascii="Times New Roman" w:hAnsi="Times New Roman" w:cs="Times New Roman"/>
          <w:bCs/>
          <w:sz w:val="24"/>
          <w:szCs w:val="24"/>
        </w:rPr>
        <w:t xml:space="preserve"> </w:t>
      </w:r>
      <w:r w:rsidR="00806791">
        <w:rPr>
          <w:rFonts w:ascii="Times New Roman" w:hAnsi="Times New Roman" w:cs="Times New Roman"/>
          <w:bCs/>
          <w:sz w:val="24"/>
          <w:szCs w:val="24"/>
        </w:rPr>
        <w:lastRenderedPageBreak/>
        <w:t>t</w:t>
      </w:r>
      <w:r w:rsidR="00C11D76" w:rsidRPr="00945DBF">
        <w:rPr>
          <w:rFonts w:ascii="Times New Roman" w:hAnsi="Times New Roman" w:cs="Times New Roman"/>
          <w:bCs/>
          <w:sz w:val="24"/>
          <w:szCs w:val="24"/>
        </w:rPr>
        <w:t>raditional practices predominate in Africa as a form of Antiepileptic t</w:t>
      </w:r>
      <w:r w:rsidR="001E4D91" w:rsidRPr="00945DBF">
        <w:rPr>
          <w:rFonts w:ascii="Times New Roman" w:hAnsi="Times New Roman" w:cs="Times New Roman"/>
          <w:bCs/>
          <w:sz w:val="24"/>
          <w:szCs w:val="24"/>
        </w:rPr>
        <w:t>reatment</w:t>
      </w:r>
      <w:r w:rsidR="00033C42" w:rsidRPr="00945DBF">
        <w:rPr>
          <w:rFonts w:ascii="Times New Roman" w:hAnsi="Times New Roman" w:cs="Times New Roman"/>
          <w:bCs/>
          <w:sz w:val="24"/>
          <w:szCs w:val="24"/>
        </w:rPr>
        <w:t>,</w:t>
      </w:r>
      <w:r w:rsidR="001E4D91" w:rsidRPr="00945DBF">
        <w:rPr>
          <w:rFonts w:ascii="Times New Roman" w:hAnsi="Times New Roman" w:cs="Times New Roman"/>
          <w:bCs/>
          <w:sz w:val="24"/>
          <w:szCs w:val="24"/>
        </w:rPr>
        <w:t xml:space="preserve"> as shown in our study. </w:t>
      </w:r>
      <w:r w:rsidR="001C6461" w:rsidRPr="00945DBF">
        <w:rPr>
          <w:rFonts w:ascii="Times New Roman" w:hAnsi="Times New Roman" w:cs="Times New Roman"/>
          <w:bCs/>
          <w:sz w:val="24"/>
          <w:szCs w:val="24"/>
        </w:rPr>
        <w:t>The majority</w:t>
      </w:r>
      <w:r w:rsidR="00C11D76" w:rsidRPr="00945DBF">
        <w:rPr>
          <w:rFonts w:ascii="Times New Roman" w:hAnsi="Times New Roman" w:cs="Times New Roman"/>
          <w:sz w:val="24"/>
          <w:szCs w:val="24"/>
        </w:rPr>
        <w:t xml:space="preserve"> of participants were old patients</w:t>
      </w:r>
      <w:r w:rsidR="001C6461" w:rsidRPr="00945DBF">
        <w:rPr>
          <w:rFonts w:ascii="Times New Roman" w:hAnsi="Times New Roman" w:cs="Times New Roman"/>
          <w:sz w:val="24"/>
          <w:szCs w:val="24"/>
        </w:rPr>
        <w:t xml:space="preserve"> (90%)</w:t>
      </w:r>
      <w:r w:rsidR="00C11D76" w:rsidRPr="00945DBF">
        <w:rPr>
          <w:rFonts w:ascii="Times New Roman" w:hAnsi="Times New Roman" w:cs="Times New Roman"/>
          <w:sz w:val="24"/>
          <w:szCs w:val="24"/>
        </w:rPr>
        <w:t>, females</w:t>
      </w:r>
      <w:r w:rsidR="001C6461" w:rsidRPr="00945DBF">
        <w:rPr>
          <w:rFonts w:ascii="Times New Roman" w:hAnsi="Times New Roman" w:cs="Times New Roman"/>
          <w:sz w:val="24"/>
          <w:szCs w:val="24"/>
        </w:rPr>
        <w:t xml:space="preserve"> (82.4%)</w:t>
      </w:r>
      <w:r w:rsidR="00ED3C99">
        <w:rPr>
          <w:rFonts w:ascii="Times New Roman" w:hAnsi="Times New Roman" w:cs="Times New Roman"/>
          <w:sz w:val="24"/>
          <w:szCs w:val="24"/>
        </w:rPr>
        <w:t>,</w:t>
      </w:r>
      <w:r w:rsidR="00C11D76" w:rsidRPr="00945DBF">
        <w:rPr>
          <w:rFonts w:ascii="Times New Roman" w:hAnsi="Times New Roman" w:cs="Times New Roman"/>
          <w:sz w:val="24"/>
          <w:szCs w:val="24"/>
        </w:rPr>
        <w:t xml:space="preserve"> </w:t>
      </w:r>
      <w:r w:rsidR="001C6461" w:rsidRPr="00945DBF">
        <w:rPr>
          <w:rFonts w:ascii="Times New Roman" w:hAnsi="Times New Roman" w:cs="Times New Roman"/>
          <w:sz w:val="24"/>
          <w:szCs w:val="24"/>
        </w:rPr>
        <w:t>more than 40 years old (84.8%)</w:t>
      </w:r>
      <w:r w:rsidR="00033C42" w:rsidRPr="00945DBF">
        <w:rPr>
          <w:rFonts w:ascii="Times New Roman" w:hAnsi="Times New Roman" w:cs="Times New Roman"/>
          <w:sz w:val="24"/>
          <w:szCs w:val="24"/>
        </w:rPr>
        <w:t>,</w:t>
      </w:r>
      <w:r w:rsidR="001C6461" w:rsidRPr="00945DBF">
        <w:rPr>
          <w:rFonts w:ascii="Times New Roman" w:hAnsi="Times New Roman" w:cs="Times New Roman"/>
          <w:sz w:val="24"/>
          <w:szCs w:val="24"/>
        </w:rPr>
        <w:t xml:space="preserve"> </w:t>
      </w:r>
      <w:r w:rsidR="00C11D76" w:rsidRPr="00945DBF">
        <w:rPr>
          <w:rFonts w:ascii="Times New Roman" w:hAnsi="Times New Roman" w:cs="Times New Roman"/>
          <w:sz w:val="24"/>
          <w:szCs w:val="24"/>
        </w:rPr>
        <w:t xml:space="preserve">who used </w:t>
      </w:r>
      <w:r w:rsidR="001C6461" w:rsidRPr="00945DBF">
        <w:rPr>
          <w:rFonts w:ascii="Times New Roman" w:hAnsi="Times New Roman" w:cs="Times New Roman"/>
          <w:sz w:val="24"/>
          <w:szCs w:val="24"/>
        </w:rPr>
        <w:t xml:space="preserve">more </w:t>
      </w:r>
      <w:r w:rsidR="00C11D76" w:rsidRPr="00945DBF">
        <w:rPr>
          <w:rFonts w:ascii="Times New Roman" w:hAnsi="Times New Roman" w:cs="Times New Roman"/>
          <w:sz w:val="24"/>
          <w:szCs w:val="24"/>
        </w:rPr>
        <w:t xml:space="preserve">alternative treatment </w:t>
      </w:r>
      <w:r w:rsidR="00864668" w:rsidRPr="00945DBF">
        <w:rPr>
          <w:rFonts w:ascii="Times New Roman" w:hAnsi="Times New Roman" w:cs="Times New Roman"/>
          <w:sz w:val="24"/>
          <w:szCs w:val="24"/>
        </w:rPr>
        <w:t>than orthodox treatment</w:t>
      </w:r>
      <w:r w:rsidR="00C11D76" w:rsidRPr="00945DBF">
        <w:rPr>
          <w:rFonts w:ascii="Times New Roman" w:hAnsi="Times New Roman" w:cs="Times New Roman"/>
          <w:sz w:val="24"/>
          <w:szCs w:val="24"/>
        </w:rPr>
        <w:t>.</w:t>
      </w:r>
      <w:r w:rsidR="00E020A9" w:rsidRPr="00945DBF">
        <w:rPr>
          <w:rFonts w:ascii="Times New Roman" w:hAnsi="Times New Roman" w:cs="Times New Roman"/>
          <w:sz w:val="24"/>
          <w:szCs w:val="24"/>
        </w:rPr>
        <w:t xml:space="preserve"> </w:t>
      </w:r>
      <w:r w:rsidR="00864668" w:rsidRPr="00945DBF">
        <w:rPr>
          <w:rFonts w:ascii="Times New Roman" w:hAnsi="Times New Roman" w:cs="Times New Roman"/>
          <w:sz w:val="24"/>
          <w:szCs w:val="24"/>
        </w:rPr>
        <w:t xml:space="preserve">This is similar </w:t>
      </w:r>
      <w:r w:rsidR="001E4D91" w:rsidRPr="00945DBF">
        <w:rPr>
          <w:rFonts w:ascii="Times New Roman" w:hAnsi="Times New Roman" w:cs="Times New Roman"/>
          <w:sz w:val="24"/>
          <w:szCs w:val="24"/>
        </w:rPr>
        <w:t>to</w:t>
      </w:r>
      <w:r w:rsidR="00E020A9" w:rsidRPr="00945DBF">
        <w:rPr>
          <w:rFonts w:ascii="Times New Roman" w:hAnsi="Times New Roman" w:cs="Times New Roman"/>
          <w:sz w:val="24"/>
          <w:szCs w:val="24"/>
        </w:rPr>
        <w:t xml:space="preserve"> another study in Southeast East Nigeria [27],</w:t>
      </w:r>
      <w:r w:rsidR="005056D9" w:rsidRPr="00945DBF">
        <w:rPr>
          <w:rFonts w:ascii="Times New Roman" w:hAnsi="Times New Roman" w:cs="Times New Roman"/>
          <w:sz w:val="24"/>
          <w:szCs w:val="24"/>
        </w:rPr>
        <w:t xml:space="preserve"> </w:t>
      </w:r>
      <w:r w:rsidR="00F62E72" w:rsidRPr="00945DBF">
        <w:rPr>
          <w:rFonts w:ascii="Times New Roman" w:hAnsi="Times New Roman" w:cs="Times New Roman"/>
          <w:sz w:val="24"/>
          <w:szCs w:val="24"/>
        </w:rPr>
        <w:t>where TG was about 76 %</w:t>
      </w:r>
      <w:r w:rsidR="00806791">
        <w:rPr>
          <w:rFonts w:ascii="Times New Roman" w:hAnsi="Times New Roman" w:cs="Times New Roman"/>
          <w:sz w:val="24"/>
          <w:szCs w:val="24"/>
        </w:rPr>
        <w:t>,</w:t>
      </w:r>
      <w:r w:rsidR="00F62E72" w:rsidRPr="00945DBF">
        <w:rPr>
          <w:rFonts w:ascii="Times New Roman" w:hAnsi="Times New Roman" w:cs="Times New Roman"/>
          <w:sz w:val="24"/>
          <w:szCs w:val="24"/>
        </w:rPr>
        <w:t xml:space="preserve"> and </w:t>
      </w:r>
      <w:r w:rsidR="0003423D">
        <w:rPr>
          <w:rFonts w:ascii="Times New Roman" w:hAnsi="Times New Roman" w:cs="Times New Roman"/>
          <w:sz w:val="24"/>
          <w:szCs w:val="24"/>
        </w:rPr>
        <w:t xml:space="preserve">the </w:t>
      </w:r>
      <w:r w:rsidR="00F62E72" w:rsidRPr="00945DBF">
        <w:rPr>
          <w:rFonts w:ascii="Times New Roman" w:hAnsi="Times New Roman" w:cs="Times New Roman"/>
          <w:color w:val="000000"/>
          <w:sz w:val="24"/>
          <w:szCs w:val="24"/>
          <w:shd w:val="clear" w:color="auto" w:fill="FFFFFF"/>
        </w:rPr>
        <w:t xml:space="preserve">major contributors were </w:t>
      </w:r>
      <w:r w:rsidR="005056D9" w:rsidRPr="00945DBF">
        <w:rPr>
          <w:rFonts w:ascii="Times New Roman" w:hAnsi="Times New Roman" w:cs="Times New Roman"/>
          <w:color w:val="000000"/>
          <w:sz w:val="24"/>
          <w:szCs w:val="24"/>
          <w:shd w:val="clear" w:color="auto" w:fill="FFFFFF"/>
        </w:rPr>
        <w:t>mainly</w:t>
      </w:r>
      <w:r w:rsidR="00F62E72" w:rsidRPr="00945DBF">
        <w:rPr>
          <w:rFonts w:ascii="Times New Roman" w:hAnsi="Times New Roman" w:cs="Times New Roman"/>
          <w:color w:val="000000"/>
          <w:sz w:val="24"/>
          <w:szCs w:val="24"/>
          <w:shd w:val="clear" w:color="auto" w:fill="FFFFFF"/>
        </w:rPr>
        <w:t xml:space="preserve"> people who were never diagnosed and those who stopped medication of their own volition</w:t>
      </w:r>
      <w:r w:rsidR="00ED3C99">
        <w:rPr>
          <w:rFonts w:ascii="Times New Roman" w:hAnsi="Times New Roman" w:cs="Times New Roman"/>
          <w:color w:val="000000"/>
          <w:sz w:val="24"/>
          <w:szCs w:val="24"/>
          <w:shd w:val="clear" w:color="auto" w:fill="FFFFFF"/>
        </w:rPr>
        <w:t>. There may be</w:t>
      </w:r>
      <w:r w:rsidR="009175D5" w:rsidRPr="00945DBF">
        <w:rPr>
          <w:rFonts w:ascii="Times New Roman" w:hAnsi="Times New Roman" w:cs="Times New Roman"/>
          <w:color w:val="000000"/>
          <w:sz w:val="24"/>
          <w:szCs w:val="24"/>
          <w:shd w:val="clear" w:color="auto" w:fill="FFFFFF"/>
        </w:rPr>
        <w:t xml:space="preserve"> other reasons as observed in our findings that </w:t>
      </w:r>
      <w:r w:rsidR="00E020A9" w:rsidRPr="00945DBF">
        <w:rPr>
          <w:rFonts w:ascii="Times New Roman" w:hAnsi="Times New Roman" w:cs="Times New Roman"/>
          <w:sz w:val="24"/>
          <w:szCs w:val="24"/>
        </w:rPr>
        <w:t xml:space="preserve">the treatment modalities used by the persons living with epilepsy (PWE) in the community at the time of </w:t>
      </w:r>
      <w:r w:rsidR="001E4D91" w:rsidRPr="00945DBF">
        <w:rPr>
          <w:rFonts w:ascii="Times New Roman" w:hAnsi="Times New Roman" w:cs="Times New Roman"/>
          <w:sz w:val="24"/>
          <w:szCs w:val="24"/>
        </w:rPr>
        <w:t xml:space="preserve">the </w:t>
      </w:r>
      <w:r w:rsidR="00E020A9" w:rsidRPr="00945DBF">
        <w:rPr>
          <w:rFonts w:ascii="Times New Roman" w:hAnsi="Times New Roman" w:cs="Times New Roman"/>
          <w:sz w:val="24"/>
          <w:szCs w:val="24"/>
        </w:rPr>
        <w:t xml:space="preserve">survey were traditional (herbal medicines) treatment (55%), spiritual (healing churches) treatment (66%), and orthodox (AED) treatment (24%). These modes of treatment were used either as lone therapy or in various </w:t>
      </w:r>
      <w:r w:rsidR="00864668" w:rsidRPr="00945DBF">
        <w:rPr>
          <w:rFonts w:ascii="Times New Roman" w:hAnsi="Times New Roman" w:cs="Times New Roman"/>
          <w:sz w:val="24"/>
          <w:szCs w:val="24"/>
        </w:rPr>
        <w:t>combinations</w:t>
      </w:r>
      <w:r w:rsidR="009175D5" w:rsidRPr="00945DBF">
        <w:rPr>
          <w:rFonts w:ascii="Times New Roman" w:hAnsi="Times New Roman" w:cs="Times New Roman"/>
          <w:sz w:val="24"/>
          <w:szCs w:val="24"/>
        </w:rPr>
        <w:t xml:space="preserve">, therefore affecting their compliance rate </w:t>
      </w:r>
      <w:r w:rsidR="00ED3C99">
        <w:rPr>
          <w:rFonts w:ascii="Times New Roman" w:hAnsi="Times New Roman" w:cs="Times New Roman"/>
          <w:sz w:val="24"/>
          <w:szCs w:val="24"/>
        </w:rPr>
        <w:t>with</w:t>
      </w:r>
      <w:r w:rsidR="0003423D">
        <w:rPr>
          <w:rFonts w:ascii="Times New Roman" w:hAnsi="Times New Roman" w:cs="Times New Roman"/>
          <w:sz w:val="24"/>
          <w:szCs w:val="24"/>
        </w:rPr>
        <w:t xml:space="preserve"> Orthodox t</w:t>
      </w:r>
      <w:r w:rsidR="009175D5" w:rsidRPr="00945DBF">
        <w:rPr>
          <w:rFonts w:ascii="Times New Roman" w:hAnsi="Times New Roman" w:cs="Times New Roman"/>
          <w:sz w:val="24"/>
          <w:szCs w:val="24"/>
        </w:rPr>
        <w:t>herapy</w:t>
      </w:r>
      <w:r w:rsidR="00864668" w:rsidRPr="00945DBF">
        <w:rPr>
          <w:rFonts w:ascii="Times New Roman" w:hAnsi="Times New Roman" w:cs="Times New Roman"/>
          <w:sz w:val="24"/>
          <w:szCs w:val="24"/>
        </w:rPr>
        <w:t xml:space="preserve">. </w:t>
      </w:r>
      <w:r w:rsidR="00173ED3" w:rsidRPr="00945DBF">
        <w:rPr>
          <w:rFonts w:ascii="Times New Roman" w:hAnsi="Times New Roman" w:cs="Times New Roman"/>
          <w:sz w:val="24"/>
          <w:szCs w:val="24"/>
        </w:rPr>
        <w:t>Another study</w:t>
      </w:r>
      <w:r w:rsidR="008A310D" w:rsidRPr="00945DBF">
        <w:rPr>
          <w:rFonts w:ascii="Times New Roman" w:hAnsi="Times New Roman" w:cs="Times New Roman"/>
          <w:sz w:val="24"/>
          <w:szCs w:val="24"/>
        </w:rPr>
        <w:t xml:space="preserve"> across 3 sites </w:t>
      </w:r>
      <w:r w:rsidR="00173ED3" w:rsidRPr="00945DBF">
        <w:rPr>
          <w:rFonts w:ascii="Times New Roman" w:hAnsi="Times New Roman" w:cs="Times New Roman"/>
          <w:sz w:val="24"/>
          <w:szCs w:val="24"/>
        </w:rPr>
        <w:t xml:space="preserve">in Nigeria [28] </w:t>
      </w:r>
      <w:r w:rsidR="008A310D" w:rsidRPr="00945DBF">
        <w:rPr>
          <w:rFonts w:ascii="Times New Roman" w:hAnsi="Times New Roman" w:cs="Times New Roman"/>
          <w:sz w:val="24"/>
          <w:szCs w:val="24"/>
        </w:rPr>
        <w:t>supported this, they found that th</w:t>
      </w:r>
      <w:r w:rsidR="008A310D" w:rsidRPr="00945DBF">
        <w:rPr>
          <w:rFonts w:ascii="Times New Roman" w:hAnsi="Times New Roman" w:cs="Times New Roman"/>
          <w:color w:val="2E2E2E"/>
          <w:sz w:val="24"/>
          <w:szCs w:val="24"/>
          <w:shd w:val="clear" w:color="auto" w:fill="FFFFFF"/>
        </w:rPr>
        <w:t xml:space="preserve">e </w:t>
      </w:r>
      <w:r w:rsidR="00455B9D" w:rsidRPr="00945DBF">
        <w:rPr>
          <w:rFonts w:ascii="Times New Roman" w:hAnsi="Times New Roman" w:cs="Times New Roman"/>
          <w:color w:val="2E2E2E"/>
          <w:sz w:val="24"/>
          <w:szCs w:val="24"/>
          <w:shd w:val="clear" w:color="auto" w:fill="FFFFFF"/>
        </w:rPr>
        <w:t>possible</w:t>
      </w:r>
      <w:r w:rsidR="008A310D" w:rsidRPr="00945DBF">
        <w:rPr>
          <w:rFonts w:ascii="Times New Roman" w:hAnsi="Times New Roman" w:cs="Times New Roman"/>
          <w:color w:val="2E2E2E"/>
          <w:sz w:val="24"/>
          <w:szCs w:val="24"/>
          <w:shd w:val="clear" w:color="auto" w:fill="FFFFFF"/>
        </w:rPr>
        <w:t xml:space="preserve"> factors associated with failure to access care include stigma, cultural beliefs, difficulty reaching a health facility</w:t>
      </w:r>
      <w:r w:rsidR="00173ED3" w:rsidRPr="00945DBF">
        <w:rPr>
          <w:rFonts w:ascii="Times New Roman" w:hAnsi="Times New Roman" w:cs="Times New Roman"/>
          <w:color w:val="2E2E2E"/>
          <w:sz w:val="24"/>
          <w:szCs w:val="24"/>
          <w:shd w:val="clear" w:color="auto" w:fill="FFFFFF"/>
        </w:rPr>
        <w:t>,</w:t>
      </w:r>
      <w:r w:rsidR="008A310D" w:rsidRPr="00945DBF">
        <w:rPr>
          <w:rFonts w:ascii="Times New Roman" w:hAnsi="Times New Roman" w:cs="Times New Roman"/>
          <w:color w:val="2E2E2E"/>
          <w:sz w:val="24"/>
          <w:szCs w:val="24"/>
          <w:shd w:val="clear" w:color="auto" w:fill="FFFFFF"/>
        </w:rPr>
        <w:t xml:space="preserve"> and non-acceptance of diagnosis. </w:t>
      </w:r>
      <w:r w:rsidR="00173ED3" w:rsidRPr="00945DBF">
        <w:rPr>
          <w:rFonts w:ascii="Times New Roman" w:hAnsi="Times New Roman" w:cs="Times New Roman"/>
          <w:color w:val="2E2E2E"/>
          <w:sz w:val="24"/>
          <w:szCs w:val="24"/>
          <w:shd w:val="clear" w:color="auto" w:fill="FFFFFF"/>
        </w:rPr>
        <w:t>They found that factors associated with non-adherence include cultural beliefs, afternoon seizures, learning difficulty,</w:t>
      </w:r>
      <w:r w:rsidR="008A310D" w:rsidRPr="00945DBF">
        <w:rPr>
          <w:rFonts w:ascii="Times New Roman" w:hAnsi="Times New Roman" w:cs="Times New Roman"/>
          <w:color w:val="2E2E2E"/>
          <w:sz w:val="24"/>
          <w:szCs w:val="24"/>
          <w:shd w:val="clear" w:color="auto" w:fill="FFFFFF"/>
        </w:rPr>
        <w:t xml:space="preserve"> and difficulty reaching a h</w:t>
      </w:r>
      <w:r w:rsidR="00173ED3" w:rsidRPr="00945DBF">
        <w:rPr>
          <w:rFonts w:ascii="Times New Roman" w:hAnsi="Times New Roman" w:cs="Times New Roman"/>
          <w:color w:val="2E2E2E"/>
          <w:sz w:val="24"/>
          <w:szCs w:val="24"/>
          <w:shd w:val="clear" w:color="auto" w:fill="FFFFFF"/>
        </w:rPr>
        <w:t>ealth facility</w:t>
      </w:r>
      <w:r w:rsidR="002F2C0D" w:rsidRPr="00945DBF">
        <w:rPr>
          <w:rFonts w:ascii="Times New Roman" w:hAnsi="Times New Roman" w:cs="Times New Roman"/>
          <w:color w:val="2E2E2E"/>
          <w:sz w:val="24"/>
          <w:szCs w:val="24"/>
          <w:shd w:val="clear" w:color="auto" w:fill="FFFFFF"/>
        </w:rPr>
        <w:t xml:space="preserve"> [28]</w:t>
      </w:r>
      <w:r w:rsidR="00173ED3" w:rsidRPr="00945DBF">
        <w:rPr>
          <w:rFonts w:ascii="Times New Roman" w:hAnsi="Times New Roman" w:cs="Times New Roman"/>
          <w:color w:val="2E2E2E"/>
          <w:sz w:val="24"/>
          <w:szCs w:val="24"/>
          <w:shd w:val="clear" w:color="auto" w:fill="FFFFFF"/>
        </w:rPr>
        <w:t>.</w:t>
      </w:r>
      <w:r w:rsidR="00C11D76" w:rsidRPr="00945DBF">
        <w:rPr>
          <w:rFonts w:ascii="Times New Roman" w:hAnsi="Times New Roman" w:cs="Times New Roman"/>
          <w:sz w:val="24"/>
          <w:szCs w:val="24"/>
        </w:rPr>
        <w:t xml:space="preserve"> </w:t>
      </w:r>
      <w:r w:rsidR="008B409F" w:rsidRPr="00945DBF">
        <w:rPr>
          <w:rFonts w:ascii="Times New Roman" w:hAnsi="Times New Roman" w:cs="Times New Roman"/>
          <w:sz w:val="24"/>
          <w:szCs w:val="24"/>
        </w:rPr>
        <w:t>About n</w:t>
      </w:r>
      <w:r w:rsidR="00C11D76" w:rsidRPr="00945DBF">
        <w:rPr>
          <w:rFonts w:ascii="Times New Roman" w:hAnsi="Times New Roman" w:cs="Times New Roman"/>
          <w:sz w:val="24"/>
          <w:szCs w:val="24"/>
        </w:rPr>
        <w:t xml:space="preserve">inety-three (83.0%) </w:t>
      </w:r>
      <w:r w:rsidR="0003423D">
        <w:rPr>
          <w:rFonts w:ascii="Times New Roman" w:hAnsi="Times New Roman" w:cs="Times New Roman"/>
          <w:sz w:val="24"/>
          <w:szCs w:val="24"/>
        </w:rPr>
        <w:t xml:space="preserve">of </w:t>
      </w:r>
      <w:r w:rsidR="00C11D76" w:rsidRPr="00945DBF">
        <w:rPr>
          <w:rFonts w:ascii="Times New Roman" w:hAnsi="Times New Roman" w:cs="Times New Roman"/>
          <w:sz w:val="24"/>
          <w:szCs w:val="24"/>
        </w:rPr>
        <w:t>patients</w:t>
      </w:r>
      <w:r w:rsidR="008B409F" w:rsidRPr="00945DBF">
        <w:rPr>
          <w:rFonts w:ascii="Times New Roman" w:hAnsi="Times New Roman" w:cs="Times New Roman"/>
          <w:sz w:val="24"/>
          <w:szCs w:val="24"/>
        </w:rPr>
        <w:t xml:space="preserve"> in our study</w:t>
      </w:r>
      <w:r w:rsidR="00C11D76" w:rsidRPr="00945DBF">
        <w:rPr>
          <w:rFonts w:ascii="Times New Roman" w:hAnsi="Times New Roman" w:cs="Times New Roman"/>
          <w:sz w:val="24"/>
          <w:szCs w:val="24"/>
        </w:rPr>
        <w:t xml:space="preserve"> with poor educational status used alternative treatment </w:t>
      </w:r>
      <w:r w:rsidR="00CC0E08" w:rsidRPr="00945DBF">
        <w:rPr>
          <w:rFonts w:ascii="Times New Roman" w:hAnsi="Times New Roman" w:cs="Times New Roman"/>
          <w:sz w:val="24"/>
          <w:szCs w:val="24"/>
        </w:rPr>
        <w:t>compared to</w:t>
      </w:r>
      <w:r w:rsidR="00C11D76" w:rsidRPr="00945DBF">
        <w:rPr>
          <w:rFonts w:ascii="Times New Roman" w:hAnsi="Times New Roman" w:cs="Times New Roman"/>
          <w:sz w:val="24"/>
          <w:szCs w:val="24"/>
        </w:rPr>
        <w:t xml:space="preserve"> 16 (45.7%) patients with tertiary educational status. </w:t>
      </w:r>
      <w:r w:rsidR="00ED3C99">
        <w:rPr>
          <w:rFonts w:ascii="Times New Roman" w:hAnsi="Times New Roman" w:cs="Times New Roman"/>
          <w:color w:val="000000"/>
          <w:sz w:val="24"/>
          <w:szCs w:val="24"/>
          <w:shd w:val="clear" w:color="auto" w:fill="FFFFFF"/>
        </w:rPr>
        <w:t>The level</w:t>
      </w:r>
      <w:r w:rsidR="008B409F" w:rsidRPr="00945DBF">
        <w:rPr>
          <w:rFonts w:ascii="Times New Roman" w:hAnsi="Times New Roman" w:cs="Times New Roman"/>
          <w:color w:val="000000"/>
          <w:sz w:val="24"/>
          <w:szCs w:val="24"/>
          <w:shd w:val="clear" w:color="auto" w:fill="FFFFFF"/>
        </w:rPr>
        <w:t xml:space="preserve"> of education has shown a significant variation in the </w:t>
      </w:r>
      <w:r w:rsidR="00CC0E08" w:rsidRPr="00945DBF">
        <w:rPr>
          <w:rFonts w:ascii="Times New Roman" w:hAnsi="Times New Roman" w:cs="Times New Roman"/>
          <w:color w:val="000000"/>
          <w:sz w:val="24"/>
          <w:szCs w:val="24"/>
          <w:shd w:val="clear" w:color="auto" w:fill="FFFFFF"/>
        </w:rPr>
        <w:t>mean</w:t>
      </w:r>
      <w:r w:rsidR="008B409F" w:rsidRPr="00945DBF">
        <w:rPr>
          <w:rFonts w:ascii="Times New Roman" w:hAnsi="Times New Roman" w:cs="Times New Roman"/>
          <w:color w:val="000000"/>
          <w:sz w:val="24"/>
          <w:szCs w:val="24"/>
          <w:shd w:val="clear" w:color="auto" w:fill="FFFFFF"/>
        </w:rPr>
        <w:t xml:space="preserve"> score of quality of life in </w:t>
      </w:r>
      <w:r w:rsidR="00CC0E08" w:rsidRPr="00945DBF">
        <w:rPr>
          <w:rFonts w:ascii="Times New Roman" w:hAnsi="Times New Roman" w:cs="Times New Roman"/>
          <w:color w:val="000000"/>
          <w:sz w:val="24"/>
          <w:szCs w:val="24"/>
          <w:shd w:val="clear" w:color="auto" w:fill="FFFFFF"/>
        </w:rPr>
        <w:t xml:space="preserve">the </w:t>
      </w:r>
      <w:r w:rsidR="008B409F" w:rsidRPr="00945DBF">
        <w:rPr>
          <w:rFonts w:ascii="Times New Roman" w:hAnsi="Times New Roman" w:cs="Times New Roman"/>
          <w:color w:val="000000"/>
          <w:sz w:val="24"/>
          <w:szCs w:val="24"/>
          <w:shd w:val="clear" w:color="auto" w:fill="FFFFFF"/>
        </w:rPr>
        <w:t xml:space="preserve">Epilepsy </w:t>
      </w:r>
      <w:r w:rsidR="009175D5" w:rsidRPr="00945DBF">
        <w:rPr>
          <w:rFonts w:ascii="Times New Roman" w:hAnsi="Times New Roman" w:cs="Times New Roman"/>
          <w:color w:val="000000"/>
          <w:sz w:val="24"/>
          <w:szCs w:val="24"/>
          <w:shd w:val="clear" w:color="auto" w:fill="FFFFFF"/>
        </w:rPr>
        <w:t xml:space="preserve">scale-31 </w:t>
      </w:r>
      <w:r w:rsidR="008B409F" w:rsidRPr="00945DBF">
        <w:rPr>
          <w:rFonts w:ascii="Times New Roman" w:hAnsi="Times New Roman" w:cs="Times New Roman"/>
          <w:color w:val="000000"/>
          <w:sz w:val="24"/>
          <w:szCs w:val="24"/>
          <w:shd w:val="clear" w:color="auto" w:fill="FFFFFF"/>
        </w:rPr>
        <w:t>(QOLIE-31) in a previous study [29</w:t>
      </w:r>
      <w:r w:rsidR="0003423D">
        <w:rPr>
          <w:rFonts w:ascii="Times New Roman" w:hAnsi="Times New Roman" w:cs="Times New Roman"/>
          <w:color w:val="000000"/>
          <w:sz w:val="24"/>
          <w:szCs w:val="24"/>
          <w:shd w:val="clear" w:color="auto" w:fill="FFFFFF"/>
        </w:rPr>
        <w:t>, 34</w:t>
      </w:r>
      <w:r w:rsidR="008B409F" w:rsidRPr="00945DBF">
        <w:rPr>
          <w:rFonts w:ascii="Times New Roman" w:hAnsi="Times New Roman" w:cs="Times New Roman"/>
          <w:color w:val="000000"/>
          <w:sz w:val="24"/>
          <w:szCs w:val="24"/>
          <w:shd w:val="clear" w:color="auto" w:fill="FFFFFF"/>
        </w:rPr>
        <w:t xml:space="preserve">]. This is similar </w:t>
      </w:r>
      <w:r w:rsidR="00CC0E08" w:rsidRPr="00945DBF">
        <w:rPr>
          <w:rFonts w:ascii="Times New Roman" w:hAnsi="Times New Roman" w:cs="Times New Roman"/>
          <w:color w:val="000000"/>
          <w:sz w:val="24"/>
          <w:szCs w:val="24"/>
          <w:shd w:val="clear" w:color="auto" w:fill="FFFFFF"/>
        </w:rPr>
        <w:t>to</w:t>
      </w:r>
      <w:r w:rsidR="008B409F" w:rsidRPr="00945DBF">
        <w:rPr>
          <w:rFonts w:ascii="Times New Roman" w:hAnsi="Times New Roman" w:cs="Times New Roman"/>
          <w:color w:val="000000"/>
          <w:sz w:val="24"/>
          <w:szCs w:val="24"/>
          <w:shd w:val="clear" w:color="auto" w:fill="FFFFFF"/>
        </w:rPr>
        <w:t xml:space="preserve"> the </w:t>
      </w:r>
      <w:r w:rsidR="00CC0E08" w:rsidRPr="00945DBF">
        <w:rPr>
          <w:rFonts w:ascii="Times New Roman" w:hAnsi="Times New Roman" w:cs="Times New Roman"/>
          <w:color w:val="000000"/>
          <w:sz w:val="24"/>
          <w:szCs w:val="24"/>
          <w:shd w:val="clear" w:color="auto" w:fill="FFFFFF"/>
        </w:rPr>
        <w:t>survey</w:t>
      </w:r>
      <w:r w:rsidR="008B409F" w:rsidRPr="00945DBF">
        <w:rPr>
          <w:rFonts w:ascii="Times New Roman" w:hAnsi="Times New Roman" w:cs="Times New Roman"/>
          <w:color w:val="000000"/>
          <w:sz w:val="24"/>
          <w:szCs w:val="24"/>
          <w:shd w:val="clear" w:color="auto" w:fill="FFFFFF"/>
        </w:rPr>
        <w:t xml:space="preserve"> conducted in Indonesia, South Korea</w:t>
      </w:r>
      <w:r w:rsidR="00CC0E08" w:rsidRPr="00945DBF">
        <w:rPr>
          <w:rFonts w:ascii="Times New Roman" w:hAnsi="Times New Roman" w:cs="Times New Roman"/>
          <w:color w:val="000000"/>
          <w:sz w:val="24"/>
          <w:szCs w:val="24"/>
          <w:shd w:val="clear" w:color="auto" w:fill="FFFFFF"/>
        </w:rPr>
        <w:t>, and Georgia</w:t>
      </w:r>
      <w:r w:rsidR="008B409F" w:rsidRPr="00945DBF">
        <w:rPr>
          <w:rFonts w:ascii="Times New Roman" w:hAnsi="Times New Roman" w:cs="Times New Roman"/>
          <w:color w:val="000000"/>
          <w:sz w:val="24"/>
          <w:szCs w:val="24"/>
          <w:shd w:val="clear" w:color="auto" w:fill="FFFFFF"/>
        </w:rPr>
        <w:t xml:space="preserve">, whereby </w:t>
      </w:r>
      <w:r w:rsidR="00CC0E08" w:rsidRPr="00945DBF">
        <w:rPr>
          <w:rFonts w:ascii="Times New Roman" w:hAnsi="Times New Roman" w:cs="Times New Roman"/>
          <w:color w:val="000000"/>
          <w:sz w:val="24"/>
          <w:szCs w:val="24"/>
          <w:shd w:val="clear" w:color="auto" w:fill="FFFFFF"/>
        </w:rPr>
        <w:t xml:space="preserve">the </w:t>
      </w:r>
      <w:r w:rsidR="008B409F" w:rsidRPr="00945DBF">
        <w:rPr>
          <w:rFonts w:ascii="Times New Roman" w:hAnsi="Times New Roman" w:cs="Times New Roman"/>
          <w:color w:val="000000"/>
          <w:sz w:val="24"/>
          <w:szCs w:val="24"/>
          <w:shd w:val="clear" w:color="auto" w:fill="FFFFFF"/>
        </w:rPr>
        <w:t xml:space="preserve">level of education was one of the </w:t>
      </w:r>
      <w:r w:rsidR="00CC0E08" w:rsidRPr="00945DBF">
        <w:rPr>
          <w:rFonts w:ascii="Times New Roman" w:hAnsi="Times New Roman" w:cs="Times New Roman"/>
          <w:color w:val="000000"/>
          <w:sz w:val="24"/>
          <w:szCs w:val="24"/>
          <w:shd w:val="clear" w:color="auto" w:fill="FFFFFF"/>
        </w:rPr>
        <w:t>predictors</w:t>
      </w:r>
      <w:r w:rsidR="008B409F" w:rsidRPr="00945DBF">
        <w:rPr>
          <w:rFonts w:ascii="Times New Roman" w:hAnsi="Times New Roman" w:cs="Times New Roman"/>
          <w:color w:val="000000"/>
          <w:sz w:val="24"/>
          <w:szCs w:val="24"/>
          <w:shd w:val="clear" w:color="auto" w:fill="FFFFFF"/>
        </w:rPr>
        <w:t xml:space="preserve"> of quality of life in patients with epilepsy</w:t>
      </w:r>
      <w:r w:rsidR="00CC0E08" w:rsidRPr="00945DBF">
        <w:rPr>
          <w:rFonts w:ascii="Times New Roman" w:hAnsi="Times New Roman" w:cs="Times New Roman"/>
          <w:color w:val="000000"/>
          <w:sz w:val="24"/>
          <w:szCs w:val="24"/>
          <w:shd w:val="clear" w:color="auto" w:fill="FFFFFF"/>
        </w:rPr>
        <w:t xml:space="preserve"> [29</w:t>
      </w:r>
      <w:r w:rsidR="00BA19F3">
        <w:rPr>
          <w:rFonts w:ascii="Times New Roman" w:hAnsi="Times New Roman" w:cs="Times New Roman"/>
          <w:color w:val="000000"/>
          <w:sz w:val="24"/>
          <w:szCs w:val="24"/>
          <w:shd w:val="clear" w:color="auto" w:fill="FFFFFF"/>
        </w:rPr>
        <w:t>, 34</w:t>
      </w:r>
      <w:r w:rsidR="00CC0E08" w:rsidRPr="00945DBF">
        <w:rPr>
          <w:rFonts w:ascii="Times New Roman" w:hAnsi="Times New Roman" w:cs="Times New Roman"/>
          <w:color w:val="000000"/>
          <w:sz w:val="24"/>
          <w:szCs w:val="24"/>
          <w:shd w:val="clear" w:color="auto" w:fill="FFFFFF"/>
        </w:rPr>
        <w:t>]</w:t>
      </w:r>
      <w:r w:rsidR="009D595C" w:rsidRPr="00945DBF">
        <w:rPr>
          <w:rFonts w:ascii="Times New Roman" w:hAnsi="Times New Roman" w:cs="Times New Roman"/>
          <w:color w:val="000000"/>
          <w:sz w:val="24"/>
          <w:szCs w:val="24"/>
          <w:shd w:val="clear" w:color="auto" w:fill="FFFFFF"/>
        </w:rPr>
        <w:t xml:space="preserve"> as seen in our study where male gend</w:t>
      </w:r>
      <w:r w:rsidR="009175D5" w:rsidRPr="00945DBF">
        <w:rPr>
          <w:rFonts w:ascii="Times New Roman" w:hAnsi="Times New Roman" w:cs="Times New Roman"/>
          <w:color w:val="000000"/>
          <w:sz w:val="24"/>
          <w:szCs w:val="24"/>
          <w:shd w:val="clear" w:color="auto" w:fill="FFFFFF"/>
        </w:rPr>
        <w:t>er and tertiary educational status</w:t>
      </w:r>
      <w:r w:rsidR="009D595C" w:rsidRPr="00945DBF">
        <w:rPr>
          <w:rFonts w:ascii="Times New Roman" w:hAnsi="Times New Roman" w:cs="Times New Roman"/>
          <w:color w:val="000000"/>
          <w:sz w:val="24"/>
          <w:szCs w:val="24"/>
          <w:shd w:val="clear" w:color="auto" w:fill="FFFFFF"/>
        </w:rPr>
        <w:t xml:space="preserve"> </w:t>
      </w:r>
      <w:r w:rsidR="009175D5" w:rsidRPr="00945DBF">
        <w:rPr>
          <w:rFonts w:ascii="Times New Roman" w:hAnsi="Times New Roman" w:cs="Times New Roman"/>
          <w:color w:val="000000"/>
          <w:sz w:val="24"/>
          <w:szCs w:val="24"/>
          <w:shd w:val="clear" w:color="auto" w:fill="FFFFFF"/>
        </w:rPr>
        <w:t>correlate</w:t>
      </w:r>
      <w:r w:rsidR="009D595C" w:rsidRPr="00945DBF">
        <w:rPr>
          <w:rFonts w:ascii="Times New Roman" w:hAnsi="Times New Roman" w:cs="Times New Roman"/>
          <w:color w:val="000000"/>
          <w:sz w:val="24"/>
          <w:szCs w:val="24"/>
          <w:shd w:val="clear" w:color="auto" w:fill="FFFFFF"/>
        </w:rPr>
        <w:t xml:space="preserve"> well with </w:t>
      </w:r>
      <w:r w:rsidR="00D77E27" w:rsidRPr="00945DBF">
        <w:rPr>
          <w:rFonts w:ascii="Times New Roman" w:hAnsi="Times New Roman" w:cs="Times New Roman"/>
          <w:color w:val="000000"/>
          <w:sz w:val="24"/>
          <w:szCs w:val="24"/>
          <w:shd w:val="clear" w:color="auto" w:fill="FFFFFF"/>
        </w:rPr>
        <w:t xml:space="preserve">the </w:t>
      </w:r>
      <w:r w:rsidR="009D595C" w:rsidRPr="00945DBF">
        <w:rPr>
          <w:rFonts w:ascii="Times New Roman" w:hAnsi="Times New Roman" w:cs="Times New Roman"/>
          <w:color w:val="000000"/>
          <w:sz w:val="24"/>
          <w:szCs w:val="24"/>
          <w:shd w:val="clear" w:color="auto" w:fill="FFFFFF"/>
        </w:rPr>
        <w:t>use of orthodox medicine</w:t>
      </w:r>
      <w:r w:rsidR="008B409F" w:rsidRPr="00945DBF">
        <w:rPr>
          <w:rFonts w:ascii="Times New Roman" w:hAnsi="Times New Roman" w:cs="Times New Roman"/>
          <w:color w:val="000000"/>
          <w:sz w:val="24"/>
          <w:szCs w:val="24"/>
          <w:shd w:val="clear" w:color="auto" w:fill="FFFFFF"/>
        </w:rPr>
        <w:t>. This could be due to the influence of education on individual perception of their disease condition and adherence to their medications.</w:t>
      </w:r>
      <w:r w:rsidR="001E4D91" w:rsidRPr="00945DBF">
        <w:rPr>
          <w:rFonts w:ascii="Times New Roman" w:hAnsi="Times New Roman" w:cs="Times New Roman"/>
          <w:color w:val="000000"/>
          <w:sz w:val="24"/>
          <w:szCs w:val="24"/>
          <w:shd w:val="clear" w:color="auto" w:fill="FFFFFF"/>
        </w:rPr>
        <w:t xml:space="preserve"> </w:t>
      </w:r>
      <w:r w:rsidR="008041ED" w:rsidRPr="00945DBF">
        <w:rPr>
          <w:rFonts w:ascii="Times New Roman" w:hAnsi="Times New Roman" w:cs="Times New Roman"/>
          <w:sz w:val="24"/>
          <w:szCs w:val="24"/>
        </w:rPr>
        <w:t xml:space="preserve">About </w:t>
      </w:r>
      <w:r w:rsidR="00C11D76" w:rsidRPr="00945DBF">
        <w:rPr>
          <w:rFonts w:ascii="Times New Roman" w:hAnsi="Times New Roman" w:cs="Times New Roman"/>
          <w:sz w:val="24"/>
          <w:szCs w:val="24"/>
        </w:rPr>
        <w:t xml:space="preserve">seventy-seven (89.5%) patients in </w:t>
      </w:r>
      <w:r w:rsidR="00C11D76" w:rsidRPr="00945DBF">
        <w:rPr>
          <w:rFonts w:ascii="Times New Roman" w:hAnsi="Times New Roman" w:cs="Times New Roman"/>
          <w:sz w:val="24"/>
          <w:szCs w:val="24"/>
        </w:rPr>
        <w:lastRenderedPageBreak/>
        <w:t>our study who defaulted from clinic attendance used alternative medicine compared with 32 (52.5%) patients who were non-defaulters (p-value 0.0001, 95%CI = 3.30-18.21).</w:t>
      </w:r>
      <w:r w:rsidR="001C3ECA" w:rsidRPr="00945DBF">
        <w:rPr>
          <w:rFonts w:ascii="Times New Roman" w:hAnsi="Times New Roman" w:cs="Times New Roman"/>
          <w:sz w:val="24"/>
          <w:szCs w:val="24"/>
        </w:rPr>
        <w:t xml:space="preserve"> This appears to </w:t>
      </w:r>
      <w:r w:rsidR="009D595C" w:rsidRPr="00945DBF">
        <w:rPr>
          <w:rFonts w:ascii="Times New Roman" w:hAnsi="Times New Roman" w:cs="Times New Roman"/>
          <w:sz w:val="24"/>
          <w:szCs w:val="24"/>
        </w:rPr>
        <w:t>connect</w:t>
      </w:r>
      <w:r w:rsidR="001C3ECA" w:rsidRPr="00945DBF">
        <w:rPr>
          <w:rFonts w:ascii="Times New Roman" w:hAnsi="Times New Roman" w:cs="Times New Roman"/>
          <w:sz w:val="24"/>
          <w:szCs w:val="24"/>
        </w:rPr>
        <w:t xml:space="preserve"> with the findings in another study [30] where the majority (57.1%) of the patients were not regular in their clinic attendance and</w:t>
      </w:r>
      <w:r w:rsidR="00D77E27" w:rsidRPr="00945DBF">
        <w:rPr>
          <w:rFonts w:ascii="Times New Roman" w:hAnsi="Times New Roman" w:cs="Times New Roman"/>
          <w:sz w:val="24"/>
          <w:szCs w:val="24"/>
        </w:rPr>
        <w:t>,</w:t>
      </w:r>
      <w:r w:rsidR="001C3ECA" w:rsidRPr="00945DBF">
        <w:rPr>
          <w:rFonts w:ascii="Times New Roman" w:hAnsi="Times New Roman" w:cs="Times New Roman"/>
          <w:sz w:val="24"/>
          <w:szCs w:val="24"/>
        </w:rPr>
        <w:t xml:space="preserve"> as such</w:t>
      </w:r>
      <w:r w:rsidR="00D77E27" w:rsidRPr="00945DBF">
        <w:rPr>
          <w:rFonts w:ascii="Times New Roman" w:hAnsi="Times New Roman" w:cs="Times New Roman"/>
          <w:sz w:val="24"/>
          <w:szCs w:val="24"/>
        </w:rPr>
        <w:t>,</w:t>
      </w:r>
      <w:r w:rsidR="001C3ECA" w:rsidRPr="00945DBF">
        <w:rPr>
          <w:rFonts w:ascii="Times New Roman" w:hAnsi="Times New Roman" w:cs="Times New Roman"/>
          <w:sz w:val="24"/>
          <w:szCs w:val="24"/>
        </w:rPr>
        <w:t xml:space="preserve"> </w:t>
      </w:r>
      <w:r w:rsidR="00667F8F" w:rsidRPr="00945DBF">
        <w:rPr>
          <w:rFonts w:ascii="Times New Roman" w:hAnsi="Times New Roman" w:cs="Times New Roman"/>
          <w:sz w:val="24"/>
          <w:szCs w:val="24"/>
        </w:rPr>
        <w:t>practiced</w:t>
      </w:r>
      <w:r w:rsidR="001C3ECA" w:rsidRPr="00945DBF">
        <w:rPr>
          <w:rFonts w:ascii="Times New Roman" w:hAnsi="Times New Roman" w:cs="Times New Roman"/>
          <w:sz w:val="24"/>
          <w:szCs w:val="24"/>
        </w:rPr>
        <w:t xml:space="preserve"> alternative medicine</w:t>
      </w:r>
      <w:r w:rsidR="00667F8F" w:rsidRPr="00945DBF">
        <w:rPr>
          <w:rFonts w:ascii="Times New Roman" w:hAnsi="Times New Roman" w:cs="Times New Roman"/>
          <w:sz w:val="24"/>
          <w:szCs w:val="24"/>
        </w:rPr>
        <w:t>.</w:t>
      </w:r>
      <w:r w:rsidR="00D43614">
        <w:rPr>
          <w:rFonts w:ascii="Times New Roman" w:hAnsi="Times New Roman" w:cs="Times New Roman"/>
          <w:sz w:val="24"/>
          <w:szCs w:val="24"/>
        </w:rPr>
        <w:t xml:space="preserve"> Wilson C. </w:t>
      </w:r>
      <w:proofErr w:type="spellStart"/>
      <w:r w:rsidR="00D43614">
        <w:rPr>
          <w:rFonts w:ascii="Times New Roman" w:hAnsi="Times New Roman" w:cs="Times New Roman"/>
          <w:sz w:val="24"/>
          <w:szCs w:val="24"/>
        </w:rPr>
        <w:t>Igwe</w:t>
      </w:r>
      <w:proofErr w:type="spellEnd"/>
      <w:r w:rsidR="00D43614">
        <w:rPr>
          <w:rFonts w:ascii="Times New Roman" w:hAnsi="Times New Roman" w:cs="Times New Roman"/>
          <w:sz w:val="24"/>
          <w:szCs w:val="24"/>
        </w:rPr>
        <w:t xml:space="preserve">, Esther N. </w:t>
      </w:r>
      <w:proofErr w:type="spellStart"/>
      <w:r w:rsidR="00D43614">
        <w:rPr>
          <w:rFonts w:ascii="Times New Roman" w:hAnsi="Times New Roman" w:cs="Times New Roman"/>
          <w:sz w:val="24"/>
          <w:szCs w:val="24"/>
        </w:rPr>
        <w:t>Umeadi</w:t>
      </w:r>
      <w:proofErr w:type="spellEnd"/>
      <w:r w:rsidR="001E4D91" w:rsidRPr="00945DBF">
        <w:rPr>
          <w:rFonts w:ascii="Times New Roman" w:hAnsi="Times New Roman" w:cs="Times New Roman"/>
          <w:sz w:val="24"/>
          <w:szCs w:val="24"/>
        </w:rPr>
        <w:t xml:space="preserve"> </w:t>
      </w:r>
      <w:r w:rsidR="00D43614">
        <w:rPr>
          <w:rFonts w:ascii="Times New Roman" w:hAnsi="Times New Roman" w:cs="Times New Roman"/>
          <w:sz w:val="24"/>
          <w:szCs w:val="24"/>
        </w:rPr>
        <w:t xml:space="preserve">et al </w:t>
      </w:r>
      <w:r w:rsidR="00667F8F" w:rsidRPr="00945DBF">
        <w:rPr>
          <w:rFonts w:ascii="Times New Roman" w:hAnsi="Times New Roman" w:cs="Times New Roman"/>
          <w:sz w:val="24"/>
          <w:szCs w:val="24"/>
        </w:rPr>
        <w:t>[31] concluded that i</w:t>
      </w:r>
      <w:r w:rsidR="00C11D76" w:rsidRPr="00945DBF">
        <w:rPr>
          <w:rFonts w:ascii="Times New Roman" w:hAnsi="Times New Roman" w:cs="Times New Roman"/>
          <w:color w:val="2E2E2E"/>
          <w:sz w:val="24"/>
          <w:szCs w:val="24"/>
          <w:shd w:val="clear" w:color="auto" w:fill="FFFFFF"/>
        </w:rPr>
        <w:t xml:space="preserve">t would appear that there is more to the apparent socio-demographic </w:t>
      </w:r>
      <w:r w:rsidR="00667F8F" w:rsidRPr="00945DBF">
        <w:rPr>
          <w:rFonts w:ascii="Times New Roman" w:hAnsi="Times New Roman" w:cs="Times New Roman"/>
          <w:color w:val="2E2E2E"/>
          <w:sz w:val="24"/>
          <w:szCs w:val="24"/>
          <w:shd w:val="clear" w:color="auto" w:fill="FFFFFF"/>
        </w:rPr>
        <w:t>difference</w:t>
      </w:r>
      <w:r w:rsidR="00C11D76" w:rsidRPr="00945DBF">
        <w:rPr>
          <w:rFonts w:ascii="Times New Roman" w:hAnsi="Times New Roman" w:cs="Times New Roman"/>
          <w:color w:val="2E2E2E"/>
          <w:sz w:val="24"/>
          <w:szCs w:val="24"/>
          <w:shd w:val="clear" w:color="auto" w:fill="FFFFFF"/>
        </w:rPr>
        <w:t xml:space="preserve"> in epilepsy care than rac</w:t>
      </w:r>
      <w:r w:rsidR="009D595C" w:rsidRPr="00945DBF">
        <w:rPr>
          <w:rFonts w:ascii="Times New Roman" w:hAnsi="Times New Roman" w:cs="Times New Roman"/>
          <w:color w:val="2E2E2E"/>
          <w:sz w:val="24"/>
          <w:szCs w:val="24"/>
          <w:shd w:val="clear" w:color="auto" w:fill="FFFFFF"/>
        </w:rPr>
        <w:t>e and income per se: they</w:t>
      </w:r>
      <w:r w:rsidR="00C11D76" w:rsidRPr="00945DBF">
        <w:rPr>
          <w:rFonts w:ascii="Times New Roman" w:hAnsi="Times New Roman" w:cs="Times New Roman"/>
          <w:color w:val="2E2E2E"/>
          <w:sz w:val="24"/>
          <w:szCs w:val="24"/>
          <w:shd w:val="clear" w:color="auto" w:fill="FFFFFF"/>
        </w:rPr>
        <w:t xml:space="preserve"> suggest</w:t>
      </w:r>
      <w:r w:rsidR="00ED3C99">
        <w:rPr>
          <w:rFonts w:ascii="Times New Roman" w:hAnsi="Times New Roman" w:cs="Times New Roman"/>
          <w:color w:val="2E2E2E"/>
          <w:sz w:val="24"/>
          <w:szCs w:val="24"/>
          <w:shd w:val="clear" w:color="auto" w:fill="FFFFFF"/>
        </w:rPr>
        <w:t>ed</w:t>
      </w:r>
      <w:r w:rsidR="00C11D76" w:rsidRPr="00945DBF">
        <w:rPr>
          <w:rFonts w:ascii="Times New Roman" w:hAnsi="Times New Roman" w:cs="Times New Roman"/>
          <w:color w:val="2E2E2E"/>
          <w:sz w:val="24"/>
          <w:szCs w:val="24"/>
          <w:shd w:val="clear" w:color="auto" w:fill="FFFFFF"/>
        </w:rPr>
        <w:t xml:space="preserve"> that there could be unmeasured clinical/personal patient </w:t>
      </w:r>
      <w:r w:rsidR="009D595C" w:rsidRPr="00945DBF">
        <w:rPr>
          <w:rFonts w:ascii="Times New Roman" w:hAnsi="Times New Roman" w:cs="Times New Roman"/>
          <w:color w:val="2E2E2E"/>
          <w:sz w:val="24"/>
          <w:szCs w:val="24"/>
          <w:shd w:val="clear" w:color="auto" w:fill="FFFFFF"/>
        </w:rPr>
        <w:t>features</w:t>
      </w:r>
      <w:r w:rsidR="00C45840">
        <w:rPr>
          <w:rFonts w:ascii="Times New Roman" w:hAnsi="Times New Roman" w:cs="Times New Roman"/>
          <w:color w:val="2E2E2E"/>
          <w:sz w:val="24"/>
          <w:szCs w:val="24"/>
          <w:shd w:val="clear" w:color="auto" w:fill="FFFFFF"/>
        </w:rPr>
        <w:t>,</w:t>
      </w:r>
      <w:r w:rsidR="00A448A0">
        <w:rPr>
          <w:rFonts w:ascii="Times New Roman" w:hAnsi="Times New Roman" w:cs="Times New Roman"/>
          <w:color w:val="2E2E2E"/>
          <w:sz w:val="24"/>
          <w:szCs w:val="24"/>
          <w:shd w:val="clear" w:color="auto" w:fill="FFFFFF"/>
        </w:rPr>
        <w:t xml:space="preserve"> such as</w:t>
      </w:r>
      <w:r w:rsidR="00A448A0" w:rsidRPr="00A448A0">
        <w:rPr>
          <w:rFonts w:ascii="Times New Roman" w:hAnsi="Times New Roman" w:cs="Times New Roman"/>
          <w:color w:val="1B1B1B"/>
          <w:sz w:val="24"/>
          <w:szCs w:val="24"/>
          <w:shd w:val="clear" w:color="auto" w:fill="FFFFFF"/>
        </w:rPr>
        <w:t xml:space="preserve"> caregiver's belief, perception, social, economic, and cul</w:t>
      </w:r>
      <w:r w:rsidR="00A448A0">
        <w:rPr>
          <w:rFonts w:ascii="Times New Roman" w:hAnsi="Times New Roman" w:cs="Times New Roman"/>
          <w:color w:val="1B1B1B"/>
          <w:sz w:val="24"/>
          <w:szCs w:val="24"/>
          <w:shd w:val="clear" w:color="auto" w:fill="FFFFFF"/>
        </w:rPr>
        <w:t>tural setting often mitigate</w:t>
      </w:r>
      <w:r w:rsidR="00A448A0" w:rsidRPr="00A448A0">
        <w:rPr>
          <w:rFonts w:ascii="Times New Roman" w:hAnsi="Times New Roman" w:cs="Times New Roman"/>
          <w:color w:val="1B1B1B"/>
          <w:sz w:val="24"/>
          <w:szCs w:val="24"/>
          <w:shd w:val="clear" w:color="auto" w:fill="FFFFFF"/>
        </w:rPr>
        <w:t xml:space="preserve"> treatment choices regarding the high-quality of care</w:t>
      </w:r>
      <w:r w:rsidR="00C11D76" w:rsidRPr="00945DBF">
        <w:rPr>
          <w:rFonts w:ascii="Times New Roman" w:hAnsi="Times New Roman" w:cs="Times New Roman"/>
          <w:color w:val="2E2E2E"/>
          <w:sz w:val="24"/>
          <w:szCs w:val="24"/>
          <w:shd w:val="clear" w:color="auto" w:fill="FFFFFF"/>
        </w:rPr>
        <w:t>.</w:t>
      </w:r>
      <w:r w:rsidR="00165CFD">
        <w:rPr>
          <w:rFonts w:ascii="Times New Roman" w:hAnsi="Times New Roman" w:cs="Times New Roman"/>
          <w:color w:val="2E2E2E"/>
          <w:sz w:val="24"/>
          <w:szCs w:val="24"/>
          <w:shd w:val="clear" w:color="auto" w:fill="FFFFFF"/>
        </w:rPr>
        <w:t xml:space="preserve"> </w:t>
      </w:r>
      <w:r w:rsidR="00165CFD">
        <w:rPr>
          <w:rFonts w:ascii="Georgia" w:hAnsi="Georgia"/>
          <w:color w:val="1F1F1F"/>
        </w:rPr>
        <w:t xml:space="preserve">The shortage of resources in low and middle-income countries requires a crucial policy shift towards decentralizing epilepsy care to the community level. By executing low-cost, efficient diagnostic and management alternatives, we can </w:t>
      </w:r>
      <w:r w:rsidR="00C45840">
        <w:rPr>
          <w:rFonts w:ascii="Georgia" w:hAnsi="Georgia"/>
          <w:color w:val="1F1F1F"/>
        </w:rPr>
        <w:t>improve</w:t>
      </w:r>
      <w:r w:rsidR="00165CFD">
        <w:rPr>
          <w:rFonts w:ascii="Georgia" w:hAnsi="Georgia"/>
          <w:color w:val="1F1F1F"/>
        </w:rPr>
        <w:t xml:space="preserve"> </w:t>
      </w:r>
      <w:r w:rsidR="00975DFB">
        <w:rPr>
          <w:rFonts w:ascii="Georgia" w:hAnsi="Georgia"/>
          <w:color w:val="1F1F1F"/>
        </w:rPr>
        <w:t xml:space="preserve">the </w:t>
      </w:r>
      <w:r w:rsidR="00C45840">
        <w:rPr>
          <w:rFonts w:ascii="Georgia" w:hAnsi="Georgia"/>
          <w:color w:val="1F1F1F"/>
        </w:rPr>
        <w:t>availability</w:t>
      </w:r>
      <w:r w:rsidR="00975DFB">
        <w:rPr>
          <w:rFonts w:ascii="Georgia" w:hAnsi="Georgia"/>
          <w:color w:val="1F1F1F"/>
        </w:rPr>
        <w:t xml:space="preserve"> of drugs</w:t>
      </w:r>
      <w:r w:rsidR="00165CFD">
        <w:rPr>
          <w:rFonts w:ascii="Georgia" w:hAnsi="Georgia"/>
          <w:color w:val="1F1F1F"/>
        </w:rPr>
        <w:t xml:space="preserve"> and </w:t>
      </w:r>
      <w:r w:rsidR="00975DFB">
        <w:rPr>
          <w:rFonts w:ascii="Georgia" w:hAnsi="Georgia"/>
          <w:color w:val="1F1F1F"/>
        </w:rPr>
        <w:t>improve treatment</w:t>
      </w:r>
      <w:r w:rsidR="00165CFD">
        <w:rPr>
          <w:rFonts w:ascii="Georgia" w:hAnsi="Georgia"/>
          <w:color w:val="1F1F1F"/>
        </w:rPr>
        <w:t xml:space="preserve"> outcomes for </w:t>
      </w:r>
      <w:r w:rsidR="00C45840">
        <w:rPr>
          <w:rFonts w:ascii="Georgia" w:hAnsi="Georgia"/>
          <w:color w:val="1F1F1F"/>
        </w:rPr>
        <w:t>persons</w:t>
      </w:r>
      <w:r w:rsidR="00165CFD">
        <w:rPr>
          <w:rFonts w:ascii="Georgia" w:hAnsi="Georgia"/>
          <w:color w:val="1F1F1F"/>
        </w:rPr>
        <w:t xml:space="preserve"> li</w:t>
      </w:r>
      <w:r w:rsidR="00C45840">
        <w:rPr>
          <w:rFonts w:ascii="Georgia" w:hAnsi="Georgia"/>
          <w:color w:val="1F1F1F"/>
        </w:rPr>
        <w:t>ving with epilepsy in these regions [7].</w:t>
      </w:r>
    </w:p>
    <w:p w:rsidR="00224F88" w:rsidRPr="00945DBF" w:rsidRDefault="00C11D76" w:rsidP="00945DBF">
      <w:pPr>
        <w:spacing w:line="480" w:lineRule="auto"/>
        <w:rPr>
          <w:rFonts w:ascii="Times New Roman" w:hAnsi="Times New Roman" w:cs="Times New Roman"/>
          <w:b/>
          <w:color w:val="2E2E2E"/>
          <w:sz w:val="24"/>
          <w:szCs w:val="24"/>
          <w:shd w:val="clear" w:color="auto" w:fill="FFFFFF"/>
        </w:rPr>
      </w:pPr>
      <w:r w:rsidRPr="00945DBF">
        <w:rPr>
          <w:rFonts w:ascii="Times New Roman" w:hAnsi="Times New Roman" w:cs="Times New Roman"/>
          <w:b/>
          <w:color w:val="2E2E2E"/>
          <w:sz w:val="24"/>
          <w:szCs w:val="24"/>
          <w:shd w:val="clear" w:color="auto" w:fill="FFFFFF"/>
        </w:rPr>
        <w:t>Conclusion</w:t>
      </w:r>
    </w:p>
    <w:p w:rsidR="006712B5" w:rsidRPr="00945DBF" w:rsidRDefault="009739CD" w:rsidP="00945DBF">
      <w:pPr>
        <w:spacing w:line="480" w:lineRule="auto"/>
        <w:rPr>
          <w:rFonts w:ascii="Times New Roman" w:hAnsi="Times New Roman" w:cs="Times New Roman"/>
          <w:sz w:val="24"/>
          <w:szCs w:val="24"/>
        </w:rPr>
      </w:pPr>
      <w:r>
        <w:rPr>
          <w:rFonts w:ascii="Times New Roman" w:hAnsi="Times New Roman" w:cs="Times New Roman"/>
          <w:sz w:val="24"/>
          <w:szCs w:val="24"/>
        </w:rPr>
        <w:t>A tremendous treatment gap bedevils epilepsy treatment</w:t>
      </w:r>
      <w:r w:rsidR="001E771E">
        <w:rPr>
          <w:rFonts w:ascii="Times New Roman" w:hAnsi="Times New Roman" w:cs="Times New Roman"/>
          <w:sz w:val="24"/>
          <w:szCs w:val="24"/>
        </w:rPr>
        <w:t xml:space="preserve"> globally [35]</w:t>
      </w:r>
      <w:r>
        <w:rPr>
          <w:rFonts w:ascii="Times New Roman" w:hAnsi="Times New Roman" w:cs="Times New Roman"/>
          <w:sz w:val="24"/>
          <w:szCs w:val="24"/>
        </w:rPr>
        <w:t xml:space="preserve"> </w:t>
      </w:r>
      <w:r w:rsidR="001E771E">
        <w:rPr>
          <w:rFonts w:ascii="Times New Roman" w:hAnsi="Times New Roman" w:cs="Times New Roman"/>
          <w:sz w:val="24"/>
          <w:szCs w:val="24"/>
        </w:rPr>
        <w:t xml:space="preserve">as well as </w:t>
      </w:r>
      <w:r>
        <w:rPr>
          <w:rFonts w:ascii="Times New Roman" w:hAnsi="Times New Roman" w:cs="Times New Roman"/>
          <w:sz w:val="24"/>
          <w:szCs w:val="24"/>
        </w:rPr>
        <w:t>in Nigeria</w:t>
      </w:r>
      <w:r w:rsidR="008C1F69" w:rsidRPr="00945DBF">
        <w:rPr>
          <w:rFonts w:ascii="Times New Roman" w:hAnsi="Times New Roman" w:cs="Times New Roman"/>
          <w:sz w:val="24"/>
          <w:szCs w:val="24"/>
        </w:rPr>
        <w:t xml:space="preserve"> and will require </w:t>
      </w:r>
      <w:r w:rsidR="00C11D76" w:rsidRPr="00945DBF">
        <w:rPr>
          <w:rFonts w:ascii="Times New Roman" w:hAnsi="Times New Roman" w:cs="Times New Roman"/>
          <w:sz w:val="24"/>
          <w:szCs w:val="24"/>
        </w:rPr>
        <w:t>a multi-dimensional approach. We found treatment adherence to be poor</w:t>
      </w:r>
      <w:r w:rsidR="00D77E27" w:rsidRPr="00945DBF">
        <w:rPr>
          <w:rFonts w:ascii="Times New Roman" w:hAnsi="Times New Roman" w:cs="Times New Roman"/>
          <w:sz w:val="24"/>
          <w:szCs w:val="24"/>
        </w:rPr>
        <w:t>,</w:t>
      </w:r>
      <w:r w:rsidR="00C11D76" w:rsidRPr="00945DBF">
        <w:rPr>
          <w:rFonts w:ascii="Times New Roman" w:hAnsi="Times New Roman" w:cs="Times New Roman"/>
          <w:sz w:val="24"/>
          <w:szCs w:val="24"/>
        </w:rPr>
        <w:t xml:space="preserve"> as the majority of our patients missed their medication and only very few restricted themselves to Orthodox treatment.</w:t>
      </w:r>
    </w:p>
    <w:p w:rsidR="00D058F4" w:rsidRDefault="00C11D76" w:rsidP="004B03E4">
      <w:pPr>
        <w:spacing w:line="480" w:lineRule="auto"/>
        <w:rPr>
          <w:rFonts w:ascii="Times New Roman" w:hAnsi="Times New Roman" w:cs="Times New Roman"/>
          <w:sz w:val="24"/>
          <w:szCs w:val="24"/>
        </w:rPr>
      </w:pPr>
      <w:r w:rsidRPr="00945DBF">
        <w:rPr>
          <w:rFonts w:ascii="Times New Roman" w:hAnsi="Times New Roman" w:cs="Times New Roman"/>
          <w:sz w:val="24"/>
          <w:szCs w:val="24"/>
        </w:rPr>
        <w:t xml:space="preserve">There was a significant association between </w:t>
      </w:r>
      <w:r w:rsidR="009739CD">
        <w:rPr>
          <w:rFonts w:ascii="Times New Roman" w:hAnsi="Times New Roman" w:cs="Times New Roman"/>
          <w:sz w:val="24"/>
          <w:szCs w:val="24"/>
        </w:rPr>
        <w:t>the socio-demographic characteristics of our patients and their pattern of treatment. We found that the</w:t>
      </w:r>
      <w:r w:rsidRPr="00945DBF">
        <w:rPr>
          <w:rFonts w:ascii="Times New Roman" w:hAnsi="Times New Roman" w:cs="Times New Roman"/>
          <w:sz w:val="24"/>
          <w:szCs w:val="24"/>
        </w:rPr>
        <w:t xml:space="preserve"> newly recruited male</w:t>
      </w:r>
      <w:r w:rsidR="004B03E4">
        <w:rPr>
          <w:rFonts w:ascii="Times New Roman" w:hAnsi="Times New Roman" w:cs="Times New Roman"/>
          <w:sz w:val="24"/>
          <w:szCs w:val="24"/>
        </w:rPr>
        <w:t xml:space="preserve"> patients who were</w:t>
      </w:r>
      <w:r w:rsidRPr="00945DBF">
        <w:rPr>
          <w:rFonts w:ascii="Times New Roman" w:hAnsi="Times New Roman" w:cs="Times New Roman"/>
          <w:sz w:val="24"/>
          <w:szCs w:val="24"/>
        </w:rPr>
        <w:t xml:space="preserve"> tertiary educated are likely to attend the clinic regularly and adhere to orthodox treatment.</w:t>
      </w:r>
      <w:r w:rsidR="00971C35" w:rsidRPr="00945DBF">
        <w:rPr>
          <w:rFonts w:ascii="Times New Roman" w:hAnsi="Times New Roman" w:cs="Times New Roman"/>
          <w:sz w:val="24"/>
          <w:szCs w:val="24"/>
        </w:rPr>
        <w:t xml:space="preserve"> </w:t>
      </w:r>
      <w:r w:rsidRPr="00945DBF">
        <w:rPr>
          <w:rFonts w:ascii="Times New Roman" w:hAnsi="Times New Roman" w:cs="Times New Roman"/>
          <w:sz w:val="24"/>
          <w:szCs w:val="24"/>
        </w:rPr>
        <w:t>To mitigate such TGs, healthcare providers should prioritize eliminating stigma and increasing public awareness of the condition,</w:t>
      </w:r>
      <w:r w:rsidR="00751884" w:rsidRPr="00945DBF">
        <w:rPr>
          <w:rFonts w:ascii="Times New Roman" w:hAnsi="Times New Roman" w:cs="Times New Roman"/>
          <w:sz w:val="24"/>
          <w:szCs w:val="24"/>
        </w:rPr>
        <w:t xml:space="preserve"> improving</w:t>
      </w:r>
      <w:r w:rsidRPr="00945DBF">
        <w:rPr>
          <w:rFonts w:ascii="Times New Roman" w:hAnsi="Times New Roman" w:cs="Times New Roman"/>
          <w:sz w:val="24"/>
          <w:szCs w:val="24"/>
        </w:rPr>
        <w:t xml:space="preserve"> accessibility to healthcare services, and ensuring </w:t>
      </w:r>
      <w:r w:rsidRPr="00945DBF">
        <w:rPr>
          <w:rFonts w:ascii="Times New Roman" w:hAnsi="Times New Roman" w:cs="Times New Roman"/>
          <w:sz w:val="24"/>
          <w:szCs w:val="24"/>
        </w:rPr>
        <w:lastRenderedPageBreak/>
        <w:t>affordability and availability of ASMs</w:t>
      </w:r>
      <w:r w:rsidR="00D058F4" w:rsidRPr="00945DBF">
        <w:rPr>
          <w:rFonts w:ascii="Times New Roman" w:hAnsi="Times New Roman" w:cs="Times New Roman"/>
          <w:sz w:val="24"/>
          <w:szCs w:val="24"/>
        </w:rPr>
        <w:t xml:space="preserve">. We should </w:t>
      </w:r>
      <w:r w:rsidR="00D058F4" w:rsidRPr="00945DBF">
        <w:rPr>
          <w:rFonts w:ascii="Times New Roman" w:hAnsi="Times New Roman" w:cs="Times New Roman"/>
          <w:color w:val="1F1F1F"/>
          <w:sz w:val="24"/>
          <w:szCs w:val="24"/>
        </w:rPr>
        <w:t>sustain the epilepsy awareness program in the country through different indigenously developed projects</w:t>
      </w:r>
      <w:r w:rsidR="00803372" w:rsidRPr="00945DBF">
        <w:rPr>
          <w:rFonts w:ascii="Times New Roman" w:hAnsi="Times New Roman" w:cs="Times New Roman"/>
          <w:color w:val="1F1F1F"/>
          <w:sz w:val="24"/>
          <w:szCs w:val="24"/>
        </w:rPr>
        <w:t>,</w:t>
      </w:r>
      <w:r w:rsidR="00D058F4" w:rsidRPr="00945DBF">
        <w:rPr>
          <w:rFonts w:ascii="Times New Roman" w:hAnsi="Times New Roman" w:cs="Times New Roman"/>
          <w:color w:val="1F1F1F"/>
          <w:sz w:val="24"/>
          <w:szCs w:val="24"/>
        </w:rPr>
        <w:t xml:space="preserve"> in tandem with our sociocultural and religious beliefs</w:t>
      </w:r>
      <w:r w:rsidR="00803372" w:rsidRPr="00945DBF">
        <w:rPr>
          <w:rFonts w:ascii="Times New Roman" w:hAnsi="Times New Roman" w:cs="Times New Roman"/>
          <w:color w:val="1F1F1F"/>
          <w:sz w:val="24"/>
          <w:szCs w:val="24"/>
        </w:rPr>
        <w:t>,</w:t>
      </w:r>
      <w:r w:rsidR="00D058F4" w:rsidRPr="00945DBF">
        <w:rPr>
          <w:rFonts w:ascii="Times New Roman" w:hAnsi="Times New Roman" w:cs="Times New Roman"/>
          <w:color w:val="1F1F1F"/>
          <w:sz w:val="24"/>
          <w:szCs w:val="24"/>
        </w:rPr>
        <w:t xml:space="preserve"> which will be acceptable to us with the cooperation of the Federal Ministry of Health, civil societies, and traditional and religious leaders. We may be able to change the mindset of our people </w:t>
      </w:r>
      <w:r w:rsidR="00803372" w:rsidRPr="00945DBF">
        <w:rPr>
          <w:rFonts w:ascii="Times New Roman" w:hAnsi="Times New Roman" w:cs="Times New Roman"/>
          <w:color w:val="1F1F1F"/>
          <w:sz w:val="24"/>
          <w:szCs w:val="24"/>
        </w:rPr>
        <w:t>through this collaborative campaign</w:t>
      </w:r>
      <w:r w:rsidR="00D058F4" w:rsidRPr="00945DBF">
        <w:rPr>
          <w:rFonts w:ascii="Times New Roman" w:hAnsi="Times New Roman" w:cs="Times New Roman"/>
          <w:color w:val="1F1F1F"/>
          <w:sz w:val="24"/>
          <w:szCs w:val="24"/>
        </w:rPr>
        <w:t xml:space="preserve"> </w:t>
      </w:r>
      <w:r w:rsidR="00803372" w:rsidRPr="00945DBF">
        <w:rPr>
          <w:rFonts w:ascii="Times New Roman" w:hAnsi="Times New Roman" w:cs="Times New Roman"/>
          <w:color w:val="1F1F1F"/>
          <w:sz w:val="24"/>
          <w:szCs w:val="24"/>
        </w:rPr>
        <w:t>on a long-term basis.</w:t>
      </w:r>
      <w:r w:rsidR="00804977">
        <w:rPr>
          <w:rFonts w:ascii="Times New Roman" w:hAnsi="Times New Roman" w:cs="Times New Roman"/>
          <w:color w:val="1F1F1F"/>
          <w:sz w:val="24"/>
          <w:szCs w:val="24"/>
        </w:rPr>
        <w:t xml:space="preserve"> </w:t>
      </w:r>
      <w:r w:rsidR="00804977">
        <w:rPr>
          <w:rFonts w:ascii="Times New Roman" w:hAnsi="Times New Roman" w:cs="Times New Roman"/>
          <w:sz w:val="24"/>
          <w:szCs w:val="24"/>
        </w:rPr>
        <w:t xml:space="preserve">We advocate for the establishment of epilepsy clinics, increase </w:t>
      </w:r>
      <w:r w:rsidR="00804977" w:rsidRPr="00A979ED">
        <w:rPr>
          <w:rFonts w:ascii="Times New Roman" w:hAnsi="Times New Roman" w:cs="Times New Roman"/>
          <w:sz w:val="24"/>
          <w:szCs w:val="24"/>
        </w:rPr>
        <w:t xml:space="preserve">awareness </w:t>
      </w:r>
      <w:r w:rsidR="00804977">
        <w:rPr>
          <w:rFonts w:ascii="Times New Roman" w:hAnsi="Times New Roman" w:cs="Times New Roman"/>
          <w:sz w:val="24"/>
          <w:szCs w:val="24"/>
        </w:rPr>
        <w:t xml:space="preserve">at the rural level, which will </w:t>
      </w:r>
      <w:r w:rsidR="00804977" w:rsidRPr="00A979ED">
        <w:rPr>
          <w:rFonts w:ascii="Times New Roman" w:hAnsi="Times New Roman" w:cs="Times New Roman"/>
          <w:sz w:val="24"/>
          <w:szCs w:val="24"/>
        </w:rPr>
        <w:t>lessen the stigma surrounding epilepsy</w:t>
      </w:r>
      <w:r w:rsidR="00804977">
        <w:rPr>
          <w:rFonts w:ascii="Times New Roman" w:hAnsi="Times New Roman" w:cs="Times New Roman"/>
          <w:sz w:val="24"/>
          <w:szCs w:val="24"/>
        </w:rPr>
        <w:t xml:space="preserve"> care</w:t>
      </w:r>
      <w:r w:rsidR="00CB105F">
        <w:rPr>
          <w:rFonts w:ascii="Times New Roman" w:hAnsi="Times New Roman" w:cs="Times New Roman"/>
          <w:sz w:val="24"/>
          <w:szCs w:val="24"/>
        </w:rPr>
        <w:t>, and bridge the treatment gap</w:t>
      </w:r>
      <w:r w:rsidR="006F7A00">
        <w:rPr>
          <w:rFonts w:ascii="Times New Roman" w:hAnsi="Times New Roman" w:cs="Times New Roman"/>
          <w:sz w:val="24"/>
          <w:szCs w:val="24"/>
        </w:rPr>
        <w:t>.</w:t>
      </w:r>
    </w:p>
    <w:p w:rsidR="00DA3B88" w:rsidRDefault="00DA3B88" w:rsidP="004B03E4">
      <w:pPr>
        <w:spacing w:line="480" w:lineRule="auto"/>
        <w:rPr>
          <w:rFonts w:ascii="Times New Roman" w:hAnsi="Times New Roman" w:cs="Times New Roman"/>
          <w:sz w:val="24"/>
          <w:szCs w:val="24"/>
        </w:rPr>
      </w:pPr>
      <w:r>
        <w:rPr>
          <w:noProof/>
        </w:rPr>
        <w:lastRenderedPageBreak/>
        <w:drawing>
          <wp:inline distT="0" distB="0" distL="0" distR="0" wp14:anchorId="300492B0" wp14:editId="3A7C3B3C">
            <wp:extent cx="4992370" cy="6771640"/>
            <wp:effectExtent l="0" t="0" r="0" b="0"/>
            <wp:docPr id="2" name="Picture 2" descr="Frontiers | Treatment gaps in epilep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ontiers | Treatment gaps in epileps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92370" cy="6771640"/>
                    </a:xfrm>
                    <a:prstGeom prst="rect">
                      <a:avLst/>
                    </a:prstGeom>
                    <a:noFill/>
                    <a:ln>
                      <a:noFill/>
                    </a:ln>
                  </pic:spPr>
                </pic:pic>
              </a:graphicData>
            </a:graphic>
          </wp:inline>
        </w:drawing>
      </w:r>
    </w:p>
    <w:p w:rsidR="00DA3B88" w:rsidRPr="004B03E4" w:rsidRDefault="002D0562" w:rsidP="004B03E4">
      <w:pPr>
        <w:spacing w:line="480" w:lineRule="auto"/>
        <w:rPr>
          <w:rFonts w:ascii="Times New Roman" w:hAnsi="Times New Roman" w:cs="Times New Roman"/>
          <w:sz w:val="24"/>
          <w:szCs w:val="24"/>
        </w:rPr>
      </w:pPr>
      <w:r>
        <w:rPr>
          <w:rStyle w:val="Strong"/>
          <w:rFonts w:ascii="Times New Roman" w:hAnsi="Times New Roman" w:cs="Times New Roman"/>
          <w:color w:val="282828"/>
          <w:sz w:val="24"/>
          <w:szCs w:val="24"/>
          <w:shd w:val="clear" w:color="auto" w:fill="FFFFFF"/>
        </w:rPr>
        <w:t>Table 5</w:t>
      </w:r>
      <w:r w:rsidR="00DA3B88" w:rsidRPr="00DA3B88">
        <w:rPr>
          <w:rFonts w:ascii="Times New Roman" w:hAnsi="Times New Roman" w:cs="Times New Roman"/>
          <w:color w:val="282828"/>
          <w:sz w:val="24"/>
          <w:szCs w:val="24"/>
          <w:shd w:val="clear" w:color="auto" w:fill="FFFFFF"/>
        </w:rPr>
        <w:t>. Examples of barriers to epilepsy diagnosis and treatment</w:t>
      </w:r>
      <w:r>
        <w:rPr>
          <w:rFonts w:ascii="Times New Roman" w:hAnsi="Times New Roman" w:cs="Times New Roman"/>
          <w:color w:val="282828"/>
          <w:sz w:val="24"/>
          <w:szCs w:val="24"/>
          <w:shd w:val="clear" w:color="auto" w:fill="FFFFFF"/>
        </w:rPr>
        <w:t xml:space="preserve"> [32]</w:t>
      </w:r>
      <w:r w:rsidR="00DA3B88">
        <w:rPr>
          <w:rFonts w:ascii="Helvetica" w:hAnsi="Helvetica" w:cs="Helvetica"/>
          <w:color w:val="282828"/>
          <w:shd w:val="clear" w:color="auto" w:fill="FFFFFF"/>
        </w:rPr>
        <w:t>.</w:t>
      </w:r>
    </w:p>
    <w:p w:rsidR="00DA3B88" w:rsidRDefault="00DA3B88" w:rsidP="00945DBF">
      <w:pPr>
        <w:autoSpaceDE w:val="0"/>
        <w:autoSpaceDN w:val="0"/>
        <w:adjustRightInd w:val="0"/>
        <w:spacing w:after="0" w:line="480" w:lineRule="auto"/>
        <w:rPr>
          <w:rFonts w:ascii="Times New Roman" w:hAnsi="Times New Roman" w:cs="Times New Roman"/>
          <w:b/>
          <w:sz w:val="24"/>
          <w:szCs w:val="24"/>
        </w:rPr>
      </w:pPr>
    </w:p>
    <w:p w:rsidR="00DA3B88" w:rsidRDefault="00DA3B88" w:rsidP="00945DBF">
      <w:pPr>
        <w:autoSpaceDE w:val="0"/>
        <w:autoSpaceDN w:val="0"/>
        <w:adjustRightInd w:val="0"/>
        <w:spacing w:after="0" w:line="480" w:lineRule="auto"/>
        <w:rPr>
          <w:rFonts w:ascii="Times New Roman" w:hAnsi="Times New Roman" w:cs="Times New Roman"/>
          <w:b/>
          <w:sz w:val="24"/>
          <w:szCs w:val="24"/>
        </w:rPr>
      </w:pPr>
    </w:p>
    <w:p w:rsidR="00BC3F92" w:rsidRPr="00165CFD" w:rsidRDefault="00BC3F92" w:rsidP="00945DBF">
      <w:pPr>
        <w:autoSpaceDE w:val="0"/>
        <w:autoSpaceDN w:val="0"/>
        <w:adjustRightInd w:val="0"/>
        <w:spacing w:after="0" w:line="480" w:lineRule="auto"/>
        <w:rPr>
          <w:rFonts w:ascii="Times New Roman" w:hAnsi="Times New Roman" w:cs="Times New Roman"/>
          <w:b/>
          <w:sz w:val="24"/>
          <w:szCs w:val="24"/>
        </w:rPr>
      </w:pPr>
      <w:r w:rsidRPr="00165CFD">
        <w:rPr>
          <w:rFonts w:ascii="Times New Roman" w:hAnsi="Times New Roman" w:cs="Times New Roman"/>
          <w:b/>
          <w:sz w:val="24"/>
          <w:szCs w:val="24"/>
        </w:rPr>
        <w:lastRenderedPageBreak/>
        <w:t>Recommendations</w:t>
      </w:r>
    </w:p>
    <w:p w:rsidR="00BC3F92" w:rsidRPr="00C05F2E" w:rsidRDefault="00BC3F92" w:rsidP="00BC3F92">
      <w:pPr>
        <w:pStyle w:val="ListParagraph"/>
        <w:numPr>
          <w:ilvl w:val="0"/>
          <w:numId w:val="9"/>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Government and healthcare professionals, </w:t>
      </w:r>
      <w:r w:rsidRPr="00BC3F92">
        <w:rPr>
          <w:rFonts w:ascii="Times New Roman" w:hAnsi="Times New Roman" w:cs="Times New Roman"/>
          <w:sz w:val="24"/>
          <w:szCs w:val="24"/>
        </w:rPr>
        <w:t>over time</w:t>
      </w:r>
      <w:r>
        <w:rPr>
          <w:rFonts w:ascii="Times New Roman" w:hAnsi="Times New Roman" w:cs="Times New Roman"/>
          <w:sz w:val="24"/>
          <w:szCs w:val="24"/>
        </w:rPr>
        <w:t>,</w:t>
      </w:r>
      <w:r w:rsidRPr="00BC3F92">
        <w:rPr>
          <w:rFonts w:ascii="Times New Roman" w:hAnsi="Times New Roman" w:cs="Times New Roman"/>
          <w:sz w:val="24"/>
          <w:szCs w:val="24"/>
        </w:rPr>
        <w:t xml:space="preserve"> </w:t>
      </w:r>
      <w:r>
        <w:rPr>
          <w:rFonts w:ascii="Times New Roman" w:hAnsi="Times New Roman" w:cs="Times New Roman"/>
          <w:sz w:val="24"/>
          <w:szCs w:val="24"/>
        </w:rPr>
        <w:t>should move</w:t>
      </w:r>
      <w:r w:rsidRPr="00BC3F92">
        <w:rPr>
          <w:rFonts w:ascii="Times New Roman" w:hAnsi="Times New Roman" w:cs="Times New Roman"/>
          <w:sz w:val="24"/>
          <w:szCs w:val="24"/>
        </w:rPr>
        <w:t xml:space="preserve"> toward working with traditional </w:t>
      </w:r>
      <w:r>
        <w:rPr>
          <w:rFonts w:ascii="Times New Roman" w:hAnsi="Times New Roman" w:cs="Times New Roman"/>
          <w:sz w:val="24"/>
          <w:szCs w:val="24"/>
        </w:rPr>
        <w:t>healers to</w:t>
      </w:r>
      <w:r w:rsidRPr="00BC3F92">
        <w:rPr>
          <w:rFonts w:ascii="Times New Roman" w:hAnsi="Times New Roman" w:cs="Times New Roman"/>
          <w:sz w:val="24"/>
          <w:szCs w:val="24"/>
        </w:rPr>
        <w:t xml:space="preserve"> build </w:t>
      </w:r>
      <w:r>
        <w:rPr>
          <w:rFonts w:ascii="Times New Roman" w:hAnsi="Times New Roman" w:cs="Times New Roman"/>
          <w:sz w:val="24"/>
          <w:szCs w:val="24"/>
        </w:rPr>
        <w:t>an</w:t>
      </w:r>
      <w:r w:rsidRPr="00BC3F92">
        <w:rPr>
          <w:rFonts w:ascii="Times New Roman" w:hAnsi="Times New Roman" w:cs="Times New Roman"/>
          <w:sz w:val="24"/>
          <w:szCs w:val="24"/>
        </w:rPr>
        <w:t xml:space="preserve"> </w:t>
      </w:r>
      <w:r>
        <w:rPr>
          <w:rFonts w:ascii="Times New Roman" w:hAnsi="Times New Roman" w:cs="Times New Roman"/>
          <w:sz w:val="24"/>
          <w:szCs w:val="24"/>
        </w:rPr>
        <w:t>alliance</w:t>
      </w:r>
      <w:r w:rsidRPr="00BC3F92">
        <w:rPr>
          <w:rFonts w:ascii="Times New Roman" w:hAnsi="Times New Roman" w:cs="Times New Roman"/>
          <w:sz w:val="24"/>
          <w:szCs w:val="24"/>
        </w:rPr>
        <w:t xml:space="preserve"> to su</w:t>
      </w:r>
      <w:r w:rsidR="00C05F2E">
        <w:rPr>
          <w:rFonts w:ascii="Times New Roman" w:hAnsi="Times New Roman" w:cs="Times New Roman"/>
          <w:sz w:val="24"/>
          <w:szCs w:val="24"/>
        </w:rPr>
        <w:t xml:space="preserve">pport people with epilepsy </w:t>
      </w:r>
      <w:r w:rsidRPr="00BC3F92">
        <w:rPr>
          <w:rFonts w:ascii="Times New Roman" w:hAnsi="Times New Roman" w:cs="Times New Roman"/>
          <w:sz w:val="24"/>
          <w:szCs w:val="24"/>
        </w:rPr>
        <w:t>and to develop models to improve pathways to</w:t>
      </w:r>
      <w:r>
        <w:rPr>
          <w:rFonts w:ascii="Times New Roman" w:hAnsi="Times New Roman" w:cs="Times New Roman"/>
          <w:sz w:val="24"/>
          <w:szCs w:val="24"/>
        </w:rPr>
        <w:t xml:space="preserve"> comprehensive epilepsy</w:t>
      </w:r>
      <w:r w:rsidRPr="00BC3F92">
        <w:rPr>
          <w:rFonts w:ascii="Times New Roman" w:hAnsi="Times New Roman" w:cs="Times New Roman"/>
          <w:sz w:val="24"/>
          <w:szCs w:val="24"/>
        </w:rPr>
        <w:t xml:space="preserve"> care</w:t>
      </w:r>
      <w:r w:rsidR="00C05F2E">
        <w:rPr>
          <w:rFonts w:ascii="Times New Roman" w:hAnsi="Times New Roman" w:cs="Times New Roman"/>
          <w:sz w:val="24"/>
          <w:szCs w:val="24"/>
        </w:rPr>
        <w:t>.</w:t>
      </w:r>
    </w:p>
    <w:p w:rsidR="00C05F2E" w:rsidRPr="00C05F2E" w:rsidRDefault="00C05F2E" w:rsidP="00BC3F92">
      <w:pPr>
        <w:pStyle w:val="ListParagraph"/>
        <w:numPr>
          <w:ilvl w:val="0"/>
          <w:numId w:val="9"/>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color w:val="1B1B1B"/>
          <w:sz w:val="24"/>
          <w:szCs w:val="24"/>
          <w:shd w:val="clear" w:color="auto" w:fill="FFFFFF"/>
        </w:rPr>
        <w:t>Health education plans are pivotal</w:t>
      </w:r>
      <w:r w:rsidRPr="00C05F2E">
        <w:rPr>
          <w:rFonts w:ascii="Times New Roman" w:hAnsi="Times New Roman" w:cs="Times New Roman"/>
          <w:color w:val="1B1B1B"/>
          <w:sz w:val="24"/>
          <w:szCs w:val="24"/>
          <w:shd w:val="clear" w:color="auto" w:fill="FFFFFF"/>
        </w:rPr>
        <w:t xml:space="preserve"> </w:t>
      </w:r>
      <w:r>
        <w:rPr>
          <w:rFonts w:ascii="Times New Roman" w:hAnsi="Times New Roman" w:cs="Times New Roman"/>
          <w:color w:val="1B1B1B"/>
          <w:sz w:val="24"/>
          <w:szCs w:val="24"/>
          <w:shd w:val="clear" w:color="auto" w:fill="FFFFFF"/>
        </w:rPr>
        <w:t>in</w:t>
      </w:r>
      <w:r w:rsidRPr="00C05F2E">
        <w:rPr>
          <w:rFonts w:ascii="Times New Roman" w:hAnsi="Times New Roman" w:cs="Times New Roman"/>
          <w:color w:val="1B1B1B"/>
          <w:sz w:val="24"/>
          <w:szCs w:val="24"/>
          <w:shd w:val="clear" w:color="auto" w:fill="FFFFFF"/>
        </w:rPr>
        <w:t xml:space="preserve"> enhancing the</w:t>
      </w:r>
      <w:r>
        <w:rPr>
          <w:rFonts w:ascii="Times New Roman" w:hAnsi="Times New Roman" w:cs="Times New Roman"/>
          <w:color w:val="1B1B1B"/>
          <w:sz w:val="24"/>
          <w:szCs w:val="24"/>
          <w:shd w:val="clear" w:color="auto" w:fill="FFFFFF"/>
        </w:rPr>
        <w:t xml:space="preserve"> management of epilepsy in Nigeria. </w:t>
      </w:r>
      <w:r w:rsidRPr="00C05F2E">
        <w:rPr>
          <w:rFonts w:ascii="Times New Roman" w:hAnsi="Times New Roman" w:cs="Times New Roman"/>
          <w:color w:val="1B1B1B"/>
          <w:sz w:val="24"/>
          <w:szCs w:val="24"/>
          <w:shd w:val="clear" w:color="auto" w:fill="FFFFFF"/>
        </w:rPr>
        <w:t>Dismantling misunderstandings and stigmas connected with epilepsy, leading to improved early diagnosis</w:t>
      </w:r>
      <w:r>
        <w:rPr>
          <w:rFonts w:ascii="Times New Roman" w:hAnsi="Times New Roman" w:cs="Times New Roman"/>
          <w:color w:val="1B1B1B"/>
          <w:sz w:val="24"/>
          <w:szCs w:val="24"/>
          <w:shd w:val="clear" w:color="auto" w:fill="FFFFFF"/>
        </w:rPr>
        <w:t>.</w:t>
      </w:r>
    </w:p>
    <w:p w:rsidR="00C05F2E" w:rsidRPr="00DF721B" w:rsidRDefault="00C05F2E" w:rsidP="00BC3F92">
      <w:pPr>
        <w:pStyle w:val="ListParagraph"/>
        <w:numPr>
          <w:ilvl w:val="0"/>
          <w:numId w:val="9"/>
        </w:numPr>
        <w:autoSpaceDE w:val="0"/>
        <w:autoSpaceDN w:val="0"/>
        <w:adjustRightInd w:val="0"/>
        <w:spacing w:after="0" w:line="480" w:lineRule="auto"/>
        <w:rPr>
          <w:rFonts w:ascii="Times New Roman" w:hAnsi="Times New Roman" w:cs="Times New Roman"/>
          <w:sz w:val="24"/>
          <w:szCs w:val="24"/>
        </w:rPr>
      </w:pPr>
      <w:r w:rsidRPr="00C05F2E">
        <w:rPr>
          <w:rFonts w:ascii="Times New Roman" w:hAnsi="Times New Roman" w:cs="Times New Roman"/>
          <w:color w:val="1B1B1B"/>
          <w:sz w:val="24"/>
          <w:szCs w:val="24"/>
          <w:shd w:val="clear" w:color="auto" w:fill="FFFFFF"/>
        </w:rPr>
        <w:t xml:space="preserve">Health education programs can also propagate information concerning the available </w:t>
      </w:r>
      <w:r>
        <w:rPr>
          <w:rFonts w:ascii="Times New Roman" w:hAnsi="Times New Roman" w:cs="Times New Roman"/>
          <w:color w:val="1B1B1B"/>
          <w:sz w:val="24"/>
          <w:szCs w:val="24"/>
          <w:shd w:val="clear" w:color="auto" w:fill="FFFFFF"/>
        </w:rPr>
        <w:t>treatment</w:t>
      </w:r>
      <w:r w:rsidRPr="00C05F2E">
        <w:rPr>
          <w:rFonts w:ascii="Times New Roman" w:hAnsi="Times New Roman" w:cs="Times New Roman"/>
          <w:color w:val="1B1B1B"/>
          <w:sz w:val="24"/>
          <w:szCs w:val="24"/>
          <w:shd w:val="clear" w:color="auto" w:fill="FFFFFF"/>
        </w:rPr>
        <w:t xml:space="preserve"> </w:t>
      </w:r>
      <w:r>
        <w:rPr>
          <w:rFonts w:ascii="Times New Roman" w:hAnsi="Times New Roman" w:cs="Times New Roman"/>
          <w:color w:val="1B1B1B"/>
          <w:sz w:val="24"/>
          <w:szCs w:val="24"/>
          <w:shd w:val="clear" w:color="auto" w:fill="FFFFFF"/>
        </w:rPr>
        <w:t xml:space="preserve">options in the community </w:t>
      </w:r>
      <w:r w:rsidRPr="00C05F2E">
        <w:rPr>
          <w:rFonts w:ascii="Times New Roman" w:hAnsi="Times New Roman" w:cs="Times New Roman"/>
          <w:color w:val="1B1B1B"/>
          <w:sz w:val="24"/>
          <w:szCs w:val="24"/>
          <w:shd w:val="clear" w:color="auto" w:fill="FFFFFF"/>
        </w:rPr>
        <w:t>for epilepsy</w:t>
      </w:r>
      <w:r w:rsidR="00DF721B">
        <w:rPr>
          <w:rFonts w:ascii="Times New Roman" w:hAnsi="Times New Roman" w:cs="Times New Roman"/>
          <w:color w:val="1B1B1B"/>
          <w:sz w:val="24"/>
          <w:szCs w:val="24"/>
          <w:shd w:val="clear" w:color="auto" w:fill="FFFFFF"/>
        </w:rPr>
        <w:t xml:space="preserve">, thereby ensuring adherence to </w:t>
      </w:r>
      <w:r w:rsidR="00DF721B" w:rsidRPr="00DF721B">
        <w:rPr>
          <w:rFonts w:ascii="Times New Roman" w:hAnsi="Times New Roman" w:cs="Times New Roman"/>
          <w:color w:val="1B1B1B"/>
          <w:sz w:val="24"/>
          <w:szCs w:val="24"/>
          <w:shd w:val="clear" w:color="auto" w:fill="FFFFFF"/>
        </w:rPr>
        <w:t>Medications</w:t>
      </w:r>
    </w:p>
    <w:p w:rsidR="00DF721B" w:rsidRPr="00653F32" w:rsidRDefault="00DF721B" w:rsidP="00BC3F92">
      <w:pPr>
        <w:pStyle w:val="ListParagraph"/>
        <w:numPr>
          <w:ilvl w:val="0"/>
          <w:numId w:val="9"/>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color w:val="1B1B1B"/>
          <w:sz w:val="24"/>
          <w:szCs w:val="24"/>
          <w:shd w:val="clear" w:color="auto" w:fill="FFFFFF"/>
        </w:rPr>
        <w:t>Establishment of s</w:t>
      </w:r>
      <w:r w:rsidRPr="00DF721B">
        <w:rPr>
          <w:rFonts w:ascii="Times New Roman" w:hAnsi="Times New Roman" w:cs="Times New Roman"/>
          <w:color w:val="1B1B1B"/>
          <w:sz w:val="24"/>
          <w:szCs w:val="24"/>
          <w:shd w:val="clear" w:color="auto" w:fill="FFFFFF"/>
        </w:rPr>
        <w:t>uppo</w:t>
      </w:r>
      <w:r>
        <w:rPr>
          <w:rFonts w:ascii="Times New Roman" w:hAnsi="Times New Roman" w:cs="Times New Roman"/>
          <w:color w:val="1B1B1B"/>
          <w:sz w:val="24"/>
          <w:szCs w:val="24"/>
          <w:shd w:val="clear" w:color="auto" w:fill="FFFFFF"/>
        </w:rPr>
        <w:t>rt groups for epilepsy in Nigeria should be encouraged. This</w:t>
      </w:r>
      <w:r w:rsidRPr="00DF721B">
        <w:rPr>
          <w:rFonts w:ascii="Times New Roman" w:hAnsi="Times New Roman" w:cs="Times New Roman"/>
          <w:color w:val="1B1B1B"/>
          <w:sz w:val="24"/>
          <w:szCs w:val="24"/>
          <w:shd w:val="clear" w:color="auto" w:fill="FFFFFF"/>
        </w:rPr>
        <w:t xml:space="preserve"> </w:t>
      </w:r>
      <w:r>
        <w:rPr>
          <w:rFonts w:ascii="Times New Roman" w:hAnsi="Times New Roman" w:cs="Times New Roman"/>
          <w:color w:val="1B1B1B"/>
          <w:sz w:val="24"/>
          <w:szCs w:val="24"/>
          <w:shd w:val="clear" w:color="auto" w:fill="FFFFFF"/>
        </w:rPr>
        <w:t>is</w:t>
      </w:r>
      <w:r w:rsidRPr="00DF721B">
        <w:rPr>
          <w:rFonts w:ascii="Times New Roman" w:hAnsi="Times New Roman" w:cs="Times New Roman"/>
          <w:color w:val="1B1B1B"/>
          <w:sz w:val="24"/>
          <w:szCs w:val="24"/>
          <w:shd w:val="clear" w:color="auto" w:fill="FFFFFF"/>
        </w:rPr>
        <w:t xml:space="preserve"> crucial in improving the management and care of people with the condition</w:t>
      </w:r>
      <w:r>
        <w:rPr>
          <w:rFonts w:ascii="Times New Roman" w:hAnsi="Times New Roman" w:cs="Times New Roman"/>
          <w:color w:val="1B1B1B"/>
          <w:sz w:val="24"/>
          <w:szCs w:val="24"/>
          <w:shd w:val="clear" w:color="auto" w:fill="FFFFFF"/>
        </w:rPr>
        <w:t>.</w:t>
      </w:r>
    </w:p>
    <w:p w:rsidR="00653F32" w:rsidRPr="00C657F2" w:rsidRDefault="00653F32" w:rsidP="00BC3F92">
      <w:pPr>
        <w:pStyle w:val="ListParagraph"/>
        <w:numPr>
          <w:ilvl w:val="0"/>
          <w:numId w:val="9"/>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color w:val="1B1B1B"/>
          <w:sz w:val="24"/>
          <w:szCs w:val="24"/>
          <w:shd w:val="clear" w:color="auto" w:fill="FFFFFF"/>
        </w:rPr>
        <w:t>M</w:t>
      </w:r>
      <w:r w:rsidRPr="00653F32">
        <w:rPr>
          <w:rFonts w:ascii="Times New Roman" w:hAnsi="Times New Roman" w:cs="Times New Roman"/>
          <w:color w:val="1B1B1B"/>
          <w:sz w:val="24"/>
          <w:szCs w:val="24"/>
          <w:shd w:val="clear" w:color="auto" w:fill="FFFFFF"/>
        </w:rPr>
        <w:t xml:space="preserve">obile health clinics (MHCs) </w:t>
      </w:r>
      <w:r>
        <w:rPr>
          <w:rFonts w:ascii="Times New Roman" w:hAnsi="Times New Roman" w:cs="Times New Roman"/>
          <w:color w:val="1B1B1B"/>
          <w:sz w:val="24"/>
          <w:szCs w:val="24"/>
          <w:shd w:val="clear" w:color="auto" w:fill="FFFFFF"/>
        </w:rPr>
        <w:t>are necessary, especially in rural areas, and have shown</w:t>
      </w:r>
      <w:r w:rsidRPr="00653F32">
        <w:rPr>
          <w:rFonts w:ascii="Times New Roman" w:hAnsi="Times New Roman" w:cs="Times New Roman"/>
          <w:color w:val="1B1B1B"/>
          <w:sz w:val="24"/>
          <w:szCs w:val="24"/>
          <w:shd w:val="clear" w:color="auto" w:fill="FFFFFF"/>
        </w:rPr>
        <w:t xml:space="preserve"> a promising strategy to improve the management and care of people living with epilepsy</w:t>
      </w:r>
      <w:r>
        <w:rPr>
          <w:rFonts w:ascii="Times New Roman" w:hAnsi="Times New Roman" w:cs="Times New Roman"/>
          <w:color w:val="1B1B1B"/>
          <w:sz w:val="24"/>
          <w:szCs w:val="24"/>
          <w:shd w:val="clear" w:color="auto" w:fill="FFFFFF"/>
        </w:rPr>
        <w:t>. It</w:t>
      </w:r>
      <w:r w:rsidRPr="00653F32">
        <w:rPr>
          <w:rFonts w:ascii="Times New Roman" w:hAnsi="Times New Roman" w:cs="Times New Roman"/>
          <w:color w:val="1B1B1B"/>
          <w:sz w:val="24"/>
          <w:szCs w:val="24"/>
          <w:shd w:val="clear" w:color="auto" w:fill="FFFFFF"/>
        </w:rPr>
        <w:t xml:space="preserve"> offer</w:t>
      </w:r>
      <w:r w:rsidR="00B83ECD">
        <w:rPr>
          <w:rFonts w:ascii="Times New Roman" w:hAnsi="Times New Roman" w:cs="Times New Roman"/>
          <w:color w:val="1B1B1B"/>
          <w:sz w:val="24"/>
          <w:szCs w:val="24"/>
          <w:shd w:val="clear" w:color="auto" w:fill="FFFFFF"/>
        </w:rPr>
        <w:t>s</w:t>
      </w:r>
      <w:r w:rsidRPr="00653F32">
        <w:rPr>
          <w:rFonts w:ascii="Times New Roman" w:hAnsi="Times New Roman" w:cs="Times New Roman"/>
          <w:color w:val="1B1B1B"/>
          <w:sz w:val="24"/>
          <w:szCs w:val="24"/>
          <w:shd w:val="clear" w:color="auto" w:fill="FFFFFF"/>
        </w:rPr>
        <w:t xml:space="preserve"> a range of benefits</w:t>
      </w:r>
      <w:r w:rsidR="00C657F2">
        <w:rPr>
          <w:rFonts w:ascii="Times New Roman" w:hAnsi="Times New Roman" w:cs="Times New Roman"/>
          <w:color w:val="1B1B1B"/>
          <w:sz w:val="24"/>
          <w:szCs w:val="24"/>
          <w:shd w:val="clear" w:color="auto" w:fill="FFFFFF"/>
        </w:rPr>
        <w:t>, including improved</w:t>
      </w:r>
      <w:r w:rsidRPr="00653F32">
        <w:rPr>
          <w:rFonts w:ascii="Times New Roman" w:hAnsi="Times New Roman" w:cs="Times New Roman"/>
          <w:color w:val="1B1B1B"/>
          <w:sz w:val="24"/>
          <w:szCs w:val="24"/>
          <w:shd w:val="clear" w:color="auto" w:fill="FFFFFF"/>
        </w:rPr>
        <w:t xml:space="preserve"> access to diagnosti</w:t>
      </w:r>
      <w:r w:rsidR="00B83ECD">
        <w:rPr>
          <w:rFonts w:ascii="Times New Roman" w:hAnsi="Times New Roman" w:cs="Times New Roman"/>
          <w:color w:val="1B1B1B"/>
          <w:sz w:val="24"/>
          <w:szCs w:val="24"/>
          <w:shd w:val="clear" w:color="auto" w:fill="FFFFFF"/>
        </w:rPr>
        <w:t>c tools,</w:t>
      </w:r>
      <w:r w:rsidRPr="00653F32">
        <w:rPr>
          <w:rFonts w:ascii="Times New Roman" w:hAnsi="Times New Roman" w:cs="Times New Roman"/>
          <w:color w:val="1B1B1B"/>
          <w:sz w:val="24"/>
          <w:szCs w:val="24"/>
          <w:shd w:val="clear" w:color="auto" w:fill="FFFFFF"/>
        </w:rPr>
        <w:t xml:space="preserve"> treatments</w:t>
      </w:r>
      <w:r w:rsidR="00B83ECD">
        <w:rPr>
          <w:rFonts w:ascii="Times New Roman" w:hAnsi="Times New Roman" w:cs="Times New Roman"/>
          <w:color w:val="1B1B1B"/>
          <w:sz w:val="24"/>
          <w:szCs w:val="24"/>
          <w:shd w:val="clear" w:color="auto" w:fill="FFFFFF"/>
        </w:rPr>
        <w:t>,</w:t>
      </w:r>
      <w:r w:rsidRPr="00653F32">
        <w:rPr>
          <w:rFonts w:ascii="Times New Roman" w:hAnsi="Times New Roman" w:cs="Times New Roman"/>
          <w:color w:val="1B1B1B"/>
          <w:sz w:val="24"/>
          <w:szCs w:val="24"/>
          <w:shd w:val="clear" w:color="auto" w:fill="FFFFFF"/>
        </w:rPr>
        <w:t xml:space="preserve"> and care coordination</w:t>
      </w:r>
      <w:r w:rsidR="00B83ECD">
        <w:rPr>
          <w:rFonts w:ascii="Times New Roman" w:hAnsi="Times New Roman" w:cs="Times New Roman"/>
          <w:color w:val="1B1B1B"/>
          <w:sz w:val="24"/>
          <w:szCs w:val="24"/>
          <w:shd w:val="clear" w:color="auto" w:fill="FFFFFF"/>
        </w:rPr>
        <w:t>.</w:t>
      </w:r>
    </w:p>
    <w:p w:rsidR="00C657F2" w:rsidRPr="00DE2BB6" w:rsidRDefault="00C657F2" w:rsidP="00BC3F92">
      <w:pPr>
        <w:pStyle w:val="ListParagraph"/>
        <w:numPr>
          <w:ilvl w:val="0"/>
          <w:numId w:val="9"/>
        </w:numPr>
        <w:autoSpaceDE w:val="0"/>
        <w:autoSpaceDN w:val="0"/>
        <w:adjustRightInd w:val="0"/>
        <w:spacing w:after="0" w:line="480" w:lineRule="auto"/>
        <w:rPr>
          <w:rFonts w:ascii="Times New Roman" w:hAnsi="Times New Roman" w:cs="Times New Roman"/>
          <w:sz w:val="24"/>
          <w:szCs w:val="24"/>
        </w:rPr>
      </w:pPr>
      <w:r w:rsidRPr="00C657F2">
        <w:rPr>
          <w:rFonts w:ascii="Times New Roman" w:hAnsi="Times New Roman" w:cs="Times New Roman"/>
          <w:color w:val="1F1F1F"/>
          <w:sz w:val="24"/>
          <w:szCs w:val="24"/>
        </w:rPr>
        <w:t>Action</w:t>
      </w:r>
      <w:r>
        <w:rPr>
          <w:rFonts w:ascii="Times New Roman" w:hAnsi="Times New Roman" w:cs="Times New Roman"/>
          <w:color w:val="1F1F1F"/>
          <w:sz w:val="24"/>
          <w:szCs w:val="24"/>
        </w:rPr>
        <w:t xml:space="preserve"> plan to</w:t>
      </w:r>
      <w:r w:rsidRPr="00C657F2">
        <w:rPr>
          <w:rFonts w:ascii="Times New Roman" w:hAnsi="Times New Roman" w:cs="Times New Roman"/>
          <w:color w:val="1F1F1F"/>
          <w:sz w:val="24"/>
          <w:szCs w:val="24"/>
        </w:rPr>
        <w:t xml:space="preserve"> prioritize “easy-to-use,” well-tolerated medications </w:t>
      </w:r>
      <w:r>
        <w:rPr>
          <w:rFonts w:ascii="Times New Roman" w:hAnsi="Times New Roman" w:cs="Times New Roman"/>
          <w:color w:val="1F1F1F"/>
          <w:sz w:val="24"/>
          <w:szCs w:val="24"/>
        </w:rPr>
        <w:t>that are affordable in our community health-based system.</w:t>
      </w:r>
    </w:p>
    <w:p w:rsidR="00DE2BB6" w:rsidRPr="00DA3B88" w:rsidRDefault="00DE2BB6" w:rsidP="00BC3F92">
      <w:pPr>
        <w:pStyle w:val="ListParagraph"/>
        <w:numPr>
          <w:ilvl w:val="0"/>
          <w:numId w:val="9"/>
        </w:numPr>
        <w:autoSpaceDE w:val="0"/>
        <w:autoSpaceDN w:val="0"/>
        <w:adjustRightInd w:val="0"/>
        <w:spacing w:after="0" w:line="480" w:lineRule="auto"/>
        <w:rPr>
          <w:rFonts w:ascii="Times New Roman" w:hAnsi="Times New Roman" w:cs="Times New Roman"/>
          <w:sz w:val="24"/>
          <w:szCs w:val="24"/>
        </w:rPr>
      </w:pPr>
      <w:r>
        <w:rPr>
          <w:rFonts w:ascii="Georgia" w:hAnsi="Georgia"/>
          <w:color w:val="1F1F1F"/>
        </w:rPr>
        <w:t>National health insurance schemes are recommended, especially for Low and middle-income countries, to ensure access to quality and inexpensive epilepsy care for their population</w:t>
      </w:r>
    </w:p>
    <w:p w:rsidR="00DA3B88" w:rsidRDefault="00DA3B88" w:rsidP="00DA3B88">
      <w:pPr>
        <w:autoSpaceDE w:val="0"/>
        <w:autoSpaceDN w:val="0"/>
        <w:adjustRightInd w:val="0"/>
        <w:spacing w:after="0" w:line="480" w:lineRule="auto"/>
        <w:rPr>
          <w:rFonts w:ascii="Times New Roman" w:hAnsi="Times New Roman" w:cs="Times New Roman"/>
          <w:sz w:val="24"/>
          <w:szCs w:val="24"/>
        </w:rPr>
      </w:pPr>
    </w:p>
    <w:p w:rsidR="00DA3B88" w:rsidRDefault="00DA3B88" w:rsidP="00DA3B88">
      <w:pPr>
        <w:autoSpaceDE w:val="0"/>
        <w:autoSpaceDN w:val="0"/>
        <w:adjustRightInd w:val="0"/>
        <w:spacing w:after="0" w:line="480" w:lineRule="auto"/>
        <w:rPr>
          <w:rFonts w:ascii="Times New Roman" w:hAnsi="Times New Roman" w:cs="Times New Roman"/>
          <w:sz w:val="24"/>
          <w:szCs w:val="24"/>
        </w:rPr>
      </w:pPr>
    </w:p>
    <w:p w:rsidR="00DA3B88" w:rsidRPr="00DA3B88" w:rsidRDefault="00DA3B88" w:rsidP="00DA3B88">
      <w:pPr>
        <w:autoSpaceDE w:val="0"/>
        <w:autoSpaceDN w:val="0"/>
        <w:adjustRightInd w:val="0"/>
        <w:spacing w:after="0" w:line="480" w:lineRule="auto"/>
        <w:rPr>
          <w:rFonts w:ascii="Times New Roman" w:hAnsi="Times New Roman" w:cs="Times New Roman"/>
          <w:sz w:val="24"/>
          <w:szCs w:val="24"/>
        </w:rPr>
      </w:pPr>
    </w:p>
    <w:p w:rsidR="00B17C89" w:rsidRPr="00C05F2E" w:rsidRDefault="00C11D76" w:rsidP="00945DBF">
      <w:pPr>
        <w:autoSpaceDE w:val="0"/>
        <w:autoSpaceDN w:val="0"/>
        <w:adjustRightInd w:val="0"/>
        <w:spacing w:after="0" w:line="480" w:lineRule="auto"/>
        <w:rPr>
          <w:rFonts w:ascii="Times New Roman" w:hAnsi="Times New Roman" w:cs="Times New Roman"/>
          <w:b/>
          <w:sz w:val="24"/>
          <w:szCs w:val="24"/>
        </w:rPr>
      </w:pPr>
      <w:r w:rsidRPr="00C05F2E">
        <w:rPr>
          <w:rFonts w:ascii="Times New Roman" w:hAnsi="Times New Roman" w:cs="Times New Roman"/>
          <w:b/>
          <w:sz w:val="24"/>
          <w:szCs w:val="24"/>
        </w:rPr>
        <w:lastRenderedPageBreak/>
        <w:t>Study limitations</w:t>
      </w:r>
    </w:p>
    <w:p w:rsidR="00B17C89" w:rsidRDefault="00C11D76" w:rsidP="00B04DEE">
      <w:pPr>
        <w:pStyle w:val="ListParagraph"/>
        <w:numPr>
          <w:ilvl w:val="0"/>
          <w:numId w:val="8"/>
        </w:numPr>
        <w:autoSpaceDE w:val="0"/>
        <w:autoSpaceDN w:val="0"/>
        <w:adjustRightInd w:val="0"/>
        <w:spacing w:after="0" w:line="480" w:lineRule="auto"/>
        <w:rPr>
          <w:rFonts w:ascii="Times New Roman" w:hAnsi="Times New Roman" w:cs="Times New Roman"/>
          <w:sz w:val="24"/>
          <w:szCs w:val="24"/>
        </w:rPr>
      </w:pPr>
      <w:r w:rsidRPr="001A0B46">
        <w:rPr>
          <w:rFonts w:ascii="Times New Roman" w:hAnsi="Times New Roman" w:cs="Times New Roman"/>
          <w:sz w:val="24"/>
          <w:szCs w:val="24"/>
        </w:rPr>
        <w:t>The definition of appropriate treatment used in this study limited further evaluation of factors</w:t>
      </w:r>
      <w:r w:rsidR="001A0B46" w:rsidRPr="001A0B46">
        <w:rPr>
          <w:rFonts w:ascii="Times New Roman" w:hAnsi="Times New Roman" w:cs="Times New Roman"/>
          <w:sz w:val="24"/>
          <w:szCs w:val="24"/>
        </w:rPr>
        <w:t xml:space="preserve"> </w:t>
      </w:r>
      <w:r w:rsidRPr="001A0B46">
        <w:rPr>
          <w:rFonts w:ascii="Times New Roman" w:hAnsi="Times New Roman" w:cs="Times New Roman"/>
          <w:sz w:val="24"/>
          <w:szCs w:val="24"/>
        </w:rPr>
        <w:t>such as sub</w:t>
      </w:r>
      <w:r w:rsidR="00861C59" w:rsidRPr="001A0B46">
        <w:rPr>
          <w:rFonts w:ascii="Times New Roman" w:hAnsi="Times New Roman" w:cs="Times New Roman"/>
          <w:sz w:val="24"/>
          <w:szCs w:val="24"/>
        </w:rPr>
        <w:t>-</w:t>
      </w:r>
      <w:r w:rsidRPr="001A0B46">
        <w:rPr>
          <w:rFonts w:ascii="Times New Roman" w:hAnsi="Times New Roman" w:cs="Times New Roman"/>
          <w:sz w:val="24"/>
          <w:szCs w:val="24"/>
        </w:rPr>
        <w:t>therapeutic dosage and use of AEDs for appropriate epilepsy syndrome/specific seizure types</w:t>
      </w:r>
      <w:r w:rsidR="00103086" w:rsidRPr="001A0B46">
        <w:rPr>
          <w:rFonts w:ascii="Times New Roman" w:hAnsi="Times New Roman" w:cs="Times New Roman"/>
          <w:sz w:val="24"/>
          <w:szCs w:val="24"/>
        </w:rPr>
        <w:t>,</w:t>
      </w:r>
      <w:r w:rsidRPr="001A0B46">
        <w:rPr>
          <w:rFonts w:ascii="Times New Roman" w:hAnsi="Times New Roman" w:cs="Times New Roman"/>
          <w:sz w:val="24"/>
          <w:szCs w:val="24"/>
        </w:rPr>
        <w:t xml:space="preserve"> as possible causes of </w:t>
      </w:r>
      <w:r w:rsidR="00103086" w:rsidRPr="001A0B46">
        <w:rPr>
          <w:rFonts w:ascii="Times New Roman" w:hAnsi="Times New Roman" w:cs="Times New Roman"/>
          <w:sz w:val="24"/>
          <w:szCs w:val="24"/>
        </w:rPr>
        <w:t xml:space="preserve">the </w:t>
      </w:r>
      <w:r w:rsidRPr="001A0B46">
        <w:rPr>
          <w:rFonts w:ascii="Times New Roman" w:hAnsi="Times New Roman" w:cs="Times New Roman"/>
          <w:sz w:val="24"/>
          <w:szCs w:val="24"/>
        </w:rPr>
        <w:t xml:space="preserve">epilepsy treatment gap. </w:t>
      </w:r>
    </w:p>
    <w:p w:rsidR="001A0B46" w:rsidRPr="0004526C" w:rsidRDefault="00CB105F" w:rsidP="001A0B46">
      <w:pPr>
        <w:pStyle w:val="ListParagraph"/>
        <w:numPr>
          <w:ilvl w:val="0"/>
          <w:numId w:val="8"/>
        </w:numPr>
        <w:autoSpaceDE w:val="0"/>
        <w:autoSpaceDN w:val="0"/>
        <w:adjustRightInd w:val="0"/>
        <w:spacing w:after="0" w:line="480" w:lineRule="auto"/>
        <w:rPr>
          <w:rFonts w:ascii="Times New Roman" w:hAnsi="Times New Roman" w:cs="Times New Roman"/>
          <w:sz w:val="24"/>
          <w:szCs w:val="24"/>
          <w:lang w:val="en-GB"/>
        </w:rPr>
      </w:pPr>
      <w:r w:rsidRPr="001A0B46">
        <w:rPr>
          <w:rFonts w:ascii="Times New Roman" w:hAnsi="Times New Roman" w:cs="Times New Roman"/>
          <w:sz w:val="24"/>
          <w:szCs w:val="24"/>
          <w:lang w:val="en-GB"/>
        </w:rPr>
        <w:t xml:space="preserve">The outdated dataset may be a limitation to this study, and </w:t>
      </w:r>
      <w:r w:rsidR="001A0B46" w:rsidRPr="001A0B46">
        <w:rPr>
          <w:rFonts w:ascii="Times New Roman" w:hAnsi="Times New Roman" w:cs="Times New Roman"/>
          <w:sz w:val="24"/>
          <w:szCs w:val="24"/>
          <w:lang w:val="en-GB"/>
        </w:rPr>
        <w:t>the</w:t>
      </w:r>
      <w:r w:rsidR="004B03E4">
        <w:rPr>
          <w:rFonts w:ascii="Times New Roman" w:hAnsi="Times New Roman" w:cs="Times New Roman"/>
          <w:sz w:val="24"/>
          <w:szCs w:val="24"/>
          <w:lang w:val="en-GB"/>
        </w:rPr>
        <w:t>re is</w:t>
      </w:r>
      <w:r w:rsidR="00BC3F92">
        <w:rPr>
          <w:rFonts w:ascii="Times New Roman" w:hAnsi="Times New Roman" w:cs="Times New Roman"/>
          <w:sz w:val="24"/>
          <w:szCs w:val="24"/>
          <w:lang w:val="en-GB"/>
        </w:rPr>
        <w:t xml:space="preserve"> </w:t>
      </w:r>
      <w:r w:rsidR="004B03E4">
        <w:rPr>
          <w:rFonts w:ascii="Times New Roman" w:hAnsi="Times New Roman" w:cs="Times New Roman"/>
          <w:sz w:val="24"/>
          <w:szCs w:val="24"/>
          <w:lang w:val="en-GB"/>
        </w:rPr>
        <w:t xml:space="preserve">a </w:t>
      </w:r>
      <w:r w:rsidRPr="001A0B46">
        <w:rPr>
          <w:rFonts w:ascii="Times New Roman" w:hAnsi="Times New Roman" w:cs="Times New Roman"/>
          <w:sz w:val="24"/>
          <w:szCs w:val="24"/>
          <w:lang w:val="en-GB"/>
        </w:rPr>
        <w:t>need for a current review of</w:t>
      </w:r>
      <w:r w:rsidR="00B04DEE">
        <w:rPr>
          <w:rFonts w:ascii="Times New Roman" w:hAnsi="Times New Roman" w:cs="Times New Roman"/>
          <w:sz w:val="24"/>
          <w:szCs w:val="24"/>
          <w:lang w:val="en-GB"/>
        </w:rPr>
        <w:t xml:space="preserve"> </w:t>
      </w:r>
      <w:r w:rsidR="00746650">
        <w:rPr>
          <w:rFonts w:ascii="Times New Roman" w:hAnsi="Times New Roman" w:cs="Times New Roman"/>
          <w:sz w:val="24"/>
          <w:szCs w:val="24"/>
          <w:lang w:val="en-GB"/>
        </w:rPr>
        <w:t xml:space="preserve">the </w:t>
      </w:r>
      <w:r w:rsidR="00B04DEE">
        <w:rPr>
          <w:rFonts w:ascii="Times New Roman" w:hAnsi="Times New Roman" w:cs="Times New Roman"/>
          <w:sz w:val="24"/>
          <w:szCs w:val="24"/>
          <w:lang w:val="en-GB"/>
        </w:rPr>
        <w:t>Epilepsy treatment gap in the same</w:t>
      </w:r>
      <w:r w:rsidRPr="001A0B46">
        <w:rPr>
          <w:rFonts w:ascii="Times New Roman" w:hAnsi="Times New Roman" w:cs="Times New Roman"/>
          <w:sz w:val="24"/>
          <w:szCs w:val="24"/>
          <w:lang w:val="en-GB"/>
        </w:rPr>
        <w:t xml:space="preserve"> environment</w:t>
      </w:r>
      <w:r w:rsidR="001A0B46" w:rsidRPr="001A0B46">
        <w:rPr>
          <w:rFonts w:ascii="Times New Roman" w:hAnsi="Times New Roman" w:cs="Times New Roman"/>
          <w:sz w:val="24"/>
          <w:szCs w:val="24"/>
          <w:lang w:val="en-GB"/>
        </w:rPr>
        <w:t>.</w:t>
      </w:r>
    </w:p>
    <w:p w:rsidR="00CB105F" w:rsidRPr="00A20679" w:rsidRDefault="001A0B46" w:rsidP="001A0B46">
      <w:pPr>
        <w:pStyle w:val="ListParagraph"/>
        <w:numPr>
          <w:ilvl w:val="0"/>
          <w:numId w:val="8"/>
        </w:numPr>
        <w:autoSpaceDE w:val="0"/>
        <w:autoSpaceDN w:val="0"/>
        <w:adjustRightInd w:val="0"/>
        <w:spacing w:after="0" w:line="480" w:lineRule="auto"/>
        <w:rPr>
          <w:rFonts w:ascii="Times New Roman" w:hAnsi="Times New Roman" w:cs="Times New Roman"/>
          <w:sz w:val="24"/>
          <w:szCs w:val="24"/>
        </w:rPr>
      </w:pPr>
      <w:r w:rsidRPr="0004526C">
        <w:rPr>
          <w:rFonts w:ascii="Times New Roman" w:hAnsi="Times New Roman" w:cs="Times New Roman"/>
          <w:sz w:val="24"/>
          <w:szCs w:val="24"/>
          <w:lang w:val="en-GB"/>
        </w:rPr>
        <w:t xml:space="preserve">This is </w:t>
      </w:r>
      <w:r w:rsidR="001158D7">
        <w:rPr>
          <w:rFonts w:ascii="Times New Roman" w:hAnsi="Times New Roman" w:cs="Times New Roman"/>
          <w:sz w:val="24"/>
          <w:szCs w:val="24"/>
          <w:lang w:val="en-GB"/>
        </w:rPr>
        <w:t>a hospital-based</w:t>
      </w:r>
      <w:r w:rsidRPr="0004526C">
        <w:rPr>
          <w:rFonts w:ascii="Times New Roman" w:hAnsi="Times New Roman" w:cs="Times New Roman"/>
          <w:sz w:val="24"/>
          <w:szCs w:val="24"/>
          <w:lang w:val="en-GB"/>
        </w:rPr>
        <w:t xml:space="preserve"> study and may not be proper to ge</w:t>
      </w:r>
      <w:r w:rsidR="004B03E4">
        <w:rPr>
          <w:rFonts w:ascii="Times New Roman" w:hAnsi="Times New Roman" w:cs="Times New Roman"/>
          <w:sz w:val="24"/>
          <w:szCs w:val="24"/>
          <w:lang w:val="en-GB"/>
        </w:rPr>
        <w:t>neralise findings made from the study</w:t>
      </w:r>
      <w:r w:rsidR="0004526C" w:rsidRPr="0004526C">
        <w:rPr>
          <w:rFonts w:ascii="Times New Roman" w:hAnsi="Times New Roman" w:cs="Times New Roman"/>
          <w:sz w:val="24"/>
          <w:szCs w:val="24"/>
          <w:lang w:val="en-GB"/>
        </w:rPr>
        <w:t xml:space="preserve"> </w:t>
      </w:r>
      <w:r w:rsidR="0004526C" w:rsidRPr="0004526C">
        <w:rPr>
          <w:rFonts w:ascii="Times New Roman" w:hAnsi="Times New Roman" w:cs="Times New Roman"/>
          <w:color w:val="1F1F1F"/>
          <w:sz w:val="24"/>
          <w:szCs w:val="24"/>
        </w:rPr>
        <w:t>and the results may lack reproducibility. Selection bia</w:t>
      </w:r>
      <w:r w:rsidR="0004526C">
        <w:rPr>
          <w:rFonts w:ascii="Times New Roman" w:hAnsi="Times New Roman" w:cs="Times New Roman"/>
          <w:color w:val="1F1F1F"/>
          <w:sz w:val="24"/>
          <w:szCs w:val="24"/>
        </w:rPr>
        <w:t>s is also a concern, as we excluded</w:t>
      </w:r>
      <w:r w:rsidR="0004526C" w:rsidRPr="0004526C">
        <w:rPr>
          <w:rFonts w:ascii="Times New Roman" w:hAnsi="Times New Roman" w:cs="Times New Roman"/>
          <w:color w:val="1F1F1F"/>
          <w:sz w:val="24"/>
          <w:szCs w:val="24"/>
        </w:rPr>
        <w:t xml:space="preserve"> </w:t>
      </w:r>
      <w:r w:rsidR="0004526C">
        <w:rPr>
          <w:rFonts w:ascii="Times New Roman" w:hAnsi="Times New Roman" w:cs="Times New Roman"/>
          <w:color w:val="1F1F1F"/>
          <w:sz w:val="24"/>
          <w:szCs w:val="24"/>
        </w:rPr>
        <w:t xml:space="preserve">the </w:t>
      </w:r>
      <w:proofErr w:type="spellStart"/>
      <w:r w:rsidR="0004526C" w:rsidRPr="0004526C">
        <w:rPr>
          <w:rFonts w:ascii="Times New Roman" w:hAnsi="Times New Roman" w:cs="Times New Roman"/>
          <w:color w:val="1F1F1F"/>
          <w:sz w:val="24"/>
          <w:szCs w:val="24"/>
        </w:rPr>
        <w:t>paediatric</w:t>
      </w:r>
      <w:proofErr w:type="spellEnd"/>
      <w:r w:rsidR="0004526C" w:rsidRPr="0004526C">
        <w:rPr>
          <w:rFonts w:ascii="Times New Roman" w:hAnsi="Times New Roman" w:cs="Times New Roman"/>
          <w:color w:val="1F1F1F"/>
          <w:sz w:val="24"/>
          <w:szCs w:val="24"/>
        </w:rPr>
        <w:t xml:space="preserve"> age group</w:t>
      </w:r>
      <w:r w:rsidR="00A20679">
        <w:rPr>
          <w:rFonts w:ascii="Times New Roman" w:hAnsi="Times New Roman" w:cs="Times New Roman"/>
          <w:color w:val="1F1F1F"/>
          <w:sz w:val="24"/>
          <w:szCs w:val="24"/>
        </w:rPr>
        <w:t>.</w:t>
      </w:r>
    </w:p>
    <w:p w:rsidR="00A20679" w:rsidRPr="0004526C" w:rsidRDefault="00A20679" w:rsidP="001A0B46">
      <w:pPr>
        <w:pStyle w:val="ListParagraph"/>
        <w:numPr>
          <w:ilvl w:val="0"/>
          <w:numId w:val="8"/>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color w:val="1F1F1F"/>
          <w:sz w:val="24"/>
          <w:szCs w:val="24"/>
        </w:rPr>
        <w:t>We did not use the pill counting method or serum drug levels to establish the compliance rate of the patient with drug use</w:t>
      </w:r>
    </w:p>
    <w:p w:rsidR="00CB105F" w:rsidRPr="00945DBF" w:rsidRDefault="00CB105F" w:rsidP="00945DBF">
      <w:pPr>
        <w:autoSpaceDE w:val="0"/>
        <w:autoSpaceDN w:val="0"/>
        <w:adjustRightInd w:val="0"/>
        <w:spacing w:after="0" w:line="480" w:lineRule="auto"/>
        <w:rPr>
          <w:rFonts w:ascii="Times New Roman" w:hAnsi="Times New Roman" w:cs="Times New Roman"/>
          <w:sz w:val="24"/>
          <w:szCs w:val="24"/>
        </w:rPr>
      </w:pPr>
    </w:p>
    <w:p w:rsidR="00B17C89" w:rsidRPr="00945DBF" w:rsidRDefault="00C11D76" w:rsidP="00945DBF">
      <w:pPr>
        <w:autoSpaceDE w:val="0"/>
        <w:autoSpaceDN w:val="0"/>
        <w:adjustRightInd w:val="0"/>
        <w:spacing w:after="0" w:line="480" w:lineRule="auto"/>
        <w:rPr>
          <w:rFonts w:ascii="Times New Roman" w:hAnsi="Times New Roman" w:cs="Times New Roman"/>
          <w:b/>
          <w:sz w:val="24"/>
          <w:szCs w:val="24"/>
        </w:rPr>
      </w:pPr>
      <w:r w:rsidRPr="00945DBF">
        <w:rPr>
          <w:rFonts w:ascii="Times New Roman" w:hAnsi="Times New Roman" w:cs="Times New Roman"/>
          <w:b/>
          <w:sz w:val="24"/>
          <w:szCs w:val="24"/>
        </w:rPr>
        <w:t>Conflict of interest and sources of funding</w:t>
      </w:r>
    </w:p>
    <w:p w:rsidR="00114299" w:rsidRPr="00945DBF" w:rsidRDefault="00C11D76" w:rsidP="00945DBF">
      <w:pPr>
        <w:autoSpaceDE w:val="0"/>
        <w:autoSpaceDN w:val="0"/>
        <w:adjustRightInd w:val="0"/>
        <w:spacing w:after="0" w:line="480" w:lineRule="auto"/>
        <w:rPr>
          <w:rFonts w:ascii="Times New Roman" w:hAnsi="Times New Roman" w:cs="Times New Roman"/>
          <w:b/>
          <w:bCs/>
          <w:sz w:val="24"/>
          <w:szCs w:val="24"/>
        </w:rPr>
      </w:pPr>
      <w:r w:rsidRPr="00945DBF">
        <w:rPr>
          <w:rFonts w:ascii="Times New Roman" w:hAnsi="Times New Roman" w:cs="Times New Roman"/>
          <w:sz w:val="24"/>
          <w:szCs w:val="24"/>
        </w:rPr>
        <w:t>There was no conflict of interest</w:t>
      </w:r>
      <w:r w:rsidR="005A650A" w:rsidRPr="00945DBF">
        <w:rPr>
          <w:rFonts w:ascii="Times New Roman" w:hAnsi="Times New Roman" w:cs="Times New Roman"/>
          <w:sz w:val="24"/>
          <w:szCs w:val="24"/>
        </w:rPr>
        <w:t>,</w:t>
      </w:r>
      <w:r w:rsidRPr="00945DBF">
        <w:rPr>
          <w:rFonts w:ascii="Times New Roman" w:hAnsi="Times New Roman" w:cs="Times New Roman"/>
          <w:sz w:val="24"/>
          <w:szCs w:val="24"/>
        </w:rPr>
        <w:t xml:space="preserve"> and no grant was received for the study </w:t>
      </w:r>
    </w:p>
    <w:p w:rsidR="001726CE" w:rsidRPr="00945DBF" w:rsidRDefault="00C11D76" w:rsidP="00945DBF">
      <w:pPr>
        <w:autoSpaceDE w:val="0"/>
        <w:autoSpaceDN w:val="0"/>
        <w:adjustRightInd w:val="0"/>
        <w:spacing w:after="0" w:line="480" w:lineRule="auto"/>
        <w:rPr>
          <w:rFonts w:ascii="Times New Roman" w:hAnsi="Times New Roman" w:cs="Times New Roman"/>
          <w:b/>
          <w:sz w:val="24"/>
          <w:szCs w:val="24"/>
        </w:rPr>
      </w:pPr>
      <w:r w:rsidRPr="00945DBF">
        <w:rPr>
          <w:rFonts w:ascii="Times New Roman" w:hAnsi="Times New Roman" w:cs="Times New Roman"/>
          <w:b/>
          <w:sz w:val="24"/>
          <w:szCs w:val="24"/>
        </w:rPr>
        <w:t>REFERENCES</w:t>
      </w:r>
    </w:p>
    <w:p w:rsidR="004D24AA" w:rsidRPr="004D24AA" w:rsidRDefault="004D24AA" w:rsidP="00B04DEE">
      <w:pPr>
        <w:pStyle w:val="ListParagraph"/>
        <w:numPr>
          <w:ilvl w:val="0"/>
          <w:numId w:val="1"/>
        </w:numPr>
        <w:spacing w:line="480" w:lineRule="auto"/>
        <w:rPr>
          <w:rFonts w:ascii="Times New Roman" w:hAnsi="Times New Roman" w:cs="Times New Roman"/>
          <w:sz w:val="24"/>
          <w:szCs w:val="24"/>
        </w:rPr>
      </w:pPr>
      <w:r w:rsidRPr="004D24AA">
        <w:rPr>
          <w:rFonts w:ascii="Times New Roman" w:hAnsi="Times New Roman" w:cs="Times New Roman"/>
          <w:sz w:val="24"/>
          <w:szCs w:val="24"/>
        </w:rPr>
        <w:t xml:space="preserve"> Aishwarya </w:t>
      </w:r>
      <w:proofErr w:type="spellStart"/>
      <w:r w:rsidRPr="004D24AA">
        <w:rPr>
          <w:rFonts w:ascii="Times New Roman" w:hAnsi="Times New Roman" w:cs="Times New Roman"/>
          <w:sz w:val="24"/>
          <w:szCs w:val="24"/>
        </w:rPr>
        <w:t>Senapaty</w:t>
      </w:r>
      <w:proofErr w:type="spellEnd"/>
      <w:r w:rsidRPr="004D24AA">
        <w:rPr>
          <w:rFonts w:ascii="Times New Roman" w:hAnsi="Times New Roman" w:cs="Times New Roman"/>
          <w:sz w:val="24"/>
          <w:szCs w:val="24"/>
        </w:rPr>
        <w:t xml:space="preserve">, </w:t>
      </w:r>
      <w:proofErr w:type="spellStart"/>
      <w:r w:rsidRPr="004D24AA">
        <w:rPr>
          <w:rFonts w:ascii="Times New Roman" w:hAnsi="Times New Roman" w:cs="Times New Roman"/>
          <w:sz w:val="24"/>
          <w:szCs w:val="24"/>
        </w:rPr>
        <w:t>Preeti</w:t>
      </w:r>
      <w:proofErr w:type="spellEnd"/>
      <w:r w:rsidRPr="004D24AA">
        <w:rPr>
          <w:rFonts w:ascii="Times New Roman" w:hAnsi="Times New Roman" w:cs="Times New Roman"/>
          <w:sz w:val="24"/>
          <w:szCs w:val="24"/>
        </w:rPr>
        <w:t xml:space="preserve"> Srivastava, Shikha Swaroop, Roshan Mohanty, </w:t>
      </w:r>
      <w:proofErr w:type="spellStart"/>
      <w:r w:rsidRPr="004D24AA">
        <w:rPr>
          <w:rFonts w:ascii="Times New Roman" w:hAnsi="Times New Roman" w:cs="Times New Roman"/>
          <w:sz w:val="24"/>
          <w:szCs w:val="24"/>
        </w:rPr>
        <w:t>Adyasha</w:t>
      </w:r>
      <w:proofErr w:type="spellEnd"/>
      <w:r w:rsidRPr="004D24AA">
        <w:rPr>
          <w:rFonts w:ascii="Times New Roman" w:hAnsi="Times New Roman" w:cs="Times New Roman"/>
          <w:sz w:val="24"/>
          <w:szCs w:val="24"/>
        </w:rPr>
        <w:t xml:space="preserve"> Mishra:</w:t>
      </w:r>
      <w:r>
        <w:rPr>
          <w:rFonts w:ascii="Times New Roman" w:hAnsi="Times New Roman" w:cs="Times New Roman"/>
          <w:sz w:val="24"/>
          <w:szCs w:val="24"/>
        </w:rPr>
        <w:t xml:space="preserve"> </w:t>
      </w:r>
      <w:r w:rsidRPr="004D24AA">
        <w:rPr>
          <w:rFonts w:ascii="Times New Roman" w:hAnsi="Times New Roman" w:cs="Times New Roman"/>
          <w:sz w:val="24"/>
          <w:szCs w:val="24"/>
        </w:rPr>
        <w:t>Quality of life in children with epilepsy: Effect of sociodemographic factors and Parental awareness of seizure action plan in Eastern India;</w:t>
      </w:r>
      <w:r>
        <w:rPr>
          <w:rFonts w:ascii="Times New Roman" w:hAnsi="Times New Roman" w:cs="Times New Roman"/>
          <w:sz w:val="24"/>
          <w:szCs w:val="24"/>
        </w:rPr>
        <w:t xml:space="preserve"> </w:t>
      </w:r>
      <w:r w:rsidRPr="004D24AA">
        <w:rPr>
          <w:rFonts w:ascii="Times New Roman" w:hAnsi="Times New Roman" w:cs="Times New Roman"/>
          <w:sz w:val="24"/>
          <w:szCs w:val="24"/>
        </w:rPr>
        <w:t>Niger Med J 2025; 66(1):225-234</w:t>
      </w:r>
      <w:r>
        <w:rPr>
          <w:rFonts w:ascii="Times New Roman" w:hAnsi="Times New Roman" w:cs="Times New Roman"/>
          <w:sz w:val="24"/>
          <w:szCs w:val="24"/>
        </w:rPr>
        <w:t>.</w:t>
      </w:r>
    </w:p>
    <w:p w:rsidR="001726CE" w:rsidRPr="004D24AA" w:rsidRDefault="00C11D76" w:rsidP="00B04DEE">
      <w:pPr>
        <w:pStyle w:val="ListParagraph"/>
        <w:numPr>
          <w:ilvl w:val="0"/>
          <w:numId w:val="1"/>
        </w:numPr>
        <w:spacing w:line="480" w:lineRule="auto"/>
        <w:rPr>
          <w:rFonts w:ascii="Times New Roman" w:hAnsi="Times New Roman" w:cs="Times New Roman"/>
          <w:sz w:val="24"/>
          <w:szCs w:val="24"/>
        </w:rPr>
      </w:pPr>
      <w:r w:rsidRPr="004D24AA">
        <w:rPr>
          <w:rFonts w:ascii="Times New Roman" w:hAnsi="Times New Roman" w:cs="Times New Roman"/>
          <w:sz w:val="24"/>
          <w:szCs w:val="24"/>
        </w:rPr>
        <w:t xml:space="preserve">Owolabi LF, </w:t>
      </w:r>
      <w:proofErr w:type="spellStart"/>
      <w:r w:rsidRPr="004D24AA">
        <w:rPr>
          <w:rFonts w:ascii="Times New Roman" w:hAnsi="Times New Roman" w:cs="Times New Roman"/>
          <w:sz w:val="24"/>
          <w:szCs w:val="24"/>
        </w:rPr>
        <w:t>Adamu</w:t>
      </w:r>
      <w:proofErr w:type="spellEnd"/>
      <w:r w:rsidRPr="004D24AA">
        <w:rPr>
          <w:rFonts w:ascii="Times New Roman" w:hAnsi="Times New Roman" w:cs="Times New Roman"/>
          <w:sz w:val="24"/>
          <w:szCs w:val="24"/>
        </w:rPr>
        <w:t xml:space="preserve"> B, </w:t>
      </w:r>
      <w:proofErr w:type="spellStart"/>
      <w:r w:rsidRPr="004D24AA">
        <w:rPr>
          <w:rFonts w:ascii="Times New Roman" w:hAnsi="Times New Roman" w:cs="Times New Roman"/>
          <w:sz w:val="24"/>
          <w:szCs w:val="24"/>
        </w:rPr>
        <w:t>Jibo</w:t>
      </w:r>
      <w:proofErr w:type="spellEnd"/>
      <w:r w:rsidRPr="004D24AA">
        <w:rPr>
          <w:rFonts w:ascii="Times New Roman" w:hAnsi="Times New Roman" w:cs="Times New Roman"/>
          <w:sz w:val="24"/>
          <w:szCs w:val="24"/>
        </w:rPr>
        <w:t xml:space="preserve"> AM, et al: Prevalence of active epilepsy, lifetime epilepsy prevalence, and burden of epilepsy in Sub-Saharan Africa from a meta-analysis of door-to-door population-based surveys. Epilepsy </w:t>
      </w:r>
      <w:proofErr w:type="spellStart"/>
      <w:r w:rsidRPr="004D24AA">
        <w:rPr>
          <w:rFonts w:ascii="Times New Roman" w:hAnsi="Times New Roman" w:cs="Times New Roman"/>
          <w:sz w:val="24"/>
          <w:szCs w:val="24"/>
        </w:rPr>
        <w:t>Behav</w:t>
      </w:r>
      <w:proofErr w:type="spellEnd"/>
      <w:r w:rsidRPr="004D24AA">
        <w:rPr>
          <w:rFonts w:ascii="Times New Roman" w:hAnsi="Times New Roman" w:cs="Times New Roman"/>
          <w:sz w:val="24"/>
          <w:szCs w:val="24"/>
        </w:rPr>
        <w:t xml:space="preserve"> 2020</w:t>
      </w:r>
      <w:r w:rsidR="00F97CD1" w:rsidRPr="004D24AA">
        <w:rPr>
          <w:rFonts w:ascii="Times New Roman" w:hAnsi="Times New Roman" w:cs="Times New Roman"/>
          <w:sz w:val="24"/>
          <w:szCs w:val="24"/>
        </w:rPr>
        <w:t>; 103</w:t>
      </w:r>
      <w:r w:rsidRPr="004D24AA">
        <w:rPr>
          <w:rFonts w:ascii="Times New Roman" w:hAnsi="Times New Roman" w:cs="Times New Roman"/>
          <w:sz w:val="24"/>
          <w:szCs w:val="24"/>
        </w:rPr>
        <w:t xml:space="preserve"> (Pt A):106846.</w:t>
      </w:r>
    </w:p>
    <w:p w:rsidR="004C6B9A" w:rsidRPr="00945DBF" w:rsidRDefault="00C11D76" w:rsidP="00945DBF">
      <w:pPr>
        <w:pStyle w:val="ListParagraph"/>
        <w:numPr>
          <w:ilvl w:val="0"/>
          <w:numId w:val="1"/>
        </w:numPr>
        <w:spacing w:line="480" w:lineRule="auto"/>
        <w:rPr>
          <w:rFonts w:ascii="Times New Roman" w:hAnsi="Times New Roman" w:cs="Times New Roman"/>
          <w:sz w:val="24"/>
          <w:szCs w:val="24"/>
        </w:rPr>
      </w:pPr>
      <w:r w:rsidRPr="00945DBF">
        <w:rPr>
          <w:rFonts w:ascii="Times New Roman" w:hAnsi="Times New Roman" w:cs="Times New Roman"/>
          <w:sz w:val="24"/>
          <w:szCs w:val="24"/>
        </w:rPr>
        <w:lastRenderedPageBreak/>
        <w:t>Ghosh S, Sinha JK, Khan T, et al. Pharmacological and therapeutic approaches in the treatmen</w:t>
      </w:r>
      <w:r w:rsidR="00F97CD1" w:rsidRPr="00945DBF">
        <w:rPr>
          <w:rFonts w:ascii="Times New Roman" w:hAnsi="Times New Roman" w:cs="Times New Roman"/>
          <w:sz w:val="24"/>
          <w:szCs w:val="24"/>
        </w:rPr>
        <w:t>t of epilepsy. Biomedicines 2021;</w:t>
      </w:r>
      <w:r w:rsidR="00A965EC" w:rsidRPr="00945DBF">
        <w:rPr>
          <w:rFonts w:ascii="Times New Roman" w:hAnsi="Times New Roman" w:cs="Times New Roman"/>
          <w:sz w:val="24"/>
          <w:szCs w:val="24"/>
        </w:rPr>
        <w:t xml:space="preserve"> 9:470</w:t>
      </w:r>
      <w:r w:rsidRPr="00945DBF">
        <w:rPr>
          <w:rFonts w:ascii="Times New Roman" w:hAnsi="Times New Roman" w:cs="Times New Roman"/>
          <w:sz w:val="24"/>
          <w:szCs w:val="24"/>
        </w:rPr>
        <w:t xml:space="preserve">. </w:t>
      </w:r>
    </w:p>
    <w:p w:rsidR="00691E0F" w:rsidRDefault="00C11D76" w:rsidP="00B04DEE">
      <w:pPr>
        <w:pStyle w:val="ListParagraph"/>
        <w:numPr>
          <w:ilvl w:val="0"/>
          <w:numId w:val="1"/>
        </w:numPr>
        <w:spacing w:line="480" w:lineRule="auto"/>
        <w:rPr>
          <w:rFonts w:ascii="Times New Roman" w:hAnsi="Times New Roman" w:cs="Times New Roman"/>
          <w:sz w:val="24"/>
          <w:szCs w:val="24"/>
        </w:rPr>
      </w:pPr>
      <w:r w:rsidRPr="00691E0F">
        <w:rPr>
          <w:rFonts w:ascii="Times New Roman" w:hAnsi="Times New Roman" w:cs="Times New Roman"/>
          <w:sz w:val="24"/>
          <w:szCs w:val="24"/>
        </w:rPr>
        <w:t xml:space="preserve"> </w:t>
      </w:r>
      <w:r w:rsidR="00691E0F" w:rsidRPr="00691E0F">
        <w:rPr>
          <w:rFonts w:ascii="Times New Roman" w:hAnsi="Times New Roman" w:cs="Times New Roman"/>
          <w:sz w:val="24"/>
          <w:szCs w:val="24"/>
        </w:rPr>
        <w:t xml:space="preserve">  </w:t>
      </w:r>
      <w:r w:rsidR="00691E0F" w:rsidRPr="00691E0F">
        <w:rPr>
          <w:rFonts w:ascii="Cambria" w:hAnsi="Cambria"/>
          <w:color w:val="1B1B1B"/>
          <w:sz w:val="26"/>
          <w:szCs w:val="26"/>
          <w:shd w:val="clear" w:color="auto" w:fill="FFFFFF"/>
        </w:rPr>
        <w:t>World Health Organization: Epilepsy; World Health Organization;(2023, February 9)</w:t>
      </w:r>
      <w:hyperlink r:id="rId7" w:tgtFrame="_blank" w:history="1">
        <w:r w:rsidR="00691E0F" w:rsidRPr="00691E0F">
          <w:rPr>
            <w:rFonts w:ascii="Cambria" w:hAnsi="Cambria"/>
            <w:color w:val="005EA2"/>
            <w:sz w:val="26"/>
            <w:szCs w:val="26"/>
            <w:u w:val="single"/>
            <w:shd w:val="clear" w:color="auto" w:fill="FFFFFF"/>
          </w:rPr>
          <w:t>https://www.who.int/news-room/fact-sheets/detail/epilepsy</w:t>
        </w:r>
      </w:hyperlink>
      <w:r w:rsidR="00691E0F" w:rsidRPr="00691E0F">
        <w:rPr>
          <w:rFonts w:ascii="Times New Roman" w:hAnsi="Times New Roman" w:cs="Times New Roman"/>
          <w:sz w:val="24"/>
          <w:szCs w:val="24"/>
        </w:rPr>
        <w:t xml:space="preserve">   </w:t>
      </w:r>
    </w:p>
    <w:p w:rsidR="004C6B9A" w:rsidRPr="00691E0F" w:rsidRDefault="00C11D76" w:rsidP="00B04DEE">
      <w:pPr>
        <w:pStyle w:val="ListParagraph"/>
        <w:numPr>
          <w:ilvl w:val="0"/>
          <w:numId w:val="1"/>
        </w:numPr>
        <w:spacing w:line="480" w:lineRule="auto"/>
        <w:rPr>
          <w:rFonts w:ascii="Times New Roman" w:hAnsi="Times New Roman" w:cs="Times New Roman"/>
          <w:sz w:val="24"/>
          <w:szCs w:val="24"/>
        </w:rPr>
      </w:pPr>
      <w:r w:rsidRPr="00691E0F">
        <w:rPr>
          <w:rFonts w:ascii="Times New Roman" w:hAnsi="Times New Roman" w:cs="Times New Roman"/>
          <w:sz w:val="24"/>
          <w:szCs w:val="24"/>
        </w:rPr>
        <w:t xml:space="preserve"> </w:t>
      </w:r>
      <w:proofErr w:type="spellStart"/>
      <w:r w:rsidRPr="00691E0F">
        <w:rPr>
          <w:rFonts w:ascii="Times New Roman" w:hAnsi="Times New Roman" w:cs="Times New Roman"/>
          <w:sz w:val="24"/>
          <w:szCs w:val="24"/>
        </w:rPr>
        <w:t>Bezawit</w:t>
      </w:r>
      <w:proofErr w:type="spellEnd"/>
      <w:r w:rsidRPr="00691E0F">
        <w:rPr>
          <w:rFonts w:ascii="Times New Roman" w:hAnsi="Times New Roman" w:cs="Times New Roman"/>
          <w:sz w:val="24"/>
          <w:szCs w:val="24"/>
        </w:rPr>
        <w:t xml:space="preserve"> </w:t>
      </w:r>
      <w:proofErr w:type="spellStart"/>
      <w:r w:rsidRPr="00691E0F">
        <w:rPr>
          <w:rFonts w:ascii="Times New Roman" w:hAnsi="Times New Roman" w:cs="Times New Roman"/>
          <w:sz w:val="24"/>
          <w:szCs w:val="24"/>
        </w:rPr>
        <w:t>Kassahun</w:t>
      </w:r>
      <w:proofErr w:type="spellEnd"/>
      <w:r w:rsidRPr="00691E0F">
        <w:rPr>
          <w:rFonts w:ascii="Times New Roman" w:hAnsi="Times New Roman" w:cs="Times New Roman"/>
          <w:sz w:val="24"/>
          <w:szCs w:val="24"/>
        </w:rPr>
        <w:t xml:space="preserve"> Bekele, et al: Epilepsy in Africa: a multifaceted perspective on diagnosis, treatment, and community support; </w:t>
      </w:r>
      <w:r w:rsidR="00B344BB" w:rsidRPr="00691E0F">
        <w:rPr>
          <w:rFonts w:ascii="Times New Roman" w:hAnsi="Times New Roman" w:cs="Times New Roman"/>
          <w:sz w:val="24"/>
          <w:szCs w:val="24"/>
        </w:rPr>
        <w:t>Annals of Medicine &amp; Surgery (2024) 86:624</w:t>
      </w:r>
      <w:r w:rsidR="008366F6">
        <w:rPr>
          <w:rFonts w:ascii="Times New Roman" w:hAnsi="Times New Roman" w:cs="Times New Roman"/>
          <w:sz w:val="24"/>
          <w:szCs w:val="24"/>
        </w:rPr>
        <w:t xml:space="preserve"> </w:t>
      </w:r>
      <w:r w:rsidR="00B344BB" w:rsidRPr="00691E0F">
        <w:rPr>
          <w:rFonts w:ascii="Times New Roman" w:hAnsi="Times New Roman" w:cs="Times New Roman"/>
          <w:sz w:val="24"/>
          <w:szCs w:val="24"/>
        </w:rPr>
        <w:t>627</w:t>
      </w:r>
    </w:p>
    <w:p w:rsidR="001726CE" w:rsidRPr="00D27A3E" w:rsidRDefault="00C11D76" w:rsidP="00945DBF">
      <w:pPr>
        <w:pStyle w:val="ListParagraph"/>
        <w:numPr>
          <w:ilvl w:val="0"/>
          <w:numId w:val="1"/>
        </w:numPr>
        <w:spacing w:line="480" w:lineRule="auto"/>
        <w:rPr>
          <w:rFonts w:ascii="Times New Roman" w:hAnsi="Times New Roman" w:cs="Times New Roman"/>
          <w:sz w:val="24"/>
          <w:szCs w:val="24"/>
        </w:rPr>
      </w:pPr>
      <w:proofErr w:type="spellStart"/>
      <w:r w:rsidRPr="00945DBF">
        <w:rPr>
          <w:rFonts w:ascii="Times New Roman" w:hAnsi="Times New Roman" w:cs="Times New Roman"/>
          <w:sz w:val="24"/>
          <w:szCs w:val="24"/>
        </w:rPr>
        <w:t>Sami</w:t>
      </w:r>
      <w:r w:rsidR="00691E0F">
        <w:rPr>
          <w:rFonts w:ascii="Times New Roman" w:hAnsi="Times New Roman" w:cs="Times New Roman"/>
          <w:sz w:val="24"/>
          <w:szCs w:val="24"/>
        </w:rPr>
        <w:t>a</w:t>
      </w:r>
      <w:proofErr w:type="spellEnd"/>
      <w:r w:rsidR="00691E0F">
        <w:rPr>
          <w:rFonts w:ascii="Times New Roman" w:hAnsi="Times New Roman" w:cs="Times New Roman"/>
          <w:sz w:val="24"/>
          <w:szCs w:val="24"/>
        </w:rPr>
        <w:t xml:space="preserve"> P, Hassell J, Hudson J, et al: Epilepsy research in Africa;</w:t>
      </w:r>
      <w:r w:rsidRPr="00945DBF">
        <w:rPr>
          <w:rFonts w:ascii="Times New Roman" w:hAnsi="Times New Roman" w:cs="Times New Roman"/>
          <w:sz w:val="24"/>
          <w:szCs w:val="24"/>
        </w:rPr>
        <w:t xml:space="preserve"> a scoping review by the ILAE Pediatric Commission Research Advocacy Task Force. </w:t>
      </w:r>
      <w:proofErr w:type="spellStart"/>
      <w:r w:rsidRPr="00945DBF">
        <w:rPr>
          <w:rFonts w:ascii="Times New Roman" w:hAnsi="Times New Roman" w:cs="Times New Roman"/>
          <w:sz w:val="24"/>
          <w:szCs w:val="24"/>
        </w:rPr>
        <w:t>Epilepsia</w:t>
      </w:r>
      <w:proofErr w:type="spellEnd"/>
      <w:r w:rsidRPr="00945DBF">
        <w:rPr>
          <w:rFonts w:ascii="Times New Roman" w:hAnsi="Times New Roman" w:cs="Times New Roman"/>
          <w:sz w:val="24"/>
          <w:szCs w:val="24"/>
        </w:rPr>
        <w:t xml:space="preserve"> 2022</w:t>
      </w:r>
      <w:r w:rsidR="00A965EC" w:rsidRPr="00945DBF">
        <w:rPr>
          <w:rFonts w:ascii="Times New Roman" w:hAnsi="Times New Roman" w:cs="Times New Roman"/>
          <w:sz w:val="24"/>
          <w:szCs w:val="24"/>
        </w:rPr>
        <w:t>; 63:2225</w:t>
      </w:r>
      <w:r w:rsidRPr="00945DBF">
        <w:rPr>
          <w:rFonts w:ascii="Times New Roman" w:hAnsi="Times New Roman" w:cs="Times New Roman"/>
          <w:sz w:val="24"/>
          <w:szCs w:val="24"/>
        </w:rPr>
        <w:t>–41.</w:t>
      </w:r>
    </w:p>
    <w:p w:rsidR="00B344BB" w:rsidRPr="00D27A3E" w:rsidRDefault="000F2726" w:rsidP="00945DBF">
      <w:pPr>
        <w:pStyle w:val="ListParagraph"/>
        <w:numPr>
          <w:ilvl w:val="0"/>
          <w:numId w:val="1"/>
        </w:numPr>
        <w:spacing w:line="480" w:lineRule="auto"/>
        <w:rPr>
          <w:rFonts w:ascii="Times New Roman" w:hAnsi="Times New Roman" w:cs="Times New Roman"/>
          <w:sz w:val="24"/>
          <w:szCs w:val="24"/>
        </w:rPr>
      </w:pPr>
      <w:r w:rsidRPr="00D27A3E">
        <w:rPr>
          <w:rFonts w:ascii="Times New Roman" w:hAnsi="Times New Roman" w:cs="Times New Roman"/>
          <w:sz w:val="24"/>
          <w:szCs w:val="24"/>
        </w:rPr>
        <w:t xml:space="preserve"> </w:t>
      </w:r>
      <w:r w:rsidR="0004526C">
        <w:rPr>
          <w:rFonts w:ascii="Times New Roman" w:hAnsi="Times New Roman" w:cs="Times New Roman"/>
          <w:sz w:val="24"/>
          <w:szCs w:val="24"/>
        </w:rPr>
        <w:t xml:space="preserve">Gaurav Nepal a, Jayant Kumar Yadav, Sunita </w:t>
      </w:r>
      <w:proofErr w:type="spellStart"/>
      <w:r w:rsidR="0004526C">
        <w:rPr>
          <w:rFonts w:ascii="Times New Roman" w:hAnsi="Times New Roman" w:cs="Times New Roman"/>
          <w:sz w:val="24"/>
          <w:szCs w:val="24"/>
        </w:rPr>
        <w:t>Lamsal</w:t>
      </w:r>
      <w:proofErr w:type="spellEnd"/>
      <w:r w:rsidR="0004526C">
        <w:rPr>
          <w:rFonts w:ascii="Times New Roman" w:hAnsi="Times New Roman" w:cs="Times New Roman"/>
          <w:sz w:val="24"/>
          <w:szCs w:val="24"/>
        </w:rPr>
        <w:t>,</w:t>
      </w:r>
      <w:r w:rsidRPr="00D27A3E">
        <w:rPr>
          <w:rFonts w:ascii="Times New Roman" w:hAnsi="Times New Roman" w:cs="Times New Roman"/>
          <w:sz w:val="24"/>
          <w:szCs w:val="24"/>
        </w:rPr>
        <w:t xml:space="preserve"> Rajeev Ojha:</w:t>
      </w:r>
      <w:r w:rsidR="00D27A3E" w:rsidRPr="00D27A3E">
        <w:rPr>
          <w:rFonts w:ascii="Times New Roman" w:hAnsi="Times New Roman" w:cs="Times New Roman"/>
          <w:sz w:val="24"/>
          <w:szCs w:val="24"/>
        </w:rPr>
        <w:t xml:space="preserve"> Pragmatic strategies for improving prevention, diagnosis, and treatment of epilepsy in low- and middle-income countries; Epilepsy Research 215 (2025) </w:t>
      </w:r>
    </w:p>
    <w:p w:rsidR="00193D0F" w:rsidRDefault="00C11D76" w:rsidP="00193D0F">
      <w:pPr>
        <w:pStyle w:val="ListParagraph"/>
        <w:numPr>
          <w:ilvl w:val="0"/>
          <w:numId w:val="1"/>
        </w:numPr>
        <w:spacing w:line="480" w:lineRule="auto"/>
        <w:rPr>
          <w:rFonts w:ascii="Times New Roman" w:hAnsi="Times New Roman" w:cs="Times New Roman"/>
          <w:sz w:val="24"/>
          <w:szCs w:val="24"/>
        </w:rPr>
      </w:pPr>
      <w:proofErr w:type="spellStart"/>
      <w:r w:rsidRPr="00945DBF">
        <w:rPr>
          <w:rFonts w:ascii="Times New Roman" w:hAnsi="Times New Roman" w:cs="Times New Roman"/>
          <w:sz w:val="24"/>
          <w:szCs w:val="24"/>
        </w:rPr>
        <w:t>Housseini</w:t>
      </w:r>
      <w:proofErr w:type="spellEnd"/>
      <w:r w:rsidRPr="00945DBF">
        <w:rPr>
          <w:rFonts w:ascii="Times New Roman" w:hAnsi="Times New Roman" w:cs="Times New Roman"/>
          <w:sz w:val="24"/>
          <w:szCs w:val="24"/>
        </w:rPr>
        <w:t xml:space="preserve"> </w:t>
      </w:r>
      <w:proofErr w:type="spellStart"/>
      <w:r w:rsidRPr="00945DBF">
        <w:rPr>
          <w:rFonts w:ascii="Times New Roman" w:hAnsi="Times New Roman" w:cs="Times New Roman"/>
          <w:sz w:val="24"/>
          <w:szCs w:val="24"/>
        </w:rPr>
        <w:t>Dolo</w:t>
      </w:r>
      <w:proofErr w:type="spellEnd"/>
      <w:r w:rsidRPr="00945DBF">
        <w:rPr>
          <w:rFonts w:ascii="Times New Roman" w:hAnsi="Times New Roman" w:cs="Times New Roman"/>
          <w:sz w:val="24"/>
          <w:szCs w:val="24"/>
        </w:rPr>
        <w:t xml:space="preserve">, et al: Community perceptions of epilepsy and its treatment in an onchocerciasis endemic region in </w:t>
      </w:r>
      <w:proofErr w:type="spellStart"/>
      <w:r w:rsidRPr="00945DBF">
        <w:rPr>
          <w:rFonts w:ascii="Times New Roman" w:hAnsi="Times New Roman" w:cs="Times New Roman"/>
          <w:sz w:val="24"/>
          <w:szCs w:val="24"/>
        </w:rPr>
        <w:t>Ituri</w:t>
      </w:r>
      <w:proofErr w:type="spellEnd"/>
      <w:r w:rsidRPr="00945DBF">
        <w:rPr>
          <w:rFonts w:ascii="Times New Roman" w:hAnsi="Times New Roman" w:cs="Times New Roman"/>
          <w:sz w:val="24"/>
          <w:szCs w:val="24"/>
        </w:rPr>
        <w:t xml:space="preserve">, Democratic Republic of Congo; Infectious Diseases of Poverty (2018) 7:115 </w:t>
      </w:r>
      <w:hyperlink r:id="rId8" w:history="1">
        <w:r w:rsidRPr="00945DBF">
          <w:rPr>
            <w:rStyle w:val="Hyperlink"/>
            <w:rFonts w:ascii="Times New Roman" w:hAnsi="Times New Roman" w:cs="Times New Roman"/>
            <w:sz w:val="24"/>
            <w:szCs w:val="24"/>
          </w:rPr>
          <w:t>https://doi.org/10.1186/s40249-018-0498-0</w:t>
        </w:r>
      </w:hyperlink>
      <w:r w:rsidRPr="00945DBF">
        <w:rPr>
          <w:rFonts w:ascii="Times New Roman" w:hAnsi="Times New Roman" w:cs="Times New Roman"/>
          <w:sz w:val="24"/>
          <w:szCs w:val="24"/>
        </w:rPr>
        <w:t>.</w:t>
      </w:r>
    </w:p>
    <w:p w:rsidR="00193D0F" w:rsidRDefault="0055405F" w:rsidP="00193D0F">
      <w:pPr>
        <w:pStyle w:val="ListParagraph"/>
        <w:numPr>
          <w:ilvl w:val="0"/>
          <w:numId w:val="1"/>
        </w:numPr>
        <w:spacing w:line="480" w:lineRule="auto"/>
        <w:rPr>
          <w:rFonts w:ascii="Times New Roman" w:hAnsi="Times New Roman" w:cs="Times New Roman"/>
          <w:sz w:val="24"/>
          <w:szCs w:val="24"/>
        </w:rPr>
      </w:pPr>
      <w:hyperlink r:id="rId9" w:history="1">
        <w:r w:rsidR="00193D0F" w:rsidRPr="00193D0F">
          <w:rPr>
            <w:rFonts w:ascii="Times New Roman" w:hAnsi="Times New Roman" w:cs="Times New Roman"/>
            <w:sz w:val="24"/>
            <w:szCs w:val="24"/>
          </w:rPr>
          <w:t>Gams-Massi Daniel</w:t>
        </w:r>
      </w:hyperlink>
      <w:r w:rsidR="00193D0F" w:rsidRPr="00193D0F">
        <w:rPr>
          <w:rFonts w:ascii="Times New Roman" w:hAnsi="Times New Roman" w:cs="Times New Roman"/>
          <w:sz w:val="24"/>
          <w:szCs w:val="24"/>
          <w:shd w:val="clear" w:color="auto" w:fill="FFFFFF"/>
        </w:rPr>
        <w:t> ∙ </w:t>
      </w:r>
      <w:hyperlink r:id="rId10" w:history="1">
        <w:r w:rsidR="00193D0F" w:rsidRPr="00193D0F">
          <w:rPr>
            <w:rFonts w:ascii="Times New Roman" w:hAnsi="Times New Roman" w:cs="Times New Roman"/>
            <w:sz w:val="24"/>
            <w:szCs w:val="24"/>
          </w:rPr>
          <w:t>Menguene-Mviena Laure</w:t>
        </w:r>
      </w:hyperlink>
      <w:r w:rsidR="00193D0F" w:rsidRPr="00193D0F">
        <w:rPr>
          <w:rFonts w:ascii="Times New Roman" w:hAnsi="Times New Roman" w:cs="Times New Roman"/>
          <w:sz w:val="24"/>
          <w:szCs w:val="24"/>
          <w:shd w:val="clear" w:color="auto" w:fill="FFFFFF"/>
        </w:rPr>
        <w:t>, </w:t>
      </w:r>
      <w:hyperlink r:id="rId11" w:history="1">
        <w:r w:rsidR="00193D0F" w:rsidRPr="00193D0F">
          <w:rPr>
            <w:rFonts w:ascii="Times New Roman" w:hAnsi="Times New Roman" w:cs="Times New Roman"/>
            <w:sz w:val="24"/>
            <w:szCs w:val="24"/>
          </w:rPr>
          <w:t>Eyoum Christian</w:t>
        </w:r>
      </w:hyperlink>
      <w:r w:rsidR="00193D0F" w:rsidRPr="00193D0F">
        <w:rPr>
          <w:rFonts w:ascii="Times New Roman" w:hAnsi="Times New Roman" w:cs="Times New Roman"/>
          <w:sz w:val="24"/>
          <w:szCs w:val="24"/>
          <w:shd w:val="clear" w:color="auto" w:fill="FFFFFF"/>
        </w:rPr>
        <w:t> ∙ </w:t>
      </w:r>
      <w:hyperlink r:id="rId12" w:history="1">
        <w:r w:rsidR="00193D0F" w:rsidRPr="00193D0F">
          <w:rPr>
            <w:rFonts w:ascii="Times New Roman" w:hAnsi="Times New Roman" w:cs="Times New Roman"/>
            <w:sz w:val="24"/>
            <w:szCs w:val="24"/>
          </w:rPr>
          <w:t>Gueumekane-Bila Eric-Lamou</w:t>
        </w:r>
      </w:hyperlink>
      <w:r w:rsidR="00193D0F" w:rsidRPr="00193D0F">
        <w:rPr>
          <w:rFonts w:ascii="Times New Roman" w:hAnsi="Times New Roman" w:cs="Times New Roman"/>
          <w:sz w:val="24"/>
          <w:szCs w:val="24"/>
          <w:shd w:val="clear" w:color="auto" w:fill="FFFFFF"/>
        </w:rPr>
        <w:t> ∙ </w:t>
      </w:r>
      <w:hyperlink r:id="rId13" w:history="1">
        <w:r w:rsidR="00193D0F" w:rsidRPr="00193D0F">
          <w:rPr>
            <w:rFonts w:ascii="Times New Roman" w:hAnsi="Times New Roman" w:cs="Times New Roman"/>
            <w:sz w:val="24"/>
            <w:szCs w:val="24"/>
          </w:rPr>
          <w:t>Kuate-Tegueu Call</w:t>
        </w:r>
      </w:hyperlink>
      <w:r w:rsidR="00193D0F" w:rsidRPr="00193D0F">
        <w:rPr>
          <w:rFonts w:ascii="Times New Roman" w:hAnsi="Times New Roman" w:cs="Times New Roman"/>
          <w:sz w:val="24"/>
          <w:szCs w:val="24"/>
        </w:rPr>
        <w:t xml:space="preserve">: </w:t>
      </w:r>
      <w:r w:rsidR="00193D0F" w:rsidRPr="00193D0F">
        <w:rPr>
          <w:rFonts w:ascii="Times New Roman" w:eastAsia="Times New Roman" w:hAnsi="Times New Roman" w:cs="Times New Roman"/>
          <w:kern w:val="36"/>
          <w:sz w:val="24"/>
          <w:szCs w:val="24"/>
        </w:rPr>
        <w:t xml:space="preserve">Beliefs and attitudes of traditional healers regarding epilepsy in Cameroon; Epilepsy and Behavior, </w:t>
      </w:r>
      <w:hyperlink r:id="rId14" w:history="1">
        <w:r w:rsidR="00193D0F" w:rsidRPr="00193D0F">
          <w:rPr>
            <w:rFonts w:ascii="Times New Roman" w:hAnsi="Times New Roman" w:cs="Times New Roman"/>
            <w:sz w:val="24"/>
            <w:szCs w:val="24"/>
          </w:rPr>
          <w:t>Volume 145</w:t>
        </w:r>
      </w:hyperlink>
      <w:r w:rsidR="00193D0F" w:rsidRPr="00193D0F">
        <w:rPr>
          <w:rFonts w:ascii="Times New Roman" w:hAnsi="Times New Roman" w:cs="Times New Roman"/>
          <w:sz w:val="24"/>
          <w:szCs w:val="24"/>
          <w:shd w:val="clear" w:color="auto" w:fill="FFFFFF"/>
        </w:rPr>
        <w:t>, 109300, August 2023.</w:t>
      </w:r>
    </w:p>
    <w:p w:rsidR="004E3839" w:rsidRPr="00945DBF" w:rsidRDefault="00C11D76" w:rsidP="00193D0F">
      <w:pPr>
        <w:pStyle w:val="ListParagraph"/>
        <w:numPr>
          <w:ilvl w:val="0"/>
          <w:numId w:val="1"/>
        </w:numPr>
        <w:spacing w:line="480" w:lineRule="auto"/>
        <w:rPr>
          <w:rFonts w:ascii="Times New Roman" w:hAnsi="Times New Roman" w:cs="Times New Roman"/>
          <w:sz w:val="24"/>
          <w:szCs w:val="24"/>
        </w:rPr>
      </w:pPr>
      <w:r w:rsidRPr="00945DBF">
        <w:rPr>
          <w:rFonts w:ascii="Times New Roman" w:hAnsi="Times New Roman" w:cs="Times New Roman"/>
          <w:sz w:val="24"/>
          <w:szCs w:val="24"/>
        </w:rPr>
        <w:t xml:space="preserve">Mahendran M, </w:t>
      </w:r>
      <w:proofErr w:type="spellStart"/>
      <w:r w:rsidRPr="00945DBF">
        <w:rPr>
          <w:rFonts w:ascii="Times New Roman" w:hAnsi="Times New Roman" w:cs="Times New Roman"/>
          <w:sz w:val="24"/>
          <w:szCs w:val="24"/>
        </w:rPr>
        <w:t>Speechley</w:t>
      </w:r>
      <w:proofErr w:type="spellEnd"/>
      <w:r w:rsidRPr="00945DBF">
        <w:rPr>
          <w:rFonts w:ascii="Times New Roman" w:hAnsi="Times New Roman" w:cs="Times New Roman"/>
          <w:sz w:val="24"/>
          <w:szCs w:val="24"/>
        </w:rPr>
        <w:t xml:space="preserve"> KN, </w:t>
      </w:r>
      <w:proofErr w:type="spellStart"/>
      <w:r w:rsidRPr="00945DBF">
        <w:rPr>
          <w:rFonts w:ascii="Times New Roman" w:hAnsi="Times New Roman" w:cs="Times New Roman"/>
          <w:sz w:val="24"/>
          <w:szCs w:val="24"/>
        </w:rPr>
        <w:t>Widjaja</w:t>
      </w:r>
      <w:proofErr w:type="spellEnd"/>
      <w:r w:rsidRPr="00945DBF">
        <w:rPr>
          <w:rFonts w:ascii="Times New Roman" w:hAnsi="Times New Roman" w:cs="Times New Roman"/>
          <w:sz w:val="24"/>
          <w:szCs w:val="24"/>
        </w:rPr>
        <w:t xml:space="preserve"> E. Systematic review of unmet healthcare needs in patients with epilepsy. Epilepsy </w:t>
      </w:r>
      <w:proofErr w:type="spellStart"/>
      <w:r w:rsidRPr="00945DBF">
        <w:rPr>
          <w:rFonts w:ascii="Times New Roman" w:hAnsi="Times New Roman" w:cs="Times New Roman"/>
          <w:sz w:val="24"/>
          <w:szCs w:val="24"/>
        </w:rPr>
        <w:t>Behav</w:t>
      </w:r>
      <w:proofErr w:type="spellEnd"/>
      <w:r w:rsidRPr="00945DBF">
        <w:rPr>
          <w:rFonts w:ascii="Times New Roman" w:hAnsi="Times New Roman" w:cs="Times New Roman"/>
          <w:sz w:val="24"/>
          <w:szCs w:val="24"/>
        </w:rPr>
        <w:t>. 2017</w:t>
      </w:r>
      <w:r w:rsidR="002069AD" w:rsidRPr="00945DBF">
        <w:rPr>
          <w:rFonts w:ascii="Times New Roman" w:hAnsi="Times New Roman" w:cs="Times New Roman"/>
          <w:sz w:val="24"/>
          <w:szCs w:val="24"/>
        </w:rPr>
        <w:t>; 75:102</w:t>
      </w:r>
      <w:r w:rsidRPr="00945DBF">
        <w:rPr>
          <w:rFonts w:ascii="Times New Roman" w:hAnsi="Times New Roman" w:cs="Times New Roman"/>
          <w:sz w:val="24"/>
          <w:szCs w:val="24"/>
        </w:rPr>
        <w:t xml:space="preserve">–9. https://doi.org/10.1016/j.yebeh.2017.02.034. </w:t>
      </w:r>
    </w:p>
    <w:p w:rsidR="00DC6296" w:rsidRDefault="00C11D76" w:rsidP="00DC6296">
      <w:pPr>
        <w:pStyle w:val="ListParagraph"/>
        <w:numPr>
          <w:ilvl w:val="0"/>
          <w:numId w:val="1"/>
        </w:numPr>
        <w:spacing w:line="480" w:lineRule="auto"/>
        <w:rPr>
          <w:rFonts w:ascii="Times New Roman" w:hAnsi="Times New Roman" w:cs="Times New Roman"/>
          <w:sz w:val="24"/>
          <w:szCs w:val="24"/>
        </w:rPr>
      </w:pPr>
      <w:proofErr w:type="spellStart"/>
      <w:r w:rsidRPr="00945DBF">
        <w:rPr>
          <w:rFonts w:ascii="Times New Roman" w:hAnsi="Times New Roman" w:cs="Times New Roman"/>
          <w:sz w:val="24"/>
          <w:szCs w:val="24"/>
        </w:rPr>
        <w:lastRenderedPageBreak/>
        <w:t>Kisa</w:t>
      </w:r>
      <w:proofErr w:type="spellEnd"/>
      <w:r w:rsidRPr="00945DBF">
        <w:rPr>
          <w:rFonts w:ascii="Times New Roman" w:hAnsi="Times New Roman" w:cs="Times New Roman"/>
          <w:sz w:val="24"/>
          <w:szCs w:val="24"/>
        </w:rPr>
        <w:t xml:space="preserve"> R, </w:t>
      </w:r>
      <w:proofErr w:type="spellStart"/>
      <w:r w:rsidRPr="00945DBF">
        <w:rPr>
          <w:rFonts w:ascii="Times New Roman" w:hAnsi="Times New Roman" w:cs="Times New Roman"/>
          <w:sz w:val="24"/>
          <w:szCs w:val="24"/>
        </w:rPr>
        <w:t>Baingana</w:t>
      </w:r>
      <w:proofErr w:type="spellEnd"/>
      <w:r w:rsidRPr="00945DBF">
        <w:rPr>
          <w:rFonts w:ascii="Times New Roman" w:hAnsi="Times New Roman" w:cs="Times New Roman"/>
          <w:sz w:val="24"/>
          <w:szCs w:val="24"/>
        </w:rPr>
        <w:t xml:space="preserve"> F, </w:t>
      </w:r>
      <w:proofErr w:type="spellStart"/>
      <w:r w:rsidRPr="00945DBF">
        <w:rPr>
          <w:rFonts w:ascii="Times New Roman" w:hAnsi="Times New Roman" w:cs="Times New Roman"/>
          <w:sz w:val="24"/>
          <w:szCs w:val="24"/>
        </w:rPr>
        <w:t>Kajungu</w:t>
      </w:r>
      <w:proofErr w:type="spellEnd"/>
      <w:r w:rsidRPr="00945DBF">
        <w:rPr>
          <w:rFonts w:ascii="Times New Roman" w:hAnsi="Times New Roman" w:cs="Times New Roman"/>
          <w:sz w:val="24"/>
          <w:szCs w:val="24"/>
        </w:rPr>
        <w:t xml:space="preserve"> R, </w:t>
      </w:r>
      <w:proofErr w:type="spellStart"/>
      <w:r w:rsidRPr="00945DBF">
        <w:rPr>
          <w:rFonts w:ascii="Times New Roman" w:hAnsi="Times New Roman" w:cs="Times New Roman"/>
          <w:sz w:val="24"/>
          <w:szCs w:val="24"/>
        </w:rPr>
        <w:t>Mangen</w:t>
      </w:r>
      <w:proofErr w:type="spellEnd"/>
      <w:r w:rsidRPr="00945DBF">
        <w:rPr>
          <w:rFonts w:ascii="Times New Roman" w:hAnsi="Times New Roman" w:cs="Times New Roman"/>
          <w:sz w:val="24"/>
          <w:szCs w:val="24"/>
        </w:rPr>
        <w:t xml:space="preserve"> PO, </w:t>
      </w:r>
      <w:proofErr w:type="spellStart"/>
      <w:r w:rsidRPr="00945DBF">
        <w:rPr>
          <w:rFonts w:ascii="Times New Roman" w:hAnsi="Times New Roman" w:cs="Times New Roman"/>
          <w:sz w:val="24"/>
          <w:szCs w:val="24"/>
        </w:rPr>
        <w:t>Angdembe</w:t>
      </w:r>
      <w:proofErr w:type="spellEnd"/>
      <w:r w:rsidRPr="00945DBF">
        <w:rPr>
          <w:rFonts w:ascii="Times New Roman" w:hAnsi="Times New Roman" w:cs="Times New Roman"/>
          <w:sz w:val="24"/>
          <w:szCs w:val="24"/>
        </w:rPr>
        <w:t xml:space="preserve"> M, </w:t>
      </w:r>
      <w:proofErr w:type="spellStart"/>
      <w:r w:rsidRPr="00945DBF">
        <w:rPr>
          <w:rFonts w:ascii="Times New Roman" w:hAnsi="Times New Roman" w:cs="Times New Roman"/>
          <w:sz w:val="24"/>
          <w:szCs w:val="24"/>
        </w:rPr>
        <w:t>Gwaikolo</w:t>
      </w:r>
      <w:proofErr w:type="spellEnd"/>
      <w:r w:rsidRPr="00945DBF">
        <w:rPr>
          <w:rFonts w:ascii="Times New Roman" w:hAnsi="Times New Roman" w:cs="Times New Roman"/>
          <w:sz w:val="24"/>
          <w:szCs w:val="24"/>
        </w:rPr>
        <w:t xml:space="preserve"> W, et al. Pathways and access to mental health care services by persons living with severe mental disorders and epilepsy in Uganda, Liberia, and Nepal: a qualitative study. BMC Psychiatry. 2016</w:t>
      </w:r>
      <w:r w:rsidR="002069AD" w:rsidRPr="00945DBF">
        <w:rPr>
          <w:rFonts w:ascii="Times New Roman" w:hAnsi="Times New Roman" w:cs="Times New Roman"/>
          <w:sz w:val="24"/>
          <w:szCs w:val="24"/>
        </w:rPr>
        <w:t>; 16:305</w:t>
      </w:r>
      <w:r w:rsidRPr="00945DBF">
        <w:rPr>
          <w:rFonts w:ascii="Times New Roman" w:hAnsi="Times New Roman" w:cs="Times New Roman"/>
          <w:sz w:val="24"/>
          <w:szCs w:val="24"/>
        </w:rPr>
        <w:t>.</w:t>
      </w:r>
    </w:p>
    <w:p w:rsidR="002069AD" w:rsidRPr="00DC6296" w:rsidRDefault="00C11D76" w:rsidP="00DC6296">
      <w:pPr>
        <w:pStyle w:val="ListParagraph"/>
        <w:numPr>
          <w:ilvl w:val="0"/>
          <w:numId w:val="1"/>
        </w:numPr>
        <w:spacing w:line="480" w:lineRule="auto"/>
        <w:rPr>
          <w:rFonts w:ascii="Times New Roman" w:hAnsi="Times New Roman" w:cs="Times New Roman"/>
          <w:sz w:val="24"/>
          <w:szCs w:val="24"/>
        </w:rPr>
      </w:pPr>
      <w:r w:rsidRPr="00DC6296">
        <w:rPr>
          <w:rFonts w:ascii="Times New Roman" w:hAnsi="Times New Roman" w:cs="Times New Roman"/>
          <w:sz w:val="24"/>
          <w:szCs w:val="24"/>
        </w:rPr>
        <w:t>Nicholas A. Unlocking the hidden burden of epilepsy in Africa: Understanding the challenges and harnessing opportunities for improved care. Health Sci Rep 2023</w:t>
      </w:r>
      <w:r w:rsidR="00DB7716" w:rsidRPr="00DC6296">
        <w:rPr>
          <w:rFonts w:ascii="Times New Roman" w:hAnsi="Times New Roman" w:cs="Times New Roman"/>
          <w:sz w:val="24"/>
          <w:szCs w:val="24"/>
        </w:rPr>
        <w:t>; 6:e1220</w:t>
      </w:r>
      <w:r w:rsidRPr="00DC6296">
        <w:rPr>
          <w:rFonts w:ascii="Times New Roman" w:hAnsi="Times New Roman" w:cs="Times New Roman"/>
          <w:sz w:val="24"/>
          <w:szCs w:val="24"/>
        </w:rPr>
        <w:t>.</w:t>
      </w:r>
    </w:p>
    <w:p w:rsidR="002069AD" w:rsidRPr="00945DBF" w:rsidRDefault="00C11D76" w:rsidP="00945DBF">
      <w:pPr>
        <w:pStyle w:val="ListParagraph"/>
        <w:numPr>
          <w:ilvl w:val="0"/>
          <w:numId w:val="1"/>
        </w:numPr>
        <w:spacing w:line="480" w:lineRule="auto"/>
        <w:rPr>
          <w:rFonts w:ascii="Times New Roman" w:hAnsi="Times New Roman" w:cs="Times New Roman"/>
          <w:sz w:val="24"/>
          <w:szCs w:val="24"/>
        </w:rPr>
      </w:pPr>
      <w:r w:rsidRPr="00945DBF">
        <w:rPr>
          <w:rFonts w:ascii="Times New Roman" w:hAnsi="Times New Roman" w:cs="Times New Roman"/>
          <w:sz w:val="24"/>
          <w:szCs w:val="24"/>
        </w:rPr>
        <w:t>Boling W, Means M, Fletcher A</w:t>
      </w:r>
      <w:r w:rsidR="00077632">
        <w:rPr>
          <w:rFonts w:ascii="Times New Roman" w:hAnsi="Times New Roman" w:cs="Times New Roman"/>
          <w:sz w:val="24"/>
          <w:szCs w:val="24"/>
        </w:rPr>
        <w:t>:</w:t>
      </w:r>
      <w:r w:rsidRPr="00945DBF">
        <w:rPr>
          <w:rFonts w:ascii="Times New Roman" w:hAnsi="Times New Roman" w:cs="Times New Roman"/>
          <w:sz w:val="24"/>
          <w:szCs w:val="24"/>
        </w:rPr>
        <w:t xml:space="preserve"> Quality of life and stigma in epilepsy, perspectives from selected regions of Asia and Sub-Saharan Africa. Brain Sci 2018</w:t>
      </w:r>
      <w:r w:rsidR="00DB7716" w:rsidRPr="00945DBF">
        <w:rPr>
          <w:rFonts w:ascii="Times New Roman" w:hAnsi="Times New Roman" w:cs="Times New Roman"/>
          <w:sz w:val="24"/>
          <w:szCs w:val="24"/>
        </w:rPr>
        <w:t>; 8:59</w:t>
      </w:r>
      <w:r w:rsidRPr="00945DBF">
        <w:rPr>
          <w:rFonts w:ascii="Times New Roman" w:hAnsi="Times New Roman" w:cs="Times New Roman"/>
          <w:sz w:val="24"/>
          <w:szCs w:val="24"/>
        </w:rPr>
        <w:t xml:space="preserve">. </w:t>
      </w:r>
    </w:p>
    <w:p w:rsidR="002069AD" w:rsidRPr="00945DBF" w:rsidRDefault="00C11D76" w:rsidP="00945DBF">
      <w:pPr>
        <w:pStyle w:val="ListParagraph"/>
        <w:numPr>
          <w:ilvl w:val="0"/>
          <w:numId w:val="1"/>
        </w:numPr>
        <w:spacing w:line="480" w:lineRule="auto"/>
        <w:rPr>
          <w:rFonts w:ascii="Times New Roman" w:hAnsi="Times New Roman" w:cs="Times New Roman"/>
          <w:sz w:val="24"/>
          <w:szCs w:val="24"/>
        </w:rPr>
      </w:pPr>
      <w:proofErr w:type="spellStart"/>
      <w:r w:rsidRPr="00945DBF">
        <w:rPr>
          <w:rFonts w:ascii="Times New Roman" w:hAnsi="Times New Roman" w:cs="Times New Roman"/>
          <w:sz w:val="24"/>
          <w:szCs w:val="24"/>
        </w:rPr>
        <w:t>Kaddumukasa</w:t>
      </w:r>
      <w:proofErr w:type="spellEnd"/>
      <w:r w:rsidRPr="00945DBF">
        <w:rPr>
          <w:rFonts w:ascii="Times New Roman" w:hAnsi="Times New Roman" w:cs="Times New Roman"/>
          <w:sz w:val="24"/>
          <w:szCs w:val="24"/>
        </w:rPr>
        <w:t xml:space="preserve"> M, </w:t>
      </w:r>
      <w:proofErr w:type="spellStart"/>
      <w:r w:rsidRPr="00945DBF">
        <w:rPr>
          <w:rFonts w:ascii="Times New Roman" w:hAnsi="Times New Roman" w:cs="Times New Roman"/>
          <w:sz w:val="24"/>
          <w:szCs w:val="24"/>
        </w:rPr>
        <w:t>Nalubwama</w:t>
      </w:r>
      <w:proofErr w:type="spellEnd"/>
      <w:r w:rsidR="00077632">
        <w:rPr>
          <w:rFonts w:ascii="Times New Roman" w:hAnsi="Times New Roman" w:cs="Times New Roman"/>
          <w:sz w:val="24"/>
          <w:szCs w:val="24"/>
        </w:rPr>
        <w:t xml:space="preserve"> H, </w:t>
      </w:r>
      <w:proofErr w:type="spellStart"/>
      <w:r w:rsidR="00077632">
        <w:rPr>
          <w:rFonts w:ascii="Times New Roman" w:hAnsi="Times New Roman" w:cs="Times New Roman"/>
          <w:sz w:val="24"/>
          <w:szCs w:val="24"/>
        </w:rPr>
        <w:t>Kaddumukasa</w:t>
      </w:r>
      <w:proofErr w:type="spellEnd"/>
      <w:r w:rsidR="00077632">
        <w:rPr>
          <w:rFonts w:ascii="Times New Roman" w:hAnsi="Times New Roman" w:cs="Times New Roman"/>
          <w:sz w:val="24"/>
          <w:szCs w:val="24"/>
        </w:rPr>
        <w:t xml:space="preserve"> MN, et al:</w:t>
      </w:r>
      <w:r w:rsidRPr="00945DBF">
        <w:rPr>
          <w:rFonts w:ascii="Times New Roman" w:hAnsi="Times New Roman" w:cs="Times New Roman"/>
          <w:sz w:val="24"/>
          <w:szCs w:val="24"/>
        </w:rPr>
        <w:t xml:space="preserve"> Barriers to epilepsy care in Central Uganda, a qualitative interview and focus group study involving PLWE and their caregivers. BMC Neurol 2019</w:t>
      </w:r>
      <w:r w:rsidR="004542CF" w:rsidRPr="00945DBF">
        <w:rPr>
          <w:rFonts w:ascii="Times New Roman" w:hAnsi="Times New Roman" w:cs="Times New Roman"/>
          <w:sz w:val="24"/>
          <w:szCs w:val="24"/>
        </w:rPr>
        <w:t>; 19:161</w:t>
      </w:r>
      <w:r w:rsidRPr="00945DBF">
        <w:rPr>
          <w:rFonts w:ascii="Times New Roman" w:hAnsi="Times New Roman" w:cs="Times New Roman"/>
          <w:sz w:val="24"/>
          <w:szCs w:val="24"/>
        </w:rPr>
        <w:t xml:space="preserve">. </w:t>
      </w:r>
    </w:p>
    <w:p w:rsidR="002069AD" w:rsidRPr="00945DBF" w:rsidRDefault="00C11D76" w:rsidP="00945DBF">
      <w:pPr>
        <w:pStyle w:val="ListParagraph"/>
        <w:numPr>
          <w:ilvl w:val="0"/>
          <w:numId w:val="1"/>
        </w:numPr>
        <w:spacing w:line="480" w:lineRule="auto"/>
        <w:rPr>
          <w:rFonts w:ascii="Times New Roman" w:hAnsi="Times New Roman" w:cs="Times New Roman"/>
          <w:sz w:val="24"/>
          <w:szCs w:val="24"/>
        </w:rPr>
      </w:pPr>
      <w:proofErr w:type="spellStart"/>
      <w:r w:rsidRPr="00945DBF">
        <w:rPr>
          <w:rFonts w:ascii="Times New Roman" w:hAnsi="Times New Roman" w:cs="Times New Roman"/>
          <w:sz w:val="24"/>
          <w:szCs w:val="24"/>
        </w:rPr>
        <w:t>Agbetou</w:t>
      </w:r>
      <w:proofErr w:type="spellEnd"/>
      <w:r w:rsidR="00077632">
        <w:rPr>
          <w:rFonts w:ascii="Times New Roman" w:hAnsi="Times New Roman" w:cs="Times New Roman"/>
          <w:sz w:val="24"/>
          <w:szCs w:val="24"/>
        </w:rPr>
        <w:t xml:space="preserve"> M, </w:t>
      </w:r>
      <w:proofErr w:type="spellStart"/>
      <w:r w:rsidR="00077632">
        <w:rPr>
          <w:rFonts w:ascii="Times New Roman" w:hAnsi="Times New Roman" w:cs="Times New Roman"/>
          <w:sz w:val="24"/>
          <w:szCs w:val="24"/>
        </w:rPr>
        <w:t>Camara</w:t>
      </w:r>
      <w:proofErr w:type="spellEnd"/>
      <w:r w:rsidR="00077632">
        <w:rPr>
          <w:rFonts w:ascii="Times New Roman" w:hAnsi="Times New Roman" w:cs="Times New Roman"/>
          <w:sz w:val="24"/>
          <w:szCs w:val="24"/>
        </w:rPr>
        <w:t xml:space="preserve"> IF, Diallo LL, et al: Epilepsy and stigma in Africa;</w:t>
      </w:r>
      <w:r w:rsidRPr="00945DBF">
        <w:rPr>
          <w:rFonts w:ascii="Times New Roman" w:hAnsi="Times New Roman" w:cs="Times New Roman"/>
          <w:sz w:val="24"/>
          <w:szCs w:val="24"/>
        </w:rPr>
        <w:t xml:space="preserve"> viewpoint of healthcare professionals and combat strategies. Seizure 2023; 107:172–6.</w:t>
      </w:r>
    </w:p>
    <w:p w:rsidR="002069AD" w:rsidRPr="00945DBF" w:rsidRDefault="00C11D76" w:rsidP="00945DBF">
      <w:pPr>
        <w:pStyle w:val="ListParagraph"/>
        <w:numPr>
          <w:ilvl w:val="0"/>
          <w:numId w:val="1"/>
        </w:numPr>
        <w:spacing w:line="480" w:lineRule="auto"/>
        <w:rPr>
          <w:rFonts w:ascii="Times New Roman" w:hAnsi="Times New Roman" w:cs="Times New Roman"/>
          <w:sz w:val="24"/>
          <w:szCs w:val="24"/>
        </w:rPr>
      </w:pPr>
      <w:r w:rsidRPr="00945DBF">
        <w:rPr>
          <w:rFonts w:ascii="Times New Roman" w:hAnsi="Times New Roman" w:cs="Times New Roman"/>
          <w:sz w:val="24"/>
          <w:szCs w:val="24"/>
        </w:rPr>
        <w:t xml:space="preserve">Hassen O, </w:t>
      </w:r>
      <w:proofErr w:type="spellStart"/>
      <w:r w:rsidRPr="00945DBF">
        <w:rPr>
          <w:rFonts w:ascii="Times New Roman" w:hAnsi="Times New Roman" w:cs="Times New Roman"/>
          <w:sz w:val="24"/>
          <w:szCs w:val="24"/>
        </w:rPr>
        <w:t>Beyene</w:t>
      </w:r>
      <w:proofErr w:type="spellEnd"/>
      <w:r w:rsidRPr="00945DBF">
        <w:rPr>
          <w:rFonts w:ascii="Times New Roman" w:hAnsi="Times New Roman" w:cs="Times New Roman"/>
          <w:sz w:val="24"/>
          <w:szCs w:val="24"/>
        </w:rPr>
        <w:t xml:space="preserve"> A: The effect of seizure on school attendance among children with epilepsy: a follow-up study at the pediatrics neurology clinic, </w:t>
      </w:r>
      <w:proofErr w:type="spellStart"/>
      <w:r w:rsidRPr="00945DBF">
        <w:rPr>
          <w:rFonts w:ascii="Times New Roman" w:hAnsi="Times New Roman" w:cs="Times New Roman"/>
          <w:sz w:val="24"/>
          <w:szCs w:val="24"/>
        </w:rPr>
        <w:t>Tikur</w:t>
      </w:r>
      <w:proofErr w:type="spellEnd"/>
      <w:r w:rsidRPr="00945DBF">
        <w:rPr>
          <w:rFonts w:ascii="Times New Roman" w:hAnsi="Times New Roman" w:cs="Times New Roman"/>
          <w:sz w:val="24"/>
          <w:szCs w:val="24"/>
        </w:rPr>
        <w:t xml:space="preserve"> </w:t>
      </w:r>
      <w:proofErr w:type="spellStart"/>
      <w:r w:rsidRPr="00945DBF">
        <w:rPr>
          <w:rFonts w:ascii="Times New Roman" w:hAnsi="Times New Roman" w:cs="Times New Roman"/>
          <w:sz w:val="24"/>
          <w:szCs w:val="24"/>
        </w:rPr>
        <w:t>Anbessa</w:t>
      </w:r>
      <w:proofErr w:type="spellEnd"/>
      <w:r w:rsidRPr="00945DBF">
        <w:rPr>
          <w:rFonts w:ascii="Times New Roman" w:hAnsi="Times New Roman" w:cs="Times New Roman"/>
          <w:sz w:val="24"/>
          <w:szCs w:val="24"/>
        </w:rPr>
        <w:t xml:space="preserve"> </w:t>
      </w:r>
      <w:r w:rsidR="00113B88" w:rsidRPr="00945DBF">
        <w:rPr>
          <w:rFonts w:ascii="Times New Roman" w:hAnsi="Times New Roman" w:cs="Times New Roman"/>
          <w:sz w:val="24"/>
          <w:szCs w:val="24"/>
        </w:rPr>
        <w:t>Specialized Hospital</w:t>
      </w:r>
      <w:r w:rsidRPr="00945DBF">
        <w:rPr>
          <w:rFonts w:ascii="Times New Roman" w:hAnsi="Times New Roman" w:cs="Times New Roman"/>
          <w:sz w:val="24"/>
          <w:szCs w:val="24"/>
        </w:rPr>
        <w:t xml:space="preserve">, Addis Ababa, Ethiopia. BMC </w:t>
      </w:r>
      <w:proofErr w:type="spellStart"/>
      <w:r w:rsidRPr="00945DBF">
        <w:rPr>
          <w:rFonts w:ascii="Times New Roman" w:hAnsi="Times New Roman" w:cs="Times New Roman"/>
          <w:sz w:val="24"/>
          <w:szCs w:val="24"/>
        </w:rPr>
        <w:t>Pediatr</w:t>
      </w:r>
      <w:proofErr w:type="spellEnd"/>
      <w:r w:rsidRPr="00945DBF">
        <w:rPr>
          <w:rFonts w:ascii="Times New Roman" w:hAnsi="Times New Roman" w:cs="Times New Roman"/>
          <w:sz w:val="24"/>
          <w:szCs w:val="24"/>
        </w:rPr>
        <w:t xml:space="preserve"> 2020; 20:270. </w:t>
      </w:r>
    </w:p>
    <w:p w:rsidR="00893E4C" w:rsidRPr="00945DBF" w:rsidRDefault="00C11D76" w:rsidP="00945DBF">
      <w:pPr>
        <w:pStyle w:val="ListParagraph"/>
        <w:numPr>
          <w:ilvl w:val="0"/>
          <w:numId w:val="1"/>
        </w:numPr>
        <w:spacing w:line="480" w:lineRule="auto"/>
        <w:rPr>
          <w:rFonts w:ascii="Times New Roman" w:hAnsi="Times New Roman" w:cs="Times New Roman"/>
          <w:sz w:val="24"/>
          <w:szCs w:val="24"/>
          <w:shd w:val="clear" w:color="auto" w:fill="FFFFFF"/>
        </w:rPr>
      </w:pPr>
      <w:proofErr w:type="spellStart"/>
      <w:r w:rsidRPr="00945DBF">
        <w:rPr>
          <w:rFonts w:ascii="Times New Roman" w:hAnsi="Times New Roman" w:cs="Times New Roman"/>
          <w:sz w:val="24"/>
          <w:szCs w:val="24"/>
        </w:rPr>
        <w:t>Gosaye</w:t>
      </w:r>
      <w:proofErr w:type="spellEnd"/>
      <w:r w:rsidRPr="00945DBF">
        <w:rPr>
          <w:rFonts w:ascii="Times New Roman" w:hAnsi="Times New Roman" w:cs="Times New Roman"/>
          <w:sz w:val="24"/>
          <w:szCs w:val="24"/>
        </w:rPr>
        <w:t xml:space="preserve"> </w:t>
      </w:r>
      <w:proofErr w:type="spellStart"/>
      <w:r w:rsidR="003E7D25">
        <w:rPr>
          <w:rFonts w:ascii="Times New Roman" w:hAnsi="Times New Roman" w:cs="Times New Roman"/>
          <w:sz w:val="24"/>
          <w:szCs w:val="24"/>
        </w:rPr>
        <w:t>Mekonen</w:t>
      </w:r>
      <w:proofErr w:type="spellEnd"/>
      <w:r w:rsidR="003E7D25">
        <w:rPr>
          <w:rFonts w:ascii="Times New Roman" w:hAnsi="Times New Roman" w:cs="Times New Roman"/>
          <w:sz w:val="24"/>
          <w:szCs w:val="24"/>
        </w:rPr>
        <w:t xml:space="preserve"> Tefera</w:t>
      </w:r>
      <w:r w:rsidRPr="00945DBF">
        <w:rPr>
          <w:rFonts w:ascii="Times New Roman" w:hAnsi="Times New Roman" w:cs="Times New Roman"/>
          <w:sz w:val="24"/>
          <w:szCs w:val="24"/>
        </w:rPr>
        <w:t>, et al: Poor treatment outcomes and associated factors among epileptic patients at Ambo Hospital, Ethiopia; Gaziantep Med J 2015</w:t>
      </w:r>
      <w:r w:rsidR="004542CF" w:rsidRPr="00945DBF">
        <w:rPr>
          <w:rFonts w:ascii="Times New Roman" w:hAnsi="Times New Roman" w:cs="Times New Roman"/>
          <w:sz w:val="24"/>
          <w:szCs w:val="24"/>
        </w:rPr>
        <w:t>; 21</w:t>
      </w:r>
      <w:r w:rsidRPr="00945DBF">
        <w:rPr>
          <w:rFonts w:ascii="Times New Roman" w:hAnsi="Times New Roman" w:cs="Times New Roman"/>
          <w:sz w:val="24"/>
          <w:szCs w:val="24"/>
        </w:rPr>
        <w:t>(1):9-16.</w:t>
      </w:r>
    </w:p>
    <w:p w:rsidR="00F97CD1" w:rsidRPr="00945DBF" w:rsidRDefault="00C11D76" w:rsidP="00945DBF">
      <w:pPr>
        <w:pStyle w:val="ListParagraph"/>
        <w:numPr>
          <w:ilvl w:val="0"/>
          <w:numId w:val="1"/>
        </w:numPr>
        <w:spacing w:line="480" w:lineRule="auto"/>
        <w:rPr>
          <w:rFonts w:ascii="Times New Roman" w:hAnsi="Times New Roman" w:cs="Times New Roman"/>
          <w:sz w:val="24"/>
          <w:szCs w:val="24"/>
          <w:shd w:val="clear" w:color="auto" w:fill="FFFFFF"/>
        </w:rPr>
      </w:pPr>
      <w:r w:rsidRPr="00945DBF">
        <w:rPr>
          <w:rFonts w:ascii="Times New Roman" w:hAnsi="Times New Roman" w:cs="Times New Roman"/>
          <w:sz w:val="24"/>
          <w:szCs w:val="24"/>
        </w:rPr>
        <w:t xml:space="preserve">Musa M. </w:t>
      </w:r>
      <w:proofErr w:type="spellStart"/>
      <w:r w:rsidRPr="00945DBF">
        <w:rPr>
          <w:rFonts w:ascii="Times New Roman" w:hAnsi="Times New Roman" w:cs="Times New Roman"/>
          <w:sz w:val="24"/>
          <w:szCs w:val="24"/>
        </w:rPr>
        <w:t>Watila</w:t>
      </w:r>
      <w:proofErr w:type="spellEnd"/>
      <w:r w:rsidRPr="00945DBF">
        <w:rPr>
          <w:rFonts w:ascii="Times New Roman" w:hAnsi="Times New Roman" w:cs="Times New Roman"/>
          <w:sz w:val="24"/>
          <w:szCs w:val="24"/>
        </w:rPr>
        <w:t xml:space="preserve">, </w:t>
      </w:r>
      <w:proofErr w:type="spellStart"/>
      <w:r w:rsidRPr="00945DBF">
        <w:rPr>
          <w:rFonts w:ascii="Times New Roman" w:hAnsi="Times New Roman" w:cs="Times New Roman"/>
          <w:sz w:val="24"/>
          <w:szCs w:val="24"/>
        </w:rPr>
        <w:t>Salisu</w:t>
      </w:r>
      <w:proofErr w:type="spellEnd"/>
      <w:r w:rsidRPr="00945DBF">
        <w:rPr>
          <w:rFonts w:ascii="Times New Roman" w:hAnsi="Times New Roman" w:cs="Times New Roman"/>
          <w:sz w:val="24"/>
          <w:szCs w:val="24"/>
        </w:rPr>
        <w:t xml:space="preserve"> A. </w:t>
      </w:r>
      <w:proofErr w:type="spellStart"/>
      <w:r w:rsidRPr="00945DBF">
        <w:rPr>
          <w:rFonts w:ascii="Times New Roman" w:hAnsi="Times New Roman" w:cs="Times New Roman"/>
          <w:sz w:val="24"/>
          <w:szCs w:val="24"/>
        </w:rPr>
        <w:t>Balarabe</w:t>
      </w:r>
      <w:proofErr w:type="spellEnd"/>
      <w:r w:rsidRPr="00945DBF">
        <w:rPr>
          <w:rFonts w:ascii="Times New Roman" w:hAnsi="Times New Roman" w:cs="Times New Roman"/>
          <w:sz w:val="24"/>
          <w:szCs w:val="24"/>
        </w:rPr>
        <w:t xml:space="preserve"> et al: Epidemiology of Epilepsy in Nigeria; A Community based study from 3 </w:t>
      </w:r>
      <w:proofErr w:type="spellStart"/>
      <w:r w:rsidRPr="00945DBF">
        <w:rPr>
          <w:rFonts w:ascii="Times New Roman" w:hAnsi="Times New Roman" w:cs="Times New Roman"/>
          <w:sz w:val="24"/>
          <w:szCs w:val="24"/>
        </w:rPr>
        <w:t>Stites</w:t>
      </w:r>
      <w:proofErr w:type="spellEnd"/>
      <w:r w:rsidRPr="00945DBF">
        <w:rPr>
          <w:rFonts w:ascii="Times New Roman" w:hAnsi="Times New Roman" w:cs="Times New Roman"/>
          <w:sz w:val="24"/>
          <w:szCs w:val="24"/>
        </w:rPr>
        <w:t>, Neurology 2021 Aug 17;97(7</w:t>
      </w:r>
      <w:proofErr w:type="gramStart"/>
      <w:r w:rsidRPr="00945DBF">
        <w:rPr>
          <w:rFonts w:ascii="Times New Roman" w:hAnsi="Times New Roman" w:cs="Times New Roman"/>
          <w:sz w:val="24"/>
          <w:szCs w:val="24"/>
        </w:rPr>
        <w:t>):e</w:t>
      </w:r>
      <w:proofErr w:type="gramEnd"/>
      <w:r w:rsidRPr="00945DBF">
        <w:rPr>
          <w:rFonts w:ascii="Times New Roman" w:hAnsi="Times New Roman" w:cs="Times New Roman"/>
          <w:sz w:val="24"/>
          <w:szCs w:val="24"/>
        </w:rPr>
        <w:t>728-e738.</w:t>
      </w:r>
      <w:r w:rsidRPr="00945DBF">
        <w:rPr>
          <w:rFonts w:ascii="Times New Roman" w:hAnsi="Times New Roman" w:cs="Times New Roman"/>
          <w:color w:val="212121"/>
          <w:sz w:val="24"/>
          <w:szCs w:val="24"/>
          <w:shd w:val="clear" w:color="auto" w:fill="FFFFFF"/>
        </w:rPr>
        <w:t> </w:t>
      </w:r>
      <w:r w:rsidRPr="00945DBF">
        <w:rPr>
          <w:rFonts w:ascii="Times New Roman" w:hAnsi="Times New Roman" w:cs="Times New Roman"/>
          <w:sz w:val="24"/>
          <w:szCs w:val="24"/>
          <w:shd w:val="clear" w:color="auto" w:fill="FFFFFF"/>
        </w:rPr>
        <w:t>Doi: 10.1212/WNL.0000000000012416.</w:t>
      </w:r>
      <w:r w:rsidRPr="00945DBF">
        <w:rPr>
          <w:rFonts w:ascii="Times New Roman" w:hAnsi="Times New Roman" w:cs="Times New Roman"/>
          <w:color w:val="212121"/>
          <w:sz w:val="24"/>
          <w:szCs w:val="24"/>
          <w:shd w:val="clear" w:color="auto" w:fill="FFFFFF"/>
        </w:rPr>
        <w:t> </w:t>
      </w:r>
      <w:proofErr w:type="spellStart"/>
      <w:r w:rsidRPr="00945DBF">
        <w:rPr>
          <w:rFonts w:ascii="Times New Roman" w:hAnsi="Times New Roman" w:cs="Times New Roman"/>
          <w:sz w:val="24"/>
          <w:szCs w:val="24"/>
          <w:shd w:val="clear" w:color="auto" w:fill="FFFFFF"/>
        </w:rPr>
        <w:t>Epub</w:t>
      </w:r>
      <w:proofErr w:type="spellEnd"/>
      <w:r w:rsidRPr="00945DBF">
        <w:rPr>
          <w:rFonts w:ascii="Times New Roman" w:hAnsi="Times New Roman" w:cs="Times New Roman"/>
          <w:sz w:val="24"/>
          <w:szCs w:val="24"/>
          <w:shd w:val="clear" w:color="auto" w:fill="FFFFFF"/>
        </w:rPr>
        <w:t xml:space="preserve"> 2021 Jul 12.</w:t>
      </w:r>
    </w:p>
    <w:p w:rsidR="00F606D6" w:rsidRPr="00945DBF" w:rsidRDefault="00C11D76" w:rsidP="00945DBF">
      <w:pPr>
        <w:pStyle w:val="ListParagraph"/>
        <w:numPr>
          <w:ilvl w:val="0"/>
          <w:numId w:val="1"/>
        </w:numPr>
        <w:spacing w:line="480" w:lineRule="auto"/>
        <w:rPr>
          <w:rFonts w:ascii="Times New Roman" w:hAnsi="Times New Roman" w:cs="Times New Roman"/>
          <w:sz w:val="24"/>
          <w:szCs w:val="24"/>
          <w:shd w:val="clear" w:color="auto" w:fill="FFFFFF"/>
        </w:rPr>
      </w:pPr>
      <w:r w:rsidRPr="00945DBF">
        <w:rPr>
          <w:rFonts w:ascii="Times New Roman" w:hAnsi="Times New Roman" w:cs="Times New Roman"/>
          <w:sz w:val="24"/>
          <w:szCs w:val="24"/>
          <w:shd w:val="clear" w:color="auto" w:fill="FFFFFF"/>
        </w:rPr>
        <w:lastRenderedPageBreak/>
        <w:t xml:space="preserve">Abadi </w:t>
      </w:r>
      <w:proofErr w:type="spellStart"/>
      <w:r w:rsidRPr="00945DBF">
        <w:rPr>
          <w:rFonts w:ascii="Times New Roman" w:hAnsi="Times New Roman" w:cs="Times New Roman"/>
          <w:sz w:val="24"/>
          <w:szCs w:val="24"/>
          <w:shd w:val="clear" w:color="auto" w:fill="FFFFFF"/>
        </w:rPr>
        <w:t>Kahsu</w:t>
      </w:r>
      <w:proofErr w:type="spellEnd"/>
      <w:r w:rsidRPr="00945DBF">
        <w:rPr>
          <w:rFonts w:ascii="Times New Roman" w:hAnsi="Times New Roman" w:cs="Times New Roman"/>
          <w:sz w:val="24"/>
          <w:szCs w:val="24"/>
          <w:shd w:val="clear" w:color="auto" w:fill="FFFFFF"/>
        </w:rPr>
        <w:t xml:space="preserve"> </w:t>
      </w:r>
      <w:proofErr w:type="spellStart"/>
      <w:r w:rsidRPr="00945DBF">
        <w:rPr>
          <w:rFonts w:ascii="Times New Roman" w:hAnsi="Times New Roman" w:cs="Times New Roman"/>
          <w:sz w:val="24"/>
          <w:szCs w:val="24"/>
          <w:shd w:val="clear" w:color="auto" w:fill="FFFFFF"/>
        </w:rPr>
        <w:t>Gebre</w:t>
      </w:r>
      <w:proofErr w:type="spellEnd"/>
      <w:r w:rsidRPr="00945DBF">
        <w:rPr>
          <w:rFonts w:ascii="Times New Roman" w:hAnsi="Times New Roman" w:cs="Times New Roman"/>
          <w:sz w:val="24"/>
          <w:szCs w:val="24"/>
          <w:shd w:val="clear" w:color="auto" w:fill="FFFFFF"/>
        </w:rPr>
        <w:t xml:space="preserve"> and </w:t>
      </w:r>
      <w:proofErr w:type="spellStart"/>
      <w:r w:rsidRPr="00945DBF">
        <w:rPr>
          <w:rFonts w:ascii="Times New Roman" w:hAnsi="Times New Roman" w:cs="Times New Roman"/>
          <w:sz w:val="24"/>
          <w:szCs w:val="24"/>
          <w:shd w:val="clear" w:color="auto" w:fill="FFFFFF"/>
        </w:rPr>
        <w:t>Amdemicheal</w:t>
      </w:r>
      <w:proofErr w:type="spellEnd"/>
      <w:r w:rsidRPr="00945DBF">
        <w:rPr>
          <w:rFonts w:ascii="Times New Roman" w:hAnsi="Times New Roman" w:cs="Times New Roman"/>
          <w:sz w:val="24"/>
          <w:szCs w:val="24"/>
          <w:shd w:val="clear" w:color="auto" w:fill="FFFFFF"/>
        </w:rPr>
        <w:t xml:space="preserve"> </w:t>
      </w:r>
      <w:proofErr w:type="spellStart"/>
      <w:r w:rsidRPr="00945DBF">
        <w:rPr>
          <w:rFonts w:ascii="Times New Roman" w:hAnsi="Times New Roman" w:cs="Times New Roman"/>
          <w:sz w:val="24"/>
          <w:szCs w:val="24"/>
          <w:shd w:val="clear" w:color="auto" w:fill="FFFFFF"/>
        </w:rPr>
        <w:t>Haylay</w:t>
      </w:r>
      <w:proofErr w:type="spellEnd"/>
      <w:r w:rsidRPr="00945DBF">
        <w:rPr>
          <w:rFonts w:ascii="Times New Roman" w:hAnsi="Times New Roman" w:cs="Times New Roman"/>
          <w:sz w:val="24"/>
          <w:szCs w:val="24"/>
          <w:shd w:val="clear" w:color="auto" w:fill="FFFFFF"/>
        </w:rPr>
        <w:t>:</w:t>
      </w:r>
      <w:r w:rsidRPr="00945DBF">
        <w:rPr>
          <w:rFonts w:ascii="Times New Roman" w:hAnsi="Times New Roman" w:cs="Times New Roman"/>
          <w:sz w:val="24"/>
          <w:szCs w:val="24"/>
        </w:rPr>
        <w:t xml:space="preserve"> </w:t>
      </w:r>
      <w:r w:rsidRPr="00945DBF">
        <w:rPr>
          <w:rFonts w:ascii="Times New Roman" w:hAnsi="Times New Roman" w:cs="Times New Roman"/>
          <w:sz w:val="24"/>
          <w:szCs w:val="24"/>
          <w:shd w:val="clear" w:color="auto" w:fill="FFFFFF"/>
        </w:rPr>
        <w:t xml:space="preserve">Sociodemographic, Clinical Variables, and Quality of Life </w:t>
      </w:r>
      <w:r w:rsidR="00113B88" w:rsidRPr="00945DBF">
        <w:rPr>
          <w:rFonts w:ascii="Times New Roman" w:hAnsi="Times New Roman" w:cs="Times New Roman"/>
          <w:sz w:val="24"/>
          <w:szCs w:val="24"/>
          <w:shd w:val="clear" w:color="auto" w:fill="FFFFFF"/>
        </w:rPr>
        <w:t>in Patients</w:t>
      </w:r>
      <w:r w:rsidRPr="00945DBF">
        <w:rPr>
          <w:rFonts w:ascii="Times New Roman" w:hAnsi="Times New Roman" w:cs="Times New Roman"/>
          <w:sz w:val="24"/>
          <w:szCs w:val="24"/>
          <w:shd w:val="clear" w:color="auto" w:fill="FFFFFF"/>
        </w:rPr>
        <w:t xml:space="preserve"> with Epilepsy in Mekelle City, Northern Ethiopia;</w:t>
      </w:r>
      <w:r w:rsidRPr="00945DBF">
        <w:rPr>
          <w:rFonts w:ascii="Times New Roman" w:hAnsi="Times New Roman" w:cs="Times New Roman"/>
          <w:sz w:val="24"/>
          <w:szCs w:val="24"/>
        </w:rPr>
        <w:t xml:space="preserve"> </w:t>
      </w:r>
      <w:proofErr w:type="spellStart"/>
      <w:r w:rsidRPr="00945DBF">
        <w:rPr>
          <w:rFonts w:ascii="Times New Roman" w:hAnsi="Times New Roman" w:cs="Times New Roman"/>
          <w:sz w:val="24"/>
          <w:szCs w:val="24"/>
          <w:shd w:val="clear" w:color="auto" w:fill="FFFFFF"/>
        </w:rPr>
        <w:t>Behavioural</w:t>
      </w:r>
      <w:proofErr w:type="spellEnd"/>
      <w:r w:rsidRPr="00945DBF">
        <w:rPr>
          <w:rFonts w:ascii="Times New Roman" w:hAnsi="Times New Roman" w:cs="Times New Roman"/>
          <w:sz w:val="24"/>
          <w:szCs w:val="24"/>
          <w:shd w:val="clear" w:color="auto" w:fill="FFFFFF"/>
        </w:rPr>
        <w:t xml:space="preserve"> </w:t>
      </w:r>
      <w:r w:rsidR="001A6EF7">
        <w:rPr>
          <w:rFonts w:ascii="Times New Roman" w:hAnsi="Times New Roman" w:cs="Times New Roman"/>
          <w:sz w:val="24"/>
          <w:szCs w:val="24"/>
          <w:shd w:val="clear" w:color="auto" w:fill="FFFFFF"/>
        </w:rPr>
        <w:t>Neurology Volume</w:t>
      </w:r>
      <w:r w:rsidRPr="00945DBF">
        <w:rPr>
          <w:rFonts w:ascii="Times New Roman" w:hAnsi="Times New Roman" w:cs="Times New Roman"/>
          <w:sz w:val="24"/>
          <w:szCs w:val="24"/>
          <w:shd w:val="clear" w:color="auto" w:fill="FFFFFF"/>
        </w:rPr>
        <w:t xml:space="preserve"> 2018, Article ID 7593573, 6 pageshttps://doi.org/10.1155/2018/7593573.</w:t>
      </w:r>
    </w:p>
    <w:p w:rsidR="0034268B" w:rsidRPr="0034268B" w:rsidRDefault="00C11D76" w:rsidP="00677A3D">
      <w:pPr>
        <w:pStyle w:val="ListParagraph"/>
        <w:numPr>
          <w:ilvl w:val="0"/>
          <w:numId w:val="1"/>
        </w:numPr>
        <w:spacing w:line="480" w:lineRule="auto"/>
        <w:rPr>
          <w:rFonts w:ascii="Times New Roman" w:hAnsi="Times New Roman" w:cs="Times New Roman"/>
          <w:sz w:val="24"/>
          <w:szCs w:val="24"/>
        </w:rPr>
      </w:pPr>
      <w:proofErr w:type="spellStart"/>
      <w:r w:rsidRPr="0034268B">
        <w:rPr>
          <w:rFonts w:ascii="Times New Roman" w:hAnsi="Times New Roman" w:cs="Times New Roman"/>
          <w:sz w:val="24"/>
          <w:szCs w:val="24"/>
          <w:shd w:val="clear" w:color="auto" w:fill="FFFFFF"/>
        </w:rPr>
        <w:t>Luqman</w:t>
      </w:r>
      <w:proofErr w:type="spellEnd"/>
      <w:r w:rsidRPr="0034268B">
        <w:rPr>
          <w:rFonts w:ascii="Times New Roman" w:hAnsi="Times New Roman" w:cs="Times New Roman"/>
          <w:sz w:val="24"/>
          <w:szCs w:val="24"/>
          <w:shd w:val="clear" w:color="auto" w:fill="FFFFFF"/>
        </w:rPr>
        <w:t xml:space="preserve"> </w:t>
      </w:r>
      <w:proofErr w:type="spellStart"/>
      <w:r w:rsidRPr="0034268B">
        <w:rPr>
          <w:rFonts w:ascii="Times New Roman" w:hAnsi="Times New Roman" w:cs="Times New Roman"/>
          <w:sz w:val="24"/>
          <w:szCs w:val="24"/>
          <w:shd w:val="clear" w:color="auto" w:fill="FFFFFF"/>
        </w:rPr>
        <w:t>Ogunjimi</w:t>
      </w:r>
      <w:proofErr w:type="spellEnd"/>
      <w:r w:rsidRPr="0034268B">
        <w:rPr>
          <w:rFonts w:ascii="Times New Roman" w:hAnsi="Times New Roman" w:cs="Times New Roman"/>
          <w:sz w:val="24"/>
          <w:szCs w:val="24"/>
          <w:shd w:val="clear" w:color="auto" w:fill="FFFFFF"/>
        </w:rPr>
        <w:t xml:space="preserve"> et al: Prescription patterns and therapeutic gaps among persons with epilepsy in Southwestern Nigeria;</w:t>
      </w:r>
      <w:r w:rsidR="00113B88" w:rsidRPr="0034268B">
        <w:rPr>
          <w:rFonts w:ascii="Times New Roman" w:hAnsi="Times New Roman" w:cs="Times New Roman"/>
          <w:sz w:val="24"/>
          <w:szCs w:val="24"/>
          <w:shd w:val="clear" w:color="auto" w:fill="FFFFFF"/>
        </w:rPr>
        <w:t xml:space="preserve"> </w:t>
      </w:r>
      <w:r w:rsidRPr="0034268B">
        <w:rPr>
          <w:rFonts w:ascii="Times New Roman" w:hAnsi="Times New Roman" w:cs="Times New Roman"/>
          <w:sz w:val="24"/>
          <w:szCs w:val="24"/>
          <w:shd w:val="clear" w:color="auto" w:fill="FFFFFF"/>
        </w:rPr>
        <w:t>Frontiers in Pharmacology;</w:t>
      </w:r>
      <w:r w:rsidRPr="0034268B">
        <w:rPr>
          <w:rFonts w:ascii="Times New Roman" w:hAnsi="Times New Roman" w:cs="Times New Roman"/>
          <w:sz w:val="24"/>
          <w:szCs w:val="24"/>
        </w:rPr>
        <w:t xml:space="preserve"> </w:t>
      </w:r>
      <w:r w:rsidRPr="0034268B">
        <w:rPr>
          <w:rFonts w:ascii="Times New Roman" w:hAnsi="Times New Roman" w:cs="Times New Roman"/>
          <w:sz w:val="24"/>
          <w:szCs w:val="24"/>
          <w:shd w:val="clear" w:color="auto" w:fill="FFFFFF"/>
        </w:rPr>
        <w:t>07 August 2024DOI 10.3389/fphar.2024.1430716</w:t>
      </w:r>
    </w:p>
    <w:p w:rsidR="0034268B" w:rsidRPr="00475449" w:rsidRDefault="00475449" w:rsidP="00677A3D">
      <w:pPr>
        <w:pStyle w:val="ListParagraph"/>
        <w:numPr>
          <w:ilvl w:val="0"/>
          <w:numId w:val="1"/>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Nkeiruka</w:t>
      </w:r>
      <w:proofErr w:type="spellEnd"/>
      <w:r>
        <w:rPr>
          <w:rFonts w:ascii="Times New Roman" w:hAnsi="Times New Roman" w:cs="Times New Roman"/>
          <w:sz w:val="24"/>
          <w:szCs w:val="24"/>
        </w:rPr>
        <w:t xml:space="preserve"> Chinedu-</w:t>
      </w:r>
      <w:proofErr w:type="spellStart"/>
      <w:r>
        <w:rPr>
          <w:rFonts w:ascii="Times New Roman" w:hAnsi="Times New Roman" w:cs="Times New Roman"/>
          <w:sz w:val="24"/>
          <w:szCs w:val="24"/>
        </w:rPr>
        <w:t>Anunaso</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Ogunrin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Imarhiagbe</w:t>
      </w:r>
      <w:proofErr w:type="spellEnd"/>
      <w:r>
        <w:rPr>
          <w:rFonts w:ascii="Times New Roman" w:hAnsi="Times New Roman" w:cs="Times New Roman"/>
          <w:sz w:val="24"/>
          <w:szCs w:val="24"/>
        </w:rPr>
        <w:t xml:space="preserve"> and</w:t>
      </w:r>
      <w:r w:rsidR="003E7D25" w:rsidRPr="0034268B">
        <w:rPr>
          <w:rFonts w:ascii="Times New Roman" w:hAnsi="Times New Roman" w:cs="Times New Roman"/>
          <w:sz w:val="24"/>
          <w:szCs w:val="24"/>
        </w:rPr>
        <w:t xml:space="preserve"> </w:t>
      </w:r>
      <w:proofErr w:type="spellStart"/>
      <w:r w:rsidR="003E7D25" w:rsidRPr="0034268B">
        <w:rPr>
          <w:rFonts w:ascii="Times New Roman" w:hAnsi="Times New Roman" w:cs="Times New Roman"/>
          <w:sz w:val="24"/>
          <w:szCs w:val="24"/>
        </w:rPr>
        <w:t>Odiase</w:t>
      </w:r>
      <w:proofErr w:type="spellEnd"/>
      <w:r w:rsidR="003E7D25" w:rsidRPr="0034268B">
        <w:rPr>
          <w:rFonts w:ascii="Times New Roman" w:hAnsi="Times New Roman" w:cs="Times New Roman"/>
          <w:sz w:val="24"/>
          <w:szCs w:val="24"/>
        </w:rPr>
        <w:t xml:space="preserve"> : A Review on Social-Economic and Epidemiology of Epilepsy</w:t>
      </w:r>
      <w:r w:rsidR="0034268B" w:rsidRPr="0034268B">
        <w:rPr>
          <w:rFonts w:ascii="Times New Roman" w:hAnsi="Times New Roman" w:cs="Times New Roman"/>
          <w:sz w:val="24"/>
          <w:szCs w:val="24"/>
        </w:rPr>
        <w:t>; IAA Journal of Biological Sciences 7(1):33-45, 2021</w:t>
      </w:r>
    </w:p>
    <w:p w:rsidR="00113B88" w:rsidRPr="00475449" w:rsidRDefault="00BD144F" w:rsidP="009252A8">
      <w:pPr>
        <w:pStyle w:val="ListParagraph"/>
        <w:numPr>
          <w:ilvl w:val="0"/>
          <w:numId w:val="1"/>
        </w:numPr>
        <w:spacing w:line="480" w:lineRule="auto"/>
        <w:rPr>
          <w:rFonts w:ascii="Times New Roman" w:hAnsi="Times New Roman" w:cs="Times New Roman"/>
          <w:sz w:val="24"/>
          <w:szCs w:val="24"/>
        </w:rPr>
      </w:pPr>
      <w:r w:rsidRPr="00475449">
        <w:rPr>
          <w:rFonts w:ascii="Times New Roman" w:hAnsi="Times New Roman" w:cs="Times New Roman"/>
          <w:sz w:val="24"/>
          <w:szCs w:val="24"/>
        </w:rPr>
        <w:t xml:space="preserve">  </w:t>
      </w:r>
      <w:proofErr w:type="spellStart"/>
      <w:r w:rsidR="00475449">
        <w:rPr>
          <w:rFonts w:ascii="Times New Roman" w:hAnsi="Times New Roman" w:cs="Times New Roman"/>
          <w:sz w:val="24"/>
          <w:szCs w:val="24"/>
        </w:rPr>
        <w:t>Luqman</w:t>
      </w:r>
      <w:proofErr w:type="spellEnd"/>
      <w:r w:rsidR="00475449">
        <w:rPr>
          <w:rFonts w:ascii="Times New Roman" w:hAnsi="Times New Roman" w:cs="Times New Roman"/>
          <w:sz w:val="24"/>
          <w:szCs w:val="24"/>
        </w:rPr>
        <w:t xml:space="preserve"> </w:t>
      </w:r>
      <w:proofErr w:type="spellStart"/>
      <w:r w:rsidR="00475449">
        <w:rPr>
          <w:rFonts w:ascii="Times New Roman" w:hAnsi="Times New Roman" w:cs="Times New Roman"/>
          <w:sz w:val="24"/>
          <w:szCs w:val="24"/>
        </w:rPr>
        <w:t>Ogunjimi</w:t>
      </w:r>
      <w:proofErr w:type="spellEnd"/>
      <w:r w:rsidRPr="00475449">
        <w:rPr>
          <w:rFonts w:ascii="Times New Roman" w:hAnsi="Times New Roman" w:cs="Times New Roman"/>
          <w:sz w:val="24"/>
          <w:szCs w:val="24"/>
        </w:rPr>
        <w:t xml:space="preserve">, Bamidele </w:t>
      </w:r>
      <w:proofErr w:type="spellStart"/>
      <w:r w:rsidRPr="00475449">
        <w:rPr>
          <w:rFonts w:ascii="Times New Roman" w:hAnsi="Times New Roman" w:cs="Times New Roman"/>
          <w:sz w:val="24"/>
          <w:szCs w:val="24"/>
        </w:rPr>
        <w:t>O</w:t>
      </w:r>
      <w:r w:rsidR="00475449">
        <w:rPr>
          <w:rFonts w:ascii="Times New Roman" w:hAnsi="Times New Roman" w:cs="Times New Roman"/>
          <w:sz w:val="24"/>
          <w:szCs w:val="24"/>
        </w:rPr>
        <w:t>salusi</w:t>
      </w:r>
      <w:proofErr w:type="spellEnd"/>
      <w:r w:rsidR="00475449">
        <w:rPr>
          <w:rFonts w:ascii="Times New Roman" w:hAnsi="Times New Roman" w:cs="Times New Roman"/>
          <w:sz w:val="24"/>
          <w:szCs w:val="24"/>
        </w:rPr>
        <w:t xml:space="preserve">, </w:t>
      </w:r>
      <w:proofErr w:type="spellStart"/>
      <w:r w:rsidR="00475449">
        <w:rPr>
          <w:rFonts w:ascii="Times New Roman" w:hAnsi="Times New Roman" w:cs="Times New Roman"/>
          <w:sz w:val="24"/>
          <w:szCs w:val="24"/>
        </w:rPr>
        <w:t>Ayotomiwa</w:t>
      </w:r>
      <w:proofErr w:type="spellEnd"/>
      <w:r w:rsidR="00475449">
        <w:rPr>
          <w:rFonts w:ascii="Times New Roman" w:hAnsi="Times New Roman" w:cs="Times New Roman"/>
          <w:sz w:val="24"/>
          <w:szCs w:val="24"/>
        </w:rPr>
        <w:t xml:space="preserve"> </w:t>
      </w:r>
      <w:proofErr w:type="spellStart"/>
      <w:r w:rsidR="00475449">
        <w:rPr>
          <w:rFonts w:ascii="Times New Roman" w:hAnsi="Times New Roman" w:cs="Times New Roman"/>
          <w:sz w:val="24"/>
          <w:szCs w:val="24"/>
        </w:rPr>
        <w:t>Fagbemi</w:t>
      </w:r>
      <w:proofErr w:type="spellEnd"/>
      <w:r w:rsidRPr="00475449">
        <w:rPr>
          <w:rFonts w:ascii="Times New Roman" w:hAnsi="Times New Roman" w:cs="Times New Roman"/>
          <w:sz w:val="24"/>
          <w:szCs w:val="24"/>
        </w:rPr>
        <w:t xml:space="preserve"> et al: Prescription patterns and therapeutic gaps among persons with epilepsy in Southwestern Nigeria;</w:t>
      </w:r>
      <w:r w:rsidR="00475449" w:rsidRPr="00475449">
        <w:rPr>
          <w:rFonts w:ascii="Times New Roman" w:hAnsi="Times New Roman" w:cs="Times New Roman"/>
          <w:sz w:val="24"/>
          <w:szCs w:val="24"/>
        </w:rPr>
        <w:t xml:space="preserve"> Front. </w:t>
      </w:r>
      <w:proofErr w:type="spellStart"/>
      <w:r w:rsidR="00475449" w:rsidRPr="00475449">
        <w:rPr>
          <w:rFonts w:ascii="Times New Roman" w:hAnsi="Times New Roman" w:cs="Times New Roman"/>
          <w:sz w:val="24"/>
          <w:szCs w:val="24"/>
        </w:rPr>
        <w:t>Pharmacol</w:t>
      </w:r>
      <w:proofErr w:type="spellEnd"/>
      <w:r w:rsidR="00475449" w:rsidRPr="00475449">
        <w:rPr>
          <w:rFonts w:ascii="Times New Roman" w:hAnsi="Times New Roman" w:cs="Times New Roman"/>
          <w:sz w:val="24"/>
          <w:szCs w:val="24"/>
        </w:rPr>
        <w:t xml:space="preserve">. 15:1430716. </w:t>
      </w:r>
      <w:proofErr w:type="spellStart"/>
      <w:r w:rsidR="00475449" w:rsidRPr="00475449">
        <w:rPr>
          <w:rFonts w:ascii="Times New Roman" w:hAnsi="Times New Roman" w:cs="Times New Roman"/>
          <w:sz w:val="24"/>
          <w:szCs w:val="24"/>
        </w:rPr>
        <w:t>doi</w:t>
      </w:r>
      <w:proofErr w:type="spellEnd"/>
      <w:r w:rsidR="00475449" w:rsidRPr="00475449">
        <w:rPr>
          <w:rFonts w:ascii="Times New Roman" w:hAnsi="Times New Roman" w:cs="Times New Roman"/>
          <w:sz w:val="24"/>
          <w:szCs w:val="24"/>
        </w:rPr>
        <w:t xml:space="preserve">: 10.3389/fphar.2024.1430716 </w:t>
      </w:r>
    </w:p>
    <w:p w:rsidR="00113B88" w:rsidRPr="00945DBF" w:rsidRDefault="00C11D76" w:rsidP="00945DBF">
      <w:pPr>
        <w:pStyle w:val="ListParagraph"/>
        <w:numPr>
          <w:ilvl w:val="0"/>
          <w:numId w:val="1"/>
        </w:numPr>
        <w:spacing w:line="480" w:lineRule="auto"/>
        <w:rPr>
          <w:rFonts w:ascii="Times New Roman" w:hAnsi="Times New Roman" w:cs="Times New Roman"/>
          <w:sz w:val="24"/>
          <w:szCs w:val="24"/>
        </w:rPr>
      </w:pPr>
      <w:proofErr w:type="spellStart"/>
      <w:r w:rsidRPr="00945DBF">
        <w:rPr>
          <w:rFonts w:ascii="Times New Roman" w:hAnsi="Times New Roman" w:cs="Times New Roman"/>
          <w:sz w:val="24"/>
          <w:szCs w:val="24"/>
        </w:rPr>
        <w:t>Watila</w:t>
      </w:r>
      <w:proofErr w:type="spellEnd"/>
      <w:r w:rsidRPr="00945DBF">
        <w:rPr>
          <w:rFonts w:ascii="Times New Roman" w:hAnsi="Times New Roman" w:cs="Times New Roman"/>
          <w:sz w:val="24"/>
          <w:szCs w:val="24"/>
        </w:rPr>
        <w:t xml:space="preserve">, M. M., </w:t>
      </w:r>
      <w:proofErr w:type="spellStart"/>
      <w:r w:rsidRPr="00945DBF">
        <w:rPr>
          <w:rFonts w:ascii="Times New Roman" w:hAnsi="Times New Roman" w:cs="Times New Roman"/>
          <w:sz w:val="24"/>
          <w:szCs w:val="24"/>
        </w:rPr>
        <w:t>Balarabe</w:t>
      </w:r>
      <w:proofErr w:type="spellEnd"/>
      <w:r w:rsidRPr="00945DBF">
        <w:rPr>
          <w:rFonts w:ascii="Times New Roman" w:hAnsi="Times New Roman" w:cs="Times New Roman"/>
          <w:sz w:val="24"/>
          <w:szCs w:val="24"/>
        </w:rPr>
        <w:t xml:space="preserve">, S. A., </w:t>
      </w:r>
      <w:proofErr w:type="spellStart"/>
      <w:r w:rsidRPr="00945DBF">
        <w:rPr>
          <w:rFonts w:ascii="Times New Roman" w:hAnsi="Times New Roman" w:cs="Times New Roman"/>
          <w:sz w:val="24"/>
          <w:szCs w:val="24"/>
        </w:rPr>
        <w:t>Komolafe</w:t>
      </w:r>
      <w:proofErr w:type="spellEnd"/>
      <w:r w:rsidRPr="00945DBF">
        <w:rPr>
          <w:rFonts w:ascii="Times New Roman" w:hAnsi="Times New Roman" w:cs="Times New Roman"/>
          <w:sz w:val="24"/>
          <w:szCs w:val="24"/>
        </w:rPr>
        <w:t xml:space="preserve">, M. A., </w:t>
      </w:r>
      <w:proofErr w:type="spellStart"/>
      <w:r w:rsidRPr="00945DBF">
        <w:rPr>
          <w:rFonts w:ascii="Times New Roman" w:hAnsi="Times New Roman" w:cs="Times New Roman"/>
          <w:sz w:val="24"/>
          <w:szCs w:val="24"/>
        </w:rPr>
        <w:t>Igwe</w:t>
      </w:r>
      <w:proofErr w:type="spellEnd"/>
      <w:r w:rsidRPr="00945DBF">
        <w:rPr>
          <w:rFonts w:ascii="Times New Roman" w:hAnsi="Times New Roman" w:cs="Times New Roman"/>
          <w:sz w:val="24"/>
          <w:szCs w:val="24"/>
        </w:rPr>
        <w:t xml:space="preserve">, S. C., </w:t>
      </w:r>
      <w:proofErr w:type="spellStart"/>
      <w:r w:rsidRPr="00945DBF">
        <w:rPr>
          <w:rFonts w:ascii="Times New Roman" w:hAnsi="Times New Roman" w:cs="Times New Roman"/>
          <w:sz w:val="24"/>
          <w:szCs w:val="24"/>
        </w:rPr>
        <w:t>Fawale</w:t>
      </w:r>
      <w:proofErr w:type="spellEnd"/>
      <w:r w:rsidRPr="00945DBF">
        <w:rPr>
          <w:rFonts w:ascii="Times New Roman" w:hAnsi="Times New Roman" w:cs="Times New Roman"/>
          <w:sz w:val="24"/>
          <w:szCs w:val="24"/>
        </w:rPr>
        <w:t xml:space="preserve">, M. B., </w:t>
      </w:r>
      <w:proofErr w:type="spellStart"/>
      <w:r w:rsidRPr="00945DBF">
        <w:rPr>
          <w:rFonts w:ascii="Times New Roman" w:hAnsi="Times New Roman" w:cs="Times New Roman"/>
          <w:sz w:val="24"/>
          <w:szCs w:val="24"/>
        </w:rPr>
        <w:t>Otte,W</w:t>
      </w:r>
      <w:proofErr w:type="spellEnd"/>
      <w:r w:rsidRPr="00945DBF">
        <w:rPr>
          <w:rFonts w:ascii="Times New Roman" w:hAnsi="Times New Roman" w:cs="Times New Roman"/>
          <w:sz w:val="24"/>
          <w:szCs w:val="24"/>
        </w:rPr>
        <w:t>. M., et al. (2021). Epidemiology of epilepsy in Nigeria: a community-based study from 3 sites. Neurology 97, e728–e738. doi:10.1212/WNL.0000000000012416.</w:t>
      </w:r>
    </w:p>
    <w:p w:rsidR="004D0B6E" w:rsidRPr="00945DBF" w:rsidRDefault="00C11D76" w:rsidP="00945DBF">
      <w:pPr>
        <w:pStyle w:val="ListParagraph"/>
        <w:numPr>
          <w:ilvl w:val="0"/>
          <w:numId w:val="1"/>
        </w:numPr>
        <w:spacing w:line="480" w:lineRule="auto"/>
        <w:rPr>
          <w:rFonts w:ascii="Times New Roman" w:hAnsi="Times New Roman" w:cs="Times New Roman"/>
          <w:sz w:val="24"/>
          <w:szCs w:val="24"/>
        </w:rPr>
      </w:pPr>
      <w:r w:rsidRPr="00945DBF">
        <w:rPr>
          <w:rFonts w:ascii="Times New Roman" w:hAnsi="Times New Roman" w:cs="Times New Roman"/>
          <w:sz w:val="24"/>
          <w:szCs w:val="24"/>
        </w:rPr>
        <w:t xml:space="preserve"> </w:t>
      </w:r>
      <w:proofErr w:type="spellStart"/>
      <w:r w:rsidRPr="00945DBF">
        <w:rPr>
          <w:rFonts w:ascii="Times New Roman" w:hAnsi="Times New Roman" w:cs="Times New Roman"/>
          <w:sz w:val="24"/>
          <w:szCs w:val="24"/>
        </w:rPr>
        <w:t>Assadeck</w:t>
      </w:r>
      <w:proofErr w:type="spellEnd"/>
      <w:r w:rsidRPr="00945DBF">
        <w:rPr>
          <w:rFonts w:ascii="Times New Roman" w:hAnsi="Times New Roman" w:cs="Times New Roman"/>
          <w:sz w:val="24"/>
          <w:szCs w:val="24"/>
        </w:rPr>
        <w:t xml:space="preserve">, H., </w:t>
      </w:r>
      <w:proofErr w:type="spellStart"/>
      <w:r w:rsidRPr="00945DBF">
        <w:rPr>
          <w:rFonts w:ascii="Times New Roman" w:hAnsi="Times New Roman" w:cs="Times New Roman"/>
          <w:sz w:val="24"/>
          <w:szCs w:val="24"/>
        </w:rPr>
        <w:t>Toudou</w:t>
      </w:r>
      <w:proofErr w:type="spellEnd"/>
      <w:r w:rsidRPr="00945DBF">
        <w:rPr>
          <w:rFonts w:ascii="Times New Roman" w:hAnsi="Times New Roman" w:cs="Times New Roman"/>
          <w:sz w:val="24"/>
          <w:szCs w:val="24"/>
        </w:rPr>
        <w:t xml:space="preserve"> </w:t>
      </w:r>
      <w:proofErr w:type="spellStart"/>
      <w:r w:rsidRPr="00945DBF">
        <w:rPr>
          <w:rFonts w:ascii="Times New Roman" w:hAnsi="Times New Roman" w:cs="Times New Roman"/>
          <w:sz w:val="24"/>
          <w:szCs w:val="24"/>
        </w:rPr>
        <w:t>Daouda</w:t>
      </w:r>
      <w:proofErr w:type="spellEnd"/>
      <w:r w:rsidRPr="00945DBF">
        <w:rPr>
          <w:rFonts w:ascii="Times New Roman" w:hAnsi="Times New Roman" w:cs="Times New Roman"/>
          <w:sz w:val="24"/>
          <w:szCs w:val="24"/>
        </w:rPr>
        <w:t xml:space="preserve">, M., Moussa </w:t>
      </w:r>
      <w:proofErr w:type="spellStart"/>
      <w:r w:rsidRPr="00945DBF">
        <w:rPr>
          <w:rFonts w:ascii="Times New Roman" w:hAnsi="Times New Roman" w:cs="Times New Roman"/>
          <w:sz w:val="24"/>
          <w:szCs w:val="24"/>
        </w:rPr>
        <w:t>Konate</w:t>
      </w:r>
      <w:proofErr w:type="spellEnd"/>
      <w:r w:rsidRPr="00945DBF">
        <w:rPr>
          <w:rFonts w:ascii="Times New Roman" w:hAnsi="Times New Roman" w:cs="Times New Roman"/>
          <w:sz w:val="24"/>
          <w:szCs w:val="24"/>
        </w:rPr>
        <w:t xml:space="preserve">, M., Mamadou, Z., </w:t>
      </w:r>
      <w:proofErr w:type="spellStart"/>
      <w:r w:rsidRPr="00945DBF">
        <w:rPr>
          <w:rFonts w:ascii="Times New Roman" w:hAnsi="Times New Roman" w:cs="Times New Roman"/>
          <w:sz w:val="24"/>
          <w:szCs w:val="24"/>
        </w:rPr>
        <w:t>Hassane</w:t>
      </w:r>
      <w:proofErr w:type="spellEnd"/>
      <w:r w:rsidRPr="00945DBF">
        <w:rPr>
          <w:rFonts w:ascii="Times New Roman" w:hAnsi="Times New Roman" w:cs="Times New Roman"/>
          <w:sz w:val="24"/>
          <w:szCs w:val="24"/>
        </w:rPr>
        <w:t xml:space="preserve"> </w:t>
      </w:r>
      <w:proofErr w:type="spellStart"/>
      <w:proofErr w:type="gramStart"/>
      <w:r w:rsidRPr="00945DBF">
        <w:rPr>
          <w:rFonts w:ascii="Times New Roman" w:hAnsi="Times New Roman" w:cs="Times New Roman"/>
          <w:sz w:val="24"/>
          <w:szCs w:val="24"/>
        </w:rPr>
        <w:t>Djibo,F</w:t>
      </w:r>
      <w:proofErr w:type="spellEnd"/>
      <w:r w:rsidRPr="00945DBF">
        <w:rPr>
          <w:rFonts w:ascii="Times New Roman" w:hAnsi="Times New Roman" w:cs="Times New Roman"/>
          <w:sz w:val="24"/>
          <w:szCs w:val="24"/>
        </w:rPr>
        <w:t>.</w:t>
      </w:r>
      <w:proofErr w:type="gramEnd"/>
      <w:r w:rsidRPr="00945DBF">
        <w:rPr>
          <w:rFonts w:ascii="Times New Roman" w:hAnsi="Times New Roman" w:cs="Times New Roman"/>
          <w:sz w:val="24"/>
          <w:szCs w:val="24"/>
        </w:rPr>
        <w:t xml:space="preserve">, </w:t>
      </w:r>
      <w:proofErr w:type="spellStart"/>
      <w:r w:rsidRPr="00945DBF">
        <w:rPr>
          <w:rFonts w:ascii="Times New Roman" w:hAnsi="Times New Roman" w:cs="Times New Roman"/>
          <w:sz w:val="24"/>
          <w:szCs w:val="24"/>
        </w:rPr>
        <w:t>Douma</w:t>
      </w:r>
      <w:proofErr w:type="spellEnd"/>
      <w:r w:rsidRPr="00945DBF">
        <w:rPr>
          <w:rFonts w:ascii="Times New Roman" w:hAnsi="Times New Roman" w:cs="Times New Roman"/>
          <w:sz w:val="24"/>
          <w:szCs w:val="24"/>
        </w:rPr>
        <w:t xml:space="preserve"> </w:t>
      </w:r>
      <w:proofErr w:type="spellStart"/>
      <w:r w:rsidRPr="00945DBF">
        <w:rPr>
          <w:rFonts w:ascii="Times New Roman" w:hAnsi="Times New Roman" w:cs="Times New Roman"/>
          <w:sz w:val="24"/>
          <w:szCs w:val="24"/>
        </w:rPr>
        <w:t>Maiga</w:t>
      </w:r>
      <w:proofErr w:type="spellEnd"/>
      <w:r w:rsidRPr="00945DBF">
        <w:rPr>
          <w:rFonts w:ascii="Times New Roman" w:hAnsi="Times New Roman" w:cs="Times New Roman"/>
          <w:sz w:val="24"/>
          <w:szCs w:val="24"/>
        </w:rPr>
        <w:t xml:space="preserve">, D., et al. (2019). Clinical and etiological characteristics of epilepsy in people from Niger: a hospital-based study from a tertiary care referral center of Niamey, Niger. </w:t>
      </w:r>
      <w:proofErr w:type="spellStart"/>
      <w:r w:rsidRPr="00945DBF">
        <w:rPr>
          <w:rFonts w:ascii="Times New Roman" w:hAnsi="Times New Roman" w:cs="Times New Roman"/>
          <w:sz w:val="24"/>
          <w:szCs w:val="24"/>
        </w:rPr>
        <w:t>Epilepsia</w:t>
      </w:r>
      <w:proofErr w:type="spellEnd"/>
      <w:r w:rsidRPr="00945DBF">
        <w:rPr>
          <w:rFonts w:ascii="Times New Roman" w:hAnsi="Times New Roman" w:cs="Times New Roman"/>
          <w:sz w:val="24"/>
          <w:szCs w:val="24"/>
        </w:rPr>
        <w:t xml:space="preserve"> Open 4, 318–327. doi:10.1002/epi4.12325.</w:t>
      </w:r>
    </w:p>
    <w:p w:rsidR="00F97CD1" w:rsidRPr="00945DBF" w:rsidRDefault="00C11D76" w:rsidP="00945DBF">
      <w:pPr>
        <w:pStyle w:val="ListParagraph"/>
        <w:numPr>
          <w:ilvl w:val="0"/>
          <w:numId w:val="1"/>
        </w:numPr>
        <w:spacing w:line="480" w:lineRule="auto"/>
        <w:rPr>
          <w:rFonts w:ascii="Times New Roman" w:hAnsi="Times New Roman" w:cs="Times New Roman"/>
          <w:sz w:val="24"/>
          <w:szCs w:val="24"/>
        </w:rPr>
      </w:pPr>
      <w:r w:rsidRPr="00945DBF">
        <w:rPr>
          <w:rFonts w:ascii="Times New Roman" w:hAnsi="Times New Roman" w:cs="Times New Roman"/>
          <w:sz w:val="24"/>
          <w:szCs w:val="24"/>
        </w:rPr>
        <w:t xml:space="preserve">Owolabi, L. F., Owolabi, S. D., </w:t>
      </w:r>
      <w:proofErr w:type="spellStart"/>
      <w:r w:rsidRPr="00945DBF">
        <w:rPr>
          <w:rFonts w:ascii="Times New Roman" w:hAnsi="Times New Roman" w:cs="Times New Roman"/>
          <w:sz w:val="24"/>
          <w:szCs w:val="24"/>
        </w:rPr>
        <w:t>Adamu</w:t>
      </w:r>
      <w:proofErr w:type="spellEnd"/>
      <w:r w:rsidRPr="00945DBF">
        <w:rPr>
          <w:rFonts w:ascii="Times New Roman" w:hAnsi="Times New Roman" w:cs="Times New Roman"/>
          <w:sz w:val="24"/>
          <w:szCs w:val="24"/>
        </w:rPr>
        <w:t xml:space="preserve">, B., </w:t>
      </w:r>
      <w:proofErr w:type="spellStart"/>
      <w:r w:rsidRPr="00945DBF">
        <w:rPr>
          <w:rFonts w:ascii="Times New Roman" w:hAnsi="Times New Roman" w:cs="Times New Roman"/>
          <w:sz w:val="24"/>
          <w:szCs w:val="24"/>
        </w:rPr>
        <w:t>Jibo</w:t>
      </w:r>
      <w:proofErr w:type="spellEnd"/>
      <w:r w:rsidRPr="00945DBF">
        <w:rPr>
          <w:rFonts w:ascii="Times New Roman" w:hAnsi="Times New Roman" w:cs="Times New Roman"/>
          <w:sz w:val="24"/>
          <w:szCs w:val="24"/>
        </w:rPr>
        <w:t>, A. M., and Alhaji, I. D. (2020).Epilepsy treatment gap in Sub-Saharan Africa: a meta-analysis of community-based studies. Acta Neurol. Scand. 142, 3–13. doi:10.1111/ane.13246.</w:t>
      </w:r>
    </w:p>
    <w:p w:rsidR="000E2C15" w:rsidRPr="003426D7" w:rsidRDefault="00C11D76" w:rsidP="00945DBF">
      <w:pPr>
        <w:pStyle w:val="ListParagraph"/>
        <w:numPr>
          <w:ilvl w:val="0"/>
          <w:numId w:val="1"/>
        </w:numPr>
        <w:spacing w:line="480" w:lineRule="auto"/>
        <w:rPr>
          <w:rFonts w:ascii="Times New Roman" w:hAnsi="Times New Roman" w:cs="Times New Roman"/>
          <w:sz w:val="24"/>
          <w:szCs w:val="24"/>
        </w:rPr>
      </w:pPr>
      <w:r w:rsidRPr="00945DBF">
        <w:rPr>
          <w:rFonts w:ascii="Times New Roman" w:hAnsi="Times New Roman" w:cs="Times New Roman"/>
          <w:sz w:val="24"/>
          <w:szCs w:val="24"/>
        </w:rPr>
        <w:lastRenderedPageBreak/>
        <w:t xml:space="preserve">Singh, B., Mahajan, N., Singh, G., and Sander, J. W. (2022). Temporal trends in the epilepsy treatment gap in low- and low-middle-income countries: a meta-analysis; J. Neurol. Sci. 434, 120174. doi:10.1016/j.jns.2022.120174 </w:t>
      </w:r>
    </w:p>
    <w:p w:rsidR="00E020A9" w:rsidRPr="003426D7" w:rsidRDefault="003426D7" w:rsidP="00945DBF">
      <w:pPr>
        <w:pStyle w:val="ListParagraph"/>
        <w:numPr>
          <w:ilvl w:val="0"/>
          <w:numId w:val="1"/>
        </w:numPr>
        <w:spacing w:line="480" w:lineRule="auto"/>
        <w:rPr>
          <w:rFonts w:ascii="Times New Roman" w:hAnsi="Times New Roman" w:cs="Times New Roman"/>
          <w:sz w:val="24"/>
          <w:szCs w:val="24"/>
        </w:rPr>
      </w:pPr>
      <w:r w:rsidRPr="003426D7">
        <w:rPr>
          <w:rFonts w:ascii="Times New Roman" w:hAnsi="Times New Roman" w:cs="Times New Roman"/>
          <w:sz w:val="24"/>
          <w:szCs w:val="24"/>
        </w:rPr>
        <w:t xml:space="preserve"> </w:t>
      </w:r>
      <w:proofErr w:type="spellStart"/>
      <w:r>
        <w:rPr>
          <w:rFonts w:ascii="Times New Roman" w:hAnsi="Times New Roman" w:cs="Times New Roman"/>
          <w:sz w:val="24"/>
          <w:szCs w:val="24"/>
        </w:rPr>
        <w:t>Obiora</w:t>
      </w:r>
      <w:proofErr w:type="spellEnd"/>
      <w:r>
        <w:rPr>
          <w:rFonts w:ascii="Times New Roman" w:hAnsi="Times New Roman" w:cs="Times New Roman"/>
          <w:sz w:val="24"/>
          <w:szCs w:val="24"/>
        </w:rPr>
        <w:t xml:space="preserve"> Daniel </w:t>
      </w:r>
      <w:proofErr w:type="spellStart"/>
      <w:r>
        <w:rPr>
          <w:rFonts w:ascii="Times New Roman" w:hAnsi="Times New Roman" w:cs="Times New Roman"/>
          <w:sz w:val="24"/>
          <w:szCs w:val="24"/>
        </w:rPr>
        <w:t>Anaje</w:t>
      </w:r>
      <w:proofErr w:type="spellEnd"/>
      <w:r w:rsidRPr="003426D7">
        <w:rPr>
          <w:rFonts w:ascii="Times New Roman" w:hAnsi="Times New Roman" w:cs="Times New Roman"/>
          <w:sz w:val="24"/>
          <w:szCs w:val="24"/>
        </w:rPr>
        <w:t xml:space="preserve"> , Paul </w:t>
      </w:r>
      <w:proofErr w:type="spellStart"/>
      <w:r w:rsidRPr="003426D7">
        <w:rPr>
          <w:rFonts w:ascii="Times New Roman" w:hAnsi="Times New Roman" w:cs="Times New Roman"/>
          <w:sz w:val="24"/>
          <w:szCs w:val="24"/>
        </w:rPr>
        <w:t>Osemeke</w:t>
      </w:r>
      <w:proofErr w:type="spellEnd"/>
      <w:r w:rsidRPr="003426D7">
        <w:rPr>
          <w:rFonts w:ascii="Times New Roman" w:hAnsi="Times New Roman" w:cs="Times New Roman"/>
          <w:sz w:val="24"/>
          <w:szCs w:val="24"/>
        </w:rPr>
        <w:t xml:space="preserve"> </w:t>
      </w:r>
      <w:proofErr w:type="spellStart"/>
      <w:r w:rsidRPr="003426D7">
        <w:rPr>
          <w:rFonts w:ascii="Times New Roman" w:hAnsi="Times New Roman" w:cs="Times New Roman"/>
          <w:sz w:val="24"/>
          <w:szCs w:val="24"/>
        </w:rPr>
        <w:t>Nwani</w:t>
      </w:r>
      <w:proofErr w:type="spellEnd"/>
      <w:r>
        <w:rPr>
          <w:rFonts w:ascii="Times New Roman" w:hAnsi="Times New Roman" w:cs="Times New Roman"/>
          <w:sz w:val="24"/>
          <w:szCs w:val="24"/>
        </w:rPr>
        <w:t xml:space="preserve">, </w:t>
      </w:r>
      <w:r w:rsidRPr="003426D7">
        <w:rPr>
          <w:rFonts w:ascii="Times New Roman" w:hAnsi="Times New Roman" w:cs="Times New Roman"/>
          <w:sz w:val="24"/>
          <w:szCs w:val="24"/>
        </w:rPr>
        <w:t xml:space="preserve"> </w:t>
      </w:r>
      <w:proofErr w:type="spellStart"/>
      <w:r>
        <w:rPr>
          <w:rFonts w:ascii="Times New Roman" w:hAnsi="Times New Roman" w:cs="Times New Roman"/>
          <w:sz w:val="24"/>
          <w:szCs w:val="24"/>
        </w:rPr>
        <w:t>Maduaburochukwu</w:t>
      </w:r>
      <w:proofErr w:type="spellEnd"/>
      <w:r>
        <w:rPr>
          <w:rFonts w:ascii="Times New Roman" w:hAnsi="Times New Roman" w:cs="Times New Roman"/>
          <w:sz w:val="24"/>
          <w:szCs w:val="24"/>
        </w:rPr>
        <w:t xml:space="preserve"> C. Nwosu, </w:t>
      </w:r>
      <w:proofErr w:type="spellStart"/>
      <w:r>
        <w:rPr>
          <w:rFonts w:ascii="Times New Roman" w:hAnsi="Times New Roman" w:cs="Times New Roman"/>
          <w:sz w:val="24"/>
          <w:szCs w:val="24"/>
        </w:rPr>
        <w:t>Lasbrey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Azuoma</w:t>
      </w:r>
      <w:proofErr w:type="spellEnd"/>
      <w:r>
        <w:rPr>
          <w:rFonts w:ascii="Times New Roman" w:hAnsi="Times New Roman" w:cs="Times New Roman"/>
          <w:sz w:val="24"/>
          <w:szCs w:val="24"/>
        </w:rPr>
        <w:t xml:space="preserve"> Asomugha, </w:t>
      </w:r>
      <w:proofErr w:type="spellStart"/>
      <w:r>
        <w:rPr>
          <w:rFonts w:ascii="Times New Roman" w:hAnsi="Times New Roman" w:cs="Times New Roman"/>
          <w:sz w:val="24"/>
          <w:szCs w:val="24"/>
        </w:rPr>
        <w:t>Chetanna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Chioma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Anaje</w:t>
      </w:r>
      <w:proofErr w:type="spellEnd"/>
      <w:r w:rsidRPr="003426D7">
        <w:rPr>
          <w:rFonts w:ascii="Times New Roman" w:hAnsi="Times New Roman" w:cs="Times New Roman"/>
          <w:sz w:val="24"/>
          <w:szCs w:val="24"/>
        </w:rPr>
        <w:t>, Ifeom</w:t>
      </w:r>
      <w:r>
        <w:rPr>
          <w:rFonts w:ascii="Times New Roman" w:hAnsi="Times New Roman" w:cs="Times New Roman"/>
          <w:sz w:val="24"/>
          <w:szCs w:val="24"/>
        </w:rPr>
        <w:t xml:space="preserve">a </w:t>
      </w:r>
      <w:proofErr w:type="spellStart"/>
      <w:r>
        <w:rPr>
          <w:rFonts w:ascii="Times New Roman" w:hAnsi="Times New Roman" w:cs="Times New Roman"/>
          <w:sz w:val="24"/>
          <w:szCs w:val="24"/>
        </w:rPr>
        <w:t>Adaigwe</w:t>
      </w:r>
      <w:proofErr w:type="spellEnd"/>
      <w:r>
        <w:rPr>
          <w:rFonts w:ascii="Times New Roman" w:hAnsi="Times New Roman" w:cs="Times New Roman"/>
          <w:sz w:val="24"/>
          <w:szCs w:val="24"/>
        </w:rPr>
        <w:t xml:space="preserve"> Amaechi, </w:t>
      </w:r>
      <w:proofErr w:type="spellStart"/>
      <w:r>
        <w:rPr>
          <w:rFonts w:ascii="Times New Roman" w:hAnsi="Times New Roman" w:cs="Times New Roman"/>
          <w:sz w:val="24"/>
          <w:szCs w:val="24"/>
        </w:rPr>
        <w:t>Uzoamaka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Nwakaego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Akobundu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Olisaeloka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Ginikachi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Ebeogu</w:t>
      </w:r>
      <w:proofErr w:type="spellEnd"/>
      <w:r>
        <w:rPr>
          <w:rFonts w:ascii="Times New Roman" w:hAnsi="Times New Roman" w:cs="Times New Roman"/>
          <w:sz w:val="24"/>
          <w:szCs w:val="24"/>
        </w:rPr>
        <w:t xml:space="preserve">, Linda </w:t>
      </w:r>
      <w:proofErr w:type="spellStart"/>
      <w:r>
        <w:rPr>
          <w:rFonts w:ascii="Times New Roman" w:hAnsi="Times New Roman" w:cs="Times New Roman"/>
          <w:sz w:val="24"/>
          <w:szCs w:val="24"/>
        </w:rPr>
        <w:t>Ifunanya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Eze</w:t>
      </w:r>
      <w:proofErr w:type="spellEnd"/>
      <w:r>
        <w:rPr>
          <w:rFonts w:ascii="Times New Roman" w:hAnsi="Times New Roman" w:cs="Times New Roman"/>
          <w:sz w:val="24"/>
          <w:szCs w:val="24"/>
        </w:rPr>
        <w:t xml:space="preserve">, Nnamdi Joseph </w:t>
      </w:r>
      <w:proofErr w:type="spellStart"/>
      <w:r>
        <w:rPr>
          <w:rFonts w:ascii="Times New Roman" w:hAnsi="Times New Roman" w:cs="Times New Roman"/>
          <w:sz w:val="24"/>
          <w:szCs w:val="24"/>
        </w:rPr>
        <w:t>Morah</w:t>
      </w:r>
      <w:proofErr w:type="spellEnd"/>
      <w:r>
        <w:rPr>
          <w:rFonts w:ascii="Times New Roman" w:hAnsi="Times New Roman" w:cs="Times New Roman"/>
          <w:sz w:val="24"/>
          <w:szCs w:val="24"/>
        </w:rPr>
        <w:t xml:space="preserve">, Sunday </w:t>
      </w:r>
      <w:proofErr w:type="spellStart"/>
      <w:r>
        <w:rPr>
          <w:rFonts w:ascii="Times New Roman" w:hAnsi="Times New Roman" w:cs="Times New Roman"/>
          <w:sz w:val="24"/>
          <w:szCs w:val="24"/>
        </w:rPr>
        <w:t>Onyemaechi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Oriji</w:t>
      </w:r>
      <w:proofErr w:type="spellEnd"/>
      <w:r>
        <w:rPr>
          <w:rFonts w:ascii="Times New Roman" w:hAnsi="Times New Roman" w:cs="Times New Roman"/>
          <w:sz w:val="24"/>
          <w:szCs w:val="24"/>
        </w:rPr>
        <w:t xml:space="preserve">, Chinwe </w:t>
      </w:r>
      <w:proofErr w:type="spellStart"/>
      <w:r>
        <w:rPr>
          <w:rFonts w:ascii="Times New Roman" w:hAnsi="Times New Roman" w:cs="Times New Roman"/>
          <w:sz w:val="24"/>
          <w:szCs w:val="24"/>
        </w:rPr>
        <w:t>Chioma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Ndukwe</w:t>
      </w:r>
      <w:proofErr w:type="spellEnd"/>
      <w:r>
        <w:rPr>
          <w:rFonts w:ascii="Times New Roman" w:hAnsi="Times New Roman" w:cs="Times New Roman"/>
          <w:sz w:val="24"/>
          <w:szCs w:val="24"/>
        </w:rPr>
        <w:t xml:space="preserve">, Imelda </w:t>
      </w:r>
      <w:proofErr w:type="spellStart"/>
      <w:r>
        <w:rPr>
          <w:rFonts w:ascii="Times New Roman" w:hAnsi="Times New Roman" w:cs="Times New Roman"/>
          <w:sz w:val="24"/>
          <w:szCs w:val="24"/>
        </w:rPr>
        <w:t>chinenye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Omaga</w:t>
      </w:r>
      <w:proofErr w:type="spellEnd"/>
      <w:r w:rsidRPr="003426D7">
        <w:rPr>
          <w:rFonts w:ascii="Times New Roman" w:hAnsi="Times New Roman" w:cs="Times New Roman"/>
          <w:sz w:val="24"/>
          <w:szCs w:val="24"/>
        </w:rPr>
        <w:t xml:space="preserve"> and Adesola </w:t>
      </w:r>
      <w:proofErr w:type="spellStart"/>
      <w:r w:rsidRPr="003426D7">
        <w:rPr>
          <w:rFonts w:ascii="Times New Roman" w:hAnsi="Times New Roman" w:cs="Times New Roman"/>
          <w:sz w:val="24"/>
          <w:szCs w:val="24"/>
        </w:rPr>
        <w:t>Ogunniy</w:t>
      </w:r>
      <w:proofErr w:type="spellEnd"/>
      <w:r w:rsidRPr="003426D7">
        <w:rPr>
          <w:rFonts w:ascii="Times New Roman" w:hAnsi="Times New Roman" w:cs="Times New Roman"/>
          <w:sz w:val="24"/>
          <w:szCs w:val="24"/>
        </w:rPr>
        <w:t>: Prevalence of active convulsive epilepsy in </w:t>
      </w:r>
      <w:proofErr w:type="spellStart"/>
      <w:r w:rsidRPr="003426D7">
        <w:rPr>
          <w:rFonts w:ascii="Times New Roman" w:hAnsi="Times New Roman" w:cs="Times New Roman"/>
          <w:sz w:val="24"/>
          <w:szCs w:val="24"/>
        </w:rPr>
        <w:t>Dunukofa</w:t>
      </w:r>
      <w:proofErr w:type="spellEnd"/>
      <w:r w:rsidRPr="003426D7">
        <w:rPr>
          <w:rFonts w:ascii="Times New Roman" w:hAnsi="Times New Roman" w:cs="Times New Roman"/>
          <w:sz w:val="24"/>
          <w:szCs w:val="24"/>
        </w:rPr>
        <w:t xml:space="preserve"> County in South East Nigeria: a door-to-door survey; Acta </w:t>
      </w:r>
      <w:proofErr w:type="spellStart"/>
      <w:r w:rsidRPr="003426D7">
        <w:rPr>
          <w:rFonts w:ascii="Times New Roman" w:hAnsi="Times New Roman" w:cs="Times New Roman"/>
          <w:sz w:val="24"/>
          <w:szCs w:val="24"/>
        </w:rPr>
        <w:t>Epileptologica</w:t>
      </w:r>
      <w:proofErr w:type="spellEnd"/>
      <w:r w:rsidRPr="003426D7">
        <w:rPr>
          <w:rFonts w:ascii="Times New Roman" w:hAnsi="Times New Roman" w:cs="Times New Roman"/>
          <w:sz w:val="24"/>
          <w:szCs w:val="24"/>
        </w:rPr>
        <w:t xml:space="preserve"> (2025) 7:21 https://doi.org/10.1186/s42494-024-00200-4</w:t>
      </w:r>
    </w:p>
    <w:p w:rsidR="000E2C15" w:rsidRPr="00945DBF" w:rsidRDefault="00C11D76" w:rsidP="00945DBF">
      <w:pPr>
        <w:pStyle w:val="ListParagraph"/>
        <w:numPr>
          <w:ilvl w:val="0"/>
          <w:numId w:val="1"/>
        </w:numPr>
        <w:spacing w:line="480" w:lineRule="auto"/>
        <w:rPr>
          <w:rFonts w:ascii="Times New Roman" w:hAnsi="Times New Roman" w:cs="Times New Roman"/>
          <w:sz w:val="24"/>
          <w:szCs w:val="24"/>
        </w:rPr>
      </w:pPr>
      <w:r w:rsidRPr="00945DBF">
        <w:rPr>
          <w:rFonts w:ascii="Times New Roman" w:hAnsi="Times New Roman" w:cs="Times New Roman"/>
          <w:sz w:val="24"/>
          <w:szCs w:val="24"/>
        </w:rPr>
        <w:t xml:space="preserve">S. </w:t>
      </w:r>
      <w:proofErr w:type="spellStart"/>
      <w:r w:rsidRPr="00945DBF">
        <w:rPr>
          <w:rFonts w:ascii="Times New Roman" w:hAnsi="Times New Roman" w:cs="Times New Roman"/>
          <w:sz w:val="24"/>
          <w:szCs w:val="24"/>
        </w:rPr>
        <w:t>Balarabe</w:t>
      </w:r>
      <w:proofErr w:type="spellEnd"/>
      <w:r w:rsidRPr="00945DBF">
        <w:rPr>
          <w:rFonts w:ascii="Times New Roman" w:hAnsi="Times New Roman" w:cs="Times New Roman"/>
          <w:sz w:val="24"/>
          <w:szCs w:val="24"/>
        </w:rPr>
        <w:t xml:space="preserve">, M. </w:t>
      </w:r>
      <w:proofErr w:type="spellStart"/>
      <w:r w:rsidRPr="00945DBF">
        <w:rPr>
          <w:rFonts w:ascii="Times New Roman" w:hAnsi="Times New Roman" w:cs="Times New Roman"/>
          <w:sz w:val="24"/>
          <w:szCs w:val="24"/>
        </w:rPr>
        <w:t>Watilabi</w:t>
      </w:r>
      <w:proofErr w:type="spellEnd"/>
      <w:r w:rsidRPr="00945DBF">
        <w:rPr>
          <w:rFonts w:ascii="Times New Roman" w:hAnsi="Times New Roman" w:cs="Times New Roman"/>
          <w:sz w:val="24"/>
          <w:szCs w:val="24"/>
        </w:rPr>
        <w:t xml:space="preserve">, M. Joseph, W. </w:t>
      </w:r>
      <w:proofErr w:type="spellStart"/>
      <w:r w:rsidRPr="00945DBF">
        <w:rPr>
          <w:rFonts w:ascii="Times New Roman" w:hAnsi="Times New Roman" w:cs="Times New Roman"/>
          <w:sz w:val="24"/>
          <w:szCs w:val="24"/>
        </w:rPr>
        <w:t>Ottedj</w:t>
      </w:r>
      <w:proofErr w:type="spellEnd"/>
      <w:r w:rsidRPr="00945DBF">
        <w:rPr>
          <w:rFonts w:ascii="Times New Roman" w:hAnsi="Times New Roman" w:cs="Times New Roman"/>
          <w:sz w:val="24"/>
          <w:szCs w:val="24"/>
        </w:rPr>
        <w:t xml:space="preserve">, S. </w:t>
      </w:r>
      <w:proofErr w:type="spellStart"/>
      <w:r w:rsidRPr="00945DBF">
        <w:rPr>
          <w:rFonts w:ascii="Times New Roman" w:hAnsi="Times New Roman" w:cs="Times New Roman"/>
          <w:sz w:val="24"/>
          <w:szCs w:val="24"/>
        </w:rPr>
        <w:t>Igwe</w:t>
      </w:r>
      <w:proofErr w:type="spellEnd"/>
      <w:r w:rsidRPr="00945DBF">
        <w:rPr>
          <w:rFonts w:ascii="Times New Roman" w:hAnsi="Times New Roman" w:cs="Times New Roman"/>
          <w:sz w:val="24"/>
          <w:szCs w:val="24"/>
        </w:rPr>
        <w:t xml:space="preserve">, M. </w:t>
      </w:r>
      <w:proofErr w:type="spellStart"/>
      <w:r w:rsidRPr="00945DBF">
        <w:rPr>
          <w:rFonts w:ascii="Times New Roman" w:hAnsi="Times New Roman" w:cs="Times New Roman"/>
          <w:sz w:val="24"/>
          <w:szCs w:val="24"/>
        </w:rPr>
        <w:t>Fawalef</w:t>
      </w:r>
      <w:proofErr w:type="spellEnd"/>
      <w:r w:rsidRPr="00945DBF">
        <w:rPr>
          <w:rFonts w:ascii="Times New Roman" w:hAnsi="Times New Roman" w:cs="Times New Roman"/>
          <w:sz w:val="24"/>
          <w:szCs w:val="24"/>
        </w:rPr>
        <w:t xml:space="preserve">, G. </w:t>
      </w:r>
      <w:proofErr w:type="spellStart"/>
      <w:r w:rsidRPr="00945DBF">
        <w:rPr>
          <w:rFonts w:ascii="Times New Roman" w:hAnsi="Times New Roman" w:cs="Times New Roman"/>
          <w:sz w:val="24"/>
          <w:szCs w:val="24"/>
        </w:rPr>
        <w:t>Singhg</w:t>
      </w:r>
      <w:proofErr w:type="spellEnd"/>
      <w:r w:rsidRPr="00945DBF">
        <w:rPr>
          <w:rFonts w:ascii="Times New Roman" w:hAnsi="Times New Roman" w:cs="Times New Roman"/>
          <w:sz w:val="24"/>
          <w:szCs w:val="24"/>
        </w:rPr>
        <w:t xml:space="preserve">, S. </w:t>
      </w:r>
      <w:proofErr w:type="spellStart"/>
      <w:r w:rsidRPr="00945DBF">
        <w:rPr>
          <w:rFonts w:ascii="Times New Roman" w:hAnsi="Times New Roman" w:cs="Times New Roman"/>
          <w:sz w:val="24"/>
          <w:szCs w:val="24"/>
        </w:rPr>
        <w:t>Josemir</w:t>
      </w:r>
      <w:proofErr w:type="spellEnd"/>
      <w:r w:rsidRPr="00945DBF">
        <w:rPr>
          <w:rFonts w:ascii="Times New Roman" w:hAnsi="Times New Roman" w:cs="Times New Roman"/>
          <w:sz w:val="24"/>
          <w:szCs w:val="24"/>
        </w:rPr>
        <w:t xml:space="preserve"> W: Epilepsy treatment gap and determinants of access to care in Nigeria; </w:t>
      </w:r>
      <w:r w:rsidR="002F2C0D" w:rsidRPr="00945DBF">
        <w:rPr>
          <w:rFonts w:ascii="Times New Roman" w:hAnsi="Times New Roman" w:cs="Times New Roman"/>
          <w:sz w:val="24"/>
          <w:szCs w:val="24"/>
        </w:rPr>
        <w:t>Journal of the Neurological Sciences 405S (2019) 105390.</w:t>
      </w:r>
    </w:p>
    <w:p w:rsidR="002F2C0D" w:rsidRPr="00945DBF" w:rsidRDefault="00C11D76" w:rsidP="00945DBF">
      <w:pPr>
        <w:pStyle w:val="ListParagraph"/>
        <w:numPr>
          <w:ilvl w:val="0"/>
          <w:numId w:val="1"/>
        </w:numPr>
        <w:spacing w:line="480" w:lineRule="auto"/>
        <w:rPr>
          <w:rFonts w:ascii="Times New Roman" w:hAnsi="Times New Roman" w:cs="Times New Roman"/>
          <w:sz w:val="24"/>
          <w:szCs w:val="24"/>
        </w:rPr>
      </w:pPr>
      <w:r w:rsidRPr="00945DBF">
        <w:rPr>
          <w:rFonts w:ascii="Times New Roman" w:hAnsi="Times New Roman" w:cs="Times New Roman"/>
          <w:sz w:val="24"/>
          <w:szCs w:val="24"/>
        </w:rPr>
        <w:t xml:space="preserve">Abadi </w:t>
      </w:r>
      <w:proofErr w:type="spellStart"/>
      <w:r w:rsidRPr="00945DBF">
        <w:rPr>
          <w:rFonts w:ascii="Times New Roman" w:hAnsi="Times New Roman" w:cs="Times New Roman"/>
          <w:sz w:val="24"/>
          <w:szCs w:val="24"/>
        </w:rPr>
        <w:t>Kahsu</w:t>
      </w:r>
      <w:proofErr w:type="spellEnd"/>
      <w:r w:rsidRPr="00945DBF">
        <w:rPr>
          <w:rFonts w:ascii="Times New Roman" w:hAnsi="Times New Roman" w:cs="Times New Roman"/>
          <w:sz w:val="24"/>
          <w:szCs w:val="24"/>
        </w:rPr>
        <w:t xml:space="preserve"> </w:t>
      </w:r>
      <w:proofErr w:type="spellStart"/>
      <w:r w:rsidRPr="00945DBF">
        <w:rPr>
          <w:rFonts w:ascii="Times New Roman" w:hAnsi="Times New Roman" w:cs="Times New Roman"/>
          <w:sz w:val="24"/>
          <w:szCs w:val="24"/>
        </w:rPr>
        <w:t>Gebre</w:t>
      </w:r>
      <w:proofErr w:type="spellEnd"/>
      <w:r w:rsidRPr="00945DBF">
        <w:rPr>
          <w:rFonts w:ascii="Times New Roman" w:hAnsi="Times New Roman" w:cs="Times New Roman"/>
          <w:sz w:val="24"/>
          <w:szCs w:val="24"/>
        </w:rPr>
        <w:t xml:space="preserve"> and </w:t>
      </w:r>
      <w:proofErr w:type="spellStart"/>
      <w:r w:rsidRPr="00945DBF">
        <w:rPr>
          <w:rFonts w:ascii="Times New Roman" w:hAnsi="Times New Roman" w:cs="Times New Roman"/>
          <w:sz w:val="24"/>
          <w:szCs w:val="24"/>
        </w:rPr>
        <w:t>Amdemicheal</w:t>
      </w:r>
      <w:proofErr w:type="spellEnd"/>
      <w:r w:rsidRPr="00945DBF">
        <w:rPr>
          <w:rFonts w:ascii="Times New Roman" w:hAnsi="Times New Roman" w:cs="Times New Roman"/>
          <w:sz w:val="24"/>
          <w:szCs w:val="24"/>
        </w:rPr>
        <w:t xml:space="preserve"> </w:t>
      </w:r>
      <w:proofErr w:type="spellStart"/>
      <w:r w:rsidRPr="00945DBF">
        <w:rPr>
          <w:rFonts w:ascii="Times New Roman" w:hAnsi="Times New Roman" w:cs="Times New Roman"/>
          <w:sz w:val="24"/>
          <w:szCs w:val="24"/>
        </w:rPr>
        <w:t>Haylay</w:t>
      </w:r>
      <w:proofErr w:type="spellEnd"/>
      <w:r w:rsidRPr="00945DBF">
        <w:rPr>
          <w:rFonts w:ascii="Times New Roman" w:hAnsi="Times New Roman" w:cs="Times New Roman"/>
          <w:sz w:val="24"/>
          <w:szCs w:val="24"/>
        </w:rPr>
        <w:t xml:space="preserve">: Sociodemographic, Clinical Variables, and Quality of Life in Patients with Epilepsy in Mekelle City, Northern Ethiopia; </w:t>
      </w:r>
      <w:proofErr w:type="spellStart"/>
      <w:r w:rsidRPr="00945DBF">
        <w:rPr>
          <w:rFonts w:ascii="Times New Roman" w:hAnsi="Times New Roman" w:cs="Times New Roman"/>
          <w:sz w:val="24"/>
          <w:szCs w:val="24"/>
        </w:rPr>
        <w:t>Behavioural</w:t>
      </w:r>
      <w:proofErr w:type="spellEnd"/>
      <w:r w:rsidRPr="00945DBF">
        <w:rPr>
          <w:rFonts w:ascii="Times New Roman" w:hAnsi="Times New Roman" w:cs="Times New Roman"/>
          <w:sz w:val="24"/>
          <w:szCs w:val="24"/>
        </w:rPr>
        <w:t xml:space="preserve"> </w:t>
      </w:r>
      <w:proofErr w:type="spellStart"/>
      <w:r w:rsidRPr="00945DBF">
        <w:rPr>
          <w:rFonts w:ascii="Times New Roman" w:hAnsi="Times New Roman" w:cs="Times New Roman"/>
          <w:sz w:val="24"/>
          <w:szCs w:val="24"/>
        </w:rPr>
        <w:t>NeurologyVolume</w:t>
      </w:r>
      <w:proofErr w:type="spellEnd"/>
      <w:r w:rsidRPr="00945DBF">
        <w:rPr>
          <w:rFonts w:ascii="Times New Roman" w:hAnsi="Times New Roman" w:cs="Times New Roman"/>
          <w:sz w:val="24"/>
          <w:szCs w:val="24"/>
        </w:rPr>
        <w:t xml:space="preserve"> 2018, Article ID 7593573, 6 pageshttps://doi.org/10.1155/2018/7593573</w:t>
      </w:r>
    </w:p>
    <w:p w:rsidR="00CC0E08" w:rsidRPr="00D43614" w:rsidRDefault="00C11D76" w:rsidP="00945DBF">
      <w:pPr>
        <w:pStyle w:val="ListParagraph"/>
        <w:numPr>
          <w:ilvl w:val="0"/>
          <w:numId w:val="1"/>
        </w:numPr>
        <w:spacing w:line="480" w:lineRule="auto"/>
        <w:rPr>
          <w:rFonts w:ascii="Times New Roman" w:hAnsi="Times New Roman" w:cs="Times New Roman"/>
          <w:sz w:val="24"/>
          <w:szCs w:val="24"/>
        </w:rPr>
      </w:pPr>
      <w:proofErr w:type="spellStart"/>
      <w:r w:rsidRPr="00945DBF">
        <w:rPr>
          <w:rFonts w:ascii="Times New Roman" w:hAnsi="Times New Roman" w:cs="Times New Roman"/>
          <w:sz w:val="24"/>
          <w:szCs w:val="24"/>
        </w:rPr>
        <w:t>Aduke</w:t>
      </w:r>
      <w:proofErr w:type="spellEnd"/>
      <w:r w:rsidRPr="00945DBF">
        <w:rPr>
          <w:rFonts w:ascii="Times New Roman" w:hAnsi="Times New Roman" w:cs="Times New Roman"/>
          <w:sz w:val="24"/>
          <w:szCs w:val="24"/>
        </w:rPr>
        <w:t xml:space="preserve"> E </w:t>
      </w:r>
      <w:proofErr w:type="spellStart"/>
      <w:r w:rsidRPr="00945DBF">
        <w:rPr>
          <w:rFonts w:ascii="Times New Roman" w:hAnsi="Times New Roman" w:cs="Times New Roman"/>
          <w:sz w:val="24"/>
          <w:szCs w:val="24"/>
        </w:rPr>
        <w:t>Ipingbemi</w:t>
      </w:r>
      <w:proofErr w:type="spellEnd"/>
      <w:r w:rsidRPr="00945DBF">
        <w:rPr>
          <w:rFonts w:ascii="Times New Roman" w:hAnsi="Times New Roman" w:cs="Times New Roman"/>
          <w:sz w:val="24"/>
          <w:szCs w:val="24"/>
        </w:rPr>
        <w:t xml:space="preserve">: Management, treatment outcome and cost of epilepsy in a tertiary health care facility in northern Nigeria; Internet Journal of Medical Update. 2015 July;10 (2):25-36. </w:t>
      </w:r>
      <w:proofErr w:type="spellStart"/>
      <w:r w:rsidRPr="00945DBF">
        <w:rPr>
          <w:rFonts w:ascii="Times New Roman" w:hAnsi="Times New Roman" w:cs="Times New Roman"/>
          <w:sz w:val="24"/>
          <w:szCs w:val="24"/>
        </w:rPr>
        <w:t>doi</w:t>
      </w:r>
      <w:proofErr w:type="spellEnd"/>
      <w:r w:rsidRPr="00945DBF">
        <w:rPr>
          <w:rFonts w:ascii="Times New Roman" w:hAnsi="Times New Roman" w:cs="Times New Roman"/>
          <w:sz w:val="24"/>
          <w:szCs w:val="24"/>
        </w:rPr>
        <w:t>: 10.4314/</w:t>
      </w:r>
      <w:proofErr w:type="gramStart"/>
      <w:r w:rsidRPr="00945DBF">
        <w:rPr>
          <w:rFonts w:ascii="Times New Roman" w:hAnsi="Times New Roman" w:cs="Times New Roman"/>
          <w:sz w:val="24"/>
          <w:szCs w:val="24"/>
        </w:rPr>
        <w:t>ijmu.v</w:t>
      </w:r>
      <w:proofErr w:type="gramEnd"/>
      <w:r w:rsidRPr="00945DBF">
        <w:rPr>
          <w:rFonts w:ascii="Times New Roman" w:hAnsi="Times New Roman" w:cs="Times New Roman"/>
          <w:sz w:val="24"/>
          <w:szCs w:val="24"/>
        </w:rPr>
        <w:t>10i2.5.</w:t>
      </w:r>
    </w:p>
    <w:p w:rsidR="001C3ECA" w:rsidRPr="003E6255" w:rsidRDefault="00D43614" w:rsidP="00945DBF">
      <w:pPr>
        <w:pStyle w:val="ListParagraph"/>
        <w:numPr>
          <w:ilvl w:val="0"/>
          <w:numId w:val="1"/>
        </w:numPr>
        <w:spacing w:line="480" w:lineRule="auto"/>
        <w:rPr>
          <w:rFonts w:ascii="Times New Roman" w:hAnsi="Times New Roman" w:cs="Times New Roman"/>
          <w:sz w:val="24"/>
          <w:szCs w:val="24"/>
        </w:rPr>
      </w:pPr>
      <w:r w:rsidRPr="00D43614">
        <w:rPr>
          <w:rFonts w:ascii="Times New Roman" w:hAnsi="Times New Roman" w:cs="Times New Roman"/>
          <w:sz w:val="24"/>
          <w:szCs w:val="24"/>
        </w:rPr>
        <w:t xml:space="preserve">  </w:t>
      </w:r>
      <w:r>
        <w:rPr>
          <w:rFonts w:ascii="Times New Roman" w:hAnsi="Times New Roman" w:cs="Times New Roman"/>
          <w:sz w:val="24"/>
          <w:szCs w:val="24"/>
        </w:rPr>
        <w:t xml:space="preserve">Wilson C. </w:t>
      </w:r>
      <w:proofErr w:type="spellStart"/>
      <w:r>
        <w:rPr>
          <w:rFonts w:ascii="Times New Roman" w:hAnsi="Times New Roman" w:cs="Times New Roman"/>
          <w:sz w:val="24"/>
          <w:szCs w:val="24"/>
        </w:rPr>
        <w:t>Igwe</w:t>
      </w:r>
      <w:proofErr w:type="spellEnd"/>
      <w:r>
        <w:rPr>
          <w:rFonts w:ascii="Times New Roman" w:hAnsi="Times New Roman" w:cs="Times New Roman"/>
          <w:sz w:val="24"/>
          <w:szCs w:val="24"/>
        </w:rPr>
        <w:t xml:space="preserve">, Esther N. </w:t>
      </w:r>
      <w:proofErr w:type="spellStart"/>
      <w:r>
        <w:rPr>
          <w:rFonts w:ascii="Times New Roman" w:hAnsi="Times New Roman" w:cs="Times New Roman"/>
          <w:sz w:val="24"/>
          <w:szCs w:val="24"/>
        </w:rPr>
        <w:t>Umeadi</w:t>
      </w:r>
      <w:proofErr w:type="spellEnd"/>
      <w:r>
        <w:rPr>
          <w:rFonts w:ascii="Times New Roman" w:hAnsi="Times New Roman" w:cs="Times New Roman"/>
          <w:sz w:val="24"/>
          <w:szCs w:val="24"/>
        </w:rPr>
        <w:t xml:space="preserve">, Sylvia T. </w:t>
      </w:r>
      <w:proofErr w:type="spellStart"/>
      <w:r>
        <w:rPr>
          <w:rFonts w:ascii="Times New Roman" w:hAnsi="Times New Roman" w:cs="Times New Roman"/>
          <w:sz w:val="24"/>
          <w:szCs w:val="24"/>
        </w:rPr>
        <w:t>Echendu</w:t>
      </w:r>
      <w:proofErr w:type="spellEnd"/>
      <w:r>
        <w:rPr>
          <w:rFonts w:ascii="Times New Roman" w:hAnsi="Times New Roman" w:cs="Times New Roman"/>
          <w:sz w:val="24"/>
          <w:szCs w:val="24"/>
        </w:rPr>
        <w:t>,</w:t>
      </w:r>
      <w:r w:rsidRPr="00D43614">
        <w:rPr>
          <w:rFonts w:ascii="Times New Roman" w:hAnsi="Times New Roman" w:cs="Times New Roman"/>
          <w:sz w:val="24"/>
          <w:szCs w:val="24"/>
        </w:rPr>
        <w:t xml:space="preserve"> </w:t>
      </w:r>
      <w:proofErr w:type="spellStart"/>
      <w:r w:rsidRPr="00D43614">
        <w:rPr>
          <w:rFonts w:ascii="Times New Roman" w:hAnsi="Times New Roman" w:cs="Times New Roman"/>
          <w:sz w:val="24"/>
          <w:szCs w:val="24"/>
        </w:rPr>
        <w:t>Amalachukwu</w:t>
      </w:r>
      <w:proofErr w:type="spellEnd"/>
      <w:r w:rsidRPr="00D43614">
        <w:rPr>
          <w:rFonts w:ascii="Times New Roman" w:hAnsi="Times New Roman" w:cs="Times New Roman"/>
          <w:sz w:val="24"/>
          <w:szCs w:val="24"/>
        </w:rPr>
        <w:t xml:space="preserve"> O. </w:t>
      </w:r>
      <w:proofErr w:type="spellStart"/>
      <w:r w:rsidRPr="00D43614">
        <w:rPr>
          <w:rFonts w:ascii="Times New Roman" w:hAnsi="Times New Roman" w:cs="Times New Roman"/>
          <w:sz w:val="24"/>
          <w:szCs w:val="24"/>
        </w:rPr>
        <w:t>Odita</w:t>
      </w:r>
      <w:proofErr w:type="spellEnd"/>
      <w:r w:rsidRPr="00D43614">
        <w:rPr>
          <w:rFonts w:ascii="Times New Roman" w:hAnsi="Times New Roman" w:cs="Times New Roman"/>
          <w:sz w:val="24"/>
          <w:szCs w:val="24"/>
        </w:rPr>
        <w:t xml:space="preserve">: Sociodemographic Factors Influencing Health Care–Seeking Behavior for Pediatric Epilepsy in Southeast Nigeria; J </w:t>
      </w:r>
      <w:proofErr w:type="spellStart"/>
      <w:r w:rsidRPr="00D43614">
        <w:rPr>
          <w:rFonts w:ascii="Times New Roman" w:hAnsi="Times New Roman" w:cs="Times New Roman"/>
          <w:sz w:val="24"/>
          <w:szCs w:val="24"/>
        </w:rPr>
        <w:t>Neurosci</w:t>
      </w:r>
      <w:proofErr w:type="spellEnd"/>
      <w:r w:rsidRPr="00D43614">
        <w:rPr>
          <w:rFonts w:ascii="Times New Roman" w:hAnsi="Times New Roman" w:cs="Times New Roman"/>
          <w:sz w:val="24"/>
          <w:szCs w:val="24"/>
        </w:rPr>
        <w:t xml:space="preserve"> Rural </w:t>
      </w:r>
      <w:proofErr w:type="spellStart"/>
      <w:r w:rsidRPr="00D43614">
        <w:rPr>
          <w:rFonts w:ascii="Times New Roman" w:hAnsi="Times New Roman" w:cs="Times New Roman"/>
          <w:sz w:val="24"/>
          <w:szCs w:val="24"/>
        </w:rPr>
        <w:t>Pract</w:t>
      </w:r>
      <w:proofErr w:type="spellEnd"/>
      <w:r w:rsidRPr="00D43614">
        <w:rPr>
          <w:rFonts w:ascii="Times New Roman" w:hAnsi="Times New Roman" w:cs="Times New Roman"/>
          <w:sz w:val="24"/>
          <w:szCs w:val="24"/>
        </w:rPr>
        <w:t xml:space="preserve"> 2022;13:448–452 </w:t>
      </w:r>
      <w:r w:rsidR="00A05CB5" w:rsidRPr="00D43614">
        <w:rPr>
          <w:rFonts w:ascii="Times New Roman" w:hAnsi="Times New Roman" w:cs="Times New Roman"/>
          <w:sz w:val="24"/>
          <w:szCs w:val="24"/>
        </w:rPr>
        <w:t>.</w:t>
      </w:r>
    </w:p>
    <w:p w:rsidR="00D7431E" w:rsidRPr="00BA19F3" w:rsidRDefault="00D7431E" w:rsidP="00945DBF">
      <w:pPr>
        <w:pStyle w:val="ListParagraph"/>
        <w:numPr>
          <w:ilvl w:val="0"/>
          <w:numId w:val="1"/>
        </w:numPr>
        <w:spacing w:line="480" w:lineRule="auto"/>
        <w:rPr>
          <w:rFonts w:ascii="Times New Roman" w:hAnsi="Times New Roman" w:cs="Times New Roman"/>
          <w:sz w:val="24"/>
          <w:szCs w:val="24"/>
        </w:rPr>
      </w:pPr>
      <w:r w:rsidRPr="003E6255">
        <w:rPr>
          <w:rFonts w:ascii="Times New Roman" w:hAnsi="Times New Roman" w:cs="Times New Roman"/>
          <w:sz w:val="24"/>
          <w:szCs w:val="24"/>
        </w:rPr>
        <w:lastRenderedPageBreak/>
        <w:t xml:space="preserve">Jacob </w:t>
      </w:r>
      <w:proofErr w:type="spellStart"/>
      <w:r w:rsidRPr="003E6255">
        <w:rPr>
          <w:rFonts w:ascii="Times New Roman" w:hAnsi="Times New Roman" w:cs="Times New Roman"/>
          <w:sz w:val="24"/>
          <w:szCs w:val="24"/>
        </w:rPr>
        <w:t>Pellinen</w:t>
      </w:r>
      <w:proofErr w:type="spellEnd"/>
      <w:r w:rsidRPr="003E6255">
        <w:rPr>
          <w:rFonts w:ascii="Times New Roman" w:hAnsi="Times New Roman" w:cs="Times New Roman"/>
          <w:sz w:val="24"/>
          <w:szCs w:val="24"/>
        </w:rPr>
        <w:t>: Treatment gaps in Epilepsy;</w:t>
      </w:r>
      <w:r w:rsidR="003E6255">
        <w:rPr>
          <w:rFonts w:ascii="Times New Roman" w:hAnsi="Times New Roman" w:cs="Times New Roman"/>
          <w:sz w:val="24"/>
          <w:szCs w:val="24"/>
        </w:rPr>
        <w:t xml:space="preserve"> </w:t>
      </w:r>
      <w:r w:rsidRPr="003E6255">
        <w:rPr>
          <w:rFonts w:ascii="Times New Roman" w:hAnsi="Times New Roman" w:cs="Times New Roman"/>
          <w:sz w:val="24"/>
          <w:szCs w:val="24"/>
        </w:rPr>
        <w:t xml:space="preserve">Front. Epidemiol. </w:t>
      </w:r>
      <w:r w:rsidR="003E6255">
        <w:rPr>
          <w:rFonts w:ascii="Times New Roman" w:hAnsi="Times New Roman" w:cs="Times New Roman"/>
          <w:sz w:val="24"/>
          <w:szCs w:val="24"/>
        </w:rPr>
        <w:t xml:space="preserve">(2022), </w:t>
      </w:r>
      <w:r w:rsidRPr="003E6255">
        <w:rPr>
          <w:rFonts w:ascii="Times New Roman" w:hAnsi="Times New Roman" w:cs="Times New Roman"/>
          <w:sz w:val="24"/>
          <w:szCs w:val="24"/>
        </w:rPr>
        <w:t xml:space="preserve">2:976039. </w:t>
      </w:r>
      <w:proofErr w:type="spellStart"/>
      <w:r w:rsidRPr="003E6255">
        <w:rPr>
          <w:rFonts w:ascii="Times New Roman" w:hAnsi="Times New Roman" w:cs="Times New Roman"/>
          <w:sz w:val="24"/>
          <w:szCs w:val="24"/>
        </w:rPr>
        <w:t>doi</w:t>
      </w:r>
      <w:proofErr w:type="spellEnd"/>
      <w:r w:rsidRPr="003E6255">
        <w:rPr>
          <w:rFonts w:ascii="Times New Roman" w:hAnsi="Times New Roman" w:cs="Times New Roman"/>
          <w:sz w:val="24"/>
          <w:szCs w:val="24"/>
        </w:rPr>
        <w:t>: 10.3389/fepid.2022.976039</w:t>
      </w:r>
    </w:p>
    <w:p w:rsidR="00BA19F3" w:rsidRPr="00BA19F3" w:rsidRDefault="00BA19F3" w:rsidP="00BA19F3">
      <w:pPr>
        <w:pStyle w:val="ListParagraph"/>
        <w:numPr>
          <w:ilvl w:val="0"/>
          <w:numId w:val="1"/>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Haris</w:t>
      </w:r>
      <w:proofErr w:type="spellEnd"/>
      <w:r>
        <w:rPr>
          <w:rFonts w:ascii="Times New Roman" w:hAnsi="Times New Roman" w:cs="Times New Roman"/>
          <w:sz w:val="24"/>
          <w:szCs w:val="24"/>
        </w:rPr>
        <w:t xml:space="preserve"> Hakeem, </w:t>
      </w:r>
      <w:proofErr w:type="spellStart"/>
      <w:r>
        <w:rPr>
          <w:rFonts w:ascii="Times New Roman" w:hAnsi="Times New Roman" w:cs="Times New Roman"/>
          <w:sz w:val="24"/>
          <w:szCs w:val="24"/>
        </w:rPr>
        <w:t>Bshra</w:t>
      </w:r>
      <w:proofErr w:type="spellEnd"/>
      <w:r>
        <w:rPr>
          <w:rFonts w:ascii="Times New Roman" w:hAnsi="Times New Roman" w:cs="Times New Roman"/>
          <w:sz w:val="24"/>
          <w:szCs w:val="24"/>
        </w:rPr>
        <w:t xml:space="preserve"> Ali A. </w:t>
      </w:r>
      <w:proofErr w:type="spellStart"/>
      <w:r>
        <w:rPr>
          <w:rFonts w:ascii="Times New Roman" w:hAnsi="Times New Roman" w:cs="Times New Roman"/>
          <w:sz w:val="24"/>
          <w:szCs w:val="24"/>
        </w:rPr>
        <w:t>Alsfouk</w:t>
      </w:r>
      <w:proofErr w:type="spellEnd"/>
      <w:r>
        <w:rPr>
          <w:rFonts w:ascii="Times New Roman" w:hAnsi="Times New Roman" w:cs="Times New Roman"/>
          <w:sz w:val="24"/>
          <w:szCs w:val="24"/>
        </w:rPr>
        <w:t xml:space="preserve">, Patrick </w:t>
      </w:r>
      <w:proofErr w:type="spellStart"/>
      <w:r>
        <w:rPr>
          <w:rFonts w:ascii="Times New Roman" w:hAnsi="Times New Roman" w:cs="Times New Roman"/>
          <w:sz w:val="24"/>
          <w:szCs w:val="24"/>
        </w:rPr>
        <w:t>Kwan.Martin</w:t>
      </w:r>
      <w:proofErr w:type="spellEnd"/>
      <w:r>
        <w:rPr>
          <w:rFonts w:ascii="Times New Roman" w:hAnsi="Times New Roman" w:cs="Times New Roman"/>
          <w:sz w:val="24"/>
          <w:szCs w:val="24"/>
        </w:rPr>
        <w:t xml:space="preserve"> J. Brodie,</w:t>
      </w:r>
      <w:r w:rsidR="0003423D" w:rsidRPr="00BA19F3">
        <w:rPr>
          <w:rFonts w:ascii="Times New Roman" w:hAnsi="Times New Roman" w:cs="Times New Roman"/>
          <w:sz w:val="24"/>
          <w:szCs w:val="24"/>
        </w:rPr>
        <w:t xml:space="preserve"> </w:t>
      </w:r>
      <w:proofErr w:type="spellStart"/>
      <w:r w:rsidR="0003423D" w:rsidRPr="00BA19F3">
        <w:rPr>
          <w:rFonts w:ascii="Times New Roman" w:hAnsi="Times New Roman" w:cs="Times New Roman"/>
          <w:sz w:val="24"/>
          <w:szCs w:val="24"/>
        </w:rPr>
        <w:t>Zhibin</w:t>
      </w:r>
      <w:proofErr w:type="spellEnd"/>
      <w:r w:rsidR="0003423D" w:rsidRPr="00BA19F3">
        <w:rPr>
          <w:rFonts w:ascii="Times New Roman" w:hAnsi="Times New Roman" w:cs="Times New Roman"/>
          <w:sz w:val="24"/>
          <w:szCs w:val="24"/>
        </w:rPr>
        <w:t xml:space="preserve"> Chen:</w:t>
      </w:r>
      <w:r w:rsidRPr="00BA19F3">
        <w:rPr>
          <w:rFonts w:ascii="Times New Roman" w:hAnsi="Times New Roman" w:cs="Times New Roman"/>
          <w:sz w:val="24"/>
          <w:szCs w:val="24"/>
        </w:rPr>
        <w:t xml:space="preserve"> Should substitution monotherapy or combination </w:t>
      </w:r>
      <w:r>
        <w:rPr>
          <w:rFonts w:ascii="Times New Roman" w:hAnsi="Times New Roman" w:cs="Times New Roman"/>
          <w:sz w:val="24"/>
          <w:szCs w:val="24"/>
        </w:rPr>
        <w:t>therapy be</w:t>
      </w:r>
      <w:r w:rsidRPr="00BA19F3">
        <w:rPr>
          <w:rFonts w:ascii="Times New Roman" w:hAnsi="Times New Roman" w:cs="Times New Roman"/>
          <w:sz w:val="24"/>
          <w:szCs w:val="24"/>
        </w:rPr>
        <w:t xml:space="preserve"> used after failure of the first antiseizure </w:t>
      </w:r>
      <w:proofErr w:type="spellStart"/>
      <w:proofErr w:type="gramStart"/>
      <w:r w:rsidRPr="00BA19F3">
        <w:rPr>
          <w:rFonts w:ascii="Times New Roman" w:hAnsi="Times New Roman" w:cs="Times New Roman"/>
          <w:sz w:val="24"/>
          <w:szCs w:val="24"/>
        </w:rPr>
        <w:t>medication?Observations</w:t>
      </w:r>
      <w:proofErr w:type="spellEnd"/>
      <w:proofErr w:type="gramEnd"/>
      <w:r w:rsidRPr="00BA19F3">
        <w:rPr>
          <w:rFonts w:ascii="Times New Roman" w:hAnsi="Times New Roman" w:cs="Times New Roman"/>
          <w:sz w:val="24"/>
          <w:szCs w:val="24"/>
        </w:rPr>
        <w:t xml:space="preserve"> from a 30-year cohort </w:t>
      </w:r>
      <w:proofErr w:type="spellStart"/>
      <w:r w:rsidRPr="00BA19F3">
        <w:rPr>
          <w:rFonts w:ascii="Times New Roman" w:hAnsi="Times New Roman" w:cs="Times New Roman"/>
          <w:sz w:val="24"/>
          <w:szCs w:val="24"/>
        </w:rPr>
        <w:t>study;</w:t>
      </w:r>
      <w:r w:rsidRPr="00BA19F3">
        <w:rPr>
          <w:rFonts w:ascii="Times New Roman" w:hAnsi="Times New Roman" w:cs="Times New Roman"/>
          <w:bCs/>
          <w:sz w:val="24"/>
          <w:szCs w:val="24"/>
        </w:rPr>
        <w:t>The</w:t>
      </w:r>
      <w:proofErr w:type="spellEnd"/>
      <w:r w:rsidRPr="00BA19F3">
        <w:rPr>
          <w:rFonts w:ascii="Times New Roman" w:hAnsi="Times New Roman" w:cs="Times New Roman"/>
          <w:bCs/>
          <w:sz w:val="24"/>
          <w:szCs w:val="24"/>
        </w:rPr>
        <w:t xml:space="preserve"> quality of life of patients with epilepsy in Denpasar: A </w:t>
      </w:r>
      <w:r>
        <w:rPr>
          <w:rFonts w:ascii="Times New Roman" w:hAnsi="Times New Roman" w:cs="Times New Roman"/>
          <w:bCs/>
          <w:sz w:val="24"/>
          <w:szCs w:val="24"/>
        </w:rPr>
        <w:t>cross-sectional</w:t>
      </w:r>
      <w:r w:rsidRPr="00BA19F3">
        <w:rPr>
          <w:rFonts w:ascii="Times New Roman" w:hAnsi="Times New Roman" w:cs="Times New Roman"/>
          <w:bCs/>
          <w:sz w:val="24"/>
          <w:szCs w:val="24"/>
        </w:rPr>
        <w:t xml:space="preserve"> study</w:t>
      </w:r>
      <w:r>
        <w:rPr>
          <w:rFonts w:ascii="Times New Roman" w:hAnsi="Times New Roman" w:cs="Times New Roman"/>
          <w:bCs/>
          <w:sz w:val="24"/>
          <w:szCs w:val="24"/>
        </w:rPr>
        <w:t xml:space="preserve">, </w:t>
      </w:r>
      <w:proofErr w:type="spellStart"/>
      <w:r w:rsidRPr="00BA19F3">
        <w:rPr>
          <w:rFonts w:ascii="Times New Roman" w:hAnsi="Times New Roman" w:cs="Times New Roman"/>
          <w:bCs/>
          <w:sz w:val="24"/>
          <w:szCs w:val="24"/>
        </w:rPr>
        <w:t>Epilepsia</w:t>
      </w:r>
      <w:proofErr w:type="spellEnd"/>
      <w:r w:rsidRPr="00BA19F3">
        <w:rPr>
          <w:rFonts w:ascii="Times New Roman" w:hAnsi="Times New Roman" w:cs="Times New Roman"/>
          <w:bCs/>
          <w:sz w:val="24"/>
          <w:szCs w:val="24"/>
        </w:rPr>
        <w:t xml:space="preserve">. </w:t>
      </w:r>
      <w:proofErr w:type="gramStart"/>
      <w:r w:rsidRPr="00BA19F3">
        <w:rPr>
          <w:rFonts w:ascii="Times New Roman" w:hAnsi="Times New Roman" w:cs="Times New Roman"/>
          <w:bCs/>
          <w:sz w:val="24"/>
          <w:szCs w:val="24"/>
        </w:rPr>
        <w:t>2023;64:1248</w:t>
      </w:r>
      <w:proofErr w:type="gramEnd"/>
      <w:r w:rsidRPr="00BA19F3">
        <w:rPr>
          <w:rFonts w:ascii="Times New Roman" w:hAnsi="Times New Roman" w:cs="Times New Roman"/>
          <w:bCs/>
          <w:sz w:val="24"/>
          <w:szCs w:val="24"/>
        </w:rPr>
        <w:t>–1258</w:t>
      </w:r>
      <w:r>
        <w:rPr>
          <w:rFonts w:ascii="Times New Roman" w:hAnsi="Times New Roman" w:cs="Times New Roman"/>
          <w:bCs/>
          <w:sz w:val="24"/>
          <w:szCs w:val="24"/>
        </w:rPr>
        <w:t>.</w:t>
      </w:r>
    </w:p>
    <w:p w:rsidR="00BA19F3" w:rsidRPr="001603BA" w:rsidRDefault="0081068B" w:rsidP="001603BA">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P A N K </w:t>
      </w:r>
      <w:proofErr w:type="spellStart"/>
      <w:r>
        <w:rPr>
          <w:rFonts w:ascii="Times New Roman" w:hAnsi="Times New Roman" w:cs="Times New Roman"/>
          <w:sz w:val="24"/>
          <w:szCs w:val="24"/>
        </w:rPr>
        <w:t>Permatananda</w:t>
      </w:r>
      <w:proofErr w:type="spellEnd"/>
      <w:r>
        <w:rPr>
          <w:rFonts w:ascii="Times New Roman" w:hAnsi="Times New Roman" w:cs="Times New Roman"/>
          <w:sz w:val="24"/>
          <w:szCs w:val="24"/>
        </w:rPr>
        <w:t xml:space="preserve">, E Kristin, D </w:t>
      </w:r>
      <w:proofErr w:type="spellStart"/>
      <w:r>
        <w:rPr>
          <w:rFonts w:ascii="Times New Roman" w:hAnsi="Times New Roman" w:cs="Times New Roman"/>
          <w:sz w:val="24"/>
          <w:szCs w:val="24"/>
        </w:rPr>
        <w:t>Endarthi</w:t>
      </w:r>
      <w:proofErr w:type="spellEnd"/>
      <w:r>
        <w:rPr>
          <w:rFonts w:ascii="Times New Roman" w:hAnsi="Times New Roman" w:cs="Times New Roman"/>
          <w:sz w:val="24"/>
          <w:szCs w:val="24"/>
        </w:rPr>
        <w:t xml:space="preserve">, R T Pinzon, I K </w:t>
      </w:r>
      <w:proofErr w:type="spellStart"/>
      <w:r>
        <w:rPr>
          <w:rFonts w:ascii="Times New Roman" w:hAnsi="Times New Roman" w:cs="Times New Roman"/>
          <w:sz w:val="24"/>
          <w:szCs w:val="24"/>
        </w:rPr>
        <w:t>Sumada</w:t>
      </w:r>
      <w:proofErr w:type="spellEnd"/>
      <w:r w:rsidR="00BA19F3" w:rsidRPr="00BA19F3">
        <w:rPr>
          <w:rFonts w:ascii="Times New Roman" w:hAnsi="Times New Roman" w:cs="Times New Roman"/>
          <w:sz w:val="24"/>
          <w:szCs w:val="24"/>
        </w:rPr>
        <w:t>:</w:t>
      </w:r>
      <w:r>
        <w:rPr>
          <w:rFonts w:ascii="Times New Roman" w:hAnsi="Times New Roman" w:cs="Times New Roman"/>
          <w:sz w:val="24"/>
          <w:szCs w:val="24"/>
        </w:rPr>
        <w:t xml:space="preserve"> </w:t>
      </w:r>
      <w:r w:rsidR="00BA19F3" w:rsidRPr="00BA19F3">
        <w:rPr>
          <w:rFonts w:ascii="Times New Roman" w:hAnsi="Times New Roman" w:cs="Times New Roman"/>
          <w:sz w:val="24"/>
          <w:szCs w:val="24"/>
        </w:rPr>
        <w:t xml:space="preserve">The quality of life of patients with epilepsy in Denpasar: A </w:t>
      </w:r>
      <w:r>
        <w:rPr>
          <w:rFonts w:ascii="Times New Roman" w:hAnsi="Times New Roman" w:cs="Times New Roman"/>
          <w:sz w:val="24"/>
          <w:szCs w:val="24"/>
        </w:rPr>
        <w:t>cross-sectional</w:t>
      </w:r>
      <w:r w:rsidR="00BA19F3" w:rsidRPr="00BA19F3">
        <w:rPr>
          <w:rFonts w:ascii="Times New Roman" w:hAnsi="Times New Roman" w:cs="Times New Roman"/>
          <w:sz w:val="24"/>
          <w:szCs w:val="24"/>
        </w:rPr>
        <w:t xml:space="preserve"> study;</w:t>
      </w:r>
      <w:r>
        <w:rPr>
          <w:rFonts w:ascii="Times New Roman" w:hAnsi="Times New Roman" w:cs="Times New Roman"/>
          <w:sz w:val="24"/>
          <w:szCs w:val="24"/>
        </w:rPr>
        <w:t xml:space="preserve"> </w:t>
      </w:r>
      <w:r w:rsidR="00BA19F3" w:rsidRPr="00BA19F3">
        <w:rPr>
          <w:rFonts w:ascii="Times New Roman" w:hAnsi="Times New Roman" w:cs="Times New Roman"/>
          <w:sz w:val="24"/>
          <w:szCs w:val="24"/>
        </w:rPr>
        <w:t>IOP Conf. Series: Materials Science and Engineering 434 (2018) 012327</w:t>
      </w:r>
      <w:r>
        <w:rPr>
          <w:rFonts w:ascii="Times New Roman" w:hAnsi="Times New Roman" w:cs="Times New Roman"/>
          <w:sz w:val="24"/>
          <w:szCs w:val="24"/>
        </w:rPr>
        <w:t>.</w:t>
      </w:r>
      <w:r w:rsidR="00BA19F3" w:rsidRPr="00BA19F3">
        <w:rPr>
          <w:rFonts w:ascii="Times New Roman" w:hAnsi="Times New Roman" w:cs="Times New Roman"/>
          <w:sz w:val="24"/>
          <w:szCs w:val="24"/>
        </w:rPr>
        <w:t xml:space="preserve"> </w:t>
      </w:r>
    </w:p>
    <w:p w:rsidR="001603BA" w:rsidRDefault="001603BA" w:rsidP="001603BA">
      <w:pPr>
        <w:pStyle w:val="ListParagraph"/>
        <w:numPr>
          <w:ilvl w:val="0"/>
          <w:numId w:val="1"/>
        </w:numPr>
        <w:spacing w:line="480" w:lineRule="auto"/>
        <w:rPr>
          <w:rFonts w:ascii="Times New Roman" w:hAnsi="Times New Roman" w:cs="Times New Roman"/>
          <w:sz w:val="24"/>
          <w:szCs w:val="24"/>
          <w:lang w:val="en-GB"/>
        </w:rPr>
      </w:pPr>
      <w:r w:rsidRPr="001603BA">
        <w:rPr>
          <w:rFonts w:ascii="Times New Roman" w:hAnsi="Times New Roman" w:cs="Times New Roman"/>
          <w:sz w:val="24"/>
          <w:szCs w:val="24"/>
          <w:lang w:val="en-GB"/>
        </w:rPr>
        <w:t xml:space="preserve">Kwon, C. S., Wagner, R. G., Carpio, A., </w:t>
      </w:r>
      <w:proofErr w:type="spellStart"/>
      <w:r w:rsidRPr="001603BA">
        <w:rPr>
          <w:rFonts w:ascii="Times New Roman" w:hAnsi="Times New Roman" w:cs="Times New Roman"/>
          <w:sz w:val="24"/>
          <w:szCs w:val="24"/>
          <w:lang w:val="en-GB"/>
        </w:rPr>
        <w:t>Jetté</w:t>
      </w:r>
      <w:proofErr w:type="spellEnd"/>
      <w:r w:rsidRPr="001603BA">
        <w:rPr>
          <w:rFonts w:ascii="Times New Roman" w:hAnsi="Times New Roman" w:cs="Times New Roman"/>
          <w:sz w:val="24"/>
          <w:szCs w:val="24"/>
          <w:lang w:val="en-GB"/>
        </w:rPr>
        <w:t xml:space="preserve">, N., Newton, C. R., &amp; Thurman, D. J. (2022). The worldwide epilepsy treatment gap: a systematic review and recommendations for revised definitions–a report from the ILAE epidemiology commission. </w:t>
      </w:r>
      <w:proofErr w:type="spellStart"/>
      <w:r w:rsidRPr="001603BA">
        <w:rPr>
          <w:rFonts w:ascii="Times New Roman" w:hAnsi="Times New Roman" w:cs="Times New Roman"/>
          <w:sz w:val="24"/>
          <w:szCs w:val="24"/>
          <w:lang w:val="en-GB"/>
        </w:rPr>
        <w:t>Epilepsia</w:t>
      </w:r>
      <w:proofErr w:type="spellEnd"/>
      <w:r w:rsidRPr="001603BA">
        <w:rPr>
          <w:rFonts w:ascii="Times New Roman" w:hAnsi="Times New Roman" w:cs="Times New Roman"/>
          <w:sz w:val="24"/>
          <w:szCs w:val="24"/>
          <w:lang w:val="en-GB"/>
        </w:rPr>
        <w:t>, 63(3), 551-564.</w:t>
      </w:r>
    </w:p>
    <w:p w:rsidR="003E6255" w:rsidRPr="00BA19F3" w:rsidRDefault="003E6255" w:rsidP="003E6255">
      <w:pPr>
        <w:spacing w:line="480" w:lineRule="auto"/>
        <w:rPr>
          <w:rFonts w:ascii="Times New Roman" w:hAnsi="Times New Roman" w:cs="Times New Roman"/>
          <w:sz w:val="24"/>
          <w:szCs w:val="24"/>
        </w:rPr>
      </w:pPr>
    </w:p>
    <w:sectPr w:rsidR="003E6255" w:rsidRPr="00BA19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vOT310e2d14+22">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17B09"/>
    <w:multiLevelType w:val="hybridMultilevel"/>
    <w:tmpl w:val="40740010"/>
    <w:lvl w:ilvl="0" w:tplc="CC4AE5C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1D4AC2"/>
    <w:multiLevelType w:val="hybridMultilevel"/>
    <w:tmpl w:val="0ED69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0A03EE"/>
    <w:multiLevelType w:val="hybridMultilevel"/>
    <w:tmpl w:val="EA20516C"/>
    <w:lvl w:ilvl="0" w:tplc="50FADA0C">
      <w:start w:val="1"/>
      <w:numFmt w:val="decimal"/>
      <w:lvlText w:val="%1."/>
      <w:lvlJc w:val="left"/>
      <w:pPr>
        <w:ind w:left="720" w:hanging="360"/>
      </w:pPr>
      <w:rPr>
        <w:rFonts w:hint="default"/>
      </w:rPr>
    </w:lvl>
    <w:lvl w:ilvl="1" w:tplc="80B62380" w:tentative="1">
      <w:start w:val="1"/>
      <w:numFmt w:val="lowerLetter"/>
      <w:lvlText w:val="%2."/>
      <w:lvlJc w:val="left"/>
      <w:pPr>
        <w:ind w:left="1440" w:hanging="360"/>
      </w:pPr>
    </w:lvl>
    <w:lvl w:ilvl="2" w:tplc="2FF2BB18" w:tentative="1">
      <w:start w:val="1"/>
      <w:numFmt w:val="lowerRoman"/>
      <w:lvlText w:val="%3."/>
      <w:lvlJc w:val="right"/>
      <w:pPr>
        <w:ind w:left="2160" w:hanging="180"/>
      </w:pPr>
    </w:lvl>
    <w:lvl w:ilvl="3" w:tplc="2DC8BB72" w:tentative="1">
      <w:start w:val="1"/>
      <w:numFmt w:val="decimal"/>
      <w:lvlText w:val="%4."/>
      <w:lvlJc w:val="left"/>
      <w:pPr>
        <w:ind w:left="2880" w:hanging="360"/>
      </w:pPr>
    </w:lvl>
    <w:lvl w:ilvl="4" w:tplc="A104B5CE" w:tentative="1">
      <w:start w:val="1"/>
      <w:numFmt w:val="lowerLetter"/>
      <w:lvlText w:val="%5."/>
      <w:lvlJc w:val="left"/>
      <w:pPr>
        <w:ind w:left="3600" w:hanging="360"/>
      </w:pPr>
    </w:lvl>
    <w:lvl w:ilvl="5" w:tplc="27621DE2" w:tentative="1">
      <w:start w:val="1"/>
      <w:numFmt w:val="lowerRoman"/>
      <w:lvlText w:val="%6."/>
      <w:lvlJc w:val="right"/>
      <w:pPr>
        <w:ind w:left="4320" w:hanging="180"/>
      </w:pPr>
    </w:lvl>
    <w:lvl w:ilvl="6" w:tplc="BEF8A756" w:tentative="1">
      <w:start w:val="1"/>
      <w:numFmt w:val="decimal"/>
      <w:lvlText w:val="%7."/>
      <w:lvlJc w:val="left"/>
      <w:pPr>
        <w:ind w:left="5040" w:hanging="360"/>
      </w:pPr>
    </w:lvl>
    <w:lvl w:ilvl="7" w:tplc="FF76F5F8" w:tentative="1">
      <w:start w:val="1"/>
      <w:numFmt w:val="lowerLetter"/>
      <w:lvlText w:val="%8."/>
      <w:lvlJc w:val="left"/>
      <w:pPr>
        <w:ind w:left="5760" w:hanging="360"/>
      </w:pPr>
    </w:lvl>
    <w:lvl w:ilvl="8" w:tplc="E04AF8EE" w:tentative="1">
      <w:start w:val="1"/>
      <w:numFmt w:val="lowerRoman"/>
      <w:lvlText w:val="%9."/>
      <w:lvlJc w:val="right"/>
      <w:pPr>
        <w:ind w:left="6480" w:hanging="180"/>
      </w:pPr>
    </w:lvl>
  </w:abstractNum>
  <w:abstractNum w:abstractNumId="3" w15:restartNumberingAfterBreak="0">
    <w:nsid w:val="5528235C"/>
    <w:multiLevelType w:val="hybridMultilevel"/>
    <w:tmpl w:val="EA20516C"/>
    <w:lvl w:ilvl="0" w:tplc="C18A7892">
      <w:start w:val="1"/>
      <w:numFmt w:val="decimal"/>
      <w:lvlText w:val="%1."/>
      <w:lvlJc w:val="left"/>
      <w:pPr>
        <w:ind w:left="720" w:hanging="360"/>
      </w:pPr>
      <w:rPr>
        <w:rFonts w:hint="default"/>
      </w:rPr>
    </w:lvl>
    <w:lvl w:ilvl="1" w:tplc="D8D27A86" w:tentative="1">
      <w:start w:val="1"/>
      <w:numFmt w:val="lowerLetter"/>
      <w:lvlText w:val="%2."/>
      <w:lvlJc w:val="left"/>
      <w:pPr>
        <w:ind w:left="1440" w:hanging="360"/>
      </w:pPr>
    </w:lvl>
    <w:lvl w:ilvl="2" w:tplc="F5C8857A" w:tentative="1">
      <w:start w:val="1"/>
      <w:numFmt w:val="lowerRoman"/>
      <w:lvlText w:val="%3."/>
      <w:lvlJc w:val="right"/>
      <w:pPr>
        <w:ind w:left="2160" w:hanging="180"/>
      </w:pPr>
    </w:lvl>
    <w:lvl w:ilvl="3" w:tplc="3A82E67A" w:tentative="1">
      <w:start w:val="1"/>
      <w:numFmt w:val="decimal"/>
      <w:lvlText w:val="%4."/>
      <w:lvlJc w:val="left"/>
      <w:pPr>
        <w:ind w:left="2880" w:hanging="360"/>
      </w:pPr>
    </w:lvl>
    <w:lvl w:ilvl="4" w:tplc="877E8030" w:tentative="1">
      <w:start w:val="1"/>
      <w:numFmt w:val="lowerLetter"/>
      <w:lvlText w:val="%5."/>
      <w:lvlJc w:val="left"/>
      <w:pPr>
        <w:ind w:left="3600" w:hanging="360"/>
      </w:pPr>
    </w:lvl>
    <w:lvl w:ilvl="5" w:tplc="1A28C816" w:tentative="1">
      <w:start w:val="1"/>
      <w:numFmt w:val="lowerRoman"/>
      <w:lvlText w:val="%6."/>
      <w:lvlJc w:val="right"/>
      <w:pPr>
        <w:ind w:left="4320" w:hanging="180"/>
      </w:pPr>
    </w:lvl>
    <w:lvl w:ilvl="6" w:tplc="77B27662" w:tentative="1">
      <w:start w:val="1"/>
      <w:numFmt w:val="decimal"/>
      <w:lvlText w:val="%7."/>
      <w:lvlJc w:val="left"/>
      <w:pPr>
        <w:ind w:left="5040" w:hanging="360"/>
      </w:pPr>
    </w:lvl>
    <w:lvl w:ilvl="7" w:tplc="0B44A242" w:tentative="1">
      <w:start w:val="1"/>
      <w:numFmt w:val="lowerLetter"/>
      <w:lvlText w:val="%8."/>
      <w:lvlJc w:val="left"/>
      <w:pPr>
        <w:ind w:left="5760" w:hanging="360"/>
      </w:pPr>
    </w:lvl>
    <w:lvl w:ilvl="8" w:tplc="67FA51C0" w:tentative="1">
      <w:start w:val="1"/>
      <w:numFmt w:val="lowerRoman"/>
      <w:lvlText w:val="%9."/>
      <w:lvlJc w:val="right"/>
      <w:pPr>
        <w:ind w:left="6480" w:hanging="180"/>
      </w:pPr>
    </w:lvl>
  </w:abstractNum>
  <w:abstractNum w:abstractNumId="4" w15:restartNumberingAfterBreak="0">
    <w:nsid w:val="55740CBC"/>
    <w:multiLevelType w:val="hybridMultilevel"/>
    <w:tmpl w:val="EA20516C"/>
    <w:lvl w:ilvl="0" w:tplc="98C0877C">
      <w:start w:val="1"/>
      <w:numFmt w:val="decimal"/>
      <w:lvlText w:val="%1."/>
      <w:lvlJc w:val="left"/>
      <w:pPr>
        <w:ind w:left="720" w:hanging="360"/>
      </w:pPr>
      <w:rPr>
        <w:rFonts w:hint="default"/>
      </w:rPr>
    </w:lvl>
    <w:lvl w:ilvl="1" w:tplc="4AC85A58" w:tentative="1">
      <w:start w:val="1"/>
      <w:numFmt w:val="lowerLetter"/>
      <w:lvlText w:val="%2."/>
      <w:lvlJc w:val="left"/>
      <w:pPr>
        <w:ind w:left="1440" w:hanging="360"/>
      </w:pPr>
    </w:lvl>
    <w:lvl w:ilvl="2" w:tplc="60D2F424" w:tentative="1">
      <w:start w:val="1"/>
      <w:numFmt w:val="lowerRoman"/>
      <w:lvlText w:val="%3."/>
      <w:lvlJc w:val="right"/>
      <w:pPr>
        <w:ind w:left="2160" w:hanging="180"/>
      </w:pPr>
    </w:lvl>
    <w:lvl w:ilvl="3" w:tplc="8A66DF1E" w:tentative="1">
      <w:start w:val="1"/>
      <w:numFmt w:val="decimal"/>
      <w:lvlText w:val="%4."/>
      <w:lvlJc w:val="left"/>
      <w:pPr>
        <w:ind w:left="2880" w:hanging="360"/>
      </w:pPr>
    </w:lvl>
    <w:lvl w:ilvl="4" w:tplc="14E8708E" w:tentative="1">
      <w:start w:val="1"/>
      <w:numFmt w:val="lowerLetter"/>
      <w:lvlText w:val="%5."/>
      <w:lvlJc w:val="left"/>
      <w:pPr>
        <w:ind w:left="3600" w:hanging="360"/>
      </w:pPr>
    </w:lvl>
    <w:lvl w:ilvl="5" w:tplc="59AEDA3E" w:tentative="1">
      <w:start w:val="1"/>
      <w:numFmt w:val="lowerRoman"/>
      <w:lvlText w:val="%6."/>
      <w:lvlJc w:val="right"/>
      <w:pPr>
        <w:ind w:left="4320" w:hanging="180"/>
      </w:pPr>
    </w:lvl>
    <w:lvl w:ilvl="6" w:tplc="17208276" w:tentative="1">
      <w:start w:val="1"/>
      <w:numFmt w:val="decimal"/>
      <w:lvlText w:val="%7."/>
      <w:lvlJc w:val="left"/>
      <w:pPr>
        <w:ind w:left="5040" w:hanging="360"/>
      </w:pPr>
    </w:lvl>
    <w:lvl w:ilvl="7" w:tplc="8D124E08" w:tentative="1">
      <w:start w:val="1"/>
      <w:numFmt w:val="lowerLetter"/>
      <w:lvlText w:val="%8."/>
      <w:lvlJc w:val="left"/>
      <w:pPr>
        <w:ind w:left="5760" w:hanging="360"/>
      </w:pPr>
    </w:lvl>
    <w:lvl w:ilvl="8" w:tplc="FB64F31C" w:tentative="1">
      <w:start w:val="1"/>
      <w:numFmt w:val="lowerRoman"/>
      <w:lvlText w:val="%9."/>
      <w:lvlJc w:val="right"/>
      <w:pPr>
        <w:ind w:left="6480" w:hanging="180"/>
      </w:pPr>
    </w:lvl>
  </w:abstractNum>
  <w:abstractNum w:abstractNumId="5" w15:restartNumberingAfterBreak="0">
    <w:nsid w:val="5E245ED9"/>
    <w:multiLevelType w:val="hybridMultilevel"/>
    <w:tmpl w:val="EA20516C"/>
    <w:lvl w:ilvl="0" w:tplc="3C56FE82">
      <w:start w:val="1"/>
      <w:numFmt w:val="decimal"/>
      <w:lvlText w:val="%1."/>
      <w:lvlJc w:val="left"/>
      <w:pPr>
        <w:ind w:left="720" w:hanging="360"/>
      </w:pPr>
      <w:rPr>
        <w:rFonts w:hint="default"/>
      </w:rPr>
    </w:lvl>
    <w:lvl w:ilvl="1" w:tplc="458A28D4" w:tentative="1">
      <w:start w:val="1"/>
      <w:numFmt w:val="lowerLetter"/>
      <w:lvlText w:val="%2."/>
      <w:lvlJc w:val="left"/>
      <w:pPr>
        <w:ind w:left="1440" w:hanging="360"/>
      </w:pPr>
    </w:lvl>
    <w:lvl w:ilvl="2" w:tplc="A0E2A4FC" w:tentative="1">
      <w:start w:val="1"/>
      <w:numFmt w:val="lowerRoman"/>
      <w:lvlText w:val="%3."/>
      <w:lvlJc w:val="right"/>
      <w:pPr>
        <w:ind w:left="2160" w:hanging="180"/>
      </w:pPr>
    </w:lvl>
    <w:lvl w:ilvl="3" w:tplc="C02CC838" w:tentative="1">
      <w:start w:val="1"/>
      <w:numFmt w:val="decimal"/>
      <w:lvlText w:val="%4."/>
      <w:lvlJc w:val="left"/>
      <w:pPr>
        <w:ind w:left="2880" w:hanging="360"/>
      </w:pPr>
    </w:lvl>
    <w:lvl w:ilvl="4" w:tplc="C26E80A6" w:tentative="1">
      <w:start w:val="1"/>
      <w:numFmt w:val="lowerLetter"/>
      <w:lvlText w:val="%5."/>
      <w:lvlJc w:val="left"/>
      <w:pPr>
        <w:ind w:left="3600" w:hanging="360"/>
      </w:pPr>
    </w:lvl>
    <w:lvl w:ilvl="5" w:tplc="C2E0B566" w:tentative="1">
      <w:start w:val="1"/>
      <w:numFmt w:val="lowerRoman"/>
      <w:lvlText w:val="%6."/>
      <w:lvlJc w:val="right"/>
      <w:pPr>
        <w:ind w:left="4320" w:hanging="180"/>
      </w:pPr>
    </w:lvl>
    <w:lvl w:ilvl="6" w:tplc="B45A97B6" w:tentative="1">
      <w:start w:val="1"/>
      <w:numFmt w:val="decimal"/>
      <w:lvlText w:val="%7."/>
      <w:lvlJc w:val="left"/>
      <w:pPr>
        <w:ind w:left="5040" w:hanging="360"/>
      </w:pPr>
    </w:lvl>
    <w:lvl w:ilvl="7" w:tplc="85FA30BA" w:tentative="1">
      <w:start w:val="1"/>
      <w:numFmt w:val="lowerLetter"/>
      <w:lvlText w:val="%8."/>
      <w:lvlJc w:val="left"/>
      <w:pPr>
        <w:ind w:left="5760" w:hanging="360"/>
      </w:pPr>
    </w:lvl>
    <w:lvl w:ilvl="8" w:tplc="C032F2BE" w:tentative="1">
      <w:start w:val="1"/>
      <w:numFmt w:val="lowerRoman"/>
      <w:lvlText w:val="%9."/>
      <w:lvlJc w:val="right"/>
      <w:pPr>
        <w:ind w:left="6480" w:hanging="180"/>
      </w:pPr>
    </w:lvl>
  </w:abstractNum>
  <w:abstractNum w:abstractNumId="6" w15:restartNumberingAfterBreak="0">
    <w:nsid w:val="5ED676BC"/>
    <w:multiLevelType w:val="hybridMultilevel"/>
    <w:tmpl w:val="EEAAA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1A0697"/>
    <w:multiLevelType w:val="hybridMultilevel"/>
    <w:tmpl w:val="8EB4F3D4"/>
    <w:lvl w:ilvl="0" w:tplc="E4F42BA8">
      <w:start w:val="1"/>
      <w:numFmt w:val="decimal"/>
      <w:lvlText w:val="%1."/>
      <w:lvlJc w:val="left"/>
      <w:pPr>
        <w:ind w:left="720" w:hanging="360"/>
      </w:pPr>
      <w:rPr>
        <w:rFonts w:hint="default"/>
      </w:rPr>
    </w:lvl>
    <w:lvl w:ilvl="1" w:tplc="5A7241BE" w:tentative="1">
      <w:start w:val="1"/>
      <w:numFmt w:val="lowerLetter"/>
      <w:lvlText w:val="%2."/>
      <w:lvlJc w:val="left"/>
      <w:pPr>
        <w:ind w:left="1440" w:hanging="360"/>
      </w:pPr>
    </w:lvl>
    <w:lvl w:ilvl="2" w:tplc="800E2B70" w:tentative="1">
      <w:start w:val="1"/>
      <w:numFmt w:val="lowerRoman"/>
      <w:lvlText w:val="%3."/>
      <w:lvlJc w:val="right"/>
      <w:pPr>
        <w:ind w:left="2160" w:hanging="180"/>
      </w:pPr>
    </w:lvl>
    <w:lvl w:ilvl="3" w:tplc="DEBEB304" w:tentative="1">
      <w:start w:val="1"/>
      <w:numFmt w:val="decimal"/>
      <w:lvlText w:val="%4."/>
      <w:lvlJc w:val="left"/>
      <w:pPr>
        <w:ind w:left="2880" w:hanging="360"/>
      </w:pPr>
    </w:lvl>
    <w:lvl w:ilvl="4" w:tplc="3C40CE28" w:tentative="1">
      <w:start w:val="1"/>
      <w:numFmt w:val="lowerLetter"/>
      <w:lvlText w:val="%5."/>
      <w:lvlJc w:val="left"/>
      <w:pPr>
        <w:ind w:left="3600" w:hanging="360"/>
      </w:pPr>
    </w:lvl>
    <w:lvl w:ilvl="5" w:tplc="88BE5C0E" w:tentative="1">
      <w:start w:val="1"/>
      <w:numFmt w:val="lowerRoman"/>
      <w:lvlText w:val="%6."/>
      <w:lvlJc w:val="right"/>
      <w:pPr>
        <w:ind w:left="4320" w:hanging="180"/>
      </w:pPr>
    </w:lvl>
    <w:lvl w:ilvl="6" w:tplc="1E98204E" w:tentative="1">
      <w:start w:val="1"/>
      <w:numFmt w:val="decimal"/>
      <w:lvlText w:val="%7."/>
      <w:lvlJc w:val="left"/>
      <w:pPr>
        <w:ind w:left="5040" w:hanging="360"/>
      </w:pPr>
    </w:lvl>
    <w:lvl w:ilvl="7" w:tplc="BA56F448" w:tentative="1">
      <w:start w:val="1"/>
      <w:numFmt w:val="lowerLetter"/>
      <w:lvlText w:val="%8."/>
      <w:lvlJc w:val="left"/>
      <w:pPr>
        <w:ind w:left="5760" w:hanging="360"/>
      </w:pPr>
    </w:lvl>
    <w:lvl w:ilvl="8" w:tplc="38B60E38" w:tentative="1">
      <w:start w:val="1"/>
      <w:numFmt w:val="lowerRoman"/>
      <w:lvlText w:val="%9."/>
      <w:lvlJc w:val="right"/>
      <w:pPr>
        <w:ind w:left="6480" w:hanging="180"/>
      </w:pPr>
    </w:lvl>
  </w:abstractNum>
  <w:abstractNum w:abstractNumId="8" w15:restartNumberingAfterBreak="0">
    <w:nsid w:val="7AC80C17"/>
    <w:multiLevelType w:val="hybridMultilevel"/>
    <w:tmpl w:val="EA20516C"/>
    <w:lvl w:ilvl="0" w:tplc="7A489AF4">
      <w:start w:val="1"/>
      <w:numFmt w:val="decimal"/>
      <w:lvlText w:val="%1."/>
      <w:lvlJc w:val="left"/>
      <w:pPr>
        <w:ind w:left="720" w:hanging="360"/>
      </w:pPr>
      <w:rPr>
        <w:rFonts w:hint="default"/>
      </w:rPr>
    </w:lvl>
    <w:lvl w:ilvl="1" w:tplc="0D46ABCE" w:tentative="1">
      <w:start w:val="1"/>
      <w:numFmt w:val="lowerLetter"/>
      <w:lvlText w:val="%2."/>
      <w:lvlJc w:val="left"/>
      <w:pPr>
        <w:ind w:left="1440" w:hanging="360"/>
      </w:pPr>
    </w:lvl>
    <w:lvl w:ilvl="2" w:tplc="841CBA1C" w:tentative="1">
      <w:start w:val="1"/>
      <w:numFmt w:val="lowerRoman"/>
      <w:lvlText w:val="%3."/>
      <w:lvlJc w:val="right"/>
      <w:pPr>
        <w:ind w:left="2160" w:hanging="180"/>
      </w:pPr>
    </w:lvl>
    <w:lvl w:ilvl="3" w:tplc="575494DC" w:tentative="1">
      <w:start w:val="1"/>
      <w:numFmt w:val="decimal"/>
      <w:lvlText w:val="%4."/>
      <w:lvlJc w:val="left"/>
      <w:pPr>
        <w:ind w:left="2880" w:hanging="360"/>
      </w:pPr>
    </w:lvl>
    <w:lvl w:ilvl="4" w:tplc="364A181E" w:tentative="1">
      <w:start w:val="1"/>
      <w:numFmt w:val="lowerLetter"/>
      <w:lvlText w:val="%5."/>
      <w:lvlJc w:val="left"/>
      <w:pPr>
        <w:ind w:left="3600" w:hanging="360"/>
      </w:pPr>
    </w:lvl>
    <w:lvl w:ilvl="5" w:tplc="7E4C917A" w:tentative="1">
      <w:start w:val="1"/>
      <w:numFmt w:val="lowerRoman"/>
      <w:lvlText w:val="%6."/>
      <w:lvlJc w:val="right"/>
      <w:pPr>
        <w:ind w:left="4320" w:hanging="180"/>
      </w:pPr>
    </w:lvl>
    <w:lvl w:ilvl="6" w:tplc="8C702E6E" w:tentative="1">
      <w:start w:val="1"/>
      <w:numFmt w:val="decimal"/>
      <w:lvlText w:val="%7."/>
      <w:lvlJc w:val="left"/>
      <w:pPr>
        <w:ind w:left="5040" w:hanging="360"/>
      </w:pPr>
    </w:lvl>
    <w:lvl w:ilvl="7" w:tplc="7722C45C" w:tentative="1">
      <w:start w:val="1"/>
      <w:numFmt w:val="lowerLetter"/>
      <w:lvlText w:val="%8."/>
      <w:lvlJc w:val="left"/>
      <w:pPr>
        <w:ind w:left="5760" w:hanging="360"/>
      </w:pPr>
    </w:lvl>
    <w:lvl w:ilvl="8" w:tplc="A41E884E"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2"/>
  </w:num>
  <w:num w:numId="5">
    <w:abstractNumId w:val="5"/>
  </w:num>
  <w:num w:numId="6">
    <w:abstractNumId w:val="7"/>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C08"/>
    <w:rsid w:val="000053D9"/>
    <w:rsid w:val="0001437A"/>
    <w:rsid w:val="00016BC9"/>
    <w:rsid w:val="00025369"/>
    <w:rsid w:val="00033C42"/>
    <w:rsid w:val="0003423D"/>
    <w:rsid w:val="000364B0"/>
    <w:rsid w:val="00037174"/>
    <w:rsid w:val="0004526C"/>
    <w:rsid w:val="00046878"/>
    <w:rsid w:val="00050FCB"/>
    <w:rsid w:val="00061D49"/>
    <w:rsid w:val="0006778C"/>
    <w:rsid w:val="00072FF1"/>
    <w:rsid w:val="00077632"/>
    <w:rsid w:val="00077915"/>
    <w:rsid w:val="00080F1A"/>
    <w:rsid w:val="000B3D91"/>
    <w:rsid w:val="000C5241"/>
    <w:rsid w:val="000E0BD1"/>
    <w:rsid w:val="000E13A2"/>
    <w:rsid w:val="000E2C15"/>
    <w:rsid w:val="000F13A9"/>
    <w:rsid w:val="000F14DB"/>
    <w:rsid w:val="000F2726"/>
    <w:rsid w:val="00102D0C"/>
    <w:rsid w:val="00103086"/>
    <w:rsid w:val="00107A44"/>
    <w:rsid w:val="00113B88"/>
    <w:rsid w:val="00114299"/>
    <w:rsid w:val="001158D7"/>
    <w:rsid w:val="00121EE8"/>
    <w:rsid w:val="00130E3D"/>
    <w:rsid w:val="0013126C"/>
    <w:rsid w:val="00132B71"/>
    <w:rsid w:val="0013710B"/>
    <w:rsid w:val="001413CB"/>
    <w:rsid w:val="00141CA1"/>
    <w:rsid w:val="00141E2B"/>
    <w:rsid w:val="00150009"/>
    <w:rsid w:val="001603BA"/>
    <w:rsid w:val="00165CFD"/>
    <w:rsid w:val="001726CE"/>
    <w:rsid w:val="00173ED3"/>
    <w:rsid w:val="00192241"/>
    <w:rsid w:val="00193D0F"/>
    <w:rsid w:val="001A0B46"/>
    <w:rsid w:val="001A6EF7"/>
    <w:rsid w:val="001C3ECA"/>
    <w:rsid w:val="001C4712"/>
    <w:rsid w:val="001C6461"/>
    <w:rsid w:val="001C6F3B"/>
    <w:rsid w:val="001E1CC7"/>
    <w:rsid w:val="001E4D91"/>
    <w:rsid w:val="001E771E"/>
    <w:rsid w:val="001F3E38"/>
    <w:rsid w:val="002069AD"/>
    <w:rsid w:val="00211332"/>
    <w:rsid w:val="00211B4D"/>
    <w:rsid w:val="00212D65"/>
    <w:rsid w:val="00216D31"/>
    <w:rsid w:val="00224F88"/>
    <w:rsid w:val="002315DB"/>
    <w:rsid w:val="00241D51"/>
    <w:rsid w:val="00244010"/>
    <w:rsid w:val="0027408A"/>
    <w:rsid w:val="00280E05"/>
    <w:rsid w:val="002816DE"/>
    <w:rsid w:val="00297606"/>
    <w:rsid w:val="002A16A6"/>
    <w:rsid w:val="002A58F2"/>
    <w:rsid w:val="002A64D7"/>
    <w:rsid w:val="002B1B05"/>
    <w:rsid w:val="002B516E"/>
    <w:rsid w:val="002B6769"/>
    <w:rsid w:val="002C36AC"/>
    <w:rsid w:val="002D0562"/>
    <w:rsid w:val="002D07A2"/>
    <w:rsid w:val="002D5EF7"/>
    <w:rsid w:val="002E2380"/>
    <w:rsid w:val="002F2C0D"/>
    <w:rsid w:val="002F51AE"/>
    <w:rsid w:val="002F5E78"/>
    <w:rsid w:val="002F60AD"/>
    <w:rsid w:val="003251F9"/>
    <w:rsid w:val="0034268B"/>
    <w:rsid w:val="003426D7"/>
    <w:rsid w:val="003528D8"/>
    <w:rsid w:val="003545AE"/>
    <w:rsid w:val="00354923"/>
    <w:rsid w:val="00355D59"/>
    <w:rsid w:val="00357E6F"/>
    <w:rsid w:val="0036708A"/>
    <w:rsid w:val="00374DE1"/>
    <w:rsid w:val="00377B0B"/>
    <w:rsid w:val="003865C0"/>
    <w:rsid w:val="00387C29"/>
    <w:rsid w:val="003B105C"/>
    <w:rsid w:val="003B6AAA"/>
    <w:rsid w:val="003C097D"/>
    <w:rsid w:val="003C65AB"/>
    <w:rsid w:val="003C7448"/>
    <w:rsid w:val="003E0970"/>
    <w:rsid w:val="003E5017"/>
    <w:rsid w:val="003E575D"/>
    <w:rsid w:val="003E6255"/>
    <w:rsid w:val="003E7D25"/>
    <w:rsid w:val="003F4A81"/>
    <w:rsid w:val="00406350"/>
    <w:rsid w:val="00414771"/>
    <w:rsid w:val="00421A11"/>
    <w:rsid w:val="00424884"/>
    <w:rsid w:val="00431F3F"/>
    <w:rsid w:val="0043224F"/>
    <w:rsid w:val="00432F08"/>
    <w:rsid w:val="004334EE"/>
    <w:rsid w:val="0043350A"/>
    <w:rsid w:val="00441B52"/>
    <w:rsid w:val="0044409C"/>
    <w:rsid w:val="004542CF"/>
    <w:rsid w:val="00455260"/>
    <w:rsid w:val="00455B75"/>
    <w:rsid w:val="00455B9D"/>
    <w:rsid w:val="00460D69"/>
    <w:rsid w:val="00463233"/>
    <w:rsid w:val="00474BB5"/>
    <w:rsid w:val="00475449"/>
    <w:rsid w:val="00475E67"/>
    <w:rsid w:val="00496D85"/>
    <w:rsid w:val="004B03E4"/>
    <w:rsid w:val="004C6AFB"/>
    <w:rsid w:val="004C6B9A"/>
    <w:rsid w:val="004D0B6E"/>
    <w:rsid w:val="004D11F5"/>
    <w:rsid w:val="004D24AA"/>
    <w:rsid w:val="004D4338"/>
    <w:rsid w:val="004E3573"/>
    <w:rsid w:val="004E3839"/>
    <w:rsid w:val="005056D9"/>
    <w:rsid w:val="00512EDE"/>
    <w:rsid w:val="00544AB7"/>
    <w:rsid w:val="005474A8"/>
    <w:rsid w:val="0055405F"/>
    <w:rsid w:val="0056128A"/>
    <w:rsid w:val="00561D45"/>
    <w:rsid w:val="00563CC5"/>
    <w:rsid w:val="00565937"/>
    <w:rsid w:val="00571CD0"/>
    <w:rsid w:val="00581A56"/>
    <w:rsid w:val="00586C82"/>
    <w:rsid w:val="005879E0"/>
    <w:rsid w:val="00590A7C"/>
    <w:rsid w:val="005A22F0"/>
    <w:rsid w:val="005A650A"/>
    <w:rsid w:val="005C4B7A"/>
    <w:rsid w:val="005C6C7E"/>
    <w:rsid w:val="005D4C08"/>
    <w:rsid w:val="005F660C"/>
    <w:rsid w:val="005F668B"/>
    <w:rsid w:val="006001B0"/>
    <w:rsid w:val="0060131A"/>
    <w:rsid w:val="00611EF1"/>
    <w:rsid w:val="006121A9"/>
    <w:rsid w:val="00653F32"/>
    <w:rsid w:val="00664A4F"/>
    <w:rsid w:val="00667F8F"/>
    <w:rsid w:val="006712B5"/>
    <w:rsid w:val="006721E8"/>
    <w:rsid w:val="00676F23"/>
    <w:rsid w:val="00684BEA"/>
    <w:rsid w:val="0068753D"/>
    <w:rsid w:val="0068768F"/>
    <w:rsid w:val="00691E0F"/>
    <w:rsid w:val="006A1A51"/>
    <w:rsid w:val="006A3F64"/>
    <w:rsid w:val="006B3AF4"/>
    <w:rsid w:val="006D284A"/>
    <w:rsid w:val="006E3581"/>
    <w:rsid w:val="006E38E0"/>
    <w:rsid w:val="006E751A"/>
    <w:rsid w:val="006F11D0"/>
    <w:rsid w:val="006F7A00"/>
    <w:rsid w:val="007056B1"/>
    <w:rsid w:val="00707AC6"/>
    <w:rsid w:val="00710965"/>
    <w:rsid w:val="00727741"/>
    <w:rsid w:val="00733120"/>
    <w:rsid w:val="007412C7"/>
    <w:rsid w:val="00746650"/>
    <w:rsid w:val="00751884"/>
    <w:rsid w:val="00761991"/>
    <w:rsid w:val="007712C0"/>
    <w:rsid w:val="00774A11"/>
    <w:rsid w:val="0077526A"/>
    <w:rsid w:val="00776938"/>
    <w:rsid w:val="00781757"/>
    <w:rsid w:val="00791445"/>
    <w:rsid w:val="007A41BB"/>
    <w:rsid w:val="007B4F8F"/>
    <w:rsid w:val="007B621B"/>
    <w:rsid w:val="007C1F83"/>
    <w:rsid w:val="007C6AD0"/>
    <w:rsid w:val="007D56A1"/>
    <w:rsid w:val="007F0888"/>
    <w:rsid w:val="007F1875"/>
    <w:rsid w:val="007F5D76"/>
    <w:rsid w:val="007F7E08"/>
    <w:rsid w:val="00803372"/>
    <w:rsid w:val="008041ED"/>
    <w:rsid w:val="00804977"/>
    <w:rsid w:val="00805896"/>
    <w:rsid w:val="00806791"/>
    <w:rsid w:val="0081068B"/>
    <w:rsid w:val="00812471"/>
    <w:rsid w:val="0082729E"/>
    <w:rsid w:val="00833730"/>
    <w:rsid w:val="00835658"/>
    <w:rsid w:val="008366F6"/>
    <w:rsid w:val="00860C7C"/>
    <w:rsid w:val="00861C59"/>
    <w:rsid w:val="008643DB"/>
    <w:rsid w:val="00864668"/>
    <w:rsid w:val="008734E9"/>
    <w:rsid w:val="0088169B"/>
    <w:rsid w:val="008862AD"/>
    <w:rsid w:val="008908F8"/>
    <w:rsid w:val="00892EC8"/>
    <w:rsid w:val="00893E4C"/>
    <w:rsid w:val="008A242D"/>
    <w:rsid w:val="008A310D"/>
    <w:rsid w:val="008B1C8B"/>
    <w:rsid w:val="008B409F"/>
    <w:rsid w:val="008C1F69"/>
    <w:rsid w:val="008C5E1C"/>
    <w:rsid w:val="008D5572"/>
    <w:rsid w:val="00901AD2"/>
    <w:rsid w:val="009118B3"/>
    <w:rsid w:val="009175D5"/>
    <w:rsid w:val="00921EB9"/>
    <w:rsid w:val="0092255F"/>
    <w:rsid w:val="00923BFF"/>
    <w:rsid w:val="00933566"/>
    <w:rsid w:val="0093716C"/>
    <w:rsid w:val="00945DBF"/>
    <w:rsid w:val="00967142"/>
    <w:rsid w:val="00971255"/>
    <w:rsid w:val="00971C35"/>
    <w:rsid w:val="00972F81"/>
    <w:rsid w:val="009739CD"/>
    <w:rsid w:val="00975DFB"/>
    <w:rsid w:val="0099378D"/>
    <w:rsid w:val="009A674E"/>
    <w:rsid w:val="009B1035"/>
    <w:rsid w:val="009B3126"/>
    <w:rsid w:val="009B616E"/>
    <w:rsid w:val="009C4619"/>
    <w:rsid w:val="009C47C9"/>
    <w:rsid w:val="009C5FEF"/>
    <w:rsid w:val="009C68F8"/>
    <w:rsid w:val="009D595C"/>
    <w:rsid w:val="009D7A2C"/>
    <w:rsid w:val="009E33B4"/>
    <w:rsid w:val="009E5EC3"/>
    <w:rsid w:val="009F3905"/>
    <w:rsid w:val="00A02B7D"/>
    <w:rsid w:val="00A05A79"/>
    <w:rsid w:val="00A05CB5"/>
    <w:rsid w:val="00A13B24"/>
    <w:rsid w:val="00A1552D"/>
    <w:rsid w:val="00A2014A"/>
    <w:rsid w:val="00A20679"/>
    <w:rsid w:val="00A214DF"/>
    <w:rsid w:val="00A24B46"/>
    <w:rsid w:val="00A340CB"/>
    <w:rsid w:val="00A3577F"/>
    <w:rsid w:val="00A416A9"/>
    <w:rsid w:val="00A448A0"/>
    <w:rsid w:val="00A50364"/>
    <w:rsid w:val="00A50C9B"/>
    <w:rsid w:val="00A528B5"/>
    <w:rsid w:val="00A52F72"/>
    <w:rsid w:val="00A60016"/>
    <w:rsid w:val="00A628DE"/>
    <w:rsid w:val="00A66A6B"/>
    <w:rsid w:val="00A67497"/>
    <w:rsid w:val="00A90718"/>
    <w:rsid w:val="00A95CE8"/>
    <w:rsid w:val="00A965EC"/>
    <w:rsid w:val="00A979ED"/>
    <w:rsid w:val="00AB13B0"/>
    <w:rsid w:val="00AB5B6D"/>
    <w:rsid w:val="00AB79AB"/>
    <w:rsid w:val="00AC235E"/>
    <w:rsid w:val="00AE04E9"/>
    <w:rsid w:val="00AE320D"/>
    <w:rsid w:val="00AE71CF"/>
    <w:rsid w:val="00AE7D32"/>
    <w:rsid w:val="00AF2F17"/>
    <w:rsid w:val="00AF61D6"/>
    <w:rsid w:val="00AF7CF9"/>
    <w:rsid w:val="00B02E8A"/>
    <w:rsid w:val="00B04DEE"/>
    <w:rsid w:val="00B17C89"/>
    <w:rsid w:val="00B23050"/>
    <w:rsid w:val="00B24BAE"/>
    <w:rsid w:val="00B344BB"/>
    <w:rsid w:val="00B4125E"/>
    <w:rsid w:val="00B45A2E"/>
    <w:rsid w:val="00B535AA"/>
    <w:rsid w:val="00B565FA"/>
    <w:rsid w:val="00B63E22"/>
    <w:rsid w:val="00B83ECD"/>
    <w:rsid w:val="00B91773"/>
    <w:rsid w:val="00B91D7E"/>
    <w:rsid w:val="00B97B02"/>
    <w:rsid w:val="00BA194C"/>
    <w:rsid w:val="00BA19F3"/>
    <w:rsid w:val="00BB716E"/>
    <w:rsid w:val="00BC13C2"/>
    <w:rsid w:val="00BC3F92"/>
    <w:rsid w:val="00BD144F"/>
    <w:rsid w:val="00BD1C8D"/>
    <w:rsid w:val="00BD4510"/>
    <w:rsid w:val="00BD5B2A"/>
    <w:rsid w:val="00BD64D5"/>
    <w:rsid w:val="00BF7710"/>
    <w:rsid w:val="00C05F2E"/>
    <w:rsid w:val="00C115B2"/>
    <w:rsid w:val="00C11D76"/>
    <w:rsid w:val="00C16C88"/>
    <w:rsid w:val="00C30DB0"/>
    <w:rsid w:val="00C33D80"/>
    <w:rsid w:val="00C410B4"/>
    <w:rsid w:val="00C45840"/>
    <w:rsid w:val="00C5062F"/>
    <w:rsid w:val="00C522CB"/>
    <w:rsid w:val="00C657F2"/>
    <w:rsid w:val="00C73DB2"/>
    <w:rsid w:val="00C9018B"/>
    <w:rsid w:val="00C96B48"/>
    <w:rsid w:val="00CA421B"/>
    <w:rsid w:val="00CB105F"/>
    <w:rsid w:val="00CB7FED"/>
    <w:rsid w:val="00CC0716"/>
    <w:rsid w:val="00CC0E08"/>
    <w:rsid w:val="00CD26B1"/>
    <w:rsid w:val="00CD6742"/>
    <w:rsid w:val="00CE3920"/>
    <w:rsid w:val="00CE76C0"/>
    <w:rsid w:val="00CF7F81"/>
    <w:rsid w:val="00D014A0"/>
    <w:rsid w:val="00D04F4E"/>
    <w:rsid w:val="00D058F4"/>
    <w:rsid w:val="00D27A3E"/>
    <w:rsid w:val="00D43614"/>
    <w:rsid w:val="00D621C7"/>
    <w:rsid w:val="00D71F11"/>
    <w:rsid w:val="00D72C10"/>
    <w:rsid w:val="00D7431E"/>
    <w:rsid w:val="00D77E27"/>
    <w:rsid w:val="00D8508A"/>
    <w:rsid w:val="00D92759"/>
    <w:rsid w:val="00D943D6"/>
    <w:rsid w:val="00DA13EF"/>
    <w:rsid w:val="00DA3B88"/>
    <w:rsid w:val="00DA5051"/>
    <w:rsid w:val="00DA7B85"/>
    <w:rsid w:val="00DB25F7"/>
    <w:rsid w:val="00DB2FF4"/>
    <w:rsid w:val="00DB6602"/>
    <w:rsid w:val="00DB7716"/>
    <w:rsid w:val="00DC6296"/>
    <w:rsid w:val="00DD0F9F"/>
    <w:rsid w:val="00DE2BB6"/>
    <w:rsid w:val="00DE4EA6"/>
    <w:rsid w:val="00DF1AB0"/>
    <w:rsid w:val="00DF721B"/>
    <w:rsid w:val="00E020A9"/>
    <w:rsid w:val="00E036AA"/>
    <w:rsid w:val="00E174A7"/>
    <w:rsid w:val="00E27B60"/>
    <w:rsid w:val="00E35016"/>
    <w:rsid w:val="00E40340"/>
    <w:rsid w:val="00E446D8"/>
    <w:rsid w:val="00E47CC5"/>
    <w:rsid w:val="00E601F1"/>
    <w:rsid w:val="00E6589D"/>
    <w:rsid w:val="00E71D1F"/>
    <w:rsid w:val="00E81EBC"/>
    <w:rsid w:val="00E844C1"/>
    <w:rsid w:val="00E90913"/>
    <w:rsid w:val="00E918C3"/>
    <w:rsid w:val="00E95437"/>
    <w:rsid w:val="00E95EFC"/>
    <w:rsid w:val="00EA685B"/>
    <w:rsid w:val="00EB44ED"/>
    <w:rsid w:val="00EB57C9"/>
    <w:rsid w:val="00EC20B8"/>
    <w:rsid w:val="00EC2F79"/>
    <w:rsid w:val="00ED3C99"/>
    <w:rsid w:val="00ED50AF"/>
    <w:rsid w:val="00EE3BB8"/>
    <w:rsid w:val="00F22E74"/>
    <w:rsid w:val="00F30887"/>
    <w:rsid w:val="00F40E47"/>
    <w:rsid w:val="00F45395"/>
    <w:rsid w:val="00F56587"/>
    <w:rsid w:val="00F606D6"/>
    <w:rsid w:val="00F62E72"/>
    <w:rsid w:val="00F82EAD"/>
    <w:rsid w:val="00F86706"/>
    <w:rsid w:val="00F97CD1"/>
    <w:rsid w:val="00FA33C0"/>
    <w:rsid w:val="00FB4345"/>
    <w:rsid w:val="00FC0246"/>
    <w:rsid w:val="00FC5D27"/>
    <w:rsid w:val="00FD3A8B"/>
    <w:rsid w:val="00FD76C7"/>
    <w:rsid w:val="00FF1385"/>
    <w:rsid w:val="00FF4E22"/>
    <w:rsid w:val="00FF5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D36AC"/>
  <w15:chartTrackingRefBased/>
  <w15:docId w15:val="{DFD1D033-2DEA-406B-8B06-1BF437D52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3D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6CE"/>
    <w:pPr>
      <w:ind w:left="720"/>
      <w:contextualSpacing/>
    </w:pPr>
  </w:style>
  <w:style w:type="paragraph" w:styleId="Header">
    <w:name w:val="header"/>
    <w:basedOn w:val="Normal"/>
    <w:link w:val="HeaderChar"/>
    <w:uiPriority w:val="99"/>
    <w:unhideWhenUsed/>
    <w:rsid w:val="00172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6CE"/>
  </w:style>
  <w:style w:type="paragraph" w:styleId="Footer">
    <w:name w:val="footer"/>
    <w:basedOn w:val="Normal"/>
    <w:link w:val="FooterChar"/>
    <w:uiPriority w:val="99"/>
    <w:unhideWhenUsed/>
    <w:rsid w:val="00172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6CE"/>
  </w:style>
  <w:style w:type="character" w:styleId="Hyperlink">
    <w:name w:val="Hyperlink"/>
    <w:basedOn w:val="DefaultParagraphFont"/>
    <w:uiPriority w:val="99"/>
    <w:unhideWhenUsed/>
    <w:rsid w:val="007F7E08"/>
    <w:rPr>
      <w:color w:val="0563C1" w:themeColor="hyperlink"/>
      <w:u w:val="single"/>
    </w:rPr>
  </w:style>
  <w:style w:type="paragraph" w:styleId="NoSpacing">
    <w:name w:val="No Spacing"/>
    <w:uiPriority w:val="1"/>
    <w:qFormat/>
    <w:rsid w:val="00F97CD1"/>
    <w:pPr>
      <w:spacing w:after="0" w:line="240" w:lineRule="auto"/>
    </w:pPr>
  </w:style>
  <w:style w:type="character" w:customStyle="1" w:styleId="cit">
    <w:name w:val="cit"/>
    <w:basedOn w:val="DefaultParagraphFont"/>
    <w:rsid w:val="00F97CD1"/>
  </w:style>
  <w:style w:type="table" w:styleId="TableGrid">
    <w:name w:val="Table Grid"/>
    <w:basedOn w:val="TableNormal"/>
    <w:uiPriority w:val="39"/>
    <w:rsid w:val="006E3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6E358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193D0F"/>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DA3B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942256">
      <w:bodyDiv w:val="1"/>
      <w:marLeft w:val="0"/>
      <w:marRight w:val="0"/>
      <w:marTop w:val="0"/>
      <w:marBottom w:val="0"/>
      <w:divBdr>
        <w:top w:val="none" w:sz="0" w:space="0" w:color="auto"/>
        <w:left w:val="none" w:sz="0" w:space="0" w:color="auto"/>
        <w:bottom w:val="none" w:sz="0" w:space="0" w:color="auto"/>
        <w:right w:val="none" w:sz="0" w:space="0" w:color="auto"/>
      </w:divBdr>
    </w:div>
    <w:div w:id="67924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40249-018-0498-0" TargetMode="External"/><Relationship Id="rId13" Type="http://schemas.openxmlformats.org/officeDocument/2006/relationships/hyperlink" Target="https://www.epilepsybehavior.com/article/S1525-5050(23)00219-6/abstract" TargetMode="External"/><Relationship Id="rId3" Type="http://schemas.openxmlformats.org/officeDocument/2006/relationships/settings" Target="settings.xml"/><Relationship Id="rId7" Type="http://schemas.openxmlformats.org/officeDocument/2006/relationships/hyperlink" Target="https://www.who.int/news-room/fact-sheets/detail/epilepsy" TargetMode="External"/><Relationship Id="rId12" Type="http://schemas.openxmlformats.org/officeDocument/2006/relationships/hyperlink" Target="https://www.epilepsybehavior.com/article/S1525-5050(23)00219-6/abstrac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epilepsybehavior.com/article/S1525-5050(23)00219-6/abstract"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epilepsybehavior.com/article/S1525-5050(23)00219-6/abstract" TargetMode="External"/><Relationship Id="rId4" Type="http://schemas.openxmlformats.org/officeDocument/2006/relationships/webSettings" Target="webSettings.xml"/><Relationship Id="rId9" Type="http://schemas.openxmlformats.org/officeDocument/2006/relationships/hyperlink" Target="https://www.epilepsybehavior.com/article/S1525-5050(23)00219-6/abstract" TargetMode="External"/><Relationship Id="rId14" Type="http://schemas.openxmlformats.org/officeDocument/2006/relationships/hyperlink" Target="https://www.epilepsybehavior.com/issue/S1525-5050(23)X000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1889</TotalTime>
  <Pages>31</Pages>
  <Words>7783</Words>
  <Characters>44368</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EMMANUEL EZUNU</dc:creator>
  <cp:keywords/>
  <dc:description/>
  <cp:lastModifiedBy>Editor-11</cp:lastModifiedBy>
  <cp:revision>53</cp:revision>
  <dcterms:created xsi:type="dcterms:W3CDTF">2025-05-28T07:18:00Z</dcterms:created>
  <dcterms:modified xsi:type="dcterms:W3CDTF">2025-06-06T09:03:00Z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44f9c3c53ab284b9430c655cbef8b6cec36f5c904b8e7ae976015e1a9705f1d3</vt:lpwstr>
  </property>
</Properties>
</file>