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F7BF4" w14:textId="0D2E082C" w:rsidR="00A53B37" w:rsidRDefault="00A53B37" w:rsidP="00773A44">
      <w:pPr>
        <w:pStyle w:val="Default"/>
        <w:spacing w:line="276" w:lineRule="auto"/>
        <w:jc w:val="right"/>
        <w:rPr>
          <w:rFonts w:ascii="Arial" w:eastAsiaTheme="minorHAnsi" w:hAnsi="Arial" w:cs="Arial"/>
          <w:b/>
          <w:bCs/>
          <w:i/>
          <w:iCs/>
          <w:color w:val="000000" w:themeColor="text1"/>
          <w:sz w:val="36"/>
          <w:szCs w:val="36"/>
          <w:u w:val="single"/>
        </w:rPr>
      </w:pPr>
      <w:r w:rsidRPr="00A53B37">
        <w:rPr>
          <w:rFonts w:ascii="Arial" w:eastAsiaTheme="minorHAnsi" w:hAnsi="Arial" w:cs="Arial"/>
          <w:b/>
          <w:bCs/>
          <w:i/>
          <w:iCs/>
          <w:color w:val="000000" w:themeColor="text1"/>
          <w:sz w:val="36"/>
          <w:szCs w:val="36"/>
          <w:u w:val="single"/>
        </w:rPr>
        <w:t>Original Research Article</w:t>
      </w:r>
    </w:p>
    <w:p w14:paraId="65D03200" w14:textId="77777777" w:rsidR="00A53B37" w:rsidRDefault="00A53B37" w:rsidP="00773A44">
      <w:pPr>
        <w:pStyle w:val="Default"/>
        <w:spacing w:line="276" w:lineRule="auto"/>
        <w:jc w:val="right"/>
        <w:rPr>
          <w:rFonts w:ascii="Arial" w:eastAsiaTheme="minorHAnsi" w:hAnsi="Arial" w:cs="Arial"/>
          <w:b/>
          <w:color w:val="000000" w:themeColor="text1"/>
          <w:sz w:val="36"/>
          <w:szCs w:val="36"/>
          <w:lang w:val="en-GB"/>
        </w:rPr>
      </w:pPr>
    </w:p>
    <w:p w14:paraId="1C280146" w14:textId="4D77BA50" w:rsidR="00D75CBD" w:rsidRPr="0068164D" w:rsidRDefault="003D5F58" w:rsidP="00773A44">
      <w:pPr>
        <w:pStyle w:val="Default"/>
        <w:spacing w:line="276" w:lineRule="auto"/>
        <w:jc w:val="right"/>
        <w:rPr>
          <w:rFonts w:ascii="Arial" w:eastAsiaTheme="minorHAnsi" w:hAnsi="Arial" w:cs="Arial"/>
          <w:b/>
          <w:color w:val="000000" w:themeColor="text1"/>
          <w:sz w:val="36"/>
          <w:szCs w:val="36"/>
          <w:lang w:val="en-GB"/>
        </w:rPr>
      </w:pPr>
      <w:r w:rsidRPr="0009157D">
        <w:rPr>
          <w:rFonts w:ascii="Arial" w:eastAsiaTheme="minorHAnsi" w:hAnsi="Arial" w:cs="Arial"/>
          <w:b/>
          <w:color w:val="000000" w:themeColor="text1"/>
          <w:sz w:val="36"/>
          <w:szCs w:val="36"/>
          <w:highlight w:val="yellow"/>
          <w:lang w:val="en-GB"/>
        </w:rPr>
        <w:t xml:space="preserve">Impact </w:t>
      </w:r>
      <w:r w:rsidR="00A74792">
        <w:rPr>
          <w:rFonts w:ascii="Arial" w:eastAsiaTheme="minorHAnsi" w:hAnsi="Arial" w:cs="Arial"/>
          <w:b/>
          <w:color w:val="000000" w:themeColor="text1"/>
          <w:sz w:val="36"/>
          <w:szCs w:val="36"/>
          <w:highlight w:val="yellow"/>
          <w:lang w:val="en-GB"/>
        </w:rPr>
        <w:t>o</w:t>
      </w:r>
      <w:r w:rsidRPr="0009157D">
        <w:rPr>
          <w:rFonts w:ascii="Arial" w:eastAsiaTheme="minorHAnsi" w:hAnsi="Arial" w:cs="Arial"/>
          <w:b/>
          <w:color w:val="000000" w:themeColor="text1"/>
          <w:sz w:val="36"/>
          <w:szCs w:val="36"/>
          <w:highlight w:val="yellow"/>
          <w:lang w:val="en-GB"/>
        </w:rPr>
        <w:t>f Homestead Kitchen Garden on Rations Cut and Economic Depression in the Rohingya Refugee Camps</w:t>
      </w:r>
    </w:p>
    <w:p w14:paraId="45C5A116" w14:textId="77777777" w:rsidR="00E24656" w:rsidRPr="00BA6BC8" w:rsidRDefault="00E24656" w:rsidP="000552FD">
      <w:pPr>
        <w:pStyle w:val="Default"/>
        <w:spacing w:line="276" w:lineRule="auto"/>
        <w:jc w:val="both"/>
        <w:rPr>
          <w:rFonts w:ascii="Arial" w:eastAsiaTheme="minorHAnsi" w:hAnsi="Arial" w:cs="Arial"/>
          <w:b/>
          <w:color w:val="000000" w:themeColor="text1"/>
          <w:sz w:val="20"/>
          <w:szCs w:val="20"/>
          <w:lang w:val="en-GB"/>
        </w:rPr>
      </w:pPr>
    </w:p>
    <w:p w14:paraId="49C1ADD8" w14:textId="77777777" w:rsidR="00E24656" w:rsidRPr="00BA6BC8" w:rsidRDefault="00E24656" w:rsidP="000552FD">
      <w:pPr>
        <w:pStyle w:val="BodyText"/>
        <w:spacing w:before="104" w:line="247" w:lineRule="auto"/>
        <w:ind w:left="707" w:right="702"/>
        <w:jc w:val="both"/>
        <w:rPr>
          <w:rFonts w:ascii="Arial" w:hAnsi="Arial" w:cs="Arial"/>
          <w:b/>
          <w:w w:val="90"/>
          <w:sz w:val="20"/>
          <w:szCs w:val="20"/>
        </w:rPr>
      </w:pPr>
    </w:p>
    <w:p w14:paraId="7ECB0DF4" w14:textId="4A7E6CD1" w:rsidR="00714748" w:rsidRDefault="00714748" w:rsidP="000E6E2E">
      <w:pPr>
        <w:pStyle w:val="AbstHead"/>
        <w:spacing w:after="0"/>
        <w:jc w:val="both"/>
        <w:rPr>
          <w:rFonts w:ascii="Arial" w:hAnsi="Arial" w:cs="Arial"/>
          <w:szCs w:val="22"/>
        </w:rPr>
      </w:pPr>
    </w:p>
    <w:tbl>
      <w:tblPr>
        <w:tblStyle w:val="TableGrid"/>
        <w:tblW w:w="0" w:type="auto"/>
        <w:tblLook w:val="04A0" w:firstRow="1" w:lastRow="0" w:firstColumn="1" w:lastColumn="0" w:noHBand="0" w:noVBand="1"/>
      </w:tblPr>
      <w:tblGrid>
        <w:gridCol w:w="9260"/>
      </w:tblGrid>
      <w:tr w:rsidR="00C80FC9" w14:paraId="6005F886" w14:textId="77777777">
        <w:tc>
          <w:tcPr>
            <w:tcW w:w="9260" w:type="dxa"/>
          </w:tcPr>
          <w:p w14:paraId="13749679" w14:textId="5994680B" w:rsidR="00C80FC9" w:rsidRPr="00C80FC9" w:rsidRDefault="00C80FC9" w:rsidP="00C80FC9">
            <w:pPr>
              <w:pStyle w:val="Body"/>
              <w:spacing w:after="0"/>
              <w:rPr>
                <w:rFonts w:ascii="Arial" w:hAnsi="Arial" w:cs="Arial"/>
                <w:b/>
                <w:bCs/>
                <w:szCs w:val="22"/>
              </w:rPr>
            </w:pPr>
            <w:r w:rsidRPr="00C80FC9">
              <w:rPr>
                <w:rFonts w:ascii="Arial" w:hAnsi="Arial" w:cs="Arial"/>
                <w:b/>
                <w:bCs/>
                <w:szCs w:val="22"/>
              </w:rPr>
              <w:t>ABSTRACT</w:t>
            </w:r>
            <w:r w:rsidR="0077529C">
              <w:rPr>
                <w:rFonts w:ascii="Arial" w:hAnsi="Arial" w:cs="Arial"/>
                <w:b/>
                <w:bCs/>
                <w:szCs w:val="22"/>
              </w:rPr>
              <w:t xml:space="preserve"> (</w:t>
            </w:r>
          </w:p>
          <w:p w14:paraId="2D26AB8B" w14:textId="5EC05473" w:rsidR="00C80FC9" w:rsidRPr="00BA6BC8" w:rsidRDefault="00C80FC9" w:rsidP="00C80FC9">
            <w:pPr>
              <w:pStyle w:val="Body"/>
              <w:spacing w:after="0"/>
              <w:rPr>
                <w:rFonts w:ascii="Arial" w:eastAsia="Calibri" w:hAnsi="Arial" w:cs="Arial"/>
              </w:rPr>
            </w:pPr>
            <w:r w:rsidRPr="00BA6BC8">
              <w:rPr>
                <w:rFonts w:ascii="Arial" w:eastAsia="Calibri" w:hAnsi="Arial" w:cs="Arial"/>
                <w:b/>
              </w:rPr>
              <w:t xml:space="preserve">Aims: </w:t>
            </w:r>
            <w:r w:rsidRPr="00BA6BC8">
              <w:rPr>
                <w:rFonts w:ascii="Arial" w:eastAsia="Calibri" w:hAnsi="Arial" w:cs="Arial"/>
              </w:rPr>
              <w:t>The overall objective is to assess the impact of ration cuts on Rohingya refugees who have a homestead kitchen garden compared to those who do not, in the camps in Cox Bazar. This formative assessment documents how beneficiaries in the different intervention areas have adapted to the ration cuts. The results will inform our understanding regarding the contribution of nutrition-sensitive programs such as kitchen gardens and provide lessons that can be widely disseminated for informed decision-making concerning program design and investments in the future.</w:t>
            </w:r>
          </w:p>
          <w:p w14:paraId="3F8FB6DB" w14:textId="16373DBD" w:rsidR="00C80FC9" w:rsidRPr="00BA6BC8" w:rsidRDefault="00C80FC9" w:rsidP="00C80FC9">
            <w:pPr>
              <w:pStyle w:val="Body"/>
              <w:spacing w:after="0"/>
              <w:rPr>
                <w:rFonts w:ascii="Arial" w:eastAsia="Calibri" w:hAnsi="Arial" w:cs="Arial"/>
              </w:rPr>
            </w:pPr>
            <w:r w:rsidRPr="00BA6BC8">
              <w:rPr>
                <w:rFonts w:ascii="Arial" w:eastAsia="Calibri" w:hAnsi="Arial" w:cs="Arial"/>
                <w:b/>
              </w:rPr>
              <w:t>Study design:</w:t>
            </w:r>
            <w:r w:rsidRPr="00BA6BC8">
              <w:rPr>
                <w:rFonts w:ascii="Arial" w:eastAsia="Calibri" w:hAnsi="Arial" w:cs="Arial"/>
              </w:rPr>
              <w:t xml:space="preserve"> The assessment adopted both quantitative and qualitative methodological approaches, data collection through focus group discussions (FGDs), and data validation through a quantitative survey. </w:t>
            </w:r>
          </w:p>
          <w:p w14:paraId="0766D4B7" w14:textId="38206DD8" w:rsidR="00C80FC9" w:rsidRPr="00BA6BC8" w:rsidRDefault="00C80FC9" w:rsidP="00C80FC9">
            <w:pPr>
              <w:pStyle w:val="Body"/>
              <w:spacing w:after="0"/>
              <w:rPr>
                <w:rFonts w:ascii="Arial" w:eastAsia="Calibri" w:hAnsi="Arial" w:cs="Arial"/>
              </w:rPr>
            </w:pPr>
            <w:r w:rsidRPr="00BA6BC8">
              <w:rPr>
                <w:rFonts w:ascii="Arial" w:eastAsia="Calibri" w:hAnsi="Arial" w:cs="Arial"/>
                <w:b/>
              </w:rPr>
              <w:t>Place and Duration of Study:</w:t>
            </w:r>
            <w:r w:rsidRPr="00BA6BC8">
              <w:rPr>
                <w:rFonts w:ascii="Arial" w:eastAsia="Calibri" w:hAnsi="Arial" w:cs="Arial"/>
              </w:rPr>
              <w:t xml:space="preserve"> Data was collected in the Rohingya refugee camps (13, 15, 21, &amp; 24) located in Ukhiya and Teknaf, Cox’s Bazar district, Bangladesh. Qualitative data was collected from 10–14 July 2023, and quantitative data from 1–6 August 2023.</w:t>
            </w:r>
          </w:p>
          <w:p w14:paraId="0EFB2C34" w14:textId="600A83C0" w:rsidR="00C80FC9" w:rsidRPr="00BA6BC8" w:rsidRDefault="00C80FC9" w:rsidP="00C80FC9">
            <w:pPr>
              <w:pStyle w:val="Body"/>
              <w:spacing w:after="0"/>
              <w:rPr>
                <w:rFonts w:ascii="Arial" w:eastAsia="Calibri" w:hAnsi="Arial" w:cs="Arial"/>
              </w:rPr>
            </w:pPr>
            <w:r w:rsidRPr="00BA6BC8">
              <w:rPr>
                <w:rFonts w:ascii="Arial" w:eastAsia="Calibri" w:hAnsi="Arial" w:cs="Arial"/>
                <w:b/>
                <w:bCs/>
              </w:rPr>
              <w:t xml:space="preserve">Methodology: </w:t>
            </w:r>
            <w:r w:rsidRPr="00BA6BC8">
              <w:rPr>
                <w:rFonts w:ascii="Arial" w:eastAsia="Calibri" w:hAnsi="Arial" w:cs="Arial"/>
              </w:rPr>
              <w:t xml:space="preserve">Quantitative data were collected from the beneficiaries by a household survey, including 175 pregnant and lactating women (PLW) &amp; Caregivers of children aged 0- 59 months from both groups. Qualitative data were obtained through six (6) Focus Group Discussions </w:t>
            </w:r>
            <w:r w:rsidR="0009157D" w:rsidRPr="00BA6BC8">
              <w:rPr>
                <w:rFonts w:ascii="Arial" w:eastAsia="Calibri" w:hAnsi="Arial" w:cs="Arial"/>
              </w:rPr>
              <w:t>(8</w:t>
            </w:r>
            <w:r w:rsidRPr="00BA6BC8">
              <w:rPr>
                <w:rFonts w:ascii="Arial" w:eastAsia="Calibri" w:hAnsi="Arial" w:cs="Arial"/>
              </w:rPr>
              <w:t>-10 PLW &amp; caregivers, and male participants per group) and eight (8) Key Informant Interviews with caregivers of nutrition beneficiaries (e.g., SAM, MAM, &amp; BSFP)</w:t>
            </w:r>
          </w:p>
          <w:p w14:paraId="54DB7173" w14:textId="1F42B4AB" w:rsidR="00C80FC9" w:rsidRPr="00BA6BC8" w:rsidRDefault="00C80FC9" w:rsidP="00C80FC9">
            <w:pPr>
              <w:pStyle w:val="Body"/>
              <w:spacing w:after="0"/>
              <w:rPr>
                <w:rFonts w:ascii="Arial" w:eastAsia="Calibri" w:hAnsi="Arial" w:cs="Arial"/>
              </w:rPr>
            </w:pPr>
            <w:r w:rsidRPr="00BA6BC8">
              <w:rPr>
                <w:rFonts w:ascii="Arial" w:eastAsia="Calibri" w:hAnsi="Arial" w:cs="Arial"/>
                <w:b/>
                <w:bCs/>
              </w:rPr>
              <w:t>Results:</w:t>
            </w:r>
            <w:r w:rsidRPr="00BA6BC8">
              <w:rPr>
                <w:rFonts w:ascii="Arial" w:eastAsia="Calibri" w:hAnsi="Arial" w:cs="Arial"/>
              </w:rPr>
              <w:t xml:space="preserve"> As a result of ration cuts, refugees reduced meals and lack of dietary diversity. </w:t>
            </w:r>
            <w:r w:rsidR="0009157D">
              <w:rPr>
                <w:rFonts w:ascii="Arial" w:eastAsia="Calibri" w:hAnsi="Arial" w:cs="Arial"/>
              </w:rPr>
              <w:t xml:space="preserve">Refugee </w:t>
            </w:r>
            <w:r w:rsidRPr="00BA6BC8">
              <w:rPr>
                <w:rFonts w:ascii="Arial" w:eastAsia="Calibri" w:hAnsi="Arial" w:cs="Arial"/>
              </w:rPr>
              <w:t>people frequently fall ill and become physically weak, which increases malnutrition among children, pregnant and lactating women.</w:t>
            </w:r>
          </w:p>
          <w:p w14:paraId="019C2937" w14:textId="77777777" w:rsidR="00C80FC9" w:rsidRPr="00BA6BC8" w:rsidRDefault="00C80FC9" w:rsidP="00C80FC9">
            <w:pPr>
              <w:pStyle w:val="Body"/>
              <w:spacing w:after="0"/>
              <w:rPr>
                <w:rFonts w:ascii="Arial" w:eastAsia="Calibri" w:hAnsi="Arial" w:cs="Arial"/>
              </w:rPr>
            </w:pPr>
            <w:r w:rsidRPr="00BA6BC8">
              <w:rPr>
                <w:rFonts w:ascii="Arial" w:eastAsia="Calibri" w:hAnsi="Arial" w:cs="Arial"/>
              </w:rPr>
              <w:t>Now the refugee people have low capacity to meet the daily household needs and other needs for family like clothing, shelter or education, as they had to depend on in-kind supplies from other sectors for example for simple repairing of the house, they have looked for support from shelter authorities, they are not able to provide tuition fee of the children for higher education.</w:t>
            </w:r>
          </w:p>
          <w:p w14:paraId="5EE5CDB0" w14:textId="77777777" w:rsidR="00C80FC9" w:rsidRPr="00BA6BC8" w:rsidRDefault="00C80FC9" w:rsidP="00C80FC9">
            <w:pPr>
              <w:pStyle w:val="Body"/>
              <w:spacing w:after="0"/>
              <w:rPr>
                <w:rFonts w:ascii="Arial" w:eastAsia="Calibri" w:hAnsi="Arial" w:cs="Arial"/>
              </w:rPr>
            </w:pPr>
            <w:r w:rsidRPr="00BA6BC8">
              <w:rPr>
                <w:rFonts w:ascii="Arial" w:eastAsia="Calibri" w:hAnsi="Arial" w:cs="Arial"/>
              </w:rPr>
              <w:t>As a result of the ration cuts, domestic violence also increases within the family, and the relationship between neighbors is also hampered. Criminal activities such as robbery, hijacking, and kidnapping increased inside the camps and outside the camps. If this situation continues, human trafficking, the female sex trade, and drug smuggling will increase among the refugees.</w:t>
            </w:r>
          </w:p>
          <w:p w14:paraId="3110C74F" w14:textId="77777777" w:rsidR="00C80FC9" w:rsidRPr="00BA6BC8" w:rsidRDefault="00C80FC9" w:rsidP="00C80FC9">
            <w:pPr>
              <w:pStyle w:val="Body"/>
              <w:spacing w:after="0"/>
              <w:rPr>
                <w:rFonts w:ascii="Arial" w:eastAsia="Calibri" w:hAnsi="Arial" w:cs="Arial"/>
              </w:rPr>
            </w:pPr>
            <w:r w:rsidRPr="00BA6BC8">
              <w:rPr>
                <w:rFonts w:ascii="Arial" w:eastAsia="Calibri" w:hAnsi="Arial" w:cs="Arial"/>
              </w:rPr>
              <w:t xml:space="preserve">The relationship between the host community and the refugee is also getting worse as the host people living near the camps can’t buy extra rations at a low price from the refugees, and due to the financial crisis, refugees are not able to buy food and other household commodities from the local market. </w:t>
            </w:r>
            <w:proofErr w:type="gramStart"/>
            <w:r w:rsidRPr="00BA6BC8">
              <w:rPr>
                <w:rFonts w:ascii="Arial" w:eastAsia="Calibri" w:hAnsi="Arial" w:cs="Arial"/>
              </w:rPr>
              <w:t>So</w:t>
            </w:r>
            <w:proofErr w:type="gramEnd"/>
            <w:r w:rsidRPr="00BA6BC8">
              <w:rPr>
                <w:rFonts w:ascii="Arial" w:eastAsia="Calibri" w:hAnsi="Arial" w:cs="Arial"/>
              </w:rPr>
              <w:t xml:space="preserve"> the local business was affected by the ration cut.</w:t>
            </w:r>
          </w:p>
          <w:p w14:paraId="6BBAF5FE" w14:textId="77777777" w:rsidR="00C80FC9" w:rsidRPr="00BA6BC8" w:rsidRDefault="00C80FC9" w:rsidP="00C80FC9">
            <w:pPr>
              <w:pStyle w:val="BodyText"/>
              <w:spacing w:after="240" w:line="247" w:lineRule="auto"/>
              <w:jc w:val="both"/>
              <w:rPr>
                <w:rFonts w:ascii="Arial" w:hAnsi="Arial" w:cs="Arial"/>
                <w:w w:val="90"/>
                <w:sz w:val="20"/>
                <w:szCs w:val="20"/>
              </w:rPr>
            </w:pPr>
            <w:r w:rsidRPr="00BA6BC8">
              <w:rPr>
                <w:rFonts w:ascii="Arial" w:hAnsi="Arial" w:cs="Arial"/>
                <w:w w:val="90"/>
                <w:sz w:val="20"/>
                <w:szCs w:val="20"/>
              </w:rPr>
              <w:t xml:space="preserve">Though there was a great impact of ration cuts on the Rohingya refugees in different dimensions, there are several coping mechanisms they have adopted to survive and adjust to. On the other hand, those refugees who have home gardening or a kitchen garden in their households </w:t>
            </w:r>
            <w:proofErr w:type="gramStart"/>
            <w:r w:rsidRPr="00BA6BC8">
              <w:rPr>
                <w:rFonts w:ascii="Arial" w:hAnsi="Arial" w:cs="Arial"/>
                <w:w w:val="90"/>
                <w:sz w:val="20"/>
                <w:szCs w:val="20"/>
              </w:rPr>
              <w:t>faced</w:t>
            </w:r>
            <w:proofErr w:type="gramEnd"/>
            <w:r w:rsidRPr="00BA6BC8">
              <w:rPr>
                <w:rFonts w:ascii="Arial" w:hAnsi="Arial" w:cs="Arial"/>
                <w:w w:val="90"/>
                <w:sz w:val="20"/>
                <w:szCs w:val="20"/>
              </w:rPr>
              <w:t xml:space="preserve"> less impact than others. Though they had to reduce the amount of food for the </w:t>
            </w:r>
            <w:proofErr w:type="gramStart"/>
            <w:r w:rsidRPr="00BA6BC8">
              <w:rPr>
                <w:rFonts w:ascii="Arial" w:hAnsi="Arial" w:cs="Arial"/>
                <w:w w:val="90"/>
                <w:sz w:val="20"/>
                <w:szCs w:val="20"/>
              </w:rPr>
              <w:t>adults</w:t>
            </w:r>
            <w:proofErr w:type="gramEnd"/>
            <w:r w:rsidRPr="00BA6BC8">
              <w:rPr>
                <w:rFonts w:ascii="Arial" w:hAnsi="Arial" w:cs="Arial"/>
                <w:w w:val="90"/>
                <w:sz w:val="20"/>
                <w:szCs w:val="20"/>
              </w:rPr>
              <w:t xml:space="preserve"> but they still could maintain food diversity through the home-grown vegetables.</w:t>
            </w:r>
          </w:p>
          <w:p w14:paraId="7E7BF85F" w14:textId="77777777" w:rsidR="00C80FC9" w:rsidRPr="00BA6BC8" w:rsidRDefault="00C80FC9" w:rsidP="00C80FC9">
            <w:pPr>
              <w:pStyle w:val="BodyText"/>
              <w:spacing w:line="247" w:lineRule="auto"/>
              <w:jc w:val="both"/>
              <w:rPr>
                <w:rFonts w:ascii="Arial" w:hAnsi="Arial" w:cs="Arial"/>
                <w:w w:val="90"/>
                <w:sz w:val="20"/>
                <w:szCs w:val="20"/>
              </w:rPr>
            </w:pPr>
            <w:r w:rsidRPr="00BA6BC8">
              <w:rPr>
                <w:rFonts w:ascii="Arial" w:hAnsi="Arial" w:cs="Arial"/>
                <w:w w:val="90"/>
                <w:sz w:val="20"/>
                <w:szCs w:val="20"/>
              </w:rPr>
              <w:t>When we discussed this with both home gardening beneficiaries and non-home gardening beneficiaries, both FGD and KII, they mentioned that they had the opportunity to have some vegetable supplies for their consumption and to sell for extra money. They could even support their neighbors with their production of vegetables.</w:t>
            </w:r>
          </w:p>
          <w:p w14:paraId="74F45250" w14:textId="77777777" w:rsidR="00C80FC9" w:rsidRPr="00BA6BC8" w:rsidRDefault="00C80FC9" w:rsidP="00C80FC9">
            <w:pPr>
              <w:pStyle w:val="BodyText"/>
              <w:spacing w:line="247" w:lineRule="auto"/>
              <w:jc w:val="both"/>
              <w:rPr>
                <w:rFonts w:ascii="Arial" w:hAnsi="Arial" w:cs="Arial"/>
                <w:w w:val="90"/>
                <w:sz w:val="20"/>
                <w:szCs w:val="20"/>
              </w:rPr>
            </w:pPr>
          </w:p>
          <w:p w14:paraId="5C06C65D" w14:textId="5DC8A818" w:rsidR="00C80FC9" w:rsidRPr="00BA6BC8" w:rsidRDefault="00D37F6A" w:rsidP="00C80FC9">
            <w:pPr>
              <w:pStyle w:val="BodyText"/>
              <w:spacing w:line="247" w:lineRule="auto"/>
              <w:jc w:val="both"/>
              <w:rPr>
                <w:rFonts w:ascii="Arial" w:hAnsi="Arial" w:cs="Arial"/>
                <w:b/>
                <w:bCs/>
                <w:w w:val="90"/>
                <w:sz w:val="20"/>
                <w:szCs w:val="20"/>
              </w:rPr>
            </w:pPr>
            <w:r w:rsidRPr="00CD0A62">
              <w:rPr>
                <w:rFonts w:ascii="Arial" w:hAnsi="Arial" w:cs="Arial"/>
                <w:b/>
                <w:bCs/>
                <w:w w:val="90"/>
                <w:sz w:val="20"/>
                <w:szCs w:val="20"/>
                <w:highlight w:val="yellow"/>
              </w:rPr>
              <w:t xml:space="preserve">Conclusion and </w:t>
            </w:r>
            <w:r w:rsidR="00C80FC9" w:rsidRPr="00CD0A62">
              <w:rPr>
                <w:rFonts w:ascii="Arial" w:hAnsi="Arial" w:cs="Arial"/>
                <w:b/>
                <w:bCs/>
                <w:w w:val="90"/>
                <w:sz w:val="20"/>
                <w:szCs w:val="20"/>
                <w:highlight w:val="yellow"/>
              </w:rPr>
              <w:t>Recommendation</w:t>
            </w:r>
          </w:p>
          <w:p w14:paraId="0AF4CF01" w14:textId="77777777" w:rsidR="00C80FC9" w:rsidRPr="00BA6BC8" w:rsidRDefault="00C80FC9" w:rsidP="00C80FC9">
            <w:pPr>
              <w:pStyle w:val="BodyText"/>
              <w:numPr>
                <w:ilvl w:val="0"/>
                <w:numId w:val="13"/>
              </w:numPr>
              <w:spacing w:line="247" w:lineRule="auto"/>
              <w:jc w:val="both"/>
              <w:rPr>
                <w:rFonts w:ascii="Arial" w:hAnsi="Arial" w:cs="Arial"/>
                <w:w w:val="90"/>
                <w:sz w:val="20"/>
                <w:szCs w:val="20"/>
              </w:rPr>
            </w:pPr>
            <w:r w:rsidRPr="00BA6BC8">
              <w:rPr>
                <w:rFonts w:ascii="Arial" w:hAnsi="Arial" w:cs="Arial"/>
                <w:w w:val="90"/>
                <w:sz w:val="20"/>
                <w:szCs w:val="20"/>
              </w:rPr>
              <w:t>Increase employment opportunities for both males and females inside the camps</w:t>
            </w:r>
          </w:p>
          <w:p w14:paraId="6CB61E72" w14:textId="77777777" w:rsidR="00C80FC9" w:rsidRPr="00BA6BC8" w:rsidRDefault="00C80FC9" w:rsidP="00C80FC9">
            <w:pPr>
              <w:pStyle w:val="BodyText"/>
              <w:numPr>
                <w:ilvl w:val="0"/>
                <w:numId w:val="13"/>
              </w:numPr>
              <w:spacing w:line="247" w:lineRule="auto"/>
              <w:jc w:val="both"/>
              <w:rPr>
                <w:rFonts w:ascii="Arial" w:hAnsi="Arial" w:cs="Arial"/>
                <w:w w:val="90"/>
                <w:sz w:val="20"/>
                <w:szCs w:val="20"/>
              </w:rPr>
            </w:pPr>
            <w:r w:rsidRPr="00BA6BC8">
              <w:rPr>
                <w:rFonts w:ascii="Arial" w:hAnsi="Arial" w:cs="Arial"/>
                <w:w w:val="90"/>
                <w:sz w:val="20"/>
                <w:szCs w:val="20"/>
              </w:rPr>
              <w:t xml:space="preserve">Support for different small businesses, including shops, groceries, beverage shops, </w:t>
            </w:r>
            <w:proofErr w:type="spellStart"/>
            <w:r w:rsidRPr="00BA6BC8">
              <w:rPr>
                <w:rFonts w:ascii="Arial" w:hAnsi="Arial" w:cs="Arial"/>
                <w:w w:val="90"/>
                <w:sz w:val="20"/>
                <w:szCs w:val="20"/>
              </w:rPr>
              <w:t>etc</w:t>
            </w:r>
            <w:proofErr w:type="spellEnd"/>
            <w:r w:rsidRPr="00BA6BC8">
              <w:rPr>
                <w:rFonts w:ascii="Arial" w:hAnsi="Arial" w:cs="Arial"/>
                <w:w w:val="90"/>
                <w:sz w:val="20"/>
                <w:szCs w:val="20"/>
              </w:rPr>
              <w:t>, by providing training, input, and financial aid.</w:t>
            </w:r>
          </w:p>
          <w:p w14:paraId="21BAE763" w14:textId="77777777" w:rsidR="00C80FC9" w:rsidRDefault="00C80FC9" w:rsidP="00C80FC9">
            <w:pPr>
              <w:pStyle w:val="ListParagraph"/>
              <w:numPr>
                <w:ilvl w:val="0"/>
                <w:numId w:val="13"/>
              </w:numPr>
              <w:rPr>
                <w:rFonts w:ascii="Arial" w:eastAsia="Trebuchet MS" w:hAnsi="Arial" w:cs="Arial"/>
                <w:w w:val="90"/>
              </w:rPr>
            </w:pPr>
            <w:r w:rsidRPr="00BA6BC8">
              <w:rPr>
                <w:rFonts w:ascii="Arial" w:hAnsi="Arial" w:cs="Arial"/>
                <w:w w:val="90"/>
              </w:rPr>
              <w:t xml:space="preserve">Enhance vegetable gardening and small-scale poultry farming through training, inputs, and funding. Provide skill development training to enable income generation. Implement income-generating activities (e.g., sewing, handicrafts) for both men and women. </w:t>
            </w:r>
            <w:r w:rsidRPr="00BA6BC8">
              <w:rPr>
                <w:rFonts w:ascii="Arial" w:eastAsia="Trebuchet MS" w:hAnsi="Arial" w:cs="Arial"/>
                <w:w w:val="90"/>
              </w:rPr>
              <w:t>Permit to work and sell products from skill development activities outside of the camps</w:t>
            </w:r>
          </w:p>
          <w:p w14:paraId="10BDE4FA" w14:textId="00A97493" w:rsidR="00C80FC9" w:rsidRDefault="00C80FC9" w:rsidP="0077529C">
            <w:pPr>
              <w:pStyle w:val="ListParagraph"/>
              <w:numPr>
                <w:ilvl w:val="0"/>
                <w:numId w:val="13"/>
              </w:numPr>
              <w:rPr>
                <w:rFonts w:ascii="Arial" w:hAnsi="Arial" w:cs="Arial"/>
                <w:szCs w:val="22"/>
              </w:rPr>
            </w:pPr>
            <w:r w:rsidRPr="00476326">
              <w:rPr>
                <w:rFonts w:ascii="Arial" w:eastAsia="Trebuchet MS" w:hAnsi="Arial" w:cs="Arial"/>
                <w:w w:val="90"/>
              </w:rPr>
              <w:t xml:space="preserve">Facilitate repatriation </w:t>
            </w:r>
            <w:proofErr w:type="gramStart"/>
            <w:r w:rsidRPr="00476326">
              <w:rPr>
                <w:rFonts w:ascii="Arial" w:eastAsia="Trebuchet MS" w:hAnsi="Arial" w:cs="Arial"/>
                <w:w w:val="90"/>
              </w:rPr>
              <w:t>to</w:t>
            </w:r>
            <w:proofErr w:type="gramEnd"/>
            <w:r w:rsidRPr="00476326">
              <w:rPr>
                <w:rFonts w:ascii="Arial" w:eastAsia="Trebuchet MS" w:hAnsi="Arial" w:cs="Arial"/>
                <w:w w:val="90"/>
              </w:rPr>
              <w:t xml:space="preserve"> their home country with dignity. </w:t>
            </w:r>
          </w:p>
        </w:tc>
      </w:tr>
    </w:tbl>
    <w:p w14:paraId="7C7E808A" w14:textId="77777777" w:rsidR="00C80FC9" w:rsidRPr="000672AC" w:rsidRDefault="00C80FC9" w:rsidP="000E6E2E">
      <w:pPr>
        <w:pStyle w:val="AbstHead"/>
        <w:spacing w:after="0"/>
        <w:jc w:val="both"/>
        <w:rPr>
          <w:rFonts w:ascii="Arial" w:hAnsi="Arial" w:cs="Arial"/>
          <w:szCs w:val="22"/>
        </w:rPr>
      </w:pPr>
    </w:p>
    <w:p w14:paraId="33D3AC57" w14:textId="77777777" w:rsidR="0038161C" w:rsidRDefault="0038161C" w:rsidP="00B85935">
      <w:pPr>
        <w:pStyle w:val="Body"/>
        <w:spacing w:after="0"/>
        <w:rPr>
          <w:rFonts w:ascii="Arial" w:hAnsi="Arial" w:cs="Arial"/>
          <w:b/>
          <w:bCs/>
          <w:i/>
          <w:highlight w:val="yellow"/>
        </w:rPr>
      </w:pPr>
    </w:p>
    <w:p w14:paraId="48F500A8" w14:textId="48F9D7AC" w:rsidR="000E6E2E" w:rsidRDefault="000E6E2E" w:rsidP="00B85935">
      <w:pPr>
        <w:pStyle w:val="Body"/>
        <w:spacing w:after="0"/>
        <w:rPr>
          <w:rFonts w:ascii="Arial" w:hAnsi="Arial" w:cs="Arial"/>
          <w:b/>
          <w:bCs/>
          <w:i/>
        </w:rPr>
      </w:pPr>
      <w:r w:rsidRPr="003D5F58">
        <w:rPr>
          <w:rFonts w:ascii="Arial" w:hAnsi="Arial" w:cs="Arial"/>
          <w:b/>
          <w:bCs/>
          <w:i/>
          <w:highlight w:val="yellow"/>
        </w:rPr>
        <w:t xml:space="preserve">Keywords: </w:t>
      </w:r>
      <w:r w:rsidR="00CB4C65" w:rsidRPr="0038161C">
        <w:rPr>
          <w:rFonts w:ascii="Arial" w:hAnsi="Arial" w:cs="Arial"/>
          <w:b/>
          <w:bCs/>
          <w:i/>
          <w:highlight w:val="yellow"/>
        </w:rPr>
        <w:t xml:space="preserve">kitchen gardening, </w:t>
      </w:r>
      <w:r w:rsidR="00294071" w:rsidRPr="0038161C">
        <w:rPr>
          <w:rFonts w:ascii="Arial" w:hAnsi="Arial" w:cs="Arial"/>
          <w:b/>
          <w:bCs/>
          <w:i/>
          <w:highlight w:val="yellow"/>
        </w:rPr>
        <w:t xml:space="preserve">Vegetable production, </w:t>
      </w:r>
      <w:r w:rsidR="00CB4C65" w:rsidRPr="0038161C">
        <w:rPr>
          <w:rFonts w:ascii="Arial" w:hAnsi="Arial" w:cs="Arial"/>
          <w:b/>
          <w:bCs/>
          <w:i/>
          <w:highlight w:val="yellow"/>
        </w:rPr>
        <w:t xml:space="preserve">food security, economic resilience, </w:t>
      </w:r>
      <w:r w:rsidR="00953EC3" w:rsidRPr="0038161C">
        <w:rPr>
          <w:rFonts w:ascii="Arial" w:hAnsi="Arial" w:cs="Arial"/>
          <w:b/>
          <w:bCs/>
          <w:i/>
          <w:highlight w:val="yellow"/>
        </w:rPr>
        <w:t>r</w:t>
      </w:r>
      <w:r w:rsidR="00953EC3" w:rsidRPr="0038161C">
        <w:rPr>
          <w:rFonts w:ascii="Arial" w:hAnsi="Arial" w:cs="Arial"/>
          <w:b/>
          <w:bCs/>
          <w:i/>
          <w:highlight w:val="yellow"/>
        </w:rPr>
        <w:t>ation cuts</w:t>
      </w:r>
      <w:r w:rsidR="00953EC3" w:rsidRPr="0038161C">
        <w:rPr>
          <w:rFonts w:ascii="Arial" w:hAnsi="Arial" w:cs="Arial"/>
          <w:b/>
          <w:bCs/>
          <w:i/>
          <w:highlight w:val="yellow"/>
        </w:rPr>
        <w:t xml:space="preserve">, </w:t>
      </w:r>
      <w:r w:rsidR="00CB4C65" w:rsidRPr="0038161C">
        <w:rPr>
          <w:rFonts w:ascii="Arial" w:hAnsi="Arial" w:cs="Arial"/>
          <w:b/>
          <w:bCs/>
          <w:i/>
          <w:highlight w:val="yellow"/>
        </w:rPr>
        <w:t xml:space="preserve">and </w:t>
      </w:r>
      <w:r w:rsidR="00294071" w:rsidRPr="0038161C">
        <w:rPr>
          <w:rFonts w:ascii="Arial" w:hAnsi="Arial" w:cs="Arial"/>
          <w:b/>
          <w:bCs/>
          <w:i/>
          <w:highlight w:val="yellow"/>
        </w:rPr>
        <w:t>r</w:t>
      </w:r>
      <w:r w:rsidR="00294071" w:rsidRPr="0038161C">
        <w:rPr>
          <w:rFonts w:ascii="Arial" w:hAnsi="Arial" w:cs="Arial"/>
          <w:b/>
          <w:bCs/>
          <w:i/>
          <w:highlight w:val="yellow"/>
        </w:rPr>
        <w:t>ohingya response</w:t>
      </w:r>
      <w:r w:rsidR="0038161C" w:rsidRPr="0038161C">
        <w:rPr>
          <w:rFonts w:ascii="Arial" w:hAnsi="Arial" w:cs="Arial"/>
          <w:b/>
          <w:bCs/>
          <w:i/>
          <w:highlight w:val="yellow"/>
        </w:rPr>
        <w:t>.</w:t>
      </w:r>
    </w:p>
    <w:p w14:paraId="57163850" w14:textId="484BA7E4" w:rsidR="003D5F58" w:rsidRPr="00BA6BC8" w:rsidRDefault="003D5F58" w:rsidP="00B85935">
      <w:pPr>
        <w:pStyle w:val="Body"/>
        <w:spacing w:after="0"/>
        <w:rPr>
          <w:rFonts w:ascii="Arial" w:hAnsi="Arial" w:cs="Arial"/>
          <w:b/>
          <w:bCs/>
          <w:i/>
        </w:rPr>
      </w:pPr>
    </w:p>
    <w:p w14:paraId="31424D7F" w14:textId="60E04D45" w:rsidR="00971F91" w:rsidRPr="00BA6BC8" w:rsidRDefault="00971F91" w:rsidP="00265DB1">
      <w:pPr>
        <w:rPr>
          <w:rFonts w:ascii="Arial" w:eastAsia="Trebuchet MS" w:hAnsi="Arial" w:cs="Arial"/>
          <w:w w:val="90"/>
        </w:rPr>
      </w:pPr>
    </w:p>
    <w:p w14:paraId="57A3D38F" w14:textId="038E4F2A" w:rsidR="00CD2D50" w:rsidRPr="00736C7D" w:rsidRDefault="000E6E2E" w:rsidP="00283AAD">
      <w:pPr>
        <w:pStyle w:val="Default"/>
        <w:numPr>
          <w:ilvl w:val="0"/>
          <w:numId w:val="14"/>
        </w:numPr>
        <w:spacing w:line="276" w:lineRule="auto"/>
        <w:rPr>
          <w:rFonts w:ascii="Arial" w:eastAsiaTheme="minorHAnsi" w:hAnsi="Arial" w:cs="Arial"/>
          <w:b/>
          <w:color w:val="000000" w:themeColor="text1"/>
          <w:sz w:val="22"/>
          <w:szCs w:val="22"/>
          <w:lang w:val="en-GB"/>
        </w:rPr>
      </w:pPr>
      <w:r w:rsidRPr="00736C7D">
        <w:rPr>
          <w:rFonts w:ascii="Arial" w:eastAsiaTheme="minorHAnsi" w:hAnsi="Arial" w:cs="Arial"/>
          <w:b/>
          <w:color w:val="000000" w:themeColor="text1"/>
          <w:sz w:val="22"/>
          <w:szCs w:val="22"/>
          <w:lang w:val="en-GB"/>
        </w:rPr>
        <w:t>INTRODUCTION</w:t>
      </w:r>
    </w:p>
    <w:p w14:paraId="237DAC20" w14:textId="77777777" w:rsidR="0077529C" w:rsidRDefault="00CD2D50" w:rsidP="00E845C5">
      <w:pPr>
        <w:pStyle w:val="BodyText"/>
        <w:spacing w:before="104" w:after="240" w:line="247" w:lineRule="auto"/>
        <w:jc w:val="both"/>
        <w:rPr>
          <w:rFonts w:ascii="Arial" w:hAnsi="Arial" w:cs="Arial"/>
          <w:w w:val="90"/>
          <w:sz w:val="20"/>
          <w:szCs w:val="20"/>
        </w:rPr>
      </w:pPr>
      <w:r w:rsidRPr="00BA6BC8">
        <w:rPr>
          <w:rFonts w:ascii="Arial" w:hAnsi="Arial" w:cs="Arial"/>
          <w:w w:val="90"/>
          <w:sz w:val="20"/>
          <w:szCs w:val="20"/>
        </w:rPr>
        <w:t xml:space="preserve">The 2023 Joint Response </w:t>
      </w:r>
      <w:r w:rsidR="00695D22" w:rsidRPr="00BA6BC8">
        <w:rPr>
          <w:rFonts w:ascii="Arial" w:hAnsi="Arial" w:cs="Arial"/>
          <w:w w:val="90"/>
          <w:sz w:val="20"/>
          <w:szCs w:val="20"/>
        </w:rPr>
        <w:t>Plan (</w:t>
      </w:r>
      <w:r w:rsidR="00222A3A" w:rsidRPr="00BA6BC8">
        <w:rPr>
          <w:rFonts w:ascii="Arial" w:hAnsi="Arial" w:cs="Arial"/>
          <w:w w:val="90"/>
          <w:sz w:val="20"/>
          <w:szCs w:val="20"/>
        </w:rPr>
        <w:t>JRP)</w:t>
      </w:r>
      <w:r w:rsidRPr="00BA6BC8">
        <w:rPr>
          <w:rFonts w:ascii="Arial" w:hAnsi="Arial" w:cs="Arial"/>
          <w:w w:val="90"/>
          <w:sz w:val="20"/>
          <w:szCs w:val="20"/>
        </w:rPr>
        <w:t xml:space="preserve"> appeal seeking $8</w:t>
      </w:r>
      <w:r w:rsidR="00C806F3">
        <w:rPr>
          <w:rFonts w:ascii="Arial" w:hAnsi="Arial" w:cs="Arial"/>
          <w:w w:val="90"/>
          <w:sz w:val="20"/>
          <w:szCs w:val="20"/>
        </w:rPr>
        <w:t>08</w:t>
      </w:r>
      <w:r w:rsidRPr="00BA6BC8">
        <w:rPr>
          <w:rFonts w:ascii="Arial" w:hAnsi="Arial" w:cs="Arial"/>
          <w:w w:val="90"/>
          <w:sz w:val="20"/>
          <w:szCs w:val="20"/>
        </w:rPr>
        <w:t xml:space="preserve"> million</w:t>
      </w:r>
      <w:r w:rsidR="007B6766" w:rsidRPr="00BA6BC8">
        <w:rPr>
          <w:rFonts w:ascii="Arial" w:hAnsi="Arial" w:cs="Arial"/>
          <w:w w:val="90"/>
          <w:sz w:val="20"/>
          <w:szCs w:val="20"/>
        </w:rPr>
        <w:t xml:space="preserve"> </w:t>
      </w:r>
      <w:r w:rsidR="007B6766" w:rsidRPr="00D37F6A">
        <w:rPr>
          <w:rFonts w:ascii="Arial" w:hAnsi="Arial" w:cs="Arial"/>
          <w:b/>
          <w:bCs/>
          <w:w w:val="90"/>
          <w:sz w:val="20"/>
          <w:szCs w:val="20"/>
        </w:rPr>
        <w:t>[1]</w:t>
      </w:r>
      <w:r w:rsidRPr="00D37F6A">
        <w:rPr>
          <w:rFonts w:ascii="Arial" w:hAnsi="Arial" w:cs="Arial"/>
          <w:b/>
          <w:bCs/>
          <w:w w:val="90"/>
          <w:sz w:val="20"/>
          <w:szCs w:val="20"/>
        </w:rPr>
        <w:t xml:space="preserve"> </w:t>
      </w:r>
      <w:r w:rsidRPr="00BA6BC8">
        <w:rPr>
          <w:rFonts w:ascii="Arial" w:hAnsi="Arial" w:cs="Arial"/>
          <w:w w:val="90"/>
          <w:sz w:val="20"/>
          <w:szCs w:val="20"/>
        </w:rPr>
        <w:t xml:space="preserve">is only 24% funded as of June 2023. Funding shortfalls have resulted </w:t>
      </w:r>
      <w:r w:rsidR="0070496B" w:rsidRPr="00BA6BC8">
        <w:rPr>
          <w:rFonts w:ascii="Arial" w:hAnsi="Arial" w:cs="Arial"/>
          <w:w w:val="90"/>
          <w:sz w:val="20"/>
          <w:szCs w:val="20"/>
        </w:rPr>
        <w:t>in</w:t>
      </w:r>
      <w:r w:rsidRPr="00BA6BC8">
        <w:rPr>
          <w:rFonts w:ascii="Arial" w:hAnsi="Arial" w:cs="Arial"/>
          <w:w w:val="90"/>
          <w:sz w:val="20"/>
          <w:szCs w:val="20"/>
        </w:rPr>
        <w:t xml:space="preserve"> </w:t>
      </w:r>
      <w:r w:rsidR="0070496B" w:rsidRPr="00BA6BC8">
        <w:rPr>
          <w:rFonts w:ascii="Arial" w:hAnsi="Arial" w:cs="Arial"/>
          <w:w w:val="90"/>
          <w:sz w:val="20"/>
          <w:szCs w:val="20"/>
        </w:rPr>
        <w:t>ration</w:t>
      </w:r>
      <w:r w:rsidRPr="00BA6BC8">
        <w:rPr>
          <w:rFonts w:ascii="Arial" w:hAnsi="Arial" w:cs="Arial"/>
          <w:w w:val="90"/>
          <w:sz w:val="20"/>
          <w:szCs w:val="20"/>
        </w:rPr>
        <w:t xml:space="preserve"> cuts</w:t>
      </w:r>
      <w:r w:rsidR="0070496B" w:rsidRPr="00BA6BC8">
        <w:rPr>
          <w:rFonts w:ascii="Arial" w:hAnsi="Arial" w:cs="Arial"/>
          <w:w w:val="90"/>
          <w:sz w:val="20"/>
          <w:szCs w:val="20"/>
        </w:rPr>
        <w:t>, which have decreased</w:t>
      </w:r>
      <w:r w:rsidRPr="00BA6BC8">
        <w:rPr>
          <w:rFonts w:ascii="Arial" w:hAnsi="Arial" w:cs="Arial"/>
          <w:w w:val="90"/>
          <w:sz w:val="20"/>
          <w:szCs w:val="20"/>
        </w:rPr>
        <w:t xml:space="preserve"> food assistance by 33%. From $12 to $10 in March and recently in June</w:t>
      </w:r>
      <w:r w:rsidR="0070496B" w:rsidRPr="00BA6BC8">
        <w:rPr>
          <w:rFonts w:ascii="Arial" w:hAnsi="Arial" w:cs="Arial"/>
          <w:w w:val="90"/>
          <w:sz w:val="20"/>
          <w:szCs w:val="20"/>
        </w:rPr>
        <w:t>,</w:t>
      </w:r>
      <w:r w:rsidRPr="00BA6BC8">
        <w:rPr>
          <w:rFonts w:ascii="Arial" w:hAnsi="Arial" w:cs="Arial"/>
          <w:w w:val="90"/>
          <w:sz w:val="20"/>
          <w:szCs w:val="20"/>
        </w:rPr>
        <w:t xml:space="preserve"> to $8 per person </w:t>
      </w:r>
      <w:r w:rsidR="0070496B" w:rsidRPr="00BA6BC8">
        <w:rPr>
          <w:rFonts w:ascii="Arial" w:hAnsi="Arial" w:cs="Arial"/>
          <w:w w:val="90"/>
          <w:sz w:val="20"/>
          <w:szCs w:val="20"/>
        </w:rPr>
        <w:t>monthly</w:t>
      </w:r>
      <w:r w:rsidRPr="00BA6BC8">
        <w:rPr>
          <w:rFonts w:ascii="Arial" w:hAnsi="Arial" w:cs="Arial"/>
          <w:w w:val="90"/>
          <w:sz w:val="20"/>
          <w:szCs w:val="20"/>
        </w:rPr>
        <w:t xml:space="preserve">. </w:t>
      </w:r>
      <w:r w:rsidR="00D37F6A" w:rsidRPr="0077529C">
        <w:rPr>
          <w:rFonts w:ascii="Arial" w:hAnsi="Arial" w:cs="Arial"/>
          <w:w w:val="90"/>
          <w:sz w:val="20"/>
          <w:szCs w:val="20"/>
          <w:highlight w:val="yellow"/>
        </w:rPr>
        <w:t>Global funding cuts at the World Food Program, cash assistance to Rohingya refugees in Cox’s Bazar, Bangladesh, was decreased to $8/month ($0.27/day) in June 2023, barely enough to buy a small amount of rice and cooking oil, with a notable decrease in nutrition levels among children</w:t>
      </w:r>
      <w:r w:rsidR="00D37F6A" w:rsidRPr="0077529C">
        <w:rPr>
          <w:rFonts w:ascii="Arial" w:hAnsi="Arial" w:cs="Arial"/>
          <w:b/>
          <w:bCs/>
          <w:w w:val="90"/>
          <w:sz w:val="20"/>
          <w:szCs w:val="20"/>
          <w:highlight w:val="yellow"/>
        </w:rPr>
        <w:t xml:space="preserve"> [2]</w:t>
      </w:r>
      <w:r w:rsidR="00D37F6A" w:rsidRPr="0077529C">
        <w:rPr>
          <w:rFonts w:ascii="Arial" w:hAnsi="Arial" w:cs="Arial"/>
          <w:w w:val="90"/>
          <w:sz w:val="20"/>
          <w:szCs w:val="20"/>
          <w:highlight w:val="yellow"/>
        </w:rPr>
        <w:t>.</w:t>
      </w:r>
      <w:r w:rsidR="00D37F6A">
        <w:rPr>
          <w:rFonts w:ascii="Arial" w:hAnsi="Arial" w:cs="Arial"/>
          <w:w w:val="90"/>
          <w:sz w:val="20"/>
          <w:szCs w:val="20"/>
        </w:rPr>
        <w:t xml:space="preserve"> </w:t>
      </w:r>
      <w:r w:rsidRPr="00BA6BC8">
        <w:rPr>
          <w:rFonts w:ascii="Arial" w:hAnsi="Arial" w:cs="Arial"/>
          <w:w w:val="90"/>
          <w:sz w:val="20"/>
          <w:szCs w:val="20"/>
        </w:rPr>
        <w:t xml:space="preserve">More ration cuts are anticipated </w:t>
      </w:r>
      <w:r w:rsidR="000C7D7A" w:rsidRPr="00BA6BC8">
        <w:rPr>
          <w:rFonts w:ascii="Arial" w:hAnsi="Arial" w:cs="Arial"/>
          <w:w w:val="90"/>
          <w:sz w:val="20"/>
          <w:szCs w:val="20"/>
        </w:rPr>
        <w:t xml:space="preserve">in </w:t>
      </w:r>
      <w:r w:rsidR="0070496B" w:rsidRPr="00BA6BC8">
        <w:rPr>
          <w:rFonts w:ascii="Arial" w:hAnsi="Arial" w:cs="Arial"/>
          <w:w w:val="90"/>
          <w:sz w:val="20"/>
          <w:szCs w:val="20"/>
        </w:rPr>
        <w:t>the up</w:t>
      </w:r>
      <w:r w:rsidR="000C7D7A" w:rsidRPr="00BA6BC8">
        <w:rPr>
          <w:rFonts w:ascii="Arial" w:hAnsi="Arial" w:cs="Arial"/>
          <w:w w:val="90"/>
          <w:sz w:val="20"/>
          <w:szCs w:val="20"/>
        </w:rPr>
        <w:t>coming</w:t>
      </w:r>
      <w:r w:rsidR="00B11D78" w:rsidRPr="00BA6BC8">
        <w:rPr>
          <w:rFonts w:ascii="Arial" w:hAnsi="Arial" w:cs="Arial"/>
          <w:w w:val="90"/>
          <w:sz w:val="20"/>
          <w:szCs w:val="20"/>
        </w:rPr>
        <w:t xml:space="preserve"> months if </w:t>
      </w:r>
      <w:r w:rsidR="0070496B" w:rsidRPr="00BA6BC8">
        <w:rPr>
          <w:rFonts w:ascii="Arial" w:hAnsi="Arial" w:cs="Arial"/>
          <w:w w:val="90"/>
          <w:sz w:val="20"/>
          <w:szCs w:val="20"/>
        </w:rPr>
        <w:t xml:space="preserve">the </w:t>
      </w:r>
      <w:r w:rsidR="00B11D78" w:rsidRPr="00BA6BC8">
        <w:rPr>
          <w:rFonts w:ascii="Arial" w:hAnsi="Arial" w:cs="Arial"/>
          <w:w w:val="90"/>
          <w:sz w:val="20"/>
          <w:szCs w:val="20"/>
        </w:rPr>
        <w:t xml:space="preserve">funding situation </w:t>
      </w:r>
      <w:r w:rsidR="0070496B" w:rsidRPr="00BA6BC8">
        <w:rPr>
          <w:rFonts w:ascii="Arial" w:hAnsi="Arial" w:cs="Arial"/>
          <w:w w:val="90"/>
          <w:sz w:val="20"/>
          <w:szCs w:val="20"/>
        </w:rPr>
        <w:t>continues</w:t>
      </w:r>
      <w:r w:rsidR="00B11D78" w:rsidRPr="00BA6BC8">
        <w:rPr>
          <w:rFonts w:ascii="Arial" w:hAnsi="Arial" w:cs="Arial"/>
          <w:w w:val="90"/>
          <w:sz w:val="20"/>
          <w:szCs w:val="20"/>
        </w:rPr>
        <w:t xml:space="preserve"> to deteriorate</w:t>
      </w:r>
      <w:r w:rsidRPr="00BA6BC8">
        <w:rPr>
          <w:rFonts w:ascii="Arial" w:hAnsi="Arial" w:cs="Arial"/>
          <w:w w:val="90"/>
          <w:sz w:val="20"/>
          <w:szCs w:val="20"/>
        </w:rPr>
        <w:t>. Other critical sectors</w:t>
      </w:r>
      <w:r w:rsidR="0070496B" w:rsidRPr="00BA6BC8">
        <w:rPr>
          <w:rFonts w:ascii="Arial" w:hAnsi="Arial" w:cs="Arial"/>
          <w:w w:val="90"/>
          <w:sz w:val="20"/>
          <w:szCs w:val="20"/>
        </w:rPr>
        <w:t>,</w:t>
      </w:r>
      <w:r w:rsidRPr="00BA6BC8">
        <w:rPr>
          <w:rFonts w:ascii="Arial" w:hAnsi="Arial" w:cs="Arial"/>
          <w:w w:val="90"/>
          <w:sz w:val="20"/>
          <w:szCs w:val="20"/>
        </w:rPr>
        <w:t xml:space="preserve"> including WASH</w:t>
      </w:r>
      <w:r w:rsidR="0070496B" w:rsidRPr="00BA6BC8">
        <w:rPr>
          <w:rFonts w:ascii="Arial" w:hAnsi="Arial" w:cs="Arial"/>
          <w:w w:val="90"/>
          <w:sz w:val="20"/>
          <w:szCs w:val="20"/>
        </w:rPr>
        <w:t>,</w:t>
      </w:r>
      <w:r w:rsidRPr="00BA6BC8">
        <w:rPr>
          <w:rFonts w:ascii="Arial" w:hAnsi="Arial" w:cs="Arial"/>
          <w:w w:val="90"/>
          <w:sz w:val="20"/>
          <w:szCs w:val="20"/>
        </w:rPr>
        <w:t xml:space="preserve"> have also been affected. The Water, Sanitation, and Hygiene (WASH) sector </w:t>
      </w:r>
      <w:r w:rsidR="0070496B" w:rsidRPr="00BA6BC8">
        <w:rPr>
          <w:rFonts w:ascii="Arial" w:hAnsi="Arial" w:cs="Arial"/>
          <w:w w:val="90"/>
          <w:sz w:val="20"/>
          <w:szCs w:val="20"/>
        </w:rPr>
        <w:t>has</w:t>
      </w:r>
      <w:r w:rsidRPr="00BA6BC8">
        <w:rPr>
          <w:rFonts w:ascii="Arial" w:hAnsi="Arial" w:cs="Arial"/>
          <w:w w:val="90"/>
          <w:sz w:val="20"/>
          <w:szCs w:val="20"/>
        </w:rPr>
        <w:t xml:space="preserve"> also reduced the number of bathing soaps provided to beneficiaries. </w:t>
      </w:r>
    </w:p>
    <w:p w14:paraId="4C9BB5E4" w14:textId="77777777" w:rsidR="0077529C" w:rsidRDefault="0070496B" w:rsidP="00E845C5">
      <w:pPr>
        <w:pStyle w:val="BodyText"/>
        <w:spacing w:before="104" w:after="240" w:line="247" w:lineRule="auto"/>
        <w:jc w:val="both"/>
        <w:rPr>
          <w:rFonts w:ascii="Arial" w:hAnsi="Arial" w:cs="Arial"/>
          <w:w w:val="90"/>
          <w:sz w:val="20"/>
          <w:szCs w:val="20"/>
        </w:rPr>
      </w:pPr>
      <w:r w:rsidRPr="00BA6BC8">
        <w:rPr>
          <w:rFonts w:ascii="Arial" w:hAnsi="Arial" w:cs="Arial"/>
          <w:w w:val="90"/>
          <w:sz w:val="20"/>
          <w:szCs w:val="20"/>
        </w:rPr>
        <w:t>Before</w:t>
      </w:r>
      <w:r w:rsidR="00CD2D50" w:rsidRPr="00BA6BC8">
        <w:rPr>
          <w:rFonts w:ascii="Arial" w:hAnsi="Arial" w:cs="Arial"/>
          <w:w w:val="90"/>
          <w:sz w:val="20"/>
          <w:szCs w:val="20"/>
        </w:rPr>
        <w:t xml:space="preserve"> the food ration cut, many families were already not consuming </w:t>
      </w:r>
      <w:r w:rsidR="00C71B7A" w:rsidRPr="00BA6BC8">
        <w:rPr>
          <w:rFonts w:ascii="Arial" w:hAnsi="Arial" w:cs="Arial"/>
          <w:w w:val="90"/>
          <w:sz w:val="20"/>
          <w:szCs w:val="20"/>
        </w:rPr>
        <w:t>adequate</w:t>
      </w:r>
      <w:r w:rsidR="00CD2D50" w:rsidRPr="00BA6BC8">
        <w:rPr>
          <w:rFonts w:ascii="Arial" w:hAnsi="Arial" w:cs="Arial"/>
          <w:w w:val="90"/>
          <w:sz w:val="20"/>
          <w:szCs w:val="20"/>
        </w:rPr>
        <w:t xml:space="preserve"> food</w:t>
      </w:r>
      <w:r w:rsidR="004C5540" w:rsidRPr="00BA6BC8">
        <w:rPr>
          <w:rFonts w:ascii="Arial" w:hAnsi="Arial" w:cs="Arial"/>
          <w:w w:val="90"/>
          <w:sz w:val="20"/>
          <w:szCs w:val="20"/>
        </w:rPr>
        <w:t xml:space="preserve"> and </w:t>
      </w:r>
      <w:r w:rsidR="00E571AF" w:rsidRPr="00BA6BC8">
        <w:rPr>
          <w:rFonts w:ascii="Arial" w:hAnsi="Arial" w:cs="Arial"/>
          <w:w w:val="90"/>
          <w:sz w:val="20"/>
          <w:szCs w:val="20"/>
        </w:rPr>
        <w:t>were not</w:t>
      </w:r>
      <w:r w:rsidR="004C5540" w:rsidRPr="00BA6BC8">
        <w:rPr>
          <w:rFonts w:ascii="Arial" w:hAnsi="Arial" w:cs="Arial"/>
          <w:w w:val="90"/>
          <w:sz w:val="20"/>
          <w:szCs w:val="20"/>
        </w:rPr>
        <w:t xml:space="preserve"> able to provide prope</w:t>
      </w:r>
      <w:r w:rsidR="003F385E" w:rsidRPr="00BA6BC8">
        <w:rPr>
          <w:rFonts w:ascii="Arial" w:hAnsi="Arial" w:cs="Arial"/>
          <w:w w:val="90"/>
          <w:sz w:val="20"/>
          <w:szCs w:val="20"/>
        </w:rPr>
        <w:t>r complementary food to the infants under 2 years of age (M</w:t>
      </w:r>
      <w:r w:rsidR="00640A4B" w:rsidRPr="00BA6BC8">
        <w:rPr>
          <w:rFonts w:ascii="Arial" w:hAnsi="Arial" w:cs="Arial"/>
          <w:w w:val="90"/>
          <w:sz w:val="20"/>
          <w:szCs w:val="20"/>
        </w:rPr>
        <w:t xml:space="preserve">inimum Acceptable Diet </w:t>
      </w:r>
      <w:r w:rsidR="00F90D97" w:rsidRPr="00BA6BC8">
        <w:rPr>
          <w:rFonts w:ascii="Arial" w:hAnsi="Arial" w:cs="Arial"/>
          <w:w w:val="90"/>
          <w:sz w:val="20"/>
          <w:szCs w:val="20"/>
        </w:rPr>
        <w:t xml:space="preserve">(MAD) </w:t>
      </w:r>
      <w:r w:rsidR="00640A4B" w:rsidRPr="00BA6BC8">
        <w:rPr>
          <w:rFonts w:ascii="Arial" w:hAnsi="Arial" w:cs="Arial"/>
          <w:w w:val="90"/>
          <w:sz w:val="20"/>
          <w:szCs w:val="20"/>
        </w:rPr>
        <w:t>was 22.7%</w:t>
      </w:r>
      <w:r w:rsidR="00F90D97" w:rsidRPr="00BA6BC8">
        <w:rPr>
          <w:rFonts w:ascii="Arial" w:hAnsi="Arial" w:cs="Arial"/>
          <w:w w:val="90"/>
          <w:sz w:val="20"/>
          <w:szCs w:val="20"/>
        </w:rPr>
        <w:t>,</w:t>
      </w:r>
      <w:r w:rsidR="00640A4B" w:rsidRPr="00BA6BC8">
        <w:rPr>
          <w:rFonts w:ascii="Arial" w:hAnsi="Arial" w:cs="Arial"/>
          <w:w w:val="90"/>
          <w:sz w:val="20"/>
          <w:szCs w:val="20"/>
        </w:rPr>
        <w:t xml:space="preserve"> and </w:t>
      </w:r>
      <w:r w:rsidR="00F90D97" w:rsidRPr="00BA6BC8">
        <w:rPr>
          <w:rFonts w:ascii="Arial" w:hAnsi="Arial" w:cs="Arial"/>
          <w:w w:val="90"/>
          <w:sz w:val="20"/>
          <w:szCs w:val="20"/>
        </w:rPr>
        <w:t xml:space="preserve">Minimum </w:t>
      </w:r>
      <w:r w:rsidR="00DA5CC9" w:rsidRPr="00BA6BC8">
        <w:rPr>
          <w:rFonts w:ascii="Arial" w:hAnsi="Arial" w:cs="Arial"/>
          <w:w w:val="90"/>
          <w:sz w:val="20"/>
          <w:szCs w:val="20"/>
        </w:rPr>
        <w:t xml:space="preserve">Dietary Diversity (MDD) was 28.2% </w:t>
      </w:r>
      <w:r w:rsidR="00DA5CC9" w:rsidRPr="00BA6BC8">
        <w:rPr>
          <w:rFonts w:ascii="Arial" w:hAnsi="Arial" w:cs="Arial"/>
          <w:b/>
          <w:bCs/>
          <w:w w:val="90"/>
          <w:sz w:val="20"/>
          <w:szCs w:val="20"/>
        </w:rPr>
        <w:t>[</w:t>
      </w:r>
      <w:r w:rsidR="00D37F6A">
        <w:rPr>
          <w:rFonts w:ascii="Arial" w:hAnsi="Arial" w:cs="Arial"/>
          <w:b/>
          <w:bCs/>
          <w:w w:val="90"/>
          <w:sz w:val="20"/>
          <w:szCs w:val="20"/>
        </w:rPr>
        <w:t>3</w:t>
      </w:r>
      <w:r w:rsidR="00E571AF" w:rsidRPr="00BA6BC8">
        <w:rPr>
          <w:rFonts w:ascii="Arial" w:hAnsi="Arial" w:cs="Arial"/>
          <w:b/>
          <w:bCs/>
          <w:w w:val="90"/>
          <w:sz w:val="20"/>
          <w:szCs w:val="20"/>
        </w:rPr>
        <w:t>])</w:t>
      </w:r>
      <w:r w:rsidR="00CD2D50" w:rsidRPr="00BA6BC8">
        <w:rPr>
          <w:rFonts w:ascii="Arial" w:hAnsi="Arial" w:cs="Arial"/>
          <w:w w:val="90"/>
          <w:sz w:val="20"/>
          <w:szCs w:val="20"/>
        </w:rPr>
        <w:t xml:space="preserve">, and a significant number of children were acutely malnourished. </w:t>
      </w:r>
    </w:p>
    <w:p w14:paraId="1EAEC086" w14:textId="26147A7B" w:rsidR="0077529C" w:rsidRDefault="00CD2D50" w:rsidP="00E845C5">
      <w:pPr>
        <w:pStyle w:val="BodyText"/>
        <w:spacing w:before="104" w:after="240" w:line="247" w:lineRule="auto"/>
        <w:jc w:val="both"/>
        <w:rPr>
          <w:rFonts w:ascii="Arial" w:hAnsi="Arial" w:cs="Arial"/>
          <w:w w:val="90"/>
          <w:sz w:val="20"/>
          <w:szCs w:val="20"/>
        </w:rPr>
      </w:pPr>
      <w:r w:rsidRPr="00BA6BC8">
        <w:rPr>
          <w:rFonts w:ascii="Arial" w:hAnsi="Arial" w:cs="Arial"/>
          <w:w w:val="90"/>
          <w:sz w:val="20"/>
          <w:szCs w:val="20"/>
        </w:rPr>
        <w:t>There are concerns that the ration cuts are likely to result in higher malnutrition rates</w:t>
      </w:r>
      <w:r w:rsidR="0070496B" w:rsidRPr="00BA6BC8">
        <w:rPr>
          <w:rFonts w:ascii="Arial" w:hAnsi="Arial" w:cs="Arial"/>
          <w:w w:val="90"/>
          <w:sz w:val="20"/>
          <w:szCs w:val="20"/>
        </w:rPr>
        <w:t>,</w:t>
      </w:r>
      <w:r w:rsidRPr="00BA6BC8">
        <w:rPr>
          <w:rFonts w:ascii="Arial" w:hAnsi="Arial" w:cs="Arial"/>
          <w:w w:val="90"/>
          <w:sz w:val="20"/>
          <w:szCs w:val="20"/>
        </w:rPr>
        <w:t xml:space="preserve"> with the number of malnourished children under five years and PLW who will require treatment escalating. According to the nutrition sector, </w:t>
      </w:r>
      <w:r w:rsidR="0070496B" w:rsidRPr="00BA6BC8">
        <w:rPr>
          <w:rFonts w:ascii="Arial" w:hAnsi="Arial" w:cs="Arial"/>
          <w:w w:val="90"/>
          <w:sz w:val="20"/>
          <w:szCs w:val="20"/>
        </w:rPr>
        <w:t>admissions</w:t>
      </w:r>
      <w:r w:rsidRPr="00BA6BC8">
        <w:rPr>
          <w:rFonts w:ascii="Arial" w:hAnsi="Arial" w:cs="Arial"/>
          <w:w w:val="90"/>
          <w:sz w:val="20"/>
          <w:szCs w:val="20"/>
        </w:rPr>
        <w:t xml:space="preserve"> increased by 40% in May</w:t>
      </w:r>
      <w:r w:rsidR="00475040" w:rsidRPr="00BA6BC8">
        <w:rPr>
          <w:rFonts w:ascii="Arial" w:hAnsi="Arial" w:cs="Arial"/>
          <w:w w:val="90"/>
          <w:sz w:val="20"/>
          <w:szCs w:val="20"/>
        </w:rPr>
        <w:t xml:space="preserve"> 2023</w:t>
      </w:r>
      <w:r w:rsidRPr="00BA6BC8">
        <w:rPr>
          <w:rFonts w:ascii="Arial" w:hAnsi="Arial" w:cs="Arial"/>
          <w:w w:val="90"/>
          <w:sz w:val="20"/>
          <w:szCs w:val="20"/>
        </w:rPr>
        <w:t xml:space="preserve"> compared to April 20</w:t>
      </w:r>
      <w:r w:rsidR="00ED5037" w:rsidRPr="00BA6BC8">
        <w:rPr>
          <w:rFonts w:ascii="Arial" w:hAnsi="Arial" w:cs="Arial"/>
          <w:w w:val="90"/>
          <w:sz w:val="20"/>
          <w:szCs w:val="20"/>
        </w:rPr>
        <w:t>2</w:t>
      </w:r>
      <w:r w:rsidRPr="00BA6BC8">
        <w:rPr>
          <w:rFonts w:ascii="Arial" w:hAnsi="Arial" w:cs="Arial"/>
          <w:w w:val="90"/>
          <w:sz w:val="20"/>
          <w:szCs w:val="20"/>
        </w:rPr>
        <w:t xml:space="preserve">3. Feedback from community engagements </w:t>
      </w:r>
      <w:r w:rsidR="00695D22" w:rsidRPr="00BA6BC8">
        <w:rPr>
          <w:rFonts w:ascii="Arial" w:hAnsi="Arial" w:cs="Arial"/>
          <w:w w:val="90"/>
          <w:sz w:val="20"/>
          <w:szCs w:val="20"/>
        </w:rPr>
        <w:t>indicates</w:t>
      </w:r>
      <w:r w:rsidRPr="00BA6BC8">
        <w:rPr>
          <w:rFonts w:ascii="Arial" w:hAnsi="Arial" w:cs="Arial"/>
          <w:w w:val="90"/>
          <w:sz w:val="20"/>
          <w:szCs w:val="20"/>
        </w:rPr>
        <w:t xml:space="preserve"> households are adapting different coping mechanisms to deal with the ration cuts</w:t>
      </w:r>
      <w:r w:rsidR="0070496B" w:rsidRPr="00BA6BC8">
        <w:rPr>
          <w:rFonts w:ascii="Arial" w:hAnsi="Arial" w:cs="Arial"/>
          <w:w w:val="90"/>
          <w:sz w:val="20"/>
          <w:szCs w:val="20"/>
        </w:rPr>
        <w:t>,</w:t>
      </w:r>
      <w:r w:rsidRPr="00BA6BC8">
        <w:rPr>
          <w:rFonts w:ascii="Arial" w:hAnsi="Arial" w:cs="Arial"/>
          <w:w w:val="90"/>
          <w:sz w:val="20"/>
          <w:szCs w:val="20"/>
        </w:rPr>
        <w:t xml:space="preserve"> including reduction in meal frequency and dietary diversity, which compromise the quality of the meals and </w:t>
      </w:r>
      <w:r w:rsidR="0070496B" w:rsidRPr="00BA6BC8">
        <w:rPr>
          <w:rFonts w:ascii="Arial" w:hAnsi="Arial" w:cs="Arial"/>
          <w:w w:val="90"/>
          <w:sz w:val="20"/>
          <w:szCs w:val="20"/>
        </w:rPr>
        <w:t xml:space="preserve">are </w:t>
      </w:r>
      <w:r w:rsidRPr="00BA6BC8">
        <w:rPr>
          <w:rFonts w:ascii="Arial" w:hAnsi="Arial" w:cs="Arial"/>
          <w:w w:val="90"/>
          <w:sz w:val="20"/>
          <w:szCs w:val="20"/>
        </w:rPr>
        <w:t xml:space="preserve">likely to </w:t>
      </w:r>
      <w:r w:rsidR="0070496B" w:rsidRPr="00BA6BC8">
        <w:rPr>
          <w:rFonts w:ascii="Arial" w:hAnsi="Arial" w:cs="Arial"/>
          <w:w w:val="90"/>
          <w:sz w:val="20"/>
          <w:szCs w:val="20"/>
        </w:rPr>
        <w:t>negatively impact</w:t>
      </w:r>
      <w:r w:rsidRPr="00BA6BC8">
        <w:rPr>
          <w:rFonts w:ascii="Arial" w:hAnsi="Arial" w:cs="Arial"/>
          <w:w w:val="90"/>
          <w:sz w:val="20"/>
          <w:szCs w:val="20"/>
        </w:rPr>
        <w:t xml:space="preserve"> </w:t>
      </w:r>
      <w:r w:rsidR="00695D22" w:rsidRPr="00BA6BC8">
        <w:rPr>
          <w:rFonts w:ascii="Arial" w:hAnsi="Arial" w:cs="Arial"/>
          <w:w w:val="90"/>
          <w:sz w:val="20"/>
          <w:szCs w:val="20"/>
        </w:rPr>
        <w:t>nutrition</w:t>
      </w:r>
      <w:r w:rsidRPr="00BA6BC8">
        <w:rPr>
          <w:rFonts w:ascii="Arial" w:hAnsi="Arial" w:cs="Arial"/>
          <w:w w:val="90"/>
          <w:sz w:val="20"/>
          <w:szCs w:val="20"/>
        </w:rPr>
        <w:t xml:space="preserve"> status</w:t>
      </w:r>
      <w:r w:rsidR="0070496B" w:rsidRPr="00BA6BC8">
        <w:rPr>
          <w:rFonts w:ascii="Arial" w:hAnsi="Arial" w:cs="Arial"/>
          <w:w w:val="90"/>
          <w:sz w:val="20"/>
          <w:szCs w:val="20"/>
        </w:rPr>
        <w:t>,</w:t>
      </w:r>
      <w:r w:rsidRPr="00BA6BC8">
        <w:rPr>
          <w:rFonts w:ascii="Arial" w:hAnsi="Arial" w:cs="Arial"/>
          <w:w w:val="90"/>
          <w:sz w:val="20"/>
          <w:szCs w:val="20"/>
        </w:rPr>
        <w:t xml:space="preserve"> particularly for children under five years</w:t>
      </w:r>
      <w:r w:rsidR="00DD4EC3" w:rsidRPr="00BA6BC8">
        <w:rPr>
          <w:rFonts w:ascii="Arial" w:hAnsi="Arial" w:cs="Arial"/>
          <w:w w:val="90"/>
          <w:sz w:val="20"/>
          <w:szCs w:val="20"/>
        </w:rPr>
        <w:t xml:space="preserve"> </w:t>
      </w:r>
      <w:r w:rsidR="000B7046" w:rsidRPr="00BA6BC8">
        <w:rPr>
          <w:rFonts w:ascii="Arial" w:hAnsi="Arial" w:cs="Arial"/>
          <w:w w:val="90"/>
          <w:sz w:val="20"/>
          <w:szCs w:val="20"/>
        </w:rPr>
        <w:t>as m</w:t>
      </w:r>
      <w:r w:rsidR="00665031" w:rsidRPr="00BA6BC8">
        <w:rPr>
          <w:rFonts w:ascii="Arial" w:hAnsi="Arial" w:cs="Arial"/>
          <w:w w:val="90"/>
          <w:sz w:val="20"/>
          <w:szCs w:val="20"/>
        </w:rPr>
        <w:t xml:space="preserve">alnutrition is a persistent health problem among children in </w:t>
      </w:r>
      <w:r w:rsidR="00770737">
        <w:rPr>
          <w:rFonts w:ascii="Arial" w:hAnsi="Arial" w:cs="Arial"/>
          <w:w w:val="90"/>
          <w:sz w:val="20"/>
          <w:szCs w:val="20"/>
        </w:rPr>
        <w:t>R</w:t>
      </w:r>
      <w:r w:rsidR="000B7046" w:rsidRPr="00BA6BC8">
        <w:rPr>
          <w:rFonts w:ascii="Arial" w:hAnsi="Arial" w:cs="Arial"/>
          <w:w w:val="90"/>
          <w:sz w:val="20"/>
          <w:szCs w:val="20"/>
        </w:rPr>
        <w:t>ohingya camps</w:t>
      </w:r>
      <w:r w:rsidR="00665031" w:rsidRPr="00BA6BC8">
        <w:rPr>
          <w:rFonts w:ascii="Arial" w:hAnsi="Arial" w:cs="Arial"/>
          <w:w w:val="90"/>
          <w:sz w:val="20"/>
          <w:szCs w:val="20"/>
        </w:rPr>
        <w:t>, especially children under 2 years, due to the lack of proper weaning foods, both diverse and balanced</w:t>
      </w:r>
      <w:r w:rsidR="00665031" w:rsidRPr="00BA6BC8">
        <w:rPr>
          <w:rFonts w:ascii="Arial" w:eastAsiaTheme="minorHAnsi" w:hAnsi="Arial" w:cs="Arial"/>
          <w:color w:val="000000" w:themeColor="text1"/>
          <w:sz w:val="22"/>
          <w:szCs w:val="22"/>
          <w:lang w:val="en-GB"/>
        </w:rPr>
        <w:t xml:space="preserve"> </w:t>
      </w:r>
      <w:r w:rsidR="00C71B7A" w:rsidRPr="00BA6BC8">
        <w:rPr>
          <w:rFonts w:ascii="Arial" w:hAnsi="Arial" w:cs="Arial"/>
          <w:b/>
          <w:bCs/>
          <w:w w:val="90"/>
          <w:sz w:val="20"/>
          <w:szCs w:val="20"/>
        </w:rPr>
        <w:t>[4,</w:t>
      </w:r>
      <w:r w:rsidR="00D37F6A">
        <w:rPr>
          <w:rFonts w:ascii="Arial" w:hAnsi="Arial" w:cs="Arial"/>
          <w:b/>
          <w:bCs/>
          <w:w w:val="90"/>
          <w:sz w:val="20"/>
          <w:szCs w:val="20"/>
        </w:rPr>
        <w:t xml:space="preserve"> 5</w:t>
      </w:r>
      <w:r w:rsidR="000B7046" w:rsidRPr="00BA6BC8">
        <w:rPr>
          <w:rFonts w:ascii="Arial" w:hAnsi="Arial" w:cs="Arial"/>
          <w:b/>
          <w:bCs/>
          <w:w w:val="90"/>
          <w:sz w:val="20"/>
          <w:szCs w:val="20"/>
        </w:rPr>
        <w:t>]</w:t>
      </w:r>
      <w:r w:rsidRPr="00BA6BC8">
        <w:rPr>
          <w:rFonts w:ascii="Arial" w:hAnsi="Arial" w:cs="Arial"/>
          <w:b/>
          <w:bCs/>
          <w:w w:val="90"/>
          <w:sz w:val="20"/>
          <w:szCs w:val="20"/>
        </w:rPr>
        <w:t>,</w:t>
      </w:r>
      <w:r w:rsidRPr="00BA6BC8">
        <w:rPr>
          <w:rFonts w:ascii="Arial" w:hAnsi="Arial" w:cs="Arial"/>
          <w:w w:val="90"/>
          <w:sz w:val="20"/>
          <w:szCs w:val="20"/>
        </w:rPr>
        <w:t xml:space="preserve"> PLW</w:t>
      </w:r>
      <w:r w:rsidR="0070496B" w:rsidRPr="00BA6BC8">
        <w:rPr>
          <w:rFonts w:ascii="Arial" w:hAnsi="Arial" w:cs="Arial"/>
          <w:w w:val="90"/>
          <w:sz w:val="20"/>
          <w:szCs w:val="20"/>
        </w:rPr>
        <w:t>,</w:t>
      </w:r>
      <w:r w:rsidRPr="00BA6BC8">
        <w:rPr>
          <w:rFonts w:ascii="Arial" w:hAnsi="Arial" w:cs="Arial"/>
          <w:w w:val="90"/>
          <w:sz w:val="20"/>
          <w:szCs w:val="20"/>
        </w:rPr>
        <w:t xml:space="preserve"> and adolescent girls. </w:t>
      </w:r>
    </w:p>
    <w:p w14:paraId="09709D0F" w14:textId="319FB5AD" w:rsidR="0077529C" w:rsidRDefault="00CD2D50" w:rsidP="0077529C">
      <w:pPr>
        <w:pStyle w:val="BodyText"/>
        <w:spacing w:before="104" w:after="240" w:line="247" w:lineRule="auto"/>
        <w:jc w:val="both"/>
        <w:rPr>
          <w:rFonts w:ascii="Arial" w:hAnsi="Arial" w:cs="Arial"/>
          <w:w w:val="90"/>
          <w:sz w:val="20"/>
          <w:szCs w:val="20"/>
        </w:rPr>
      </w:pPr>
      <w:r w:rsidRPr="00BA6BC8">
        <w:rPr>
          <w:rFonts w:ascii="Arial" w:hAnsi="Arial" w:cs="Arial"/>
          <w:w w:val="90"/>
          <w:sz w:val="20"/>
          <w:szCs w:val="20"/>
        </w:rPr>
        <w:t>In the absence of adequate support, Refugees are at risk of resorting to desperate measures and negative coping mechanisms</w:t>
      </w:r>
      <w:r w:rsidR="0070496B" w:rsidRPr="00BA6BC8">
        <w:rPr>
          <w:rFonts w:ascii="Arial" w:hAnsi="Arial" w:cs="Arial"/>
          <w:w w:val="90"/>
          <w:sz w:val="20"/>
          <w:szCs w:val="20"/>
        </w:rPr>
        <w:t>,</w:t>
      </w:r>
      <w:r w:rsidRPr="00BA6BC8">
        <w:rPr>
          <w:rFonts w:ascii="Arial" w:hAnsi="Arial" w:cs="Arial"/>
          <w:w w:val="90"/>
          <w:sz w:val="20"/>
          <w:szCs w:val="20"/>
        </w:rPr>
        <w:t xml:space="preserve"> including child marriage and child </w:t>
      </w:r>
      <w:r w:rsidR="001549FD" w:rsidRPr="00BA6BC8">
        <w:rPr>
          <w:rFonts w:ascii="Arial" w:hAnsi="Arial" w:cs="Arial"/>
          <w:w w:val="90"/>
          <w:sz w:val="20"/>
          <w:szCs w:val="20"/>
        </w:rPr>
        <w:t>labor</w:t>
      </w:r>
      <w:r w:rsidR="0070496B" w:rsidRPr="00BA6BC8">
        <w:rPr>
          <w:rFonts w:ascii="Arial" w:hAnsi="Arial" w:cs="Arial"/>
          <w:w w:val="90"/>
          <w:sz w:val="20"/>
          <w:szCs w:val="20"/>
        </w:rPr>
        <w:t>,</w:t>
      </w:r>
      <w:r w:rsidRPr="00BA6BC8">
        <w:rPr>
          <w:rFonts w:ascii="Arial" w:hAnsi="Arial" w:cs="Arial"/>
          <w:w w:val="90"/>
          <w:sz w:val="20"/>
          <w:szCs w:val="20"/>
        </w:rPr>
        <w:t xml:space="preserve"> as well as increased </w:t>
      </w:r>
      <w:r w:rsidR="00695D22" w:rsidRPr="00BA6BC8">
        <w:rPr>
          <w:rFonts w:ascii="Arial" w:hAnsi="Arial" w:cs="Arial"/>
          <w:w w:val="90"/>
          <w:sz w:val="20"/>
          <w:szCs w:val="20"/>
        </w:rPr>
        <w:t>gender-based</w:t>
      </w:r>
      <w:r w:rsidRPr="00BA6BC8">
        <w:rPr>
          <w:rFonts w:ascii="Arial" w:hAnsi="Arial" w:cs="Arial"/>
          <w:w w:val="90"/>
          <w:sz w:val="20"/>
          <w:szCs w:val="20"/>
        </w:rPr>
        <w:t xml:space="preserve"> violence. The assessment will compare how beneficiaries in different </w:t>
      </w:r>
      <w:r w:rsidR="0070496B" w:rsidRPr="00BA6BC8">
        <w:rPr>
          <w:rFonts w:ascii="Arial" w:hAnsi="Arial" w:cs="Arial"/>
          <w:w w:val="90"/>
          <w:sz w:val="20"/>
          <w:szCs w:val="20"/>
        </w:rPr>
        <w:t>cohorts</w:t>
      </w:r>
      <w:r w:rsidRPr="00BA6BC8">
        <w:rPr>
          <w:rFonts w:ascii="Arial" w:hAnsi="Arial" w:cs="Arial"/>
          <w:w w:val="90"/>
          <w:sz w:val="20"/>
          <w:szCs w:val="20"/>
        </w:rPr>
        <w:t xml:space="preserve"> (</w:t>
      </w:r>
      <w:r w:rsidR="007C05DF" w:rsidRPr="00BA6BC8">
        <w:rPr>
          <w:rFonts w:ascii="Arial" w:hAnsi="Arial" w:cs="Arial"/>
          <w:w w:val="90"/>
          <w:sz w:val="20"/>
          <w:szCs w:val="20"/>
        </w:rPr>
        <w:t>N</w:t>
      </w:r>
      <w:r w:rsidR="00475040" w:rsidRPr="00BA6BC8">
        <w:rPr>
          <w:rFonts w:ascii="Arial" w:hAnsi="Arial" w:cs="Arial"/>
          <w:w w:val="90"/>
          <w:sz w:val="20"/>
          <w:szCs w:val="20"/>
        </w:rPr>
        <w:t xml:space="preserve">utrition sensitive </w:t>
      </w:r>
      <w:r w:rsidRPr="00BA6BC8">
        <w:rPr>
          <w:rFonts w:ascii="Arial" w:hAnsi="Arial" w:cs="Arial"/>
          <w:w w:val="90"/>
          <w:sz w:val="20"/>
          <w:szCs w:val="20"/>
        </w:rPr>
        <w:t>intervention</w:t>
      </w:r>
      <w:r w:rsidR="0070496B" w:rsidRPr="00BA6BC8">
        <w:rPr>
          <w:rFonts w:ascii="Arial" w:hAnsi="Arial" w:cs="Arial"/>
          <w:w w:val="90"/>
          <w:sz w:val="20"/>
          <w:szCs w:val="20"/>
        </w:rPr>
        <w:t>,</w:t>
      </w:r>
      <w:r w:rsidRPr="00BA6BC8">
        <w:rPr>
          <w:rFonts w:ascii="Arial" w:hAnsi="Arial" w:cs="Arial"/>
          <w:w w:val="90"/>
          <w:sz w:val="20"/>
          <w:szCs w:val="20"/>
        </w:rPr>
        <w:t xml:space="preserve"> </w:t>
      </w:r>
      <w:r w:rsidR="007C05DF" w:rsidRPr="00BA6BC8">
        <w:rPr>
          <w:rFonts w:ascii="Arial" w:hAnsi="Arial" w:cs="Arial"/>
          <w:w w:val="90"/>
          <w:sz w:val="20"/>
          <w:szCs w:val="20"/>
        </w:rPr>
        <w:t>such as homestead kitchen garden</w:t>
      </w:r>
      <w:r w:rsidR="0070496B" w:rsidRPr="00BA6BC8">
        <w:rPr>
          <w:rFonts w:ascii="Arial" w:hAnsi="Arial" w:cs="Arial"/>
          <w:w w:val="90"/>
          <w:sz w:val="20"/>
          <w:szCs w:val="20"/>
        </w:rPr>
        <w:t>,</w:t>
      </w:r>
      <w:r w:rsidR="007C05DF" w:rsidRPr="00BA6BC8">
        <w:rPr>
          <w:rFonts w:ascii="Arial" w:hAnsi="Arial" w:cs="Arial"/>
          <w:w w:val="90"/>
          <w:sz w:val="20"/>
          <w:szCs w:val="20"/>
        </w:rPr>
        <w:t xml:space="preserve"> </w:t>
      </w:r>
      <w:r w:rsidRPr="00BA6BC8">
        <w:rPr>
          <w:rFonts w:ascii="Arial" w:hAnsi="Arial" w:cs="Arial"/>
          <w:w w:val="90"/>
          <w:sz w:val="20"/>
          <w:szCs w:val="20"/>
        </w:rPr>
        <w:t xml:space="preserve">and </w:t>
      </w:r>
      <w:r w:rsidR="0070496B" w:rsidRPr="00BA6BC8">
        <w:rPr>
          <w:rFonts w:ascii="Arial" w:hAnsi="Arial" w:cs="Arial"/>
          <w:w w:val="90"/>
          <w:sz w:val="20"/>
          <w:szCs w:val="20"/>
        </w:rPr>
        <w:t>non-intervention</w:t>
      </w:r>
      <w:r w:rsidRPr="00BA6BC8">
        <w:rPr>
          <w:rFonts w:ascii="Arial" w:hAnsi="Arial" w:cs="Arial"/>
          <w:w w:val="90"/>
          <w:sz w:val="20"/>
          <w:szCs w:val="20"/>
        </w:rPr>
        <w:t xml:space="preserve"> areas) are adapting to the ration cuts.</w:t>
      </w:r>
    </w:p>
    <w:p w14:paraId="1FAACA86" w14:textId="77777777" w:rsidR="0077529C" w:rsidRDefault="0077529C" w:rsidP="0077529C">
      <w:pPr>
        <w:pStyle w:val="BodyText"/>
        <w:spacing w:before="104" w:after="240" w:line="247" w:lineRule="auto"/>
        <w:jc w:val="both"/>
        <w:rPr>
          <w:rFonts w:ascii="Arial" w:hAnsi="Arial" w:cs="Arial"/>
          <w:b/>
          <w:w w:val="90"/>
          <w:sz w:val="20"/>
          <w:szCs w:val="20"/>
        </w:rPr>
      </w:pPr>
    </w:p>
    <w:p w14:paraId="5B06406D" w14:textId="77777777" w:rsidR="0077529C" w:rsidRDefault="0077529C" w:rsidP="00FB49CF">
      <w:pPr>
        <w:pStyle w:val="BodyText"/>
        <w:spacing w:before="104" w:line="247" w:lineRule="auto"/>
        <w:ind w:right="702"/>
        <w:jc w:val="both"/>
        <w:rPr>
          <w:rFonts w:ascii="Arial" w:hAnsi="Arial" w:cs="Arial"/>
          <w:b/>
          <w:w w:val="90"/>
          <w:sz w:val="20"/>
          <w:szCs w:val="20"/>
        </w:rPr>
      </w:pPr>
    </w:p>
    <w:p w14:paraId="6AC0FEFD" w14:textId="77777777" w:rsidR="00F83CA7" w:rsidRDefault="00F83CA7" w:rsidP="00FB49CF">
      <w:pPr>
        <w:pStyle w:val="BodyText"/>
        <w:spacing w:before="104" w:line="247" w:lineRule="auto"/>
        <w:ind w:right="702"/>
        <w:jc w:val="both"/>
        <w:rPr>
          <w:rFonts w:ascii="Arial" w:hAnsi="Arial" w:cs="Arial"/>
          <w:b/>
          <w:w w:val="90"/>
          <w:sz w:val="20"/>
          <w:szCs w:val="20"/>
        </w:rPr>
      </w:pPr>
    </w:p>
    <w:p w14:paraId="5AC9B529" w14:textId="77777777" w:rsidR="00F83CA7" w:rsidRDefault="00F83CA7" w:rsidP="00FB49CF">
      <w:pPr>
        <w:pStyle w:val="BodyText"/>
        <w:spacing w:before="104" w:line="247" w:lineRule="auto"/>
        <w:ind w:right="702"/>
        <w:jc w:val="both"/>
        <w:rPr>
          <w:rFonts w:ascii="Arial" w:hAnsi="Arial" w:cs="Arial"/>
          <w:b/>
          <w:w w:val="90"/>
          <w:sz w:val="20"/>
          <w:szCs w:val="20"/>
        </w:rPr>
      </w:pPr>
    </w:p>
    <w:p w14:paraId="23775835" w14:textId="77777777" w:rsidR="0077529C" w:rsidRDefault="0077529C" w:rsidP="00FB49CF">
      <w:pPr>
        <w:pStyle w:val="BodyText"/>
        <w:spacing w:before="104" w:line="247" w:lineRule="auto"/>
        <w:ind w:right="702"/>
        <w:jc w:val="both"/>
        <w:rPr>
          <w:rFonts w:ascii="Arial" w:hAnsi="Arial" w:cs="Arial"/>
          <w:b/>
          <w:w w:val="90"/>
          <w:sz w:val="20"/>
          <w:szCs w:val="20"/>
        </w:rPr>
      </w:pPr>
    </w:p>
    <w:p w14:paraId="13492DEA" w14:textId="77777777" w:rsidR="0038161C" w:rsidRDefault="0038161C" w:rsidP="00FB49CF">
      <w:pPr>
        <w:pStyle w:val="BodyText"/>
        <w:spacing w:before="104" w:line="247" w:lineRule="auto"/>
        <w:ind w:right="702"/>
        <w:jc w:val="both"/>
        <w:rPr>
          <w:rFonts w:ascii="Arial" w:hAnsi="Arial" w:cs="Arial"/>
          <w:b/>
          <w:w w:val="90"/>
          <w:sz w:val="20"/>
          <w:szCs w:val="20"/>
        </w:rPr>
      </w:pPr>
    </w:p>
    <w:p w14:paraId="24EEFD35" w14:textId="77777777" w:rsidR="00F83CA7" w:rsidRDefault="00F83CA7" w:rsidP="00FB49CF">
      <w:pPr>
        <w:pStyle w:val="BodyText"/>
        <w:spacing w:before="104" w:line="247" w:lineRule="auto"/>
        <w:ind w:right="702"/>
        <w:jc w:val="both"/>
        <w:rPr>
          <w:rFonts w:ascii="Arial" w:hAnsi="Arial" w:cs="Arial"/>
          <w:b/>
          <w:w w:val="90"/>
          <w:sz w:val="20"/>
          <w:szCs w:val="20"/>
        </w:rPr>
      </w:pPr>
    </w:p>
    <w:p w14:paraId="7CFECE68" w14:textId="10EB10C5" w:rsidR="00640F88" w:rsidRPr="00BA6BC8" w:rsidRDefault="00640F88" w:rsidP="00FB49CF">
      <w:pPr>
        <w:pStyle w:val="BodyText"/>
        <w:spacing w:before="104" w:line="247" w:lineRule="auto"/>
        <w:ind w:right="702"/>
        <w:jc w:val="both"/>
        <w:rPr>
          <w:rFonts w:ascii="Arial" w:hAnsi="Arial" w:cs="Arial"/>
          <w:b/>
          <w:w w:val="90"/>
          <w:sz w:val="20"/>
          <w:szCs w:val="20"/>
        </w:rPr>
      </w:pPr>
      <w:r w:rsidRPr="00BA6BC8">
        <w:rPr>
          <w:rFonts w:ascii="Arial" w:hAnsi="Arial" w:cs="Arial"/>
          <w:b/>
          <w:w w:val="90"/>
          <w:sz w:val="20"/>
          <w:szCs w:val="20"/>
        </w:rPr>
        <w:t xml:space="preserve">Nutrition Programme </w:t>
      </w:r>
      <w:r w:rsidR="0070496B" w:rsidRPr="00BA6BC8">
        <w:rPr>
          <w:rFonts w:ascii="Arial" w:hAnsi="Arial" w:cs="Arial"/>
          <w:b/>
          <w:w w:val="90"/>
          <w:sz w:val="20"/>
          <w:szCs w:val="20"/>
        </w:rPr>
        <w:t>Data</w:t>
      </w:r>
      <w:r w:rsidRPr="00BA6BC8">
        <w:rPr>
          <w:rFonts w:ascii="Arial" w:hAnsi="Arial" w:cs="Arial"/>
          <w:b/>
          <w:w w:val="90"/>
          <w:sz w:val="20"/>
          <w:szCs w:val="20"/>
        </w:rPr>
        <w:t xml:space="preserve"> Analysis (as of May 2023)</w:t>
      </w:r>
    </w:p>
    <w:p w14:paraId="56416145" w14:textId="77777777" w:rsidR="00FB49CF" w:rsidRPr="00BA6BC8" w:rsidRDefault="00FB49CF" w:rsidP="00640F88">
      <w:pPr>
        <w:rPr>
          <w:rFonts w:ascii="Arial" w:hAnsi="Arial" w:cs="Arial"/>
          <w:b/>
          <w:bCs/>
        </w:rPr>
      </w:pPr>
      <w:r w:rsidRPr="00BA6BC8">
        <w:rPr>
          <w:rFonts w:ascii="Arial" w:hAnsi="Arial" w:cs="Arial"/>
          <w:noProof/>
          <w:lang w:val="en-GB" w:eastAsia="en-GB"/>
        </w:rPr>
        <w:drawing>
          <wp:inline distT="0" distB="0" distL="0" distR="0" wp14:anchorId="02D5A30B" wp14:editId="6633EA7B">
            <wp:extent cx="6648450" cy="4143375"/>
            <wp:effectExtent l="0" t="0" r="0" b="9525"/>
            <wp:docPr id="1" name="Chart 1">
              <a:extLst xmlns:a="http://schemas.openxmlformats.org/drawingml/2006/main">
                <a:ext uri="{FF2B5EF4-FFF2-40B4-BE49-F238E27FC236}">
                  <a16:creationId xmlns:a16="http://schemas.microsoft.com/office/drawing/2014/main" id="{D4DC6B1E-6D16-4C72-9E5C-69ABB9B06B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5B0C14" w14:textId="77777777" w:rsidR="00F83CA7" w:rsidRDefault="00F83CA7" w:rsidP="00F83CA7">
      <w:pPr>
        <w:pStyle w:val="BodyText"/>
        <w:spacing w:before="104" w:after="240" w:line="247" w:lineRule="auto"/>
        <w:jc w:val="both"/>
        <w:rPr>
          <w:rFonts w:ascii="Arial" w:hAnsi="Arial" w:cs="Arial"/>
          <w:w w:val="90"/>
          <w:sz w:val="20"/>
          <w:szCs w:val="20"/>
        </w:rPr>
      </w:pPr>
    </w:p>
    <w:p w14:paraId="253D66B7" w14:textId="0737DE62" w:rsidR="00FB49CF" w:rsidRPr="00BA6BC8" w:rsidRDefault="00FB49CF" w:rsidP="00F83CA7">
      <w:pPr>
        <w:pStyle w:val="BodyText"/>
        <w:spacing w:before="104" w:after="240" w:line="247" w:lineRule="auto"/>
        <w:jc w:val="both"/>
        <w:rPr>
          <w:rFonts w:ascii="Arial" w:hAnsi="Arial" w:cs="Arial"/>
          <w:w w:val="90"/>
          <w:sz w:val="20"/>
          <w:szCs w:val="20"/>
        </w:rPr>
      </w:pPr>
      <w:r w:rsidRPr="00BA6BC8">
        <w:rPr>
          <w:rFonts w:ascii="Arial" w:hAnsi="Arial" w:cs="Arial"/>
          <w:w w:val="90"/>
          <w:sz w:val="20"/>
          <w:szCs w:val="20"/>
        </w:rPr>
        <w:t>Typically, the admissions of acute malnourished children in OTP (Outpatient Therapeutic Program) and TSFP (Targeted Supplementary Feeding Program) show a downward trend during the first quarter of every year. However, in 2023, this downward trend was not observed. Instead, there was a deviation from the usual pattern, indicating that the admission numbers did not decrease as expected during this period. Furthermore, from January - April 2022, the average reduction rate of admissions for Severe Acute Malnutrition (SAM) and Moderate Acute Malnutrition (MAM) cases was approximately 9%. However, in 2023, there was only a 1% reduction observed for the same period. This indicates that there is an increasing trend in SAM and MAM admissions in 2023, contrary to the usual trend of decreasing admissions in 2021 and 2022 during the first quarter of the respective years. These observations suggest that there may have been an unexpected increase</w:t>
      </w:r>
      <w:r w:rsidRPr="00BA6BC8">
        <w:rPr>
          <w:rFonts w:ascii="Arial" w:hAnsi="Arial" w:cs="Arial"/>
          <w:sz w:val="20"/>
          <w:szCs w:val="20"/>
        </w:rPr>
        <w:t xml:space="preserve"> </w:t>
      </w:r>
      <w:r w:rsidRPr="00BA6BC8">
        <w:rPr>
          <w:rFonts w:ascii="Arial" w:hAnsi="Arial" w:cs="Arial"/>
          <w:w w:val="90"/>
          <w:sz w:val="20"/>
          <w:szCs w:val="20"/>
        </w:rPr>
        <w:t>in the number of SAM and MAM cases in both OTP and TSFP programs</w:t>
      </w:r>
      <w:r w:rsidR="0070496B" w:rsidRPr="00BA6BC8">
        <w:rPr>
          <w:rFonts w:ascii="Arial" w:hAnsi="Arial" w:cs="Arial"/>
          <w:w w:val="90"/>
          <w:sz w:val="20"/>
          <w:szCs w:val="20"/>
        </w:rPr>
        <w:t>,</w:t>
      </w:r>
      <w:r w:rsidRPr="00BA6BC8">
        <w:rPr>
          <w:rFonts w:ascii="Arial" w:hAnsi="Arial" w:cs="Arial"/>
          <w:w w:val="90"/>
          <w:sz w:val="20"/>
          <w:szCs w:val="20"/>
        </w:rPr>
        <w:t xml:space="preserve"> respectively</w:t>
      </w:r>
      <w:r w:rsidR="0070496B" w:rsidRPr="00BA6BC8">
        <w:rPr>
          <w:rFonts w:ascii="Arial" w:hAnsi="Arial" w:cs="Arial"/>
          <w:w w:val="90"/>
          <w:sz w:val="20"/>
          <w:szCs w:val="20"/>
        </w:rPr>
        <w:t>,</w:t>
      </w:r>
      <w:r w:rsidRPr="00BA6BC8">
        <w:rPr>
          <w:rFonts w:ascii="Arial" w:hAnsi="Arial" w:cs="Arial"/>
          <w:w w:val="90"/>
          <w:sz w:val="20"/>
          <w:szCs w:val="20"/>
        </w:rPr>
        <w:t xml:space="preserve"> during the second quarter and beyond in 2023 (40% </w:t>
      </w:r>
      <w:r w:rsidR="0070496B" w:rsidRPr="00BA6BC8">
        <w:rPr>
          <w:rFonts w:ascii="Arial" w:hAnsi="Arial" w:cs="Arial"/>
          <w:w w:val="90"/>
          <w:sz w:val="20"/>
          <w:szCs w:val="20"/>
        </w:rPr>
        <w:t>admissions</w:t>
      </w:r>
      <w:r w:rsidRPr="00BA6BC8">
        <w:rPr>
          <w:rFonts w:ascii="Arial" w:hAnsi="Arial" w:cs="Arial"/>
          <w:w w:val="90"/>
          <w:sz w:val="20"/>
          <w:szCs w:val="20"/>
        </w:rPr>
        <w:t xml:space="preserve"> increased in May 2023). See </w:t>
      </w:r>
      <w:r w:rsidR="0070496B" w:rsidRPr="00BA6BC8">
        <w:rPr>
          <w:rFonts w:ascii="Arial" w:hAnsi="Arial" w:cs="Arial"/>
          <w:w w:val="90"/>
          <w:sz w:val="20"/>
          <w:szCs w:val="20"/>
        </w:rPr>
        <w:t xml:space="preserve">the </w:t>
      </w:r>
      <w:r w:rsidRPr="00BA6BC8">
        <w:rPr>
          <w:rFonts w:ascii="Arial" w:hAnsi="Arial" w:cs="Arial"/>
          <w:w w:val="90"/>
          <w:sz w:val="20"/>
          <w:szCs w:val="20"/>
        </w:rPr>
        <w:t>above graph</w:t>
      </w:r>
      <w:r w:rsidRPr="0077529C">
        <w:rPr>
          <w:rFonts w:ascii="Arial" w:hAnsi="Arial" w:cs="Arial"/>
          <w:w w:val="90"/>
          <w:sz w:val="20"/>
          <w:szCs w:val="20"/>
          <w:highlight w:val="yellow"/>
        </w:rPr>
        <w:t>.</w:t>
      </w:r>
      <w:r w:rsidR="00BA1FC0" w:rsidRPr="0077529C">
        <w:rPr>
          <w:rFonts w:ascii="Arial" w:hAnsi="Arial" w:cs="Arial"/>
          <w:w w:val="90"/>
          <w:sz w:val="20"/>
          <w:szCs w:val="20"/>
          <w:highlight w:val="yellow"/>
        </w:rPr>
        <w:t xml:space="preserve"> </w:t>
      </w:r>
      <w:r w:rsidR="00881163" w:rsidRPr="0077529C">
        <w:rPr>
          <w:rFonts w:ascii="Arial" w:hAnsi="Arial" w:cs="Arial"/>
          <w:b/>
          <w:bCs/>
          <w:w w:val="90"/>
          <w:sz w:val="20"/>
          <w:szCs w:val="20"/>
          <w:highlight w:val="yellow"/>
        </w:rPr>
        <w:t>[</w:t>
      </w:r>
      <w:r w:rsidR="00863F72" w:rsidRPr="0077529C">
        <w:rPr>
          <w:rFonts w:ascii="Arial" w:hAnsi="Arial" w:cs="Arial"/>
          <w:b/>
          <w:bCs/>
          <w:w w:val="90"/>
          <w:sz w:val="20"/>
          <w:szCs w:val="20"/>
          <w:highlight w:val="yellow"/>
        </w:rPr>
        <w:t>8</w:t>
      </w:r>
      <w:r w:rsidR="00D37F6A" w:rsidRPr="0077529C">
        <w:rPr>
          <w:rFonts w:ascii="Arial" w:hAnsi="Arial" w:cs="Arial"/>
          <w:b/>
          <w:bCs/>
          <w:w w:val="90"/>
          <w:sz w:val="20"/>
          <w:szCs w:val="20"/>
          <w:highlight w:val="yellow"/>
        </w:rPr>
        <w:t>,9</w:t>
      </w:r>
      <w:r w:rsidR="00881163" w:rsidRPr="0077529C">
        <w:rPr>
          <w:rFonts w:ascii="Arial" w:hAnsi="Arial" w:cs="Arial"/>
          <w:b/>
          <w:bCs/>
          <w:w w:val="90"/>
          <w:sz w:val="20"/>
          <w:szCs w:val="20"/>
          <w:highlight w:val="yellow"/>
        </w:rPr>
        <w:t>]</w:t>
      </w:r>
    </w:p>
    <w:p w14:paraId="72A890ED" w14:textId="53B97F19" w:rsidR="0070496B" w:rsidRPr="00BA6BC8" w:rsidRDefault="008F7435" w:rsidP="006F3497">
      <w:pPr>
        <w:pStyle w:val="BodyText"/>
        <w:spacing w:before="104" w:line="247" w:lineRule="auto"/>
        <w:jc w:val="both"/>
        <w:rPr>
          <w:rFonts w:ascii="Arial" w:hAnsi="Arial" w:cs="Arial"/>
          <w:w w:val="90"/>
          <w:sz w:val="20"/>
          <w:szCs w:val="20"/>
        </w:rPr>
      </w:pPr>
      <w:r w:rsidRPr="00BA6BC8">
        <w:rPr>
          <w:rFonts w:ascii="Arial" w:hAnsi="Arial" w:cs="Arial"/>
          <w:w w:val="90"/>
          <w:sz w:val="20"/>
          <w:szCs w:val="20"/>
        </w:rPr>
        <w:t xml:space="preserve">The average length of stay (ALOS) in both the OTP (Outpatient Therapeutic Program) and TSFP (Targeted Supplementary Feeding Program) increased by approximately six days from 2022 to 2023. This indicates that children admitted to these programs had a longer duration of stay to achieve recovery in 2023 compared to the previous year. Conversely, the average weight gain (AWG) in both the OTP and TSFP has slightly decreased in 2023 </w:t>
      </w:r>
      <w:r w:rsidR="005E1A93" w:rsidRPr="00BA6BC8">
        <w:rPr>
          <w:rFonts w:ascii="Arial" w:hAnsi="Arial" w:cs="Arial"/>
          <w:w w:val="90"/>
          <w:sz w:val="20"/>
          <w:szCs w:val="20"/>
        </w:rPr>
        <w:t>compared</w:t>
      </w:r>
      <w:r w:rsidRPr="00BA6BC8">
        <w:rPr>
          <w:rFonts w:ascii="Arial" w:hAnsi="Arial" w:cs="Arial"/>
          <w:w w:val="90"/>
          <w:sz w:val="20"/>
          <w:szCs w:val="20"/>
        </w:rPr>
        <w:t xml:space="preserve"> to 2022. These two programmatic analyses suggest an increase in the cost of treating acute malnutrition, </w:t>
      </w:r>
      <w:r w:rsidR="006F3497" w:rsidRPr="00BA6BC8">
        <w:rPr>
          <w:rFonts w:ascii="Arial" w:hAnsi="Arial" w:cs="Arial"/>
          <w:w w:val="90"/>
          <w:sz w:val="20"/>
          <w:szCs w:val="20"/>
        </w:rPr>
        <w:t>necessitating</w:t>
      </w:r>
      <w:r w:rsidRPr="00BA6BC8">
        <w:rPr>
          <w:rFonts w:ascii="Arial" w:hAnsi="Arial" w:cs="Arial"/>
          <w:w w:val="90"/>
          <w:sz w:val="20"/>
          <w:szCs w:val="20"/>
        </w:rPr>
        <w:t xml:space="preserve"> more funding for nutrition, health, WASH, and other nutrition-sensitive interventions in the coming months.</w:t>
      </w:r>
    </w:p>
    <w:p w14:paraId="1AE46A87" w14:textId="182FFD57" w:rsidR="00FB49CF" w:rsidRDefault="0070496B" w:rsidP="00FB49CF">
      <w:pPr>
        <w:rPr>
          <w:rFonts w:ascii="Arial" w:eastAsia="Trebuchet MS" w:hAnsi="Arial" w:cs="Arial"/>
          <w:w w:val="90"/>
        </w:rPr>
      </w:pPr>
      <w:r w:rsidRPr="00BA6BC8">
        <w:rPr>
          <w:rFonts w:ascii="Arial" w:eastAsia="Trebuchet MS" w:hAnsi="Arial" w:cs="Arial"/>
          <w:w w:val="90"/>
        </w:rPr>
        <w:t>Table 1</w:t>
      </w:r>
      <w:r w:rsidR="00FB49CF" w:rsidRPr="00BA6BC8">
        <w:rPr>
          <w:rFonts w:ascii="Arial" w:eastAsia="Trebuchet MS" w:hAnsi="Arial" w:cs="Arial"/>
          <w:w w:val="90"/>
        </w:rPr>
        <w:t>: Average Length of Stay and Average Weight Gain for OTP and TSFP</w:t>
      </w:r>
    </w:p>
    <w:p w14:paraId="35EF6AC9" w14:textId="77777777" w:rsidR="00F83CA7" w:rsidRPr="00BA6BC8" w:rsidRDefault="00F83CA7" w:rsidP="00FB49CF">
      <w:pPr>
        <w:rPr>
          <w:rFonts w:ascii="Arial" w:eastAsia="Trebuchet MS" w:hAnsi="Arial" w:cs="Arial"/>
          <w:w w:val="90"/>
        </w:rPr>
      </w:pPr>
    </w:p>
    <w:tbl>
      <w:tblPr>
        <w:tblStyle w:val="ListTable3"/>
        <w:tblW w:w="5000" w:type="pct"/>
        <w:tblLook w:val="0000" w:firstRow="0" w:lastRow="0" w:firstColumn="0" w:lastColumn="0" w:noHBand="0" w:noVBand="0"/>
      </w:tblPr>
      <w:tblGrid>
        <w:gridCol w:w="2184"/>
        <w:gridCol w:w="1422"/>
        <w:gridCol w:w="2146"/>
        <w:gridCol w:w="1043"/>
        <w:gridCol w:w="2465"/>
      </w:tblGrid>
      <w:tr w:rsidR="00FB49CF" w:rsidRPr="00BA6BC8" w14:paraId="09DF3514" w14:textId="77777777" w:rsidTr="00D2643C">
        <w:trPr>
          <w:cnfStyle w:val="000000100000" w:firstRow="0" w:lastRow="0" w:firstColumn="0" w:lastColumn="0" w:oddVBand="0" w:evenVBand="0" w:oddHBand="1" w:evenHBand="0" w:firstRowFirstColumn="0" w:firstRowLastColumn="0" w:lastRowFirstColumn="0" w:lastRowLastColumn="0"/>
          <w:trHeight w:val="332"/>
        </w:trPr>
        <w:tc>
          <w:tcPr>
            <w:cnfStyle w:val="000010000000" w:firstRow="0" w:lastRow="0" w:firstColumn="0" w:lastColumn="0" w:oddVBand="1" w:evenVBand="0" w:oddHBand="0" w:evenHBand="0" w:firstRowFirstColumn="0" w:firstRowLastColumn="0" w:lastRowFirstColumn="0" w:lastRowLastColumn="0"/>
            <w:tcW w:w="1179" w:type="pct"/>
            <w:vMerge w:val="restart"/>
            <w:shd w:val="clear" w:color="auto" w:fill="92D050"/>
          </w:tcPr>
          <w:p w14:paraId="47D78DAA" w14:textId="77777777" w:rsidR="00FB49CF" w:rsidRPr="00BA6BC8" w:rsidRDefault="00FB49CF" w:rsidP="00D2643C">
            <w:pPr>
              <w:pBdr>
                <w:top w:val="nil"/>
                <w:left w:val="nil"/>
                <w:bottom w:val="nil"/>
                <w:right w:val="nil"/>
                <w:between w:val="nil"/>
              </w:pBdr>
              <w:spacing w:line="249" w:lineRule="auto"/>
              <w:ind w:right="3"/>
              <w:jc w:val="center"/>
              <w:rPr>
                <w:rFonts w:ascii="Arial" w:eastAsia="Trebuchet MS" w:hAnsi="Arial" w:cs="Arial"/>
                <w:b/>
                <w:w w:val="90"/>
              </w:rPr>
            </w:pPr>
            <w:r w:rsidRPr="00BA6BC8">
              <w:rPr>
                <w:rFonts w:ascii="Arial" w:eastAsia="Trebuchet MS" w:hAnsi="Arial" w:cs="Arial"/>
                <w:b/>
                <w:w w:val="90"/>
              </w:rPr>
              <w:lastRenderedPageBreak/>
              <w:t>Programme/ Year/ Criteria</w:t>
            </w:r>
          </w:p>
        </w:tc>
        <w:tc>
          <w:tcPr>
            <w:tcW w:w="1927" w:type="pct"/>
            <w:gridSpan w:val="2"/>
            <w:shd w:val="clear" w:color="auto" w:fill="92D050"/>
          </w:tcPr>
          <w:p w14:paraId="33629DAE" w14:textId="77777777" w:rsidR="00FB49CF" w:rsidRPr="00BA6BC8" w:rsidRDefault="00FB49CF" w:rsidP="00D2643C">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Arial" w:eastAsia="Trebuchet MS" w:hAnsi="Arial" w:cs="Arial"/>
                <w:b/>
                <w:w w:val="90"/>
              </w:rPr>
            </w:pPr>
            <w:r w:rsidRPr="00BA6BC8">
              <w:rPr>
                <w:rFonts w:ascii="Arial" w:eastAsia="Trebuchet MS" w:hAnsi="Arial" w:cs="Arial"/>
                <w:b/>
                <w:w w:val="90"/>
              </w:rPr>
              <w:t>OTP</w:t>
            </w:r>
          </w:p>
        </w:tc>
        <w:tc>
          <w:tcPr>
            <w:cnfStyle w:val="000010000000" w:firstRow="0" w:lastRow="0" w:firstColumn="0" w:lastColumn="0" w:oddVBand="1" w:evenVBand="0" w:oddHBand="0" w:evenHBand="0" w:firstRowFirstColumn="0" w:firstRowLastColumn="0" w:lastRowFirstColumn="0" w:lastRowLastColumn="0"/>
            <w:tcW w:w="1894" w:type="pct"/>
            <w:gridSpan w:val="2"/>
            <w:shd w:val="clear" w:color="auto" w:fill="92D050"/>
          </w:tcPr>
          <w:p w14:paraId="6947FDC4" w14:textId="77777777" w:rsidR="00FB49CF" w:rsidRPr="00BA6BC8" w:rsidRDefault="00FB49CF" w:rsidP="00D2643C">
            <w:pPr>
              <w:pBdr>
                <w:top w:val="nil"/>
                <w:left w:val="nil"/>
                <w:bottom w:val="nil"/>
                <w:right w:val="nil"/>
                <w:between w:val="nil"/>
              </w:pBdr>
              <w:jc w:val="center"/>
              <w:rPr>
                <w:rFonts w:ascii="Arial" w:eastAsia="Trebuchet MS" w:hAnsi="Arial" w:cs="Arial"/>
                <w:b/>
                <w:w w:val="90"/>
              </w:rPr>
            </w:pPr>
            <w:r w:rsidRPr="00BA6BC8">
              <w:rPr>
                <w:rFonts w:ascii="Arial" w:eastAsia="Trebuchet MS" w:hAnsi="Arial" w:cs="Arial"/>
                <w:b/>
                <w:w w:val="90"/>
              </w:rPr>
              <w:t>TSFP</w:t>
            </w:r>
          </w:p>
        </w:tc>
      </w:tr>
      <w:tr w:rsidR="00894BB4" w:rsidRPr="00BA6BC8" w14:paraId="0093F28E" w14:textId="77777777" w:rsidTr="00D2643C">
        <w:trPr>
          <w:trHeight w:val="323"/>
        </w:trPr>
        <w:tc>
          <w:tcPr>
            <w:cnfStyle w:val="000010000000" w:firstRow="0" w:lastRow="0" w:firstColumn="0" w:lastColumn="0" w:oddVBand="1" w:evenVBand="0" w:oddHBand="0" w:evenHBand="0" w:firstRowFirstColumn="0" w:firstRowLastColumn="0" w:lastRowFirstColumn="0" w:lastRowLastColumn="0"/>
            <w:tcW w:w="1179" w:type="pct"/>
            <w:vMerge/>
            <w:shd w:val="clear" w:color="auto" w:fill="92D050"/>
          </w:tcPr>
          <w:p w14:paraId="5303F0D1" w14:textId="77777777" w:rsidR="00FB49CF" w:rsidRPr="00BA6BC8" w:rsidRDefault="00FB49CF" w:rsidP="00D2643C">
            <w:pPr>
              <w:pBdr>
                <w:top w:val="nil"/>
                <w:left w:val="nil"/>
                <w:bottom w:val="nil"/>
                <w:right w:val="nil"/>
                <w:between w:val="nil"/>
              </w:pBdr>
              <w:spacing w:line="249" w:lineRule="auto"/>
              <w:ind w:right="3"/>
              <w:jc w:val="center"/>
              <w:rPr>
                <w:rFonts w:ascii="Arial" w:eastAsia="Trebuchet MS" w:hAnsi="Arial" w:cs="Arial"/>
                <w:b/>
                <w:w w:val="90"/>
              </w:rPr>
            </w:pPr>
          </w:p>
        </w:tc>
        <w:tc>
          <w:tcPr>
            <w:tcW w:w="768" w:type="pct"/>
            <w:shd w:val="clear" w:color="auto" w:fill="92D050"/>
          </w:tcPr>
          <w:p w14:paraId="593A76BD" w14:textId="77777777" w:rsidR="00FB49CF" w:rsidRPr="00BA6BC8" w:rsidRDefault="00FB49CF" w:rsidP="00D2643C">
            <w:pPr>
              <w:pBdr>
                <w:top w:val="nil"/>
                <w:left w:val="nil"/>
                <w:bottom w:val="nil"/>
                <w:right w:val="nil"/>
                <w:between w:val="nil"/>
              </w:pBdr>
              <w:ind w:right="269"/>
              <w:jc w:val="center"/>
              <w:cnfStyle w:val="000000000000" w:firstRow="0" w:lastRow="0" w:firstColumn="0" w:lastColumn="0" w:oddVBand="0" w:evenVBand="0" w:oddHBand="0" w:evenHBand="0" w:firstRowFirstColumn="0" w:firstRowLastColumn="0" w:lastRowFirstColumn="0" w:lastRowLastColumn="0"/>
              <w:rPr>
                <w:rFonts w:ascii="Arial" w:eastAsia="Trebuchet MS" w:hAnsi="Arial" w:cs="Arial"/>
                <w:b/>
                <w:w w:val="90"/>
              </w:rPr>
            </w:pPr>
            <w:r w:rsidRPr="00BA6BC8">
              <w:rPr>
                <w:rFonts w:ascii="Arial" w:eastAsia="Trebuchet MS" w:hAnsi="Arial" w:cs="Arial"/>
                <w:b/>
                <w:w w:val="90"/>
              </w:rPr>
              <w:t>2022</w:t>
            </w:r>
          </w:p>
        </w:tc>
        <w:tc>
          <w:tcPr>
            <w:cnfStyle w:val="000010000000" w:firstRow="0" w:lastRow="0" w:firstColumn="0" w:lastColumn="0" w:oddVBand="1" w:evenVBand="0" w:oddHBand="0" w:evenHBand="0" w:firstRowFirstColumn="0" w:firstRowLastColumn="0" w:lastRowFirstColumn="0" w:lastRowLastColumn="0"/>
            <w:tcW w:w="1159" w:type="pct"/>
            <w:shd w:val="clear" w:color="auto" w:fill="92D050"/>
          </w:tcPr>
          <w:p w14:paraId="32EA1152" w14:textId="77777777" w:rsidR="00FB49CF" w:rsidRPr="00BA6BC8" w:rsidRDefault="00FB49CF" w:rsidP="00D2643C">
            <w:pPr>
              <w:pBdr>
                <w:top w:val="nil"/>
                <w:left w:val="nil"/>
                <w:bottom w:val="nil"/>
                <w:right w:val="nil"/>
                <w:between w:val="nil"/>
              </w:pBdr>
              <w:jc w:val="center"/>
              <w:rPr>
                <w:rFonts w:ascii="Arial" w:eastAsia="Trebuchet MS" w:hAnsi="Arial" w:cs="Arial"/>
                <w:b/>
                <w:w w:val="90"/>
              </w:rPr>
            </w:pPr>
            <w:r w:rsidRPr="00BA6BC8">
              <w:rPr>
                <w:rFonts w:ascii="Arial" w:eastAsia="Trebuchet MS" w:hAnsi="Arial" w:cs="Arial"/>
                <w:b/>
                <w:w w:val="90"/>
              </w:rPr>
              <w:t>2023</w:t>
            </w:r>
          </w:p>
        </w:tc>
        <w:tc>
          <w:tcPr>
            <w:tcW w:w="563" w:type="pct"/>
            <w:shd w:val="clear" w:color="auto" w:fill="92D050"/>
          </w:tcPr>
          <w:p w14:paraId="58A73667" w14:textId="77777777" w:rsidR="00FB49CF" w:rsidRPr="00BA6BC8" w:rsidRDefault="00FB49CF" w:rsidP="00D2643C">
            <w:pPr>
              <w:pBdr>
                <w:top w:val="nil"/>
                <w:left w:val="nil"/>
                <w:bottom w:val="nil"/>
                <w:right w:val="nil"/>
                <w:between w:val="nil"/>
              </w:pBdr>
              <w:ind w:right="158"/>
              <w:jc w:val="center"/>
              <w:cnfStyle w:val="000000000000" w:firstRow="0" w:lastRow="0" w:firstColumn="0" w:lastColumn="0" w:oddVBand="0" w:evenVBand="0" w:oddHBand="0" w:evenHBand="0" w:firstRowFirstColumn="0" w:firstRowLastColumn="0" w:lastRowFirstColumn="0" w:lastRowLastColumn="0"/>
              <w:rPr>
                <w:rFonts w:ascii="Arial" w:eastAsia="Trebuchet MS" w:hAnsi="Arial" w:cs="Arial"/>
                <w:b/>
                <w:w w:val="90"/>
              </w:rPr>
            </w:pPr>
            <w:r w:rsidRPr="00BA6BC8">
              <w:rPr>
                <w:rFonts w:ascii="Arial" w:eastAsia="Trebuchet MS" w:hAnsi="Arial" w:cs="Arial"/>
                <w:b/>
                <w:w w:val="90"/>
              </w:rPr>
              <w:t>2022</w:t>
            </w:r>
          </w:p>
        </w:tc>
        <w:tc>
          <w:tcPr>
            <w:cnfStyle w:val="000010000000" w:firstRow="0" w:lastRow="0" w:firstColumn="0" w:lastColumn="0" w:oddVBand="1" w:evenVBand="0" w:oddHBand="0" w:evenHBand="0" w:firstRowFirstColumn="0" w:firstRowLastColumn="0" w:lastRowFirstColumn="0" w:lastRowLastColumn="0"/>
            <w:tcW w:w="1331" w:type="pct"/>
            <w:shd w:val="clear" w:color="auto" w:fill="92D050"/>
          </w:tcPr>
          <w:p w14:paraId="21DEEF6D" w14:textId="77777777" w:rsidR="00FB49CF" w:rsidRPr="00BA6BC8" w:rsidRDefault="00FB49CF" w:rsidP="00D2643C">
            <w:pPr>
              <w:pBdr>
                <w:top w:val="nil"/>
                <w:left w:val="nil"/>
                <w:bottom w:val="nil"/>
                <w:right w:val="nil"/>
                <w:between w:val="nil"/>
              </w:pBdr>
              <w:jc w:val="center"/>
              <w:rPr>
                <w:rFonts w:ascii="Arial" w:eastAsia="Trebuchet MS" w:hAnsi="Arial" w:cs="Arial"/>
                <w:b/>
                <w:w w:val="90"/>
              </w:rPr>
            </w:pPr>
            <w:r w:rsidRPr="00BA6BC8">
              <w:rPr>
                <w:rFonts w:ascii="Arial" w:eastAsia="Trebuchet MS" w:hAnsi="Arial" w:cs="Arial"/>
                <w:b/>
                <w:w w:val="90"/>
              </w:rPr>
              <w:t>2023</w:t>
            </w:r>
          </w:p>
        </w:tc>
      </w:tr>
      <w:tr w:rsidR="00894BB4" w:rsidRPr="00BA6BC8" w14:paraId="0BDF2A78" w14:textId="77777777" w:rsidTr="00894BB4">
        <w:trPr>
          <w:cnfStyle w:val="000000100000" w:firstRow="0" w:lastRow="0" w:firstColumn="0" w:lastColumn="0" w:oddVBand="0" w:evenVBand="0" w:oddHBand="1" w:evenHBand="0" w:firstRowFirstColumn="0" w:firstRowLastColumn="0" w:lastRowFirstColumn="0" w:lastRowLastColumn="0"/>
          <w:trHeight w:val="405"/>
        </w:trPr>
        <w:tc>
          <w:tcPr>
            <w:cnfStyle w:val="000010000000" w:firstRow="0" w:lastRow="0" w:firstColumn="0" w:lastColumn="0" w:oddVBand="1" w:evenVBand="0" w:oddHBand="0" w:evenHBand="0" w:firstRowFirstColumn="0" w:firstRowLastColumn="0" w:lastRowFirstColumn="0" w:lastRowLastColumn="0"/>
            <w:tcW w:w="1179" w:type="pct"/>
          </w:tcPr>
          <w:p w14:paraId="46CCEFC7" w14:textId="77777777" w:rsidR="00FB49CF" w:rsidRPr="00BA6BC8" w:rsidRDefault="00FB49CF" w:rsidP="001B2261">
            <w:pPr>
              <w:pBdr>
                <w:top w:val="nil"/>
                <w:left w:val="nil"/>
                <w:bottom w:val="nil"/>
                <w:right w:val="nil"/>
                <w:between w:val="nil"/>
              </w:pBdr>
              <w:spacing w:before="107"/>
              <w:jc w:val="center"/>
              <w:rPr>
                <w:rFonts w:ascii="Arial" w:eastAsia="Trebuchet MS" w:hAnsi="Arial" w:cs="Arial"/>
                <w:w w:val="90"/>
              </w:rPr>
            </w:pPr>
            <w:r w:rsidRPr="00BA6BC8">
              <w:rPr>
                <w:rFonts w:ascii="Arial" w:eastAsia="Trebuchet MS" w:hAnsi="Arial" w:cs="Arial"/>
                <w:w w:val="90"/>
              </w:rPr>
              <w:t>ALOS</w:t>
            </w:r>
          </w:p>
        </w:tc>
        <w:tc>
          <w:tcPr>
            <w:tcW w:w="768" w:type="pct"/>
          </w:tcPr>
          <w:p w14:paraId="3F1775FE" w14:textId="77777777" w:rsidR="00FB49CF" w:rsidRPr="00BA6BC8" w:rsidRDefault="00FB49CF" w:rsidP="001B2261">
            <w:pPr>
              <w:pBdr>
                <w:top w:val="nil"/>
                <w:left w:val="nil"/>
                <w:bottom w:val="nil"/>
                <w:right w:val="nil"/>
                <w:between w:val="nil"/>
              </w:pBdr>
              <w:spacing w:before="107"/>
              <w:ind w:right="236"/>
              <w:jc w:val="center"/>
              <w:cnfStyle w:val="000000100000" w:firstRow="0" w:lastRow="0" w:firstColumn="0" w:lastColumn="0" w:oddVBand="0" w:evenVBand="0" w:oddHBand="1" w:evenHBand="0" w:firstRowFirstColumn="0" w:firstRowLastColumn="0" w:lastRowFirstColumn="0" w:lastRowLastColumn="0"/>
              <w:rPr>
                <w:rFonts w:ascii="Arial" w:eastAsia="Trebuchet MS" w:hAnsi="Arial" w:cs="Arial"/>
                <w:w w:val="90"/>
              </w:rPr>
            </w:pPr>
            <w:r w:rsidRPr="00BA6BC8">
              <w:rPr>
                <w:rFonts w:ascii="Arial" w:eastAsia="Trebuchet MS" w:hAnsi="Arial" w:cs="Arial"/>
                <w:w w:val="90"/>
              </w:rPr>
              <w:t>64.16</w:t>
            </w:r>
          </w:p>
        </w:tc>
        <w:tc>
          <w:tcPr>
            <w:cnfStyle w:val="000010000000" w:firstRow="0" w:lastRow="0" w:firstColumn="0" w:lastColumn="0" w:oddVBand="1" w:evenVBand="0" w:oddHBand="0" w:evenHBand="0" w:firstRowFirstColumn="0" w:firstRowLastColumn="0" w:lastRowFirstColumn="0" w:lastRowLastColumn="0"/>
            <w:tcW w:w="1159" w:type="pct"/>
          </w:tcPr>
          <w:p w14:paraId="02166845" w14:textId="77777777" w:rsidR="00FB49CF" w:rsidRPr="00BA6BC8" w:rsidRDefault="00FB49CF" w:rsidP="001B2261">
            <w:pPr>
              <w:pBdr>
                <w:top w:val="nil"/>
                <w:left w:val="nil"/>
                <w:bottom w:val="nil"/>
                <w:right w:val="nil"/>
                <w:between w:val="nil"/>
              </w:pBdr>
              <w:spacing w:before="107"/>
              <w:jc w:val="center"/>
              <w:rPr>
                <w:rFonts w:ascii="Arial" w:eastAsia="Trebuchet MS" w:hAnsi="Arial" w:cs="Arial"/>
                <w:w w:val="90"/>
              </w:rPr>
            </w:pPr>
            <w:r w:rsidRPr="00BA6BC8">
              <w:rPr>
                <w:rFonts w:ascii="Arial" w:eastAsia="Trebuchet MS" w:hAnsi="Arial" w:cs="Arial"/>
                <w:w w:val="90"/>
              </w:rPr>
              <w:t>70.29</w:t>
            </w:r>
          </w:p>
        </w:tc>
        <w:tc>
          <w:tcPr>
            <w:tcW w:w="563" w:type="pct"/>
          </w:tcPr>
          <w:p w14:paraId="30AACE1F" w14:textId="77777777" w:rsidR="00FB49CF" w:rsidRPr="00BA6BC8" w:rsidRDefault="00FB49CF" w:rsidP="001B2261">
            <w:pPr>
              <w:pBdr>
                <w:top w:val="nil"/>
                <w:left w:val="nil"/>
                <w:bottom w:val="nil"/>
                <w:right w:val="nil"/>
                <w:between w:val="nil"/>
              </w:pBdr>
              <w:spacing w:before="107"/>
              <w:ind w:right="125"/>
              <w:jc w:val="center"/>
              <w:cnfStyle w:val="000000100000" w:firstRow="0" w:lastRow="0" w:firstColumn="0" w:lastColumn="0" w:oddVBand="0" w:evenVBand="0" w:oddHBand="1" w:evenHBand="0" w:firstRowFirstColumn="0" w:firstRowLastColumn="0" w:lastRowFirstColumn="0" w:lastRowLastColumn="0"/>
              <w:rPr>
                <w:rFonts w:ascii="Arial" w:eastAsia="Trebuchet MS" w:hAnsi="Arial" w:cs="Arial"/>
                <w:w w:val="90"/>
              </w:rPr>
            </w:pPr>
            <w:r w:rsidRPr="00BA6BC8">
              <w:rPr>
                <w:rFonts w:ascii="Arial" w:eastAsia="Trebuchet MS" w:hAnsi="Arial" w:cs="Arial"/>
                <w:w w:val="90"/>
              </w:rPr>
              <w:t>68.50</w:t>
            </w:r>
          </w:p>
        </w:tc>
        <w:tc>
          <w:tcPr>
            <w:cnfStyle w:val="000010000000" w:firstRow="0" w:lastRow="0" w:firstColumn="0" w:lastColumn="0" w:oddVBand="1" w:evenVBand="0" w:oddHBand="0" w:evenHBand="0" w:firstRowFirstColumn="0" w:firstRowLastColumn="0" w:lastRowFirstColumn="0" w:lastRowLastColumn="0"/>
            <w:tcW w:w="1331" w:type="pct"/>
          </w:tcPr>
          <w:p w14:paraId="23B257CD" w14:textId="77777777" w:rsidR="00FB49CF" w:rsidRPr="00BA6BC8" w:rsidRDefault="00FB49CF" w:rsidP="001B2261">
            <w:pPr>
              <w:pBdr>
                <w:top w:val="nil"/>
                <w:left w:val="nil"/>
                <w:bottom w:val="nil"/>
                <w:right w:val="nil"/>
                <w:between w:val="nil"/>
              </w:pBdr>
              <w:spacing w:before="107"/>
              <w:jc w:val="center"/>
              <w:rPr>
                <w:rFonts w:ascii="Arial" w:eastAsia="Trebuchet MS" w:hAnsi="Arial" w:cs="Arial"/>
                <w:w w:val="90"/>
              </w:rPr>
            </w:pPr>
            <w:r w:rsidRPr="00BA6BC8">
              <w:rPr>
                <w:rFonts w:ascii="Arial" w:eastAsia="Trebuchet MS" w:hAnsi="Arial" w:cs="Arial"/>
                <w:w w:val="90"/>
              </w:rPr>
              <w:t>74.13</w:t>
            </w:r>
          </w:p>
        </w:tc>
      </w:tr>
      <w:tr w:rsidR="00894BB4" w:rsidRPr="00BA6BC8" w14:paraId="0B77C320" w14:textId="77777777" w:rsidTr="00894BB4">
        <w:trPr>
          <w:trHeight w:val="506"/>
        </w:trPr>
        <w:tc>
          <w:tcPr>
            <w:cnfStyle w:val="000010000000" w:firstRow="0" w:lastRow="0" w:firstColumn="0" w:lastColumn="0" w:oddVBand="1" w:evenVBand="0" w:oddHBand="0" w:evenHBand="0" w:firstRowFirstColumn="0" w:firstRowLastColumn="0" w:lastRowFirstColumn="0" w:lastRowLastColumn="0"/>
            <w:tcW w:w="1179" w:type="pct"/>
          </w:tcPr>
          <w:p w14:paraId="0B6CECA7" w14:textId="77777777" w:rsidR="00FB49CF" w:rsidRPr="00BA6BC8" w:rsidRDefault="00FB49CF" w:rsidP="001B2261">
            <w:pPr>
              <w:pBdr>
                <w:top w:val="nil"/>
                <w:left w:val="nil"/>
                <w:bottom w:val="nil"/>
                <w:right w:val="nil"/>
                <w:between w:val="nil"/>
              </w:pBdr>
              <w:spacing w:before="113"/>
              <w:jc w:val="center"/>
              <w:rPr>
                <w:rFonts w:ascii="Arial" w:eastAsia="Trebuchet MS" w:hAnsi="Arial" w:cs="Arial"/>
                <w:w w:val="90"/>
              </w:rPr>
            </w:pPr>
            <w:r w:rsidRPr="00BA6BC8">
              <w:rPr>
                <w:rFonts w:ascii="Arial" w:eastAsia="Trebuchet MS" w:hAnsi="Arial" w:cs="Arial"/>
                <w:w w:val="90"/>
              </w:rPr>
              <w:t>AWG</w:t>
            </w:r>
          </w:p>
        </w:tc>
        <w:tc>
          <w:tcPr>
            <w:tcW w:w="768" w:type="pct"/>
          </w:tcPr>
          <w:p w14:paraId="6CBF78D7" w14:textId="77777777" w:rsidR="00FB49CF" w:rsidRPr="00BA6BC8" w:rsidRDefault="00FB49CF" w:rsidP="001B2261">
            <w:pPr>
              <w:pBdr>
                <w:top w:val="nil"/>
                <w:left w:val="nil"/>
                <w:bottom w:val="nil"/>
                <w:right w:val="nil"/>
                <w:between w:val="nil"/>
              </w:pBdr>
              <w:spacing w:before="113"/>
              <w:ind w:right="303"/>
              <w:jc w:val="center"/>
              <w:cnfStyle w:val="000000000000" w:firstRow="0" w:lastRow="0" w:firstColumn="0" w:lastColumn="0" w:oddVBand="0" w:evenVBand="0" w:oddHBand="0" w:evenHBand="0" w:firstRowFirstColumn="0" w:firstRowLastColumn="0" w:lastRowFirstColumn="0" w:lastRowLastColumn="0"/>
              <w:rPr>
                <w:rFonts w:ascii="Arial" w:eastAsia="Trebuchet MS" w:hAnsi="Arial" w:cs="Arial"/>
                <w:w w:val="90"/>
              </w:rPr>
            </w:pPr>
            <w:r w:rsidRPr="00BA6BC8">
              <w:rPr>
                <w:rFonts w:ascii="Arial" w:eastAsia="Trebuchet MS" w:hAnsi="Arial" w:cs="Arial"/>
                <w:w w:val="90"/>
              </w:rPr>
              <w:t>3.22</w:t>
            </w:r>
          </w:p>
        </w:tc>
        <w:tc>
          <w:tcPr>
            <w:cnfStyle w:val="000010000000" w:firstRow="0" w:lastRow="0" w:firstColumn="0" w:lastColumn="0" w:oddVBand="1" w:evenVBand="0" w:oddHBand="0" w:evenHBand="0" w:firstRowFirstColumn="0" w:firstRowLastColumn="0" w:lastRowFirstColumn="0" w:lastRowLastColumn="0"/>
            <w:tcW w:w="1159" w:type="pct"/>
          </w:tcPr>
          <w:p w14:paraId="088BB676" w14:textId="77777777" w:rsidR="00FB49CF" w:rsidRPr="00BA6BC8" w:rsidRDefault="00FB49CF" w:rsidP="001B2261">
            <w:pPr>
              <w:pBdr>
                <w:top w:val="nil"/>
                <w:left w:val="nil"/>
                <w:bottom w:val="nil"/>
                <w:right w:val="nil"/>
                <w:between w:val="nil"/>
              </w:pBdr>
              <w:spacing w:before="113"/>
              <w:jc w:val="center"/>
              <w:rPr>
                <w:rFonts w:ascii="Arial" w:eastAsia="Trebuchet MS" w:hAnsi="Arial" w:cs="Arial"/>
                <w:w w:val="90"/>
              </w:rPr>
            </w:pPr>
            <w:r w:rsidRPr="00BA6BC8">
              <w:rPr>
                <w:rFonts w:ascii="Arial" w:eastAsia="Trebuchet MS" w:hAnsi="Arial" w:cs="Arial"/>
                <w:w w:val="90"/>
              </w:rPr>
              <w:t>3.09</w:t>
            </w:r>
          </w:p>
        </w:tc>
        <w:tc>
          <w:tcPr>
            <w:tcW w:w="563" w:type="pct"/>
          </w:tcPr>
          <w:p w14:paraId="72E38523" w14:textId="77777777" w:rsidR="00FB49CF" w:rsidRPr="00BA6BC8" w:rsidRDefault="00FB49CF" w:rsidP="001B2261">
            <w:pPr>
              <w:pBdr>
                <w:top w:val="nil"/>
                <w:left w:val="nil"/>
                <w:bottom w:val="nil"/>
                <w:right w:val="nil"/>
                <w:between w:val="nil"/>
              </w:pBdr>
              <w:spacing w:before="113"/>
              <w:ind w:right="192"/>
              <w:jc w:val="center"/>
              <w:cnfStyle w:val="000000000000" w:firstRow="0" w:lastRow="0" w:firstColumn="0" w:lastColumn="0" w:oddVBand="0" w:evenVBand="0" w:oddHBand="0" w:evenHBand="0" w:firstRowFirstColumn="0" w:firstRowLastColumn="0" w:lastRowFirstColumn="0" w:lastRowLastColumn="0"/>
              <w:rPr>
                <w:rFonts w:ascii="Arial" w:eastAsia="Trebuchet MS" w:hAnsi="Arial" w:cs="Arial"/>
                <w:w w:val="90"/>
              </w:rPr>
            </w:pPr>
            <w:r w:rsidRPr="00BA6BC8">
              <w:rPr>
                <w:rFonts w:ascii="Arial" w:eastAsia="Trebuchet MS" w:hAnsi="Arial" w:cs="Arial"/>
                <w:w w:val="90"/>
              </w:rPr>
              <w:t>1.66</w:t>
            </w:r>
          </w:p>
        </w:tc>
        <w:tc>
          <w:tcPr>
            <w:cnfStyle w:val="000010000000" w:firstRow="0" w:lastRow="0" w:firstColumn="0" w:lastColumn="0" w:oddVBand="1" w:evenVBand="0" w:oddHBand="0" w:evenHBand="0" w:firstRowFirstColumn="0" w:firstRowLastColumn="0" w:lastRowFirstColumn="0" w:lastRowLastColumn="0"/>
            <w:tcW w:w="1331" w:type="pct"/>
          </w:tcPr>
          <w:p w14:paraId="1D77795E" w14:textId="77777777" w:rsidR="00FB49CF" w:rsidRPr="00BA6BC8" w:rsidRDefault="00FB49CF" w:rsidP="001B2261">
            <w:pPr>
              <w:pBdr>
                <w:top w:val="nil"/>
                <w:left w:val="nil"/>
                <w:bottom w:val="nil"/>
                <w:right w:val="nil"/>
                <w:between w:val="nil"/>
              </w:pBdr>
              <w:spacing w:before="113"/>
              <w:jc w:val="center"/>
              <w:rPr>
                <w:rFonts w:ascii="Arial" w:eastAsia="Trebuchet MS" w:hAnsi="Arial" w:cs="Arial"/>
                <w:w w:val="90"/>
              </w:rPr>
            </w:pPr>
            <w:r w:rsidRPr="00BA6BC8">
              <w:rPr>
                <w:rFonts w:ascii="Arial" w:eastAsia="Trebuchet MS" w:hAnsi="Arial" w:cs="Arial"/>
                <w:w w:val="90"/>
              </w:rPr>
              <w:t>1.60</w:t>
            </w:r>
          </w:p>
        </w:tc>
      </w:tr>
    </w:tbl>
    <w:p w14:paraId="14A138FB" w14:textId="54193C64" w:rsidR="0070496B" w:rsidRPr="00BA6BC8" w:rsidRDefault="00FB49CF" w:rsidP="00F42B15">
      <w:pPr>
        <w:pStyle w:val="BodyText"/>
        <w:spacing w:before="104" w:line="247" w:lineRule="auto"/>
        <w:jc w:val="both"/>
        <w:rPr>
          <w:rFonts w:ascii="Arial" w:hAnsi="Arial" w:cs="Arial"/>
          <w:w w:val="90"/>
          <w:sz w:val="20"/>
          <w:szCs w:val="20"/>
        </w:rPr>
      </w:pPr>
      <w:r w:rsidRPr="00BA6BC8">
        <w:rPr>
          <w:rFonts w:ascii="Arial" w:hAnsi="Arial" w:cs="Arial"/>
          <w:w w:val="90"/>
          <w:sz w:val="20"/>
          <w:szCs w:val="20"/>
        </w:rPr>
        <w:t xml:space="preserve">The </w:t>
      </w:r>
      <w:r w:rsidR="007C05DF" w:rsidRPr="00BA6BC8">
        <w:rPr>
          <w:rFonts w:ascii="Arial" w:hAnsi="Arial" w:cs="Arial"/>
          <w:w w:val="90"/>
          <w:sz w:val="20"/>
          <w:szCs w:val="20"/>
        </w:rPr>
        <w:t>Programme</w:t>
      </w:r>
      <w:r w:rsidRPr="00BA6BC8">
        <w:rPr>
          <w:rFonts w:ascii="Arial" w:hAnsi="Arial" w:cs="Arial"/>
          <w:w w:val="90"/>
          <w:sz w:val="20"/>
          <w:szCs w:val="20"/>
        </w:rPr>
        <w:t xml:space="preserve"> data also shows that the non-responder rate, particularly among OTP cases, </w:t>
      </w:r>
      <w:r w:rsidR="005E1A93" w:rsidRPr="00BA6BC8">
        <w:rPr>
          <w:rFonts w:ascii="Arial" w:hAnsi="Arial" w:cs="Arial"/>
          <w:w w:val="90"/>
          <w:sz w:val="20"/>
          <w:szCs w:val="20"/>
        </w:rPr>
        <w:t>increased</w:t>
      </w:r>
      <w:r w:rsidRPr="00BA6BC8">
        <w:rPr>
          <w:rFonts w:ascii="Arial" w:hAnsi="Arial" w:cs="Arial"/>
          <w:w w:val="90"/>
          <w:sz w:val="20"/>
          <w:szCs w:val="20"/>
        </w:rPr>
        <w:t xml:space="preserve"> in 2023 compared to 2022. Specifically, the non-responder rate in OTP increased by 3.8% in 2023 compared to the previous year. Non-responder rate in TSFP also slightly increased (0.2%) in 2023 compared to 2022.</w:t>
      </w:r>
    </w:p>
    <w:p w14:paraId="707629F0" w14:textId="76AA1C82" w:rsidR="00FB49CF" w:rsidRPr="00BA6BC8" w:rsidRDefault="0070496B" w:rsidP="00FB49CF">
      <w:pPr>
        <w:rPr>
          <w:rFonts w:ascii="Arial" w:eastAsia="Trebuchet MS" w:hAnsi="Arial" w:cs="Arial"/>
          <w:w w:val="90"/>
        </w:rPr>
      </w:pPr>
      <w:r w:rsidRPr="00BA6BC8">
        <w:rPr>
          <w:rFonts w:ascii="Arial" w:eastAsia="Trebuchet MS" w:hAnsi="Arial" w:cs="Arial"/>
          <w:w w:val="90"/>
        </w:rPr>
        <w:t>Table 2</w:t>
      </w:r>
      <w:r w:rsidR="00FB49CF" w:rsidRPr="00BA6BC8">
        <w:rPr>
          <w:rFonts w:ascii="Arial" w:eastAsia="Trebuchet MS" w:hAnsi="Arial" w:cs="Arial"/>
          <w:w w:val="90"/>
        </w:rPr>
        <w:t xml:space="preserve">: </w:t>
      </w:r>
      <w:r w:rsidRPr="00BA6BC8">
        <w:rPr>
          <w:rFonts w:ascii="Arial" w:eastAsia="Trebuchet MS" w:hAnsi="Arial" w:cs="Arial"/>
          <w:w w:val="90"/>
        </w:rPr>
        <w:t>Non-responder</w:t>
      </w:r>
      <w:r w:rsidR="00FB49CF" w:rsidRPr="00BA6BC8">
        <w:rPr>
          <w:rFonts w:ascii="Arial" w:eastAsia="Trebuchet MS" w:hAnsi="Arial" w:cs="Arial"/>
          <w:w w:val="90"/>
        </w:rPr>
        <w:t xml:space="preserve"> rate in 2022 and 2023</w:t>
      </w:r>
    </w:p>
    <w:tbl>
      <w:tblPr>
        <w:tblStyle w:val="ListTable3"/>
        <w:tblW w:w="5000" w:type="pct"/>
        <w:tblLook w:val="0000" w:firstRow="0" w:lastRow="0" w:firstColumn="0" w:lastColumn="0" w:noHBand="0" w:noVBand="0"/>
      </w:tblPr>
      <w:tblGrid>
        <w:gridCol w:w="3835"/>
        <w:gridCol w:w="2806"/>
        <w:gridCol w:w="2619"/>
      </w:tblGrid>
      <w:tr w:rsidR="00FB49CF" w:rsidRPr="00BA6BC8" w14:paraId="7763BD85" w14:textId="77777777" w:rsidTr="00894BB4">
        <w:trPr>
          <w:cnfStyle w:val="000000100000" w:firstRow="0" w:lastRow="0" w:firstColumn="0" w:lastColumn="0" w:oddVBand="0" w:evenVBand="0" w:oddHBand="1" w:evenHBand="0" w:firstRowFirstColumn="0" w:firstRowLastColumn="0" w:lastRowFirstColumn="0" w:lastRowLastColumn="0"/>
          <w:trHeight w:val="396"/>
        </w:trPr>
        <w:tc>
          <w:tcPr>
            <w:cnfStyle w:val="000010000000" w:firstRow="0" w:lastRow="0" w:firstColumn="0" w:lastColumn="0" w:oddVBand="1" w:evenVBand="0" w:oddHBand="0" w:evenHBand="0" w:firstRowFirstColumn="0" w:firstRowLastColumn="0" w:lastRowFirstColumn="0" w:lastRowLastColumn="0"/>
            <w:tcW w:w="2071" w:type="pct"/>
            <w:shd w:val="clear" w:color="auto" w:fill="92D050"/>
          </w:tcPr>
          <w:p w14:paraId="0033C0E5" w14:textId="77777777" w:rsidR="00FB49CF" w:rsidRPr="00BA6BC8" w:rsidRDefault="00FB49CF" w:rsidP="008F7435">
            <w:pPr>
              <w:pBdr>
                <w:top w:val="nil"/>
                <w:left w:val="nil"/>
                <w:bottom w:val="nil"/>
                <w:right w:val="nil"/>
                <w:between w:val="nil"/>
              </w:pBdr>
              <w:spacing w:before="60"/>
              <w:ind w:right="1386"/>
              <w:jc w:val="center"/>
              <w:rPr>
                <w:rFonts w:ascii="Arial" w:eastAsia="Trebuchet MS" w:hAnsi="Arial" w:cs="Arial"/>
                <w:b/>
                <w:w w:val="90"/>
              </w:rPr>
            </w:pPr>
            <w:r w:rsidRPr="00BA6BC8">
              <w:rPr>
                <w:rFonts w:ascii="Arial" w:eastAsia="Trebuchet MS" w:hAnsi="Arial" w:cs="Arial"/>
                <w:b/>
                <w:w w:val="90"/>
              </w:rPr>
              <w:t>CNR</w:t>
            </w:r>
          </w:p>
        </w:tc>
        <w:tc>
          <w:tcPr>
            <w:tcW w:w="1515" w:type="pct"/>
            <w:shd w:val="clear" w:color="auto" w:fill="92D050"/>
          </w:tcPr>
          <w:p w14:paraId="5C7BC976" w14:textId="77777777" w:rsidR="00FB49CF" w:rsidRPr="00BA6BC8" w:rsidRDefault="00FB49CF" w:rsidP="008F7435">
            <w:pPr>
              <w:pBdr>
                <w:top w:val="nil"/>
                <w:left w:val="nil"/>
                <w:bottom w:val="nil"/>
                <w:right w:val="nil"/>
                <w:between w:val="nil"/>
              </w:pBdr>
              <w:spacing w:before="60"/>
              <w:ind w:right="1314"/>
              <w:jc w:val="center"/>
              <w:cnfStyle w:val="000000100000" w:firstRow="0" w:lastRow="0" w:firstColumn="0" w:lastColumn="0" w:oddVBand="0" w:evenVBand="0" w:oddHBand="1" w:evenHBand="0" w:firstRowFirstColumn="0" w:firstRowLastColumn="0" w:lastRowFirstColumn="0" w:lastRowLastColumn="0"/>
              <w:rPr>
                <w:rFonts w:ascii="Arial" w:eastAsia="Trebuchet MS" w:hAnsi="Arial" w:cs="Arial"/>
                <w:b/>
                <w:w w:val="90"/>
              </w:rPr>
            </w:pPr>
            <w:r w:rsidRPr="00BA6BC8">
              <w:rPr>
                <w:rFonts w:ascii="Arial" w:eastAsia="Trebuchet MS" w:hAnsi="Arial" w:cs="Arial"/>
                <w:b/>
                <w:w w:val="90"/>
              </w:rPr>
              <w:t>2022</w:t>
            </w:r>
          </w:p>
        </w:tc>
        <w:tc>
          <w:tcPr>
            <w:cnfStyle w:val="000010000000" w:firstRow="0" w:lastRow="0" w:firstColumn="0" w:lastColumn="0" w:oddVBand="1" w:evenVBand="0" w:oddHBand="0" w:evenHBand="0" w:firstRowFirstColumn="0" w:firstRowLastColumn="0" w:lastRowFirstColumn="0" w:lastRowLastColumn="0"/>
            <w:tcW w:w="1414" w:type="pct"/>
            <w:shd w:val="clear" w:color="auto" w:fill="92D050"/>
          </w:tcPr>
          <w:p w14:paraId="13EC9D85" w14:textId="77777777" w:rsidR="00FB49CF" w:rsidRPr="00BA6BC8" w:rsidRDefault="00FB49CF" w:rsidP="008F7435">
            <w:pPr>
              <w:pBdr>
                <w:top w:val="nil"/>
                <w:left w:val="nil"/>
                <w:bottom w:val="nil"/>
                <w:right w:val="nil"/>
                <w:between w:val="nil"/>
              </w:pBdr>
              <w:spacing w:before="60"/>
              <w:jc w:val="center"/>
              <w:rPr>
                <w:rFonts w:ascii="Arial" w:eastAsia="Trebuchet MS" w:hAnsi="Arial" w:cs="Arial"/>
                <w:b/>
                <w:w w:val="90"/>
              </w:rPr>
            </w:pPr>
            <w:r w:rsidRPr="00BA6BC8">
              <w:rPr>
                <w:rFonts w:ascii="Arial" w:eastAsia="Trebuchet MS" w:hAnsi="Arial" w:cs="Arial"/>
                <w:b/>
                <w:w w:val="90"/>
              </w:rPr>
              <w:t>2023</w:t>
            </w:r>
          </w:p>
        </w:tc>
      </w:tr>
      <w:tr w:rsidR="00FB49CF" w:rsidRPr="00BA6BC8" w14:paraId="725CBDAD" w14:textId="77777777" w:rsidTr="00894BB4">
        <w:trPr>
          <w:trHeight w:val="401"/>
        </w:trPr>
        <w:tc>
          <w:tcPr>
            <w:cnfStyle w:val="000010000000" w:firstRow="0" w:lastRow="0" w:firstColumn="0" w:lastColumn="0" w:oddVBand="1" w:evenVBand="0" w:oddHBand="0" w:evenHBand="0" w:firstRowFirstColumn="0" w:firstRowLastColumn="0" w:lastRowFirstColumn="0" w:lastRowLastColumn="0"/>
            <w:tcW w:w="2071" w:type="pct"/>
          </w:tcPr>
          <w:p w14:paraId="486A9F16" w14:textId="77777777" w:rsidR="00FB49CF" w:rsidRPr="00BA6BC8" w:rsidRDefault="00FB49CF" w:rsidP="0070496B">
            <w:pPr>
              <w:pBdr>
                <w:top w:val="nil"/>
                <w:left w:val="nil"/>
                <w:bottom w:val="nil"/>
                <w:right w:val="nil"/>
                <w:between w:val="nil"/>
              </w:pBdr>
              <w:spacing w:before="60"/>
              <w:ind w:right="1386"/>
              <w:jc w:val="center"/>
              <w:rPr>
                <w:rFonts w:ascii="Arial" w:eastAsia="Trebuchet MS" w:hAnsi="Arial" w:cs="Arial"/>
                <w:w w:val="90"/>
              </w:rPr>
            </w:pPr>
            <w:r w:rsidRPr="00BA6BC8">
              <w:rPr>
                <w:rFonts w:ascii="Arial" w:eastAsia="Trebuchet MS" w:hAnsi="Arial" w:cs="Arial"/>
                <w:w w:val="90"/>
              </w:rPr>
              <w:t>OTP</w:t>
            </w:r>
          </w:p>
        </w:tc>
        <w:tc>
          <w:tcPr>
            <w:tcW w:w="1515" w:type="pct"/>
          </w:tcPr>
          <w:p w14:paraId="3D65EDED" w14:textId="77777777" w:rsidR="00FB49CF" w:rsidRPr="00BA6BC8" w:rsidRDefault="00FB49CF" w:rsidP="0070496B">
            <w:pPr>
              <w:pBdr>
                <w:top w:val="nil"/>
                <w:left w:val="nil"/>
                <w:bottom w:val="nil"/>
                <w:right w:val="nil"/>
                <w:between w:val="nil"/>
              </w:pBdr>
              <w:spacing w:before="60"/>
              <w:ind w:right="1308"/>
              <w:jc w:val="center"/>
              <w:cnfStyle w:val="000000000000" w:firstRow="0" w:lastRow="0" w:firstColumn="0" w:lastColumn="0" w:oddVBand="0" w:evenVBand="0" w:oddHBand="0" w:evenHBand="0" w:firstRowFirstColumn="0" w:firstRowLastColumn="0" w:lastRowFirstColumn="0" w:lastRowLastColumn="0"/>
              <w:rPr>
                <w:rFonts w:ascii="Arial" w:eastAsia="Trebuchet MS" w:hAnsi="Arial" w:cs="Arial"/>
                <w:w w:val="90"/>
              </w:rPr>
            </w:pPr>
            <w:r w:rsidRPr="00BA6BC8">
              <w:rPr>
                <w:rFonts w:ascii="Arial" w:eastAsia="Trebuchet MS" w:hAnsi="Arial" w:cs="Arial"/>
                <w:w w:val="90"/>
              </w:rPr>
              <w:t>8.6%</w:t>
            </w:r>
          </w:p>
        </w:tc>
        <w:tc>
          <w:tcPr>
            <w:cnfStyle w:val="000010000000" w:firstRow="0" w:lastRow="0" w:firstColumn="0" w:lastColumn="0" w:oddVBand="1" w:evenVBand="0" w:oddHBand="0" w:evenHBand="0" w:firstRowFirstColumn="0" w:firstRowLastColumn="0" w:lastRowFirstColumn="0" w:lastRowLastColumn="0"/>
            <w:tcW w:w="1414" w:type="pct"/>
          </w:tcPr>
          <w:p w14:paraId="0A657C43" w14:textId="77777777" w:rsidR="00FB49CF" w:rsidRPr="00BA6BC8" w:rsidRDefault="00FB49CF" w:rsidP="0070496B">
            <w:pPr>
              <w:pBdr>
                <w:top w:val="nil"/>
                <w:left w:val="nil"/>
                <w:bottom w:val="nil"/>
                <w:right w:val="nil"/>
                <w:between w:val="nil"/>
              </w:pBdr>
              <w:spacing w:before="60"/>
              <w:jc w:val="center"/>
              <w:rPr>
                <w:rFonts w:ascii="Arial" w:eastAsia="Trebuchet MS" w:hAnsi="Arial" w:cs="Arial"/>
                <w:w w:val="90"/>
              </w:rPr>
            </w:pPr>
            <w:r w:rsidRPr="00BA6BC8">
              <w:rPr>
                <w:rFonts w:ascii="Arial" w:eastAsia="Trebuchet MS" w:hAnsi="Arial" w:cs="Arial"/>
                <w:w w:val="90"/>
              </w:rPr>
              <w:t>12.5%</w:t>
            </w:r>
          </w:p>
        </w:tc>
      </w:tr>
      <w:tr w:rsidR="00FB49CF" w:rsidRPr="00BA6BC8" w14:paraId="5C22BF6B" w14:textId="77777777" w:rsidTr="00894BB4">
        <w:trPr>
          <w:cnfStyle w:val="000000100000" w:firstRow="0" w:lastRow="0" w:firstColumn="0" w:lastColumn="0" w:oddVBand="0" w:evenVBand="0" w:oddHBand="1" w:evenHBand="0" w:firstRowFirstColumn="0" w:firstRowLastColumn="0" w:lastRowFirstColumn="0" w:lastRowLastColumn="0"/>
          <w:trHeight w:val="392"/>
        </w:trPr>
        <w:tc>
          <w:tcPr>
            <w:cnfStyle w:val="000010000000" w:firstRow="0" w:lastRow="0" w:firstColumn="0" w:lastColumn="0" w:oddVBand="1" w:evenVBand="0" w:oddHBand="0" w:evenHBand="0" w:firstRowFirstColumn="0" w:firstRowLastColumn="0" w:lastRowFirstColumn="0" w:lastRowLastColumn="0"/>
            <w:tcW w:w="2071" w:type="pct"/>
          </w:tcPr>
          <w:p w14:paraId="6AE57D8C" w14:textId="77777777" w:rsidR="00FB49CF" w:rsidRPr="00BA6BC8" w:rsidRDefault="00FB49CF" w:rsidP="0070496B">
            <w:pPr>
              <w:pBdr>
                <w:top w:val="nil"/>
                <w:left w:val="nil"/>
                <w:bottom w:val="nil"/>
                <w:right w:val="nil"/>
                <w:between w:val="nil"/>
              </w:pBdr>
              <w:spacing w:before="56"/>
              <w:ind w:right="1386"/>
              <w:jc w:val="center"/>
              <w:rPr>
                <w:rFonts w:ascii="Arial" w:eastAsia="Trebuchet MS" w:hAnsi="Arial" w:cs="Arial"/>
                <w:w w:val="90"/>
              </w:rPr>
            </w:pPr>
            <w:r w:rsidRPr="00BA6BC8">
              <w:rPr>
                <w:rFonts w:ascii="Arial" w:eastAsia="Trebuchet MS" w:hAnsi="Arial" w:cs="Arial"/>
                <w:w w:val="90"/>
              </w:rPr>
              <w:t>TSFP</w:t>
            </w:r>
          </w:p>
        </w:tc>
        <w:tc>
          <w:tcPr>
            <w:tcW w:w="1515" w:type="pct"/>
          </w:tcPr>
          <w:p w14:paraId="010E4CB0" w14:textId="7A2331E3" w:rsidR="00FB49CF" w:rsidRPr="00BA6BC8" w:rsidRDefault="00FB49CF" w:rsidP="0070496B">
            <w:pPr>
              <w:pBdr>
                <w:top w:val="nil"/>
                <w:left w:val="nil"/>
                <w:bottom w:val="nil"/>
                <w:right w:val="nil"/>
                <w:between w:val="nil"/>
              </w:pBdr>
              <w:tabs>
                <w:tab w:val="center" w:pos="588"/>
                <w:tab w:val="left" w:pos="2240"/>
              </w:tabs>
              <w:spacing w:before="56"/>
              <w:ind w:right="1308"/>
              <w:jc w:val="center"/>
              <w:cnfStyle w:val="000000100000" w:firstRow="0" w:lastRow="0" w:firstColumn="0" w:lastColumn="0" w:oddVBand="0" w:evenVBand="0" w:oddHBand="1" w:evenHBand="0" w:firstRowFirstColumn="0" w:firstRowLastColumn="0" w:lastRowFirstColumn="0" w:lastRowLastColumn="0"/>
              <w:rPr>
                <w:rFonts w:ascii="Arial" w:eastAsia="Trebuchet MS" w:hAnsi="Arial" w:cs="Arial"/>
                <w:w w:val="90"/>
              </w:rPr>
            </w:pPr>
            <w:r w:rsidRPr="00BA6BC8">
              <w:rPr>
                <w:rFonts w:ascii="Arial" w:eastAsia="Trebuchet MS" w:hAnsi="Arial" w:cs="Arial"/>
                <w:w w:val="90"/>
              </w:rPr>
              <w:t>3.3%</w:t>
            </w:r>
          </w:p>
        </w:tc>
        <w:tc>
          <w:tcPr>
            <w:cnfStyle w:val="000010000000" w:firstRow="0" w:lastRow="0" w:firstColumn="0" w:lastColumn="0" w:oddVBand="1" w:evenVBand="0" w:oddHBand="0" w:evenHBand="0" w:firstRowFirstColumn="0" w:firstRowLastColumn="0" w:lastRowFirstColumn="0" w:lastRowLastColumn="0"/>
            <w:tcW w:w="1414" w:type="pct"/>
          </w:tcPr>
          <w:p w14:paraId="1CA0B3E9" w14:textId="77777777" w:rsidR="00FB49CF" w:rsidRPr="00BA6BC8" w:rsidRDefault="00FB49CF" w:rsidP="0070496B">
            <w:pPr>
              <w:pBdr>
                <w:top w:val="nil"/>
                <w:left w:val="nil"/>
                <w:bottom w:val="nil"/>
                <w:right w:val="nil"/>
                <w:between w:val="nil"/>
              </w:pBdr>
              <w:spacing w:before="56"/>
              <w:jc w:val="center"/>
              <w:rPr>
                <w:rFonts w:ascii="Arial" w:eastAsia="Trebuchet MS" w:hAnsi="Arial" w:cs="Arial"/>
                <w:w w:val="90"/>
              </w:rPr>
            </w:pPr>
            <w:r w:rsidRPr="00BA6BC8">
              <w:rPr>
                <w:rFonts w:ascii="Arial" w:eastAsia="Trebuchet MS" w:hAnsi="Arial" w:cs="Arial"/>
                <w:w w:val="90"/>
              </w:rPr>
              <w:t>3.5%</w:t>
            </w:r>
          </w:p>
        </w:tc>
      </w:tr>
    </w:tbl>
    <w:p w14:paraId="3782E0B6" w14:textId="77777777" w:rsidR="00F42B15" w:rsidRPr="00BA6BC8" w:rsidRDefault="00F42B15" w:rsidP="00F42B15">
      <w:pPr>
        <w:rPr>
          <w:rFonts w:ascii="Arial" w:hAnsi="Arial" w:cs="Arial"/>
        </w:rPr>
      </w:pPr>
    </w:p>
    <w:p w14:paraId="3C16660B" w14:textId="3171F038" w:rsidR="00FB49CF" w:rsidRDefault="00F42B15" w:rsidP="00F42B15">
      <w:pPr>
        <w:pStyle w:val="BodyText"/>
        <w:spacing w:before="104" w:line="247" w:lineRule="auto"/>
        <w:jc w:val="both"/>
        <w:rPr>
          <w:rFonts w:ascii="Arial" w:hAnsi="Arial" w:cs="Arial"/>
          <w:w w:val="90"/>
          <w:sz w:val="20"/>
          <w:szCs w:val="20"/>
        </w:rPr>
      </w:pPr>
      <w:r w:rsidRPr="00BA6BC8">
        <w:rPr>
          <w:rFonts w:ascii="Arial" w:hAnsi="Arial" w:cs="Arial"/>
          <w:w w:val="90"/>
          <w:sz w:val="20"/>
          <w:szCs w:val="20"/>
        </w:rPr>
        <w:t>Decrease in acceptable food consumption at the household level: According to the expanded post-distribution monitoring (mini-REVA) by WFP in May/June 2023</w:t>
      </w:r>
      <w:r w:rsidR="000C58D1">
        <w:rPr>
          <w:rFonts w:ascii="Arial" w:hAnsi="Arial" w:cs="Arial"/>
          <w:w w:val="90"/>
          <w:sz w:val="20"/>
          <w:szCs w:val="20"/>
        </w:rPr>
        <w:t xml:space="preserve"> </w:t>
      </w:r>
      <w:r w:rsidR="000C58D1" w:rsidRPr="0077529C">
        <w:rPr>
          <w:rFonts w:ascii="Arial" w:hAnsi="Arial" w:cs="Arial"/>
          <w:b/>
          <w:bCs/>
          <w:w w:val="90"/>
          <w:sz w:val="20"/>
          <w:szCs w:val="20"/>
          <w:highlight w:val="yellow"/>
        </w:rPr>
        <w:t>[</w:t>
      </w:r>
      <w:r w:rsidR="00D37F6A" w:rsidRPr="0077529C">
        <w:rPr>
          <w:rFonts w:ascii="Arial" w:hAnsi="Arial" w:cs="Arial"/>
          <w:b/>
          <w:bCs/>
          <w:w w:val="90"/>
          <w:sz w:val="20"/>
          <w:szCs w:val="20"/>
          <w:highlight w:val="yellow"/>
        </w:rPr>
        <w:t>6</w:t>
      </w:r>
      <w:r w:rsidR="000C58D1" w:rsidRPr="0077529C">
        <w:rPr>
          <w:rFonts w:ascii="Arial" w:hAnsi="Arial" w:cs="Arial"/>
          <w:b/>
          <w:bCs/>
          <w:w w:val="90"/>
          <w:sz w:val="20"/>
          <w:szCs w:val="20"/>
          <w:highlight w:val="yellow"/>
        </w:rPr>
        <w:t>]</w:t>
      </w:r>
      <w:r w:rsidRPr="0077529C">
        <w:rPr>
          <w:rFonts w:ascii="Arial" w:hAnsi="Arial" w:cs="Arial"/>
          <w:w w:val="90"/>
          <w:sz w:val="20"/>
          <w:szCs w:val="20"/>
          <w:highlight w:val="yellow"/>
        </w:rPr>
        <w:t>,</w:t>
      </w:r>
      <w:r w:rsidRPr="00BA6BC8">
        <w:rPr>
          <w:rFonts w:ascii="Arial" w:hAnsi="Arial" w:cs="Arial"/>
          <w:w w:val="90"/>
          <w:sz w:val="20"/>
          <w:szCs w:val="20"/>
        </w:rPr>
        <w:t xml:space="preserve"> 78 percent of the population has insufficient food consumption, a </w:t>
      </w:r>
      <w:r w:rsidR="000C58D1">
        <w:rPr>
          <w:rFonts w:ascii="Arial" w:hAnsi="Arial" w:cs="Arial"/>
          <w:w w:val="90"/>
          <w:sz w:val="20"/>
          <w:szCs w:val="20"/>
        </w:rPr>
        <w:t>34-point</w:t>
      </w:r>
      <w:r w:rsidRPr="00BA6BC8">
        <w:rPr>
          <w:rFonts w:ascii="Arial" w:hAnsi="Arial" w:cs="Arial"/>
          <w:w w:val="90"/>
          <w:sz w:val="20"/>
          <w:szCs w:val="20"/>
        </w:rPr>
        <w:t xml:space="preserve"> increase from November 2022</w:t>
      </w:r>
      <w:r w:rsidR="00863F72">
        <w:rPr>
          <w:rFonts w:ascii="Arial" w:hAnsi="Arial" w:cs="Arial"/>
          <w:w w:val="90"/>
          <w:sz w:val="20"/>
          <w:szCs w:val="20"/>
        </w:rPr>
        <w:t xml:space="preserve"> </w:t>
      </w:r>
      <w:r w:rsidR="00863F72" w:rsidRPr="0077529C">
        <w:rPr>
          <w:rFonts w:ascii="Arial" w:hAnsi="Arial" w:cs="Arial"/>
          <w:b/>
          <w:bCs/>
          <w:w w:val="90"/>
          <w:sz w:val="20"/>
          <w:szCs w:val="20"/>
          <w:highlight w:val="yellow"/>
        </w:rPr>
        <w:t>[</w:t>
      </w:r>
      <w:r w:rsidR="00D37F6A" w:rsidRPr="0077529C">
        <w:rPr>
          <w:rFonts w:ascii="Arial" w:hAnsi="Arial" w:cs="Arial"/>
          <w:b/>
          <w:bCs/>
          <w:w w:val="90"/>
          <w:sz w:val="20"/>
          <w:szCs w:val="20"/>
          <w:highlight w:val="yellow"/>
        </w:rPr>
        <w:t>7</w:t>
      </w:r>
      <w:r w:rsidR="00863F72" w:rsidRPr="0077529C">
        <w:rPr>
          <w:rFonts w:ascii="Arial" w:hAnsi="Arial" w:cs="Arial"/>
          <w:b/>
          <w:bCs/>
          <w:w w:val="90"/>
          <w:sz w:val="20"/>
          <w:szCs w:val="20"/>
          <w:highlight w:val="yellow"/>
        </w:rPr>
        <w:t>]</w:t>
      </w:r>
      <w:r w:rsidRPr="0077529C">
        <w:rPr>
          <w:rFonts w:ascii="Arial" w:hAnsi="Arial" w:cs="Arial"/>
          <w:w w:val="90"/>
          <w:sz w:val="20"/>
          <w:szCs w:val="20"/>
          <w:highlight w:val="yellow"/>
        </w:rPr>
        <w:t>.</w:t>
      </w:r>
      <w:r w:rsidRPr="00BA6BC8">
        <w:rPr>
          <w:rFonts w:ascii="Arial" w:hAnsi="Arial" w:cs="Arial"/>
          <w:w w:val="90"/>
          <w:sz w:val="20"/>
          <w:szCs w:val="20"/>
        </w:rPr>
        <w:t xml:space="preserve"> Consequently, family members have been skipping one meal per day to provide enough for their children. Family members have also been sharing supplementary and therapeutic foods that are meant for the treatment of acute malnutrition among children and PBW, which is corroborated by findings from Focus Group Discussions (FGDs</w:t>
      </w:r>
      <w:r w:rsidR="0022257F" w:rsidRPr="00BA6BC8">
        <w:rPr>
          <w:rFonts w:ascii="Arial" w:hAnsi="Arial" w:cs="Arial"/>
          <w:w w:val="90"/>
          <w:sz w:val="20"/>
          <w:szCs w:val="20"/>
        </w:rPr>
        <w:t>)</w:t>
      </w:r>
      <w:r w:rsidR="0022257F" w:rsidRPr="00BA6BC8">
        <w:rPr>
          <w:rFonts w:ascii="Arial" w:hAnsi="Arial" w:cs="Arial"/>
          <w:b/>
          <w:bCs/>
          <w:w w:val="90"/>
          <w:sz w:val="20"/>
          <w:szCs w:val="20"/>
        </w:rPr>
        <w:t xml:space="preserve"> </w:t>
      </w:r>
      <w:r w:rsidR="0022257F" w:rsidRPr="0077529C">
        <w:rPr>
          <w:rFonts w:ascii="Arial" w:hAnsi="Arial" w:cs="Arial"/>
          <w:b/>
          <w:bCs/>
          <w:w w:val="90"/>
          <w:sz w:val="20"/>
          <w:szCs w:val="20"/>
          <w:highlight w:val="yellow"/>
        </w:rPr>
        <w:t>[</w:t>
      </w:r>
      <w:r w:rsidR="00863F72" w:rsidRPr="0077529C">
        <w:rPr>
          <w:rFonts w:ascii="Arial" w:hAnsi="Arial" w:cs="Arial"/>
          <w:b/>
          <w:bCs/>
          <w:w w:val="90"/>
          <w:sz w:val="20"/>
          <w:szCs w:val="20"/>
          <w:highlight w:val="yellow"/>
        </w:rPr>
        <w:t>8</w:t>
      </w:r>
      <w:r w:rsidR="00D37F6A" w:rsidRPr="0077529C">
        <w:rPr>
          <w:rFonts w:ascii="Arial" w:hAnsi="Arial" w:cs="Arial"/>
          <w:b/>
          <w:bCs/>
          <w:w w:val="90"/>
          <w:sz w:val="20"/>
          <w:szCs w:val="20"/>
          <w:highlight w:val="yellow"/>
        </w:rPr>
        <w:t>,9</w:t>
      </w:r>
      <w:r w:rsidR="00905C28" w:rsidRPr="0077529C">
        <w:rPr>
          <w:rFonts w:ascii="Arial" w:hAnsi="Arial" w:cs="Arial"/>
          <w:b/>
          <w:bCs/>
          <w:w w:val="90"/>
          <w:sz w:val="20"/>
          <w:szCs w:val="20"/>
          <w:highlight w:val="yellow"/>
        </w:rPr>
        <w:t>]</w:t>
      </w:r>
      <w:r w:rsidRPr="0077529C">
        <w:rPr>
          <w:rFonts w:ascii="Arial" w:hAnsi="Arial" w:cs="Arial"/>
          <w:w w:val="90"/>
          <w:sz w:val="20"/>
          <w:szCs w:val="20"/>
          <w:highlight w:val="yellow"/>
        </w:rPr>
        <w:t>.</w:t>
      </w:r>
    </w:p>
    <w:p w14:paraId="0677161C" w14:textId="5A60D826" w:rsidR="00F42B15" w:rsidRPr="00F83CA7" w:rsidRDefault="00FB7ABB" w:rsidP="00F83CA7">
      <w:pPr>
        <w:pStyle w:val="BodyText"/>
        <w:spacing w:before="104" w:after="240" w:line="247" w:lineRule="auto"/>
        <w:jc w:val="both"/>
        <w:rPr>
          <w:rFonts w:ascii="Arial" w:hAnsi="Arial" w:cs="Arial"/>
          <w:w w:val="90"/>
          <w:sz w:val="20"/>
          <w:szCs w:val="20"/>
        </w:rPr>
      </w:pPr>
      <w:r w:rsidRPr="0009157D">
        <w:rPr>
          <w:rFonts w:ascii="Arial" w:hAnsi="Arial" w:cs="Arial"/>
          <w:w w:val="90"/>
          <w:sz w:val="20"/>
          <w:szCs w:val="20"/>
          <w:highlight w:val="yellow"/>
        </w:rPr>
        <w:t xml:space="preserve">As a part of the Rohingya response, the Food Security sector, with support from the </w:t>
      </w:r>
      <w:r w:rsidR="006D1693" w:rsidRPr="0009157D">
        <w:rPr>
          <w:rFonts w:ascii="Arial" w:hAnsi="Arial" w:cs="Arial"/>
          <w:w w:val="90"/>
          <w:sz w:val="20"/>
          <w:szCs w:val="20"/>
          <w:highlight w:val="yellow"/>
        </w:rPr>
        <w:t>international</w:t>
      </w:r>
      <w:r w:rsidRPr="0009157D">
        <w:rPr>
          <w:rFonts w:ascii="Arial" w:hAnsi="Arial" w:cs="Arial"/>
          <w:w w:val="90"/>
          <w:sz w:val="20"/>
          <w:szCs w:val="20"/>
          <w:highlight w:val="yellow"/>
        </w:rPr>
        <w:t xml:space="preserve"> donors implementing the homestead kitchen garden or small-scale farming to produce homegrown vegetables</w:t>
      </w:r>
      <w:r w:rsidR="006D1693" w:rsidRPr="0009157D">
        <w:rPr>
          <w:rFonts w:ascii="Arial" w:hAnsi="Arial" w:cs="Arial"/>
          <w:w w:val="90"/>
          <w:sz w:val="20"/>
          <w:szCs w:val="20"/>
          <w:highlight w:val="yellow"/>
        </w:rPr>
        <w:t>,</w:t>
      </w:r>
      <w:r w:rsidRPr="0009157D">
        <w:rPr>
          <w:rFonts w:ascii="Arial" w:hAnsi="Arial" w:cs="Arial"/>
          <w:w w:val="90"/>
          <w:sz w:val="20"/>
          <w:szCs w:val="20"/>
          <w:highlight w:val="yellow"/>
        </w:rPr>
        <w:t xml:space="preserve"> which </w:t>
      </w:r>
      <w:r w:rsidR="006D1693" w:rsidRPr="0009157D">
        <w:rPr>
          <w:rFonts w:ascii="Arial" w:hAnsi="Arial" w:cs="Arial"/>
          <w:w w:val="90"/>
          <w:sz w:val="20"/>
          <w:szCs w:val="20"/>
          <w:highlight w:val="yellow"/>
        </w:rPr>
        <w:t>are</w:t>
      </w:r>
      <w:r w:rsidRPr="0009157D">
        <w:rPr>
          <w:rFonts w:ascii="Arial" w:hAnsi="Arial" w:cs="Arial"/>
          <w:w w:val="90"/>
          <w:sz w:val="20"/>
          <w:szCs w:val="20"/>
          <w:highlight w:val="yellow"/>
        </w:rPr>
        <w:t xml:space="preserve"> safe and fresh to meet the household needs. </w:t>
      </w:r>
      <w:r w:rsidR="006D1693" w:rsidRPr="0009157D">
        <w:rPr>
          <w:rFonts w:ascii="Arial" w:hAnsi="Arial" w:cs="Arial"/>
          <w:w w:val="90"/>
          <w:sz w:val="20"/>
          <w:szCs w:val="20"/>
          <w:highlight w:val="yellow"/>
        </w:rPr>
        <w:t xml:space="preserve">They are targeting different vulnerable target groups, such as women-headed families, child-headed families, families having malnourished children, etc. Enhancing Food Security, Self-Reliance and Livelihoods (EFSL) can improve their food security, achieve broader dietary diversity, and strengthen their self-reliance </w:t>
      </w:r>
      <w:r w:rsidR="006D1693" w:rsidRPr="0009157D">
        <w:rPr>
          <w:rFonts w:ascii="Arial" w:hAnsi="Arial" w:cs="Arial"/>
          <w:b/>
          <w:bCs/>
          <w:w w:val="90"/>
          <w:sz w:val="20"/>
          <w:szCs w:val="20"/>
          <w:highlight w:val="yellow"/>
        </w:rPr>
        <w:t>[</w:t>
      </w:r>
      <w:r w:rsidR="00D37F6A" w:rsidRPr="0009157D">
        <w:rPr>
          <w:rFonts w:ascii="Arial" w:hAnsi="Arial" w:cs="Arial"/>
          <w:b/>
          <w:bCs/>
          <w:w w:val="90"/>
          <w:sz w:val="20"/>
          <w:szCs w:val="20"/>
          <w:highlight w:val="yellow"/>
        </w:rPr>
        <w:t>10</w:t>
      </w:r>
      <w:r w:rsidR="006D1693" w:rsidRPr="0009157D">
        <w:rPr>
          <w:rFonts w:ascii="Arial" w:hAnsi="Arial" w:cs="Arial"/>
          <w:b/>
          <w:bCs/>
          <w:w w:val="90"/>
          <w:sz w:val="20"/>
          <w:szCs w:val="20"/>
          <w:highlight w:val="yellow"/>
        </w:rPr>
        <w:t>]</w:t>
      </w:r>
      <w:r w:rsidR="006D1693" w:rsidRPr="0009157D">
        <w:rPr>
          <w:rFonts w:ascii="Arial" w:hAnsi="Arial" w:cs="Arial"/>
          <w:w w:val="90"/>
          <w:sz w:val="20"/>
          <w:szCs w:val="20"/>
          <w:highlight w:val="yellow"/>
        </w:rPr>
        <w:t xml:space="preserve">. This kind of homegrown food production also helps families in economic depression or any shortfall </w:t>
      </w:r>
      <w:r w:rsidR="00F83CA7">
        <w:rPr>
          <w:rFonts w:ascii="Arial" w:hAnsi="Arial" w:cs="Arial"/>
          <w:w w:val="90"/>
          <w:sz w:val="20"/>
          <w:szCs w:val="20"/>
          <w:highlight w:val="yellow"/>
        </w:rPr>
        <w:t>in</w:t>
      </w:r>
      <w:r w:rsidR="006D1693" w:rsidRPr="0009157D">
        <w:rPr>
          <w:rFonts w:ascii="Arial" w:hAnsi="Arial" w:cs="Arial"/>
          <w:w w:val="90"/>
          <w:sz w:val="20"/>
          <w:szCs w:val="20"/>
          <w:highlight w:val="yellow"/>
        </w:rPr>
        <w:t xml:space="preserve"> the family budget.</w:t>
      </w:r>
    </w:p>
    <w:p w14:paraId="42558106" w14:textId="09ABD3E2" w:rsidR="00CD2D50" w:rsidRPr="00736C7D" w:rsidRDefault="000E6E2E" w:rsidP="00283AAD">
      <w:pPr>
        <w:pStyle w:val="Default"/>
        <w:numPr>
          <w:ilvl w:val="0"/>
          <w:numId w:val="14"/>
        </w:numPr>
        <w:spacing w:line="276" w:lineRule="auto"/>
        <w:rPr>
          <w:rFonts w:ascii="Arial" w:eastAsiaTheme="minorHAnsi" w:hAnsi="Arial" w:cs="Arial"/>
          <w:b/>
          <w:color w:val="000000" w:themeColor="text1"/>
          <w:sz w:val="22"/>
          <w:szCs w:val="22"/>
          <w:lang w:val="en-GB"/>
        </w:rPr>
      </w:pPr>
      <w:r w:rsidRPr="00736C7D">
        <w:rPr>
          <w:rFonts w:ascii="Arial" w:eastAsiaTheme="minorHAnsi" w:hAnsi="Arial" w:cs="Arial"/>
          <w:b/>
          <w:color w:val="000000" w:themeColor="text1"/>
          <w:sz w:val="22"/>
          <w:szCs w:val="22"/>
          <w:lang w:val="en-GB"/>
        </w:rPr>
        <w:t>AIM OF THE STUDY</w:t>
      </w:r>
    </w:p>
    <w:p w14:paraId="65439287" w14:textId="52DA9A2F" w:rsidR="00AC5830" w:rsidRPr="00BA6BC8" w:rsidRDefault="00AC5830" w:rsidP="00894BB4">
      <w:pPr>
        <w:pStyle w:val="BodyText"/>
        <w:spacing w:before="104" w:line="247" w:lineRule="auto"/>
        <w:jc w:val="both"/>
        <w:rPr>
          <w:rFonts w:ascii="Arial" w:hAnsi="Arial" w:cs="Arial"/>
          <w:w w:val="90"/>
          <w:sz w:val="20"/>
          <w:szCs w:val="20"/>
        </w:rPr>
      </w:pPr>
      <w:r w:rsidRPr="00BA6BC8">
        <w:rPr>
          <w:rFonts w:ascii="Arial" w:hAnsi="Arial" w:cs="Arial"/>
          <w:w w:val="90"/>
          <w:sz w:val="20"/>
          <w:szCs w:val="20"/>
        </w:rPr>
        <w:t>The overall objective is to assess the impact of rati</w:t>
      </w:r>
      <w:r w:rsidR="00D407B0" w:rsidRPr="00BA6BC8">
        <w:rPr>
          <w:rFonts w:ascii="Arial" w:hAnsi="Arial" w:cs="Arial"/>
          <w:w w:val="90"/>
          <w:sz w:val="20"/>
          <w:szCs w:val="20"/>
        </w:rPr>
        <w:t xml:space="preserve">on cuts on Rohingya refugees having </w:t>
      </w:r>
      <w:r w:rsidR="008F7435" w:rsidRPr="00BA6BC8">
        <w:rPr>
          <w:rFonts w:ascii="Arial" w:hAnsi="Arial" w:cs="Arial"/>
          <w:w w:val="90"/>
          <w:sz w:val="20"/>
          <w:szCs w:val="20"/>
        </w:rPr>
        <w:t xml:space="preserve">a </w:t>
      </w:r>
      <w:r w:rsidR="00D407B0" w:rsidRPr="00BA6BC8">
        <w:rPr>
          <w:rFonts w:ascii="Arial" w:hAnsi="Arial" w:cs="Arial"/>
          <w:w w:val="90"/>
          <w:sz w:val="20"/>
          <w:szCs w:val="20"/>
        </w:rPr>
        <w:t xml:space="preserve">homestead kitchen garden </w:t>
      </w:r>
      <w:r w:rsidRPr="00BA6BC8">
        <w:rPr>
          <w:rFonts w:ascii="Arial" w:hAnsi="Arial" w:cs="Arial"/>
          <w:w w:val="90"/>
          <w:sz w:val="20"/>
          <w:szCs w:val="20"/>
        </w:rPr>
        <w:t xml:space="preserve">and </w:t>
      </w:r>
      <w:r w:rsidR="00D407B0" w:rsidRPr="00BA6BC8">
        <w:rPr>
          <w:rFonts w:ascii="Arial" w:hAnsi="Arial" w:cs="Arial"/>
          <w:w w:val="90"/>
          <w:sz w:val="20"/>
          <w:szCs w:val="20"/>
        </w:rPr>
        <w:t xml:space="preserve">not having </w:t>
      </w:r>
      <w:r w:rsidR="008F7435" w:rsidRPr="00BA6BC8">
        <w:rPr>
          <w:rFonts w:ascii="Arial" w:hAnsi="Arial" w:cs="Arial"/>
          <w:w w:val="90"/>
          <w:sz w:val="20"/>
          <w:szCs w:val="20"/>
        </w:rPr>
        <w:t xml:space="preserve">a </w:t>
      </w:r>
      <w:r w:rsidR="00D407B0" w:rsidRPr="00BA6BC8">
        <w:rPr>
          <w:rFonts w:ascii="Arial" w:hAnsi="Arial" w:cs="Arial"/>
          <w:w w:val="90"/>
          <w:sz w:val="20"/>
          <w:szCs w:val="20"/>
        </w:rPr>
        <w:t>kitchen garden in the</w:t>
      </w:r>
      <w:r w:rsidRPr="00BA6BC8">
        <w:rPr>
          <w:rFonts w:ascii="Arial" w:hAnsi="Arial" w:cs="Arial"/>
          <w:w w:val="90"/>
          <w:sz w:val="20"/>
          <w:szCs w:val="20"/>
        </w:rPr>
        <w:t xml:space="preserve"> camps</w:t>
      </w:r>
      <w:r w:rsidR="002404A9" w:rsidRPr="00BA6BC8">
        <w:rPr>
          <w:rFonts w:ascii="Arial" w:hAnsi="Arial" w:cs="Arial"/>
          <w:w w:val="90"/>
          <w:sz w:val="20"/>
          <w:szCs w:val="20"/>
        </w:rPr>
        <w:t xml:space="preserve"> in Cox Bazar</w:t>
      </w:r>
      <w:r w:rsidRPr="00BA6BC8">
        <w:rPr>
          <w:rFonts w:ascii="Arial" w:hAnsi="Arial" w:cs="Arial"/>
          <w:w w:val="90"/>
          <w:sz w:val="20"/>
          <w:szCs w:val="20"/>
        </w:rPr>
        <w:t xml:space="preserve">. This assessment </w:t>
      </w:r>
      <w:r w:rsidR="002404A9" w:rsidRPr="00BA6BC8">
        <w:rPr>
          <w:rFonts w:ascii="Arial" w:hAnsi="Arial" w:cs="Arial"/>
          <w:w w:val="90"/>
          <w:sz w:val="20"/>
          <w:szCs w:val="20"/>
        </w:rPr>
        <w:t>was</w:t>
      </w:r>
      <w:r w:rsidRPr="00BA6BC8">
        <w:rPr>
          <w:rFonts w:ascii="Arial" w:hAnsi="Arial" w:cs="Arial"/>
          <w:w w:val="90"/>
          <w:sz w:val="20"/>
          <w:szCs w:val="20"/>
        </w:rPr>
        <w:t xml:space="preserve"> formative and </w:t>
      </w:r>
      <w:r w:rsidR="002404A9" w:rsidRPr="00BA6BC8">
        <w:rPr>
          <w:rFonts w:ascii="Arial" w:hAnsi="Arial" w:cs="Arial"/>
          <w:w w:val="90"/>
          <w:sz w:val="20"/>
          <w:szCs w:val="20"/>
        </w:rPr>
        <w:t xml:space="preserve">has </w:t>
      </w:r>
      <w:r w:rsidRPr="00BA6BC8">
        <w:rPr>
          <w:rFonts w:ascii="Arial" w:hAnsi="Arial" w:cs="Arial"/>
          <w:w w:val="90"/>
          <w:sz w:val="20"/>
          <w:szCs w:val="20"/>
        </w:rPr>
        <w:t>document</w:t>
      </w:r>
      <w:r w:rsidR="002404A9" w:rsidRPr="00BA6BC8">
        <w:rPr>
          <w:rFonts w:ascii="Arial" w:hAnsi="Arial" w:cs="Arial"/>
          <w:w w:val="90"/>
          <w:sz w:val="20"/>
          <w:szCs w:val="20"/>
        </w:rPr>
        <w:t>ed</w:t>
      </w:r>
      <w:r w:rsidRPr="00BA6BC8">
        <w:rPr>
          <w:rFonts w:ascii="Arial" w:hAnsi="Arial" w:cs="Arial"/>
          <w:w w:val="90"/>
          <w:sz w:val="20"/>
          <w:szCs w:val="20"/>
        </w:rPr>
        <w:t xml:space="preserve"> how beneficiaries in the different intervention areas have adapted to the ratio</w:t>
      </w:r>
      <w:r w:rsidR="00D407B0" w:rsidRPr="00BA6BC8">
        <w:rPr>
          <w:rFonts w:ascii="Arial" w:hAnsi="Arial" w:cs="Arial"/>
          <w:w w:val="90"/>
          <w:sz w:val="20"/>
          <w:szCs w:val="20"/>
        </w:rPr>
        <w:t>n</w:t>
      </w:r>
      <w:r w:rsidRPr="00BA6BC8">
        <w:rPr>
          <w:rFonts w:ascii="Arial" w:hAnsi="Arial" w:cs="Arial"/>
          <w:w w:val="90"/>
          <w:sz w:val="20"/>
          <w:szCs w:val="20"/>
        </w:rPr>
        <w:t xml:space="preserve"> cuts. The results will inform our understanding regarding the contribution of</w:t>
      </w:r>
      <w:r w:rsidR="002404A9" w:rsidRPr="00BA6BC8">
        <w:rPr>
          <w:rFonts w:ascii="Arial" w:hAnsi="Arial" w:cs="Arial"/>
          <w:w w:val="90"/>
          <w:sz w:val="20"/>
          <w:szCs w:val="20"/>
        </w:rPr>
        <w:t xml:space="preserve"> </w:t>
      </w:r>
      <w:r w:rsidR="008F7435" w:rsidRPr="00BA6BC8">
        <w:rPr>
          <w:rFonts w:ascii="Arial" w:hAnsi="Arial" w:cs="Arial"/>
          <w:w w:val="90"/>
          <w:sz w:val="20"/>
          <w:szCs w:val="20"/>
        </w:rPr>
        <w:t>nutrition-sensitive</w:t>
      </w:r>
      <w:r w:rsidR="002404A9" w:rsidRPr="00BA6BC8">
        <w:rPr>
          <w:rFonts w:ascii="Arial" w:hAnsi="Arial" w:cs="Arial"/>
          <w:w w:val="90"/>
          <w:sz w:val="20"/>
          <w:szCs w:val="20"/>
        </w:rPr>
        <w:t xml:space="preserve"> </w:t>
      </w:r>
      <w:r w:rsidR="008F7435" w:rsidRPr="00BA6BC8">
        <w:rPr>
          <w:rFonts w:ascii="Arial" w:hAnsi="Arial" w:cs="Arial"/>
          <w:w w:val="90"/>
          <w:sz w:val="20"/>
          <w:szCs w:val="20"/>
        </w:rPr>
        <w:t>programs</w:t>
      </w:r>
      <w:r w:rsidR="00D407B0" w:rsidRPr="00BA6BC8">
        <w:rPr>
          <w:rFonts w:ascii="Arial" w:hAnsi="Arial" w:cs="Arial"/>
          <w:w w:val="90"/>
          <w:sz w:val="20"/>
          <w:szCs w:val="20"/>
        </w:rPr>
        <w:t xml:space="preserve"> such as kitchen </w:t>
      </w:r>
      <w:r w:rsidR="008F7435" w:rsidRPr="00BA6BC8">
        <w:rPr>
          <w:rFonts w:ascii="Arial" w:hAnsi="Arial" w:cs="Arial"/>
          <w:w w:val="90"/>
          <w:sz w:val="20"/>
          <w:szCs w:val="20"/>
        </w:rPr>
        <w:t>gardens</w:t>
      </w:r>
      <w:r w:rsidR="00D407B0" w:rsidRPr="00BA6BC8">
        <w:rPr>
          <w:rFonts w:ascii="Arial" w:hAnsi="Arial" w:cs="Arial"/>
          <w:w w:val="90"/>
          <w:sz w:val="20"/>
          <w:szCs w:val="20"/>
        </w:rPr>
        <w:t xml:space="preserve"> </w:t>
      </w:r>
      <w:r w:rsidRPr="00BA6BC8">
        <w:rPr>
          <w:rFonts w:ascii="Arial" w:hAnsi="Arial" w:cs="Arial"/>
          <w:w w:val="90"/>
          <w:sz w:val="20"/>
          <w:szCs w:val="20"/>
        </w:rPr>
        <w:t xml:space="preserve">and draw lessons </w:t>
      </w:r>
      <w:r w:rsidR="008F7435" w:rsidRPr="00BA6BC8">
        <w:rPr>
          <w:rFonts w:ascii="Arial" w:hAnsi="Arial" w:cs="Arial"/>
          <w:w w:val="90"/>
          <w:sz w:val="20"/>
          <w:szCs w:val="20"/>
        </w:rPr>
        <w:t>disseminated</w:t>
      </w:r>
      <w:r w:rsidR="002404A9" w:rsidRPr="00BA6BC8">
        <w:rPr>
          <w:rFonts w:ascii="Arial" w:hAnsi="Arial" w:cs="Arial"/>
          <w:w w:val="90"/>
          <w:sz w:val="20"/>
          <w:szCs w:val="20"/>
        </w:rPr>
        <w:t xml:space="preserve"> widely for informed </w:t>
      </w:r>
      <w:r w:rsidR="005E1A93" w:rsidRPr="00BA6BC8">
        <w:rPr>
          <w:rFonts w:ascii="Arial" w:hAnsi="Arial" w:cs="Arial"/>
          <w:w w:val="90"/>
          <w:sz w:val="20"/>
          <w:szCs w:val="20"/>
        </w:rPr>
        <w:t>decision-making</w:t>
      </w:r>
      <w:r w:rsidR="002404A9" w:rsidRPr="00BA6BC8">
        <w:rPr>
          <w:rFonts w:ascii="Arial" w:hAnsi="Arial" w:cs="Arial"/>
          <w:w w:val="90"/>
          <w:sz w:val="20"/>
          <w:szCs w:val="20"/>
        </w:rPr>
        <w:t xml:space="preserve"> </w:t>
      </w:r>
      <w:r w:rsidR="00C65598" w:rsidRPr="00BA6BC8">
        <w:rPr>
          <w:rFonts w:ascii="Arial" w:hAnsi="Arial" w:cs="Arial"/>
          <w:w w:val="90"/>
          <w:sz w:val="20"/>
          <w:szCs w:val="20"/>
        </w:rPr>
        <w:t>concerning</w:t>
      </w:r>
      <w:r w:rsidR="002404A9" w:rsidRPr="00BA6BC8">
        <w:rPr>
          <w:rFonts w:ascii="Arial" w:hAnsi="Arial" w:cs="Arial"/>
          <w:w w:val="90"/>
          <w:sz w:val="20"/>
          <w:szCs w:val="20"/>
        </w:rPr>
        <w:t xml:space="preserve"> program design and investments in </w:t>
      </w:r>
      <w:r w:rsidR="008F7435" w:rsidRPr="00BA6BC8">
        <w:rPr>
          <w:rFonts w:ascii="Arial" w:hAnsi="Arial" w:cs="Arial"/>
          <w:w w:val="90"/>
          <w:sz w:val="20"/>
          <w:szCs w:val="20"/>
        </w:rPr>
        <w:t xml:space="preserve">the </w:t>
      </w:r>
      <w:r w:rsidR="002404A9" w:rsidRPr="00BA6BC8">
        <w:rPr>
          <w:rFonts w:ascii="Arial" w:hAnsi="Arial" w:cs="Arial"/>
          <w:w w:val="90"/>
          <w:sz w:val="20"/>
          <w:szCs w:val="20"/>
        </w:rPr>
        <w:t>future</w:t>
      </w:r>
      <w:r w:rsidRPr="00BA6BC8">
        <w:rPr>
          <w:rFonts w:ascii="Arial" w:hAnsi="Arial" w:cs="Arial"/>
          <w:w w:val="90"/>
          <w:sz w:val="20"/>
          <w:szCs w:val="20"/>
        </w:rPr>
        <w:t>.</w:t>
      </w:r>
    </w:p>
    <w:p w14:paraId="3D1829F6" w14:textId="0056A5DC" w:rsidR="008F7435" w:rsidRPr="00BA6BC8" w:rsidRDefault="008F7435" w:rsidP="008F7435">
      <w:pPr>
        <w:pStyle w:val="ListParagraph"/>
        <w:spacing w:after="0" w:line="276" w:lineRule="auto"/>
        <w:ind w:left="630"/>
        <w:jc w:val="both"/>
        <w:rPr>
          <w:rFonts w:ascii="Arial" w:eastAsia="Calibri" w:hAnsi="Arial" w:cs="Arial"/>
          <w:b/>
          <w:bCs/>
          <w:color w:val="000000" w:themeColor="text1"/>
          <w:lang w:val="en-GB" w:eastAsia="en-GB"/>
        </w:rPr>
      </w:pPr>
    </w:p>
    <w:p w14:paraId="6C592C97" w14:textId="32203AC5" w:rsidR="00AC5830" w:rsidRPr="00BA6BC8" w:rsidRDefault="00AC5830" w:rsidP="005245BA">
      <w:pPr>
        <w:pStyle w:val="ListParagraph"/>
        <w:numPr>
          <w:ilvl w:val="1"/>
          <w:numId w:val="14"/>
        </w:numPr>
        <w:spacing w:after="0" w:line="276" w:lineRule="auto"/>
        <w:ind w:left="630"/>
        <w:jc w:val="both"/>
        <w:rPr>
          <w:rFonts w:ascii="Arial" w:eastAsia="Calibri" w:hAnsi="Arial" w:cs="Arial"/>
          <w:b/>
          <w:bCs/>
          <w:color w:val="000000" w:themeColor="text1"/>
          <w:lang w:val="en-GB" w:eastAsia="en-GB"/>
        </w:rPr>
      </w:pPr>
      <w:r w:rsidRPr="00BA6BC8">
        <w:rPr>
          <w:rFonts w:ascii="Arial" w:eastAsia="Calibri" w:hAnsi="Arial" w:cs="Arial"/>
          <w:b/>
          <w:bCs/>
          <w:color w:val="000000" w:themeColor="text1"/>
          <w:lang w:val="en-GB" w:eastAsia="en-GB"/>
        </w:rPr>
        <w:t>Scope of the rev</w:t>
      </w:r>
      <w:r w:rsidR="008F7435" w:rsidRPr="00BA6BC8">
        <w:rPr>
          <w:rFonts w:ascii="Arial" w:eastAsia="Calibri" w:hAnsi="Arial" w:cs="Arial"/>
          <w:b/>
          <w:bCs/>
          <w:color w:val="000000" w:themeColor="text1"/>
          <w:lang w:val="en-GB" w:eastAsia="en-GB"/>
        </w:rPr>
        <w:t>iew and focus of the evaluation</w:t>
      </w:r>
    </w:p>
    <w:p w14:paraId="515A0E70" w14:textId="312CE053" w:rsidR="00D2643C" w:rsidRPr="00BA6BC8" w:rsidRDefault="00AC5830" w:rsidP="00D2643C">
      <w:pPr>
        <w:pStyle w:val="BodyText"/>
        <w:spacing w:before="104" w:line="247" w:lineRule="auto"/>
        <w:jc w:val="both"/>
        <w:rPr>
          <w:rFonts w:ascii="Arial" w:hAnsi="Arial" w:cs="Arial"/>
          <w:w w:val="90"/>
          <w:sz w:val="20"/>
          <w:szCs w:val="20"/>
        </w:rPr>
      </w:pPr>
      <w:r w:rsidRPr="00BA6BC8">
        <w:rPr>
          <w:rFonts w:ascii="Arial" w:hAnsi="Arial" w:cs="Arial"/>
          <w:w w:val="90"/>
          <w:sz w:val="20"/>
          <w:szCs w:val="20"/>
        </w:rPr>
        <w:t xml:space="preserve">It </w:t>
      </w:r>
      <w:r w:rsidR="002404A9" w:rsidRPr="00BA6BC8">
        <w:rPr>
          <w:rFonts w:ascii="Arial" w:hAnsi="Arial" w:cs="Arial"/>
          <w:w w:val="90"/>
          <w:sz w:val="20"/>
          <w:szCs w:val="20"/>
        </w:rPr>
        <w:t>focused</w:t>
      </w:r>
      <w:r w:rsidRPr="00BA6BC8">
        <w:rPr>
          <w:rFonts w:ascii="Arial" w:hAnsi="Arial" w:cs="Arial"/>
          <w:w w:val="90"/>
          <w:sz w:val="20"/>
          <w:szCs w:val="20"/>
        </w:rPr>
        <w:t xml:space="preserve"> on the comparative study </w:t>
      </w:r>
      <w:r w:rsidR="002404A9" w:rsidRPr="00BA6BC8">
        <w:rPr>
          <w:rFonts w:ascii="Arial" w:hAnsi="Arial" w:cs="Arial"/>
          <w:w w:val="90"/>
          <w:sz w:val="20"/>
          <w:szCs w:val="20"/>
        </w:rPr>
        <w:t xml:space="preserve">that </w:t>
      </w:r>
      <w:r w:rsidRPr="00BA6BC8">
        <w:rPr>
          <w:rFonts w:ascii="Arial" w:hAnsi="Arial" w:cs="Arial"/>
          <w:w w:val="90"/>
          <w:sz w:val="20"/>
          <w:szCs w:val="20"/>
        </w:rPr>
        <w:t>include</w:t>
      </w:r>
      <w:r w:rsidR="002404A9" w:rsidRPr="00BA6BC8">
        <w:rPr>
          <w:rFonts w:ascii="Arial" w:hAnsi="Arial" w:cs="Arial"/>
          <w:w w:val="90"/>
          <w:sz w:val="20"/>
          <w:szCs w:val="20"/>
        </w:rPr>
        <w:t>d</w:t>
      </w:r>
      <w:r w:rsidRPr="00BA6BC8">
        <w:rPr>
          <w:rFonts w:ascii="Arial" w:hAnsi="Arial" w:cs="Arial"/>
          <w:w w:val="90"/>
          <w:sz w:val="20"/>
          <w:szCs w:val="20"/>
        </w:rPr>
        <w:t xml:space="preserve"> ass</w:t>
      </w:r>
      <w:r w:rsidR="00D407B0" w:rsidRPr="00BA6BC8">
        <w:rPr>
          <w:rFonts w:ascii="Arial" w:hAnsi="Arial" w:cs="Arial"/>
          <w:w w:val="90"/>
          <w:sz w:val="20"/>
          <w:szCs w:val="20"/>
        </w:rPr>
        <w:t xml:space="preserve">essment of </w:t>
      </w:r>
      <w:r w:rsidR="0049402F" w:rsidRPr="00BA6BC8">
        <w:rPr>
          <w:rFonts w:ascii="Arial" w:hAnsi="Arial" w:cs="Arial"/>
          <w:w w:val="90"/>
          <w:sz w:val="20"/>
          <w:szCs w:val="20"/>
        </w:rPr>
        <w:t xml:space="preserve">the </w:t>
      </w:r>
      <w:r w:rsidR="00D407B0" w:rsidRPr="00BA6BC8">
        <w:rPr>
          <w:rFonts w:ascii="Arial" w:hAnsi="Arial" w:cs="Arial"/>
          <w:w w:val="90"/>
          <w:sz w:val="20"/>
          <w:szCs w:val="20"/>
        </w:rPr>
        <w:t>impact of</w:t>
      </w:r>
      <w:r w:rsidR="002404A9" w:rsidRPr="00BA6BC8">
        <w:rPr>
          <w:rFonts w:ascii="Arial" w:hAnsi="Arial" w:cs="Arial"/>
          <w:w w:val="90"/>
          <w:sz w:val="20"/>
          <w:szCs w:val="20"/>
        </w:rPr>
        <w:t xml:space="preserve"> </w:t>
      </w:r>
      <w:r w:rsidR="00D407B0" w:rsidRPr="00BA6BC8">
        <w:rPr>
          <w:rFonts w:ascii="Arial" w:hAnsi="Arial" w:cs="Arial"/>
          <w:w w:val="90"/>
          <w:sz w:val="20"/>
          <w:szCs w:val="20"/>
        </w:rPr>
        <w:t>homestead kitchen</w:t>
      </w:r>
      <w:r w:rsidRPr="00BA6BC8">
        <w:rPr>
          <w:rFonts w:ascii="Arial" w:hAnsi="Arial" w:cs="Arial"/>
          <w:w w:val="90"/>
          <w:sz w:val="20"/>
          <w:szCs w:val="20"/>
        </w:rPr>
        <w:t xml:space="preserve"> gardening </w:t>
      </w:r>
      <w:r w:rsidR="0049402F" w:rsidRPr="00BA6BC8">
        <w:rPr>
          <w:rFonts w:ascii="Arial" w:hAnsi="Arial" w:cs="Arial"/>
          <w:w w:val="90"/>
          <w:sz w:val="20"/>
          <w:szCs w:val="20"/>
        </w:rPr>
        <w:t>in</w:t>
      </w:r>
      <w:r w:rsidRPr="00BA6BC8">
        <w:rPr>
          <w:rFonts w:ascii="Arial" w:hAnsi="Arial" w:cs="Arial"/>
          <w:w w:val="90"/>
          <w:sz w:val="20"/>
          <w:szCs w:val="20"/>
        </w:rPr>
        <w:t xml:space="preserve"> the light of the </w:t>
      </w:r>
      <w:r w:rsidR="00D407B0" w:rsidRPr="00BA6BC8">
        <w:rPr>
          <w:rFonts w:ascii="Arial" w:hAnsi="Arial" w:cs="Arial"/>
          <w:w w:val="90"/>
          <w:sz w:val="20"/>
          <w:szCs w:val="20"/>
        </w:rPr>
        <w:t>ration cut context. It also gave</w:t>
      </w:r>
      <w:r w:rsidRPr="00BA6BC8">
        <w:rPr>
          <w:rFonts w:ascii="Arial" w:hAnsi="Arial" w:cs="Arial"/>
          <w:w w:val="90"/>
          <w:sz w:val="20"/>
          <w:szCs w:val="20"/>
        </w:rPr>
        <w:t xml:space="preserve"> us </w:t>
      </w:r>
      <w:r w:rsidR="0049402F" w:rsidRPr="00BA6BC8">
        <w:rPr>
          <w:rFonts w:ascii="Arial" w:hAnsi="Arial" w:cs="Arial"/>
          <w:w w:val="90"/>
          <w:sz w:val="20"/>
          <w:szCs w:val="20"/>
        </w:rPr>
        <w:t xml:space="preserve">the </w:t>
      </w:r>
      <w:r w:rsidRPr="00BA6BC8">
        <w:rPr>
          <w:rFonts w:ascii="Arial" w:hAnsi="Arial" w:cs="Arial"/>
          <w:w w:val="90"/>
          <w:sz w:val="20"/>
          <w:szCs w:val="20"/>
        </w:rPr>
        <w:t xml:space="preserve">opportunity for improvement and advocacy. This quick research </w:t>
      </w:r>
      <w:r w:rsidR="0049402F" w:rsidRPr="00BA6BC8">
        <w:rPr>
          <w:rFonts w:ascii="Arial" w:hAnsi="Arial" w:cs="Arial"/>
          <w:w w:val="90"/>
          <w:sz w:val="20"/>
          <w:szCs w:val="20"/>
        </w:rPr>
        <w:t>has</w:t>
      </w:r>
      <w:r w:rsidR="002404A9" w:rsidRPr="00BA6BC8">
        <w:rPr>
          <w:rFonts w:ascii="Arial" w:hAnsi="Arial" w:cs="Arial"/>
          <w:w w:val="90"/>
          <w:sz w:val="20"/>
          <w:szCs w:val="20"/>
        </w:rPr>
        <w:t xml:space="preserve"> </w:t>
      </w:r>
      <w:r w:rsidR="00D407B0" w:rsidRPr="00BA6BC8">
        <w:rPr>
          <w:rFonts w:ascii="Arial" w:hAnsi="Arial" w:cs="Arial"/>
          <w:w w:val="90"/>
          <w:sz w:val="20"/>
          <w:szCs w:val="20"/>
        </w:rPr>
        <w:t>given some</w:t>
      </w:r>
      <w:r w:rsidR="002404A9" w:rsidRPr="00BA6BC8">
        <w:rPr>
          <w:rFonts w:ascii="Arial" w:hAnsi="Arial" w:cs="Arial"/>
          <w:w w:val="90"/>
          <w:sz w:val="20"/>
          <w:szCs w:val="20"/>
        </w:rPr>
        <w:t xml:space="preserve"> good</w:t>
      </w:r>
      <w:r w:rsidRPr="00BA6BC8">
        <w:rPr>
          <w:rFonts w:ascii="Arial" w:hAnsi="Arial" w:cs="Arial"/>
          <w:w w:val="90"/>
          <w:sz w:val="20"/>
          <w:szCs w:val="20"/>
        </w:rPr>
        <w:t xml:space="preserve"> insight </w:t>
      </w:r>
      <w:proofErr w:type="gramStart"/>
      <w:r w:rsidRPr="00BA6BC8">
        <w:rPr>
          <w:rFonts w:ascii="Arial" w:hAnsi="Arial" w:cs="Arial"/>
          <w:w w:val="90"/>
          <w:sz w:val="20"/>
          <w:szCs w:val="20"/>
        </w:rPr>
        <w:t>for</w:t>
      </w:r>
      <w:proofErr w:type="gramEnd"/>
      <w:r w:rsidRPr="00BA6BC8">
        <w:rPr>
          <w:rFonts w:ascii="Arial" w:hAnsi="Arial" w:cs="Arial"/>
          <w:w w:val="90"/>
          <w:sz w:val="20"/>
          <w:szCs w:val="20"/>
        </w:rPr>
        <w:t xml:space="preserve"> future research</w:t>
      </w:r>
      <w:r w:rsidR="0049402F" w:rsidRPr="00BA6BC8">
        <w:rPr>
          <w:rFonts w:ascii="Arial" w:hAnsi="Arial" w:cs="Arial"/>
          <w:w w:val="90"/>
          <w:sz w:val="20"/>
          <w:szCs w:val="20"/>
        </w:rPr>
        <w:t>,</w:t>
      </w:r>
      <w:r w:rsidRPr="00BA6BC8">
        <w:rPr>
          <w:rFonts w:ascii="Arial" w:hAnsi="Arial" w:cs="Arial"/>
          <w:w w:val="90"/>
          <w:sz w:val="20"/>
          <w:szCs w:val="20"/>
        </w:rPr>
        <w:t xml:space="preserve"> including th</w:t>
      </w:r>
      <w:r w:rsidR="00DA2B21" w:rsidRPr="00BA6BC8">
        <w:rPr>
          <w:rFonts w:ascii="Arial" w:hAnsi="Arial" w:cs="Arial"/>
          <w:w w:val="90"/>
          <w:sz w:val="20"/>
          <w:szCs w:val="20"/>
        </w:rPr>
        <w:t xml:space="preserve">e </w:t>
      </w:r>
      <w:r w:rsidR="008E2CA1" w:rsidRPr="00BA6BC8">
        <w:rPr>
          <w:rFonts w:ascii="Arial" w:hAnsi="Arial" w:cs="Arial"/>
          <w:w w:val="90"/>
          <w:sz w:val="20"/>
          <w:szCs w:val="20"/>
        </w:rPr>
        <w:t>vegetable</w:t>
      </w:r>
      <w:r w:rsidR="00DA2B21" w:rsidRPr="00BA6BC8">
        <w:rPr>
          <w:rFonts w:ascii="Arial" w:hAnsi="Arial" w:cs="Arial"/>
          <w:w w:val="90"/>
          <w:sz w:val="20"/>
          <w:szCs w:val="20"/>
        </w:rPr>
        <w:t xml:space="preserve"> research.</w:t>
      </w:r>
    </w:p>
    <w:p w14:paraId="38EA8D06" w14:textId="77777777" w:rsidR="008F7435" w:rsidRPr="00BA6BC8" w:rsidRDefault="008F7435" w:rsidP="00D2643C">
      <w:pPr>
        <w:pStyle w:val="BodyText"/>
        <w:spacing w:before="104" w:line="247" w:lineRule="auto"/>
        <w:jc w:val="both"/>
        <w:rPr>
          <w:rFonts w:ascii="Arial" w:hAnsi="Arial" w:cs="Arial"/>
          <w:w w:val="90"/>
          <w:sz w:val="20"/>
          <w:szCs w:val="20"/>
        </w:rPr>
      </w:pPr>
    </w:p>
    <w:p w14:paraId="48AD3C2E" w14:textId="26EC79F2" w:rsidR="008F7435" w:rsidRPr="00EF50BD" w:rsidRDefault="008F7435" w:rsidP="008F7435">
      <w:pPr>
        <w:pStyle w:val="Default"/>
        <w:numPr>
          <w:ilvl w:val="0"/>
          <w:numId w:val="14"/>
        </w:numPr>
        <w:spacing w:line="276" w:lineRule="auto"/>
        <w:rPr>
          <w:rFonts w:ascii="Arial" w:eastAsiaTheme="minorHAnsi" w:hAnsi="Arial" w:cs="Arial"/>
          <w:b/>
          <w:color w:val="000000" w:themeColor="text1"/>
          <w:sz w:val="22"/>
          <w:szCs w:val="22"/>
          <w:lang w:val="en-GB"/>
        </w:rPr>
      </w:pPr>
      <w:r w:rsidRPr="00EF50BD">
        <w:rPr>
          <w:rFonts w:ascii="Arial" w:eastAsiaTheme="minorHAnsi" w:hAnsi="Arial" w:cs="Arial"/>
          <w:b/>
          <w:color w:val="000000" w:themeColor="text1"/>
          <w:sz w:val="22"/>
          <w:szCs w:val="22"/>
          <w:lang w:val="en-GB"/>
        </w:rPr>
        <w:t>METHODOLOGY AND MATERIALS</w:t>
      </w:r>
    </w:p>
    <w:p w14:paraId="7058423D" w14:textId="74DEFC47" w:rsidR="000A3186" w:rsidRPr="00BA6BC8" w:rsidRDefault="00AC5830" w:rsidP="00730DD3">
      <w:pPr>
        <w:pStyle w:val="BodyText"/>
        <w:spacing w:line="247" w:lineRule="auto"/>
        <w:jc w:val="both"/>
        <w:rPr>
          <w:rFonts w:ascii="Arial" w:hAnsi="Arial" w:cs="Arial"/>
          <w:w w:val="90"/>
          <w:sz w:val="20"/>
          <w:szCs w:val="20"/>
        </w:rPr>
      </w:pPr>
      <w:r w:rsidRPr="00BA6BC8">
        <w:rPr>
          <w:rFonts w:ascii="Arial" w:hAnsi="Arial" w:cs="Arial"/>
          <w:w w:val="90"/>
          <w:sz w:val="20"/>
          <w:szCs w:val="20"/>
        </w:rPr>
        <w:t>The assessment adopt</w:t>
      </w:r>
      <w:r w:rsidR="002404A9" w:rsidRPr="00BA6BC8">
        <w:rPr>
          <w:rFonts w:ascii="Arial" w:hAnsi="Arial" w:cs="Arial"/>
          <w:w w:val="90"/>
          <w:sz w:val="20"/>
          <w:szCs w:val="20"/>
        </w:rPr>
        <w:t>ed</w:t>
      </w:r>
      <w:r w:rsidRPr="00BA6BC8">
        <w:rPr>
          <w:rFonts w:ascii="Arial" w:hAnsi="Arial" w:cs="Arial"/>
          <w:w w:val="90"/>
          <w:sz w:val="20"/>
          <w:szCs w:val="20"/>
        </w:rPr>
        <w:t xml:space="preserve"> quantitative methodological approaches</w:t>
      </w:r>
      <w:r w:rsidR="005B7782" w:rsidRPr="00BA6BC8">
        <w:rPr>
          <w:rFonts w:ascii="Arial" w:hAnsi="Arial" w:cs="Arial"/>
          <w:w w:val="90"/>
          <w:sz w:val="20"/>
          <w:szCs w:val="20"/>
        </w:rPr>
        <w:t xml:space="preserve">, data collection through focus group discussions (FGDs), and data validation </w:t>
      </w:r>
      <w:r w:rsidR="00D407B0" w:rsidRPr="00BA6BC8">
        <w:rPr>
          <w:rFonts w:ascii="Arial" w:hAnsi="Arial" w:cs="Arial"/>
          <w:w w:val="90"/>
          <w:sz w:val="20"/>
          <w:szCs w:val="20"/>
        </w:rPr>
        <w:t xml:space="preserve">through </w:t>
      </w:r>
      <w:r w:rsidR="005B7782" w:rsidRPr="00BA6BC8">
        <w:rPr>
          <w:rFonts w:ascii="Arial" w:hAnsi="Arial" w:cs="Arial"/>
          <w:w w:val="90"/>
          <w:sz w:val="20"/>
          <w:szCs w:val="20"/>
        </w:rPr>
        <w:t xml:space="preserve">a </w:t>
      </w:r>
      <w:r w:rsidR="00D407B0" w:rsidRPr="00BA6BC8">
        <w:rPr>
          <w:rFonts w:ascii="Arial" w:hAnsi="Arial" w:cs="Arial"/>
          <w:w w:val="90"/>
          <w:sz w:val="20"/>
          <w:szCs w:val="20"/>
        </w:rPr>
        <w:t>quantitative survey</w:t>
      </w:r>
      <w:r w:rsidRPr="00BA6BC8">
        <w:rPr>
          <w:rFonts w:ascii="Arial" w:hAnsi="Arial" w:cs="Arial"/>
          <w:w w:val="90"/>
          <w:sz w:val="20"/>
          <w:szCs w:val="20"/>
        </w:rPr>
        <w:t xml:space="preserve">. </w:t>
      </w:r>
    </w:p>
    <w:p w14:paraId="44E00754" w14:textId="0D3D1745" w:rsidR="00D2643C" w:rsidRDefault="000A3186" w:rsidP="005245BA">
      <w:pPr>
        <w:pStyle w:val="BodyText"/>
        <w:numPr>
          <w:ilvl w:val="1"/>
          <w:numId w:val="14"/>
        </w:numPr>
        <w:spacing w:before="104" w:line="247" w:lineRule="auto"/>
        <w:ind w:left="0" w:firstLine="270"/>
        <w:jc w:val="both"/>
        <w:rPr>
          <w:rFonts w:ascii="Arial" w:hAnsi="Arial" w:cs="Arial"/>
          <w:w w:val="90"/>
          <w:sz w:val="20"/>
          <w:szCs w:val="20"/>
        </w:rPr>
      </w:pPr>
      <w:r w:rsidRPr="00BA6BC8">
        <w:rPr>
          <w:rFonts w:ascii="Arial" w:hAnsi="Arial" w:cs="Arial"/>
          <w:b/>
          <w:color w:val="000000" w:themeColor="text1"/>
          <w:sz w:val="20"/>
          <w:szCs w:val="20"/>
        </w:rPr>
        <w:t>Qualitative Data:</w:t>
      </w:r>
      <w:r w:rsidRPr="00BA6BC8">
        <w:rPr>
          <w:rFonts w:ascii="Arial" w:hAnsi="Arial" w:cs="Arial"/>
          <w:color w:val="000000" w:themeColor="text1"/>
          <w:sz w:val="20"/>
          <w:szCs w:val="20"/>
        </w:rPr>
        <w:t xml:space="preserve"> </w:t>
      </w:r>
      <w:r w:rsidR="00AC5830" w:rsidRPr="00BA6BC8">
        <w:rPr>
          <w:rFonts w:ascii="Arial" w:hAnsi="Arial" w:cs="Arial"/>
          <w:w w:val="90"/>
          <w:sz w:val="20"/>
          <w:szCs w:val="20"/>
        </w:rPr>
        <w:t xml:space="preserve">Participants for the FGD </w:t>
      </w:r>
      <w:r w:rsidR="002404A9" w:rsidRPr="00BA6BC8">
        <w:rPr>
          <w:rFonts w:ascii="Arial" w:hAnsi="Arial" w:cs="Arial"/>
          <w:w w:val="90"/>
          <w:sz w:val="20"/>
          <w:szCs w:val="20"/>
        </w:rPr>
        <w:t>were</w:t>
      </w:r>
      <w:r w:rsidR="00AC5830" w:rsidRPr="00BA6BC8">
        <w:rPr>
          <w:rFonts w:ascii="Arial" w:hAnsi="Arial" w:cs="Arial"/>
          <w:w w:val="90"/>
          <w:sz w:val="20"/>
          <w:szCs w:val="20"/>
        </w:rPr>
        <w:t xml:space="preserve"> purposively s</w:t>
      </w:r>
      <w:r w:rsidR="00D407B0" w:rsidRPr="00BA6BC8">
        <w:rPr>
          <w:rFonts w:ascii="Arial" w:hAnsi="Arial" w:cs="Arial"/>
          <w:w w:val="90"/>
          <w:sz w:val="20"/>
          <w:szCs w:val="20"/>
        </w:rPr>
        <w:t>elected from</w:t>
      </w:r>
      <w:r w:rsidR="00AC5830" w:rsidRPr="00BA6BC8">
        <w:rPr>
          <w:rFonts w:ascii="Arial" w:hAnsi="Arial" w:cs="Arial"/>
          <w:w w:val="90"/>
          <w:sz w:val="20"/>
          <w:szCs w:val="20"/>
        </w:rPr>
        <w:t xml:space="preserve"> camps </w:t>
      </w:r>
      <w:r w:rsidR="00D407B0" w:rsidRPr="00BA6BC8">
        <w:rPr>
          <w:rFonts w:ascii="Arial" w:hAnsi="Arial" w:cs="Arial"/>
          <w:w w:val="90"/>
          <w:sz w:val="20"/>
          <w:szCs w:val="20"/>
        </w:rPr>
        <w:t xml:space="preserve">where there were </w:t>
      </w:r>
      <w:r w:rsidR="00FF3476" w:rsidRPr="00BA6BC8">
        <w:rPr>
          <w:rFonts w:ascii="Arial" w:hAnsi="Arial" w:cs="Arial"/>
          <w:w w:val="90"/>
          <w:sz w:val="20"/>
          <w:szCs w:val="20"/>
        </w:rPr>
        <w:t>nutrition-sensitive</w:t>
      </w:r>
      <w:r w:rsidR="00D407B0" w:rsidRPr="00BA6BC8">
        <w:rPr>
          <w:rFonts w:ascii="Arial" w:hAnsi="Arial" w:cs="Arial"/>
          <w:w w:val="90"/>
          <w:sz w:val="20"/>
          <w:szCs w:val="20"/>
        </w:rPr>
        <w:t xml:space="preserve"> interventions </w:t>
      </w:r>
      <w:r w:rsidR="00AC5830" w:rsidRPr="00BA6BC8">
        <w:rPr>
          <w:rFonts w:ascii="Arial" w:hAnsi="Arial" w:cs="Arial"/>
          <w:w w:val="90"/>
          <w:sz w:val="20"/>
          <w:szCs w:val="20"/>
        </w:rPr>
        <w:t>(2 camps</w:t>
      </w:r>
      <w:r w:rsidR="00FF3476" w:rsidRPr="00BA6BC8">
        <w:rPr>
          <w:rFonts w:ascii="Arial" w:hAnsi="Arial" w:cs="Arial"/>
          <w:w w:val="90"/>
          <w:sz w:val="20"/>
          <w:szCs w:val="20"/>
        </w:rPr>
        <w:t xml:space="preserve"> with</w:t>
      </w:r>
      <w:r w:rsidR="002404A9" w:rsidRPr="00BA6BC8">
        <w:rPr>
          <w:rFonts w:ascii="Arial" w:hAnsi="Arial" w:cs="Arial"/>
          <w:w w:val="90"/>
          <w:sz w:val="20"/>
          <w:szCs w:val="20"/>
        </w:rPr>
        <w:t xml:space="preserve"> </w:t>
      </w:r>
      <w:r w:rsidR="00FF3476" w:rsidRPr="00BA6BC8">
        <w:rPr>
          <w:rFonts w:ascii="Arial" w:hAnsi="Arial" w:cs="Arial"/>
          <w:w w:val="90"/>
          <w:sz w:val="20"/>
          <w:szCs w:val="20"/>
        </w:rPr>
        <w:t>the nutrition-sensitive</w:t>
      </w:r>
      <w:r w:rsidR="00E61B3B" w:rsidRPr="00BA6BC8">
        <w:rPr>
          <w:rFonts w:ascii="Arial" w:hAnsi="Arial" w:cs="Arial"/>
          <w:w w:val="90"/>
          <w:sz w:val="20"/>
          <w:szCs w:val="20"/>
        </w:rPr>
        <w:t xml:space="preserve"> </w:t>
      </w:r>
      <w:r w:rsidR="00D519E2" w:rsidRPr="00BA6BC8">
        <w:rPr>
          <w:rFonts w:ascii="Arial" w:hAnsi="Arial" w:cs="Arial"/>
          <w:w w:val="90"/>
          <w:sz w:val="20"/>
          <w:szCs w:val="20"/>
        </w:rPr>
        <w:t>program (</w:t>
      </w:r>
      <w:r w:rsidR="00E61B3B" w:rsidRPr="00BA6BC8">
        <w:rPr>
          <w:rFonts w:ascii="Arial" w:hAnsi="Arial" w:cs="Arial"/>
          <w:w w:val="90"/>
          <w:sz w:val="20"/>
          <w:szCs w:val="20"/>
        </w:rPr>
        <w:t>NSP) plus integrated nutrition program (INP)</w:t>
      </w:r>
      <w:r w:rsidR="00AC5830" w:rsidRPr="00BA6BC8">
        <w:rPr>
          <w:rFonts w:ascii="Arial" w:hAnsi="Arial" w:cs="Arial"/>
          <w:w w:val="90"/>
          <w:sz w:val="20"/>
          <w:szCs w:val="20"/>
        </w:rPr>
        <w:t xml:space="preserve">, 2 </w:t>
      </w:r>
      <w:r w:rsidR="002404A9" w:rsidRPr="00BA6BC8">
        <w:rPr>
          <w:rFonts w:ascii="Arial" w:hAnsi="Arial" w:cs="Arial"/>
          <w:w w:val="90"/>
          <w:sz w:val="20"/>
          <w:szCs w:val="20"/>
        </w:rPr>
        <w:t xml:space="preserve">camps not part </w:t>
      </w:r>
      <w:r w:rsidR="00FF3476" w:rsidRPr="00BA6BC8">
        <w:rPr>
          <w:rFonts w:ascii="Arial" w:hAnsi="Arial" w:cs="Arial"/>
          <w:w w:val="90"/>
          <w:sz w:val="20"/>
          <w:szCs w:val="20"/>
        </w:rPr>
        <w:t>of</w:t>
      </w:r>
      <w:r w:rsidR="00E61B3B" w:rsidRPr="00BA6BC8">
        <w:rPr>
          <w:rFonts w:ascii="Arial" w:hAnsi="Arial" w:cs="Arial"/>
          <w:w w:val="90"/>
          <w:sz w:val="20"/>
          <w:szCs w:val="20"/>
        </w:rPr>
        <w:t xml:space="preserve"> </w:t>
      </w:r>
      <w:r w:rsidR="00FF3476" w:rsidRPr="00BA6BC8">
        <w:rPr>
          <w:rFonts w:ascii="Arial" w:hAnsi="Arial" w:cs="Arial"/>
          <w:w w:val="90"/>
          <w:sz w:val="20"/>
          <w:szCs w:val="20"/>
        </w:rPr>
        <w:t>the nutrition-sensitive</w:t>
      </w:r>
      <w:r w:rsidR="002404A9" w:rsidRPr="00BA6BC8">
        <w:rPr>
          <w:rFonts w:ascii="Arial" w:hAnsi="Arial" w:cs="Arial"/>
          <w:w w:val="90"/>
          <w:sz w:val="20"/>
          <w:szCs w:val="20"/>
        </w:rPr>
        <w:t xml:space="preserve"> </w:t>
      </w:r>
      <w:r w:rsidR="00D519E2" w:rsidRPr="00BA6BC8">
        <w:rPr>
          <w:rFonts w:ascii="Arial" w:hAnsi="Arial" w:cs="Arial"/>
          <w:w w:val="90"/>
          <w:sz w:val="20"/>
          <w:szCs w:val="20"/>
        </w:rPr>
        <w:t>program (</w:t>
      </w:r>
      <w:r w:rsidR="00E61B3B" w:rsidRPr="00BA6BC8">
        <w:rPr>
          <w:rFonts w:ascii="Arial" w:hAnsi="Arial" w:cs="Arial"/>
          <w:w w:val="90"/>
          <w:sz w:val="20"/>
          <w:szCs w:val="20"/>
        </w:rPr>
        <w:t xml:space="preserve">NSP) but having </w:t>
      </w:r>
      <w:r w:rsidR="00265FA7" w:rsidRPr="00BA6BC8">
        <w:rPr>
          <w:rFonts w:ascii="Arial" w:hAnsi="Arial" w:cs="Arial"/>
          <w:w w:val="90"/>
          <w:sz w:val="20"/>
          <w:szCs w:val="20"/>
        </w:rPr>
        <w:t xml:space="preserve">the </w:t>
      </w:r>
      <w:r w:rsidR="00E61B3B" w:rsidRPr="00BA6BC8">
        <w:rPr>
          <w:rFonts w:ascii="Arial" w:hAnsi="Arial" w:cs="Arial"/>
          <w:w w:val="90"/>
          <w:sz w:val="20"/>
          <w:szCs w:val="20"/>
        </w:rPr>
        <w:t>same integrated nutrition program (INP)</w:t>
      </w:r>
      <w:r w:rsidR="00AC5830" w:rsidRPr="00BA6BC8">
        <w:rPr>
          <w:rFonts w:ascii="Arial" w:hAnsi="Arial" w:cs="Arial"/>
          <w:w w:val="90"/>
          <w:sz w:val="20"/>
          <w:szCs w:val="20"/>
        </w:rPr>
        <w:t xml:space="preserve">. </w:t>
      </w:r>
      <w:r w:rsidR="00D407B0" w:rsidRPr="00BA6BC8">
        <w:rPr>
          <w:rFonts w:ascii="Arial" w:hAnsi="Arial" w:cs="Arial"/>
          <w:w w:val="90"/>
          <w:sz w:val="20"/>
          <w:szCs w:val="20"/>
        </w:rPr>
        <w:t>Participants consisted</w:t>
      </w:r>
      <w:r w:rsidR="00AC5830" w:rsidRPr="00BA6BC8">
        <w:rPr>
          <w:rFonts w:ascii="Arial" w:hAnsi="Arial" w:cs="Arial"/>
          <w:w w:val="90"/>
          <w:sz w:val="20"/>
          <w:szCs w:val="20"/>
        </w:rPr>
        <w:t xml:space="preserve"> of caregivers of children under 6-23 months enrolled in the treatment programs, mothers </w:t>
      </w:r>
      <w:r w:rsidR="00AC5830" w:rsidRPr="00BA6BC8">
        <w:rPr>
          <w:rFonts w:ascii="Arial" w:hAnsi="Arial" w:cs="Arial"/>
          <w:w w:val="90"/>
          <w:sz w:val="20"/>
          <w:szCs w:val="20"/>
        </w:rPr>
        <w:lastRenderedPageBreak/>
        <w:t>of children 6-23 months not in treatment programs, fathers of children 6-23 months</w:t>
      </w:r>
      <w:r w:rsidR="00265FA7" w:rsidRPr="00BA6BC8">
        <w:rPr>
          <w:rFonts w:ascii="Arial" w:hAnsi="Arial" w:cs="Arial"/>
          <w:w w:val="90"/>
          <w:sz w:val="20"/>
          <w:szCs w:val="20"/>
        </w:rPr>
        <w:t>,</w:t>
      </w:r>
      <w:r w:rsidR="00AC5830" w:rsidRPr="00BA6BC8">
        <w:rPr>
          <w:rFonts w:ascii="Arial" w:hAnsi="Arial" w:cs="Arial"/>
          <w:w w:val="90"/>
          <w:sz w:val="20"/>
          <w:szCs w:val="20"/>
        </w:rPr>
        <w:t xml:space="preserve"> and Pregnant and lactating women with children under 6 months. One FGD </w:t>
      </w:r>
      <w:r w:rsidR="002404A9" w:rsidRPr="00BA6BC8">
        <w:rPr>
          <w:rFonts w:ascii="Arial" w:hAnsi="Arial" w:cs="Arial"/>
          <w:w w:val="90"/>
          <w:sz w:val="20"/>
          <w:szCs w:val="20"/>
        </w:rPr>
        <w:t>was</w:t>
      </w:r>
      <w:r w:rsidR="00AC5830" w:rsidRPr="00BA6BC8">
        <w:rPr>
          <w:rFonts w:ascii="Arial" w:hAnsi="Arial" w:cs="Arial"/>
          <w:w w:val="90"/>
          <w:sz w:val="20"/>
          <w:szCs w:val="20"/>
        </w:rPr>
        <w:t xml:space="preserve"> conducted with each participant category. </w:t>
      </w:r>
    </w:p>
    <w:p w14:paraId="2947077A" w14:textId="24C950CA" w:rsidR="00251BE8" w:rsidRPr="00BA6BC8" w:rsidRDefault="00251BE8" w:rsidP="00251BE8">
      <w:pPr>
        <w:pStyle w:val="BodyText"/>
        <w:spacing w:before="104" w:line="247" w:lineRule="auto"/>
        <w:jc w:val="both"/>
        <w:rPr>
          <w:rFonts w:ascii="Arial" w:hAnsi="Arial" w:cs="Arial"/>
          <w:w w:val="90"/>
          <w:sz w:val="20"/>
          <w:szCs w:val="20"/>
        </w:rPr>
      </w:pPr>
      <w:r>
        <w:rPr>
          <w:rFonts w:ascii="Arial" w:hAnsi="Arial" w:cs="Arial"/>
          <w:w w:val="90"/>
          <w:sz w:val="20"/>
          <w:szCs w:val="20"/>
        </w:rPr>
        <w:t xml:space="preserve">List 1 </w:t>
      </w:r>
      <w:r w:rsidR="006530F4">
        <w:rPr>
          <w:rFonts w:ascii="Arial" w:hAnsi="Arial" w:cs="Arial"/>
          <w:w w:val="90"/>
          <w:sz w:val="20"/>
          <w:szCs w:val="20"/>
        </w:rPr>
        <w:t>N</w:t>
      </w:r>
      <w:r w:rsidR="006530F4" w:rsidRPr="006530F4">
        <w:rPr>
          <w:rFonts w:ascii="Arial" w:hAnsi="Arial" w:cs="Arial"/>
          <w:w w:val="90"/>
          <w:sz w:val="20"/>
          <w:szCs w:val="20"/>
        </w:rPr>
        <w:t>utrition-sensitive interventions</w:t>
      </w:r>
    </w:p>
    <w:tbl>
      <w:tblPr>
        <w:tblStyle w:val="TableGrid"/>
        <w:tblW w:w="5148" w:type="pct"/>
        <w:tblLook w:val="04A0" w:firstRow="1" w:lastRow="0" w:firstColumn="1" w:lastColumn="0" w:noHBand="0" w:noVBand="1"/>
      </w:tblPr>
      <w:tblGrid>
        <w:gridCol w:w="1526"/>
        <w:gridCol w:w="2879"/>
        <w:gridCol w:w="5129"/>
      </w:tblGrid>
      <w:tr w:rsidR="00894BB4" w:rsidRPr="00BA6BC8" w14:paraId="3FA8BDAC" w14:textId="77777777" w:rsidTr="00283AAD">
        <w:tc>
          <w:tcPr>
            <w:tcW w:w="800" w:type="pct"/>
            <w:shd w:val="clear" w:color="auto" w:fill="9CC2E5" w:themeFill="accent1" w:themeFillTint="99"/>
          </w:tcPr>
          <w:p w14:paraId="1903D1A0" w14:textId="77777777" w:rsidR="00AC5830" w:rsidRPr="00BA6BC8" w:rsidRDefault="00AC5830" w:rsidP="00FF45B6">
            <w:pPr>
              <w:pStyle w:val="BodyText"/>
              <w:spacing w:before="104" w:line="247" w:lineRule="auto"/>
              <w:ind w:right="702"/>
              <w:jc w:val="center"/>
              <w:rPr>
                <w:rFonts w:ascii="Arial" w:hAnsi="Arial" w:cs="Arial"/>
                <w:b/>
                <w:w w:val="90"/>
                <w:sz w:val="20"/>
                <w:szCs w:val="20"/>
              </w:rPr>
            </w:pPr>
            <w:r w:rsidRPr="00BA6BC8">
              <w:rPr>
                <w:rFonts w:ascii="Arial" w:hAnsi="Arial" w:cs="Arial"/>
                <w:b/>
                <w:w w:val="90"/>
                <w:sz w:val="20"/>
                <w:szCs w:val="20"/>
              </w:rPr>
              <w:t>Camps</w:t>
            </w:r>
          </w:p>
        </w:tc>
        <w:tc>
          <w:tcPr>
            <w:tcW w:w="1510" w:type="pct"/>
            <w:shd w:val="clear" w:color="auto" w:fill="9CC2E5" w:themeFill="accent1" w:themeFillTint="99"/>
          </w:tcPr>
          <w:p w14:paraId="428DA863" w14:textId="77777777" w:rsidR="00AC5830" w:rsidRPr="00BA6BC8" w:rsidRDefault="00AC5830" w:rsidP="00FF45B6">
            <w:pPr>
              <w:pStyle w:val="BodyText"/>
              <w:spacing w:before="104" w:line="247" w:lineRule="auto"/>
              <w:ind w:right="702"/>
              <w:jc w:val="center"/>
              <w:rPr>
                <w:rFonts w:ascii="Arial" w:hAnsi="Arial" w:cs="Arial"/>
                <w:b/>
                <w:w w:val="90"/>
                <w:sz w:val="20"/>
                <w:szCs w:val="20"/>
              </w:rPr>
            </w:pPr>
            <w:r w:rsidRPr="00BA6BC8">
              <w:rPr>
                <w:rFonts w:ascii="Arial" w:hAnsi="Arial" w:cs="Arial"/>
                <w:b/>
                <w:w w:val="90"/>
                <w:sz w:val="20"/>
                <w:szCs w:val="20"/>
              </w:rPr>
              <w:t>FGD</w:t>
            </w:r>
          </w:p>
        </w:tc>
        <w:tc>
          <w:tcPr>
            <w:tcW w:w="2690" w:type="pct"/>
            <w:shd w:val="clear" w:color="auto" w:fill="9CC2E5" w:themeFill="accent1" w:themeFillTint="99"/>
          </w:tcPr>
          <w:p w14:paraId="4F81BFD2" w14:textId="77777777" w:rsidR="00AC5830" w:rsidRPr="00BA6BC8" w:rsidRDefault="00AC5830" w:rsidP="00FF45B6">
            <w:pPr>
              <w:pStyle w:val="BodyText"/>
              <w:spacing w:before="104" w:line="247" w:lineRule="auto"/>
              <w:ind w:right="702"/>
              <w:jc w:val="center"/>
              <w:rPr>
                <w:rFonts w:ascii="Arial" w:hAnsi="Arial" w:cs="Arial"/>
                <w:b/>
                <w:w w:val="90"/>
                <w:sz w:val="20"/>
                <w:szCs w:val="20"/>
              </w:rPr>
            </w:pPr>
            <w:r w:rsidRPr="00BA6BC8">
              <w:rPr>
                <w:rFonts w:ascii="Arial" w:hAnsi="Arial" w:cs="Arial"/>
                <w:b/>
                <w:w w:val="90"/>
                <w:sz w:val="20"/>
                <w:szCs w:val="20"/>
              </w:rPr>
              <w:t>KII</w:t>
            </w:r>
          </w:p>
        </w:tc>
      </w:tr>
      <w:tr w:rsidR="00894BB4" w:rsidRPr="00BA6BC8" w14:paraId="3AF8A315" w14:textId="77777777" w:rsidTr="00283AAD">
        <w:tc>
          <w:tcPr>
            <w:tcW w:w="800" w:type="pct"/>
          </w:tcPr>
          <w:p w14:paraId="478135EB" w14:textId="2EE6CE10" w:rsidR="00AC5830" w:rsidRPr="00BA6BC8" w:rsidRDefault="00E61B3B" w:rsidP="00E61B3B">
            <w:pPr>
              <w:pStyle w:val="BodyText"/>
              <w:jc w:val="both"/>
              <w:rPr>
                <w:rFonts w:ascii="Arial" w:hAnsi="Arial" w:cs="Arial"/>
                <w:w w:val="90"/>
                <w:sz w:val="20"/>
                <w:szCs w:val="20"/>
              </w:rPr>
            </w:pPr>
            <w:r w:rsidRPr="00BA6BC8">
              <w:rPr>
                <w:rFonts w:ascii="Arial" w:hAnsi="Arial" w:cs="Arial"/>
                <w:w w:val="90"/>
                <w:sz w:val="20"/>
                <w:szCs w:val="20"/>
              </w:rPr>
              <w:t>Each Ca</w:t>
            </w:r>
            <w:r w:rsidR="00B32F9F" w:rsidRPr="00BA6BC8">
              <w:rPr>
                <w:rFonts w:ascii="Arial" w:hAnsi="Arial" w:cs="Arial"/>
                <w:w w:val="90"/>
                <w:sz w:val="20"/>
                <w:szCs w:val="20"/>
              </w:rPr>
              <w:t xml:space="preserve">mp (INP but no NSP)-Ukhiya </w:t>
            </w:r>
            <w:r w:rsidRPr="00BA6BC8">
              <w:rPr>
                <w:rFonts w:ascii="Arial" w:hAnsi="Arial" w:cs="Arial"/>
                <w:w w:val="90"/>
                <w:sz w:val="20"/>
                <w:szCs w:val="20"/>
              </w:rPr>
              <w:t>Camps-</w:t>
            </w:r>
            <w:r w:rsidR="00AC5830" w:rsidRPr="00BA6BC8">
              <w:rPr>
                <w:rFonts w:ascii="Arial" w:hAnsi="Arial" w:cs="Arial"/>
                <w:w w:val="90"/>
                <w:sz w:val="20"/>
                <w:szCs w:val="20"/>
              </w:rPr>
              <w:t>24,21</w:t>
            </w:r>
          </w:p>
        </w:tc>
        <w:tc>
          <w:tcPr>
            <w:tcW w:w="1510" w:type="pct"/>
          </w:tcPr>
          <w:p w14:paraId="42FE4852" w14:textId="75622BE3" w:rsidR="00AC5830" w:rsidRPr="00BA6BC8" w:rsidRDefault="00AC5830" w:rsidP="00044137">
            <w:pPr>
              <w:pStyle w:val="BodyText"/>
              <w:jc w:val="center"/>
              <w:rPr>
                <w:rFonts w:ascii="Arial" w:hAnsi="Arial" w:cs="Arial"/>
                <w:b/>
                <w:w w:val="90"/>
                <w:sz w:val="20"/>
                <w:szCs w:val="20"/>
              </w:rPr>
            </w:pPr>
            <w:r w:rsidRPr="00BA6BC8">
              <w:rPr>
                <w:rFonts w:ascii="Arial" w:hAnsi="Arial" w:cs="Arial"/>
                <w:b/>
                <w:w w:val="90"/>
                <w:sz w:val="20"/>
                <w:szCs w:val="20"/>
              </w:rPr>
              <w:t>3</w:t>
            </w:r>
          </w:p>
          <w:p w14:paraId="3029445D" w14:textId="613BC525" w:rsidR="00AC5830" w:rsidRPr="00BA6BC8" w:rsidRDefault="00AC5830" w:rsidP="00283AAD">
            <w:pPr>
              <w:pStyle w:val="BodyText"/>
              <w:jc w:val="both"/>
              <w:rPr>
                <w:rFonts w:ascii="Arial" w:hAnsi="Arial" w:cs="Arial"/>
                <w:w w:val="90"/>
                <w:sz w:val="20"/>
                <w:szCs w:val="20"/>
              </w:rPr>
            </w:pPr>
            <w:r w:rsidRPr="00BA6BC8">
              <w:rPr>
                <w:rFonts w:ascii="Arial" w:hAnsi="Arial" w:cs="Arial"/>
                <w:w w:val="90"/>
                <w:sz w:val="20"/>
                <w:szCs w:val="20"/>
              </w:rPr>
              <w:t xml:space="preserve">Caregiver of under 5 </w:t>
            </w:r>
            <w:r w:rsidR="00E61B3B" w:rsidRPr="00BA6BC8">
              <w:rPr>
                <w:rFonts w:ascii="Arial" w:hAnsi="Arial" w:cs="Arial"/>
                <w:w w:val="90"/>
                <w:sz w:val="20"/>
                <w:szCs w:val="20"/>
              </w:rPr>
              <w:t>years</w:t>
            </w:r>
            <w:r w:rsidR="00100A62">
              <w:rPr>
                <w:rFonts w:ascii="Arial" w:hAnsi="Arial" w:cs="Arial"/>
                <w:w w:val="90"/>
                <w:sz w:val="20"/>
                <w:szCs w:val="20"/>
              </w:rPr>
              <w:t>:1</w:t>
            </w:r>
          </w:p>
          <w:p w14:paraId="3A305DB5" w14:textId="2153809D" w:rsidR="00AC5830" w:rsidRPr="00BA6BC8" w:rsidRDefault="00AC5830" w:rsidP="00283AAD">
            <w:pPr>
              <w:pStyle w:val="BodyText"/>
              <w:jc w:val="both"/>
              <w:rPr>
                <w:rFonts w:ascii="Arial" w:hAnsi="Arial" w:cs="Arial"/>
                <w:w w:val="90"/>
                <w:sz w:val="20"/>
                <w:szCs w:val="20"/>
              </w:rPr>
            </w:pPr>
            <w:r w:rsidRPr="00BA6BC8">
              <w:rPr>
                <w:rFonts w:ascii="Arial" w:hAnsi="Arial" w:cs="Arial"/>
                <w:w w:val="90"/>
                <w:sz w:val="20"/>
                <w:szCs w:val="20"/>
              </w:rPr>
              <w:t>PLW</w:t>
            </w:r>
            <w:r w:rsidR="00100A62">
              <w:rPr>
                <w:rFonts w:ascii="Arial" w:hAnsi="Arial" w:cs="Arial"/>
                <w:w w:val="90"/>
                <w:sz w:val="20"/>
                <w:szCs w:val="20"/>
              </w:rPr>
              <w:t>:</w:t>
            </w:r>
            <w:r w:rsidRPr="00BA6BC8">
              <w:rPr>
                <w:rFonts w:ascii="Arial" w:hAnsi="Arial" w:cs="Arial"/>
                <w:w w:val="90"/>
                <w:sz w:val="20"/>
                <w:szCs w:val="20"/>
              </w:rPr>
              <w:t>1</w:t>
            </w:r>
          </w:p>
          <w:p w14:paraId="2BDA1A14" w14:textId="2831628C" w:rsidR="00AC5830" w:rsidRPr="00BA6BC8" w:rsidRDefault="00B32F9F" w:rsidP="00283AAD">
            <w:pPr>
              <w:pStyle w:val="BodyText"/>
              <w:jc w:val="both"/>
              <w:rPr>
                <w:rFonts w:ascii="Arial" w:hAnsi="Arial" w:cs="Arial"/>
                <w:w w:val="90"/>
                <w:sz w:val="20"/>
                <w:szCs w:val="20"/>
              </w:rPr>
            </w:pPr>
            <w:r w:rsidRPr="00BA6BC8">
              <w:rPr>
                <w:rFonts w:ascii="Arial" w:hAnsi="Arial" w:cs="Arial"/>
                <w:w w:val="90"/>
                <w:sz w:val="20"/>
                <w:szCs w:val="20"/>
              </w:rPr>
              <w:t>Male group</w:t>
            </w:r>
            <w:r w:rsidR="00100A62">
              <w:rPr>
                <w:rFonts w:ascii="Arial" w:hAnsi="Arial" w:cs="Arial"/>
                <w:w w:val="90"/>
                <w:sz w:val="20"/>
                <w:szCs w:val="20"/>
              </w:rPr>
              <w:t>:</w:t>
            </w:r>
            <w:r w:rsidRPr="00BA6BC8">
              <w:rPr>
                <w:rFonts w:ascii="Arial" w:hAnsi="Arial" w:cs="Arial"/>
                <w:w w:val="90"/>
                <w:sz w:val="20"/>
                <w:szCs w:val="20"/>
              </w:rPr>
              <w:t>1</w:t>
            </w:r>
          </w:p>
        </w:tc>
        <w:tc>
          <w:tcPr>
            <w:tcW w:w="2690" w:type="pct"/>
          </w:tcPr>
          <w:p w14:paraId="20D2BB01" w14:textId="7BB7724E" w:rsidR="00AC5830" w:rsidRPr="00BA6BC8" w:rsidRDefault="00AC5830" w:rsidP="00283AAD">
            <w:pPr>
              <w:pStyle w:val="BodyText"/>
              <w:jc w:val="both"/>
              <w:rPr>
                <w:rFonts w:ascii="Arial" w:hAnsi="Arial" w:cs="Arial"/>
                <w:w w:val="90"/>
                <w:sz w:val="20"/>
                <w:szCs w:val="20"/>
              </w:rPr>
            </w:pPr>
            <w:r w:rsidRPr="00BA6BC8">
              <w:rPr>
                <w:rFonts w:ascii="Arial" w:hAnsi="Arial" w:cs="Arial"/>
                <w:w w:val="90"/>
                <w:sz w:val="20"/>
                <w:szCs w:val="20"/>
              </w:rPr>
              <w:t>Key influential (Teacher, Religious leader</w:t>
            </w:r>
            <w:r w:rsidR="00E61B3B" w:rsidRPr="00BA6BC8">
              <w:rPr>
                <w:rFonts w:ascii="Arial" w:hAnsi="Arial" w:cs="Arial"/>
                <w:w w:val="90"/>
                <w:sz w:val="20"/>
                <w:szCs w:val="20"/>
              </w:rPr>
              <w:t>,</w:t>
            </w:r>
            <w:r w:rsidRPr="00BA6BC8">
              <w:rPr>
                <w:rFonts w:ascii="Arial" w:hAnsi="Arial" w:cs="Arial"/>
                <w:w w:val="90"/>
                <w:sz w:val="20"/>
                <w:szCs w:val="20"/>
              </w:rPr>
              <w:t xml:space="preserve"> and Majhi)-1</w:t>
            </w:r>
          </w:p>
          <w:p w14:paraId="4F5CD5E0" w14:textId="77777777" w:rsidR="00AC5830" w:rsidRPr="00BA6BC8" w:rsidRDefault="00AC5830" w:rsidP="00283AAD">
            <w:pPr>
              <w:pStyle w:val="BodyText"/>
              <w:jc w:val="both"/>
              <w:rPr>
                <w:rFonts w:ascii="Arial" w:hAnsi="Arial" w:cs="Arial"/>
                <w:w w:val="90"/>
                <w:sz w:val="20"/>
                <w:szCs w:val="20"/>
              </w:rPr>
            </w:pPr>
            <w:r w:rsidRPr="00BA6BC8">
              <w:rPr>
                <w:rFonts w:ascii="Arial" w:hAnsi="Arial" w:cs="Arial"/>
                <w:w w:val="90"/>
                <w:sz w:val="20"/>
                <w:szCs w:val="20"/>
              </w:rPr>
              <w:t>Caregiver of SAM children-1</w:t>
            </w:r>
          </w:p>
          <w:p w14:paraId="3785DB47" w14:textId="77777777" w:rsidR="00AC5830" w:rsidRPr="00BA6BC8" w:rsidRDefault="00AC5830" w:rsidP="00283AAD">
            <w:pPr>
              <w:pStyle w:val="BodyText"/>
              <w:jc w:val="both"/>
              <w:rPr>
                <w:rFonts w:ascii="Arial" w:hAnsi="Arial" w:cs="Arial"/>
                <w:w w:val="90"/>
                <w:sz w:val="20"/>
                <w:szCs w:val="20"/>
              </w:rPr>
            </w:pPr>
            <w:r w:rsidRPr="00BA6BC8">
              <w:rPr>
                <w:rFonts w:ascii="Arial" w:hAnsi="Arial" w:cs="Arial"/>
                <w:w w:val="90"/>
                <w:sz w:val="20"/>
                <w:szCs w:val="20"/>
              </w:rPr>
              <w:t>Caregiver of MAM children-1</w:t>
            </w:r>
          </w:p>
          <w:p w14:paraId="2539F1A9" w14:textId="34D5D72D" w:rsidR="00AC5830" w:rsidRPr="00BA6BC8" w:rsidRDefault="00AC5830" w:rsidP="00283AAD">
            <w:pPr>
              <w:pStyle w:val="BodyText"/>
              <w:jc w:val="both"/>
              <w:rPr>
                <w:rFonts w:ascii="Arial" w:hAnsi="Arial" w:cs="Arial"/>
                <w:w w:val="90"/>
                <w:sz w:val="20"/>
                <w:szCs w:val="20"/>
              </w:rPr>
            </w:pPr>
            <w:r w:rsidRPr="00BA6BC8">
              <w:rPr>
                <w:rFonts w:ascii="Arial" w:hAnsi="Arial" w:cs="Arial"/>
                <w:w w:val="90"/>
                <w:sz w:val="20"/>
                <w:szCs w:val="20"/>
              </w:rPr>
              <w:t>Caregiver of BSFP children-</w:t>
            </w:r>
            <w:r w:rsidR="003B3869" w:rsidRPr="00BA6BC8">
              <w:rPr>
                <w:rFonts w:ascii="Arial" w:hAnsi="Arial" w:cs="Arial"/>
                <w:w w:val="90"/>
                <w:sz w:val="20"/>
                <w:szCs w:val="20"/>
              </w:rPr>
              <w:t>1</w:t>
            </w:r>
          </w:p>
        </w:tc>
      </w:tr>
      <w:tr w:rsidR="00894BB4" w:rsidRPr="00BA6BC8" w14:paraId="1FAA45B9" w14:textId="77777777" w:rsidTr="00283AAD">
        <w:tc>
          <w:tcPr>
            <w:tcW w:w="800" w:type="pct"/>
          </w:tcPr>
          <w:p w14:paraId="6F95296E" w14:textId="6E1C4FF4" w:rsidR="00AC5830" w:rsidRPr="00BA6BC8" w:rsidRDefault="00E61B3B" w:rsidP="00283AAD">
            <w:pPr>
              <w:pStyle w:val="BodyText"/>
              <w:jc w:val="both"/>
              <w:rPr>
                <w:rFonts w:ascii="Arial" w:hAnsi="Arial" w:cs="Arial"/>
                <w:w w:val="90"/>
                <w:sz w:val="20"/>
                <w:szCs w:val="20"/>
              </w:rPr>
            </w:pPr>
            <w:r w:rsidRPr="00BA6BC8">
              <w:rPr>
                <w:rFonts w:ascii="Arial" w:hAnsi="Arial" w:cs="Arial"/>
                <w:w w:val="90"/>
                <w:sz w:val="20"/>
                <w:szCs w:val="20"/>
              </w:rPr>
              <w:t>Each Camp (INP plus NSP</w:t>
            </w:r>
            <w:r w:rsidR="00AC5830" w:rsidRPr="00BA6BC8">
              <w:rPr>
                <w:rFonts w:ascii="Arial" w:hAnsi="Arial" w:cs="Arial"/>
                <w:w w:val="90"/>
                <w:sz w:val="20"/>
                <w:szCs w:val="20"/>
              </w:rPr>
              <w:t>)-Ukhiya</w:t>
            </w:r>
          </w:p>
          <w:p w14:paraId="486341C5" w14:textId="77777777" w:rsidR="00AC5830" w:rsidRPr="00BA6BC8" w:rsidRDefault="00AC5830" w:rsidP="00283AAD">
            <w:pPr>
              <w:pStyle w:val="BodyText"/>
              <w:jc w:val="both"/>
              <w:rPr>
                <w:rFonts w:ascii="Arial" w:hAnsi="Arial" w:cs="Arial"/>
                <w:w w:val="90"/>
                <w:sz w:val="20"/>
                <w:szCs w:val="20"/>
              </w:rPr>
            </w:pPr>
            <w:r w:rsidRPr="00BA6BC8">
              <w:rPr>
                <w:rFonts w:ascii="Arial" w:hAnsi="Arial" w:cs="Arial"/>
                <w:w w:val="90"/>
                <w:sz w:val="20"/>
                <w:szCs w:val="20"/>
              </w:rPr>
              <w:t>Camp-13,15</w:t>
            </w:r>
          </w:p>
        </w:tc>
        <w:tc>
          <w:tcPr>
            <w:tcW w:w="1510" w:type="pct"/>
          </w:tcPr>
          <w:p w14:paraId="19FA6AEB" w14:textId="6F64A210" w:rsidR="00FA5499" w:rsidRPr="00FA5499" w:rsidRDefault="00FA5499" w:rsidP="00FA5499">
            <w:pPr>
              <w:pStyle w:val="BodyText"/>
              <w:jc w:val="center"/>
              <w:rPr>
                <w:rFonts w:ascii="Arial" w:hAnsi="Arial" w:cs="Arial"/>
                <w:b/>
                <w:bCs/>
                <w:w w:val="90"/>
                <w:sz w:val="20"/>
                <w:szCs w:val="20"/>
              </w:rPr>
            </w:pPr>
            <w:r w:rsidRPr="00FA5499">
              <w:rPr>
                <w:rFonts w:ascii="Arial" w:hAnsi="Arial" w:cs="Arial"/>
                <w:b/>
                <w:bCs/>
                <w:w w:val="90"/>
                <w:sz w:val="20"/>
                <w:szCs w:val="20"/>
              </w:rPr>
              <w:t>3</w:t>
            </w:r>
          </w:p>
          <w:p w14:paraId="5DAE88A9" w14:textId="4808F060" w:rsidR="00AC5830" w:rsidRPr="00BA6BC8" w:rsidRDefault="00AC5830" w:rsidP="00283AAD">
            <w:pPr>
              <w:pStyle w:val="BodyText"/>
              <w:jc w:val="both"/>
              <w:rPr>
                <w:rFonts w:ascii="Arial" w:hAnsi="Arial" w:cs="Arial"/>
                <w:w w:val="90"/>
                <w:sz w:val="20"/>
                <w:szCs w:val="20"/>
              </w:rPr>
            </w:pPr>
            <w:r w:rsidRPr="00BA6BC8">
              <w:rPr>
                <w:rFonts w:ascii="Arial" w:hAnsi="Arial" w:cs="Arial"/>
                <w:w w:val="90"/>
                <w:sz w:val="20"/>
                <w:szCs w:val="20"/>
              </w:rPr>
              <w:t xml:space="preserve">Caregiver of under 5 </w:t>
            </w:r>
            <w:r w:rsidR="00E61B3B" w:rsidRPr="00BA6BC8">
              <w:rPr>
                <w:rFonts w:ascii="Arial" w:hAnsi="Arial" w:cs="Arial"/>
                <w:w w:val="90"/>
                <w:sz w:val="20"/>
                <w:szCs w:val="20"/>
              </w:rPr>
              <w:t>years</w:t>
            </w:r>
            <w:r w:rsidR="00100A62">
              <w:rPr>
                <w:rFonts w:ascii="Arial" w:hAnsi="Arial" w:cs="Arial"/>
                <w:w w:val="90"/>
                <w:sz w:val="20"/>
                <w:szCs w:val="20"/>
              </w:rPr>
              <w:t>:</w:t>
            </w:r>
            <w:r w:rsidR="00FB7ABB">
              <w:rPr>
                <w:rFonts w:ascii="Arial" w:hAnsi="Arial" w:cs="Arial"/>
                <w:w w:val="90"/>
                <w:sz w:val="20"/>
                <w:szCs w:val="20"/>
              </w:rPr>
              <w:t>1</w:t>
            </w:r>
          </w:p>
          <w:p w14:paraId="0BBDAC77" w14:textId="2A735152" w:rsidR="00AC5830" w:rsidRPr="00BA6BC8" w:rsidRDefault="00AC5830" w:rsidP="00283AAD">
            <w:pPr>
              <w:pStyle w:val="BodyText"/>
              <w:jc w:val="both"/>
              <w:rPr>
                <w:rFonts w:ascii="Arial" w:hAnsi="Arial" w:cs="Arial"/>
                <w:w w:val="90"/>
                <w:sz w:val="20"/>
                <w:szCs w:val="20"/>
              </w:rPr>
            </w:pPr>
            <w:r w:rsidRPr="00BA6BC8">
              <w:rPr>
                <w:rFonts w:ascii="Arial" w:hAnsi="Arial" w:cs="Arial"/>
                <w:w w:val="90"/>
                <w:sz w:val="20"/>
                <w:szCs w:val="20"/>
              </w:rPr>
              <w:t>PLW</w:t>
            </w:r>
            <w:r w:rsidR="00100A62">
              <w:rPr>
                <w:rFonts w:ascii="Arial" w:hAnsi="Arial" w:cs="Arial"/>
                <w:w w:val="90"/>
                <w:sz w:val="20"/>
                <w:szCs w:val="20"/>
              </w:rPr>
              <w:t>:</w:t>
            </w:r>
            <w:r w:rsidRPr="00BA6BC8">
              <w:rPr>
                <w:rFonts w:ascii="Arial" w:hAnsi="Arial" w:cs="Arial"/>
                <w:w w:val="90"/>
                <w:sz w:val="20"/>
                <w:szCs w:val="20"/>
              </w:rPr>
              <w:t>1</w:t>
            </w:r>
          </w:p>
          <w:p w14:paraId="11E43F18" w14:textId="2E2C2A6F" w:rsidR="00AC5830" w:rsidRPr="00BA6BC8" w:rsidRDefault="00AC5830" w:rsidP="00283AAD">
            <w:pPr>
              <w:pStyle w:val="BodyText"/>
              <w:jc w:val="both"/>
              <w:rPr>
                <w:rFonts w:ascii="Arial" w:hAnsi="Arial" w:cs="Arial"/>
                <w:w w:val="90"/>
                <w:sz w:val="20"/>
                <w:szCs w:val="20"/>
              </w:rPr>
            </w:pPr>
            <w:r w:rsidRPr="00BA6BC8">
              <w:rPr>
                <w:rFonts w:ascii="Arial" w:hAnsi="Arial" w:cs="Arial"/>
                <w:w w:val="90"/>
                <w:sz w:val="20"/>
                <w:szCs w:val="20"/>
              </w:rPr>
              <w:t>Male group</w:t>
            </w:r>
            <w:r w:rsidR="00100A62">
              <w:rPr>
                <w:rFonts w:ascii="Arial" w:hAnsi="Arial" w:cs="Arial"/>
                <w:w w:val="90"/>
                <w:sz w:val="20"/>
                <w:szCs w:val="20"/>
              </w:rPr>
              <w:t>:</w:t>
            </w:r>
            <w:r w:rsidRPr="00BA6BC8">
              <w:rPr>
                <w:rFonts w:ascii="Arial" w:hAnsi="Arial" w:cs="Arial"/>
                <w:w w:val="90"/>
                <w:sz w:val="20"/>
                <w:szCs w:val="20"/>
              </w:rPr>
              <w:t>1</w:t>
            </w:r>
          </w:p>
        </w:tc>
        <w:tc>
          <w:tcPr>
            <w:tcW w:w="2690" w:type="pct"/>
          </w:tcPr>
          <w:p w14:paraId="696B1512" w14:textId="479D5FB5" w:rsidR="00AC5830" w:rsidRPr="00BA6BC8" w:rsidRDefault="00AC5830" w:rsidP="00283AAD">
            <w:pPr>
              <w:pStyle w:val="BodyText"/>
              <w:jc w:val="both"/>
              <w:rPr>
                <w:rFonts w:ascii="Arial" w:hAnsi="Arial" w:cs="Arial"/>
                <w:w w:val="90"/>
                <w:sz w:val="20"/>
                <w:szCs w:val="20"/>
              </w:rPr>
            </w:pPr>
            <w:r w:rsidRPr="00BA6BC8">
              <w:rPr>
                <w:rFonts w:ascii="Arial" w:hAnsi="Arial" w:cs="Arial"/>
                <w:w w:val="90"/>
                <w:sz w:val="20"/>
                <w:szCs w:val="20"/>
              </w:rPr>
              <w:t>Key influential (Teacher, Religious leader</w:t>
            </w:r>
            <w:r w:rsidR="00E61B3B" w:rsidRPr="00BA6BC8">
              <w:rPr>
                <w:rFonts w:ascii="Arial" w:hAnsi="Arial" w:cs="Arial"/>
                <w:w w:val="90"/>
                <w:sz w:val="20"/>
                <w:szCs w:val="20"/>
              </w:rPr>
              <w:t>,</w:t>
            </w:r>
            <w:r w:rsidRPr="00BA6BC8">
              <w:rPr>
                <w:rFonts w:ascii="Arial" w:hAnsi="Arial" w:cs="Arial"/>
                <w:w w:val="90"/>
                <w:sz w:val="20"/>
                <w:szCs w:val="20"/>
              </w:rPr>
              <w:t xml:space="preserve"> and Majhi)-1</w:t>
            </w:r>
          </w:p>
          <w:p w14:paraId="4C14329F" w14:textId="2BCB52EC" w:rsidR="00AC5830" w:rsidRPr="00BA6BC8" w:rsidRDefault="00AC5830" w:rsidP="00283AAD">
            <w:pPr>
              <w:pStyle w:val="BodyText"/>
              <w:jc w:val="both"/>
              <w:rPr>
                <w:rFonts w:ascii="Arial" w:hAnsi="Arial" w:cs="Arial"/>
                <w:w w:val="90"/>
                <w:sz w:val="20"/>
                <w:szCs w:val="20"/>
              </w:rPr>
            </w:pPr>
            <w:r w:rsidRPr="00BA6BC8">
              <w:rPr>
                <w:rFonts w:ascii="Arial" w:hAnsi="Arial" w:cs="Arial"/>
                <w:w w:val="90"/>
                <w:sz w:val="20"/>
                <w:szCs w:val="20"/>
              </w:rPr>
              <w:t>Caregiver of SAM children-1</w:t>
            </w:r>
          </w:p>
          <w:p w14:paraId="3DE6EADC" w14:textId="77777777" w:rsidR="00AC5830" w:rsidRPr="00BA6BC8" w:rsidRDefault="00AC5830" w:rsidP="00283AAD">
            <w:pPr>
              <w:pStyle w:val="BodyText"/>
              <w:jc w:val="both"/>
              <w:rPr>
                <w:rFonts w:ascii="Arial" w:hAnsi="Arial" w:cs="Arial"/>
                <w:w w:val="90"/>
                <w:sz w:val="20"/>
                <w:szCs w:val="20"/>
              </w:rPr>
            </w:pPr>
            <w:r w:rsidRPr="00BA6BC8">
              <w:rPr>
                <w:rFonts w:ascii="Arial" w:hAnsi="Arial" w:cs="Arial"/>
                <w:w w:val="90"/>
                <w:sz w:val="20"/>
                <w:szCs w:val="20"/>
              </w:rPr>
              <w:t>Caregiver of MAM children-1</w:t>
            </w:r>
          </w:p>
          <w:p w14:paraId="6FD6D4B0" w14:textId="0BD982D0" w:rsidR="00AC5830" w:rsidRPr="00BA6BC8" w:rsidRDefault="00AC5830" w:rsidP="00283AAD">
            <w:pPr>
              <w:pStyle w:val="BodyText"/>
              <w:jc w:val="both"/>
              <w:rPr>
                <w:rFonts w:ascii="Arial" w:hAnsi="Arial" w:cs="Arial"/>
                <w:w w:val="90"/>
                <w:sz w:val="20"/>
                <w:szCs w:val="20"/>
              </w:rPr>
            </w:pPr>
            <w:r w:rsidRPr="00BA6BC8">
              <w:rPr>
                <w:rFonts w:ascii="Arial" w:hAnsi="Arial" w:cs="Arial"/>
                <w:w w:val="90"/>
                <w:sz w:val="20"/>
                <w:szCs w:val="20"/>
              </w:rPr>
              <w:t>Caregiver of BSFP children-</w:t>
            </w:r>
            <w:r w:rsidR="003B3869" w:rsidRPr="00BA6BC8">
              <w:rPr>
                <w:rFonts w:ascii="Arial" w:hAnsi="Arial" w:cs="Arial"/>
                <w:w w:val="90"/>
                <w:sz w:val="20"/>
                <w:szCs w:val="20"/>
              </w:rPr>
              <w:t>1</w:t>
            </w:r>
          </w:p>
        </w:tc>
      </w:tr>
      <w:tr w:rsidR="00894BB4" w:rsidRPr="00BA6BC8" w14:paraId="4B6BE9A1" w14:textId="77777777" w:rsidTr="00283AAD">
        <w:tc>
          <w:tcPr>
            <w:tcW w:w="800" w:type="pct"/>
            <w:shd w:val="clear" w:color="auto" w:fill="00B0F0"/>
          </w:tcPr>
          <w:p w14:paraId="5267852D" w14:textId="77777777" w:rsidR="00AC5830" w:rsidRPr="00BA6BC8" w:rsidRDefault="00AC5830" w:rsidP="00265DB1">
            <w:pPr>
              <w:pStyle w:val="BodyText"/>
              <w:spacing w:before="104" w:line="247" w:lineRule="auto"/>
              <w:ind w:right="702"/>
              <w:jc w:val="center"/>
              <w:rPr>
                <w:rFonts w:ascii="Arial" w:hAnsi="Arial" w:cs="Arial"/>
                <w:b/>
                <w:w w:val="90"/>
                <w:sz w:val="20"/>
                <w:szCs w:val="20"/>
              </w:rPr>
            </w:pPr>
            <w:r w:rsidRPr="00BA6BC8">
              <w:rPr>
                <w:rFonts w:ascii="Arial" w:hAnsi="Arial" w:cs="Arial"/>
                <w:b/>
                <w:w w:val="90"/>
                <w:sz w:val="20"/>
                <w:szCs w:val="20"/>
              </w:rPr>
              <w:t>Total</w:t>
            </w:r>
          </w:p>
        </w:tc>
        <w:tc>
          <w:tcPr>
            <w:tcW w:w="1510" w:type="pct"/>
            <w:shd w:val="clear" w:color="auto" w:fill="00B0F0"/>
          </w:tcPr>
          <w:p w14:paraId="686CF579" w14:textId="626F1C0D" w:rsidR="00AC5830" w:rsidRPr="00BA6BC8" w:rsidRDefault="00FA5499" w:rsidP="00FA5499">
            <w:pPr>
              <w:pStyle w:val="BodyText"/>
              <w:spacing w:before="104" w:line="247" w:lineRule="auto"/>
              <w:ind w:right="702"/>
              <w:jc w:val="center"/>
              <w:rPr>
                <w:rFonts w:ascii="Arial" w:hAnsi="Arial" w:cs="Arial"/>
                <w:b/>
                <w:w w:val="90"/>
                <w:sz w:val="20"/>
                <w:szCs w:val="20"/>
              </w:rPr>
            </w:pPr>
            <w:r>
              <w:rPr>
                <w:rFonts w:ascii="Arial" w:hAnsi="Arial" w:cs="Arial"/>
                <w:b/>
                <w:w w:val="90"/>
                <w:sz w:val="20"/>
                <w:szCs w:val="20"/>
              </w:rPr>
              <w:t xml:space="preserve">          </w:t>
            </w:r>
            <w:r w:rsidR="00044137" w:rsidRPr="00BA6BC8">
              <w:rPr>
                <w:rFonts w:ascii="Arial" w:hAnsi="Arial" w:cs="Arial"/>
                <w:b/>
                <w:w w:val="90"/>
                <w:sz w:val="20"/>
                <w:szCs w:val="20"/>
              </w:rPr>
              <w:t>6</w:t>
            </w:r>
          </w:p>
        </w:tc>
        <w:tc>
          <w:tcPr>
            <w:tcW w:w="2690" w:type="pct"/>
            <w:shd w:val="clear" w:color="auto" w:fill="00B0F0"/>
          </w:tcPr>
          <w:p w14:paraId="371212E7" w14:textId="51A3C008" w:rsidR="00AC5830" w:rsidRPr="00BA6BC8" w:rsidRDefault="00044137" w:rsidP="00265DB1">
            <w:pPr>
              <w:pStyle w:val="BodyText"/>
              <w:spacing w:before="104" w:line="247" w:lineRule="auto"/>
              <w:ind w:right="702"/>
              <w:jc w:val="center"/>
              <w:rPr>
                <w:rFonts w:ascii="Arial" w:hAnsi="Arial" w:cs="Arial"/>
                <w:b/>
                <w:w w:val="90"/>
                <w:sz w:val="20"/>
                <w:szCs w:val="20"/>
              </w:rPr>
            </w:pPr>
            <w:r w:rsidRPr="00BA6BC8">
              <w:rPr>
                <w:rFonts w:ascii="Arial" w:hAnsi="Arial" w:cs="Arial"/>
                <w:b/>
                <w:w w:val="90"/>
                <w:sz w:val="20"/>
                <w:szCs w:val="20"/>
              </w:rPr>
              <w:t>8</w:t>
            </w:r>
          </w:p>
        </w:tc>
      </w:tr>
    </w:tbl>
    <w:p w14:paraId="05EEAACC" w14:textId="36CA4E49" w:rsidR="00894BB4" w:rsidRPr="00BA6BC8" w:rsidRDefault="00E61B3B" w:rsidP="00E61B3B">
      <w:pPr>
        <w:pStyle w:val="BodyText"/>
        <w:spacing w:line="247" w:lineRule="auto"/>
        <w:ind w:right="702"/>
        <w:jc w:val="both"/>
        <w:rPr>
          <w:rFonts w:ascii="Arial" w:hAnsi="Arial" w:cs="Arial"/>
          <w:b/>
          <w:w w:val="90"/>
          <w:sz w:val="18"/>
          <w:szCs w:val="18"/>
        </w:rPr>
      </w:pPr>
      <w:r w:rsidRPr="00BA6BC8">
        <w:rPr>
          <w:rFonts w:ascii="Arial" w:hAnsi="Arial" w:cs="Arial"/>
          <w:b/>
          <w:w w:val="90"/>
          <w:sz w:val="18"/>
          <w:szCs w:val="18"/>
        </w:rPr>
        <w:t>INP: Integrated Nutrition Program, NSP: Nutrition-Sensitive Program, such as home gardening, kitchen gardening</w:t>
      </w:r>
    </w:p>
    <w:p w14:paraId="2992BCB4" w14:textId="77777777" w:rsidR="00D2643C" w:rsidRPr="00BA6BC8" w:rsidRDefault="00D2643C" w:rsidP="00765298">
      <w:pPr>
        <w:spacing w:after="0"/>
        <w:rPr>
          <w:rFonts w:ascii="Arial" w:hAnsi="Arial" w:cs="Arial"/>
          <w:b/>
        </w:rPr>
      </w:pPr>
    </w:p>
    <w:p w14:paraId="58BB1620" w14:textId="77777777" w:rsidR="008703D3" w:rsidRPr="00BA6BC8" w:rsidRDefault="008703D3" w:rsidP="00DA2B21">
      <w:pPr>
        <w:pStyle w:val="BodyText"/>
        <w:spacing w:line="247" w:lineRule="auto"/>
        <w:ind w:right="702"/>
        <w:jc w:val="both"/>
        <w:rPr>
          <w:rFonts w:ascii="Arial" w:hAnsi="Arial" w:cs="Arial"/>
          <w:b/>
          <w:w w:val="90"/>
          <w:sz w:val="20"/>
          <w:szCs w:val="20"/>
        </w:rPr>
      </w:pPr>
      <w:r w:rsidRPr="00BA6BC8">
        <w:rPr>
          <w:rFonts w:ascii="Arial" w:hAnsi="Arial" w:cs="Arial"/>
          <w:b/>
          <w:w w:val="90"/>
          <w:sz w:val="20"/>
          <w:szCs w:val="20"/>
        </w:rPr>
        <w:t>Setting:</w:t>
      </w:r>
    </w:p>
    <w:p w14:paraId="1C4CB513" w14:textId="76991457" w:rsidR="00E3020B" w:rsidRPr="00BA6BC8" w:rsidRDefault="008703D3" w:rsidP="00894BB4">
      <w:pPr>
        <w:pStyle w:val="BodyText"/>
        <w:spacing w:before="104" w:line="247" w:lineRule="auto"/>
        <w:jc w:val="both"/>
        <w:rPr>
          <w:rFonts w:ascii="Arial" w:hAnsi="Arial" w:cs="Arial"/>
          <w:w w:val="90"/>
          <w:sz w:val="20"/>
          <w:szCs w:val="20"/>
        </w:rPr>
      </w:pPr>
      <w:r w:rsidRPr="00BA6BC8">
        <w:rPr>
          <w:rFonts w:ascii="Arial" w:hAnsi="Arial" w:cs="Arial"/>
          <w:w w:val="90"/>
          <w:sz w:val="20"/>
          <w:szCs w:val="20"/>
        </w:rPr>
        <w:t xml:space="preserve">The </w:t>
      </w:r>
      <w:r w:rsidR="00E3020B" w:rsidRPr="00BA6BC8">
        <w:rPr>
          <w:rFonts w:ascii="Arial" w:hAnsi="Arial" w:cs="Arial"/>
          <w:w w:val="90"/>
          <w:sz w:val="20"/>
          <w:szCs w:val="20"/>
        </w:rPr>
        <w:t>FGDs and K</w:t>
      </w:r>
      <w:r w:rsidR="00E61B3B" w:rsidRPr="00BA6BC8">
        <w:rPr>
          <w:rFonts w:ascii="Arial" w:hAnsi="Arial" w:cs="Arial"/>
          <w:w w:val="90"/>
          <w:sz w:val="20"/>
          <w:szCs w:val="20"/>
        </w:rPr>
        <w:t>IIs were undertaken in the two</w:t>
      </w:r>
      <w:r w:rsidR="00E3020B" w:rsidRPr="00BA6BC8">
        <w:rPr>
          <w:rFonts w:ascii="Arial" w:hAnsi="Arial" w:cs="Arial"/>
          <w:w w:val="90"/>
          <w:sz w:val="20"/>
          <w:szCs w:val="20"/>
        </w:rPr>
        <w:t xml:space="preserve"> types of refugee camps</w:t>
      </w:r>
      <w:r w:rsidR="00E61B3B" w:rsidRPr="00BA6BC8">
        <w:rPr>
          <w:rFonts w:ascii="Arial" w:hAnsi="Arial" w:cs="Arial"/>
          <w:w w:val="90"/>
          <w:sz w:val="20"/>
          <w:szCs w:val="20"/>
        </w:rPr>
        <w:t>,</w:t>
      </w:r>
      <w:r w:rsidR="00E3020B" w:rsidRPr="00BA6BC8">
        <w:rPr>
          <w:rFonts w:ascii="Arial" w:hAnsi="Arial" w:cs="Arial"/>
          <w:w w:val="90"/>
          <w:sz w:val="20"/>
          <w:szCs w:val="20"/>
        </w:rPr>
        <w:t xml:space="preserve"> focusing </w:t>
      </w:r>
      <w:r w:rsidR="00E61B3B" w:rsidRPr="00BA6BC8">
        <w:rPr>
          <w:rFonts w:ascii="Arial" w:hAnsi="Arial" w:cs="Arial"/>
          <w:w w:val="90"/>
          <w:sz w:val="20"/>
          <w:szCs w:val="20"/>
        </w:rPr>
        <w:t xml:space="preserve">on </w:t>
      </w:r>
      <w:r w:rsidR="00E3020B" w:rsidRPr="00BA6BC8">
        <w:rPr>
          <w:rFonts w:ascii="Arial" w:hAnsi="Arial" w:cs="Arial"/>
          <w:w w:val="90"/>
          <w:sz w:val="20"/>
          <w:szCs w:val="20"/>
        </w:rPr>
        <w:t xml:space="preserve">the </w:t>
      </w:r>
      <w:r w:rsidR="00E271DA" w:rsidRPr="00BA6BC8">
        <w:rPr>
          <w:rFonts w:ascii="Arial" w:hAnsi="Arial" w:cs="Arial"/>
          <w:w w:val="90"/>
          <w:sz w:val="20"/>
          <w:szCs w:val="20"/>
        </w:rPr>
        <w:t xml:space="preserve">donor-funded nutrition-sensitive </w:t>
      </w:r>
      <w:r w:rsidR="00E3020B" w:rsidRPr="00BA6BC8">
        <w:rPr>
          <w:rFonts w:ascii="Arial" w:hAnsi="Arial" w:cs="Arial"/>
          <w:w w:val="90"/>
          <w:sz w:val="20"/>
          <w:szCs w:val="20"/>
        </w:rPr>
        <w:t>home gardening activities</w:t>
      </w:r>
      <w:r w:rsidR="00E61B3B" w:rsidRPr="00BA6BC8">
        <w:rPr>
          <w:rFonts w:ascii="Arial" w:hAnsi="Arial" w:cs="Arial"/>
          <w:w w:val="90"/>
          <w:sz w:val="20"/>
          <w:szCs w:val="20"/>
        </w:rPr>
        <w:t>.</w:t>
      </w:r>
    </w:p>
    <w:p w14:paraId="45CB5F83" w14:textId="3B0FEC5F" w:rsidR="008703D3" w:rsidRPr="00BA6BC8" w:rsidRDefault="00E61B3B" w:rsidP="00146861">
      <w:pPr>
        <w:pStyle w:val="BodyText"/>
        <w:numPr>
          <w:ilvl w:val="0"/>
          <w:numId w:val="9"/>
        </w:numPr>
        <w:spacing w:line="247" w:lineRule="auto"/>
        <w:jc w:val="both"/>
        <w:rPr>
          <w:rFonts w:ascii="Arial" w:hAnsi="Arial" w:cs="Arial"/>
          <w:w w:val="90"/>
          <w:sz w:val="20"/>
          <w:szCs w:val="20"/>
        </w:rPr>
      </w:pPr>
      <w:r w:rsidRPr="00BA6BC8">
        <w:rPr>
          <w:rFonts w:ascii="Arial" w:hAnsi="Arial" w:cs="Arial"/>
          <w:w w:val="90"/>
          <w:sz w:val="20"/>
          <w:szCs w:val="20"/>
        </w:rPr>
        <w:t>Camps where there are</w:t>
      </w:r>
      <w:r w:rsidR="00E3020B" w:rsidRPr="00BA6BC8">
        <w:rPr>
          <w:rFonts w:ascii="Arial" w:hAnsi="Arial" w:cs="Arial"/>
          <w:w w:val="90"/>
          <w:sz w:val="20"/>
          <w:szCs w:val="20"/>
        </w:rPr>
        <w:t xml:space="preserve"> INP </w:t>
      </w:r>
      <w:r w:rsidRPr="00BA6BC8">
        <w:rPr>
          <w:rFonts w:ascii="Arial" w:hAnsi="Arial" w:cs="Arial"/>
          <w:w w:val="90"/>
          <w:sz w:val="20"/>
          <w:szCs w:val="20"/>
        </w:rPr>
        <w:t>programs</w:t>
      </w:r>
      <w:r w:rsidR="00E3020B" w:rsidRPr="00BA6BC8">
        <w:rPr>
          <w:rFonts w:ascii="Arial" w:hAnsi="Arial" w:cs="Arial"/>
          <w:w w:val="90"/>
          <w:sz w:val="20"/>
          <w:szCs w:val="20"/>
        </w:rPr>
        <w:t xml:space="preserve"> along with </w:t>
      </w:r>
      <w:r w:rsidR="009052A8" w:rsidRPr="00BA6BC8">
        <w:rPr>
          <w:rFonts w:ascii="Arial" w:hAnsi="Arial" w:cs="Arial"/>
          <w:w w:val="90"/>
          <w:sz w:val="20"/>
          <w:szCs w:val="20"/>
        </w:rPr>
        <w:t>home</w:t>
      </w:r>
      <w:r w:rsidRPr="00BA6BC8">
        <w:rPr>
          <w:rFonts w:ascii="Arial" w:hAnsi="Arial" w:cs="Arial"/>
          <w:w w:val="90"/>
          <w:sz w:val="20"/>
          <w:szCs w:val="20"/>
        </w:rPr>
        <w:t xml:space="preserve"> gardening support</w:t>
      </w:r>
      <w:r w:rsidR="00E3020B" w:rsidRPr="00BA6BC8">
        <w:rPr>
          <w:rFonts w:ascii="Arial" w:hAnsi="Arial" w:cs="Arial"/>
          <w:w w:val="90"/>
          <w:sz w:val="20"/>
          <w:szCs w:val="20"/>
        </w:rPr>
        <w:t xml:space="preserve"> </w:t>
      </w:r>
      <w:r w:rsidRPr="00BA6BC8">
        <w:rPr>
          <w:rFonts w:ascii="Arial" w:hAnsi="Arial" w:cs="Arial"/>
          <w:w w:val="90"/>
          <w:sz w:val="20"/>
          <w:szCs w:val="20"/>
        </w:rPr>
        <w:t>programs</w:t>
      </w:r>
      <w:r w:rsidR="00E3020B" w:rsidRPr="00BA6BC8">
        <w:rPr>
          <w:rFonts w:ascii="Arial" w:hAnsi="Arial" w:cs="Arial"/>
          <w:w w:val="90"/>
          <w:sz w:val="20"/>
          <w:szCs w:val="20"/>
        </w:rPr>
        <w:t xml:space="preserve">: </w:t>
      </w:r>
      <w:r w:rsidRPr="00BA6BC8">
        <w:rPr>
          <w:rFonts w:ascii="Arial" w:hAnsi="Arial" w:cs="Arial"/>
          <w:w w:val="90"/>
          <w:sz w:val="20"/>
          <w:szCs w:val="20"/>
        </w:rPr>
        <w:t>Camps 13</w:t>
      </w:r>
      <w:r w:rsidR="00E3020B" w:rsidRPr="00BA6BC8">
        <w:rPr>
          <w:rFonts w:ascii="Arial" w:hAnsi="Arial" w:cs="Arial"/>
          <w:w w:val="90"/>
          <w:sz w:val="20"/>
          <w:szCs w:val="20"/>
        </w:rPr>
        <w:t xml:space="preserve"> &amp; 15</w:t>
      </w:r>
    </w:p>
    <w:p w14:paraId="261BF49D" w14:textId="38FC6134" w:rsidR="00E3020B" w:rsidRPr="00BA6BC8" w:rsidRDefault="00E3020B" w:rsidP="00146861">
      <w:pPr>
        <w:pStyle w:val="BodyText"/>
        <w:numPr>
          <w:ilvl w:val="0"/>
          <w:numId w:val="9"/>
        </w:numPr>
        <w:spacing w:line="247" w:lineRule="auto"/>
        <w:jc w:val="both"/>
        <w:rPr>
          <w:rFonts w:ascii="Arial" w:hAnsi="Arial" w:cs="Arial"/>
          <w:w w:val="90"/>
          <w:sz w:val="20"/>
          <w:szCs w:val="20"/>
        </w:rPr>
      </w:pPr>
      <w:r w:rsidRPr="00BA6BC8">
        <w:rPr>
          <w:rFonts w:ascii="Arial" w:hAnsi="Arial" w:cs="Arial"/>
          <w:w w:val="90"/>
          <w:sz w:val="20"/>
          <w:szCs w:val="20"/>
        </w:rPr>
        <w:t xml:space="preserve">Camps where </w:t>
      </w:r>
      <w:r w:rsidR="00E61B3B" w:rsidRPr="00BA6BC8">
        <w:rPr>
          <w:rFonts w:ascii="Arial" w:hAnsi="Arial" w:cs="Arial"/>
          <w:w w:val="90"/>
          <w:sz w:val="20"/>
          <w:szCs w:val="20"/>
        </w:rPr>
        <w:t xml:space="preserve">there are </w:t>
      </w:r>
      <w:r w:rsidRPr="00BA6BC8">
        <w:rPr>
          <w:rFonts w:ascii="Arial" w:hAnsi="Arial" w:cs="Arial"/>
          <w:w w:val="90"/>
          <w:sz w:val="20"/>
          <w:szCs w:val="20"/>
        </w:rPr>
        <w:t>INP program</w:t>
      </w:r>
      <w:r w:rsidR="00E61B3B" w:rsidRPr="00BA6BC8">
        <w:rPr>
          <w:rFonts w:ascii="Arial" w:hAnsi="Arial" w:cs="Arial"/>
          <w:w w:val="90"/>
          <w:sz w:val="20"/>
          <w:szCs w:val="20"/>
        </w:rPr>
        <w:t>s,</w:t>
      </w:r>
      <w:r w:rsidRPr="00BA6BC8">
        <w:rPr>
          <w:rFonts w:ascii="Arial" w:hAnsi="Arial" w:cs="Arial"/>
          <w:w w:val="90"/>
          <w:sz w:val="20"/>
          <w:szCs w:val="20"/>
        </w:rPr>
        <w:t xml:space="preserve"> but there </w:t>
      </w:r>
      <w:r w:rsidR="00044137" w:rsidRPr="00BA6BC8">
        <w:rPr>
          <w:rFonts w:ascii="Arial" w:hAnsi="Arial" w:cs="Arial"/>
          <w:w w:val="90"/>
          <w:sz w:val="20"/>
          <w:szCs w:val="20"/>
        </w:rPr>
        <w:t>are</w:t>
      </w:r>
      <w:r w:rsidRPr="00BA6BC8">
        <w:rPr>
          <w:rFonts w:ascii="Arial" w:hAnsi="Arial" w:cs="Arial"/>
          <w:w w:val="90"/>
          <w:sz w:val="20"/>
          <w:szCs w:val="20"/>
        </w:rPr>
        <w:t xml:space="preserve"> no </w:t>
      </w:r>
      <w:r w:rsidR="00E61B3B" w:rsidRPr="00BA6BC8">
        <w:rPr>
          <w:rFonts w:ascii="Arial" w:hAnsi="Arial" w:cs="Arial"/>
          <w:w w:val="90"/>
          <w:sz w:val="20"/>
          <w:szCs w:val="20"/>
        </w:rPr>
        <w:t xml:space="preserve">home gardening support programs; </w:t>
      </w:r>
      <w:r w:rsidR="00E271DA" w:rsidRPr="00BA6BC8">
        <w:rPr>
          <w:rFonts w:ascii="Arial" w:hAnsi="Arial" w:cs="Arial"/>
          <w:w w:val="90"/>
          <w:sz w:val="20"/>
          <w:szCs w:val="20"/>
        </w:rPr>
        <w:t>Camps 21</w:t>
      </w:r>
      <w:r w:rsidR="005C0E2E" w:rsidRPr="00BA6BC8">
        <w:rPr>
          <w:rFonts w:ascii="Arial" w:hAnsi="Arial" w:cs="Arial"/>
          <w:w w:val="90"/>
          <w:sz w:val="20"/>
          <w:szCs w:val="20"/>
        </w:rPr>
        <w:t xml:space="preserve"> &amp; 24</w:t>
      </w:r>
    </w:p>
    <w:p w14:paraId="60C0BDD4" w14:textId="69AE5EEE" w:rsidR="000A3186" w:rsidRPr="00BA6BC8" w:rsidRDefault="000A3186" w:rsidP="000A3186">
      <w:pPr>
        <w:pStyle w:val="BodyText"/>
        <w:spacing w:line="247" w:lineRule="auto"/>
        <w:jc w:val="both"/>
        <w:rPr>
          <w:rFonts w:ascii="Arial" w:hAnsi="Arial" w:cs="Arial"/>
          <w:w w:val="90"/>
          <w:sz w:val="20"/>
          <w:szCs w:val="20"/>
        </w:rPr>
      </w:pPr>
    </w:p>
    <w:p w14:paraId="7CB3F957" w14:textId="6F4C0C78" w:rsidR="000A3186" w:rsidRPr="00BA6BC8" w:rsidRDefault="000A3186" w:rsidP="00A80608">
      <w:pPr>
        <w:pStyle w:val="BodyText"/>
        <w:numPr>
          <w:ilvl w:val="1"/>
          <w:numId w:val="14"/>
        </w:numPr>
        <w:spacing w:before="104" w:line="247" w:lineRule="auto"/>
        <w:ind w:left="360" w:hanging="360"/>
        <w:jc w:val="both"/>
        <w:rPr>
          <w:rFonts w:ascii="Arial" w:hAnsi="Arial" w:cs="Arial"/>
          <w:w w:val="90"/>
          <w:sz w:val="20"/>
          <w:szCs w:val="20"/>
        </w:rPr>
      </w:pPr>
      <w:r w:rsidRPr="00BA6BC8">
        <w:rPr>
          <w:rFonts w:ascii="Arial" w:hAnsi="Arial" w:cs="Arial"/>
          <w:b/>
          <w:w w:val="90"/>
          <w:sz w:val="20"/>
          <w:szCs w:val="20"/>
        </w:rPr>
        <w:t>Sampling Frame:</w:t>
      </w:r>
      <w:r w:rsidRPr="00BA6BC8">
        <w:rPr>
          <w:rFonts w:ascii="Arial" w:hAnsi="Arial" w:cs="Arial"/>
          <w:w w:val="90"/>
          <w:sz w:val="20"/>
          <w:szCs w:val="20"/>
        </w:rPr>
        <w:t xml:space="preserve"> Households and individual beneficiaries from the refugee camps were the focus of our data collection efforts.</w:t>
      </w:r>
    </w:p>
    <w:p w14:paraId="1F717E36" w14:textId="672E554A" w:rsidR="000A3186" w:rsidRPr="00BA6BC8" w:rsidRDefault="000A3186" w:rsidP="005245BA">
      <w:pPr>
        <w:pStyle w:val="BodyText"/>
        <w:numPr>
          <w:ilvl w:val="2"/>
          <w:numId w:val="14"/>
        </w:numPr>
        <w:spacing w:before="104" w:line="247" w:lineRule="auto"/>
        <w:ind w:left="0" w:firstLine="0"/>
        <w:jc w:val="both"/>
        <w:rPr>
          <w:rFonts w:ascii="Arial" w:hAnsi="Arial" w:cs="Arial"/>
          <w:w w:val="90"/>
          <w:sz w:val="20"/>
          <w:szCs w:val="20"/>
        </w:rPr>
      </w:pPr>
      <w:r w:rsidRPr="00BA6BC8">
        <w:rPr>
          <w:rFonts w:ascii="Arial" w:hAnsi="Arial" w:cs="Arial"/>
          <w:b/>
          <w:w w:val="90"/>
          <w:sz w:val="20"/>
          <w:szCs w:val="20"/>
        </w:rPr>
        <w:t>Quantitative Data</w:t>
      </w:r>
      <w:r w:rsidRPr="00BA6BC8">
        <w:rPr>
          <w:rFonts w:ascii="Arial" w:hAnsi="Arial" w:cs="Arial"/>
          <w:w w:val="90"/>
          <w:sz w:val="20"/>
          <w:szCs w:val="20"/>
        </w:rPr>
        <w:t>: A household survey was conducted to collect quantitative dat</w:t>
      </w:r>
      <w:r w:rsidR="007458D4" w:rsidRPr="00BA6BC8">
        <w:rPr>
          <w:rFonts w:ascii="Arial" w:hAnsi="Arial" w:cs="Arial"/>
          <w:w w:val="90"/>
          <w:sz w:val="20"/>
          <w:szCs w:val="20"/>
        </w:rPr>
        <w:t>a from both groups to validate the results obtained from the qualitative survey</w:t>
      </w:r>
      <w:r w:rsidRPr="00BA6BC8">
        <w:rPr>
          <w:rFonts w:ascii="Arial" w:hAnsi="Arial" w:cs="Arial"/>
          <w:w w:val="90"/>
          <w:sz w:val="20"/>
          <w:szCs w:val="20"/>
        </w:rPr>
        <w:t xml:space="preserve">. Quantitative data </w:t>
      </w:r>
      <w:r w:rsidR="00E3144D" w:rsidRPr="00BA6BC8">
        <w:rPr>
          <w:rFonts w:ascii="Arial" w:hAnsi="Arial" w:cs="Arial"/>
          <w:w w:val="90"/>
          <w:sz w:val="20"/>
          <w:szCs w:val="20"/>
        </w:rPr>
        <w:t>were</w:t>
      </w:r>
      <w:r w:rsidRPr="00BA6BC8">
        <w:rPr>
          <w:rFonts w:ascii="Arial" w:hAnsi="Arial" w:cs="Arial"/>
          <w:w w:val="90"/>
          <w:sz w:val="20"/>
          <w:szCs w:val="20"/>
        </w:rPr>
        <w:t xml:space="preserve"> collected from the beneficiaries by a household survey. The sample size calculator Raosoft (where confidence level is 95%, response distribution is 50%, and margin of error is 6.5%) was used to calculate the sample size for the camp.</w:t>
      </w:r>
    </w:p>
    <w:p w14:paraId="69D63F93" w14:textId="778AF503" w:rsidR="000A3186" w:rsidRPr="00BA6BC8" w:rsidRDefault="000C58D1" w:rsidP="000A3186">
      <w:pPr>
        <w:pStyle w:val="BodyText"/>
        <w:spacing w:line="247" w:lineRule="auto"/>
        <w:jc w:val="both"/>
        <w:rPr>
          <w:rFonts w:ascii="Arial" w:hAnsi="Arial" w:cs="Arial"/>
          <w:w w:val="90"/>
          <w:sz w:val="20"/>
          <w:szCs w:val="20"/>
        </w:rPr>
      </w:pPr>
      <w:r w:rsidRPr="00BA6BC8">
        <w:rPr>
          <w:rFonts w:ascii="Arial" w:hAnsi="Arial" w:cs="Arial"/>
          <w:noProof/>
          <w:sz w:val="20"/>
          <w:szCs w:val="20"/>
          <w:lang w:val="en-GB" w:eastAsia="en-GB"/>
        </w:rPr>
        <w:drawing>
          <wp:anchor distT="0" distB="0" distL="114300" distR="114300" simplePos="0" relativeHeight="251657216" behindDoc="0" locked="0" layoutInCell="1" allowOverlap="1" wp14:anchorId="3B21691C" wp14:editId="32751F8C">
            <wp:simplePos x="0" y="0"/>
            <wp:positionH relativeFrom="margin">
              <wp:posOffset>2219325</wp:posOffset>
            </wp:positionH>
            <wp:positionV relativeFrom="paragraph">
              <wp:posOffset>6350</wp:posOffset>
            </wp:positionV>
            <wp:extent cx="1876425" cy="394335"/>
            <wp:effectExtent l="0" t="0" r="9525" b="5715"/>
            <wp:wrapSquare wrapText="bothSides"/>
            <wp:docPr id="5" name="Picture 1" descr="Mathematical formula used to estimate stratum sample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rotWithShape="1">
                    <a:blip r:embed="rId12">
                      <a:clrChange>
                        <a:clrFrom>
                          <a:srgbClr val="FFFFFF"/>
                        </a:clrFrom>
                        <a:clrTo>
                          <a:srgbClr val="FFFFFF">
                            <a:alpha val="0"/>
                          </a:srgbClr>
                        </a:clrTo>
                      </a:clrChange>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r="22469"/>
                    <a:stretch/>
                  </pic:blipFill>
                  <pic:spPr bwMode="auto">
                    <a:xfrm>
                      <a:off x="0" y="0"/>
                      <a:ext cx="1876425" cy="3943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8EBF7C" w14:textId="0F77A977" w:rsidR="00E106C7" w:rsidRPr="00BA6BC8" w:rsidRDefault="00E106C7" w:rsidP="000A3186">
      <w:pPr>
        <w:pStyle w:val="BodyText"/>
        <w:spacing w:line="247" w:lineRule="auto"/>
        <w:jc w:val="both"/>
        <w:rPr>
          <w:rFonts w:ascii="Arial" w:hAnsi="Arial" w:cs="Arial"/>
          <w:w w:val="90"/>
          <w:sz w:val="20"/>
          <w:szCs w:val="20"/>
        </w:rPr>
      </w:pPr>
    </w:p>
    <w:p w14:paraId="05D08127" w14:textId="6DDE772C" w:rsidR="000A3186" w:rsidRPr="00BA6BC8" w:rsidRDefault="000A3186" w:rsidP="000A3186">
      <w:pPr>
        <w:pStyle w:val="BodyText"/>
        <w:spacing w:line="247" w:lineRule="auto"/>
        <w:jc w:val="both"/>
        <w:rPr>
          <w:rFonts w:ascii="Arial" w:hAnsi="Arial" w:cs="Arial"/>
          <w:w w:val="90"/>
          <w:sz w:val="20"/>
          <w:szCs w:val="20"/>
        </w:rPr>
      </w:pPr>
      <w:r w:rsidRPr="00BA6BC8">
        <w:rPr>
          <w:rFonts w:ascii="Arial" w:hAnsi="Arial" w:cs="Arial"/>
          <w:w w:val="90"/>
          <w:sz w:val="20"/>
          <w:szCs w:val="20"/>
        </w:rPr>
        <w:t xml:space="preserve">Where, </w:t>
      </w:r>
      <w:r w:rsidRPr="00BA6BC8">
        <w:rPr>
          <w:rFonts w:ascii="Arial" w:hAnsi="Arial" w:cs="Arial"/>
          <w:w w:val="90"/>
          <w:sz w:val="20"/>
          <w:szCs w:val="20"/>
        </w:rPr>
        <w:tab/>
      </w:r>
    </w:p>
    <w:p w14:paraId="2AF755EA" w14:textId="6642812A" w:rsidR="000A3186" w:rsidRPr="00BA6BC8" w:rsidRDefault="000A3186" w:rsidP="00CC52FC">
      <w:pPr>
        <w:pStyle w:val="BodyText"/>
        <w:tabs>
          <w:tab w:val="left" w:pos="270"/>
        </w:tabs>
        <w:spacing w:line="247" w:lineRule="auto"/>
        <w:jc w:val="both"/>
        <w:rPr>
          <w:rFonts w:ascii="Arial" w:hAnsi="Arial" w:cs="Arial"/>
          <w:w w:val="90"/>
          <w:sz w:val="20"/>
          <w:szCs w:val="20"/>
        </w:rPr>
      </w:pPr>
      <w:r w:rsidRPr="00BA6BC8">
        <w:rPr>
          <w:rFonts w:ascii="Arial" w:hAnsi="Arial" w:cs="Arial"/>
          <w:w w:val="90"/>
          <w:sz w:val="20"/>
          <w:szCs w:val="20"/>
        </w:rPr>
        <w:t>•</w:t>
      </w:r>
      <w:r w:rsidRPr="00BA6BC8">
        <w:rPr>
          <w:rFonts w:ascii="Arial" w:hAnsi="Arial" w:cs="Arial"/>
          <w:w w:val="90"/>
          <w:sz w:val="20"/>
          <w:szCs w:val="20"/>
        </w:rPr>
        <w:tab/>
        <w:t xml:space="preserve">Initial = minimum required initial sample size (before adjusting </w:t>
      </w:r>
      <w:r w:rsidR="00711E20" w:rsidRPr="00BA6BC8">
        <w:rPr>
          <w:rFonts w:ascii="Arial" w:hAnsi="Arial" w:cs="Arial"/>
          <w:w w:val="90"/>
          <w:sz w:val="20"/>
          <w:szCs w:val="20"/>
        </w:rPr>
        <w:t xml:space="preserve">for </w:t>
      </w:r>
      <w:r w:rsidRPr="00BA6BC8">
        <w:rPr>
          <w:rFonts w:ascii="Arial" w:hAnsi="Arial" w:cs="Arial"/>
          <w:w w:val="90"/>
          <w:sz w:val="20"/>
          <w:szCs w:val="20"/>
        </w:rPr>
        <w:t xml:space="preserve">finite population correction). </w:t>
      </w:r>
    </w:p>
    <w:p w14:paraId="6DA7B3F1" w14:textId="0F5FDB27" w:rsidR="000A3186" w:rsidRPr="00BA6BC8" w:rsidRDefault="000A3186" w:rsidP="00CC52FC">
      <w:pPr>
        <w:pStyle w:val="BodyText"/>
        <w:tabs>
          <w:tab w:val="left" w:pos="270"/>
        </w:tabs>
        <w:spacing w:line="247" w:lineRule="auto"/>
        <w:jc w:val="both"/>
        <w:rPr>
          <w:rFonts w:ascii="Arial" w:hAnsi="Arial" w:cs="Arial"/>
          <w:w w:val="90"/>
          <w:sz w:val="20"/>
          <w:szCs w:val="20"/>
        </w:rPr>
      </w:pPr>
      <w:r w:rsidRPr="00BA6BC8">
        <w:rPr>
          <w:rFonts w:ascii="Arial" w:hAnsi="Arial" w:cs="Arial"/>
          <w:w w:val="90"/>
          <w:sz w:val="20"/>
          <w:szCs w:val="20"/>
        </w:rPr>
        <w:t>•</w:t>
      </w:r>
      <w:r w:rsidRPr="00BA6BC8">
        <w:rPr>
          <w:rFonts w:ascii="Arial" w:hAnsi="Arial" w:cs="Arial"/>
          <w:w w:val="90"/>
          <w:sz w:val="20"/>
          <w:szCs w:val="20"/>
        </w:rPr>
        <w:tab/>
        <w:t>p = an estimate of the true (but unknown) population (project participant) proportion at baseline=50% (0.50).</w:t>
      </w:r>
    </w:p>
    <w:p w14:paraId="55AF1EC2" w14:textId="4363B465" w:rsidR="000A3186" w:rsidRPr="00BA6BC8" w:rsidRDefault="000A3186" w:rsidP="00CC52FC">
      <w:pPr>
        <w:pStyle w:val="BodyText"/>
        <w:tabs>
          <w:tab w:val="left" w:pos="270"/>
        </w:tabs>
        <w:spacing w:line="247" w:lineRule="auto"/>
        <w:ind w:left="270" w:hanging="270"/>
        <w:jc w:val="both"/>
        <w:rPr>
          <w:rFonts w:ascii="Arial" w:hAnsi="Arial" w:cs="Arial"/>
          <w:w w:val="90"/>
          <w:sz w:val="20"/>
          <w:szCs w:val="20"/>
        </w:rPr>
      </w:pPr>
      <w:r w:rsidRPr="00BA6BC8">
        <w:rPr>
          <w:rFonts w:ascii="Arial" w:hAnsi="Arial" w:cs="Arial"/>
          <w:w w:val="90"/>
          <w:sz w:val="20"/>
          <w:szCs w:val="20"/>
        </w:rPr>
        <w:t>•</w:t>
      </w:r>
      <w:r w:rsidRPr="00BA6BC8">
        <w:rPr>
          <w:rFonts w:ascii="Arial" w:hAnsi="Arial" w:cs="Arial"/>
          <w:w w:val="90"/>
          <w:sz w:val="20"/>
          <w:szCs w:val="20"/>
        </w:rPr>
        <w:tab/>
        <w:t>Z = critical value from a normal probability distribution (Z-score corresponding to the 95% confidence level) [Z = 1.96 at 95% confidence level].</w:t>
      </w:r>
    </w:p>
    <w:p w14:paraId="3A3BDC35" w14:textId="412A9B37" w:rsidR="000A3186" w:rsidRPr="00BA6BC8" w:rsidRDefault="000A3186" w:rsidP="00CC52FC">
      <w:pPr>
        <w:pStyle w:val="BodyText"/>
        <w:tabs>
          <w:tab w:val="left" w:pos="270"/>
        </w:tabs>
        <w:spacing w:line="247" w:lineRule="auto"/>
        <w:jc w:val="both"/>
        <w:rPr>
          <w:rFonts w:ascii="Arial" w:hAnsi="Arial" w:cs="Arial"/>
          <w:w w:val="90"/>
          <w:sz w:val="20"/>
          <w:szCs w:val="20"/>
        </w:rPr>
      </w:pPr>
      <w:r w:rsidRPr="00BA6BC8">
        <w:rPr>
          <w:rFonts w:ascii="Arial" w:hAnsi="Arial" w:cs="Arial"/>
          <w:w w:val="90"/>
          <w:sz w:val="20"/>
          <w:szCs w:val="20"/>
        </w:rPr>
        <w:t>•</w:t>
      </w:r>
      <w:r w:rsidRPr="00BA6BC8">
        <w:rPr>
          <w:rFonts w:ascii="Arial" w:hAnsi="Arial" w:cs="Arial"/>
          <w:w w:val="90"/>
          <w:sz w:val="20"/>
          <w:szCs w:val="20"/>
        </w:rPr>
        <w:tab/>
        <w:t>MOE = margin of error (acceptable percentage error) = 0.065 (6.5%).</w:t>
      </w:r>
    </w:p>
    <w:p w14:paraId="257BAE07" w14:textId="17042E13" w:rsidR="000A3186" w:rsidRPr="00BA6BC8" w:rsidRDefault="000A3186" w:rsidP="00CC52FC">
      <w:pPr>
        <w:pStyle w:val="BodyText"/>
        <w:tabs>
          <w:tab w:val="left" w:pos="270"/>
        </w:tabs>
        <w:spacing w:line="247" w:lineRule="auto"/>
        <w:ind w:left="270" w:hanging="270"/>
        <w:jc w:val="both"/>
        <w:rPr>
          <w:rFonts w:ascii="Arial" w:hAnsi="Arial" w:cs="Arial"/>
          <w:w w:val="90"/>
          <w:sz w:val="20"/>
          <w:szCs w:val="20"/>
        </w:rPr>
      </w:pPr>
      <w:r w:rsidRPr="00BA6BC8">
        <w:rPr>
          <w:rFonts w:ascii="Arial" w:hAnsi="Arial" w:cs="Arial"/>
          <w:w w:val="90"/>
          <w:sz w:val="20"/>
          <w:szCs w:val="20"/>
        </w:rPr>
        <w:t>•</w:t>
      </w:r>
      <w:r w:rsidRPr="00BA6BC8">
        <w:rPr>
          <w:rFonts w:ascii="Arial" w:hAnsi="Arial" w:cs="Arial"/>
          <w:w w:val="90"/>
          <w:sz w:val="20"/>
          <w:szCs w:val="20"/>
        </w:rPr>
        <w:tab/>
        <w:t>d = Design effect, a two-stage PPS cluster sampling procedure is proposed</w:t>
      </w:r>
      <w:r w:rsidR="00711E20" w:rsidRPr="00BA6BC8">
        <w:rPr>
          <w:rFonts w:ascii="Arial" w:hAnsi="Arial" w:cs="Arial"/>
          <w:w w:val="90"/>
          <w:sz w:val="20"/>
          <w:szCs w:val="20"/>
        </w:rPr>
        <w:t>,</w:t>
      </w:r>
      <w:r w:rsidRPr="00BA6BC8">
        <w:rPr>
          <w:rFonts w:ascii="Arial" w:hAnsi="Arial" w:cs="Arial"/>
          <w:w w:val="90"/>
          <w:sz w:val="20"/>
          <w:szCs w:val="20"/>
        </w:rPr>
        <w:t xml:space="preserve"> and in that case, the design effect might be close to two [d = 2].</w:t>
      </w:r>
    </w:p>
    <w:p w14:paraId="2086450E" w14:textId="77777777" w:rsidR="006530F4" w:rsidRDefault="000A3186" w:rsidP="006530F4">
      <w:pPr>
        <w:pStyle w:val="BodyText"/>
        <w:tabs>
          <w:tab w:val="left" w:pos="270"/>
        </w:tabs>
        <w:spacing w:line="247" w:lineRule="auto"/>
        <w:jc w:val="both"/>
        <w:rPr>
          <w:rFonts w:ascii="Arial" w:hAnsi="Arial" w:cs="Arial"/>
          <w:w w:val="90"/>
          <w:sz w:val="20"/>
          <w:szCs w:val="20"/>
        </w:rPr>
      </w:pPr>
      <w:r w:rsidRPr="00BA6BC8">
        <w:rPr>
          <w:rFonts w:ascii="Arial" w:hAnsi="Arial" w:cs="Arial"/>
          <w:w w:val="90"/>
          <w:sz w:val="20"/>
          <w:szCs w:val="20"/>
        </w:rPr>
        <w:t>•</w:t>
      </w:r>
      <w:r w:rsidRPr="00BA6BC8">
        <w:rPr>
          <w:rFonts w:ascii="Arial" w:hAnsi="Arial" w:cs="Arial"/>
          <w:w w:val="90"/>
          <w:sz w:val="20"/>
          <w:szCs w:val="20"/>
        </w:rPr>
        <w:tab/>
        <w:t xml:space="preserve">NF = </w:t>
      </w:r>
      <w:r w:rsidR="00C17EB1" w:rsidRPr="00BA6BC8">
        <w:rPr>
          <w:rFonts w:ascii="Arial" w:hAnsi="Arial" w:cs="Arial"/>
          <w:w w:val="90"/>
          <w:sz w:val="20"/>
          <w:szCs w:val="20"/>
        </w:rPr>
        <w:t>non-response</w:t>
      </w:r>
      <w:r w:rsidRPr="00BA6BC8">
        <w:rPr>
          <w:rFonts w:ascii="Arial" w:hAnsi="Arial" w:cs="Arial"/>
          <w:w w:val="90"/>
          <w:sz w:val="20"/>
          <w:szCs w:val="20"/>
        </w:rPr>
        <w:t xml:space="preserve"> factor [1.10] (assumes a 10% non-response rate).</w:t>
      </w:r>
    </w:p>
    <w:p w14:paraId="42686ADF" w14:textId="77777777" w:rsidR="006530F4" w:rsidRDefault="006530F4" w:rsidP="006530F4">
      <w:pPr>
        <w:pStyle w:val="BodyText"/>
        <w:tabs>
          <w:tab w:val="left" w:pos="270"/>
        </w:tabs>
        <w:spacing w:line="247" w:lineRule="auto"/>
        <w:jc w:val="both"/>
        <w:rPr>
          <w:rFonts w:ascii="Arial" w:hAnsi="Arial" w:cs="Arial"/>
          <w:b/>
          <w:color w:val="000000" w:themeColor="text1"/>
          <w:sz w:val="20"/>
          <w:szCs w:val="20"/>
        </w:rPr>
      </w:pPr>
    </w:p>
    <w:p w14:paraId="0BAC3BE3" w14:textId="0D67DC76" w:rsidR="006530F4" w:rsidRPr="006530F4" w:rsidRDefault="00251BE8" w:rsidP="006530F4">
      <w:pPr>
        <w:pStyle w:val="BodyText"/>
        <w:tabs>
          <w:tab w:val="left" w:pos="270"/>
        </w:tabs>
        <w:spacing w:line="247" w:lineRule="auto"/>
        <w:jc w:val="both"/>
        <w:rPr>
          <w:rFonts w:ascii="Arial" w:hAnsi="Arial" w:cs="Arial"/>
          <w:w w:val="90"/>
          <w:sz w:val="20"/>
          <w:szCs w:val="20"/>
        </w:rPr>
      </w:pPr>
      <w:r>
        <w:rPr>
          <w:rFonts w:ascii="Arial" w:hAnsi="Arial" w:cs="Arial"/>
          <w:b/>
          <w:color w:val="000000" w:themeColor="text1"/>
          <w:sz w:val="20"/>
          <w:szCs w:val="20"/>
        </w:rPr>
        <w:t>List 2</w:t>
      </w:r>
      <w:r w:rsidR="00100A62">
        <w:rPr>
          <w:rFonts w:ascii="Arial" w:hAnsi="Arial" w:cs="Arial"/>
          <w:b/>
          <w:color w:val="000000" w:themeColor="text1"/>
          <w:sz w:val="20"/>
          <w:szCs w:val="20"/>
        </w:rPr>
        <w:t>:</w:t>
      </w:r>
      <w:r>
        <w:rPr>
          <w:rFonts w:ascii="Arial" w:hAnsi="Arial" w:cs="Arial"/>
          <w:b/>
          <w:color w:val="000000" w:themeColor="text1"/>
          <w:sz w:val="20"/>
          <w:szCs w:val="20"/>
        </w:rPr>
        <w:t xml:space="preserve"> </w:t>
      </w:r>
      <w:r w:rsidR="006530F4" w:rsidRPr="00BA6BC8">
        <w:rPr>
          <w:rFonts w:ascii="Arial" w:hAnsi="Arial" w:cs="Arial"/>
          <w:b/>
          <w:color w:val="000000" w:themeColor="text1"/>
          <w:sz w:val="20"/>
          <w:szCs w:val="20"/>
        </w:rPr>
        <w:t>Population type and quantitative sample for the assessment</w:t>
      </w:r>
    </w:p>
    <w:tbl>
      <w:tblPr>
        <w:tblStyle w:val="TableGrid"/>
        <w:tblW w:w="5000" w:type="pct"/>
        <w:tblLook w:val="04A0" w:firstRow="1" w:lastRow="0" w:firstColumn="1" w:lastColumn="0" w:noHBand="0" w:noVBand="1"/>
      </w:tblPr>
      <w:tblGrid>
        <w:gridCol w:w="6152"/>
        <w:gridCol w:w="3108"/>
      </w:tblGrid>
      <w:tr w:rsidR="00044137" w:rsidRPr="00BA6BC8" w14:paraId="74511C0A" w14:textId="77777777" w:rsidTr="00044137">
        <w:tc>
          <w:tcPr>
            <w:tcW w:w="3322" w:type="pct"/>
            <w:shd w:val="clear" w:color="auto" w:fill="F2F2F2" w:themeFill="background1" w:themeFillShade="F2"/>
          </w:tcPr>
          <w:p w14:paraId="0A30D959" w14:textId="75E66D03" w:rsidR="00044137" w:rsidRPr="00BA6BC8" w:rsidRDefault="00044137" w:rsidP="000C2B87">
            <w:pPr>
              <w:spacing w:line="276" w:lineRule="auto"/>
              <w:jc w:val="center"/>
              <w:rPr>
                <w:rFonts w:ascii="Arial" w:hAnsi="Arial" w:cs="Arial"/>
                <w:b/>
                <w:color w:val="000000" w:themeColor="text1"/>
              </w:rPr>
            </w:pPr>
            <w:r w:rsidRPr="00BA6BC8">
              <w:rPr>
                <w:rFonts w:ascii="Arial" w:hAnsi="Arial" w:cs="Arial"/>
                <w:b/>
                <w:color w:val="000000" w:themeColor="text1"/>
              </w:rPr>
              <w:t>Population type</w:t>
            </w:r>
          </w:p>
        </w:tc>
        <w:tc>
          <w:tcPr>
            <w:tcW w:w="1678" w:type="pct"/>
            <w:shd w:val="clear" w:color="auto" w:fill="F2F2F2" w:themeFill="background1" w:themeFillShade="F2"/>
          </w:tcPr>
          <w:p w14:paraId="485B5ED0" w14:textId="08634C4F" w:rsidR="00044137" w:rsidRPr="00BA6BC8" w:rsidRDefault="00044137" w:rsidP="000C2B87">
            <w:pPr>
              <w:spacing w:line="276" w:lineRule="auto"/>
              <w:jc w:val="center"/>
              <w:rPr>
                <w:rFonts w:ascii="Arial" w:hAnsi="Arial" w:cs="Arial"/>
                <w:b/>
                <w:color w:val="000000" w:themeColor="text1"/>
              </w:rPr>
            </w:pPr>
            <w:r w:rsidRPr="00BA6BC8">
              <w:rPr>
                <w:rFonts w:ascii="Arial" w:hAnsi="Arial" w:cs="Arial"/>
                <w:b/>
                <w:color w:val="000000" w:themeColor="text1"/>
              </w:rPr>
              <w:t>Sample</w:t>
            </w:r>
          </w:p>
        </w:tc>
      </w:tr>
      <w:tr w:rsidR="00044137" w:rsidRPr="00BA6BC8" w14:paraId="3E9CB96B" w14:textId="77777777" w:rsidTr="00044137">
        <w:tc>
          <w:tcPr>
            <w:tcW w:w="3322" w:type="pct"/>
            <w:vAlign w:val="center"/>
          </w:tcPr>
          <w:p w14:paraId="2D10E03C" w14:textId="71B330D9" w:rsidR="00044137" w:rsidRPr="00BA6BC8" w:rsidRDefault="00044137" w:rsidP="007458D4">
            <w:pPr>
              <w:pStyle w:val="BodyText"/>
              <w:spacing w:line="247" w:lineRule="auto"/>
              <w:jc w:val="both"/>
              <w:rPr>
                <w:rFonts w:ascii="Arial" w:hAnsi="Arial" w:cs="Arial"/>
                <w:w w:val="90"/>
                <w:sz w:val="20"/>
                <w:szCs w:val="20"/>
              </w:rPr>
            </w:pPr>
            <w:r w:rsidRPr="00BA6BC8">
              <w:rPr>
                <w:rFonts w:ascii="Arial" w:hAnsi="Arial" w:cs="Arial"/>
                <w:w w:val="90"/>
                <w:sz w:val="20"/>
                <w:szCs w:val="20"/>
              </w:rPr>
              <w:t xml:space="preserve">PLW and caregivers of </w:t>
            </w:r>
            <w:r w:rsidR="007458D4" w:rsidRPr="00BA6BC8">
              <w:rPr>
                <w:rFonts w:ascii="Arial" w:hAnsi="Arial" w:cs="Arial"/>
                <w:w w:val="90"/>
                <w:sz w:val="20"/>
                <w:szCs w:val="20"/>
              </w:rPr>
              <w:t>children under five</w:t>
            </w:r>
            <w:r w:rsidRPr="00BA6BC8">
              <w:rPr>
                <w:rFonts w:ascii="Arial" w:hAnsi="Arial" w:cs="Arial"/>
                <w:w w:val="90"/>
                <w:sz w:val="20"/>
                <w:szCs w:val="20"/>
              </w:rPr>
              <w:t xml:space="preserve"> </w:t>
            </w:r>
            <w:r w:rsidR="00EC548A" w:rsidRPr="00BA6BC8">
              <w:rPr>
                <w:rFonts w:ascii="Arial" w:hAnsi="Arial" w:cs="Arial"/>
                <w:w w:val="90"/>
                <w:sz w:val="20"/>
                <w:szCs w:val="20"/>
              </w:rPr>
              <w:t xml:space="preserve">do </w:t>
            </w:r>
            <w:r w:rsidRPr="00BA6BC8">
              <w:rPr>
                <w:rFonts w:ascii="Arial" w:hAnsi="Arial" w:cs="Arial"/>
                <w:w w:val="90"/>
                <w:sz w:val="20"/>
                <w:szCs w:val="20"/>
              </w:rPr>
              <w:t xml:space="preserve">not </w:t>
            </w:r>
            <w:r w:rsidR="00EC548A" w:rsidRPr="00BA6BC8">
              <w:rPr>
                <w:rFonts w:ascii="Arial" w:hAnsi="Arial" w:cs="Arial"/>
                <w:w w:val="90"/>
                <w:sz w:val="20"/>
                <w:szCs w:val="20"/>
              </w:rPr>
              <w:t>have</w:t>
            </w:r>
            <w:r w:rsidRPr="00BA6BC8">
              <w:rPr>
                <w:rFonts w:ascii="Arial" w:hAnsi="Arial" w:cs="Arial"/>
                <w:w w:val="90"/>
                <w:sz w:val="20"/>
                <w:szCs w:val="20"/>
              </w:rPr>
              <w:t xml:space="preserve"> NSP</w:t>
            </w:r>
          </w:p>
        </w:tc>
        <w:tc>
          <w:tcPr>
            <w:tcW w:w="1678" w:type="pct"/>
            <w:vAlign w:val="center"/>
          </w:tcPr>
          <w:p w14:paraId="128CCCE2" w14:textId="4C8F070C" w:rsidR="00044137" w:rsidRPr="00BA6BC8" w:rsidRDefault="00044137" w:rsidP="004B7257">
            <w:pPr>
              <w:pStyle w:val="BodyText"/>
              <w:spacing w:line="247" w:lineRule="auto"/>
              <w:jc w:val="center"/>
              <w:rPr>
                <w:rFonts w:ascii="Arial" w:hAnsi="Arial" w:cs="Arial"/>
                <w:w w:val="90"/>
                <w:sz w:val="20"/>
                <w:szCs w:val="20"/>
              </w:rPr>
            </w:pPr>
            <w:r w:rsidRPr="00BA6BC8">
              <w:rPr>
                <w:rFonts w:ascii="Arial" w:hAnsi="Arial" w:cs="Arial"/>
                <w:w w:val="90"/>
                <w:sz w:val="20"/>
                <w:szCs w:val="20"/>
              </w:rPr>
              <w:t>175</w:t>
            </w:r>
          </w:p>
        </w:tc>
      </w:tr>
      <w:tr w:rsidR="00044137" w:rsidRPr="00BA6BC8" w14:paraId="29BF9C9D" w14:textId="77777777" w:rsidTr="00044137">
        <w:tc>
          <w:tcPr>
            <w:tcW w:w="3322" w:type="pct"/>
            <w:vAlign w:val="center"/>
          </w:tcPr>
          <w:p w14:paraId="1FE074CE" w14:textId="6CFC7768" w:rsidR="00044137" w:rsidRPr="00BA6BC8" w:rsidRDefault="00044137" w:rsidP="007458D4">
            <w:pPr>
              <w:pStyle w:val="BodyText"/>
              <w:spacing w:line="247" w:lineRule="auto"/>
              <w:jc w:val="both"/>
              <w:rPr>
                <w:rFonts w:ascii="Arial" w:hAnsi="Arial" w:cs="Arial"/>
                <w:w w:val="90"/>
                <w:sz w:val="20"/>
                <w:szCs w:val="20"/>
              </w:rPr>
            </w:pPr>
            <w:r w:rsidRPr="00BA6BC8">
              <w:rPr>
                <w:rFonts w:ascii="Arial" w:hAnsi="Arial" w:cs="Arial"/>
                <w:w w:val="90"/>
                <w:sz w:val="20"/>
                <w:szCs w:val="20"/>
              </w:rPr>
              <w:t xml:space="preserve">PLW and caregivers of </w:t>
            </w:r>
            <w:r w:rsidR="007458D4" w:rsidRPr="00BA6BC8">
              <w:rPr>
                <w:rFonts w:ascii="Arial" w:hAnsi="Arial" w:cs="Arial"/>
                <w:w w:val="90"/>
                <w:sz w:val="20"/>
                <w:szCs w:val="20"/>
              </w:rPr>
              <w:t>children under five</w:t>
            </w:r>
            <w:r w:rsidRPr="00BA6BC8">
              <w:rPr>
                <w:rFonts w:ascii="Arial" w:hAnsi="Arial" w:cs="Arial"/>
                <w:w w:val="90"/>
                <w:sz w:val="20"/>
                <w:szCs w:val="20"/>
              </w:rPr>
              <w:t xml:space="preserve"> having NSP</w:t>
            </w:r>
          </w:p>
        </w:tc>
        <w:tc>
          <w:tcPr>
            <w:tcW w:w="1678" w:type="pct"/>
            <w:vAlign w:val="center"/>
          </w:tcPr>
          <w:p w14:paraId="2ADADF92" w14:textId="260E2ECD" w:rsidR="00044137" w:rsidRPr="00BA6BC8" w:rsidRDefault="00044137" w:rsidP="004B7257">
            <w:pPr>
              <w:pStyle w:val="BodyText"/>
              <w:spacing w:line="247" w:lineRule="auto"/>
              <w:jc w:val="center"/>
              <w:rPr>
                <w:rFonts w:ascii="Arial" w:hAnsi="Arial" w:cs="Arial"/>
                <w:w w:val="90"/>
                <w:sz w:val="20"/>
                <w:szCs w:val="20"/>
              </w:rPr>
            </w:pPr>
            <w:r w:rsidRPr="00BA6BC8">
              <w:rPr>
                <w:rFonts w:ascii="Arial" w:hAnsi="Arial" w:cs="Arial"/>
                <w:w w:val="90"/>
                <w:sz w:val="20"/>
                <w:szCs w:val="20"/>
              </w:rPr>
              <w:t>175</w:t>
            </w:r>
          </w:p>
        </w:tc>
      </w:tr>
    </w:tbl>
    <w:p w14:paraId="78B05790" w14:textId="0BA28E93" w:rsidR="00AC5830" w:rsidRPr="00BA6BC8" w:rsidRDefault="008703D3" w:rsidP="00AC5830">
      <w:pPr>
        <w:pStyle w:val="BodyText"/>
        <w:spacing w:before="104" w:line="247" w:lineRule="auto"/>
        <w:ind w:right="702"/>
        <w:jc w:val="both"/>
        <w:rPr>
          <w:rFonts w:ascii="Arial" w:hAnsi="Arial" w:cs="Arial"/>
          <w:b/>
          <w:w w:val="90"/>
          <w:sz w:val="20"/>
          <w:szCs w:val="20"/>
        </w:rPr>
      </w:pPr>
      <w:r w:rsidRPr="00BA6BC8">
        <w:rPr>
          <w:rFonts w:ascii="Arial" w:hAnsi="Arial" w:cs="Arial"/>
          <w:b/>
          <w:w w:val="90"/>
          <w:sz w:val="20"/>
          <w:szCs w:val="20"/>
        </w:rPr>
        <w:t>Data Collection</w:t>
      </w:r>
    </w:p>
    <w:p w14:paraId="201C1930" w14:textId="1DBE9823" w:rsidR="00AC5830" w:rsidRPr="00BA6BC8" w:rsidRDefault="005A2569" w:rsidP="007C1354">
      <w:pPr>
        <w:pStyle w:val="BodyText"/>
        <w:spacing w:line="247" w:lineRule="auto"/>
        <w:jc w:val="both"/>
        <w:rPr>
          <w:rFonts w:ascii="Arial" w:hAnsi="Arial" w:cs="Arial"/>
          <w:w w:val="90"/>
          <w:sz w:val="20"/>
          <w:szCs w:val="20"/>
        </w:rPr>
      </w:pPr>
      <w:r w:rsidRPr="00BA6BC8">
        <w:rPr>
          <w:rFonts w:ascii="Arial" w:hAnsi="Arial" w:cs="Arial"/>
          <w:w w:val="90"/>
          <w:sz w:val="20"/>
          <w:szCs w:val="20"/>
        </w:rPr>
        <w:t xml:space="preserve">Data </w:t>
      </w:r>
      <w:r w:rsidR="00E61B3B" w:rsidRPr="00BA6BC8">
        <w:rPr>
          <w:rFonts w:ascii="Arial" w:hAnsi="Arial" w:cs="Arial"/>
          <w:w w:val="90"/>
          <w:sz w:val="20"/>
          <w:szCs w:val="20"/>
        </w:rPr>
        <w:t>was collected</w:t>
      </w:r>
      <w:r w:rsidR="00AC5830" w:rsidRPr="00BA6BC8">
        <w:rPr>
          <w:rFonts w:ascii="Arial" w:hAnsi="Arial" w:cs="Arial"/>
          <w:w w:val="90"/>
          <w:sz w:val="20"/>
          <w:szCs w:val="20"/>
        </w:rPr>
        <w:t xml:space="preserve"> in the camp </w:t>
      </w:r>
      <w:r w:rsidRPr="00BA6BC8">
        <w:rPr>
          <w:rFonts w:ascii="Arial" w:hAnsi="Arial" w:cs="Arial"/>
          <w:w w:val="90"/>
          <w:sz w:val="20"/>
          <w:szCs w:val="20"/>
        </w:rPr>
        <w:t>from 10</w:t>
      </w:r>
      <w:r w:rsidRPr="00BA6BC8">
        <w:rPr>
          <w:rFonts w:ascii="Arial" w:hAnsi="Arial" w:cs="Arial"/>
          <w:w w:val="90"/>
          <w:sz w:val="20"/>
          <w:szCs w:val="20"/>
          <w:vertAlign w:val="superscript"/>
        </w:rPr>
        <w:t>th</w:t>
      </w:r>
      <w:r w:rsidRPr="00BA6BC8">
        <w:rPr>
          <w:rFonts w:ascii="Arial" w:hAnsi="Arial" w:cs="Arial"/>
          <w:w w:val="90"/>
          <w:sz w:val="20"/>
          <w:szCs w:val="20"/>
        </w:rPr>
        <w:t xml:space="preserve"> July to </w:t>
      </w:r>
      <w:r w:rsidR="00946D49" w:rsidRPr="00BA6BC8">
        <w:rPr>
          <w:rFonts w:ascii="Arial" w:hAnsi="Arial" w:cs="Arial"/>
          <w:w w:val="90"/>
          <w:sz w:val="20"/>
          <w:szCs w:val="20"/>
        </w:rPr>
        <w:t>1</w:t>
      </w:r>
      <w:r w:rsidR="00630162" w:rsidRPr="00BA6BC8">
        <w:rPr>
          <w:rFonts w:ascii="Arial" w:hAnsi="Arial" w:cs="Arial"/>
          <w:w w:val="90"/>
          <w:sz w:val="20"/>
          <w:szCs w:val="20"/>
        </w:rPr>
        <w:t>4</w:t>
      </w:r>
      <w:r w:rsidRPr="00BA6BC8">
        <w:rPr>
          <w:rFonts w:ascii="Arial" w:hAnsi="Arial" w:cs="Arial"/>
          <w:w w:val="90"/>
          <w:sz w:val="20"/>
          <w:szCs w:val="20"/>
          <w:vertAlign w:val="superscript"/>
        </w:rPr>
        <w:t>th</w:t>
      </w:r>
      <w:r w:rsidRPr="00BA6BC8">
        <w:rPr>
          <w:rFonts w:ascii="Arial" w:hAnsi="Arial" w:cs="Arial"/>
          <w:w w:val="90"/>
          <w:sz w:val="20"/>
          <w:szCs w:val="20"/>
        </w:rPr>
        <w:t xml:space="preserve"> July 2023</w:t>
      </w:r>
      <w:r w:rsidR="00630162" w:rsidRPr="00BA6BC8">
        <w:rPr>
          <w:rFonts w:ascii="Arial" w:hAnsi="Arial" w:cs="Arial"/>
          <w:w w:val="90"/>
          <w:sz w:val="20"/>
          <w:szCs w:val="20"/>
        </w:rPr>
        <w:t xml:space="preserve"> for qualitative research</w:t>
      </w:r>
      <w:r w:rsidRPr="00BA6BC8">
        <w:rPr>
          <w:rFonts w:ascii="Arial" w:hAnsi="Arial" w:cs="Arial"/>
          <w:w w:val="90"/>
          <w:sz w:val="20"/>
          <w:szCs w:val="20"/>
        </w:rPr>
        <w:t xml:space="preserve">. </w:t>
      </w:r>
      <w:r w:rsidR="00AC5830" w:rsidRPr="00BA6BC8">
        <w:rPr>
          <w:rFonts w:ascii="Arial" w:hAnsi="Arial" w:cs="Arial"/>
          <w:w w:val="90"/>
          <w:sz w:val="20"/>
          <w:szCs w:val="20"/>
        </w:rPr>
        <w:t xml:space="preserve"> Each FGD </w:t>
      </w:r>
      <w:r w:rsidR="00D43922" w:rsidRPr="00BA6BC8">
        <w:rPr>
          <w:rFonts w:ascii="Arial" w:hAnsi="Arial" w:cs="Arial"/>
          <w:w w:val="90"/>
          <w:sz w:val="20"/>
          <w:szCs w:val="20"/>
        </w:rPr>
        <w:t>comprise</w:t>
      </w:r>
      <w:r w:rsidR="00D43922">
        <w:rPr>
          <w:rFonts w:ascii="Arial" w:hAnsi="Arial" w:cs="Arial"/>
          <w:w w:val="90"/>
          <w:sz w:val="20"/>
          <w:szCs w:val="20"/>
        </w:rPr>
        <w:t>s</w:t>
      </w:r>
      <w:r w:rsidR="00AC5830" w:rsidRPr="00BA6BC8">
        <w:rPr>
          <w:rFonts w:ascii="Arial" w:hAnsi="Arial" w:cs="Arial"/>
          <w:w w:val="90"/>
          <w:sz w:val="20"/>
          <w:szCs w:val="20"/>
        </w:rPr>
        <w:t xml:space="preserve"> a facilitator and </w:t>
      </w:r>
      <w:r w:rsidR="000A3186" w:rsidRPr="00BA6BC8">
        <w:rPr>
          <w:rFonts w:ascii="Arial" w:hAnsi="Arial" w:cs="Arial"/>
          <w:w w:val="90"/>
          <w:sz w:val="20"/>
          <w:szCs w:val="20"/>
        </w:rPr>
        <w:t>a note-taker</w:t>
      </w:r>
      <w:r w:rsidR="00AC5830" w:rsidRPr="00BA6BC8">
        <w:rPr>
          <w:rFonts w:ascii="Arial" w:hAnsi="Arial" w:cs="Arial"/>
          <w:w w:val="90"/>
          <w:sz w:val="20"/>
          <w:szCs w:val="20"/>
        </w:rPr>
        <w:t>. To minimize bias, participants w</w:t>
      </w:r>
      <w:r w:rsidR="00D43922">
        <w:rPr>
          <w:rFonts w:ascii="Arial" w:hAnsi="Arial" w:cs="Arial"/>
          <w:w w:val="90"/>
          <w:sz w:val="20"/>
          <w:szCs w:val="20"/>
        </w:rPr>
        <w:t xml:space="preserve">ould </w:t>
      </w:r>
      <w:r w:rsidR="00AC5830" w:rsidRPr="00BA6BC8">
        <w:rPr>
          <w:rFonts w:ascii="Arial" w:hAnsi="Arial" w:cs="Arial"/>
          <w:w w:val="90"/>
          <w:sz w:val="20"/>
          <w:szCs w:val="20"/>
        </w:rPr>
        <w:t xml:space="preserve">be told that the assessment is only about understanding </w:t>
      </w:r>
      <w:r w:rsidR="000A3186" w:rsidRPr="00BA6BC8">
        <w:rPr>
          <w:rFonts w:ascii="Arial" w:hAnsi="Arial" w:cs="Arial"/>
          <w:w w:val="90"/>
          <w:sz w:val="20"/>
          <w:szCs w:val="20"/>
        </w:rPr>
        <w:t>their communities' daily lives</w:t>
      </w:r>
      <w:r w:rsidR="00AC5830" w:rsidRPr="00BA6BC8">
        <w:rPr>
          <w:rFonts w:ascii="Arial" w:hAnsi="Arial" w:cs="Arial"/>
          <w:w w:val="90"/>
          <w:sz w:val="20"/>
          <w:szCs w:val="20"/>
        </w:rPr>
        <w:t xml:space="preserve">.  </w:t>
      </w:r>
    </w:p>
    <w:p w14:paraId="70FF133D" w14:textId="2A5EBEEE" w:rsidR="00AC5830" w:rsidRPr="00BA6BC8" w:rsidRDefault="00044137" w:rsidP="00AC5830">
      <w:pPr>
        <w:pStyle w:val="BodyText"/>
        <w:spacing w:before="104" w:line="247" w:lineRule="auto"/>
        <w:ind w:right="702"/>
        <w:jc w:val="both"/>
        <w:rPr>
          <w:rFonts w:ascii="Arial" w:hAnsi="Arial" w:cs="Arial"/>
          <w:b/>
          <w:bCs/>
          <w:w w:val="90"/>
          <w:sz w:val="20"/>
          <w:szCs w:val="20"/>
        </w:rPr>
      </w:pPr>
      <w:r w:rsidRPr="00BA6BC8">
        <w:rPr>
          <w:rFonts w:ascii="Arial" w:hAnsi="Arial" w:cs="Arial"/>
          <w:b/>
          <w:bCs/>
          <w:w w:val="90"/>
          <w:sz w:val="20"/>
          <w:szCs w:val="20"/>
        </w:rPr>
        <w:t>The qualitative data was</w:t>
      </w:r>
      <w:r w:rsidR="00AC5830" w:rsidRPr="00BA6BC8">
        <w:rPr>
          <w:rFonts w:ascii="Arial" w:hAnsi="Arial" w:cs="Arial"/>
          <w:b/>
          <w:bCs/>
          <w:w w:val="90"/>
          <w:sz w:val="20"/>
          <w:szCs w:val="20"/>
        </w:rPr>
        <w:t xml:space="preserve"> collected through the following methods: </w:t>
      </w:r>
    </w:p>
    <w:p w14:paraId="0491EBF9" w14:textId="1C15C1CA" w:rsidR="00AC5830" w:rsidRPr="00BA6BC8" w:rsidRDefault="00E61B3B" w:rsidP="00FA03C3">
      <w:pPr>
        <w:pStyle w:val="BodyText"/>
        <w:spacing w:before="104" w:line="247" w:lineRule="auto"/>
        <w:jc w:val="both"/>
        <w:rPr>
          <w:rFonts w:ascii="Arial" w:hAnsi="Arial" w:cs="Arial"/>
          <w:w w:val="90"/>
          <w:sz w:val="20"/>
          <w:szCs w:val="20"/>
        </w:rPr>
      </w:pPr>
      <w:r w:rsidRPr="00BA6BC8">
        <w:rPr>
          <w:rFonts w:ascii="Arial" w:hAnsi="Arial" w:cs="Arial"/>
          <w:w w:val="90"/>
          <w:sz w:val="20"/>
          <w:szCs w:val="20"/>
        </w:rPr>
        <w:t>In-depth</w:t>
      </w:r>
      <w:r w:rsidR="00AC5830" w:rsidRPr="00BA6BC8">
        <w:rPr>
          <w:rFonts w:ascii="Arial" w:hAnsi="Arial" w:cs="Arial"/>
          <w:w w:val="90"/>
          <w:sz w:val="20"/>
          <w:szCs w:val="20"/>
        </w:rPr>
        <w:t xml:space="preserve"> interviews and </w:t>
      </w:r>
      <w:r w:rsidRPr="00BA6BC8">
        <w:rPr>
          <w:rFonts w:ascii="Arial" w:hAnsi="Arial" w:cs="Arial"/>
          <w:w w:val="90"/>
          <w:sz w:val="20"/>
          <w:szCs w:val="20"/>
        </w:rPr>
        <w:t>discussions</w:t>
      </w:r>
      <w:r w:rsidR="00AC5830" w:rsidRPr="00BA6BC8">
        <w:rPr>
          <w:rFonts w:ascii="Arial" w:hAnsi="Arial" w:cs="Arial"/>
          <w:w w:val="90"/>
          <w:sz w:val="20"/>
          <w:szCs w:val="20"/>
        </w:rPr>
        <w:t xml:space="preserve"> to gather primary data fr</w:t>
      </w:r>
      <w:r w:rsidR="007458D4" w:rsidRPr="00BA6BC8">
        <w:rPr>
          <w:rFonts w:ascii="Arial" w:hAnsi="Arial" w:cs="Arial"/>
          <w:w w:val="90"/>
          <w:sz w:val="20"/>
          <w:szCs w:val="20"/>
        </w:rPr>
        <w:t>om the camps with both INP, NSP</w:t>
      </w:r>
      <w:r w:rsidR="00AC5830" w:rsidRPr="00BA6BC8">
        <w:rPr>
          <w:rFonts w:ascii="Arial" w:hAnsi="Arial" w:cs="Arial"/>
          <w:w w:val="90"/>
          <w:sz w:val="20"/>
          <w:szCs w:val="20"/>
        </w:rPr>
        <w:t xml:space="preserve"> &amp; INP and </w:t>
      </w:r>
      <w:r w:rsidR="007458D4" w:rsidRPr="00BA6BC8">
        <w:rPr>
          <w:rFonts w:ascii="Arial" w:hAnsi="Arial" w:cs="Arial"/>
          <w:w w:val="90"/>
          <w:sz w:val="20"/>
          <w:szCs w:val="20"/>
        </w:rPr>
        <w:t xml:space="preserve">non-NSP </w:t>
      </w:r>
      <w:r w:rsidR="007458D4" w:rsidRPr="00BA6BC8">
        <w:rPr>
          <w:rFonts w:ascii="Arial" w:hAnsi="Arial" w:cs="Arial"/>
          <w:w w:val="90"/>
          <w:sz w:val="20"/>
          <w:szCs w:val="20"/>
        </w:rPr>
        <w:lastRenderedPageBreak/>
        <w:t>camps</w:t>
      </w:r>
      <w:r w:rsidR="00AC5830" w:rsidRPr="00BA6BC8">
        <w:rPr>
          <w:rFonts w:ascii="Arial" w:hAnsi="Arial" w:cs="Arial"/>
          <w:w w:val="90"/>
          <w:sz w:val="20"/>
          <w:szCs w:val="20"/>
        </w:rPr>
        <w:t xml:space="preserve">. Such </w:t>
      </w:r>
      <w:r w:rsidR="007458D4" w:rsidRPr="00BA6BC8">
        <w:rPr>
          <w:rFonts w:ascii="Arial" w:hAnsi="Arial" w:cs="Arial"/>
          <w:w w:val="90"/>
          <w:sz w:val="20"/>
          <w:szCs w:val="20"/>
        </w:rPr>
        <w:t>as key</w:t>
      </w:r>
      <w:r w:rsidR="00AC5830" w:rsidRPr="00BA6BC8">
        <w:rPr>
          <w:rFonts w:ascii="Arial" w:hAnsi="Arial" w:cs="Arial"/>
          <w:w w:val="90"/>
          <w:sz w:val="20"/>
          <w:szCs w:val="20"/>
        </w:rPr>
        <w:t xml:space="preserve"> stakeholders</w:t>
      </w:r>
      <w:r w:rsidR="000A3186" w:rsidRPr="00BA6BC8">
        <w:rPr>
          <w:rFonts w:ascii="Arial" w:hAnsi="Arial" w:cs="Arial"/>
          <w:w w:val="90"/>
          <w:sz w:val="20"/>
          <w:szCs w:val="20"/>
        </w:rPr>
        <w:t>,</w:t>
      </w:r>
      <w:r w:rsidR="00AC5830" w:rsidRPr="00BA6BC8">
        <w:rPr>
          <w:rFonts w:ascii="Arial" w:hAnsi="Arial" w:cs="Arial"/>
          <w:w w:val="90"/>
          <w:sz w:val="20"/>
          <w:szCs w:val="20"/>
        </w:rPr>
        <w:t xml:space="preserve"> including teachers, Imam, Majhi’s</w:t>
      </w:r>
      <w:r w:rsidR="007458D4" w:rsidRPr="00BA6BC8">
        <w:rPr>
          <w:rFonts w:ascii="Arial" w:hAnsi="Arial" w:cs="Arial"/>
          <w:w w:val="90"/>
          <w:sz w:val="20"/>
          <w:szCs w:val="20"/>
        </w:rPr>
        <w:t>,</w:t>
      </w:r>
      <w:r w:rsidR="00AC5830" w:rsidRPr="00BA6BC8">
        <w:rPr>
          <w:rFonts w:ascii="Arial" w:hAnsi="Arial" w:cs="Arial"/>
          <w:w w:val="90"/>
          <w:sz w:val="20"/>
          <w:szCs w:val="20"/>
        </w:rPr>
        <w:t xml:space="preserve"> using a structured methodology</w:t>
      </w:r>
    </w:p>
    <w:p w14:paraId="59A7D79B" w14:textId="25BD077C" w:rsidR="00AC5830" w:rsidRPr="00BA6BC8" w:rsidRDefault="00AC5830" w:rsidP="00FA03C3">
      <w:pPr>
        <w:pStyle w:val="BodyText"/>
        <w:spacing w:before="104" w:line="247" w:lineRule="auto"/>
        <w:jc w:val="both"/>
        <w:rPr>
          <w:rFonts w:ascii="Arial" w:hAnsi="Arial" w:cs="Arial"/>
          <w:w w:val="90"/>
          <w:sz w:val="20"/>
          <w:szCs w:val="20"/>
        </w:rPr>
      </w:pPr>
      <w:r w:rsidRPr="00BA6BC8">
        <w:rPr>
          <w:rFonts w:ascii="Arial" w:hAnsi="Arial" w:cs="Arial"/>
          <w:w w:val="90"/>
          <w:sz w:val="20"/>
          <w:szCs w:val="20"/>
        </w:rPr>
        <w:t>Focus Gr</w:t>
      </w:r>
      <w:r w:rsidR="007458D4" w:rsidRPr="00BA6BC8">
        <w:rPr>
          <w:rFonts w:ascii="Arial" w:hAnsi="Arial" w:cs="Arial"/>
          <w:w w:val="90"/>
          <w:sz w:val="20"/>
          <w:szCs w:val="20"/>
        </w:rPr>
        <w:t xml:space="preserve">oup Discussions (FGD) with </w:t>
      </w:r>
      <w:r w:rsidR="000C2B87" w:rsidRPr="00BA6BC8">
        <w:rPr>
          <w:rFonts w:ascii="Arial" w:hAnsi="Arial" w:cs="Arial"/>
          <w:w w:val="90"/>
          <w:sz w:val="20"/>
          <w:szCs w:val="20"/>
        </w:rPr>
        <w:t>caregivers of the under-five children, pregnant and lactating women (PLW)</w:t>
      </w:r>
      <w:r w:rsidR="00761B02" w:rsidRPr="00BA6BC8">
        <w:rPr>
          <w:rFonts w:ascii="Arial" w:hAnsi="Arial" w:cs="Arial"/>
          <w:w w:val="90"/>
          <w:sz w:val="20"/>
          <w:szCs w:val="20"/>
        </w:rPr>
        <w:t>,</w:t>
      </w:r>
      <w:r w:rsidR="000C2B87" w:rsidRPr="00BA6BC8">
        <w:rPr>
          <w:rFonts w:ascii="Arial" w:hAnsi="Arial" w:cs="Arial"/>
          <w:w w:val="90"/>
          <w:sz w:val="20"/>
          <w:szCs w:val="20"/>
        </w:rPr>
        <w:t xml:space="preserve"> as well as male groups, focusing on how they had coped or adapted with the current situation, and whether NSP </w:t>
      </w:r>
      <w:r w:rsidR="00761B02" w:rsidRPr="00BA6BC8">
        <w:rPr>
          <w:rFonts w:ascii="Arial" w:hAnsi="Arial" w:cs="Arial"/>
          <w:w w:val="90"/>
          <w:sz w:val="20"/>
          <w:szCs w:val="20"/>
        </w:rPr>
        <w:t>has</w:t>
      </w:r>
      <w:r w:rsidR="000C2B87" w:rsidRPr="00BA6BC8">
        <w:rPr>
          <w:rFonts w:ascii="Arial" w:hAnsi="Arial" w:cs="Arial"/>
          <w:w w:val="90"/>
          <w:sz w:val="20"/>
          <w:szCs w:val="20"/>
        </w:rPr>
        <w:t xml:space="preserve"> any effect on the adaptation.</w:t>
      </w:r>
    </w:p>
    <w:p w14:paraId="0343672B" w14:textId="70D7E453" w:rsidR="00761B02" w:rsidRPr="00BA6BC8" w:rsidRDefault="003A46D4" w:rsidP="00FA03C3">
      <w:pPr>
        <w:pStyle w:val="BodyText"/>
        <w:spacing w:before="104" w:line="247" w:lineRule="auto"/>
        <w:jc w:val="both"/>
        <w:rPr>
          <w:rFonts w:ascii="Arial" w:hAnsi="Arial" w:cs="Arial"/>
          <w:w w:val="90"/>
          <w:sz w:val="20"/>
          <w:szCs w:val="20"/>
        </w:rPr>
      </w:pPr>
      <w:r w:rsidRPr="00BA6BC8">
        <w:rPr>
          <w:rFonts w:ascii="Arial" w:hAnsi="Arial" w:cs="Arial"/>
          <w:w w:val="90"/>
          <w:sz w:val="20"/>
          <w:szCs w:val="20"/>
        </w:rPr>
        <w:t xml:space="preserve">Quantitative data </w:t>
      </w:r>
      <w:r w:rsidR="00533DBF" w:rsidRPr="00BA6BC8">
        <w:rPr>
          <w:rFonts w:ascii="Arial" w:hAnsi="Arial" w:cs="Arial"/>
          <w:w w:val="90"/>
          <w:sz w:val="20"/>
          <w:szCs w:val="20"/>
        </w:rPr>
        <w:t>were</w:t>
      </w:r>
      <w:r w:rsidRPr="00BA6BC8">
        <w:rPr>
          <w:rFonts w:ascii="Arial" w:hAnsi="Arial" w:cs="Arial"/>
          <w:w w:val="90"/>
          <w:sz w:val="20"/>
          <w:szCs w:val="20"/>
        </w:rPr>
        <w:t xml:space="preserve"> collected from the beneficiaries by a household survey. We included 175 pregnant and lactating women (PLW)</w:t>
      </w:r>
      <w:r w:rsidR="00CC2754" w:rsidRPr="00BA6BC8">
        <w:rPr>
          <w:rFonts w:ascii="Arial" w:hAnsi="Arial" w:cs="Arial"/>
          <w:w w:val="90"/>
          <w:sz w:val="20"/>
          <w:szCs w:val="20"/>
        </w:rPr>
        <w:t xml:space="preserve"> &amp; Caregivers of 0-</w:t>
      </w:r>
      <w:r w:rsidR="00E93372" w:rsidRPr="00BA6BC8">
        <w:rPr>
          <w:rFonts w:ascii="Arial" w:hAnsi="Arial" w:cs="Arial"/>
          <w:w w:val="90"/>
          <w:sz w:val="20"/>
          <w:szCs w:val="20"/>
        </w:rPr>
        <w:t>59-month-old children from both groups</w:t>
      </w:r>
      <w:r w:rsidR="008C3FC9" w:rsidRPr="00BA6BC8">
        <w:rPr>
          <w:rFonts w:ascii="Arial" w:hAnsi="Arial" w:cs="Arial"/>
          <w:w w:val="90"/>
          <w:sz w:val="20"/>
          <w:szCs w:val="20"/>
        </w:rPr>
        <w:t xml:space="preserve"> of </w:t>
      </w:r>
      <w:r w:rsidR="003344F6" w:rsidRPr="00BA6BC8">
        <w:rPr>
          <w:rFonts w:ascii="Arial" w:hAnsi="Arial" w:cs="Arial"/>
          <w:w w:val="90"/>
          <w:sz w:val="20"/>
          <w:szCs w:val="20"/>
        </w:rPr>
        <w:t>nutrition beneficiaries</w:t>
      </w:r>
      <w:r w:rsidR="00533DBF" w:rsidRPr="00BA6BC8">
        <w:rPr>
          <w:rFonts w:ascii="Arial" w:hAnsi="Arial" w:cs="Arial"/>
          <w:w w:val="90"/>
          <w:sz w:val="20"/>
          <w:szCs w:val="20"/>
        </w:rPr>
        <w:t>,</w:t>
      </w:r>
      <w:r w:rsidR="003344F6" w:rsidRPr="00BA6BC8">
        <w:rPr>
          <w:rFonts w:ascii="Arial" w:hAnsi="Arial" w:cs="Arial"/>
          <w:w w:val="90"/>
          <w:sz w:val="20"/>
          <w:szCs w:val="20"/>
        </w:rPr>
        <w:t xml:space="preserve"> having </w:t>
      </w:r>
      <w:r w:rsidR="00533DBF" w:rsidRPr="00BA6BC8">
        <w:rPr>
          <w:rFonts w:ascii="Arial" w:hAnsi="Arial" w:cs="Arial"/>
          <w:w w:val="90"/>
          <w:sz w:val="20"/>
          <w:szCs w:val="20"/>
        </w:rPr>
        <w:t xml:space="preserve">a </w:t>
      </w:r>
      <w:r w:rsidR="003104A4" w:rsidRPr="00BA6BC8">
        <w:rPr>
          <w:rFonts w:ascii="Arial" w:hAnsi="Arial" w:cs="Arial"/>
          <w:w w:val="90"/>
          <w:sz w:val="20"/>
          <w:szCs w:val="20"/>
        </w:rPr>
        <w:t>nutrition-sensitive</w:t>
      </w:r>
      <w:r w:rsidR="003344F6" w:rsidRPr="00BA6BC8">
        <w:rPr>
          <w:rFonts w:ascii="Arial" w:hAnsi="Arial" w:cs="Arial"/>
          <w:w w:val="90"/>
          <w:sz w:val="20"/>
          <w:szCs w:val="20"/>
        </w:rPr>
        <w:t xml:space="preserve"> home gardening program and </w:t>
      </w:r>
      <w:r w:rsidR="003104A4" w:rsidRPr="00BA6BC8">
        <w:rPr>
          <w:rFonts w:ascii="Arial" w:hAnsi="Arial" w:cs="Arial"/>
          <w:w w:val="90"/>
          <w:sz w:val="20"/>
          <w:szCs w:val="20"/>
        </w:rPr>
        <w:t>not having nutrition-sensitive home garden support.</w:t>
      </w:r>
      <w:r w:rsidRPr="00BA6BC8">
        <w:rPr>
          <w:rFonts w:ascii="Arial" w:hAnsi="Arial" w:cs="Arial"/>
          <w:w w:val="90"/>
          <w:sz w:val="20"/>
          <w:szCs w:val="20"/>
        </w:rPr>
        <w:t xml:space="preserve"> </w:t>
      </w:r>
    </w:p>
    <w:p w14:paraId="4DA7C37E" w14:textId="29E66544" w:rsidR="006973A0" w:rsidRPr="00BA6BC8" w:rsidRDefault="006973A0" w:rsidP="00A80608">
      <w:pPr>
        <w:pStyle w:val="BodyText"/>
        <w:numPr>
          <w:ilvl w:val="1"/>
          <w:numId w:val="14"/>
        </w:numPr>
        <w:tabs>
          <w:tab w:val="left" w:pos="270"/>
        </w:tabs>
        <w:spacing w:before="104" w:line="247" w:lineRule="auto"/>
        <w:ind w:left="180" w:hanging="180"/>
        <w:jc w:val="both"/>
        <w:rPr>
          <w:rFonts w:ascii="Arial" w:hAnsi="Arial" w:cs="Arial"/>
          <w:b/>
          <w:color w:val="000000" w:themeColor="text1"/>
          <w:sz w:val="20"/>
          <w:szCs w:val="20"/>
        </w:rPr>
      </w:pPr>
      <w:r w:rsidRPr="00BA6BC8">
        <w:rPr>
          <w:rFonts w:ascii="Arial" w:hAnsi="Arial" w:cs="Arial"/>
          <w:b/>
          <w:color w:val="000000" w:themeColor="text1"/>
          <w:sz w:val="20"/>
          <w:szCs w:val="20"/>
        </w:rPr>
        <w:t>Ens</w:t>
      </w:r>
      <w:r w:rsidR="00711E20" w:rsidRPr="00BA6BC8">
        <w:rPr>
          <w:rFonts w:ascii="Arial" w:hAnsi="Arial" w:cs="Arial"/>
          <w:b/>
          <w:color w:val="000000" w:themeColor="text1"/>
          <w:sz w:val="20"/>
          <w:szCs w:val="20"/>
        </w:rPr>
        <w:t>uring Reliability and Validity</w:t>
      </w:r>
    </w:p>
    <w:p w14:paraId="4B655D33" w14:textId="384906FF" w:rsidR="002717E9" w:rsidRPr="00BA6BC8" w:rsidRDefault="002717E9" w:rsidP="007458D4">
      <w:pPr>
        <w:pStyle w:val="BodyText"/>
        <w:spacing w:before="104" w:line="247" w:lineRule="auto"/>
        <w:jc w:val="both"/>
        <w:rPr>
          <w:rFonts w:ascii="Arial" w:hAnsi="Arial" w:cs="Arial"/>
          <w:w w:val="90"/>
          <w:sz w:val="20"/>
          <w:szCs w:val="20"/>
        </w:rPr>
      </w:pPr>
      <w:r w:rsidRPr="00BA6BC8">
        <w:rPr>
          <w:rFonts w:ascii="Arial" w:hAnsi="Arial" w:cs="Arial"/>
          <w:w w:val="90"/>
          <w:sz w:val="20"/>
          <w:szCs w:val="20"/>
        </w:rPr>
        <w:t xml:space="preserve">To ensure high data quality during the entire process, we made sure that all data collection tools were in English and easily understandable for the team. Thorough training was provided to all enumerators before starting data collection, ensuring they were skilled in communicating in the local language. We tested the data collection tools in a pilot phase, </w:t>
      </w:r>
      <w:r w:rsidR="00986074" w:rsidRPr="00BA6BC8">
        <w:rPr>
          <w:rFonts w:ascii="Arial" w:hAnsi="Arial" w:cs="Arial"/>
          <w:w w:val="90"/>
          <w:sz w:val="20"/>
          <w:szCs w:val="20"/>
        </w:rPr>
        <w:t>adjusting</w:t>
      </w:r>
      <w:r w:rsidRPr="00BA6BC8">
        <w:rPr>
          <w:rFonts w:ascii="Arial" w:hAnsi="Arial" w:cs="Arial"/>
          <w:w w:val="90"/>
          <w:sz w:val="20"/>
          <w:szCs w:val="20"/>
        </w:rPr>
        <w:t xml:space="preserve"> based on the feedback received. Continuous supervision was maintained throughout the data collection to guarantee accuracy and adherence to protocols. We conducted regular reviews of the </w:t>
      </w:r>
      <w:r w:rsidR="00986074" w:rsidRPr="00BA6BC8">
        <w:rPr>
          <w:rFonts w:ascii="Arial" w:hAnsi="Arial" w:cs="Arial"/>
          <w:w w:val="90"/>
          <w:sz w:val="20"/>
          <w:szCs w:val="20"/>
        </w:rPr>
        <w:t>data collected</w:t>
      </w:r>
      <w:r w:rsidRPr="00BA6BC8">
        <w:rPr>
          <w:rFonts w:ascii="Arial" w:hAnsi="Arial" w:cs="Arial"/>
          <w:w w:val="90"/>
          <w:sz w:val="20"/>
          <w:szCs w:val="20"/>
        </w:rPr>
        <w:t xml:space="preserve"> and took necessary corrective actions. Data validation checks were performed to reduce errors, and the datasheet was cleaned to ensure the data was accurate. We also avoided including unnecessary or irrelevant questions in the tools to prevent prolonging the data collection time for both qualitative and quantitative assessments.</w:t>
      </w:r>
    </w:p>
    <w:p w14:paraId="7C36418A" w14:textId="77777777" w:rsidR="006973A0" w:rsidRPr="00BA6BC8" w:rsidRDefault="006973A0" w:rsidP="00A80608">
      <w:pPr>
        <w:pStyle w:val="BodyText"/>
        <w:numPr>
          <w:ilvl w:val="1"/>
          <w:numId w:val="14"/>
        </w:numPr>
        <w:tabs>
          <w:tab w:val="left" w:pos="270"/>
        </w:tabs>
        <w:spacing w:before="104" w:line="247" w:lineRule="auto"/>
        <w:ind w:left="180" w:hanging="180"/>
        <w:jc w:val="both"/>
        <w:rPr>
          <w:rFonts w:ascii="Arial" w:hAnsi="Arial" w:cs="Arial"/>
          <w:b/>
          <w:color w:val="000000" w:themeColor="text1"/>
          <w:sz w:val="20"/>
          <w:szCs w:val="20"/>
        </w:rPr>
      </w:pPr>
      <w:r w:rsidRPr="00BA6BC8">
        <w:rPr>
          <w:rFonts w:ascii="Arial" w:hAnsi="Arial" w:cs="Arial"/>
          <w:b/>
          <w:color w:val="000000" w:themeColor="text1"/>
          <w:sz w:val="20"/>
          <w:szCs w:val="20"/>
        </w:rPr>
        <w:t>Limitations</w:t>
      </w:r>
    </w:p>
    <w:p w14:paraId="487D4C29" w14:textId="3409324D" w:rsidR="006973A0" w:rsidRPr="00BA6BC8" w:rsidRDefault="002717E9" w:rsidP="007458D4">
      <w:pPr>
        <w:pStyle w:val="BodyText"/>
        <w:spacing w:before="104" w:line="247" w:lineRule="auto"/>
        <w:jc w:val="both"/>
        <w:rPr>
          <w:rFonts w:ascii="Arial" w:hAnsi="Arial" w:cs="Arial"/>
          <w:w w:val="90"/>
          <w:sz w:val="20"/>
          <w:szCs w:val="20"/>
        </w:rPr>
      </w:pPr>
      <w:r w:rsidRPr="00BA6BC8">
        <w:rPr>
          <w:rFonts w:ascii="Arial" w:hAnsi="Arial" w:cs="Arial"/>
          <w:w w:val="90"/>
          <w:sz w:val="20"/>
          <w:szCs w:val="20"/>
        </w:rPr>
        <w:t>Throughout the rainy season, heavy downpours c</w:t>
      </w:r>
      <w:r w:rsidR="00A76E34">
        <w:rPr>
          <w:rFonts w:ascii="Arial" w:hAnsi="Arial" w:cs="Arial"/>
          <w:w w:val="90"/>
          <w:sz w:val="20"/>
          <w:szCs w:val="20"/>
        </w:rPr>
        <w:t>ould</w:t>
      </w:r>
      <w:r w:rsidRPr="00BA6BC8">
        <w:rPr>
          <w:rFonts w:ascii="Arial" w:hAnsi="Arial" w:cs="Arial"/>
          <w:w w:val="90"/>
          <w:sz w:val="20"/>
          <w:szCs w:val="20"/>
        </w:rPr>
        <w:t xml:space="preserve"> create challenges for beneficiaries participating in </w:t>
      </w:r>
      <w:r w:rsidR="00986074" w:rsidRPr="00BA6BC8">
        <w:rPr>
          <w:rFonts w:ascii="Arial" w:hAnsi="Arial" w:cs="Arial"/>
          <w:w w:val="90"/>
          <w:sz w:val="20"/>
          <w:szCs w:val="20"/>
        </w:rPr>
        <w:t xml:space="preserve">interviews; </w:t>
      </w:r>
      <w:r w:rsidRPr="00BA6BC8">
        <w:rPr>
          <w:rFonts w:ascii="Arial" w:hAnsi="Arial" w:cs="Arial"/>
          <w:w w:val="90"/>
          <w:sz w:val="20"/>
          <w:szCs w:val="20"/>
        </w:rPr>
        <w:t>they m</w:t>
      </w:r>
      <w:r w:rsidR="00A76E34">
        <w:rPr>
          <w:rFonts w:ascii="Arial" w:hAnsi="Arial" w:cs="Arial"/>
          <w:w w:val="90"/>
          <w:sz w:val="20"/>
          <w:szCs w:val="20"/>
        </w:rPr>
        <w:t>ight</w:t>
      </w:r>
      <w:r w:rsidRPr="00BA6BC8">
        <w:rPr>
          <w:rFonts w:ascii="Arial" w:hAnsi="Arial" w:cs="Arial"/>
          <w:w w:val="90"/>
          <w:sz w:val="20"/>
          <w:szCs w:val="20"/>
        </w:rPr>
        <w:t xml:space="preserve"> become drenched or feel uncomfortable. To address this, interviewers</w:t>
      </w:r>
      <w:r w:rsidR="00252F00">
        <w:rPr>
          <w:rFonts w:ascii="Arial" w:hAnsi="Arial" w:cs="Arial"/>
          <w:w w:val="90"/>
          <w:sz w:val="20"/>
          <w:szCs w:val="20"/>
        </w:rPr>
        <w:t xml:space="preserve"> found</w:t>
      </w:r>
      <w:r w:rsidRPr="00BA6BC8">
        <w:rPr>
          <w:rFonts w:ascii="Arial" w:hAnsi="Arial" w:cs="Arial"/>
          <w:w w:val="90"/>
          <w:sz w:val="20"/>
          <w:szCs w:val="20"/>
        </w:rPr>
        <w:t xml:space="preserve"> out safe, dry locations where individuals respond</w:t>
      </w:r>
      <w:r w:rsidR="00C35E0A">
        <w:rPr>
          <w:rFonts w:ascii="Arial" w:hAnsi="Arial" w:cs="Arial"/>
          <w:w w:val="90"/>
          <w:sz w:val="20"/>
          <w:szCs w:val="20"/>
        </w:rPr>
        <w:t>ed</w:t>
      </w:r>
      <w:r w:rsidRPr="00BA6BC8">
        <w:rPr>
          <w:rFonts w:ascii="Arial" w:hAnsi="Arial" w:cs="Arial"/>
          <w:w w:val="90"/>
          <w:sz w:val="20"/>
          <w:szCs w:val="20"/>
        </w:rPr>
        <w:t xml:space="preserve"> to questions without difficulty. Additionally, some women m</w:t>
      </w:r>
      <w:r w:rsidR="00C35E0A">
        <w:rPr>
          <w:rFonts w:ascii="Arial" w:hAnsi="Arial" w:cs="Arial"/>
          <w:w w:val="90"/>
          <w:sz w:val="20"/>
          <w:szCs w:val="20"/>
        </w:rPr>
        <w:t>ight</w:t>
      </w:r>
      <w:r w:rsidRPr="00BA6BC8">
        <w:rPr>
          <w:rFonts w:ascii="Arial" w:hAnsi="Arial" w:cs="Arial"/>
          <w:w w:val="90"/>
          <w:sz w:val="20"/>
          <w:szCs w:val="20"/>
        </w:rPr>
        <w:t xml:space="preserve"> feel reluctant or shy about sharing information due to cultural factors. To navigate this, we selected female community navigators (CNVs) or staff members who </w:t>
      </w:r>
      <w:r w:rsidR="00C35E0A">
        <w:rPr>
          <w:rFonts w:ascii="Arial" w:hAnsi="Arial" w:cs="Arial"/>
          <w:w w:val="90"/>
          <w:sz w:val="20"/>
          <w:szCs w:val="20"/>
        </w:rPr>
        <w:t>were</w:t>
      </w:r>
      <w:r w:rsidRPr="00BA6BC8">
        <w:rPr>
          <w:rFonts w:ascii="Arial" w:hAnsi="Arial" w:cs="Arial"/>
          <w:w w:val="90"/>
          <w:sz w:val="20"/>
          <w:szCs w:val="20"/>
        </w:rPr>
        <w:t xml:space="preserve"> attuned to these sensitivities and use</w:t>
      </w:r>
      <w:r w:rsidR="00C35E0A">
        <w:rPr>
          <w:rFonts w:ascii="Arial" w:hAnsi="Arial" w:cs="Arial"/>
          <w:w w:val="90"/>
          <w:sz w:val="20"/>
          <w:szCs w:val="20"/>
        </w:rPr>
        <w:t>d</w:t>
      </w:r>
      <w:r w:rsidRPr="00BA6BC8">
        <w:rPr>
          <w:rFonts w:ascii="Arial" w:hAnsi="Arial" w:cs="Arial"/>
          <w:w w:val="90"/>
          <w:sz w:val="20"/>
          <w:szCs w:val="20"/>
        </w:rPr>
        <w:t xml:space="preserve"> respectful, culturally appropriate language during the interviews. Moreover, political tensions or unexpected weather changes, such as storms and internet outages, </w:t>
      </w:r>
      <w:r w:rsidR="00582C36">
        <w:rPr>
          <w:rFonts w:ascii="Arial" w:hAnsi="Arial" w:cs="Arial"/>
          <w:w w:val="90"/>
          <w:sz w:val="20"/>
          <w:szCs w:val="20"/>
        </w:rPr>
        <w:t>could</w:t>
      </w:r>
      <w:r w:rsidRPr="00BA6BC8">
        <w:rPr>
          <w:rFonts w:ascii="Arial" w:hAnsi="Arial" w:cs="Arial"/>
          <w:w w:val="90"/>
          <w:sz w:val="20"/>
          <w:szCs w:val="20"/>
        </w:rPr>
        <w:t xml:space="preserve"> disrupt the data collection process. The team remain</w:t>
      </w:r>
      <w:r w:rsidR="00582C36">
        <w:rPr>
          <w:rFonts w:ascii="Arial" w:hAnsi="Arial" w:cs="Arial"/>
          <w:w w:val="90"/>
          <w:sz w:val="20"/>
          <w:szCs w:val="20"/>
        </w:rPr>
        <w:t>ed</w:t>
      </w:r>
      <w:r w:rsidRPr="00BA6BC8">
        <w:rPr>
          <w:rFonts w:ascii="Arial" w:hAnsi="Arial" w:cs="Arial"/>
          <w:w w:val="90"/>
          <w:sz w:val="20"/>
          <w:szCs w:val="20"/>
        </w:rPr>
        <w:t xml:space="preserve"> vigilant about security updates and adapt</w:t>
      </w:r>
      <w:r w:rsidR="00944F5F">
        <w:rPr>
          <w:rFonts w:ascii="Arial" w:hAnsi="Arial" w:cs="Arial"/>
          <w:w w:val="90"/>
          <w:sz w:val="20"/>
          <w:szCs w:val="20"/>
        </w:rPr>
        <w:t>ed</w:t>
      </w:r>
      <w:r w:rsidRPr="00BA6BC8">
        <w:rPr>
          <w:rFonts w:ascii="Arial" w:hAnsi="Arial" w:cs="Arial"/>
          <w:w w:val="90"/>
          <w:sz w:val="20"/>
          <w:szCs w:val="20"/>
        </w:rPr>
        <w:t xml:space="preserve"> plans to ensure everyone’s safety.</w:t>
      </w:r>
      <w:r w:rsidR="006973A0" w:rsidRPr="00BA6BC8">
        <w:rPr>
          <w:rFonts w:ascii="Arial" w:hAnsi="Arial" w:cs="Arial"/>
          <w:w w:val="90"/>
          <w:sz w:val="20"/>
          <w:szCs w:val="20"/>
        </w:rPr>
        <w:t xml:space="preserve"> </w:t>
      </w:r>
    </w:p>
    <w:p w14:paraId="3525A35B" w14:textId="77777777" w:rsidR="00905C28" w:rsidRPr="00BA6BC8" w:rsidRDefault="00905C28" w:rsidP="007458D4">
      <w:pPr>
        <w:pStyle w:val="BodyText"/>
        <w:spacing w:before="104" w:line="247" w:lineRule="auto"/>
        <w:jc w:val="both"/>
        <w:rPr>
          <w:rFonts w:ascii="Arial" w:hAnsi="Arial" w:cs="Arial"/>
          <w:w w:val="90"/>
          <w:sz w:val="20"/>
          <w:szCs w:val="20"/>
        </w:rPr>
      </w:pPr>
    </w:p>
    <w:p w14:paraId="1D55EE33" w14:textId="59436C95" w:rsidR="008703D3" w:rsidRPr="00EF50BD" w:rsidRDefault="00B5198E" w:rsidP="00283AAD">
      <w:pPr>
        <w:pStyle w:val="Default"/>
        <w:numPr>
          <w:ilvl w:val="0"/>
          <w:numId w:val="14"/>
        </w:numPr>
        <w:spacing w:line="276" w:lineRule="auto"/>
        <w:rPr>
          <w:rFonts w:ascii="Arial" w:eastAsiaTheme="minorHAnsi" w:hAnsi="Arial" w:cs="Arial"/>
          <w:b/>
          <w:color w:val="000000" w:themeColor="text1"/>
          <w:sz w:val="22"/>
          <w:szCs w:val="22"/>
          <w:lang w:val="en-GB"/>
        </w:rPr>
      </w:pPr>
      <w:r>
        <w:rPr>
          <w:rFonts w:ascii="Arial" w:eastAsiaTheme="minorHAnsi" w:hAnsi="Arial" w:cs="Arial"/>
          <w:b/>
          <w:color w:val="000000" w:themeColor="text1"/>
          <w:sz w:val="22"/>
          <w:szCs w:val="22"/>
          <w:lang w:val="en-GB"/>
        </w:rPr>
        <w:t>RESULTS</w:t>
      </w:r>
      <w:r w:rsidR="00D916C1" w:rsidRPr="00EF50BD">
        <w:rPr>
          <w:rFonts w:ascii="Arial" w:eastAsiaTheme="minorHAnsi" w:hAnsi="Arial" w:cs="Arial"/>
          <w:b/>
          <w:color w:val="000000" w:themeColor="text1"/>
          <w:sz w:val="22"/>
          <w:szCs w:val="22"/>
          <w:lang w:val="en-GB"/>
        </w:rPr>
        <w:t xml:space="preserve"> AND DISCUSSION</w:t>
      </w:r>
    </w:p>
    <w:p w14:paraId="049FE755" w14:textId="255F27BC" w:rsidR="001E4FFD" w:rsidRPr="00BA6BC8" w:rsidRDefault="008703D3" w:rsidP="00B32F9F">
      <w:pPr>
        <w:pStyle w:val="BodyText"/>
        <w:numPr>
          <w:ilvl w:val="1"/>
          <w:numId w:val="14"/>
        </w:numPr>
        <w:spacing w:before="104" w:line="247" w:lineRule="auto"/>
        <w:ind w:right="702"/>
        <w:jc w:val="both"/>
        <w:rPr>
          <w:rFonts w:ascii="Arial" w:hAnsi="Arial" w:cs="Arial"/>
          <w:b/>
          <w:w w:val="90"/>
          <w:sz w:val="20"/>
          <w:szCs w:val="20"/>
        </w:rPr>
      </w:pPr>
      <w:r w:rsidRPr="00BA6BC8">
        <w:rPr>
          <w:rFonts w:ascii="Arial" w:hAnsi="Arial" w:cs="Arial"/>
          <w:b/>
          <w:w w:val="90"/>
          <w:sz w:val="20"/>
          <w:szCs w:val="20"/>
        </w:rPr>
        <w:t>Findings from the Focus Group Discussion (FGD)</w:t>
      </w:r>
    </w:p>
    <w:p w14:paraId="057A6254" w14:textId="77777777" w:rsidR="001549FD" w:rsidRPr="00BA6BC8" w:rsidRDefault="00021B14" w:rsidP="00894BB4">
      <w:pPr>
        <w:pStyle w:val="BodyText"/>
        <w:spacing w:before="104" w:line="247" w:lineRule="auto"/>
        <w:jc w:val="both"/>
        <w:rPr>
          <w:rFonts w:ascii="Arial" w:hAnsi="Arial" w:cs="Arial"/>
          <w:w w:val="90"/>
          <w:sz w:val="20"/>
          <w:szCs w:val="20"/>
        </w:rPr>
      </w:pPr>
      <w:r w:rsidRPr="00BA6BC8">
        <w:rPr>
          <w:rFonts w:ascii="Arial" w:hAnsi="Arial" w:cs="Arial"/>
          <w:w w:val="90"/>
          <w:sz w:val="20"/>
          <w:szCs w:val="20"/>
        </w:rPr>
        <w:t xml:space="preserve">The General Food Assistance (GFA) ration cuts started on 1st March 2023 with a reduction of the value voucher entitlement from $12 to $10. The second phase of the reduction from $10 to $8 is expected to start as of 1st June 2023. </w:t>
      </w:r>
    </w:p>
    <w:p w14:paraId="431AD7B4" w14:textId="62369E94" w:rsidR="00C546C8" w:rsidRPr="00BA6BC8" w:rsidRDefault="00C546C8" w:rsidP="00894BB4">
      <w:pPr>
        <w:pStyle w:val="BodyText"/>
        <w:spacing w:before="104" w:line="247" w:lineRule="auto"/>
        <w:jc w:val="both"/>
        <w:rPr>
          <w:rFonts w:ascii="Arial" w:hAnsi="Arial" w:cs="Arial"/>
          <w:w w:val="90"/>
          <w:sz w:val="20"/>
          <w:szCs w:val="20"/>
        </w:rPr>
      </w:pPr>
      <w:r w:rsidRPr="00BA6BC8">
        <w:rPr>
          <w:rFonts w:ascii="Arial" w:hAnsi="Arial" w:cs="Arial"/>
          <w:w w:val="90"/>
          <w:sz w:val="20"/>
          <w:szCs w:val="20"/>
        </w:rPr>
        <w:t xml:space="preserve">Most of the </w:t>
      </w:r>
      <w:r w:rsidR="00A1310A" w:rsidRPr="00BA6BC8">
        <w:rPr>
          <w:rFonts w:ascii="Arial" w:hAnsi="Arial" w:cs="Arial"/>
          <w:w w:val="90"/>
          <w:sz w:val="20"/>
          <w:szCs w:val="20"/>
        </w:rPr>
        <w:t>respondents</w:t>
      </w:r>
      <w:r w:rsidRPr="00BA6BC8">
        <w:rPr>
          <w:rFonts w:ascii="Arial" w:hAnsi="Arial" w:cs="Arial"/>
          <w:w w:val="90"/>
          <w:sz w:val="20"/>
          <w:szCs w:val="20"/>
        </w:rPr>
        <w:t xml:space="preserve"> were very much aware </w:t>
      </w:r>
      <w:r w:rsidR="00A1310A" w:rsidRPr="00BA6BC8">
        <w:rPr>
          <w:rFonts w:ascii="Arial" w:hAnsi="Arial" w:cs="Arial"/>
          <w:w w:val="90"/>
          <w:sz w:val="20"/>
          <w:szCs w:val="20"/>
        </w:rPr>
        <w:t>of</w:t>
      </w:r>
      <w:r w:rsidRPr="00BA6BC8">
        <w:rPr>
          <w:rFonts w:ascii="Arial" w:hAnsi="Arial" w:cs="Arial"/>
          <w:w w:val="90"/>
          <w:sz w:val="20"/>
          <w:szCs w:val="20"/>
        </w:rPr>
        <w:t xml:space="preserve"> the ration cut and they </w:t>
      </w:r>
      <w:proofErr w:type="gramStart"/>
      <w:r w:rsidRPr="00BA6BC8">
        <w:rPr>
          <w:rFonts w:ascii="Arial" w:hAnsi="Arial" w:cs="Arial"/>
          <w:w w:val="90"/>
          <w:sz w:val="20"/>
          <w:szCs w:val="20"/>
        </w:rPr>
        <w:t>opened up</w:t>
      </w:r>
      <w:proofErr w:type="gramEnd"/>
      <w:r w:rsidRPr="00BA6BC8">
        <w:rPr>
          <w:rFonts w:ascii="Arial" w:hAnsi="Arial" w:cs="Arial"/>
          <w:w w:val="90"/>
          <w:sz w:val="20"/>
          <w:szCs w:val="20"/>
        </w:rPr>
        <w:t xml:space="preserve"> about the impact of the </w:t>
      </w:r>
      <w:r w:rsidR="00986074" w:rsidRPr="00BA6BC8">
        <w:rPr>
          <w:rFonts w:ascii="Arial" w:hAnsi="Arial" w:cs="Arial"/>
          <w:w w:val="90"/>
          <w:sz w:val="20"/>
          <w:szCs w:val="20"/>
        </w:rPr>
        <w:t>ration</w:t>
      </w:r>
      <w:r w:rsidRPr="00BA6BC8">
        <w:rPr>
          <w:rFonts w:ascii="Arial" w:hAnsi="Arial" w:cs="Arial"/>
          <w:w w:val="90"/>
          <w:sz w:val="20"/>
          <w:szCs w:val="20"/>
        </w:rPr>
        <w:t xml:space="preserve"> cut on their daily family life as well as on the community.</w:t>
      </w:r>
    </w:p>
    <w:p w14:paraId="77D1EE27" w14:textId="3CEE44F6" w:rsidR="00310A36" w:rsidRPr="00BA6BC8" w:rsidRDefault="00533DBF" w:rsidP="00B32F9F">
      <w:pPr>
        <w:pStyle w:val="BodyText"/>
        <w:numPr>
          <w:ilvl w:val="2"/>
          <w:numId w:val="14"/>
        </w:numPr>
        <w:spacing w:before="104" w:line="247" w:lineRule="auto"/>
        <w:ind w:right="702"/>
        <w:jc w:val="both"/>
        <w:rPr>
          <w:rFonts w:ascii="Arial" w:hAnsi="Arial" w:cs="Arial"/>
          <w:b/>
          <w:w w:val="90"/>
          <w:sz w:val="20"/>
          <w:szCs w:val="20"/>
        </w:rPr>
      </w:pPr>
      <w:r w:rsidRPr="00BA6BC8">
        <w:rPr>
          <w:rFonts w:ascii="Arial" w:hAnsi="Arial" w:cs="Arial"/>
          <w:b/>
          <w:w w:val="90"/>
          <w:sz w:val="20"/>
          <w:szCs w:val="20"/>
        </w:rPr>
        <w:t>Overall impact</w:t>
      </w:r>
    </w:p>
    <w:p w14:paraId="4BAA3F3C" w14:textId="0263176D" w:rsidR="00C546C8" w:rsidRPr="00BA6BC8" w:rsidRDefault="00C546C8" w:rsidP="00894BB4">
      <w:pPr>
        <w:pStyle w:val="BodyText"/>
        <w:spacing w:before="104" w:line="247" w:lineRule="auto"/>
        <w:jc w:val="both"/>
        <w:rPr>
          <w:rFonts w:ascii="Arial" w:hAnsi="Arial" w:cs="Arial"/>
          <w:w w:val="90"/>
          <w:sz w:val="20"/>
          <w:szCs w:val="20"/>
        </w:rPr>
      </w:pPr>
      <w:r w:rsidRPr="00BA6BC8">
        <w:rPr>
          <w:rFonts w:ascii="Arial" w:hAnsi="Arial" w:cs="Arial"/>
          <w:w w:val="90"/>
          <w:sz w:val="20"/>
          <w:szCs w:val="20"/>
        </w:rPr>
        <w:t>The m</w:t>
      </w:r>
      <w:r w:rsidR="00310A36" w:rsidRPr="00BA6BC8">
        <w:rPr>
          <w:rFonts w:ascii="Arial" w:hAnsi="Arial" w:cs="Arial"/>
          <w:w w:val="90"/>
          <w:sz w:val="20"/>
          <w:szCs w:val="20"/>
        </w:rPr>
        <w:t>ain</w:t>
      </w:r>
      <w:r w:rsidRPr="00BA6BC8">
        <w:rPr>
          <w:rFonts w:ascii="Arial" w:hAnsi="Arial" w:cs="Arial"/>
          <w:w w:val="90"/>
          <w:sz w:val="20"/>
          <w:szCs w:val="20"/>
        </w:rPr>
        <w:t xml:space="preserve"> impact </w:t>
      </w:r>
      <w:r w:rsidR="00310A36" w:rsidRPr="00BA6BC8">
        <w:rPr>
          <w:rFonts w:ascii="Arial" w:hAnsi="Arial" w:cs="Arial"/>
          <w:w w:val="90"/>
          <w:sz w:val="20"/>
          <w:szCs w:val="20"/>
        </w:rPr>
        <w:t xml:space="preserve">of </w:t>
      </w:r>
      <w:r w:rsidR="00356B70" w:rsidRPr="00BA6BC8">
        <w:rPr>
          <w:rFonts w:ascii="Arial" w:hAnsi="Arial" w:cs="Arial"/>
          <w:w w:val="90"/>
          <w:sz w:val="20"/>
          <w:szCs w:val="20"/>
        </w:rPr>
        <w:t xml:space="preserve">the </w:t>
      </w:r>
      <w:r w:rsidR="00310A36" w:rsidRPr="00BA6BC8">
        <w:rPr>
          <w:rFonts w:ascii="Arial" w:hAnsi="Arial" w:cs="Arial"/>
          <w:w w:val="90"/>
          <w:sz w:val="20"/>
          <w:szCs w:val="20"/>
        </w:rPr>
        <w:t xml:space="preserve">ration cut </w:t>
      </w:r>
      <w:r w:rsidRPr="00BA6BC8">
        <w:rPr>
          <w:rFonts w:ascii="Arial" w:hAnsi="Arial" w:cs="Arial"/>
          <w:w w:val="90"/>
          <w:sz w:val="20"/>
          <w:szCs w:val="20"/>
        </w:rPr>
        <w:t xml:space="preserve">at </w:t>
      </w:r>
      <w:r w:rsidR="00356B70" w:rsidRPr="00BA6BC8">
        <w:rPr>
          <w:rFonts w:ascii="Arial" w:hAnsi="Arial" w:cs="Arial"/>
          <w:w w:val="90"/>
          <w:sz w:val="20"/>
          <w:szCs w:val="20"/>
        </w:rPr>
        <w:t xml:space="preserve">the </w:t>
      </w:r>
      <w:r w:rsidRPr="00BA6BC8">
        <w:rPr>
          <w:rFonts w:ascii="Arial" w:hAnsi="Arial" w:cs="Arial"/>
          <w:w w:val="90"/>
          <w:sz w:val="20"/>
          <w:szCs w:val="20"/>
        </w:rPr>
        <w:t xml:space="preserve">household level </w:t>
      </w:r>
      <w:r w:rsidR="00356B70" w:rsidRPr="00BA6BC8">
        <w:rPr>
          <w:rFonts w:ascii="Arial" w:hAnsi="Arial" w:cs="Arial"/>
          <w:w w:val="90"/>
          <w:sz w:val="20"/>
          <w:szCs w:val="20"/>
        </w:rPr>
        <w:t xml:space="preserve">was </w:t>
      </w:r>
      <w:r w:rsidRPr="00BA6BC8">
        <w:rPr>
          <w:rFonts w:ascii="Arial" w:hAnsi="Arial" w:cs="Arial"/>
          <w:w w:val="90"/>
          <w:sz w:val="20"/>
          <w:szCs w:val="20"/>
        </w:rPr>
        <w:t xml:space="preserve">that most the family </w:t>
      </w:r>
      <w:proofErr w:type="gramStart"/>
      <w:r w:rsidRPr="00BA6BC8">
        <w:rPr>
          <w:rFonts w:ascii="Arial" w:hAnsi="Arial" w:cs="Arial"/>
          <w:w w:val="90"/>
          <w:sz w:val="20"/>
          <w:szCs w:val="20"/>
        </w:rPr>
        <w:t xml:space="preserve">not </w:t>
      </w:r>
      <w:r w:rsidR="00356B70" w:rsidRPr="00BA6BC8">
        <w:rPr>
          <w:rFonts w:ascii="Arial" w:hAnsi="Arial" w:cs="Arial"/>
          <w:w w:val="90"/>
          <w:sz w:val="20"/>
          <w:szCs w:val="20"/>
        </w:rPr>
        <w:t>have</w:t>
      </w:r>
      <w:proofErr w:type="gramEnd"/>
      <w:r w:rsidRPr="00BA6BC8">
        <w:rPr>
          <w:rFonts w:ascii="Arial" w:hAnsi="Arial" w:cs="Arial"/>
          <w:w w:val="90"/>
          <w:sz w:val="20"/>
          <w:szCs w:val="20"/>
        </w:rPr>
        <w:t xml:space="preserve"> enough food after buying rice and vegetable oil from GFA </w:t>
      </w:r>
      <w:r w:rsidR="00310A36" w:rsidRPr="00BA6BC8">
        <w:rPr>
          <w:rFonts w:ascii="Arial" w:hAnsi="Arial" w:cs="Arial"/>
          <w:w w:val="90"/>
          <w:sz w:val="20"/>
          <w:szCs w:val="20"/>
        </w:rPr>
        <w:t>as a result they had</w:t>
      </w:r>
      <w:r w:rsidRPr="00BA6BC8">
        <w:rPr>
          <w:rFonts w:ascii="Arial" w:hAnsi="Arial" w:cs="Arial"/>
          <w:w w:val="90"/>
          <w:sz w:val="20"/>
          <w:szCs w:val="20"/>
        </w:rPr>
        <w:t xml:space="preserve"> to buy food </w:t>
      </w:r>
      <w:r w:rsidR="00356B70" w:rsidRPr="00BA6BC8">
        <w:rPr>
          <w:rFonts w:ascii="Arial" w:hAnsi="Arial" w:cs="Arial"/>
          <w:w w:val="90"/>
          <w:sz w:val="20"/>
          <w:szCs w:val="20"/>
        </w:rPr>
        <w:t>from the</w:t>
      </w:r>
      <w:r w:rsidRPr="00BA6BC8">
        <w:rPr>
          <w:rFonts w:ascii="Arial" w:hAnsi="Arial" w:cs="Arial"/>
          <w:w w:val="90"/>
          <w:sz w:val="20"/>
          <w:szCs w:val="20"/>
        </w:rPr>
        <w:t xml:space="preserve"> local market inside the camp or outside of the </w:t>
      </w:r>
      <w:proofErr w:type="gramStart"/>
      <w:r w:rsidRPr="00BA6BC8">
        <w:rPr>
          <w:rFonts w:ascii="Arial" w:hAnsi="Arial" w:cs="Arial"/>
          <w:w w:val="90"/>
          <w:sz w:val="20"/>
          <w:szCs w:val="20"/>
        </w:rPr>
        <w:t>camps</w:t>
      </w:r>
      <w:proofErr w:type="gramEnd"/>
      <w:r w:rsidRPr="00BA6BC8">
        <w:rPr>
          <w:rFonts w:ascii="Arial" w:hAnsi="Arial" w:cs="Arial"/>
          <w:w w:val="90"/>
          <w:sz w:val="20"/>
          <w:szCs w:val="20"/>
        </w:rPr>
        <w:t xml:space="preserve"> which ultimat</w:t>
      </w:r>
      <w:r w:rsidR="00310A36" w:rsidRPr="00BA6BC8">
        <w:rPr>
          <w:rFonts w:ascii="Arial" w:hAnsi="Arial" w:cs="Arial"/>
          <w:w w:val="90"/>
          <w:sz w:val="20"/>
          <w:szCs w:val="20"/>
        </w:rPr>
        <w:t>ely increased the</w:t>
      </w:r>
      <w:r w:rsidRPr="00BA6BC8">
        <w:rPr>
          <w:rFonts w:ascii="Arial" w:hAnsi="Arial" w:cs="Arial"/>
          <w:w w:val="90"/>
          <w:sz w:val="20"/>
          <w:szCs w:val="20"/>
        </w:rPr>
        <w:t xml:space="preserve"> </w:t>
      </w:r>
      <w:r w:rsidR="00340813" w:rsidRPr="00BA6BC8">
        <w:rPr>
          <w:rFonts w:ascii="Arial" w:hAnsi="Arial" w:cs="Arial"/>
          <w:w w:val="90"/>
          <w:sz w:val="20"/>
          <w:szCs w:val="20"/>
        </w:rPr>
        <w:t>conflict</w:t>
      </w:r>
      <w:r w:rsidR="00310A36" w:rsidRPr="00BA6BC8">
        <w:rPr>
          <w:rFonts w:ascii="Arial" w:hAnsi="Arial" w:cs="Arial"/>
          <w:w w:val="90"/>
          <w:sz w:val="20"/>
          <w:szCs w:val="20"/>
        </w:rPr>
        <w:t xml:space="preserve"> at </w:t>
      </w:r>
      <w:r w:rsidR="00356B70" w:rsidRPr="00BA6BC8">
        <w:rPr>
          <w:rFonts w:ascii="Arial" w:hAnsi="Arial" w:cs="Arial"/>
          <w:w w:val="90"/>
          <w:sz w:val="20"/>
          <w:szCs w:val="20"/>
        </w:rPr>
        <w:t xml:space="preserve">the </w:t>
      </w:r>
      <w:r w:rsidR="00310A36" w:rsidRPr="00BA6BC8">
        <w:rPr>
          <w:rFonts w:ascii="Arial" w:hAnsi="Arial" w:cs="Arial"/>
          <w:w w:val="90"/>
          <w:sz w:val="20"/>
          <w:szCs w:val="20"/>
        </w:rPr>
        <w:t>household level, with neighbor and relatives as they couldn’t borrow money from them</w:t>
      </w:r>
      <w:r w:rsidR="00340813" w:rsidRPr="00BA6BC8">
        <w:rPr>
          <w:rFonts w:ascii="Arial" w:hAnsi="Arial" w:cs="Arial"/>
          <w:w w:val="90"/>
          <w:sz w:val="20"/>
          <w:szCs w:val="20"/>
        </w:rPr>
        <w:t>.</w:t>
      </w:r>
      <w:r w:rsidR="00310A36" w:rsidRPr="00BA6BC8">
        <w:rPr>
          <w:rFonts w:ascii="Arial" w:hAnsi="Arial" w:cs="Arial"/>
          <w:w w:val="90"/>
          <w:sz w:val="20"/>
          <w:szCs w:val="20"/>
        </w:rPr>
        <w:t xml:space="preserve"> It also increased conflict in the community,</w:t>
      </w:r>
      <w:r w:rsidR="00340813" w:rsidRPr="00BA6BC8">
        <w:rPr>
          <w:rFonts w:ascii="Arial" w:hAnsi="Arial" w:cs="Arial"/>
          <w:w w:val="90"/>
          <w:sz w:val="20"/>
          <w:szCs w:val="20"/>
        </w:rPr>
        <w:t xml:space="preserve"> </w:t>
      </w:r>
      <w:r w:rsidR="00310A36" w:rsidRPr="00BA6BC8">
        <w:rPr>
          <w:rFonts w:ascii="Arial" w:hAnsi="Arial" w:cs="Arial"/>
          <w:w w:val="90"/>
          <w:sz w:val="20"/>
          <w:szCs w:val="20"/>
        </w:rPr>
        <w:t>theft, robbery, drug smuggling</w:t>
      </w:r>
      <w:r w:rsidR="00356B70" w:rsidRPr="00BA6BC8">
        <w:rPr>
          <w:rFonts w:ascii="Arial" w:hAnsi="Arial" w:cs="Arial"/>
          <w:w w:val="90"/>
          <w:sz w:val="20"/>
          <w:szCs w:val="20"/>
        </w:rPr>
        <w:t>,</w:t>
      </w:r>
      <w:r w:rsidR="00310A36" w:rsidRPr="00BA6BC8">
        <w:rPr>
          <w:rFonts w:ascii="Arial" w:hAnsi="Arial" w:cs="Arial"/>
          <w:w w:val="90"/>
          <w:sz w:val="20"/>
          <w:szCs w:val="20"/>
        </w:rPr>
        <w:t xml:space="preserve"> and human trafficking.</w:t>
      </w:r>
    </w:p>
    <w:p w14:paraId="4ABC8A6C" w14:textId="60612D09" w:rsidR="00310A36" w:rsidRDefault="003B249F" w:rsidP="00A1310A">
      <w:pPr>
        <w:pStyle w:val="BodyText"/>
        <w:numPr>
          <w:ilvl w:val="2"/>
          <w:numId w:val="14"/>
        </w:numPr>
        <w:spacing w:before="104" w:line="247" w:lineRule="auto"/>
        <w:ind w:right="702"/>
        <w:jc w:val="both"/>
        <w:rPr>
          <w:rFonts w:ascii="Arial" w:hAnsi="Arial" w:cs="Arial"/>
          <w:b/>
          <w:w w:val="90"/>
          <w:sz w:val="20"/>
          <w:szCs w:val="20"/>
        </w:rPr>
      </w:pPr>
      <w:r w:rsidRPr="00BA6BC8">
        <w:rPr>
          <w:rFonts w:ascii="Arial" w:hAnsi="Arial" w:cs="Arial"/>
          <w:b/>
          <w:w w:val="90"/>
          <w:sz w:val="20"/>
          <w:szCs w:val="20"/>
        </w:rPr>
        <w:t>Food</w:t>
      </w:r>
      <w:r w:rsidR="00533DBF" w:rsidRPr="00BA6BC8">
        <w:rPr>
          <w:rFonts w:ascii="Arial" w:hAnsi="Arial" w:cs="Arial"/>
          <w:b/>
          <w:w w:val="90"/>
          <w:sz w:val="20"/>
          <w:szCs w:val="20"/>
        </w:rPr>
        <w:t xml:space="preserve"> and Nutrition</w:t>
      </w:r>
    </w:p>
    <w:p w14:paraId="4B9EBC51" w14:textId="653CEBBF" w:rsidR="00251BE8" w:rsidRPr="00BA6BC8" w:rsidRDefault="00251BE8" w:rsidP="00251BE8">
      <w:pPr>
        <w:pStyle w:val="BodyText"/>
        <w:spacing w:before="104" w:line="247" w:lineRule="auto"/>
        <w:ind w:right="702"/>
        <w:jc w:val="both"/>
        <w:rPr>
          <w:rFonts w:ascii="Arial" w:hAnsi="Arial" w:cs="Arial"/>
          <w:b/>
          <w:w w:val="90"/>
          <w:sz w:val="20"/>
          <w:szCs w:val="20"/>
        </w:rPr>
      </w:pPr>
      <w:r>
        <w:rPr>
          <w:rFonts w:ascii="Arial" w:hAnsi="Arial" w:cs="Arial"/>
          <w:b/>
          <w:w w:val="90"/>
          <w:sz w:val="20"/>
          <w:szCs w:val="20"/>
        </w:rPr>
        <w:t xml:space="preserve">List </w:t>
      </w:r>
      <w:proofErr w:type="gramStart"/>
      <w:r>
        <w:rPr>
          <w:rFonts w:ascii="Arial" w:hAnsi="Arial" w:cs="Arial"/>
          <w:b/>
          <w:w w:val="90"/>
          <w:sz w:val="20"/>
          <w:szCs w:val="20"/>
        </w:rPr>
        <w:t>3 :</w:t>
      </w:r>
      <w:proofErr w:type="gramEnd"/>
      <w:r>
        <w:rPr>
          <w:rFonts w:ascii="Arial" w:hAnsi="Arial" w:cs="Arial"/>
          <w:b/>
          <w:w w:val="90"/>
          <w:sz w:val="20"/>
          <w:szCs w:val="20"/>
        </w:rPr>
        <w:t xml:space="preserve"> </w:t>
      </w:r>
      <w:r w:rsidR="006530F4">
        <w:rPr>
          <w:rFonts w:ascii="Arial" w:hAnsi="Arial" w:cs="Arial"/>
          <w:b/>
          <w:w w:val="90"/>
          <w:sz w:val="20"/>
          <w:szCs w:val="20"/>
        </w:rPr>
        <w:t>I</w:t>
      </w:r>
      <w:r w:rsidR="006530F4" w:rsidRPr="006530F4">
        <w:rPr>
          <w:rFonts w:ascii="Arial" w:hAnsi="Arial" w:cs="Arial"/>
          <w:b/>
          <w:w w:val="90"/>
          <w:sz w:val="20"/>
          <w:szCs w:val="20"/>
        </w:rPr>
        <w:t>mpact of the ration cut at the household level</w:t>
      </w:r>
    </w:p>
    <w:tbl>
      <w:tblPr>
        <w:tblStyle w:val="TableGrid"/>
        <w:tblW w:w="0" w:type="auto"/>
        <w:tblLook w:val="04A0" w:firstRow="1" w:lastRow="0" w:firstColumn="1" w:lastColumn="0" w:noHBand="0" w:noVBand="1"/>
      </w:tblPr>
      <w:tblGrid>
        <w:gridCol w:w="3823"/>
        <w:gridCol w:w="2855"/>
        <w:gridCol w:w="2582"/>
      </w:tblGrid>
      <w:tr w:rsidR="00FF45B6" w:rsidRPr="00BA6BC8" w14:paraId="0483833C" w14:textId="77777777" w:rsidTr="00D032D2">
        <w:tc>
          <w:tcPr>
            <w:tcW w:w="3865" w:type="dxa"/>
          </w:tcPr>
          <w:p w14:paraId="3E171C63" w14:textId="77777777" w:rsidR="00F67211" w:rsidRPr="00BA6BC8" w:rsidRDefault="00F67211" w:rsidP="00D032D2">
            <w:pPr>
              <w:pStyle w:val="BodyText"/>
              <w:spacing w:line="247" w:lineRule="auto"/>
              <w:ind w:left="250" w:right="40"/>
              <w:jc w:val="center"/>
              <w:rPr>
                <w:rFonts w:ascii="Arial" w:hAnsi="Arial" w:cs="Arial"/>
                <w:b/>
                <w:w w:val="90"/>
                <w:sz w:val="20"/>
                <w:szCs w:val="20"/>
              </w:rPr>
            </w:pPr>
            <w:r w:rsidRPr="00BA6BC8">
              <w:rPr>
                <w:rFonts w:ascii="Arial" w:hAnsi="Arial" w:cs="Arial"/>
                <w:b/>
                <w:w w:val="90"/>
                <w:sz w:val="20"/>
                <w:szCs w:val="20"/>
              </w:rPr>
              <w:t>Children</w:t>
            </w:r>
          </w:p>
        </w:tc>
        <w:tc>
          <w:tcPr>
            <w:tcW w:w="2880" w:type="dxa"/>
          </w:tcPr>
          <w:p w14:paraId="17A8E2ED" w14:textId="1BF5B20B" w:rsidR="00F67211" w:rsidRPr="00BA6BC8" w:rsidRDefault="00F67211" w:rsidP="00D032D2">
            <w:pPr>
              <w:pStyle w:val="BodyText"/>
              <w:spacing w:line="247" w:lineRule="auto"/>
              <w:ind w:left="250" w:right="40"/>
              <w:jc w:val="center"/>
              <w:rPr>
                <w:rFonts w:ascii="Arial" w:hAnsi="Arial" w:cs="Arial"/>
                <w:b/>
                <w:w w:val="90"/>
                <w:sz w:val="20"/>
                <w:szCs w:val="20"/>
              </w:rPr>
            </w:pPr>
            <w:r w:rsidRPr="00BA6BC8">
              <w:rPr>
                <w:rFonts w:ascii="Arial" w:hAnsi="Arial" w:cs="Arial"/>
                <w:b/>
                <w:w w:val="90"/>
                <w:sz w:val="20"/>
                <w:szCs w:val="20"/>
              </w:rPr>
              <w:t>Pregnant and lactating women</w:t>
            </w:r>
            <w:r w:rsidR="00D032D2" w:rsidRPr="00BA6BC8">
              <w:rPr>
                <w:rFonts w:ascii="Arial" w:hAnsi="Arial" w:cs="Arial"/>
                <w:b/>
                <w:w w:val="90"/>
                <w:sz w:val="20"/>
                <w:szCs w:val="20"/>
              </w:rPr>
              <w:t xml:space="preserve"> (PLW)</w:t>
            </w:r>
          </w:p>
        </w:tc>
        <w:tc>
          <w:tcPr>
            <w:tcW w:w="2605" w:type="dxa"/>
          </w:tcPr>
          <w:p w14:paraId="45165339" w14:textId="77777777" w:rsidR="00F67211" w:rsidRPr="00BA6BC8" w:rsidRDefault="00F67211" w:rsidP="00D032D2">
            <w:pPr>
              <w:pStyle w:val="BodyText"/>
              <w:spacing w:line="247" w:lineRule="auto"/>
              <w:ind w:left="250" w:right="40"/>
              <w:jc w:val="center"/>
              <w:rPr>
                <w:rFonts w:ascii="Arial" w:hAnsi="Arial" w:cs="Arial"/>
                <w:b/>
                <w:w w:val="90"/>
                <w:sz w:val="20"/>
                <w:szCs w:val="20"/>
              </w:rPr>
            </w:pPr>
            <w:r w:rsidRPr="00BA6BC8">
              <w:rPr>
                <w:rFonts w:ascii="Arial" w:hAnsi="Arial" w:cs="Arial"/>
                <w:b/>
                <w:w w:val="90"/>
                <w:sz w:val="20"/>
                <w:szCs w:val="20"/>
              </w:rPr>
              <w:t>Adult person</w:t>
            </w:r>
          </w:p>
        </w:tc>
      </w:tr>
      <w:tr w:rsidR="00FF45B6" w:rsidRPr="00BA6BC8" w14:paraId="03E9D395" w14:textId="77777777" w:rsidTr="00D032D2">
        <w:tc>
          <w:tcPr>
            <w:tcW w:w="3865" w:type="dxa"/>
          </w:tcPr>
          <w:p w14:paraId="444E39E3" w14:textId="0EF8BE2E" w:rsidR="00F67211" w:rsidRPr="00BA6BC8" w:rsidRDefault="00F67211" w:rsidP="00146861">
            <w:pPr>
              <w:pStyle w:val="BodyText"/>
              <w:numPr>
                <w:ilvl w:val="0"/>
                <w:numId w:val="4"/>
              </w:numPr>
              <w:spacing w:line="247" w:lineRule="auto"/>
              <w:ind w:left="250" w:right="40" w:hanging="270"/>
              <w:rPr>
                <w:rFonts w:ascii="Arial" w:hAnsi="Arial" w:cs="Arial"/>
                <w:w w:val="90"/>
                <w:sz w:val="20"/>
                <w:szCs w:val="20"/>
              </w:rPr>
            </w:pPr>
            <w:r w:rsidRPr="00BA6BC8">
              <w:rPr>
                <w:rFonts w:ascii="Arial" w:hAnsi="Arial" w:cs="Arial"/>
                <w:w w:val="90"/>
                <w:sz w:val="20"/>
                <w:szCs w:val="20"/>
              </w:rPr>
              <w:t xml:space="preserve">solely </w:t>
            </w:r>
            <w:r w:rsidR="00986074" w:rsidRPr="00BA6BC8">
              <w:rPr>
                <w:rFonts w:ascii="Arial" w:hAnsi="Arial" w:cs="Arial"/>
                <w:w w:val="90"/>
                <w:sz w:val="20"/>
                <w:szCs w:val="20"/>
              </w:rPr>
              <w:t>depends</w:t>
            </w:r>
            <w:r w:rsidRPr="00BA6BC8">
              <w:rPr>
                <w:rFonts w:ascii="Arial" w:hAnsi="Arial" w:cs="Arial"/>
                <w:w w:val="90"/>
                <w:sz w:val="20"/>
                <w:szCs w:val="20"/>
              </w:rPr>
              <w:t xml:space="preserve"> on the food ration</w:t>
            </w:r>
          </w:p>
          <w:p w14:paraId="080F8FF0" w14:textId="23CE2418" w:rsidR="00F67211" w:rsidRPr="00BA6BC8" w:rsidRDefault="00F67211" w:rsidP="00146861">
            <w:pPr>
              <w:pStyle w:val="BodyText"/>
              <w:numPr>
                <w:ilvl w:val="0"/>
                <w:numId w:val="4"/>
              </w:numPr>
              <w:spacing w:line="247" w:lineRule="auto"/>
              <w:ind w:left="250" w:right="40" w:hanging="270"/>
              <w:rPr>
                <w:rFonts w:ascii="Arial" w:hAnsi="Arial" w:cs="Arial"/>
                <w:w w:val="90"/>
                <w:sz w:val="20"/>
                <w:szCs w:val="20"/>
              </w:rPr>
            </w:pPr>
            <w:r w:rsidRPr="00BA6BC8">
              <w:rPr>
                <w:rFonts w:ascii="Arial" w:hAnsi="Arial" w:cs="Arial"/>
                <w:w w:val="90"/>
                <w:sz w:val="20"/>
                <w:szCs w:val="20"/>
              </w:rPr>
              <w:t xml:space="preserve">can’t </w:t>
            </w:r>
            <w:r w:rsidR="00065CC8" w:rsidRPr="00BA6BC8">
              <w:rPr>
                <w:rFonts w:ascii="Arial" w:hAnsi="Arial" w:cs="Arial"/>
                <w:w w:val="90"/>
                <w:sz w:val="20"/>
                <w:szCs w:val="20"/>
              </w:rPr>
              <w:t>afford</w:t>
            </w:r>
            <w:r w:rsidRPr="00BA6BC8">
              <w:rPr>
                <w:rFonts w:ascii="Arial" w:hAnsi="Arial" w:cs="Arial"/>
                <w:w w:val="90"/>
                <w:sz w:val="20"/>
                <w:szCs w:val="20"/>
              </w:rPr>
              <w:t xml:space="preserve"> extra food for the children</w:t>
            </w:r>
          </w:p>
          <w:p w14:paraId="58118ED4" w14:textId="7B25D161" w:rsidR="00F67211" w:rsidRPr="00BA6BC8" w:rsidRDefault="00986074" w:rsidP="00146861">
            <w:pPr>
              <w:pStyle w:val="BodyText"/>
              <w:numPr>
                <w:ilvl w:val="0"/>
                <w:numId w:val="4"/>
              </w:numPr>
              <w:spacing w:line="247" w:lineRule="auto"/>
              <w:ind w:left="250" w:right="40" w:hanging="270"/>
              <w:rPr>
                <w:rFonts w:ascii="Arial" w:hAnsi="Arial" w:cs="Arial"/>
                <w:w w:val="90"/>
                <w:sz w:val="20"/>
                <w:szCs w:val="20"/>
              </w:rPr>
            </w:pPr>
            <w:r w:rsidRPr="00BA6BC8">
              <w:rPr>
                <w:rFonts w:ascii="Arial" w:hAnsi="Arial" w:cs="Arial"/>
                <w:w w:val="90"/>
                <w:sz w:val="20"/>
                <w:szCs w:val="20"/>
              </w:rPr>
              <w:t>Parents skip meals</w:t>
            </w:r>
            <w:r w:rsidR="00F67211" w:rsidRPr="00BA6BC8">
              <w:rPr>
                <w:rFonts w:ascii="Arial" w:hAnsi="Arial" w:cs="Arial"/>
                <w:w w:val="90"/>
                <w:sz w:val="20"/>
                <w:szCs w:val="20"/>
              </w:rPr>
              <w:t xml:space="preserve"> to provide enough </w:t>
            </w:r>
            <w:r w:rsidR="00065CC8" w:rsidRPr="00BA6BC8">
              <w:rPr>
                <w:rFonts w:ascii="Arial" w:hAnsi="Arial" w:cs="Arial"/>
                <w:w w:val="90"/>
                <w:sz w:val="20"/>
                <w:szCs w:val="20"/>
              </w:rPr>
              <w:t xml:space="preserve">food </w:t>
            </w:r>
            <w:r w:rsidR="00F67211" w:rsidRPr="00BA6BC8">
              <w:rPr>
                <w:rFonts w:ascii="Arial" w:hAnsi="Arial" w:cs="Arial"/>
                <w:w w:val="90"/>
                <w:sz w:val="20"/>
                <w:szCs w:val="20"/>
              </w:rPr>
              <w:t>for the children</w:t>
            </w:r>
          </w:p>
          <w:p w14:paraId="34A12E0A" w14:textId="424D34FA" w:rsidR="00F67211" w:rsidRPr="00BA6BC8" w:rsidRDefault="00F67211" w:rsidP="00146861">
            <w:pPr>
              <w:pStyle w:val="BodyText"/>
              <w:numPr>
                <w:ilvl w:val="0"/>
                <w:numId w:val="4"/>
              </w:numPr>
              <w:spacing w:line="247" w:lineRule="auto"/>
              <w:ind w:left="250" w:right="40" w:hanging="270"/>
              <w:rPr>
                <w:rFonts w:ascii="Arial" w:hAnsi="Arial" w:cs="Arial"/>
                <w:w w:val="90"/>
                <w:sz w:val="20"/>
                <w:szCs w:val="20"/>
              </w:rPr>
            </w:pPr>
            <w:r w:rsidRPr="00BA6BC8">
              <w:rPr>
                <w:rFonts w:ascii="Arial" w:hAnsi="Arial" w:cs="Arial"/>
                <w:w w:val="90"/>
                <w:sz w:val="20"/>
                <w:szCs w:val="20"/>
              </w:rPr>
              <w:t xml:space="preserve">sharing </w:t>
            </w:r>
            <w:r w:rsidR="00986074" w:rsidRPr="00BA6BC8">
              <w:rPr>
                <w:rFonts w:ascii="Arial" w:hAnsi="Arial" w:cs="Arial"/>
                <w:w w:val="90"/>
                <w:sz w:val="20"/>
                <w:szCs w:val="20"/>
              </w:rPr>
              <w:t>of Super</w:t>
            </w:r>
            <w:r w:rsidRPr="00BA6BC8">
              <w:rPr>
                <w:rFonts w:ascii="Arial" w:hAnsi="Arial" w:cs="Arial"/>
                <w:w w:val="90"/>
                <w:sz w:val="20"/>
                <w:szCs w:val="20"/>
              </w:rPr>
              <w:t xml:space="preserve"> cereal </w:t>
            </w:r>
            <w:r w:rsidR="00756429" w:rsidRPr="00BA6BC8">
              <w:rPr>
                <w:rFonts w:ascii="Arial" w:hAnsi="Arial" w:cs="Arial"/>
                <w:w w:val="90"/>
                <w:sz w:val="20"/>
                <w:szCs w:val="20"/>
              </w:rPr>
              <w:t xml:space="preserve">(WSB+, WSB++) </w:t>
            </w:r>
            <w:r w:rsidRPr="00BA6BC8">
              <w:rPr>
                <w:rFonts w:ascii="Arial" w:hAnsi="Arial" w:cs="Arial"/>
                <w:w w:val="90"/>
                <w:sz w:val="20"/>
                <w:szCs w:val="20"/>
              </w:rPr>
              <w:lastRenderedPageBreak/>
              <w:t>with family members increased</w:t>
            </w:r>
          </w:p>
        </w:tc>
        <w:tc>
          <w:tcPr>
            <w:tcW w:w="2880" w:type="dxa"/>
          </w:tcPr>
          <w:p w14:paraId="266FF300" w14:textId="53135F4E" w:rsidR="00F67211" w:rsidRPr="00BA6BC8" w:rsidRDefault="00F67211" w:rsidP="00146861">
            <w:pPr>
              <w:pStyle w:val="BodyText"/>
              <w:numPr>
                <w:ilvl w:val="0"/>
                <w:numId w:val="4"/>
              </w:numPr>
              <w:spacing w:line="247" w:lineRule="auto"/>
              <w:ind w:left="250" w:right="40" w:hanging="270"/>
              <w:rPr>
                <w:rFonts w:ascii="Arial" w:hAnsi="Arial" w:cs="Arial"/>
                <w:w w:val="90"/>
                <w:sz w:val="20"/>
                <w:szCs w:val="20"/>
              </w:rPr>
            </w:pPr>
            <w:r w:rsidRPr="00BA6BC8">
              <w:rPr>
                <w:rFonts w:ascii="Arial" w:hAnsi="Arial" w:cs="Arial"/>
                <w:w w:val="90"/>
                <w:sz w:val="20"/>
                <w:szCs w:val="20"/>
              </w:rPr>
              <w:lastRenderedPageBreak/>
              <w:t xml:space="preserve">solely </w:t>
            </w:r>
            <w:r w:rsidR="00986074" w:rsidRPr="00BA6BC8">
              <w:rPr>
                <w:rFonts w:ascii="Arial" w:hAnsi="Arial" w:cs="Arial"/>
                <w:w w:val="90"/>
                <w:sz w:val="20"/>
                <w:szCs w:val="20"/>
              </w:rPr>
              <w:t>depends</w:t>
            </w:r>
            <w:r w:rsidRPr="00BA6BC8">
              <w:rPr>
                <w:rFonts w:ascii="Arial" w:hAnsi="Arial" w:cs="Arial"/>
                <w:w w:val="90"/>
                <w:sz w:val="20"/>
                <w:szCs w:val="20"/>
              </w:rPr>
              <w:t xml:space="preserve"> on the food ration</w:t>
            </w:r>
          </w:p>
          <w:p w14:paraId="2FCA17C6" w14:textId="28CBC91B" w:rsidR="00F67211" w:rsidRPr="00BA6BC8" w:rsidRDefault="00F67211" w:rsidP="00146861">
            <w:pPr>
              <w:pStyle w:val="BodyText"/>
              <w:numPr>
                <w:ilvl w:val="0"/>
                <w:numId w:val="4"/>
              </w:numPr>
              <w:spacing w:line="247" w:lineRule="auto"/>
              <w:ind w:left="250" w:right="40" w:hanging="270"/>
              <w:rPr>
                <w:rFonts w:ascii="Arial" w:hAnsi="Arial" w:cs="Arial"/>
                <w:w w:val="90"/>
                <w:sz w:val="20"/>
                <w:szCs w:val="20"/>
              </w:rPr>
            </w:pPr>
            <w:r w:rsidRPr="00BA6BC8">
              <w:rPr>
                <w:rFonts w:ascii="Arial" w:hAnsi="Arial" w:cs="Arial"/>
                <w:w w:val="90"/>
                <w:sz w:val="20"/>
                <w:szCs w:val="20"/>
              </w:rPr>
              <w:t xml:space="preserve">Replacing </w:t>
            </w:r>
            <w:r w:rsidR="00986074" w:rsidRPr="00BA6BC8">
              <w:rPr>
                <w:rFonts w:ascii="Arial" w:hAnsi="Arial" w:cs="Arial"/>
                <w:w w:val="90"/>
                <w:sz w:val="20"/>
                <w:szCs w:val="20"/>
              </w:rPr>
              <w:t>the main</w:t>
            </w:r>
            <w:r w:rsidRPr="00BA6BC8">
              <w:rPr>
                <w:rFonts w:ascii="Arial" w:hAnsi="Arial" w:cs="Arial"/>
                <w:w w:val="90"/>
                <w:sz w:val="20"/>
                <w:szCs w:val="20"/>
              </w:rPr>
              <w:t xml:space="preserve"> meal with Super cereal</w:t>
            </w:r>
            <w:r w:rsidR="00756429" w:rsidRPr="00BA6BC8">
              <w:rPr>
                <w:rFonts w:ascii="Arial" w:hAnsi="Arial" w:cs="Arial"/>
                <w:w w:val="90"/>
                <w:sz w:val="20"/>
                <w:szCs w:val="20"/>
              </w:rPr>
              <w:t xml:space="preserve"> (WSB+, WSB++) </w:t>
            </w:r>
            <w:r w:rsidRPr="00BA6BC8">
              <w:rPr>
                <w:rFonts w:ascii="Arial" w:hAnsi="Arial" w:cs="Arial"/>
                <w:w w:val="90"/>
                <w:sz w:val="20"/>
                <w:szCs w:val="20"/>
              </w:rPr>
              <w:t xml:space="preserve">got from the </w:t>
            </w:r>
            <w:r w:rsidRPr="00BA6BC8">
              <w:rPr>
                <w:rFonts w:ascii="Arial" w:hAnsi="Arial" w:cs="Arial"/>
                <w:w w:val="90"/>
                <w:sz w:val="20"/>
                <w:szCs w:val="20"/>
              </w:rPr>
              <w:lastRenderedPageBreak/>
              <w:t>nutrition centre</w:t>
            </w:r>
          </w:p>
        </w:tc>
        <w:tc>
          <w:tcPr>
            <w:tcW w:w="2605" w:type="dxa"/>
          </w:tcPr>
          <w:p w14:paraId="76FED96C" w14:textId="66467E4F" w:rsidR="00F67211" w:rsidRPr="00BA6BC8" w:rsidRDefault="00F67211" w:rsidP="00146861">
            <w:pPr>
              <w:pStyle w:val="BodyText"/>
              <w:numPr>
                <w:ilvl w:val="0"/>
                <w:numId w:val="4"/>
              </w:numPr>
              <w:spacing w:line="247" w:lineRule="auto"/>
              <w:ind w:left="250" w:right="40" w:hanging="270"/>
              <w:rPr>
                <w:rFonts w:ascii="Arial" w:hAnsi="Arial" w:cs="Arial"/>
                <w:w w:val="90"/>
                <w:sz w:val="20"/>
                <w:szCs w:val="20"/>
              </w:rPr>
            </w:pPr>
            <w:r w:rsidRPr="00BA6BC8">
              <w:rPr>
                <w:rFonts w:ascii="Arial" w:hAnsi="Arial" w:cs="Arial"/>
                <w:w w:val="90"/>
                <w:sz w:val="20"/>
                <w:szCs w:val="20"/>
              </w:rPr>
              <w:lastRenderedPageBreak/>
              <w:t xml:space="preserve">solely </w:t>
            </w:r>
            <w:r w:rsidR="00986074" w:rsidRPr="00BA6BC8">
              <w:rPr>
                <w:rFonts w:ascii="Arial" w:hAnsi="Arial" w:cs="Arial"/>
                <w:w w:val="90"/>
                <w:sz w:val="20"/>
                <w:szCs w:val="20"/>
              </w:rPr>
              <w:t>depends</w:t>
            </w:r>
            <w:r w:rsidRPr="00BA6BC8">
              <w:rPr>
                <w:rFonts w:ascii="Arial" w:hAnsi="Arial" w:cs="Arial"/>
                <w:w w:val="90"/>
                <w:sz w:val="20"/>
                <w:szCs w:val="20"/>
              </w:rPr>
              <w:t xml:space="preserve"> on the food ration</w:t>
            </w:r>
          </w:p>
          <w:p w14:paraId="29E803EA" w14:textId="6FEC85C1" w:rsidR="00F67211" w:rsidRPr="00BA6BC8" w:rsidRDefault="00F67211" w:rsidP="00146861">
            <w:pPr>
              <w:pStyle w:val="BodyText"/>
              <w:numPr>
                <w:ilvl w:val="0"/>
                <w:numId w:val="4"/>
              </w:numPr>
              <w:spacing w:line="247" w:lineRule="auto"/>
              <w:ind w:left="250" w:right="40" w:hanging="270"/>
              <w:rPr>
                <w:rFonts w:ascii="Arial" w:hAnsi="Arial" w:cs="Arial"/>
                <w:w w:val="90"/>
                <w:sz w:val="20"/>
                <w:szCs w:val="20"/>
              </w:rPr>
            </w:pPr>
            <w:r w:rsidRPr="00BA6BC8">
              <w:rPr>
                <w:rFonts w:ascii="Arial" w:hAnsi="Arial" w:cs="Arial"/>
                <w:w w:val="90"/>
                <w:sz w:val="20"/>
                <w:szCs w:val="20"/>
              </w:rPr>
              <w:t xml:space="preserve">Skip or </w:t>
            </w:r>
            <w:r w:rsidR="003B249F" w:rsidRPr="00BA6BC8">
              <w:rPr>
                <w:rFonts w:ascii="Arial" w:hAnsi="Arial" w:cs="Arial"/>
                <w:w w:val="90"/>
                <w:sz w:val="20"/>
                <w:szCs w:val="20"/>
              </w:rPr>
              <w:t>share some</w:t>
            </w:r>
            <w:r w:rsidRPr="00BA6BC8">
              <w:rPr>
                <w:rFonts w:ascii="Arial" w:hAnsi="Arial" w:cs="Arial"/>
                <w:w w:val="90"/>
                <w:sz w:val="20"/>
                <w:szCs w:val="20"/>
              </w:rPr>
              <w:t xml:space="preserve"> of the meal with </w:t>
            </w:r>
            <w:r w:rsidR="00065CC8" w:rsidRPr="00BA6BC8">
              <w:rPr>
                <w:rFonts w:ascii="Arial" w:hAnsi="Arial" w:cs="Arial"/>
                <w:w w:val="90"/>
                <w:sz w:val="20"/>
                <w:szCs w:val="20"/>
              </w:rPr>
              <w:t>another adult</w:t>
            </w:r>
          </w:p>
          <w:p w14:paraId="44EAEF44" w14:textId="77777777" w:rsidR="00F67211" w:rsidRPr="00BA6BC8" w:rsidRDefault="00F67211" w:rsidP="00E6381A">
            <w:pPr>
              <w:pStyle w:val="BodyText"/>
              <w:spacing w:before="104" w:line="247" w:lineRule="auto"/>
              <w:ind w:left="-20" w:right="702"/>
              <w:rPr>
                <w:rFonts w:ascii="Arial" w:hAnsi="Arial" w:cs="Arial"/>
                <w:w w:val="90"/>
                <w:sz w:val="20"/>
                <w:szCs w:val="20"/>
              </w:rPr>
            </w:pPr>
          </w:p>
        </w:tc>
      </w:tr>
    </w:tbl>
    <w:p w14:paraId="3C66A05E" w14:textId="1E576DE1" w:rsidR="00D032D2" w:rsidRPr="00BA6BC8" w:rsidRDefault="00D032D2" w:rsidP="00A1310A">
      <w:pPr>
        <w:pStyle w:val="BodyText"/>
        <w:spacing w:before="104" w:line="247" w:lineRule="auto"/>
        <w:ind w:right="702"/>
        <w:jc w:val="both"/>
        <w:rPr>
          <w:rFonts w:ascii="Arial" w:hAnsi="Arial" w:cs="Arial"/>
          <w:w w:val="90"/>
          <w:sz w:val="20"/>
          <w:szCs w:val="20"/>
        </w:rPr>
      </w:pPr>
      <w:r w:rsidRPr="00BA6BC8">
        <w:rPr>
          <w:rFonts w:ascii="Arial" w:hAnsi="Arial" w:cs="Arial"/>
          <w:w w:val="90"/>
          <w:sz w:val="20"/>
          <w:szCs w:val="20"/>
        </w:rPr>
        <w:lastRenderedPageBreak/>
        <w:t>Change in dietary pattern</w:t>
      </w:r>
      <w:r w:rsidR="003B249F" w:rsidRPr="00BA6BC8">
        <w:rPr>
          <w:rFonts w:ascii="Arial" w:hAnsi="Arial" w:cs="Arial"/>
          <w:w w:val="90"/>
          <w:sz w:val="20"/>
          <w:szCs w:val="20"/>
        </w:rPr>
        <w:t>,</w:t>
      </w:r>
      <w:r w:rsidRPr="00BA6BC8">
        <w:rPr>
          <w:rFonts w:ascii="Arial" w:hAnsi="Arial" w:cs="Arial"/>
          <w:w w:val="90"/>
          <w:sz w:val="20"/>
          <w:szCs w:val="20"/>
        </w:rPr>
        <w:t xml:space="preserve"> both quantity and quality</w:t>
      </w:r>
      <w:r w:rsidR="003B249F" w:rsidRPr="00BA6BC8">
        <w:rPr>
          <w:rFonts w:ascii="Arial" w:hAnsi="Arial" w:cs="Arial"/>
          <w:w w:val="90"/>
          <w:sz w:val="20"/>
          <w:szCs w:val="20"/>
        </w:rPr>
        <w:t>,</w:t>
      </w:r>
      <w:r w:rsidR="00385CEF" w:rsidRPr="00BA6BC8">
        <w:rPr>
          <w:rFonts w:ascii="Arial" w:hAnsi="Arial" w:cs="Arial"/>
          <w:w w:val="90"/>
          <w:sz w:val="20"/>
          <w:szCs w:val="20"/>
        </w:rPr>
        <w:t xml:space="preserve"> for the family:</w:t>
      </w:r>
    </w:p>
    <w:p w14:paraId="48231A8D" w14:textId="58E13511" w:rsidR="00385CEF" w:rsidRPr="00BA6BC8" w:rsidRDefault="00385CEF" w:rsidP="00B32F9F">
      <w:pPr>
        <w:pStyle w:val="BodyText"/>
        <w:numPr>
          <w:ilvl w:val="1"/>
          <w:numId w:val="5"/>
        </w:numPr>
        <w:spacing w:line="247" w:lineRule="auto"/>
        <w:ind w:left="720" w:right="702" w:hanging="270"/>
        <w:jc w:val="both"/>
        <w:rPr>
          <w:rFonts w:ascii="Arial" w:hAnsi="Arial" w:cs="Arial"/>
          <w:w w:val="90"/>
          <w:sz w:val="20"/>
          <w:szCs w:val="20"/>
        </w:rPr>
      </w:pPr>
      <w:r w:rsidRPr="00BA6BC8">
        <w:rPr>
          <w:rFonts w:ascii="Arial" w:hAnsi="Arial" w:cs="Arial"/>
          <w:w w:val="90"/>
          <w:sz w:val="20"/>
          <w:szCs w:val="20"/>
        </w:rPr>
        <w:t xml:space="preserve">Cut daily </w:t>
      </w:r>
      <w:r w:rsidR="003B249F" w:rsidRPr="00BA6BC8">
        <w:rPr>
          <w:rFonts w:ascii="Arial" w:hAnsi="Arial" w:cs="Arial"/>
          <w:w w:val="90"/>
          <w:sz w:val="20"/>
          <w:szCs w:val="20"/>
        </w:rPr>
        <w:t>meals</w:t>
      </w:r>
      <w:r w:rsidRPr="00BA6BC8">
        <w:rPr>
          <w:rFonts w:ascii="Arial" w:hAnsi="Arial" w:cs="Arial"/>
          <w:w w:val="90"/>
          <w:sz w:val="20"/>
          <w:szCs w:val="20"/>
        </w:rPr>
        <w:t xml:space="preserve"> from 3 meals to 2 meals for </w:t>
      </w:r>
      <w:r w:rsidR="003B249F" w:rsidRPr="00BA6BC8">
        <w:rPr>
          <w:rFonts w:ascii="Arial" w:hAnsi="Arial" w:cs="Arial"/>
          <w:w w:val="90"/>
          <w:sz w:val="20"/>
          <w:szCs w:val="20"/>
        </w:rPr>
        <w:t>adults</w:t>
      </w:r>
    </w:p>
    <w:p w14:paraId="05BE7C5A" w14:textId="01FA2502" w:rsidR="00385CEF" w:rsidRPr="00BA6BC8" w:rsidRDefault="00AE41A3" w:rsidP="00B32F9F">
      <w:pPr>
        <w:pStyle w:val="BodyText"/>
        <w:numPr>
          <w:ilvl w:val="1"/>
          <w:numId w:val="5"/>
        </w:numPr>
        <w:spacing w:line="247" w:lineRule="auto"/>
        <w:ind w:left="720" w:right="702" w:hanging="270"/>
        <w:jc w:val="both"/>
        <w:rPr>
          <w:rFonts w:ascii="Arial" w:hAnsi="Arial" w:cs="Arial"/>
          <w:w w:val="90"/>
          <w:sz w:val="20"/>
          <w:szCs w:val="20"/>
        </w:rPr>
      </w:pPr>
      <w:r w:rsidRPr="00BA6BC8">
        <w:rPr>
          <w:rFonts w:ascii="Arial" w:hAnsi="Arial" w:cs="Arial"/>
          <w:w w:val="90"/>
          <w:sz w:val="20"/>
          <w:szCs w:val="20"/>
        </w:rPr>
        <w:t>C</w:t>
      </w:r>
      <w:r w:rsidR="00385CEF" w:rsidRPr="00BA6BC8">
        <w:rPr>
          <w:rFonts w:ascii="Arial" w:hAnsi="Arial" w:cs="Arial"/>
          <w:w w:val="90"/>
          <w:sz w:val="20"/>
          <w:szCs w:val="20"/>
        </w:rPr>
        <w:t>an’t buy diversified food as they are not able to buy fish, meat, fruits</w:t>
      </w:r>
      <w:r w:rsidR="003B249F" w:rsidRPr="00BA6BC8">
        <w:rPr>
          <w:rFonts w:ascii="Arial" w:hAnsi="Arial" w:cs="Arial"/>
          <w:w w:val="90"/>
          <w:sz w:val="20"/>
          <w:szCs w:val="20"/>
        </w:rPr>
        <w:t>,</w:t>
      </w:r>
      <w:r w:rsidR="00385CEF" w:rsidRPr="00BA6BC8">
        <w:rPr>
          <w:rFonts w:ascii="Arial" w:hAnsi="Arial" w:cs="Arial"/>
          <w:w w:val="90"/>
          <w:sz w:val="20"/>
          <w:szCs w:val="20"/>
        </w:rPr>
        <w:t xml:space="preserve"> and </w:t>
      </w:r>
      <w:r w:rsidR="003B249F" w:rsidRPr="00BA6BC8">
        <w:rPr>
          <w:rFonts w:ascii="Arial" w:hAnsi="Arial" w:cs="Arial"/>
          <w:w w:val="90"/>
          <w:sz w:val="20"/>
          <w:szCs w:val="20"/>
        </w:rPr>
        <w:t>vegetables</w:t>
      </w:r>
      <w:r w:rsidR="00385CEF" w:rsidRPr="00BA6BC8">
        <w:rPr>
          <w:rFonts w:ascii="Arial" w:hAnsi="Arial" w:cs="Arial"/>
          <w:w w:val="90"/>
          <w:sz w:val="20"/>
          <w:szCs w:val="20"/>
        </w:rPr>
        <w:t xml:space="preserve"> from the market</w:t>
      </w:r>
    </w:p>
    <w:p w14:paraId="77B53619" w14:textId="19251B1B" w:rsidR="00385CEF" w:rsidRPr="00BA6BC8" w:rsidRDefault="00AE41A3" w:rsidP="00B32F9F">
      <w:pPr>
        <w:pStyle w:val="BodyText"/>
        <w:numPr>
          <w:ilvl w:val="1"/>
          <w:numId w:val="5"/>
        </w:numPr>
        <w:spacing w:line="247" w:lineRule="auto"/>
        <w:ind w:left="720" w:right="702" w:hanging="270"/>
        <w:jc w:val="both"/>
        <w:rPr>
          <w:rFonts w:ascii="Arial" w:hAnsi="Arial" w:cs="Arial"/>
          <w:w w:val="90"/>
          <w:sz w:val="20"/>
          <w:szCs w:val="20"/>
        </w:rPr>
      </w:pPr>
      <w:r w:rsidRPr="00BA6BC8">
        <w:rPr>
          <w:rFonts w:ascii="Arial" w:hAnsi="Arial" w:cs="Arial"/>
          <w:w w:val="90"/>
          <w:sz w:val="20"/>
          <w:szCs w:val="20"/>
        </w:rPr>
        <w:t>T</w:t>
      </w:r>
      <w:r w:rsidR="00385CEF" w:rsidRPr="00BA6BC8">
        <w:rPr>
          <w:rFonts w:ascii="Arial" w:hAnsi="Arial" w:cs="Arial"/>
          <w:w w:val="90"/>
          <w:sz w:val="20"/>
          <w:szCs w:val="20"/>
        </w:rPr>
        <w:t xml:space="preserve">hey had to adjust </w:t>
      </w:r>
      <w:r w:rsidR="003B249F" w:rsidRPr="00BA6BC8">
        <w:rPr>
          <w:rFonts w:ascii="Arial" w:hAnsi="Arial" w:cs="Arial"/>
          <w:w w:val="90"/>
          <w:sz w:val="20"/>
          <w:szCs w:val="20"/>
        </w:rPr>
        <w:t>to</w:t>
      </w:r>
      <w:r w:rsidR="00385CEF" w:rsidRPr="00BA6BC8">
        <w:rPr>
          <w:rFonts w:ascii="Arial" w:hAnsi="Arial" w:cs="Arial"/>
          <w:w w:val="90"/>
          <w:sz w:val="20"/>
          <w:szCs w:val="20"/>
        </w:rPr>
        <w:t xml:space="preserve"> dried fish instead of fresh fish and me</w:t>
      </w:r>
      <w:r w:rsidR="00162121" w:rsidRPr="00BA6BC8">
        <w:rPr>
          <w:rFonts w:ascii="Arial" w:hAnsi="Arial" w:cs="Arial"/>
          <w:w w:val="90"/>
          <w:sz w:val="20"/>
          <w:szCs w:val="20"/>
        </w:rPr>
        <w:t>a</w:t>
      </w:r>
      <w:r w:rsidR="00385CEF" w:rsidRPr="00BA6BC8">
        <w:rPr>
          <w:rFonts w:ascii="Arial" w:hAnsi="Arial" w:cs="Arial"/>
          <w:w w:val="90"/>
          <w:sz w:val="20"/>
          <w:szCs w:val="20"/>
        </w:rPr>
        <w:t>t to meet the protein requirement</w:t>
      </w:r>
    </w:p>
    <w:p w14:paraId="7DE96021" w14:textId="25D462E4" w:rsidR="00385CEF" w:rsidRPr="00BA6BC8" w:rsidRDefault="00385CEF" w:rsidP="00B32F9F">
      <w:pPr>
        <w:pStyle w:val="BodyText"/>
        <w:numPr>
          <w:ilvl w:val="1"/>
          <w:numId w:val="5"/>
        </w:numPr>
        <w:spacing w:line="247" w:lineRule="auto"/>
        <w:ind w:left="720" w:right="702" w:hanging="270"/>
        <w:jc w:val="both"/>
        <w:rPr>
          <w:rFonts w:ascii="Arial" w:hAnsi="Arial" w:cs="Arial"/>
          <w:w w:val="90"/>
          <w:sz w:val="20"/>
          <w:szCs w:val="20"/>
        </w:rPr>
      </w:pPr>
      <w:r w:rsidRPr="00BA6BC8">
        <w:rPr>
          <w:rFonts w:ascii="Arial" w:hAnsi="Arial" w:cs="Arial"/>
          <w:w w:val="90"/>
          <w:sz w:val="20"/>
          <w:szCs w:val="20"/>
        </w:rPr>
        <w:t>Ultimately</w:t>
      </w:r>
      <w:r w:rsidR="003B249F" w:rsidRPr="00BA6BC8">
        <w:rPr>
          <w:rFonts w:ascii="Arial" w:hAnsi="Arial" w:cs="Arial"/>
          <w:w w:val="90"/>
          <w:sz w:val="20"/>
          <w:szCs w:val="20"/>
        </w:rPr>
        <w:t>,</w:t>
      </w:r>
      <w:r w:rsidRPr="00BA6BC8">
        <w:rPr>
          <w:rFonts w:ascii="Arial" w:hAnsi="Arial" w:cs="Arial"/>
          <w:w w:val="90"/>
          <w:sz w:val="20"/>
          <w:szCs w:val="20"/>
        </w:rPr>
        <w:t xml:space="preserve"> </w:t>
      </w:r>
      <w:r w:rsidR="003B249F" w:rsidRPr="00BA6BC8">
        <w:rPr>
          <w:rFonts w:ascii="Arial" w:hAnsi="Arial" w:cs="Arial"/>
          <w:w w:val="90"/>
          <w:sz w:val="20"/>
          <w:szCs w:val="20"/>
        </w:rPr>
        <w:t>both the</w:t>
      </w:r>
      <w:r w:rsidRPr="00BA6BC8">
        <w:rPr>
          <w:rFonts w:ascii="Arial" w:hAnsi="Arial" w:cs="Arial"/>
          <w:w w:val="90"/>
          <w:sz w:val="20"/>
          <w:szCs w:val="20"/>
        </w:rPr>
        <w:t xml:space="preserve"> quality and quantity of the food </w:t>
      </w:r>
      <w:r w:rsidR="003B249F" w:rsidRPr="00BA6BC8">
        <w:rPr>
          <w:rFonts w:ascii="Arial" w:hAnsi="Arial" w:cs="Arial"/>
          <w:w w:val="90"/>
          <w:sz w:val="20"/>
          <w:szCs w:val="20"/>
        </w:rPr>
        <w:t xml:space="preserve">are </w:t>
      </w:r>
      <w:r w:rsidRPr="00BA6BC8">
        <w:rPr>
          <w:rFonts w:ascii="Arial" w:hAnsi="Arial" w:cs="Arial"/>
          <w:w w:val="90"/>
          <w:sz w:val="20"/>
          <w:szCs w:val="20"/>
        </w:rPr>
        <w:t>decreasing day by day.</w:t>
      </w:r>
    </w:p>
    <w:p w14:paraId="4DBD64B9" w14:textId="5F349372" w:rsidR="00385CEF" w:rsidRPr="00BA6BC8" w:rsidRDefault="009E4599" w:rsidP="00A1310A">
      <w:pPr>
        <w:pStyle w:val="BodyText"/>
        <w:spacing w:before="104" w:after="240" w:line="247" w:lineRule="auto"/>
        <w:jc w:val="both"/>
        <w:rPr>
          <w:rFonts w:ascii="Arial" w:hAnsi="Arial" w:cs="Arial"/>
          <w:w w:val="90"/>
          <w:sz w:val="20"/>
          <w:szCs w:val="20"/>
        </w:rPr>
      </w:pPr>
      <w:r w:rsidRPr="00BA6BC8">
        <w:rPr>
          <w:rFonts w:ascii="Arial" w:hAnsi="Arial" w:cs="Arial"/>
          <w:w w:val="90"/>
          <w:sz w:val="20"/>
          <w:szCs w:val="20"/>
        </w:rPr>
        <w:t xml:space="preserve">As </w:t>
      </w:r>
      <w:r w:rsidR="003B249F" w:rsidRPr="00BA6BC8">
        <w:rPr>
          <w:rFonts w:ascii="Arial" w:hAnsi="Arial" w:cs="Arial"/>
          <w:w w:val="90"/>
          <w:sz w:val="20"/>
          <w:szCs w:val="20"/>
        </w:rPr>
        <w:t>a</w:t>
      </w:r>
      <w:r w:rsidRPr="00BA6BC8">
        <w:rPr>
          <w:rFonts w:ascii="Arial" w:hAnsi="Arial" w:cs="Arial"/>
          <w:w w:val="90"/>
          <w:sz w:val="20"/>
          <w:szCs w:val="20"/>
        </w:rPr>
        <w:t xml:space="preserve"> </w:t>
      </w:r>
      <w:r w:rsidR="003B249F" w:rsidRPr="00BA6BC8">
        <w:rPr>
          <w:rFonts w:ascii="Arial" w:hAnsi="Arial" w:cs="Arial"/>
          <w:w w:val="90"/>
          <w:sz w:val="20"/>
          <w:szCs w:val="20"/>
        </w:rPr>
        <w:t>result</w:t>
      </w:r>
      <w:r w:rsidRPr="00BA6BC8">
        <w:rPr>
          <w:rFonts w:ascii="Arial" w:hAnsi="Arial" w:cs="Arial"/>
          <w:w w:val="90"/>
          <w:sz w:val="20"/>
          <w:szCs w:val="20"/>
        </w:rPr>
        <w:t xml:space="preserve"> of ration </w:t>
      </w:r>
      <w:r w:rsidR="003B249F" w:rsidRPr="00BA6BC8">
        <w:rPr>
          <w:rFonts w:ascii="Arial" w:hAnsi="Arial" w:cs="Arial"/>
          <w:w w:val="90"/>
          <w:sz w:val="20"/>
          <w:szCs w:val="20"/>
        </w:rPr>
        <w:t>cuts</w:t>
      </w:r>
      <w:r w:rsidRPr="00BA6BC8">
        <w:rPr>
          <w:rFonts w:ascii="Arial" w:hAnsi="Arial" w:cs="Arial"/>
          <w:w w:val="90"/>
          <w:sz w:val="20"/>
          <w:szCs w:val="20"/>
        </w:rPr>
        <w:t xml:space="preserve"> </w:t>
      </w:r>
      <w:proofErr w:type="gramStart"/>
      <w:r w:rsidRPr="00BA6BC8">
        <w:rPr>
          <w:rFonts w:ascii="Arial" w:hAnsi="Arial" w:cs="Arial"/>
          <w:w w:val="90"/>
          <w:sz w:val="20"/>
          <w:szCs w:val="20"/>
        </w:rPr>
        <w:t>on</w:t>
      </w:r>
      <w:proofErr w:type="gramEnd"/>
      <w:r w:rsidRPr="00BA6BC8">
        <w:rPr>
          <w:rFonts w:ascii="Arial" w:hAnsi="Arial" w:cs="Arial"/>
          <w:w w:val="90"/>
          <w:sz w:val="20"/>
          <w:szCs w:val="20"/>
        </w:rPr>
        <w:t xml:space="preserve"> the food</w:t>
      </w:r>
      <w:r w:rsidR="003B249F" w:rsidRPr="00BA6BC8">
        <w:rPr>
          <w:rFonts w:ascii="Arial" w:hAnsi="Arial" w:cs="Arial"/>
          <w:w w:val="90"/>
          <w:sz w:val="20"/>
          <w:szCs w:val="20"/>
        </w:rPr>
        <w:t>,</w:t>
      </w:r>
      <w:r w:rsidRPr="00BA6BC8">
        <w:rPr>
          <w:rFonts w:ascii="Arial" w:hAnsi="Arial" w:cs="Arial"/>
          <w:w w:val="90"/>
          <w:sz w:val="20"/>
          <w:szCs w:val="20"/>
        </w:rPr>
        <w:t xml:space="preserve"> both quality &amp; quantity, health consequences, nutritionally</w:t>
      </w:r>
      <w:r w:rsidR="003B249F" w:rsidRPr="00BA6BC8">
        <w:rPr>
          <w:rFonts w:ascii="Arial" w:hAnsi="Arial" w:cs="Arial"/>
          <w:w w:val="90"/>
          <w:sz w:val="20"/>
          <w:szCs w:val="20"/>
        </w:rPr>
        <w:t>,</w:t>
      </w:r>
      <w:r w:rsidRPr="00BA6BC8">
        <w:rPr>
          <w:rFonts w:ascii="Arial" w:hAnsi="Arial" w:cs="Arial"/>
          <w:w w:val="90"/>
          <w:sz w:val="20"/>
          <w:szCs w:val="20"/>
        </w:rPr>
        <w:t xml:space="preserve"> the children are most affected</w:t>
      </w:r>
      <w:r w:rsidR="003B249F" w:rsidRPr="00BA6BC8">
        <w:rPr>
          <w:rFonts w:ascii="Arial" w:hAnsi="Arial" w:cs="Arial"/>
          <w:w w:val="90"/>
          <w:sz w:val="20"/>
          <w:szCs w:val="20"/>
        </w:rPr>
        <w:t>,</w:t>
      </w:r>
      <w:r w:rsidRPr="00BA6BC8">
        <w:rPr>
          <w:rFonts w:ascii="Arial" w:hAnsi="Arial" w:cs="Arial"/>
          <w:w w:val="90"/>
          <w:sz w:val="20"/>
          <w:szCs w:val="20"/>
        </w:rPr>
        <w:t xml:space="preserve"> and more malnourished children are found in the camps. From the other vulnerable groups</w:t>
      </w:r>
      <w:r w:rsidR="003B249F" w:rsidRPr="00BA6BC8">
        <w:rPr>
          <w:rFonts w:ascii="Arial" w:hAnsi="Arial" w:cs="Arial"/>
          <w:w w:val="90"/>
          <w:sz w:val="20"/>
          <w:szCs w:val="20"/>
        </w:rPr>
        <w:t>,</w:t>
      </w:r>
      <w:r w:rsidRPr="00BA6BC8">
        <w:rPr>
          <w:rFonts w:ascii="Arial" w:hAnsi="Arial" w:cs="Arial"/>
          <w:w w:val="90"/>
          <w:sz w:val="20"/>
          <w:szCs w:val="20"/>
        </w:rPr>
        <w:t xml:space="preserve"> such </w:t>
      </w:r>
      <w:r w:rsidR="003B249F" w:rsidRPr="00BA6BC8">
        <w:rPr>
          <w:rFonts w:ascii="Arial" w:hAnsi="Arial" w:cs="Arial"/>
          <w:w w:val="90"/>
          <w:sz w:val="20"/>
          <w:szCs w:val="20"/>
        </w:rPr>
        <w:t xml:space="preserve">as </w:t>
      </w:r>
      <w:r w:rsidRPr="00BA6BC8">
        <w:rPr>
          <w:rFonts w:ascii="Arial" w:hAnsi="Arial" w:cs="Arial"/>
          <w:w w:val="90"/>
          <w:sz w:val="20"/>
          <w:szCs w:val="20"/>
        </w:rPr>
        <w:t xml:space="preserve">adolescent girls, elderly </w:t>
      </w:r>
      <w:r w:rsidR="003B249F" w:rsidRPr="00BA6BC8">
        <w:rPr>
          <w:rFonts w:ascii="Arial" w:hAnsi="Arial" w:cs="Arial"/>
          <w:w w:val="90"/>
          <w:sz w:val="20"/>
          <w:szCs w:val="20"/>
        </w:rPr>
        <w:t>persons,</w:t>
      </w:r>
      <w:r w:rsidRPr="00BA6BC8">
        <w:rPr>
          <w:rFonts w:ascii="Arial" w:hAnsi="Arial" w:cs="Arial"/>
          <w:w w:val="90"/>
          <w:sz w:val="20"/>
          <w:szCs w:val="20"/>
        </w:rPr>
        <w:t xml:space="preserve"> and pregnant and lactating women also suffering from malnutrition.</w:t>
      </w:r>
    </w:p>
    <w:p w14:paraId="06480616" w14:textId="1AB02E06" w:rsidR="00251BE8" w:rsidRPr="00BA6BC8" w:rsidRDefault="00251BE8" w:rsidP="00251BE8">
      <w:pPr>
        <w:pStyle w:val="BodyText"/>
        <w:spacing w:before="104" w:line="247" w:lineRule="auto"/>
        <w:ind w:right="702"/>
        <w:jc w:val="both"/>
        <w:rPr>
          <w:rFonts w:ascii="Arial" w:hAnsi="Arial" w:cs="Arial"/>
          <w:b/>
          <w:w w:val="90"/>
          <w:sz w:val="20"/>
          <w:szCs w:val="20"/>
        </w:rPr>
      </w:pPr>
      <w:r>
        <w:rPr>
          <w:rFonts w:ascii="Arial" w:hAnsi="Arial" w:cs="Arial"/>
          <w:b/>
          <w:w w:val="90"/>
          <w:sz w:val="20"/>
          <w:szCs w:val="20"/>
        </w:rPr>
        <w:t>List 4</w:t>
      </w:r>
      <w:r w:rsidR="00100A62">
        <w:rPr>
          <w:rFonts w:ascii="Arial" w:hAnsi="Arial" w:cs="Arial"/>
          <w:b/>
          <w:w w:val="90"/>
          <w:sz w:val="20"/>
          <w:szCs w:val="20"/>
        </w:rPr>
        <w:t>:</w:t>
      </w:r>
      <w:r>
        <w:rPr>
          <w:rFonts w:ascii="Arial" w:hAnsi="Arial" w:cs="Arial"/>
          <w:b/>
          <w:w w:val="90"/>
          <w:sz w:val="20"/>
          <w:szCs w:val="20"/>
        </w:rPr>
        <w:t xml:space="preserve"> </w:t>
      </w:r>
      <w:r w:rsidR="006530F4" w:rsidRPr="006530F4">
        <w:rPr>
          <w:rFonts w:ascii="Arial" w:hAnsi="Arial" w:cs="Arial"/>
          <w:b/>
          <w:w w:val="90"/>
          <w:sz w:val="20"/>
          <w:szCs w:val="20"/>
        </w:rPr>
        <w:t>Impact of the homestead kitchen garden program on the ration cuts on socio-economic conditions</w:t>
      </w:r>
    </w:p>
    <w:tbl>
      <w:tblPr>
        <w:tblStyle w:val="TableGrid"/>
        <w:tblW w:w="5000" w:type="pct"/>
        <w:tblLook w:val="04A0" w:firstRow="1" w:lastRow="0" w:firstColumn="1" w:lastColumn="0" w:noHBand="0" w:noVBand="1"/>
      </w:tblPr>
      <w:tblGrid>
        <w:gridCol w:w="5312"/>
        <w:gridCol w:w="3948"/>
      </w:tblGrid>
      <w:tr w:rsidR="003B249F" w:rsidRPr="00BA6BC8" w14:paraId="41D3F842" w14:textId="77777777" w:rsidTr="003B249F">
        <w:tc>
          <w:tcPr>
            <w:tcW w:w="2868" w:type="pct"/>
          </w:tcPr>
          <w:p w14:paraId="773029A0" w14:textId="15F8E91C" w:rsidR="003B249F" w:rsidRPr="00BA6BC8" w:rsidRDefault="003B249F" w:rsidP="00310AA4">
            <w:pPr>
              <w:pStyle w:val="BodyText"/>
              <w:spacing w:line="247" w:lineRule="auto"/>
              <w:ind w:right="40"/>
              <w:jc w:val="center"/>
              <w:rPr>
                <w:rFonts w:ascii="Arial" w:hAnsi="Arial" w:cs="Arial"/>
                <w:b/>
                <w:w w:val="90"/>
                <w:sz w:val="20"/>
                <w:szCs w:val="20"/>
              </w:rPr>
            </w:pPr>
            <w:r w:rsidRPr="00BA6BC8">
              <w:rPr>
                <w:rFonts w:ascii="Arial" w:hAnsi="Arial" w:cs="Arial"/>
                <w:b/>
                <w:w w:val="90"/>
                <w:sz w:val="20"/>
                <w:szCs w:val="20"/>
              </w:rPr>
              <w:t xml:space="preserve"> INP with NSP Program</w:t>
            </w:r>
          </w:p>
        </w:tc>
        <w:tc>
          <w:tcPr>
            <w:tcW w:w="2132" w:type="pct"/>
          </w:tcPr>
          <w:p w14:paraId="0DB9DAD6" w14:textId="77827B47" w:rsidR="003B249F" w:rsidRPr="00BA6BC8" w:rsidRDefault="003B249F" w:rsidP="00310AA4">
            <w:pPr>
              <w:pStyle w:val="BodyText"/>
              <w:spacing w:line="247" w:lineRule="auto"/>
              <w:ind w:right="40"/>
              <w:jc w:val="center"/>
              <w:rPr>
                <w:rFonts w:ascii="Arial" w:hAnsi="Arial" w:cs="Arial"/>
                <w:b/>
                <w:w w:val="90"/>
                <w:sz w:val="20"/>
                <w:szCs w:val="20"/>
              </w:rPr>
            </w:pPr>
            <w:r w:rsidRPr="00BA6BC8">
              <w:rPr>
                <w:rFonts w:ascii="Arial" w:hAnsi="Arial" w:cs="Arial"/>
                <w:b/>
                <w:w w:val="90"/>
                <w:sz w:val="20"/>
                <w:szCs w:val="20"/>
              </w:rPr>
              <w:t>INP without NSP Program</w:t>
            </w:r>
          </w:p>
        </w:tc>
      </w:tr>
      <w:tr w:rsidR="003B249F" w:rsidRPr="00BA6BC8" w14:paraId="3AF219D6" w14:textId="77777777" w:rsidTr="003B249F">
        <w:tc>
          <w:tcPr>
            <w:tcW w:w="2868" w:type="pct"/>
          </w:tcPr>
          <w:p w14:paraId="7BE7D5F6" w14:textId="01D910FE" w:rsidR="003B249F" w:rsidRPr="00BA6BC8" w:rsidRDefault="003B249F" w:rsidP="00146861">
            <w:pPr>
              <w:pStyle w:val="BodyText"/>
              <w:numPr>
                <w:ilvl w:val="0"/>
                <w:numId w:val="4"/>
              </w:numPr>
              <w:spacing w:line="247" w:lineRule="auto"/>
              <w:ind w:left="250" w:right="40" w:hanging="270"/>
              <w:jc w:val="both"/>
              <w:rPr>
                <w:rFonts w:ascii="Arial" w:hAnsi="Arial" w:cs="Arial"/>
                <w:w w:val="90"/>
                <w:sz w:val="20"/>
                <w:szCs w:val="20"/>
              </w:rPr>
            </w:pPr>
            <w:r w:rsidRPr="00BA6BC8">
              <w:rPr>
                <w:rFonts w:ascii="Arial" w:hAnsi="Arial" w:cs="Arial"/>
                <w:w w:val="90"/>
                <w:sz w:val="20"/>
                <w:szCs w:val="20"/>
              </w:rPr>
              <w:t>Can meet the family's needs during the crisis (vegetables</w:t>
            </w:r>
            <w:r w:rsidR="00B32F9F" w:rsidRPr="00BA6BC8">
              <w:rPr>
                <w:rFonts w:ascii="Arial" w:hAnsi="Arial" w:cs="Arial"/>
                <w:w w:val="90"/>
                <w:sz w:val="20"/>
                <w:szCs w:val="20"/>
              </w:rPr>
              <w:t xml:space="preserve"> and protein foods</w:t>
            </w:r>
            <w:r w:rsidR="000C7D7A" w:rsidRPr="00BA6BC8">
              <w:rPr>
                <w:rFonts w:ascii="Arial" w:hAnsi="Arial" w:cs="Arial"/>
                <w:w w:val="90"/>
                <w:sz w:val="20"/>
                <w:szCs w:val="20"/>
              </w:rPr>
              <w:t xml:space="preserve"> by selling extra vegetables</w:t>
            </w:r>
            <w:r w:rsidRPr="00BA6BC8">
              <w:rPr>
                <w:rFonts w:ascii="Arial" w:hAnsi="Arial" w:cs="Arial"/>
                <w:w w:val="90"/>
                <w:sz w:val="20"/>
                <w:szCs w:val="20"/>
              </w:rPr>
              <w:t>)</w:t>
            </w:r>
          </w:p>
          <w:p w14:paraId="08084458" w14:textId="6C13B0D3" w:rsidR="003B249F" w:rsidRPr="00BA6BC8" w:rsidRDefault="003B249F" w:rsidP="00146861">
            <w:pPr>
              <w:pStyle w:val="BodyText"/>
              <w:numPr>
                <w:ilvl w:val="0"/>
                <w:numId w:val="4"/>
              </w:numPr>
              <w:spacing w:line="247" w:lineRule="auto"/>
              <w:ind w:left="250" w:right="40" w:hanging="270"/>
              <w:jc w:val="both"/>
              <w:rPr>
                <w:rFonts w:ascii="Arial" w:hAnsi="Arial" w:cs="Arial"/>
                <w:w w:val="90"/>
                <w:sz w:val="20"/>
                <w:szCs w:val="20"/>
              </w:rPr>
            </w:pPr>
            <w:r w:rsidRPr="00BA6BC8">
              <w:rPr>
                <w:rFonts w:ascii="Arial" w:hAnsi="Arial" w:cs="Arial"/>
                <w:w w:val="90"/>
                <w:sz w:val="20"/>
                <w:szCs w:val="20"/>
              </w:rPr>
              <w:t>Can sell extra production to buy other food items</w:t>
            </w:r>
            <w:r w:rsidR="000C7D7A" w:rsidRPr="00BA6BC8">
              <w:rPr>
                <w:rFonts w:ascii="Arial" w:hAnsi="Arial" w:cs="Arial"/>
                <w:w w:val="90"/>
                <w:sz w:val="20"/>
                <w:szCs w:val="20"/>
              </w:rPr>
              <w:t xml:space="preserve"> and materials</w:t>
            </w:r>
          </w:p>
          <w:p w14:paraId="40328EC1" w14:textId="65A5E90A" w:rsidR="003B249F" w:rsidRPr="00BA6BC8" w:rsidRDefault="003B249F" w:rsidP="00146861">
            <w:pPr>
              <w:pStyle w:val="BodyText"/>
              <w:numPr>
                <w:ilvl w:val="0"/>
                <w:numId w:val="4"/>
              </w:numPr>
              <w:spacing w:line="247" w:lineRule="auto"/>
              <w:ind w:left="250" w:right="40" w:hanging="270"/>
              <w:jc w:val="both"/>
              <w:rPr>
                <w:rFonts w:ascii="Arial" w:hAnsi="Arial" w:cs="Arial"/>
                <w:w w:val="90"/>
                <w:sz w:val="20"/>
                <w:szCs w:val="20"/>
              </w:rPr>
            </w:pPr>
            <w:r w:rsidRPr="00BA6BC8">
              <w:rPr>
                <w:rFonts w:ascii="Arial" w:hAnsi="Arial" w:cs="Arial"/>
                <w:w w:val="90"/>
                <w:sz w:val="20"/>
                <w:szCs w:val="20"/>
              </w:rPr>
              <w:t>Can share with neighbors and relatives, which increases good relationships with them</w:t>
            </w:r>
          </w:p>
          <w:p w14:paraId="6E9B5116" w14:textId="7D11FD17" w:rsidR="003B249F" w:rsidRPr="00BA6BC8" w:rsidRDefault="003B249F" w:rsidP="003B249F">
            <w:pPr>
              <w:pStyle w:val="BodyText"/>
              <w:numPr>
                <w:ilvl w:val="0"/>
                <w:numId w:val="4"/>
              </w:numPr>
              <w:spacing w:line="247" w:lineRule="auto"/>
              <w:ind w:left="250" w:right="40" w:hanging="270"/>
              <w:jc w:val="both"/>
              <w:rPr>
                <w:rFonts w:ascii="Arial" w:hAnsi="Arial" w:cs="Arial"/>
                <w:w w:val="90"/>
                <w:sz w:val="20"/>
                <w:szCs w:val="20"/>
              </w:rPr>
            </w:pPr>
            <w:r w:rsidRPr="00BA6BC8">
              <w:rPr>
                <w:rFonts w:ascii="Arial" w:hAnsi="Arial" w:cs="Arial"/>
                <w:w w:val="90"/>
                <w:sz w:val="20"/>
                <w:szCs w:val="20"/>
              </w:rPr>
              <w:t>It helps them during this tenure time of ration cuts</w:t>
            </w:r>
          </w:p>
        </w:tc>
        <w:tc>
          <w:tcPr>
            <w:tcW w:w="2132" w:type="pct"/>
          </w:tcPr>
          <w:p w14:paraId="36791EB8" w14:textId="2C5C5864" w:rsidR="003B249F" w:rsidRPr="00BA6BC8" w:rsidRDefault="003B249F" w:rsidP="00356B70">
            <w:pPr>
              <w:pStyle w:val="BodyText"/>
              <w:numPr>
                <w:ilvl w:val="0"/>
                <w:numId w:val="4"/>
              </w:numPr>
              <w:spacing w:line="247" w:lineRule="auto"/>
              <w:ind w:left="250" w:right="40" w:hanging="270"/>
              <w:jc w:val="both"/>
              <w:rPr>
                <w:rFonts w:ascii="Arial" w:hAnsi="Arial" w:cs="Arial"/>
                <w:w w:val="90"/>
                <w:sz w:val="20"/>
                <w:szCs w:val="20"/>
              </w:rPr>
            </w:pPr>
            <w:r w:rsidRPr="00BA6BC8">
              <w:rPr>
                <w:rFonts w:ascii="Arial" w:hAnsi="Arial" w:cs="Arial"/>
                <w:w w:val="90"/>
                <w:sz w:val="20"/>
                <w:szCs w:val="20"/>
              </w:rPr>
              <w:t>Can meet the family's needs during the crisis (vegetables</w:t>
            </w:r>
            <w:r w:rsidR="00B32F9F" w:rsidRPr="00BA6BC8">
              <w:rPr>
                <w:rFonts w:ascii="Arial" w:hAnsi="Arial" w:cs="Arial"/>
                <w:w w:val="90"/>
                <w:sz w:val="20"/>
                <w:szCs w:val="20"/>
              </w:rPr>
              <w:t xml:space="preserve"> only</w:t>
            </w:r>
            <w:r w:rsidRPr="00BA6BC8">
              <w:rPr>
                <w:rFonts w:ascii="Arial" w:hAnsi="Arial" w:cs="Arial"/>
                <w:w w:val="90"/>
                <w:sz w:val="20"/>
                <w:szCs w:val="20"/>
              </w:rPr>
              <w:t>)</w:t>
            </w:r>
          </w:p>
          <w:p w14:paraId="6DB7BF2E" w14:textId="0BC3854E" w:rsidR="000C7D7A" w:rsidRPr="00BA6BC8" w:rsidRDefault="000C7D7A" w:rsidP="00356B70">
            <w:pPr>
              <w:pStyle w:val="BodyText"/>
              <w:numPr>
                <w:ilvl w:val="0"/>
                <w:numId w:val="4"/>
              </w:numPr>
              <w:spacing w:line="247" w:lineRule="auto"/>
              <w:ind w:left="250" w:right="40" w:hanging="270"/>
              <w:jc w:val="both"/>
              <w:rPr>
                <w:rFonts w:ascii="Arial" w:hAnsi="Arial" w:cs="Arial"/>
                <w:w w:val="90"/>
                <w:sz w:val="20"/>
                <w:szCs w:val="20"/>
              </w:rPr>
            </w:pPr>
            <w:r w:rsidRPr="00BA6BC8">
              <w:rPr>
                <w:rFonts w:ascii="Arial" w:hAnsi="Arial" w:cs="Arial"/>
                <w:w w:val="90"/>
                <w:sz w:val="20"/>
                <w:szCs w:val="20"/>
              </w:rPr>
              <w:t xml:space="preserve">Solely depends on food </w:t>
            </w:r>
            <w:r w:rsidR="00533DBF" w:rsidRPr="00BA6BC8">
              <w:rPr>
                <w:rFonts w:ascii="Arial" w:hAnsi="Arial" w:cs="Arial"/>
                <w:w w:val="90"/>
                <w:sz w:val="20"/>
                <w:szCs w:val="20"/>
              </w:rPr>
              <w:t>aid</w:t>
            </w:r>
            <w:r w:rsidRPr="00BA6BC8">
              <w:rPr>
                <w:rFonts w:ascii="Arial" w:hAnsi="Arial" w:cs="Arial"/>
                <w:w w:val="90"/>
                <w:sz w:val="20"/>
                <w:szCs w:val="20"/>
              </w:rPr>
              <w:t xml:space="preserve"> (food rations)</w:t>
            </w:r>
          </w:p>
          <w:p w14:paraId="7A0577AC" w14:textId="0BDF86EF" w:rsidR="000C7D7A" w:rsidRPr="00BA6BC8" w:rsidRDefault="000C7D7A" w:rsidP="00356B70">
            <w:pPr>
              <w:pStyle w:val="BodyText"/>
              <w:numPr>
                <w:ilvl w:val="0"/>
                <w:numId w:val="4"/>
              </w:numPr>
              <w:spacing w:line="247" w:lineRule="auto"/>
              <w:ind w:left="250" w:right="40" w:hanging="270"/>
              <w:jc w:val="both"/>
              <w:rPr>
                <w:rFonts w:ascii="Arial" w:hAnsi="Arial" w:cs="Arial"/>
                <w:w w:val="90"/>
                <w:sz w:val="20"/>
                <w:szCs w:val="20"/>
              </w:rPr>
            </w:pPr>
            <w:r w:rsidRPr="00BA6BC8">
              <w:rPr>
                <w:rFonts w:ascii="Arial" w:hAnsi="Arial" w:cs="Arial"/>
                <w:w w:val="90"/>
                <w:sz w:val="20"/>
                <w:szCs w:val="20"/>
              </w:rPr>
              <w:t xml:space="preserve">Can’t borrow money from others as they are also </w:t>
            </w:r>
            <w:proofErr w:type="gramStart"/>
            <w:r w:rsidR="007522FA" w:rsidRPr="00BA6BC8">
              <w:rPr>
                <w:rFonts w:ascii="Arial" w:hAnsi="Arial" w:cs="Arial"/>
                <w:w w:val="90"/>
                <w:sz w:val="20"/>
                <w:szCs w:val="20"/>
              </w:rPr>
              <w:t>depending</w:t>
            </w:r>
            <w:proofErr w:type="gramEnd"/>
            <w:r w:rsidRPr="00BA6BC8">
              <w:rPr>
                <w:rFonts w:ascii="Arial" w:hAnsi="Arial" w:cs="Arial"/>
                <w:w w:val="90"/>
                <w:sz w:val="20"/>
                <w:szCs w:val="20"/>
              </w:rPr>
              <w:t xml:space="preserve"> on food rations.</w:t>
            </w:r>
          </w:p>
          <w:p w14:paraId="5782A410" w14:textId="15E55572" w:rsidR="00B32F9F" w:rsidRPr="00BA6BC8" w:rsidRDefault="00B32F9F" w:rsidP="00B32F9F">
            <w:pPr>
              <w:pStyle w:val="BodyText"/>
              <w:spacing w:line="247" w:lineRule="auto"/>
              <w:ind w:left="-20" w:right="40"/>
              <w:jc w:val="both"/>
              <w:rPr>
                <w:rFonts w:ascii="Arial" w:hAnsi="Arial" w:cs="Arial"/>
                <w:w w:val="90"/>
                <w:sz w:val="20"/>
                <w:szCs w:val="20"/>
              </w:rPr>
            </w:pPr>
          </w:p>
        </w:tc>
      </w:tr>
    </w:tbl>
    <w:p w14:paraId="74D5FA49" w14:textId="77777777" w:rsidR="00310AA4" w:rsidRPr="00BA6BC8" w:rsidRDefault="00310AA4" w:rsidP="00DA143D">
      <w:pPr>
        <w:pStyle w:val="BodyText"/>
        <w:spacing w:before="104" w:line="247" w:lineRule="auto"/>
        <w:ind w:right="702"/>
        <w:jc w:val="both"/>
        <w:rPr>
          <w:rFonts w:ascii="Arial" w:hAnsi="Arial" w:cs="Arial"/>
          <w:w w:val="90"/>
          <w:sz w:val="20"/>
          <w:szCs w:val="20"/>
        </w:rPr>
      </w:pPr>
    </w:p>
    <w:p w14:paraId="4FEFB0AA" w14:textId="2E08A2A5" w:rsidR="00385CEF" w:rsidRPr="00BA6BC8" w:rsidRDefault="0035500B" w:rsidP="00A1310A">
      <w:pPr>
        <w:pStyle w:val="BodyText"/>
        <w:numPr>
          <w:ilvl w:val="2"/>
          <w:numId w:val="14"/>
        </w:numPr>
        <w:spacing w:before="104" w:line="247" w:lineRule="auto"/>
        <w:ind w:right="702"/>
        <w:jc w:val="both"/>
        <w:rPr>
          <w:rFonts w:ascii="Arial" w:hAnsi="Arial" w:cs="Arial"/>
          <w:b/>
          <w:w w:val="90"/>
          <w:sz w:val="20"/>
          <w:szCs w:val="20"/>
        </w:rPr>
      </w:pPr>
      <w:r w:rsidRPr="00BA6BC8">
        <w:rPr>
          <w:rFonts w:ascii="Arial" w:hAnsi="Arial" w:cs="Arial"/>
          <w:b/>
          <w:w w:val="90"/>
          <w:sz w:val="20"/>
          <w:szCs w:val="20"/>
        </w:rPr>
        <w:t xml:space="preserve">Recommendations </w:t>
      </w:r>
      <w:r w:rsidR="003B249F" w:rsidRPr="00BA6BC8">
        <w:rPr>
          <w:rFonts w:ascii="Arial" w:hAnsi="Arial" w:cs="Arial"/>
          <w:b/>
          <w:w w:val="90"/>
          <w:sz w:val="20"/>
          <w:szCs w:val="20"/>
        </w:rPr>
        <w:t xml:space="preserve">that </w:t>
      </w:r>
      <w:r w:rsidRPr="00BA6BC8">
        <w:rPr>
          <w:rFonts w:ascii="Arial" w:hAnsi="Arial" w:cs="Arial"/>
          <w:b/>
          <w:w w:val="90"/>
          <w:sz w:val="20"/>
          <w:szCs w:val="20"/>
        </w:rPr>
        <w:t xml:space="preserve">came from the respondents to </w:t>
      </w:r>
      <w:r w:rsidR="00904229" w:rsidRPr="00BA6BC8">
        <w:rPr>
          <w:rFonts w:ascii="Arial" w:hAnsi="Arial" w:cs="Arial"/>
          <w:b/>
          <w:w w:val="90"/>
          <w:sz w:val="20"/>
          <w:szCs w:val="20"/>
        </w:rPr>
        <w:t>address</w:t>
      </w:r>
      <w:r w:rsidR="00533DBF" w:rsidRPr="00BA6BC8">
        <w:rPr>
          <w:rFonts w:ascii="Arial" w:hAnsi="Arial" w:cs="Arial"/>
          <w:b/>
          <w:w w:val="90"/>
          <w:sz w:val="20"/>
          <w:szCs w:val="20"/>
        </w:rPr>
        <w:t xml:space="preserve"> the situation</w:t>
      </w:r>
    </w:p>
    <w:p w14:paraId="39713414" w14:textId="6235ECAF" w:rsidR="00E51AE0" w:rsidRPr="00BA6BC8" w:rsidRDefault="00E51AE0" w:rsidP="00A1310A">
      <w:pPr>
        <w:pStyle w:val="BodyText"/>
        <w:spacing w:before="104" w:line="247" w:lineRule="auto"/>
        <w:jc w:val="both"/>
        <w:rPr>
          <w:rFonts w:ascii="Arial" w:hAnsi="Arial" w:cs="Arial"/>
          <w:w w:val="90"/>
          <w:sz w:val="20"/>
          <w:szCs w:val="20"/>
        </w:rPr>
      </w:pPr>
      <w:r w:rsidRPr="00BA6BC8">
        <w:rPr>
          <w:rFonts w:ascii="Arial" w:hAnsi="Arial" w:cs="Arial"/>
          <w:w w:val="90"/>
          <w:sz w:val="20"/>
          <w:szCs w:val="20"/>
        </w:rPr>
        <w:t xml:space="preserve">Some interesting </w:t>
      </w:r>
      <w:r w:rsidR="00356B70" w:rsidRPr="00BA6BC8">
        <w:rPr>
          <w:rFonts w:ascii="Arial" w:hAnsi="Arial" w:cs="Arial"/>
          <w:w w:val="90"/>
          <w:sz w:val="20"/>
          <w:szCs w:val="20"/>
        </w:rPr>
        <w:t>suggestions</w:t>
      </w:r>
      <w:r w:rsidRPr="00BA6BC8">
        <w:rPr>
          <w:rFonts w:ascii="Arial" w:hAnsi="Arial" w:cs="Arial"/>
          <w:w w:val="90"/>
          <w:sz w:val="20"/>
          <w:szCs w:val="20"/>
        </w:rPr>
        <w:t xml:space="preserve"> came out </w:t>
      </w:r>
      <w:r w:rsidR="00B32F9F" w:rsidRPr="00BA6BC8">
        <w:rPr>
          <w:rFonts w:ascii="Arial" w:hAnsi="Arial" w:cs="Arial"/>
          <w:w w:val="90"/>
          <w:sz w:val="20"/>
          <w:szCs w:val="20"/>
        </w:rPr>
        <w:t>from the focus group discussion</w:t>
      </w:r>
      <w:r w:rsidRPr="00BA6BC8">
        <w:rPr>
          <w:rFonts w:ascii="Arial" w:hAnsi="Arial" w:cs="Arial"/>
          <w:w w:val="90"/>
          <w:sz w:val="20"/>
          <w:szCs w:val="20"/>
        </w:rPr>
        <w:t xml:space="preserve"> for support to cope with </w:t>
      </w:r>
      <w:r w:rsidR="00356B70" w:rsidRPr="00BA6BC8">
        <w:rPr>
          <w:rFonts w:ascii="Arial" w:hAnsi="Arial" w:cs="Arial"/>
          <w:w w:val="90"/>
          <w:sz w:val="20"/>
          <w:szCs w:val="20"/>
        </w:rPr>
        <w:t xml:space="preserve">the </w:t>
      </w:r>
      <w:r w:rsidRPr="00BA6BC8">
        <w:rPr>
          <w:rFonts w:ascii="Arial" w:hAnsi="Arial" w:cs="Arial"/>
          <w:w w:val="90"/>
          <w:sz w:val="20"/>
          <w:szCs w:val="20"/>
        </w:rPr>
        <w:t>situation:</w:t>
      </w:r>
    </w:p>
    <w:p w14:paraId="309A1538" w14:textId="6E515243" w:rsidR="0035500B" w:rsidRPr="00BA6BC8" w:rsidRDefault="00904229" w:rsidP="00B32F9F">
      <w:pPr>
        <w:pStyle w:val="BodyText"/>
        <w:numPr>
          <w:ilvl w:val="1"/>
          <w:numId w:val="5"/>
        </w:numPr>
        <w:spacing w:line="247" w:lineRule="auto"/>
        <w:ind w:left="720" w:right="702" w:hanging="270"/>
        <w:jc w:val="both"/>
        <w:rPr>
          <w:rFonts w:ascii="Arial" w:hAnsi="Arial" w:cs="Arial"/>
          <w:w w:val="90"/>
          <w:sz w:val="20"/>
          <w:szCs w:val="20"/>
        </w:rPr>
      </w:pPr>
      <w:r w:rsidRPr="00BA6BC8">
        <w:rPr>
          <w:rFonts w:ascii="Arial" w:hAnsi="Arial" w:cs="Arial"/>
          <w:w w:val="90"/>
          <w:sz w:val="20"/>
          <w:szCs w:val="20"/>
        </w:rPr>
        <w:t>Need to</w:t>
      </w:r>
      <w:r w:rsidR="00B32F9F" w:rsidRPr="00BA6BC8">
        <w:rPr>
          <w:rFonts w:ascii="Arial" w:hAnsi="Arial" w:cs="Arial"/>
          <w:w w:val="90"/>
          <w:sz w:val="20"/>
          <w:szCs w:val="20"/>
        </w:rPr>
        <w:t xml:space="preserve"> i</w:t>
      </w:r>
      <w:r w:rsidR="0035500B" w:rsidRPr="00BA6BC8">
        <w:rPr>
          <w:rFonts w:ascii="Arial" w:hAnsi="Arial" w:cs="Arial"/>
          <w:w w:val="90"/>
          <w:sz w:val="20"/>
          <w:szCs w:val="20"/>
        </w:rPr>
        <w:t xml:space="preserve">ncrease the </w:t>
      </w:r>
      <w:r w:rsidRPr="00BA6BC8">
        <w:rPr>
          <w:rFonts w:ascii="Arial" w:hAnsi="Arial" w:cs="Arial"/>
          <w:w w:val="90"/>
          <w:sz w:val="20"/>
          <w:szCs w:val="20"/>
        </w:rPr>
        <w:t>ration size</w:t>
      </w:r>
      <w:r w:rsidR="0035500B" w:rsidRPr="00BA6BC8">
        <w:rPr>
          <w:rFonts w:ascii="Arial" w:hAnsi="Arial" w:cs="Arial"/>
          <w:w w:val="90"/>
          <w:sz w:val="20"/>
          <w:szCs w:val="20"/>
        </w:rPr>
        <w:t xml:space="preserve"> as before</w:t>
      </w:r>
      <w:r w:rsidRPr="00BA6BC8">
        <w:rPr>
          <w:rFonts w:ascii="Arial" w:hAnsi="Arial" w:cs="Arial"/>
          <w:w w:val="90"/>
          <w:sz w:val="20"/>
          <w:szCs w:val="20"/>
        </w:rPr>
        <w:t xml:space="preserve">, if possible. </w:t>
      </w:r>
    </w:p>
    <w:p w14:paraId="5DAD4A8A" w14:textId="58E5A47C" w:rsidR="00B32F9F" w:rsidRPr="00BA6BC8" w:rsidRDefault="00B32F9F" w:rsidP="00B32F9F">
      <w:pPr>
        <w:pStyle w:val="BodyText"/>
        <w:numPr>
          <w:ilvl w:val="1"/>
          <w:numId w:val="5"/>
        </w:numPr>
        <w:spacing w:line="247" w:lineRule="auto"/>
        <w:ind w:left="720" w:right="702" w:hanging="270"/>
        <w:jc w:val="both"/>
        <w:rPr>
          <w:rFonts w:ascii="Arial" w:hAnsi="Arial" w:cs="Arial"/>
          <w:w w:val="90"/>
          <w:sz w:val="20"/>
          <w:szCs w:val="20"/>
        </w:rPr>
      </w:pPr>
      <w:r w:rsidRPr="00BA6BC8">
        <w:rPr>
          <w:rFonts w:ascii="Arial" w:hAnsi="Arial" w:cs="Arial"/>
          <w:w w:val="90"/>
          <w:sz w:val="20"/>
          <w:szCs w:val="20"/>
        </w:rPr>
        <w:t xml:space="preserve">Provide agricultural </w:t>
      </w:r>
      <w:r w:rsidR="00A1310A" w:rsidRPr="00BA6BC8">
        <w:rPr>
          <w:rFonts w:ascii="Arial" w:hAnsi="Arial" w:cs="Arial"/>
          <w:w w:val="90"/>
          <w:sz w:val="20"/>
          <w:szCs w:val="20"/>
        </w:rPr>
        <w:t>input</w:t>
      </w:r>
      <w:r w:rsidRPr="00BA6BC8">
        <w:rPr>
          <w:rFonts w:ascii="Arial" w:hAnsi="Arial" w:cs="Arial"/>
          <w:w w:val="90"/>
          <w:sz w:val="20"/>
          <w:szCs w:val="20"/>
        </w:rPr>
        <w:t xml:space="preserve"> support to have </w:t>
      </w:r>
      <w:r w:rsidR="00A1310A" w:rsidRPr="00BA6BC8">
        <w:rPr>
          <w:rFonts w:ascii="Arial" w:hAnsi="Arial" w:cs="Arial"/>
          <w:w w:val="90"/>
          <w:sz w:val="20"/>
          <w:szCs w:val="20"/>
        </w:rPr>
        <w:t xml:space="preserve">an </w:t>
      </w:r>
      <w:r w:rsidRPr="00BA6BC8">
        <w:rPr>
          <w:rFonts w:ascii="Arial" w:hAnsi="Arial" w:cs="Arial"/>
          <w:w w:val="90"/>
          <w:sz w:val="20"/>
          <w:szCs w:val="20"/>
        </w:rPr>
        <w:t>income source.</w:t>
      </w:r>
    </w:p>
    <w:p w14:paraId="222CE421" w14:textId="29CD1253" w:rsidR="0035500B" w:rsidRPr="00BA6BC8" w:rsidRDefault="0035500B" w:rsidP="00B32F9F">
      <w:pPr>
        <w:pStyle w:val="BodyText"/>
        <w:numPr>
          <w:ilvl w:val="1"/>
          <w:numId w:val="5"/>
        </w:numPr>
        <w:spacing w:line="247" w:lineRule="auto"/>
        <w:ind w:left="720" w:right="702" w:hanging="270"/>
        <w:jc w:val="both"/>
        <w:rPr>
          <w:rFonts w:ascii="Arial" w:hAnsi="Arial" w:cs="Arial"/>
          <w:w w:val="90"/>
          <w:sz w:val="20"/>
          <w:szCs w:val="20"/>
        </w:rPr>
      </w:pPr>
      <w:r w:rsidRPr="00BA6BC8">
        <w:rPr>
          <w:rFonts w:ascii="Arial" w:hAnsi="Arial" w:cs="Arial"/>
          <w:w w:val="90"/>
          <w:sz w:val="20"/>
          <w:szCs w:val="20"/>
        </w:rPr>
        <w:t xml:space="preserve">Provide </w:t>
      </w:r>
      <w:r w:rsidR="00356B70" w:rsidRPr="00BA6BC8">
        <w:rPr>
          <w:rFonts w:ascii="Arial" w:hAnsi="Arial" w:cs="Arial"/>
          <w:w w:val="90"/>
          <w:sz w:val="20"/>
          <w:szCs w:val="20"/>
        </w:rPr>
        <w:t xml:space="preserve">a </w:t>
      </w:r>
      <w:r w:rsidRPr="00BA6BC8">
        <w:rPr>
          <w:rFonts w:ascii="Arial" w:hAnsi="Arial" w:cs="Arial"/>
          <w:w w:val="90"/>
          <w:sz w:val="20"/>
          <w:szCs w:val="20"/>
        </w:rPr>
        <w:t>permit to work outside the camps</w:t>
      </w:r>
    </w:p>
    <w:p w14:paraId="2F389736" w14:textId="4ABD1527" w:rsidR="0035500B" w:rsidRPr="00BA6BC8" w:rsidRDefault="0035500B" w:rsidP="00B32F9F">
      <w:pPr>
        <w:pStyle w:val="BodyText"/>
        <w:numPr>
          <w:ilvl w:val="1"/>
          <w:numId w:val="5"/>
        </w:numPr>
        <w:spacing w:line="247" w:lineRule="auto"/>
        <w:ind w:left="720" w:right="702" w:hanging="270"/>
        <w:jc w:val="both"/>
        <w:rPr>
          <w:rFonts w:ascii="Arial" w:hAnsi="Arial" w:cs="Arial"/>
          <w:w w:val="90"/>
          <w:sz w:val="20"/>
          <w:szCs w:val="20"/>
        </w:rPr>
      </w:pPr>
      <w:r w:rsidRPr="00BA6BC8">
        <w:rPr>
          <w:rFonts w:ascii="Arial" w:hAnsi="Arial" w:cs="Arial"/>
          <w:w w:val="90"/>
          <w:sz w:val="20"/>
          <w:szCs w:val="20"/>
        </w:rPr>
        <w:t xml:space="preserve">Employment </w:t>
      </w:r>
      <w:r w:rsidR="00356B70" w:rsidRPr="00BA6BC8">
        <w:rPr>
          <w:rFonts w:ascii="Arial" w:hAnsi="Arial" w:cs="Arial"/>
          <w:w w:val="90"/>
          <w:sz w:val="20"/>
          <w:szCs w:val="20"/>
        </w:rPr>
        <w:t>opportunities</w:t>
      </w:r>
      <w:r w:rsidRPr="00BA6BC8">
        <w:rPr>
          <w:rFonts w:ascii="Arial" w:hAnsi="Arial" w:cs="Arial"/>
          <w:w w:val="90"/>
          <w:sz w:val="20"/>
          <w:szCs w:val="20"/>
        </w:rPr>
        <w:t xml:space="preserve"> for women by providing technical training </w:t>
      </w:r>
      <w:r w:rsidR="00A64DD1" w:rsidRPr="00BA6BC8">
        <w:rPr>
          <w:rFonts w:ascii="Arial" w:hAnsi="Arial" w:cs="Arial"/>
          <w:w w:val="90"/>
          <w:sz w:val="20"/>
          <w:szCs w:val="20"/>
        </w:rPr>
        <w:t>in</w:t>
      </w:r>
      <w:r w:rsidRPr="00BA6BC8">
        <w:rPr>
          <w:rFonts w:ascii="Arial" w:hAnsi="Arial" w:cs="Arial"/>
          <w:w w:val="90"/>
          <w:sz w:val="20"/>
          <w:szCs w:val="20"/>
        </w:rPr>
        <w:t xml:space="preserve"> sewing, handicraft</w:t>
      </w:r>
      <w:r w:rsidR="00356B70" w:rsidRPr="00BA6BC8">
        <w:rPr>
          <w:rFonts w:ascii="Arial" w:hAnsi="Arial" w:cs="Arial"/>
          <w:w w:val="90"/>
          <w:sz w:val="20"/>
          <w:szCs w:val="20"/>
        </w:rPr>
        <w:t>,</w:t>
      </w:r>
      <w:r w:rsidRPr="00BA6BC8">
        <w:rPr>
          <w:rFonts w:ascii="Arial" w:hAnsi="Arial" w:cs="Arial"/>
          <w:w w:val="90"/>
          <w:sz w:val="20"/>
          <w:szCs w:val="20"/>
        </w:rPr>
        <w:t xml:space="preserve"> </w:t>
      </w:r>
      <w:r w:rsidR="002F4A02" w:rsidRPr="00BA6BC8">
        <w:rPr>
          <w:rFonts w:ascii="Arial" w:hAnsi="Arial" w:cs="Arial"/>
          <w:w w:val="90"/>
          <w:sz w:val="20"/>
          <w:szCs w:val="20"/>
        </w:rPr>
        <w:t>etc.</w:t>
      </w:r>
    </w:p>
    <w:p w14:paraId="290DC890" w14:textId="2C0F535A" w:rsidR="0035500B" w:rsidRPr="00BA6BC8" w:rsidRDefault="00E37052" w:rsidP="00B32F9F">
      <w:pPr>
        <w:pStyle w:val="BodyText"/>
        <w:numPr>
          <w:ilvl w:val="1"/>
          <w:numId w:val="5"/>
        </w:numPr>
        <w:spacing w:line="247" w:lineRule="auto"/>
        <w:ind w:left="720" w:right="702" w:hanging="270"/>
        <w:jc w:val="both"/>
        <w:rPr>
          <w:rFonts w:ascii="Arial" w:hAnsi="Arial" w:cs="Arial"/>
          <w:w w:val="90"/>
          <w:sz w:val="20"/>
          <w:szCs w:val="20"/>
        </w:rPr>
      </w:pPr>
      <w:r w:rsidRPr="00BA6BC8">
        <w:rPr>
          <w:rFonts w:ascii="Arial" w:hAnsi="Arial" w:cs="Arial"/>
          <w:w w:val="90"/>
          <w:sz w:val="20"/>
          <w:szCs w:val="20"/>
        </w:rPr>
        <w:t>I</w:t>
      </w:r>
      <w:r w:rsidR="00356B70" w:rsidRPr="00BA6BC8">
        <w:rPr>
          <w:rFonts w:ascii="Arial" w:hAnsi="Arial" w:cs="Arial"/>
          <w:w w:val="90"/>
          <w:sz w:val="20"/>
          <w:szCs w:val="20"/>
        </w:rPr>
        <w:t>ncrease employment opportunities</w:t>
      </w:r>
      <w:r w:rsidR="0035500B" w:rsidRPr="00BA6BC8">
        <w:rPr>
          <w:rFonts w:ascii="Arial" w:hAnsi="Arial" w:cs="Arial"/>
          <w:w w:val="90"/>
          <w:sz w:val="20"/>
          <w:szCs w:val="20"/>
        </w:rPr>
        <w:t xml:space="preserve"> for the </w:t>
      </w:r>
      <w:r w:rsidR="00356B70" w:rsidRPr="00BA6BC8">
        <w:rPr>
          <w:rFonts w:ascii="Arial" w:hAnsi="Arial" w:cs="Arial"/>
          <w:w w:val="90"/>
          <w:sz w:val="20"/>
          <w:szCs w:val="20"/>
        </w:rPr>
        <w:t>refugees</w:t>
      </w:r>
      <w:r w:rsidR="0035500B" w:rsidRPr="00BA6BC8">
        <w:rPr>
          <w:rFonts w:ascii="Arial" w:hAnsi="Arial" w:cs="Arial"/>
          <w:w w:val="90"/>
          <w:sz w:val="20"/>
          <w:szCs w:val="20"/>
        </w:rPr>
        <w:t xml:space="preserve"> inside the camps </w:t>
      </w:r>
    </w:p>
    <w:p w14:paraId="01E0FE54" w14:textId="467A068A" w:rsidR="00905C28" w:rsidRPr="00EF50BD" w:rsidRDefault="00A64DD1" w:rsidP="00EF50BD">
      <w:pPr>
        <w:pStyle w:val="BodyText"/>
        <w:numPr>
          <w:ilvl w:val="1"/>
          <w:numId w:val="5"/>
        </w:numPr>
        <w:spacing w:after="240" w:line="247" w:lineRule="auto"/>
        <w:ind w:left="720" w:right="702" w:hanging="270"/>
        <w:jc w:val="both"/>
        <w:rPr>
          <w:rFonts w:ascii="Arial" w:hAnsi="Arial" w:cs="Arial"/>
          <w:w w:val="90"/>
          <w:sz w:val="20"/>
          <w:szCs w:val="20"/>
        </w:rPr>
      </w:pPr>
      <w:r w:rsidRPr="00BA6BC8">
        <w:rPr>
          <w:rFonts w:ascii="Arial" w:hAnsi="Arial" w:cs="Arial"/>
          <w:w w:val="90"/>
          <w:sz w:val="20"/>
          <w:szCs w:val="20"/>
        </w:rPr>
        <w:t>Hand cash support to meet other needs</w:t>
      </w:r>
      <w:r w:rsidR="00A1310A" w:rsidRPr="00BA6BC8">
        <w:rPr>
          <w:rFonts w:ascii="Arial" w:hAnsi="Arial" w:cs="Arial"/>
          <w:w w:val="90"/>
          <w:sz w:val="20"/>
          <w:szCs w:val="20"/>
        </w:rPr>
        <w:t>,</w:t>
      </w:r>
      <w:r w:rsidRPr="00BA6BC8">
        <w:rPr>
          <w:rFonts w:ascii="Arial" w:hAnsi="Arial" w:cs="Arial"/>
          <w:w w:val="90"/>
          <w:sz w:val="20"/>
          <w:szCs w:val="20"/>
        </w:rPr>
        <w:t xml:space="preserve"> as well as food</w:t>
      </w:r>
    </w:p>
    <w:p w14:paraId="58DD07A3" w14:textId="198D122C" w:rsidR="008703D3" w:rsidRPr="00BA6BC8" w:rsidRDefault="008703D3" w:rsidP="00B32F9F">
      <w:pPr>
        <w:pStyle w:val="BodyText"/>
        <w:numPr>
          <w:ilvl w:val="1"/>
          <w:numId w:val="14"/>
        </w:numPr>
        <w:spacing w:before="104" w:line="247" w:lineRule="auto"/>
        <w:ind w:right="702"/>
        <w:jc w:val="both"/>
        <w:rPr>
          <w:rFonts w:ascii="Arial" w:hAnsi="Arial" w:cs="Arial"/>
          <w:b/>
          <w:w w:val="90"/>
          <w:sz w:val="20"/>
          <w:szCs w:val="20"/>
        </w:rPr>
      </w:pPr>
      <w:r w:rsidRPr="00BA6BC8">
        <w:rPr>
          <w:rFonts w:ascii="Arial" w:hAnsi="Arial" w:cs="Arial"/>
          <w:b/>
          <w:w w:val="90"/>
          <w:sz w:val="20"/>
          <w:szCs w:val="20"/>
        </w:rPr>
        <w:t>Findings from th</w:t>
      </w:r>
      <w:r w:rsidR="00533DBF" w:rsidRPr="00BA6BC8">
        <w:rPr>
          <w:rFonts w:ascii="Arial" w:hAnsi="Arial" w:cs="Arial"/>
          <w:b/>
          <w:w w:val="90"/>
          <w:sz w:val="20"/>
          <w:szCs w:val="20"/>
        </w:rPr>
        <w:t>e Key Informant Interview (KII)</w:t>
      </w:r>
    </w:p>
    <w:p w14:paraId="327AEE14" w14:textId="52E14DC3" w:rsidR="00200167" w:rsidRPr="00BA6BC8" w:rsidRDefault="00200167" w:rsidP="00B32F9F">
      <w:pPr>
        <w:pStyle w:val="BodyText"/>
        <w:numPr>
          <w:ilvl w:val="2"/>
          <w:numId w:val="14"/>
        </w:numPr>
        <w:spacing w:before="104" w:line="247" w:lineRule="auto"/>
        <w:ind w:right="702"/>
        <w:jc w:val="both"/>
        <w:rPr>
          <w:rFonts w:ascii="Arial" w:hAnsi="Arial" w:cs="Arial"/>
          <w:b/>
          <w:w w:val="90"/>
          <w:sz w:val="20"/>
          <w:szCs w:val="20"/>
        </w:rPr>
      </w:pPr>
      <w:r w:rsidRPr="00BA6BC8">
        <w:rPr>
          <w:rFonts w:ascii="Arial" w:hAnsi="Arial" w:cs="Arial"/>
          <w:b/>
          <w:w w:val="90"/>
          <w:sz w:val="20"/>
          <w:szCs w:val="20"/>
        </w:rPr>
        <w:t>T</w:t>
      </w:r>
      <w:r w:rsidR="00B6226D" w:rsidRPr="00BA6BC8">
        <w:rPr>
          <w:rFonts w:ascii="Arial" w:hAnsi="Arial" w:cs="Arial"/>
          <w:b/>
          <w:w w:val="90"/>
          <w:sz w:val="20"/>
          <w:szCs w:val="20"/>
        </w:rPr>
        <w:t>he impact of ration</w:t>
      </w:r>
      <w:r w:rsidRPr="00BA6BC8">
        <w:rPr>
          <w:rFonts w:ascii="Arial" w:hAnsi="Arial" w:cs="Arial"/>
          <w:b/>
          <w:w w:val="90"/>
          <w:sz w:val="20"/>
          <w:szCs w:val="20"/>
        </w:rPr>
        <w:t xml:space="preserve"> cuts on</w:t>
      </w:r>
      <w:r w:rsidR="00B6226D" w:rsidRPr="00BA6BC8">
        <w:rPr>
          <w:rFonts w:ascii="Arial" w:hAnsi="Arial" w:cs="Arial"/>
          <w:b/>
          <w:w w:val="90"/>
          <w:sz w:val="20"/>
          <w:szCs w:val="20"/>
        </w:rPr>
        <w:t xml:space="preserve"> the</w:t>
      </w:r>
      <w:r w:rsidRPr="00BA6BC8">
        <w:rPr>
          <w:rFonts w:ascii="Arial" w:hAnsi="Arial" w:cs="Arial"/>
          <w:b/>
          <w:w w:val="90"/>
          <w:sz w:val="20"/>
          <w:szCs w:val="20"/>
        </w:rPr>
        <w:t xml:space="preserve"> well-being of the Refugee community and </w:t>
      </w:r>
      <w:r w:rsidR="00904229" w:rsidRPr="00BA6BC8">
        <w:rPr>
          <w:rFonts w:ascii="Arial" w:hAnsi="Arial" w:cs="Arial"/>
          <w:b/>
          <w:w w:val="90"/>
          <w:sz w:val="20"/>
          <w:szCs w:val="20"/>
        </w:rPr>
        <w:t xml:space="preserve">the </w:t>
      </w:r>
      <w:r w:rsidRPr="00BA6BC8">
        <w:rPr>
          <w:rFonts w:ascii="Arial" w:hAnsi="Arial" w:cs="Arial"/>
          <w:b/>
          <w:w w:val="90"/>
          <w:sz w:val="20"/>
          <w:szCs w:val="20"/>
        </w:rPr>
        <w:t xml:space="preserve">host </w:t>
      </w:r>
      <w:r w:rsidR="00B6226D" w:rsidRPr="00BA6BC8">
        <w:rPr>
          <w:rFonts w:ascii="Arial" w:hAnsi="Arial" w:cs="Arial"/>
          <w:b/>
          <w:w w:val="90"/>
          <w:sz w:val="20"/>
          <w:szCs w:val="20"/>
        </w:rPr>
        <w:t>c</w:t>
      </w:r>
      <w:r w:rsidRPr="00BA6BC8">
        <w:rPr>
          <w:rFonts w:ascii="Arial" w:hAnsi="Arial" w:cs="Arial"/>
          <w:b/>
          <w:w w:val="90"/>
          <w:sz w:val="20"/>
          <w:szCs w:val="20"/>
        </w:rPr>
        <w:t>ommunity</w:t>
      </w:r>
      <w:r w:rsidR="00B6226D" w:rsidRPr="00BA6BC8">
        <w:rPr>
          <w:rFonts w:ascii="Arial" w:hAnsi="Arial" w:cs="Arial"/>
          <w:b/>
          <w:w w:val="90"/>
          <w:sz w:val="20"/>
          <w:szCs w:val="20"/>
        </w:rPr>
        <w:t>:</w:t>
      </w:r>
    </w:p>
    <w:p w14:paraId="310C4464" w14:textId="15F3F43A" w:rsidR="000D7A7C" w:rsidRPr="00BA6BC8" w:rsidRDefault="0061554B" w:rsidP="00A1310A">
      <w:pPr>
        <w:pStyle w:val="BodyText"/>
        <w:spacing w:before="104" w:line="247" w:lineRule="auto"/>
        <w:jc w:val="both"/>
        <w:rPr>
          <w:rFonts w:ascii="Arial" w:hAnsi="Arial" w:cs="Arial"/>
          <w:w w:val="90"/>
          <w:sz w:val="20"/>
          <w:szCs w:val="20"/>
        </w:rPr>
      </w:pPr>
      <w:r w:rsidRPr="00BA6BC8">
        <w:rPr>
          <w:rFonts w:ascii="Arial" w:hAnsi="Arial" w:cs="Arial"/>
          <w:w w:val="90"/>
          <w:sz w:val="20"/>
          <w:szCs w:val="20"/>
        </w:rPr>
        <w:t xml:space="preserve">When we asked </w:t>
      </w:r>
      <w:r w:rsidR="00A64DD1" w:rsidRPr="00BA6BC8">
        <w:rPr>
          <w:rFonts w:ascii="Arial" w:hAnsi="Arial" w:cs="Arial"/>
          <w:w w:val="90"/>
          <w:sz w:val="20"/>
          <w:szCs w:val="20"/>
        </w:rPr>
        <w:t>about</w:t>
      </w:r>
      <w:r w:rsidRPr="00BA6BC8">
        <w:rPr>
          <w:rFonts w:ascii="Arial" w:hAnsi="Arial" w:cs="Arial"/>
          <w:w w:val="90"/>
          <w:sz w:val="20"/>
          <w:szCs w:val="20"/>
        </w:rPr>
        <w:t xml:space="preserve"> the impact of ration </w:t>
      </w:r>
      <w:r w:rsidR="00A64DD1" w:rsidRPr="00BA6BC8">
        <w:rPr>
          <w:rFonts w:ascii="Arial" w:hAnsi="Arial" w:cs="Arial"/>
          <w:w w:val="90"/>
          <w:sz w:val="20"/>
          <w:szCs w:val="20"/>
        </w:rPr>
        <w:t>cuts</w:t>
      </w:r>
      <w:r w:rsidRPr="00BA6BC8">
        <w:rPr>
          <w:rFonts w:ascii="Arial" w:hAnsi="Arial" w:cs="Arial"/>
          <w:w w:val="90"/>
          <w:sz w:val="20"/>
          <w:szCs w:val="20"/>
        </w:rPr>
        <w:t xml:space="preserve"> on the well-being of the </w:t>
      </w:r>
      <w:r w:rsidR="007522FA" w:rsidRPr="00BA6BC8">
        <w:rPr>
          <w:rFonts w:ascii="Arial" w:hAnsi="Arial" w:cs="Arial"/>
          <w:w w:val="90"/>
          <w:sz w:val="20"/>
          <w:szCs w:val="20"/>
        </w:rPr>
        <w:t>refugee</w:t>
      </w:r>
      <w:r w:rsidRPr="00BA6BC8">
        <w:rPr>
          <w:rFonts w:ascii="Arial" w:hAnsi="Arial" w:cs="Arial"/>
          <w:w w:val="90"/>
          <w:sz w:val="20"/>
          <w:szCs w:val="20"/>
        </w:rPr>
        <w:t xml:space="preserve"> community, m</w:t>
      </w:r>
      <w:r w:rsidR="00274270" w:rsidRPr="00BA6BC8">
        <w:rPr>
          <w:rFonts w:ascii="Arial" w:hAnsi="Arial" w:cs="Arial"/>
          <w:w w:val="90"/>
          <w:sz w:val="20"/>
          <w:szCs w:val="20"/>
        </w:rPr>
        <w:t xml:space="preserve">ost </w:t>
      </w:r>
      <w:r w:rsidR="00A64DD1" w:rsidRPr="00BA6BC8">
        <w:rPr>
          <w:rFonts w:ascii="Arial" w:hAnsi="Arial" w:cs="Arial"/>
          <w:w w:val="90"/>
          <w:sz w:val="20"/>
          <w:szCs w:val="20"/>
        </w:rPr>
        <w:t xml:space="preserve">of </w:t>
      </w:r>
      <w:r w:rsidR="00274270" w:rsidRPr="00BA6BC8">
        <w:rPr>
          <w:rFonts w:ascii="Arial" w:hAnsi="Arial" w:cs="Arial"/>
          <w:w w:val="90"/>
          <w:sz w:val="20"/>
          <w:szCs w:val="20"/>
        </w:rPr>
        <w:t xml:space="preserve">the </w:t>
      </w:r>
      <w:r w:rsidR="00A64DD1" w:rsidRPr="00BA6BC8">
        <w:rPr>
          <w:rFonts w:ascii="Arial" w:hAnsi="Arial" w:cs="Arial"/>
          <w:w w:val="90"/>
          <w:sz w:val="20"/>
          <w:szCs w:val="20"/>
        </w:rPr>
        <w:t>informants</w:t>
      </w:r>
      <w:r w:rsidR="00274270" w:rsidRPr="00BA6BC8">
        <w:rPr>
          <w:rFonts w:ascii="Arial" w:hAnsi="Arial" w:cs="Arial"/>
          <w:w w:val="90"/>
          <w:sz w:val="20"/>
          <w:szCs w:val="20"/>
        </w:rPr>
        <w:t xml:space="preserve"> resp</w:t>
      </w:r>
      <w:r w:rsidRPr="00BA6BC8">
        <w:rPr>
          <w:rFonts w:ascii="Arial" w:hAnsi="Arial" w:cs="Arial"/>
          <w:w w:val="90"/>
          <w:sz w:val="20"/>
          <w:szCs w:val="20"/>
        </w:rPr>
        <w:t xml:space="preserve">onded </w:t>
      </w:r>
      <w:r w:rsidR="00A64DD1" w:rsidRPr="00BA6BC8">
        <w:rPr>
          <w:rFonts w:ascii="Arial" w:hAnsi="Arial" w:cs="Arial"/>
          <w:w w:val="90"/>
          <w:sz w:val="20"/>
          <w:szCs w:val="20"/>
        </w:rPr>
        <w:t>that</w:t>
      </w:r>
      <w:r w:rsidRPr="00BA6BC8">
        <w:rPr>
          <w:rFonts w:ascii="Arial" w:hAnsi="Arial" w:cs="Arial"/>
          <w:w w:val="90"/>
          <w:sz w:val="20"/>
          <w:szCs w:val="20"/>
        </w:rPr>
        <w:t xml:space="preserve"> previously they could sell extra </w:t>
      </w:r>
      <w:r w:rsidR="00A64DD1" w:rsidRPr="00BA6BC8">
        <w:rPr>
          <w:rFonts w:ascii="Arial" w:hAnsi="Arial" w:cs="Arial"/>
          <w:w w:val="90"/>
          <w:sz w:val="20"/>
          <w:szCs w:val="20"/>
        </w:rPr>
        <w:t>rations</w:t>
      </w:r>
      <w:r w:rsidRPr="00BA6BC8">
        <w:rPr>
          <w:rFonts w:ascii="Arial" w:hAnsi="Arial" w:cs="Arial"/>
          <w:w w:val="90"/>
          <w:sz w:val="20"/>
          <w:szCs w:val="20"/>
        </w:rPr>
        <w:t xml:space="preserve"> to buy other foods, shelter </w:t>
      </w:r>
      <w:r w:rsidR="00A64DD1" w:rsidRPr="00BA6BC8">
        <w:rPr>
          <w:rFonts w:ascii="Arial" w:hAnsi="Arial" w:cs="Arial"/>
          <w:w w:val="90"/>
          <w:sz w:val="20"/>
          <w:szCs w:val="20"/>
        </w:rPr>
        <w:t>repairmen</w:t>
      </w:r>
      <w:r w:rsidRPr="00BA6BC8">
        <w:rPr>
          <w:rFonts w:ascii="Arial" w:hAnsi="Arial" w:cs="Arial"/>
          <w:w w:val="90"/>
          <w:sz w:val="20"/>
          <w:szCs w:val="20"/>
        </w:rPr>
        <w:t xml:space="preserve">, </w:t>
      </w:r>
      <w:r w:rsidR="00A64DD1" w:rsidRPr="00BA6BC8">
        <w:rPr>
          <w:rFonts w:ascii="Arial" w:hAnsi="Arial" w:cs="Arial"/>
          <w:w w:val="90"/>
          <w:sz w:val="20"/>
          <w:szCs w:val="20"/>
        </w:rPr>
        <w:t xml:space="preserve">and </w:t>
      </w:r>
      <w:r w:rsidRPr="00BA6BC8">
        <w:rPr>
          <w:rFonts w:ascii="Arial" w:hAnsi="Arial" w:cs="Arial"/>
          <w:w w:val="90"/>
          <w:sz w:val="20"/>
          <w:szCs w:val="20"/>
        </w:rPr>
        <w:t xml:space="preserve">tuition </w:t>
      </w:r>
      <w:r w:rsidR="00A64DD1" w:rsidRPr="00BA6BC8">
        <w:rPr>
          <w:rFonts w:ascii="Arial" w:hAnsi="Arial" w:cs="Arial"/>
          <w:w w:val="90"/>
          <w:sz w:val="20"/>
          <w:szCs w:val="20"/>
        </w:rPr>
        <w:t>fees</w:t>
      </w:r>
      <w:r w:rsidRPr="00BA6BC8">
        <w:rPr>
          <w:rFonts w:ascii="Arial" w:hAnsi="Arial" w:cs="Arial"/>
          <w:w w:val="90"/>
          <w:sz w:val="20"/>
          <w:szCs w:val="20"/>
        </w:rPr>
        <w:t xml:space="preserve"> for higher education </w:t>
      </w:r>
      <w:r w:rsidR="00A64DD1" w:rsidRPr="00BA6BC8">
        <w:rPr>
          <w:rFonts w:ascii="Arial" w:hAnsi="Arial" w:cs="Arial"/>
          <w:w w:val="90"/>
          <w:sz w:val="20"/>
          <w:szCs w:val="20"/>
        </w:rPr>
        <w:t>for</w:t>
      </w:r>
      <w:r w:rsidRPr="00BA6BC8">
        <w:rPr>
          <w:rFonts w:ascii="Arial" w:hAnsi="Arial" w:cs="Arial"/>
          <w:w w:val="90"/>
          <w:sz w:val="20"/>
          <w:szCs w:val="20"/>
        </w:rPr>
        <w:t xml:space="preserve"> their children, but they c</w:t>
      </w:r>
      <w:r w:rsidR="00A34F24">
        <w:rPr>
          <w:rFonts w:ascii="Arial" w:hAnsi="Arial" w:cs="Arial"/>
          <w:w w:val="90"/>
          <w:sz w:val="20"/>
          <w:szCs w:val="20"/>
        </w:rPr>
        <w:t>ouldn</w:t>
      </w:r>
      <w:r w:rsidRPr="00BA6BC8">
        <w:rPr>
          <w:rFonts w:ascii="Arial" w:hAnsi="Arial" w:cs="Arial"/>
          <w:w w:val="90"/>
          <w:sz w:val="20"/>
          <w:szCs w:val="20"/>
        </w:rPr>
        <w:t>’t do that</w:t>
      </w:r>
      <w:r w:rsidR="00971F91" w:rsidRPr="00BA6BC8">
        <w:rPr>
          <w:rFonts w:ascii="Arial" w:hAnsi="Arial" w:cs="Arial"/>
          <w:w w:val="90"/>
          <w:sz w:val="20"/>
          <w:szCs w:val="20"/>
        </w:rPr>
        <w:t xml:space="preserve"> now</w:t>
      </w:r>
      <w:r w:rsidRPr="00BA6BC8">
        <w:rPr>
          <w:rFonts w:ascii="Arial" w:hAnsi="Arial" w:cs="Arial"/>
          <w:w w:val="90"/>
          <w:sz w:val="20"/>
          <w:szCs w:val="20"/>
        </w:rPr>
        <w:t xml:space="preserve">. </w:t>
      </w:r>
      <w:r w:rsidR="00E30BA6" w:rsidRPr="00BA6BC8">
        <w:rPr>
          <w:rFonts w:ascii="Arial" w:hAnsi="Arial" w:cs="Arial"/>
          <w:w w:val="90"/>
          <w:sz w:val="20"/>
          <w:szCs w:val="20"/>
        </w:rPr>
        <w:t>There were not enough food items from the ration</w:t>
      </w:r>
      <w:r w:rsidR="007522FA" w:rsidRPr="00BA6BC8">
        <w:rPr>
          <w:rFonts w:ascii="Arial" w:hAnsi="Arial" w:cs="Arial"/>
          <w:w w:val="90"/>
          <w:sz w:val="20"/>
          <w:szCs w:val="20"/>
        </w:rPr>
        <w:t>,</w:t>
      </w:r>
      <w:r w:rsidRPr="00BA6BC8">
        <w:rPr>
          <w:rFonts w:ascii="Arial" w:hAnsi="Arial" w:cs="Arial"/>
          <w:w w:val="90"/>
          <w:sz w:val="20"/>
          <w:szCs w:val="20"/>
        </w:rPr>
        <w:t xml:space="preserve"> such as salt, sugar, flour, egg, fish</w:t>
      </w:r>
      <w:r w:rsidR="00A64DD1" w:rsidRPr="00BA6BC8">
        <w:rPr>
          <w:rFonts w:ascii="Arial" w:hAnsi="Arial" w:cs="Arial"/>
          <w:w w:val="90"/>
          <w:sz w:val="20"/>
          <w:szCs w:val="20"/>
        </w:rPr>
        <w:t>,</w:t>
      </w:r>
      <w:r w:rsidRPr="00BA6BC8">
        <w:rPr>
          <w:rFonts w:ascii="Arial" w:hAnsi="Arial" w:cs="Arial"/>
          <w:w w:val="90"/>
          <w:sz w:val="20"/>
          <w:szCs w:val="20"/>
        </w:rPr>
        <w:t xml:space="preserve"> and meat</w:t>
      </w:r>
      <w:r w:rsidR="007522FA" w:rsidRPr="00BA6BC8">
        <w:rPr>
          <w:rFonts w:ascii="Arial" w:hAnsi="Arial" w:cs="Arial"/>
          <w:w w:val="90"/>
          <w:sz w:val="20"/>
          <w:szCs w:val="20"/>
        </w:rPr>
        <w:t>,</w:t>
      </w:r>
      <w:r w:rsidRPr="00BA6BC8">
        <w:rPr>
          <w:rFonts w:ascii="Arial" w:hAnsi="Arial" w:cs="Arial"/>
          <w:w w:val="90"/>
          <w:sz w:val="20"/>
          <w:szCs w:val="20"/>
        </w:rPr>
        <w:t xml:space="preserve"> except rice and vegetable oil, resulting </w:t>
      </w:r>
      <w:r w:rsidR="00A64DD1" w:rsidRPr="00BA6BC8">
        <w:rPr>
          <w:rFonts w:ascii="Arial" w:hAnsi="Arial" w:cs="Arial"/>
          <w:w w:val="90"/>
          <w:sz w:val="20"/>
          <w:szCs w:val="20"/>
        </w:rPr>
        <w:t xml:space="preserve">in </w:t>
      </w:r>
      <w:r w:rsidRPr="00BA6BC8">
        <w:rPr>
          <w:rFonts w:ascii="Arial" w:hAnsi="Arial" w:cs="Arial"/>
          <w:w w:val="90"/>
          <w:sz w:val="20"/>
          <w:szCs w:val="20"/>
        </w:rPr>
        <w:t xml:space="preserve">less diversified </w:t>
      </w:r>
      <w:r w:rsidR="00971F91" w:rsidRPr="00BA6BC8">
        <w:rPr>
          <w:rFonts w:ascii="Arial" w:hAnsi="Arial" w:cs="Arial"/>
          <w:w w:val="90"/>
          <w:sz w:val="20"/>
          <w:szCs w:val="20"/>
        </w:rPr>
        <w:t xml:space="preserve">and nutritious food intake or </w:t>
      </w:r>
      <w:r w:rsidR="00A64DD1" w:rsidRPr="00BA6BC8">
        <w:rPr>
          <w:rFonts w:ascii="Arial" w:hAnsi="Arial" w:cs="Arial"/>
          <w:w w:val="90"/>
          <w:sz w:val="20"/>
          <w:szCs w:val="20"/>
        </w:rPr>
        <w:t>borrowing</w:t>
      </w:r>
      <w:r w:rsidR="00971F91" w:rsidRPr="00BA6BC8">
        <w:rPr>
          <w:rFonts w:ascii="Arial" w:hAnsi="Arial" w:cs="Arial"/>
          <w:w w:val="90"/>
          <w:sz w:val="20"/>
          <w:szCs w:val="20"/>
        </w:rPr>
        <w:t xml:space="preserve"> from </w:t>
      </w:r>
      <w:r w:rsidR="00A64DD1" w:rsidRPr="00BA6BC8">
        <w:rPr>
          <w:rFonts w:ascii="Arial" w:hAnsi="Arial" w:cs="Arial"/>
          <w:w w:val="90"/>
          <w:sz w:val="20"/>
          <w:szCs w:val="20"/>
        </w:rPr>
        <w:t>others</w:t>
      </w:r>
      <w:r w:rsidR="00971F91" w:rsidRPr="00BA6BC8">
        <w:rPr>
          <w:rFonts w:ascii="Arial" w:hAnsi="Arial" w:cs="Arial"/>
          <w:w w:val="90"/>
          <w:sz w:val="20"/>
          <w:szCs w:val="20"/>
        </w:rPr>
        <w:t>. Ultimately</w:t>
      </w:r>
      <w:r w:rsidR="0074202D" w:rsidRPr="00BA6BC8">
        <w:rPr>
          <w:rFonts w:ascii="Arial" w:hAnsi="Arial" w:cs="Arial"/>
          <w:w w:val="90"/>
          <w:sz w:val="20"/>
          <w:szCs w:val="20"/>
        </w:rPr>
        <w:t>,</w:t>
      </w:r>
      <w:r w:rsidR="00971F91" w:rsidRPr="00BA6BC8">
        <w:rPr>
          <w:rFonts w:ascii="Arial" w:hAnsi="Arial" w:cs="Arial"/>
          <w:w w:val="90"/>
          <w:sz w:val="20"/>
          <w:szCs w:val="20"/>
        </w:rPr>
        <w:t xml:space="preserve"> it increased the </w:t>
      </w:r>
      <w:r w:rsidR="00A64DD1" w:rsidRPr="00BA6BC8">
        <w:rPr>
          <w:rFonts w:ascii="Arial" w:hAnsi="Arial" w:cs="Arial"/>
          <w:w w:val="90"/>
          <w:sz w:val="20"/>
          <w:szCs w:val="20"/>
        </w:rPr>
        <w:t>quarrels</w:t>
      </w:r>
      <w:r w:rsidR="00971F91" w:rsidRPr="00BA6BC8">
        <w:rPr>
          <w:rFonts w:ascii="Arial" w:hAnsi="Arial" w:cs="Arial"/>
          <w:w w:val="90"/>
          <w:sz w:val="20"/>
          <w:szCs w:val="20"/>
        </w:rPr>
        <w:t xml:space="preserve"> and </w:t>
      </w:r>
      <w:r w:rsidR="00EC548A" w:rsidRPr="00BA6BC8">
        <w:rPr>
          <w:rFonts w:ascii="Arial" w:hAnsi="Arial" w:cs="Arial"/>
          <w:w w:val="90"/>
          <w:sz w:val="20"/>
          <w:szCs w:val="20"/>
        </w:rPr>
        <w:t>conflicts</w:t>
      </w:r>
      <w:r w:rsidR="00971F91" w:rsidRPr="00BA6BC8">
        <w:rPr>
          <w:rFonts w:ascii="Arial" w:hAnsi="Arial" w:cs="Arial"/>
          <w:w w:val="90"/>
          <w:sz w:val="20"/>
          <w:szCs w:val="20"/>
        </w:rPr>
        <w:t xml:space="preserve"> within the family and between the neighbors</w:t>
      </w:r>
      <w:r w:rsidR="0074202D" w:rsidRPr="00BA6BC8">
        <w:rPr>
          <w:rFonts w:ascii="Arial" w:hAnsi="Arial" w:cs="Arial"/>
          <w:w w:val="90"/>
          <w:sz w:val="20"/>
          <w:szCs w:val="20"/>
        </w:rPr>
        <w:t>.</w:t>
      </w:r>
    </w:p>
    <w:p w14:paraId="3EA882F9" w14:textId="2A4B8719" w:rsidR="00971F91" w:rsidRPr="00BA6BC8" w:rsidRDefault="00971F91" w:rsidP="00A1310A">
      <w:pPr>
        <w:pStyle w:val="BodyText"/>
        <w:spacing w:before="104" w:line="247" w:lineRule="auto"/>
        <w:jc w:val="both"/>
        <w:rPr>
          <w:rFonts w:ascii="Arial" w:hAnsi="Arial" w:cs="Arial"/>
          <w:w w:val="90"/>
          <w:sz w:val="20"/>
          <w:szCs w:val="20"/>
        </w:rPr>
      </w:pPr>
      <w:r w:rsidRPr="00BA6BC8">
        <w:rPr>
          <w:rFonts w:ascii="Arial" w:hAnsi="Arial" w:cs="Arial"/>
          <w:w w:val="90"/>
          <w:sz w:val="20"/>
          <w:szCs w:val="20"/>
        </w:rPr>
        <w:t>As most of the respondents were female/</w:t>
      </w:r>
      <w:r w:rsidR="00A64DD1" w:rsidRPr="00BA6BC8">
        <w:rPr>
          <w:rFonts w:ascii="Arial" w:hAnsi="Arial" w:cs="Arial"/>
          <w:w w:val="90"/>
          <w:sz w:val="20"/>
          <w:szCs w:val="20"/>
        </w:rPr>
        <w:t>caregivers</w:t>
      </w:r>
      <w:r w:rsidRPr="00BA6BC8">
        <w:rPr>
          <w:rFonts w:ascii="Arial" w:hAnsi="Arial" w:cs="Arial"/>
          <w:w w:val="90"/>
          <w:sz w:val="20"/>
          <w:szCs w:val="20"/>
        </w:rPr>
        <w:t xml:space="preserve"> of </w:t>
      </w:r>
      <w:r w:rsidR="00A64DD1" w:rsidRPr="00BA6BC8">
        <w:rPr>
          <w:rFonts w:ascii="Arial" w:hAnsi="Arial" w:cs="Arial"/>
          <w:w w:val="90"/>
          <w:sz w:val="20"/>
          <w:szCs w:val="20"/>
        </w:rPr>
        <w:t>under-five</w:t>
      </w:r>
      <w:r w:rsidR="000C7D7A" w:rsidRPr="00BA6BC8">
        <w:rPr>
          <w:rFonts w:ascii="Arial" w:hAnsi="Arial" w:cs="Arial"/>
          <w:w w:val="90"/>
          <w:sz w:val="20"/>
          <w:szCs w:val="20"/>
        </w:rPr>
        <w:t xml:space="preserve"> children (SAM,</w:t>
      </w:r>
      <w:r w:rsidRPr="00BA6BC8">
        <w:rPr>
          <w:rFonts w:ascii="Arial" w:hAnsi="Arial" w:cs="Arial"/>
          <w:w w:val="90"/>
          <w:sz w:val="20"/>
          <w:szCs w:val="20"/>
        </w:rPr>
        <w:t xml:space="preserve"> MAM</w:t>
      </w:r>
      <w:r w:rsidR="0074202D" w:rsidRPr="00BA6BC8">
        <w:rPr>
          <w:rFonts w:ascii="Arial" w:hAnsi="Arial" w:cs="Arial"/>
          <w:w w:val="90"/>
          <w:sz w:val="20"/>
          <w:szCs w:val="20"/>
        </w:rPr>
        <w:t>,</w:t>
      </w:r>
      <w:r w:rsidRPr="00BA6BC8">
        <w:rPr>
          <w:rFonts w:ascii="Arial" w:hAnsi="Arial" w:cs="Arial"/>
          <w:w w:val="90"/>
          <w:sz w:val="20"/>
          <w:szCs w:val="20"/>
        </w:rPr>
        <w:t xml:space="preserve"> and well-nourished), they d</w:t>
      </w:r>
      <w:r w:rsidR="00E30BA6">
        <w:rPr>
          <w:rFonts w:ascii="Arial" w:hAnsi="Arial" w:cs="Arial"/>
          <w:w w:val="90"/>
          <w:sz w:val="20"/>
          <w:szCs w:val="20"/>
        </w:rPr>
        <w:t>id</w:t>
      </w:r>
      <w:r w:rsidRPr="00BA6BC8">
        <w:rPr>
          <w:rFonts w:ascii="Arial" w:hAnsi="Arial" w:cs="Arial"/>
          <w:w w:val="90"/>
          <w:sz w:val="20"/>
          <w:szCs w:val="20"/>
        </w:rPr>
        <w:t>n’t have any idea about the potential impact on the host community due to the ration cut. Other responses c</w:t>
      </w:r>
      <w:r w:rsidR="005C3C48">
        <w:rPr>
          <w:rFonts w:ascii="Arial" w:hAnsi="Arial" w:cs="Arial"/>
          <w:w w:val="90"/>
          <w:sz w:val="20"/>
          <w:szCs w:val="20"/>
        </w:rPr>
        <w:t>a</w:t>
      </w:r>
      <w:r w:rsidRPr="00BA6BC8">
        <w:rPr>
          <w:rFonts w:ascii="Arial" w:hAnsi="Arial" w:cs="Arial"/>
          <w:w w:val="90"/>
          <w:sz w:val="20"/>
          <w:szCs w:val="20"/>
        </w:rPr>
        <w:t xml:space="preserve">me </w:t>
      </w:r>
      <w:r w:rsidR="00A64DD1" w:rsidRPr="00BA6BC8">
        <w:rPr>
          <w:rFonts w:ascii="Arial" w:hAnsi="Arial" w:cs="Arial"/>
          <w:w w:val="90"/>
          <w:sz w:val="20"/>
          <w:szCs w:val="20"/>
        </w:rPr>
        <w:t xml:space="preserve">to </w:t>
      </w:r>
      <w:r w:rsidRPr="00BA6BC8">
        <w:rPr>
          <w:rFonts w:ascii="Arial" w:hAnsi="Arial" w:cs="Arial"/>
          <w:w w:val="90"/>
          <w:sz w:val="20"/>
          <w:szCs w:val="20"/>
        </w:rPr>
        <w:t>like:</w:t>
      </w:r>
    </w:p>
    <w:p w14:paraId="61B571B5" w14:textId="26207D1C" w:rsidR="00274270" w:rsidRPr="00BA6BC8" w:rsidRDefault="00274270" w:rsidP="00146861">
      <w:pPr>
        <w:pStyle w:val="BodyText"/>
        <w:numPr>
          <w:ilvl w:val="0"/>
          <w:numId w:val="11"/>
        </w:numPr>
        <w:spacing w:line="247" w:lineRule="auto"/>
        <w:jc w:val="both"/>
        <w:rPr>
          <w:rFonts w:ascii="Arial" w:hAnsi="Arial" w:cs="Arial"/>
          <w:w w:val="90"/>
          <w:sz w:val="20"/>
          <w:szCs w:val="20"/>
        </w:rPr>
      </w:pPr>
      <w:r w:rsidRPr="00BA6BC8">
        <w:rPr>
          <w:rFonts w:ascii="Arial" w:hAnsi="Arial" w:cs="Arial"/>
          <w:w w:val="90"/>
          <w:sz w:val="20"/>
          <w:szCs w:val="20"/>
        </w:rPr>
        <w:t xml:space="preserve">Got adverse </w:t>
      </w:r>
      <w:r w:rsidR="00A64DD1" w:rsidRPr="00BA6BC8">
        <w:rPr>
          <w:rFonts w:ascii="Arial" w:hAnsi="Arial" w:cs="Arial"/>
          <w:w w:val="90"/>
          <w:sz w:val="20"/>
          <w:szCs w:val="20"/>
        </w:rPr>
        <w:t>behaviors</w:t>
      </w:r>
      <w:r w:rsidRPr="00BA6BC8">
        <w:rPr>
          <w:rFonts w:ascii="Arial" w:hAnsi="Arial" w:cs="Arial"/>
          <w:w w:val="90"/>
          <w:sz w:val="20"/>
          <w:szCs w:val="20"/>
        </w:rPr>
        <w:t xml:space="preserve"> from the host com</w:t>
      </w:r>
      <w:r w:rsidR="00200167" w:rsidRPr="00BA6BC8">
        <w:rPr>
          <w:rFonts w:ascii="Arial" w:hAnsi="Arial" w:cs="Arial"/>
          <w:w w:val="90"/>
          <w:sz w:val="20"/>
          <w:szCs w:val="20"/>
        </w:rPr>
        <w:t>munity people while moving out of the camp</w:t>
      </w:r>
      <w:r w:rsidRPr="00BA6BC8">
        <w:rPr>
          <w:rFonts w:ascii="Arial" w:hAnsi="Arial" w:cs="Arial"/>
          <w:w w:val="90"/>
          <w:sz w:val="20"/>
          <w:szCs w:val="20"/>
        </w:rPr>
        <w:t xml:space="preserve"> for work</w:t>
      </w:r>
    </w:p>
    <w:p w14:paraId="08D81223" w14:textId="106E9048" w:rsidR="00274270" w:rsidRPr="00BA6BC8" w:rsidRDefault="00200167" w:rsidP="00146861">
      <w:pPr>
        <w:pStyle w:val="BodyText"/>
        <w:numPr>
          <w:ilvl w:val="0"/>
          <w:numId w:val="11"/>
        </w:numPr>
        <w:spacing w:line="247" w:lineRule="auto"/>
        <w:jc w:val="both"/>
        <w:rPr>
          <w:rFonts w:ascii="Arial" w:hAnsi="Arial" w:cs="Arial"/>
          <w:w w:val="90"/>
          <w:sz w:val="20"/>
          <w:szCs w:val="20"/>
        </w:rPr>
      </w:pPr>
      <w:r w:rsidRPr="00BA6BC8">
        <w:rPr>
          <w:rFonts w:ascii="Arial" w:hAnsi="Arial" w:cs="Arial"/>
          <w:w w:val="90"/>
          <w:sz w:val="20"/>
          <w:szCs w:val="20"/>
        </w:rPr>
        <w:t>Now</w:t>
      </w:r>
      <w:r w:rsidR="0074202D" w:rsidRPr="00BA6BC8">
        <w:rPr>
          <w:rFonts w:ascii="Arial" w:hAnsi="Arial" w:cs="Arial"/>
          <w:w w:val="90"/>
          <w:sz w:val="20"/>
          <w:szCs w:val="20"/>
        </w:rPr>
        <w:t>,</w:t>
      </w:r>
      <w:r w:rsidRPr="00BA6BC8">
        <w:rPr>
          <w:rFonts w:ascii="Arial" w:hAnsi="Arial" w:cs="Arial"/>
          <w:w w:val="90"/>
          <w:sz w:val="20"/>
          <w:szCs w:val="20"/>
        </w:rPr>
        <w:t xml:space="preserve"> </w:t>
      </w:r>
      <w:r w:rsidR="00A64DD1" w:rsidRPr="00BA6BC8">
        <w:rPr>
          <w:rFonts w:ascii="Arial" w:hAnsi="Arial" w:cs="Arial"/>
          <w:w w:val="90"/>
          <w:sz w:val="20"/>
          <w:szCs w:val="20"/>
        </w:rPr>
        <w:t>refugees</w:t>
      </w:r>
      <w:r w:rsidRPr="00BA6BC8">
        <w:rPr>
          <w:rFonts w:ascii="Arial" w:hAnsi="Arial" w:cs="Arial"/>
          <w:w w:val="90"/>
          <w:sz w:val="20"/>
          <w:szCs w:val="20"/>
        </w:rPr>
        <w:t xml:space="preserve"> are not selling </w:t>
      </w:r>
      <w:r w:rsidR="00A64DD1" w:rsidRPr="00BA6BC8">
        <w:rPr>
          <w:rFonts w:ascii="Arial" w:hAnsi="Arial" w:cs="Arial"/>
          <w:w w:val="90"/>
          <w:sz w:val="20"/>
          <w:szCs w:val="20"/>
        </w:rPr>
        <w:t>eggs</w:t>
      </w:r>
      <w:r w:rsidR="00274270" w:rsidRPr="00BA6BC8">
        <w:rPr>
          <w:rFonts w:ascii="Arial" w:hAnsi="Arial" w:cs="Arial"/>
          <w:w w:val="90"/>
          <w:sz w:val="20"/>
          <w:szCs w:val="20"/>
        </w:rPr>
        <w:t>, rice</w:t>
      </w:r>
      <w:r w:rsidR="00A64DD1" w:rsidRPr="00BA6BC8">
        <w:rPr>
          <w:rFonts w:ascii="Arial" w:hAnsi="Arial" w:cs="Arial"/>
          <w:w w:val="90"/>
          <w:sz w:val="20"/>
          <w:szCs w:val="20"/>
        </w:rPr>
        <w:t>,</w:t>
      </w:r>
      <w:r w:rsidR="00274270" w:rsidRPr="00BA6BC8">
        <w:rPr>
          <w:rFonts w:ascii="Arial" w:hAnsi="Arial" w:cs="Arial"/>
          <w:w w:val="90"/>
          <w:sz w:val="20"/>
          <w:szCs w:val="20"/>
        </w:rPr>
        <w:t xml:space="preserve"> etc.</w:t>
      </w:r>
      <w:r w:rsidRPr="00BA6BC8">
        <w:rPr>
          <w:rFonts w:ascii="Arial" w:hAnsi="Arial" w:cs="Arial"/>
          <w:w w:val="90"/>
          <w:sz w:val="20"/>
          <w:szCs w:val="20"/>
        </w:rPr>
        <w:t xml:space="preserve"> from</w:t>
      </w:r>
      <w:r w:rsidR="00274270" w:rsidRPr="00BA6BC8">
        <w:rPr>
          <w:rFonts w:ascii="Arial" w:hAnsi="Arial" w:cs="Arial"/>
          <w:w w:val="90"/>
          <w:sz w:val="20"/>
          <w:szCs w:val="20"/>
        </w:rPr>
        <w:t xml:space="preserve"> ration items, hence </w:t>
      </w:r>
      <w:r w:rsidR="0074202D" w:rsidRPr="00BA6BC8">
        <w:rPr>
          <w:rFonts w:ascii="Arial" w:hAnsi="Arial" w:cs="Arial"/>
          <w:w w:val="90"/>
          <w:sz w:val="20"/>
          <w:szCs w:val="20"/>
        </w:rPr>
        <w:t xml:space="preserve">the </w:t>
      </w:r>
      <w:r w:rsidR="00274270" w:rsidRPr="00BA6BC8">
        <w:rPr>
          <w:rFonts w:ascii="Arial" w:hAnsi="Arial" w:cs="Arial"/>
          <w:w w:val="90"/>
          <w:sz w:val="20"/>
          <w:szCs w:val="20"/>
        </w:rPr>
        <w:t xml:space="preserve">relationship </w:t>
      </w:r>
      <w:r w:rsidR="0074202D" w:rsidRPr="00BA6BC8">
        <w:rPr>
          <w:rFonts w:ascii="Arial" w:hAnsi="Arial" w:cs="Arial"/>
          <w:w w:val="90"/>
          <w:sz w:val="20"/>
          <w:szCs w:val="20"/>
        </w:rPr>
        <w:t>has gone</w:t>
      </w:r>
      <w:r w:rsidR="00274270" w:rsidRPr="00BA6BC8">
        <w:rPr>
          <w:rFonts w:ascii="Arial" w:hAnsi="Arial" w:cs="Arial"/>
          <w:w w:val="90"/>
          <w:sz w:val="20"/>
          <w:szCs w:val="20"/>
        </w:rPr>
        <w:t xml:space="preserve"> down</w:t>
      </w:r>
    </w:p>
    <w:p w14:paraId="643C72F9" w14:textId="0B52B0A8" w:rsidR="00684B7B" w:rsidRPr="00BA6BC8" w:rsidRDefault="00684B7B" w:rsidP="00146861">
      <w:pPr>
        <w:pStyle w:val="BodyText"/>
        <w:numPr>
          <w:ilvl w:val="0"/>
          <w:numId w:val="11"/>
        </w:numPr>
        <w:spacing w:line="247" w:lineRule="auto"/>
        <w:jc w:val="both"/>
        <w:rPr>
          <w:rFonts w:ascii="Arial" w:hAnsi="Arial" w:cs="Arial"/>
          <w:w w:val="90"/>
          <w:sz w:val="20"/>
          <w:szCs w:val="20"/>
        </w:rPr>
      </w:pPr>
      <w:r w:rsidRPr="00BA6BC8">
        <w:rPr>
          <w:rFonts w:ascii="Arial" w:hAnsi="Arial" w:cs="Arial"/>
          <w:w w:val="90"/>
          <w:sz w:val="20"/>
          <w:szCs w:val="20"/>
        </w:rPr>
        <w:t xml:space="preserve">Employment/business </w:t>
      </w:r>
      <w:r w:rsidR="00200167" w:rsidRPr="00BA6BC8">
        <w:rPr>
          <w:rFonts w:ascii="Arial" w:hAnsi="Arial" w:cs="Arial"/>
          <w:w w:val="90"/>
          <w:sz w:val="20"/>
          <w:szCs w:val="20"/>
        </w:rPr>
        <w:t xml:space="preserve">for the refugees and </w:t>
      </w:r>
      <w:r w:rsidR="0074202D" w:rsidRPr="00BA6BC8">
        <w:rPr>
          <w:rFonts w:ascii="Arial" w:hAnsi="Arial" w:cs="Arial"/>
          <w:w w:val="90"/>
          <w:sz w:val="20"/>
          <w:szCs w:val="20"/>
        </w:rPr>
        <w:t xml:space="preserve">the </w:t>
      </w:r>
      <w:r w:rsidR="00200167" w:rsidRPr="00BA6BC8">
        <w:rPr>
          <w:rFonts w:ascii="Arial" w:hAnsi="Arial" w:cs="Arial"/>
          <w:w w:val="90"/>
          <w:sz w:val="20"/>
          <w:szCs w:val="20"/>
        </w:rPr>
        <w:t xml:space="preserve">host community people </w:t>
      </w:r>
      <w:r w:rsidR="00533DBF" w:rsidRPr="00BA6BC8">
        <w:rPr>
          <w:rFonts w:ascii="Arial" w:hAnsi="Arial" w:cs="Arial"/>
          <w:w w:val="90"/>
          <w:sz w:val="20"/>
          <w:szCs w:val="20"/>
        </w:rPr>
        <w:t>has decreased</w:t>
      </w:r>
      <w:r w:rsidR="00200167" w:rsidRPr="00BA6BC8">
        <w:rPr>
          <w:rFonts w:ascii="Arial" w:hAnsi="Arial" w:cs="Arial"/>
          <w:w w:val="90"/>
          <w:sz w:val="20"/>
          <w:szCs w:val="20"/>
        </w:rPr>
        <w:t xml:space="preserve"> adjacent to the camps as </w:t>
      </w:r>
      <w:r w:rsidR="0074202D" w:rsidRPr="00BA6BC8">
        <w:rPr>
          <w:rFonts w:ascii="Arial" w:hAnsi="Arial" w:cs="Arial"/>
          <w:w w:val="90"/>
          <w:sz w:val="20"/>
          <w:szCs w:val="20"/>
        </w:rPr>
        <w:t>the</w:t>
      </w:r>
      <w:r w:rsidR="00200167" w:rsidRPr="00BA6BC8">
        <w:rPr>
          <w:rFonts w:ascii="Arial" w:hAnsi="Arial" w:cs="Arial"/>
          <w:w w:val="90"/>
          <w:sz w:val="20"/>
          <w:szCs w:val="20"/>
        </w:rPr>
        <w:t xml:space="preserve"> refugees don’t have enough money as </w:t>
      </w:r>
      <w:r w:rsidR="00BD493D" w:rsidRPr="00BA6BC8">
        <w:rPr>
          <w:rFonts w:ascii="Arial" w:hAnsi="Arial" w:cs="Arial"/>
          <w:w w:val="90"/>
          <w:sz w:val="20"/>
          <w:szCs w:val="20"/>
        </w:rPr>
        <w:t>they did before</w:t>
      </w:r>
      <w:r w:rsidR="00200167" w:rsidRPr="00BA6BC8">
        <w:rPr>
          <w:rFonts w:ascii="Arial" w:hAnsi="Arial" w:cs="Arial"/>
          <w:w w:val="90"/>
          <w:sz w:val="20"/>
          <w:szCs w:val="20"/>
        </w:rPr>
        <w:t xml:space="preserve">. </w:t>
      </w:r>
    </w:p>
    <w:p w14:paraId="7E13A560" w14:textId="735B3582" w:rsidR="00200167" w:rsidRPr="00BA6BC8" w:rsidRDefault="00200167" w:rsidP="00B32F9F">
      <w:pPr>
        <w:pStyle w:val="BodyText"/>
        <w:numPr>
          <w:ilvl w:val="2"/>
          <w:numId w:val="14"/>
        </w:numPr>
        <w:spacing w:before="104" w:line="247" w:lineRule="auto"/>
        <w:ind w:right="702"/>
        <w:jc w:val="both"/>
        <w:rPr>
          <w:rFonts w:ascii="Arial" w:hAnsi="Arial" w:cs="Arial"/>
          <w:b/>
          <w:w w:val="90"/>
          <w:sz w:val="20"/>
          <w:szCs w:val="20"/>
        </w:rPr>
      </w:pPr>
      <w:r w:rsidRPr="00BA6BC8">
        <w:rPr>
          <w:rFonts w:ascii="Arial" w:hAnsi="Arial" w:cs="Arial"/>
          <w:b/>
          <w:w w:val="90"/>
          <w:sz w:val="20"/>
          <w:szCs w:val="20"/>
        </w:rPr>
        <w:t xml:space="preserve">Health </w:t>
      </w:r>
      <w:r w:rsidR="00533DBF" w:rsidRPr="00BA6BC8">
        <w:rPr>
          <w:rFonts w:ascii="Arial" w:hAnsi="Arial" w:cs="Arial"/>
          <w:b/>
          <w:w w:val="90"/>
          <w:sz w:val="20"/>
          <w:szCs w:val="20"/>
        </w:rPr>
        <w:t>and Nutrition</w:t>
      </w:r>
    </w:p>
    <w:p w14:paraId="52BC5BCB" w14:textId="2308C6F5" w:rsidR="00942B98" w:rsidRPr="00BA6BC8" w:rsidRDefault="00684B7B" w:rsidP="00A1310A">
      <w:pPr>
        <w:pStyle w:val="BodyText"/>
        <w:spacing w:before="104" w:line="247" w:lineRule="auto"/>
        <w:jc w:val="both"/>
        <w:rPr>
          <w:rFonts w:ascii="Arial" w:hAnsi="Arial" w:cs="Arial"/>
          <w:w w:val="90"/>
          <w:sz w:val="20"/>
          <w:szCs w:val="20"/>
        </w:rPr>
      </w:pPr>
      <w:r w:rsidRPr="00BA6BC8">
        <w:rPr>
          <w:rFonts w:ascii="Arial" w:hAnsi="Arial" w:cs="Arial"/>
          <w:b/>
          <w:w w:val="90"/>
          <w:sz w:val="20"/>
          <w:szCs w:val="20"/>
        </w:rPr>
        <w:t xml:space="preserve">Impact on dietary </w:t>
      </w:r>
      <w:r w:rsidR="00BD493D" w:rsidRPr="00BA6BC8">
        <w:rPr>
          <w:rFonts w:ascii="Arial" w:hAnsi="Arial" w:cs="Arial"/>
          <w:b/>
          <w:w w:val="90"/>
          <w:sz w:val="20"/>
          <w:szCs w:val="20"/>
        </w:rPr>
        <w:t>patterns</w:t>
      </w:r>
      <w:r w:rsidRPr="00BA6BC8">
        <w:rPr>
          <w:rFonts w:ascii="Arial" w:hAnsi="Arial" w:cs="Arial"/>
          <w:b/>
          <w:w w:val="90"/>
          <w:sz w:val="20"/>
          <w:szCs w:val="20"/>
        </w:rPr>
        <w:t xml:space="preserve"> in quality and quantity</w:t>
      </w:r>
      <w:r w:rsidR="00200167" w:rsidRPr="00BA6BC8">
        <w:rPr>
          <w:rFonts w:ascii="Arial" w:hAnsi="Arial" w:cs="Arial"/>
          <w:w w:val="90"/>
          <w:sz w:val="20"/>
          <w:szCs w:val="20"/>
        </w:rPr>
        <w:t xml:space="preserve">: Adult </w:t>
      </w:r>
      <w:proofErr w:type="gramStart"/>
      <w:r w:rsidR="00200167" w:rsidRPr="00BA6BC8">
        <w:rPr>
          <w:rFonts w:ascii="Arial" w:hAnsi="Arial" w:cs="Arial"/>
          <w:w w:val="90"/>
          <w:sz w:val="20"/>
          <w:szCs w:val="20"/>
        </w:rPr>
        <w:t>persons</w:t>
      </w:r>
      <w:proofErr w:type="gramEnd"/>
      <w:r w:rsidR="00200167" w:rsidRPr="00BA6BC8">
        <w:rPr>
          <w:rFonts w:ascii="Arial" w:hAnsi="Arial" w:cs="Arial"/>
          <w:w w:val="90"/>
          <w:sz w:val="20"/>
          <w:szCs w:val="20"/>
        </w:rPr>
        <w:t xml:space="preserve"> in the family had to cut </w:t>
      </w:r>
      <w:r w:rsidR="00BD493D" w:rsidRPr="00BA6BC8">
        <w:rPr>
          <w:rFonts w:ascii="Arial" w:hAnsi="Arial" w:cs="Arial"/>
          <w:w w:val="90"/>
          <w:sz w:val="20"/>
          <w:szCs w:val="20"/>
        </w:rPr>
        <w:t>meals</w:t>
      </w:r>
      <w:r w:rsidR="00200167" w:rsidRPr="00BA6BC8">
        <w:rPr>
          <w:rFonts w:ascii="Arial" w:hAnsi="Arial" w:cs="Arial"/>
          <w:w w:val="90"/>
          <w:sz w:val="20"/>
          <w:szCs w:val="20"/>
        </w:rPr>
        <w:t xml:space="preserve"> from 3 times to 2 times to provide enough and diversified food to the children, some of the family reduced the amount of food intake, </w:t>
      </w:r>
      <w:r w:rsidR="00200167" w:rsidRPr="00BA6BC8">
        <w:rPr>
          <w:rFonts w:ascii="Arial" w:hAnsi="Arial" w:cs="Arial"/>
          <w:w w:val="90"/>
          <w:sz w:val="20"/>
          <w:szCs w:val="20"/>
        </w:rPr>
        <w:lastRenderedPageBreak/>
        <w:t xml:space="preserve">they </w:t>
      </w:r>
      <w:r w:rsidR="00BD493D" w:rsidRPr="00BA6BC8">
        <w:rPr>
          <w:rFonts w:ascii="Arial" w:hAnsi="Arial" w:cs="Arial"/>
          <w:w w:val="90"/>
          <w:sz w:val="20"/>
          <w:szCs w:val="20"/>
        </w:rPr>
        <w:t>couldn’t</w:t>
      </w:r>
      <w:r w:rsidR="00200167" w:rsidRPr="00BA6BC8">
        <w:rPr>
          <w:rFonts w:ascii="Arial" w:hAnsi="Arial" w:cs="Arial"/>
          <w:w w:val="90"/>
          <w:sz w:val="20"/>
          <w:szCs w:val="20"/>
        </w:rPr>
        <w:t xml:space="preserve"> buy fresh food like fish, meat</w:t>
      </w:r>
      <w:r w:rsidR="00533DBF" w:rsidRPr="00BA6BC8">
        <w:rPr>
          <w:rFonts w:ascii="Arial" w:hAnsi="Arial" w:cs="Arial"/>
          <w:w w:val="90"/>
          <w:sz w:val="20"/>
          <w:szCs w:val="20"/>
        </w:rPr>
        <w:t>,</w:t>
      </w:r>
      <w:r w:rsidR="00200167" w:rsidRPr="00BA6BC8">
        <w:rPr>
          <w:rFonts w:ascii="Arial" w:hAnsi="Arial" w:cs="Arial"/>
          <w:w w:val="90"/>
          <w:sz w:val="20"/>
          <w:szCs w:val="20"/>
        </w:rPr>
        <w:t xml:space="preserve"> and fruits. </w:t>
      </w:r>
    </w:p>
    <w:p w14:paraId="1F1A67C5" w14:textId="0D84DF6F" w:rsidR="00942B98" w:rsidRPr="00BA6BC8" w:rsidRDefault="00684B7B" w:rsidP="00A1310A">
      <w:pPr>
        <w:pStyle w:val="BodyText"/>
        <w:spacing w:before="104" w:line="247" w:lineRule="auto"/>
        <w:jc w:val="both"/>
        <w:rPr>
          <w:rFonts w:ascii="Arial" w:hAnsi="Arial" w:cs="Arial"/>
          <w:w w:val="90"/>
          <w:sz w:val="20"/>
          <w:szCs w:val="20"/>
        </w:rPr>
      </w:pPr>
      <w:r w:rsidRPr="00BA6BC8">
        <w:rPr>
          <w:rFonts w:ascii="Arial" w:hAnsi="Arial" w:cs="Arial"/>
          <w:b/>
          <w:w w:val="90"/>
          <w:sz w:val="20"/>
          <w:szCs w:val="20"/>
        </w:rPr>
        <w:t>Impact on adequate nutritious diet</w:t>
      </w:r>
      <w:r w:rsidR="00942B98" w:rsidRPr="00BA6BC8">
        <w:rPr>
          <w:rFonts w:ascii="Arial" w:hAnsi="Arial" w:cs="Arial"/>
          <w:w w:val="90"/>
          <w:sz w:val="20"/>
          <w:szCs w:val="20"/>
        </w:rPr>
        <w:t>: As they are not able to buy fresh food from the market</w:t>
      </w:r>
      <w:r w:rsidR="00FF3476" w:rsidRPr="00BA6BC8">
        <w:rPr>
          <w:rFonts w:ascii="Arial" w:hAnsi="Arial" w:cs="Arial"/>
          <w:w w:val="90"/>
          <w:sz w:val="20"/>
          <w:szCs w:val="20"/>
        </w:rPr>
        <w:t>,</w:t>
      </w:r>
      <w:r w:rsidR="00942B98" w:rsidRPr="00BA6BC8">
        <w:rPr>
          <w:rFonts w:ascii="Arial" w:hAnsi="Arial" w:cs="Arial"/>
          <w:w w:val="90"/>
          <w:sz w:val="20"/>
          <w:szCs w:val="20"/>
        </w:rPr>
        <w:t xml:space="preserve"> which is not available in the GFA, the food is not diversified and nutritious due to </w:t>
      </w:r>
      <w:r w:rsidR="00FF3476" w:rsidRPr="00BA6BC8">
        <w:rPr>
          <w:rFonts w:ascii="Arial" w:hAnsi="Arial" w:cs="Arial"/>
          <w:w w:val="90"/>
          <w:sz w:val="20"/>
          <w:szCs w:val="20"/>
        </w:rPr>
        <w:t xml:space="preserve">a </w:t>
      </w:r>
      <w:r w:rsidR="00942B98" w:rsidRPr="00BA6BC8">
        <w:rPr>
          <w:rFonts w:ascii="Arial" w:hAnsi="Arial" w:cs="Arial"/>
          <w:w w:val="90"/>
          <w:sz w:val="20"/>
          <w:szCs w:val="20"/>
        </w:rPr>
        <w:t xml:space="preserve">lack of protein, </w:t>
      </w:r>
      <w:r w:rsidR="00FF3476" w:rsidRPr="00BA6BC8">
        <w:rPr>
          <w:rFonts w:ascii="Arial" w:hAnsi="Arial" w:cs="Arial"/>
          <w:w w:val="90"/>
          <w:sz w:val="20"/>
          <w:szCs w:val="20"/>
        </w:rPr>
        <w:t>vitamins</w:t>
      </w:r>
      <w:r w:rsidR="00A64DD1" w:rsidRPr="00BA6BC8">
        <w:rPr>
          <w:rFonts w:ascii="Arial" w:hAnsi="Arial" w:cs="Arial"/>
          <w:w w:val="90"/>
          <w:sz w:val="20"/>
          <w:szCs w:val="20"/>
        </w:rPr>
        <w:t>,</w:t>
      </w:r>
      <w:r w:rsidR="00942B98" w:rsidRPr="00BA6BC8">
        <w:rPr>
          <w:rFonts w:ascii="Arial" w:hAnsi="Arial" w:cs="Arial"/>
          <w:w w:val="90"/>
          <w:sz w:val="20"/>
          <w:szCs w:val="20"/>
        </w:rPr>
        <w:t xml:space="preserve"> and </w:t>
      </w:r>
      <w:r w:rsidR="00A64DD1" w:rsidRPr="00BA6BC8">
        <w:rPr>
          <w:rFonts w:ascii="Arial" w:hAnsi="Arial" w:cs="Arial"/>
          <w:w w:val="90"/>
          <w:sz w:val="20"/>
          <w:szCs w:val="20"/>
        </w:rPr>
        <w:t>mineral-rich</w:t>
      </w:r>
      <w:r w:rsidR="00942B98" w:rsidRPr="00BA6BC8">
        <w:rPr>
          <w:rFonts w:ascii="Arial" w:hAnsi="Arial" w:cs="Arial"/>
          <w:w w:val="90"/>
          <w:sz w:val="20"/>
          <w:szCs w:val="20"/>
        </w:rPr>
        <w:t xml:space="preserve"> food.</w:t>
      </w:r>
    </w:p>
    <w:p w14:paraId="2B7315A0" w14:textId="27E7A5B8" w:rsidR="00B6226D" w:rsidRPr="00BA6BC8" w:rsidRDefault="00684B7B" w:rsidP="00A1310A">
      <w:pPr>
        <w:pStyle w:val="BodyText"/>
        <w:spacing w:before="104" w:line="247" w:lineRule="auto"/>
        <w:jc w:val="both"/>
        <w:rPr>
          <w:rFonts w:ascii="Arial" w:hAnsi="Arial" w:cs="Arial"/>
          <w:w w:val="90"/>
          <w:sz w:val="20"/>
          <w:szCs w:val="20"/>
        </w:rPr>
      </w:pPr>
      <w:r w:rsidRPr="00BA6BC8">
        <w:rPr>
          <w:rFonts w:ascii="Arial" w:hAnsi="Arial" w:cs="Arial"/>
          <w:b/>
          <w:w w:val="90"/>
          <w:sz w:val="20"/>
          <w:szCs w:val="20"/>
        </w:rPr>
        <w:t xml:space="preserve">Malnutrition among </w:t>
      </w:r>
      <w:r w:rsidR="00A64DD1" w:rsidRPr="00BA6BC8">
        <w:rPr>
          <w:rFonts w:ascii="Arial" w:hAnsi="Arial" w:cs="Arial"/>
          <w:b/>
          <w:w w:val="90"/>
          <w:sz w:val="20"/>
          <w:szCs w:val="20"/>
        </w:rPr>
        <w:t>children</w:t>
      </w:r>
      <w:r w:rsidRPr="00BA6BC8">
        <w:rPr>
          <w:rFonts w:ascii="Arial" w:hAnsi="Arial" w:cs="Arial"/>
          <w:b/>
          <w:w w:val="90"/>
          <w:sz w:val="20"/>
          <w:szCs w:val="20"/>
        </w:rPr>
        <w:t xml:space="preserve"> and vulnerable </w:t>
      </w:r>
      <w:r w:rsidR="00A64DD1" w:rsidRPr="00BA6BC8">
        <w:rPr>
          <w:rFonts w:ascii="Arial" w:hAnsi="Arial" w:cs="Arial"/>
          <w:b/>
          <w:w w:val="90"/>
          <w:sz w:val="20"/>
          <w:szCs w:val="20"/>
        </w:rPr>
        <w:t>individuals</w:t>
      </w:r>
      <w:r w:rsidR="00BD493D" w:rsidRPr="00BA6BC8">
        <w:rPr>
          <w:rFonts w:ascii="Arial" w:hAnsi="Arial" w:cs="Arial"/>
          <w:b/>
          <w:w w:val="90"/>
          <w:sz w:val="20"/>
          <w:szCs w:val="20"/>
        </w:rPr>
        <w:t>:</w:t>
      </w:r>
      <w:r w:rsidR="00BD493D" w:rsidRPr="00BA6BC8">
        <w:rPr>
          <w:rFonts w:ascii="Arial" w:hAnsi="Arial" w:cs="Arial"/>
          <w:w w:val="90"/>
          <w:sz w:val="20"/>
          <w:szCs w:val="20"/>
        </w:rPr>
        <w:t xml:space="preserve"> As</w:t>
      </w:r>
      <w:r w:rsidR="00942B98" w:rsidRPr="00BA6BC8">
        <w:rPr>
          <w:rFonts w:ascii="Arial" w:hAnsi="Arial" w:cs="Arial"/>
          <w:w w:val="90"/>
          <w:sz w:val="20"/>
          <w:szCs w:val="20"/>
        </w:rPr>
        <w:t xml:space="preserve"> </w:t>
      </w:r>
      <w:r w:rsidR="00FF3476" w:rsidRPr="00BA6BC8">
        <w:rPr>
          <w:rFonts w:ascii="Arial" w:hAnsi="Arial" w:cs="Arial"/>
          <w:w w:val="90"/>
          <w:sz w:val="20"/>
          <w:szCs w:val="20"/>
        </w:rPr>
        <w:t>a</w:t>
      </w:r>
      <w:r w:rsidR="00942B98" w:rsidRPr="00BA6BC8">
        <w:rPr>
          <w:rFonts w:ascii="Arial" w:hAnsi="Arial" w:cs="Arial"/>
          <w:w w:val="90"/>
          <w:sz w:val="20"/>
          <w:szCs w:val="20"/>
        </w:rPr>
        <w:t xml:space="preserve"> </w:t>
      </w:r>
      <w:r w:rsidR="00FF3476" w:rsidRPr="00BA6BC8">
        <w:rPr>
          <w:rFonts w:ascii="Arial" w:hAnsi="Arial" w:cs="Arial"/>
          <w:w w:val="90"/>
          <w:sz w:val="20"/>
          <w:szCs w:val="20"/>
        </w:rPr>
        <w:t>result</w:t>
      </w:r>
      <w:r w:rsidR="00942B98" w:rsidRPr="00BA6BC8">
        <w:rPr>
          <w:rFonts w:ascii="Arial" w:hAnsi="Arial" w:cs="Arial"/>
          <w:w w:val="90"/>
          <w:sz w:val="20"/>
          <w:szCs w:val="20"/>
        </w:rPr>
        <w:t xml:space="preserve"> of ration </w:t>
      </w:r>
      <w:r w:rsidR="00FF3476" w:rsidRPr="00BA6BC8">
        <w:rPr>
          <w:rFonts w:ascii="Arial" w:hAnsi="Arial" w:cs="Arial"/>
          <w:w w:val="90"/>
          <w:sz w:val="20"/>
          <w:szCs w:val="20"/>
        </w:rPr>
        <w:t>cuts</w:t>
      </w:r>
      <w:r w:rsidR="00942B98" w:rsidRPr="00BA6BC8">
        <w:rPr>
          <w:rFonts w:ascii="Arial" w:hAnsi="Arial" w:cs="Arial"/>
          <w:w w:val="90"/>
          <w:sz w:val="20"/>
          <w:szCs w:val="20"/>
        </w:rPr>
        <w:t xml:space="preserve"> </w:t>
      </w:r>
      <w:r w:rsidR="00BD493D" w:rsidRPr="00BA6BC8">
        <w:rPr>
          <w:rFonts w:ascii="Arial" w:hAnsi="Arial" w:cs="Arial"/>
          <w:w w:val="90"/>
          <w:sz w:val="20"/>
          <w:szCs w:val="20"/>
        </w:rPr>
        <w:t>in</w:t>
      </w:r>
      <w:r w:rsidR="00942B98" w:rsidRPr="00BA6BC8">
        <w:rPr>
          <w:rFonts w:ascii="Arial" w:hAnsi="Arial" w:cs="Arial"/>
          <w:w w:val="90"/>
          <w:sz w:val="20"/>
          <w:szCs w:val="20"/>
        </w:rPr>
        <w:t xml:space="preserve"> the food</w:t>
      </w:r>
      <w:r w:rsidR="00FF3476" w:rsidRPr="00BA6BC8">
        <w:rPr>
          <w:rFonts w:ascii="Arial" w:hAnsi="Arial" w:cs="Arial"/>
          <w:w w:val="90"/>
          <w:sz w:val="20"/>
          <w:szCs w:val="20"/>
        </w:rPr>
        <w:t>,</w:t>
      </w:r>
      <w:r w:rsidR="00942B98" w:rsidRPr="00BA6BC8">
        <w:rPr>
          <w:rFonts w:ascii="Arial" w:hAnsi="Arial" w:cs="Arial"/>
          <w:w w:val="90"/>
          <w:sz w:val="20"/>
          <w:szCs w:val="20"/>
        </w:rPr>
        <w:t xml:space="preserve"> both quality &amp; quantity, health consequences, nutritionally</w:t>
      </w:r>
      <w:r w:rsidR="00FF3476" w:rsidRPr="00BA6BC8">
        <w:rPr>
          <w:rFonts w:ascii="Arial" w:hAnsi="Arial" w:cs="Arial"/>
          <w:w w:val="90"/>
          <w:sz w:val="20"/>
          <w:szCs w:val="20"/>
        </w:rPr>
        <w:t>,</w:t>
      </w:r>
      <w:r w:rsidR="00942B98" w:rsidRPr="00BA6BC8">
        <w:rPr>
          <w:rFonts w:ascii="Arial" w:hAnsi="Arial" w:cs="Arial"/>
          <w:w w:val="90"/>
          <w:sz w:val="20"/>
          <w:szCs w:val="20"/>
        </w:rPr>
        <w:t xml:space="preserve"> the children are most affected</w:t>
      </w:r>
      <w:r w:rsidR="00A64DD1" w:rsidRPr="00BA6BC8">
        <w:rPr>
          <w:rFonts w:ascii="Arial" w:hAnsi="Arial" w:cs="Arial"/>
          <w:w w:val="90"/>
          <w:sz w:val="20"/>
          <w:szCs w:val="20"/>
        </w:rPr>
        <w:t>,</w:t>
      </w:r>
      <w:r w:rsidR="00942B98" w:rsidRPr="00BA6BC8">
        <w:rPr>
          <w:rFonts w:ascii="Arial" w:hAnsi="Arial" w:cs="Arial"/>
          <w:w w:val="90"/>
          <w:sz w:val="20"/>
          <w:szCs w:val="20"/>
        </w:rPr>
        <w:t xml:space="preserve"> and more malnourished children are found in the camps. </w:t>
      </w:r>
      <w:r w:rsidR="00A64DD1" w:rsidRPr="00BA6BC8">
        <w:rPr>
          <w:rFonts w:ascii="Arial" w:hAnsi="Arial" w:cs="Arial"/>
          <w:w w:val="90"/>
          <w:sz w:val="20"/>
          <w:szCs w:val="20"/>
        </w:rPr>
        <w:t>The</w:t>
      </w:r>
      <w:r w:rsidR="00942B98" w:rsidRPr="00BA6BC8">
        <w:rPr>
          <w:rFonts w:ascii="Arial" w:hAnsi="Arial" w:cs="Arial"/>
          <w:w w:val="90"/>
          <w:sz w:val="20"/>
          <w:szCs w:val="20"/>
        </w:rPr>
        <w:t xml:space="preserve"> other vulnerable groups</w:t>
      </w:r>
      <w:r w:rsidR="00FF3476" w:rsidRPr="00BA6BC8">
        <w:rPr>
          <w:rFonts w:ascii="Arial" w:hAnsi="Arial" w:cs="Arial"/>
          <w:w w:val="90"/>
          <w:sz w:val="20"/>
          <w:szCs w:val="20"/>
        </w:rPr>
        <w:t>,</w:t>
      </w:r>
      <w:r w:rsidR="00942B98" w:rsidRPr="00BA6BC8">
        <w:rPr>
          <w:rFonts w:ascii="Arial" w:hAnsi="Arial" w:cs="Arial"/>
          <w:w w:val="90"/>
          <w:sz w:val="20"/>
          <w:szCs w:val="20"/>
        </w:rPr>
        <w:t xml:space="preserve"> such</w:t>
      </w:r>
      <w:r w:rsidR="00B6226D" w:rsidRPr="00BA6BC8">
        <w:rPr>
          <w:rFonts w:ascii="Arial" w:hAnsi="Arial" w:cs="Arial"/>
          <w:w w:val="90"/>
          <w:sz w:val="20"/>
          <w:szCs w:val="20"/>
        </w:rPr>
        <w:t xml:space="preserve"> </w:t>
      </w:r>
      <w:r w:rsidR="00A64DD1" w:rsidRPr="00BA6BC8">
        <w:rPr>
          <w:rFonts w:ascii="Arial" w:hAnsi="Arial" w:cs="Arial"/>
          <w:w w:val="90"/>
          <w:sz w:val="20"/>
          <w:szCs w:val="20"/>
        </w:rPr>
        <w:t xml:space="preserve">as </w:t>
      </w:r>
      <w:r w:rsidR="00942B98" w:rsidRPr="00BA6BC8">
        <w:rPr>
          <w:rFonts w:ascii="Arial" w:hAnsi="Arial" w:cs="Arial"/>
          <w:w w:val="90"/>
          <w:sz w:val="20"/>
          <w:szCs w:val="20"/>
        </w:rPr>
        <w:t xml:space="preserve">elderly </w:t>
      </w:r>
      <w:r w:rsidR="00A64DD1" w:rsidRPr="00BA6BC8">
        <w:rPr>
          <w:rFonts w:ascii="Arial" w:hAnsi="Arial" w:cs="Arial"/>
          <w:w w:val="90"/>
          <w:sz w:val="20"/>
          <w:szCs w:val="20"/>
        </w:rPr>
        <w:t>persons</w:t>
      </w:r>
      <w:r w:rsidR="00B6226D" w:rsidRPr="00BA6BC8">
        <w:rPr>
          <w:rFonts w:ascii="Arial" w:hAnsi="Arial" w:cs="Arial"/>
          <w:w w:val="90"/>
          <w:sz w:val="20"/>
          <w:szCs w:val="20"/>
        </w:rPr>
        <w:t>, pregnant &amp;</w:t>
      </w:r>
      <w:r w:rsidR="00942B98" w:rsidRPr="00BA6BC8">
        <w:rPr>
          <w:rFonts w:ascii="Arial" w:hAnsi="Arial" w:cs="Arial"/>
          <w:w w:val="90"/>
          <w:sz w:val="20"/>
          <w:szCs w:val="20"/>
        </w:rPr>
        <w:t xml:space="preserve"> lactating women</w:t>
      </w:r>
      <w:r w:rsidR="00A64DD1" w:rsidRPr="00BA6BC8">
        <w:rPr>
          <w:rFonts w:ascii="Arial" w:hAnsi="Arial" w:cs="Arial"/>
          <w:w w:val="90"/>
          <w:sz w:val="20"/>
          <w:szCs w:val="20"/>
        </w:rPr>
        <w:t>,</w:t>
      </w:r>
      <w:r w:rsidR="00942B98" w:rsidRPr="00BA6BC8">
        <w:rPr>
          <w:rFonts w:ascii="Arial" w:hAnsi="Arial" w:cs="Arial"/>
          <w:w w:val="90"/>
          <w:sz w:val="20"/>
          <w:szCs w:val="20"/>
        </w:rPr>
        <w:t xml:space="preserve"> </w:t>
      </w:r>
      <w:r w:rsidR="00B6226D" w:rsidRPr="00BA6BC8">
        <w:rPr>
          <w:rFonts w:ascii="Arial" w:hAnsi="Arial" w:cs="Arial"/>
          <w:w w:val="90"/>
          <w:sz w:val="20"/>
          <w:szCs w:val="20"/>
        </w:rPr>
        <w:t>and adolescent girls</w:t>
      </w:r>
      <w:r w:rsidR="00FF3476" w:rsidRPr="00BA6BC8">
        <w:rPr>
          <w:rFonts w:ascii="Arial" w:hAnsi="Arial" w:cs="Arial"/>
          <w:w w:val="90"/>
          <w:sz w:val="20"/>
          <w:szCs w:val="20"/>
        </w:rPr>
        <w:t>,</w:t>
      </w:r>
      <w:r w:rsidR="00B6226D" w:rsidRPr="00BA6BC8">
        <w:rPr>
          <w:rFonts w:ascii="Arial" w:hAnsi="Arial" w:cs="Arial"/>
          <w:w w:val="90"/>
          <w:sz w:val="20"/>
          <w:szCs w:val="20"/>
        </w:rPr>
        <w:t xml:space="preserve"> </w:t>
      </w:r>
      <w:r w:rsidR="00942B98" w:rsidRPr="00BA6BC8">
        <w:rPr>
          <w:rFonts w:ascii="Arial" w:hAnsi="Arial" w:cs="Arial"/>
          <w:w w:val="90"/>
          <w:sz w:val="20"/>
          <w:szCs w:val="20"/>
        </w:rPr>
        <w:t xml:space="preserve">also </w:t>
      </w:r>
      <w:r w:rsidR="00A64DD1" w:rsidRPr="00BA6BC8">
        <w:rPr>
          <w:rFonts w:ascii="Arial" w:hAnsi="Arial" w:cs="Arial"/>
          <w:w w:val="90"/>
          <w:sz w:val="20"/>
          <w:szCs w:val="20"/>
        </w:rPr>
        <w:t>suffer</w:t>
      </w:r>
      <w:r w:rsidR="00942B98" w:rsidRPr="00BA6BC8">
        <w:rPr>
          <w:rFonts w:ascii="Arial" w:hAnsi="Arial" w:cs="Arial"/>
          <w:w w:val="90"/>
          <w:sz w:val="20"/>
          <w:szCs w:val="20"/>
        </w:rPr>
        <w:t xml:space="preserve"> from malnutrition.</w:t>
      </w:r>
    </w:p>
    <w:p w14:paraId="60099661" w14:textId="3BE6B9EA" w:rsidR="00B6226D" w:rsidRPr="00BA6BC8" w:rsidRDefault="00533DBF" w:rsidP="00A1310A">
      <w:pPr>
        <w:pStyle w:val="BodyText"/>
        <w:numPr>
          <w:ilvl w:val="2"/>
          <w:numId w:val="14"/>
        </w:numPr>
        <w:spacing w:before="104" w:line="247" w:lineRule="auto"/>
        <w:ind w:right="702"/>
        <w:jc w:val="both"/>
        <w:rPr>
          <w:rFonts w:ascii="Arial" w:hAnsi="Arial" w:cs="Arial"/>
          <w:b/>
          <w:w w:val="90"/>
          <w:sz w:val="20"/>
          <w:szCs w:val="20"/>
        </w:rPr>
      </w:pPr>
      <w:r w:rsidRPr="00BA6BC8">
        <w:rPr>
          <w:rFonts w:ascii="Arial" w:hAnsi="Arial" w:cs="Arial"/>
          <w:b/>
          <w:w w:val="90"/>
          <w:sz w:val="20"/>
          <w:szCs w:val="20"/>
        </w:rPr>
        <w:t>Solutions and Recommendations</w:t>
      </w:r>
    </w:p>
    <w:p w14:paraId="6ADB002C" w14:textId="36958FDA" w:rsidR="007402EA" w:rsidRPr="00BA6BC8" w:rsidRDefault="00DD4A4D" w:rsidP="00264D27">
      <w:pPr>
        <w:pStyle w:val="BodyText"/>
        <w:spacing w:before="104" w:line="247" w:lineRule="auto"/>
        <w:jc w:val="both"/>
        <w:rPr>
          <w:rFonts w:ascii="Arial" w:hAnsi="Arial" w:cs="Arial"/>
          <w:w w:val="90"/>
          <w:sz w:val="20"/>
          <w:szCs w:val="20"/>
        </w:rPr>
      </w:pPr>
      <w:r w:rsidRPr="00BA6BC8">
        <w:rPr>
          <w:rFonts w:ascii="Arial" w:hAnsi="Arial" w:cs="Arial"/>
          <w:w w:val="90"/>
          <w:sz w:val="20"/>
          <w:szCs w:val="20"/>
        </w:rPr>
        <w:t xml:space="preserve">Some interesting </w:t>
      </w:r>
      <w:r w:rsidR="00FF3476" w:rsidRPr="00BA6BC8">
        <w:rPr>
          <w:rFonts w:ascii="Arial" w:hAnsi="Arial" w:cs="Arial"/>
          <w:w w:val="90"/>
          <w:sz w:val="20"/>
          <w:szCs w:val="20"/>
        </w:rPr>
        <w:t>suggestions</w:t>
      </w:r>
      <w:r w:rsidRPr="00BA6BC8">
        <w:rPr>
          <w:rFonts w:ascii="Arial" w:hAnsi="Arial" w:cs="Arial"/>
          <w:w w:val="90"/>
          <w:sz w:val="20"/>
          <w:szCs w:val="20"/>
        </w:rPr>
        <w:t xml:space="preserve"> </w:t>
      </w:r>
      <w:r w:rsidR="004E124D" w:rsidRPr="00BA6BC8">
        <w:rPr>
          <w:rFonts w:ascii="Arial" w:hAnsi="Arial" w:cs="Arial"/>
          <w:w w:val="90"/>
          <w:sz w:val="20"/>
          <w:szCs w:val="20"/>
        </w:rPr>
        <w:t>came</w:t>
      </w:r>
      <w:r w:rsidRPr="00BA6BC8">
        <w:rPr>
          <w:rFonts w:ascii="Arial" w:hAnsi="Arial" w:cs="Arial"/>
          <w:w w:val="90"/>
          <w:sz w:val="20"/>
          <w:szCs w:val="20"/>
        </w:rPr>
        <w:t xml:space="preserve"> from the key informant interview for immediate support to cope with </w:t>
      </w:r>
      <w:r w:rsidR="00FF3476" w:rsidRPr="00BA6BC8">
        <w:rPr>
          <w:rFonts w:ascii="Arial" w:hAnsi="Arial" w:cs="Arial"/>
          <w:w w:val="90"/>
          <w:sz w:val="20"/>
          <w:szCs w:val="20"/>
        </w:rPr>
        <w:t xml:space="preserve">the </w:t>
      </w:r>
      <w:r w:rsidRPr="00BA6BC8">
        <w:rPr>
          <w:rFonts w:ascii="Arial" w:hAnsi="Arial" w:cs="Arial"/>
          <w:w w:val="90"/>
          <w:sz w:val="20"/>
          <w:szCs w:val="20"/>
        </w:rPr>
        <w:t>situation:</w:t>
      </w:r>
    </w:p>
    <w:p w14:paraId="6EA27844" w14:textId="354A54CB" w:rsidR="007402EA" w:rsidRPr="00BA6BC8" w:rsidRDefault="007402EA" w:rsidP="00146861">
      <w:pPr>
        <w:pStyle w:val="BodyText"/>
        <w:numPr>
          <w:ilvl w:val="0"/>
          <w:numId w:val="7"/>
        </w:numPr>
        <w:spacing w:line="247" w:lineRule="auto"/>
        <w:ind w:right="702"/>
        <w:jc w:val="both"/>
        <w:rPr>
          <w:rFonts w:ascii="Arial" w:hAnsi="Arial" w:cs="Arial"/>
          <w:w w:val="90"/>
          <w:sz w:val="20"/>
          <w:szCs w:val="20"/>
        </w:rPr>
      </w:pPr>
      <w:r w:rsidRPr="00BA6BC8">
        <w:rPr>
          <w:rFonts w:ascii="Arial" w:hAnsi="Arial" w:cs="Arial"/>
          <w:w w:val="90"/>
          <w:sz w:val="20"/>
          <w:szCs w:val="20"/>
        </w:rPr>
        <w:t xml:space="preserve">Hand </w:t>
      </w:r>
      <w:r w:rsidR="00DD4A4D" w:rsidRPr="00BA6BC8">
        <w:rPr>
          <w:rFonts w:ascii="Arial" w:hAnsi="Arial" w:cs="Arial"/>
          <w:w w:val="90"/>
          <w:sz w:val="20"/>
          <w:szCs w:val="20"/>
        </w:rPr>
        <w:t xml:space="preserve">or hard </w:t>
      </w:r>
      <w:r w:rsidRPr="00BA6BC8">
        <w:rPr>
          <w:rFonts w:ascii="Arial" w:hAnsi="Arial" w:cs="Arial"/>
          <w:w w:val="90"/>
          <w:sz w:val="20"/>
          <w:szCs w:val="20"/>
        </w:rPr>
        <w:t>cash support</w:t>
      </w:r>
      <w:r w:rsidR="00DD4A4D" w:rsidRPr="00BA6BC8">
        <w:rPr>
          <w:rFonts w:ascii="Arial" w:hAnsi="Arial" w:cs="Arial"/>
          <w:w w:val="90"/>
          <w:sz w:val="20"/>
          <w:szCs w:val="20"/>
        </w:rPr>
        <w:t xml:space="preserve"> to buy food and other </w:t>
      </w:r>
      <w:r w:rsidR="00FF3476" w:rsidRPr="00BA6BC8">
        <w:rPr>
          <w:rFonts w:ascii="Arial" w:hAnsi="Arial" w:cs="Arial"/>
          <w:w w:val="90"/>
          <w:sz w:val="20"/>
          <w:szCs w:val="20"/>
        </w:rPr>
        <w:t>needs</w:t>
      </w:r>
      <w:r w:rsidR="00DD4A4D" w:rsidRPr="00BA6BC8">
        <w:rPr>
          <w:rFonts w:ascii="Arial" w:hAnsi="Arial" w:cs="Arial"/>
          <w:w w:val="90"/>
          <w:sz w:val="20"/>
          <w:szCs w:val="20"/>
        </w:rPr>
        <w:t xml:space="preserve"> </w:t>
      </w:r>
      <w:r w:rsidR="00FF3476" w:rsidRPr="00BA6BC8">
        <w:rPr>
          <w:rFonts w:ascii="Arial" w:hAnsi="Arial" w:cs="Arial"/>
          <w:w w:val="90"/>
          <w:sz w:val="20"/>
          <w:szCs w:val="20"/>
        </w:rPr>
        <w:t>from</w:t>
      </w:r>
      <w:r w:rsidR="00DD4A4D" w:rsidRPr="00BA6BC8">
        <w:rPr>
          <w:rFonts w:ascii="Arial" w:hAnsi="Arial" w:cs="Arial"/>
          <w:w w:val="90"/>
          <w:sz w:val="20"/>
          <w:szCs w:val="20"/>
        </w:rPr>
        <w:t xml:space="preserve"> the market</w:t>
      </w:r>
    </w:p>
    <w:p w14:paraId="1CA96BA1" w14:textId="60FB134E" w:rsidR="00DD4A4D" w:rsidRPr="00BA6BC8" w:rsidRDefault="00DD4A4D" w:rsidP="00146861">
      <w:pPr>
        <w:pStyle w:val="BodyText"/>
        <w:numPr>
          <w:ilvl w:val="0"/>
          <w:numId w:val="7"/>
        </w:numPr>
        <w:spacing w:line="247" w:lineRule="auto"/>
        <w:ind w:right="702"/>
        <w:jc w:val="both"/>
        <w:rPr>
          <w:rFonts w:ascii="Arial" w:hAnsi="Arial" w:cs="Arial"/>
          <w:w w:val="90"/>
          <w:sz w:val="20"/>
          <w:szCs w:val="20"/>
        </w:rPr>
      </w:pPr>
      <w:r w:rsidRPr="00BA6BC8">
        <w:rPr>
          <w:rFonts w:ascii="Arial" w:hAnsi="Arial" w:cs="Arial"/>
          <w:w w:val="90"/>
          <w:sz w:val="20"/>
          <w:szCs w:val="20"/>
        </w:rPr>
        <w:t xml:space="preserve">Increase the ration to </w:t>
      </w:r>
      <w:r w:rsidR="00FF3476" w:rsidRPr="00BA6BC8">
        <w:rPr>
          <w:rFonts w:ascii="Arial" w:hAnsi="Arial" w:cs="Arial"/>
          <w:w w:val="90"/>
          <w:sz w:val="20"/>
          <w:szCs w:val="20"/>
        </w:rPr>
        <w:t xml:space="preserve">the </w:t>
      </w:r>
      <w:r w:rsidRPr="00BA6BC8">
        <w:rPr>
          <w:rFonts w:ascii="Arial" w:hAnsi="Arial" w:cs="Arial"/>
          <w:w w:val="90"/>
          <w:sz w:val="20"/>
          <w:szCs w:val="20"/>
        </w:rPr>
        <w:t xml:space="preserve">same as before </w:t>
      </w:r>
    </w:p>
    <w:p w14:paraId="69ECB246" w14:textId="520D7681" w:rsidR="007402EA" w:rsidRPr="00BA6BC8" w:rsidRDefault="002D430A" w:rsidP="00146861">
      <w:pPr>
        <w:pStyle w:val="BodyText"/>
        <w:numPr>
          <w:ilvl w:val="0"/>
          <w:numId w:val="7"/>
        </w:numPr>
        <w:spacing w:line="247" w:lineRule="auto"/>
        <w:ind w:right="702"/>
        <w:jc w:val="both"/>
        <w:rPr>
          <w:rFonts w:ascii="Arial" w:hAnsi="Arial" w:cs="Arial"/>
          <w:w w:val="90"/>
          <w:sz w:val="20"/>
          <w:szCs w:val="20"/>
        </w:rPr>
      </w:pPr>
      <w:r w:rsidRPr="00BA6BC8">
        <w:rPr>
          <w:rFonts w:ascii="Arial" w:hAnsi="Arial" w:cs="Arial"/>
          <w:w w:val="90"/>
          <w:sz w:val="20"/>
          <w:szCs w:val="20"/>
        </w:rPr>
        <w:t>Increase employment</w:t>
      </w:r>
      <w:r w:rsidR="00DD4A4D" w:rsidRPr="00BA6BC8">
        <w:rPr>
          <w:rFonts w:ascii="Arial" w:hAnsi="Arial" w:cs="Arial"/>
          <w:w w:val="90"/>
          <w:sz w:val="20"/>
          <w:szCs w:val="20"/>
        </w:rPr>
        <w:t xml:space="preserve"> for both </w:t>
      </w:r>
      <w:r w:rsidR="00FF3476" w:rsidRPr="00BA6BC8">
        <w:rPr>
          <w:rFonts w:ascii="Arial" w:hAnsi="Arial" w:cs="Arial"/>
          <w:w w:val="90"/>
          <w:sz w:val="20"/>
          <w:szCs w:val="20"/>
        </w:rPr>
        <w:t>males</w:t>
      </w:r>
      <w:r w:rsidR="00DD4A4D" w:rsidRPr="00BA6BC8">
        <w:rPr>
          <w:rFonts w:ascii="Arial" w:hAnsi="Arial" w:cs="Arial"/>
          <w:w w:val="90"/>
          <w:sz w:val="20"/>
          <w:szCs w:val="20"/>
        </w:rPr>
        <w:t xml:space="preserve"> and </w:t>
      </w:r>
      <w:r w:rsidR="00FF3476" w:rsidRPr="00BA6BC8">
        <w:rPr>
          <w:rFonts w:ascii="Arial" w:hAnsi="Arial" w:cs="Arial"/>
          <w:w w:val="90"/>
          <w:sz w:val="20"/>
          <w:szCs w:val="20"/>
        </w:rPr>
        <w:t>females</w:t>
      </w:r>
      <w:r w:rsidR="00DD4A4D" w:rsidRPr="00BA6BC8">
        <w:rPr>
          <w:rFonts w:ascii="Arial" w:hAnsi="Arial" w:cs="Arial"/>
          <w:w w:val="90"/>
          <w:sz w:val="20"/>
          <w:szCs w:val="20"/>
        </w:rPr>
        <w:t xml:space="preserve"> inside the camps</w:t>
      </w:r>
    </w:p>
    <w:p w14:paraId="38802516" w14:textId="03AE8E42" w:rsidR="002D430A" w:rsidRPr="00BA6BC8" w:rsidRDefault="002D430A" w:rsidP="00146861">
      <w:pPr>
        <w:pStyle w:val="BodyText"/>
        <w:numPr>
          <w:ilvl w:val="0"/>
          <w:numId w:val="7"/>
        </w:numPr>
        <w:spacing w:line="247" w:lineRule="auto"/>
        <w:ind w:right="702"/>
        <w:jc w:val="both"/>
        <w:rPr>
          <w:rFonts w:ascii="Arial" w:hAnsi="Arial" w:cs="Arial"/>
          <w:w w:val="90"/>
          <w:sz w:val="20"/>
          <w:szCs w:val="20"/>
        </w:rPr>
      </w:pPr>
      <w:r w:rsidRPr="00BA6BC8">
        <w:rPr>
          <w:rFonts w:ascii="Arial" w:hAnsi="Arial" w:cs="Arial"/>
          <w:w w:val="90"/>
          <w:sz w:val="20"/>
          <w:szCs w:val="20"/>
        </w:rPr>
        <w:t xml:space="preserve">Support </w:t>
      </w:r>
      <w:r w:rsidR="00FF3476" w:rsidRPr="00BA6BC8">
        <w:rPr>
          <w:rFonts w:ascii="Arial" w:hAnsi="Arial" w:cs="Arial"/>
          <w:w w:val="90"/>
          <w:sz w:val="20"/>
          <w:szCs w:val="20"/>
        </w:rPr>
        <w:t>for</w:t>
      </w:r>
      <w:r w:rsidRPr="00BA6BC8">
        <w:rPr>
          <w:rFonts w:ascii="Arial" w:hAnsi="Arial" w:cs="Arial"/>
          <w:w w:val="90"/>
          <w:sz w:val="20"/>
          <w:szCs w:val="20"/>
        </w:rPr>
        <w:t xml:space="preserve"> different small </w:t>
      </w:r>
      <w:r w:rsidR="00FF3476" w:rsidRPr="00BA6BC8">
        <w:rPr>
          <w:rFonts w:ascii="Arial" w:hAnsi="Arial" w:cs="Arial"/>
          <w:w w:val="90"/>
          <w:sz w:val="20"/>
          <w:szCs w:val="20"/>
        </w:rPr>
        <w:t>businesses,</w:t>
      </w:r>
      <w:r w:rsidR="00DD4A4D" w:rsidRPr="00BA6BC8">
        <w:rPr>
          <w:rFonts w:ascii="Arial" w:hAnsi="Arial" w:cs="Arial"/>
          <w:w w:val="90"/>
          <w:sz w:val="20"/>
          <w:szCs w:val="20"/>
        </w:rPr>
        <w:t xml:space="preserve"> such as </w:t>
      </w:r>
      <w:r w:rsidR="00FF3476" w:rsidRPr="00BA6BC8">
        <w:rPr>
          <w:rFonts w:ascii="Arial" w:hAnsi="Arial" w:cs="Arial"/>
          <w:w w:val="90"/>
          <w:sz w:val="20"/>
          <w:szCs w:val="20"/>
        </w:rPr>
        <w:t>shops</w:t>
      </w:r>
      <w:r w:rsidR="00DD4A4D" w:rsidRPr="00BA6BC8">
        <w:rPr>
          <w:rFonts w:ascii="Arial" w:hAnsi="Arial" w:cs="Arial"/>
          <w:w w:val="90"/>
          <w:sz w:val="20"/>
          <w:szCs w:val="20"/>
        </w:rPr>
        <w:t xml:space="preserve">, </w:t>
      </w:r>
      <w:r w:rsidR="00FF3476" w:rsidRPr="00BA6BC8">
        <w:rPr>
          <w:rFonts w:ascii="Arial" w:hAnsi="Arial" w:cs="Arial"/>
          <w:w w:val="90"/>
          <w:sz w:val="20"/>
          <w:szCs w:val="20"/>
        </w:rPr>
        <w:t>groceries</w:t>
      </w:r>
      <w:r w:rsidR="00DD4A4D" w:rsidRPr="00BA6BC8">
        <w:rPr>
          <w:rFonts w:ascii="Arial" w:hAnsi="Arial" w:cs="Arial"/>
          <w:w w:val="90"/>
          <w:sz w:val="20"/>
          <w:szCs w:val="20"/>
        </w:rPr>
        <w:t xml:space="preserve">, beverage </w:t>
      </w:r>
      <w:r w:rsidR="00FF3476" w:rsidRPr="00BA6BC8">
        <w:rPr>
          <w:rFonts w:ascii="Arial" w:hAnsi="Arial" w:cs="Arial"/>
          <w:w w:val="90"/>
          <w:sz w:val="20"/>
          <w:szCs w:val="20"/>
        </w:rPr>
        <w:t>shops,</w:t>
      </w:r>
      <w:r w:rsidR="00DD4A4D" w:rsidRPr="00BA6BC8">
        <w:rPr>
          <w:rFonts w:ascii="Arial" w:hAnsi="Arial" w:cs="Arial"/>
          <w:w w:val="90"/>
          <w:sz w:val="20"/>
          <w:szCs w:val="20"/>
        </w:rPr>
        <w:t xml:space="preserve"> etc.</w:t>
      </w:r>
    </w:p>
    <w:p w14:paraId="6207EADE" w14:textId="6D6FF5F6" w:rsidR="002D430A" w:rsidRPr="00BA6BC8" w:rsidRDefault="002D430A" w:rsidP="00146861">
      <w:pPr>
        <w:pStyle w:val="BodyText"/>
        <w:numPr>
          <w:ilvl w:val="0"/>
          <w:numId w:val="7"/>
        </w:numPr>
        <w:spacing w:line="247" w:lineRule="auto"/>
        <w:ind w:right="702"/>
        <w:jc w:val="both"/>
        <w:rPr>
          <w:rFonts w:ascii="Arial" w:hAnsi="Arial" w:cs="Arial"/>
          <w:w w:val="90"/>
          <w:sz w:val="20"/>
          <w:szCs w:val="20"/>
        </w:rPr>
      </w:pPr>
      <w:r w:rsidRPr="00BA6BC8">
        <w:rPr>
          <w:rFonts w:ascii="Arial" w:hAnsi="Arial" w:cs="Arial"/>
          <w:w w:val="90"/>
          <w:sz w:val="20"/>
          <w:szCs w:val="20"/>
        </w:rPr>
        <w:t xml:space="preserve">Increase support </w:t>
      </w:r>
      <w:r w:rsidR="00FF3476" w:rsidRPr="00BA6BC8">
        <w:rPr>
          <w:rFonts w:ascii="Arial" w:hAnsi="Arial" w:cs="Arial"/>
          <w:w w:val="90"/>
          <w:sz w:val="20"/>
          <w:szCs w:val="20"/>
        </w:rPr>
        <w:t>for</w:t>
      </w:r>
      <w:r w:rsidRPr="00BA6BC8">
        <w:rPr>
          <w:rFonts w:ascii="Arial" w:hAnsi="Arial" w:cs="Arial"/>
          <w:w w:val="90"/>
          <w:sz w:val="20"/>
          <w:szCs w:val="20"/>
        </w:rPr>
        <w:t xml:space="preserve"> vegetable gardening</w:t>
      </w:r>
      <w:r w:rsidR="00DD4A4D" w:rsidRPr="00BA6BC8">
        <w:rPr>
          <w:rFonts w:ascii="Arial" w:hAnsi="Arial" w:cs="Arial"/>
          <w:w w:val="90"/>
          <w:sz w:val="20"/>
          <w:szCs w:val="20"/>
        </w:rPr>
        <w:t xml:space="preserve"> and </w:t>
      </w:r>
      <w:r w:rsidR="00FF3476" w:rsidRPr="00BA6BC8">
        <w:rPr>
          <w:rFonts w:ascii="Arial" w:hAnsi="Arial" w:cs="Arial"/>
          <w:w w:val="90"/>
          <w:sz w:val="20"/>
          <w:szCs w:val="20"/>
        </w:rPr>
        <w:t>small-scale</w:t>
      </w:r>
      <w:r w:rsidR="00DD4A4D" w:rsidRPr="00BA6BC8">
        <w:rPr>
          <w:rFonts w:ascii="Arial" w:hAnsi="Arial" w:cs="Arial"/>
          <w:w w:val="90"/>
          <w:sz w:val="20"/>
          <w:szCs w:val="20"/>
        </w:rPr>
        <w:t xml:space="preserve"> poultry f</w:t>
      </w:r>
      <w:r w:rsidR="00A52E77" w:rsidRPr="00BA6BC8">
        <w:rPr>
          <w:rFonts w:ascii="Arial" w:hAnsi="Arial" w:cs="Arial"/>
          <w:w w:val="90"/>
          <w:sz w:val="20"/>
          <w:szCs w:val="20"/>
        </w:rPr>
        <w:t>a</w:t>
      </w:r>
      <w:r w:rsidR="00DD4A4D" w:rsidRPr="00BA6BC8">
        <w:rPr>
          <w:rFonts w:ascii="Arial" w:hAnsi="Arial" w:cs="Arial"/>
          <w:w w:val="90"/>
          <w:sz w:val="20"/>
          <w:szCs w:val="20"/>
        </w:rPr>
        <w:t>rming.</w:t>
      </w:r>
    </w:p>
    <w:p w14:paraId="64CA3D68" w14:textId="5532F1EC" w:rsidR="002D430A" w:rsidRPr="00BA6BC8" w:rsidRDefault="00DD4A4D" w:rsidP="00146861">
      <w:pPr>
        <w:pStyle w:val="BodyText"/>
        <w:numPr>
          <w:ilvl w:val="0"/>
          <w:numId w:val="7"/>
        </w:numPr>
        <w:spacing w:line="247" w:lineRule="auto"/>
        <w:ind w:right="702"/>
        <w:jc w:val="both"/>
        <w:rPr>
          <w:rFonts w:ascii="Arial" w:hAnsi="Arial" w:cs="Arial"/>
          <w:w w:val="90"/>
          <w:sz w:val="20"/>
          <w:szCs w:val="20"/>
        </w:rPr>
      </w:pPr>
      <w:r w:rsidRPr="00BA6BC8">
        <w:rPr>
          <w:rFonts w:ascii="Arial" w:hAnsi="Arial" w:cs="Arial"/>
          <w:w w:val="90"/>
          <w:sz w:val="20"/>
          <w:szCs w:val="20"/>
        </w:rPr>
        <w:t xml:space="preserve">They can earn money if they </w:t>
      </w:r>
      <w:r w:rsidR="00FF3476" w:rsidRPr="00BA6BC8">
        <w:rPr>
          <w:rFonts w:ascii="Arial" w:hAnsi="Arial" w:cs="Arial"/>
          <w:w w:val="90"/>
          <w:sz w:val="20"/>
          <w:szCs w:val="20"/>
        </w:rPr>
        <w:t>get</w:t>
      </w:r>
      <w:r w:rsidRPr="00BA6BC8">
        <w:rPr>
          <w:rFonts w:ascii="Arial" w:hAnsi="Arial" w:cs="Arial"/>
          <w:w w:val="90"/>
          <w:sz w:val="20"/>
          <w:szCs w:val="20"/>
        </w:rPr>
        <w:t xml:space="preserve"> training through different skill development </w:t>
      </w:r>
      <w:r w:rsidR="00FF3476" w:rsidRPr="00BA6BC8">
        <w:rPr>
          <w:rFonts w:ascii="Arial" w:hAnsi="Arial" w:cs="Arial"/>
          <w:w w:val="90"/>
          <w:sz w:val="20"/>
          <w:szCs w:val="20"/>
        </w:rPr>
        <w:t>training</w:t>
      </w:r>
    </w:p>
    <w:p w14:paraId="6A9F53E1" w14:textId="4E3D529A" w:rsidR="00A1310A" w:rsidRPr="00BA6BC8" w:rsidRDefault="002D430A" w:rsidP="00A1310A">
      <w:pPr>
        <w:pStyle w:val="BodyText"/>
        <w:numPr>
          <w:ilvl w:val="0"/>
          <w:numId w:val="7"/>
        </w:numPr>
        <w:spacing w:line="247" w:lineRule="auto"/>
        <w:ind w:right="702"/>
        <w:jc w:val="both"/>
        <w:rPr>
          <w:rFonts w:ascii="Arial" w:hAnsi="Arial" w:cs="Arial"/>
          <w:w w:val="90"/>
          <w:sz w:val="20"/>
          <w:szCs w:val="20"/>
        </w:rPr>
      </w:pPr>
      <w:r w:rsidRPr="00BA6BC8">
        <w:rPr>
          <w:rFonts w:ascii="Arial" w:hAnsi="Arial" w:cs="Arial"/>
          <w:w w:val="90"/>
          <w:sz w:val="20"/>
          <w:szCs w:val="20"/>
        </w:rPr>
        <w:t>Employment for women (s</w:t>
      </w:r>
      <w:r w:rsidR="00E6381A" w:rsidRPr="00BA6BC8">
        <w:rPr>
          <w:rFonts w:ascii="Arial" w:hAnsi="Arial" w:cs="Arial"/>
          <w:w w:val="90"/>
          <w:sz w:val="20"/>
          <w:szCs w:val="20"/>
        </w:rPr>
        <w:t>e</w:t>
      </w:r>
      <w:r w:rsidRPr="00BA6BC8">
        <w:rPr>
          <w:rFonts w:ascii="Arial" w:hAnsi="Arial" w:cs="Arial"/>
          <w:w w:val="90"/>
          <w:sz w:val="20"/>
          <w:szCs w:val="20"/>
        </w:rPr>
        <w:t xml:space="preserve">wing, </w:t>
      </w:r>
      <w:r w:rsidR="00E6381A" w:rsidRPr="00BA6BC8">
        <w:rPr>
          <w:rFonts w:ascii="Arial" w:hAnsi="Arial" w:cs="Arial"/>
          <w:w w:val="90"/>
          <w:sz w:val="20"/>
          <w:szCs w:val="20"/>
        </w:rPr>
        <w:t>handi</w:t>
      </w:r>
      <w:r w:rsidRPr="00BA6BC8">
        <w:rPr>
          <w:rFonts w:ascii="Arial" w:hAnsi="Arial" w:cs="Arial"/>
          <w:w w:val="90"/>
          <w:sz w:val="20"/>
          <w:szCs w:val="20"/>
        </w:rPr>
        <w:t>craft</w:t>
      </w:r>
      <w:r w:rsidR="00FF3476" w:rsidRPr="00BA6BC8">
        <w:rPr>
          <w:rFonts w:ascii="Arial" w:hAnsi="Arial" w:cs="Arial"/>
          <w:w w:val="90"/>
          <w:sz w:val="20"/>
          <w:szCs w:val="20"/>
        </w:rPr>
        <w:t>,</w:t>
      </w:r>
      <w:r w:rsidRPr="00BA6BC8">
        <w:rPr>
          <w:rFonts w:ascii="Arial" w:hAnsi="Arial" w:cs="Arial"/>
          <w:w w:val="90"/>
          <w:sz w:val="20"/>
          <w:szCs w:val="20"/>
        </w:rPr>
        <w:t xml:space="preserve"> etc.</w:t>
      </w:r>
      <w:r w:rsidR="00FF3476" w:rsidRPr="00BA6BC8">
        <w:rPr>
          <w:rFonts w:ascii="Arial" w:hAnsi="Arial" w:cs="Arial"/>
          <w:w w:val="90"/>
          <w:sz w:val="20"/>
          <w:szCs w:val="20"/>
        </w:rPr>
        <w:t>,</w:t>
      </w:r>
      <w:r w:rsidRPr="00BA6BC8">
        <w:rPr>
          <w:rFonts w:ascii="Arial" w:hAnsi="Arial" w:cs="Arial"/>
          <w:w w:val="90"/>
          <w:sz w:val="20"/>
          <w:szCs w:val="20"/>
        </w:rPr>
        <w:t xml:space="preserve"> training)</w:t>
      </w:r>
    </w:p>
    <w:p w14:paraId="3DA2BB2A" w14:textId="1003E965" w:rsidR="002D430A" w:rsidRPr="00BA6BC8" w:rsidRDefault="00A1310A" w:rsidP="00A1310A">
      <w:pPr>
        <w:pStyle w:val="BodyText"/>
        <w:numPr>
          <w:ilvl w:val="0"/>
          <w:numId w:val="7"/>
        </w:numPr>
        <w:spacing w:line="247" w:lineRule="auto"/>
        <w:ind w:right="702"/>
        <w:jc w:val="both"/>
        <w:rPr>
          <w:rFonts w:ascii="Arial" w:hAnsi="Arial" w:cs="Arial"/>
          <w:w w:val="90"/>
          <w:sz w:val="20"/>
          <w:szCs w:val="20"/>
        </w:rPr>
      </w:pPr>
      <w:r w:rsidRPr="00BA6BC8">
        <w:rPr>
          <w:rFonts w:ascii="Arial" w:hAnsi="Arial" w:cs="Arial"/>
          <w:w w:val="90"/>
          <w:sz w:val="20"/>
          <w:szCs w:val="20"/>
        </w:rPr>
        <w:t>Repatriation with proper dignity to their own country to own country</w:t>
      </w:r>
    </w:p>
    <w:p w14:paraId="6C1FE7E3" w14:textId="63FA24D4" w:rsidR="00251BE8" w:rsidRPr="00BA6BC8" w:rsidRDefault="00251BE8" w:rsidP="00251BE8">
      <w:pPr>
        <w:pStyle w:val="BodyText"/>
        <w:spacing w:before="104" w:line="247" w:lineRule="auto"/>
        <w:ind w:right="702"/>
        <w:jc w:val="both"/>
        <w:rPr>
          <w:rFonts w:ascii="Arial" w:hAnsi="Arial" w:cs="Arial"/>
          <w:b/>
          <w:w w:val="90"/>
          <w:sz w:val="20"/>
          <w:szCs w:val="20"/>
        </w:rPr>
      </w:pPr>
      <w:r>
        <w:rPr>
          <w:rFonts w:ascii="Arial" w:hAnsi="Arial" w:cs="Arial"/>
          <w:b/>
          <w:w w:val="90"/>
          <w:sz w:val="20"/>
          <w:szCs w:val="20"/>
        </w:rPr>
        <w:t>List 5</w:t>
      </w:r>
      <w:r w:rsidR="00100A62">
        <w:rPr>
          <w:rFonts w:ascii="Arial" w:hAnsi="Arial" w:cs="Arial"/>
          <w:b/>
          <w:w w:val="90"/>
          <w:sz w:val="20"/>
          <w:szCs w:val="20"/>
        </w:rPr>
        <w:t>:</w:t>
      </w:r>
      <w:r>
        <w:rPr>
          <w:rFonts w:ascii="Arial" w:hAnsi="Arial" w:cs="Arial"/>
          <w:b/>
          <w:w w:val="90"/>
          <w:sz w:val="20"/>
          <w:szCs w:val="20"/>
        </w:rPr>
        <w:t xml:space="preserve"> </w:t>
      </w:r>
      <w:r w:rsidR="006530F4" w:rsidRPr="006530F4">
        <w:rPr>
          <w:rFonts w:ascii="Arial" w:hAnsi="Arial" w:cs="Arial"/>
          <w:b/>
          <w:w w:val="90"/>
          <w:sz w:val="20"/>
          <w:szCs w:val="20"/>
        </w:rPr>
        <w:t>Impact of Ration cut on the refugee community</w:t>
      </w:r>
    </w:p>
    <w:tbl>
      <w:tblPr>
        <w:tblStyle w:val="TableGrid"/>
        <w:tblW w:w="5000" w:type="pct"/>
        <w:tblLook w:val="04A0" w:firstRow="1" w:lastRow="0" w:firstColumn="1" w:lastColumn="0" w:noHBand="0" w:noVBand="1"/>
      </w:tblPr>
      <w:tblGrid>
        <w:gridCol w:w="2281"/>
        <w:gridCol w:w="3084"/>
        <w:gridCol w:w="3895"/>
      </w:tblGrid>
      <w:tr w:rsidR="00A1310A" w:rsidRPr="00BA6BC8" w14:paraId="61E8100A" w14:textId="77777777" w:rsidTr="00A1310A">
        <w:tc>
          <w:tcPr>
            <w:tcW w:w="1232" w:type="pct"/>
            <w:shd w:val="clear" w:color="auto" w:fill="92D050"/>
          </w:tcPr>
          <w:p w14:paraId="0DA2F8AD" w14:textId="77777777" w:rsidR="00A1310A" w:rsidRPr="00BA6BC8" w:rsidRDefault="00A1310A" w:rsidP="0000599E">
            <w:pPr>
              <w:pStyle w:val="BodyText"/>
              <w:spacing w:before="104" w:line="247" w:lineRule="auto"/>
              <w:jc w:val="both"/>
              <w:rPr>
                <w:rFonts w:ascii="Arial" w:hAnsi="Arial" w:cs="Arial"/>
                <w:b/>
                <w:w w:val="90"/>
                <w:sz w:val="20"/>
                <w:szCs w:val="20"/>
              </w:rPr>
            </w:pPr>
            <w:r w:rsidRPr="00BA6BC8">
              <w:rPr>
                <w:rFonts w:ascii="Arial" w:hAnsi="Arial" w:cs="Arial"/>
                <w:b/>
                <w:w w:val="90"/>
                <w:sz w:val="20"/>
                <w:szCs w:val="20"/>
              </w:rPr>
              <w:t xml:space="preserve">Dominators </w:t>
            </w:r>
          </w:p>
        </w:tc>
        <w:tc>
          <w:tcPr>
            <w:tcW w:w="1665" w:type="pct"/>
            <w:shd w:val="clear" w:color="auto" w:fill="92D050"/>
          </w:tcPr>
          <w:p w14:paraId="450D35DF" w14:textId="5A8F5EE8" w:rsidR="00A1310A" w:rsidRPr="00BA6BC8" w:rsidRDefault="007522FA" w:rsidP="007522FA">
            <w:pPr>
              <w:pStyle w:val="BodyText"/>
              <w:spacing w:before="104" w:line="247" w:lineRule="auto"/>
              <w:jc w:val="both"/>
              <w:rPr>
                <w:rFonts w:ascii="Arial" w:hAnsi="Arial" w:cs="Arial"/>
                <w:b/>
                <w:w w:val="90"/>
                <w:sz w:val="20"/>
                <w:szCs w:val="20"/>
              </w:rPr>
            </w:pPr>
            <w:r w:rsidRPr="00BA6BC8">
              <w:rPr>
                <w:rFonts w:ascii="Arial" w:hAnsi="Arial" w:cs="Arial"/>
                <w:b/>
                <w:w w:val="90"/>
                <w:sz w:val="20"/>
                <w:szCs w:val="20"/>
              </w:rPr>
              <w:t xml:space="preserve">Non-NSP but INP beneficiaries </w:t>
            </w:r>
          </w:p>
        </w:tc>
        <w:tc>
          <w:tcPr>
            <w:tcW w:w="2103" w:type="pct"/>
            <w:shd w:val="clear" w:color="auto" w:fill="92D050"/>
          </w:tcPr>
          <w:p w14:paraId="26D88AA6" w14:textId="5972DDF3" w:rsidR="00A1310A" w:rsidRPr="00BA6BC8" w:rsidRDefault="007522FA" w:rsidP="007522FA">
            <w:pPr>
              <w:pStyle w:val="BodyText"/>
              <w:spacing w:before="104" w:line="247" w:lineRule="auto"/>
              <w:jc w:val="both"/>
              <w:rPr>
                <w:rFonts w:ascii="Arial" w:hAnsi="Arial" w:cs="Arial"/>
                <w:b/>
                <w:w w:val="90"/>
                <w:sz w:val="20"/>
                <w:szCs w:val="20"/>
              </w:rPr>
            </w:pPr>
            <w:r w:rsidRPr="00BA6BC8">
              <w:rPr>
                <w:rFonts w:ascii="Arial" w:hAnsi="Arial" w:cs="Arial"/>
                <w:b/>
                <w:w w:val="90"/>
                <w:sz w:val="20"/>
                <w:szCs w:val="20"/>
              </w:rPr>
              <w:t>Both NSP and INP beneficiaries</w:t>
            </w:r>
          </w:p>
        </w:tc>
      </w:tr>
      <w:tr w:rsidR="00A1310A" w:rsidRPr="00BA6BC8" w14:paraId="5C88877A" w14:textId="77777777" w:rsidTr="00A1310A">
        <w:tc>
          <w:tcPr>
            <w:tcW w:w="1232" w:type="pct"/>
          </w:tcPr>
          <w:p w14:paraId="1EBC35D6" w14:textId="74971B96" w:rsidR="00A1310A" w:rsidRPr="00BA6BC8" w:rsidRDefault="00A1310A" w:rsidP="009F22CF">
            <w:pPr>
              <w:pStyle w:val="BodyText"/>
              <w:jc w:val="both"/>
              <w:rPr>
                <w:rFonts w:ascii="Arial" w:hAnsi="Arial" w:cs="Arial"/>
                <w:w w:val="90"/>
                <w:sz w:val="20"/>
                <w:szCs w:val="20"/>
              </w:rPr>
            </w:pPr>
            <w:r w:rsidRPr="00BA6BC8">
              <w:rPr>
                <w:rFonts w:ascii="Arial" w:hAnsi="Arial" w:cs="Arial"/>
                <w:w w:val="90"/>
                <w:sz w:val="20"/>
                <w:szCs w:val="20"/>
              </w:rPr>
              <w:t xml:space="preserve">Impact of the ration cuts at </w:t>
            </w:r>
            <w:r w:rsidR="00DA143D" w:rsidRPr="00BA6BC8">
              <w:rPr>
                <w:rFonts w:ascii="Arial" w:hAnsi="Arial" w:cs="Arial"/>
                <w:w w:val="90"/>
                <w:sz w:val="20"/>
                <w:szCs w:val="20"/>
              </w:rPr>
              <w:t xml:space="preserve">the </w:t>
            </w:r>
            <w:r w:rsidRPr="00BA6BC8">
              <w:rPr>
                <w:rFonts w:ascii="Arial" w:hAnsi="Arial" w:cs="Arial"/>
                <w:w w:val="90"/>
                <w:sz w:val="20"/>
                <w:szCs w:val="20"/>
              </w:rPr>
              <w:t xml:space="preserve">household level </w:t>
            </w:r>
          </w:p>
        </w:tc>
        <w:tc>
          <w:tcPr>
            <w:tcW w:w="1665" w:type="pct"/>
          </w:tcPr>
          <w:p w14:paraId="47D31F2D" w14:textId="77777777" w:rsidR="00CB5C3D" w:rsidRPr="00BA6BC8" w:rsidRDefault="00CB5C3D"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Previously, we could meet our extra demand by selling extra ration, which is not possible now</w:t>
            </w:r>
          </w:p>
          <w:p w14:paraId="75ECA95D" w14:textId="51C3FC89" w:rsidR="00A1310A" w:rsidRPr="00BA6BC8" w:rsidRDefault="00A1310A"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 xml:space="preserve">Not enough food for the </w:t>
            </w:r>
            <w:r w:rsidR="004E124D" w:rsidRPr="00BA6BC8">
              <w:rPr>
                <w:rFonts w:ascii="Arial" w:hAnsi="Arial" w:cs="Arial"/>
                <w:w w:val="90"/>
                <w:sz w:val="20"/>
                <w:szCs w:val="20"/>
              </w:rPr>
              <w:t>family,</w:t>
            </w:r>
            <w:r w:rsidR="002D529B" w:rsidRPr="00BA6BC8">
              <w:rPr>
                <w:rFonts w:ascii="Arial" w:hAnsi="Arial" w:cs="Arial"/>
                <w:w w:val="90"/>
                <w:sz w:val="20"/>
                <w:szCs w:val="20"/>
              </w:rPr>
              <w:t xml:space="preserve"> for adults and children</w:t>
            </w:r>
          </w:p>
        </w:tc>
        <w:tc>
          <w:tcPr>
            <w:tcW w:w="2103" w:type="pct"/>
          </w:tcPr>
          <w:p w14:paraId="132A5597" w14:textId="333B2971" w:rsidR="00A1310A" w:rsidRPr="00BA6BC8" w:rsidRDefault="00A1310A"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Previously</w:t>
            </w:r>
            <w:r w:rsidR="00DA143D" w:rsidRPr="00BA6BC8">
              <w:rPr>
                <w:rFonts w:ascii="Arial" w:hAnsi="Arial" w:cs="Arial"/>
                <w:w w:val="90"/>
                <w:sz w:val="20"/>
                <w:szCs w:val="20"/>
              </w:rPr>
              <w:t>,</w:t>
            </w:r>
            <w:r w:rsidRPr="00BA6BC8">
              <w:rPr>
                <w:rFonts w:ascii="Arial" w:hAnsi="Arial" w:cs="Arial"/>
                <w:w w:val="90"/>
                <w:sz w:val="20"/>
                <w:szCs w:val="20"/>
              </w:rPr>
              <w:t xml:space="preserve"> we </w:t>
            </w:r>
            <w:r w:rsidR="00DA143D" w:rsidRPr="00BA6BC8">
              <w:rPr>
                <w:rFonts w:ascii="Arial" w:hAnsi="Arial" w:cs="Arial"/>
                <w:w w:val="90"/>
                <w:sz w:val="20"/>
                <w:szCs w:val="20"/>
              </w:rPr>
              <w:t>could</w:t>
            </w:r>
            <w:r w:rsidRPr="00BA6BC8">
              <w:rPr>
                <w:rFonts w:ascii="Arial" w:hAnsi="Arial" w:cs="Arial"/>
                <w:w w:val="90"/>
                <w:sz w:val="20"/>
                <w:szCs w:val="20"/>
              </w:rPr>
              <w:t xml:space="preserve"> meet our extra demand by selling extra ration</w:t>
            </w:r>
            <w:r w:rsidR="00DA143D" w:rsidRPr="00BA6BC8">
              <w:rPr>
                <w:rFonts w:ascii="Arial" w:hAnsi="Arial" w:cs="Arial"/>
                <w:w w:val="90"/>
                <w:sz w:val="20"/>
                <w:szCs w:val="20"/>
              </w:rPr>
              <w:t>,</w:t>
            </w:r>
            <w:r w:rsidRPr="00BA6BC8">
              <w:rPr>
                <w:rFonts w:ascii="Arial" w:hAnsi="Arial" w:cs="Arial"/>
                <w:w w:val="90"/>
                <w:sz w:val="20"/>
                <w:szCs w:val="20"/>
              </w:rPr>
              <w:t xml:space="preserve"> which is not possible now</w:t>
            </w:r>
            <w:r w:rsidR="00CB5C3D" w:rsidRPr="00BA6BC8">
              <w:rPr>
                <w:rFonts w:ascii="Arial" w:hAnsi="Arial" w:cs="Arial"/>
                <w:w w:val="90"/>
                <w:sz w:val="20"/>
                <w:szCs w:val="20"/>
              </w:rPr>
              <w:t xml:space="preserve">. But we can </w:t>
            </w:r>
            <w:r w:rsidR="002D529B" w:rsidRPr="00BA6BC8">
              <w:rPr>
                <w:rFonts w:ascii="Arial" w:hAnsi="Arial" w:cs="Arial"/>
                <w:w w:val="90"/>
                <w:sz w:val="20"/>
                <w:szCs w:val="20"/>
              </w:rPr>
              <w:t>meet</w:t>
            </w:r>
            <w:r w:rsidR="00CB5C3D" w:rsidRPr="00BA6BC8">
              <w:rPr>
                <w:rFonts w:ascii="Arial" w:hAnsi="Arial" w:cs="Arial"/>
                <w:w w:val="90"/>
                <w:sz w:val="20"/>
                <w:szCs w:val="20"/>
              </w:rPr>
              <w:t xml:space="preserve"> </w:t>
            </w:r>
            <w:r w:rsidR="002D529B" w:rsidRPr="00BA6BC8">
              <w:rPr>
                <w:rFonts w:ascii="Arial" w:hAnsi="Arial" w:cs="Arial"/>
                <w:w w:val="90"/>
                <w:sz w:val="20"/>
                <w:szCs w:val="20"/>
              </w:rPr>
              <w:t xml:space="preserve">some of the </w:t>
            </w:r>
            <w:r w:rsidR="00CB5C3D" w:rsidRPr="00BA6BC8">
              <w:rPr>
                <w:rFonts w:ascii="Arial" w:hAnsi="Arial" w:cs="Arial"/>
                <w:w w:val="90"/>
                <w:sz w:val="20"/>
                <w:szCs w:val="20"/>
              </w:rPr>
              <w:t xml:space="preserve">extra demand </w:t>
            </w:r>
            <w:r w:rsidR="002D529B" w:rsidRPr="00BA6BC8">
              <w:rPr>
                <w:rFonts w:ascii="Arial" w:hAnsi="Arial" w:cs="Arial"/>
                <w:w w:val="90"/>
                <w:sz w:val="20"/>
                <w:szCs w:val="20"/>
              </w:rPr>
              <w:t>by</w:t>
            </w:r>
            <w:r w:rsidR="00CB5C3D" w:rsidRPr="00BA6BC8">
              <w:rPr>
                <w:rFonts w:ascii="Arial" w:hAnsi="Arial" w:cs="Arial"/>
                <w:w w:val="90"/>
                <w:sz w:val="20"/>
                <w:szCs w:val="20"/>
              </w:rPr>
              <w:t xml:space="preserve"> selling vegetables</w:t>
            </w:r>
          </w:p>
          <w:p w14:paraId="5A223E9F" w14:textId="54A615A4" w:rsidR="00A1310A" w:rsidRPr="00BA6BC8" w:rsidRDefault="00A1310A"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 xml:space="preserve">Not enough food for the </w:t>
            </w:r>
            <w:r w:rsidR="004E124D" w:rsidRPr="00BA6BC8">
              <w:rPr>
                <w:rFonts w:ascii="Arial" w:hAnsi="Arial" w:cs="Arial"/>
                <w:w w:val="90"/>
                <w:sz w:val="20"/>
                <w:szCs w:val="20"/>
              </w:rPr>
              <w:t>family or</w:t>
            </w:r>
            <w:r w:rsidR="002D529B" w:rsidRPr="00BA6BC8">
              <w:rPr>
                <w:rFonts w:ascii="Arial" w:hAnsi="Arial" w:cs="Arial"/>
                <w:w w:val="90"/>
                <w:sz w:val="20"/>
                <w:szCs w:val="20"/>
              </w:rPr>
              <w:t xml:space="preserve"> the adult, but for the children, they met</w:t>
            </w:r>
            <w:r w:rsidR="00E8051F">
              <w:rPr>
                <w:rFonts w:ascii="Arial" w:hAnsi="Arial" w:cs="Arial"/>
                <w:w w:val="90"/>
                <w:sz w:val="20"/>
                <w:szCs w:val="20"/>
              </w:rPr>
              <w:t xml:space="preserve"> from vegetables</w:t>
            </w:r>
          </w:p>
        </w:tc>
      </w:tr>
      <w:tr w:rsidR="00A1310A" w:rsidRPr="00BA6BC8" w14:paraId="3529706E" w14:textId="77777777" w:rsidTr="00A1310A">
        <w:tc>
          <w:tcPr>
            <w:tcW w:w="1232" w:type="pct"/>
          </w:tcPr>
          <w:p w14:paraId="76F60C44" w14:textId="2BF0BECA" w:rsidR="00A1310A" w:rsidRPr="00BA6BC8" w:rsidRDefault="00A1310A" w:rsidP="009F22CF">
            <w:pPr>
              <w:pStyle w:val="BodyText"/>
              <w:jc w:val="both"/>
              <w:rPr>
                <w:rFonts w:ascii="Arial" w:hAnsi="Arial" w:cs="Arial"/>
                <w:w w:val="90"/>
                <w:sz w:val="20"/>
                <w:szCs w:val="20"/>
              </w:rPr>
            </w:pPr>
            <w:r w:rsidRPr="00BA6BC8">
              <w:rPr>
                <w:rFonts w:ascii="Arial" w:hAnsi="Arial" w:cs="Arial"/>
                <w:w w:val="90"/>
                <w:sz w:val="20"/>
                <w:szCs w:val="20"/>
              </w:rPr>
              <w:t>Change in dietary pattern</w:t>
            </w:r>
            <w:r w:rsidR="00DA143D" w:rsidRPr="00BA6BC8">
              <w:rPr>
                <w:rFonts w:ascii="Arial" w:hAnsi="Arial" w:cs="Arial"/>
                <w:w w:val="90"/>
                <w:sz w:val="20"/>
                <w:szCs w:val="20"/>
              </w:rPr>
              <w:t>,</w:t>
            </w:r>
            <w:r w:rsidRPr="00BA6BC8">
              <w:rPr>
                <w:rFonts w:ascii="Arial" w:hAnsi="Arial" w:cs="Arial"/>
                <w:w w:val="90"/>
                <w:sz w:val="20"/>
                <w:szCs w:val="20"/>
              </w:rPr>
              <w:t xml:space="preserve"> both quantity and quality</w:t>
            </w:r>
          </w:p>
        </w:tc>
        <w:tc>
          <w:tcPr>
            <w:tcW w:w="1665" w:type="pct"/>
          </w:tcPr>
          <w:p w14:paraId="742F910F" w14:textId="205A6FB4" w:rsidR="00A1310A" w:rsidRPr="00BA6BC8" w:rsidRDefault="00A1310A"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 xml:space="preserve">Can't buy and eat enough fish, meat, </w:t>
            </w:r>
            <w:r w:rsidR="00DA143D" w:rsidRPr="00BA6BC8">
              <w:rPr>
                <w:rFonts w:ascii="Arial" w:hAnsi="Arial" w:cs="Arial"/>
                <w:w w:val="90"/>
                <w:sz w:val="20"/>
                <w:szCs w:val="20"/>
              </w:rPr>
              <w:t>eggs</w:t>
            </w:r>
            <w:r w:rsidRPr="00BA6BC8">
              <w:rPr>
                <w:rFonts w:ascii="Arial" w:hAnsi="Arial" w:cs="Arial"/>
                <w:w w:val="90"/>
                <w:sz w:val="20"/>
                <w:szCs w:val="20"/>
              </w:rPr>
              <w:t xml:space="preserve">, fruits, </w:t>
            </w:r>
            <w:r w:rsidR="00DA143D" w:rsidRPr="00BA6BC8">
              <w:rPr>
                <w:rFonts w:ascii="Arial" w:hAnsi="Arial" w:cs="Arial"/>
                <w:w w:val="90"/>
                <w:sz w:val="20"/>
                <w:szCs w:val="20"/>
              </w:rPr>
              <w:t>and vegetables</w:t>
            </w:r>
            <w:r w:rsidRPr="00BA6BC8">
              <w:rPr>
                <w:rFonts w:ascii="Arial" w:hAnsi="Arial" w:cs="Arial"/>
                <w:w w:val="90"/>
                <w:sz w:val="20"/>
                <w:szCs w:val="20"/>
              </w:rPr>
              <w:t xml:space="preserve"> as before</w:t>
            </w:r>
          </w:p>
          <w:p w14:paraId="5FDCD845" w14:textId="6A5DC2A1" w:rsidR="00A1310A" w:rsidRPr="00BA6BC8" w:rsidRDefault="00FA03C3"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Reduction in daily meal intake both for adults and children</w:t>
            </w:r>
          </w:p>
        </w:tc>
        <w:tc>
          <w:tcPr>
            <w:tcW w:w="2103" w:type="pct"/>
          </w:tcPr>
          <w:p w14:paraId="3F9D73CA" w14:textId="78FA4F84" w:rsidR="002D529B" w:rsidRPr="00BA6BC8" w:rsidRDefault="002D529B"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Can't buy and eat enough fish, meat, eggs</w:t>
            </w:r>
            <w:r w:rsidR="00FA03C3" w:rsidRPr="00BA6BC8">
              <w:rPr>
                <w:rFonts w:ascii="Arial" w:hAnsi="Arial" w:cs="Arial"/>
                <w:w w:val="90"/>
                <w:sz w:val="20"/>
                <w:szCs w:val="20"/>
              </w:rPr>
              <w:t xml:space="preserve">, fruits, but manage </w:t>
            </w:r>
            <w:r w:rsidRPr="00BA6BC8">
              <w:rPr>
                <w:rFonts w:ascii="Arial" w:hAnsi="Arial" w:cs="Arial"/>
                <w:w w:val="90"/>
                <w:sz w:val="20"/>
                <w:szCs w:val="20"/>
              </w:rPr>
              <w:t>vegetables</w:t>
            </w:r>
            <w:r w:rsidR="00FA03C3" w:rsidRPr="00BA6BC8">
              <w:rPr>
                <w:rFonts w:ascii="Arial" w:hAnsi="Arial" w:cs="Arial"/>
                <w:w w:val="90"/>
                <w:sz w:val="20"/>
                <w:szCs w:val="20"/>
              </w:rPr>
              <w:t xml:space="preserve"> from the garden.</w:t>
            </w:r>
          </w:p>
          <w:p w14:paraId="3661B798" w14:textId="71DAC53B" w:rsidR="00A1310A" w:rsidRPr="00BA6BC8" w:rsidRDefault="00CB5C3D"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Reduction in daily meal intake</w:t>
            </w:r>
            <w:r w:rsidR="00FA03C3" w:rsidRPr="00BA6BC8">
              <w:rPr>
                <w:rFonts w:ascii="Arial" w:hAnsi="Arial" w:cs="Arial"/>
                <w:w w:val="90"/>
                <w:sz w:val="20"/>
                <w:szCs w:val="20"/>
              </w:rPr>
              <w:t>,</w:t>
            </w:r>
            <w:r w:rsidRPr="00BA6BC8">
              <w:rPr>
                <w:rFonts w:ascii="Arial" w:hAnsi="Arial" w:cs="Arial"/>
                <w:w w:val="90"/>
                <w:sz w:val="20"/>
                <w:szCs w:val="20"/>
              </w:rPr>
              <w:t xml:space="preserve"> </w:t>
            </w:r>
            <w:r w:rsidR="00FA03C3" w:rsidRPr="00BA6BC8">
              <w:rPr>
                <w:rFonts w:ascii="Arial" w:hAnsi="Arial" w:cs="Arial"/>
                <w:w w:val="90"/>
                <w:sz w:val="20"/>
                <w:szCs w:val="20"/>
              </w:rPr>
              <w:t>but not for children</w:t>
            </w:r>
            <w:r w:rsidRPr="00BA6BC8">
              <w:rPr>
                <w:rFonts w:ascii="Arial" w:hAnsi="Arial" w:cs="Arial"/>
                <w:w w:val="90"/>
                <w:sz w:val="20"/>
                <w:szCs w:val="20"/>
              </w:rPr>
              <w:t>)</w:t>
            </w:r>
          </w:p>
          <w:p w14:paraId="5DCD049B" w14:textId="1714F938" w:rsidR="00A1310A" w:rsidRPr="00BA6BC8" w:rsidRDefault="00A1310A" w:rsidP="009F22CF">
            <w:pPr>
              <w:pStyle w:val="BodyText"/>
              <w:jc w:val="both"/>
              <w:rPr>
                <w:rFonts w:ascii="Arial" w:hAnsi="Arial" w:cs="Arial"/>
                <w:w w:val="90"/>
                <w:sz w:val="20"/>
                <w:szCs w:val="20"/>
              </w:rPr>
            </w:pPr>
          </w:p>
        </w:tc>
      </w:tr>
      <w:tr w:rsidR="00A1310A" w:rsidRPr="00BA6BC8" w14:paraId="2ED2436D" w14:textId="77777777" w:rsidTr="00A1310A">
        <w:trPr>
          <w:trHeight w:val="1520"/>
        </w:trPr>
        <w:tc>
          <w:tcPr>
            <w:tcW w:w="1232" w:type="pct"/>
          </w:tcPr>
          <w:p w14:paraId="11CAED74" w14:textId="77777777" w:rsidR="00A1310A" w:rsidRPr="00BA6BC8" w:rsidRDefault="00A1310A" w:rsidP="009F22CF">
            <w:pPr>
              <w:pStyle w:val="BodyText"/>
              <w:jc w:val="both"/>
              <w:rPr>
                <w:rFonts w:ascii="Arial" w:hAnsi="Arial" w:cs="Arial"/>
                <w:w w:val="90"/>
                <w:sz w:val="20"/>
                <w:szCs w:val="20"/>
              </w:rPr>
            </w:pPr>
            <w:r w:rsidRPr="00BA6BC8">
              <w:rPr>
                <w:rFonts w:ascii="Arial" w:hAnsi="Arial" w:cs="Arial"/>
                <w:w w:val="90"/>
                <w:sz w:val="20"/>
                <w:szCs w:val="20"/>
              </w:rPr>
              <w:t>How to manage enough food for children</w:t>
            </w:r>
          </w:p>
        </w:tc>
        <w:tc>
          <w:tcPr>
            <w:tcW w:w="1665" w:type="pct"/>
          </w:tcPr>
          <w:p w14:paraId="44581B23" w14:textId="33FDD9A5" w:rsidR="00A1310A" w:rsidRPr="00BA6BC8" w:rsidRDefault="00FA03C3"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Shared nutrition ration (</w:t>
            </w:r>
            <w:r w:rsidR="00A1310A" w:rsidRPr="00BA6BC8">
              <w:rPr>
                <w:rFonts w:ascii="Arial" w:hAnsi="Arial" w:cs="Arial"/>
                <w:w w:val="90"/>
                <w:sz w:val="20"/>
                <w:szCs w:val="20"/>
              </w:rPr>
              <w:t>RUTF, WSB++</w:t>
            </w:r>
            <w:r w:rsidRPr="00BA6BC8">
              <w:rPr>
                <w:rFonts w:ascii="Arial" w:hAnsi="Arial" w:cs="Arial"/>
                <w:w w:val="90"/>
                <w:sz w:val="20"/>
                <w:szCs w:val="20"/>
              </w:rPr>
              <w:t>)</w:t>
            </w:r>
            <w:r w:rsidR="00A1310A" w:rsidRPr="00BA6BC8">
              <w:rPr>
                <w:rFonts w:ascii="Arial" w:hAnsi="Arial" w:cs="Arial"/>
                <w:w w:val="90"/>
                <w:sz w:val="20"/>
                <w:szCs w:val="20"/>
              </w:rPr>
              <w:t xml:space="preserve"> with other children</w:t>
            </w:r>
          </w:p>
          <w:p w14:paraId="0315EF5A" w14:textId="77777777" w:rsidR="00A1310A" w:rsidRPr="00BA6BC8" w:rsidRDefault="00A1310A"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Can’t afford nutritious food for children</w:t>
            </w:r>
          </w:p>
          <w:p w14:paraId="7B8BF6CE" w14:textId="0E23ED93" w:rsidR="00A1310A" w:rsidRPr="00BA6BC8" w:rsidRDefault="00A1310A"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Only regular food received from the ration is given to the children</w:t>
            </w:r>
          </w:p>
        </w:tc>
        <w:tc>
          <w:tcPr>
            <w:tcW w:w="2103" w:type="pct"/>
          </w:tcPr>
          <w:p w14:paraId="5981AA4B" w14:textId="77777777" w:rsidR="00FA03C3" w:rsidRPr="00BA6BC8" w:rsidRDefault="00FA03C3"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No need to share nutrition ration with other children.</w:t>
            </w:r>
          </w:p>
          <w:p w14:paraId="5B8C5D77" w14:textId="5D944C71" w:rsidR="00A1310A" w:rsidRPr="00BA6BC8" w:rsidRDefault="00A1310A"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 xml:space="preserve">Can’t afford nutritious food for </w:t>
            </w:r>
            <w:r w:rsidR="004E124D" w:rsidRPr="00BA6BC8">
              <w:rPr>
                <w:rFonts w:ascii="Arial" w:hAnsi="Arial" w:cs="Arial"/>
                <w:w w:val="90"/>
                <w:sz w:val="20"/>
                <w:szCs w:val="20"/>
              </w:rPr>
              <w:t>children</w:t>
            </w:r>
            <w:r w:rsidR="0097570F" w:rsidRPr="00BA6BC8">
              <w:rPr>
                <w:rFonts w:ascii="Arial" w:hAnsi="Arial" w:cs="Arial"/>
                <w:w w:val="90"/>
                <w:sz w:val="20"/>
                <w:szCs w:val="20"/>
              </w:rPr>
              <w:t>,</w:t>
            </w:r>
            <w:r w:rsidR="004E124D" w:rsidRPr="00BA6BC8">
              <w:rPr>
                <w:rFonts w:ascii="Arial" w:hAnsi="Arial" w:cs="Arial"/>
                <w:w w:val="90"/>
                <w:sz w:val="20"/>
                <w:szCs w:val="20"/>
              </w:rPr>
              <w:t xml:space="preserve"> or</w:t>
            </w:r>
            <w:r w:rsidR="00FA03C3" w:rsidRPr="00BA6BC8">
              <w:rPr>
                <w:rFonts w:ascii="Arial" w:hAnsi="Arial" w:cs="Arial"/>
                <w:w w:val="90"/>
                <w:sz w:val="20"/>
                <w:szCs w:val="20"/>
              </w:rPr>
              <w:t xml:space="preserve"> at least maintain diversified foods.</w:t>
            </w:r>
          </w:p>
          <w:p w14:paraId="32EA724D" w14:textId="3BD1460E" w:rsidR="00A1310A" w:rsidRPr="00BA6BC8" w:rsidRDefault="00FA03C3"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Only regular food received from the ration is given to the children</w:t>
            </w:r>
          </w:p>
        </w:tc>
      </w:tr>
      <w:tr w:rsidR="00A1310A" w:rsidRPr="00BA6BC8" w14:paraId="2D05DABF" w14:textId="77777777" w:rsidTr="00A1310A">
        <w:tc>
          <w:tcPr>
            <w:tcW w:w="1232" w:type="pct"/>
          </w:tcPr>
          <w:p w14:paraId="53718456" w14:textId="77777777" w:rsidR="00A1310A" w:rsidRPr="00BA6BC8" w:rsidRDefault="00A1310A" w:rsidP="009F22CF">
            <w:pPr>
              <w:pStyle w:val="BodyText"/>
              <w:jc w:val="both"/>
              <w:rPr>
                <w:rFonts w:ascii="Arial" w:hAnsi="Arial" w:cs="Arial"/>
                <w:w w:val="90"/>
                <w:sz w:val="20"/>
                <w:szCs w:val="20"/>
              </w:rPr>
            </w:pPr>
            <w:r w:rsidRPr="00BA6BC8">
              <w:rPr>
                <w:rFonts w:ascii="Arial" w:hAnsi="Arial" w:cs="Arial"/>
                <w:w w:val="90"/>
                <w:sz w:val="20"/>
                <w:szCs w:val="20"/>
              </w:rPr>
              <w:t>How to manage enough food for PLW</w:t>
            </w:r>
          </w:p>
        </w:tc>
        <w:tc>
          <w:tcPr>
            <w:tcW w:w="1665" w:type="pct"/>
          </w:tcPr>
          <w:p w14:paraId="4560A9AE" w14:textId="77777777" w:rsidR="00A1310A" w:rsidRPr="00BA6BC8" w:rsidRDefault="00A1310A"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 xml:space="preserve">Only eat food received from </w:t>
            </w:r>
            <w:r w:rsidR="007522FA" w:rsidRPr="00BA6BC8">
              <w:rPr>
                <w:rFonts w:ascii="Arial" w:hAnsi="Arial" w:cs="Arial"/>
                <w:w w:val="90"/>
                <w:sz w:val="20"/>
                <w:szCs w:val="20"/>
              </w:rPr>
              <w:t xml:space="preserve">the </w:t>
            </w:r>
            <w:r w:rsidRPr="00BA6BC8">
              <w:rPr>
                <w:rFonts w:ascii="Arial" w:hAnsi="Arial" w:cs="Arial"/>
                <w:w w:val="90"/>
                <w:sz w:val="20"/>
                <w:szCs w:val="20"/>
              </w:rPr>
              <w:t>ration</w:t>
            </w:r>
          </w:p>
          <w:p w14:paraId="5A63961C" w14:textId="148880FF" w:rsidR="00FA03C3" w:rsidRPr="00BA6BC8" w:rsidRDefault="00FA03C3"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Sometimes</w:t>
            </w:r>
            <w:r w:rsidR="0097570F" w:rsidRPr="00BA6BC8">
              <w:rPr>
                <w:rFonts w:ascii="Arial" w:hAnsi="Arial" w:cs="Arial"/>
                <w:w w:val="90"/>
                <w:sz w:val="20"/>
                <w:szCs w:val="20"/>
              </w:rPr>
              <w:t>,</w:t>
            </w:r>
            <w:r w:rsidRPr="00BA6BC8">
              <w:rPr>
                <w:rFonts w:ascii="Arial" w:hAnsi="Arial" w:cs="Arial"/>
                <w:w w:val="90"/>
                <w:sz w:val="20"/>
                <w:szCs w:val="20"/>
              </w:rPr>
              <w:t xml:space="preserve"> reduced the number of </w:t>
            </w:r>
            <w:r w:rsidR="009F22CF" w:rsidRPr="00BA6BC8">
              <w:rPr>
                <w:rFonts w:ascii="Arial" w:hAnsi="Arial" w:cs="Arial"/>
                <w:w w:val="90"/>
                <w:sz w:val="20"/>
                <w:szCs w:val="20"/>
              </w:rPr>
              <w:t>meals</w:t>
            </w:r>
            <w:r w:rsidRPr="00BA6BC8">
              <w:rPr>
                <w:rFonts w:ascii="Arial" w:hAnsi="Arial" w:cs="Arial"/>
                <w:w w:val="90"/>
                <w:sz w:val="20"/>
                <w:szCs w:val="20"/>
              </w:rPr>
              <w:t xml:space="preserve"> from 3 to 2 or </w:t>
            </w:r>
            <w:r w:rsidR="009F22CF" w:rsidRPr="00BA6BC8">
              <w:rPr>
                <w:rFonts w:ascii="Arial" w:hAnsi="Arial" w:cs="Arial"/>
                <w:w w:val="90"/>
                <w:sz w:val="20"/>
                <w:szCs w:val="20"/>
              </w:rPr>
              <w:t>replaced</w:t>
            </w:r>
            <w:r w:rsidRPr="00BA6BC8">
              <w:rPr>
                <w:rFonts w:ascii="Arial" w:hAnsi="Arial" w:cs="Arial"/>
                <w:w w:val="90"/>
                <w:sz w:val="20"/>
                <w:szCs w:val="20"/>
              </w:rPr>
              <w:t xml:space="preserve"> WSB+ </w:t>
            </w:r>
            <w:r w:rsidR="009F22CF" w:rsidRPr="00BA6BC8">
              <w:rPr>
                <w:rFonts w:ascii="Arial" w:hAnsi="Arial" w:cs="Arial"/>
                <w:w w:val="90"/>
                <w:sz w:val="20"/>
                <w:szCs w:val="20"/>
              </w:rPr>
              <w:t>with</w:t>
            </w:r>
            <w:r w:rsidRPr="00BA6BC8">
              <w:rPr>
                <w:rFonts w:ascii="Arial" w:hAnsi="Arial" w:cs="Arial"/>
                <w:w w:val="90"/>
                <w:sz w:val="20"/>
                <w:szCs w:val="20"/>
              </w:rPr>
              <w:t xml:space="preserve"> </w:t>
            </w:r>
            <w:r w:rsidR="009F22CF" w:rsidRPr="00BA6BC8">
              <w:rPr>
                <w:rFonts w:ascii="Arial" w:hAnsi="Arial" w:cs="Arial"/>
                <w:w w:val="90"/>
                <w:sz w:val="20"/>
                <w:szCs w:val="20"/>
              </w:rPr>
              <w:t xml:space="preserve">the </w:t>
            </w:r>
            <w:r w:rsidRPr="00BA6BC8">
              <w:rPr>
                <w:rFonts w:ascii="Arial" w:hAnsi="Arial" w:cs="Arial"/>
                <w:w w:val="90"/>
                <w:sz w:val="20"/>
                <w:szCs w:val="20"/>
              </w:rPr>
              <w:t>main meal.</w:t>
            </w:r>
          </w:p>
        </w:tc>
        <w:tc>
          <w:tcPr>
            <w:tcW w:w="2103" w:type="pct"/>
          </w:tcPr>
          <w:p w14:paraId="398291CE" w14:textId="18F18B19" w:rsidR="00A1310A" w:rsidRPr="00BA6BC8" w:rsidRDefault="00A1310A"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 xml:space="preserve">Only eat food received from </w:t>
            </w:r>
            <w:r w:rsidR="007522FA" w:rsidRPr="00BA6BC8">
              <w:rPr>
                <w:rFonts w:ascii="Arial" w:hAnsi="Arial" w:cs="Arial"/>
                <w:w w:val="90"/>
                <w:sz w:val="20"/>
                <w:szCs w:val="20"/>
              </w:rPr>
              <w:t xml:space="preserve">the </w:t>
            </w:r>
            <w:r w:rsidRPr="00BA6BC8">
              <w:rPr>
                <w:rFonts w:ascii="Arial" w:hAnsi="Arial" w:cs="Arial"/>
                <w:w w:val="90"/>
                <w:sz w:val="20"/>
                <w:szCs w:val="20"/>
              </w:rPr>
              <w:t>ration</w:t>
            </w:r>
          </w:p>
          <w:p w14:paraId="6120594F" w14:textId="39667244" w:rsidR="00A1310A" w:rsidRPr="00BA6BC8" w:rsidRDefault="0074202D" w:rsidP="0074202D">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 xml:space="preserve">Sometimes the </w:t>
            </w:r>
            <w:r w:rsidR="00FA03C3" w:rsidRPr="00BA6BC8">
              <w:rPr>
                <w:rFonts w:ascii="Arial" w:hAnsi="Arial" w:cs="Arial"/>
                <w:w w:val="90"/>
                <w:sz w:val="20"/>
                <w:szCs w:val="20"/>
              </w:rPr>
              <w:t xml:space="preserve">amount of food </w:t>
            </w:r>
            <w:r w:rsidRPr="00BA6BC8">
              <w:rPr>
                <w:rFonts w:ascii="Arial" w:hAnsi="Arial" w:cs="Arial"/>
                <w:w w:val="90"/>
                <w:sz w:val="20"/>
                <w:szCs w:val="20"/>
              </w:rPr>
              <w:t xml:space="preserve">is reduced </w:t>
            </w:r>
            <w:r w:rsidR="0006108B">
              <w:rPr>
                <w:rFonts w:ascii="Arial" w:hAnsi="Arial" w:cs="Arial"/>
                <w:w w:val="90"/>
                <w:sz w:val="20"/>
                <w:szCs w:val="20"/>
              </w:rPr>
              <w:t>to</w:t>
            </w:r>
            <w:r w:rsidR="00FA03C3" w:rsidRPr="00BA6BC8">
              <w:rPr>
                <w:rFonts w:ascii="Arial" w:hAnsi="Arial" w:cs="Arial"/>
                <w:w w:val="90"/>
                <w:sz w:val="20"/>
                <w:szCs w:val="20"/>
              </w:rPr>
              <w:t xml:space="preserve"> normal, not the number of meals.</w:t>
            </w:r>
          </w:p>
        </w:tc>
      </w:tr>
      <w:tr w:rsidR="00A1310A" w:rsidRPr="00BA6BC8" w14:paraId="47E4ABCE" w14:textId="77777777" w:rsidTr="00A1310A">
        <w:tc>
          <w:tcPr>
            <w:tcW w:w="1232" w:type="pct"/>
          </w:tcPr>
          <w:p w14:paraId="35BA54D8" w14:textId="035998CC" w:rsidR="00A1310A" w:rsidRPr="00BA6BC8" w:rsidRDefault="00A1310A" w:rsidP="009F22CF">
            <w:pPr>
              <w:pStyle w:val="BodyText"/>
              <w:jc w:val="both"/>
              <w:rPr>
                <w:rFonts w:ascii="Arial" w:hAnsi="Arial" w:cs="Arial"/>
                <w:w w:val="90"/>
                <w:sz w:val="20"/>
                <w:szCs w:val="20"/>
              </w:rPr>
            </w:pPr>
            <w:r w:rsidRPr="00BA6BC8">
              <w:rPr>
                <w:rFonts w:ascii="Arial" w:hAnsi="Arial" w:cs="Arial"/>
                <w:w w:val="90"/>
                <w:sz w:val="20"/>
                <w:szCs w:val="20"/>
              </w:rPr>
              <w:t xml:space="preserve">Impact of </w:t>
            </w:r>
            <w:r w:rsidR="000E6C53" w:rsidRPr="00BA6BC8">
              <w:rPr>
                <w:rFonts w:ascii="Arial" w:hAnsi="Arial" w:cs="Arial"/>
                <w:w w:val="90"/>
                <w:sz w:val="20"/>
                <w:szCs w:val="20"/>
              </w:rPr>
              <w:t>nutrition-sensitive home gardening</w:t>
            </w:r>
            <w:r w:rsidRPr="00BA6BC8">
              <w:rPr>
                <w:rFonts w:ascii="Arial" w:hAnsi="Arial" w:cs="Arial"/>
                <w:w w:val="90"/>
                <w:sz w:val="20"/>
                <w:szCs w:val="20"/>
              </w:rPr>
              <w:t xml:space="preserve"> program on the ration cuts on socio-economic </w:t>
            </w:r>
            <w:r w:rsidR="00CB5C3D" w:rsidRPr="00BA6BC8">
              <w:rPr>
                <w:rFonts w:ascii="Arial" w:hAnsi="Arial" w:cs="Arial"/>
                <w:w w:val="90"/>
                <w:sz w:val="20"/>
                <w:szCs w:val="20"/>
              </w:rPr>
              <w:t>conditions</w:t>
            </w:r>
          </w:p>
        </w:tc>
        <w:tc>
          <w:tcPr>
            <w:tcW w:w="1665" w:type="pct"/>
          </w:tcPr>
          <w:p w14:paraId="75766231" w14:textId="77777777" w:rsidR="00FA03C3" w:rsidRPr="00BA6BC8" w:rsidRDefault="00FA03C3"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Can meet the family's needs during the crisis (vegetables only)</w:t>
            </w:r>
          </w:p>
          <w:p w14:paraId="59A1DCB9" w14:textId="71D04281" w:rsidR="00FA03C3" w:rsidRPr="00BA6BC8" w:rsidRDefault="00FA03C3"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 xml:space="preserve">Solely depends on food </w:t>
            </w:r>
            <w:r w:rsidR="0097570F" w:rsidRPr="00BA6BC8">
              <w:rPr>
                <w:rFonts w:ascii="Arial" w:hAnsi="Arial" w:cs="Arial"/>
                <w:w w:val="90"/>
                <w:sz w:val="20"/>
                <w:szCs w:val="20"/>
              </w:rPr>
              <w:t>aid</w:t>
            </w:r>
            <w:r w:rsidRPr="00BA6BC8">
              <w:rPr>
                <w:rFonts w:ascii="Arial" w:hAnsi="Arial" w:cs="Arial"/>
                <w:w w:val="90"/>
                <w:sz w:val="20"/>
                <w:szCs w:val="20"/>
              </w:rPr>
              <w:t xml:space="preserve"> (food rations)</w:t>
            </w:r>
          </w:p>
          <w:p w14:paraId="1AFB01D3" w14:textId="160AA572" w:rsidR="00A1310A" w:rsidRPr="00BA6BC8" w:rsidRDefault="00FA03C3"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 xml:space="preserve">Can’t borrow money from others as they are also </w:t>
            </w:r>
            <w:r w:rsidR="004E124D" w:rsidRPr="00BA6BC8">
              <w:rPr>
                <w:rFonts w:ascii="Arial" w:hAnsi="Arial" w:cs="Arial"/>
                <w:w w:val="90"/>
                <w:sz w:val="20"/>
                <w:szCs w:val="20"/>
              </w:rPr>
              <w:t>dependent</w:t>
            </w:r>
            <w:r w:rsidRPr="00BA6BC8">
              <w:rPr>
                <w:rFonts w:ascii="Arial" w:hAnsi="Arial" w:cs="Arial"/>
                <w:w w:val="90"/>
                <w:sz w:val="20"/>
                <w:szCs w:val="20"/>
              </w:rPr>
              <w:t xml:space="preserve"> on food rations.</w:t>
            </w:r>
          </w:p>
        </w:tc>
        <w:tc>
          <w:tcPr>
            <w:tcW w:w="2103" w:type="pct"/>
          </w:tcPr>
          <w:p w14:paraId="2D184CCD" w14:textId="77777777" w:rsidR="00FA03C3" w:rsidRPr="00BA6BC8" w:rsidRDefault="00FA03C3"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Can meet the family's needs during the crisis (vegetables and protein foods by selling extra vegetables)</w:t>
            </w:r>
          </w:p>
          <w:p w14:paraId="18472F97" w14:textId="77777777" w:rsidR="00FA03C3" w:rsidRPr="00BA6BC8" w:rsidRDefault="00FA03C3"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Can sell extra production to buy other food items and materials</w:t>
            </w:r>
          </w:p>
          <w:p w14:paraId="7DF96288" w14:textId="77777777" w:rsidR="00FA03C3" w:rsidRPr="00BA6BC8" w:rsidRDefault="00FA03C3"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Can share with neighbors and relatives, which increases good relationships with them</w:t>
            </w:r>
          </w:p>
          <w:p w14:paraId="6E2C1FDE" w14:textId="634601D3" w:rsidR="00A1310A" w:rsidRPr="00BA6BC8" w:rsidRDefault="00FA03C3"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lastRenderedPageBreak/>
              <w:t>It helps them during this tenure time of ration cuts</w:t>
            </w:r>
          </w:p>
        </w:tc>
      </w:tr>
    </w:tbl>
    <w:p w14:paraId="05AA3C8C" w14:textId="77777777" w:rsidR="00DF7BD7" w:rsidRPr="00BA6BC8" w:rsidRDefault="00DF7BD7" w:rsidP="00DF7BD7">
      <w:pPr>
        <w:pStyle w:val="Default"/>
        <w:spacing w:line="276" w:lineRule="auto"/>
        <w:ind w:left="720"/>
        <w:rPr>
          <w:rFonts w:ascii="Arial" w:eastAsiaTheme="minorHAnsi" w:hAnsi="Arial" w:cs="Arial"/>
          <w:b/>
          <w:color w:val="000000" w:themeColor="text1"/>
          <w:sz w:val="20"/>
          <w:szCs w:val="20"/>
          <w:lang w:val="en-GB"/>
        </w:rPr>
      </w:pPr>
    </w:p>
    <w:p w14:paraId="1E78015A" w14:textId="6EE171CA" w:rsidR="00894BB4" w:rsidRPr="00EF50BD" w:rsidRDefault="00DA143D" w:rsidP="009F22CF">
      <w:pPr>
        <w:pStyle w:val="Default"/>
        <w:numPr>
          <w:ilvl w:val="0"/>
          <w:numId w:val="14"/>
        </w:numPr>
        <w:spacing w:line="276" w:lineRule="auto"/>
        <w:rPr>
          <w:rFonts w:ascii="Arial" w:eastAsiaTheme="minorHAnsi" w:hAnsi="Arial" w:cs="Arial"/>
          <w:b/>
          <w:color w:val="000000" w:themeColor="text1"/>
          <w:sz w:val="22"/>
          <w:szCs w:val="22"/>
          <w:lang w:val="en-GB"/>
        </w:rPr>
      </w:pPr>
      <w:r w:rsidRPr="00EF50BD">
        <w:rPr>
          <w:rFonts w:ascii="Arial" w:eastAsiaTheme="minorHAnsi" w:hAnsi="Arial" w:cs="Arial"/>
          <w:b/>
          <w:color w:val="000000" w:themeColor="text1"/>
          <w:sz w:val="22"/>
          <w:szCs w:val="22"/>
          <w:lang w:val="en-GB"/>
        </w:rPr>
        <w:t>FINAL DISCUSSION AND RECOMMENDATIONS</w:t>
      </w:r>
    </w:p>
    <w:p w14:paraId="27351548" w14:textId="0546EC94" w:rsidR="00264D27" w:rsidRPr="00BA6BC8" w:rsidRDefault="00491D11" w:rsidP="00264D27">
      <w:pPr>
        <w:pStyle w:val="BodyText"/>
        <w:spacing w:before="104" w:line="247" w:lineRule="auto"/>
        <w:jc w:val="both"/>
        <w:rPr>
          <w:rFonts w:ascii="Arial" w:hAnsi="Arial" w:cs="Arial"/>
          <w:w w:val="90"/>
          <w:sz w:val="20"/>
          <w:szCs w:val="20"/>
        </w:rPr>
      </w:pPr>
      <w:r w:rsidRPr="00BA6BC8">
        <w:rPr>
          <w:rFonts w:ascii="Arial" w:hAnsi="Arial" w:cs="Arial"/>
          <w:w w:val="90"/>
          <w:sz w:val="20"/>
          <w:szCs w:val="20"/>
        </w:rPr>
        <w:t xml:space="preserve">From the </w:t>
      </w:r>
      <w:r w:rsidR="000C7D7A" w:rsidRPr="00BA6BC8">
        <w:rPr>
          <w:rFonts w:ascii="Arial" w:hAnsi="Arial" w:cs="Arial"/>
          <w:w w:val="90"/>
          <w:sz w:val="20"/>
          <w:szCs w:val="20"/>
        </w:rPr>
        <w:t>findings</w:t>
      </w:r>
      <w:r w:rsidR="00264D27" w:rsidRPr="00BA6BC8">
        <w:rPr>
          <w:rFonts w:ascii="Arial" w:hAnsi="Arial" w:cs="Arial"/>
          <w:w w:val="90"/>
          <w:sz w:val="20"/>
          <w:szCs w:val="20"/>
        </w:rPr>
        <w:t xml:space="preserve"> </w:t>
      </w:r>
      <w:r w:rsidR="000C7D7A" w:rsidRPr="00BA6BC8">
        <w:rPr>
          <w:rFonts w:ascii="Arial" w:hAnsi="Arial" w:cs="Arial"/>
          <w:w w:val="90"/>
          <w:sz w:val="20"/>
          <w:szCs w:val="20"/>
        </w:rPr>
        <w:t>of</w:t>
      </w:r>
      <w:r w:rsidR="00264D27" w:rsidRPr="00BA6BC8">
        <w:rPr>
          <w:rFonts w:ascii="Arial" w:hAnsi="Arial" w:cs="Arial"/>
          <w:w w:val="90"/>
          <w:sz w:val="20"/>
          <w:szCs w:val="20"/>
        </w:rPr>
        <w:t xml:space="preserve"> the focus group discussion (FGD) and key informant interview (KII), we found that the recent 2 times ration cut from 12 </w:t>
      </w:r>
      <w:r w:rsidR="00DA143D" w:rsidRPr="00BA6BC8">
        <w:rPr>
          <w:rFonts w:ascii="Arial" w:hAnsi="Arial" w:cs="Arial"/>
          <w:w w:val="90"/>
          <w:sz w:val="20"/>
          <w:szCs w:val="20"/>
        </w:rPr>
        <w:t>dollars</w:t>
      </w:r>
      <w:r w:rsidR="00264D27" w:rsidRPr="00BA6BC8">
        <w:rPr>
          <w:rFonts w:ascii="Arial" w:hAnsi="Arial" w:cs="Arial"/>
          <w:w w:val="90"/>
          <w:sz w:val="20"/>
          <w:szCs w:val="20"/>
        </w:rPr>
        <w:t xml:space="preserve"> to 8 dollars has </w:t>
      </w:r>
      <w:r w:rsidR="000C7D7A" w:rsidRPr="00BA6BC8">
        <w:rPr>
          <w:rFonts w:ascii="Arial" w:hAnsi="Arial" w:cs="Arial"/>
          <w:w w:val="90"/>
          <w:sz w:val="20"/>
          <w:szCs w:val="20"/>
        </w:rPr>
        <w:t xml:space="preserve">a </w:t>
      </w:r>
      <w:r w:rsidR="00264D27" w:rsidRPr="00BA6BC8">
        <w:rPr>
          <w:rFonts w:ascii="Arial" w:hAnsi="Arial" w:cs="Arial"/>
          <w:w w:val="90"/>
          <w:sz w:val="20"/>
          <w:szCs w:val="20"/>
        </w:rPr>
        <w:t xml:space="preserve">great impact on the refugee </w:t>
      </w:r>
      <w:r w:rsidR="000C7D7A" w:rsidRPr="00BA6BC8">
        <w:rPr>
          <w:rFonts w:ascii="Arial" w:hAnsi="Arial" w:cs="Arial"/>
          <w:w w:val="90"/>
          <w:sz w:val="20"/>
          <w:szCs w:val="20"/>
        </w:rPr>
        <w:t>people</w:t>
      </w:r>
      <w:r w:rsidR="00264D27" w:rsidRPr="00BA6BC8">
        <w:rPr>
          <w:rFonts w:ascii="Arial" w:hAnsi="Arial" w:cs="Arial"/>
          <w:w w:val="90"/>
          <w:sz w:val="20"/>
          <w:szCs w:val="20"/>
        </w:rPr>
        <w:t xml:space="preserve"> and </w:t>
      </w:r>
      <w:r w:rsidR="000C7D7A" w:rsidRPr="00BA6BC8">
        <w:rPr>
          <w:rFonts w:ascii="Arial" w:hAnsi="Arial" w:cs="Arial"/>
          <w:w w:val="90"/>
          <w:sz w:val="20"/>
          <w:szCs w:val="20"/>
        </w:rPr>
        <w:t xml:space="preserve">the </w:t>
      </w:r>
      <w:r w:rsidR="00264D27" w:rsidRPr="00BA6BC8">
        <w:rPr>
          <w:rFonts w:ascii="Arial" w:hAnsi="Arial" w:cs="Arial"/>
          <w:w w:val="90"/>
          <w:sz w:val="20"/>
          <w:szCs w:val="20"/>
        </w:rPr>
        <w:t xml:space="preserve">host community </w:t>
      </w:r>
      <w:r w:rsidR="000C7D7A" w:rsidRPr="00BA6BC8">
        <w:rPr>
          <w:rFonts w:ascii="Arial" w:hAnsi="Arial" w:cs="Arial"/>
          <w:w w:val="90"/>
          <w:sz w:val="20"/>
          <w:szCs w:val="20"/>
        </w:rPr>
        <w:t>people</w:t>
      </w:r>
      <w:r w:rsidR="00264D27" w:rsidRPr="00BA6BC8">
        <w:rPr>
          <w:rFonts w:ascii="Arial" w:hAnsi="Arial" w:cs="Arial"/>
          <w:w w:val="90"/>
          <w:sz w:val="20"/>
          <w:szCs w:val="20"/>
        </w:rPr>
        <w:t>. For the refugee population</w:t>
      </w:r>
      <w:r w:rsidR="000C7D7A" w:rsidRPr="00BA6BC8">
        <w:rPr>
          <w:rFonts w:ascii="Arial" w:hAnsi="Arial" w:cs="Arial"/>
          <w:w w:val="90"/>
          <w:sz w:val="20"/>
          <w:szCs w:val="20"/>
        </w:rPr>
        <w:t>,</w:t>
      </w:r>
      <w:r w:rsidR="00264D27" w:rsidRPr="00BA6BC8">
        <w:rPr>
          <w:rFonts w:ascii="Arial" w:hAnsi="Arial" w:cs="Arial"/>
          <w:w w:val="90"/>
          <w:sz w:val="20"/>
          <w:szCs w:val="20"/>
        </w:rPr>
        <w:t xml:space="preserve"> they can hardly buy rice and </w:t>
      </w:r>
      <w:r w:rsidR="000C7D7A" w:rsidRPr="00BA6BC8">
        <w:rPr>
          <w:rFonts w:ascii="Arial" w:hAnsi="Arial" w:cs="Arial"/>
          <w:w w:val="90"/>
          <w:sz w:val="20"/>
          <w:szCs w:val="20"/>
        </w:rPr>
        <w:t>vegetable</w:t>
      </w:r>
      <w:r w:rsidR="00264D27" w:rsidRPr="00BA6BC8">
        <w:rPr>
          <w:rFonts w:ascii="Arial" w:hAnsi="Arial" w:cs="Arial"/>
          <w:w w:val="90"/>
          <w:sz w:val="20"/>
          <w:szCs w:val="20"/>
        </w:rPr>
        <w:t xml:space="preserve"> oil with </w:t>
      </w:r>
      <w:r w:rsidR="000C7D7A" w:rsidRPr="00BA6BC8">
        <w:rPr>
          <w:rFonts w:ascii="Arial" w:hAnsi="Arial" w:cs="Arial"/>
          <w:w w:val="90"/>
          <w:sz w:val="20"/>
          <w:szCs w:val="20"/>
        </w:rPr>
        <w:t xml:space="preserve">the </w:t>
      </w:r>
      <w:r w:rsidR="00264D27" w:rsidRPr="00BA6BC8">
        <w:rPr>
          <w:rFonts w:ascii="Arial" w:hAnsi="Arial" w:cs="Arial"/>
          <w:w w:val="90"/>
          <w:sz w:val="20"/>
          <w:szCs w:val="20"/>
        </w:rPr>
        <w:t xml:space="preserve">current ration and </w:t>
      </w:r>
      <w:r w:rsidR="000C7D7A" w:rsidRPr="00BA6BC8">
        <w:rPr>
          <w:rFonts w:ascii="Arial" w:hAnsi="Arial" w:cs="Arial"/>
          <w:w w:val="90"/>
          <w:sz w:val="20"/>
          <w:szCs w:val="20"/>
        </w:rPr>
        <w:t>a</w:t>
      </w:r>
      <w:r w:rsidR="00264D27" w:rsidRPr="00BA6BC8">
        <w:rPr>
          <w:rFonts w:ascii="Arial" w:hAnsi="Arial" w:cs="Arial"/>
          <w:w w:val="90"/>
          <w:sz w:val="20"/>
          <w:szCs w:val="20"/>
        </w:rPr>
        <w:t xml:space="preserve"> small portion of spices and fresh food</w:t>
      </w:r>
      <w:r w:rsidR="000C7D7A" w:rsidRPr="00BA6BC8">
        <w:rPr>
          <w:rFonts w:ascii="Arial" w:hAnsi="Arial" w:cs="Arial"/>
          <w:w w:val="90"/>
          <w:sz w:val="20"/>
          <w:szCs w:val="20"/>
        </w:rPr>
        <w:t>,</w:t>
      </w:r>
      <w:r w:rsidR="00264D27" w:rsidRPr="00BA6BC8">
        <w:rPr>
          <w:rFonts w:ascii="Arial" w:hAnsi="Arial" w:cs="Arial"/>
          <w:w w:val="90"/>
          <w:sz w:val="20"/>
          <w:szCs w:val="20"/>
        </w:rPr>
        <w:t xml:space="preserve"> which ultimately </w:t>
      </w:r>
      <w:r w:rsidR="000C7D7A" w:rsidRPr="00BA6BC8">
        <w:rPr>
          <w:rFonts w:ascii="Arial" w:hAnsi="Arial" w:cs="Arial"/>
          <w:w w:val="90"/>
          <w:sz w:val="20"/>
          <w:szCs w:val="20"/>
        </w:rPr>
        <w:t>pushes</w:t>
      </w:r>
      <w:r w:rsidR="00264D27" w:rsidRPr="00BA6BC8">
        <w:rPr>
          <w:rFonts w:ascii="Arial" w:hAnsi="Arial" w:cs="Arial"/>
          <w:w w:val="90"/>
          <w:sz w:val="20"/>
          <w:szCs w:val="20"/>
        </w:rPr>
        <w:t xml:space="preserve"> them to buy diversified food items from the </w:t>
      </w:r>
      <w:r w:rsidR="000C7D7A" w:rsidRPr="00BA6BC8">
        <w:rPr>
          <w:rFonts w:ascii="Arial" w:hAnsi="Arial" w:cs="Arial"/>
          <w:w w:val="90"/>
          <w:sz w:val="20"/>
          <w:szCs w:val="20"/>
        </w:rPr>
        <w:t>refugee</w:t>
      </w:r>
      <w:r w:rsidR="00264D27" w:rsidRPr="00BA6BC8">
        <w:rPr>
          <w:rFonts w:ascii="Arial" w:hAnsi="Arial" w:cs="Arial"/>
          <w:w w:val="90"/>
          <w:sz w:val="20"/>
          <w:szCs w:val="20"/>
        </w:rPr>
        <w:t xml:space="preserve"> market or </w:t>
      </w:r>
      <w:r w:rsidR="000C7D7A" w:rsidRPr="00BA6BC8">
        <w:rPr>
          <w:rFonts w:ascii="Arial" w:hAnsi="Arial" w:cs="Arial"/>
          <w:w w:val="90"/>
          <w:sz w:val="20"/>
          <w:szCs w:val="20"/>
        </w:rPr>
        <w:t>markets</w:t>
      </w:r>
      <w:r w:rsidR="00264D27" w:rsidRPr="00BA6BC8">
        <w:rPr>
          <w:rFonts w:ascii="Arial" w:hAnsi="Arial" w:cs="Arial"/>
          <w:w w:val="90"/>
          <w:sz w:val="20"/>
          <w:szCs w:val="20"/>
        </w:rPr>
        <w:t xml:space="preserve"> outside the camps. But due </w:t>
      </w:r>
      <w:r w:rsidR="000C7D7A" w:rsidRPr="00BA6BC8">
        <w:rPr>
          <w:rFonts w:ascii="Arial" w:hAnsi="Arial" w:cs="Arial"/>
          <w:w w:val="90"/>
          <w:sz w:val="20"/>
          <w:szCs w:val="20"/>
        </w:rPr>
        <w:t xml:space="preserve">to </w:t>
      </w:r>
      <w:r w:rsidR="00264D27" w:rsidRPr="00BA6BC8">
        <w:rPr>
          <w:rFonts w:ascii="Arial" w:hAnsi="Arial" w:cs="Arial"/>
          <w:w w:val="90"/>
          <w:sz w:val="20"/>
          <w:szCs w:val="20"/>
        </w:rPr>
        <w:t>the ration cut</w:t>
      </w:r>
      <w:r w:rsidR="000C7D7A" w:rsidRPr="00BA6BC8">
        <w:rPr>
          <w:rFonts w:ascii="Arial" w:hAnsi="Arial" w:cs="Arial"/>
          <w:w w:val="90"/>
          <w:sz w:val="20"/>
          <w:szCs w:val="20"/>
        </w:rPr>
        <w:t>,</w:t>
      </w:r>
      <w:r w:rsidR="00264D27" w:rsidRPr="00BA6BC8">
        <w:rPr>
          <w:rFonts w:ascii="Arial" w:hAnsi="Arial" w:cs="Arial"/>
          <w:w w:val="90"/>
          <w:sz w:val="20"/>
          <w:szCs w:val="20"/>
        </w:rPr>
        <w:t xml:space="preserve"> they can’t sell extra ration to have money to buy those food items.  This also leads to </w:t>
      </w:r>
      <w:r w:rsidR="000C7D7A" w:rsidRPr="00BA6BC8">
        <w:rPr>
          <w:rFonts w:ascii="Arial" w:hAnsi="Arial" w:cs="Arial"/>
          <w:w w:val="90"/>
          <w:sz w:val="20"/>
          <w:szCs w:val="20"/>
        </w:rPr>
        <w:t>sharing</w:t>
      </w:r>
      <w:r w:rsidR="00264D27" w:rsidRPr="00BA6BC8">
        <w:rPr>
          <w:rFonts w:ascii="Arial" w:hAnsi="Arial" w:cs="Arial"/>
          <w:w w:val="90"/>
          <w:sz w:val="20"/>
          <w:szCs w:val="20"/>
        </w:rPr>
        <w:t xml:space="preserve"> or </w:t>
      </w:r>
      <w:r w:rsidR="000C7D7A" w:rsidRPr="00BA6BC8">
        <w:rPr>
          <w:rFonts w:ascii="Arial" w:hAnsi="Arial" w:cs="Arial"/>
          <w:w w:val="90"/>
          <w:sz w:val="20"/>
          <w:szCs w:val="20"/>
        </w:rPr>
        <w:t>skipping</w:t>
      </w:r>
      <w:r w:rsidR="00264D27" w:rsidRPr="00BA6BC8">
        <w:rPr>
          <w:rFonts w:ascii="Arial" w:hAnsi="Arial" w:cs="Arial"/>
          <w:w w:val="90"/>
          <w:sz w:val="20"/>
          <w:szCs w:val="20"/>
        </w:rPr>
        <w:t xml:space="preserve"> some </w:t>
      </w:r>
      <w:r w:rsidR="0042164B" w:rsidRPr="00BA6BC8">
        <w:rPr>
          <w:rFonts w:ascii="Arial" w:hAnsi="Arial" w:cs="Arial"/>
          <w:w w:val="90"/>
          <w:sz w:val="20"/>
          <w:szCs w:val="20"/>
        </w:rPr>
        <w:t>meals</w:t>
      </w:r>
      <w:r w:rsidR="00264D27" w:rsidRPr="00BA6BC8">
        <w:rPr>
          <w:rFonts w:ascii="Arial" w:hAnsi="Arial" w:cs="Arial"/>
          <w:w w:val="90"/>
          <w:sz w:val="20"/>
          <w:szCs w:val="20"/>
        </w:rPr>
        <w:t xml:space="preserve"> for adult </w:t>
      </w:r>
      <w:r w:rsidR="00265E99" w:rsidRPr="00BA6BC8">
        <w:rPr>
          <w:rFonts w:ascii="Arial" w:hAnsi="Arial" w:cs="Arial"/>
          <w:w w:val="90"/>
          <w:sz w:val="20"/>
          <w:szCs w:val="20"/>
        </w:rPr>
        <w:t>people</w:t>
      </w:r>
      <w:r w:rsidR="00264D27" w:rsidRPr="00BA6BC8">
        <w:rPr>
          <w:rFonts w:ascii="Arial" w:hAnsi="Arial" w:cs="Arial"/>
          <w:w w:val="90"/>
          <w:sz w:val="20"/>
          <w:szCs w:val="20"/>
        </w:rPr>
        <w:t>:</w:t>
      </w:r>
    </w:p>
    <w:p w14:paraId="3B935793" w14:textId="6F0A335A" w:rsidR="00264D27" w:rsidRPr="00BA6BC8" w:rsidRDefault="000C7D7A" w:rsidP="00146861">
      <w:pPr>
        <w:pStyle w:val="BodyText"/>
        <w:numPr>
          <w:ilvl w:val="0"/>
          <w:numId w:val="12"/>
        </w:numPr>
        <w:spacing w:line="247" w:lineRule="auto"/>
        <w:jc w:val="both"/>
        <w:rPr>
          <w:rFonts w:ascii="Arial" w:hAnsi="Arial" w:cs="Arial"/>
          <w:w w:val="90"/>
          <w:sz w:val="20"/>
          <w:szCs w:val="20"/>
        </w:rPr>
      </w:pPr>
      <w:r w:rsidRPr="00BA6BC8">
        <w:rPr>
          <w:rFonts w:ascii="Arial" w:hAnsi="Arial" w:cs="Arial"/>
          <w:w w:val="90"/>
          <w:sz w:val="20"/>
          <w:szCs w:val="20"/>
        </w:rPr>
        <w:t>Children</w:t>
      </w:r>
      <w:r w:rsidR="00264D27" w:rsidRPr="00BA6BC8">
        <w:rPr>
          <w:rFonts w:ascii="Arial" w:hAnsi="Arial" w:cs="Arial"/>
          <w:w w:val="90"/>
          <w:sz w:val="20"/>
          <w:szCs w:val="20"/>
        </w:rPr>
        <w:t xml:space="preserve"> are not getting </w:t>
      </w:r>
      <w:r w:rsidR="00B8557D" w:rsidRPr="00BA6BC8">
        <w:rPr>
          <w:rFonts w:ascii="Arial" w:hAnsi="Arial" w:cs="Arial"/>
          <w:w w:val="90"/>
          <w:sz w:val="20"/>
          <w:szCs w:val="20"/>
        </w:rPr>
        <w:t xml:space="preserve">diversified food </w:t>
      </w:r>
    </w:p>
    <w:p w14:paraId="420AD65D" w14:textId="56DB3E6D" w:rsidR="00B8557D" w:rsidRPr="00BA6BC8" w:rsidRDefault="00B8557D" w:rsidP="00146861">
      <w:pPr>
        <w:pStyle w:val="BodyText"/>
        <w:numPr>
          <w:ilvl w:val="0"/>
          <w:numId w:val="12"/>
        </w:numPr>
        <w:spacing w:line="247" w:lineRule="auto"/>
        <w:jc w:val="both"/>
        <w:rPr>
          <w:rFonts w:ascii="Arial" w:hAnsi="Arial" w:cs="Arial"/>
          <w:w w:val="90"/>
          <w:sz w:val="20"/>
          <w:szCs w:val="20"/>
        </w:rPr>
      </w:pPr>
      <w:r w:rsidRPr="00BA6BC8">
        <w:rPr>
          <w:rFonts w:ascii="Arial" w:hAnsi="Arial" w:cs="Arial"/>
          <w:w w:val="90"/>
          <w:sz w:val="20"/>
          <w:szCs w:val="20"/>
        </w:rPr>
        <w:t xml:space="preserve">Sharing of nutrition </w:t>
      </w:r>
      <w:r w:rsidR="000C7D7A" w:rsidRPr="00BA6BC8">
        <w:rPr>
          <w:rFonts w:ascii="Arial" w:hAnsi="Arial" w:cs="Arial"/>
          <w:w w:val="90"/>
          <w:sz w:val="20"/>
          <w:szCs w:val="20"/>
        </w:rPr>
        <w:t>products</w:t>
      </w:r>
      <w:r w:rsidRPr="00BA6BC8">
        <w:rPr>
          <w:rFonts w:ascii="Arial" w:hAnsi="Arial" w:cs="Arial"/>
          <w:w w:val="90"/>
          <w:sz w:val="20"/>
          <w:szCs w:val="20"/>
        </w:rPr>
        <w:t xml:space="preserve"> among the children living in the family</w:t>
      </w:r>
    </w:p>
    <w:p w14:paraId="5825E9A3" w14:textId="1CB5DFB1" w:rsidR="00B8557D" w:rsidRPr="00BA6BC8" w:rsidRDefault="00B8557D" w:rsidP="00146861">
      <w:pPr>
        <w:pStyle w:val="BodyText"/>
        <w:numPr>
          <w:ilvl w:val="0"/>
          <w:numId w:val="12"/>
        </w:numPr>
        <w:spacing w:line="247" w:lineRule="auto"/>
        <w:jc w:val="both"/>
        <w:rPr>
          <w:rFonts w:ascii="Arial" w:hAnsi="Arial" w:cs="Arial"/>
          <w:w w:val="90"/>
          <w:sz w:val="20"/>
          <w:szCs w:val="20"/>
        </w:rPr>
      </w:pPr>
      <w:r w:rsidRPr="00BA6BC8">
        <w:rPr>
          <w:rFonts w:ascii="Arial" w:hAnsi="Arial" w:cs="Arial"/>
          <w:w w:val="90"/>
          <w:sz w:val="20"/>
          <w:szCs w:val="20"/>
        </w:rPr>
        <w:t xml:space="preserve">Consumption of fresh food items like fish, meat, vegetables, </w:t>
      </w:r>
      <w:r w:rsidR="000C7D7A" w:rsidRPr="00BA6BC8">
        <w:rPr>
          <w:rFonts w:ascii="Arial" w:hAnsi="Arial" w:cs="Arial"/>
          <w:w w:val="90"/>
          <w:sz w:val="20"/>
          <w:szCs w:val="20"/>
        </w:rPr>
        <w:t xml:space="preserve">and </w:t>
      </w:r>
      <w:r w:rsidRPr="00BA6BC8">
        <w:rPr>
          <w:rFonts w:ascii="Arial" w:hAnsi="Arial" w:cs="Arial"/>
          <w:w w:val="90"/>
          <w:sz w:val="20"/>
          <w:szCs w:val="20"/>
        </w:rPr>
        <w:t xml:space="preserve">fruits </w:t>
      </w:r>
      <w:r w:rsidR="000C7D7A" w:rsidRPr="00BA6BC8">
        <w:rPr>
          <w:rFonts w:ascii="Arial" w:hAnsi="Arial" w:cs="Arial"/>
          <w:w w:val="90"/>
          <w:sz w:val="20"/>
          <w:szCs w:val="20"/>
        </w:rPr>
        <w:t xml:space="preserve">has </w:t>
      </w:r>
      <w:r w:rsidRPr="00BA6BC8">
        <w:rPr>
          <w:rFonts w:ascii="Arial" w:hAnsi="Arial" w:cs="Arial"/>
          <w:w w:val="90"/>
          <w:sz w:val="20"/>
          <w:szCs w:val="20"/>
        </w:rPr>
        <w:t>reduced</w:t>
      </w:r>
    </w:p>
    <w:p w14:paraId="75C33BE8" w14:textId="41D273BA" w:rsidR="00B8557D" w:rsidRPr="00BA6BC8" w:rsidRDefault="00A626EE" w:rsidP="00146861">
      <w:pPr>
        <w:pStyle w:val="BodyText"/>
        <w:numPr>
          <w:ilvl w:val="0"/>
          <w:numId w:val="12"/>
        </w:numPr>
        <w:spacing w:line="247" w:lineRule="auto"/>
        <w:jc w:val="both"/>
        <w:rPr>
          <w:rFonts w:ascii="Arial" w:hAnsi="Arial" w:cs="Arial"/>
          <w:w w:val="90"/>
          <w:sz w:val="20"/>
          <w:szCs w:val="20"/>
        </w:rPr>
      </w:pPr>
      <w:r w:rsidRPr="00BA6BC8">
        <w:rPr>
          <w:rFonts w:ascii="Arial" w:hAnsi="Arial" w:cs="Arial"/>
          <w:w w:val="90"/>
          <w:sz w:val="20"/>
          <w:szCs w:val="20"/>
        </w:rPr>
        <w:t xml:space="preserve">Adult or pregnant and lactating women </w:t>
      </w:r>
      <w:r w:rsidR="000C7D7A" w:rsidRPr="00BA6BC8">
        <w:rPr>
          <w:rFonts w:ascii="Arial" w:hAnsi="Arial" w:cs="Arial"/>
          <w:w w:val="90"/>
          <w:sz w:val="20"/>
          <w:szCs w:val="20"/>
        </w:rPr>
        <w:t xml:space="preserve">should </w:t>
      </w:r>
      <w:r w:rsidRPr="00BA6BC8">
        <w:rPr>
          <w:rFonts w:ascii="Arial" w:hAnsi="Arial" w:cs="Arial"/>
          <w:w w:val="90"/>
          <w:sz w:val="20"/>
          <w:szCs w:val="20"/>
        </w:rPr>
        <w:t xml:space="preserve">either reduce the quantity of food </w:t>
      </w:r>
      <w:r w:rsidR="000C7D7A" w:rsidRPr="00BA6BC8">
        <w:rPr>
          <w:rFonts w:ascii="Arial" w:hAnsi="Arial" w:cs="Arial"/>
          <w:w w:val="90"/>
          <w:sz w:val="20"/>
          <w:szCs w:val="20"/>
        </w:rPr>
        <w:t>or</w:t>
      </w:r>
      <w:r w:rsidRPr="00BA6BC8">
        <w:rPr>
          <w:rFonts w:ascii="Arial" w:hAnsi="Arial" w:cs="Arial"/>
          <w:w w:val="90"/>
          <w:sz w:val="20"/>
          <w:szCs w:val="20"/>
        </w:rPr>
        <w:t xml:space="preserve"> </w:t>
      </w:r>
      <w:r w:rsidR="000C7D7A" w:rsidRPr="00BA6BC8">
        <w:rPr>
          <w:rFonts w:ascii="Arial" w:hAnsi="Arial" w:cs="Arial"/>
          <w:w w:val="90"/>
          <w:sz w:val="20"/>
          <w:szCs w:val="20"/>
        </w:rPr>
        <w:t>reduce</w:t>
      </w:r>
      <w:r w:rsidRPr="00BA6BC8">
        <w:rPr>
          <w:rFonts w:ascii="Arial" w:hAnsi="Arial" w:cs="Arial"/>
          <w:w w:val="90"/>
          <w:sz w:val="20"/>
          <w:szCs w:val="20"/>
        </w:rPr>
        <w:t xml:space="preserve"> </w:t>
      </w:r>
      <w:r w:rsidR="000C7D7A" w:rsidRPr="00BA6BC8">
        <w:rPr>
          <w:rFonts w:ascii="Arial" w:hAnsi="Arial" w:cs="Arial"/>
          <w:w w:val="90"/>
          <w:sz w:val="20"/>
          <w:szCs w:val="20"/>
        </w:rPr>
        <w:t>meals</w:t>
      </w:r>
      <w:r w:rsidRPr="00BA6BC8">
        <w:rPr>
          <w:rFonts w:ascii="Arial" w:hAnsi="Arial" w:cs="Arial"/>
          <w:w w:val="90"/>
          <w:sz w:val="20"/>
          <w:szCs w:val="20"/>
        </w:rPr>
        <w:t xml:space="preserve"> from 3 times to 2 times</w:t>
      </w:r>
    </w:p>
    <w:p w14:paraId="63FEA5FD" w14:textId="45252455" w:rsidR="00A626EE" w:rsidRPr="00BA6BC8" w:rsidRDefault="00A626EE" w:rsidP="00146861">
      <w:pPr>
        <w:pStyle w:val="BodyText"/>
        <w:numPr>
          <w:ilvl w:val="0"/>
          <w:numId w:val="12"/>
        </w:numPr>
        <w:spacing w:after="240" w:line="247" w:lineRule="auto"/>
        <w:jc w:val="both"/>
        <w:rPr>
          <w:rFonts w:ascii="Arial" w:hAnsi="Arial" w:cs="Arial"/>
          <w:w w:val="90"/>
          <w:sz w:val="20"/>
          <w:szCs w:val="20"/>
        </w:rPr>
      </w:pPr>
      <w:r w:rsidRPr="00BA6BC8">
        <w:rPr>
          <w:rFonts w:ascii="Arial" w:hAnsi="Arial" w:cs="Arial"/>
          <w:w w:val="90"/>
          <w:sz w:val="20"/>
          <w:szCs w:val="20"/>
        </w:rPr>
        <w:t xml:space="preserve">Beneficiaries admitted </w:t>
      </w:r>
      <w:r w:rsidR="000C7D7A" w:rsidRPr="00BA6BC8">
        <w:rPr>
          <w:rFonts w:ascii="Arial" w:hAnsi="Arial" w:cs="Arial"/>
          <w:w w:val="90"/>
          <w:sz w:val="20"/>
          <w:szCs w:val="20"/>
        </w:rPr>
        <w:t>to</w:t>
      </w:r>
      <w:r w:rsidRPr="00BA6BC8">
        <w:rPr>
          <w:rFonts w:ascii="Arial" w:hAnsi="Arial" w:cs="Arial"/>
          <w:w w:val="90"/>
          <w:sz w:val="20"/>
          <w:szCs w:val="20"/>
        </w:rPr>
        <w:t xml:space="preserve"> the nutrition program solely depend on the nutrition product</w:t>
      </w:r>
    </w:p>
    <w:p w14:paraId="287566E0" w14:textId="25F771CB" w:rsidR="00A626EE" w:rsidRPr="00BA6BC8" w:rsidRDefault="00DE4EE8" w:rsidP="0077262B">
      <w:pPr>
        <w:pStyle w:val="BodyText"/>
        <w:spacing w:after="240" w:line="247" w:lineRule="auto"/>
        <w:jc w:val="both"/>
        <w:rPr>
          <w:rFonts w:ascii="Arial" w:hAnsi="Arial" w:cs="Arial"/>
          <w:w w:val="90"/>
          <w:sz w:val="20"/>
          <w:szCs w:val="20"/>
        </w:rPr>
      </w:pPr>
      <w:r w:rsidRPr="00BA6BC8">
        <w:rPr>
          <w:rFonts w:ascii="Arial" w:hAnsi="Arial" w:cs="Arial"/>
          <w:w w:val="90"/>
          <w:sz w:val="20"/>
          <w:szCs w:val="20"/>
        </w:rPr>
        <w:t xml:space="preserve">Malnutrition is a persistent health problem among children in </w:t>
      </w:r>
      <w:r w:rsidR="00C31885" w:rsidRPr="00BA6BC8">
        <w:rPr>
          <w:rFonts w:ascii="Arial" w:hAnsi="Arial" w:cs="Arial"/>
          <w:w w:val="90"/>
          <w:sz w:val="20"/>
          <w:szCs w:val="20"/>
        </w:rPr>
        <w:t>Rohingya</w:t>
      </w:r>
      <w:r w:rsidRPr="00BA6BC8">
        <w:rPr>
          <w:rFonts w:ascii="Arial" w:hAnsi="Arial" w:cs="Arial"/>
          <w:w w:val="90"/>
          <w:sz w:val="20"/>
          <w:szCs w:val="20"/>
        </w:rPr>
        <w:t xml:space="preserve"> camps, especially children under 2 years, due to the lack of proper weaning foods, both diverse and balanced</w:t>
      </w:r>
      <w:r w:rsidRPr="00BA6BC8">
        <w:rPr>
          <w:rFonts w:ascii="Arial" w:eastAsiaTheme="minorHAnsi" w:hAnsi="Arial" w:cs="Arial"/>
          <w:color w:val="000000" w:themeColor="text1"/>
          <w:sz w:val="22"/>
          <w:szCs w:val="22"/>
          <w:lang w:val="en-GB"/>
        </w:rPr>
        <w:t xml:space="preserve"> </w:t>
      </w:r>
      <w:r w:rsidRPr="00BA6BC8">
        <w:rPr>
          <w:rFonts w:ascii="Arial" w:hAnsi="Arial" w:cs="Arial"/>
          <w:b/>
          <w:bCs/>
          <w:w w:val="90"/>
          <w:sz w:val="20"/>
          <w:szCs w:val="20"/>
        </w:rPr>
        <w:t>[</w:t>
      </w:r>
      <w:r w:rsidR="00B5198E">
        <w:rPr>
          <w:rFonts w:ascii="Arial" w:hAnsi="Arial" w:cs="Arial"/>
          <w:b/>
          <w:bCs/>
          <w:w w:val="90"/>
          <w:sz w:val="20"/>
          <w:szCs w:val="20"/>
        </w:rPr>
        <w:t>11,12</w:t>
      </w:r>
      <w:r w:rsidR="006D1693">
        <w:rPr>
          <w:rFonts w:ascii="Arial" w:hAnsi="Arial" w:cs="Arial"/>
          <w:b/>
          <w:bCs/>
          <w:w w:val="90"/>
          <w:sz w:val="20"/>
          <w:szCs w:val="20"/>
        </w:rPr>
        <w:t>,13</w:t>
      </w:r>
      <w:r w:rsidR="00D37F6A">
        <w:rPr>
          <w:rFonts w:ascii="Arial" w:hAnsi="Arial" w:cs="Arial"/>
          <w:b/>
          <w:bCs/>
          <w:w w:val="90"/>
          <w:sz w:val="20"/>
          <w:szCs w:val="20"/>
        </w:rPr>
        <w:t>,14</w:t>
      </w:r>
      <w:r w:rsidRPr="00BA6BC8">
        <w:rPr>
          <w:rFonts w:ascii="Arial" w:hAnsi="Arial" w:cs="Arial"/>
          <w:b/>
          <w:bCs/>
          <w:w w:val="90"/>
          <w:sz w:val="20"/>
          <w:szCs w:val="20"/>
        </w:rPr>
        <w:t>]</w:t>
      </w:r>
      <w:r w:rsidR="00C31885" w:rsidRPr="00BA6BC8">
        <w:rPr>
          <w:rFonts w:ascii="Arial" w:hAnsi="Arial" w:cs="Arial"/>
          <w:b/>
          <w:bCs/>
          <w:w w:val="90"/>
          <w:sz w:val="20"/>
          <w:szCs w:val="20"/>
        </w:rPr>
        <w:t xml:space="preserve">. </w:t>
      </w:r>
      <w:r w:rsidRPr="00BA6BC8">
        <w:rPr>
          <w:rFonts w:ascii="Arial" w:hAnsi="Arial" w:cs="Arial"/>
          <w:w w:val="90"/>
          <w:sz w:val="20"/>
          <w:szCs w:val="20"/>
        </w:rPr>
        <w:t xml:space="preserve"> </w:t>
      </w:r>
      <w:r w:rsidR="00A626EE" w:rsidRPr="00BA6BC8">
        <w:rPr>
          <w:rFonts w:ascii="Arial" w:hAnsi="Arial" w:cs="Arial"/>
          <w:w w:val="90"/>
          <w:sz w:val="20"/>
          <w:szCs w:val="20"/>
        </w:rPr>
        <w:t xml:space="preserve">As </w:t>
      </w:r>
      <w:r w:rsidR="000C7D7A" w:rsidRPr="00BA6BC8">
        <w:rPr>
          <w:rFonts w:ascii="Arial" w:hAnsi="Arial" w:cs="Arial"/>
          <w:w w:val="90"/>
          <w:sz w:val="20"/>
          <w:szCs w:val="20"/>
        </w:rPr>
        <w:t xml:space="preserve">a </w:t>
      </w:r>
      <w:r w:rsidR="00A626EE" w:rsidRPr="00BA6BC8">
        <w:rPr>
          <w:rFonts w:ascii="Arial" w:hAnsi="Arial" w:cs="Arial"/>
          <w:w w:val="90"/>
          <w:sz w:val="20"/>
          <w:szCs w:val="20"/>
        </w:rPr>
        <w:t xml:space="preserve">result of reduced </w:t>
      </w:r>
      <w:r w:rsidR="000C7D7A" w:rsidRPr="00BA6BC8">
        <w:rPr>
          <w:rFonts w:ascii="Arial" w:hAnsi="Arial" w:cs="Arial"/>
          <w:w w:val="90"/>
          <w:sz w:val="20"/>
          <w:szCs w:val="20"/>
        </w:rPr>
        <w:t>meals</w:t>
      </w:r>
      <w:r w:rsidR="00A626EE" w:rsidRPr="00BA6BC8">
        <w:rPr>
          <w:rFonts w:ascii="Arial" w:hAnsi="Arial" w:cs="Arial"/>
          <w:w w:val="90"/>
          <w:sz w:val="20"/>
          <w:szCs w:val="20"/>
        </w:rPr>
        <w:t xml:space="preserve"> and lack of dietary diversity, children, pregnant and lactating women, adolescent girls</w:t>
      </w:r>
      <w:r w:rsidR="000C7D7A" w:rsidRPr="00BA6BC8">
        <w:rPr>
          <w:rFonts w:ascii="Arial" w:hAnsi="Arial" w:cs="Arial"/>
          <w:w w:val="90"/>
          <w:sz w:val="20"/>
          <w:szCs w:val="20"/>
        </w:rPr>
        <w:t>,</w:t>
      </w:r>
      <w:r w:rsidR="00A626EE" w:rsidRPr="00BA6BC8">
        <w:rPr>
          <w:rFonts w:ascii="Arial" w:hAnsi="Arial" w:cs="Arial"/>
          <w:w w:val="90"/>
          <w:sz w:val="20"/>
          <w:szCs w:val="20"/>
        </w:rPr>
        <w:t xml:space="preserve"> and elderly people </w:t>
      </w:r>
      <w:r w:rsidR="000C7D7A" w:rsidRPr="00BA6BC8">
        <w:rPr>
          <w:rFonts w:ascii="Arial" w:hAnsi="Arial" w:cs="Arial"/>
          <w:w w:val="90"/>
          <w:sz w:val="20"/>
          <w:szCs w:val="20"/>
        </w:rPr>
        <w:t>frequently</w:t>
      </w:r>
      <w:r w:rsidR="00A626EE" w:rsidRPr="00BA6BC8">
        <w:rPr>
          <w:rFonts w:ascii="Arial" w:hAnsi="Arial" w:cs="Arial"/>
          <w:w w:val="90"/>
          <w:sz w:val="20"/>
          <w:szCs w:val="20"/>
        </w:rPr>
        <w:t xml:space="preserve"> fall </w:t>
      </w:r>
      <w:r w:rsidR="000C7D7A" w:rsidRPr="00BA6BC8">
        <w:rPr>
          <w:rFonts w:ascii="Arial" w:hAnsi="Arial" w:cs="Arial"/>
          <w:w w:val="90"/>
          <w:sz w:val="20"/>
          <w:szCs w:val="20"/>
        </w:rPr>
        <w:t>ill</w:t>
      </w:r>
      <w:r w:rsidR="00A626EE" w:rsidRPr="00BA6BC8">
        <w:rPr>
          <w:rFonts w:ascii="Arial" w:hAnsi="Arial" w:cs="Arial"/>
          <w:w w:val="90"/>
          <w:sz w:val="20"/>
          <w:szCs w:val="20"/>
        </w:rPr>
        <w:t xml:space="preserve"> and become </w:t>
      </w:r>
      <w:r w:rsidR="000C7D7A" w:rsidRPr="00BA6BC8">
        <w:rPr>
          <w:rFonts w:ascii="Arial" w:hAnsi="Arial" w:cs="Arial"/>
          <w:w w:val="90"/>
          <w:sz w:val="20"/>
          <w:szCs w:val="20"/>
        </w:rPr>
        <w:t>physically</w:t>
      </w:r>
      <w:r w:rsidR="00A626EE" w:rsidRPr="00BA6BC8">
        <w:rPr>
          <w:rFonts w:ascii="Arial" w:hAnsi="Arial" w:cs="Arial"/>
          <w:w w:val="90"/>
          <w:sz w:val="20"/>
          <w:szCs w:val="20"/>
        </w:rPr>
        <w:t xml:space="preserve"> weak</w:t>
      </w:r>
      <w:r w:rsidR="000C7D7A" w:rsidRPr="00BA6BC8">
        <w:rPr>
          <w:rFonts w:ascii="Arial" w:hAnsi="Arial" w:cs="Arial"/>
          <w:w w:val="90"/>
          <w:sz w:val="20"/>
          <w:szCs w:val="20"/>
        </w:rPr>
        <w:t>,</w:t>
      </w:r>
      <w:r w:rsidR="00A626EE" w:rsidRPr="00BA6BC8">
        <w:rPr>
          <w:rFonts w:ascii="Arial" w:hAnsi="Arial" w:cs="Arial"/>
          <w:w w:val="90"/>
          <w:sz w:val="20"/>
          <w:szCs w:val="20"/>
        </w:rPr>
        <w:t xml:space="preserve"> which </w:t>
      </w:r>
      <w:r w:rsidR="000C7D7A" w:rsidRPr="00BA6BC8">
        <w:rPr>
          <w:rFonts w:ascii="Arial" w:hAnsi="Arial" w:cs="Arial"/>
          <w:w w:val="90"/>
          <w:sz w:val="20"/>
          <w:szCs w:val="20"/>
        </w:rPr>
        <w:t>increases</w:t>
      </w:r>
      <w:r w:rsidR="00A626EE" w:rsidRPr="00BA6BC8">
        <w:rPr>
          <w:rFonts w:ascii="Arial" w:hAnsi="Arial" w:cs="Arial"/>
          <w:w w:val="90"/>
          <w:sz w:val="20"/>
          <w:szCs w:val="20"/>
        </w:rPr>
        <w:t xml:space="preserve"> malnutrition among children, pregnant and lactating women.</w:t>
      </w:r>
    </w:p>
    <w:p w14:paraId="5EA3E7F6" w14:textId="5927E81A" w:rsidR="0077262B" w:rsidRPr="00BA6BC8" w:rsidRDefault="0077262B" w:rsidP="00A626EE">
      <w:pPr>
        <w:pStyle w:val="BodyText"/>
        <w:spacing w:line="247" w:lineRule="auto"/>
        <w:jc w:val="both"/>
        <w:rPr>
          <w:rFonts w:ascii="Arial" w:hAnsi="Arial" w:cs="Arial"/>
          <w:w w:val="90"/>
          <w:sz w:val="20"/>
          <w:szCs w:val="20"/>
        </w:rPr>
      </w:pPr>
      <w:r w:rsidRPr="00BA6BC8">
        <w:rPr>
          <w:rFonts w:ascii="Arial" w:hAnsi="Arial" w:cs="Arial"/>
          <w:w w:val="90"/>
          <w:sz w:val="20"/>
          <w:szCs w:val="20"/>
        </w:rPr>
        <w:t xml:space="preserve">Now the refugee people </w:t>
      </w:r>
      <w:proofErr w:type="gramStart"/>
      <w:r w:rsidRPr="00BA6BC8">
        <w:rPr>
          <w:rFonts w:ascii="Arial" w:hAnsi="Arial" w:cs="Arial"/>
          <w:w w:val="90"/>
          <w:sz w:val="20"/>
          <w:szCs w:val="20"/>
        </w:rPr>
        <w:t>had</w:t>
      </w:r>
      <w:proofErr w:type="gramEnd"/>
      <w:r w:rsidRPr="00BA6BC8">
        <w:rPr>
          <w:rFonts w:ascii="Arial" w:hAnsi="Arial" w:cs="Arial"/>
          <w:w w:val="90"/>
          <w:sz w:val="20"/>
          <w:szCs w:val="20"/>
        </w:rPr>
        <w:t xml:space="preserve"> low capacity to meet the daily household needs and other needs for family like clothing, shelter or higher education, as they had to depends on </w:t>
      </w:r>
      <w:r w:rsidR="000C7D7A" w:rsidRPr="00BA6BC8">
        <w:rPr>
          <w:rFonts w:ascii="Arial" w:hAnsi="Arial" w:cs="Arial"/>
          <w:w w:val="90"/>
          <w:sz w:val="20"/>
          <w:szCs w:val="20"/>
        </w:rPr>
        <w:t>in-kind</w:t>
      </w:r>
      <w:r w:rsidRPr="00BA6BC8">
        <w:rPr>
          <w:rFonts w:ascii="Arial" w:hAnsi="Arial" w:cs="Arial"/>
          <w:w w:val="90"/>
          <w:sz w:val="20"/>
          <w:szCs w:val="20"/>
        </w:rPr>
        <w:t xml:space="preserve"> supplies from other </w:t>
      </w:r>
      <w:proofErr w:type="gramStart"/>
      <w:r w:rsidRPr="00BA6BC8">
        <w:rPr>
          <w:rFonts w:ascii="Arial" w:hAnsi="Arial" w:cs="Arial"/>
          <w:w w:val="90"/>
          <w:sz w:val="20"/>
          <w:szCs w:val="20"/>
        </w:rPr>
        <w:t>sector</w:t>
      </w:r>
      <w:proofErr w:type="gramEnd"/>
      <w:r w:rsidRPr="00BA6BC8">
        <w:rPr>
          <w:rFonts w:ascii="Arial" w:hAnsi="Arial" w:cs="Arial"/>
          <w:w w:val="90"/>
          <w:sz w:val="20"/>
          <w:szCs w:val="20"/>
        </w:rPr>
        <w:t xml:space="preserve"> </w:t>
      </w:r>
      <w:r w:rsidR="000C7D7A" w:rsidRPr="00BA6BC8">
        <w:rPr>
          <w:rFonts w:ascii="Arial" w:hAnsi="Arial" w:cs="Arial"/>
          <w:w w:val="90"/>
          <w:sz w:val="20"/>
          <w:szCs w:val="20"/>
        </w:rPr>
        <w:t>for example</w:t>
      </w:r>
      <w:r w:rsidRPr="00BA6BC8">
        <w:rPr>
          <w:rFonts w:ascii="Arial" w:hAnsi="Arial" w:cs="Arial"/>
          <w:w w:val="90"/>
          <w:sz w:val="20"/>
          <w:szCs w:val="20"/>
        </w:rPr>
        <w:t xml:space="preserve"> for simple repairing of the house, they have </w:t>
      </w:r>
      <w:proofErr w:type="gramStart"/>
      <w:r w:rsidRPr="00BA6BC8">
        <w:rPr>
          <w:rFonts w:ascii="Arial" w:hAnsi="Arial" w:cs="Arial"/>
          <w:w w:val="90"/>
          <w:sz w:val="20"/>
          <w:szCs w:val="20"/>
        </w:rPr>
        <w:t>look</w:t>
      </w:r>
      <w:proofErr w:type="gramEnd"/>
      <w:r w:rsidRPr="00BA6BC8">
        <w:rPr>
          <w:rFonts w:ascii="Arial" w:hAnsi="Arial" w:cs="Arial"/>
          <w:w w:val="90"/>
          <w:sz w:val="20"/>
          <w:szCs w:val="20"/>
        </w:rPr>
        <w:t xml:space="preserve"> for support from shelter </w:t>
      </w:r>
      <w:r w:rsidR="00C33269" w:rsidRPr="00BA6BC8">
        <w:rPr>
          <w:rFonts w:ascii="Arial" w:hAnsi="Arial" w:cs="Arial"/>
          <w:w w:val="90"/>
          <w:sz w:val="20"/>
          <w:szCs w:val="20"/>
        </w:rPr>
        <w:t>authorities</w:t>
      </w:r>
      <w:r w:rsidRPr="00BA6BC8">
        <w:rPr>
          <w:rFonts w:ascii="Arial" w:hAnsi="Arial" w:cs="Arial"/>
          <w:w w:val="90"/>
          <w:sz w:val="20"/>
          <w:szCs w:val="20"/>
        </w:rPr>
        <w:t>, they are not able to provide tuition fee of the children for higher education</w:t>
      </w:r>
      <w:r w:rsidR="00065CC8" w:rsidRPr="00BA6BC8">
        <w:rPr>
          <w:rFonts w:ascii="Arial" w:hAnsi="Arial" w:cs="Arial"/>
          <w:w w:val="90"/>
          <w:sz w:val="20"/>
          <w:szCs w:val="20"/>
        </w:rPr>
        <w:t>.</w:t>
      </w:r>
    </w:p>
    <w:p w14:paraId="7FAE0D2B" w14:textId="0E31A19F" w:rsidR="00A626EE" w:rsidRPr="00BA6BC8" w:rsidRDefault="00A626EE" w:rsidP="00A626EE">
      <w:pPr>
        <w:pStyle w:val="BodyText"/>
        <w:spacing w:line="247" w:lineRule="auto"/>
        <w:jc w:val="both"/>
        <w:rPr>
          <w:rFonts w:ascii="Arial" w:hAnsi="Arial" w:cs="Arial"/>
          <w:w w:val="90"/>
          <w:sz w:val="20"/>
          <w:szCs w:val="20"/>
        </w:rPr>
      </w:pPr>
    </w:p>
    <w:p w14:paraId="21120D15" w14:textId="0DA86EBF" w:rsidR="00A626EE" w:rsidRPr="00BA6BC8" w:rsidRDefault="00A626EE" w:rsidP="00A626EE">
      <w:pPr>
        <w:pStyle w:val="BodyText"/>
        <w:spacing w:after="240" w:line="247" w:lineRule="auto"/>
        <w:jc w:val="both"/>
        <w:rPr>
          <w:rFonts w:ascii="Arial" w:hAnsi="Arial" w:cs="Arial"/>
          <w:w w:val="90"/>
          <w:sz w:val="20"/>
          <w:szCs w:val="20"/>
        </w:rPr>
      </w:pPr>
      <w:r w:rsidRPr="00BA6BC8">
        <w:rPr>
          <w:rFonts w:ascii="Arial" w:hAnsi="Arial" w:cs="Arial"/>
          <w:w w:val="90"/>
          <w:sz w:val="20"/>
          <w:szCs w:val="20"/>
        </w:rPr>
        <w:t xml:space="preserve">As a result of </w:t>
      </w:r>
      <w:r w:rsidR="000C7D7A" w:rsidRPr="00BA6BC8">
        <w:rPr>
          <w:rFonts w:ascii="Arial" w:hAnsi="Arial" w:cs="Arial"/>
          <w:w w:val="90"/>
          <w:sz w:val="20"/>
          <w:szCs w:val="20"/>
        </w:rPr>
        <w:t xml:space="preserve">the </w:t>
      </w:r>
      <w:r w:rsidRPr="00BA6BC8">
        <w:rPr>
          <w:rFonts w:ascii="Arial" w:hAnsi="Arial" w:cs="Arial"/>
          <w:w w:val="90"/>
          <w:sz w:val="20"/>
          <w:szCs w:val="20"/>
        </w:rPr>
        <w:t xml:space="preserve">ration </w:t>
      </w:r>
      <w:r w:rsidR="000C7D7A" w:rsidRPr="00BA6BC8">
        <w:rPr>
          <w:rFonts w:ascii="Arial" w:hAnsi="Arial" w:cs="Arial"/>
          <w:w w:val="90"/>
          <w:sz w:val="20"/>
          <w:szCs w:val="20"/>
        </w:rPr>
        <w:t>cuts,</w:t>
      </w:r>
      <w:r w:rsidRPr="00BA6BC8">
        <w:rPr>
          <w:rFonts w:ascii="Arial" w:hAnsi="Arial" w:cs="Arial"/>
          <w:w w:val="90"/>
          <w:sz w:val="20"/>
          <w:szCs w:val="20"/>
        </w:rPr>
        <w:t xml:space="preserve"> domestic violence also </w:t>
      </w:r>
      <w:r w:rsidR="000C7D7A" w:rsidRPr="00BA6BC8">
        <w:rPr>
          <w:rFonts w:ascii="Arial" w:hAnsi="Arial" w:cs="Arial"/>
          <w:w w:val="90"/>
          <w:sz w:val="20"/>
          <w:szCs w:val="20"/>
        </w:rPr>
        <w:t>increases</w:t>
      </w:r>
      <w:r w:rsidRPr="00BA6BC8">
        <w:rPr>
          <w:rFonts w:ascii="Arial" w:hAnsi="Arial" w:cs="Arial"/>
          <w:w w:val="90"/>
          <w:sz w:val="20"/>
          <w:szCs w:val="20"/>
        </w:rPr>
        <w:t xml:space="preserve"> within the family</w:t>
      </w:r>
      <w:r w:rsidR="00265E99" w:rsidRPr="00BA6BC8">
        <w:rPr>
          <w:rFonts w:ascii="Arial" w:hAnsi="Arial" w:cs="Arial"/>
          <w:w w:val="90"/>
          <w:sz w:val="20"/>
          <w:szCs w:val="20"/>
        </w:rPr>
        <w:t xml:space="preserve">, and </w:t>
      </w:r>
      <w:r w:rsidR="00C31885" w:rsidRPr="00BA6BC8">
        <w:rPr>
          <w:rFonts w:ascii="Arial" w:hAnsi="Arial" w:cs="Arial"/>
          <w:w w:val="90"/>
          <w:sz w:val="20"/>
          <w:szCs w:val="20"/>
        </w:rPr>
        <w:t xml:space="preserve">the </w:t>
      </w:r>
      <w:r w:rsidR="00265E99" w:rsidRPr="00BA6BC8">
        <w:rPr>
          <w:rFonts w:ascii="Arial" w:hAnsi="Arial" w:cs="Arial"/>
          <w:w w:val="90"/>
          <w:sz w:val="20"/>
          <w:szCs w:val="20"/>
        </w:rPr>
        <w:t>relationship</w:t>
      </w:r>
      <w:r w:rsidRPr="00BA6BC8">
        <w:rPr>
          <w:rFonts w:ascii="Arial" w:hAnsi="Arial" w:cs="Arial"/>
          <w:w w:val="90"/>
          <w:sz w:val="20"/>
          <w:szCs w:val="20"/>
        </w:rPr>
        <w:t xml:space="preserve"> between neighbors </w:t>
      </w:r>
      <w:r w:rsidR="000C7D7A" w:rsidRPr="00BA6BC8">
        <w:rPr>
          <w:rFonts w:ascii="Arial" w:hAnsi="Arial" w:cs="Arial"/>
          <w:w w:val="90"/>
          <w:sz w:val="20"/>
          <w:szCs w:val="20"/>
        </w:rPr>
        <w:t xml:space="preserve">is </w:t>
      </w:r>
      <w:r w:rsidRPr="00BA6BC8">
        <w:rPr>
          <w:rFonts w:ascii="Arial" w:hAnsi="Arial" w:cs="Arial"/>
          <w:w w:val="90"/>
          <w:sz w:val="20"/>
          <w:szCs w:val="20"/>
        </w:rPr>
        <w:t xml:space="preserve">also hampered. Criminal activities such as robbery, hijacking, </w:t>
      </w:r>
      <w:r w:rsidR="000C7D7A" w:rsidRPr="00BA6BC8">
        <w:rPr>
          <w:rFonts w:ascii="Arial" w:hAnsi="Arial" w:cs="Arial"/>
          <w:w w:val="90"/>
          <w:sz w:val="20"/>
          <w:szCs w:val="20"/>
        </w:rPr>
        <w:t xml:space="preserve">and </w:t>
      </w:r>
      <w:r w:rsidRPr="00BA6BC8">
        <w:rPr>
          <w:rFonts w:ascii="Arial" w:hAnsi="Arial" w:cs="Arial"/>
          <w:w w:val="90"/>
          <w:sz w:val="20"/>
          <w:szCs w:val="20"/>
        </w:rPr>
        <w:t xml:space="preserve">kidnapping increased inside the camps and outside the camps. If this situation </w:t>
      </w:r>
      <w:r w:rsidR="004A70BF" w:rsidRPr="00BA6BC8">
        <w:rPr>
          <w:rFonts w:ascii="Arial" w:hAnsi="Arial" w:cs="Arial"/>
          <w:w w:val="90"/>
          <w:sz w:val="20"/>
          <w:szCs w:val="20"/>
        </w:rPr>
        <w:t>continues</w:t>
      </w:r>
      <w:r w:rsidRPr="00BA6BC8">
        <w:rPr>
          <w:rFonts w:ascii="Arial" w:hAnsi="Arial" w:cs="Arial"/>
          <w:w w:val="90"/>
          <w:sz w:val="20"/>
          <w:szCs w:val="20"/>
        </w:rPr>
        <w:t xml:space="preserve">, human trafficking, </w:t>
      </w:r>
      <w:r w:rsidR="000C7D7A" w:rsidRPr="00BA6BC8">
        <w:rPr>
          <w:rFonts w:ascii="Arial" w:hAnsi="Arial" w:cs="Arial"/>
          <w:w w:val="90"/>
          <w:sz w:val="20"/>
          <w:szCs w:val="20"/>
        </w:rPr>
        <w:t xml:space="preserve">the </w:t>
      </w:r>
      <w:r w:rsidRPr="00BA6BC8">
        <w:rPr>
          <w:rFonts w:ascii="Arial" w:hAnsi="Arial" w:cs="Arial"/>
          <w:w w:val="90"/>
          <w:sz w:val="20"/>
          <w:szCs w:val="20"/>
        </w:rPr>
        <w:t>female sex trade</w:t>
      </w:r>
      <w:r w:rsidR="000C7D7A" w:rsidRPr="00BA6BC8">
        <w:rPr>
          <w:rFonts w:ascii="Arial" w:hAnsi="Arial" w:cs="Arial"/>
          <w:w w:val="90"/>
          <w:sz w:val="20"/>
          <w:szCs w:val="20"/>
        </w:rPr>
        <w:t>,</w:t>
      </w:r>
      <w:r w:rsidRPr="00BA6BC8">
        <w:rPr>
          <w:rFonts w:ascii="Arial" w:hAnsi="Arial" w:cs="Arial"/>
          <w:w w:val="90"/>
          <w:sz w:val="20"/>
          <w:szCs w:val="20"/>
        </w:rPr>
        <w:t xml:space="preserve"> and drug smuggling will increase among the </w:t>
      </w:r>
      <w:r w:rsidR="000C7D7A" w:rsidRPr="00BA6BC8">
        <w:rPr>
          <w:rFonts w:ascii="Arial" w:hAnsi="Arial" w:cs="Arial"/>
          <w:w w:val="90"/>
          <w:sz w:val="20"/>
          <w:szCs w:val="20"/>
        </w:rPr>
        <w:t>refugees</w:t>
      </w:r>
      <w:r w:rsidRPr="00BA6BC8">
        <w:rPr>
          <w:rFonts w:ascii="Arial" w:hAnsi="Arial" w:cs="Arial"/>
          <w:w w:val="90"/>
          <w:sz w:val="20"/>
          <w:szCs w:val="20"/>
        </w:rPr>
        <w:t>.</w:t>
      </w:r>
    </w:p>
    <w:p w14:paraId="101AE752" w14:textId="18791D31" w:rsidR="00A626EE" w:rsidRPr="00BA6BC8" w:rsidRDefault="000C7D7A" w:rsidP="0077262B">
      <w:pPr>
        <w:pStyle w:val="BodyText"/>
        <w:spacing w:after="240" w:line="247" w:lineRule="auto"/>
        <w:jc w:val="both"/>
        <w:rPr>
          <w:rFonts w:ascii="Arial" w:hAnsi="Arial" w:cs="Arial"/>
          <w:w w:val="90"/>
          <w:sz w:val="20"/>
          <w:szCs w:val="20"/>
        </w:rPr>
      </w:pPr>
      <w:r w:rsidRPr="00BA6BC8">
        <w:rPr>
          <w:rFonts w:ascii="Arial" w:hAnsi="Arial" w:cs="Arial"/>
          <w:w w:val="90"/>
          <w:sz w:val="20"/>
          <w:szCs w:val="20"/>
        </w:rPr>
        <w:t>The relationship</w:t>
      </w:r>
      <w:r w:rsidR="00A626EE" w:rsidRPr="00BA6BC8">
        <w:rPr>
          <w:rFonts w:ascii="Arial" w:hAnsi="Arial" w:cs="Arial"/>
          <w:w w:val="90"/>
          <w:sz w:val="20"/>
          <w:szCs w:val="20"/>
        </w:rPr>
        <w:t xml:space="preserve"> between the host community and the refugee </w:t>
      </w:r>
      <w:r w:rsidRPr="00BA6BC8">
        <w:rPr>
          <w:rFonts w:ascii="Arial" w:hAnsi="Arial" w:cs="Arial"/>
          <w:w w:val="90"/>
          <w:sz w:val="20"/>
          <w:szCs w:val="20"/>
        </w:rPr>
        <w:t xml:space="preserve">is </w:t>
      </w:r>
      <w:r w:rsidR="00A626EE" w:rsidRPr="00BA6BC8">
        <w:rPr>
          <w:rFonts w:ascii="Arial" w:hAnsi="Arial" w:cs="Arial"/>
          <w:w w:val="90"/>
          <w:sz w:val="20"/>
          <w:szCs w:val="20"/>
        </w:rPr>
        <w:t xml:space="preserve">also getting worse as </w:t>
      </w:r>
      <w:r w:rsidRPr="00BA6BC8">
        <w:rPr>
          <w:rFonts w:ascii="Arial" w:hAnsi="Arial" w:cs="Arial"/>
          <w:w w:val="90"/>
          <w:sz w:val="20"/>
          <w:szCs w:val="20"/>
        </w:rPr>
        <w:t>the</w:t>
      </w:r>
      <w:r w:rsidR="00A626EE" w:rsidRPr="00BA6BC8">
        <w:rPr>
          <w:rFonts w:ascii="Arial" w:hAnsi="Arial" w:cs="Arial"/>
          <w:w w:val="90"/>
          <w:sz w:val="20"/>
          <w:szCs w:val="20"/>
        </w:rPr>
        <w:t xml:space="preserve"> host people living near the camps </w:t>
      </w:r>
      <w:r w:rsidRPr="00BA6BC8">
        <w:rPr>
          <w:rFonts w:ascii="Arial" w:hAnsi="Arial" w:cs="Arial"/>
          <w:w w:val="90"/>
          <w:sz w:val="20"/>
          <w:szCs w:val="20"/>
        </w:rPr>
        <w:t>can’t</w:t>
      </w:r>
      <w:r w:rsidR="00A626EE" w:rsidRPr="00BA6BC8">
        <w:rPr>
          <w:rFonts w:ascii="Arial" w:hAnsi="Arial" w:cs="Arial"/>
          <w:w w:val="90"/>
          <w:sz w:val="20"/>
          <w:szCs w:val="20"/>
        </w:rPr>
        <w:t xml:space="preserve"> </w:t>
      </w:r>
      <w:r w:rsidRPr="00BA6BC8">
        <w:rPr>
          <w:rFonts w:ascii="Arial" w:hAnsi="Arial" w:cs="Arial"/>
          <w:w w:val="90"/>
          <w:sz w:val="20"/>
          <w:szCs w:val="20"/>
        </w:rPr>
        <w:t>buy</w:t>
      </w:r>
      <w:r w:rsidR="00A626EE" w:rsidRPr="00BA6BC8">
        <w:rPr>
          <w:rFonts w:ascii="Arial" w:hAnsi="Arial" w:cs="Arial"/>
          <w:w w:val="90"/>
          <w:sz w:val="20"/>
          <w:szCs w:val="20"/>
        </w:rPr>
        <w:t xml:space="preserve"> extra </w:t>
      </w:r>
      <w:r w:rsidRPr="00BA6BC8">
        <w:rPr>
          <w:rFonts w:ascii="Arial" w:hAnsi="Arial" w:cs="Arial"/>
          <w:w w:val="90"/>
          <w:sz w:val="20"/>
          <w:szCs w:val="20"/>
        </w:rPr>
        <w:t>rations</w:t>
      </w:r>
      <w:r w:rsidR="00A626EE" w:rsidRPr="00BA6BC8">
        <w:rPr>
          <w:rFonts w:ascii="Arial" w:hAnsi="Arial" w:cs="Arial"/>
          <w:w w:val="90"/>
          <w:sz w:val="20"/>
          <w:szCs w:val="20"/>
        </w:rPr>
        <w:t xml:space="preserve"> </w:t>
      </w:r>
      <w:r w:rsidRPr="00BA6BC8">
        <w:rPr>
          <w:rFonts w:ascii="Arial" w:hAnsi="Arial" w:cs="Arial"/>
          <w:w w:val="90"/>
          <w:sz w:val="20"/>
          <w:szCs w:val="20"/>
        </w:rPr>
        <w:t>at</w:t>
      </w:r>
      <w:r w:rsidR="00A626EE" w:rsidRPr="00BA6BC8">
        <w:rPr>
          <w:rFonts w:ascii="Arial" w:hAnsi="Arial" w:cs="Arial"/>
          <w:w w:val="90"/>
          <w:sz w:val="20"/>
          <w:szCs w:val="20"/>
        </w:rPr>
        <w:t xml:space="preserve"> </w:t>
      </w:r>
      <w:r w:rsidRPr="00BA6BC8">
        <w:rPr>
          <w:rFonts w:ascii="Arial" w:hAnsi="Arial" w:cs="Arial"/>
          <w:w w:val="90"/>
          <w:sz w:val="20"/>
          <w:szCs w:val="20"/>
        </w:rPr>
        <w:t xml:space="preserve">a </w:t>
      </w:r>
      <w:r w:rsidR="00A626EE" w:rsidRPr="00BA6BC8">
        <w:rPr>
          <w:rFonts w:ascii="Arial" w:hAnsi="Arial" w:cs="Arial"/>
          <w:w w:val="90"/>
          <w:sz w:val="20"/>
          <w:szCs w:val="20"/>
        </w:rPr>
        <w:t xml:space="preserve">low price from the </w:t>
      </w:r>
      <w:r w:rsidRPr="00BA6BC8">
        <w:rPr>
          <w:rFonts w:ascii="Arial" w:hAnsi="Arial" w:cs="Arial"/>
          <w:w w:val="90"/>
          <w:sz w:val="20"/>
          <w:szCs w:val="20"/>
        </w:rPr>
        <w:t>refugees,</w:t>
      </w:r>
      <w:r w:rsidR="00A626EE" w:rsidRPr="00BA6BC8">
        <w:rPr>
          <w:rFonts w:ascii="Arial" w:hAnsi="Arial" w:cs="Arial"/>
          <w:w w:val="90"/>
          <w:sz w:val="20"/>
          <w:szCs w:val="20"/>
        </w:rPr>
        <w:t xml:space="preserve"> and </w:t>
      </w:r>
      <w:r w:rsidR="0077262B" w:rsidRPr="00BA6BC8">
        <w:rPr>
          <w:rFonts w:ascii="Arial" w:hAnsi="Arial" w:cs="Arial"/>
          <w:w w:val="90"/>
          <w:sz w:val="20"/>
          <w:szCs w:val="20"/>
        </w:rPr>
        <w:t xml:space="preserve">due to </w:t>
      </w:r>
      <w:r w:rsidRPr="00BA6BC8">
        <w:rPr>
          <w:rFonts w:ascii="Arial" w:hAnsi="Arial" w:cs="Arial"/>
          <w:w w:val="90"/>
          <w:sz w:val="20"/>
          <w:szCs w:val="20"/>
        </w:rPr>
        <w:t xml:space="preserve">the </w:t>
      </w:r>
      <w:r w:rsidR="0077262B" w:rsidRPr="00BA6BC8">
        <w:rPr>
          <w:rFonts w:ascii="Arial" w:hAnsi="Arial" w:cs="Arial"/>
          <w:w w:val="90"/>
          <w:sz w:val="20"/>
          <w:szCs w:val="20"/>
        </w:rPr>
        <w:t>financial crisis</w:t>
      </w:r>
      <w:r w:rsidRPr="00BA6BC8">
        <w:rPr>
          <w:rFonts w:ascii="Arial" w:hAnsi="Arial" w:cs="Arial"/>
          <w:w w:val="90"/>
          <w:sz w:val="20"/>
          <w:szCs w:val="20"/>
        </w:rPr>
        <w:t>,</w:t>
      </w:r>
      <w:r w:rsidR="0077262B" w:rsidRPr="00BA6BC8">
        <w:rPr>
          <w:rFonts w:ascii="Arial" w:hAnsi="Arial" w:cs="Arial"/>
          <w:w w:val="90"/>
          <w:sz w:val="20"/>
          <w:szCs w:val="20"/>
        </w:rPr>
        <w:t xml:space="preserve"> </w:t>
      </w:r>
      <w:r w:rsidRPr="00BA6BC8">
        <w:rPr>
          <w:rFonts w:ascii="Arial" w:hAnsi="Arial" w:cs="Arial"/>
          <w:w w:val="90"/>
          <w:sz w:val="20"/>
          <w:szCs w:val="20"/>
        </w:rPr>
        <w:t>refugees</w:t>
      </w:r>
      <w:r w:rsidR="0077262B" w:rsidRPr="00BA6BC8">
        <w:rPr>
          <w:rFonts w:ascii="Arial" w:hAnsi="Arial" w:cs="Arial"/>
          <w:w w:val="90"/>
          <w:sz w:val="20"/>
          <w:szCs w:val="20"/>
        </w:rPr>
        <w:t xml:space="preserve"> are not able to buy food and other </w:t>
      </w:r>
      <w:r w:rsidRPr="00BA6BC8">
        <w:rPr>
          <w:rFonts w:ascii="Arial" w:hAnsi="Arial" w:cs="Arial"/>
          <w:w w:val="90"/>
          <w:sz w:val="20"/>
          <w:szCs w:val="20"/>
        </w:rPr>
        <w:t>household</w:t>
      </w:r>
      <w:r w:rsidR="0077262B" w:rsidRPr="00BA6BC8">
        <w:rPr>
          <w:rFonts w:ascii="Arial" w:hAnsi="Arial" w:cs="Arial"/>
          <w:w w:val="90"/>
          <w:sz w:val="20"/>
          <w:szCs w:val="20"/>
        </w:rPr>
        <w:t xml:space="preserve"> commodities from the local market. </w:t>
      </w:r>
      <w:r w:rsidR="00265E99" w:rsidRPr="00BA6BC8">
        <w:rPr>
          <w:rFonts w:ascii="Arial" w:hAnsi="Arial" w:cs="Arial"/>
          <w:w w:val="90"/>
          <w:sz w:val="20"/>
          <w:szCs w:val="20"/>
        </w:rPr>
        <w:t>So,</w:t>
      </w:r>
      <w:r w:rsidR="0077262B" w:rsidRPr="00BA6BC8">
        <w:rPr>
          <w:rFonts w:ascii="Arial" w:hAnsi="Arial" w:cs="Arial"/>
          <w:w w:val="90"/>
          <w:sz w:val="20"/>
          <w:szCs w:val="20"/>
        </w:rPr>
        <w:t xml:space="preserve"> the local business </w:t>
      </w:r>
      <w:r w:rsidR="00FB1F3E" w:rsidRPr="00BA6BC8">
        <w:rPr>
          <w:rFonts w:ascii="Arial" w:hAnsi="Arial" w:cs="Arial"/>
          <w:w w:val="90"/>
          <w:sz w:val="20"/>
          <w:szCs w:val="20"/>
        </w:rPr>
        <w:t xml:space="preserve">was </w:t>
      </w:r>
      <w:r w:rsidR="0077262B" w:rsidRPr="00BA6BC8">
        <w:rPr>
          <w:rFonts w:ascii="Arial" w:hAnsi="Arial" w:cs="Arial"/>
          <w:w w:val="90"/>
          <w:sz w:val="20"/>
          <w:szCs w:val="20"/>
        </w:rPr>
        <w:t xml:space="preserve">affected by </w:t>
      </w:r>
      <w:r w:rsidR="00FB1F3E" w:rsidRPr="00BA6BC8">
        <w:rPr>
          <w:rFonts w:ascii="Arial" w:hAnsi="Arial" w:cs="Arial"/>
          <w:w w:val="90"/>
          <w:sz w:val="20"/>
          <w:szCs w:val="20"/>
        </w:rPr>
        <w:t xml:space="preserve">the </w:t>
      </w:r>
      <w:r w:rsidR="0077262B" w:rsidRPr="00BA6BC8">
        <w:rPr>
          <w:rFonts w:ascii="Arial" w:hAnsi="Arial" w:cs="Arial"/>
          <w:w w:val="90"/>
          <w:sz w:val="20"/>
          <w:szCs w:val="20"/>
        </w:rPr>
        <w:t>ration cut.</w:t>
      </w:r>
    </w:p>
    <w:p w14:paraId="3F2F1D2B" w14:textId="2A13AA76" w:rsidR="004778C6" w:rsidRPr="00BA6BC8" w:rsidRDefault="004778C6" w:rsidP="0077262B">
      <w:pPr>
        <w:pStyle w:val="BodyText"/>
        <w:spacing w:after="240" w:line="247" w:lineRule="auto"/>
        <w:jc w:val="both"/>
        <w:rPr>
          <w:rFonts w:ascii="Arial" w:hAnsi="Arial" w:cs="Arial"/>
          <w:w w:val="90"/>
          <w:sz w:val="20"/>
          <w:szCs w:val="20"/>
        </w:rPr>
      </w:pPr>
      <w:r w:rsidRPr="00BA6BC8">
        <w:rPr>
          <w:rFonts w:ascii="Arial" w:hAnsi="Arial" w:cs="Arial"/>
          <w:w w:val="90"/>
          <w:sz w:val="20"/>
          <w:szCs w:val="20"/>
        </w:rPr>
        <w:t xml:space="preserve">Though </w:t>
      </w:r>
      <w:r w:rsidR="00BF27EC" w:rsidRPr="00BA6BC8">
        <w:rPr>
          <w:rFonts w:ascii="Arial" w:hAnsi="Arial" w:cs="Arial"/>
          <w:w w:val="90"/>
          <w:sz w:val="20"/>
          <w:szCs w:val="20"/>
        </w:rPr>
        <w:t xml:space="preserve">there </w:t>
      </w:r>
      <w:r w:rsidR="00F455D4" w:rsidRPr="00BA6BC8">
        <w:rPr>
          <w:rFonts w:ascii="Arial" w:hAnsi="Arial" w:cs="Arial"/>
          <w:w w:val="90"/>
          <w:sz w:val="20"/>
          <w:szCs w:val="20"/>
        </w:rPr>
        <w:t>was</w:t>
      </w:r>
      <w:r w:rsidR="00BF27EC" w:rsidRPr="00BA6BC8">
        <w:rPr>
          <w:rFonts w:ascii="Arial" w:hAnsi="Arial" w:cs="Arial"/>
          <w:w w:val="90"/>
          <w:sz w:val="20"/>
          <w:szCs w:val="20"/>
        </w:rPr>
        <w:t xml:space="preserve"> </w:t>
      </w:r>
      <w:r w:rsidR="00837916" w:rsidRPr="00BA6BC8">
        <w:rPr>
          <w:rFonts w:ascii="Arial" w:hAnsi="Arial" w:cs="Arial"/>
          <w:w w:val="90"/>
          <w:sz w:val="20"/>
          <w:szCs w:val="20"/>
        </w:rPr>
        <w:t xml:space="preserve">a </w:t>
      </w:r>
      <w:r w:rsidR="00BF27EC" w:rsidRPr="00BA6BC8">
        <w:rPr>
          <w:rFonts w:ascii="Arial" w:hAnsi="Arial" w:cs="Arial"/>
          <w:w w:val="90"/>
          <w:sz w:val="20"/>
          <w:szCs w:val="20"/>
        </w:rPr>
        <w:t xml:space="preserve">great impact of </w:t>
      </w:r>
      <w:r w:rsidR="00837916" w:rsidRPr="00BA6BC8">
        <w:rPr>
          <w:rFonts w:ascii="Arial" w:hAnsi="Arial" w:cs="Arial"/>
          <w:w w:val="90"/>
          <w:sz w:val="20"/>
          <w:szCs w:val="20"/>
        </w:rPr>
        <w:t>ration</w:t>
      </w:r>
      <w:r w:rsidR="00BF27EC" w:rsidRPr="00BA6BC8">
        <w:rPr>
          <w:rFonts w:ascii="Arial" w:hAnsi="Arial" w:cs="Arial"/>
          <w:w w:val="90"/>
          <w:sz w:val="20"/>
          <w:szCs w:val="20"/>
        </w:rPr>
        <w:t xml:space="preserve"> </w:t>
      </w:r>
      <w:r w:rsidR="00837916" w:rsidRPr="00BA6BC8">
        <w:rPr>
          <w:rFonts w:ascii="Arial" w:hAnsi="Arial" w:cs="Arial"/>
          <w:w w:val="90"/>
          <w:sz w:val="20"/>
          <w:szCs w:val="20"/>
        </w:rPr>
        <w:t>cuts</w:t>
      </w:r>
      <w:r w:rsidR="00BF27EC" w:rsidRPr="00BA6BC8">
        <w:rPr>
          <w:rFonts w:ascii="Arial" w:hAnsi="Arial" w:cs="Arial"/>
          <w:w w:val="90"/>
          <w:sz w:val="20"/>
          <w:szCs w:val="20"/>
        </w:rPr>
        <w:t xml:space="preserve"> on the Rohingya refugees </w:t>
      </w:r>
      <w:r w:rsidR="00837916" w:rsidRPr="00BA6BC8">
        <w:rPr>
          <w:rFonts w:ascii="Arial" w:hAnsi="Arial" w:cs="Arial"/>
          <w:w w:val="90"/>
          <w:sz w:val="20"/>
          <w:szCs w:val="20"/>
        </w:rPr>
        <w:t xml:space="preserve">in different </w:t>
      </w:r>
      <w:r w:rsidR="009B5596" w:rsidRPr="00BA6BC8">
        <w:rPr>
          <w:rFonts w:ascii="Arial" w:hAnsi="Arial" w:cs="Arial"/>
          <w:w w:val="90"/>
          <w:sz w:val="20"/>
          <w:szCs w:val="20"/>
        </w:rPr>
        <w:t>dimensions,</w:t>
      </w:r>
      <w:r w:rsidR="00837916" w:rsidRPr="00BA6BC8">
        <w:rPr>
          <w:rFonts w:ascii="Arial" w:hAnsi="Arial" w:cs="Arial"/>
          <w:w w:val="90"/>
          <w:sz w:val="20"/>
          <w:szCs w:val="20"/>
        </w:rPr>
        <w:t xml:space="preserve"> there </w:t>
      </w:r>
      <w:r w:rsidR="00F455D4" w:rsidRPr="00BA6BC8">
        <w:rPr>
          <w:rFonts w:ascii="Arial" w:hAnsi="Arial" w:cs="Arial"/>
          <w:w w:val="90"/>
          <w:sz w:val="20"/>
          <w:szCs w:val="20"/>
        </w:rPr>
        <w:t xml:space="preserve">are </w:t>
      </w:r>
      <w:r w:rsidR="00837916" w:rsidRPr="00BA6BC8">
        <w:rPr>
          <w:rFonts w:ascii="Arial" w:hAnsi="Arial" w:cs="Arial"/>
          <w:w w:val="90"/>
          <w:sz w:val="20"/>
          <w:szCs w:val="20"/>
        </w:rPr>
        <w:t xml:space="preserve">several </w:t>
      </w:r>
      <w:r w:rsidR="00F455D4" w:rsidRPr="00BA6BC8">
        <w:rPr>
          <w:rFonts w:ascii="Arial" w:hAnsi="Arial" w:cs="Arial"/>
          <w:w w:val="90"/>
          <w:sz w:val="20"/>
          <w:szCs w:val="20"/>
        </w:rPr>
        <w:t>coping</w:t>
      </w:r>
      <w:r w:rsidR="00837916" w:rsidRPr="00BA6BC8">
        <w:rPr>
          <w:rFonts w:ascii="Arial" w:hAnsi="Arial" w:cs="Arial"/>
          <w:w w:val="90"/>
          <w:sz w:val="20"/>
          <w:szCs w:val="20"/>
        </w:rPr>
        <w:t xml:space="preserve"> mechanisms they </w:t>
      </w:r>
      <w:r w:rsidR="008F3ABB" w:rsidRPr="00BA6BC8">
        <w:rPr>
          <w:rFonts w:ascii="Arial" w:hAnsi="Arial" w:cs="Arial"/>
          <w:w w:val="90"/>
          <w:sz w:val="20"/>
          <w:szCs w:val="20"/>
        </w:rPr>
        <w:t>have</w:t>
      </w:r>
      <w:r w:rsidR="00837916" w:rsidRPr="00BA6BC8">
        <w:rPr>
          <w:rFonts w:ascii="Arial" w:hAnsi="Arial" w:cs="Arial"/>
          <w:w w:val="90"/>
          <w:sz w:val="20"/>
          <w:szCs w:val="20"/>
        </w:rPr>
        <w:t xml:space="preserve"> adopted to survive and </w:t>
      </w:r>
      <w:r w:rsidR="009B5596" w:rsidRPr="00BA6BC8">
        <w:rPr>
          <w:rFonts w:ascii="Arial" w:hAnsi="Arial" w:cs="Arial"/>
          <w:w w:val="90"/>
          <w:sz w:val="20"/>
          <w:szCs w:val="20"/>
        </w:rPr>
        <w:t xml:space="preserve">adjust to. On the other </w:t>
      </w:r>
      <w:r w:rsidR="008F3ABB" w:rsidRPr="00BA6BC8">
        <w:rPr>
          <w:rFonts w:ascii="Arial" w:hAnsi="Arial" w:cs="Arial"/>
          <w:w w:val="90"/>
          <w:sz w:val="20"/>
          <w:szCs w:val="20"/>
        </w:rPr>
        <w:t>hand,</w:t>
      </w:r>
      <w:r w:rsidR="009B5596" w:rsidRPr="00BA6BC8">
        <w:rPr>
          <w:rFonts w:ascii="Arial" w:hAnsi="Arial" w:cs="Arial"/>
          <w:w w:val="90"/>
          <w:sz w:val="20"/>
          <w:szCs w:val="20"/>
        </w:rPr>
        <w:t xml:space="preserve"> those refugees </w:t>
      </w:r>
      <w:r w:rsidR="008F3ABB" w:rsidRPr="00BA6BC8">
        <w:rPr>
          <w:rFonts w:ascii="Arial" w:hAnsi="Arial" w:cs="Arial"/>
          <w:w w:val="90"/>
          <w:sz w:val="20"/>
          <w:szCs w:val="20"/>
        </w:rPr>
        <w:t>who have</w:t>
      </w:r>
      <w:r w:rsidR="009B5596" w:rsidRPr="00BA6BC8">
        <w:rPr>
          <w:rFonts w:ascii="Arial" w:hAnsi="Arial" w:cs="Arial"/>
          <w:w w:val="90"/>
          <w:sz w:val="20"/>
          <w:szCs w:val="20"/>
        </w:rPr>
        <w:t xml:space="preserve"> home gardening or </w:t>
      </w:r>
      <w:r w:rsidR="008F3ABB" w:rsidRPr="00BA6BC8">
        <w:rPr>
          <w:rFonts w:ascii="Arial" w:hAnsi="Arial" w:cs="Arial"/>
          <w:w w:val="90"/>
          <w:sz w:val="20"/>
          <w:szCs w:val="20"/>
        </w:rPr>
        <w:t xml:space="preserve">a </w:t>
      </w:r>
      <w:r w:rsidR="009B5596" w:rsidRPr="00BA6BC8">
        <w:rPr>
          <w:rFonts w:ascii="Arial" w:hAnsi="Arial" w:cs="Arial"/>
          <w:w w:val="90"/>
          <w:sz w:val="20"/>
          <w:szCs w:val="20"/>
        </w:rPr>
        <w:t xml:space="preserve">kitchen garden </w:t>
      </w:r>
      <w:r w:rsidR="008F3ABB" w:rsidRPr="00BA6BC8">
        <w:rPr>
          <w:rFonts w:ascii="Arial" w:hAnsi="Arial" w:cs="Arial"/>
          <w:w w:val="90"/>
          <w:sz w:val="20"/>
          <w:szCs w:val="20"/>
        </w:rPr>
        <w:t>in</w:t>
      </w:r>
      <w:r w:rsidR="009B5596" w:rsidRPr="00BA6BC8">
        <w:rPr>
          <w:rFonts w:ascii="Arial" w:hAnsi="Arial" w:cs="Arial"/>
          <w:w w:val="90"/>
          <w:sz w:val="20"/>
          <w:szCs w:val="20"/>
        </w:rPr>
        <w:t xml:space="preserve"> their households</w:t>
      </w:r>
      <w:r w:rsidR="008F3ABB" w:rsidRPr="00BA6BC8">
        <w:rPr>
          <w:rFonts w:ascii="Arial" w:hAnsi="Arial" w:cs="Arial"/>
          <w:w w:val="90"/>
          <w:sz w:val="20"/>
          <w:szCs w:val="20"/>
        </w:rPr>
        <w:t xml:space="preserve"> </w:t>
      </w:r>
      <w:proofErr w:type="gramStart"/>
      <w:r w:rsidR="008F3ABB" w:rsidRPr="00BA6BC8">
        <w:rPr>
          <w:rFonts w:ascii="Arial" w:hAnsi="Arial" w:cs="Arial"/>
          <w:w w:val="90"/>
          <w:sz w:val="20"/>
          <w:szCs w:val="20"/>
        </w:rPr>
        <w:t>faced</w:t>
      </w:r>
      <w:proofErr w:type="gramEnd"/>
      <w:r w:rsidR="008F3ABB" w:rsidRPr="00BA6BC8">
        <w:rPr>
          <w:rFonts w:ascii="Arial" w:hAnsi="Arial" w:cs="Arial"/>
          <w:w w:val="90"/>
          <w:sz w:val="20"/>
          <w:szCs w:val="20"/>
        </w:rPr>
        <w:t xml:space="preserve"> less impact than others. </w:t>
      </w:r>
      <w:r w:rsidR="005039E2" w:rsidRPr="00BA6BC8">
        <w:rPr>
          <w:rFonts w:ascii="Arial" w:hAnsi="Arial" w:cs="Arial"/>
          <w:w w:val="90"/>
          <w:sz w:val="20"/>
          <w:szCs w:val="20"/>
        </w:rPr>
        <w:t xml:space="preserve">Though they had to reduce the amount of food for the adult but still they could maintain </w:t>
      </w:r>
      <w:r w:rsidR="00E16DFB" w:rsidRPr="00BA6BC8">
        <w:rPr>
          <w:rFonts w:ascii="Arial" w:hAnsi="Arial" w:cs="Arial"/>
          <w:w w:val="90"/>
          <w:sz w:val="20"/>
          <w:szCs w:val="20"/>
        </w:rPr>
        <w:t>food diversity through the home-grown vegetables.</w:t>
      </w:r>
    </w:p>
    <w:p w14:paraId="6DFFAAE9" w14:textId="4BC0FCC8" w:rsidR="0077262B" w:rsidRPr="00BA6BC8" w:rsidRDefault="0077262B" w:rsidP="00A626EE">
      <w:pPr>
        <w:pStyle w:val="BodyText"/>
        <w:spacing w:line="247" w:lineRule="auto"/>
        <w:jc w:val="both"/>
        <w:rPr>
          <w:rFonts w:ascii="Arial" w:hAnsi="Arial" w:cs="Arial"/>
          <w:w w:val="90"/>
          <w:sz w:val="20"/>
          <w:szCs w:val="20"/>
        </w:rPr>
      </w:pPr>
      <w:r w:rsidRPr="00BA6BC8">
        <w:rPr>
          <w:rFonts w:ascii="Arial" w:hAnsi="Arial" w:cs="Arial"/>
          <w:w w:val="90"/>
          <w:sz w:val="20"/>
          <w:szCs w:val="20"/>
        </w:rPr>
        <w:t xml:space="preserve">When we discussed </w:t>
      </w:r>
      <w:r w:rsidR="00C31885" w:rsidRPr="00BA6BC8">
        <w:rPr>
          <w:rFonts w:ascii="Arial" w:hAnsi="Arial" w:cs="Arial"/>
          <w:w w:val="90"/>
          <w:sz w:val="20"/>
          <w:szCs w:val="20"/>
        </w:rPr>
        <w:t>this with both home gardening beneficiaries and non-home gardening beneficiaries, both FGD and KII, they mentioned that they had the opportunity to have some vegetable supplies for their consumption and to sell for extra money. They could even support their neighbors</w:t>
      </w:r>
      <w:r w:rsidRPr="00BA6BC8">
        <w:rPr>
          <w:rFonts w:ascii="Arial" w:hAnsi="Arial" w:cs="Arial"/>
          <w:w w:val="90"/>
          <w:sz w:val="20"/>
          <w:szCs w:val="20"/>
        </w:rPr>
        <w:t xml:space="preserve"> with their </w:t>
      </w:r>
      <w:r w:rsidR="000C7D7A" w:rsidRPr="00BA6BC8">
        <w:rPr>
          <w:rFonts w:ascii="Arial" w:hAnsi="Arial" w:cs="Arial"/>
          <w:w w:val="90"/>
          <w:sz w:val="20"/>
          <w:szCs w:val="20"/>
        </w:rPr>
        <w:t>produc</w:t>
      </w:r>
      <w:r w:rsidR="00450270" w:rsidRPr="00BA6BC8">
        <w:rPr>
          <w:rFonts w:ascii="Arial" w:hAnsi="Arial" w:cs="Arial"/>
          <w:w w:val="90"/>
          <w:sz w:val="20"/>
          <w:szCs w:val="20"/>
        </w:rPr>
        <w:t>tion of vegetables</w:t>
      </w:r>
      <w:r w:rsidRPr="00BA6BC8">
        <w:rPr>
          <w:rFonts w:ascii="Arial" w:hAnsi="Arial" w:cs="Arial"/>
          <w:w w:val="90"/>
          <w:sz w:val="20"/>
          <w:szCs w:val="20"/>
        </w:rPr>
        <w:t>.</w:t>
      </w:r>
    </w:p>
    <w:p w14:paraId="18BBE2DE" w14:textId="0CE2D86F" w:rsidR="0077262B" w:rsidRPr="00BA6BC8" w:rsidRDefault="0077262B" w:rsidP="00A626EE">
      <w:pPr>
        <w:pStyle w:val="BodyText"/>
        <w:spacing w:line="247" w:lineRule="auto"/>
        <w:jc w:val="both"/>
        <w:rPr>
          <w:rFonts w:ascii="Arial" w:hAnsi="Arial" w:cs="Arial"/>
          <w:w w:val="90"/>
          <w:sz w:val="20"/>
          <w:szCs w:val="20"/>
        </w:rPr>
      </w:pPr>
    </w:p>
    <w:p w14:paraId="7595CE9F" w14:textId="11707A19" w:rsidR="0077262B" w:rsidRPr="00BA6BC8" w:rsidRDefault="00533DBF" w:rsidP="00A626EE">
      <w:pPr>
        <w:pStyle w:val="BodyText"/>
        <w:spacing w:line="247" w:lineRule="auto"/>
        <w:jc w:val="both"/>
        <w:rPr>
          <w:rFonts w:ascii="Arial" w:hAnsi="Arial" w:cs="Arial"/>
          <w:b/>
          <w:bCs/>
          <w:w w:val="90"/>
          <w:sz w:val="20"/>
          <w:szCs w:val="20"/>
        </w:rPr>
      </w:pPr>
      <w:r w:rsidRPr="00BA6BC8">
        <w:rPr>
          <w:rFonts w:ascii="Arial" w:hAnsi="Arial" w:cs="Arial"/>
          <w:b/>
          <w:bCs/>
          <w:w w:val="90"/>
          <w:sz w:val="20"/>
          <w:szCs w:val="20"/>
        </w:rPr>
        <w:t>Recommendation</w:t>
      </w:r>
    </w:p>
    <w:p w14:paraId="35759D5D" w14:textId="15DA12D0" w:rsidR="0077262B" w:rsidRPr="00BA6BC8" w:rsidRDefault="0077262B" w:rsidP="00146861">
      <w:pPr>
        <w:pStyle w:val="BodyText"/>
        <w:numPr>
          <w:ilvl w:val="0"/>
          <w:numId w:val="13"/>
        </w:numPr>
        <w:spacing w:line="247" w:lineRule="auto"/>
        <w:jc w:val="both"/>
        <w:rPr>
          <w:rFonts w:ascii="Arial" w:hAnsi="Arial" w:cs="Arial"/>
          <w:w w:val="90"/>
          <w:sz w:val="20"/>
          <w:szCs w:val="20"/>
        </w:rPr>
      </w:pPr>
      <w:r w:rsidRPr="00BA6BC8">
        <w:rPr>
          <w:rFonts w:ascii="Arial" w:hAnsi="Arial" w:cs="Arial"/>
          <w:w w:val="90"/>
          <w:sz w:val="20"/>
          <w:szCs w:val="20"/>
        </w:rPr>
        <w:t xml:space="preserve">Increase the employment </w:t>
      </w:r>
      <w:r w:rsidR="009F22CF" w:rsidRPr="00BA6BC8">
        <w:rPr>
          <w:rFonts w:ascii="Arial" w:hAnsi="Arial" w:cs="Arial"/>
          <w:w w:val="90"/>
          <w:sz w:val="20"/>
          <w:szCs w:val="20"/>
        </w:rPr>
        <w:t>opportunities</w:t>
      </w:r>
      <w:r w:rsidRPr="00BA6BC8">
        <w:rPr>
          <w:rFonts w:ascii="Arial" w:hAnsi="Arial" w:cs="Arial"/>
          <w:w w:val="90"/>
          <w:sz w:val="20"/>
          <w:szCs w:val="20"/>
        </w:rPr>
        <w:t xml:space="preserve"> for both </w:t>
      </w:r>
      <w:r w:rsidR="009F22CF" w:rsidRPr="00BA6BC8">
        <w:rPr>
          <w:rFonts w:ascii="Arial" w:hAnsi="Arial" w:cs="Arial"/>
          <w:w w:val="90"/>
          <w:sz w:val="20"/>
          <w:szCs w:val="20"/>
        </w:rPr>
        <w:t>males</w:t>
      </w:r>
      <w:r w:rsidRPr="00BA6BC8">
        <w:rPr>
          <w:rFonts w:ascii="Arial" w:hAnsi="Arial" w:cs="Arial"/>
          <w:w w:val="90"/>
          <w:sz w:val="20"/>
          <w:szCs w:val="20"/>
        </w:rPr>
        <w:t xml:space="preserve"> and </w:t>
      </w:r>
      <w:r w:rsidR="009F22CF" w:rsidRPr="00BA6BC8">
        <w:rPr>
          <w:rFonts w:ascii="Arial" w:hAnsi="Arial" w:cs="Arial"/>
          <w:w w:val="90"/>
          <w:sz w:val="20"/>
          <w:szCs w:val="20"/>
        </w:rPr>
        <w:t>females</w:t>
      </w:r>
      <w:r w:rsidRPr="00BA6BC8">
        <w:rPr>
          <w:rFonts w:ascii="Arial" w:hAnsi="Arial" w:cs="Arial"/>
          <w:w w:val="90"/>
          <w:sz w:val="20"/>
          <w:szCs w:val="20"/>
        </w:rPr>
        <w:t xml:space="preserve"> inside the camps</w:t>
      </w:r>
    </w:p>
    <w:p w14:paraId="7C22C296" w14:textId="52086A2B" w:rsidR="0077262B" w:rsidRPr="00BA6BC8" w:rsidRDefault="0077262B" w:rsidP="00146861">
      <w:pPr>
        <w:pStyle w:val="BodyText"/>
        <w:numPr>
          <w:ilvl w:val="0"/>
          <w:numId w:val="13"/>
        </w:numPr>
        <w:spacing w:line="247" w:lineRule="auto"/>
        <w:jc w:val="both"/>
        <w:rPr>
          <w:rFonts w:ascii="Arial" w:hAnsi="Arial" w:cs="Arial"/>
          <w:w w:val="90"/>
          <w:sz w:val="20"/>
          <w:szCs w:val="20"/>
        </w:rPr>
      </w:pPr>
      <w:r w:rsidRPr="00BA6BC8">
        <w:rPr>
          <w:rFonts w:ascii="Arial" w:hAnsi="Arial" w:cs="Arial"/>
          <w:w w:val="90"/>
          <w:sz w:val="20"/>
          <w:szCs w:val="20"/>
        </w:rPr>
        <w:t xml:space="preserve">Support </w:t>
      </w:r>
      <w:r w:rsidR="009F22CF" w:rsidRPr="00BA6BC8">
        <w:rPr>
          <w:rFonts w:ascii="Arial" w:hAnsi="Arial" w:cs="Arial"/>
          <w:w w:val="90"/>
          <w:sz w:val="20"/>
          <w:szCs w:val="20"/>
        </w:rPr>
        <w:t>for</w:t>
      </w:r>
      <w:r w:rsidRPr="00BA6BC8">
        <w:rPr>
          <w:rFonts w:ascii="Arial" w:hAnsi="Arial" w:cs="Arial"/>
          <w:w w:val="90"/>
          <w:sz w:val="20"/>
          <w:szCs w:val="20"/>
        </w:rPr>
        <w:t xml:space="preserve"> different small </w:t>
      </w:r>
      <w:r w:rsidR="009F22CF" w:rsidRPr="00BA6BC8">
        <w:rPr>
          <w:rFonts w:ascii="Arial" w:hAnsi="Arial" w:cs="Arial"/>
          <w:w w:val="90"/>
          <w:sz w:val="20"/>
          <w:szCs w:val="20"/>
        </w:rPr>
        <w:t>businesses,</w:t>
      </w:r>
      <w:r w:rsidRPr="00BA6BC8">
        <w:rPr>
          <w:rFonts w:ascii="Arial" w:hAnsi="Arial" w:cs="Arial"/>
          <w:w w:val="90"/>
          <w:sz w:val="20"/>
          <w:szCs w:val="20"/>
        </w:rPr>
        <w:t xml:space="preserve"> such as </w:t>
      </w:r>
      <w:r w:rsidR="009F22CF" w:rsidRPr="00BA6BC8">
        <w:rPr>
          <w:rFonts w:ascii="Arial" w:hAnsi="Arial" w:cs="Arial"/>
          <w:w w:val="90"/>
          <w:sz w:val="20"/>
          <w:szCs w:val="20"/>
        </w:rPr>
        <w:t>shops</w:t>
      </w:r>
      <w:r w:rsidRPr="00BA6BC8">
        <w:rPr>
          <w:rFonts w:ascii="Arial" w:hAnsi="Arial" w:cs="Arial"/>
          <w:w w:val="90"/>
          <w:sz w:val="20"/>
          <w:szCs w:val="20"/>
        </w:rPr>
        <w:t xml:space="preserve">, </w:t>
      </w:r>
      <w:r w:rsidR="009F22CF" w:rsidRPr="00BA6BC8">
        <w:rPr>
          <w:rFonts w:ascii="Arial" w:hAnsi="Arial" w:cs="Arial"/>
          <w:w w:val="90"/>
          <w:sz w:val="20"/>
          <w:szCs w:val="20"/>
        </w:rPr>
        <w:t>groceries</w:t>
      </w:r>
      <w:r w:rsidRPr="00BA6BC8">
        <w:rPr>
          <w:rFonts w:ascii="Arial" w:hAnsi="Arial" w:cs="Arial"/>
          <w:w w:val="90"/>
          <w:sz w:val="20"/>
          <w:szCs w:val="20"/>
        </w:rPr>
        <w:t xml:space="preserve">, beverage </w:t>
      </w:r>
      <w:r w:rsidR="009F22CF" w:rsidRPr="00BA6BC8">
        <w:rPr>
          <w:rFonts w:ascii="Arial" w:hAnsi="Arial" w:cs="Arial"/>
          <w:w w:val="90"/>
          <w:sz w:val="20"/>
          <w:szCs w:val="20"/>
        </w:rPr>
        <w:t>shops,</w:t>
      </w:r>
      <w:r w:rsidRPr="00BA6BC8">
        <w:rPr>
          <w:rFonts w:ascii="Arial" w:hAnsi="Arial" w:cs="Arial"/>
          <w:w w:val="90"/>
          <w:sz w:val="20"/>
          <w:szCs w:val="20"/>
        </w:rPr>
        <w:t xml:space="preserve"> </w:t>
      </w:r>
      <w:proofErr w:type="spellStart"/>
      <w:r w:rsidRPr="00BA6BC8">
        <w:rPr>
          <w:rFonts w:ascii="Arial" w:hAnsi="Arial" w:cs="Arial"/>
          <w:w w:val="90"/>
          <w:sz w:val="20"/>
          <w:szCs w:val="20"/>
        </w:rPr>
        <w:t>etc</w:t>
      </w:r>
      <w:proofErr w:type="spellEnd"/>
      <w:r w:rsidR="009F22CF" w:rsidRPr="00BA6BC8">
        <w:rPr>
          <w:rFonts w:ascii="Arial" w:hAnsi="Arial" w:cs="Arial"/>
          <w:w w:val="90"/>
          <w:sz w:val="20"/>
          <w:szCs w:val="20"/>
        </w:rPr>
        <w:t>,</w:t>
      </w:r>
      <w:r w:rsidRPr="00BA6BC8">
        <w:rPr>
          <w:rFonts w:ascii="Arial" w:hAnsi="Arial" w:cs="Arial"/>
          <w:w w:val="90"/>
          <w:sz w:val="20"/>
          <w:szCs w:val="20"/>
        </w:rPr>
        <w:t xml:space="preserve"> by providing training, </w:t>
      </w:r>
      <w:r w:rsidR="00265E99" w:rsidRPr="00BA6BC8">
        <w:rPr>
          <w:rFonts w:ascii="Arial" w:hAnsi="Arial" w:cs="Arial"/>
          <w:w w:val="90"/>
          <w:sz w:val="20"/>
          <w:szCs w:val="20"/>
        </w:rPr>
        <w:t>input</w:t>
      </w:r>
      <w:r w:rsidR="009F22CF" w:rsidRPr="00BA6BC8">
        <w:rPr>
          <w:rFonts w:ascii="Arial" w:hAnsi="Arial" w:cs="Arial"/>
          <w:w w:val="90"/>
          <w:sz w:val="20"/>
          <w:szCs w:val="20"/>
        </w:rPr>
        <w:t>,</w:t>
      </w:r>
      <w:r w:rsidRPr="00BA6BC8">
        <w:rPr>
          <w:rFonts w:ascii="Arial" w:hAnsi="Arial" w:cs="Arial"/>
          <w:w w:val="90"/>
          <w:sz w:val="20"/>
          <w:szCs w:val="20"/>
        </w:rPr>
        <w:t xml:space="preserve"> and </w:t>
      </w:r>
      <w:r w:rsidR="004C6A1F" w:rsidRPr="00BA6BC8">
        <w:rPr>
          <w:rFonts w:ascii="Arial" w:hAnsi="Arial" w:cs="Arial"/>
          <w:w w:val="90"/>
          <w:sz w:val="20"/>
          <w:szCs w:val="20"/>
        </w:rPr>
        <w:t>financial support</w:t>
      </w:r>
    </w:p>
    <w:p w14:paraId="5C8FF179" w14:textId="3A6D39A1" w:rsidR="0077262B" w:rsidRPr="00BA6BC8" w:rsidRDefault="0077262B" w:rsidP="00146861">
      <w:pPr>
        <w:pStyle w:val="BodyText"/>
        <w:numPr>
          <w:ilvl w:val="0"/>
          <w:numId w:val="13"/>
        </w:numPr>
        <w:spacing w:line="247" w:lineRule="auto"/>
        <w:jc w:val="both"/>
        <w:rPr>
          <w:rFonts w:ascii="Arial" w:hAnsi="Arial" w:cs="Arial"/>
          <w:w w:val="90"/>
          <w:sz w:val="20"/>
          <w:szCs w:val="20"/>
        </w:rPr>
      </w:pPr>
      <w:r w:rsidRPr="00BA6BC8">
        <w:rPr>
          <w:rFonts w:ascii="Arial" w:hAnsi="Arial" w:cs="Arial"/>
          <w:w w:val="90"/>
          <w:sz w:val="20"/>
          <w:szCs w:val="20"/>
        </w:rPr>
        <w:t xml:space="preserve">Increase support in vegetable gardening </w:t>
      </w:r>
      <w:r w:rsidR="004C6A1F" w:rsidRPr="00BA6BC8">
        <w:rPr>
          <w:rFonts w:ascii="Arial" w:hAnsi="Arial" w:cs="Arial"/>
          <w:w w:val="90"/>
          <w:sz w:val="20"/>
          <w:szCs w:val="20"/>
        </w:rPr>
        <w:t xml:space="preserve">and </w:t>
      </w:r>
      <w:r w:rsidR="009F22CF" w:rsidRPr="00BA6BC8">
        <w:rPr>
          <w:rFonts w:ascii="Arial" w:hAnsi="Arial" w:cs="Arial"/>
          <w:w w:val="90"/>
          <w:sz w:val="20"/>
          <w:szCs w:val="20"/>
        </w:rPr>
        <w:t>small-scale</w:t>
      </w:r>
      <w:r w:rsidR="004C6A1F" w:rsidRPr="00BA6BC8">
        <w:rPr>
          <w:rFonts w:ascii="Arial" w:hAnsi="Arial" w:cs="Arial"/>
          <w:w w:val="90"/>
          <w:sz w:val="20"/>
          <w:szCs w:val="20"/>
        </w:rPr>
        <w:t xml:space="preserve"> poultry </w:t>
      </w:r>
      <w:r w:rsidR="009F22CF" w:rsidRPr="00BA6BC8">
        <w:rPr>
          <w:rFonts w:ascii="Arial" w:hAnsi="Arial" w:cs="Arial"/>
          <w:w w:val="90"/>
          <w:sz w:val="20"/>
          <w:szCs w:val="20"/>
        </w:rPr>
        <w:t>farming</w:t>
      </w:r>
      <w:r w:rsidR="004C6A1F" w:rsidRPr="00BA6BC8">
        <w:rPr>
          <w:rFonts w:ascii="Arial" w:hAnsi="Arial" w:cs="Arial"/>
          <w:w w:val="90"/>
          <w:sz w:val="20"/>
          <w:szCs w:val="20"/>
        </w:rPr>
        <w:t xml:space="preserve"> with training, </w:t>
      </w:r>
      <w:r w:rsidR="00265E99" w:rsidRPr="00BA6BC8">
        <w:rPr>
          <w:rFonts w:ascii="Arial" w:hAnsi="Arial" w:cs="Arial"/>
          <w:w w:val="90"/>
          <w:sz w:val="20"/>
          <w:szCs w:val="20"/>
        </w:rPr>
        <w:t>input</w:t>
      </w:r>
      <w:r w:rsidR="009F22CF" w:rsidRPr="00BA6BC8">
        <w:rPr>
          <w:rFonts w:ascii="Arial" w:hAnsi="Arial" w:cs="Arial"/>
          <w:w w:val="90"/>
          <w:sz w:val="20"/>
          <w:szCs w:val="20"/>
        </w:rPr>
        <w:t>,</w:t>
      </w:r>
      <w:r w:rsidR="004C6A1F" w:rsidRPr="00BA6BC8">
        <w:rPr>
          <w:rFonts w:ascii="Arial" w:hAnsi="Arial" w:cs="Arial"/>
          <w:w w:val="90"/>
          <w:sz w:val="20"/>
          <w:szCs w:val="20"/>
        </w:rPr>
        <w:t xml:space="preserve"> and financial support.</w:t>
      </w:r>
    </w:p>
    <w:p w14:paraId="192F87E6" w14:textId="6D5407E4" w:rsidR="0077262B" w:rsidRPr="00BA6BC8" w:rsidRDefault="0077262B" w:rsidP="00146861">
      <w:pPr>
        <w:pStyle w:val="BodyText"/>
        <w:numPr>
          <w:ilvl w:val="0"/>
          <w:numId w:val="13"/>
        </w:numPr>
        <w:spacing w:line="247" w:lineRule="auto"/>
        <w:jc w:val="both"/>
        <w:rPr>
          <w:rFonts w:ascii="Arial" w:hAnsi="Arial" w:cs="Arial"/>
          <w:w w:val="90"/>
          <w:sz w:val="20"/>
          <w:szCs w:val="20"/>
        </w:rPr>
      </w:pPr>
      <w:r w:rsidRPr="00BA6BC8">
        <w:rPr>
          <w:rFonts w:ascii="Arial" w:hAnsi="Arial" w:cs="Arial"/>
          <w:w w:val="90"/>
          <w:sz w:val="20"/>
          <w:szCs w:val="20"/>
        </w:rPr>
        <w:t xml:space="preserve">They can earn money if they </w:t>
      </w:r>
      <w:r w:rsidR="009F22CF" w:rsidRPr="00BA6BC8">
        <w:rPr>
          <w:rFonts w:ascii="Arial" w:hAnsi="Arial" w:cs="Arial"/>
          <w:w w:val="90"/>
          <w:sz w:val="20"/>
          <w:szCs w:val="20"/>
        </w:rPr>
        <w:t>get</w:t>
      </w:r>
      <w:r w:rsidRPr="00BA6BC8">
        <w:rPr>
          <w:rFonts w:ascii="Arial" w:hAnsi="Arial" w:cs="Arial"/>
          <w:w w:val="90"/>
          <w:sz w:val="20"/>
          <w:szCs w:val="20"/>
        </w:rPr>
        <w:t xml:space="preserve"> training through different skill development </w:t>
      </w:r>
      <w:r w:rsidR="009F22CF" w:rsidRPr="00BA6BC8">
        <w:rPr>
          <w:rFonts w:ascii="Arial" w:hAnsi="Arial" w:cs="Arial"/>
          <w:w w:val="90"/>
          <w:sz w:val="20"/>
          <w:szCs w:val="20"/>
        </w:rPr>
        <w:t>training</w:t>
      </w:r>
    </w:p>
    <w:p w14:paraId="4F7D4D55" w14:textId="07471188" w:rsidR="0077262B" w:rsidRPr="00BA6BC8" w:rsidRDefault="009F22CF" w:rsidP="00146861">
      <w:pPr>
        <w:pStyle w:val="BodyText"/>
        <w:numPr>
          <w:ilvl w:val="0"/>
          <w:numId w:val="13"/>
        </w:numPr>
        <w:spacing w:line="247" w:lineRule="auto"/>
        <w:jc w:val="both"/>
        <w:rPr>
          <w:rFonts w:ascii="Arial" w:hAnsi="Arial" w:cs="Arial"/>
          <w:w w:val="90"/>
          <w:sz w:val="20"/>
          <w:szCs w:val="20"/>
        </w:rPr>
      </w:pPr>
      <w:r w:rsidRPr="00BA6BC8">
        <w:rPr>
          <w:rFonts w:ascii="Arial" w:hAnsi="Arial" w:cs="Arial"/>
          <w:w w:val="90"/>
          <w:sz w:val="20"/>
          <w:szCs w:val="20"/>
        </w:rPr>
        <w:lastRenderedPageBreak/>
        <w:t>Income-generating</w:t>
      </w:r>
      <w:r w:rsidR="004C6A1F" w:rsidRPr="00BA6BC8">
        <w:rPr>
          <w:rFonts w:ascii="Arial" w:hAnsi="Arial" w:cs="Arial"/>
          <w:w w:val="90"/>
          <w:sz w:val="20"/>
          <w:szCs w:val="20"/>
        </w:rPr>
        <w:t xml:space="preserve"> activities (IGA) both</w:t>
      </w:r>
      <w:r w:rsidR="0077262B" w:rsidRPr="00BA6BC8">
        <w:rPr>
          <w:rFonts w:ascii="Arial" w:hAnsi="Arial" w:cs="Arial"/>
          <w:w w:val="90"/>
          <w:sz w:val="20"/>
          <w:szCs w:val="20"/>
        </w:rPr>
        <w:t xml:space="preserve"> for </w:t>
      </w:r>
      <w:r w:rsidR="004C6A1F" w:rsidRPr="00BA6BC8">
        <w:rPr>
          <w:rFonts w:ascii="Arial" w:hAnsi="Arial" w:cs="Arial"/>
          <w:w w:val="90"/>
          <w:sz w:val="20"/>
          <w:szCs w:val="20"/>
        </w:rPr>
        <w:t xml:space="preserve">men and </w:t>
      </w:r>
      <w:r w:rsidR="0077262B" w:rsidRPr="00BA6BC8">
        <w:rPr>
          <w:rFonts w:ascii="Arial" w:hAnsi="Arial" w:cs="Arial"/>
          <w:w w:val="90"/>
          <w:sz w:val="20"/>
          <w:szCs w:val="20"/>
        </w:rPr>
        <w:t>women (sewing, handicraft</w:t>
      </w:r>
      <w:r w:rsidRPr="00BA6BC8">
        <w:rPr>
          <w:rFonts w:ascii="Arial" w:hAnsi="Arial" w:cs="Arial"/>
          <w:w w:val="90"/>
          <w:sz w:val="20"/>
          <w:szCs w:val="20"/>
        </w:rPr>
        <w:t>,</w:t>
      </w:r>
      <w:r w:rsidR="0077262B" w:rsidRPr="00BA6BC8">
        <w:rPr>
          <w:rFonts w:ascii="Arial" w:hAnsi="Arial" w:cs="Arial"/>
          <w:w w:val="90"/>
          <w:sz w:val="20"/>
          <w:szCs w:val="20"/>
        </w:rPr>
        <w:t xml:space="preserve"> etc.</w:t>
      </w:r>
      <w:r w:rsidRPr="00BA6BC8">
        <w:rPr>
          <w:rFonts w:ascii="Arial" w:hAnsi="Arial" w:cs="Arial"/>
          <w:w w:val="90"/>
          <w:sz w:val="20"/>
          <w:szCs w:val="20"/>
        </w:rPr>
        <w:t>,</w:t>
      </w:r>
      <w:r w:rsidR="0077262B" w:rsidRPr="00BA6BC8">
        <w:rPr>
          <w:rFonts w:ascii="Arial" w:hAnsi="Arial" w:cs="Arial"/>
          <w:w w:val="90"/>
          <w:sz w:val="20"/>
          <w:szCs w:val="20"/>
        </w:rPr>
        <w:t xml:space="preserve"> training)</w:t>
      </w:r>
    </w:p>
    <w:p w14:paraId="58BD006F" w14:textId="4FCB59FB" w:rsidR="004C6A1F" w:rsidRPr="00BA6BC8" w:rsidRDefault="004C6A1F" w:rsidP="00146861">
      <w:pPr>
        <w:pStyle w:val="ListParagraph"/>
        <w:numPr>
          <w:ilvl w:val="0"/>
          <w:numId w:val="13"/>
        </w:numPr>
        <w:rPr>
          <w:rFonts w:ascii="Arial" w:eastAsia="Trebuchet MS" w:hAnsi="Arial" w:cs="Arial"/>
          <w:w w:val="90"/>
        </w:rPr>
      </w:pPr>
      <w:r w:rsidRPr="00BA6BC8">
        <w:rPr>
          <w:rFonts w:ascii="Arial" w:eastAsia="Trebuchet MS" w:hAnsi="Arial" w:cs="Arial"/>
          <w:w w:val="90"/>
        </w:rPr>
        <w:t xml:space="preserve">Permit to work and sell </w:t>
      </w:r>
      <w:r w:rsidR="009F22CF" w:rsidRPr="00BA6BC8">
        <w:rPr>
          <w:rFonts w:ascii="Arial" w:eastAsia="Trebuchet MS" w:hAnsi="Arial" w:cs="Arial"/>
          <w:w w:val="90"/>
        </w:rPr>
        <w:t>products</w:t>
      </w:r>
      <w:r w:rsidRPr="00BA6BC8">
        <w:rPr>
          <w:rFonts w:ascii="Arial" w:eastAsia="Trebuchet MS" w:hAnsi="Arial" w:cs="Arial"/>
          <w:w w:val="90"/>
        </w:rPr>
        <w:t xml:space="preserve"> from skill development activities outside of the camps</w:t>
      </w:r>
    </w:p>
    <w:p w14:paraId="515F67B4" w14:textId="7B98AB87" w:rsidR="00100A62" w:rsidRPr="004A70ED" w:rsidRDefault="004C6A1F" w:rsidP="004A70ED">
      <w:pPr>
        <w:pStyle w:val="ListParagraph"/>
        <w:numPr>
          <w:ilvl w:val="0"/>
          <w:numId w:val="13"/>
        </w:numPr>
        <w:rPr>
          <w:rFonts w:ascii="Arial" w:eastAsia="Trebuchet MS" w:hAnsi="Arial" w:cs="Arial"/>
          <w:w w:val="90"/>
        </w:rPr>
      </w:pPr>
      <w:r w:rsidRPr="00BA6BC8">
        <w:rPr>
          <w:rFonts w:ascii="Arial" w:eastAsia="Trebuchet MS" w:hAnsi="Arial" w:cs="Arial"/>
          <w:w w:val="90"/>
        </w:rPr>
        <w:t>Repatriation with proper dignity to their own country</w:t>
      </w:r>
    </w:p>
    <w:p w14:paraId="115BA65F" w14:textId="77777777" w:rsidR="00100A62" w:rsidRDefault="00100A62" w:rsidP="004E389C">
      <w:pPr>
        <w:pStyle w:val="ReferHead"/>
        <w:spacing w:after="0"/>
        <w:jc w:val="both"/>
        <w:rPr>
          <w:rFonts w:ascii="Arial" w:hAnsi="Arial" w:cs="Arial"/>
          <w:bCs/>
        </w:rPr>
      </w:pPr>
    </w:p>
    <w:p w14:paraId="4A7BF091" w14:textId="392356BD" w:rsidR="00725B45" w:rsidRPr="00F83CA7" w:rsidRDefault="00725B45" w:rsidP="003B17DD">
      <w:pPr>
        <w:pStyle w:val="Default"/>
        <w:numPr>
          <w:ilvl w:val="0"/>
          <w:numId w:val="14"/>
        </w:numPr>
        <w:spacing w:line="276" w:lineRule="auto"/>
        <w:rPr>
          <w:rFonts w:ascii="Arial" w:hAnsi="Arial" w:cs="Arial"/>
          <w:bCs/>
          <w:highlight w:val="yellow"/>
        </w:rPr>
      </w:pPr>
      <w:r w:rsidRPr="00F83CA7">
        <w:rPr>
          <w:rFonts w:ascii="Arial" w:hAnsi="Arial" w:cs="Arial"/>
          <w:b/>
          <w:sz w:val="22"/>
          <w:szCs w:val="22"/>
          <w:highlight w:val="yellow"/>
        </w:rPr>
        <w:t>CONCLUSION</w:t>
      </w:r>
    </w:p>
    <w:p w14:paraId="18D63AA0" w14:textId="0024AA85" w:rsidR="00100A62" w:rsidRPr="00803AD8" w:rsidRDefault="00100A62" w:rsidP="00100A62">
      <w:pPr>
        <w:pStyle w:val="ReferHead"/>
        <w:jc w:val="both"/>
        <w:rPr>
          <w:rFonts w:ascii="Arial" w:hAnsi="Arial" w:cs="Arial"/>
          <w:b w:val="0"/>
          <w:caps w:val="0"/>
          <w:sz w:val="20"/>
          <w:szCs w:val="18"/>
        </w:rPr>
      </w:pPr>
      <w:r w:rsidRPr="00F83CA7">
        <w:rPr>
          <w:rFonts w:ascii="Arial" w:hAnsi="Arial" w:cs="Arial"/>
          <w:b w:val="0"/>
          <w:caps w:val="0"/>
          <w:sz w:val="20"/>
          <w:szCs w:val="18"/>
          <w:highlight w:val="yellow"/>
        </w:rPr>
        <w:t xml:space="preserve">This cross-sectional, mixed-type survey showed that due to ration cuts, malnutrition among the children increased, and food diversity decreased, as well as the amount of meals &amp; food decreased for especially for adult persons living in the camps. </w:t>
      </w:r>
      <w:r w:rsidR="00544E58" w:rsidRPr="00F83CA7">
        <w:rPr>
          <w:rFonts w:ascii="Arial" w:hAnsi="Arial" w:cs="Arial"/>
          <w:b w:val="0"/>
          <w:caps w:val="0"/>
          <w:sz w:val="20"/>
          <w:szCs w:val="18"/>
          <w:highlight w:val="yellow"/>
        </w:rPr>
        <w:t xml:space="preserve">Currently, people can hardly meet the standard </w:t>
      </w:r>
      <w:r w:rsidR="00803AD8" w:rsidRPr="00F83CA7">
        <w:rPr>
          <w:rFonts w:ascii="Arial" w:hAnsi="Arial" w:cs="Arial"/>
          <w:b w:val="0"/>
          <w:caps w:val="0"/>
          <w:sz w:val="20"/>
          <w:szCs w:val="18"/>
          <w:highlight w:val="yellow"/>
        </w:rPr>
        <w:t>ration</w:t>
      </w:r>
      <w:r w:rsidR="00544E58" w:rsidRPr="00F83CA7">
        <w:rPr>
          <w:rFonts w:ascii="Arial" w:hAnsi="Arial" w:cs="Arial"/>
          <w:b w:val="0"/>
          <w:caps w:val="0"/>
          <w:sz w:val="20"/>
          <w:szCs w:val="18"/>
          <w:highlight w:val="yellow"/>
        </w:rPr>
        <w:t xml:space="preserve"> size of 2100 Kcal per person per day</w:t>
      </w:r>
      <w:r w:rsidR="00803AD8" w:rsidRPr="00F83CA7">
        <w:rPr>
          <w:rFonts w:ascii="Arial" w:hAnsi="Arial" w:cs="Arial"/>
          <w:b w:val="0"/>
          <w:caps w:val="0"/>
          <w:sz w:val="20"/>
          <w:szCs w:val="18"/>
          <w:highlight w:val="yellow"/>
        </w:rPr>
        <w:t xml:space="preserve"> </w:t>
      </w:r>
      <w:r w:rsidR="00803AD8" w:rsidRPr="00F83CA7">
        <w:rPr>
          <w:rFonts w:ascii="Arial" w:hAnsi="Arial" w:cs="Arial"/>
          <w:bCs/>
          <w:w w:val="90"/>
          <w:sz w:val="20"/>
          <w:highlight w:val="yellow"/>
        </w:rPr>
        <w:t>[15</w:t>
      </w:r>
      <w:r w:rsidR="00EA2F41">
        <w:rPr>
          <w:rFonts w:ascii="Arial" w:hAnsi="Arial" w:cs="Arial"/>
          <w:bCs/>
          <w:w w:val="90"/>
          <w:sz w:val="20"/>
          <w:highlight w:val="yellow"/>
        </w:rPr>
        <w:t>, 16</w:t>
      </w:r>
      <w:r w:rsidR="00803AD8" w:rsidRPr="00F83CA7">
        <w:rPr>
          <w:rFonts w:ascii="Arial" w:hAnsi="Arial" w:cs="Arial"/>
          <w:bCs/>
          <w:w w:val="90"/>
          <w:sz w:val="20"/>
          <w:highlight w:val="yellow"/>
        </w:rPr>
        <w:t xml:space="preserve">]. </w:t>
      </w:r>
      <w:r w:rsidR="00803AD8" w:rsidRPr="00F83CA7">
        <w:rPr>
          <w:rFonts w:ascii="Arial" w:hAnsi="Arial" w:cs="Arial"/>
          <w:b w:val="0"/>
          <w:caps w:val="0"/>
          <w:w w:val="90"/>
          <w:sz w:val="20"/>
          <w:highlight w:val="yellow"/>
        </w:rPr>
        <w:t xml:space="preserve">Before the ration cut, refugees </w:t>
      </w:r>
      <w:r w:rsidR="00F83CA7" w:rsidRPr="00F83CA7">
        <w:rPr>
          <w:rFonts w:ascii="Arial" w:hAnsi="Arial" w:cs="Arial"/>
          <w:b w:val="0"/>
          <w:caps w:val="0"/>
          <w:w w:val="90"/>
          <w:sz w:val="20"/>
          <w:highlight w:val="yellow"/>
        </w:rPr>
        <w:t>were</w:t>
      </w:r>
      <w:r w:rsidR="00803AD8" w:rsidRPr="00F83CA7">
        <w:rPr>
          <w:rFonts w:ascii="Arial" w:hAnsi="Arial" w:cs="Arial"/>
          <w:b w:val="0"/>
          <w:caps w:val="0"/>
          <w:w w:val="90"/>
          <w:sz w:val="20"/>
          <w:highlight w:val="yellow"/>
        </w:rPr>
        <w:t xml:space="preserve"> able to meet their </w:t>
      </w:r>
      <w:r w:rsidR="00F83CA7" w:rsidRPr="00F83CA7">
        <w:rPr>
          <w:rFonts w:ascii="Arial" w:hAnsi="Arial" w:cs="Arial"/>
          <w:b w:val="0"/>
          <w:caps w:val="0"/>
          <w:w w:val="90"/>
          <w:sz w:val="20"/>
          <w:highlight w:val="yellow"/>
        </w:rPr>
        <w:t>other daily</w:t>
      </w:r>
      <w:r w:rsidR="00803AD8" w:rsidRPr="00F83CA7">
        <w:rPr>
          <w:rFonts w:ascii="Arial" w:hAnsi="Arial" w:cs="Arial"/>
          <w:b w:val="0"/>
          <w:caps w:val="0"/>
          <w:w w:val="90"/>
          <w:sz w:val="20"/>
          <w:highlight w:val="yellow"/>
        </w:rPr>
        <w:t xml:space="preserve"> needs</w:t>
      </w:r>
      <w:r w:rsidR="00F83CA7" w:rsidRPr="00F83CA7">
        <w:rPr>
          <w:rFonts w:ascii="Arial" w:hAnsi="Arial" w:cs="Arial"/>
          <w:b w:val="0"/>
          <w:caps w:val="0"/>
          <w:w w:val="90"/>
          <w:sz w:val="20"/>
          <w:highlight w:val="yellow"/>
        </w:rPr>
        <w:t>,</w:t>
      </w:r>
      <w:r w:rsidR="00803AD8" w:rsidRPr="00F83CA7">
        <w:rPr>
          <w:rFonts w:ascii="Arial" w:hAnsi="Arial" w:cs="Arial"/>
          <w:b w:val="0"/>
          <w:caps w:val="0"/>
          <w:w w:val="90"/>
          <w:sz w:val="20"/>
          <w:highlight w:val="yellow"/>
        </w:rPr>
        <w:t xml:space="preserve"> such as </w:t>
      </w:r>
      <w:r w:rsidR="00F83CA7" w:rsidRPr="00F83CA7">
        <w:rPr>
          <w:rFonts w:ascii="Arial" w:hAnsi="Arial" w:cs="Arial"/>
          <w:b w:val="0"/>
          <w:caps w:val="0"/>
          <w:w w:val="90"/>
          <w:sz w:val="20"/>
          <w:highlight w:val="yellow"/>
        </w:rPr>
        <w:t>buying</w:t>
      </w:r>
      <w:r w:rsidR="00803AD8" w:rsidRPr="00F83CA7">
        <w:rPr>
          <w:rFonts w:ascii="Arial" w:hAnsi="Arial" w:cs="Arial"/>
          <w:b w:val="0"/>
          <w:caps w:val="0"/>
          <w:w w:val="90"/>
          <w:sz w:val="20"/>
          <w:highlight w:val="yellow"/>
        </w:rPr>
        <w:t xml:space="preserve"> fresh food such as fish, vegetables, eggs, </w:t>
      </w:r>
      <w:r w:rsidR="00F83CA7" w:rsidRPr="00F83CA7">
        <w:rPr>
          <w:rFonts w:ascii="Arial" w:hAnsi="Arial" w:cs="Arial"/>
          <w:b w:val="0"/>
          <w:caps w:val="0"/>
          <w:w w:val="90"/>
          <w:sz w:val="20"/>
          <w:highlight w:val="yellow"/>
        </w:rPr>
        <w:t xml:space="preserve">meats, </w:t>
      </w:r>
      <w:r w:rsidR="00156BF0" w:rsidRPr="00F83CA7">
        <w:rPr>
          <w:rFonts w:ascii="Arial" w:hAnsi="Arial" w:cs="Arial"/>
          <w:b w:val="0"/>
          <w:caps w:val="0"/>
          <w:w w:val="90"/>
          <w:sz w:val="20"/>
          <w:highlight w:val="yellow"/>
        </w:rPr>
        <w:t>etc.</w:t>
      </w:r>
      <w:r w:rsidR="00F83CA7" w:rsidRPr="00F83CA7">
        <w:rPr>
          <w:rFonts w:ascii="Arial" w:hAnsi="Arial" w:cs="Arial"/>
          <w:b w:val="0"/>
          <w:caps w:val="0"/>
          <w:w w:val="90"/>
          <w:sz w:val="20"/>
          <w:highlight w:val="yellow"/>
        </w:rPr>
        <w:t>, by selling the extra ration (at a low price in the host community market) or other basic needs such as clothes and educational costs which indirectly reduced the tension between the rohingya and host population. The conditions of the refugees who are under a nutrition-sensitive food security program, such as kitchen garden, small-scale farming, or other technical or vocational training</w:t>
      </w:r>
      <w:proofErr w:type="gramStart"/>
      <w:r w:rsidR="00F83CA7" w:rsidRPr="00F83CA7">
        <w:rPr>
          <w:rFonts w:ascii="Arial" w:hAnsi="Arial" w:cs="Arial"/>
          <w:b w:val="0"/>
          <w:caps w:val="0"/>
          <w:w w:val="90"/>
          <w:sz w:val="20"/>
          <w:highlight w:val="yellow"/>
        </w:rPr>
        <w:t>, they</w:t>
      </w:r>
      <w:proofErr w:type="gramEnd"/>
      <w:r w:rsidR="00F83CA7" w:rsidRPr="00F83CA7">
        <w:rPr>
          <w:rFonts w:ascii="Arial" w:hAnsi="Arial" w:cs="Arial"/>
          <w:b w:val="0"/>
          <w:caps w:val="0"/>
          <w:w w:val="90"/>
          <w:sz w:val="20"/>
          <w:highlight w:val="yellow"/>
        </w:rPr>
        <w:t xml:space="preserve"> had better coping mechanisms against the recent </w:t>
      </w:r>
      <w:r w:rsidR="00156BF0" w:rsidRPr="00F83CA7">
        <w:rPr>
          <w:rFonts w:ascii="Arial" w:hAnsi="Arial" w:cs="Arial"/>
          <w:b w:val="0"/>
          <w:caps w:val="0"/>
          <w:w w:val="90"/>
          <w:sz w:val="20"/>
          <w:highlight w:val="yellow"/>
        </w:rPr>
        <w:t xml:space="preserve">cut </w:t>
      </w:r>
      <w:r w:rsidR="00156BF0">
        <w:rPr>
          <w:rFonts w:ascii="Arial" w:hAnsi="Arial" w:cs="Arial"/>
          <w:b w:val="0"/>
          <w:caps w:val="0"/>
          <w:w w:val="90"/>
          <w:sz w:val="20"/>
          <w:highlight w:val="yellow"/>
        </w:rPr>
        <w:t xml:space="preserve">of </w:t>
      </w:r>
      <w:r w:rsidR="00156BF0" w:rsidRPr="00F83CA7">
        <w:rPr>
          <w:rFonts w:ascii="Arial" w:hAnsi="Arial" w:cs="Arial"/>
          <w:b w:val="0"/>
          <w:caps w:val="0"/>
          <w:w w:val="90"/>
          <w:sz w:val="20"/>
          <w:highlight w:val="yellow"/>
        </w:rPr>
        <w:t>ration</w:t>
      </w:r>
      <w:r w:rsidR="00F83CA7" w:rsidRPr="00F83CA7">
        <w:rPr>
          <w:rFonts w:ascii="Arial" w:hAnsi="Arial" w:cs="Arial"/>
          <w:b w:val="0"/>
          <w:caps w:val="0"/>
          <w:w w:val="90"/>
          <w:sz w:val="20"/>
          <w:highlight w:val="yellow"/>
        </w:rPr>
        <w:t xml:space="preserve"> as they had some extra income from </w:t>
      </w:r>
      <w:r w:rsidR="00106A2E" w:rsidRPr="00F83CA7">
        <w:rPr>
          <w:rFonts w:ascii="Arial" w:hAnsi="Arial" w:cs="Arial"/>
          <w:b w:val="0"/>
          <w:caps w:val="0"/>
          <w:w w:val="90"/>
          <w:sz w:val="20"/>
          <w:highlight w:val="yellow"/>
        </w:rPr>
        <w:t>selling</w:t>
      </w:r>
      <w:r w:rsidR="00F83CA7" w:rsidRPr="00F83CA7">
        <w:rPr>
          <w:rFonts w:ascii="Arial" w:hAnsi="Arial" w:cs="Arial"/>
          <w:b w:val="0"/>
          <w:caps w:val="0"/>
          <w:w w:val="90"/>
          <w:sz w:val="20"/>
          <w:highlight w:val="yellow"/>
        </w:rPr>
        <w:t xml:space="preserve"> vegetables, ensured food diversity and quantity form their home </w:t>
      </w:r>
      <w:r w:rsidR="00F83CA7" w:rsidRPr="00156BF0">
        <w:rPr>
          <w:rFonts w:ascii="Arial" w:hAnsi="Arial" w:cs="Arial"/>
          <w:b w:val="0"/>
          <w:caps w:val="0"/>
          <w:w w:val="90"/>
          <w:sz w:val="20"/>
          <w:highlight w:val="yellow"/>
        </w:rPr>
        <w:t>garden</w:t>
      </w:r>
      <w:r w:rsidR="00106A2E" w:rsidRPr="00156BF0">
        <w:rPr>
          <w:rFonts w:ascii="Arial" w:hAnsi="Arial" w:cs="Arial"/>
          <w:b w:val="0"/>
          <w:caps w:val="0"/>
          <w:w w:val="90"/>
          <w:sz w:val="20"/>
          <w:highlight w:val="yellow"/>
        </w:rPr>
        <w:t xml:space="preserve"> vegetables, and able to support their relatives and neighbors</w:t>
      </w:r>
      <w:r w:rsidR="00106A2E">
        <w:rPr>
          <w:rFonts w:ascii="Arial" w:hAnsi="Arial" w:cs="Arial"/>
          <w:b w:val="0"/>
          <w:caps w:val="0"/>
          <w:w w:val="90"/>
          <w:sz w:val="20"/>
        </w:rPr>
        <w:t>.</w:t>
      </w:r>
      <w:r w:rsidR="00F83CA7">
        <w:rPr>
          <w:rFonts w:ascii="Arial" w:hAnsi="Arial" w:cs="Arial"/>
          <w:b w:val="0"/>
          <w:caps w:val="0"/>
          <w:w w:val="90"/>
          <w:sz w:val="20"/>
        </w:rPr>
        <w:t xml:space="preserve"> </w:t>
      </w:r>
    </w:p>
    <w:p w14:paraId="650542C6" w14:textId="343289A8" w:rsidR="00BA415C" w:rsidRDefault="00725B45" w:rsidP="003B17DD">
      <w:pPr>
        <w:pStyle w:val="Default"/>
        <w:numPr>
          <w:ilvl w:val="0"/>
          <w:numId w:val="14"/>
        </w:numPr>
        <w:spacing w:line="276" w:lineRule="auto"/>
        <w:rPr>
          <w:rFonts w:ascii="Arial" w:hAnsi="Arial" w:cs="Arial"/>
          <w:bCs/>
        </w:rPr>
      </w:pPr>
      <w:r w:rsidRPr="003B17DD">
        <w:rPr>
          <w:rFonts w:ascii="Arial" w:hAnsi="Arial" w:cs="Arial"/>
          <w:b/>
          <w:bCs/>
          <w:sz w:val="22"/>
          <w:szCs w:val="22"/>
        </w:rPr>
        <w:t>CONSENT</w:t>
      </w:r>
    </w:p>
    <w:p w14:paraId="4CA01EDF" w14:textId="4696B657" w:rsidR="00D30CC6" w:rsidRPr="003B17DD" w:rsidRDefault="003B17DD" w:rsidP="00D16F94">
      <w:pPr>
        <w:pStyle w:val="ReferHead"/>
        <w:jc w:val="both"/>
        <w:rPr>
          <w:rFonts w:ascii="Arial" w:hAnsi="Arial" w:cs="Arial"/>
          <w:b w:val="0"/>
          <w:sz w:val="20"/>
          <w:szCs w:val="18"/>
        </w:rPr>
      </w:pPr>
      <w:r w:rsidRPr="003B17DD">
        <w:rPr>
          <w:rFonts w:ascii="Arial" w:hAnsi="Arial" w:cs="Arial"/>
          <w:b w:val="0"/>
          <w:caps w:val="0"/>
          <w:sz w:val="20"/>
          <w:szCs w:val="18"/>
        </w:rPr>
        <w:t>T</w:t>
      </w:r>
      <w:r w:rsidR="0067031E" w:rsidRPr="003B17DD">
        <w:rPr>
          <w:rFonts w:ascii="Arial" w:hAnsi="Arial" w:cs="Arial"/>
          <w:b w:val="0"/>
          <w:caps w:val="0"/>
          <w:sz w:val="20"/>
          <w:szCs w:val="18"/>
        </w:rPr>
        <w:t>he participants were selected equitably</w:t>
      </w:r>
      <w:r>
        <w:rPr>
          <w:rFonts w:ascii="Arial" w:hAnsi="Arial" w:cs="Arial"/>
          <w:b w:val="0"/>
          <w:caps w:val="0"/>
          <w:sz w:val="20"/>
          <w:szCs w:val="18"/>
        </w:rPr>
        <w:t>,</w:t>
      </w:r>
      <w:r w:rsidR="0067031E" w:rsidRPr="003B17DD">
        <w:rPr>
          <w:rFonts w:ascii="Arial" w:hAnsi="Arial" w:cs="Arial"/>
          <w:b w:val="0"/>
          <w:caps w:val="0"/>
          <w:sz w:val="20"/>
          <w:szCs w:val="18"/>
        </w:rPr>
        <w:t xml:space="preserve"> and their informed consent </w:t>
      </w:r>
      <w:r w:rsidRPr="003B17DD">
        <w:rPr>
          <w:rFonts w:ascii="Arial" w:hAnsi="Arial" w:cs="Arial"/>
          <w:b w:val="0"/>
          <w:caps w:val="0"/>
          <w:sz w:val="20"/>
          <w:szCs w:val="18"/>
        </w:rPr>
        <w:t>was</w:t>
      </w:r>
      <w:r w:rsidR="0067031E" w:rsidRPr="003B17DD">
        <w:rPr>
          <w:rFonts w:ascii="Arial" w:hAnsi="Arial" w:cs="Arial"/>
          <w:b w:val="0"/>
          <w:caps w:val="0"/>
          <w:sz w:val="20"/>
          <w:szCs w:val="18"/>
        </w:rPr>
        <w:t xml:space="preserve"> sought to ensure that they </w:t>
      </w:r>
      <w:r w:rsidRPr="003B17DD">
        <w:rPr>
          <w:rFonts w:ascii="Arial" w:hAnsi="Arial" w:cs="Arial"/>
          <w:b w:val="0"/>
          <w:caps w:val="0"/>
          <w:sz w:val="20"/>
          <w:szCs w:val="18"/>
        </w:rPr>
        <w:t>participated</w:t>
      </w:r>
      <w:r w:rsidR="0067031E" w:rsidRPr="003B17DD">
        <w:rPr>
          <w:rFonts w:ascii="Arial" w:hAnsi="Arial" w:cs="Arial"/>
          <w:b w:val="0"/>
          <w:caps w:val="0"/>
          <w:sz w:val="20"/>
          <w:szCs w:val="18"/>
        </w:rPr>
        <w:t xml:space="preserve"> in the study voluntarily</w:t>
      </w:r>
      <w:r w:rsidR="00100A62">
        <w:rPr>
          <w:rFonts w:ascii="Arial" w:hAnsi="Arial" w:cs="Arial"/>
          <w:b w:val="0"/>
          <w:caps w:val="0"/>
          <w:sz w:val="20"/>
          <w:szCs w:val="18"/>
        </w:rPr>
        <w:t>.</w:t>
      </w:r>
    </w:p>
    <w:p w14:paraId="29AC69A7" w14:textId="594D308F" w:rsidR="00D16F94" w:rsidRPr="003B17DD" w:rsidRDefault="00725B45" w:rsidP="003B17DD">
      <w:pPr>
        <w:pStyle w:val="Default"/>
        <w:numPr>
          <w:ilvl w:val="0"/>
          <w:numId w:val="14"/>
        </w:numPr>
        <w:spacing w:line="276" w:lineRule="auto"/>
        <w:rPr>
          <w:rFonts w:ascii="Arial" w:hAnsi="Arial" w:cs="Arial"/>
          <w:b/>
          <w:bCs/>
          <w:sz w:val="22"/>
          <w:szCs w:val="22"/>
        </w:rPr>
      </w:pPr>
      <w:r w:rsidRPr="003B17DD">
        <w:rPr>
          <w:rFonts w:ascii="Arial" w:hAnsi="Arial" w:cs="Arial"/>
          <w:b/>
          <w:bCs/>
          <w:sz w:val="22"/>
          <w:szCs w:val="22"/>
        </w:rPr>
        <w:t>ETHICAL CONSIDERATIONS</w:t>
      </w:r>
    </w:p>
    <w:p w14:paraId="565E073B" w14:textId="77777777" w:rsidR="00D16F94" w:rsidRPr="003B17DD" w:rsidRDefault="00D16F94" w:rsidP="00D16F94">
      <w:pPr>
        <w:pStyle w:val="NormalWeb"/>
        <w:spacing w:before="0" w:beforeAutospacing="0" w:after="0" w:afterAutospacing="0" w:line="276" w:lineRule="auto"/>
        <w:jc w:val="both"/>
        <w:rPr>
          <w:rFonts w:ascii="Arial" w:hAnsi="Arial" w:cs="Arial"/>
          <w:sz w:val="20"/>
          <w:szCs w:val="20"/>
        </w:rPr>
      </w:pPr>
      <w:r w:rsidRPr="003B17DD">
        <w:rPr>
          <w:rFonts w:ascii="Arial" w:hAnsi="Arial" w:cs="Arial"/>
          <w:sz w:val="20"/>
          <w:szCs w:val="20"/>
        </w:rPr>
        <w:t>To protect participants, especially children and pregnant or breastfeeding women, the following principles guided our work:</w:t>
      </w:r>
    </w:p>
    <w:p w14:paraId="70483AEC" w14:textId="21485B47" w:rsidR="00D16F94" w:rsidRPr="003B17DD" w:rsidRDefault="00D16F94" w:rsidP="00D16F94">
      <w:pPr>
        <w:pStyle w:val="NormalWeb"/>
        <w:spacing w:before="0" w:beforeAutospacing="0" w:after="0" w:afterAutospacing="0" w:line="276" w:lineRule="auto"/>
        <w:jc w:val="both"/>
        <w:rPr>
          <w:rFonts w:ascii="Arial" w:hAnsi="Arial" w:cs="Arial"/>
          <w:sz w:val="20"/>
          <w:szCs w:val="20"/>
        </w:rPr>
      </w:pPr>
      <w:r w:rsidRPr="003B17DD">
        <w:rPr>
          <w:rStyle w:val="Strong"/>
          <w:rFonts w:ascii="Arial" w:hAnsi="Arial" w:cs="Arial"/>
          <w:sz w:val="20"/>
          <w:szCs w:val="20"/>
        </w:rPr>
        <w:t>Voluntarism, Confidentiality, and Anonymity</w:t>
      </w:r>
      <w:r w:rsidRPr="003B17DD">
        <w:rPr>
          <w:rFonts w:ascii="Arial" w:hAnsi="Arial" w:cs="Arial"/>
          <w:sz w:val="20"/>
          <w:szCs w:val="20"/>
        </w:rPr>
        <w:t xml:space="preserve">: “Participation is completely voluntary.” </w:t>
      </w:r>
      <w:r w:rsidR="004919C3" w:rsidRPr="003B17DD">
        <w:rPr>
          <w:rFonts w:ascii="Arial" w:hAnsi="Arial" w:cs="Arial"/>
          <w:sz w:val="20"/>
          <w:szCs w:val="20"/>
        </w:rPr>
        <w:t>Before</w:t>
      </w:r>
      <w:r w:rsidRPr="003B17DD">
        <w:rPr>
          <w:rFonts w:ascii="Arial" w:hAnsi="Arial" w:cs="Arial"/>
          <w:sz w:val="20"/>
          <w:szCs w:val="20"/>
        </w:rPr>
        <w:t xml:space="preserve"> starting, we explained the purpose of the study and assured participants that their answers would be kept confidential. They can stop or skip questions at any time without any negative consequences.</w:t>
      </w:r>
    </w:p>
    <w:p w14:paraId="1E095D6F" w14:textId="77777777" w:rsidR="00D16F94" w:rsidRPr="003B17DD" w:rsidRDefault="00D16F94" w:rsidP="00D16F94">
      <w:pPr>
        <w:pStyle w:val="NormalWeb"/>
        <w:spacing w:before="0" w:beforeAutospacing="0" w:after="0" w:afterAutospacing="0" w:line="276" w:lineRule="auto"/>
        <w:jc w:val="both"/>
        <w:rPr>
          <w:rFonts w:ascii="Arial" w:hAnsi="Arial" w:cs="Arial"/>
          <w:sz w:val="20"/>
          <w:szCs w:val="20"/>
        </w:rPr>
      </w:pPr>
      <w:r w:rsidRPr="003B17DD">
        <w:rPr>
          <w:rStyle w:val="Strong"/>
          <w:rFonts w:ascii="Arial" w:hAnsi="Arial" w:cs="Arial"/>
          <w:sz w:val="20"/>
          <w:szCs w:val="20"/>
        </w:rPr>
        <w:t>Do No Harm</w:t>
      </w:r>
      <w:r w:rsidRPr="003B17DD">
        <w:rPr>
          <w:rFonts w:ascii="Arial" w:hAnsi="Arial" w:cs="Arial"/>
          <w:sz w:val="20"/>
          <w:szCs w:val="20"/>
        </w:rPr>
        <w:t>: We avoided asking any questions that could upset or harm participants. If sensitive issues come up, we provide support or refer them to appropriate help.</w:t>
      </w:r>
    </w:p>
    <w:p w14:paraId="68521BCD" w14:textId="77777777" w:rsidR="00D16F94" w:rsidRPr="003B17DD" w:rsidRDefault="00D16F94" w:rsidP="00D16F94">
      <w:pPr>
        <w:pStyle w:val="NormalWeb"/>
        <w:spacing w:before="0" w:beforeAutospacing="0" w:after="0" w:afterAutospacing="0" w:line="276" w:lineRule="auto"/>
        <w:jc w:val="both"/>
        <w:rPr>
          <w:rFonts w:ascii="Arial" w:hAnsi="Arial" w:cs="Arial"/>
          <w:sz w:val="20"/>
          <w:szCs w:val="20"/>
        </w:rPr>
      </w:pPr>
      <w:r w:rsidRPr="003B17DD">
        <w:rPr>
          <w:rStyle w:val="Strong"/>
          <w:rFonts w:ascii="Arial" w:hAnsi="Arial" w:cs="Arial"/>
          <w:sz w:val="20"/>
          <w:szCs w:val="20"/>
        </w:rPr>
        <w:t>Integrity:</w:t>
      </w:r>
      <w:r w:rsidRPr="003B17DD">
        <w:rPr>
          <w:rFonts w:ascii="Arial" w:hAnsi="Arial" w:cs="Arial"/>
          <w:sz w:val="20"/>
          <w:szCs w:val="20"/>
        </w:rPr>
        <w:t xml:space="preserve"> All information collected is reported accurately. We double-checked the data to ensure everything was correct and presented in the right context.</w:t>
      </w:r>
    </w:p>
    <w:p w14:paraId="31017552" w14:textId="77777777" w:rsidR="00D16F94" w:rsidRPr="003B17DD" w:rsidRDefault="00D16F94" w:rsidP="00D16F94">
      <w:pPr>
        <w:pStyle w:val="NormalWeb"/>
        <w:spacing w:before="0" w:beforeAutospacing="0" w:after="0" w:afterAutospacing="0" w:line="276" w:lineRule="auto"/>
        <w:jc w:val="both"/>
        <w:rPr>
          <w:rFonts w:ascii="Arial" w:hAnsi="Arial" w:cs="Arial"/>
          <w:sz w:val="20"/>
          <w:szCs w:val="20"/>
        </w:rPr>
      </w:pPr>
      <w:r w:rsidRPr="003B17DD">
        <w:rPr>
          <w:rStyle w:val="Strong"/>
          <w:rFonts w:ascii="Arial" w:hAnsi="Arial" w:cs="Arial"/>
          <w:sz w:val="20"/>
          <w:szCs w:val="20"/>
        </w:rPr>
        <w:t>Participant Feedback:</w:t>
      </w:r>
      <w:r w:rsidRPr="003B17DD">
        <w:rPr>
          <w:rFonts w:ascii="Arial" w:hAnsi="Arial" w:cs="Arial"/>
          <w:sz w:val="20"/>
          <w:szCs w:val="20"/>
        </w:rPr>
        <w:t xml:space="preserve"> We shared key findings with the community to get their thoughts and included their feedback in the final report.</w:t>
      </w:r>
    </w:p>
    <w:p w14:paraId="2D0338EB" w14:textId="274E5FE2" w:rsidR="00017D63" w:rsidRDefault="00D16F94" w:rsidP="00D16F94">
      <w:pPr>
        <w:pStyle w:val="NormalWeb"/>
        <w:spacing w:before="0" w:beforeAutospacing="0" w:after="240" w:afterAutospacing="0" w:line="276" w:lineRule="auto"/>
        <w:jc w:val="both"/>
        <w:rPr>
          <w:rFonts w:ascii="Arial" w:hAnsi="Arial" w:cs="Arial"/>
          <w:sz w:val="20"/>
          <w:szCs w:val="20"/>
        </w:rPr>
      </w:pPr>
      <w:r w:rsidRPr="003B17DD">
        <w:rPr>
          <w:rFonts w:ascii="Arial" w:hAnsi="Arial" w:cs="Arial"/>
          <w:b/>
          <w:bCs/>
          <w:sz w:val="20"/>
          <w:szCs w:val="20"/>
        </w:rPr>
        <w:t>Child Protection</w:t>
      </w:r>
      <w:r w:rsidRPr="003B17DD">
        <w:rPr>
          <w:rFonts w:ascii="Arial" w:hAnsi="Arial" w:cs="Arial"/>
          <w:sz w:val="20"/>
          <w:szCs w:val="20"/>
        </w:rPr>
        <w:t>: When talking to children, a responsible adult was present with the child. Children were asked personal or upsetting questions, and all interviewers followed strict child protection policies and rules.</w:t>
      </w:r>
    </w:p>
    <w:p w14:paraId="100DC3A5" w14:textId="35C43C45" w:rsidR="00017D63" w:rsidRPr="00725B45" w:rsidRDefault="00725B45" w:rsidP="00017D63">
      <w:pPr>
        <w:pStyle w:val="Default"/>
        <w:numPr>
          <w:ilvl w:val="0"/>
          <w:numId w:val="14"/>
        </w:numPr>
        <w:spacing w:line="276" w:lineRule="auto"/>
        <w:rPr>
          <w:rFonts w:ascii="Arial" w:hAnsi="Arial" w:cs="Arial"/>
          <w:b/>
          <w:bCs/>
          <w:sz w:val="22"/>
          <w:szCs w:val="22"/>
          <w:highlight w:val="yellow"/>
        </w:rPr>
      </w:pPr>
      <w:bookmarkStart w:id="0" w:name="_Hlk193540946"/>
      <w:bookmarkStart w:id="1" w:name="_Hlk180402183"/>
      <w:bookmarkStart w:id="2" w:name="_Hlk183680988"/>
      <w:bookmarkStart w:id="3" w:name="_Hlk197173371"/>
      <w:r w:rsidRPr="00725B45">
        <w:rPr>
          <w:rFonts w:ascii="Arial" w:hAnsi="Arial" w:cs="Arial"/>
          <w:b/>
          <w:bCs/>
          <w:sz w:val="22"/>
          <w:szCs w:val="22"/>
          <w:highlight w:val="yellow"/>
        </w:rPr>
        <w:t>DISCLAIMER (ARTIFICIAL INTELLIGENCE)</w:t>
      </w:r>
    </w:p>
    <w:p w14:paraId="1E99B22A" w14:textId="04C11E66" w:rsidR="00017D63" w:rsidRPr="003B17DD" w:rsidRDefault="00017D63" w:rsidP="00725B45">
      <w:pPr>
        <w:pStyle w:val="NormalWeb"/>
        <w:spacing w:before="0" w:beforeAutospacing="0" w:after="240" w:afterAutospacing="0" w:line="276" w:lineRule="auto"/>
        <w:jc w:val="both"/>
        <w:rPr>
          <w:rFonts w:ascii="Arial" w:hAnsi="Arial" w:cs="Arial"/>
          <w:sz w:val="20"/>
          <w:szCs w:val="20"/>
        </w:rPr>
      </w:pPr>
      <w:r w:rsidRPr="00725B45">
        <w:rPr>
          <w:rFonts w:ascii="Arial" w:hAnsi="Arial" w:cs="Arial"/>
          <w:sz w:val="20"/>
          <w:szCs w:val="20"/>
          <w:highlight w:val="yellow"/>
        </w:rPr>
        <w:t>Author(s) hereby declare that NO generative AI technologies such as Large Language Models (ChatGPT, COPILOT, etc.) and text-to-image generators have been used during the writing or editing of this manuscript.</w:t>
      </w:r>
      <w:r w:rsidRPr="00725B45">
        <w:rPr>
          <w:rFonts w:ascii="Arial" w:hAnsi="Arial" w:cs="Arial"/>
          <w:sz w:val="20"/>
          <w:szCs w:val="20"/>
        </w:rPr>
        <w:t xml:space="preserve"> </w:t>
      </w:r>
      <w:bookmarkEnd w:id="0"/>
      <w:bookmarkEnd w:id="1"/>
      <w:bookmarkEnd w:id="2"/>
      <w:bookmarkEnd w:id="3"/>
    </w:p>
    <w:p w14:paraId="457CD49E" w14:textId="639751F2" w:rsidR="00B64AE8" w:rsidRDefault="00B64AE8" w:rsidP="004101C6">
      <w:pPr>
        <w:pStyle w:val="Default"/>
        <w:numPr>
          <w:ilvl w:val="0"/>
          <w:numId w:val="14"/>
        </w:numPr>
        <w:spacing w:line="276" w:lineRule="auto"/>
        <w:rPr>
          <w:rFonts w:ascii="Arial" w:eastAsiaTheme="minorHAnsi" w:hAnsi="Arial" w:cs="Arial"/>
          <w:b/>
          <w:color w:val="000000" w:themeColor="text1"/>
          <w:sz w:val="22"/>
          <w:szCs w:val="22"/>
          <w:lang w:val="en-GB"/>
        </w:rPr>
      </w:pPr>
      <w:proofErr w:type="gramStart"/>
      <w:r w:rsidRPr="004101C6">
        <w:rPr>
          <w:rFonts w:ascii="Arial" w:hAnsi="Arial" w:cs="Arial"/>
          <w:b/>
          <w:bCs/>
          <w:sz w:val="22"/>
          <w:szCs w:val="22"/>
        </w:rPr>
        <w:t>REFERENCE</w:t>
      </w:r>
      <w:r w:rsidRPr="00556A1A">
        <w:rPr>
          <w:rFonts w:ascii="Arial" w:eastAsiaTheme="minorHAnsi" w:hAnsi="Arial" w:cs="Arial"/>
          <w:b/>
          <w:color w:val="000000" w:themeColor="text1"/>
          <w:sz w:val="22"/>
          <w:szCs w:val="22"/>
          <w:lang w:val="en-GB"/>
        </w:rPr>
        <w:t xml:space="preserve"> </w:t>
      </w:r>
      <w:r w:rsidR="001B5B36">
        <w:rPr>
          <w:rFonts w:ascii="Arial" w:eastAsiaTheme="minorHAnsi" w:hAnsi="Arial" w:cs="Arial"/>
          <w:b/>
          <w:color w:val="000000" w:themeColor="text1"/>
          <w:sz w:val="22"/>
          <w:szCs w:val="22"/>
          <w:lang w:val="en-GB"/>
        </w:rPr>
        <w:t xml:space="preserve"> (</w:t>
      </w:r>
      <w:proofErr w:type="gramEnd"/>
      <w:r w:rsidR="001B5B36">
        <w:rPr>
          <w:rFonts w:ascii="Arial" w:eastAsiaTheme="minorHAnsi" w:hAnsi="Arial" w:cs="Arial"/>
          <w:b/>
          <w:color w:val="000000" w:themeColor="text1"/>
          <w:sz w:val="22"/>
          <w:szCs w:val="22"/>
          <w:lang w:val="en-GB"/>
        </w:rPr>
        <w:t xml:space="preserve">  </w:t>
      </w:r>
    </w:p>
    <w:p w14:paraId="779211C9" w14:textId="77777777" w:rsidR="000933D1" w:rsidRDefault="003B17DD" w:rsidP="000933D1">
      <w:pPr>
        <w:pStyle w:val="BodyText"/>
        <w:numPr>
          <w:ilvl w:val="0"/>
          <w:numId w:val="21"/>
        </w:numPr>
        <w:spacing w:before="104" w:line="247" w:lineRule="auto"/>
        <w:ind w:right="702"/>
        <w:jc w:val="both"/>
        <w:rPr>
          <w:rStyle w:val="Hyperlink"/>
          <w:i/>
          <w:iCs/>
          <w:highlight w:val="yellow"/>
        </w:rPr>
      </w:pPr>
      <w:r>
        <w:rPr>
          <w:rFonts w:ascii="Arial" w:hAnsi="Arial" w:cs="Arial"/>
          <w:bCs/>
          <w:w w:val="90"/>
          <w:sz w:val="20"/>
          <w:szCs w:val="20"/>
        </w:rPr>
        <w:t>Inter-Sector</w:t>
      </w:r>
      <w:r w:rsidR="00E9062A" w:rsidRPr="00E9062A">
        <w:rPr>
          <w:rFonts w:ascii="Arial" w:hAnsi="Arial" w:cs="Arial"/>
          <w:bCs/>
          <w:w w:val="90"/>
          <w:sz w:val="20"/>
          <w:szCs w:val="20"/>
        </w:rPr>
        <w:t xml:space="preserve"> Coordination Group. (2023). </w:t>
      </w:r>
      <w:r w:rsidR="00E9062A" w:rsidRPr="00E9062A">
        <w:rPr>
          <w:rFonts w:ascii="Arial" w:hAnsi="Arial" w:cs="Arial"/>
          <w:bCs/>
          <w:i/>
          <w:iCs/>
          <w:w w:val="90"/>
          <w:sz w:val="20"/>
          <w:szCs w:val="20"/>
        </w:rPr>
        <w:t>2023 Joint Response Plan: Rohingya Humanitarian Crisis, January - December 2023, Bangladesh</w:t>
      </w:r>
      <w:r w:rsidR="00E9062A" w:rsidRPr="00E9062A">
        <w:rPr>
          <w:rFonts w:ascii="Arial" w:hAnsi="Arial" w:cs="Arial"/>
          <w:bCs/>
          <w:w w:val="90"/>
          <w:sz w:val="20"/>
          <w:szCs w:val="20"/>
        </w:rPr>
        <w:t>.</w:t>
      </w:r>
      <w:r w:rsidR="00C806F3">
        <w:rPr>
          <w:rFonts w:ascii="Arial" w:hAnsi="Arial" w:cs="Arial"/>
          <w:bCs/>
          <w:w w:val="90"/>
          <w:sz w:val="20"/>
          <w:szCs w:val="20"/>
        </w:rPr>
        <w:t xml:space="preserve"> </w:t>
      </w:r>
      <w:hyperlink r:id="rId14" w:history="1">
        <w:r w:rsidR="00C806F3" w:rsidRPr="003662B2">
          <w:rPr>
            <w:rStyle w:val="Hyperlink"/>
            <w:rFonts w:ascii="Arial" w:hAnsi="Arial" w:cs="Arial"/>
            <w:bCs/>
            <w:i/>
            <w:iCs/>
            <w:w w:val="90"/>
            <w:sz w:val="20"/>
            <w:szCs w:val="20"/>
            <w:highlight w:val="yellow"/>
          </w:rPr>
          <w:t>https://rohingyaresponse.org/project/2023-jrp/</w:t>
        </w:r>
      </w:hyperlink>
      <w:r w:rsidR="00C806F3" w:rsidRPr="003662B2">
        <w:rPr>
          <w:rStyle w:val="Hyperlink"/>
          <w:i/>
          <w:iCs/>
          <w:highlight w:val="yellow"/>
        </w:rPr>
        <w:t xml:space="preserve"> </w:t>
      </w:r>
    </w:p>
    <w:p w14:paraId="123FD0F1" w14:textId="77777777" w:rsidR="000933D1" w:rsidRDefault="00D37F6A" w:rsidP="000933D1">
      <w:pPr>
        <w:pStyle w:val="BodyText"/>
        <w:numPr>
          <w:ilvl w:val="0"/>
          <w:numId w:val="21"/>
        </w:numPr>
        <w:spacing w:before="104" w:line="247" w:lineRule="auto"/>
        <w:ind w:right="702"/>
        <w:jc w:val="both"/>
        <w:rPr>
          <w:rFonts w:ascii="Arial" w:hAnsi="Arial" w:cs="Arial"/>
          <w:bCs/>
          <w:w w:val="90"/>
          <w:sz w:val="20"/>
          <w:szCs w:val="20"/>
          <w:highlight w:val="yellow"/>
        </w:rPr>
      </w:pPr>
      <w:r w:rsidRPr="000933D1">
        <w:rPr>
          <w:rFonts w:ascii="Arial" w:hAnsi="Arial" w:cs="Arial"/>
          <w:bCs/>
          <w:w w:val="90"/>
          <w:sz w:val="20"/>
          <w:szCs w:val="20"/>
          <w:highlight w:val="yellow"/>
        </w:rPr>
        <w:t xml:space="preserve">Growing In Crisis- the Costs, Benefits, and Transformative Potential of Food Growing </w:t>
      </w:r>
      <w:proofErr w:type="gramStart"/>
      <w:r w:rsidRPr="000933D1">
        <w:rPr>
          <w:rFonts w:ascii="Arial" w:hAnsi="Arial" w:cs="Arial"/>
          <w:bCs/>
          <w:w w:val="90"/>
          <w:sz w:val="20"/>
          <w:szCs w:val="20"/>
          <w:highlight w:val="yellow"/>
        </w:rPr>
        <w:t>In</w:t>
      </w:r>
      <w:proofErr w:type="gramEnd"/>
      <w:r w:rsidRPr="000933D1">
        <w:rPr>
          <w:rFonts w:ascii="Arial" w:hAnsi="Arial" w:cs="Arial"/>
          <w:bCs/>
          <w:w w:val="90"/>
          <w:sz w:val="20"/>
          <w:szCs w:val="20"/>
          <w:highlight w:val="yellow"/>
        </w:rPr>
        <w:t xml:space="preserve"> Cox's Bazar. </w:t>
      </w:r>
    </w:p>
    <w:p w14:paraId="0B2C0546" w14:textId="71BEE2A9" w:rsidR="00D37F6A" w:rsidRPr="000933D1" w:rsidRDefault="000933D1" w:rsidP="000933D1">
      <w:pPr>
        <w:pStyle w:val="BodyText"/>
        <w:spacing w:line="247" w:lineRule="auto"/>
        <w:ind w:left="720" w:right="702"/>
        <w:jc w:val="both"/>
        <w:rPr>
          <w:i/>
          <w:iCs/>
          <w:color w:val="0563C1" w:themeColor="hyperlink"/>
          <w:highlight w:val="yellow"/>
          <w:u w:val="single"/>
        </w:rPr>
      </w:pPr>
      <w:hyperlink r:id="rId15" w:history="1">
        <w:r w:rsidRPr="00B3547F">
          <w:rPr>
            <w:rStyle w:val="Hyperlink"/>
            <w:rFonts w:ascii="Arial" w:hAnsi="Arial" w:cs="Arial"/>
            <w:bCs/>
            <w:w w:val="90"/>
            <w:sz w:val="20"/>
            <w:szCs w:val="20"/>
            <w:highlight w:val="yellow"/>
          </w:rPr>
          <w:t>https://</w:t>
        </w:r>
        <w:r w:rsidRPr="00B3547F">
          <w:rPr>
            <w:rStyle w:val="Hyperlink"/>
            <w:rFonts w:ascii="Arial" w:hAnsi="Arial" w:cs="Arial"/>
            <w:bCs/>
            <w:i/>
            <w:iCs/>
            <w:w w:val="90"/>
            <w:sz w:val="20"/>
            <w:szCs w:val="20"/>
            <w:highlight w:val="yellow"/>
          </w:rPr>
          <w:t>fscluster</w:t>
        </w:r>
        <w:r w:rsidRPr="00B3547F">
          <w:rPr>
            <w:rStyle w:val="Hyperlink"/>
            <w:rFonts w:ascii="Arial" w:hAnsi="Arial" w:cs="Arial"/>
            <w:bCs/>
            <w:w w:val="90"/>
            <w:sz w:val="20"/>
            <w:szCs w:val="20"/>
            <w:highlight w:val="yellow"/>
          </w:rPr>
          <w:t>.org/sites/default/files/2025-04/Gardening%20in%20Crisis%20The%20Costs%20and%</w:t>
        </w:r>
        <w:r w:rsidRPr="00B3547F">
          <w:rPr>
            <w:rStyle w:val="Hyperlink"/>
            <w:rFonts w:ascii="Arial" w:hAnsi="Arial" w:cs="Arial"/>
            <w:bCs/>
            <w:i/>
            <w:iCs/>
            <w:w w:val="90"/>
            <w:sz w:val="20"/>
            <w:szCs w:val="20"/>
            <w:highlight w:val="yellow"/>
          </w:rPr>
          <w:t>20Benefits</w:t>
        </w:r>
        <w:r w:rsidRPr="00B3547F">
          <w:rPr>
            <w:rStyle w:val="Hyperlink"/>
            <w:rFonts w:ascii="Arial" w:hAnsi="Arial" w:cs="Arial"/>
            <w:bCs/>
            <w:w w:val="90"/>
            <w:sz w:val="20"/>
            <w:szCs w:val="20"/>
            <w:highlight w:val="yellow"/>
          </w:rPr>
          <w:t>%20of%20Food%20Growing%20in%20Cox%E2%80%99s%20Bazar.pdf</w:t>
        </w:r>
      </w:hyperlink>
      <w:r w:rsidR="00D37F6A" w:rsidRPr="000933D1">
        <w:rPr>
          <w:rFonts w:ascii="Arial" w:hAnsi="Arial" w:cs="Arial"/>
          <w:bCs/>
          <w:w w:val="90"/>
          <w:sz w:val="20"/>
          <w:szCs w:val="20"/>
          <w:highlight w:val="yellow"/>
        </w:rPr>
        <w:t xml:space="preserve"> </w:t>
      </w:r>
    </w:p>
    <w:p w14:paraId="655E1CBB" w14:textId="0DB46EE0" w:rsidR="00E9062A" w:rsidRPr="00C30327" w:rsidRDefault="00E9062A" w:rsidP="00E9062A">
      <w:pPr>
        <w:pStyle w:val="BodyText"/>
        <w:numPr>
          <w:ilvl w:val="0"/>
          <w:numId w:val="21"/>
        </w:numPr>
        <w:spacing w:before="104" w:line="247" w:lineRule="auto"/>
        <w:ind w:right="702"/>
        <w:jc w:val="both"/>
        <w:rPr>
          <w:rStyle w:val="Hyperlink"/>
          <w:i/>
          <w:iCs/>
        </w:rPr>
      </w:pPr>
      <w:r w:rsidRPr="00E9062A">
        <w:rPr>
          <w:rFonts w:ascii="Arial" w:hAnsi="Arial" w:cs="Arial"/>
          <w:bCs/>
          <w:w w:val="90"/>
          <w:sz w:val="20"/>
          <w:szCs w:val="20"/>
        </w:rPr>
        <w:lastRenderedPageBreak/>
        <w:t xml:space="preserve">Nutrition Sector. (2022). </w:t>
      </w:r>
      <w:r w:rsidRPr="00E9062A">
        <w:rPr>
          <w:rFonts w:ascii="Arial" w:hAnsi="Arial" w:cs="Arial"/>
          <w:bCs/>
          <w:i/>
          <w:iCs/>
          <w:w w:val="90"/>
          <w:sz w:val="20"/>
          <w:szCs w:val="20"/>
        </w:rPr>
        <w:t>Infant and Young Child Feeding Survey: Rohingya Camps, Cox’s Bazar, Bangladesh</w:t>
      </w:r>
      <w:r w:rsidRPr="00E9062A">
        <w:rPr>
          <w:rFonts w:ascii="Arial" w:hAnsi="Arial" w:cs="Arial"/>
          <w:bCs/>
          <w:w w:val="90"/>
          <w:sz w:val="20"/>
          <w:szCs w:val="20"/>
        </w:rPr>
        <w:t>.</w:t>
      </w:r>
      <w:hyperlink r:id="rId16" w:history="1">
        <w:r w:rsidR="00C806F3" w:rsidRPr="003662B2">
          <w:rPr>
            <w:rStyle w:val="Hyperlink"/>
            <w:rFonts w:ascii="Arial" w:hAnsi="Arial" w:cs="Arial"/>
            <w:bCs/>
            <w:i/>
            <w:iCs/>
            <w:w w:val="90"/>
            <w:sz w:val="20"/>
            <w:szCs w:val="20"/>
            <w:highlight w:val="yellow"/>
          </w:rPr>
          <w:t>https://rohingyaresponse.org/wp-content/uploads/2023/12/Final-Report-IYCF_Survey_Refugee-camps_Coxs-Bazar_Bangladesh_OCT-2022.pdf</w:t>
        </w:r>
      </w:hyperlink>
      <w:r w:rsidR="00C806F3" w:rsidRPr="00C30327">
        <w:rPr>
          <w:rStyle w:val="Hyperlink"/>
          <w:i/>
          <w:iCs/>
        </w:rPr>
        <w:t xml:space="preserve"> </w:t>
      </w:r>
    </w:p>
    <w:p w14:paraId="66812AA4" w14:textId="72B6D612" w:rsidR="00E9062A" w:rsidRPr="003662B2" w:rsidRDefault="00E9062A" w:rsidP="00E9062A">
      <w:pPr>
        <w:pStyle w:val="BodyText"/>
        <w:numPr>
          <w:ilvl w:val="0"/>
          <w:numId w:val="21"/>
        </w:numPr>
        <w:spacing w:before="104" w:line="247" w:lineRule="auto"/>
        <w:ind w:right="702"/>
        <w:jc w:val="both"/>
        <w:rPr>
          <w:rStyle w:val="Hyperlink"/>
          <w:i/>
          <w:iCs/>
          <w:highlight w:val="yellow"/>
        </w:rPr>
      </w:pPr>
      <w:r w:rsidRPr="00E9062A">
        <w:rPr>
          <w:rFonts w:ascii="Arial" w:hAnsi="Arial" w:cs="Arial"/>
          <w:bCs/>
          <w:w w:val="90"/>
          <w:sz w:val="20"/>
          <w:szCs w:val="20"/>
        </w:rPr>
        <w:t xml:space="preserve">Arzu, T., Sujan, M. A. K., &amp; Hossain, M. S. (2017). Assessment of infant and young child feeding indicators with special emphasis on practices and knowledge of mothers in rural areas. </w:t>
      </w:r>
      <w:r w:rsidRPr="00E9062A">
        <w:rPr>
          <w:rFonts w:ascii="Arial" w:hAnsi="Arial" w:cs="Arial"/>
          <w:bCs/>
          <w:i/>
          <w:iCs/>
          <w:w w:val="90"/>
          <w:sz w:val="20"/>
          <w:szCs w:val="20"/>
        </w:rPr>
        <w:t>International Journal of Science and Research (IJSR), 6</w:t>
      </w:r>
      <w:r w:rsidRPr="00E9062A">
        <w:rPr>
          <w:rFonts w:ascii="Arial" w:hAnsi="Arial" w:cs="Arial"/>
          <w:bCs/>
          <w:w w:val="90"/>
          <w:sz w:val="20"/>
          <w:szCs w:val="20"/>
        </w:rPr>
        <w:t>(10), 888–891.</w:t>
      </w:r>
      <w:r w:rsidR="001B5B36">
        <w:t xml:space="preserve"> </w:t>
      </w:r>
      <w:hyperlink r:id="rId17" w:history="1">
        <w:r w:rsidR="001B5B36" w:rsidRPr="003662B2">
          <w:rPr>
            <w:rStyle w:val="Hyperlink"/>
            <w:rFonts w:ascii="Arial" w:hAnsi="Arial" w:cs="Arial"/>
            <w:bCs/>
            <w:i/>
            <w:iCs/>
            <w:w w:val="90"/>
            <w:sz w:val="20"/>
            <w:szCs w:val="20"/>
            <w:highlight w:val="yellow"/>
          </w:rPr>
          <w:t>https://www.ijsr.net/getabstract.php?paperid=ART20176925</w:t>
        </w:r>
      </w:hyperlink>
      <w:r w:rsidR="001B5B36" w:rsidRPr="003662B2">
        <w:rPr>
          <w:rStyle w:val="Hyperlink"/>
          <w:rFonts w:ascii="Arial" w:hAnsi="Arial" w:cs="Arial"/>
          <w:bCs/>
          <w:i/>
          <w:iCs/>
          <w:w w:val="90"/>
          <w:sz w:val="20"/>
          <w:szCs w:val="20"/>
          <w:highlight w:val="yellow"/>
        </w:rPr>
        <w:t xml:space="preserve"> </w:t>
      </w:r>
    </w:p>
    <w:p w14:paraId="044DC753" w14:textId="3BFC8DDC" w:rsidR="00E9062A" w:rsidRDefault="00E9062A" w:rsidP="00E9062A">
      <w:pPr>
        <w:pStyle w:val="BodyText"/>
        <w:numPr>
          <w:ilvl w:val="0"/>
          <w:numId w:val="21"/>
        </w:numPr>
        <w:spacing w:before="104" w:line="247" w:lineRule="auto"/>
        <w:ind w:right="702"/>
        <w:jc w:val="both"/>
        <w:rPr>
          <w:rFonts w:ascii="Arial" w:hAnsi="Arial" w:cs="Arial"/>
          <w:bCs/>
          <w:w w:val="90"/>
          <w:sz w:val="20"/>
          <w:szCs w:val="20"/>
        </w:rPr>
      </w:pPr>
      <w:r w:rsidRPr="00E9062A">
        <w:rPr>
          <w:rFonts w:ascii="Arial" w:hAnsi="Arial" w:cs="Arial"/>
          <w:bCs/>
          <w:w w:val="90"/>
          <w:sz w:val="20"/>
          <w:szCs w:val="20"/>
        </w:rPr>
        <w:t xml:space="preserve">Arzu, T., Satter, M. A., Paul, D. K., Sujan, A. K., Jabin, S. A., Mitra, K., Islam, D., et al. (2024). Comparison between low-cost locally produced complementary foods with high-cost imported complementary foods available in Bangladesh by rat bioassay. </w:t>
      </w:r>
      <w:r w:rsidRPr="00E9062A">
        <w:rPr>
          <w:rFonts w:ascii="Arial" w:hAnsi="Arial" w:cs="Arial"/>
          <w:bCs/>
          <w:i/>
          <w:iCs/>
          <w:w w:val="90"/>
          <w:sz w:val="20"/>
          <w:szCs w:val="20"/>
        </w:rPr>
        <w:t>International Journal of Life Science Research Archive, 7</w:t>
      </w:r>
      <w:r w:rsidRPr="00E9062A">
        <w:rPr>
          <w:rFonts w:ascii="Arial" w:hAnsi="Arial" w:cs="Arial"/>
          <w:bCs/>
          <w:w w:val="90"/>
          <w:sz w:val="20"/>
          <w:szCs w:val="20"/>
        </w:rPr>
        <w:t>(1), 19–27</w:t>
      </w:r>
      <w:r w:rsidRPr="00C30327">
        <w:rPr>
          <w:rFonts w:ascii="Arial" w:hAnsi="Arial" w:cs="Arial"/>
          <w:bCs/>
          <w:i/>
          <w:iCs/>
          <w:w w:val="90"/>
          <w:sz w:val="20"/>
          <w:szCs w:val="20"/>
          <w:u w:val="single"/>
        </w:rPr>
        <w:t xml:space="preserve">. </w:t>
      </w:r>
      <w:hyperlink r:id="rId18" w:history="1">
        <w:r w:rsidR="00C7241E" w:rsidRPr="003662B2">
          <w:rPr>
            <w:rStyle w:val="Hyperlink"/>
            <w:rFonts w:ascii="Arial" w:hAnsi="Arial" w:cs="Arial"/>
            <w:bCs/>
            <w:i/>
            <w:iCs/>
            <w:w w:val="90"/>
            <w:sz w:val="20"/>
            <w:szCs w:val="20"/>
            <w:highlight w:val="yellow"/>
          </w:rPr>
          <w:t>https://doi.org/10.53771/ijlsra.2024.7.1.0058</w:t>
        </w:r>
      </w:hyperlink>
      <w:r w:rsidR="00C7241E">
        <w:rPr>
          <w:rFonts w:ascii="Arial" w:hAnsi="Arial" w:cs="Arial"/>
          <w:bCs/>
          <w:w w:val="90"/>
          <w:sz w:val="20"/>
          <w:szCs w:val="20"/>
        </w:rPr>
        <w:t xml:space="preserve"> </w:t>
      </w:r>
    </w:p>
    <w:p w14:paraId="4AB78E36" w14:textId="17425F92" w:rsidR="000C58D1" w:rsidRPr="0077529C" w:rsidRDefault="000C58D1" w:rsidP="00E9062A">
      <w:pPr>
        <w:pStyle w:val="BodyText"/>
        <w:numPr>
          <w:ilvl w:val="0"/>
          <w:numId w:val="21"/>
        </w:numPr>
        <w:spacing w:before="104" w:line="247" w:lineRule="auto"/>
        <w:ind w:right="702"/>
        <w:jc w:val="both"/>
        <w:rPr>
          <w:rStyle w:val="Hyperlink"/>
          <w:i/>
          <w:iCs/>
          <w:highlight w:val="yellow"/>
        </w:rPr>
      </w:pPr>
      <w:r w:rsidRPr="0077529C">
        <w:rPr>
          <w:rFonts w:ascii="Arial" w:hAnsi="Arial" w:cs="Arial"/>
          <w:bCs/>
          <w:w w:val="90"/>
          <w:sz w:val="20"/>
          <w:szCs w:val="20"/>
          <w:highlight w:val="yellow"/>
        </w:rPr>
        <w:t xml:space="preserve">Refugee Influx Emergency Vulnerability Assessment (REVA-6) - Cox’s Bazar and Bhasan Char, Bangladesh - Full Report (June 2023). </w:t>
      </w:r>
      <w:hyperlink r:id="rId19" w:history="1">
        <w:r w:rsidRPr="0077529C">
          <w:rPr>
            <w:rStyle w:val="Hyperlink"/>
            <w:rFonts w:ascii="Arial" w:hAnsi="Arial" w:cs="Arial"/>
            <w:bCs/>
            <w:i/>
            <w:iCs/>
            <w:w w:val="90"/>
            <w:sz w:val="20"/>
            <w:szCs w:val="20"/>
            <w:highlight w:val="yellow"/>
          </w:rPr>
          <w:t>https://docs.wfp.org/api/documents/WFP-0000150690/download/?_ga=2.216028758.1971723261.1750184994-1432498613.1750184994</w:t>
        </w:r>
      </w:hyperlink>
      <w:r w:rsidRPr="0077529C">
        <w:rPr>
          <w:rStyle w:val="Hyperlink"/>
          <w:i/>
          <w:iCs/>
          <w:highlight w:val="yellow"/>
        </w:rPr>
        <w:t xml:space="preserve"> </w:t>
      </w:r>
    </w:p>
    <w:p w14:paraId="36AC4803" w14:textId="359E7DA0" w:rsidR="00863F72" w:rsidRPr="0077529C" w:rsidRDefault="00863F72" w:rsidP="00863F72">
      <w:pPr>
        <w:pStyle w:val="BodyText"/>
        <w:numPr>
          <w:ilvl w:val="0"/>
          <w:numId w:val="21"/>
        </w:numPr>
        <w:spacing w:before="104" w:line="247" w:lineRule="auto"/>
        <w:ind w:right="702"/>
        <w:jc w:val="both"/>
        <w:rPr>
          <w:rStyle w:val="Hyperlink"/>
          <w:rFonts w:ascii="Arial" w:hAnsi="Arial" w:cs="Arial"/>
          <w:bCs/>
          <w:i/>
          <w:iCs/>
          <w:w w:val="90"/>
          <w:sz w:val="20"/>
          <w:szCs w:val="20"/>
          <w:highlight w:val="yellow"/>
        </w:rPr>
      </w:pPr>
      <w:r w:rsidRPr="0077529C">
        <w:rPr>
          <w:rFonts w:ascii="Arial" w:hAnsi="Arial" w:cs="Arial"/>
          <w:bCs/>
          <w:w w:val="90"/>
          <w:sz w:val="20"/>
          <w:szCs w:val="20"/>
          <w:highlight w:val="yellow"/>
        </w:rPr>
        <w:t xml:space="preserve">Refugee Influx Emergency Vulnerability Assessment (REVA-5) - Summary Report - (March 2022). </w:t>
      </w:r>
      <w:hyperlink r:id="rId20" w:history="1">
        <w:r w:rsidRPr="0077529C">
          <w:rPr>
            <w:rStyle w:val="Hyperlink"/>
            <w:rFonts w:ascii="Arial" w:hAnsi="Arial" w:cs="Arial"/>
            <w:bCs/>
            <w:i/>
            <w:iCs/>
            <w:w w:val="90"/>
            <w:sz w:val="20"/>
            <w:szCs w:val="20"/>
            <w:highlight w:val="yellow"/>
          </w:rPr>
          <w:t>https://docs.wfp.org/api/documents/WFP-0000137482/download/?_ga=2.190954858.1971723261.1750184994-1432498613.1750184994</w:t>
        </w:r>
      </w:hyperlink>
      <w:r w:rsidRPr="0077529C">
        <w:rPr>
          <w:rStyle w:val="Hyperlink"/>
          <w:i/>
          <w:iCs/>
          <w:highlight w:val="yellow"/>
        </w:rPr>
        <w:t xml:space="preserve"> </w:t>
      </w:r>
    </w:p>
    <w:p w14:paraId="36E4644A" w14:textId="182E35A5" w:rsidR="00E9062A" w:rsidRPr="003662B2" w:rsidRDefault="00E9062A" w:rsidP="00E9062A">
      <w:pPr>
        <w:pStyle w:val="BodyText"/>
        <w:numPr>
          <w:ilvl w:val="0"/>
          <w:numId w:val="21"/>
        </w:numPr>
        <w:spacing w:before="104" w:line="247" w:lineRule="auto"/>
        <w:ind w:right="702"/>
        <w:jc w:val="both"/>
        <w:rPr>
          <w:rFonts w:ascii="Arial" w:hAnsi="Arial" w:cs="Arial"/>
          <w:bCs/>
          <w:i/>
          <w:iCs/>
          <w:w w:val="90"/>
          <w:sz w:val="20"/>
          <w:szCs w:val="20"/>
          <w:highlight w:val="yellow"/>
        </w:rPr>
      </w:pPr>
      <w:r w:rsidRPr="00E9062A">
        <w:rPr>
          <w:rFonts w:ascii="Arial" w:hAnsi="Arial" w:cs="Arial"/>
          <w:bCs/>
          <w:w w:val="90"/>
          <w:sz w:val="20"/>
          <w:szCs w:val="20"/>
        </w:rPr>
        <w:t xml:space="preserve">Nutrition Sector. (2023, June). </w:t>
      </w:r>
      <w:r w:rsidRPr="00E9062A">
        <w:rPr>
          <w:rFonts w:ascii="Arial" w:hAnsi="Arial" w:cs="Arial"/>
          <w:bCs/>
          <w:i/>
          <w:iCs/>
          <w:w w:val="90"/>
          <w:sz w:val="20"/>
          <w:szCs w:val="20"/>
        </w:rPr>
        <w:t>Ration cut impact to nutrition monitoring update (Round 1)</w:t>
      </w:r>
      <w:r w:rsidRPr="00E9062A">
        <w:rPr>
          <w:rFonts w:ascii="Arial" w:hAnsi="Arial" w:cs="Arial"/>
          <w:bCs/>
          <w:w w:val="90"/>
          <w:sz w:val="20"/>
          <w:szCs w:val="20"/>
        </w:rPr>
        <w:t>. Cox’s Bazar, Bangladesh.</w:t>
      </w:r>
      <w:r w:rsidR="00C30327">
        <w:rPr>
          <w:rFonts w:ascii="Arial" w:hAnsi="Arial" w:cs="Arial"/>
          <w:bCs/>
          <w:w w:val="90"/>
          <w:sz w:val="20"/>
          <w:szCs w:val="20"/>
        </w:rPr>
        <w:t xml:space="preserve"> </w:t>
      </w:r>
      <w:hyperlink r:id="rId21" w:history="1">
        <w:r w:rsidR="00C30327" w:rsidRPr="003662B2">
          <w:rPr>
            <w:rStyle w:val="Hyperlink"/>
            <w:rFonts w:ascii="Arial" w:hAnsi="Arial" w:cs="Arial"/>
            <w:bCs/>
            <w:i/>
            <w:iCs/>
            <w:w w:val="90"/>
            <w:sz w:val="20"/>
            <w:szCs w:val="20"/>
            <w:highlight w:val="yellow"/>
          </w:rPr>
          <w:t>https://rohingyaresponse.org/wp-content/uploads/2023/09/Ration-Cut-Impact-to-Nutrition-Monitoring-Update-June-2023-NS.pdf</w:t>
        </w:r>
      </w:hyperlink>
      <w:r w:rsidR="00C30327" w:rsidRPr="003662B2">
        <w:rPr>
          <w:rFonts w:ascii="Arial" w:hAnsi="Arial" w:cs="Arial"/>
          <w:bCs/>
          <w:i/>
          <w:iCs/>
          <w:w w:val="90"/>
          <w:sz w:val="20"/>
          <w:szCs w:val="20"/>
          <w:highlight w:val="yellow"/>
        </w:rPr>
        <w:t xml:space="preserve"> </w:t>
      </w:r>
    </w:p>
    <w:p w14:paraId="72E83A01" w14:textId="6F084C03" w:rsidR="00E9062A" w:rsidRPr="003662B2" w:rsidRDefault="00E9062A" w:rsidP="00E9062A">
      <w:pPr>
        <w:pStyle w:val="BodyText"/>
        <w:numPr>
          <w:ilvl w:val="0"/>
          <w:numId w:val="21"/>
        </w:numPr>
        <w:spacing w:before="104" w:line="247" w:lineRule="auto"/>
        <w:ind w:right="702"/>
        <w:jc w:val="both"/>
        <w:rPr>
          <w:rFonts w:ascii="Arial" w:hAnsi="Arial" w:cs="Arial"/>
          <w:bCs/>
          <w:i/>
          <w:iCs/>
          <w:w w:val="90"/>
          <w:sz w:val="20"/>
          <w:szCs w:val="20"/>
          <w:highlight w:val="yellow"/>
        </w:rPr>
      </w:pPr>
      <w:r w:rsidRPr="00E9062A">
        <w:rPr>
          <w:rFonts w:ascii="Arial" w:hAnsi="Arial" w:cs="Arial"/>
          <w:bCs/>
          <w:w w:val="90"/>
          <w:sz w:val="20"/>
          <w:szCs w:val="20"/>
        </w:rPr>
        <w:t xml:space="preserve">Nutrition Sector. (2023, September). </w:t>
      </w:r>
      <w:r w:rsidRPr="00E9062A">
        <w:rPr>
          <w:rFonts w:ascii="Arial" w:hAnsi="Arial" w:cs="Arial"/>
          <w:bCs/>
          <w:i/>
          <w:iCs/>
          <w:w w:val="90"/>
          <w:sz w:val="20"/>
          <w:szCs w:val="20"/>
        </w:rPr>
        <w:t>Ration cut impact to nutrition monitoring update (Round 2)</w:t>
      </w:r>
      <w:r w:rsidRPr="00E9062A">
        <w:rPr>
          <w:rFonts w:ascii="Arial" w:hAnsi="Arial" w:cs="Arial"/>
          <w:bCs/>
          <w:w w:val="90"/>
          <w:sz w:val="20"/>
          <w:szCs w:val="20"/>
        </w:rPr>
        <w:t>. Cox’s Bazar, Bangladesh</w:t>
      </w:r>
      <w:r w:rsidRPr="00C30327">
        <w:rPr>
          <w:rFonts w:ascii="Arial" w:hAnsi="Arial" w:cs="Arial"/>
          <w:bCs/>
          <w:i/>
          <w:iCs/>
          <w:w w:val="90"/>
          <w:sz w:val="20"/>
          <w:szCs w:val="20"/>
        </w:rPr>
        <w:t>.</w:t>
      </w:r>
      <w:r w:rsidR="00C30327" w:rsidRPr="00C30327">
        <w:rPr>
          <w:rFonts w:ascii="Arial" w:hAnsi="Arial" w:cs="Arial"/>
          <w:bCs/>
          <w:i/>
          <w:iCs/>
          <w:w w:val="90"/>
          <w:sz w:val="20"/>
          <w:szCs w:val="20"/>
        </w:rPr>
        <w:t xml:space="preserve"> </w:t>
      </w:r>
      <w:hyperlink r:id="rId22" w:history="1">
        <w:r w:rsidR="00C30327" w:rsidRPr="003662B2">
          <w:rPr>
            <w:rStyle w:val="Hyperlink"/>
            <w:rFonts w:ascii="Arial" w:hAnsi="Arial" w:cs="Arial"/>
            <w:bCs/>
            <w:i/>
            <w:iCs/>
            <w:w w:val="90"/>
            <w:sz w:val="20"/>
            <w:szCs w:val="20"/>
            <w:highlight w:val="yellow"/>
          </w:rPr>
          <w:t>https://rohingyaresponse.org/wp-content/uploads/2023/09/Ration-Cut-Impact-on-Nutrition_Monitoring-Update-Round-2_Final-Version.pdf</w:t>
        </w:r>
      </w:hyperlink>
      <w:r w:rsidR="00C30327" w:rsidRPr="003662B2">
        <w:rPr>
          <w:rFonts w:ascii="Arial" w:hAnsi="Arial" w:cs="Arial"/>
          <w:bCs/>
          <w:i/>
          <w:iCs/>
          <w:w w:val="90"/>
          <w:sz w:val="20"/>
          <w:szCs w:val="20"/>
          <w:highlight w:val="yellow"/>
        </w:rPr>
        <w:t xml:space="preserve"> </w:t>
      </w:r>
    </w:p>
    <w:p w14:paraId="1B74D749" w14:textId="731C4BAF" w:rsidR="006D1693" w:rsidRPr="0077529C" w:rsidRDefault="006D1693" w:rsidP="00141646">
      <w:pPr>
        <w:pStyle w:val="BodyText"/>
        <w:numPr>
          <w:ilvl w:val="0"/>
          <w:numId w:val="21"/>
        </w:numPr>
        <w:spacing w:before="104" w:line="247" w:lineRule="auto"/>
        <w:ind w:right="702"/>
        <w:rPr>
          <w:rFonts w:ascii="Arial" w:hAnsi="Arial" w:cs="Arial"/>
          <w:bCs/>
          <w:i/>
          <w:iCs/>
          <w:w w:val="90"/>
          <w:sz w:val="20"/>
          <w:szCs w:val="20"/>
          <w:highlight w:val="yellow"/>
        </w:rPr>
      </w:pPr>
      <w:r w:rsidRPr="00141646">
        <w:rPr>
          <w:rFonts w:ascii="Arial" w:hAnsi="Arial" w:cs="Arial"/>
          <w:bCs/>
          <w:w w:val="90"/>
          <w:sz w:val="20"/>
          <w:szCs w:val="20"/>
          <w:highlight w:val="yellow"/>
        </w:rPr>
        <w:t>Rohingya Crisis: Enhancing Food Security, Self-Reliance and Livelihoods (EFSL).</w:t>
      </w:r>
      <w:r w:rsidRPr="0077529C">
        <w:rPr>
          <w:rFonts w:ascii="Arial" w:hAnsi="Arial" w:cs="Arial"/>
          <w:bCs/>
          <w:i/>
          <w:iCs/>
          <w:w w:val="90"/>
          <w:sz w:val="20"/>
          <w:szCs w:val="20"/>
          <w:highlight w:val="yellow"/>
        </w:rPr>
        <w:t xml:space="preserve"> </w:t>
      </w:r>
      <w:hyperlink r:id="rId23" w:history="1">
        <w:r w:rsidRPr="0077529C">
          <w:rPr>
            <w:rStyle w:val="Hyperlink"/>
            <w:rFonts w:ascii="Arial" w:hAnsi="Arial" w:cs="Arial"/>
            <w:bCs/>
            <w:i/>
            <w:iCs/>
            <w:w w:val="90"/>
            <w:sz w:val="20"/>
            <w:szCs w:val="20"/>
            <w:highlight w:val="yellow"/>
          </w:rPr>
          <w:t>https://globalcompactrefugees.org/good-practices/rohingya-crisis-enhancing-food-security-self-reliance-and-livelihoods-efsl</w:t>
        </w:r>
      </w:hyperlink>
      <w:r w:rsidRPr="0077529C">
        <w:rPr>
          <w:rFonts w:ascii="Arial" w:hAnsi="Arial" w:cs="Arial"/>
          <w:bCs/>
          <w:i/>
          <w:iCs/>
          <w:w w:val="90"/>
          <w:sz w:val="20"/>
          <w:szCs w:val="20"/>
          <w:highlight w:val="yellow"/>
        </w:rPr>
        <w:t xml:space="preserve"> </w:t>
      </w:r>
    </w:p>
    <w:p w14:paraId="5206315F" w14:textId="2DE45954" w:rsidR="00E9062A" w:rsidRPr="00460538" w:rsidRDefault="00E9062A" w:rsidP="00E9062A">
      <w:pPr>
        <w:pStyle w:val="BodyText"/>
        <w:numPr>
          <w:ilvl w:val="0"/>
          <w:numId w:val="21"/>
        </w:numPr>
        <w:spacing w:before="104" w:line="247" w:lineRule="auto"/>
        <w:ind w:right="702"/>
        <w:jc w:val="both"/>
        <w:rPr>
          <w:rStyle w:val="Hyperlink"/>
          <w:i/>
          <w:iCs/>
        </w:rPr>
      </w:pPr>
      <w:r w:rsidRPr="00E9062A">
        <w:rPr>
          <w:rFonts w:ascii="Arial" w:hAnsi="Arial" w:cs="Arial"/>
          <w:bCs/>
          <w:w w:val="90"/>
          <w:sz w:val="20"/>
          <w:szCs w:val="20"/>
        </w:rPr>
        <w:t xml:space="preserve">Arzu, T., Sujan, A. K., Juliana, F. M., &amp; Hossain, S. (2018). Study of IYCF indicators on practices and knowledge of mothers in rural areas. </w:t>
      </w:r>
      <w:r w:rsidRPr="00E9062A">
        <w:rPr>
          <w:rFonts w:ascii="Arial" w:hAnsi="Arial" w:cs="Arial"/>
          <w:bCs/>
          <w:i/>
          <w:iCs/>
          <w:w w:val="90"/>
          <w:sz w:val="20"/>
          <w:szCs w:val="20"/>
        </w:rPr>
        <w:t>American Journal of Public Health Research, 6</w:t>
      </w:r>
      <w:r w:rsidRPr="00E9062A">
        <w:rPr>
          <w:rFonts w:ascii="Arial" w:hAnsi="Arial" w:cs="Arial"/>
          <w:bCs/>
          <w:w w:val="90"/>
          <w:sz w:val="20"/>
          <w:szCs w:val="20"/>
        </w:rPr>
        <w:t xml:space="preserve">(3), 130–133. </w:t>
      </w:r>
      <w:hyperlink r:id="rId24" w:history="1">
        <w:r w:rsidR="00C7241E" w:rsidRPr="003662B2">
          <w:rPr>
            <w:rStyle w:val="Hyperlink"/>
            <w:rFonts w:ascii="Arial" w:hAnsi="Arial" w:cs="Arial"/>
            <w:bCs/>
            <w:i/>
            <w:iCs/>
            <w:w w:val="90"/>
            <w:sz w:val="20"/>
            <w:szCs w:val="20"/>
            <w:highlight w:val="yellow"/>
          </w:rPr>
          <w:t>https://doi.org/10.12691/ajphr-6-3-1</w:t>
        </w:r>
      </w:hyperlink>
      <w:r w:rsidR="00C7241E" w:rsidRPr="00460538">
        <w:rPr>
          <w:rStyle w:val="Hyperlink"/>
          <w:i/>
          <w:iCs/>
        </w:rPr>
        <w:t xml:space="preserve"> </w:t>
      </w:r>
    </w:p>
    <w:p w14:paraId="52A0F0D6" w14:textId="2CA0D892" w:rsidR="00E9062A" w:rsidRPr="00460538" w:rsidRDefault="00E9062A" w:rsidP="00460538">
      <w:pPr>
        <w:pStyle w:val="BodyText"/>
        <w:numPr>
          <w:ilvl w:val="0"/>
          <w:numId w:val="21"/>
        </w:numPr>
        <w:spacing w:line="247" w:lineRule="auto"/>
        <w:ind w:right="702"/>
        <w:jc w:val="both"/>
        <w:rPr>
          <w:rFonts w:ascii="Arial" w:hAnsi="Arial" w:cs="Arial"/>
          <w:bCs/>
          <w:i/>
          <w:iCs/>
          <w:w w:val="90"/>
          <w:sz w:val="20"/>
          <w:szCs w:val="20"/>
        </w:rPr>
      </w:pPr>
      <w:r w:rsidRPr="00E9062A">
        <w:rPr>
          <w:rFonts w:ascii="Arial" w:hAnsi="Arial" w:cs="Arial"/>
          <w:bCs/>
          <w:w w:val="90"/>
          <w:sz w:val="20"/>
          <w:szCs w:val="20"/>
        </w:rPr>
        <w:t xml:space="preserve">Arzu, T., Sujan, M. A. K., Paul, D. K., Ahmad, T., Gulshan, K. R., Juliana, F. M., &amp; Hossain, M. S. (2019). Impact of infant and young child feeding (IYCF) counseling on practices and knowledge of mothers in rural areas. </w:t>
      </w:r>
      <w:r w:rsidRPr="00E9062A">
        <w:rPr>
          <w:rFonts w:ascii="Arial" w:hAnsi="Arial" w:cs="Arial"/>
          <w:bCs/>
          <w:i/>
          <w:iCs/>
          <w:w w:val="90"/>
          <w:sz w:val="20"/>
          <w:szCs w:val="20"/>
        </w:rPr>
        <w:t>World Journal of Nutrition and Health, 7</w:t>
      </w:r>
      <w:r w:rsidRPr="00E9062A">
        <w:rPr>
          <w:rFonts w:ascii="Arial" w:hAnsi="Arial" w:cs="Arial"/>
          <w:bCs/>
          <w:w w:val="90"/>
          <w:sz w:val="20"/>
          <w:szCs w:val="20"/>
        </w:rPr>
        <w:t xml:space="preserve">(1), 11–17. </w:t>
      </w:r>
      <w:hyperlink r:id="rId25" w:history="1">
        <w:r w:rsidR="00C7241E" w:rsidRPr="003662B2">
          <w:rPr>
            <w:rStyle w:val="Hyperlink"/>
            <w:rFonts w:ascii="Arial" w:hAnsi="Arial" w:cs="Arial"/>
            <w:bCs/>
            <w:i/>
            <w:iCs/>
            <w:w w:val="90"/>
            <w:sz w:val="20"/>
            <w:szCs w:val="20"/>
            <w:highlight w:val="yellow"/>
          </w:rPr>
          <w:t>https://pubs.sciepub.com/jnh/7/1/3/index.html</w:t>
        </w:r>
      </w:hyperlink>
      <w:r w:rsidR="00C7241E" w:rsidRPr="00460538">
        <w:rPr>
          <w:rFonts w:ascii="Arial" w:hAnsi="Arial" w:cs="Arial"/>
          <w:bCs/>
          <w:i/>
          <w:iCs/>
          <w:w w:val="90"/>
          <w:sz w:val="20"/>
          <w:szCs w:val="20"/>
        </w:rPr>
        <w:t xml:space="preserve"> </w:t>
      </w:r>
    </w:p>
    <w:p w14:paraId="0D1D2693" w14:textId="12A913E7" w:rsidR="0058210A" w:rsidRPr="0058210A" w:rsidRDefault="00C7241E" w:rsidP="00460538">
      <w:pPr>
        <w:pStyle w:val="BodyText"/>
        <w:numPr>
          <w:ilvl w:val="0"/>
          <w:numId w:val="21"/>
        </w:numPr>
        <w:spacing w:line="247" w:lineRule="auto"/>
        <w:ind w:right="702"/>
        <w:jc w:val="both"/>
        <w:rPr>
          <w:rFonts w:ascii="Arial" w:hAnsi="Arial" w:cs="Arial"/>
          <w:bCs/>
          <w:w w:val="90"/>
          <w:sz w:val="16"/>
          <w:szCs w:val="16"/>
          <w:highlight w:val="yellow"/>
        </w:rPr>
      </w:pPr>
      <w:r w:rsidRPr="0009157D">
        <w:rPr>
          <w:rFonts w:ascii="Arial" w:hAnsi="Arial" w:cs="Arial"/>
          <w:bCs/>
          <w:w w:val="90"/>
          <w:sz w:val="20"/>
          <w:szCs w:val="20"/>
          <w:highlight w:val="yellow"/>
        </w:rPr>
        <w:t xml:space="preserve">Arzu, T., </w:t>
      </w:r>
      <w:r w:rsidR="00C806F3" w:rsidRPr="0009157D">
        <w:rPr>
          <w:rFonts w:ascii="Arial" w:hAnsi="Arial" w:cs="Arial"/>
          <w:bCs/>
          <w:w w:val="90"/>
          <w:sz w:val="20"/>
          <w:szCs w:val="20"/>
          <w:highlight w:val="yellow"/>
        </w:rPr>
        <w:t>Taslima Arzu, (November 21-22, 2019| Singapore). “Impact of infant and young child feeding (IYCF) counselling on practices and knowledge of mothers in rural areas in Bangladesh”. Allied academies, 17th International Conference on Clinical Nutrition and Fitness, Journal of Nutrition and Human Health; 2019. (Volume-3, page no. 19)</w:t>
      </w:r>
    </w:p>
    <w:p w14:paraId="63AB277C" w14:textId="14314CD3" w:rsidR="00C7241E" w:rsidRPr="0009157D" w:rsidRDefault="00B30AE8" w:rsidP="00B30AE8">
      <w:pPr>
        <w:pStyle w:val="BodyText"/>
        <w:spacing w:line="247" w:lineRule="auto"/>
        <w:ind w:left="720" w:right="702"/>
        <w:jc w:val="both"/>
        <w:rPr>
          <w:rFonts w:ascii="Arial" w:hAnsi="Arial" w:cs="Arial"/>
          <w:bCs/>
          <w:w w:val="90"/>
          <w:sz w:val="16"/>
          <w:szCs w:val="16"/>
          <w:highlight w:val="yellow"/>
        </w:rPr>
      </w:pPr>
      <w:hyperlink r:id="rId26" w:history="1">
        <w:r w:rsidRPr="00B3547F">
          <w:rPr>
            <w:rStyle w:val="Hyperlink"/>
            <w:rFonts w:ascii="Arial" w:hAnsi="Arial" w:cs="Arial"/>
            <w:bCs/>
            <w:i/>
            <w:iCs/>
            <w:w w:val="90"/>
            <w:sz w:val="20"/>
            <w:szCs w:val="20"/>
            <w:highlight w:val="yellow"/>
          </w:rPr>
          <w:t>https://www.alliedacademies.org/proceedings/impact-of-infant-and-young-child-feeding-iycf-counselling-on-practices-and-knowledge-of-mothers-in-rural-areas-in-bangla-5767.html</w:t>
        </w:r>
      </w:hyperlink>
      <w:r w:rsidR="00C806F3" w:rsidRPr="0009157D">
        <w:rPr>
          <w:rFonts w:ascii="Arial" w:hAnsi="Arial" w:cs="Arial"/>
          <w:bCs/>
          <w:i/>
          <w:iCs/>
          <w:w w:val="90"/>
          <w:sz w:val="16"/>
          <w:szCs w:val="16"/>
          <w:highlight w:val="yellow"/>
        </w:rPr>
        <w:t xml:space="preserve"> </w:t>
      </w:r>
    </w:p>
    <w:p w14:paraId="1EBC1AFD" w14:textId="3060D41F" w:rsidR="00544E58" w:rsidRDefault="00E9062A" w:rsidP="00460538">
      <w:pPr>
        <w:pStyle w:val="BodyText"/>
        <w:numPr>
          <w:ilvl w:val="0"/>
          <w:numId w:val="21"/>
        </w:numPr>
        <w:spacing w:line="247" w:lineRule="auto"/>
        <w:ind w:right="702"/>
        <w:jc w:val="both"/>
        <w:rPr>
          <w:rFonts w:ascii="Arial" w:hAnsi="Arial" w:cs="Arial"/>
          <w:bCs/>
          <w:w w:val="90"/>
          <w:sz w:val="20"/>
          <w:szCs w:val="20"/>
        </w:rPr>
      </w:pPr>
      <w:r w:rsidRPr="00E9062A">
        <w:rPr>
          <w:rFonts w:ascii="Arial" w:hAnsi="Arial" w:cs="Arial"/>
          <w:bCs/>
          <w:w w:val="90"/>
          <w:sz w:val="20"/>
          <w:szCs w:val="20"/>
        </w:rPr>
        <w:t xml:space="preserve">Arzu, T., Sujan, A. K., Paul, D. K., Ahmad, T., Juliana, F. M., &amp; Hossain, S. (2019). Comparative study of growth monitoring &amp; promotion of children with special care (IYCF counseling) and without special care. </w:t>
      </w:r>
      <w:r w:rsidRPr="00E9062A">
        <w:rPr>
          <w:rFonts w:ascii="Arial" w:hAnsi="Arial" w:cs="Arial"/>
          <w:bCs/>
          <w:i/>
          <w:iCs/>
          <w:w w:val="90"/>
          <w:sz w:val="20"/>
          <w:szCs w:val="20"/>
        </w:rPr>
        <w:t>American Journal of Food Science and Technology, 7</w:t>
      </w:r>
      <w:r w:rsidRPr="00E9062A">
        <w:rPr>
          <w:rFonts w:ascii="Arial" w:hAnsi="Arial" w:cs="Arial"/>
          <w:bCs/>
          <w:w w:val="90"/>
          <w:sz w:val="20"/>
          <w:szCs w:val="20"/>
        </w:rPr>
        <w:t>(4), 104–112.</w:t>
      </w:r>
      <w:r w:rsidR="00141646">
        <w:rPr>
          <w:rFonts w:ascii="Arial" w:hAnsi="Arial" w:cs="Arial"/>
          <w:bCs/>
          <w:w w:val="90"/>
          <w:sz w:val="20"/>
          <w:szCs w:val="20"/>
        </w:rPr>
        <w:t xml:space="preserve"> </w:t>
      </w:r>
      <w:r w:rsidRPr="00E9062A">
        <w:rPr>
          <w:rFonts w:ascii="Arial" w:hAnsi="Arial" w:cs="Arial"/>
          <w:bCs/>
          <w:w w:val="90"/>
          <w:sz w:val="20"/>
          <w:szCs w:val="20"/>
        </w:rPr>
        <w:t xml:space="preserve"> </w:t>
      </w:r>
      <w:r w:rsidR="00C30327">
        <w:rPr>
          <w:rFonts w:ascii="Arial" w:hAnsi="Arial" w:cs="Arial"/>
          <w:bCs/>
          <w:w w:val="90"/>
          <w:sz w:val="20"/>
          <w:szCs w:val="20"/>
        </w:rPr>
        <w:t xml:space="preserve"> </w:t>
      </w:r>
      <w:hyperlink r:id="rId27" w:history="1">
        <w:r w:rsidR="00C30327" w:rsidRPr="00451715">
          <w:rPr>
            <w:rStyle w:val="Hyperlink"/>
            <w:rFonts w:ascii="Arial" w:hAnsi="Arial" w:cs="Arial"/>
            <w:bCs/>
            <w:i/>
            <w:iCs/>
            <w:w w:val="90"/>
            <w:sz w:val="20"/>
            <w:szCs w:val="20"/>
            <w:highlight w:val="yellow"/>
          </w:rPr>
          <w:t>https://pubs.sciepub.com/ajfst/7/4/1/index.html</w:t>
        </w:r>
      </w:hyperlink>
      <w:r w:rsidR="00C30327">
        <w:rPr>
          <w:rFonts w:ascii="Arial" w:hAnsi="Arial" w:cs="Arial"/>
          <w:bCs/>
          <w:w w:val="90"/>
          <w:sz w:val="20"/>
          <w:szCs w:val="20"/>
        </w:rPr>
        <w:t xml:space="preserve"> </w:t>
      </w:r>
      <w:r w:rsidR="00544E58">
        <w:rPr>
          <w:rFonts w:ascii="Arial" w:hAnsi="Arial" w:cs="Arial"/>
          <w:bCs/>
          <w:w w:val="90"/>
          <w:sz w:val="20"/>
          <w:szCs w:val="20"/>
        </w:rPr>
        <w:t xml:space="preserve"> </w:t>
      </w:r>
    </w:p>
    <w:p w14:paraId="090F3AD7" w14:textId="77777777" w:rsidR="00B30AE8" w:rsidRDefault="00544E58" w:rsidP="00B30AE8">
      <w:pPr>
        <w:pStyle w:val="BodyText"/>
        <w:numPr>
          <w:ilvl w:val="0"/>
          <w:numId w:val="21"/>
        </w:numPr>
        <w:spacing w:line="247" w:lineRule="auto"/>
        <w:ind w:right="702"/>
        <w:jc w:val="both"/>
        <w:rPr>
          <w:rFonts w:ascii="Arial" w:hAnsi="Arial" w:cs="Arial"/>
          <w:bCs/>
          <w:w w:val="90"/>
          <w:sz w:val="20"/>
          <w:szCs w:val="20"/>
          <w:highlight w:val="yellow"/>
        </w:rPr>
      </w:pPr>
      <w:r w:rsidRPr="00451715">
        <w:rPr>
          <w:rFonts w:ascii="Arial" w:hAnsi="Arial" w:cs="Arial"/>
          <w:bCs/>
          <w:w w:val="90"/>
          <w:sz w:val="20"/>
          <w:szCs w:val="20"/>
          <w:highlight w:val="yellow"/>
        </w:rPr>
        <w:t>Food Security Sector (January 2025), First-line Emergency Response Minimum Standard Guidelines.</w:t>
      </w:r>
      <w:r w:rsidR="00B30AE8">
        <w:rPr>
          <w:rFonts w:ascii="Arial" w:hAnsi="Arial" w:cs="Arial"/>
          <w:bCs/>
          <w:w w:val="90"/>
          <w:sz w:val="20"/>
          <w:szCs w:val="20"/>
          <w:highlight w:val="yellow"/>
        </w:rPr>
        <w:t xml:space="preserve"> </w:t>
      </w:r>
    </w:p>
    <w:p w14:paraId="79BD220B" w14:textId="2881AA68" w:rsidR="00544E58" w:rsidRPr="00B30AE8" w:rsidRDefault="00141646" w:rsidP="00B30AE8">
      <w:pPr>
        <w:pStyle w:val="BodyText"/>
        <w:spacing w:line="247" w:lineRule="auto"/>
        <w:ind w:left="720" w:right="702"/>
        <w:jc w:val="both"/>
        <w:rPr>
          <w:rFonts w:ascii="Arial" w:hAnsi="Arial" w:cs="Arial"/>
          <w:bCs/>
          <w:w w:val="90"/>
          <w:sz w:val="20"/>
          <w:szCs w:val="20"/>
          <w:highlight w:val="yellow"/>
        </w:rPr>
      </w:pPr>
      <w:hyperlink r:id="rId28" w:history="1">
        <w:r w:rsidRPr="00B3547F">
          <w:rPr>
            <w:rStyle w:val="Hyperlink"/>
            <w:rFonts w:ascii="Arial" w:hAnsi="Arial" w:cs="Arial"/>
            <w:bCs/>
            <w:i/>
            <w:iCs/>
            <w:w w:val="90"/>
            <w:sz w:val="20"/>
            <w:szCs w:val="20"/>
            <w:highlight w:val="yellow"/>
          </w:rPr>
          <w:t>https://fscluster.org/sites/default/files/2025-01/WoS%20Food%20Security%20Sector%20Emergency%20Guidelines%20-%20January%202025-%20Final.pdf</w:t>
        </w:r>
      </w:hyperlink>
      <w:r w:rsidR="00544E58" w:rsidRPr="00B30AE8">
        <w:rPr>
          <w:rFonts w:ascii="Arial" w:hAnsi="Arial" w:cs="Arial"/>
          <w:bCs/>
          <w:w w:val="90"/>
          <w:sz w:val="20"/>
          <w:szCs w:val="20"/>
          <w:highlight w:val="yellow"/>
        </w:rPr>
        <w:t xml:space="preserve"> </w:t>
      </w:r>
    </w:p>
    <w:p w14:paraId="1281F02F" w14:textId="77777777" w:rsidR="00141646" w:rsidRPr="00141646" w:rsidRDefault="00460538" w:rsidP="00460538">
      <w:pPr>
        <w:pStyle w:val="BodyText"/>
        <w:numPr>
          <w:ilvl w:val="0"/>
          <w:numId w:val="21"/>
        </w:numPr>
        <w:spacing w:line="247" w:lineRule="auto"/>
        <w:ind w:right="702"/>
        <w:jc w:val="both"/>
        <w:rPr>
          <w:color w:val="0563C1" w:themeColor="hyperlink"/>
          <w:highlight w:val="yellow"/>
          <w:u w:val="single"/>
        </w:rPr>
      </w:pPr>
      <w:r w:rsidRPr="004A70ED">
        <w:rPr>
          <w:rFonts w:ascii="Arial" w:hAnsi="Arial" w:cs="Arial"/>
          <w:bCs/>
          <w:w w:val="90"/>
          <w:sz w:val="20"/>
          <w:szCs w:val="20"/>
          <w:highlight w:val="yellow"/>
        </w:rPr>
        <w:t xml:space="preserve">Sphere Association. (2022). The Sphere Handbook: Humanitarian Charter and Minimum Standards </w:t>
      </w:r>
    </w:p>
    <w:p w14:paraId="24E73483" w14:textId="60575C6F" w:rsidR="00460538" w:rsidRPr="004A70ED" w:rsidRDefault="00460538" w:rsidP="00141646">
      <w:pPr>
        <w:pStyle w:val="BodyText"/>
        <w:spacing w:line="247" w:lineRule="auto"/>
        <w:ind w:left="720" w:right="702"/>
        <w:rPr>
          <w:rStyle w:val="Hyperlink"/>
          <w:highlight w:val="yellow"/>
        </w:rPr>
      </w:pPr>
      <w:r w:rsidRPr="004A70ED">
        <w:rPr>
          <w:rFonts w:ascii="Arial" w:hAnsi="Arial" w:cs="Arial"/>
          <w:bCs/>
          <w:w w:val="90"/>
          <w:sz w:val="20"/>
          <w:szCs w:val="20"/>
          <w:highlight w:val="yellow"/>
        </w:rPr>
        <w:t>in Humanitarian Response, fourth edition, Geneva, Switzerland.</w:t>
      </w:r>
      <w:r w:rsidR="00141646">
        <w:rPr>
          <w:rFonts w:ascii="Arial" w:hAnsi="Arial" w:cs="Arial"/>
          <w:bCs/>
          <w:w w:val="90"/>
          <w:sz w:val="20"/>
          <w:szCs w:val="20"/>
          <w:highlight w:val="yellow"/>
        </w:rPr>
        <w:t xml:space="preserve"> </w:t>
      </w:r>
      <w:r w:rsidRPr="004A70ED">
        <w:rPr>
          <w:rFonts w:eastAsia="Calibri"/>
          <w:bCs/>
          <w:i/>
          <w:iCs/>
          <w:sz w:val="20"/>
          <w:szCs w:val="20"/>
          <w:highlight w:val="yellow"/>
        </w:rPr>
        <w:t xml:space="preserve"> </w:t>
      </w:r>
      <w:hyperlink r:id="rId29" w:history="1">
        <w:r w:rsidRPr="004A70ED">
          <w:rPr>
            <w:rStyle w:val="Hyperlink"/>
            <w:rFonts w:ascii="Arial" w:hAnsi="Arial" w:cs="Arial"/>
            <w:bCs/>
            <w:i/>
            <w:iCs/>
            <w:w w:val="90"/>
            <w:sz w:val="20"/>
            <w:szCs w:val="20"/>
            <w:highlight w:val="yellow"/>
          </w:rPr>
          <w:t>www.spherestandards.org/handbook</w:t>
        </w:r>
      </w:hyperlink>
      <w:r w:rsidRPr="004A70ED">
        <w:rPr>
          <w:rStyle w:val="Hyperlink"/>
          <w:rFonts w:ascii="Arial" w:hAnsi="Arial" w:cs="Arial"/>
          <w:bCs/>
          <w:i/>
          <w:iCs/>
          <w:w w:val="90"/>
          <w:sz w:val="20"/>
          <w:szCs w:val="20"/>
          <w:highlight w:val="yellow"/>
        </w:rPr>
        <w:t>;</w:t>
      </w:r>
    </w:p>
    <w:sectPr w:rsidR="00460538" w:rsidRPr="004A70ED" w:rsidSect="00134A29">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53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96D78" w14:textId="77777777" w:rsidR="006F43D5" w:rsidRDefault="006F43D5" w:rsidP="00AC5830">
      <w:pPr>
        <w:spacing w:after="0" w:line="240" w:lineRule="auto"/>
      </w:pPr>
      <w:r>
        <w:separator/>
      </w:r>
    </w:p>
  </w:endnote>
  <w:endnote w:type="continuationSeparator" w:id="0">
    <w:p w14:paraId="522FFA17" w14:textId="77777777" w:rsidR="006F43D5" w:rsidRDefault="006F43D5" w:rsidP="00AC5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BC7E" w14:textId="77777777" w:rsidR="00E30A50" w:rsidRDefault="00E30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538533"/>
      <w:docPartObj>
        <w:docPartGallery w:val="Page Numbers (Bottom of Page)"/>
        <w:docPartUnique/>
      </w:docPartObj>
    </w:sdtPr>
    <w:sdtEndPr>
      <w:rPr>
        <w:color w:val="7F7F7F" w:themeColor="background1" w:themeShade="7F"/>
        <w:spacing w:val="60"/>
      </w:rPr>
    </w:sdtEndPr>
    <w:sdtContent>
      <w:p w14:paraId="0E43F398" w14:textId="43E5C0B0" w:rsidR="007522FA" w:rsidRDefault="007522F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7570F" w:rsidRPr="0097570F">
          <w:rPr>
            <w:b/>
            <w:bCs/>
            <w:noProof/>
          </w:rPr>
          <w:t>5</w:t>
        </w:r>
        <w:r>
          <w:rPr>
            <w:b/>
            <w:bCs/>
            <w:noProof/>
          </w:rPr>
          <w:fldChar w:fldCharType="end"/>
        </w:r>
        <w:r>
          <w:rPr>
            <w:b/>
            <w:bCs/>
          </w:rPr>
          <w:t xml:space="preserve"> | </w:t>
        </w:r>
        <w:r>
          <w:rPr>
            <w:color w:val="7F7F7F" w:themeColor="background1" w:themeShade="7F"/>
            <w:spacing w:val="60"/>
          </w:rPr>
          <w:t>Page</w:t>
        </w:r>
      </w:p>
    </w:sdtContent>
  </w:sdt>
  <w:p w14:paraId="20AC96FA" w14:textId="77777777" w:rsidR="007522FA" w:rsidRDefault="007522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1B8C" w14:textId="77777777" w:rsidR="00E30A50" w:rsidRDefault="00E30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416AB" w14:textId="77777777" w:rsidR="006F43D5" w:rsidRDefault="006F43D5" w:rsidP="00AC5830">
      <w:pPr>
        <w:spacing w:after="0" w:line="240" w:lineRule="auto"/>
      </w:pPr>
      <w:r>
        <w:separator/>
      </w:r>
    </w:p>
  </w:footnote>
  <w:footnote w:type="continuationSeparator" w:id="0">
    <w:p w14:paraId="7A6BF54E" w14:textId="77777777" w:rsidR="006F43D5" w:rsidRDefault="006F43D5" w:rsidP="00AC5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417D" w14:textId="72C4166E" w:rsidR="00E30A50" w:rsidRDefault="00000000">
    <w:pPr>
      <w:pStyle w:val="Header"/>
    </w:pPr>
    <w:r>
      <w:rPr>
        <w:noProof/>
      </w:rPr>
      <w:pict w14:anchorId="05358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0.3pt;height:103.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970C" w14:textId="7418F583" w:rsidR="007522FA" w:rsidRDefault="00000000">
    <w:pPr>
      <w:pStyle w:val="Header"/>
    </w:pPr>
    <w:r>
      <w:rPr>
        <w:noProof/>
      </w:rPr>
      <w:pict w14:anchorId="77863E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0.3pt;height:103.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603E5" w14:textId="63093F75" w:rsidR="00E30A50" w:rsidRDefault="00000000">
    <w:pPr>
      <w:pStyle w:val="Header"/>
    </w:pPr>
    <w:r>
      <w:rPr>
        <w:noProof/>
      </w:rPr>
      <w:pict w14:anchorId="046648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0.3pt;height:103.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6460"/>
    <w:multiLevelType w:val="hybridMultilevel"/>
    <w:tmpl w:val="225A5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876CA"/>
    <w:multiLevelType w:val="hybridMultilevel"/>
    <w:tmpl w:val="62E8B3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303F6"/>
    <w:multiLevelType w:val="hybridMultilevel"/>
    <w:tmpl w:val="4C70B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204F8"/>
    <w:multiLevelType w:val="hybridMultilevel"/>
    <w:tmpl w:val="86DE96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E3365B"/>
    <w:multiLevelType w:val="hybridMultilevel"/>
    <w:tmpl w:val="1D025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87D26"/>
    <w:multiLevelType w:val="hybridMultilevel"/>
    <w:tmpl w:val="F69E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C59E9"/>
    <w:multiLevelType w:val="hybridMultilevel"/>
    <w:tmpl w:val="70F25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10C11"/>
    <w:multiLevelType w:val="multilevel"/>
    <w:tmpl w:val="E2F8DFD4"/>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ascii="Arial" w:hAnsi="Arial" w:cs="Arial" w:hint="default"/>
        <w:b/>
        <w:color w:val="000000" w:themeColor="text1"/>
        <w:w w:val="100"/>
      </w:rPr>
    </w:lvl>
    <w:lvl w:ilvl="2">
      <w:start w:val="1"/>
      <w:numFmt w:val="decimal"/>
      <w:isLgl/>
      <w:lvlText w:val="%1.%2.%3."/>
      <w:lvlJc w:val="left"/>
      <w:pPr>
        <w:ind w:left="1080" w:hanging="720"/>
      </w:pPr>
      <w:rPr>
        <w:rFonts w:ascii="Trebuchet MS" w:hAnsi="Trebuchet MS" w:cs="Trebuchet MS" w:hint="default"/>
        <w:b/>
        <w:color w:val="000000" w:themeColor="text1"/>
        <w:w w:val="100"/>
      </w:rPr>
    </w:lvl>
    <w:lvl w:ilvl="3">
      <w:start w:val="1"/>
      <w:numFmt w:val="decimal"/>
      <w:isLgl/>
      <w:lvlText w:val="%1.%2.%3.%4."/>
      <w:lvlJc w:val="left"/>
      <w:pPr>
        <w:ind w:left="1080" w:hanging="720"/>
      </w:pPr>
      <w:rPr>
        <w:rFonts w:ascii="Trebuchet MS" w:hAnsi="Trebuchet MS" w:cs="Trebuchet MS" w:hint="default"/>
        <w:b/>
        <w:color w:val="000000" w:themeColor="text1"/>
        <w:w w:val="100"/>
      </w:rPr>
    </w:lvl>
    <w:lvl w:ilvl="4">
      <w:start w:val="1"/>
      <w:numFmt w:val="decimal"/>
      <w:isLgl/>
      <w:lvlText w:val="%1.%2.%3.%4.%5."/>
      <w:lvlJc w:val="left"/>
      <w:pPr>
        <w:ind w:left="1440" w:hanging="1080"/>
      </w:pPr>
      <w:rPr>
        <w:rFonts w:ascii="Trebuchet MS" w:hAnsi="Trebuchet MS" w:cs="Trebuchet MS" w:hint="default"/>
        <w:b/>
        <w:color w:val="000000" w:themeColor="text1"/>
        <w:w w:val="100"/>
      </w:rPr>
    </w:lvl>
    <w:lvl w:ilvl="5">
      <w:start w:val="1"/>
      <w:numFmt w:val="decimal"/>
      <w:isLgl/>
      <w:lvlText w:val="%1.%2.%3.%4.%5.%6."/>
      <w:lvlJc w:val="left"/>
      <w:pPr>
        <w:ind w:left="1440" w:hanging="1080"/>
      </w:pPr>
      <w:rPr>
        <w:rFonts w:ascii="Trebuchet MS" w:hAnsi="Trebuchet MS" w:cs="Trebuchet MS" w:hint="default"/>
        <w:b/>
        <w:color w:val="000000" w:themeColor="text1"/>
        <w:w w:val="100"/>
      </w:rPr>
    </w:lvl>
    <w:lvl w:ilvl="6">
      <w:start w:val="1"/>
      <w:numFmt w:val="decimal"/>
      <w:isLgl/>
      <w:lvlText w:val="%1.%2.%3.%4.%5.%6.%7."/>
      <w:lvlJc w:val="left"/>
      <w:pPr>
        <w:ind w:left="1440" w:hanging="1080"/>
      </w:pPr>
      <w:rPr>
        <w:rFonts w:ascii="Trebuchet MS" w:hAnsi="Trebuchet MS" w:cs="Trebuchet MS" w:hint="default"/>
        <w:b/>
        <w:color w:val="000000" w:themeColor="text1"/>
        <w:w w:val="100"/>
      </w:rPr>
    </w:lvl>
    <w:lvl w:ilvl="7">
      <w:start w:val="1"/>
      <w:numFmt w:val="decimal"/>
      <w:isLgl/>
      <w:lvlText w:val="%1.%2.%3.%4.%5.%6.%7.%8."/>
      <w:lvlJc w:val="left"/>
      <w:pPr>
        <w:ind w:left="1800" w:hanging="1440"/>
      </w:pPr>
      <w:rPr>
        <w:rFonts w:ascii="Trebuchet MS" w:hAnsi="Trebuchet MS" w:cs="Trebuchet MS" w:hint="default"/>
        <w:b/>
        <w:color w:val="000000" w:themeColor="text1"/>
        <w:w w:val="100"/>
      </w:rPr>
    </w:lvl>
    <w:lvl w:ilvl="8">
      <w:start w:val="1"/>
      <w:numFmt w:val="decimal"/>
      <w:isLgl/>
      <w:lvlText w:val="%1.%2.%3.%4.%5.%6.%7.%8.%9."/>
      <w:lvlJc w:val="left"/>
      <w:pPr>
        <w:ind w:left="1800" w:hanging="1440"/>
      </w:pPr>
      <w:rPr>
        <w:rFonts w:ascii="Trebuchet MS" w:hAnsi="Trebuchet MS" w:cs="Trebuchet MS" w:hint="default"/>
        <w:b/>
        <w:color w:val="000000" w:themeColor="text1"/>
        <w:w w:val="100"/>
      </w:rPr>
    </w:lvl>
  </w:abstractNum>
  <w:abstractNum w:abstractNumId="8" w15:restartNumberingAfterBreak="0">
    <w:nsid w:val="1EA6032B"/>
    <w:multiLevelType w:val="hybridMultilevel"/>
    <w:tmpl w:val="4D7E722C"/>
    <w:lvl w:ilvl="0" w:tplc="73BEDDB2">
      <w:start w:val="1"/>
      <w:numFmt w:val="decimal"/>
      <w:lvlText w:val="%1."/>
      <w:lvlJc w:val="left"/>
      <w:pPr>
        <w:ind w:left="720" w:hanging="360"/>
      </w:pPr>
      <w:rPr>
        <w:rFonts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895E5A"/>
    <w:multiLevelType w:val="multilevel"/>
    <w:tmpl w:val="50BCD0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2D490E42"/>
    <w:multiLevelType w:val="hybridMultilevel"/>
    <w:tmpl w:val="4D7E722C"/>
    <w:lvl w:ilvl="0" w:tplc="FFFFFFFF">
      <w:start w:val="1"/>
      <w:numFmt w:val="decimal"/>
      <w:lvlText w:val="%1."/>
      <w:lvlJc w:val="left"/>
      <w:pPr>
        <w:ind w:left="720" w:hanging="360"/>
      </w:pPr>
      <w:rPr>
        <w:rFonts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964690"/>
    <w:multiLevelType w:val="hybridMultilevel"/>
    <w:tmpl w:val="70945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782E0A"/>
    <w:multiLevelType w:val="multilevel"/>
    <w:tmpl w:val="CFE4E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EA34C8"/>
    <w:multiLevelType w:val="multilevel"/>
    <w:tmpl w:val="31A4B4D0"/>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ascii="Times New Roman" w:hAnsi="Times New Roman" w:cs="Times New Roman" w:hint="default"/>
        <w:b/>
        <w:color w:val="000000" w:themeColor="text1"/>
        <w:w w:val="100"/>
      </w:rPr>
    </w:lvl>
    <w:lvl w:ilvl="2">
      <w:start w:val="1"/>
      <w:numFmt w:val="decimal"/>
      <w:isLgl/>
      <w:lvlText w:val="%1.%2.%3."/>
      <w:lvlJc w:val="left"/>
      <w:pPr>
        <w:ind w:left="1080" w:hanging="720"/>
      </w:pPr>
      <w:rPr>
        <w:rFonts w:ascii="Trebuchet MS" w:hAnsi="Trebuchet MS" w:cs="Trebuchet MS" w:hint="default"/>
        <w:b/>
        <w:color w:val="000000" w:themeColor="text1"/>
        <w:w w:val="100"/>
      </w:rPr>
    </w:lvl>
    <w:lvl w:ilvl="3">
      <w:start w:val="1"/>
      <w:numFmt w:val="decimal"/>
      <w:isLgl/>
      <w:lvlText w:val="%1.%2.%3.%4."/>
      <w:lvlJc w:val="left"/>
      <w:pPr>
        <w:ind w:left="1080" w:hanging="720"/>
      </w:pPr>
      <w:rPr>
        <w:rFonts w:ascii="Trebuchet MS" w:hAnsi="Trebuchet MS" w:cs="Trebuchet MS" w:hint="default"/>
        <w:b/>
        <w:color w:val="000000" w:themeColor="text1"/>
        <w:w w:val="100"/>
      </w:rPr>
    </w:lvl>
    <w:lvl w:ilvl="4">
      <w:start w:val="1"/>
      <w:numFmt w:val="decimal"/>
      <w:isLgl/>
      <w:lvlText w:val="%1.%2.%3.%4.%5."/>
      <w:lvlJc w:val="left"/>
      <w:pPr>
        <w:ind w:left="1440" w:hanging="1080"/>
      </w:pPr>
      <w:rPr>
        <w:rFonts w:ascii="Trebuchet MS" w:hAnsi="Trebuchet MS" w:cs="Trebuchet MS" w:hint="default"/>
        <w:b/>
        <w:color w:val="000000" w:themeColor="text1"/>
        <w:w w:val="100"/>
      </w:rPr>
    </w:lvl>
    <w:lvl w:ilvl="5">
      <w:start w:val="1"/>
      <w:numFmt w:val="decimal"/>
      <w:isLgl/>
      <w:lvlText w:val="%1.%2.%3.%4.%5.%6."/>
      <w:lvlJc w:val="left"/>
      <w:pPr>
        <w:ind w:left="1440" w:hanging="1080"/>
      </w:pPr>
      <w:rPr>
        <w:rFonts w:ascii="Trebuchet MS" w:hAnsi="Trebuchet MS" w:cs="Trebuchet MS" w:hint="default"/>
        <w:b/>
        <w:color w:val="000000" w:themeColor="text1"/>
        <w:w w:val="100"/>
      </w:rPr>
    </w:lvl>
    <w:lvl w:ilvl="6">
      <w:start w:val="1"/>
      <w:numFmt w:val="decimal"/>
      <w:isLgl/>
      <w:lvlText w:val="%1.%2.%3.%4.%5.%6.%7."/>
      <w:lvlJc w:val="left"/>
      <w:pPr>
        <w:ind w:left="1440" w:hanging="1080"/>
      </w:pPr>
      <w:rPr>
        <w:rFonts w:ascii="Trebuchet MS" w:hAnsi="Trebuchet MS" w:cs="Trebuchet MS" w:hint="default"/>
        <w:b/>
        <w:color w:val="000000" w:themeColor="text1"/>
        <w:w w:val="100"/>
      </w:rPr>
    </w:lvl>
    <w:lvl w:ilvl="7">
      <w:start w:val="1"/>
      <w:numFmt w:val="decimal"/>
      <w:isLgl/>
      <w:lvlText w:val="%1.%2.%3.%4.%5.%6.%7.%8."/>
      <w:lvlJc w:val="left"/>
      <w:pPr>
        <w:ind w:left="1800" w:hanging="1440"/>
      </w:pPr>
      <w:rPr>
        <w:rFonts w:ascii="Trebuchet MS" w:hAnsi="Trebuchet MS" w:cs="Trebuchet MS" w:hint="default"/>
        <w:b/>
        <w:color w:val="000000" w:themeColor="text1"/>
        <w:w w:val="100"/>
      </w:rPr>
    </w:lvl>
    <w:lvl w:ilvl="8">
      <w:start w:val="1"/>
      <w:numFmt w:val="decimal"/>
      <w:isLgl/>
      <w:lvlText w:val="%1.%2.%3.%4.%5.%6.%7.%8.%9."/>
      <w:lvlJc w:val="left"/>
      <w:pPr>
        <w:ind w:left="1800" w:hanging="1440"/>
      </w:pPr>
      <w:rPr>
        <w:rFonts w:ascii="Trebuchet MS" w:hAnsi="Trebuchet MS" w:cs="Trebuchet MS" w:hint="default"/>
        <w:b/>
        <w:color w:val="000000" w:themeColor="text1"/>
        <w:w w:val="100"/>
      </w:rPr>
    </w:lvl>
  </w:abstractNum>
  <w:abstractNum w:abstractNumId="14" w15:restartNumberingAfterBreak="0">
    <w:nsid w:val="56E30CCE"/>
    <w:multiLevelType w:val="hybridMultilevel"/>
    <w:tmpl w:val="DCD44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C24612"/>
    <w:multiLevelType w:val="hybridMultilevel"/>
    <w:tmpl w:val="AB240AE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917A1C"/>
    <w:multiLevelType w:val="multilevel"/>
    <w:tmpl w:val="EE34DB58"/>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740" w:hanging="380"/>
      </w:pPr>
      <w:rPr>
        <w:rFonts w:ascii="Times New Roman" w:hAnsi="Times New Roman" w:cs="Times New Roman" w:hint="default"/>
        <w:b/>
        <w:color w:val="000000" w:themeColor="text1"/>
        <w:w w:val="100"/>
      </w:rPr>
    </w:lvl>
    <w:lvl w:ilvl="2">
      <w:start w:val="1"/>
      <w:numFmt w:val="decimal"/>
      <w:isLgl/>
      <w:lvlText w:val="%1.%2.%3."/>
      <w:lvlJc w:val="left"/>
      <w:pPr>
        <w:ind w:left="1080" w:hanging="720"/>
      </w:pPr>
      <w:rPr>
        <w:rFonts w:ascii="Trebuchet MS" w:hAnsi="Trebuchet MS" w:cs="Trebuchet MS" w:hint="default"/>
        <w:b/>
        <w:color w:val="000000" w:themeColor="text1"/>
        <w:w w:val="100"/>
      </w:rPr>
    </w:lvl>
    <w:lvl w:ilvl="3">
      <w:start w:val="1"/>
      <w:numFmt w:val="decimal"/>
      <w:isLgl/>
      <w:lvlText w:val="%1.%2.%3.%4."/>
      <w:lvlJc w:val="left"/>
      <w:pPr>
        <w:ind w:left="1080" w:hanging="720"/>
      </w:pPr>
      <w:rPr>
        <w:rFonts w:ascii="Trebuchet MS" w:hAnsi="Trebuchet MS" w:cs="Trebuchet MS" w:hint="default"/>
        <w:b/>
        <w:color w:val="000000" w:themeColor="text1"/>
        <w:w w:val="100"/>
      </w:rPr>
    </w:lvl>
    <w:lvl w:ilvl="4">
      <w:start w:val="1"/>
      <w:numFmt w:val="decimal"/>
      <w:isLgl/>
      <w:lvlText w:val="%1.%2.%3.%4.%5."/>
      <w:lvlJc w:val="left"/>
      <w:pPr>
        <w:ind w:left="1440" w:hanging="1080"/>
      </w:pPr>
      <w:rPr>
        <w:rFonts w:ascii="Trebuchet MS" w:hAnsi="Trebuchet MS" w:cs="Trebuchet MS" w:hint="default"/>
        <w:b/>
        <w:color w:val="000000" w:themeColor="text1"/>
        <w:w w:val="100"/>
      </w:rPr>
    </w:lvl>
    <w:lvl w:ilvl="5">
      <w:start w:val="1"/>
      <w:numFmt w:val="decimal"/>
      <w:isLgl/>
      <w:lvlText w:val="%1.%2.%3.%4.%5.%6."/>
      <w:lvlJc w:val="left"/>
      <w:pPr>
        <w:ind w:left="1440" w:hanging="1080"/>
      </w:pPr>
      <w:rPr>
        <w:rFonts w:ascii="Trebuchet MS" w:hAnsi="Trebuchet MS" w:cs="Trebuchet MS" w:hint="default"/>
        <w:b/>
        <w:color w:val="000000" w:themeColor="text1"/>
        <w:w w:val="100"/>
      </w:rPr>
    </w:lvl>
    <w:lvl w:ilvl="6">
      <w:start w:val="1"/>
      <w:numFmt w:val="decimal"/>
      <w:isLgl/>
      <w:lvlText w:val="%1.%2.%3.%4.%5.%6.%7."/>
      <w:lvlJc w:val="left"/>
      <w:pPr>
        <w:ind w:left="1440" w:hanging="1080"/>
      </w:pPr>
      <w:rPr>
        <w:rFonts w:ascii="Trebuchet MS" w:hAnsi="Trebuchet MS" w:cs="Trebuchet MS" w:hint="default"/>
        <w:b/>
        <w:color w:val="000000" w:themeColor="text1"/>
        <w:w w:val="100"/>
      </w:rPr>
    </w:lvl>
    <w:lvl w:ilvl="7">
      <w:start w:val="1"/>
      <w:numFmt w:val="decimal"/>
      <w:isLgl/>
      <w:lvlText w:val="%1.%2.%3.%4.%5.%6.%7.%8."/>
      <w:lvlJc w:val="left"/>
      <w:pPr>
        <w:ind w:left="1800" w:hanging="1440"/>
      </w:pPr>
      <w:rPr>
        <w:rFonts w:ascii="Trebuchet MS" w:hAnsi="Trebuchet MS" w:cs="Trebuchet MS" w:hint="default"/>
        <w:b/>
        <w:color w:val="000000" w:themeColor="text1"/>
        <w:w w:val="100"/>
      </w:rPr>
    </w:lvl>
    <w:lvl w:ilvl="8">
      <w:start w:val="1"/>
      <w:numFmt w:val="decimal"/>
      <w:isLgl/>
      <w:lvlText w:val="%1.%2.%3.%4.%5.%6.%7.%8.%9."/>
      <w:lvlJc w:val="left"/>
      <w:pPr>
        <w:ind w:left="1800" w:hanging="1440"/>
      </w:pPr>
      <w:rPr>
        <w:rFonts w:ascii="Trebuchet MS" w:hAnsi="Trebuchet MS" w:cs="Trebuchet MS" w:hint="default"/>
        <w:b/>
        <w:color w:val="000000" w:themeColor="text1"/>
        <w:w w:val="100"/>
      </w:rPr>
    </w:lvl>
  </w:abstractNum>
  <w:abstractNum w:abstractNumId="17" w15:restartNumberingAfterBreak="0">
    <w:nsid w:val="6D3F6990"/>
    <w:multiLevelType w:val="hybridMultilevel"/>
    <w:tmpl w:val="D72892B2"/>
    <w:lvl w:ilvl="0" w:tplc="973ECF5A">
      <w:start w:val="1"/>
      <w:numFmt w:val="bullet"/>
      <w:lvlText w:val="-"/>
      <w:lvlJc w:val="left"/>
      <w:pPr>
        <w:ind w:left="1080" w:hanging="72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CA355D"/>
    <w:multiLevelType w:val="hybridMultilevel"/>
    <w:tmpl w:val="C79C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F02D9D"/>
    <w:multiLevelType w:val="hybridMultilevel"/>
    <w:tmpl w:val="3078E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734B75"/>
    <w:multiLevelType w:val="hybridMultilevel"/>
    <w:tmpl w:val="74241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C4134B"/>
    <w:multiLevelType w:val="hybridMultilevel"/>
    <w:tmpl w:val="B16C0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6150940">
    <w:abstractNumId w:val="15"/>
  </w:num>
  <w:num w:numId="2" w16cid:durableId="1604653599">
    <w:abstractNumId w:val="1"/>
  </w:num>
  <w:num w:numId="3" w16cid:durableId="1551644789">
    <w:abstractNumId w:val="17"/>
  </w:num>
  <w:num w:numId="4" w16cid:durableId="2134013412">
    <w:abstractNumId w:val="5"/>
  </w:num>
  <w:num w:numId="5" w16cid:durableId="2117820009">
    <w:abstractNumId w:val="2"/>
  </w:num>
  <w:num w:numId="6" w16cid:durableId="1364329909">
    <w:abstractNumId w:val="3"/>
  </w:num>
  <w:num w:numId="7" w16cid:durableId="1673022042">
    <w:abstractNumId w:val="21"/>
  </w:num>
  <w:num w:numId="8" w16cid:durableId="1620337160">
    <w:abstractNumId w:val="4"/>
  </w:num>
  <w:num w:numId="9" w16cid:durableId="429357488">
    <w:abstractNumId w:val="18"/>
  </w:num>
  <w:num w:numId="10" w16cid:durableId="587886280">
    <w:abstractNumId w:val="11"/>
  </w:num>
  <w:num w:numId="11" w16cid:durableId="873613356">
    <w:abstractNumId w:val="20"/>
  </w:num>
  <w:num w:numId="12" w16cid:durableId="2004114946">
    <w:abstractNumId w:val="19"/>
  </w:num>
  <w:num w:numId="13" w16cid:durableId="469254203">
    <w:abstractNumId w:val="0"/>
  </w:num>
  <w:num w:numId="14" w16cid:durableId="2048873567">
    <w:abstractNumId w:val="16"/>
  </w:num>
  <w:num w:numId="15" w16cid:durableId="1675916607">
    <w:abstractNumId w:val="9"/>
  </w:num>
  <w:num w:numId="16" w16cid:durableId="288319998">
    <w:abstractNumId w:val="14"/>
  </w:num>
  <w:num w:numId="17" w16cid:durableId="1822892959">
    <w:abstractNumId w:val="7"/>
  </w:num>
  <w:num w:numId="18" w16cid:durableId="399058131">
    <w:abstractNumId w:val="6"/>
  </w:num>
  <w:num w:numId="19" w16cid:durableId="1876654839">
    <w:abstractNumId w:val="12"/>
  </w:num>
  <w:num w:numId="20" w16cid:durableId="983198201">
    <w:abstractNumId w:val="13"/>
  </w:num>
  <w:num w:numId="21" w16cid:durableId="1575241223">
    <w:abstractNumId w:val="8"/>
  </w:num>
  <w:num w:numId="22" w16cid:durableId="43092826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CBD"/>
    <w:rsid w:val="0000599E"/>
    <w:rsid w:val="00016677"/>
    <w:rsid w:val="00017D63"/>
    <w:rsid w:val="00017E84"/>
    <w:rsid w:val="00021B14"/>
    <w:rsid w:val="000224E6"/>
    <w:rsid w:val="00024FEC"/>
    <w:rsid w:val="000276F5"/>
    <w:rsid w:val="00041960"/>
    <w:rsid w:val="00044137"/>
    <w:rsid w:val="000552FD"/>
    <w:rsid w:val="0006108B"/>
    <w:rsid w:val="0006203A"/>
    <w:rsid w:val="00063F84"/>
    <w:rsid w:val="00065CC8"/>
    <w:rsid w:val="000672AC"/>
    <w:rsid w:val="00075751"/>
    <w:rsid w:val="00076530"/>
    <w:rsid w:val="0009157D"/>
    <w:rsid w:val="000933D1"/>
    <w:rsid w:val="000A3186"/>
    <w:rsid w:val="000B48A6"/>
    <w:rsid w:val="000B7046"/>
    <w:rsid w:val="000C2B87"/>
    <w:rsid w:val="000C58D1"/>
    <w:rsid w:val="000C7D7A"/>
    <w:rsid w:val="000D7A7C"/>
    <w:rsid w:val="000E6C53"/>
    <w:rsid w:val="000E6E2E"/>
    <w:rsid w:val="000F5F3C"/>
    <w:rsid w:val="000F6608"/>
    <w:rsid w:val="00100A62"/>
    <w:rsid w:val="00102290"/>
    <w:rsid w:val="00106A2E"/>
    <w:rsid w:val="00134A29"/>
    <w:rsid w:val="001351D6"/>
    <w:rsid w:val="0013545B"/>
    <w:rsid w:val="001372E1"/>
    <w:rsid w:val="00141646"/>
    <w:rsid w:val="00144CE3"/>
    <w:rsid w:val="001454D4"/>
    <w:rsid w:val="00146861"/>
    <w:rsid w:val="001549FD"/>
    <w:rsid w:val="001559F9"/>
    <w:rsid w:val="00156BF0"/>
    <w:rsid w:val="00162121"/>
    <w:rsid w:val="00184A47"/>
    <w:rsid w:val="00187100"/>
    <w:rsid w:val="00195F0C"/>
    <w:rsid w:val="0019641C"/>
    <w:rsid w:val="001973EC"/>
    <w:rsid w:val="001A124D"/>
    <w:rsid w:val="001A72A1"/>
    <w:rsid w:val="001B2261"/>
    <w:rsid w:val="001B5B36"/>
    <w:rsid w:val="001E4FFD"/>
    <w:rsid w:val="001E53FD"/>
    <w:rsid w:val="00200167"/>
    <w:rsid w:val="00205028"/>
    <w:rsid w:val="002078A7"/>
    <w:rsid w:val="0022257F"/>
    <w:rsid w:val="00222A3A"/>
    <w:rsid w:val="002349B0"/>
    <w:rsid w:val="002404A9"/>
    <w:rsid w:val="00251BE8"/>
    <w:rsid w:val="00252F00"/>
    <w:rsid w:val="002545F3"/>
    <w:rsid w:val="00264D27"/>
    <w:rsid w:val="00265DB1"/>
    <w:rsid w:val="00265E99"/>
    <w:rsid w:val="00265FA7"/>
    <w:rsid w:val="002717E9"/>
    <w:rsid w:val="00274270"/>
    <w:rsid w:val="00283AAD"/>
    <w:rsid w:val="00294071"/>
    <w:rsid w:val="002A0504"/>
    <w:rsid w:val="002A1354"/>
    <w:rsid w:val="002A71D1"/>
    <w:rsid w:val="002C4469"/>
    <w:rsid w:val="002D430A"/>
    <w:rsid w:val="002D529B"/>
    <w:rsid w:val="002D5C5B"/>
    <w:rsid w:val="002E3B41"/>
    <w:rsid w:val="002E40AC"/>
    <w:rsid w:val="002F1E07"/>
    <w:rsid w:val="002F4A02"/>
    <w:rsid w:val="003044ED"/>
    <w:rsid w:val="00304578"/>
    <w:rsid w:val="003104A4"/>
    <w:rsid w:val="00310A36"/>
    <w:rsid w:val="00310AA4"/>
    <w:rsid w:val="0031450B"/>
    <w:rsid w:val="003344F6"/>
    <w:rsid w:val="00340813"/>
    <w:rsid w:val="00344460"/>
    <w:rsid w:val="00350A9E"/>
    <w:rsid w:val="0035500B"/>
    <w:rsid w:val="00356B70"/>
    <w:rsid w:val="003653ED"/>
    <w:rsid w:val="003662B2"/>
    <w:rsid w:val="00370367"/>
    <w:rsid w:val="0038161C"/>
    <w:rsid w:val="00385CEF"/>
    <w:rsid w:val="00396E55"/>
    <w:rsid w:val="003A46D4"/>
    <w:rsid w:val="003B17DD"/>
    <w:rsid w:val="003B249F"/>
    <w:rsid w:val="003B3869"/>
    <w:rsid w:val="003B6320"/>
    <w:rsid w:val="003D5F58"/>
    <w:rsid w:val="003E42C3"/>
    <w:rsid w:val="003F385E"/>
    <w:rsid w:val="004101C6"/>
    <w:rsid w:val="00411CAF"/>
    <w:rsid w:val="0042164B"/>
    <w:rsid w:val="00423F80"/>
    <w:rsid w:val="004451D7"/>
    <w:rsid w:val="00450270"/>
    <w:rsid w:val="00451715"/>
    <w:rsid w:val="00460538"/>
    <w:rsid w:val="00475040"/>
    <w:rsid w:val="00476326"/>
    <w:rsid w:val="004778C6"/>
    <w:rsid w:val="00482A58"/>
    <w:rsid w:val="004837A0"/>
    <w:rsid w:val="00491681"/>
    <w:rsid w:val="004919C3"/>
    <w:rsid w:val="00491D11"/>
    <w:rsid w:val="0049402F"/>
    <w:rsid w:val="004A70BF"/>
    <w:rsid w:val="004A70ED"/>
    <w:rsid w:val="004B321A"/>
    <w:rsid w:val="004B7257"/>
    <w:rsid w:val="004C1B8B"/>
    <w:rsid w:val="004C5540"/>
    <w:rsid w:val="004C6A1F"/>
    <w:rsid w:val="004E124D"/>
    <w:rsid w:val="004E389C"/>
    <w:rsid w:val="004E46E4"/>
    <w:rsid w:val="005039E2"/>
    <w:rsid w:val="00505892"/>
    <w:rsid w:val="00507813"/>
    <w:rsid w:val="00522A94"/>
    <w:rsid w:val="005245BA"/>
    <w:rsid w:val="005255CD"/>
    <w:rsid w:val="00533DBF"/>
    <w:rsid w:val="00540F36"/>
    <w:rsid w:val="00544E58"/>
    <w:rsid w:val="00556A1A"/>
    <w:rsid w:val="0058210A"/>
    <w:rsid w:val="00582C36"/>
    <w:rsid w:val="005A2569"/>
    <w:rsid w:val="005B7782"/>
    <w:rsid w:val="005C0E2E"/>
    <w:rsid w:val="005C3C48"/>
    <w:rsid w:val="005E1A93"/>
    <w:rsid w:val="005F06F2"/>
    <w:rsid w:val="005F0770"/>
    <w:rsid w:val="00610D01"/>
    <w:rsid w:val="0061554B"/>
    <w:rsid w:val="00616779"/>
    <w:rsid w:val="006251A2"/>
    <w:rsid w:val="00630162"/>
    <w:rsid w:val="00630B4E"/>
    <w:rsid w:val="00640A4B"/>
    <w:rsid w:val="00640F88"/>
    <w:rsid w:val="006530F4"/>
    <w:rsid w:val="00665031"/>
    <w:rsid w:val="0067031E"/>
    <w:rsid w:val="00673337"/>
    <w:rsid w:val="00673CE5"/>
    <w:rsid w:val="00676774"/>
    <w:rsid w:val="00676DEA"/>
    <w:rsid w:val="0068164D"/>
    <w:rsid w:val="00684B7B"/>
    <w:rsid w:val="00695D22"/>
    <w:rsid w:val="006973A0"/>
    <w:rsid w:val="006A5497"/>
    <w:rsid w:val="006B4F73"/>
    <w:rsid w:val="006C11F3"/>
    <w:rsid w:val="006C3E38"/>
    <w:rsid w:val="006C5FE5"/>
    <w:rsid w:val="006D1693"/>
    <w:rsid w:val="006D6D78"/>
    <w:rsid w:val="006F3497"/>
    <w:rsid w:val="006F43D5"/>
    <w:rsid w:val="0070496B"/>
    <w:rsid w:val="00711E20"/>
    <w:rsid w:val="00714748"/>
    <w:rsid w:val="00725B45"/>
    <w:rsid w:val="00730DD3"/>
    <w:rsid w:val="007359A7"/>
    <w:rsid w:val="00736C7D"/>
    <w:rsid w:val="007402EA"/>
    <w:rsid w:val="0074202D"/>
    <w:rsid w:val="007443BC"/>
    <w:rsid w:val="007458D4"/>
    <w:rsid w:val="007522FA"/>
    <w:rsid w:val="007548CC"/>
    <w:rsid w:val="00756429"/>
    <w:rsid w:val="00756DE2"/>
    <w:rsid w:val="007601FA"/>
    <w:rsid w:val="00761B02"/>
    <w:rsid w:val="00765298"/>
    <w:rsid w:val="00770737"/>
    <w:rsid w:val="0077262B"/>
    <w:rsid w:val="00773A44"/>
    <w:rsid w:val="0077529C"/>
    <w:rsid w:val="00793C5C"/>
    <w:rsid w:val="007B42D5"/>
    <w:rsid w:val="007B6766"/>
    <w:rsid w:val="007B68C8"/>
    <w:rsid w:val="007C05DF"/>
    <w:rsid w:val="007C1354"/>
    <w:rsid w:val="007C1B54"/>
    <w:rsid w:val="007C1DFA"/>
    <w:rsid w:val="007F6DE7"/>
    <w:rsid w:val="00803AD8"/>
    <w:rsid w:val="00811C92"/>
    <w:rsid w:val="00815F1A"/>
    <w:rsid w:val="00816762"/>
    <w:rsid w:val="00837916"/>
    <w:rsid w:val="00840495"/>
    <w:rsid w:val="00844CDC"/>
    <w:rsid w:val="00847596"/>
    <w:rsid w:val="00863F72"/>
    <w:rsid w:val="00865F31"/>
    <w:rsid w:val="008703D3"/>
    <w:rsid w:val="00881163"/>
    <w:rsid w:val="00886812"/>
    <w:rsid w:val="00886ED1"/>
    <w:rsid w:val="00894BB4"/>
    <w:rsid w:val="00897DB2"/>
    <w:rsid w:val="008A2762"/>
    <w:rsid w:val="008B0084"/>
    <w:rsid w:val="008B2D70"/>
    <w:rsid w:val="008B6E84"/>
    <w:rsid w:val="008C0C4A"/>
    <w:rsid w:val="008C3D91"/>
    <w:rsid w:val="008C3FC9"/>
    <w:rsid w:val="008E2CA1"/>
    <w:rsid w:val="008F3ABB"/>
    <w:rsid w:val="008F7435"/>
    <w:rsid w:val="00900194"/>
    <w:rsid w:val="00904229"/>
    <w:rsid w:val="009052A8"/>
    <w:rsid w:val="00905C28"/>
    <w:rsid w:val="00907689"/>
    <w:rsid w:val="009139D5"/>
    <w:rsid w:val="009157FE"/>
    <w:rsid w:val="0091631D"/>
    <w:rsid w:val="00916DDA"/>
    <w:rsid w:val="009208EA"/>
    <w:rsid w:val="00935098"/>
    <w:rsid w:val="00942B98"/>
    <w:rsid w:val="00942FB1"/>
    <w:rsid w:val="00944F5F"/>
    <w:rsid w:val="00946D49"/>
    <w:rsid w:val="00953EC3"/>
    <w:rsid w:val="00954E64"/>
    <w:rsid w:val="00965135"/>
    <w:rsid w:val="00971F91"/>
    <w:rsid w:val="0097570F"/>
    <w:rsid w:val="00986074"/>
    <w:rsid w:val="00990523"/>
    <w:rsid w:val="00991CDC"/>
    <w:rsid w:val="00996E1B"/>
    <w:rsid w:val="009A44F4"/>
    <w:rsid w:val="009B5596"/>
    <w:rsid w:val="009B7AAB"/>
    <w:rsid w:val="009D077B"/>
    <w:rsid w:val="009E4599"/>
    <w:rsid w:val="009F1CCB"/>
    <w:rsid w:val="009F22CF"/>
    <w:rsid w:val="009F7C52"/>
    <w:rsid w:val="00A1310A"/>
    <w:rsid w:val="00A34F24"/>
    <w:rsid w:val="00A3691B"/>
    <w:rsid w:val="00A47AB7"/>
    <w:rsid w:val="00A52E77"/>
    <w:rsid w:val="00A53B37"/>
    <w:rsid w:val="00A54C97"/>
    <w:rsid w:val="00A56929"/>
    <w:rsid w:val="00A626EE"/>
    <w:rsid w:val="00A64DD1"/>
    <w:rsid w:val="00A74792"/>
    <w:rsid w:val="00A76E34"/>
    <w:rsid w:val="00A80608"/>
    <w:rsid w:val="00A85E4F"/>
    <w:rsid w:val="00A861F0"/>
    <w:rsid w:val="00A9027B"/>
    <w:rsid w:val="00AC5830"/>
    <w:rsid w:val="00AD40D1"/>
    <w:rsid w:val="00AE41A3"/>
    <w:rsid w:val="00B11D78"/>
    <w:rsid w:val="00B30AE8"/>
    <w:rsid w:val="00B32F9F"/>
    <w:rsid w:val="00B5198E"/>
    <w:rsid w:val="00B60600"/>
    <w:rsid w:val="00B6226D"/>
    <w:rsid w:val="00B628DD"/>
    <w:rsid w:val="00B64AE8"/>
    <w:rsid w:val="00B67C8B"/>
    <w:rsid w:val="00B74727"/>
    <w:rsid w:val="00B8557D"/>
    <w:rsid w:val="00B85935"/>
    <w:rsid w:val="00BA1FC0"/>
    <w:rsid w:val="00BA415C"/>
    <w:rsid w:val="00BA6BC8"/>
    <w:rsid w:val="00BB1973"/>
    <w:rsid w:val="00BB5B1F"/>
    <w:rsid w:val="00BB7854"/>
    <w:rsid w:val="00BC757C"/>
    <w:rsid w:val="00BD493D"/>
    <w:rsid w:val="00BD52C4"/>
    <w:rsid w:val="00BF193C"/>
    <w:rsid w:val="00BF27EC"/>
    <w:rsid w:val="00C04129"/>
    <w:rsid w:val="00C12B2B"/>
    <w:rsid w:val="00C17EB1"/>
    <w:rsid w:val="00C30327"/>
    <w:rsid w:val="00C31885"/>
    <w:rsid w:val="00C33269"/>
    <w:rsid w:val="00C34358"/>
    <w:rsid w:val="00C35E0A"/>
    <w:rsid w:val="00C36205"/>
    <w:rsid w:val="00C40AD9"/>
    <w:rsid w:val="00C546C8"/>
    <w:rsid w:val="00C61685"/>
    <w:rsid w:val="00C6551F"/>
    <w:rsid w:val="00C65598"/>
    <w:rsid w:val="00C71B7A"/>
    <w:rsid w:val="00C7241E"/>
    <w:rsid w:val="00C806F3"/>
    <w:rsid w:val="00C80FC9"/>
    <w:rsid w:val="00C8369A"/>
    <w:rsid w:val="00CA06DB"/>
    <w:rsid w:val="00CB4C65"/>
    <w:rsid w:val="00CB5C3D"/>
    <w:rsid w:val="00CC2754"/>
    <w:rsid w:val="00CC52FC"/>
    <w:rsid w:val="00CC7F1C"/>
    <w:rsid w:val="00CD0A62"/>
    <w:rsid w:val="00CD2D50"/>
    <w:rsid w:val="00CD5C63"/>
    <w:rsid w:val="00CF78CC"/>
    <w:rsid w:val="00D032D2"/>
    <w:rsid w:val="00D16F94"/>
    <w:rsid w:val="00D17EB5"/>
    <w:rsid w:val="00D204A5"/>
    <w:rsid w:val="00D2643C"/>
    <w:rsid w:val="00D30CC6"/>
    <w:rsid w:val="00D373A9"/>
    <w:rsid w:val="00D37F6A"/>
    <w:rsid w:val="00D407B0"/>
    <w:rsid w:val="00D43922"/>
    <w:rsid w:val="00D519E2"/>
    <w:rsid w:val="00D60B3B"/>
    <w:rsid w:val="00D740D8"/>
    <w:rsid w:val="00D75CBD"/>
    <w:rsid w:val="00D916C1"/>
    <w:rsid w:val="00D96FB5"/>
    <w:rsid w:val="00DA143D"/>
    <w:rsid w:val="00DA2B21"/>
    <w:rsid w:val="00DA5CC9"/>
    <w:rsid w:val="00DD0A9B"/>
    <w:rsid w:val="00DD4A4D"/>
    <w:rsid w:val="00DD4EC3"/>
    <w:rsid w:val="00DE4EE8"/>
    <w:rsid w:val="00DF7BD7"/>
    <w:rsid w:val="00E028B5"/>
    <w:rsid w:val="00E106C7"/>
    <w:rsid w:val="00E16DFB"/>
    <w:rsid w:val="00E24656"/>
    <w:rsid w:val="00E271DA"/>
    <w:rsid w:val="00E3020B"/>
    <w:rsid w:val="00E30A50"/>
    <w:rsid w:val="00E30BA6"/>
    <w:rsid w:val="00E3144D"/>
    <w:rsid w:val="00E36D8F"/>
    <w:rsid w:val="00E37052"/>
    <w:rsid w:val="00E51AE0"/>
    <w:rsid w:val="00E571AF"/>
    <w:rsid w:val="00E61B3B"/>
    <w:rsid w:val="00E6381A"/>
    <w:rsid w:val="00E71EEC"/>
    <w:rsid w:val="00E736A0"/>
    <w:rsid w:val="00E8051F"/>
    <w:rsid w:val="00E805FF"/>
    <w:rsid w:val="00E828D5"/>
    <w:rsid w:val="00E845C5"/>
    <w:rsid w:val="00E9062A"/>
    <w:rsid w:val="00E930D9"/>
    <w:rsid w:val="00E93372"/>
    <w:rsid w:val="00EA2F41"/>
    <w:rsid w:val="00EC1E80"/>
    <w:rsid w:val="00EC548A"/>
    <w:rsid w:val="00ED5037"/>
    <w:rsid w:val="00EE4817"/>
    <w:rsid w:val="00EF50BD"/>
    <w:rsid w:val="00F21886"/>
    <w:rsid w:val="00F33EF0"/>
    <w:rsid w:val="00F36DB2"/>
    <w:rsid w:val="00F42B15"/>
    <w:rsid w:val="00F455D4"/>
    <w:rsid w:val="00F52387"/>
    <w:rsid w:val="00F6035E"/>
    <w:rsid w:val="00F67211"/>
    <w:rsid w:val="00F73A2C"/>
    <w:rsid w:val="00F83CA7"/>
    <w:rsid w:val="00F90D97"/>
    <w:rsid w:val="00FA03C3"/>
    <w:rsid w:val="00FA5499"/>
    <w:rsid w:val="00FB1F3E"/>
    <w:rsid w:val="00FB49CF"/>
    <w:rsid w:val="00FB7ABB"/>
    <w:rsid w:val="00FD1F6B"/>
    <w:rsid w:val="00FE52D7"/>
    <w:rsid w:val="00FF3476"/>
    <w:rsid w:val="00FF45B6"/>
    <w:rsid w:val="00FF7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2DB778"/>
  <w15:chartTrackingRefBased/>
  <w15:docId w15:val="{2D626CC0-20C2-4C0E-AFC7-10C08B7ED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30"/>
  </w:style>
  <w:style w:type="paragraph" w:styleId="Heading1">
    <w:name w:val="heading 1"/>
    <w:basedOn w:val="Normal"/>
    <w:next w:val="Normal"/>
    <w:link w:val="Heading1Char"/>
    <w:uiPriority w:val="9"/>
    <w:qFormat/>
    <w:rsid w:val="00AC5830"/>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C583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C5830"/>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C583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C583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C583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C5830"/>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C5830"/>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C583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sid w:val="00D75CBD"/>
    <w:pPr>
      <w:widowControl w:val="0"/>
      <w:autoSpaceDE w:val="0"/>
      <w:autoSpaceDN w:val="0"/>
      <w:spacing w:after="0" w:line="240" w:lineRule="auto"/>
    </w:pPr>
    <w:rPr>
      <w:rFonts w:ascii="Trebuchet MS" w:eastAsia="Trebuchet MS" w:hAnsi="Trebuchet MS" w:cs="Trebuchet MS"/>
      <w:sz w:val="23"/>
      <w:szCs w:val="23"/>
    </w:rPr>
  </w:style>
  <w:style w:type="character" w:customStyle="1" w:styleId="BodyTextChar">
    <w:name w:val="Body Text Char"/>
    <w:basedOn w:val="DefaultParagraphFont"/>
    <w:link w:val="BodyText"/>
    <w:uiPriority w:val="1"/>
    <w:rsid w:val="00D75CBD"/>
    <w:rPr>
      <w:rFonts w:ascii="Trebuchet MS" w:eastAsia="Trebuchet MS" w:hAnsi="Trebuchet MS" w:cs="Trebuchet MS"/>
      <w:sz w:val="23"/>
      <w:szCs w:val="23"/>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EOH bullet,????"/>
    <w:basedOn w:val="Normal"/>
    <w:link w:val="ListParagraphChar"/>
    <w:uiPriority w:val="34"/>
    <w:qFormat/>
    <w:rsid w:val="00CD2D50"/>
    <w:pPr>
      <w:ind w:left="720"/>
      <w:contextualSpacing/>
    </w:pPr>
  </w:style>
  <w:style w:type="character" w:customStyle="1" w:styleId="Heading1Char">
    <w:name w:val="Heading 1 Char"/>
    <w:basedOn w:val="DefaultParagraphFont"/>
    <w:link w:val="Heading1"/>
    <w:uiPriority w:val="9"/>
    <w:rsid w:val="00AC583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C583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C5830"/>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C583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C5830"/>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C5830"/>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C5830"/>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C5830"/>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C5830"/>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C5830"/>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C5830"/>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C5830"/>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C583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C5830"/>
    <w:rPr>
      <w:rFonts w:asciiTheme="majorHAnsi" w:eastAsiaTheme="majorEastAsia" w:hAnsiTheme="majorHAnsi" w:cstheme="majorBidi"/>
      <w:sz w:val="24"/>
      <w:szCs w:val="24"/>
    </w:rPr>
  </w:style>
  <w:style w:type="character" w:styleId="Strong">
    <w:name w:val="Strong"/>
    <w:basedOn w:val="DefaultParagraphFont"/>
    <w:uiPriority w:val="22"/>
    <w:qFormat/>
    <w:rsid w:val="00AC5830"/>
    <w:rPr>
      <w:b/>
      <w:bCs/>
    </w:rPr>
  </w:style>
  <w:style w:type="character" w:styleId="Emphasis">
    <w:name w:val="Emphasis"/>
    <w:basedOn w:val="DefaultParagraphFont"/>
    <w:uiPriority w:val="20"/>
    <w:qFormat/>
    <w:rsid w:val="00AC5830"/>
    <w:rPr>
      <w:i/>
      <w:iCs/>
    </w:rPr>
  </w:style>
  <w:style w:type="paragraph" w:styleId="NoSpacing">
    <w:name w:val="No Spacing"/>
    <w:uiPriority w:val="1"/>
    <w:qFormat/>
    <w:rsid w:val="00AC5830"/>
    <w:pPr>
      <w:spacing w:after="0" w:line="240" w:lineRule="auto"/>
    </w:pPr>
  </w:style>
  <w:style w:type="paragraph" w:styleId="Quote">
    <w:name w:val="Quote"/>
    <w:basedOn w:val="Normal"/>
    <w:next w:val="Normal"/>
    <w:link w:val="QuoteChar"/>
    <w:uiPriority w:val="29"/>
    <w:qFormat/>
    <w:rsid w:val="00AC583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C5830"/>
    <w:rPr>
      <w:i/>
      <w:iCs/>
      <w:color w:val="404040" w:themeColor="text1" w:themeTint="BF"/>
    </w:rPr>
  </w:style>
  <w:style w:type="paragraph" w:styleId="IntenseQuote">
    <w:name w:val="Intense Quote"/>
    <w:basedOn w:val="Normal"/>
    <w:next w:val="Normal"/>
    <w:link w:val="IntenseQuoteChar"/>
    <w:uiPriority w:val="30"/>
    <w:qFormat/>
    <w:rsid w:val="00AC5830"/>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C5830"/>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C5830"/>
    <w:rPr>
      <w:i/>
      <w:iCs/>
      <w:color w:val="404040" w:themeColor="text1" w:themeTint="BF"/>
    </w:rPr>
  </w:style>
  <w:style w:type="character" w:styleId="IntenseEmphasis">
    <w:name w:val="Intense Emphasis"/>
    <w:basedOn w:val="DefaultParagraphFont"/>
    <w:uiPriority w:val="21"/>
    <w:qFormat/>
    <w:rsid w:val="00AC5830"/>
    <w:rPr>
      <w:b/>
      <w:bCs/>
      <w:i/>
      <w:iCs/>
    </w:rPr>
  </w:style>
  <w:style w:type="character" w:styleId="SubtleReference">
    <w:name w:val="Subtle Reference"/>
    <w:basedOn w:val="DefaultParagraphFont"/>
    <w:uiPriority w:val="31"/>
    <w:qFormat/>
    <w:rsid w:val="00AC583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C5830"/>
    <w:rPr>
      <w:b/>
      <w:bCs/>
      <w:smallCaps/>
      <w:spacing w:val="5"/>
      <w:u w:val="single"/>
    </w:rPr>
  </w:style>
  <w:style w:type="character" w:styleId="BookTitle">
    <w:name w:val="Book Title"/>
    <w:basedOn w:val="DefaultParagraphFont"/>
    <w:uiPriority w:val="33"/>
    <w:qFormat/>
    <w:rsid w:val="00AC5830"/>
    <w:rPr>
      <w:b/>
      <w:bCs/>
      <w:smallCaps/>
    </w:rPr>
  </w:style>
  <w:style w:type="paragraph" w:styleId="TOCHeading">
    <w:name w:val="TOC Heading"/>
    <w:basedOn w:val="Heading1"/>
    <w:next w:val="Normal"/>
    <w:uiPriority w:val="39"/>
    <w:unhideWhenUsed/>
    <w:qFormat/>
    <w:rsid w:val="00AC5830"/>
    <w:pPr>
      <w:outlineLvl w:val="9"/>
    </w:pPr>
  </w:style>
  <w:style w:type="paragraph" w:styleId="Header">
    <w:name w:val="header"/>
    <w:basedOn w:val="Normal"/>
    <w:link w:val="HeaderChar"/>
    <w:uiPriority w:val="99"/>
    <w:unhideWhenUsed/>
    <w:rsid w:val="00AC5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830"/>
  </w:style>
  <w:style w:type="paragraph" w:styleId="Footer">
    <w:name w:val="footer"/>
    <w:basedOn w:val="Normal"/>
    <w:link w:val="FooterChar"/>
    <w:uiPriority w:val="99"/>
    <w:unhideWhenUsed/>
    <w:rsid w:val="00AC5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830"/>
  </w:style>
  <w:style w:type="table" w:styleId="TableGrid">
    <w:name w:val="Table Grid"/>
    <w:basedOn w:val="TableNormal"/>
    <w:uiPriority w:val="39"/>
    <w:rsid w:val="00AC583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link w:val="ListParagraph"/>
    <w:uiPriority w:val="34"/>
    <w:qFormat/>
    <w:locked/>
    <w:rsid w:val="00AC5830"/>
  </w:style>
  <w:style w:type="character" w:styleId="CommentReference">
    <w:name w:val="annotation reference"/>
    <w:basedOn w:val="DefaultParagraphFont"/>
    <w:uiPriority w:val="99"/>
    <w:semiHidden/>
    <w:unhideWhenUsed/>
    <w:rsid w:val="00971F91"/>
    <w:rPr>
      <w:sz w:val="16"/>
      <w:szCs w:val="16"/>
    </w:rPr>
  </w:style>
  <w:style w:type="paragraph" w:styleId="CommentText">
    <w:name w:val="annotation text"/>
    <w:basedOn w:val="Normal"/>
    <w:link w:val="CommentTextChar"/>
    <w:uiPriority w:val="99"/>
    <w:unhideWhenUsed/>
    <w:rsid w:val="00971F91"/>
    <w:pPr>
      <w:spacing w:line="240" w:lineRule="auto"/>
    </w:pPr>
  </w:style>
  <w:style w:type="character" w:customStyle="1" w:styleId="CommentTextChar">
    <w:name w:val="Comment Text Char"/>
    <w:basedOn w:val="DefaultParagraphFont"/>
    <w:link w:val="CommentText"/>
    <w:uiPriority w:val="99"/>
    <w:rsid w:val="00971F91"/>
  </w:style>
  <w:style w:type="paragraph" w:styleId="CommentSubject">
    <w:name w:val="annotation subject"/>
    <w:basedOn w:val="CommentText"/>
    <w:next w:val="CommentText"/>
    <w:link w:val="CommentSubjectChar"/>
    <w:uiPriority w:val="99"/>
    <w:semiHidden/>
    <w:unhideWhenUsed/>
    <w:rsid w:val="00971F91"/>
    <w:rPr>
      <w:b/>
      <w:bCs/>
    </w:rPr>
  </w:style>
  <w:style w:type="character" w:customStyle="1" w:styleId="CommentSubjectChar">
    <w:name w:val="Comment Subject Char"/>
    <w:basedOn w:val="CommentTextChar"/>
    <w:link w:val="CommentSubject"/>
    <w:uiPriority w:val="99"/>
    <w:semiHidden/>
    <w:rsid w:val="00971F91"/>
    <w:rPr>
      <w:b/>
      <w:bCs/>
    </w:rPr>
  </w:style>
  <w:style w:type="paragraph" w:styleId="BalloonText">
    <w:name w:val="Balloon Text"/>
    <w:basedOn w:val="Normal"/>
    <w:link w:val="BalloonTextChar"/>
    <w:uiPriority w:val="99"/>
    <w:semiHidden/>
    <w:unhideWhenUsed/>
    <w:rsid w:val="00971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F91"/>
    <w:rPr>
      <w:rFonts w:ascii="Segoe UI" w:hAnsi="Segoe UI" w:cs="Segoe UI"/>
      <w:sz w:val="18"/>
      <w:szCs w:val="18"/>
    </w:rPr>
  </w:style>
  <w:style w:type="table" w:styleId="ListTable5Dark-Accent6">
    <w:name w:val="List Table 5 Dark Accent 6"/>
    <w:basedOn w:val="TableNormal"/>
    <w:uiPriority w:val="50"/>
    <w:rsid w:val="00FB49CF"/>
    <w:pPr>
      <w:spacing w:after="0" w:line="240" w:lineRule="auto"/>
    </w:pPr>
    <w:rPr>
      <w:rFonts w:eastAsiaTheme="minorHAnsi"/>
      <w:color w:val="FFFFFF" w:themeColor="background1"/>
      <w:sz w:val="22"/>
      <w:szCs w:val="22"/>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3">
    <w:name w:val="List Table 3"/>
    <w:basedOn w:val="TableNormal"/>
    <w:uiPriority w:val="48"/>
    <w:rsid w:val="00FB49C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Default">
    <w:name w:val="Default"/>
    <w:rsid w:val="007C05DF"/>
    <w:pPr>
      <w:autoSpaceDE w:val="0"/>
      <w:autoSpaceDN w:val="0"/>
      <w:adjustRightInd w:val="0"/>
      <w:spacing w:after="0" w:line="240" w:lineRule="auto"/>
    </w:pPr>
    <w:rPr>
      <w:rFonts w:ascii="Gill Sans MT" w:hAnsi="Gill Sans MT" w:cs="Gill Sans MT"/>
      <w:color w:val="000000"/>
      <w:sz w:val="24"/>
      <w:szCs w:val="24"/>
    </w:rPr>
  </w:style>
  <w:style w:type="character" w:styleId="Hyperlink">
    <w:name w:val="Hyperlink"/>
    <w:basedOn w:val="DefaultParagraphFont"/>
    <w:uiPriority w:val="99"/>
    <w:unhideWhenUsed/>
    <w:rsid w:val="007C05DF"/>
    <w:rPr>
      <w:color w:val="0563C1" w:themeColor="hyperlink"/>
      <w:u w:val="single"/>
    </w:rPr>
  </w:style>
  <w:style w:type="paragraph" w:styleId="NormalWeb">
    <w:name w:val="Normal (Web)"/>
    <w:basedOn w:val="Normal"/>
    <w:uiPriority w:val="99"/>
    <w:unhideWhenUsed/>
    <w:rsid w:val="000E6E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0E6E2E"/>
    <w:pPr>
      <w:spacing w:after="240" w:line="240" w:lineRule="auto"/>
      <w:jc w:val="both"/>
    </w:pPr>
    <w:rPr>
      <w:rFonts w:ascii="Helvetica" w:eastAsia="Times New Roman" w:hAnsi="Helvetica" w:cs="Times New Roman"/>
    </w:rPr>
  </w:style>
  <w:style w:type="paragraph" w:customStyle="1" w:styleId="AbstHead">
    <w:name w:val="Abst Head"/>
    <w:basedOn w:val="Normal"/>
    <w:rsid w:val="000E6E2E"/>
    <w:pPr>
      <w:keepNext/>
      <w:spacing w:after="240" w:line="240" w:lineRule="auto"/>
    </w:pPr>
    <w:rPr>
      <w:rFonts w:ascii="Helvetica" w:eastAsia="Times New Roman" w:hAnsi="Helvetica" w:cs="Times New Roman"/>
      <w:b/>
      <w:caps/>
      <w:sz w:val="22"/>
    </w:rPr>
  </w:style>
  <w:style w:type="character" w:customStyle="1" w:styleId="UnresolvedMention1">
    <w:name w:val="Unresolved Mention1"/>
    <w:basedOn w:val="DefaultParagraphFont"/>
    <w:uiPriority w:val="99"/>
    <w:semiHidden/>
    <w:unhideWhenUsed/>
    <w:rsid w:val="00815F1A"/>
    <w:rPr>
      <w:color w:val="605E5C"/>
      <w:shd w:val="clear" w:color="auto" w:fill="E1DFDD"/>
    </w:rPr>
  </w:style>
  <w:style w:type="paragraph" w:styleId="Revision">
    <w:name w:val="Revision"/>
    <w:hidden/>
    <w:uiPriority w:val="99"/>
    <w:semiHidden/>
    <w:rsid w:val="00840495"/>
    <w:pPr>
      <w:spacing w:after="0" w:line="240" w:lineRule="auto"/>
    </w:pPr>
  </w:style>
  <w:style w:type="character" w:styleId="UnresolvedMention">
    <w:name w:val="Unresolved Mention"/>
    <w:basedOn w:val="DefaultParagraphFont"/>
    <w:uiPriority w:val="99"/>
    <w:semiHidden/>
    <w:unhideWhenUsed/>
    <w:rsid w:val="004B321A"/>
    <w:rPr>
      <w:color w:val="605E5C"/>
      <w:shd w:val="clear" w:color="auto" w:fill="E1DFDD"/>
    </w:rPr>
  </w:style>
  <w:style w:type="paragraph" w:customStyle="1" w:styleId="ReferHead">
    <w:name w:val="Refer Head"/>
    <w:basedOn w:val="Normal"/>
    <w:rsid w:val="004E389C"/>
    <w:pPr>
      <w:keepNext/>
      <w:spacing w:after="240" w:line="240" w:lineRule="auto"/>
    </w:pPr>
    <w:rPr>
      <w:rFonts w:ascii="Helvetica" w:eastAsia="Times New Roman" w:hAnsi="Helvetica" w:cs="Times New Roman"/>
      <w:b/>
      <w:caps/>
      <w:sz w:val="22"/>
    </w:rPr>
  </w:style>
  <w:style w:type="character" w:styleId="LineNumber">
    <w:name w:val="line number"/>
    <w:basedOn w:val="DefaultParagraphFont"/>
    <w:uiPriority w:val="99"/>
    <w:semiHidden/>
    <w:unhideWhenUsed/>
    <w:rsid w:val="004E46E4"/>
  </w:style>
  <w:style w:type="character" w:styleId="FollowedHyperlink">
    <w:name w:val="FollowedHyperlink"/>
    <w:basedOn w:val="DefaultParagraphFont"/>
    <w:uiPriority w:val="99"/>
    <w:semiHidden/>
    <w:unhideWhenUsed/>
    <w:rsid w:val="001B5B36"/>
    <w:rPr>
      <w:color w:val="954F72" w:themeColor="followedHyperlink"/>
      <w:u w:val="single"/>
    </w:rPr>
  </w:style>
  <w:style w:type="paragraph" w:customStyle="1" w:styleId="TableParagraph">
    <w:name w:val="Table Paragraph"/>
    <w:basedOn w:val="Normal"/>
    <w:uiPriority w:val="1"/>
    <w:qFormat/>
    <w:rsid w:val="003D5F58"/>
    <w:pPr>
      <w:widowControl w:val="0"/>
      <w:autoSpaceDE w:val="0"/>
      <w:autoSpaceDN w:val="0"/>
      <w:spacing w:after="0" w:line="240" w:lineRule="auto"/>
      <w:ind w:left="105"/>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05901">
      <w:bodyDiv w:val="1"/>
      <w:marLeft w:val="0"/>
      <w:marRight w:val="0"/>
      <w:marTop w:val="0"/>
      <w:marBottom w:val="0"/>
      <w:divBdr>
        <w:top w:val="none" w:sz="0" w:space="0" w:color="auto"/>
        <w:left w:val="none" w:sz="0" w:space="0" w:color="auto"/>
        <w:bottom w:val="none" w:sz="0" w:space="0" w:color="auto"/>
        <w:right w:val="none" w:sz="0" w:space="0" w:color="auto"/>
      </w:divBdr>
    </w:div>
    <w:div w:id="704446713">
      <w:bodyDiv w:val="1"/>
      <w:marLeft w:val="0"/>
      <w:marRight w:val="0"/>
      <w:marTop w:val="0"/>
      <w:marBottom w:val="0"/>
      <w:divBdr>
        <w:top w:val="none" w:sz="0" w:space="0" w:color="auto"/>
        <w:left w:val="none" w:sz="0" w:space="0" w:color="auto"/>
        <w:bottom w:val="none" w:sz="0" w:space="0" w:color="auto"/>
        <w:right w:val="none" w:sz="0" w:space="0" w:color="auto"/>
      </w:divBdr>
    </w:div>
    <w:div w:id="731317639">
      <w:bodyDiv w:val="1"/>
      <w:marLeft w:val="0"/>
      <w:marRight w:val="0"/>
      <w:marTop w:val="0"/>
      <w:marBottom w:val="0"/>
      <w:divBdr>
        <w:top w:val="none" w:sz="0" w:space="0" w:color="auto"/>
        <w:left w:val="none" w:sz="0" w:space="0" w:color="auto"/>
        <w:bottom w:val="none" w:sz="0" w:space="0" w:color="auto"/>
        <w:right w:val="none" w:sz="0" w:space="0" w:color="auto"/>
      </w:divBdr>
    </w:div>
    <w:div w:id="1639146129">
      <w:bodyDiv w:val="1"/>
      <w:marLeft w:val="0"/>
      <w:marRight w:val="0"/>
      <w:marTop w:val="0"/>
      <w:marBottom w:val="0"/>
      <w:divBdr>
        <w:top w:val="none" w:sz="0" w:space="0" w:color="auto"/>
        <w:left w:val="none" w:sz="0" w:space="0" w:color="auto"/>
        <w:bottom w:val="none" w:sz="0" w:space="0" w:color="auto"/>
        <w:right w:val="none" w:sz="0" w:space="0" w:color="auto"/>
      </w:divBdr>
    </w:div>
    <w:div w:id="1794054307">
      <w:bodyDiv w:val="1"/>
      <w:marLeft w:val="0"/>
      <w:marRight w:val="0"/>
      <w:marTop w:val="0"/>
      <w:marBottom w:val="0"/>
      <w:divBdr>
        <w:top w:val="none" w:sz="0" w:space="0" w:color="auto"/>
        <w:left w:val="none" w:sz="0" w:space="0" w:color="auto"/>
        <w:bottom w:val="none" w:sz="0" w:space="0" w:color="auto"/>
        <w:right w:val="none" w:sz="0" w:space="0" w:color="auto"/>
      </w:divBdr>
    </w:div>
    <w:div w:id="188725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1.wdp"/><Relationship Id="rId18" Type="http://schemas.openxmlformats.org/officeDocument/2006/relationships/hyperlink" Target="https://doi.org/10.53771/ijlsra.2024.7.1.0058" TargetMode="External"/><Relationship Id="rId26" Type="http://schemas.openxmlformats.org/officeDocument/2006/relationships/hyperlink" Target="https://www.alliedacademies.org/proceedings/impact-of-infant-and-young-child-feeding-iycf-counselling-on-practices-and-knowledge-of-mothers-in-rural-areas-in-bangla-5767.html" TargetMode="External"/><Relationship Id="rId21" Type="http://schemas.openxmlformats.org/officeDocument/2006/relationships/hyperlink" Target="https://rohingyaresponse.org/wp-content/uploads/2023/09/Ration-Cut-Impact-to-Nutrition-Monitoring-Update-June-2023-NS.pdf"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jsr.net/getabstract.php?paperid=ART20176925" TargetMode="External"/><Relationship Id="rId25" Type="http://schemas.openxmlformats.org/officeDocument/2006/relationships/hyperlink" Target="https://pubs.sciepub.com/jnh/7/1/3/index.html"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rohingyaresponse.org/wp-content/uploads/2023/12/Final-Report-IYCF_Survey_Refugee-camps_Coxs-Bazar_Bangladesh_OCT-2022.pdf" TargetMode="External"/><Relationship Id="rId20" Type="http://schemas.openxmlformats.org/officeDocument/2006/relationships/hyperlink" Target="https://docs.wfp.org/api/documents/WFP-0000137482/download/?_ga=2.190954858.1971723261.1750184994-1432498613.1750184994" TargetMode="External"/><Relationship Id="rId29" Type="http://schemas.openxmlformats.org/officeDocument/2006/relationships/hyperlink" Target="http://www.spherestandards.org/handboo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hyperlink" Target="https://doi.org/10.12691/ajphr-6-3-1"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fscluster.org/sites/default/files/2025-04/Gardening%20in%20Crisis%20The%20Costs%20and%20Benefits%20of%20Food%20Growing%20in%20Cox%E2%80%99s%20Bazar.pdf" TargetMode="External"/><Relationship Id="rId23" Type="http://schemas.openxmlformats.org/officeDocument/2006/relationships/hyperlink" Target="https://globalcompactrefugees.org/good-practices/rohingya-crisis-enhancing-food-security-self-reliance-and-livelihoods-efsl" TargetMode="External"/><Relationship Id="rId28" Type="http://schemas.openxmlformats.org/officeDocument/2006/relationships/hyperlink" Target="https://fscluster.org/sites/default/files/2025-01/WoS%20Food%20Security%20Sector%20Emergency%20Guidelines%20-%20January%202025-%20Final.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cs.wfp.org/api/documents/WFP-0000150690/download/?_ga=2.216028758.1971723261.1750184994-1432498613.1750184994"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ohingyaresponse.org/project/2023-jrp/" TargetMode="External"/><Relationship Id="rId22" Type="http://schemas.openxmlformats.org/officeDocument/2006/relationships/hyperlink" Target="https://rohingyaresponse.org/wp-content/uploads/2023/09/Ration-Cut-Impact-on-Nutrition_Monitoring-Update-Round-2_Final-Version.pdf" TargetMode="External"/><Relationship Id="rId27" Type="http://schemas.openxmlformats.org/officeDocument/2006/relationships/hyperlink" Target="https://pubs.sciepub.com/ajfst/7/4/1/index.html"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rafat\AppData\Local\Microsoft\Windows\INetCache\Content.Outlook\J6QI0NST\Ration%20Cut%20Analysis_May2023_Final%20(00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0" i="0" u="none" strike="noStrike" baseline="0"/>
              <a:t>fig.1 Highest SAM &amp; MAM Admission Trend Experienced in May 2023.</a:t>
            </a:r>
            <a:endParaRPr lang="en-US"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'Ration Cut'!$O$4</c:f>
              <c:strCache>
                <c:ptCount val="1"/>
                <c:pt idx="0">
                  <c:v>2021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'Ration Cut'!$N$5:$N$16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'Ration Cut'!$O$5:$O$16</c:f>
              <c:numCache>
                <c:formatCode>General</c:formatCode>
                <c:ptCount val="12"/>
                <c:pt idx="0">
                  <c:v>3746</c:v>
                </c:pt>
                <c:pt idx="1">
                  <c:v>3254</c:v>
                </c:pt>
                <c:pt idx="2">
                  <c:v>3142</c:v>
                </c:pt>
                <c:pt idx="3">
                  <c:v>3220</c:v>
                </c:pt>
                <c:pt idx="4">
                  <c:v>3051</c:v>
                </c:pt>
                <c:pt idx="5">
                  <c:v>4067</c:v>
                </c:pt>
                <c:pt idx="6">
                  <c:v>3552</c:v>
                </c:pt>
                <c:pt idx="7">
                  <c:v>4258</c:v>
                </c:pt>
                <c:pt idx="8">
                  <c:v>4113</c:v>
                </c:pt>
                <c:pt idx="9">
                  <c:v>4283</c:v>
                </c:pt>
                <c:pt idx="10">
                  <c:v>4104</c:v>
                </c:pt>
                <c:pt idx="11">
                  <c:v>3379</c:v>
                </c:pt>
              </c:numCache>
            </c:numRef>
          </c:val>
          <c:smooth val="0"/>
          <c:extLst>
            <c:ext xmlns:c16="http://schemas.microsoft.com/office/drawing/2014/chart" uri="{C3380CC4-5D6E-409C-BE32-E72D297353CC}">
              <c16:uniqueId val="{00000000-CA05-49C9-B3D7-51EB994BC8C2}"/>
            </c:ext>
          </c:extLst>
        </c:ser>
        <c:ser>
          <c:idx val="1"/>
          <c:order val="1"/>
          <c:tx>
            <c:strRef>
              <c:f>'Ration Cut'!$P$4</c:f>
              <c:strCache>
                <c:ptCount val="1"/>
                <c:pt idx="0">
                  <c:v>2022</c:v>
                </c:pt>
              </c:strCache>
            </c:strRef>
          </c:tx>
          <c:spPr>
            <a:ln w="28575" cap="rnd">
              <a:solidFill>
                <a:schemeClr val="bg1">
                  <a:lumMod val="65000"/>
                </a:schemeClr>
              </a:solidFill>
              <a:round/>
            </a:ln>
            <a:effectLst/>
          </c:spPr>
          <c:marker>
            <c:symbol val="circle"/>
            <c:size val="5"/>
            <c:spPr>
              <a:solidFill>
                <a:schemeClr val="bg1">
                  <a:lumMod val="65000"/>
                </a:schemeClr>
              </a:solidFill>
              <a:ln w="9525">
                <a:solidFill>
                  <a:schemeClr val="bg1">
                    <a:lumMod val="65000"/>
                  </a:schemeClr>
                </a:solidFill>
              </a:ln>
              <a:effectLst/>
            </c:spPr>
          </c:marker>
          <c:dLbls>
            <c:dLbl>
              <c:idx val="3"/>
              <c:layout>
                <c:manualLayout>
                  <c:x val="-7.0040578978218872E-17"/>
                  <c:y val="1.83908045977010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9EF-42B9-9061-4D3B7226A015}"/>
                </c:ext>
              </c:extLst>
            </c:dLbl>
            <c:dLbl>
              <c:idx val="11"/>
              <c:layout>
                <c:manualLayout>
                  <c:x val="1.9102196752625151E-3"/>
                  <c:y val="9.19540229885057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9EF-42B9-9061-4D3B7226A01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'Ration Cut'!$N$5:$N$16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'Ration Cut'!$P$5:$P$16</c:f>
              <c:numCache>
                <c:formatCode>General</c:formatCode>
                <c:ptCount val="12"/>
                <c:pt idx="0">
                  <c:v>4236</c:v>
                </c:pt>
                <c:pt idx="1">
                  <c:v>3577</c:v>
                </c:pt>
                <c:pt idx="2">
                  <c:v>3229</c:v>
                </c:pt>
                <c:pt idx="3">
                  <c:v>3173</c:v>
                </c:pt>
                <c:pt idx="4">
                  <c:v>3785</c:v>
                </c:pt>
                <c:pt idx="5">
                  <c:v>5185</c:v>
                </c:pt>
                <c:pt idx="6">
                  <c:v>3312</c:v>
                </c:pt>
                <c:pt idx="7">
                  <c:v>3291</c:v>
                </c:pt>
                <c:pt idx="8">
                  <c:v>5201</c:v>
                </c:pt>
                <c:pt idx="9">
                  <c:v>5031</c:v>
                </c:pt>
                <c:pt idx="10">
                  <c:v>4321</c:v>
                </c:pt>
                <c:pt idx="11">
                  <c:v>3332</c:v>
                </c:pt>
              </c:numCache>
            </c:numRef>
          </c:val>
          <c:smooth val="0"/>
          <c:extLst>
            <c:ext xmlns:c16="http://schemas.microsoft.com/office/drawing/2014/chart" uri="{C3380CC4-5D6E-409C-BE32-E72D297353CC}">
              <c16:uniqueId val="{00000001-CA05-49C9-B3D7-51EB994BC8C2}"/>
            </c:ext>
          </c:extLst>
        </c:ser>
        <c:ser>
          <c:idx val="2"/>
          <c:order val="2"/>
          <c:tx>
            <c:strRef>
              <c:f>'Ration Cut'!$Q$4</c:f>
              <c:strCache>
                <c:ptCount val="1"/>
                <c:pt idx="0">
                  <c:v>2023</c:v>
                </c:pt>
              </c:strCache>
            </c:strRef>
          </c:tx>
          <c:spPr>
            <a:ln w="38100" cap="rnd">
              <a:solidFill>
                <a:srgbClr val="C00000"/>
              </a:solidFill>
              <a:round/>
            </a:ln>
            <a:effectLst/>
          </c:spPr>
          <c:marker>
            <c:symbol val="circle"/>
            <c:size val="5"/>
            <c:spPr>
              <a:solidFill>
                <a:srgbClr val="C00000"/>
              </a:solidFill>
              <a:ln w="38100">
                <a:solidFill>
                  <a:srgbClr val="C00000"/>
                </a:solidFill>
              </a:ln>
              <a:effectLst/>
            </c:spPr>
          </c:marker>
          <c:dLbls>
            <c:dLbl>
              <c:idx val="3"/>
              <c:layout>
                <c:manualLayout>
                  <c:x val="5.7306590257879654E-3"/>
                  <c:y val="-1.8390804597701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9EF-42B9-9061-4D3B7226A01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'Ration Cut'!$N$5:$N$16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'Ration Cut'!$Q$5:$Q$9</c:f>
              <c:numCache>
                <c:formatCode>General</c:formatCode>
                <c:ptCount val="5"/>
                <c:pt idx="0">
                  <c:v>3352</c:v>
                </c:pt>
                <c:pt idx="1">
                  <c:v>3057</c:v>
                </c:pt>
                <c:pt idx="2">
                  <c:v>3345</c:v>
                </c:pt>
                <c:pt idx="3">
                  <c:v>3215</c:v>
                </c:pt>
                <c:pt idx="4">
                  <c:v>4497</c:v>
                </c:pt>
              </c:numCache>
            </c:numRef>
          </c:val>
          <c:smooth val="0"/>
          <c:extLst>
            <c:ext xmlns:c16="http://schemas.microsoft.com/office/drawing/2014/chart" uri="{C3380CC4-5D6E-409C-BE32-E72D297353CC}">
              <c16:uniqueId val="{00000002-CA05-49C9-B3D7-51EB994BC8C2}"/>
            </c:ext>
          </c:extLst>
        </c:ser>
        <c:dLbls>
          <c:showLegendKey val="0"/>
          <c:showVal val="0"/>
          <c:showCatName val="0"/>
          <c:showSerName val="0"/>
          <c:showPercent val="0"/>
          <c:showBubbleSize val="0"/>
        </c:dLbls>
        <c:marker val="1"/>
        <c:smooth val="0"/>
        <c:axId val="-1982742944"/>
        <c:axId val="-1982749472"/>
      </c:lineChart>
      <c:catAx>
        <c:axId val="-19827429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2749472"/>
        <c:crosses val="autoZero"/>
        <c:auto val="1"/>
        <c:lblAlgn val="ctr"/>
        <c:lblOffset val="100"/>
        <c:noMultiLvlLbl val="0"/>
      </c:catAx>
      <c:valAx>
        <c:axId val="-1982749472"/>
        <c:scaling>
          <c:orientation val="minMax"/>
          <c:min val="2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2742944"/>
        <c:crosses val="autoZero"/>
        <c:crossBetween val="between"/>
      </c:valAx>
      <c:spPr>
        <a:noFill/>
        <a:ln>
          <a:noFill/>
        </a:ln>
        <a:effectLst/>
      </c:spPr>
    </c:plotArea>
    <c:legend>
      <c:legendPos val="b"/>
      <c:layout>
        <c:manualLayout>
          <c:xMode val="edge"/>
          <c:yMode val="edge"/>
          <c:x val="0.33963615053157675"/>
          <c:y val="0.85458172594197535"/>
          <c:w val="0.32072769893684655"/>
          <c:h val="0.1051498176821857"/>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5B723E69C0FF4FA7D4B9E52C486DC1" ma:contentTypeVersion="13" ma:contentTypeDescription="Create a new document." ma:contentTypeScope="" ma:versionID="0308fd944f019e184ecad6c539e8cfba">
  <xsd:schema xmlns:xsd="http://www.w3.org/2001/XMLSchema" xmlns:xs="http://www.w3.org/2001/XMLSchema" xmlns:p="http://schemas.microsoft.com/office/2006/metadata/properties" xmlns:ns3="d638915e-a6fc-4298-bc27-9b6e2661de02" xmlns:ns4="ece5030e-2b08-40c4-b289-e82c3b788310" targetNamespace="http://schemas.microsoft.com/office/2006/metadata/properties" ma:root="true" ma:fieldsID="2631e525e36b97ef921cc6fa24b8b4e6" ns3:_="" ns4:_="">
    <xsd:import namespace="d638915e-a6fc-4298-bc27-9b6e2661de02"/>
    <xsd:import namespace="ece5030e-2b08-40c4-b289-e82c3b7883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element ref="ns4:MediaServiceLoca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8915e-a6fc-4298-bc27-9b6e2661de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e5030e-2b08-40c4-b289-e82c3b7883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ce5030e-2b08-40c4-b289-e82c3b7883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C45A57-282A-468F-9F14-B4EBB9BB4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38915e-a6fc-4298-bc27-9b6e2661de02"/>
    <ds:schemaRef ds:uri="ece5030e-2b08-40c4-b289-e82c3b788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86DF0A-77B0-48A8-AB91-9DAD06979FAB}">
  <ds:schemaRefs>
    <ds:schemaRef ds:uri="http://schemas.microsoft.com/office/2006/metadata/properties"/>
    <ds:schemaRef ds:uri="http://schemas.microsoft.com/office/infopath/2007/PartnerControls"/>
    <ds:schemaRef ds:uri="ece5030e-2b08-40c4-b289-e82c3b788310"/>
  </ds:schemaRefs>
</ds:datastoreItem>
</file>

<file path=customXml/itemProps3.xml><?xml version="1.0" encoding="utf-8"?>
<ds:datastoreItem xmlns:ds="http://schemas.openxmlformats.org/officeDocument/2006/customXml" ds:itemID="{5EDDF475-7A64-447B-A660-0F5911B5EA31}">
  <ds:schemaRefs>
    <ds:schemaRef ds:uri="http://schemas.openxmlformats.org/officeDocument/2006/bibliography"/>
  </ds:schemaRefs>
</ds:datastoreItem>
</file>

<file path=customXml/itemProps4.xml><?xml version="1.0" encoding="utf-8"?>
<ds:datastoreItem xmlns:ds="http://schemas.openxmlformats.org/officeDocument/2006/customXml" ds:itemID="{5A42B882-0FC2-4724-9510-C32603ABC8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11</Pages>
  <Words>5856</Words>
  <Characters>33499</Characters>
  <Application>Microsoft Office Word</Application>
  <DocSecurity>0</DocSecurity>
  <Lines>632</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Ariful Kabir Sujan</dc:creator>
  <cp:keywords/>
  <dc:description/>
  <cp:lastModifiedBy>Md.Ariful Kabir Sujan</cp:lastModifiedBy>
  <cp:revision>75</cp:revision>
  <dcterms:created xsi:type="dcterms:W3CDTF">2025-06-08T17:58:00Z</dcterms:created>
  <dcterms:modified xsi:type="dcterms:W3CDTF">2025-06-18T16:43:00Z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0x010100375B723E69C0FF4FA7D4B9E52C486DC1</vt:lpwstr>
  </property>
  <property fmtid="{D5CDD505-2E9C-101B-9397-08002B2CF9AE}" pid="3" name="GrammarlyDocumentId">
    <vt:lpwstr>4cc9e0b761a921fc23590a7ec9f851e17b8397ef3ab492347f3b82828d44152d</vt:lpwstr>
  </property>
</Properties>
</file>