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04C2" w:rsidRPr="00A17A8C" w:rsidRDefault="006504C2" w:rsidP="005C72F2">
      <w:pPr>
        <w:spacing w:line="240" w:lineRule="auto"/>
        <w:jc w:val="right"/>
        <w:rPr>
          <w:rFonts w:ascii="Arial" w:hAnsi="Arial" w:cs="Arial"/>
          <w:b/>
        </w:rPr>
      </w:pPr>
      <w:r w:rsidRPr="00A17A8C">
        <w:rPr>
          <w:rFonts w:ascii="Arial" w:hAnsi="Arial" w:cs="Arial"/>
          <w:b/>
        </w:rPr>
        <w:t xml:space="preserve">Examining Students’ Study Habits and Their Impact on </w:t>
      </w:r>
      <w:r w:rsidR="00906370">
        <w:rPr>
          <w:rFonts w:ascii="Arial" w:hAnsi="Arial" w:cs="Arial"/>
          <w:b/>
        </w:rPr>
        <w:t xml:space="preserve">Performance in </w:t>
      </w:r>
      <w:r w:rsidRPr="00A17A8C">
        <w:rPr>
          <w:rFonts w:ascii="Arial" w:hAnsi="Arial" w:cs="Arial"/>
          <w:b/>
        </w:rPr>
        <w:t>Ch</w:t>
      </w:r>
      <w:r w:rsidR="00906370">
        <w:rPr>
          <w:rFonts w:ascii="Arial" w:hAnsi="Arial" w:cs="Arial"/>
          <w:b/>
        </w:rPr>
        <w:t xml:space="preserve">emistry Examination </w:t>
      </w:r>
      <w:r w:rsidRPr="00A17A8C">
        <w:rPr>
          <w:rFonts w:ascii="Arial" w:hAnsi="Arial" w:cs="Arial"/>
          <w:b/>
        </w:rPr>
        <w:t>in Bungoma County, Kenya</w:t>
      </w:r>
    </w:p>
    <w:p w:rsidR="0053016C" w:rsidRPr="005C72F2" w:rsidRDefault="00EC29AE" w:rsidP="005C72F2">
      <w:pPr>
        <w:pStyle w:val="Heading1"/>
        <w:rPr>
          <w:rFonts w:ascii="Arial" w:hAnsi="Arial" w:cs="Arial"/>
          <w:sz w:val="22"/>
          <w:szCs w:val="22"/>
        </w:rPr>
      </w:pPr>
      <w:r w:rsidRPr="005C72F2">
        <w:rPr>
          <w:rFonts w:ascii="Arial" w:hAnsi="Arial" w:cs="Arial"/>
          <w:sz w:val="22"/>
          <w:szCs w:val="22"/>
        </w:rPr>
        <w:t>ABSTRACT</w:t>
      </w:r>
    </w:p>
    <w:p w:rsidR="0053016C" w:rsidRPr="00A17A8C" w:rsidRDefault="0053016C" w:rsidP="0053016C">
      <w:pPr>
        <w:spacing w:before="100" w:beforeAutospacing="1" w:after="100" w:afterAutospacing="1" w:line="240" w:lineRule="auto"/>
        <w:jc w:val="both"/>
        <w:rPr>
          <w:rFonts w:ascii="Arial" w:eastAsia="Times New Roman" w:hAnsi="Arial" w:cs="Arial"/>
          <w:sz w:val="20"/>
          <w:szCs w:val="20"/>
        </w:rPr>
      </w:pPr>
      <w:r w:rsidRPr="00A17A8C">
        <w:rPr>
          <w:rFonts w:ascii="Arial" w:eastAsia="Times New Roman" w:hAnsi="Arial" w:cs="Arial"/>
          <w:sz w:val="20"/>
          <w:szCs w:val="20"/>
        </w:rPr>
        <w:t>The role of STEM education is key in attainment of Kenya’s Vision 2030, which prioritizes Scie</w:t>
      </w:r>
      <w:r w:rsidR="00912933">
        <w:rPr>
          <w:rFonts w:ascii="Arial" w:eastAsia="Times New Roman" w:hAnsi="Arial" w:cs="Arial"/>
          <w:sz w:val="20"/>
          <w:szCs w:val="20"/>
        </w:rPr>
        <w:t xml:space="preserve">nce, Technology and Innovation. </w:t>
      </w:r>
      <w:r w:rsidRPr="00A17A8C">
        <w:rPr>
          <w:rFonts w:ascii="Arial" w:eastAsia="Times New Roman" w:hAnsi="Arial" w:cs="Arial"/>
          <w:sz w:val="20"/>
          <w:szCs w:val="20"/>
        </w:rPr>
        <w:t>Within STEM, Chemistry serves</w:t>
      </w:r>
      <w:r w:rsidR="00230BB1">
        <w:rPr>
          <w:rFonts w:ascii="Arial" w:eastAsia="Times New Roman" w:hAnsi="Arial" w:cs="Arial"/>
          <w:sz w:val="20"/>
          <w:szCs w:val="20"/>
        </w:rPr>
        <w:t xml:space="preserve"> as one of the major </w:t>
      </w:r>
      <w:proofErr w:type="gramStart"/>
      <w:r w:rsidR="00230BB1">
        <w:rPr>
          <w:rFonts w:ascii="Arial" w:eastAsia="Times New Roman" w:hAnsi="Arial" w:cs="Arial"/>
          <w:sz w:val="20"/>
          <w:szCs w:val="20"/>
        </w:rPr>
        <w:t>discipline</w:t>
      </w:r>
      <w:proofErr w:type="gramEnd"/>
      <w:r w:rsidR="003917DE">
        <w:rPr>
          <w:rFonts w:ascii="Arial" w:eastAsia="Times New Roman" w:hAnsi="Arial" w:cs="Arial"/>
          <w:sz w:val="20"/>
          <w:szCs w:val="20"/>
        </w:rPr>
        <w:t xml:space="preserve"> yet its performance has remained low</w:t>
      </w:r>
      <w:r w:rsidR="00F0333D">
        <w:rPr>
          <w:rFonts w:ascii="Arial" w:eastAsia="Times New Roman" w:hAnsi="Arial" w:cs="Arial"/>
          <w:sz w:val="20"/>
          <w:szCs w:val="20"/>
        </w:rPr>
        <w:t>.</w:t>
      </w:r>
      <w:r w:rsidRPr="00A17A8C">
        <w:rPr>
          <w:rFonts w:ascii="Arial" w:eastAsia="Times New Roman" w:hAnsi="Arial" w:cs="Arial"/>
          <w:sz w:val="20"/>
          <w:szCs w:val="20"/>
        </w:rPr>
        <w:t xml:space="preserve"> </w:t>
      </w:r>
      <w:r w:rsidR="00230BB1">
        <w:rPr>
          <w:rFonts w:ascii="Arial" w:eastAsia="Times New Roman" w:hAnsi="Arial" w:cs="Arial"/>
          <w:sz w:val="20"/>
          <w:szCs w:val="20"/>
        </w:rPr>
        <w:t>This study aimed at investigating</w:t>
      </w:r>
      <w:r w:rsidRPr="00A17A8C">
        <w:rPr>
          <w:rFonts w:ascii="Arial" w:eastAsia="Times New Roman" w:hAnsi="Arial" w:cs="Arial"/>
          <w:sz w:val="20"/>
          <w:szCs w:val="20"/>
        </w:rPr>
        <w:t xml:space="preserve"> the relationship between students' study habits and performance in Chemistry examinations</w:t>
      </w:r>
      <w:r w:rsidR="00906370">
        <w:rPr>
          <w:rFonts w:ascii="Arial" w:eastAsia="Times New Roman" w:hAnsi="Arial" w:cs="Arial"/>
          <w:sz w:val="20"/>
          <w:szCs w:val="20"/>
        </w:rPr>
        <w:t xml:space="preserve"> in Bungoma County in Kenya to address the contextual g</w:t>
      </w:r>
      <w:r w:rsidR="00462ED8">
        <w:rPr>
          <w:rFonts w:ascii="Arial" w:eastAsia="Times New Roman" w:hAnsi="Arial" w:cs="Arial"/>
          <w:sz w:val="20"/>
          <w:szCs w:val="20"/>
        </w:rPr>
        <w:t>ap between the County</w:t>
      </w:r>
      <w:r w:rsidR="00230BB1">
        <w:rPr>
          <w:rFonts w:ascii="Arial" w:eastAsia="Times New Roman" w:hAnsi="Arial" w:cs="Arial"/>
          <w:sz w:val="20"/>
          <w:szCs w:val="20"/>
        </w:rPr>
        <w:t>’s</w:t>
      </w:r>
      <w:r w:rsidR="00462ED8">
        <w:rPr>
          <w:rFonts w:ascii="Arial" w:eastAsia="Times New Roman" w:hAnsi="Arial" w:cs="Arial"/>
          <w:sz w:val="20"/>
          <w:szCs w:val="20"/>
        </w:rPr>
        <w:t xml:space="preserve"> </w:t>
      </w:r>
      <w:r w:rsidR="00906370">
        <w:rPr>
          <w:rFonts w:ascii="Arial" w:eastAsia="Times New Roman" w:hAnsi="Arial" w:cs="Arial"/>
          <w:sz w:val="20"/>
          <w:szCs w:val="20"/>
        </w:rPr>
        <w:t xml:space="preserve">and global findings. </w:t>
      </w:r>
      <w:r w:rsidRPr="00A17A8C">
        <w:rPr>
          <w:rFonts w:ascii="Arial" w:eastAsia="Times New Roman" w:hAnsi="Arial" w:cs="Arial"/>
          <w:sz w:val="20"/>
          <w:szCs w:val="20"/>
        </w:rPr>
        <w:t xml:space="preserve">Using qualitative and quantitative approaches, the study employed descriptive correlational research designs. </w:t>
      </w:r>
      <w:r w:rsidR="00566BC0">
        <w:rPr>
          <w:rFonts w:ascii="Arial" w:eastAsia="Times New Roman" w:hAnsi="Arial" w:cs="Arial"/>
          <w:sz w:val="20"/>
          <w:szCs w:val="20"/>
        </w:rPr>
        <w:t xml:space="preserve">A census approach was used to include all the </w:t>
      </w:r>
      <w:r w:rsidR="00114F9A">
        <w:rPr>
          <w:rFonts w:ascii="Arial" w:eastAsia="Times New Roman" w:hAnsi="Arial" w:cs="Arial"/>
          <w:sz w:val="20"/>
          <w:szCs w:val="20"/>
        </w:rPr>
        <w:t>8 Sub</w:t>
      </w:r>
      <w:r w:rsidR="00C555A2">
        <w:rPr>
          <w:rFonts w:ascii="Arial" w:eastAsia="Times New Roman" w:hAnsi="Arial" w:cs="Arial"/>
          <w:sz w:val="20"/>
          <w:szCs w:val="20"/>
        </w:rPr>
        <w:t>-counties in</w:t>
      </w:r>
      <w:r w:rsidR="00566BC0">
        <w:rPr>
          <w:rFonts w:ascii="Arial" w:eastAsia="Times New Roman" w:hAnsi="Arial" w:cs="Arial"/>
          <w:sz w:val="20"/>
          <w:szCs w:val="20"/>
        </w:rPr>
        <w:t xml:space="preserve"> Bungoma County, one school from each Sub-county was then purposively selected base</w:t>
      </w:r>
      <w:r w:rsidR="00230BB1">
        <w:rPr>
          <w:rFonts w:ascii="Arial" w:eastAsia="Times New Roman" w:hAnsi="Arial" w:cs="Arial"/>
          <w:sz w:val="20"/>
          <w:szCs w:val="20"/>
        </w:rPr>
        <w:t>d on school category</w:t>
      </w:r>
      <w:r w:rsidR="00114F9A">
        <w:rPr>
          <w:rFonts w:ascii="Arial" w:eastAsia="Times New Roman" w:hAnsi="Arial" w:cs="Arial"/>
          <w:sz w:val="20"/>
          <w:szCs w:val="20"/>
        </w:rPr>
        <w:t xml:space="preserve">. </w:t>
      </w:r>
      <w:r w:rsidRPr="00A17A8C">
        <w:rPr>
          <w:rFonts w:ascii="Arial" w:eastAsia="Times New Roman" w:hAnsi="Arial" w:cs="Arial"/>
          <w:sz w:val="20"/>
          <w:szCs w:val="20"/>
        </w:rPr>
        <w:t>Th</w:t>
      </w:r>
      <w:r w:rsidR="001E1B8E">
        <w:rPr>
          <w:rFonts w:ascii="Arial" w:eastAsia="Times New Roman" w:hAnsi="Arial" w:cs="Arial"/>
          <w:sz w:val="20"/>
          <w:szCs w:val="20"/>
        </w:rPr>
        <w:t xml:space="preserve">e </w:t>
      </w:r>
      <w:r w:rsidRPr="00A17A8C">
        <w:rPr>
          <w:rFonts w:ascii="Arial" w:eastAsia="Times New Roman" w:hAnsi="Arial" w:cs="Arial"/>
          <w:color w:val="000000" w:themeColor="text1"/>
          <w:sz w:val="20"/>
          <w:szCs w:val="20"/>
        </w:rPr>
        <w:t>sample size of 260 student</w:t>
      </w:r>
      <w:r w:rsidR="001E1B8E">
        <w:rPr>
          <w:rFonts w:ascii="Arial" w:eastAsia="Times New Roman" w:hAnsi="Arial" w:cs="Arial"/>
          <w:color w:val="000000" w:themeColor="text1"/>
          <w:sz w:val="20"/>
          <w:szCs w:val="20"/>
        </w:rPr>
        <w:t xml:space="preserve">s from the target population </w:t>
      </w:r>
      <w:r w:rsidR="00230BB1">
        <w:rPr>
          <w:rFonts w:ascii="Arial" w:eastAsia="Times New Roman" w:hAnsi="Arial" w:cs="Arial"/>
          <w:color w:val="000000" w:themeColor="text1"/>
          <w:sz w:val="20"/>
          <w:szCs w:val="20"/>
        </w:rPr>
        <w:t xml:space="preserve">of </w:t>
      </w:r>
      <w:r w:rsidRPr="00A17A8C">
        <w:rPr>
          <w:rFonts w:ascii="Arial" w:eastAsia="Times New Roman" w:hAnsi="Arial" w:cs="Arial"/>
          <w:color w:val="000000" w:themeColor="text1"/>
          <w:sz w:val="20"/>
          <w:szCs w:val="20"/>
        </w:rPr>
        <w:t>790 form 4 students w</w:t>
      </w:r>
      <w:r w:rsidR="001E1B8E">
        <w:rPr>
          <w:rFonts w:ascii="Arial" w:eastAsia="Times New Roman" w:hAnsi="Arial" w:cs="Arial"/>
          <w:color w:val="000000" w:themeColor="text1"/>
          <w:sz w:val="20"/>
          <w:szCs w:val="20"/>
        </w:rPr>
        <w:t>as derived by Morgan’s table</w:t>
      </w:r>
      <w:r w:rsidRPr="00A17A8C">
        <w:rPr>
          <w:rFonts w:ascii="Arial" w:eastAsia="Times New Roman" w:hAnsi="Arial" w:cs="Arial"/>
          <w:color w:val="000000" w:themeColor="text1"/>
          <w:sz w:val="20"/>
          <w:szCs w:val="20"/>
        </w:rPr>
        <w:t>. Proportionate allocation sampling by Kothari was then applied to allocate the sample size across school</w:t>
      </w:r>
      <w:r w:rsidR="001E1B8E">
        <w:rPr>
          <w:rFonts w:ascii="Arial" w:eastAsia="Times New Roman" w:hAnsi="Arial" w:cs="Arial"/>
          <w:color w:val="000000" w:themeColor="text1"/>
          <w:sz w:val="20"/>
          <w:szCs w:val="20"/>
        </w:rPr>
        <w:t>s</w:t>
      </w:r>
      <w:r w:rsidRPr="00A17A8C">
        <w:rPr>
          <w:rFonts w:ascii="Arial" w:eastAsia="Times New Roman" w:hAnsi="Arial" w:cs="Arial"/>
          <w:sz w:val="20"/>
          <w:szCs w:val="20"/>
        </w:rPr>
        <w:t xml:space="preserve">. </w:t>
      </w:r>
      <w:r w:rsidR="00C65989">
        <w:rPr>
          <w:rFonts w:ascii="Arial" w:eastAsia="Times New Roman" w:hAnsi="Arial" w:cs="Arial"/>
          <w:bCs/>
          <w:kern w:val="2"/>
          <w:sz w:val="20"/>
          <w:szCs w:val="20"/>
        </w:rPr>
        <w:t>S</w:t>
      </w:r>
      <w:r w:rsidRPr="00A17A8C">
        <w:rPr>
          <w:rFonts w:ascii="Arial" w:eastAsia="Times New Roman" w:hAnsi="Arial" w:cs="Arial"/>
          <w:bCs/>
          <w:kern w:val="2"/>
          <w:sz w:val="20"/>
          <w:szCs w:val="20"/>
        </w:rPr>
        <w:t>tructured questionnaire was used to collect data on students’ study habits and d</w:t>
      </w:r>
      <w:r w:rsidR="00BC69BA">
        <w:rPr>
          <w:rFonts w:ascii="Arial" w:eastAsia="Times New Roman" w:hAnsi="Arial" w:cs="Arial"/>
          <w:bCs/>
          <w:kern w:val="2"/>
          <w:sz w:val="20"/>
          <w:szCs w:val="20"/>
        </w:rPr>
        <w:t xml:space="preserve">ocumentary review guide to </w:t>
      </w:r>
      <w:r w:rsidRPr="00A17A8C">
        <w:rPr>
          <w:rFonts w:ascii="Arial" w:eastAsia="Times New Roman" w:hAnsi="Arial" w:cs="Arial"/>
          <w:bCs/>
          <w:kern w:val="2"/>
          <w:sz w:val="20"/>
          <w:szCs w:val="20"/>
        </w:rPr>
        <w:t>colle</w:t>
      </w:r>
      <w:r w:rsidR="00BC69BA">
        <w:rPr>
          <w:rFonts w:ascii="Arial" w:eastAsia="Times New Roman" w:hAnsi="Arial" w:cs="Arial"/>
          <w:bCs/>
          <w:kern w:val="2"/>
          <w:sz w:val="20"/>
          <w:szCs w:val="20"/>
        </w:rPr>
        <w:t>ct data on students’ chemistry exam scores</w:t>
      </w:r>
      <w:r w:rsidRPr="00A17A8C">
        <w:rPr>
          <w:rFonts w:ascii="Arial" w:eastAsia="Times New Roman" w:hAnsi="Arial" w:cs="Arial"/>
          <w:bCs/>
          <w:kern w:val="2"/>
          <w:sz w:val="20"/>
          <w:szCs w:val="20"/>
        </w:rPr>
        <w:t>. The collected data was analyzed using Statistical Package for Social Sciences (SPSS). Descri</w:t>
      </w:r>
      <w:r w:rsidR="00BC69BA">
        <w:rPr>
          <w:rFonts w:ascii="Arial" w:eastAsia="Times New Roman" w:hAnsi="Arial" w:cs="Arial"/>
          <w:bCs/>
          <w:kern w:val="2"/>
          <w:sz w:val="20"/>
          <w:szCs w:val="20"/>
        </w:rPr>
        <w:t>ptive statistics revealed</w:t>
      </w:r>
      <w:r w:rsidRPr="00A17A8C">
        <w:rPr>
          <w:rFonts w:ascii="Arial" w:eastAsia="Times New Roman" w:hAnsi="Arial" w:cs="Arial"/>
          <w:bCs/>
          <w:kern w:val="2"/>
          <w:sz w:val="20"/>
          <w:szCs w:val="20"/>
        </w:rPr>
        <w:t xml:space="preserve"> stu</w:t>
      </w:r>
      <w:r w:rsidR="00C65989">
        <w:rPr>
          <w:rFonts w:ascii="Arial" w:eastAsia="Times New Roman" w:hAnsi="Arial" w:cs="Arial"/>
          <w:bCs/>
          <w:kern w:val="2"/>
          <w:sz w:val="20"/>
          <w:szCs w:val="20"/>
        </w:rPr>
        <w:t xml:space="preserve">dy habit </w:t>
      </w:r>
      <w:r w:rsidR="00BC69BA">
        <w:rPr>
          <w:rFonts w:ascii="Arial" w:eastAsia="Times New Roman" w:hAnsi="Arial" w:cs="Arial"/>
          <w:bCs/>
          <w:kern w:val="2"/>
          <w:sz w:val="20"/>
          <w:szCs w:val="20"/>
        </w:rPr>
        <w:t xml:space="preserve">mean </w:t>
      </w:r>
      <w:r w:rsidR="00C65989">
        <w:rPr>
          <w:rFonts w:ascii="Arial" w:eastAsia="Times New Roman" w:hAnsi="Arial" w:cs="Arial"/>
          <w:bCs/>
          <w:kern w:val="2"/>
          <w:sz w:val="20"/>
          <w:szCs w:val="20"/>
        </w:rPr>
        <w:t>of M = 3.15</w:t>
      </w:r>
      <w:r w:rsidRPr="00A17A8C">
        <w:rPr>
          <w:rFonts w:ascii="Arial" w:eastAsia="Times New Roman" w:hAnsi="Arial" w:cs="Arial"/>
          <w:bCs/>
          <w:kern w:val="2"/>
          <w:sz w:val="20"/>
          <w:szCs w:val="20"/>
        </w:rPr>
        <w:t xml:space="preserve">, indicating a moderate engagement of students with appropriate study habits. </w:t>
      </w:r>
      <w:r w:rsidRPr="00A17A8C">
        <w:rPr>
          <w:rFonts w:ascii="Arial" w:eastAsia="Times New Roman" w:hAnsi="Arial" w:cs="Arial"/>
          <w:sz w:val="20"/>
          <w:szCs w:val="20"/>
        </w:rPr>
        <w:t>A significant positive corr</w:t>
      </w:r>
      <w:r w:rsidR="00230BB1">
        <w:rPr>
          <w:rFonts w:ascii="Arial" w:eastAsia="Times New Roman" w:hAnsi="Arial" w:cs="Arial"/>
          <w:sz w:val="20"/>
          <w:szCs w:val="20"/>
        </w:rPr>
        <w:t>elation</w:t>
      </w:r>
      <w:r w:rsidRPr="00A17A8C">
        <w:rPr>
          <w:rFonts w:ascii="Arial" w:eastAsia="Times New Roman" w:hAnsi="Arial" w:cs="Arial"/>
          <w:sz w:val="20"/>
          <w:szCs w:val="20"/>
        </w:rPr>
        <w:t xml:space="preserve"> </w:t>
      </w:r>
      <w:r w:rsidR="00C65989">
        <w:rPr>
          <w:rFonts w:ascii="Arial" w:eastAsia="Times New Roman" w:hAnsi="Arial" w:cs="Arial"/>
          <w:sz w:val="20"/>
          <w:szCs w:val="20"/>
        </w:rPr>
        <w:t>(r = 0.624, p &lt; 0.001)</w:t>
      </w:r>
      <w:r w:rsidR="00BC69BA">
        <w:rPr>
          <w:rFonts w:ascii="Arial" w:eastAsia="Times New Roman" w:hAnsi="Arial" w:cs="Arial"/>
          <w:sz w:val="20"/>
          <w:szCs w:val="20"/>
        </w:rPr>
        <w:t>,</w:t>
      </w:r>
      <w:r w:rsidR="00C65989">
        <w:rPr>
          <w:rFonts w:ascii="Arial" w:eastAsia="Times New Roman" w:hAnsi="Arial" w:cs="Arial"/>
          <w:sz w:val="20"/>
          <w:szCs w:val="20"/>
        </w:rPr>
        <w:t xml:space="preserve"> </w:t>
      </w:r>
      <w:r w:rsidR="00230BB1">
        <w:rPr>
          <w:rFonts w:ascii="Arial" w:hAnsi="Arial" w:cs="Arial"/>
          <w:sz w:val="20"/>
          <w:szCs w:val="20"/>
        </w:rPr>
        <w:t>implies</w:t>
      </w:r>
      <w:r w:rsidRPr="00A17A8C">
        <w:rPr>
          <w:rFonts w:ascii="Arial" w:hAnsi="Arial" w:cs="Arial"/>
          <w:sz w:val="20"/>
          <w:szCs w:val="20"/>
        </w:rPr>
        <w:t xml:space="preserve"> that employing appropriate study habits by students improves their performance in Chemistry examination</w:t>
      </w:r>
      <w:r w:rsidRPr="00A17A8C">
        <w:rPr>
          <w:rFonts w:ascii="Arial" w:eastAsia="Times New Roman" w:hAnsi="Arial" w:cs="Arial"/>
          <w:sz w:val="20"/>
          <w:szCs w:val="20"/>
        </w:rPr>
        <w:t>. Regression analysis (</w:t>
      </w:r>
      <w:r w:rsidRPr="00A17A8C">
        <w:rPr>
          <w:rFonts w:ascii="Arial" w:hAnsi="Arial" w:cs="Arial"/>
          <w:sz w:val="20"/>
          <w:szCs w:val="20"/>
        </w:rPr>
        <w:t>b = 0.203)</w:t>
      </w:r>
      <w:r w:rsidR="00230BB1">
        <w:rPr>
          <w:rFonts w:ascii="Arial" w:eastAsia="Times New Roman" w:hAnsi="Arial" w:cs="Arial"/>
          <w:sz w:val="20"/>
          <w:szCs w:val="20"/>
        </w:rPr>
        <w:t xml:space="preserve"> shows</w:t>
      </w:r>
      <w:r w:rsidRPr="00A17A8C">
        <w:rPr>
          <w:rFonts w:ascii="Arial" w:eastAsia="Times New Roman" w:hAnsi="Arial" w:cs="Arial"/>
          <w:sz w:val="20"/>
          <w:szCs w:val="20"/>
        </w:rPr>
        <w:t xml:space="preserve"> that a unit increase in appropriate study habits resulted in a 20.</w:t>
      </w:r>
      <w:r w:rsidR="00C65989">
        <w:rPr>
          <w:rFonts w:ascii="Arial" w:eastAsia="Times New Roman" w:hAnsi="Arial" w:cs="Arial"/>
          <w:sz w:val="20"/>
          <w:szCs w:val="20"/>
        </w:rPr>
        <w:t xml:space="preserve">3% improvement in performance in chemistry examinations. The study concluded that </w:t>
      </w:r>
      <w:r w:rsidR="00C555A2">
        <w:rPr>
          <w:rFonts w:ascii="Arial" w:eastAsia="Times New Roman" w:hAnsi="Arial" w:cs="Arial"/>
          <w:sz w:val="20"/>
          <w:szCs w:val="20"/>
        </w:rPr>
        <w:t>students study habits have</w:t>
      </w:r>
      <w:r w:rsidR="00BC69BA">
        <w:rPr>
          <w:rFonts w:ascii="Arial" w:eastAsia="Times New Roman" w:hAnsi="Arial" w:cs="Arial"/>
          <w:sz w:val="20"/>
          <w:szCs w:val="20"/>
        </w:rPr>
        <w:t xml:space="preserve"> a direct</w:t>
      </w:r>
      <w:r w:rsidRPr="00A17A8C">
        <w:rPr>
          <w:rFonts w:ascii="Arial" w:eastAsia="Times New Roman" w:hAnsi="Arial" w:cs="Arial"/>
          <w:sz w:val="20"/>
          <w:szCs w:val="20"/>
        </w:rPr>
        <w:t xml:space="preserve"> role in influencing their performance in c</w:t>
      </w:r>
      <w:r w:rsidR="00C555A2">
        <w:rPr>
          <w:rFonts w:ascii="Arial" w:eastAsia="Times New Roman" w:hAnsi="Arial" w:cs="Arial"/>
          <w:sz w:val="20"/>
          <w:szCs w:val="20"/>
        </w:rPr>
        <w:t>hemistry examinations</w:t>
      </w:r>
      <w:r w:rsidR="00BC69BA">
        <w:rPr>
          <w:rFonts w:ascii="Arial" w:eastAsia="Times New Roman" w:hAnsi="Arial" w:cs="Arial"/>
          <w:sz w:val="20"/>
          <w:szCs w:val="20"/>
        </w:rPr>
        <w:t>. The study r</w:t>
      </w:r>
      <w:r w:rsidRPr="00A17A8C">
        <w:rPr>
          <w:rFonts w:ascii="Arial" w:eastAsia="Times New Roman" w:hAnsi="Arial" w:cs="Arial"/>
          <w:sz w:val="20"/>
          <w:szCs w:val="20"/>
        </w:rPr>
        <w:t>ecommended an emphasis on ‘learning to learn’ competency by incorporating study efficiency techniques into weekly guiding and counseling sessions in schools. Teachers should also honor students’ scheduled revision time, allowing them to have supervised revision</w:t>
      </w:r>
      <w:r w:rsidR="00230BB1">
        <w:rPr>
          <w:rFonts w:ascii="Arial" w:eastAsia="Times New Roman" w:hAnsi="Arial" w:cs="Arial"/>
          <w:sz w:val="20"/>
          <w:szCs w:val="20"/>
        </w:rPr>
        <w:t xml:space="preserve"> </w:t>
      </w:r>
      <w:r w:rsidR="00230BB1" w:rsidRPr="00A17A8C">
        <w:rPr>
          <w:rStyle w:val="Strong"/>
          <w:rFonts w:ascii="Arial" w:hAnsi="Arial" w:cs="Arial"/>
          <w:b w:val="0"/>
          <w:sz w:val="20"/>
          <w:szCs w:val="20"/>
          <w:shd w:val="clear" w:color="auto" w:fill="FFFFFF"/>
        </w:rPr>
        <w:t xml:space="preserve">help </w:t>
      </w:r>
      <w:r w:rsidR="00230BB1">
        <w:rPr>
          <w:rStyle w:val="Strong"/>
          <w:rFonts w:ascii="Arial" w:hAnsi="Arial" w:cs="Arial"/>
          <w:b w:val="0"/>
          <w:sz w:val="20"/>
          <w:szCs w:val="20"/>
          <w:shd w:val="clear" w:color="auto" w:fill="FFFFFF"/>
        </w:rPr>
        <w:t xml:space="preserve">individual </w:t>
      </w:r>
      <w:r w:rsidR="00230BB1" w:rsidRPr="00A17A8C">
        <w:rPr>
          <w:rStyle w:val="Strong"/>
          <w:rFonts w:ascii="Arial" w:hAnsi="Arial" w:cs="Arial"/>
          <w:b w:val="0"/>
          <w:sz w:val="20"/>
          <w:szCs w:val="20"/>
          <w:shd w:val="clear" w:color="auto" w:fill="FFFFFF"/>
        </w:rPr>
        <w:t xml:space="preserve">students </w:t>
      </w:r>
      <w:r w:rsidR="00230BB1" w:rsidRPr="00A17A8C">
        <w:rPr>
          <w:rFonts w:ascii="Arial" w:hAnsi="Arial" w:cs="Arial"/>
          <w:sz w:val="20"/>
          <w:szCs w:val="20"/>
        </w:rPr>
        <w:t>identify their personal study methods that work best for them</w:t>
      </w:r>
      <w:r w:rsidR="00230BB1">
        <w:rPr>
          <w:rFonts w:ascii="Arial" w:hAnsi="Arial" w:cs="Arial"/>
          <w:sz w:val="20"/>
          <w:szCs w:val="20"/>
        </w:rPr>
        <w:t>.</w:t>
      </w:r>
      <w:r w:rsidR="00230BB1" w:rsidRPr="00A17A8C">
        <w:rPr>
          <w:rFonts w:ascii="Arial" w:hAnsi="Arial" w:cs="Arial"/>
          <w:sz w:val="20"/>
          <w:szCs w:val="20"/>
        </w:rPr>
        <w:t xml:space="preserve"> </w:t>
      </w:r>
    </w:p>
    <w:p w:rsidR="00103C7D" w:rsidRPr="00C32E52" w:rsidRDefault="00103C7D" w:rsidP="007E6158">
      <w:pPr>
        <w:spacing w:before="100" w:beforeAutospacing="1" w:after="100" w:afterAutospacing="1" w:line="240" w:lineRule="auto"/>
        <w:jc w:val="both"/>
        <w:rPr>
          <w:rFonts w:ascii="Times New Roman" w:eastAsia="Times New Roman" w:hAnsi="Times New Roman" w:cs="Times New Roman"/>
          <w:sz w:val="24"/>
          <w:szCs w:val="24"/>
        </w:rPr>
      </w:pPr>
    </w:p>
    <w:p w:rsidR="00AE23E0" w:rsidRPr="00F0333D" w:rsidRDefault="00E32650" w:rsidP="007E6158">
      <w:pPr>
        <w:spacing w:before="100" w:beforeAutospacing="1" w:after="100" w:afterAutospacing="1" w:line="240" w:lineRule="auto"/>
        <w:jc w:val="both"/>
        <w:rPr>
          <w:rFonts w:ascii="Arial" w:eastAsia="Times New Roman" w:hAnsi="Arial" w:cs="Arial"/>
          <w:i/>
          <w:sz w:val="20"/>
          <w:szCs w:val="20"/>
        </w:rPr>
      </w:pPr>
      <w:r>
        <w:rPr>
          <w:rFonts w:ascii="Arial" w:eastAsia="Times New Roman" w:hAnsi="Arial" w:cs="Arial"/>
          <w:i/>
          <w:sz w:val="20"/>
          <w:szCs w:val="20"/>
        </w:rPr>
        <w:t xml:space="preserve">Key Words: Study habits, Performance, </w:t>
      </w:r>
      <w:r w:rsidR="007D0C0D" w:rsidRPr="00F0333D">
        <w:rPr>
          <w:rFonts w:ascii="Arial" w:eastAsia="Times New Roman" w:hAnsi="Arial" w:cs="Arial"/>
          <w:i/>
          <w:sz w:val="20"/>
          <w:szCs w:val="20"/>
        </w:rPr>
        <w:t>Chemistry</w:t>
      </w:r>
      <w:r>
        <w:rPr>
          <w:rFonts w:ascii="Arial" w:eastAsia="Times New Roman" w:hAnsi="Arial" w:cs="Arial"/>
          <w:i/>
          <w:sz w:val="20"/>
          <w:szCs w:val="20"/>
        </w:rPr>
        <w:t>, Bungoma County</w:t>
      </w:r>
      <w:r w:rsidR="007D0C0D" w:rsidRPr="00F0333D">
        <w:rPr>
          <w:rFonts w:ascii="Arial" w:eastAsia="Times New Roman" w:hAnsi="Arial" w:cs="Arial"/>
          <w:i/>
          <w:sz w:val="20"/>
          <w:szCs w:val="20"/>
        </w:rPr>
        <w:t xml:space="preserve"> </w:t>
      </w:r>
      <w:bookmarkStart w:id="0" w:name="_GoBack"/>
      <w:bookmarkEnd w:id="0"/>
    </w:p>
    <w:p w:rsidR="007B6704" w:rsidRDefault="007B6704" w:rsidP="007E6158">
      <w:pPr>
        <w:spacing w:before="100" w:beforeAutospacing="1" w:after="100" w:afterAutospacing="1" w:line="240" w:lineRule="auto"/>
        <w:jc w:val="both"/>
        <w:rPr>
          <w:rFonts w:ascii="Times New Roman" w:eastAsia="Times New Roman" w:hAnsi="Times New Roman" w:cs="Times New Roman"/>
          <w:sz w:val="24"/>
          <w:szCs w:val="24"/>
        </w:rPr>
      </w:pPr>
    </w:p>
    <w:p w:rsidR="00A17A8C" w:rsidRDefault="00A17A8C" w:rsidP="007E6158">
      <w:pPr>
        <w:spacing w:before="100" w:beforeAutospacing="1" w:after="100" w:afterAutospacing="1" w:line="240" w:lineRule="auto"/>
        <w:jc w:val="both"/>
        <w:rPr>
          <w:rFonts w:ascii="Times New Roman" w:eastAsia="Times New Roman" w:hAnsi="Times New Roman" w:cs="Times New Roman"/>
          <w:sz w:val="24"/>
          <w:szCs w:val="24"/>
        </w:rPr>
      </w:pPr>
    </w:p>
    <w:p w:rsidR="00A17A8C" w:rsidRDefault="00A17A8C" w:rsidP="007E6158">
      <w:pPr>
        <w:spacing w:before="100" w:beforeAutospacing="1" w:after="100" w:afterAutospacing="1" w:line="240" w:lineRule="auto"/>
        <w:jc w:val="both"/>
        <w:rPr>
          <w:rFonts w:ascii="Times New Roman" w:eastAsia="Times New Roman" w:hAnsi="Times New Roman" w:cs="Times New Roman"/>
          <w:sz w:val="24"/>
          <w:szCs w:val="24"/>
        </w:rPr>
      </w:pPr>
    </w:p>
    <w:p w:rsidR="00A17A8C" w:rsidRDefault="00A17A8C" w:rsidP="007E6158">
      <w:pPr>
        <w:spacing w:before="100" w:beforeAutospacing="1" w:after="100" w:afterAutospacing="1" w:line="240" w:lineRule="auto"/>
        <w:jc w:val="both"/>
        <w:rPr>
          <w:rFonts w:ascii="Times New Roman" w:eastAsia="Times New Roman" w:hAnsi="Times New Roman" w:cs="Times New Roman"/>
          <w:sz w:val="24"/>
          <w:szCs w:val="24"/>
        </w:rPr>
      </w:pPr>
    </w:p>
    <w:p w:rsidR="00A17A8C" w:rsidRDefault="00A17A8C" w:rsidP="007E6158">
      <w:pPr>
        <w:spacing w:before="100" w:beforeAutospacing="1" w:after="100" w:afterAutospacing="1" w:line="240" w:lineRule="auto"/>
        <w:jc w:val="both"/>
        <w:rPr>
          <w:rFonts w:ascii="Times New Roman" w:eastAsia="Times New Roman" w:hAnsi="Times New Roman" w:cs="Times New Roman"/>
          <w:sz w:val="24"/>
          <w:szCs w:val="24"/>
        </w:rPr>
      </w:pPr>
    </w:p>
    <w:p w:rsidR="00A17A8C" w:rsidRDefault="00A17A8C" w:rsidP="007E6158">
      <w:pPr>
        <w:spacing w:before="100" w:beforeAutospacing="1" w:after="100" w:afterAutospacing="1" w:line="240" w:lineRule="auto"/>
        <w:jc w:val="both"/>
        <w:rPr>
          <w:rFonts w:ascii="Times New Roman" w:eastAsia="Times New Roman" w:hAnsi="Times New Roman" w:cs="Times New Roman"/>
          <w:sz w:val="24"/>
          <w:szCs w:val="24"/>
        </w:rPr>
      </w:pPr>
    </w:p>
    <w:p w:rsidR="00742393" w:rsidRDefault="00742393" w:rsidP="00A17A8C">
      <w:pPr>
        <w:spacing w:before="100" w:beforeAutospacing="1" w:after="100" w:afterAutospacing="1" w:line="240" w:lineRule="auto"/>
        <w:jc w:val="both"/>
        <w:rPr>
          <w:rFonts w:ascii="Times New Roman" w:eastAsia="Times New Roman" w:hAnsi="Times New Roman" w:cs="Times New Roman"/>
          <w:sz w:val="24"/>
          <w:szCs w:val="24"/>
        </w:rPr>
      </w:pPr>
    </w:p>
    <w:p w:rsidR="00AE23E0" w:rsidRPr="005C72F2" w:rsidRDefault="005C290C" w:rsidP="005C72F2">
      <w:pPr>
        <w:pStyle w:val="Heading1"/>
        <w:rPr>
          <w:rFonts w:ascii="Arial" w:hAnsi="Arial" w:cs="Arial"/>
          <w:sz w:val="22"/>
          <w:szCs w:val="22"/>
        </w:rPr>
      </w:pPr>
      <w:r w:rsidRPr="005C72F2">
        <w:rPr>
          <w:rFonts w:ascii="Arial" w:hAnsi="Arial" w:cs="Arial"/>
          <w:sz w:val="22"/>
          <w:szCs w:val="22"/>
        </w:rPr>
        <w:t>INTRODUCTION</w:t>
      </w:r>
    </w:p>
    <w:p w:rsidR="00C71CA5" w:rsidRPr="00A17A8C" w:rsidRDefault="00AE23E0" w:rsidP="00A17A8C">
      <w:pPr>
        <w:spacing w:line="240" w:lineRule="auto"/>
        <w:jc w:val="both"/>
        <w:rPr>
          <w:rFonts w:ascii="Arial" w:hAnsi="Arial" w:cs="Arial"/>
          <w:sz w:val="20"/>
          <w:szCs w:val="20"/>
        </w:rPr>
      </w:pPr>
      <w:r w:rsidRPr="00A17A8C">
        <w:rPr>
          <w:rFonts w:ascii="Arial" w:hAnsi="Arial" w:cs="Arial"/>
          <w:sz w:val="20"/>
          <w:szCs w:val="20"/>
        </w:rPr>
        <w:t xml:space="preserve">The role of </w:t>
      </w:r>
      <w:proofErr w:type="gramStart"/>
      <w:r w:rsidRPr="00A17A8C">
        <w:rPr>
          <w:rFonts w:ascii="Arial" w:hAnsi="Arial" w:cs="Arial"/>
          <w:sz w:val="20"/>
          <w:szCs w:val="20"/>
        </w:rPr>
        <w:t>S</w:t>
      </w:r>
      <w:r w:rsidR="00E07F16">
        <w:rPr>
          <w:rFonts w:ascii="Arial" w:hAnsi="Arial" w:cs="Arial"/>
          <w:sz w:val="20"/>
          <w:szCs w:val="20"/>
        </w:rPr>
        <w:t>cience ,</w:t>
      </w:r>
      <w:r w:rsidRPr="00A17A8C">
        <w:rPr>
          <w:rFonts w:ascii="Arial" w:hAnsi="Arial" w:cs="Arial"/>
          <w:sz w:val="20"/>
          <w:szCs w:val="20"/>
        </w:rPr>
        <w:t>T</w:t>
      </w:r>
      <w:r w:rsidR="00E07F16">
        <w:rPr>
          <w:rFonts w:ascii="Arial" w:hAnsi="Arial" w:cs="Arial"/>
          <w:sz w:val="20"/>
          <w:szCs w:val="20"/>
        </w:rPr>
        <w:t>echnology</w:t>
      </w:r>
      <w:proofErr w:type="gramEnd"/>
      <w:r w:rsidR="00E07F16">
        <w:rPr>
          <w:rFonts w:ascii="Arial" w:hAnsi="Arial" w:cs="Arial"/>
          <w:sz w:val="20"/>
          <w:szCs w:val="20"/>
        </w:rPr>
        <w:t xml:space="preserve">, </w:t>
      </w:r>
      <w:r w:rsidRPr="00A17A8C">
        <w:rPr>
          <w:rFonts w:ascii="Arial" w:hAnsi="Arial" w:cs="Arial"/>
          <w:sz w:val="20"/>
          <w:szCs w:val="20"/>
        </w:rPr>
        <w:t>E</w:t>
      </w:r>
      <w:r w:rsidR="00E07F16">
        <w:rPr>
          <w:rFonts w:ascii="Arial" w:hAnsi="Arial" w:cs="Arial"/>
          <w:sz w:val="20"/>
          <w:szCs w:val="20"/>
        </w:rPr>
        <w:t xml:space="preserve">ngineering and </w:t>
      </w:r>
      <w:r w:rsidRPr="00A17A8C">
        <w:rPr>
          <w:rFonts w:ascii="Arial" w:hAnsi="Arial" w:cs="Arial"/>
          <w:sz w:val="20"/>
          <w:szCs w:val="20"/>
        </w:rPr>
        <w:t>M</w:t>
      </w:r>
      <w:r w:rsidR="00E07F16">
        <w:rPr>
          <w:rFonts w:ascii="Arial" w:hAnsi="Arial" w:cs="Arial"/>
          <w:sz w:val="20"/>
          <w:szCs w:val="20"/>
        </w:rPr>
        <w:t>athematics (STEM)</w:t>
      </w:r>
      <w:r w:rsidRPr="00A17A8C">
        <w:rPr>
          <w:rFonts w:ascii="Arial" w:hAnsi="Arial" w:cs="Arial"/>
          <w:sz w:val="20"/>
          <w:szCs w:val="20"/>
        </w:rPr>
        <w:t xml:space="preserve"> as a foundation of innovation and national development is key, especially in Kenya’s pursuit of vision 2030 that emphasize Science, Technol</w:t>
      </w:r>
      <w:r w:rsidR="00060026">
        <w:rPr>
          <w:rFonts w:ascii="Arial" w:hAnsi="Arial" w:cs="Arial"/>
          <w:sz w:val="20"/>
          <w:szCs w:val="20"/>
        </w:rPr>
        <w:t>ogy and Innovation as one of</w:t>
      </w:r>
      <w:r w:rsidRPr="00A17A8C">
        <w:rPr>
          <w:rFonts w:ascii="Arial" w:hAnsi="Arial" w:cs="Arial"/>
          <w:sz w:val="20"/>
          <w:szCs w:val="20"/>
        </w:rPr>
        <w:t xml:space="preserve"> key drivers of the economy towards industrialization by the year 2030</w:t>
      </w:r>
      <w:r w:rsidR="005C1725" w:rsidRPr="00A17A8C">
        <w:rPr>
          <w:rFonts w:ascii="Arial" w:hAnsi="Arial" w:cs="Arial"/>
          <w:sz w:val="20"/>
          <w:szCs w:val="20"/>
        </w:rPr>
        <w:t xml:space="preserve"> </w:t>
      </w:r>
      <w:r w:rsidR="005C1725" w:rsidRPr="00A17A8C">
        <w:rPr>
          <w:rFonts w:ascii="Arial" w:hAnsi="Arial" w:cs="Arial"/>
          <w:sz w:val="20"/>
          <w:szCs w:val="20"/>
        </w:rPr>
        <w:lastRenderedPageBreak/>
        <w:t>(Otieno et al.</w:t>
      </w:r>
      <w:r w:rsidR="00A13363" w:rsidRPr="00A17A8C">
        <w:rPr>
          <w:rFonts w:ascii="Arial" w:hAnsi="Arial" w:cs="Arial"/>
          <w:sz w:val="20"/>
          <w:szCs w:val="20"/>
        </w:rPr>
        <w:t>,</w:t>
      </w:r>
      <w:r w:rsidR="005C1725" w:rsidRPr="00A17A8C">
        <w:rPr>
          <w:rFonts w:ascii="Arial" w:hAnsi="Arial" w:cs="Arial"/>
          <w:sz w:val="20"/>
          <w:szCs w:val="20"/>
        </w:rPr>
        <w:t xml:space="preserve"> 2020</w:t>
      </w:r>
      <w:r w:rsidR="007E383F">
        <w:rPr>
          <w:rFonts w:ascii="Arial" w:hAnsi="Arial" w:cs="Arial"/>
          <w:sz w:val="20"/>
          <w:szCs w:val="20"/>
        </w:rPr>
        <w:t xml:space="preserve">, </w:t>
      </w:r>
      <w:proofErr w:type="spellStart"/>
      <w:r w:rsidR="007E383F">
        <w:rPr>
          <w:rFonts w:ascii="Arial" w:hAnsi="Arial" w:cs="Arial"/>
          <w:sz w:val="20"/>
          <w:szCs w:val="20"/>
        </w:rPr>
        <w:t>Macheso</w:t>
      </w:r>
      <w:proofErr w:type="spellEnd"/>
      <w:r w:rsidR="007E383F">
        <w:rPr>
          <w:rFonts w:ascii="Arial" w:hAnsi="Arial" w:cs="Arial"/>
          <w:sz w:val="20"/>
          <w:szCs w:val="20"/>
        </w:rPr>
        <w:t xml:space="preserve"> &amp; </w:t>
      </w:r>
      <w:proofErr w:type="spellStart"/>
      <w:r w:rsidR="007E383F">
        <w:rPr>
          <w:rFonts w:ascii="Arial" w:hAnsi="Arial" w:cs="Arial"/>
          <w:sz w:val="20"/>
          <w:szCs w:val="20"/>
        </w:rPr>
        <w:t>Masibo</w:t>
      </w:r>
      <w:proofErr w:type="spellEnd"/>
      <w:r w:rsidR="007E383F">
        <w:rPr>
          <w:rFonts w:ascii="Arial" w:hAnsi="Arial" w:cs="Arial"/>
          <w:sz w:val="20"/>
          <w:szCs w:val="20"/>
        </w:rPr>
        <w:t>, 2025</w:t>
      </w:r>
      <w:r w:rsidR="004B07F9" w:rsidRPr="00A17A8C">
        <w:rPr>
          <w:rFonts w:ascii="Arial" w:hAnsi="Arial" w:cs="Arial"/>
          <w:sz w:val="20"/>
          <w:szCs w:val="20"/>
        </w:rPr>
        <w:t>)</w:t>
      </w:r>
      <w:r w:rsidR="00EA7D59" w:rsidRPr="00A17A8C">
        <w:rPr>
          <w:rFonts w:ascii="Arial" w:hAnsi="Arial" w:cs="Arial"/>
          <w:sz w:val="20"/>
          <w:szCs w:val="20"/>
        </w:rPr>
        <w:t>. Chemistry as</w:t>
      </w:r>
      <w:r w:rsidR="00211F45">
        <w:rPr>
          <w:rFonts w:ascii="Arial" w:hAnsi="Arial" w:cs="Arial"/>
          <w:sz w:val="20"/>
          <w:szCs w:val="20"/>
        </w:rPr>
        <w:t xml:space="preserve"> one of the main </w:t>
      </w:r>
      <w:proofErr w:type="gramStart"/>
      <w:r w:rsidR="00211F45">
        <w:rPr>
          <w:rFonts w:ascii="Arial" w:hAnsi="Arial" w:cs="Arial"/>
          <w:sz w:val="20"/>
          <w:szCs w:val="20"/>
        </w:rPr>
        <w:t>discipline</w:t>
      </w:r>
      <w:proofErr w:type="gramEnd"/>
      <w:r w:rsidRPr="00A17A8C">
        <w:rPr>
          <w:rFonts w:ascii="Arial" w:hAnsi="Arial" w:cs="Arial"/>
          <w:sz w:val="20"/>
          <w:szCs w:val="20"/>
        </w:rPr>
        <w:t xml:space="preserve"> within STEM often serve as a gateway to advanced studies in fields essential for industrial and t</w:t>
      </w:r>
      <w:r w:rsidR="001039BA" w:rsidRPr="00A17A8C">
        <w:rPr>
          <w:rFonts w:ascii="Arial" w:hAnsi="Arial" w:cs="Arial"/>
          <w:sz w:val="20"/>
          <w:szCs w:val="20"/>
        </w:rPr>
        <w:t xml:space="preserve">echnological progress. </w:t>
      </w:r>
    </w:p>
    <w:p w:rsidR="00E32650" w:rsidRPr="00E32650" w:rsidRDefault="001039BA" w:rsidP="00E32650">
      <w:pPr>
        <w:spacing w:line="240" w:lineRule="auto"/>
        <w:jc w:val="both"/>
        <w:rPr>
          <w:rFonts w:ascii="Arial" w:hAnsi="Arial" w:cs="Arial"/>
          <w:sz w:val="20"/>
          <w:szCs w:val="20"/>
        </w:rPr>
      </w:pPr>
      <w:r w:rsidRPr="00A17A8C">
        <w:rPr>
          <w:rFonts w:ascii="Arial" w:hAnsi="Arial" w:cs="Arial"/>
          <w:sz w:val="20"/>
          <w:szCs w:val="20"/>
        </w:rPr>
        <w:t>Despit</w:t>
      </w:r>
      <w:r w:rsidR="006F2396" w:rsidRPr="00A17A8C">
        <w:rPr>
          <w:rFonts w:ascii="Arial" w:hAnsi="Arial" w:cs="Arial"/>
          <w:sz w:val="20"/>
          <w:szCs w:val="20"/>
        </w:rPr>
        <w:t xml:space="preserve">e </w:t>
      </w:r>
      <w:r w:rsidR="00917D1D" w:rsidRPr="00A17A8C">
        <w:rPr>
          <w:rFonts w:ascii="Arial" w:hAnsi="Arial" w:cs="Arial"/>
          <w:sz w:val="20"/>
          <w:szCs w:val="20"/>
        </w:rPr>
        <w:t>its</w:t>
      </w:r>
      <w:r w:rsidR="006F2396" w:rsidRPr="00A17A8C">
        <w:rPr>
          <w:rFonts w:ascii="Arial" w:hAnsi="Arial" w:cs="Arial"/>
          <w:sz w:val="20"/>
          <w:szCs w:val="20"/>
        </w:rPr>
        <w:t xml:space="preserve"> notable benefits,</w:t>
      </w:r>
      <w:r w:rsidRPr="00A17A8C">
        <w:rPr>
          <w:rFonts w:ascii="Arial" w:hAnsi="Arial" w:cs="Arial"/>
          <w:sz w:val="20"/>
          <w:szCs w:val="20"/>
        </w:rPr>
        <w:t xml:space="preserve"> performance</w:t>
      </w:r>
      <w:r w:rsidR="00E51AA4" w:rsidRPr="00A17A8C">
        <w:rPr>
          <w:rFonts w:ascii="Arial" w:hAnsi="Arial" w:cs="Arial"/>
          <w:sz w:val="20"/>
          <w:szCs w:val="20"/>
        </w:rPr>
        <w:t xml:space="preserve"> </w:t>
      </w:r>
      <w:r w:rsidR="006F2396" w:rsidRPr="00A17A8C">
        <w:rPr>
          <w:rFonts w:ascii="Arial" w:hAnsi="Arial" w:cs="Arial"/>
          <w:sz w:val="20"/>
          <w:szCs w:val="20"/>
        </w:rPr>
        <w:t xml:space="preserve">in chemistry examinations </w:t>
      </w:r>
      <w:r w:rsidR="00E51AA4" w:rsidRPr="00A17A8C">
        <w:rPr>
          <w:rFonts w:ascii="Arial" w:hAnsi="Arial" w:cs="Arial"/>
          <w:sz w:val="20"/>
          <w:szCs w:val="20"/>
        </w:rPr>
        <w:t xml:space="preserve">has been a </w:t>
      </w:r>
      <w:r w:rsidR="0008173E" w:rsidRPr="00A17A8C">
        <w:rPr>
          <w:rFonts w:ascii="Arial" w:hAnsi="Arial" w:cs="Arial"/>
          <w:sz w:val="20"/>
          <w:szCs w:val="20"/>
        </w:rPr>
        <w:t>challenge</w:t>
      </w:r>
      <w:r w:rsidR="00EA7D59" w:rsidRPr="00A17A8C">
        <w:rPr>
          <w:rFonts w:ascii="Arial" w:hAnsi="Arial" w:cs="Arial"/>
          <w:sz w:val="20"/>
          <w:szCs w:val="20"/>
        </w:rPr>
        <w:t xml:space="preserve"> </w:t>
      </w:r>
      <w:r w:rsidR="00E51AA4" w:rsidRPr="00A17A8C">
        <w:rPr>
          <w:rFonts w:ascii="Arial" w:hAnsi="Arial" w:cs="Arial"/>
          <w:sz w:val="20"/>
          <w:szCs w:val="20"/>
        </w:rPr>
        <w:t>(</w:t>
      </w:r>
      <w:proofErr w:type="spellStart"/>
      <w:r w:rsidR="009B22C8" w:rsidRPr="00A17A8C">
        <w:rPr>
          <w:rFonts w:ascii="Arial" w:hAnsi="Arial" w:cs="Arial"/>
          <w:sz w:val="20"/>
          <w:szCs w:val="20"/>
        </w:rPr>
        <w:t>Enekwechi</w:t>
      </w:r>
      <w:proofErr w:type="spellEnd"/>
      <w:r w:rsidR="009B22C8" w:rsidRPr="00A17A8C">
        <w:rPr>
          <w:rFonts w:ascii="Arial" w:hAnsi="Arial" w:cs="Arial"/>
          <w:sz w:val="20"/>
          <w:szCs w:val="20"/>
        </w:rPr>
        <w:t xml:space="preserve"> et al</w:t>
      </w:r>
      <w:r w:rsidR="00A13363" w:rsidRPr="00A17A8C">
        <w:rPr>
          <w:rFonts w:ascii="Arial" w:hAnsi="Arial" w:cs="Arial"/>
          <w:sz w:val="20"/>
          <w:szCs w:val="20"/>
        </w:rPr>
        <w:t xml:space="preserve">., </w:t>
      </w:r>
      <w:r w:rsidR="0008173E" w:rsidRPr="00A17A8C">
        <w:rPr>
          <w:rFonts w:ascii="Arial" w:hAnsi="Arial" w:cs="Arial"/>
          <w:sz w:val="20"/>
          <w:szCs w:val="20"/>
        </w:rPr>
        <w:t>2021</w:t>
      </w:r>
      <w:r w:rsidR="00A13363" w:rsidRPr="00A17A8C">
        <w:rPr>
          <w:rFonts w:ascii="Arial" w:hAnsi="Arial" w:cs="Arial"/>
          <w:sz w:val="20"/>
          <w:szCs w:val="20"/>
        </w:rPr>
        <w:t xml:space="preserve">; </w:t>
      </w:r>
      <w:proofErr w:type="spellStart"/>
      <w:r w:rsidR="0008173E" w:rsidRPr="00A17A8C">
        <w:rPr>
          <w:rFonts w:ascii="Arial" w:hAnsi="Arial" w:cs="Arial"/>
          <w:sz w:val="20"/>
          <w:szCs w:val="20"/>
        </w:rPr>
        <w:t>Omenka</w:t>
      </w:r>
      <w:proofErr w:type="spellEnd"/>
      <w:r w:rsidR="00072315" w:rsidRPr="00A17A8C">
        <w:rPr>
          <w:rFonts w:ascii="Arial" w:hAnsi="Arial" w:cs="Arial"/>
          <w:sz w:val="20"/>
          <w:szCs w:val="20"/>
        </w:rPr>
        <w:t xml:space="preserve"> et al</w:t>
      </w:r>
      <w:r w:rsidR="0008173E" w:rsidRPr="00A17A8C">
        <w:rPr>
          <w:rFonts w:ascii="Arial" w:hAnsi="Arial" w:cs="Arial"/>
          <w:sz w:val="20"/>
          <w:szCs w:val="20"/>
        </w:rPr>
        <w:t>, 2021)</w:t>
      </w:r>
      <w:r w:rsidR="009850C7" w:rsidRPr="00A17A8C">
        <w:rPr>
          <w:rFonts w:ascii="Arial" w:hAnsi="Arial" w:cs="Arial"/>
          <w:sz w:val="20"/>
          <w:szCs w:val="20"/>
        </w:rPr>
        <w:t>.</w:t>
      </w:r>
      <w:r w:rsidR="00EA7D59" w:rsidRPr="00A17A8C">
        <w:rPr>
          <w:rFonts w:ascii="Arial" w:hAnsi="Arial" w:cs="Arial"/>
          <w:sz w:val="20"/>
          <w:szCs w:val="20"/>
        </w:rPr>
        <w:t xml:space="preserve"> </w:t>
      </w:r>
      <w:r w:rsidR="009E41F6" w:rsidRPr="00A17A8C">
        <w:rPr>
          <w:rFonts w:ascii="Arial" w:hAnsi="Arial" w:cs="Arial"/>
          <w:sz w:val="20"/>
          <w:szCs w:val="20"/>
        </w:rPr>
        <w:t>Several studies have looked at</w:t>
      </w:r>
      <w:r w:rsidR="009850C7" w:rsidRPr="00A17A8C">
        <w:rPr>
          <w:rFonts w:ascii="Arial" w:hAnsi="Arial" w:cs="Arial"/>
          <w:sz w:val="20"/>
          <w:szCs w:val="20"/>
        </w:rPr>
        <w:t xml:space="preserve"> </w:t>
      </w:r>
      <w:r w:rsidR="009B75D9" w:rsidRPr="00A17A8C">
        <w:rPr>
          <w:rFonts w:ascii="Arial" w:hAnsi="Arial" w:cs="Arial"/>
          <w:sz w:val="20"/>
          <w:szCs w:val="20"/>
        </w:rPr>
        <w:t xml:space="preserve">factors leading to </w:t>
      </w:r>
      <w:r w:rsidR="009850C7" w:rsidRPr="00A17A8C">
        <w:rPr>
          <w:rFonts w:ascii="Arial" w:hAnsi="Arial" w:cs="Arial"/>
          <w:sz w:val="20"/>
          <w:szCs w:val="20"/>
        </w:rPr>
        <w:t>poor</w:t>
      </w:r>
      <w:r w:rsidR="00AE23E0" w:rsidRPr="00A17A8C">
        <w:rPr>
          <w:rFonts w:ascii="Arial" w:hAnsi="Arial" w:cs="Arial"/>
          <w:sz w:val="20"/>
          <w:szCs w:val="20"/>
        </w:rPr>
        <w:t xml:space="preserve"> perf</w:t>
      </w:r>
      <w:r w:rsidR="009850C7" w:rsidRPr="00A17A8C">
        <w:rPr>
          <w:rFonts w:ascii="Arial" w:hAnsi="Arial" w:cs="Arial"/>
          <w:sz w:val="20"/>
          <w:szCs w:val="20"/>
        </w:rPr>
        <w:t>ormance in Chemistr</w:t>
      </w:r>
      <w:r w:rsidR="009B75D9" w:rsidRPr="00A17A8C">
        <w:rPr>
          <w:rFonts w:ascii="Arial" w:hAnsi="Arial" w:cs="Arial"/>
          <w:sz w:val="20"/>
          <w:szCs w:val="20"/>
        </w:rPr>
        <w:t>y</w:t>
      </w:r>
      <w:r w:rsidR="006F2396" w:rsidRPr="00A17A8C">
        <w:rPr>
          <w:rFonts w:ascii="Arial" w:hAnsi="Arial" w:cs="Arial"/>
          <w:sz w:val="20"/>
          <w:szCs w:val="20"/>
        </w:rPr>
        <w:t xml:space="preserve"> examinations</w:t>
      </w:r>
      <w:r w:rsidR="00C71CA5" w:rsidRPr="00A17A8C">
        <w:rPr>
          <w:rFonts w:ascii="Arial" w:hAnsi="Arial" w:cs="Arial"/>
          <w:sz w:val="20"/>
          <w:szCs w:val="20"/>
        </w:rPr>
        <w:t>,</w:t>
      </w:r>
      <w:r w:rsidR="009E41F6" w:rsidRPr="00A17A8C">
        <w:rPr>
          <w:rFonts w:ascii="Arial" w:hAnsi="Arial" w:cs="Arial"/>
          <w:sz w:val="20"/>
          <w:szCs w:val="20"/>
        </w:rPr>
        <w:t xml:space="preserve"> </w:t>
      </w:r>
      <w:r w:rsidR="0061727D" w:rsidRPr="00A17A8C">
        <w:rPr>
          <w:rFonts w:ascii="Arial" w:hAnsi="Arial" w:cs="Arial"/>
          <w:sz w:val="20"/>
          <w:szCs w:val="20"/>
        </w:rPr>
        <w:t>but the problem still persists</w:t>
      </w:r>
      <w:r w:rsidR="008D09B7" w:rsidRPr="00A17A8C">
        <w:rPr>
          <w:rFonts w:ascii="Arial" w:hAnsi="Arial" w:cs="Arial"/>
          <w:sz w:val="20"/>
          <w:szCs w:val="20"/>
        </w:rPr>
        <w:t xml:space="preserve"> (Otieno</w:t>
      </w:r>
      <w:r w:rsidR="00381D5D" w:rsidRPr="00A17A8C">
        <w:rPr>
          <w:rFonts w:ascii="Arial" w:hAnsi="Arial" w:cs="Arial"/>
          <w:sz w:val="20"/>
          <w:szCs w:val="20"/>
        </w:rPr>
        <w:t xml:space="preserve"> et al</w:t>
      </w:r>
      <w:r w:rsidR="00A13363" w:rsidRPr="00A17A8C">
        <w:rPr>
          <w:rFonts w:ascii="Arial" w:hAnsi="Arial" w:cs="Arial"/>
          <w:sz w:val="20"/>
          <w:szCs w:val="20"/>
        </w:rPr>
        <w:t>.</w:t>
      </w:r>
      <w:r w:rsidR="00381D5D" w:rsidRPr="00A17A8C">
        <w:rPr>
          <w:rFonts w:ascii="Arial" w:hAnsi="Arial" w:cs="Arial"/>
          <w:sz w:val="20"/>
          <w:szCs w:val="20"/>
        </w:rPr>
        <w:t>,</w:t>
      </w:r>
      <w:r w:rsidR="006F2396" w:rsidRPr="00A17A8C">
        <w:rPr>
          <w:rFonts w:ascii="Arial" w:hAnsi="Arial" w:cs="Arial"/>
          <w:sz w:val="20"/>
          <w:szCs w:val="20"/>
        </w:rPr>
        <w:t xml:space="preserve"> </w:t>
      </w:r>
      <w:r w:rsidR="00A13363" w:rsidRPr="00A17A8C">
        <w:rPr>
          <w:rFonts w:ascii="Arial" w:hAnsi="Arial" w:cs="Arial"/>
          <w:sz w:val="20"/>
          <w:szCs w:val="20"/>
        </w:rPr>
        <w:t xml:space="preserve">2020; </w:t>
      </w:r>
      <w:proofErr w:type="spellStart"/>
      <w:r w:rsidR="009B22C8" w:rsidRPr="00A17A8C">
        <w:rPr>
          <w:rFonts w:ascii="Arial" w:hAnsi="Arial" w:cs="Arial"/>
          <w:sz w:val="20"/>
          <w:szCs w:val="20"/>
        </w:rPr>
        <w:t>Enekwechi</w:t>
      </w:r>
      <w:proofErr w:type="spellEnd"/>
      <w:r w:rsidR="009B22C8" w:rsidRPr="00A17A8C">
        <w:rPr>
          <w:rFonts w:ascii="Arial" w:hAnsi="Arial" w:cs="Arial"/>
          <w:sz w:val="20"/>
          <w:szCs w:val="20"/>
        </w:rPr>
        <w:t xml:space="preserve"> et al</w:t>
      </w:r>
      <w:r w:rsidR="00F70024">
        <w:rPr>
          <w:rFonts w:ascii="Arial" w:hAnsi="Arial" w:cs="Arial"/>
          <w:sz w:val="20"/>
          <w:szCs w:val="20"/>
        </w:rPr>
        <w:t>, 2021</w:t>
      </w:r>
      <w:r w:rsidR="00A13363" w:rsidRPr="00A17A8C">
        <w:rPr>
          <w:rFonts w:ascii="Arial" w:hAnsi="Arial" w:cs="Arial"/>
          <w:sz w:val="20"/>
          <w:szCs w:val="20"/>
        </w:rPr>
        <w:t>;</w:t>
      </w:r>
      <w:r w:rsidR="00381D5D" w:rsidRPr="00A17A8C">
        <w:rPr>
          <w:rFonts w:ascii="Arial" w:hAnsi="Arial" w:cs="Arial"/>
          <w:sz w:val="20"/>
          <w:szCs w:val="20"/>
        </w:rPr>
        <w:t xml:space="preserve"> </w:t>
      </w:r>
      <w:proofErr w:type="spellStart"/>
      <w:r w:rsidR="00381D5D" w:rsidRPr="00A17A8C">
        <w:rPr>
          <w:rFonts w:ascii="Arial" w:hAnsi="Arial" w:cs="Arial"/>
          <w:sz w:val="20"/>
          <w:szCs w:val="20"/>
        </w:rPr>
        <w:t>Omenka</w:t>
      </w:r>
      <w:proofErr w:type="spellEnd"/>
      <w:r w:rsidR="00072315" w:rsidRPr="00A17A8C">
        <w:rPr>
          <w:rFonts w:ascii="Arial" w:hAnsi="Arial" w:cs="Arial"/>
          <w:sz w:val="20"/>
          <w:szCs w:val="20"/>
        </w:rPr>
        <w:t xml:space="preserve"> et al</w:t>
      </w:r>
      <w:r w:rsidR="00A13363" w:rsidRPr="00A17A8C">
        <w:rPr>
          <w:rFonts w:ascii="Arial" w:hAnsi="Arial" w:cs="Arial"/>
          <w:sz w:val="20"/>
          <w:szCs w:val="20"/>
        </w:rPr>
        <w:t>.</w:t>
      </w:r>
      <w:r w:rsidR="00381D5D" w:rsidRPr="00A17A8C">
        <w:rPr>
          <w:rFonts w:ascii="Arial" w:hAnsi="Arial" w:cs="Arial"/>
          <w:sz w:val="20"/>
          <w:szCs w:val="20"/>
        </w:rPr>
        <w:t>, 2021)</w:t>
      </w:r>
      <w:r w:rsidR="0061727D" w:rsidRPr="00A17A8C">
        <w:rPr>
          <w:rFonts w:ascii="Arial" w:hAnsi="Arial" w:cs="Arial"/>
          <w:sz w:val="20"/>
          <w:szCs w:val="20"/>
        </w:rPr>
        <w:t xml:space="preserve">. </w:t>
      </w:r>
      <w:r w:rsidR="00060026">
        <w:rPr>
          <w:rFonts w:ascii="Arial" w:hAnsi="Arial" w:cs="Arial"/>
          <w:sz w:val="20"/>
          <w:szCs w:val="20"/>
        </w:rPr>
        <w:t>Low performance in Chemistry in relation to other subjects is shown</w:t>
      </w:r>
      <w:r w:rsidR="00E32650" w:rsidRPr="00E32650">
        <w:rPr>
          <w:rFonts w:ascii="Arial" w:hAnsi="Arial" w:cs="Arial"/>
          <w:sz w:val="20"/>
          <w:szCs w:val="20"/>
        </w:rPr>
        <w:t xml:space="preserve"> in Table 1, </w:t>
      </w:r>
      <w:r w:rsidR="00060026">
        <w:rPr>
          <w:rFonts w:ascii="Arial" w:hAnsi="Arial" w:cs="Arial"/>
          <w:sz w:val="20"/>
          <w:szCs w:val="20"/>
        </w:rPr>
        <w:t>where it scored the least mean in</w:t>
      </w:r>
      <w:r w:rsidR="00E32650" w:rsidRPr="00E32650">
        <w:rPr>
          <w:rFonts w:ascii="Arial" w:hAnsi="Arial" w:cs="Arial"/>
          <w:sz w:val="20"/>
          <w:szCs w:val="20"/>
        </w:rPr>
        <w:t xml:space="preserve"> </w:t>
      </w:r>
      <w:r w:rsidR="00211F45">
        <w:rPr>
          <w:rFonts w:ascii="Arial" w:hAnsi="Arial" w:cs="Arial"/>
          <w:sz w:val="20"/>
          <w:szCs w:val="20"/>
        </w:rPr>
        <w:t xml:space="preserve">the year </w:t>
      </w:r>
      <w:r w:rsidR="00E32650" w:rsidRPr="00E32650">
        <w:rPr>
          <w:rFonts w:ascii="Arial" w:hAnsi="Arial" w:cs="Arial"/>
          <w:sz w:val="20"/>
          <w:szCs w:val="20"/>
        </w:rPr>
        <w:t xml:space="preserve">2024 </w:t>
      </w:r>
      <w:r w:rsidR="0020464C" w:rsidRPr="00E32650">
        <w:rPr>
          <w:rFonts w:ascii="Arial" w:hAnsi="Arial" w:cs="Arial"/>
          <w:sz w:val="20"/>
          <w:szCs w:val="20"/>
        </w:rPr>
        <w:t>(Mean = 2.2796, Grade D-</w:t>
      </w:r>
      <w:proofErr w:type="gramStart"/>
      <w:r w:rsidR="0020464C" w:rsidRPr="00E32650">
        <w:rPr>
          <w:rFonts w:ascii="Arial" w:hAnsi="Arial" w:cs="Arial"/>
          <w:sz w:val="20"/>
          <w:szCs w:val="20"/>
        </w:rPr>
        <w:t xml:space="preserve">) </w:t>
      </w:r>
      <w:r w:rsidR="0020464C">
        <w:rPr>
          <w:rFonts w:ascii="Arial" w:hAnsi="Arial" w:cs="Arial"/>
          <w:sz w:val="20"/>
          <w:szCs w:val="20"/>
        </w:rPr>
        <w:t xml:space="preserve"> and</w:t>
      </w:r>
      <w:proofErr w:type="gramEnd"/>
      <w:r w:rsidR="0020464C">
        <w:rPr>
          <w:rFonts w:ascii="Arial" w:hAnsi="Arial" w:cs="Arial"/>
          <w:sz w:val="20"/>
          <w:szCs w:val="20"/>
        </w:rPr>
        <w:t xml:space="preserve"> </w:t>
      </w:r>
      <w:r w:rsidR="00060026">
        <w:rPr>
          <w:rFonts w:ascii="Arial" w:hAnsi="Arial" w:cs="Arial"/>
          <w:sz w:val="20"/>
          <w:szCs w:val="20"/>
        </w:rPr>
        <w:t xml:space="preserve">second last </w:t>
      </w:r>
      <w:r w:rsidR="00211F45">
        <w:rPr>
          <w:rFonts w:ascii="Arial" w:hAnsi="Arial" w:cs="Arial"/>
          <w:sz w:val="20"/>
          <w:szCs w:val="20"/>
        </w:rPr>
        <w:t xml:space="preserve">in </w:t>
      </w:r>
      <w:r w:rsidR="0020464C">
        <w:rPr>
          <w:rFonts w:ascii="Arial" w:hAnsi="Arial" w:cs="Arial"/>
          <w:sz w:val="20"/>
          <w:szCs w:val="20"/>
        </w:rPr>
        <w:t>2025 (</w:t>
      </w:r>
      <w:r w:rsidR="00060026">
        <w:rPr>
          <w:rFonts w:ascii="Arial" w:hAnsi="Arial" w:cs="Arial"/>
          <w:sz w:val="20"/>
          <w:szCs w:val="20"/>
        </w:rPr>
        <w:t xml:space="preserve">M = </w:t>
      </w:r>
      <w:r w:rsidR="0020464C">
        <w:rPr>
          <w:rFonts w:ascii="Arial" w:hAnsi="Arial" w:cs="Arial"/>
          <w:sz w:val="20"/>
          <w:szCs w:val="20"/>
        </w:rPr>
        <w:t xml:space="preserve">2.0473, Grade D-) in </w:t>
      </w:r>
      <w:r w:rsidR="00E32650" w:rsidRPr="00E32650">
        <w:rPr>
          <w:rFonts w:ascii="Arial" w:hAnsi="Arial" w:cs="Arial"/>
          <w:sz w:val="20"/>
          <w:szCs w:val="20"/>
        </w:rPr>
        <w:t>Catholic Secondary Schools Prin</w:t>
      </w:r>
      <w:r w:rsidR="00211F45">
        <w:rPr>
          <w:rFonts w:ascii="Arial" w:hAnsi="Arial" w:cs="Arial"/>
          <w:sz w:val="20"/>
          <w:szCs w:val="20"/>
        </w:rPr>
        <w:t>cipals Association (</w:t>
      </w:r>
      <w:proofErr w:type="spellStart"/>
      <w:r w:rsidR="00211F45">
        <w:rPr>
          <w:rFonts w:ascii="Arial" w:hAnsi="Arial" w:cs="Arial"/>
          <w:sz w:val="20"/>
          <w:szCs w:val="20"/>
        </w:rPr>
        <w:t>CaSPA</w:t>
      </w:r>
      <w:proofErr w:type="spellEnd"/>
      <w:r w:rsidR="00211F45">
        <w:rPr>
          <w:rFonts w:ascii="Arial" w:hAnsi="Arial" w:cs="Arial"/>
          <w:sz w:val="20"/>
          <w:szCs w:val="20"/>
        </w:rPr>
        <w:t xml:space="preserve">) </w:t>
      </w:r>
      <w:r w:rsidR="00E32650" w:rsidRPr="00E32650">
        <w:rPr>
          <w:rFonts w:ascii="Arial" w:hAnsi="Arial" w:cs="Arial"/>
          <w:sz w:val="20"/>
          <w:szCs w:val="20"/>
        </w:rPr>
        <w:t>exam</w:t>
      </w:r>
      <w:r w:rsidR="00211F45">
        <w:rPr>
          <w:rFonts w:ascii="Arial" w:hAnsi="Arial" w:cs="Arial"/>
          <w:sz w:val="20"/>
          <w:szCs w:val="20"/>
        </w:rPr>
        <w:t xml:space="preserve">s. </w:t>
      </w:r>
      <w:proofErr w:type="spellStart"/>
      <w:r w:rsidR="00211F45">
        <w:rPr>
          <w:rFonts w:ascii="Arial" w:hAnsi="Arial" w:cs="Arial"/>
          <w:sz w:val="20"/>
          <w:szCs w:val="20"/>
        </w:rPr>
        <w:t>CaSPA</w:t>
      </w:r>
      <w:proofErr w:type="spellEnd"/>
      <w:r w:rsidR="00211F45">
        <w:rPr>
          <w:rFonts w:ascii="Arial" w:hAnsi="Arial" w:cs="Arial"/>
          <w:sz w:val="20"/>
          <w:szCs w:val="20"/>
        </w:rPr>
        <w:t xml:space="preserve"> is a Mock exam</w:t>
      </w:r>
      <w:r w:rsidR="00E32650" w:rsidRPr="00E32650">
        <w:rPr>
          <w:rFonts w:ascii="Arial" w:hAnsi="Arial" w:cs="Arial"/>
          <w:sz w:val="20"/>
          <w:szCs w:val="20"/>
        </w:rPr>
        <w:t xml:space="preserve"> done by more than 200 Catholic Church sponsored Secondary Schools in Bungoma Diocese.  </w:t>
      </w:r>
    </w:p>
    <w:p w:rsidR="00E32650" w:rsidRPr="00E32650" w:rsidRDefault="00E32650" w:rsidP="00EC29AE">
      <w:pPr>
        <w:spacing w:after="0" w:line="480" w:lineRule="auto"/>
        <w:jc w:val="both"/>
        <w:rPr>
          <w:rFonts w:ascii="Arial" w:hAnsi="Arial" w:cs="Arial"/>
          <w:b/>
          <w:sz w:val="20"/>
          <w:szCs w:val="20"/>
        </w:rPr>
      </w:pPr>
      <w:r w:rsidRPr="00E32650">
        <w:rPr>
          <w:rFonts w:ascii="Arial" w:hAnsi="Arial" w:cs="Arial"/>
          <w:b/>
          <w:sz w:val="20"/>
          <w:szCs w:val="20"/>
        </w:rPr>
        <w:t xml:space="preserve">Table 1: </w:t>
      </w:r>
      <w:r w:rsidRPr="00E32650">
        <w:rPr>
          <w:rFonts w:ascii="Arial" w:hAnsi="Arial" w:cs="Arial"/>
          <w:b/>
          <w:i/>
          <w:sz w:val="20"/>
          <w:szCs w:val="20"/>
        </w:rPr>
        <w:t>2024</w:t>
      </w:r>
      <w:r w:rsidR="00094F78">
        <w:rPr>
          <w:rFonts w:ascii="Arial" w:hAnsi="Arial" w:cs="Arial"/>
          <w:b/>
          <w:i/>
          <w:sz w:val="20"/>
          <w:szCs w:val="20"/>
        </w:rPr>
        <w:t xml:space="preserve"> and 2025</w:t>
      </w:r>
      <w:r w:rsidRPr="00E32650">
        <w:rPr>
          <w:rFonts w:ascii="Arial" w:hAnsi="Arial" w:cs="Arial"/>
          <w:b/>
          <w:i/>
          <w:sz w:val="20"/>
          <w:szCs w:val="20"/>
        </w:rPr>
        <w:t xml:space="preserve"> Bungoma Diocese </w:t>
      </w:r>
      <w:proofErr w:type="spellStart"/>
      <w:r w:rsidRPr="00E32650">
        <w:rPr>
          <w:rFonts w:ascii="Arial" w:hAnsi="Arial" w:cs="Arial"/>
          <w:b/>
          <w:i/>
          <w:sz w:val="20"/>
          <w:szCs w:val="20"/>
        </w:rPr>
        <w:t>CaSPA</w:t>
      </w:r>
      <w:proofErr w:type="spellEnd"/>
      <w:r w:rsidRPr="00E32650">
        <w:rPr>
          <w:rFonts w:ascii="Arial" w:hAnsi="Arial" w:cs="Arial"/>
          <w:b/>
          <w:i/>
          <w:sz w:val="20"/>
          <w:szCs w:val="20"/>
        </w:rPr>
        <w:t xml:space="preserve"> Mock Examination Mean Scores (out of 12 Points)</w:t>
      </w:r>
    </w:p>
    <w:tbl>
      <w:tblPr>
        <w:tblStyle w:val="TableGrid"/>
        <w:tblpPr w:leftFromText="180" w:rightFromText="180" w:vertAnchor="text" w:tblpY="1"/>
        <w:tblOverlap w:val="never"/>
        <w:tblW w:w="9540"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
        <w:gridCol w:w="445"/>
        <w:gridCol w:w="540"/>
        <w:gridCol w:w="450"/>
        <w:gridCol w:w="450"/>
        <w:gridCol w:w="450"/>
        <w:gridCol w:w="450"/>
        <w:gridCol w:w="540"/>
        <w:gridCol w:w="540"/>
        <w:gridCol w:w="720"/>
        <w:gridCol w:w="725"/>
        <w:gridCol w:w="540"/>
        <w:gridCol w:w="445"/>
        <w:gridCol w:w="725"/>
        <w:gridCol w:w="810"/>
        <w:gridCol w:w="450"/>
        <w:gridCol w:w="450"/>
        <w:gridCol w:w="450"/>
      </w:tblGrid>
      <w:tr w:rsidR="00EC29AE" w:rsidRPr="00E27F89" w:rsidTr="00607595">
        <w:trPr>
          <w:cantSplit/>
          <w:trHeight w:val="1943"/>
        </w:trPr>
        <w:tc>
          <w:tcPr>
            <w:tcW w:w="360" w:type="dxa"/>
            <w:tcBorders>
              <w:top w:val="single" w:sz="4" w:space="0" w:color="auto"/>
              <w:bottom w:val="single" w:sz="4" w:space="0" w:color="auto"/>
            </w:tcBorders>
            <w:textDirection w:val="btLr"/>
          </w:tcPr>
          <w:p w:rsidR="00E32650" w:rsidRPr="00E27F89" w:rsidRDefault="00E32650" w:rsidP="00EC29AE">
            <w:pPr>
              <w:spacing w:line="480" w:lineRule="auto"/>
              <w:ind w:left="113" w:right="113"/>
              <w:jc w:val="center"/>
              <w:rPr>
                <w:rFonts w:ascii="Arial" w:hAnsi="Arial" w:cs="Arial"/>
                <w:b/>
                <w:sz w:val="16"/>
                <w:szCs w:val="16"/>
              </w:rPr>
            </w:pPr>
            <w:r w:rsidRPr="00E27F89">
              <w:rPr>
                <w:rFonts w:ascii="Arial" w:hAnsi="Arial" w:cs="Arial"/>
                <w:b/>
                <w:sz w:val="16"/>
                <w:szCs w:val="16"/>
              </w:rPr>
              <w:t>SUBJECT</w:t>
            </w:r>
          </w:p>
        </w:tc>
        <w:tc>
          <w:tcPr>
            <w:tcW w:w="445" w:type="dxa"/>
            <w:tcBorders>
              <w:top w:val="single" w:sz="4" w:space="0" w:color="auto"/>
              <w:bottom w:val="single" w:sz="4" w:space="0" w:color="auto"/>
            </w:tcBorders>
            <w:textDirection w:val="btLr"/>
          </w:tcPr>
          <w:p w:rsidR="00E32650" w:rsidRPr="00E27F89" w:rsidRDefault="00E32650" w:rsidP="00EC29AE">
            <w:pPr>
              <w:spacing w:line="480" w:lineRule="auto"/>
              <w:ind w:left="113" w:right="113"/>
              <w:jc w:val="center"/>
              <w:rPr>
                <w:rFonts w:ascii="Arial" w:hAnsi="Arial" w:cs="Arial"/>
                <w:sz w:val="16"/>
                <w:szCs w:val="16"/>
              </w:rPr>
            </w:pPr>
            <w:r w:rsidRPr="00E27F89">
              <w:rPr>
                <w:rFonts w:ascii="Arial" w:hAnsi="Arial" w:cs="Arial"/>
                <w:sz w:val="16"/>
                <w:szCs w:val="16"/>
              </w:rPr>
              <w:t>ENGLISH</w:t>
            </w:r>
          </w:p>
        </w:tc>
        <w:tc>
          <w:tcPr>
            <w:tcW w:w="540" w:type="dxa"/>
            <w:tcBorders>
              <w:top w:val="single" w:sz="4" w:space="0" w:color="auto"/>
              <w:bottom w:val="single" w:sz="4" w:space="0" w:color="auto"/>
            </w:tcBorders>
            <w:textDirection w:val="btLr"/>
          </w:tcPr>
          <w:p w:rsidR="00E32650" w:rsidRPr="00E27F89" w:rsidRDefault="00E32650" w:rsidP="00EC29AE">
            <w:pPr>
              <w:spacing w:line="480" w:lineRule="auto"/>
              <w:ind w:left="113" w:right="113"/>
              <w:jc w:val="center"/>
              <w:rPr>
                <w:rFonts w:ascii="Arial" w:hAnsi="Arial" w:cs="Arial"/>
                <w:sz w:val="16"/>
                <w:szCs w:val="16"/>
              </w:rPr>
            </w:pPr>
            <w:r w:rsidRPr="00E27F89">
              <w:rPr>
                <w:rFonts w:ascii="Arial" w:hAnsi="Arial" w:cs="Arial"/>
                <w:sz w:val="16"/>
                <w:szCs w:val="16"/>
              </w:rPr>
              <w:t>KISWAHILI</w:t>
            </w:r>
          </w:p>
        </w:tc>
        <w:tc>
          <w:tcPr>
            <w:tcW w:w="450" w:type="dxa"/>
            <w:tcBorders>
              <w:top w:val="single" w:sz="4" w:space="0" w:color="auto"/>
              <w:bottom w:val="single" w:sz="4" w:space="0" w:color="auto"/>
            </w:tcBorders>
            <w:textDirection w:val="btLr"/>
          </w:tcPr>
          <w:p w:rsidR="00E32650" w:rsidRPr="00E27F89" w:rsidRDefault="00E32650" w:rsidP="00EC29AE">
            <w:pPr>
              <w:spacing w:line="480" w:lineRule="auto"/>
              <w:ind w:left="113" w:right="113"/>
              <w:jc w:val="center"/>
              <w:rPr>
                <w:rFonts w:ascii="Arial" w:hAnsi="Arial" w:cs="Arial"/>
                <w:sz w:val="16"/>
                <w:szCs w:val="16"/>
              </w:rPr>
            </w:pPr>
            <w:r w:rsidRPr="00E27F89">
              <w:rPr>
                <w:rFonts w:ascii="Arial" w:hAnsi="Arial" w:cs="Arial"/>
                <w:sz w:val="16"/>
                <w:szCs w:val="16"/>
              </w:rPr>
              <w:t>MATHEMATICS</w:t>
            </w:r>
          </w:p>
        </w:tc>
        <w:tc>
          <w:tcPr>
            <w:tcW w:w="450" w:type="dxa"/>
            <w:tcBorders>
              <w:top w:val="single" w:sz="4" w:space="0" w:color="auto"/>
              <w:bottom w:val="single" w:sz="4" w:space="0" w:color="auto"/>
            </w:tcBorders>
            <w:textDirection w:val="btLr"/>
          </w:tcPr>
          <w:p w:rsidR="00E32650" w:rsidRPr="00E27F89" w:rsidRDefault="00E32650" w:rsidP="00EC29AE">
            <w:pPr>
              <w:spacing w:line="480" w:lineRule="auto"/>
              <w:ind w:left="113" w:right="113"/>
              <w:jc w:val="center"/>
              <w:rPr>
                <w:rFonts w:ascii="Arial" w:hAnsi="Arial" w:cs="Arial"/>
                <w:sz w:val="16"/>
                <w:szCs w:val="16"/>
              </w:rPr>
            </w:pPr>
            <w:r w:rsidRPr="00E27F89">
              <w:rPr>
                <w:rFonts w:ascii="Arial" w:hAnsi="Arial" w:cs="Arial"/>
                <w:sz w:val="16"/>
                <w:szCs w:val="16"/>
              </w:rPr>
              <w:t>BIOLOGY</w:t>
            </w:r>
          </w:p>
        </w:tc>
        <w:tc>
          <w:tcPr>
            <w:tcW w:w="450" w:type="dxa"/>
            <w:tcBorders>
              <w:top w:val="single" w:sz="4" w:space="0" w:color="auto"/>
              <w:bottom w:val="single" w:sz="4" w:space="0" w:color="auto"/>
            </w:tcBorders>
            <w:textDirection w:val="btLr"/>
          </w:tcPr>
          <w:p w:rsidR="00E32650" w:rsidRPr="00E27F89" w:rsidRDefault="00E32650" w:rsidP="00EC29AE">
            <w:pPr>
              <w:spacing w:line="480" w:lineRule="auto"/>
              <w:ind w:left="113" w:right="113"/>
              <w:jc w:val="center"/>
              <w:rPr>
                <w:rFonts w:ascii="Arial" w:hAnsi="Arial" w:cs="Arial"/>
                <w:sz w:val="16"/>
                <w:szCs w:val="16"/>
              </w:rPr>
            </w:pPr>
            <w:r w:rsidRPr="00E27F89">
              <w:rPr>
                <w:rFonts w:ascii="Arial" w:hAnsi="Arial" w:cs="Arial"/>
                <w:sz w:val="16"/>
                <w:szCs w:val="16"/>
              </w:rPr>
              <w:t>PHYSICS</w:t>
            </w:r>
          </w:p>
        </w:tc>
        <w:tc>
          <w:tcPr>
            <w:tcW w:w="450" w:type="dxa"/>
            <w:tcBorders>
              <w:top w:val="single" w:sz="4" w:space="0" w:color="auto"/>
              <w:bottom w:val="single" w:sz="4" w:space="0" w:color="auto"/>
            </w:tcBorders>
            <w:textDirection w:val="btLr"/>
          </w:tcPr>
          <w:p w:rsidR="00E32650" w:rsidRPr="00E27F89" w:rsidRDefault="00E32650" w:rsidP="00EC29AE">
            <w:pPr>
              <w:spacing w:line="480" w:lineRule="auto"/>
              <w:ind w:left="113" w:right="113"/>
              <w:jc w:val="center"/>
              <w:rPr>
                <w:rFonts w:ascii="Arial" w:hAnsi="Arial" w:cs="Arial"/>
                <w:b/>
                <w:sz w:val="16"/>
                <w:szCs w:val="16"/>
              </w:rPr>
            </w:pPr>
            <w:r w:rsidRPr="00E27F89">
              <w:rPr>
                <w:rFonts w:ascii="Arial" w:hAnsi="Arial" w:cs="Arial"/>
                <w:b/>
                <w:sz w:val="16"/>
                <w:szCs w:val="16"/>
              </w:rPr>
              <w:t>CHEMISTRY</w:t>
            </w:r>
          </w:p>
        </w:tc>
        <w:tc>
          <w:tcPr>
            <w:tcW w:w="540" w:type="dxa"/>
            <w:tcBorders>
              <w:top w:val="single" w:sz="4" w:space="0" w:color="auto"/>
              <w:bottom w:val="single" w:sz="4" w:space="0" w:color="auto"/>
            </w:tcBorders>
            <w:textDirection w:val="btLr"/>
          </w:tcPr>
          <w:p w:rsidR="00E32650" w:rsidRPr="00E27F89" w:rsidRDefault="00E32650" w:rsidP="00EC29AE">
            <w:pPr>
              <w:spacing w:line="480" w:lineRule="auto"/>
              <w:ind w:left="113" w:right="113"/>
              <w:jc w:val="center"/>
              <w:rPr>
                <w:rFonts w:ascii="Arial" w:hAnsi="Arial" w:cs="Arial"/>
                <w:sz w:val="16"/>
                <w:szCs w:val="16"/>
              </w:rPr>
            </w:pPr>
            <w:r w:rsidRPr="00E27F89">
              <w:rPr>
                <w:rFonts w:ascii="Arial" w:hAnsi="Arial" w:cs="Arial"/>
                <w:sz w:val="16"/>
                <w:szCs w:val="16"/>
              </w:rPr>
              <w:t>GEOGGRAPHY</w:t>
            </w:r>
          </w:p>
        </w:tc>
        <w:tc>
          <w:tcPr>
            <w:tcW w:w="540" w:type="dxa"/>
            <w:tcBorders>
              <w:top w:val="single" w:sz="4" w:space="0" w:color="auto"/>
              <w:bottom w:val="single" w:sz="4" w:space="0" w:color="auto"/>
            </w:tcBorders>
            <w:textDirection w:val="btLr"/>
          </w:tcPr>
          <w:p w:rsidR="00E32650" w:rsidRPr="00E27F89" w:rsidRDefault="00E32650" w:rsidP="00EC29AE">
            <w:pPr>
              <w:spacing w:line="480" w:lineRule="auto"/>
              <w:ind w:left="113" w:right="113"/>
              <w:jc w:val="center"/>
              <w:rPr>
                <w:rFonts w:ascii="Arial" w:hAnsi="Arial" w:cs="Arial"/>
                <w:sz w:val="16"/>
                <w:szCs w:val="16"/>
              </w:rPr>
            </w:pPr>
            <w:r w:rsidRPr="00E27F89">
              <w:rPr>
                <w:rFonts w:ascii="Arial" w:hAnsi="Arial" w:cs="Arial"/>
                <w:sz w:val="16"/>
                <w:szCs w:val="16"/>
              </w:rPr>
              <w:t>HISTORY</w:t>
            </w:r>
          </w:p>
        </w:tc>
        <w:tc>
          <w:tcPr>
            <w:tcW w:w="720" w:type="dxa"/>
            <w:tcBorders>
              <w:top w:val="single" w:sz="4" w:space="0" w:color="auto"/>
              <w:bottom w:val="single" w:sz="4" w:space="0" w:color="auto"/>
            </w:tcBorders>
            <w:textDirection w:val="btLr"/>
          </w:tcPr>
          <w:p w:rsidR="00E32650" w:rsidRPr="00E27F89" w:rsidRDefault="00E32650" w:rsidP="00EC29AE">
            <w:pPr>
              <w:spacing w:line="480" w:lineRule="auto"/>
              <w:ind w:left="113" w:right="113"/>
              <w:jc w:val="center"/>
              <w:rPr>
                <w:rFonts w:ascii="Arial" w:hAnsi="Arial" w:cs="Arial"/>
                <w:sz w:val="16"/>
                <w:szCs w:val="16"/>
              </w:rPr>
            </w:pPr>
            <w:r w:rsidRPr="00E27F89">
              <w:rPr>
                <w:rFonts w:ascii="Arial" w:hAnsi="Arial" w:cs="Arial"/>
                <w:sz w:val="16"/>
                <w:szCs w:val="16"/>
              </w:rPr>
              <w:t>CHRISTIAN RELIGIOUS EDUC</w:t>
            </w:r>
          </w:p>
        </w:tc>
        <w:tc>
          <w:tcPr>
            <w:tcW w:w="725" w:type="dxa"/>
            <w:tcBorders>
              <w:top w:val="single" w:sz="4" w:space="0" w:color="auto"/>
              <w:bottom w:val="single" w:sz="4" w:space="0" w:color="auto"/>
            </w:tcBorders>
            <w:textDirection w:val="btLr"/>
          </w:tcPr>
          <w:p w:rsidR="00E32650" w:rsidRPr="00E27F89" w:rsidRDefault="00E32650" w:rsidP="00EC29AE">
            <w:pPr>
              <w:spacing w:line="480" w:lineRule="auto"/>
              <w:ind w:left="113" w:right="113"/>
              <w:jc w:val="center"/>
              <w:rPr>
                <w:rFonts w:ascii="Arial" w:hAnsi="Arial" w:cs="Arial"/>
                <w:sz w:val="16"/>
                <w:szCs w:val="16"/>
              </w:rPr>
            </w:pPr>
            <w:r w:rsidRPr="00E27F89">
              <w:rPr>
                <w:rFonts w:ascii="Arial" w:hAnsi="Arial" w:cs="Arial"/>
                <w:sz w:val="16"/>
                <w:szCs w:val="16"/>
              </w:rPr>
              <w:t>COMPUTER STUDIES</w:t>
            </w:r>
          </w:p>
        </w:tc>
        <w:tc>
          <w:tcPr>
            <w:tcW w:w="540" w:type="dxa"/>
            <w:tcBorders>
              <w:top w:val="single" w:sz="4" w:space="0" w:color="auto"/>
              <w:bottom w:val="single" w:sz="4" w:space="0" w:color="auto"/>
            </w:tcBorders>
            <w:textDirection w:val="btLr"/>
          </w:tcPr>
          <w:p w:rsidR="00E32650" w:rsidRPr="00E27F89" w:rsidRDefault="00E32650" w:rsidP="00EC29AE">
            <w:pPr>
              <w:spacing w:line="480" w:lineRule="auto"/>
              <w:ind w:left="113" w:right="113"/>
              <w:jc w:val="center"/>
              <w:rPr>
                <w:rFonts w:ascii="Arial" w:hAnsi="Arial" w:cs="Arial"/>
                <w:sz w:val="16"/>
                <w:szCs w:val="16"/>
              </w:rPr>
            </w:pPr>
            <w:r w:rsidRPr="00E27F89">
              <w:rPr>
                <w:rFonts w:ascii="Arial" w:hAnsi="Arial" w:cs="Arial"/>
                <w:sz w:val="16"/>
                <w:szCs w:val="16"/>
              </w:rPr>
              <w:t>AGRICULTURE</w:t>
            </w:r>
          </w:p>
        </w:tc>
        <w:tc>
          <w:tcPr>
            <w:tcW w:w="445" w:type="dxa"/>
            <w:tcBorders>
              <w:top w:val="single" w:sz="4" w:space="0" w:color="auto"/>
              <w:bottom w:val="single" w:sz="4" w:space="0" w:color="auto"/>
            </w:tcBorders>
            <w:textDirection w:val="btLr"/>
          </w:tcPr>
          <w:p w:rsidR="00E32650" w:rsidRPr="00E27F89" w:rsidRDefault="00E32650" w:rsidP="00EC29AE">
            <w:pPr>
              <w:spacing w:line="480" w:lineRule="auto"/>
              <w:ind w:left="113" w:right="113"/>
              <w:jc w:val="center"/>
              <w:rPr>
                <w:rFonts w:ascii="Arial" w:hAnsi="Arial" w:cs="Arial"/>
                <w:sz w:val="16"/>
                <w:szCs w:val="16"/>
              </w:rPr>
            </w:pPr>
            <w:r w:rsidRPr="00E27F89">
              <w:rPr>
                <w:rFonts w:ascii="Arial" w:hAnsi="Arial" w:cs="Arial"/>
                <w:sz w:val="16"/>
                <w:szCs w:val="16"/>
              </w:rPr>
              <w:t>HOME SCIENCE</w:t>
            </w:r>
          </w:p>
        </w:tc>
        <w:tc>
          <w:tcPr>
            <w:tcW w:w="725" w:type="dxa"/>
            <w:tcBorders>
              <w:top w:val="single" w:sz="4" w:space="0" w:color="auto"/>
              <w:bottom w:val="single" w:sz="4" w:space="0" w:color="auto"/>
            </w:tcBorders>
            <w:textDirection w:val="btLr"/>
          </w:tcPr>
          <w:p w:rsidR="00E32650" w:rsidRPr="00E27F89" w:rsidRDefault="00E32650" w:rsidP="00EC29AE">
            <w:pPr>
              <w:spacing w:line="480" w:lineRule="auto"/>
              <w:ind w:left="113" w:right="113"/>
              <w:jc w:val="center"/>
              <w:rPr>
                <w:rFonts w:ascii="Arial" w:hAnsi="Arial" w:cs="Arial"/>
                <w:sz w:val="16"/>
                <w:szCs w:val="16"/>
              </w:rPr>
            </w:pPr>
            <w:r w:rsidRPr="00E27F89">
              <w:rPr>
                <w:rFonts w:ascii="Arial" w:hAnsi="Arial" w:cs="Arial"/>
                <w:sz w:val="16"/>
                <w:szCs w:val="16"/>
              </w:rPr>
              <w:t>BUILDING &amp; CONSTRUCTION</w:t>
            </w:r>
          </w:p>
        </w:tc>
        <w:tc>
          <w:tcPr>
            <w:tcW w:w="810" w:type="dxa"/>
            <w:tcBorders>
              <w:top w:val="single" w:sz="4" w:space="0" w:color="auto"/>
              <w:bottom w:val="single" w:sz="4" w:space="0" w:color="auto"/>
            </w:tcBorders>
            <w:textDirection w:val="btLr"/>
          </w:tcPr>
          <w:p w:rsidR="00E32650" w:rsidRPr="00E27F89" w:rsidRDefault="00E32650" w:rsidP="00EC29AE">
            <w:pPr>
              <w:spacing w:line="480" w:lineRule="auto"/>
              <w:ind w:left="113" w:right="113"/>
              <w:jc w:val="center"/>
              <w:rPr>
                <w:rFonts w:ascii="Arial" w:hAnsi="Arial" w:cs="Arial"/>
                <w:sz w:val="16"/>
                <w:szCs w:val="16"/>
              </w:rPr>
            </w:pPr>
            <w:r w:rsidRPr="00E27F89">
              <w:rPr>
                <w:rFonts w:ascii="Arial" w:hAnsi="Arial" w:cs="Arial"/>
                <w:sz w:val="16"/>
                <w:szCs w:val="16"/>
              </w:rPr>
              <w:t>BUSINESS STUDIES</w:t>
            </w:r>
          </w:p>
        </w:tc>
        <w:tc>
          <w:tcPr>
            <w:tcW w:w="450" w:type="dxa"/>
            <w:tcBorders>
              <w:top w:val="single" w:sz="4" w:space="0" w:color="auto"/>
              <w:bottom w:val="single" w:sz="4" w:space="0" w:color="auto"/>
            </w:tcBorders>
            <w:textDirection w:val="btLr"/>
          </w:tcPr>
          <w:p w:rsidR="00E32650" w:rsidRPr="00E27F89" w:rsidRDefault="00E32650" w:rsidP="00EC29AE">
            <w:pPr>
              <w:spacing w:line="480" w:lineRule="auto"/>
              <w:ind w:left="113" w:right="113"/>
              <w:jc w:val="center"/>
              <w:rPr>
                <w:rFonts w:ascii="Arial" w:hAnsi="Arial" w:cs="Arial"/>
                <w:sz w:val="16"/>
                <w:szCs w:val="16"/>
              </w:rPr>
            </w:pPr>
            <w:r w:rsidRPr="00E27F89">
              <w:rPr>
                <w:rFonts w:ascii="Arial" w:hAnsi="Arial" w:cs="Arial"/>
                <w:sz w:val="16"/>
                <w:szCs w:val="16"/>
              </w:rPr>
              <w:t>ART &amp; DESIGN</w:t>
            </w:r>
          </w:p>
        </w:tc>
        <w:tc>
          <w:tcPr>
            <w:tcW w:w="450" w:type="dxa"/>
            <w:tcBorders>
              <w:top w:val="single" w:sz="4" w:space="0" w:color="auto"/>
              <w:bottom w:val="single" w:sz="4" w:space="0" w:color="auto"/>
            </w:tcBorders>
            <w:textDirection w:val="btLr"/>
          </w:tcPr>
          <w:p w:rsidR="00E32650" w:rsidRPr="00E27F89" w:rsidRDefault="00E32650" w:rsidP="00EC29AE">
            <w:pPr>
              <w:spacing w:line="480" w:lineRule="auto"/>
              <w:ind w:left="113" w:right="113"/>
              <w:jc w:val="center"/>
              <w:rPr>
                <w:rFonts w:ascii="Arial" w:hAnsi="Arial" w:cs="Arial"/>
                <w:sz w:val="16"/>
                <w:szCs w:val="16"/>
              </w:rPr>
            </w:pPr>
            <w:r w:rsidRPr="00E27F89">
              <w:rPr>
                <w:rFonts w:ascii="Arial" w:hAnsi="Arial" w:cs="Arial"/>
                <w:sz w:val="16"/>
                <w:szCs w:val="16"/>
              </w:rPr>
              <w:t>FRANCH</w:t>
            </w:r>
          </w:p>
        </w:tc>
        <w:tc>
          <w:tcPr>
            <w:tcW w:w="450" w:type="dxa"/>
            <w:tcBorders>
              <w:top w:val="single" w:sz="4" w:space="0" w:color="auto"/>
              <w:bottom w:val="single" w:sz="4" w:space="0" w:color="auto"/>
            </w:tcBorders>
            <w:textDirection w:val="btLr"/>
          </w:tcPr>
          <w:p w:rsidR="00E32650" w:rsidRPr="00E27F89" w:rsidRDefault="00E32650" w:rsidP="00EC29AE">
            <w:pPr>
              <w:spacing w:line="480" w:lineRule="auto"/>
              <w:ind w:left="113" w:right="113"/>
              <w:jc w:val="center"/>
              <w:rPr>
                <w:rFonts w:ascii="Arial" w:hAnsi="Arial" w:cs="Arial"/>
                <w:sz w:val="16"/>
                <w:szCs w:val="16"/>
              </w:rPr>
            </w:pPr>
            <w:r w:rsidRPr="00E27F89">
              <w:rPr>
                <w:rFonts w:ascii="Arial" w:hAnsi="Arial" w:cs="Arial"/>
                <w:sz w:val="16"/>
                <w:szCs w:val="16"/>
              </w:rPr>
              <w:t>MUSUC</w:t>
            </w:r>
          </w:p>
        </w:tc>
      </w:tr>
      <w:tr w:rsidR="00EC29AE" w:rsidRPr="00E27F89" w:rsidTr="00607595">
        <w:trPr>
          <w:cantSplit/>
          <w:trHeight w:val="1412"/>
        </w:trPr>
        <w:tc>
          <w:tcPr>
            <w:tcW w:w="360" w:type="dxa"/>
            <w:tcBorders>
              <w:top w:val="single" w:sz="4" w:space="0" w:color="auto"/>
            </w:tcBorders>
            <w:textDirection w:val="btLr"/>
          </w:tcPr>
          <w:p w:rsidR="00E32650" w:rsidRPr="00E27F89" w:rsidRDefault="00094F78" w:rsidP="00EC29AE">
            <w:pPr>
              <w:spacing w:line="480" w:lineRule="auto"/>
              <w:ind w:left="113" w:right="113"/>
              <w:jc w:val="center"/>
              <w:rPr>
                <w:rFonts w:ascii="Arial" w:hAnsi="Arial" w:cs="Arial"/>
                <w:b/>
                <w:sz w:val="16"/>
                <w:szCs w:val="16"/>
              </w:rPr>
            </w:pPr>
            <w:r w:rsidRPr="00E27F89">
              <w:rPr>
                <w:rFonts w:ascii="Arial" w:hAnsi="Arial" w:cs="Arial"/>
                <w:b/>
                <w:sz w:val="16"/>
                <w:szCs w:val="16"/>
              </w:rPr>
              <w:t xml:space="preserve">2024 </w:t>
            </w:r>
            <w:r w:rsidR="00E32650" w:rsidRPr="00E27F89">
              <w:rPr>
                <w:rFonts w:ascii="Arial" w:hAnsi="Arial" w:cs="Arial"/>
                <w:b/>
                <w:sz w:val="16"/>
                <w:szCs w:val="16"/>
              </w:rPr>
              <w:t>MEAN</w:t>
            </w:r>
          </w:p>
        </w:tc>
        <w:tc>
          <w:tcPr>
            <w:tcW w:w="445" w:type="dxa"/>
            <w:tcBorders>
              <w:top w:val="single" w:sz="4" w:space="0" w:color="auto"/>
            </w:tcBorders>
            <w:textDirection w:val="btLr"/>
          </w:tcPr>
          <w:p w:rsidR="00E32650" w:rsidRPr="00E27F89" w:rsidRDefault="00E32650" w:rsidP="00EC29AE">
            <w:pPr>
              <w:spacing w:line="480" w:lineRule="auto"/>
              <w:ind w:left="113" w:right="113"/>
              <w:jc w:val="center"/>
              <w:rPr>
                <w:rFonts w:ascii="Arial" w:hAnsi="Arial" w:cs="Arial"/>
                <w:sz w:val="16"/>
                <w:szCs w:val="16"/>
              </w:rPr>
            </w:pPr>
            <w:r w:rsidRPr="00E27F89">
              <w:rPr>
                <w:rFonts w:ascii="Arial" w:hAnsi="Arial" w:cs="Arial"/>
                <w:sz w:val="16"/>
                <w:szCs w:val="16"/>
              </w:rPr>
              <w:t>2.8731</w:t>
            </w:r>
          </w:p>
        </w:tc>
        <w:tc>
          <w:tcPr>
            <w:tcW w:w="540" w:type="dxa"/>
            <w:tcBorders>
              <w:top w:val="single" w:sz="4" w:space="0" w:color="auto"/>
            </w:tcBorders>
            <w:textDirection w:val="btLr"/>
          </w:tcPr>
          <w:p w:rsidR="00E32650" w:rsidRPr="00E27F89" w:rsidRDefault="00E32650" w:rsidP="00EC29AE">
            <w:pPr>
              <w:spacing w:line="480" w:lineRule="auto"/>
              <w:ind w:left="113" w:right="113"/>
              <w:jc w:val="center"/>
              <w:rPr>
                <w:rFonts w:ascii="Arial" w:hAnsi="Arial" w:cs="Arial"/>
                <w:sz w:val="16"/>
                <w:szCs w:val="16"/>
              </w:rPr>
            </w:pPr>
            <w:r w:rsidRPr="00E27F89">
              <w:rPr>
                <w:rFonts w:ascii="Arial" w:hAnsi="Arial" w:cs="Arial"/>
                <w:sz w:val="16"/>
                <w:szCs w:val="16"/>
              </w:rPr>
              <w:t>3.9721</w:t>
            </w:r>
          </w:p>
        </w:tc>
        <w:tc>
          <w:tcPr>
            <w:tcW w:w="450" w:type="dxa"/>
            <w:tcBorders>
              <w:top w:val="single" w:sz="4" w:space="0" w:color="auto"/>
            </w:tcBorders>
            <w:textDirection w:val="btLr"/>
          </w:tcPr>
          <w:p w:rsidR="00E32650" w:rsidRPr="00E27F89" w:rsidRDefault="00E32650" w:rsidP="00EC29AE">
            <w:pPr>
              <w:spacing w:line="480" w:lineRule="auto"/>
              <w:ind w:left="113" w:right="113"/>
              <w:jc w:val="center"/>
              <w:rPr>
                <w:rFonts w:ascii="Arial" w:hAnsi="Arial" w:cs="Arial"/>
                <w:sz w:val="16"/>
                <w:szCs w:val="16"/>
              </w:rPr>
            </w:pPr>
            <w:r w:rsidRPr="00E27F89">
              <w:rPr>
                <w:rFonts w:ascii="Arial" w:hAnsi="Arial" w:cs="Arial"/>
                <w:sz w:val="16"/>
                <w:szCs w:val="16"/>
              </w:rPr>
              <w:t>2.6615</w:t>
            </w:r>
          </w:p>
        </w:tc>
        <w:tc>
          <w:tcPr>
            <w:tcW w:w="450" w:type="dxa"/>
            <w:tcBorders>
              <w:top w:val="single" w:sz="4" w:space="0" w:color="auto"/>
            </w:tcBorders>
            <w:textDirection w:val="btLr"/>
          </w:tcPr>
          <w:p w:rsidR="00E32650" w:rsidRPr="00E27F89" w:rsidRDefault="00E32650" w:rsidP="00EC29AE">
            <w:pPr>
              <w:spacing w:line="480" w:lineRule="auto"/>
              <w:ind w:left="113" w:right="113"/>
              <w:jc w:val="center"/>
              <w:rPr>
                <w:rFonts w:ascii="Arial" w:hAnsi="Arial" w:cs="Arial"/>
                <w:sz w:val="16"/>
                <w:szCs w:val="16"/>
              </w:rPr>
            </w:pPr>
            <w:r w:rsidRPr="00E27F89">
              <w:rPr>
                <w:rFonts w:ascii="Arial" w:hAnsi="Arial" w:cs="Arial"/>
                <w:sz w:val="16"/>
                <w:szCs w:val="16"/>
              </w:rPr>
              <w:t>4.0356</w:t>
            </w:r>
          </w:p>
        </w:tc>
        <w:tc>
          <w:tcPr>
            <w:tcW w:w="450" w:type="dxa"/>
            <w:tcBorders>
              <w:top w:val="single" w:sz="4" w:space="0" w:color="auto"/>
            </w:tcBorders>
            <w:textDirection w:val="btLr"/>
          </w:tcPr>
          <w:p w:rsidR="00E32650" w:rsidRPr="00E27F89" w:rsidRDefault="00E32650" w:rsidP="00EC29AE">
            <w:pPr>
              <w:spacing w:line="480" w:lineRule="auto"/>
              <w:ind w:left="113" w:right="113"/>
              <w:jc w:val="center"/>
              <w:rPr>
                <w:rFonts w:ascii="Arial" w:hAnsi="Arial" w:cs="Arial"/>
                <w:sz w:val="16"/>
                <w:szCs w:val="16"/>
              </w:rPr>
            </w:pPr>
            <w:r w:rsidRPr="00E27F89">
              <w:rPr>
                <w:rFonts w:ascii="Arial" w:hAnsi="Arial" w:cs="Arial"/>
                <w:sz w:val="16"/>
                <w:szCs w:val="16"/>
              </w:rPr>
              <w:t>5.2006</w:t>
            </w:r>
          </w:p>
        </w:tc>
        <w:tc>
          <w:tcPr>
            <w:tcW w:w="450" w:type="dxa"/>
            <w:tcBorders>
              <w:top w:val="single" w:sz="4" w:space="0" w:color="auto"/>
            </w:tcBorders>
            <w:textDirection w:val="btLr"/>
          </w:tcPr>
          <w:p w:rsidR="00E32650" w:rsidRPr="00E27F89" w:rsidRDefault="00E32650" w:rsidP="00EC29AE">
            <w:pPr>
              <w:spacing w:line="480" w:lineRule="auto"/>
              <w:ind w:left="113" w:right="113"/>
              <w:jc w:val="center"/>
              <w:rPr>
                <w:rFonts w:ascii="Arial" w:hAnsi="Arial" w:cs="Arial"/>
                <w:b/>
                <w:sz w:val="16"/>
                <w:szCs w:val="16"/>
              </w:rPr>
            </w:pPr>
            <w:r w:rsidRPr="00E27F89">
              <w:rPr>
                <w:rFonts w:ascii="Arial" w:hAnsi="Arial" w:cs="Arial"/>
                <w:b/>
                <w:sz w:val="16"/>
                <w:szCs w:val="16"/>
              </w:rPr>
              <w:t>2.2796</w:t>
            </w:r>
          </w:p>
        </w:tc>
        <w:tc>
          <w:tcPr>
            <w:tcW w:w="540" w:type="dxa"/>
            <w:tcBorders>
              <w:top w:val="single" w:sz="4" w:space="0" w:color="auto"/>
            </w:tcBorders>
            <w:textDirection w:val="btLr"/>
          </w:tcPr>
          <w:p w:rsidR="00E32650" w:rsidRPr="00E27F89" w:rsidRDefault="00E32650" w:rsidP="00EC29AE">
            <w:pPr>
              <w:spacing w:line="480" w:lineRule="auto"/>
              <w:ind w:left="113" w:right="113"/>
              <w:jc w:val="center"/>
              <w:rPr>
                <w:rFonts w:ascii="Arial" w:hAnsi="Arial" w:cs="Arial"/>
                <w:sz w:val="16"/>
                <w:szCs w:val="16"/>
              </w:rPr>
            </w:pPr>
            <w:r w:rsidRPr="00E27F89">
              <w:rPr>
                <w:rFonts w:ascii="Arial" w:hAnsi="Arial" w:cs="Arial"/>
                <w:sz w:val="16"/>
                <w:szCs w:val="16"/>
              </w:rPr>
              <w:t>4.3122</w:t>
            </w:r>
          </w:p>
        </w:tc>
        <w:tc>
          <w:tcPr>
            <w:tcW w:w="540" w:type="dxa"/>
            <w:tcBorders>
              <w:top w:val="single" w:sz="4" w:space="0" w:color="auto"/>
            </w:tcBorders>
            <w:textDirection w:val="btLr"/>
          </w:tcPr>
          <w:p w:rsidR="00E32650" w:rsidRPr="00E27F89" w:rsidRDefault="00E32650" w:rsidP="00EC29AE">
            <w:pPr>
              <w:spacing w:line="480" w:lineRule="auto"/>
              <w:ind w:left="113" w:right="113"/>
              <w:jc w:val="center"/>
              <w:rPr>
                <w:rFonts w:ascii="Arial" w:hAnsi="Arial" w:cs="Arial"/>
                <w:sz w:val="16"/>
                <w:szCs w:val="16"/>
              </w:rPr>
            </w:pPr>
            <w:r w:rsidRPr="00E27F89">
              <w:rPr>
                <w:rFonts w:ascii="Arial" w:hAnsi="Arial" w:cs="Arial"/>
                <w:sz w:val="16"/>
                <w:szCs w:val="16"/>
              </w:rPr>
              <w:t>3.4958</w:t>
            </w:r>
          </w:p>
        </w:tc>
        <w:tc>
          <w:tcPr>
            <w:tcW w:w="720" w:type="dxa"/>
            <w:tcBorders>
              <w:top w:val="single" w:sz="4" w:space="0" w:color="auto"/>
            </w:tcBorders>
            <w:textDirection w:val="btLr"/>
          </w:tcPr>
          <w:p w:rsidR="00E32650" w:rsidRPr="00E27F89" w:rsidRDefault="00E32650" w:rsidP="00EC29AE">
            <w:pPr>
              <w:spacing w:line="480" w:lineRule="auto"/>
              <w:ind w:left="113" w:right="113"/>
              <w:jc w:val="center"/>
              <w:rPr>
                <w:rFonts w:ascii="Arial" w:hAnsi="Arial" w:cs="Arial"/>
                <w:sz w:val="16"/>
                <w:szCs w:val="16"/>
              </w:rPr>
            </w:pPr>
            <w:r w:rsidRPr="00E27F89">
              <w:rPr>
                <w:rFonts w:ascii="Arial" w:hAnsi="Arial" w:cs="Arial"/>
                <w:sz w:val="16"/>
                <w:szCs w:val="16"/>
              </w:rPr>
              <w:t>5.1154</w:t>
            </w:r>
          </w:p>
        </w:tc>
        <w:tc>
          <w:tcPr>
            <w:tcW w:w="725" w:type="dxa"/>
            <w:tcBorders>
              <w:top w:val="single" w:sz="4" w:space="0" w:color="auto"/>
            </w:tcBorders>
            <w:textDirection w:val="btLr"/>
          </w:tcPr>
          <w:p w:rsidR="00E32650" w:rsidRPr="00E27F89" w:rsidRDefault="00E32650" w:rsidP="00EC29AE">
            <w:pPr>
              <w:spacing w:line="480" w:lineRule="auto"/>
              <w:ind w:left="113" w:right="113"/>
              <w:jc w:val="center"/>
              <w:rPr>
                <w:rFonts w:ascii="Arial" w:hAnsi="Arial" w:cs="Arial"/>
                <w:sz w:val="16"/>
                <w:szCs w:val="16"/>
              </w:rPr>
            </w:pPr>
            <w:r w:rsidRPr="00E27F89">
              <w:rPr>
                <w:rFonts w:ascii="Arial" w:hAnsi="Arial" w:cs="Arial"/>
                <w:sz w:val="16"/>
                <w:szCs w:val="16"/>
              </w:rPr>
              <w:t>4.8935</w:t>
            </w:r>
          </w:p>
        </w:tc>
        <w:tc>
          <w:tcPr>
            <w:tcW w:w="540" w:type="dxa"/>
            <w:tcBorders>
              <w:top w:val="single" w:sz="4" w:space="0" w:color="auto"/>
            </w:tcBorders>
            <w:textDirection w:val="btLr"/>
          </w:tcPr>
          <w:p w:rsidR="00E32650" w:rsidRPr="00E27F89" w:rsidRDefault="00E32650" w:rsidP="00EC29AE">
            <w:pPr>
              <w:spacing w:line="480" w:lineRule="auto"/>
              <w:ind w:left="113" w:right="113"/>
              <w:jc w:val="center"/>
              <w:rPr>
                <w:rFonts w:ascii="Arial" w:hAnsi="Arial" w:cs="Arial"/>
                <w:sz w:val="16"/>
                <w:szCs w:val="16"/>
              </w:rPr>
            </w:pPr>
            <w:r w:rsidRPr="00E27F89">
              <w:rPr>
                <w:rFonts w:ascii="Arial" w:hAnsi="Arial" w:cs="Arial"/>
                <w:sz w:val="16"/>
                <w:szCs w:val="16"/>
              </w:rPr>
              <w:t>2.4671</w:t>
            </w:r>
          </w:p>
        </w:tc>
        <w:tc>
          <w:tcPr>
            <w:tcW w:w="445" w:type="dxa"/>
            <w:tcBorders>
              <w:top w:val="single" w:sz="4" w:space="0" w:color="auto"/>
            </w:tcBorders>
            <w:textDirection w:val="btLr"/>
          </w:tcPr>
          <w:p w:rsidR="00E32650" w:rsidRPr="00E27F89" w:rsidRDefault="00E32650" w:rsidP="00EC29AE">
            <w:pPr>
              <w:spacing w:line="480" w:lineRule="auto"/>
              <w:ind w:left="113" w:right="113"/>
              <w:jc w:val="center"/>
              <w:rPr>
                <w:rFonts w:ascii="Arial" w:hAnsi="Arial" w:cs="Arial"/>
                <w:sz w:val="16"/>
                <w:szCs w:val="16"/>
              </w:rPr>
            </w:pPr>
            <w:r w:rsidRPr="00E27F89">
              <w:rPr>
                <w:rFonts w:ascii="Arial" w:hAnsi="Arial" w:cs="Arial"/>
                <w:sz w:val="16"/>
                <w:szCs w:val="16"/>
              </w:rPr>
              <w:t>4.9115</w:t>
            </w:r>
          </w:p>
        </w:tc>
        <w:tc>
          <w:tcPr>
            <w:tcW w:w="725" w:type="dxa"/>
            <w:tcBorders>
              <w:top w:val="single" w:sz="4" w:space="0" w:color="auto"/>
            </w:tcBorders>
            <w:textDirection w:val="btLr"/>
          </w:tcPr>
          <w:p w:rsidR="00E32650" w:rsidRPr="00E27F89" w:rsidRDefault="00E32650" w:rsidP="00EC29AE">
            <w:pPr>
              <w:spacing w:line="480" w:lineRule="auto"/>
              <w:ind w:left="113" w:right="113"/>
              <w:jc w:val="center"/>
              <w:rPr>
                <w:rFonts w:ascii="Arial" w:hAnsi="Arial" w:cs="Arial"/>
                <w:sz w:val="16"/>
                <w:szCs w:val="16"/>
              </w:rPr>
            </w:pPr>
            <w:r w:rsidRPr="00E27F89">
              <w:rPr>
                <w:rFonts w:ascii="Arial" w:hAnsi="Arial" w:cs="Arial"/>
                <w:sz w:val="16"/>
                <w:szCs w:val="16"/>
              </w:rPr>
              <w:t>2.3787</w:t>
            </w:r>
          </w:p>
        </w:tc>
        <w:tc>
          <w:tcPr>
            <w:tcW w:w="810" w:type="dxa"/>
            <w:tcBorders>
              <w:top w:val="single" w:sz="4" w:space="0" w:color="auto"/>
            </w:tcBorders>
            <w:textDirection w:val="btLr"/>
          </w:tcPr>
          <w:p w:rsidR="00E32650" w:rsidRPr="00E27F89" w:rsidRDefault="00E32650" w:rsidP="00EC29AE">
            <w:pPr>
              <w:spacing w:line="480" w:lineRule="auto"/>
              <w:ind w:left="113" w:right="113"/>
              <w:jc w:val="center"/>
              <w:rPr>
                <w:rFonts w:ascii="Arial" w:hAnsi="Arial" w:cs="Arial"/>
                <w:sz w:val="16"/>
                <w:szCs w:val="16"/>
              </w:rPr>
            </w:pPr>
            <w:r w:rsidRPr="00E27F89">
              <w:rPr>
                <w:rFonts w:ascii="Arial" w:hAnsi="Arial" w:cs="Arial"/>
                <w:sz w:val="16"/>
                <w:szCs w:val="16"/>
              </w:rPr>
              <w:t>2.5284</w:t>
            </w:r>
          </w:p>
        </w:tc>
        <w:tc>
          <w:tcPr>
            <w:tcW w:w="450" w:type="dxa"/>
            <w:tcBorders>
              <w:top w:val="single" w:sz="4" w:space="0" w:color="auto"/>
            </w:tcBorders>
            <w:textDirection w:val="btLr"/>
          </w:tcPr>
          <w:p w:rsidR="00E32650" w:rsidRPr="00E27F89" w:rsidRDefault="00E32650" w:rsidP="00EC29AE">
            <w:pPr>
              <w:spacing w:line="480" w:lineRule="auto"/>
              <w:ind w:left="113" w:right="113"/>
              <w:jc w:val="center"/>
              <w:rPr>
                <w:rFonts w:ascii="Arial" w:hAnsi="Arial" w:cs="Arial"/>
                <w:sz w:val="16"/>
                <w:szCs w:val="16"/>
              </w:rPr>
            </w:pPr>
            <w:r w:rsidRPr="00E27F89">
              <w:rPr>
                <w:rFonts w:ascii="Arial" w:hAnsi="Arial" w:cs="Arial"/>
                <w:sz w:val="16"/>
                <w:szCs w:val="16"/>
              </w:rPr>
              <w:t>5.1400</w:t>
            </w:r>
          </w:p>
        </w:tc>
        <w:tc>
          <w:tcPr>
            <w:tcW w:w="450" w:type="dxa"/>
            <w:tcBorders>
              <w:top w:val="single" w:sz="4" w:space="0" w:color="auto"/>
            </w:tcBorders>
            <w:textDirection w:val="btLr"/>
          </w:tcPr>
          <w:p w:rsidR="00E32650" w:rsidRPr="00E27F89" w:rsidRDefault="00E32650" w:rsidP="00EC29AE">
            <w:pPr>
              <w:spacing w:line="480" w:lineRule="auto"/>
              <w:ind w:left="113" w:right="113"/>
              <w:jc w:val="center"/>
              <w:rPr>
                <w:rFonts w:ascii="Arial" w:hAnsi="Arial" w:cs="Arial"/>
                <w:sz w:val="16"/>
                <w:szCs w:val="16"/>
              </w:rPr>
            </w:pPr>
            <w:r w:rsidRPr="00E27F89">
              <w:rPr>
                <w:rFonts w:ascii="Arial" w:hAnsi="Arial" w:cs="Arial"/>
                <w:sz w:val="16"/>
                <w:szCs w:val="16"/>
              </w:rPr>
              <w:t>4.5131</w:t>
            </w:r>
          </w:p>
        </w:tc>
        <w:tc>
          <w:tcPr>
            <w:tcW w:w="450" w:type="dxa"/>
            <w:tcBorders>
              <w:top w:val="single" w:sz="4" w:space="0" w:color="auto"/>
            </w:tcBorders>
            <w:textDirection w:val="btLr"/>
          </w:tcPr>
          <w:p w:rsidR="00E32650" w:rsidRPr="00E27F89" w:rsidRDefault="00E32650" w:rsidP="00EC29AE">
            <w:pPr>
              <w:spacing w:line="480" w:lineRule="auto"/>
              <w:ind w:left="113" w:right="113"/>
              <w:jc w:val="center"/>
              <w:rPr>
                <w:rFonts w:ascii="Arial" w:hAnsi="Arial" w:cs="Arial"/>
                <w:sz w:val="16"/>
                <w:szCs w:val="16"/>
              </w:rPr>
            </w:pPr>
            <w:r w:rsidRPr="00E27F89">
              <w:rPr>
                <w:rFonts w:ascii="Arial" w:hAnsi="Arial" w:cs="Arial"/>
                <w:sz w:val="16"/>
                <w:szCs w:val="16"/>
              </w:rPr>
              <w:t>5.0514</w:t>
            </w:r>
          </w:p>
        </w:tc>
      </w:tr>
      <w:tr w:rsidR="00E27F89" w:rsidRPr="00E27F89" w:rsidTr="00607595">
        <w:trPr>
          <w:cantSplit/>
          <w:trHeight w:val="958"/>
        </w:trPr>
        <w:tc>
          <w:tcPr>
            <w:tcW w:w="360" w:type="dxa"/>
            <w:textDirection w:val="btLr"/>
          </w:tcPr>
          <w:p w:rsidR="009C6DF3" w:rsidRPr="00E27F89" w:rsidRDefault="009C6DF3" w:rsidP="009C6DF3">
            <w:pPr>
              <w:spacing w:line="480" w:lineRule="auto"/>
              <w:ind w:left="113" w:right="113"/>
              <w:jc w:val="center"/>
              <w:rPr>
                <w:rFonts w:ascii="Arial" w:hAnsi="Arial" w:cs="Arial"/>
                <w:b/>
                <w:sz w:val="16"/>
                <w:szCs w:val="16"/>
              </w:rPr>
            </w:pPr>
            <w:r w:rsidRPr="00E27F89">
              <w:rPr>
                <w:rFonts w:ascii="Arial" w:hAnsi="Arial" w:cs="Arial"/>
                <w:b/>
                <w:sz w:val="16"/>
                <w:szCs w:val="16"/>
              </w:rPr>
              <w:t>GRADE</w:t>
            </w:r>
          </w:p>
        </w:tc>
        <w:tc>
          <w:tcPr>
            <w:tcW w:w="445" w:type="dxa"/>
          </w:tcPr>
          <w:p w:rsidR="009C6DF3" w:rsidRPr="00E27F89" w:rsidRDefault="009C6DF3" w:rsidP="00E27F89">
            <w:pPr>
              <w:spacing w:line="480" w:lineRule="auto"/>
              <w:rPr>
                <w:rFonts w:ascii="Arial" w:hAnsi="Arial" w:cs="Arial"/>
                <w:sz w:val="16"/>
                <w:szCs w:val="16"/>
              </w:rPr>
            </w:pPr>
            <w:r w:rsidRPr="00E27F89">
              <w:rPr>
                <w:rFonts w:ascii="Arial" w:hAnsi="Arial" w:cs="Arial"/>
                <w:sz w:val="16"/>
                <w:szCs w:val="16"/>
              </w:rPr>
              <w:t>D</w:t>
            </w:r>
          </w:p>
        </w:tc>
        <w:tc>
          <w:tcPr>
            <w:tcW w:w="540" w:type="dxa"/>
          </w:tcPr>
          <w:p w:rsidR="009C6DF3" w:rsidRPr="00E27F89" w:rsidRDefault="009C6DF3" w:rsidP="00E27F89">
            <w:pPr>
              <w:spacing w:line="480" w:lineRule="auto"/>
              <w:rPr>
                <w:rFonts w:ascii="Arial" w:hAnsi="Arial" w:cs="Arial"/>
                <w:sz w:val="16"/>
                <w:szCs w:val="16"/>
              </w:rPr>
            </w:pPr>
            <w:r w:rsidRPr="00E27F89">
              <w:rPr>
                <w:rFonts w:ascii="Arial" w:hAnsi="Arial" w:cs="Arial"/>
                <w:sz w:val="16"/>
                <w:szCs w:val="16"/>
              </w:rPr>
              <w:t>D+</w:t>
            </w:r>
          </w:p>
        </w:tc>
        <w:tc>
          <w:tcPr>
            <w:tcW w:w="450" w:type="dxa"/>
          </w:tcPr>
          <w:p w:rsidR="009C6DF3" w:rsidRPr="00E27F89" w:rsidRDefault="009C6DF3" w:rsidP="00E27F89">
            <w:pPr>
              <w:spacing w:line="480" w:lineRule="auto"/>
              <w:rPr>
                <w:rFonts w:ascii="Arial" w:hAnsi="Arial" w:cs="Arial"/>
                <w:sz w:val="16"/>
                <w:szCs w:val="16"/>
              </w:rPr>
            </w:pPr>
            <w:r w:rsidRPr="00E27F89">
              <w:rPr>
                <w:rFonts w:ascii="Arial" w:hAnsi="Arial" w:cs="Arial"/>
                <w:sz w:val="16"/>
                <w:szCs w:val="16"/>
              </w:rPr>
              <w:t>D</w:t>
            </w:r>
          </w:p>
        </w:tc>
        <w:tc>
          <w:tcPr>
            <w:tcW w:w="450" w:type="dxa"/>
          </w:tcPr>
          <w:p w:rsidR="009C6DF3" w:rsidRPr="00E27F89" w:rsidRDefault="009C6DF3" w:rsidP="00E27F89">
            <w:pPr>
              <w:spacing w:line="480" w:lineRule="auto"/>
              <w:rPr>
                <w:rFonts w:ascii="Arial" w:hAnsi="Arial" w:cs="Arial"/>
                <w:sz w:val="16"/>
                <w:szCs w:val="16"/>
              </w:rPr>
            </w:pPr>
            <w:r w:rsidRPr="00E27F89">
              <w:rPr>
                <w:rFonts w:ascii="Arial" w:hAnsi="Arial" w:cs="Arial"/>
                <w:sz w:val="16"/>
                <w:szCs w:val="16"/>
              </w:rPr>
              <w:t>D+</w:t>
            </w:r>
          </w:p>
        </w:tc>
        <w:tc>
          <w:tcPr>
            <w:tcW w:w="450" w:type="dxa"/>
          </w:tcPr>
          <w:p w:rsidR="009C6DF3" w:rsidRPr="00E27F89" w:rsidRDefault="009C6DF3" w:rsidP="00E27F89">
            <w:pPr>
              <w:spacing w:line="480" w:lineRule="auto"/>
              <w:rPr>
                <w:rFonts w:ascii="Arial" w:hAnsi="Arial" w:cs="Arial"/>
                <w:sz w:val="16"/>
                <w:szCs w:val="16"/>
              </w:rPr>
            </w:pPr>
            <w:r w:rsidRPr="00E27F89">
              <w:rPr>
                <w:rFonts w:ascii="Arial" w:hAnsi="Arial" w:cs="Arial"/>
                <w:sz w:val="16"/>
                <w:szCs w:val="16"/>
              </w:rPr>
              <w:t>C-</w:t>
            </w:r>
          </w:p>
        </w:tc>
        <w:tc>
          <w:tcPr>
            <w:tcW w:w="450" w:type="dxa"/>
          </w:tcPr>
          <w:p w:rsidR="009C6DF3" w:rsidRPr="00E27F89" w:rsidRDefault="009C6DF3" w:rsidP="00E27F89">
            <w:pPr>
              <w:spacing w:line="480" w:lineRule="auto"/>
              <w:rPr>
                <w:rFonts w:ascii="Arial" w:hAnsi="Arial" w:cs="Arial"/>
                <w:b/>
                <w:sz w:val="16"/>
                <w:szCs w:val="16"/>
              </w:rPr>
            </w:pPr>
            <w:r w:rsidRPr="00E27F89">
              <w:rPr>
                <w:rFonts w:ascii="Arial" w:hAnsi="Arial" w:cs="Arial"/>
                <w:b/>
                <w:sz w:val="16"/>
                <w:szCs w:val="16"/>
              </w:rPr>
              <w:t>D-</w:t>
            </w:r>
          </w:p>
        </w:tc>
        <w:tc>
          <w:tcPr>
            <w:tcW w:w="540" w:type="dxa"/>
          </w:tcPr>
          <w:p w:rsidR="009C6DF3" w:rsidRPr="00E27F89" w:rsidRDefault="009C6DF3" w:rsidP="00E27F89">
            <w:pPr>
              <w:spacing w:line="480" w:lineRule="auto"/>
              <w:rPr>
                <w:rFonts w:ascii="Arial" w:hAnsi="Arial" w:cs="Arial"/>
                <w:sz w:val="16"/>
                <w:szCs w:val="16"/>
              </w:rPr>
            </w:pPr>
            <w:r w:rsidRPr="00E27F89">
              <w:rPr>
                <w:rFonts w:ascii="Arial" w:hAnsi="Arial" w:cs="Arial"/>
                <w:sz w:val="16"/>
                <w:szCs w:val="16"/>
              </w:rPr>
              <w:t>D+</w:t>
            </w:r>
          </w:p>
        </w:tc>
        <w:tc>
          <w:tcPr>
            <w:tcW w:w="540" w:type="dxa"/>
          </w:tcPr>
          <w:p w:rsidR="009C6DF3" w:rsidRPr="00E27F89" w:rsidRDefault="009C6DF3" w:rsidP="00E27F89">
            <w:pPr>
              <w:spacing w:line="480" w:lineRule="auto"/>
              <w:rPr>
                <w:rFonts w:ascii="Arial" w:hAnsi="Arial" w:cs="Arial"/>
                <w:sz w:val="16"/>
                <w:szCs w:val="16"/>
              </w:rPr>
            </w:pPr>
            <w:r w:rsidRPr="00E27F89">
              <w:rPr>
                <w:rFonts w:ascii="Arial" w:hAnsi="Arial" w:cs="Arial"/>
                <w:sz w:val="16"/>
                <w:szCs w:val="16"/>
              </w:rPr>
              <w:t>D</w:t>
            </w:r>
          </w:p>
        </w:tc>
        <w:tc>
          <w:tcPr>
            <w:tcW w:w="720" w:type="dxa"/>
          </w:tcPr>
          <w:p w:rsidR="009C6DF3" w:rsidRPr="00E27F89" w:rsidRDefault="009C6DF3" w:rsidP="00E27F89">
            <w:pPr>
              <w:spacing w:line="480" w:lineRule="auto"/>
              <w:rPr>
                <w:rFonts w:ascii="Arial" w:hAnsi="Arial" w:cs="Arial"/>
                <w:sz w:val="16"/>
                <w:szCs w:val="16"/>
              </w:rPr>
            </w:pPr>
            <w:r w:rsidRPr="00E27F89">
              <w:rPr>
                <w:rFonts w:ascii="Arial" w:hAnsi="Arial" w:cs="Arial"/>
                <w:sz w:val="16"/>
                <w:szCs w:val="16"/>
              </w:rPr>
              <w:t>C</w:t>
            </w:r>
          </w:p>
        </w:tc>
        <w:tc>
          <w:tcPr>
            <w:tcW w:w="725" w:type="dxa"/>
          </w:tcPr>
          <w:p w:rsidR="009C6DF3" w:rsidRPr="00E27F89" w:rsidRDefault="009C6DF3" w:rsidP="00E27F89">
            <w:pPr>
              <w:spacing w:line="480" w:lineRule="auto"/>
              <w:rPr>
                <w:rFonts w:ascii="Arial" w:hAnsi="Arial" w:cs="Arial"/>
                <w:sz w:val="16"/>
                <w:szCs w:val="16"/>
              </w:rPr>
            </w:pPr>
            <w:r w:rsidRPr="00E27F89">
              <w:rPr>
                <w:rFonts w:ascii="Arial" w:hAnsi="Arial" w:cs="Arial"/>
                <w:sz w:val="16"/>
                <w:szCs w:val="16"/>
              </w:rPr>
              <w:t>C</w:t>
            </w:r>
          </w:p>
        </w:tc>
        <w:tc>
          <w:tcPr>
            <w:tcW w:w="540" w:type="dxa"/>
          </w:tcPr>
          <w:p w:rsidR="009C6DF3" w:rsidRPr="00E27F89" w:rsidRDefault="009C6DF3" w:rsidP="00E27F89">
            <w:pPr>
              <w:spacing w:line="480" w:lineRule="auto"/>
              <w:rPr>
                <w:rFonts w:ascii="Arial" w:hAnsi="Arial" w:cs="Arial"/>
                <w:sz w:val="16"/>
                <w:szCs w:val="16"/>
              </w:rPr>
            </w:pPr>
            <w:r w:rsidRPr="00E27F89">
              <w:rPr>
                <w:rFonts w:ascii="Arial" w:hAnsi="Arial" w:cs="Arial"/>
                <w:sz w:val="16"/>
                <w:szCs w:val="16"/>
              </w:rPr>
              <w:t>D+</w:t>
            </w:r>
          </w:p>
        </w:tc>
        <w:tc>
          <w:tcPr>
            <w:tcW w:w="445" w:type="dxa"/>
          </w:tcPr>
          <w:p w:rsidR="009C6DF3" w:rsidRPr="00E27F89" w:rsidRDefault="009C6DF3" w:rsidP="00E27F89">
            <w:pPr>
              <w:spacing w:line="480" w:lineRule="auto"/>
              <w:rPr>
                <w:rFonts w:ascii="Arial" w:hAnsi="Arial" w:cs="Arial"/>
                <w:sz w:val="16"/>
                <w:szCs w:val="16"/>
              </w:rPr>
            </w:pPr>
            <w:r w:rsidRPr="00E27F89">
              <w:rPr>
                <w:rFonts w:ascii="Arial" w:hAnsi="Arial" w:cs="Arial"/>
                <w:sz w:val="16"/>
                <w:szCs w:val="16"/>
              </w:rPr>
              <w:t>C</w:t>
            </w:r>
          </w:p>
        </w:tc>
        <w:tc>
          <w:tcPr>
            <w:tcW w:w="725" w:type="dxa"/>
          </w:tcPr>
          <w:p w:rsidR="009C6DF3" w:rsidRPr="00E27F89" w:rsidRDefault="009C6DF3" w:rsidP="00E27F89">
            <w:pPr>
              <w:spacing w:line="480" w:lineRule="auto"/>
              <w:rPr>
                <w:rFonts w:ascii="Arial" w:hAnsi="Arial" w:cs="Arial"/>
                <w:sz w:val="16"/>
                <w:szCs w:val="16"/>
              </w:rPr>
            </w:pPr>
            <w:r w:rsidRPr="00E27F89">
              <w:rPr>
                <w:rFonts w:ascii="Arial" w:hAnsi="Arial" w:cs="Arial"/>
                <w:sz w:val="16"/>
                <w:szCs w:val="16"/>
              </w:rPr>
              <w:t>D+</w:t>
            </w:r>
          </w:p>
        </w:tc>
        <w:tc>
          <w:tcPr>
            <w:tcW w:w="810" w:type="dxa"/>
          </w:tcPr>
          <w:p w:rsidR="009C6DF3" w:rsidRPr="00E27F89" w:rsidRDefault="009C6DF3" w:rsidP="00E27F89">
            <w:pPr>
              <w:spacing w:line="480" w:lineRule="auto"/>
              <w:rPr>
                <w:rFonts w:ascii="Arial" w:hAnsi="Arial" w:cs="Arial"/>
                <w:sz w:val="16"/>
                <w:szCs w:val="16"/>
              </w:rPr>
            </w:pPr>
            <w:r w:rsidRPr="00E27F89">
              <w:rPr>
                <w:rFonts w:ascii="Arial" w:hAnsi="Arial" w:cs="Arial"/>
                <w:sz w:val="16"/>
                <w:szCs w:val="16"/>
              </w:rPr>
              <w:t>D</w:t>
            </w:r>
          </w:p>
        </w:tc>
        <w:tc>
          <w:tcPr>
            <w:tcW w:w="450" w:type="dxa"/>
          </w:tcPr>
          <w:p w:rsidR="009C6DF3" w:rsidRPr="00E27F89" w:rsidRDefault="009C6DF3" w:rsidP="00E27F89">
            <w:pPr>
              <w:spacing w:line="480" w:lineRule="auto"/>
              <w:rPr>
                <w:rFonts w:ascii="Arial" w:hAnsi="Arial" w:cs="Arial"/>
                <w:sz w:val="16"/>
                <w:szCs w:val="16"/>
              </w:rPr>
            </w:pPr>
            <w:r w:rsidRPr="00E27F89">
              <w:rPr>
                <w:rFonts w:ascii="Arial" w:hAnsi="Arial" w:cs="Arial"/>
                <w:sz w:val="16"/>
                <w:szCs w:val="16"/>
              </w:rPr>
              <w:t>C-</w:t>
            </w:r>
          </w:p>
        </w:tc>
        <w:tc>
          <w:tcPr>
            <w:tcW w:w="450" w:type="dxa"/>
          </w:tcPr>
          <w:p w:rsidR="009C6DF3" w:rsidRPr="00E27F89" w:rsidRDefault="009C6DF3" w:rsidP="00E27F89">
            <w:pPr>
              <w:spacing w:line="480" w:lineRule="auto"/>
              <w:rPr>
                <w:rFonts w:ascii="Arial" w:hAnsi="Arial" w:cs="Arial"/>
                <w:sz w:val="16"/>
                <w:szCs w:val="16"/>
              </w:rPr>
            </w:pPr>
            <w:r w:rsidRPr="00E27F89">
              <w:rPr>
                <w:rFonts w:ascii="Arial" w:hAnsi="Arial" w:cs="Arial"/>
                <w:sz w:val="16"/>
                <w:szCs w:val="16"/>
              </w:rPr>
              <w:t>C-</w:t>
            </w:r>
          </w:p>
        </w:tc>
        <w:tc>
          <w:tcPr>
            <w:tcW w:w="450" w:type="dxa"/>
          </w:tcPr>
          <w:p w:rsidR="009C6DF3" w:rsidRPr="00E27F89" w:rsidRDefault="009C6DF3" w:rsidP="00E27F89">
            <w:pPr>
              <w:spacing w:line="480" w:lineRule="auto"/>
              <w:rPr>
                <w:rFonts w:ascii="Arial" w:hAnsi="Arial" w:cs="Arial"/>
                <w:sz w:val="16"/>
                <w:szCs w:val="16"/>
              </w:rPr>
            </w:pPr>
            <w:r w:rsidRPr="00E27F89">
              <w:rPr>
                <w:rFonts w:ascii="Arial" w:hAnsi="Arial" w:cs="Arial"/>
                <w:sz w:val="16"/>
                <w:szCs w:val="16"/>
              </w:rPr>
              <w:t>C-</w:t>
            </w:r>
          </w:p>
        </w:tc>
      </w:tr>
    </w:tbl>
    <w:tbl>
      <w:tblPr>
        <w:tblStyle w:val="TableGrid"/>
        <w:tblW w:w="9540"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
        <w:gridCol w:w="445"/>
        <w:gridCol w:w="540"/>
        <w:gridCol w:w="450"/>
        <w:gridCol w:w="450"/>
        <w:gridCol w:w="450"/>
        <w:gridCol w:w="450"/>
        <w:gridCol w:w="540"/>
        <w:gridCol w:w="540"/>
        <w:gridCol w:w="720"/>
        <w:gridCol w:w="725"/>
        <w:gridCol w:w="540"/>
        <w:gridCol w:w="445"/>
        <w:gridCol w:w="725"/>
        <w:gridCol w:w="810"/>
        <w:gridCol w:w="450"/>
        <w:gridCol w:w="450"/>
        <w:gridCol w:w="450"/>
      </w:tblGrid>
      <w:tr w:rsidR="00094F78" w:rsidRPr="00E27F89" w:rsidTr="00607595">
        <w:trPr>
          <w:cantSplit/>
          <w:trHeight w:val="1331"/>
        </w:trPr>
        <w:tc>
          <w:tcPr>
            <w:tcW w:w="360" w:type="dxa"/>
            <w:textDirection w:val="btLr"/>
          </w:tcPr>
          <w:p w:rsidR="00094F78" w:rsidRPr="00E27F89" w:rsidRDefault="00094F78" w:rsidP="00EC29AE">
            <w:pPr>
              <w:spacing w:line="480" w:lineRule="auto"/>
              <w:ind w:left="113" w:right="113"/>
              <w:jc w:val="center"/>
              <w:rPr>
                <w:rFonts w:ascii="Arial" w:hAnsi="Arial" w:cs="Arial"/>
                <w:b/>
                <w:sz w:val="16"/>
                <w:szCs w:val="16"/>
              </w:rPr>
            </w:pPr>
            <w:r w:rsidRPr="00E27F89">
              <w:rPr>
                <w:rFonts w:ascii="Arial" w:hAnsi="Arial" w:cs="Arial"/>
                <w:b/>
                <w:sz w:val="16"/>
                <w:szCs w:val="16"/>
              </w:rPr>
              <w:t>2025 MEAN</w:t>
            </w:r>
          </w:p>
        </w:tc>
        <w:tc>
          <w:tcPr>
            <w:tcW w:w="445" w:type="dxa"/>
            <w:textDirection w:val="btLr"/>
          </w:tcPr>
          <w:p w:rsidR="00094F78" w:rsidRPr="00E27F89" w:rsidRDefault="00094F78" w:rsidP="00EC29AE">
            <w:pPr>
              <w:spacing w:line="480" w:lineRule="auto"/>
              <w:ind w:left="113" w:right="113"/>
              <w:jc w:val="center"/>
              <w:rPr>
                <w:rFonts w:ascii="Arial" w:hAnsi="Arial" w:cs="Arial"/>
                <w:sz w:val="16"/>
                <w:szCs w:val="16"/>
              </w:rPr>
            </w:pPr>
            <w:r w:rsidRPr="00E27F89">
              <w:rPr>
                <w:rFonts w:ascii="Arial" w:hAnsi="Arial" w:cs="Arial"/>
                <w:sz w:val="16"/>
                <w:szCs w:val="16"/>
              </w:rPr>
              <w:t>3.5747</w:t>
            </w:r>
          </w:p>
        </w:tc>
        <w:tc>
          <w:tcPr>
            <w:tcW w:w="540" w:type="dxa"/>
            <w:textDirection w:val="btLr"/>
          </w:tcPr>
          <w:p w:rsidR="00094F78" w:rsidRPr="00E27F89" w:rsidRDefault="00094F78" w:rsidP="00EC29AE">
            <w:pPr>
              <w:spacing w:line="480" w:lineRule="auto"/>
              <w:ind w:left="113" w:right="113"/>
              <w:jc w:val="center"/>
              <w:rPr>
                <w:rFonts w:ascii="Arial" w:hAnsi="Arial" w:cs="Arial"/>
                <w:sz w:val="16"/>
                <w:szCs w:val="16"/>
              </w:rPr>
            </w:pPr>
            <w:r w:rsidRPr="00E27F89">
              <w:rPr>
                <w:rFonts w:ascii="Arial" w:hAnsi="Arial" w:cs="Arial"/>
                <w:sz w:val="16"/>
                <w:szCs w:val="16"/>
              </w:rPr>
              <w:t>3.8317</w:t>
            </w:r>
          </w:p>
        </w:tc>
        <w:tc>
          <w:tcPr>
            <w:tcW w:w="450" w:type="dxa"/>
            <w:textDirection w:val="btLr"/>
          </w:tcPr>
          <w:p w:rsidR="00094F78" w:rsidRPr="00E27F89" w:rsidRDefault="00094F78" w:rsidP="00EC29AE">
            <w:pPr>
              <w:spacing w:line="480" w:lineRule="auto"/>
              <w:ind w:left="113" w:right="113"/>
              <w:jc w:val="center"/>
              <w:rPr>
                <w:rFonts w:ascii="Arial" w:hAnsi="Arial" w:cs="Arial"/>
                <w:sz w:val="16"/>
                <w:szCs w:val="16"/>
              </w:rPr>
            </w:pPr>
            <w:r w:rsidRPr="00E27F89">
              <w:rPr>
                <w:rFonts w:ascii="Arial" w:hAnsi="Arial" w:cs="Arial"/>
                <w:sz w:val="16"/>
                <w:szCs w:val="16"/>
              </w:rPr>
              <w:t>1.9444</w:t>
            </w:r>
          </w:p>
        </w:tc>
        <w:tc>
          <w:tcPr>
            <w:tcW w:w="450" w:type="dxa"/>
            <w:textDirection w:val="btLr"/>
          </w:tcPr>
          <w:p w:rsidR="00094F78" w:rsidRPr="00E27F89" w:rsidRDefault="00094F78" w:rsidP="00EC29AE">
            <w:pPr>
              <w:spacing w:line="480" w:lineRule="auto"/>
              <w:ind w:left="113" w:right="113"/>
              <w:jc w:val="center"/>
              <w:rPr>
                <w:rFonts w:ascii="Arial" w:hAnsi="Arial" w:cs="Arial"/>
                <w:sz w:val="16"/>
                <w:szCs w:val="16"/>
              </w:rPr>
            </w:pPr>
            <w:r w:rsidRPr="00E27F89">
              <w:rPr>
                <w:rFonts w:ascii="Arial" w:hAnsi="Arial" w:cs="Arial"/>
                <w:sz w:val="16"/>
                <w:szCs w:val="16"/>
              </w:rPr>
              <w:t>2.7687</w:t>
            </w:r>
          </w:p>
        </w:tc>
        <w:tc>
          <w:tcPr>
            <w:tcW w:w="450" w:type="dxa"/>
            <w:textDirection w:val="btLr"/>
          </w:tcPr>
          <w:p w:rsidR="00094F78" w:rsidRPr="00E27F89" w:rsidRDefault="00094F78" w:rsidP="00EC29AE">
            <w:pPr>
              <w:spacing w:line="480" w:lineRule="auto"/>
              <w:ind w:left="113" w:right="113"/>
              <w:jc w:val="center"/>
              <w:rPr>
                <w:rFonts w:ascii="Arial" w:hAnsi="Arial" w:cs="Arial"/>
                <w:sz w:val="16"/>
                <w:szCs w:val="16"/>
              </w:rPr>
            </w:pPr>
            <w:r w:rsidRPr="00E27F89">
              <w:rPr>
                <w:rFonts w:ascii="Arial" w:hAnsi="Arial" w:cs="Arial"/>
                <w:sz w:val="16"/>
                <w:szCs w:val="16"/>
              </w:rPr>
              <w:t>4.3628</w:t>
            </w:r>
          </w:p>
        </w:tc>
        <w:tc>
          <w:tcPr>
            <w:tcW w:w="450" w:type="dxa"/>
            <w:textDirection w:val="btLr"/>
          </w:tcPr>
          <w:p w:rsidR="00094F78" w:rsidRPr="00E27F89" w:rsidRDefault="00094F78" w:rsidP="00EC29AE">
            <w:pPr>
              <w:spacing w:line="480" w:lineRule="auto"/>
              <w:ind w:left="113" w:right="113"/>
              <w:jc w:val="center"/>
              <w:rPr>
                <w:rFonts w:ascii="Arial" w:hAnsi="Arial" w:cs="Arial"/>
                <w:b/>
                <w:sz w:val="16"/>
                <w:szCs w:val="16"/>
              </w:rPr>
            </w:pPr>
            <w:r w:rsidRPr="00E27F89">
              <w:rPr>
                <w:rFonts w:ascii="Arial" w:hAnsi="Arial" w:cs="Arial"/>
                <w:b/>
                <w:sz w:val="16"/>
                <w:szCs w:val="16"/>
              </w:rPr>
              <w:t>2.0473</w:t>
            </w:r>
          </w:p>
        </w:tc>
        <w:tc>
          <w:tcPr>
            <w:tcW w:w="540" w:type="dxa"/>
            <w:textDirection w:val="btLr"/>
          </w:tcPr>
          <w:p w:rsidR="00094F78" w:rsidRPr="00E27F89" w:rsidRDefault="00094F78" w:rsidP="00EC29AE">
            <w:pPr>
              <w:spacing w:line="480" w:lineRule="auto"/>
              <w:ind w:left="113" w:right="113"/>
              <w:jc w:val="center"/>
              <w:rPr>
                <w:rFonts w:ascii="Arial" w:hAnsi="Arial" w:cs="Arial"/>
                <w:sz w:val="16"/>
                <w:szCs w:val="16"/>
              </w:rPr>
            </w:pPr>
            <w:r w:rsidRPr="00E27F89">
              <w:rPr>
                <w:rFonts w:ascii="Arial" w:hAnsi="Arial" w:cs="Arial"/>
                <w:sz w:val="16"/>
                <w:szCs w:val="16"/>
              </w:rPr>
              <w:t>3.6870</w:t>
            </w:r>
          </w:p>
        </w:tc>
        <w:tc>
          <w:tcPr>
            <w:tcW w:w="540" w:type="dxa"/>
            <w:textDirection w:val="btLr"/>
          </w:tcPr>
          <w:p w:rsidR="00094F78" w:rsidRPr="00E27F89" w:rsidRDefault="00094F78" w:rsidP="00EC29AE">
            <w:pPr>
              <w:spacing w:line="480" w:lineRule="auto"/>
              <w:ind w:left="113" w:right="113"/>
              <w:jc w:val="center"/>
              <w:rPr>
                <w:rFonts w:ascii="Arial" w:hAnsi="Arial" w:cs="Arial"/>
                <w:sz w:val="16"/>
                <w:szCs w:val="16"/>
              </w:rPr>
            </w:pPr>
            <w:r w:rsidRPr="00E27F89">
              <w:rPr>
                <w:rFonts w:ascii="Arial" w:hAnsi="Arial" w:cs="Arial"/>
                <w:sz w:val="16"/>
                <w:szCs w:val="16"/>
              </w:rPr>
              <w:t>3.8047</w:t>
            </w:r>
          </w:p>
        </w:tc>
        <w:tc>
          <w:tcPr>
            <w:tcW w:w="720" w:type="dxa"/>
            <w:textDirection w:val="btLr"/>
          </w:tcPr>
          <w:p w:rsidR="00094F78" w:rsidRPr="00E27F89" w:rsidRDefault="00094F78" w:rsidP="00EC29AE">
            <w:pPr>
              <w:spacing w:line="480" w:lineRule="auto"/>
              <w:ind w:left="113" w:right="113"/>
              <w:jc w:val="center"/>
              <w:rPr>
                <w:rFonts w:ascii="Arial" w:hAnsi="Arial" w:cs="Arial"/>
                <w:sz w:val="16"/>
                <w:szCs w:val="16"/>
              </w:rPr>
            </w:pPr>
            <w:r w:rsidRPr="00E27F89">
              <w:rPr>
                <w:rFonts w:ascii="Arial" w:hAnsi="Arial" w:cs="Arial"/>
                <w:sz w:val="16"/>
                <w:szCs w:val="16"/>
              </w:rPr>
              <w:t>4.8917</w:t>
            </w:r>
          </w:p>
        </w:tc>
        <w:tc>
          <w:tcPr>
            <w:tcW w:w="725" w:type="dxa"/>
            <w:textDirection w:val="btLr"/>
          </w:tcPr>
          <w:p w:rsidR="00094F78" w:rsidRPr="00E27F89" w:rsidRDefault="00094F78" w:rsidP="00EC29AE">
            <w:pPr>
              <w:spacing w:line="480" w:lineRule="auto"/>
              <w:ind w:left="113" w:right="113"/>
              <w:jc w:val="center"/>
              <w:rPr>
                <w:rFonts w:ascii="Arial" w:hAnsi="Arial" w:cs="Arial"/>
                <w:sz w:val="16"/>
                <w:szCs w:val="16"/>
              </w:rPr>
            </w:pPr>
            <w:r w:rsidRPr="00E27F89">
              <w:rPr>
                <w:rFonts w:ascii="Arial" w:hAnsi="Arial" w:cs="Arial"/>
                <w:sz w:val="16"/>
                <w:szCs w:val="16"/>
              </w:rPr>
              <w:t>4.7295</w:t>
            </w:r>
          </w:p>
        </w:tc>
        <w:tc>
          <w:tcPr>
            <w:tcW w:w="540" w:type="dxa"/>
            <w:textDirection w:val="btLr"/>
          </w:tcPr>
          <w:p w:rsidR="00094F78" w:rsidRPr="00E27F89" w:rsidRDefault="00094F78" w:rsidP="00EC29AE">
            <w:pPr>
              <w:spacing w:line="480" w:lineRule="auto"/>
              <w:ind w:left="113" w:right="113"/>
              <w:jc w:val="center"/>
              <w:rPr>
                <w:rFonts w:ascii="Arial" w:hAnsi="Arial" w:cs="Arial"/>
                <w:sz w:val="16"/>
                <w:szCs w:val="16"/>
              </w:rPr>
            </w:pPr>
            <w:r w:rsidRPr="00E27F89">
              <w:rPr>
                <w:rFonts w:ascii="Arial" w:hAnsi="Arial" w:cs="Arial"/>
                <w:sz w:val="16"/>
                <w:szCs w:val="16"/>
              </w:rPr>
              <w:t>2.2147</w:t>
            </w:r>
          </w:p>
        </w:tc>
        <w:tc>
          <w:tcPr>
            <w:tcW w:w="445" w:type="dxa"/>
            <w:textDirection w:val="btLr"/>
          </w:tcPr>
          <w:p w:rsidR="00094F78" w:rsidRPr="00E27F89" w:rsidRDefault="00094F78" w:rsidP="00EC29AE">
            <w:pPr>
              <w:spacing w:line="480" w:lineRule="auto"/>
              <w:ind w:left="113" w:right="113"/>
              <w:jc w:val="center"/>
              <w:rPr>
                <w:rFonts w:ascii="Arial" w:hAnsi="Arial" w:cs="Arial"/>
                <w:sz w:val="16"/>
                <w:szCs w:val="16"/>
              </w:rPr>
            </w:pPr>
            <w:r w:rsidRPr="00E27F89">
              <w:rPr>
                <w:rFonts w:ascii="Arial" w:hAnsi="Arial" w:cs="Arial"/>
                <w:sz w:val="16"/>
                <w:szCs w:val="16"/>
              </w:rPr>
              <w:t>5.4573</w:t>
            </w:r>
          </w:p>
        </w:tc>
        <w:tc>
          <w:tcPr>
            <w:tcW w:w="725" w:type="dxa"/>
            <w:textDirection w:val="btLr"/>
          </w:tcPr>
          <w:p w:rsidR="00094F78" w:rsidRPr="00E27F89" w:rsidRDefault="00094F78" w:rsidP="00EC29AE">
            <w:pPr>
              <w:spacing w:line="480" w:lineRule="auto"/>
              <w:ind w:left="113" w:right="113"/>
              <w:jc w:val="center"/>
              <w:rPr>
                <w:rFonts w:ascii="Arial" w:hAnsi="Arial" w:cs="Arial"/>
                <w:sz w:val="16"/>
                <w:szCs w:val="16"/>
              </w:rPr>
            </w:pPr>
            <w:r w:rsidRPr="00E27F89">
              <w:rPr>
                <w:rFonts w:ascii="Arial" w:hAnsi="Arial" w:cs="Arial"/>
                <w:sz w:val="16"/>
                <w:szCs w:val="16"/>
              </w:rPr>
              <w:t>3.6885</w:t>
            </w:r>
          </w:p>
        </w:tc>
        <w:tc>
          <w:tcPr>
            <w:tcW w:w="810" w:type="dxa"/>
            <w:textDirection w:val="btLr"/>
          </w:tcPr>
          <w:p w:rsidR="00094F78" w:rsidRPr="00E27F89" w:rsidRDefault="00094F78" w:rsidP="00EC29AE">
            <w:pPr>
              <w:spacing w:line="480" w:lineRule="auto"/>
              <w:ind w:left="113" w:right="113"/>
              <w:jc w:val="center"/>
              <w:rPr>
                <w:rFonts w:ascii="Arial" w:hAnsi="Arial" w:cs="Arial"/>
                <w:sz w:val="16"/>
                <w:szCs w:val="16"/>
              </w:rPr>
            </w:pPr>
            <w:r w:rsidRPr="00E27F89">
              <w:rPr>
                <w:rFonts w:ascii="Arial" w:hAnsi="Arial" w:cs="Arial"/>
                <w:sz w:val="16"/>
                <w:szCs w:val="16"/>
              </w:rPr>
              <w:t>2.3063</w:t>
            </w:r>
          </w:p>
        </w:tc>
        <w:tc>
          <w:tcPr>
            <w:tcW w:w="450" w:type="dxa"/>
            <w:textDirection w:val="btLr"/>
          </w:tcPr>
          <w:p w:rsidR="00094F78" w:rsidRPr="00E27F89" w:rsidRDefault="009C6DF3" w:rsidP="00EC29AE">
            <w:pPr>
              <w:spacing w:line="480" w:lineRule="auto"/>
              <w:ind w:left="113" w:right="113"/>
              <w:jc w:val="center"/>
              <w:rPr>
                <w:rFonts w:ascii="Arial" w:hAnsi="Arial" w:cs="Arial"/>
                <w:sz w:val="16"/>
                <w:szCs w:val="16"/>
              </w:rPr>
            </w:pPr>
            <w:r w:rsidRPr="00E27F89">
              <w:rPr>
                <w:rFonts w:ascii="Arial" w:hAnsi="Arial" w:cs="Arial"/>
                <w:sz w:val="16"/>
                <w:szCs w:val="16"/>
              </w:rPr>
              <w:t>5.3358</w:t>
            </w:r>
          </w:p>
        </w:tc>
        <w:tc>
          <w:tcPr>
            <w:tcW w:w="450" w:type="dxa"/>
            <w:textDirection w:val="btLr"/>
          </w:tcPr>
          <w:p w:rsidR="00094F78" w:rsidRPr="00E27F89" w:rsidRDefault="009C6DF3" w:rsidP="00EC29AE">
            <w:pPr>
              <w:spacing w:line="480" w:lineRule="auto"/>
              <w:ind w:left="113" w:right="113"/>
              <w:jc w:val="center"/>
              <w:rPr>
                <w:rFonts w:ascii="Arial" w:hAnsi="Arial" w:cs="Arial"/>
                <w:sz w:val="16"/>
                <w:szCs w:val="16"/>
              </w:rPr>
            </w:pPr>
            <w:r w:rsidRPr="00E27F89">
              <w:rPr>
                <w:rFonts w:ascii="Arial" w:hAnsi="Arial" w:cs="Arial"/>
                <w:sz w:val="16"/>
                <w:szCs w:val="16"/>
              </w:rPr>
              <w:t>3.6503</w:t>
            </w:r>
          </w:p>
        </w:tc>
        <w:tc>
          <w:tcPr>
            <w:tcW w:w="450" w:type="dxa"/>
            <w:textDirection w:val="btLr"/>
          </w:tcPr>
          <w:p w:rsidR="00094F78" w:rsidRPr="00E27F89" w:rsidRDefault="009C6DF3" w:rsidP="00EC29AE">
            <w:pPr>
              <w:spacing w:line="480" w:lineRule="auto"/>
              <w:ind w:left="113" w:right="113"/>
              <w:jc w:val="center"/>
              <w:rPr>
                <w:rFonts w:ascii="Arial" w:hAnsi="Arial" w:cs="Arial"/>
                <w:sz w:val="16"/>
                <w:szCs w:val="16"/>
              </w:rPr>
            </w:pPr>
            <w:r w:rsidRPr="00E27F89">
              <w:rPr>
                <w:rFonts w:ascii="Arial" w:hAnsi="Arial" w:cs="Arial"/>
                <w:sz w:val="16"/>
                <w:szCs w:val="16"/>
              </w:rPr>
              <w:t>4.8054</w:t>
            </w:r>
          </w:p>
        </w:tc>
      </w:tr>
      <w:tr w:rsidR="00EC29AE" w:rsidRPr="00E27F89" w:rsidTr="00607595">
        <w:trPr>
          <w:cantSplit/>
          <w:trHeight w:val="1062"/>
        </w:trPr>
        <w:tc>
          <w:tcPr>
            <w:tcW w:w="360" w:type="dxa"/>
            <w:textDirection w:val="btLr"/>
          </w:tcPr>
          <w:p w:rsidR="00E32650" w:rsidRPr="00E27F89" w:rsidRDefault="00E32650" w:rsidP="00EC29AE">
            <w:pPr>
              <w:spacing w:line="480" w:lineRule="auto"/>
              <w:ind w:left="113" w:right="113"/>
              <w:jc w:val="center"/>
              <w:rPr>
                <w:rFonts w:ascii="Arial" w:hAnsi="Arial" w:cs="Arial"/>
                <w:b/>
                <w:sz w:val="16"/>
                <w:szCs w:val="16"/>
              </w:rPr>
            </w:pPr>
            <w:r w:rsidRPr="00E27F89">
              <w:rPr>
                <w:rFonts w:ascii="Arial" w:hAnsi="Arial" w:cs="Arial"/>
                <w:b/>
                <w:sz w:val="16"/>
                <w:szCs w:val="16"/>
              </w:rPr>
              <w:t>GRADE</w:t>
            </w:r>
          </w:p>
        </w:tc>
        <w:tc>
          <w:tcPr>
            <w:tcW w:w="445" w:type="dxa"/>
          </w:tcPr>
          <w:p w:rsidR="00E32650" w:rsidRPr="00E27F89" w:rsidRDefault="00E32650" w:rsidP="00EC29AE">
            <w:pPr>
              <w:spacing w:line="480" w:lineRule="auto"/>
              <w:jc w:val="both"/>
              <w:rPr>
                <w:rFonts w:ascii="Arial" w:hAnsi="Arial" w:cs="Arial"/>
                <w:sz w:val="16"/>
                <w:szCs w:val="16"/>
              </w:rPr>
            </w:pPr>
            <w:r w:rsidRPr="00E27F89">
              <w:rPr>
                <w:rFonts w:ascii="Arial" w:hAnsi="Arial" w:cs="Arial"/>
                <w:sz w:val="16"/>
                <w:szCs w:val="16"/>
              </w:rPr>
              <w:t>D</w:t>
            </w:r>
            <w:r w:rsidR="00F24548" w:rsidRPr="00E27F89">
              <w:rPr>
                <w:rFonts w:ascii="Arial" w:hAnsi="Arial" w:cs="Arial"/>
                <w:sz w:val="16"/>
                <w:szCs w:val="16"/>
              </w:rPr>
              <w:t>+</w:t>
            </w:r>
          </w:p>
        </w:tc>
        <w:tc>
          <w:tcPr>
            <w:tcW w:w="540" w:type="dxa"/>
          </w:tcPr>
          <w:p w:rsidR="00E32650" w:rsidRPr="00E27F89" w:rsidRDefault="00E32650" w:rsidP="00EC29AE">
            <w:pPr>
              <w:spacing w:line="480" w:lineRule="auto"/>
              <w:jc w:val="both"/>
              <w:rPr>
                <w:rFonts w:ascii="Arial" w:hAnsi="Arial" w:cs="Arial"/>
                <w:sz w:val="16"/>
                <w:szCs w:val="16"/>
              </w:rPr>
            </w:pPr>
            <w:r w:rsidRPr="00E27F89">
              <w:rPr>
                <w:rFonts w:ascii="Arial" w:hAnsi="Arial" w:cs="Arial"/>
                <w:sz w:val="16"/>
                <w:szCs w:val="16"/>
              </w:rPr>
              <w:t>D+</w:t>
            </w:r>
          </w:p>
        </w:tc>
        <w:tc>
          <w:tcPr>
            <w:tcW w:w="450" w:type="dxa"/>
          </w:tcPr>
          <w:p w:rsidR="00E32650" w:rsidRPr="00E27F89" w:rsidRDefault="00E32650" w:rsidP="00EC29AE">
            <w:pPr>
              <w:spacing w:line="480" w:lineRule="auto"/>
              <w:jc w:val="both"/>
              <w:rPr>
                <w:rFonts w:ascii="Arial" w:hAnsi="Arial" w:cs="Arial"/>
                <w:sz w:val="16"/>
                <w:szCs w:val="16"/>
              </w:rPr>
            </w:pPr>
            <w:r w:rsidRPr="00E27F89">
              <w:rPr>
                <w:rFonts w:ascii="Arial" w:hAnsi="Arial" w:cs="Arial"/>
                <w:sz w:val="16"/>
                <w:szCs w:val="16"/>
              </w:rPr>
              <w:t>D</w:t>
            </w:r>
            <w:r w:rsidR="00F24548" w:rsidRPr="00E27F89">
              <w:rPr>
                <w:rFonts w:ascii="Arial" w:hAnsi="Arial" w:cs="Arial"/>
                <w:sz w:val="16"/>
                <w:szCs w:val="16"/>
              </w:rPr>
              <w:t>-</w:t>
            </w:r>
          </w:p>
        </w:tc>
        <w:tc>
          <w:tcPr>
            <w:tcW w:w="450" w:type="dxa"/>
          </w:tcPr>
          <w:p w:rsidR="00E32650" w:rsidRPr="00E27F89" w:rsidRDefault="00F24548" w:rsidP="00EC29AE">
            <w:pPr>
              <w:spacing w:line="480" w:lineRule="auto"/>
              <w:jc w:val="both"/>
              <w:rPr>
                <w:rFonts w:ascii="Arial" w:hAnsi="Arial" w:cs="Arial"/>
                <w:sz w:val="16"/>
                <w:szCs w:val="16"/>
              </w:rPr>
            </w:pPr>
            <w:r w:rsidRPr="00E27F89">
              <w:rPr>
                <w:rFonts w:ascii="Arial" w:hAnsi="Arial" w:cs="Arial"/>
                <w:sz w:val="16"/>
                <w:szCs w:val="16"/>
              </w:rPr>
              <w:t>D</w:t>
            </w:r>
          </w:p>
        </w:tc>
        <w:tc>
          <w:tcPr>
            <w:tcW w:w="450" w:type="dxa"/>
          </w:tcPr>
          <w:p w:rsidR="00E32650" w:rsidRPr="00E27F89" w:rsidRDefault="00F24548" w:rsidP="00EC29AE">
            <w:pPr>
              <w:spacing w:line="480" w:lineRule="auto"/>
              <w:jc w:val="both"/>
              <w:rPr>
                <w:rFonts w:ascii="Arial" w:hAnsi="Arial" w:cs="Arial"/>
                <w:sz w:val="16"/>
                <w:szCs w:val="16"/>
              </w:rPr>
            </w:pPr>
            <w:r w:rsidRPr="00E27F89">
              <w:rPr>
                <w:rFonts w:ascii="Arial" w:hAnsi="Arial" w:cs="Arial"/>
                <w:sz w:val="16"/>
                <w:szCs w:val="16"/>
              </w:rPr>
              <w:t>D+</w:t>
            </w:r>
          </w:p>
        </w:tc>
        <w:tc>
          <w:tcPr>
            <w:tcW w:w="450" w:type="dxa"/>
          </w:tcPr>
          <w:p w:rsidR="00E32650" w:rsidRPr="00E27F89" w:rsidRDefault="00E32650" w:rsidP="00EC29AE">
            <w:pPr>
              <w:spacing w:line="480" w:lineRule="auto"/>
              <w:jc w:val="both"/>
              <w:rPr>
                <w:rFonts w:ascii="Arial" w:hAnsi="Arial" w:cs="Arial"/>
                <w:b/>
                <w:sz w:val="16"/>
                <w:szCs w:val="16"/>
              </w:rPr>
            </w:pPr>
            <w:r w:rsidRPr="00E27F89">
              <w:rPr>
                <w:rFonts w:ascii="Arial" w:hAnsi="Arial" w:cs="Arial"/>
                <w:b/>
                <w:sz w:val="16"/>
                <w:szCs w:val="16"/>
              </w:rPr>
              <w:t>D-</w:t>
            </w:r>
          </w:p>
        </w:tc>
        <w:tc>
          <w:tcPr>
            <w:tcW w:w="540" w:type="dxa"/>
          </w:tcPr>
          <w:p w:rsidR="00E32650" w:rsidRPr="00E27F89" w:rsidRDefault="00E32650" w:rsidP="00EC29AE">
            <w:pPr>
              <w:spacing w:line="480" w:lineRule="auto"/>
              <w:jc w:val="both"/>
              <w:rPr>
                <w:rFonts w:ascii="Arial" w:hAnsi="Arial" w:cs="Arial"/>
                <w:sz w:val="16"/>
                <w:szCs w:val="16"/>
              </w:rPr>
            </w:pPr>
            <w:r w:rsidRPr="00E27F89">
              <w:rPr>
                <w:rFonts w:ascii="Arial" w:hAnsi="Arial" w:cs="Arial"/>
                <w:sz w:val="16"/>
                <w:szCs w:val="16"/>
              </w:rPr>
              <w:t>D+</w:t>
            </w:r>
          </w:p>
        </w:tc>
        <w:tc>
          <w:tcPr>
            <w:tcW w:w="540" w:type="dxa"/>
          </w:tcPr>
          <w:p w:rsidR="00E32650" w:rsidRPr="00E27F89" w:rsidRDefault="00E32650" w:rsidP="00EC29AE">
            <w:pPr>
              <w:spacing w:line="480" w:lineRule="auto"/>
              <w:jc w:val="both"/>
              <w:rPr>
                <w:rFonts w:ascii="Arial" w:hAnsi="Arial" w:cs="Arial"/>
                <w:sz w:val="16"/>
                <w:szCs w:val="16"/>
              </w:rPr>
            </w:pPr>
            <w:r w:rsidRPr="00E27F89">
              <w:rPr>
                <w:rFonts w:ascii="Arial" w:hAnsi="Arial" w:cs="Arial"/>
                <w:sz w:val="16"/>
                <w:szCs w:val="16"/>
              </w:rPr>
              <w:t>D</w:t>
            </w:r>
            <w:r w:rsidR="00E27F89" w:rsidRPr="00E27F89">
              <w:rPr>
                <w:rFonts w:ascii="Arial" w:hAnsi="Arial" w:cs="Arial"/>
                <w:sz w:val="16"/>
                <w:szCs w:val="16"/>
              </w:rPr>
              <w:t>+</w:t>
            </w:r>
          </w:p>
        </w:tc>
        <w:tc>
          <w:tcPr>
            <w:tcW w:w="720" w:type="dxa"/>
          </w:tcPr>
          <w:p w:rsidR="00E32650" w:rsidRPr="00E27F89" w:rsidRDefault="00E32650" w:rsidP="00EC29AE">
            <w:pPr>
              <w:spacing w:line="480" w:lineRule="auto"/>
              <w:jc w:val="both"/>
              <w:rPr>
                <w:rFonts w:ascii="Arial" w:hAnsi="Arial" w:cs="Arial"/>
                <w:sz w:val="16"/>
                <w:szCs w:val="16"/>
              </w:rPr>
            </w:pPr>
            <w:r w:rsidRPr="00E27F89">
              <w:rPr>
                <w:rFonts w:ascii="Arial" w:hAnsi="Arial" w:cs="Arial"/>
                <w:sz w:val="16"/>
                <w:szCs w:val="16"/>
              </w:rPr>
              <w:t>C</w:t>
            </w:r>
            <w:r w:rsidR="00E27F89" w:rsidRPr="00E27F89">
              <w:rPr>
                <w:rFonts w:ascii="Arial" w:hAnsi="Arial" w:cs="Arial"/>
                <w:sz w:val="16"/>
                <w:szCs w:val="16"/>
              </w:rPr>
              <w:t>-</w:t>
            </w:r>
          </w:p>
        </w:tc>
        <w:tc>
          <w:tcPr>
            <w:tcW w:w="725" w:type="dxa"/>
          </w:tcPr>
          <w:p w:rsidR="00E32650" w:rsidRPr="00E27F89" w:rsidRDefault="00E32650" w:rsidP="00EC29AE">
            <w:pPr>
              <w:spacing w:line="480" w:lineRule="auto"/>
              <w:jc w:val="both"/>
              <w:rPr>
                <w:rFonts w:ascii="Arial" w:hAnsi="Arial" w:cs="Arial"/>
                <w:sz w:val="16"/>
                <w:szCs w:val="16"/>
              </w:rPr>
            </w:pPr>
            <w:r w:rsidRPr="00E27F89">
              <w:rPr>
                <w:rFonts w:ascii="Arial" w:hAnsi="Arial" w:cs="Arial"/>
                <w:sz w:val="16"/>
                <w:szCs w:val="16"/>
              </w:rPr>
              <w:t>C</w:t>
            </w:r>
            <w:r w:rsidR="00E27F89" w:rsidRPr="00E27F89">
              <w:rPr>
                <w:rFonts w:ascii="Arial" w:hAnsi="Arial" w:cs="Arial"/>
                <w:sz w:val="16"/>
                <w:szCs w:val="16"/>
              </w:rPr>
              <w:t>-</w:t>
            </w:r>
          </w:p>
        </w:tc>
        <w:tc>
          <w:tcPr>
            <w:tcW w:w="540" w:type="dxa"/>
          </w:tcPr>
          <w:p w:rsidR="00E32650" w:rsidRPr="00E27F89" w:rsidRDefault="00E27F89" w:rsidP="00EC29AE">
            <w:pPr>
              <w:spacing w:line="480" w:lineRule="auto"/>
              <w:jc w:val="both"/>
              <w:rPr>
                <w:rFonts w:ascii="Arial" w:hAnsi="Arial" w:cs="Arial"/>
                <w:sz w:val="16"/>
                <w:szCs w:val="16"/>
              </w:rPr>
            </w:pPr>
            <w:r w:rsidRPr="00E27F89">
              <w:rPr>
                <w:rFonts w:ascii="Arial" w:hAnsi="Arial" w:cs="Arial"/>
                <w:sz w:val="16"/>
                <w:szCs w:val="16"/>
              </w:rPr>
              <w:t>D-</w:t>
            </w:r>
          </w:p>
        </w:tc>
        <w:tc>
          <w:tcPr>
            <w:tcW w:w="445" w:type="dxa"/>
          </w:tcPr>
          <w:p w:rsidR="00E32650" w:rsidRPr="00E27F89" w:rsidRDefault="00E32650" w:rsidP="00EC29AE">
            <w:pPr>
              <w:spacing w:line="480" w:lineRule="auto"/>
              <w:jc w:val="both"/>
              <w:rPr>
                <w:rFonts w:ascii="Arial" w:hAnsi="Arial" w:cs="Arial"/>
                <w:sz w:val="16"/>
                <w:szCs w:val="16"/>
              </w:rPr>
            </w:pPr>
            <w:r w:rsidRPr="00E27F89">
              <w:rPr>
                <w:rFonts w:ascii="Arial" w:hAnsi="Arial" w:cs="Arial"/>
                <w:sz w:val="16"/>
                <w:szCs w:val="16"/>
              </w:rPr>
              <w:t>C</w:t>
            </w:r>
            <w:r w:rsidR="00E27F89" w:rsidRPr="00E27F89">
              <w:rPr>
                <w:rFonts w:ascii="Arial" w:hAnsi="Arial" w:cs="Arial"/>
                <w:sz w:val="16"/>
                <w:szCs w:val="16"/>
              </w:rPr>
              <w:t>-</w:t>
            </w:r>
          </w:p>
        </w:tc>
        <w:tc>
          <w:tcPr>
            <w:tcW w:w="725" w:type="dxa"/>
          </w:tcPr>
          <w:p w:rsidR="00E32650" w:rsidRPr="00E27F89" w:rsidRDefault="00E32650" w:rsidP="00EC29AE">
            <w:pPr>
              <w:spacing w:line="480" w:lineRule="auto"/>
              <w:jc w:val="both"/>
              <w:rPr>
                <w:rFonts w:ascii="Arial" w:hAnsi="Arial" w:cs="Arial"/>
                <w:sz w:val="16"/>
                <w:szCs w:val="16"/>
              </w:rPr>
            </w:pPr>
            <w:r w:rsidRPr="00E27F89">
              <w:rPr>
                <w:rFonts w:ascii="Arial" w:hAnsi="Arial" w:cs="Arial"/>
                <w:sz w:val="16"/>
                <w:szCs w:val="16"/>
              </w:rPr>
              <w:t>D+</w:t>
            </w:r>
          </w:p>
        </w:tc>
        <w:tc>
          <w:tcPr>
            <w:tcW w:w="810" w:type="dxa"/>
          </w:tcPr>
          <w:p w:rsidR="00E32650" w:rsidRPr="00E27F89" w:rsidRDefault="00E32650" w:rsidP="00EC29AE">
            <w:pPr>
              <w:spacing w:line="480" w:lineRule="auto"/>
              <w:jc w:val="both"/>
              <w:rPr>
                <w:rFonts w:ascii="Arial" w:hAnsi="Arial" w:cs="Arial"/>
                <w:sz w:val="16"/>
                <w:szCs w:val="16"/>
              </w:rPr>
            </w:pPr>
            <w:r w:rsidRPr="00E27F89">
              <w:rPr>
                <w:rFonts w:ascii="Arial" w:hAnsi="Arial" w:cs="Arial"/>
                <w:sz w:val="16"/>
                <w:szCs w:val="16"/>
              </w:rPr>
              <w:t>D</w:t>
            </w:r>
            <w:r w:rsidR="00E27F89" w:rsidRPr="00E27F89">
              <w:rPr>
                <w:rFonts w:ascii="Arial" w:hAnsi="Arial" w:cs="Arial"/>
                <w:sz w:val="16"/>
                <w:szCs w:val="16"/>
              </w:rPr>
              <w:t>-</w:t>
            </w:r>
          </w:p>
        </w:tc>
        <w:tc>
          <w:tcPr>
            <w:tcW w:w="450" w:type="dxa"/>
          </w:tcPr>
          <w:p w:rsidR="00E32650" w:rsidRPr="00E27F89" w:rsidRDefault="00E32650" w:rsidP="00EC29AE">
            <w:pPr>
              <w:spacing w:line="480" w:lineRule="auto"/>
              <w:jc w:val="both"/>
              <w:rPr>
                <w:rFonts w:ascii="Arial" w:hAnsi="Arial" w:cs="Arial"/>
                <w:sz w:val="16"/>
                <w:szCs w:val="16"/>
              </w:rPr>
            </w:pPr>
            <w:r w:rsidRPr="00E27F89">
              <w:rPr>
                <w:rFonts w:ascii="Arial" w:hAnsi="Arial" w:cs="Arial"/>
                <w:sz w:val="16"/>
                <w:szCs w:val="16"/>
              </w:rPr>
              <w:t>C-</w:t>
            </w:r>
          </w:p>
        </w:tc>
        <w:tc>
          <w:tcPr>
            <w:tcW w:w="450" w:type="dxa"/>
          </w:tcPr>
          <w:p w:rsidR="00E32650" w:rsidRPr="00E27F89" w:rsidRDefault="00E27F89" w:rsidP="00EC29AE">
            <w:pPr>
              <w:spacing w:line="480" w:lineRule="auto"/>
              <w:jc w:val="both"/>
              <w:rPr>
                <w:rFonts w:ascii="Arial" w:hAnsi="Arial" w:cs="Arial"/>
                <w:sz w:val="16"/>
                <w:szCs w:val="16"/>
              </w:rPr>
            </w:pPr>
            <w:r w:rsidRPr="00E27F89">
              <w:rPr>
                <w:rFonts w:ascii="Arial" w:hAnsi="Arial" w:cs="Arial"/>
                <w:sz w:val="16"/>
                <w:szCs w:val="16"/>
              </w:rPr>
              <w:t>D+</w:t>
            </w:r>
          </w:p>
        </w:tc>
        <w:tc>
          <w:tcPr>
            <w:tcW w:w="450" w:type="dxa"/>
          </w:tcPr>
          <w:p w:rsidR="00E32650" w:rsidRPr="00E27F89" w:rsidRDefault="00E32650" w:rsidP="00EC29AE">
            <w:pPr>
              <w:spacing w:line="480" w:lineRule="auto"/>
              <w:jc w:val="both"/>
              <w:rPr>
                <w:rFonts w:ascii="Arial" w:hAnsi="Arial" w:cs="Arial"/>
                <w:sz w:val="16"/>
                <w:szCs w:val="16"/>
              </w:rPr>
            </w:pPr>
            <w:r w:rsidRPr="00E27F89">
              <w:rPr>
                <w:rFonts w:ascii="Arial" w:hAnsi="Arial" w:cs="Arial"/>
                <w:sz w:val="16"/>
                <w:szCs w:val="16"/>
              </w:rPr>
              <w:t>C-</w:t>
            </w:r>
          </w:p>
        </w:tc>
      </w:tr>
    </w:tbl>
    <w:p w:rsidR="00E32650" w:rsidRPr="00241349" w:rsidRDefault="00241349" w:rsidP="00E32650">
      <w:pPr>
        <w:spacing w:line="240" w:lineRule="auto"/>
        <w:jc w:val="both"/>
        <w:rPr>
          <w:rFonts w:ascii="Arial" w:hAnsi="Arial" w:cs="Arial"/>
          <w:sz w:val="20"/>
          <w:szCs w:val="20"/>
        </w:rPr>
      </w:pPr>
      <w:r w:rsidRPr="00241349">
        <w:rPr>
          <w:rFonts w:ascii="Arial" w:hAnsi="Arial" w:cs="Arial"/>
          <w:i/>
          <w:sz w:val="20"/>
          <w:szCs w:val="20"/>
        </w:rPr>
        <w:t>Bungoma Diocese CaSPA@2024</w:t>
      </w:r>
      <w:r w:rsidR="00C35931">
        <w:rPr>
          <w:rFonts w:ascii="Arial" w:hAnsi="Arial" w:cs="Arial"/>
          <w:i/>
          <w:sz w:val="20"/>
          <w:szCs w:val="20"/>
        </w:rPr>
        <w:t xml:space="preserve"> &amp; 2025</w:t>
      </w:r>
    </w:p>
    <w:p w:rsidR="00740DBA" w:rsidRPr="00B85C5E" w:rsidRDefault="009850C7" w:rsidP="00A370A5">
      <w:pPr>
        <w:spacing w:line="240" w:lineRule="auto"/>
        <w:jc w:val="both"/>
        <w:rPr>
          <w:rFonts w:ascii="Arial" w:hAnsi="Arial" w:cs="Arial"/>
          <w:sz w:val="20"/>
          <w:szCs w:val="20"/>
        </w:rPr>
      </w:pPr>
      <w:r w:rsidRPr="00B85C5E">
        <w:rPr>
          <w:rFonts w:ascii="Arial" w:hAnsi="Arial" w:cs="Arial"/>
          <w:sz w:val="20"/>
          <w:szCs w:val="20"/>
        </w:rPr>
        <w:t xml:space="preserve">The </w:t>
      </w:r>
      <w:r w:rsidR="00AF4A63" w:rsidRPr="00B85C5E">
        <w:rPr>
          <w:rFonts w:ascii="Arial" w:hAnsi="Arial" w:cs="Arial"/>
          <w:sz w:val="20"/>
          <w:szCs w:val="20"/>
        </w:rPr>
        <w:t xml:space="preserve">solution to the </w:t>
      </w:r>
      <w:r w:rsidRPr="00B85C5E">
        <w:rPr>
          <w:rFonts w:ascii="Arial" w:hAnsi="Arial" w:cs="Arial"/>
          <w:sz w:val="20"/>
          <w:szCs w:val="20"/>
        </w:rPr>
        <w:t>problem of low</w:t>
      </w:r>
      <w:r w:rsidR="00187C0C" w:rsidRPr="00B85C5E">
        <w:rPr>
          <w:rFonts w:ascii="Arial" w:hAnsi="Arial" w:cs="Arial"/>
          <w:sz w:val="20"/>
          <w:szCs w:val="20"/>
        </w:rPr>
        <w:t xml:space="preserve"> </w:t>
      </w:r>
      <w:r w:rsidRPr="00B85C5E">
        <w:rPr>
          <w:rFonts w:ascii="Arial" w:hAnsi="Arial" w:cs="Arial"/>
          <w:sz w:val="20"/>
          <w:szCs w:val="20"/>
        </w:rPr>
        <w:t>performance in chemistry</w:t>
      </w:r>
      <w:r w:rsidR="00187C0C" w:rsidRPr="00B85C5E">
        <w:rPr>
          <w:rFonts w:ascii="Arial" w:hAnsi="Arial" w:cs="Arial"/>
          <w:sz w:val="20"/>
          <w:szCs w:val="20"/>
        </w:rPr>
        <w:t xml:space="preserve"> need</w:t>
      </w:r>
      <w:r w:rsidRPr="00B85C5E">
        <w:rPr>
          <w:rFonts w:ascii="Arial" w:hAnsi="Arial" w:cs="Arial"/>
          <w:sz w:val="20"/>
          <w:szCs w:val="20"/>
        </w:rPr>
        <w:t>s</w:t>
      </w:r>
      <w:r w:rsidR="00187C0C" w:rsidRPr="00B85C5E">
        <w:rPr>
          <w:rFonts w:ascii="Arial" w:hAnsi="Arial" w:cs="Arial"/>
          <w:sz w:val="20"/>
          <w:szCs w:val="20"/>
        </w:rPr>
        <w:t xml:space="preserve"> to be approached from a different </w:t>
      </w:r>
      <w:r w:rsidR="00554A4C" w:rsidRPr="00B85C5E">
        <w:rPr>
          <w:rFonts w:ascii="Arial" w:hAnsi="Arial" w:cs="Arial"/>
          <w:sz w:val="20"/>
          <w:szCs w:val="20"/>
        </w:rPr>
        <w:t>perspective</w:t>
      </w:r>
      <w:r w:rsidR="00211F45">
        <w:rPr>
          <w:rFonts w:ascii="Arial" w:hAnsi="Arial" w:cs="Arial"/>
          <w:sz w:val="20"/>
          <w:szCs w:val="20"/>
        </w:rPr>
        <w:t xml:space="preserve">, </w:t>
      </w:r>
      <w:r w:rsidR="00187C0C" w:rsidRPr="00B85C5E">
        <w:rPr>
          <w:rFonts w:ascii="Arial" w:hAnsi="Arial" w:cs="Arial"/>
          <w:sz w:val="20"/>
          <w:szCs w:val="20"/>
        </w:rPr>
        <w:t>by investig</w:t>
      </w:r>
      <w:r w:rsidR="00895F1F" w:rsidRPr="00B85C5E">
        <w:rPr>
          <w:rFonts w:ascii="Arial" w:hAnsi="Arial" w:cs="Arial"/>
          <w:sz w:val="20"/>
          <w:szCs w:val="20"/>
        </w:rPr>
        <w:t>ating students’ related factors</w:t>
      </w:r>
      <w:r w:rsidR="00D82D11" w:rsidRPr="00B85C5E">
        <w:rPr>
          <w:rFonts w:ascii="Arial" w:hAnsi="Arial" w:cs="Arial"/>
          <w:sz w:val="20"/>
          <w:szCs w:val="20"/>
        </w:rPr>
        <w:t xml:space="preserve">. This is because in a classroom, </w:t>
      </w:r>
      <w:r w:rsidR="00C8362B" w:rsidRPr="00B85C5E">
        <w:rPr>
          <w:rFonts w:ascii="Arial" w:hAnsi="Arial" w:cs="Arial"/>
          <w:sz w:val="20"/>
          <w:szCs w:val="20"/>
        </w:rPr>
        <w:t xml:space="preserve">teachers use </w:t>
      </w:r>
      <w:r w:rsidR="00F91CD6" w:rsidRPr="00B85C5E">
        <w:rPr>
          <w:rFonts w:ascii="Arial" w:hAnsi="Arial" w:cs="Arial"/>
          <w:sz w:val="20"/>
          <w:szCs w:val="20"/>
        </w:rPr>
        <w:t>similar</w:t>
      </w:r>
      <w:r w:rsidR="00D84F43" w:rsidRPr="00B85C5E">
        <w:rPr>
          <w:rFonts w:ascii="Arial" w:hAnsi="Arial" w:cs="Arial"/>
          <w:sz w:val="20"/>
          <w:szCs w:val="20"/>
        </w:rPr>
        <w:t xml:space="preserve"> curriculum designs, similar teaching</w:t>
      </w:r>
      <w:r w:rsidR="00D82D11" w:rsidRPr="00B85C5E">
        <w:rPr>
          <w:rFonts w:ascii="Arial" w:hAnsi="Arial" w:cs="Arial"/>
          <w:sz w:val="20"/>
          <w:szCs w:val="20"/>
        </w:rPr>
        <w:t xml:space="preserve"> and learning resources</w:t>
      </w:r>
      <w:r w:rsidR="00F70024" w:rsidRPr="00B85C5E">
        <w:rPr>
          <w:rFonts w:ascii="Arial" w:hAnsi="Arial" w:cs="Arial"/>
          <w:sz w:val="20"/>
          <w:szCs w:val="20"/>
        </w:rPr>
        <w:t xml:space="preserve"> and similar</w:t>
      </w:r>
      <w:r w:rsidR="00E07F16">
        <w:rPr>
          <w:rFonts w:ascii="Arial" w:hAnsi="Arial" w:cs="Arial"/>
          <w:sz w:val="20"/>
          <w:szCs w:val="20"/>
        </w:rPr>
        <w:t xml:space="preserve"> teaching methods </w:t>
      </w:r>
      <w:r w:rsidR="00F70024" w:rsidRPr="00B85C5E">
        <w:rPr>
          <w:rFonts w:ascii="Arial" w:hAnsi="Arial" w:cs="Arial"/>
          <w:sz w:val="20"/>
          <w:szCs w:val="20"/>
        </w:rPr>
        <w:t>to all learners</w:t>
      </w:r>
      <w:r w:rsidR="00211F45">
        <w:rPr>
          <w:rFonts w:ascii="Arial" w:hAnsi="Arial" w:cs="Arial"/>
          <w:sz w:val="20"/>
          <w:szCs w:val="20"/>
        </w:rPr>
        <w:t xml:space="preserve"> in the</w:t>
      </w:r>
      <w:r w:rsidR="00F91CD6" w:rsidRPr="00B85C5E">
        <w:rPr>
          <w:rFonts w:ascii="Arial" w:hAnsi="Arial" w:cs="Arial"/>
          <w:sz w:val="20"/>
          <w:szCs w:val="20"/>
        </w:rPr>
        <w:t xml:space="preserve"> classroom</w:t>
      </w:r>
      <w:r w:rsidR="00D84F43" w:rsidRPr="00B85C5E">
        <w:rPr>
          <w:rFonts w:ascii="Arial" w:hAnsi="Arial" w:cs="Arial"/>
          <w:sz w:val="20"/>
          <w:szCs w:val="20"/>
        </w:rPr>
        <w:t xml:space="preserve">, </w:t>
      </w:r>
      <w:r w:rsidR="00200718" w:rsidRPr="00B85C5E">
        <w:rPr>
          <w:rFonts w:ascii="Arial" w:hAnsi="Arial" w:cs="Arial"/>
          <w:sz w:val="20"/>
          <w:szCs w:val="20"/>
        </w:rPr>
        <w:t xml:space="preserve">but a </w:t>
      </w:r>
      <w:r w:rsidR="00D84F43" w:rsidRPr="00B85C5E">
        <w:rPr>
          <w:rFonts w:ascii="Arial" w:hAnsi="Arial" w:cs="Arial"/>
          <w:sz w:val="20"/>
          <w:szCs w:val="20"/>
        </w:rPr>
        <w:t>wide range of difference is observed</w:t>
      </w:r>
      <w:r w:rsidR="0049004A" w:rsidRPr="00B85C5E">
        <w:rPr>
          <w:rFonts w:ascii="Arial" w:hAnsi="Arial" w:cs="Arial"/>
          <w:sz w:val="20"/>
          <w:szCs w:val="20"/>
        </w:rPr>
        <w:t xml:space="preserve"> in students’</w:t>
      </w:r>
      <w:r w:rsidR="00D84F43" w:rsidRPr="00B85C5E">
        <w:rPr>
          <w:rFonts w:ascii="Arial" w:hAnsi="Arial" w:cs="Arial"/>
          <w:sz w:val="20"/>
          <w:szCs w:val="20"/>
        </w:rPr>
        <w:t xml:space="preserve"> academic achievement</w:t>
      </w:r>
      <w:r w:rsidR="00C8362B" w:rsidRPr="00B85C5E">
        <w:rPr>
          <w:rFonts w:ascii="Arial" w:hAnsi="Arial" w:cs="Arial"/>
          <w:sz w:val="20"/>
          <w:szCs w:val="20"/>
        </w:rPr>
        <w:t xml:space="preserve"> even in the same class</w:t>
      </w:r>
      <w:r w:rsidR="00F61190" w:rsidRPr="00B85C5E">
        <w:rPr>
          <w:rFonts w:ascii="Arial" w:hAnsi="Arial" w:cs="Arial"/>
          <w:sz w:val="20"/>
          <w:szCs w:val="20"/>
        </w:rPr>
        <w:t>room</w:t>
      </w:r>
      <w:r w:rsidR="00D84F43" w:rsidRPr="00B85C5E">
        <w:rPr>
          <w:rFonts w:ascii="Arial" w:hAnsi="Arial" w:cs="Arial"/>
          <w:sz w:val="20"/>
          <w:szCs w:val="20"/>
        </w:rPr>
        <w:t>.</w:t>
      </w:r>
      <w:r w:rsidR="00C8362B" w:rsidRPr="00B85C5E">
        <w:rPr>
          <w:rFonts w:ascii="Arial" w:hAnsi="Arial" w:cs="Arial"/>
          <w:sz w:val="20"/>
          <w:szCs w:val="20"/>
        </w:rPr>
        <w:t xml:space="preserve"> </w:t>
      </w:r>
      <w:r w:rsidR="00AB706F" w:rsidRPr="00B85C5E">
        <w:rPr>
          <w:rFonts w:ascii="Arial" w:hAnsi="Arial" w:cs="Arial"/>
          <w:sz w:val="20"/>
          <w:szCs w:val="20"/>
        </w:rPr>
        <w:t>This necessitated the need for this study to</w:t>
      </w:r>
      <w:r w:rsidR="009B75D9" w:rsidRPr="00B85C5E">
        <w:rPr>
          <w:rFonts w:ascii="Arial" w:hAnsi="Arial" w:cs="Arial"/>
          <w:sz w:val="20"/>
          <w:szCs w:val="20"/>
        </w:rPr>
        <w:t xml:space="preserve"> look at students’ related factors</w:t>
      </w:r>
      <w:r w:rsidR="00AB706F" w:rsidRPr="00B85C5E">
        <w:rPr>
          <w:rFonts w:ascii="Arial" w:hAnsi="Arial" w:cs="Arial"/>
          <w:sz w:val="20"/>
          <w:szCs w:val="20"/>
        </w:rPr>
        <w:t>,</w:t>
      </w:r>
      <w:r w:rsidR="0061727D" w:rsidRPr="00B85C5E">
        <w:rPr>
          <w:rFonts w:ascii="Arial" w:hAnsi="Arial" w:cs="Arial"/>
          <w:sz w:val="20"/>
          <w:szCs w:val="20"/>
        </w:rPr>
        <w:t xml:space="preserve"> considering </w:t>
      </w:r>
      <w:r w:rsidR="00917D1D" w:rsidRPr="00B85C5E">
        <w:rPr>
          <w:rFonts w:ascii="Arial" w:eastAsia="Times New Roman" w:hAnsi="Arial" w:cs="Arial"/>
          <w:color w:val="222222"/>
          <w:sz w:val="20"/>
          <w:szCs w:val="20"/>
        </w:rPr>
        <w:t>Barry Zimmerman’s Self-Regulated Learning (SRL) theory which views learners as active participants in their own learning processes.</w:t>
      </w:r>
      <w:r w:rsidR="00355BA1" w:rsidRPr="00B85C5E">
        <w:rPr>
          <w:rFonts w:ascii="Arial" w:hAnsi="Arial" w:cs="Arial"/>
          <w:sz w:val="20"/>
          <w:szCs w:val="20"/>
        </w:rPr>
        <w:t xml:space="preserve"> </w:t>
      </w:r>
    </w:p>
    <w:p w:rsidR="001039BA" w:rsidRPr="00B85C5E" w:rsidRDefault="009E41F6" w:rsidP="00A370A5">
      <w:pPr>
        <w:spacing w:line="240" w:lineRule="auto"/>
        <w:jc w:val="both"/>
        <w:rPr>
          <w:rFonts w:ascii="Arial" w:hAnsi="Arial" w:cs="Arial"/>
          <w:sz w:val="20"/>
          <w:szCs w:val="20"/>
        </w:rPr>
      </w:pPr>
      <w:r w:rsidRPr="00B85C5E">
        <w:rPr>
          <w:rFonts w:ascii="Arial" w:hAnsi="Arial" w:cs="Arial"/>
          <w:sz w:val="20"/>
          <w:szCs w:val="20"/>
        </w:rPr>
        <w:t xml:space="preserve">According to </w:t>
      </w:r>
      <w:r w:rsidR="008E6D0A" w:rsidRPr="00B85C5E">
        <w:rPr>
          <w:rFonts w:ascii="Arial" w:hAnsi="Arial" w:cs="Arial"/>
          <w:sz w:val="20"/>
          <w:szCs w:val="20"/>
        </w:rPr>
        <w:t xml:space="preserve">Sickle and Frey (2025), </w:t>
      </w:r>
      <w:r w:rsidRPr="00B85C5E">
        <w:rPr>
          <w:rFonts w:ascii="Arial" w:hAnsi="Arial" w:cs="Arial"/>
          <w:sz w:val="20"/>
          <w:szCs w:val="20"/>
        </w:rPr>
        <w:t>students’ related factors assume a significant part in their choice to learn Chemistry.</w:t>
      </w:r>
      <w:r w:rsidR="00740DBA" w:rsidRPr="00B85C5E">
        <w:rPr>
          <w:rFonts w:ascii="Arial" w:hAnsi="Arial" w:cs="Arial"/>
          <w:sz w:val="20"/>
          <w:szCs w:val="20"/>
        </w:rPr>
        <w:t xml:space="preserve"> S</w:t>
      </w:r>
      <w:r w:rsidR="00895F1F" w:rsidRPr="00B85C5E">
        <w:rPr>
          <w:rFonts w:ascii="Arial" w:hAnsi="Arial" w:cs="Arial"/>
          <w:sz w:val="20"/>
          <w:szCs w:val="20"/>
        </w:rPr>
        <w:t>uch significant factor</w:t>
      </w:r>
      <w:r w:rsidR="00740DBA" w:rsidRPr="00B85C5E">
        <w:rPr>
          <w:rFonts w:ascii="Arial" w:hAnsi="Arial" w:cs="Arial"/>
          <w:sz w:val="20"/>
          <w:szCs w:val="20"/>
        </w:rPr>
        <w:t>s with respect to achievement are</w:t>
      </w:r>
      <w:r w:rsidR="0061727D" w:rsidRPr="00B85C5E">
        <w:rPr>
          <w:rFonts w:ascii="Arial" w:hAnsi="Arial" w:cs="Arial"/>
          <w:sz w:val="20"/>
          <w:szCs w:val="20"/>
        </w:rPr>
        <w:t xml:space="preserve"> their</w:t>
      </w:r>
      <w:r w:rsidR="009850C7" w:rsidRPr="00B85C5E">
        <w:rPr>
          <w:rFonts w:ascii="Arial" w:hAnsi="Arial" w:cs="Arial"/>
          <w:sz w:val="20"/>
          <w:szCs w:val="20"/>
        </w:rPr>
        <w:t xml:space="preserve"> </w:t>
      </w:r>
      <w:r w:rsidR="00967271">
        <w:rPr>
          <w:rFonts w:ascii="Arial" w:hAnsi="Arial" w:cs="Arial"/>
          <w:sz w:val="20"/>
          <w:szCs w:val="20"/>
        </w:rPr>
        <w:t xml:space="preserve">study </w:t>
      </w:r>
      <w:r w:rsidR="00187C0C" w:rsidRPr="00B85C5E">
        <w:rPr>
          <w:rFonts w:ascii="Arial" w:hAnsi="Arial" w:cs="Arial"/>
          <w:sz w:val="20"/>
          <w:szCs w:val="20"/>
        </w:rPr>
        <w:t>habit</w:t>
      </w:r>
      <w:r w:rsidR="00740DBA" w:rsidRPr="00B85C5E">
        <w:rPr>
          <w:rFonts w:ascii="Arial" w:hAnsi="Arial" w:cs="Arial"/>
          <w:sz w:val="20"/>
          <w:szCs w:val="20"/>
        </w:rPr>
        <w:t>s</w:t>
      </w:r>
      <w:r w:rsidR="00187C0C" w:rsidRPr="00B85C5E">
        <w:rPr>
          <w:rFonts w:ascii="Arial" w:hAnsi="Arial" w:cs="Arial"/>
          <w:sz w:val="20"/>
          <w:szCs w:val="20"/>
        </w:rPr>
        <w:t xml:space="preserve"> (</w:t>
      </w:r>
      <w:proofErr w:type="spellStart"/>
      <w:r w:rsidR="00187C0C" w:rsidRPr="00B85C5E">
        <w:rPr>
          <w:rFonts w:ascii="Arial" w:hAnsi="Arial" w:cs="Arial"/>
          <w:sz w:val="20"/>
          <w:szCs w:val="20"/>
        </w:rPr>
        <w:t>Uchenna</w:t>
      </w:r>
      <w:proofErr w:type="spellEnd"/>
      <w:r w:rsidR="00187C0C" w:rsidRPr="00B85C5E">
        <w:rPr>
          <w:rFonts w:ascii="Arial" w:hAnsi="Arial" w:cs="Arial"/>
          <w:sz w:val="20"/>
          <w:szCs w:val="20"/>
        </w:rPr>
        <w:t xml:space="preserve"> &amp; </w:t>
      </w:r>
      <w:proofErr w:type="spellStart"/>
      <w:r w:rsidR="00187C0C" w:rsidRPr="00B85C5E">
        <w:rPr>
          <w:rFonts w:ascii="Arial" w:hAnsi="Arial" w:cs="Arial"/>
          <w:sz w:val="20"/>
          <w:szCs w:val="20"/>
        </w:rPr>
        <w:t>Edidiong</w:t>
      </w:r>
      <w:proofErr w:type="spellEnd"/>
      <w:r w:rsidR="00187C0C" w:rsidRPr="00B85C5E">
        <w:rPr>
          <w:rFonts w:ascii="Arial" w:hAnsi="Arial" w:cs="Arial"/>
          <w:sz w:val="20"/>
          <w:szCs w:val="20"/>
        </w:rPr>
        <w:t>, 2020).</w:t>
      </w:r>
      <w:r w:rsidR="00EE2301" w:rsidRPr="00B85C5E">
        <w:rPr>
          <w:rFonts w:ascii="Arial" w:hAnsi="Arial" w:cs="Arial"/>
          <w:sz w:val="20"/>
          <w:szCs w:val="20"/>
        </w:rPr>
        <w:t xml:space="preserve"> </w:t>
      </w:r>
    </w:p>
    <w:p w:rsidR="0052590E" w:rsidRPr="00B85C5E" w:rsidRDefault="00AC592B" w:rsidP="00A370A5">
      <w:pPr>
        <w:pStyle w:val="NormalWeb"/>
        <w:spacing w:before="240" w:beforeAutospacing="0" w:after="0" w:afterAutospacing="0"/>
        <w:jc w:val="both"/>
        <w:rPr>
          <w:rFonts w:ascii="Arial" w:hAnsi="Arial" w:cs="Arial"/>
          <w:sz w:val="20"/>
          <w:szCs w:val="20"/>
        </w:rPr>
      </w:pPr>
      <w:proofErr w:type="spellStart"/>
      <w:r w:rsidRPr="00B85C5E">
        <w:rPr>
          <w:rFonts w:ascii="Arial" w:eastAsia="Calibri" w:hAnsi="Arial" w:cs="Arial"/>
          <w:sz w:val="20"/>
          <w:szCs w:val="20"/>
        </w:rPr>
        <w:lastRenderedPageBreak/>
        <w:t>Crede</w:t>
      </w:r>
      <w:proofErr w:type="spellEnd"/>
      <w:r w:rsidRPr="00B85C5E">
        <w:rPr>
          <w:rFonts w:ascii="Arial" w:eastAsia="Calibri" w:hAnsi="Arial" w:cs="Arial"/>
          <w:sz w:val="20"/>
          <w:szCs w:val="20"/>
        </w:rPr>
        <w:t xml:space="preserve"> and </w:t>
      </w:r>
      <w:proofErr w:type="spellStart"/>
      <w:r w:rsidRPr="00B85C5E">
        <w:rPr>
          <w:rFonts w:ascii="Arial" w:eastAsia="Calibri" w:hAnsi="Arial" w:cs="Arial"/>
          <w:sz w:val="20"/>
          <w:szCs w:val="20"/>
        </w:rPr>
        <w:t>Kuncel</w:t>
      </w:r>
      <w:proofErr w:type="spellEnd"/>
      <w:r w:rsidRPr="00B85C5E">
        <w:rPr>
          <w:rFonts w:ascii="Arial" w:eastAsia="Calibri" w:hAnsi="Arial" w:cs="Arial"/>
          <w:sz w:val="20"/>
          <w:szCs w:val="20"/>
        </w:rPr>
        <w:t xml:space="preserve"> as quoted by </w:t>
      </w:r>
      <w:proofErr w:type="spellStart"/>
      <w:r w:rsidRPr="00B85C5E">
        <w:rPr>
          <w:rFonts w:ascii="Arial" w:hAnsi="Arial" w:cs="Arial"/>
          <w:sz w:val="20"/>
          <w:szCs w:val="20"/>
        </w:rPr>
        <w:t>Siahi</w:t>
      </w:r>
      <w:proofErr w:type="spellEnd"/>
      <w:r w:rsidRPr="00B85C5E">
        <w:rPr>
          <w:rFonts w:ascii="Arial" w:hAnsi="Arial" w:cs="Arial"/>
          <w:sz w:val="20"/>
          <w:szCs w:val="20"/>
        </w:rPr>
        <w:t xml:space="preserve"> and </w:t>
      </w:r>
      <w:proofErr w:type="spellStart"/>
      <w:r w:rsidRPr="00B85C5E">
        <w:rPr>
          <w:rFonts w:ascii="Arial" w:hAnsi="Arial" w:cs="Arial"/>
          <w:sz w:val="20"/>
          <w:szCs w:val="20"/>
        </w:rPr>
        <w:t>Maiyo</w:t>
      </w:r>
      <w:proofErr w:type="spellEnd"/>
      <w:r w:rsidRPr="00B85C5E">
        <w:rPr>
          <w:rFonts w:ascii="Arial" w:hAnsi="Arial" w:cs="Arial"/>
          <w:sz w:val="20"/>
          <w:szCs w:val="20"/>
        </w:rPr>
        <w:t xml:space="preserve"> (2015)</w:t>
      </w:r>
      <w:r w:rsidR="001039BA" w:rsidRPr="00B85C5E">
        <w:rPr>
          <w:rFonts w:ascii="Arial" w:eastAsia="Calibri" w:hAnsi="Arial" w:cs="Arial"/>
          <w:bCs/>
          <w:sz w:val="20"/>
          <w:szCs w:val="20"/>
        </w:rPr>
        <w:t xml:space="preserve"> looked at the relationship between study skills and academic performance of university students. They </w:t>
      </w:r>
      <w:r w:rsidR="005147E3" w:rsidRPr="00B85C5E">
        <w:rPr>
          <w:rFonts w:ascii="Arial" w:eastAsia="Calibri" w:hAnsi="Arial" w:cs="Arial"/>
          <w:sz w:val="20"/>
          <w:szCs w:val="20"/>
        </w:rPr>
        <w:t xml:space="preserve">found that </w:t>
      </w:r>
      <w:r w:rsidR="00D86E1D">
        <w:rPr>
          <w:rFonts w:ascii="Arial" w:eastAsia="Calibri" w:hAnsi="Arial" w:cs="Arial"/>
          <w:sz w:val="20"/>
          <w:szCs w:val="20"/>
        </w:rPr>
        <w:t xml:space="preserve">study </w:t>
      </w:r>
      <w:r w:rsidR="001039BA" w:rsidRPr="00B85C5E">
        <w:rPr>
          <w:rFonts w:ascii="Arial" w:eastAsia="Calibri" w:hAnsi="Arial" w:cs="Arial"/>
          <w:sz w:val="20"/>
          <w:szCs w:val="20"/>
        </w:rPr>
        <w:t>skill, among other attitudinal constructs, accounted for incremental variance in academic performance beyond standardized tests and previous grades.</w:t>
      </w:r>
      <w:r w:rsidR="001B2E83" w:rsidRPr="00B85C5E">
        <w:rPr>
          <w:rFonts w:ascii="Arial" w:hAnsi="Arial" w:cs="Arial"/>
          <w:sz w:val="20"/>
          <w:szCs w:val="20"/>
        </w:rPr>
        <w:t xml:space="preserve"> They opined that for</w:t>
      </w:r>
      <w:r w:rsidR="001039BA" w:rsidRPr="00B85C5E">
        <w:rPr>
          <w:rFonts w:ascii="Arial" w:hAnsi="Arial" w:cs="Arial"/>
          <w:sz w:val="20"/>
          <w:szCs w:val="20"/>
        </w:rPr>
        <w:t xml:space="preserve"> good academic success, good study habits are </w:t>
      </w:r>
      <w:r w:rsidR="005147E3" w:rsidRPr="00B85C5E">
        <w:rPr>
          <w:rFonts w:ascii="Arial" w:hAnsi="Arial" w:cs="Arial"/>
          <w:sz w:val="20"/>
          <w:szCs w:val="20"/>
        </w:rPr>
        <w:t>key</w:t>
      </w:r>
      <w:r w:rsidR="001039BA" w:rsidRPr="00B85C5E">
        <w:rPr>
          <w:rFonts w:ascii="Arial" w:hAnsi="Arial" w:cs="Arial"/>
          <w:sz w:val="20"/>
          <w:szCs w:val="20"/>
        </w:rPr>
        <w:t>. Accord</w:t>
      </w:r>
      <w:r w:rsidR="00E02BB2" w:rsidRPr="00B85C5E">
        <w:rPr>
          <w:rFonts w:ascii="Arial" w:hAnsi="Arial" w:cs="Arial"/>
          <w:sz w:val="20"/>
          <w:szCs w:val="20"/>
        </w:rPr>
        <w:t xml:space="preserve">ing to Menzel, cited by </w:t>
      </w:r>
      <w:proofErr w:type="spellStart"/>
      <w:r w:rsidR="00E02BB2" w:rsidRPr="00B85C5E">
        <w:rPr>
          <w:rFonts w:ascii="Arial" w:hAnsi="Arial" w:cs="Arial"/>
          <w:sz w:val="20"/>
          <w:szCs w:val="20"/>
        </w:rPr>
        <w:t>Siahi</w:t>
      </w:r>
      <w:proofErr w:type="spellEnd"/>
      <w:r w:rsidR="00E02BB2" w:rsidRPr="00B85C5E">
        <w:rPr>
          <w:rFonts w:ascii="Arial" w:hAnsi="Arial" w:cs="Arial"/>
          <w:sz w:val="20"/>
          <w:szCs w:val="20"/>
        </w:rPr>
        <w:t xml:space="preserve"> and </w:t>
      </w:r>
      <w:proofErr w:type="spellStart"/>
      <w:r w:rsidR="00E02BB2" w:rsidRPr="00B85C5E">
        <w:rPr>
          <w:rFonts w:ascii="Arial" w:hAnsi="Arial" w:cs="Arial"/>
          <w:sz w:val="20"/>
          <w:szCs w:val="20"/>
        </w:rPr>
        <w:t>Maiyo</w:t>
      </w:r>
      <w:proofErr w:type="spellEnd"/>
      <w:r w:rsidR="00E02BB2" w:rsidRPr="00B85C5E">
        <w:rPr>
          <w:rFonts w:ascii="Arial" w:hAnsi="Arial" w:cs="Arial"/>
          <w:sz w:val="20"/>
          <w:szCs w:val="20"/>
        </w:rPr>
        <w:t xml:space="preserve"> (2015), lots of students perform poorly</w:t>
      </w:r>
      <w:r w:rsidR="001039BA" w:rsidRPr="00B85C5E">
        <w:rPr>
          <w:rFonts w:ascii="Arial" w:hAnsi="Arial" w:cs="Arial"/>
          <w:sz w:val="20"/>
          <w:szCs w:val="20"/>
        </w:rPr>
        <w:t xml:space="preserve"> not because they lack ability but because they do </w:t>
      </w:r>
      <w:r w:rsidR="00231B49" w:rsidRPr="00B85C5E">
        <w:rPr>
          <w:rFonts w:ascii="Arial" w:hAnsi="Arial" w:cs="Arial"/>
          <w:sz w:val="20"/>
          <w:szCs w:val="20"/>
        </w:rPr>
        <w:t>not have adequate study skills.</w:t>
      </w:r>
      <w:r w:rsidR="00F661DE" w:rsidRPr="00B85C5E">
        <w:rPr>
          <w:rFonts w:ascii="Arial" w:hAnsi="Arial" w:cs="Arial"/>
          <w:sz w:val="20"/>
          <w:szCs w:val="20"/>
        </w:rPr>
        <w:t xml:space="preserve"> </w:t>
      </w:r>
      <w:r w:rsidR="00B85C5E" w:rsidRPr="00B85C5E">
        <w:rPr>
          <w:rFonts w:ascii="Arial" w:hAnsi="Arial" w:cs="Arial"/>
          <w:sz w:val="20"/>
          <w:szCs w:val="20"/>
          <w:shd w:val="clear" w:color="auto" w:fill="FFFFFF"/>
        </w:rPr>
        <w:t xml:space="preserve">On the contrary, </w:t>
      </w:r>
      <w:proofErr w:type="spellStart"/>
      <w:r w:rsidR="00B85C5E" w:rsidRPr="00B85C5E">
        <w:rPr>
          <w:rFonts w:ascii="Arial" w:hAnsi="Arial" w:cs="Arial"/>
          <w:sz w:val="20"/>
          <w:szCs w:val="20"/>
        </w:rPr>
        <w:t>Lalhruaitluangi</w:t>
      </w:r>
      <w:proofErr w:type="spellEnd"/>
      <w:r w:rsidR="00B85C5E" w:rsidRPr="00B85C5E">
        <w:rPr>
          <w:rFonts w:ascii="Arial" w:hAnsi="Arial" w:cs="Arial"/>
          <w:sz w:val="20"/>
          <w:szCs w:val="20"/>
        </w:rPr>
        <w:t xml:space="preserve"> et al. (2020) study on study habits and academic achievement of high school students in </w:t>
      </w:r>
      <w:proofErr w:type="spellStart"/>
      <w:r w:rsidR="00B85C5E" w:rsidRPr="00B85C5E">
        <w:rPr>
          <w:rFonts w:ascii="Arial" w:hAnsi="Arial" w:cs="Arial"/>
          <w:sz w:val="20"/>
          <w:szCs w:val="20"/>
        </w:rPr>
        <w:t>Lunglei</w:t>
      </w:r>
      <w:proofErr w:type="spellEnd"/>
      <w:r w:rsidR="00B85C5E" w:rsidRPr="00B85C5E">
        <w:rPr>
          <w:rFonts w:ascii="Arial" w:hAnsi="Arial" w:cs="Arial"/>
          <w:sz w:val="20"/>
          <w:szCs w:val="20"/>
        </w:rPr>
        <w:t xml:space="preserve"> district in India, using descriptive research design with Stratified random sampling found no significant relationship between study habit and academic achievement of high school students.</w:t>
      </w:r>
    </w:p>
    <w:p w:rsidR="00DF4A07" w:rsidRPr="00B85C5E" w:rsidRDefault="00A13363" w:rsidP="00A370A5">
      <w:pPr>
        <w:pStyle w:val="NormalWeb"/>
        <w:spacing w:before="240" w:beforeAutospacing="0" w:after="0" w:afterAutospacing="0"/>
        <w:jc w:val="both"/>
        <w:rPr>
          <w:rFonts w:ascii="Arial" w:hAnsi="Arial" w:cs="Arial"/>
          <w:sz w:val="20"/>
          <w:szCs w:val="20"/>
        </w:rPr>
      </w:pPr>
      <w:proofErr w:type="spellStart"/>
      <w:r w:rsidRPr="00B85C5E">
        <w:rPr>
          <w:rFonts w:ascii="Arial" w:hAnsi="Arial" w:cs="Arial"/>
          <w:sz w:val="20"/>
          <w:szCs w:val="20"/>
        </w:rPr>
        <w:t>Mutsotso</w:t>
      </w:r>
      <w:proofErr w:type="spellEnd"/>
      <w:r w:rsidRPr="00B85C5E">
        <w:rPr>
          <w:rFonts w:ascii="Arial" w:hAnsi="Arial" w:cs="Arial"/>
          <w:sz w:val="20"/>
          <w:szCs w:val="20"/>
        </w:rPr>
        <w:t xml:space="preserve"> and</w:t>
      </w:r>
      <w:r w:rsidR="00E02BB2" w:rsidRPr="00B85C5E">
        <w:rPr>
          <w:rFonts w:ascii="Arial" w:hAnsi="Arial" w:cs="Arial"/>
          <w:sz w:val="20"/>
          <w:szCs w:val="20"/>
        </w:rPr>
        <w:t xml:space="preserve"> </w:t>
      </w:r>
      <w:proofErr w:type="spellStart"/>
      <w:r w:rsidR="00E02BB2" w:rsidRPr="00B85C5E">
        <w:rPr>
          <w:rFonts w:ascii="Arial" w:hAnsi="Arial" w:cs="Arial"/>
          <w:sz w:val="20"/>
          <w:szCs w:val="20"/>
        </w:rPr>
        <w:t>Abenga</w:t>
      </w:r>
      <w:proofErr w:type="spellEnd"/>
      <w:r w:rsidR="00E02BB2" w:rsidRPr="00B85C5E">
        <w:rPr>
          <w:rFonts w:ascii="Arial" w:hAnsi="Arial" w:cs="Arial"/>
          <w:sz w:val="20"/>
          <w:szCs w:val="20"/>
        </w:rPr>
        <w:t xml:space="preserve"> (</w:t>
      </w:r>
      <w:r w:rsidR="0052590E" w:rsidRPr="00B85C5E">
        <w:rPr>
          <w:rFonts w:ascii="Arial" w:hAnsi="Arial" w:cs="Arial"/>
          <w:sz w:val="20"/>
          <w:szCs w:val="20"/>
        </w:rPr>
        <w:t>2010)</w:t>
      </w:r>
      <w:r w:rsidR="00231B49" w:rsidRPr="00B85C5E">
        <w:rPr>
          <w:rFonts w:ascii="Arial" w:hAnsi="Arial" w:cs="Arial"/>
          <w:sz w:val="20"/>
          <w:szCs w:val="20"/>
        </w:rPr>
        <w:t xml:space="preserve"> </w:t>
      </w:r>
      <w:r w:rsidR="00F661DE" w:rsidRPr="00B85C5E">
        <w:rPr>
          <w:rFonts w:ascii="Arial" w:hAnsi="Arial" w:cs="Arial"/>
          <w:sz w:val="20"/>
          <w:szCs w:val="20"/>
        </w:rPr>
        <w:t>in their study on study methods for improving quality learning and performance in higher education</w:t>
      </w:r>
      <w:r w:rsidR="00FF3B5B">
        <w:rPr>
          <w:rFonts w:ascii="Arial" w:hAnsi="Arial" w:cs="Arial"/>
          <w:sz w:val="20"/>
          <w:szCs w:val="20"/>
        </w:rPr>
        <w:t xml:space="preserve"> had a different view</w:t>
      </w:r>
      <w:r w:rsidR="00231B49" w:rsidRPr="00B85C5E">
        <w:rPr>
          <w:rFonts w:ascii="Arial" w:hAnsi="Arial" w:cs="Arial"/>
          <w:sz w:val="20"/>
          <w:szCs w:val="20"/>
        </w:rPr>
        <w:t>. They</w:t>
      </w:r>
      <w:r w:rsidR="006C3F3F">
        <w:rPr>
          <w:rFonts w:ascii="Arial" w:hAnsi="Arial" w:cs="Arial"/>
          <w:sz w:val="20"/>
          <w:szCs w:val="20"/>
        </w:rPr>
        <w:t xml:space="preserve"> opined</w:t>
      </w:r>
      <w:r w:rsidR="00F661DE" w:rsidRPr="00B85C5E">
        <w:rPr>
          <w:rFonts w:ascii="Arial" w:hAnsi="Arial" w:cs="Arial"/>
          <w:sz w:val="20"/>
          <w:szCs w:val="20"/>
        </w:rPr>
        <w:t xml:space="preserve"> that how much an individual student achieves in part dependent on the study met</w:t>
      </w:r>
      <w:r w:rsidR="006C3F3F">
        <w:rPr>
          <w:rFonts w:ascii="Arial" w:hAnsi="Arial" w:cs="Arial"/>
          <w:sz w:val="20"/>
          <w:szCs w:val="20"/>
        </w:rPr>
        <w:t>hods that s/he uses</w:t>
      </w:r>
      <w:r w:rsidR="00231B49" w:rsidRPr="00B85C5E">
        <w:rPr>
          <w:rFonts w:ascii="Arial" w:hAnsi="Arial" w:cs="Arial"/>
          <w:sz w:val="20"/>
          <w:szCs w:val="20"/>
        </w:rPr>
        <w:t>,</w:t>
      </w:r>
      <w:r w:rsidR="006C3F3F">
        <w:rPr>
          <w:rFonts w:ascii="Arial" w:hAnsi="Arial" w:cs="Arial"/>
          <w:sz w:val="20"/>
          <w:szCs w:val="20"/>
        </w:rPr>
        <w:t xml:space="preserve"> but</w:t>
      </w:r>
      <w:r w:rsidR="00F661DE" w:rsidRPr="00B85C5E">
        <w:rPr>
          <w:rFonts w:ascii="Arial" w:hAnsi="Arial" w:cs="Arial"/>
          <w:sz w:val="20"/>
          <w:szCs w:val="20"/>
        </w:rPr>
        <w:t xml:space="preserve"> there is no one study method that works better for all learners and instead one needs to identify personal study methods that work for each individual in given environments, conditions and circumstances.</w:t>
      </w:r>
      <w:r w:rsidR="0052590E" w:rsidRPr="00B85C5E">
        <w:rPr>
          <w:rFonts w:ascii="Arial" w:hAnsi="Arial" w:cs="Arial"/>
          <w:sz w:val="20"/>
          <w:szCs w:val="20"/>
        </w:rPr>
        <w:t xml:space="preserve"> </w:t>
      </w:r>
    </w:p>
    <w:p w:rsidR="00A370A5" w:rsidRPr="00B85C5E" w:rsidRDefault="007D6F19" w:rsidP="00A370A5">
      <w:pPr>
        <w:pStyle w:val="NormalWeb"/>
        <w:spacing w:before="240" w:beforeAutospacing="0" w:after="0" w:afterAutospacing="0"/>
        <w:jc w:val="both"/>
        <w:rPr>
          <w:rFonts w:ascii="Arial" w:hAnsi="Arial" w:cs="Arial"/>
          <w:sz w:val="20"/>
          <w:szCs w:val="20"/>
        </w:rPr>
      </w:pPr>
      <w:r w:rsidRPr="00B85C5E">
        <w:rPr>
          <w:rFonts w:ascii="Arial" w:hAnsi="Arial" w:cs="Arial"/>
          <w:sz w:val="20"/>
          <w:szCs w:val="20"/>
        </w:rPr>
        <w:t xml:space="preserve">Fazal (2012) identified study skills used by learners and ascertain which study skills are more related to academic achievement. Results of his study indicated significant relationship of time-management skills and note-taking skills with academic achievement. He noted that students with higher academic achievement uses a wide range of study skills as compared to students with lower academic achievement. </w:t>
      </w:r>
    </w:p>
    <w:p w:rsidR="006B5A77" w:rsidRPr="00B85C5E" w:rsidRDefault="006B5A77" w:rsidP="00A370A5">
      <w:pPr>
        <w:pStyle w:val="NormalWeb"/>
        <w:spacing w:before="240" w:beforeAutospacing="0" w:after="0" w:afterAutospacing="0"/>
        <w:jc w:val="both"/>
        <w:rPr>
          <w:rFonts w:ascii="Arial" w:hAnsi="Arial" w:cs="Arial"/>
          <w:sz w:val="20"/>
          <w:szCs w:val="20"/>
        </w:rPr>
      </w:pPr>
      <w:r w:rsidRPr="00B85C5E">
        <w:rPr>
          <w:rFonts w:ascii="Arial" w:hAnsi="Arial" w:cs="Arial"/>
          <w:color w:val="222222"/>
          <w:sz w:val="20"/>
          <w:szCs w:val="20"/>
          <w:shd w:val="clear" w:color="auto" w:fill="FFFFFF"/>
        </w:rPr>
        <w:t xml:space="preserve">Flanigan, et al. (2024) in their meta-analytic research sought to uncover trends in the existing studies comparing achievement and note-taking outcomes among college students. Results from 24 separate studies across 21 articles they looked at revealed that </w:t>
      </w:r>
      <w:r w:rsidR="0054134C" w:rsidRPr="00B85C5E">
        <w:rPr>
          <w:rFonts w:ascii="Arial" w:hAnsi="Arial" w:cs="Arial"/>
          <w:color w:val="222222"/>
          <w:sz w:val="20"/>
          <w:szCs w:val="20"/>
          <w:shd w:val="clear" w:color="auto" w:fill="FFFFFF"/>
        </w:rPr>
        <w:t xml:space="preserve">summary notes taking </w:t>
      </w:r>
      <w:r w:rsidRPr="00B85C5E">
        <w:rPr>
          <w:rFonts w:ascii="Arial" w:hAnsi="Arial" w:cs="Arial"/>
          <w:color w:val="222222"/>
          <w:sz w:val="20"/>
          <w:szCs w:val="20"/>
          <w:shd w:val="clear" w:color="auto" w:fill="FFFFFF"/>
        </w:rPr>
        <w:t>lead</w:t>
      </w:r>
      <w:r w:rsidR="0054134C" w:rsidRPr="00B85C5E">
        <w:rPr>
          <w:rFonts w:ascii="Arial" w:hAnsi="Arial" w:cs="Arial"/>
          <w:color w:val="222222"/>
          <w:sz w:val="20"/>
          <w:szCs w:val="20"/>
          <w:shd w:val="clear" w:color="auto" w:fill="FFFFFF"/>
        </w:rPr>
        <w:t xml:space="preserve">s to higher achievement. </w:t>
      </w:r>
      <w:proofErr w:type="spellStart"/>
      <w:r w:rsidR="0054134C" w:rsidRPr="00B85C5E">
        <w:rPr>
          <w:rFonts w:ascii="Arial" w:hAnsi="Arial" w:cs="Arial"/>
          <w:sz w:val="20"/>
          <w:szCs w:val="20"/>
        </w:rPr>
        <w:t>Nuthana</w:t>
      </w:r>
      <w:proofErr w:type="spellEnd"/>
      <w:r w:rsidR="0054134C" w:rsidRPr="00B85C5E">
        <w:rPr>
          <w:rFonts w:ascii="Arial" w:hAnsi="Arial" w:cs="Arial"/>
          <w:sz w:val="20"/>
          <w:szCs w:val="20"/>
        </w:rPr>
        <w:t xml:space="preserve"> and </w:t>
      </w:r>
      <w:proofErr w:type="spellStart"/>
      <w:r w:rsidR="0054134C" w:rsidRPr="00B85C5E">
        <w:rPr>
          <w:rFonts w:ascii="Arial" w:hAnsi="Arial" w:cs="Arial"/>
          <w:sz w:val="20"/>
          <w:szCs w:val="20"/>
        </w:rPr>
        <w:t>Yenagi</w:t>
      </w:r>
      <w:proofErr w:type="spellEnd"/>
      <w:r w:rsidR="0054134C" w:rsidRPr="00B85C5E">
        <w:rPr>
          <w:rFonts w:ascii="Arial" w:hAnsi="Arial" w:cs="Arial"/>
          <w:sz w:val="20"/>
          <w:szCs w:val="20"/>
        </w:rPr>
        <w:t xml:space="preserve"> (2009) also found significant correlation. According to them, reading an</w:t>
      </w:r>
      <w:r w:rsidR="00FF3B5B">
        <w:rPr>
          <w:rFonts w:ascii="Arial" w:hAnsi="Arial" w:cs="Arial"/>
          <w:sz w:val="20"/>
          <w:szCs w:val="20"/>
        </w:rPr>
        <w:t>d summary note-taking habits have</w:t>
      </w:r>
      <w:r w:rsidR="0054134C" w:rsidRPr="00B85C5E">
        <w:rPr>
          <w:rFonts w:ascii="Arial" w:hAnsi="Arial" w:cs="Arial"/>
          <w:sz w:val="20"/>
          <w:szCs w:val="20"/>
        </w:rPr>
        <w:t xml:space="preserve"> significant correlation with academic achievement. They concluded that students who are better in reading and note-takin</w:t>
      </w:r>
      <w:r w:rsidR="00D86E1D">
        <w:rPr>
          <w:rFonts w:ascii="Arial" w:hAnsi="Arial" w:cs="Arial"/>
          <w:sz w:val="20"/>
          <w:szCs w:val="20"/>
        </w:rPr>
        <w:t>g, well prepare</w:t>
      </w:r>
      <w:r w:rsidR="0054134C" w:rsidRPr="00B85C5E">
        <w:rPr>
          <w:rFonts w:ascii="Arial" w:hAnsi="Arial" w:cs="Arial"/>
          <w:sz w:val="20"/>
          <w:szCs w:val="20"/>
        </w:rPr>
        <w:t xml:space="preserve"> for the examination and their concentration leads to better academic achievement. </w:t>
      </w:r>
    </w:p>
    <w:p w:rsidR="00505186" w:rsidRPr="00B85C5E" w:rsidRDefault="00A370A5" w:rsidP="00A370A5">
      <w:pPr>
        <w:pStyle w:val="NormalWeb"/>
        <w:spacing w:before="240" w:beforeAutospacing="0" w:after="0" w:afterAutospacing="0"/>
        <w:jc w:val="both"/>
        <w:rPr>
          <w:rFonts w:ascii="Arial" w:hAnsi="Arial" w:cs="Arial"/>
          <w:sz w:val="20"/>
          <w:szCs w:val="20"/>
        </w:rPr>
      </w:pPr>
      <w:proofErr w:type="spellStart"/>
      <w:r w:rsidRPr="00B85C5E">
        <w:rPr>
          <w:rFonts w:ascii="Arial" w:hAnsi="Arial" w:cs="Arial"/>
          <w:sz w:val="20"/>
          <w:szCs w:val="20"/>
        </w:rPr>
        <w:t>Nonis</w:t>
      </w:r>
      <w:proofErr w:type="spellEnd"/>
      <w:r w:rsidRPr="00B85C5E">
        <w:rPr>
          <w:rFonts w:ascii="Arial" w:hAnsi="Arial" w:cs="Arial"/>
          <w:sz w:val="20"/>
          <w:szCs w:val="20"/>
        </w:rPr>
        <w:t xml:space="preserve"> and</w:t>
      </w:r>
      <w:r w:rsidR="00FF3B5B">
        <w:rPr>
          <w:rFonts w:ascii="Arial" w:hAnsi="Arial" w:cs="Arial"/>
          <w:sz w:val="20"/>
          <w:szCs w:val="20"/>
        </w:rPr>
        <w:t xml:space="preserve"> Hudson (2010) while looking at</w:t>
      </w:r>
      <w:r w:rsidRPr="00B85C5E">
        <w:rPr>
          <w:rFonts w:ascii="Arial" w:hAnsi="Arial" w:cs="Arial"/>
          <w:sz w:val="20"/>
          <w:szCs w:val="20"/>
        </w:rPr>
        <w:t xml:space="preserve"> performance of college students-impact of study habits established that some study </w:t>
      </w:r>
      <w:r w:rsidR="00D86E1D">
        <w:rPr>
          <w:rFonts w:ascii="Arial" w:hAnsi="Arial" w:cs="Arial"/>
          <w:sz w:val="20"/>
          <w:szCs w:val="20"/>
        </w:rPr>
        <w:t>habits have</w:t>
      </w:r>
      <w:r w:rsidRPr="00B85C5E">
        <w:rPr>
          <w:rFonts w:ascii="Arial" w:hAnsi="Arial" w:cs="Arial"/>
          <w:sz w:val="20"/>
          <w:szCs w:val="20"/>
        </w:rPr>
        <w:t xml:space="preserve"> a positive direct relationship on students’</w:t>
      </w:r>
      <w:r w:rsidR="00D86E1D">
        <w:rPr>
          <w:rFonts w:ascii="Arial" w:hAnsi="Arial" w:cs="Arial"/>
          <w:sz w:val="20"/>
          <w:szCs w:val="20"/>
        </w:rPr>
        <w:t xml:space="preserve"> performance but others have</w:t>
      </w:r>
      <w:r w:rsidRPr="00B85C5E">
        <w:rPr>
          <w:rFonts w:ascii="Arial" w:hAnsi="Arial" w:cs="Arial"/>
          <w:sz w:val="20"/>
          <w:szCs w:val="20"/>
        </w:rPr>
        <w:t xml:space="preserve"> a negative direct relationship. They noted that </w:t>
      </w:r>
      <w:r w:rsidRPr="00B85C5E">
        <w:rPr>
          <w:rFonts w:ascii="Arial" w:hAnsi="Arial" w:cs="Arial"/>
          <w:sz w:val="20"/>
          <w:szCs w:val="20"/>
          <w:shd w:val="clear" w:color="auto" w:fill="FFFFFF"/>
        </w:rPr>
        <w:t xml:space="preserve">study time </w:t>
      </w:r>
      <w:r w:rsidRPr="00B85C5E">
        <w:rPr>
          <w:rFonts w:ascii="Arial" w:hAnsi="Arial" w:cs="Arial"/>
          <w:color w:val="333333"/>
          <w:sz w:val="20"/>
          <w:szCs w:val="20"/>
          <w:shd w:val="clear" w:color="auto" w:fill="FFFFFF"/>
        </w:rPr>
        <w:t>correlates with students’ performance positively.</w:t>
      </w:r>
      <w:r w:rsidR="004B52D2">
        <w:rPr>
          <w:rFonts w:ascii="Arial" w:hAnsi="Arial" w:cs="Arial"/>
          <w:sz w:val="20"/>
          <w:szCs w:val="20"/>
        </w:rPr>
        <w:t xml:space="preserve"> </w:t>
      </w:r>
      <w:r w:rsidR="00505186" w:rsidRPr="00B85C5E">
        <w:rPr>
          <w:rFonts w:ascii="Arial" w:hAnsi="Arial" w:cs="Arial"/>
          <w:sz w:val="20"/>
          <w:szCs w:val="20"/>
        </w:rPr>
        <w:t>Bhattac</w:t>
      </w:r>
      <w:r w:rsidR="004B52D2">
        <w:rPr>
          <w:rFonts w:ascii="Arial" w:hAnsi="Arial" w:cs="Arial"/>
          <w:sz w:val="20"/>
          <w:szCs w:val="20"/>
        </w:rPr>
        <w:t xml:space="preserve">harya et al. (2022) </w:t>
      </w:r>
      <w:r w:rsidR="00FF3B5B">
        <w:rPr>
          <w:rFonts w:ascii="Arial" w:hAnsi="Arial" w:cs="Arial"/>
          <w:sz w:val="20"/>
          <w:szCs w:val="20"/>
        </w:rPr>
        <w:t xml:space="preserve">also </w:t>
      </w:r>
      <w:r w:rsidR="004B52D2">
        <w:rPr>
          <w:rFonts w:ascii="Arial" w:hAnsi="Arial" w:cs="Arial"/>
          <w:sz w:val="20"/>
          <w:szCs w:val="20"/>
        </w:rPr>
        <w:t>investigated</w:t>
      </w:r>
      <w:r w:rsidR="00505186" w:rsidRPr="00B85C5E">
        <w:rPr>
          <w:rFonts w:ascii="Arial" w:hAnsi="Arial" w:cs="Arial"/>
          <w:sz w:val="20"/>
          <w:szCs w:val="20"/>
        </w:rPr>
        <w:t xml:space="preserve"> how time management practices relate to academic achievement among university students in Bangladesh. Using a survey-based approach and the Britton and </w:t>
      </w:r>
      <w:proofErr w:type="spellStart"/>
      <w:r w:rsidR="00505186" w:rsidRPr="00B85C5E">
        <w:rPr>
          <w:rFonts w:ascii="Arial" w:hAnsi="Arial" w:cs="Arial"/>
          <w:sz w:val="20"/>
          <w:szCs w:val="20"/>
        </w:rPr>
        <w:t>Tesser</w:t>
      </w:r>
      <w:proofErr w:type="spellEnd"/>
      <w:r w:rsidR="00505186" w:rsidRPr="00B85C5E">
        <w:rPr>
          <w:rFonts w:ascii="Arial" w:hAnsi="Arial" w:cs="Arial"/>
          <w:sz w:val="20"/>
          <w:szCs w:val="20"/>
        </w:rPr>
        <w:t xml:space="preserve"> time management questionnaire, the researchers gathered da</w:t>
      </w:r>
      <w:r w:rsidR="004B52D2">
        <w:rPr>
          <w:rFonts w:ascii="Arial" w:hAnsi="Arial" w:cs="Arial"/>
          <w:sz w:val="20"/>
          <w:szCs w:val="20"/>
        </w:rPr>
        <w:t xml:space="preserve">ta from 187 students. On the contrary, they </w:t>
      </w:r>
      <w:r w:rsidR="00505186" w:rsidRPr="00B85C5E">
        <w:rPr>
          <w:rFonts w:ascii="Arial" w:hAnsi="Arial" w:cs="Arial"/>
          <w:sz w:val="20"/>
          <w:szCs w:val="20"/>
        </w:rPr>
        <w:t>found no significant correlation between overall time management and academic achievemen</w:t>
      </w:r>
      <w:r w:rsidR="004B52D2">
        <w:rPr>
          <w:rFonts w:ascii="Arial" w:hAnsi="Arial" w:cs="Arial"/>
          <w:sz w:val="20"/>
          <w:szCs w:val="20"/>
        </w:rPr>
        <w:t>t. T</w:t>
      </w:r>
      <w:r w:rsidR="00505186" w:rsidRPr="00B85C5E">
        <w:rPr>
          <w:rFonts w:ascii="Arial" w:hAnsi="Arial" w:cs="Arial"/>
          <w:sz w:val="20"/>
          <w:szCs w:val="20"/>
        </w:rPr>
        <w:t>hey noted that while time management is widely believed to enhance academic performance, its impact may vary depending on context and individual differences.</w:t>
      </w:r>
    </w:p>
    <w:p w:rsidR="009576D6" w:rsidRPr="00B85C5E" w:rsidRDefault="00DC3CD6" w:rsidP="00A370A5">
      <w:pPr>
        <w:pStyle w:val="NormalWeb"/>
        <w:jc w:val="both"/>
        <w:rPr>
          <w:rFonts w:ascii="Arial" w:hAnsi="Arial" w:cs="Arial"/>
          <w:sz w:val="20"/>
          <w:szCs w:val="20"/>
        </w:rPr>
      </w:pPr>
      <w:r w:rsidRPr="00B85C5E">
        <w:rPr>
          <w:rFonts w:ascii="Arial" w:hAnsi="Arial" w:cs="Arial"/>
          <w:sz w:val="20"/>
          <w:szCs w:val="20"/>
        </w:rPr>
        <w:t>On having a</w:t>
      </w:r>
      <w:r w:rsidR="009576D6" w:rsidRPr="00B85C5E">
        <w:rPr>
          <w:rFonts w:ascii="Arial" w:hAnsi="Arial" w:cs="Arial"/>
          <w:sz w:val="20"/>
          <w:szCs w:val="20"/>
        </w:rPr>
        <w:t xml:space="preserve"> personal study timetable</w:t>
      </w:r>
      <w:r w:rsidRPr="00B85C5E">
        <w:rPr>
          <w:rFonts w:ascii="Arial" w:hAnsi="Arial" w:cs="Arial"/>
          <w:sz w:val="20"/>
          <w:szCs w:val="20"/>
        </w:rPr>
        <w:t xml:space="preserve"> and strictly sticking on it during revision</w:t>
      </w:r>
      <w:r w:rsidR="009576D6" w:rsidRPr="00B85C5E">
        <w:rPr>
          <w:rFonts w:ascii="Arial" w:hAnsi="Arial" w:cs="Arial"/>
          <w:sz w:val="20"/>
          <w:szCs w:val="20"/>
        </w:rPr>
        <w:t xml:space="preserve">, </w:t>
      </w:r>
      <w:proofErr w:type="spellStart"/>
      <w:r w:rsidR="00DF1166" w:rsidRPr="00B85C5E">
        <w:rPr>
          <w:rStyle w:val="Strong"/>
          <w:rFonts w:ascii="Arial" w:hAnsi="Arial" w:cs="Arial"/>
          <w:b w:val="0"/>
          <w:sz w:val="20"/>
          <w:szCs w:val="20"/>
        </w:rPr>
        <w:t>Mihret</w:t>
      </w:r>
      <w:proofErr w:type="spellEnd"/>
      <w:r w:rsidR="00DF1166" w:rsidRPr="00B85C5E">
        <w:rPr>
          <w:rStyle w:val="Strong"/>
          <w:rFonts w:ascii="Arial" w:hAnsi="Arial" w:cs="Arial"/>
          <w:b w:val="0"/>
          <w:sz w:val="20"/>
          <w:szCs w:val="20"/>
        </w:rPr>
        <w:t xml:space="preserve"> &amp; Joshi (2025) </w:t>
      </w:r>
      <w:r w:rsidR="008222FA">
        <w:rPr>
          <w:rFonts w:ascii="Arial" w:hAnsi="Arial" w:cs="Arial"/>
          <w:sz w:val="20"/>
          <w:szCs w:val="20"/>
        </w:rPr>
        <w:t>c</w:t>
      </w:r>
      <w:r w:rsidR="00DF1166" w:rsidRPr="00B85C5E">
        <w:rPr>
          <w:rFonts w:ascii="Arial" w:hAnsi="Arial" w:cs="Arial"/>
          <w:sz w:val="20"/>
          <w:szCs w:val="20"/>
        </w:rPr>
        <w:t>onducted a systematic review of 27 peer-reviewed articles on reading skills and academic achievement. They established that s</w:t>
      </w:r>
      <w:r w:rsidR="00DF1166" w:rsidRPr="00DF1166">
        <w:rPr>
          <w:rFonts w:ascii="Arial" w:hAnsi="Arial" w:cs="Arial"/>
          <w:sz w:val="20"/>
          <w:szCs w:val="20"/>
        </w:rPr>
        <w:t>tudents with planned</w:t>
      </w:r>
      <w:r w:rsidR="00DF1166" w:rsidRPr="00B85C5E">
        <w:rPr>
          <w:rFonts w:ascii="Arial" w:hAnsi="Arial" w:cs="Arial"/>
          <w:sz w:val="20"/>
          <w:szCs w:val="20"/>
        </w:rPr>
        <w:t xml:space="preserve"> reading routines showed significantly higher academic performance. </w:t>
      </w:r>
      <w:r w:rsidR="00CE737F">
        <w:rPr>
          <w:rFonts w:ascii="Arial" w:hAnsi="Arial" w:cs="Arial"/>
          <w:sz w:val="20"/>
          <w:szCs w:val="20"/>
        </w:rPr>
        <w:t xml:space="preserve">On the same note, </w:t>
      </w:r>
      <w:proofErr w:type="spellStart"/>
      <w:r w:rsidRPr="00B85C5E">
        <w:rPr>
          <w:rFonts w:ascii="Arial" w:hAnsi="Arial" w:cs="Arial"/>
          <w:sz w:val="20"/>
          <w:szCs w:val="20"/>
        </w:rPr>
        <w:t>Osa-Edoh</w:t>
      </w:r>
      <w:proofErr w:type="spellEnd"/>
      <w:r w:rsidRPr="00B85C5E">
        <w:rPr>
          <w:rFonts w:ascii="Arial" w:hAnsi="Arial" w:cs="Arial"/>
          <w:sz w:val="20"/>
          <w:szCs w:val="20"/>
        </w:rPr>
        <w:t xml:space="preserve"> and </w:t>
      </w:r>
      <w:proofErr w:type="spellStart"/>
      <w:r w:rsidRPr="00B85C5E">
        <w:rPr>
          <w:rFonts w:ascii="Arial" w:hAnsi="Arial" w:cs="Arial"/>
          <w:sz w:val="20"/>
          <w:szCs w:val="20"/>
        </w:rPr>
        <w:t>Alutu</w:t>
      </w:r>
      <w:proofErr w:type="spellEnd"/>
      <w:r w:rsidRPr="00B85C5E">
        <w:rPr>
          <w:rFonts w:ascii="Arial" w:hAnsi="Arial" w:cs="Arial"/>
          <w:sz w:val="20"/>
          <w:szCs w:val="20"/>
        </w:rPr>
        <w:t xml:space="preserve"> (2012) </w:t>
      </w:r>
      <w:r w:rsidR="004B52D2">
        <w:rPr>
          <w:rFonts w:ascii="Arial" w:hAnsi="Arial" w:cs="Arial"/>
          <w:sz w:val="20"/>
          <w:szCs w:val="20"/>
        </w:rPr>
        <w:t>opined that</w:t>
      </w:r>
      <w:r w:rsidR="009576D6" w:rsidRPr="00B85C5E">
        <w:rPr>
          <w:rFonts w:ascii="Arial" w:hAnsi="Arial" w:cs="Arial"/>
          <w:sz w:val="20"/>
          <w:szCs w:val="20"/>
        </w:rPr>
        <w:t xml:space="preserve"> students usually do not devote sufficient time to their personal studies timetable. They noted these by examining the usefulness of imbibing in the </w:t>
      </w:r>
      <w:proofErr w:type="gramStart"/>
      <w:r w:rsidR="009576D6" w:rsidRPr="00B85C5E">
        <w:rPr>
          <w:rFonts w:ascii="Arial" w:hAnsi="Arial" w:cs="Arial"/>
          <w:sz w:val="20"/>
          <w:szCs w:val="20"/>
        </w:rPr>
        <w:t>students</w:t>
      </w:r>
      <w:proofErr w:type="gramEnd"/>
      <w:r w:rsidR="009576D6" w:rsidRPr="00B85C5E">
        <w:rPr>
          <w:rFonts w:ascii="Arial" w:hAnsi="Arial" w:cs="Arial"/>
          <w:sz w:val="20"/>
          <w:szCs w:val="20"/>
        </w:rPr>
        <w:t xml:space="preserve"> study habit, as a means of enhancing their academic performance, a high correlation between study habits and students’ academic performance was revealed. </w:t>
      </w:r>
    </w:p>
    <w:p w:rsidR="00A370A5" w:rsidRPr="00B85C5E" w:rsidRDefault="00CE737F" w:rsidP="00A370A5">
      <w:pPr>
        <w:pStyle w:val="NormalWeb"/>
        <w:spacing w:before="240" w:beforeAutospacing="0" w:after="0" w:afterAutospacing="0"/>
        <w:jc w:val="both"/>
        <w:rPr>
          <w:rFonts w:ascii="Arial" w:hAnsi="Arial" w:cs="Arial"/>
          <w:sz w:val="20"/>
          <w:szCs w:val="20"/>
          <w:shd w:val="clear" w:color="auto" w:fill="FFFFFF"/>
        </w:rPr>
      </w:pPr>
      <w:r>
        <w:rPr>
          <w:rFonts w:ascii="Arial" w:hAnsi="Arial" w:cs="Arial"/>
          <w:sz w:val="20"/>
          <w:szCs w:val="20"/>
        </w:rPr>
        <w:t xml:space="preserve">Regarding group discussion, </w:t>
      </w:r>
      <w:proofErr w:type="spellStart"/>
      <w:r w:rsidR="007A7236" w:rsidRPr="00B85C5E">
        <w:rPr>
          <w:rFonts w:ascii="Arial" w:hAnsi="Arial" w:cs="Arial"/>
          <w:sz w:val="20"/>
          <w:szCs w:val="20"/>
        </w:rPr>
        <w:t>Shyiramunda</w:t>
      </w:r>
      <w:proofErr w:type="spellEnd"/>
      <w:r w:rsidR="00C42784" w:rsidRPr="00B85C5E">
        <w:rPr>
          <w:rFonts w:ascii="Arial" w:hAnsi="Arial" w:cs="Arial"/>
          <w:sz w:val="20"/>
          <w:szCs w:val="20"/>
        </w:rPr>
        <w:t xml:space="preserve"> (2023) carried out a</w:t>
      </w:r>
      <w:r w:rsidR="007A7236" w:rsidRPr="00B85C5E">
        <w:rPr>
          <w:rFonts w:ascii="Arial" w:hAnsi="Arial" w:cs="Arial"/>
          <w:sz w:val="20"/>
          <w:szCs w:val="20"/>
        </w:rPr>
        <w:t xml:space="preserve"> study on relevance of group discussion method for chemistry learning in an action research</w:t>
      </w:r>
      <w:r w:rsidR="00C42784" w:rsidRPr="00B85C5E">
        <w:rPr>
          <w:rFonts w:ascii="Arial" w:hAnsi="Arial" w:cs="Arial"/>
          <w:sz w:val="20"/>
          <w:szCs w:val="20"/>
        </w:rPr>
        <w:t>.  U</w:t>
      </w:r>
      <w:r w:rsidR="007A7236" w:rsidRPr="00B85C5E">
        <w:rPr>
          <w:rFonts w:ascii="Arial" w:hAnsi="Arial" w:cs="Arial"/>
          <w:sz w:val="20"/>
          <w:szCs w:val="20"/>
        </w:rPr>
        <w:t>sing qualitative and quantitative descriptive research design</w:t>
      </w:r>
      <w:r w:rsidR="00C42784" w:rsidRPr="00B85C5E">
        <w:rPr>
          <w:rFonts w:ascii="Arial" w:hAnsi="Arial" w:cs="Arial"/>
          <w:sz w:val="20"/>
          <w:szCs w:val="20"/>
        </w:rPr>
        <w:t>, he</w:t>
      </w:r>
      <w:r w:rsidR="007A7236" w:rsidRPr="00B85C5E">
        <w:rPr>
          <w:rFonts w:ascii="Arial" w:hAnsi="Arial" w:cs="Arial"/>
          <w:sz w:val="20"/>
          <w:szCs w:val="20"/>
        </w:rPr>
        <w:t xml:space="preserve"> found </w:t>
      </w:r>
      <w:r w:rsidR="00C42784" w:rsidRPr="00B85C5E">
        <w:rPr>
          <w:rFonts w:ascii="Arial" w:hAnsi="Arial" w:cs="Arial"/>
          <w:sz w:val="20"/>
          <w:szCs w:val="20"/>
        </w:rPr>
        <w:t xml:space="preserve">out </w:t>
      </w:r>
      <w:r w:rsidR="007A7236" w:rsidRPr="00B85C5E">
        <w:rPr>
          <w:rFonts w:ascii="Arial" w:hAnsi="Arial" w:cs="Arial"/>
          <w:sz w:val="20"/>
          <w:szCs w:val="20"/>
        </w:rPr>
        <w:t xml:space="preserve">that group </w:t>
      </w:r>
      <w:r w:rsidR="00C42784" w:rsidRPr="00B85C5E">
        <w:rPr>
          <w:rFonts w:ascii="Arial" w:hAnsi="Arial" w:cs="Arial"/>
          <w:sz w:val="20"/>
          <w:szCs w:val="20"/>
        </w:rPr>
        <w:t>discussion</w:t>
      </w:r>
      <w:r w:rsidR="007A7236" w:rsidRPr="00B85C5E">
        <w:rPr>
          <w:rFonts w:ascii="Arial" w:hAnsi="Arial" w:cs="Arial"/>
          <w:sz w:val="20"/>
          <w:szCs w:val="20"/>
        </w:rPr>
        <w:t xml:space="preserve"> learning creates a real connection between students and the learning environment where students engage, collaborate, and discuss learning content, thereby benefiting from each other's teaching and learning</w:t>
      </w:r>
      <w:r w:rsidR="00C42784" w:rsidRPr="00B85C5E">
        <w:rPr>
          <w:rFonts w:ascii="Arial" w:hAnsi="Arial" w:cs="Arial"/>
          <w:sz w:val="20"/>
          <w:szCs w:val="20"/>
        </w:rPr>
        <w:t xml:space="preserve">. They </w:t>
      </w:r>
      <w:r w:rsidR="007A7236" w:rsidRPr="00B85C5E">
        <w:rPr>
          <w:rFonts w:ascii="Arial" w:hAnsi="Arial" w:cs="Arial"/>
          <w:sz w:val="20"/>
          <w:szCs w:val="20"/>
        </w:rPr>
        <w:t>concluded that group discussions were effective in improving students' performance in chemistry.</w:t>
      </w:r>
      <w:r w:rsidR="00274A47" w:rsidRPr="00B85C5E">
        <w:rPr>
          <w:rFonts w:ascii="Arial" w:hAnsi="Arial" w:cs="Arial"/>
          <w:sz w:val="20"/>
          <w:szCs w:val="20"/>
        </w:rPr>
        <w:t xml:space="preserve"> </w:t>
      </w:r>
      <w:r w:rsidR="002B10B3" w:rsidRPr="00B85C5E">
        <w:rPr>
          <w:rFonts w:ascii="Arial" w:hAnsi="Arial" w:cs="Arial"/>
          <w:sz w:val="20"/>
          <w:szCs w:val="20"/>
          <w:shd w:val="clear" w:color="auto" w:fill="FFFFFF"/>
        </w:rPr>
        <w:t xml:space="preserve">On the contrary, </w:t>
      </w:r>
      <w:proofErr w:type="spellStart"/>
      <w:r w:rsidR="002B10B3" w:rsidRPr="00B85C5E">
        <w:rPr>
          <w:rFonts w:ascii="Arial" w:hAnsi="Arial" w:cs="Arial"/>
          <w:sz w:val="20"/>
          <w:szCs w:val="20"/>
          <w:shd w:val="clear" w:color="auto" w:fill="FFFFFF"/>
        </w:rPr>
        <w:t>O’Neala</w:t>
      </w:r>
      <w:proofErr w:type="spellEnd"/>
      <w:r w:rsidR="002B10B3" w:rsidRPr="00B85C5E">
        <w:rPr>
          <w:rFonts w:ascii="Arial" w:hAnsi="Arial" w:cs="Arial"/>
          <w:sz w:val="20"/>
          <w:szCs w:val="20"/>
          <w:shd w:val="clear" w:color="auto" w:fill="FFFFFF"/>
        </w:rPr>
        <w:t xml:space="preserve"> and Harrison (2013) in their study on </w:t>
      </w:r>
      <w:r w:rsidR="00ED45C0" w:rsidRPr="00B85C5E">
        <w:rPr>
          <w:rFonts w:ascii="Arial" w:hAnsi="Arial" w:cs="Arial"/>
          <w:sz w:val="20"/>
          <w:szCs w:val="20"/>
          <w:shd w:val="clear" w:color="auto" w:fill="FFFFFF"/>
        </w:rPr>
        <w:t>investigation</w:t>
      </w:r>
      <w:r w:rsidR="002B10B3" w:rsidRPr="00B85C5E">
        <w:rPr>
          <w:rFonts w:ascii="Arial" w:hAnsi="Arial" w:cs="Arial"/>
          <w:sz w:val="20"/>
          <w:szCs w:val="20"/>
          <w:shd w:val="clear" w:color="auto" w:fill="FFFFFF"/>
        </w:rPr>
        <w:t xml:space="preserve"> of learning styles and study habits of chemistry undergraduates in Barbados </w:t>
      </w:r>
      <w:r w:rsidR="00A370A5" w:rsidRPr="00B85C5E">
        <w:rPr>
          <w:rFonts w:ascii="Arial" w:hAnsi="Arial" w:cs="Arial"/>
          <w:sz w:val="20"/>
          <w:szCs w:val="20"/>
          <w:shd w:val="clear" w:color="auto" w:fill="FFFFFF"/>
        </w:rPr>
        <w:t xml:space="preserve">found </w:t>
      </w:r>
      <w:r w:rsidR="009119EA" w:rsidRPr="00B85C5E">
        <w:rPr>
          <w:rFonts w:ascii="Arial" w:hAnsi="Arial" w:cs="Arial"/>
          <w:sz w:val="20"/>
          <w:szCs w:val="20"/>
          <w:shd w:val="clear" w:color="auto" w:fill="FFFFFF"/>
        </w:rPr>
        <w:t xml:space="preserve">that the </w:t>
      </w:r>
      <w:r w:rsidR="009119EA" w:rsidRPr="00B85C5E">
        <w:rPr>
          <w:rFonts w:ascii="Arial" w:hAnsi="Arial" w:cs="Arial"/>
          <w:sz w:val="20"/>
          <w:szCs w:val="20"/>
          <w:shd w:val="clear" w:color="auto" w:fill="FFFFFF"/>
        </w:rPr>
        <w:lastRenderedPageBreak/>
        <w:t xml:space="preserve">contribution of the learning styles and </w:t>
      </w:r>
      <w:r w:rsidR="00A370A5" w:rsidRPr="00B85C5E">
        <w:rPr>
          <w:rFonts w:ascii="Arial" w:hAnsi="Arial" w:cs="Arial"/>
          <w:sz w:val="20"/>
          <w:szCs w:val="20"/>
          <w:shd w:val="clear" w:color="auto" w:fill="FFFFFF"/>
        </w:rPr>
        <w:t xml:space="preserve">study habits as predictors of </w:t>
      </w:r>
      <w:r w:rsidR="009119EA" w:rsidRPr="00B85C5E">
        <w:rPr>
          <w:rFonts w:ascii="Arial" w:hAnsi="Arial" w:cs="Arial"/>
          <w:sz w:val="20"/>
          <w:szCs w:val="20"/>
          <w:shd w:val="clear" w:color="auto" w:fill="FFFFFF"/>
        </w:rPr>
        <w:t>chemistry student’s academic achievement in group theory was not significant.</w:t>
      </w:r>
      <w:r w:rsidR="00864084" w:rsidRPr="00B85C5E">
        <w:rPr>
          <w:rFonts w:ascii="Arial" w:hAnsi="Arial" w:cs="Arial"/>
          <w:sz w:val="20"/>
          <w:szCs w:val="20"/>
          <w:shd w:val="clear" w:color="auto" w:fill="FFFFFF"/>
        </w:rPr>
        <w:t xml:space="preserve"> </w:t>
      </w:r>
    </w:p>
    <w:p w:rsidR="00441CCE" w:rsidRPr="00B85C5E" w:rsidRDefault="00B85C5E" w:rsidP="00A370A5">
      <w:pPr>
        <w:pStyle w:val="NormalWeb"/>
        <w:spacing w:before="240" w:beforeAutospacing="0" w:after="0" w:afterAutospacing="0"/>
        <w:jc w:val="both"/>
        <w:rPr>
          <w:rFonts w:ascii="Arial" w:hAnsi="Arial" w:cs="Arial"/>
          <w:sz w:val="20"/>
          <w:szCs w:val="20"/>
        </w:rPr>
      </w:pPr>
      <w:r w:rsidRPr="00B85C5E">
        <w:rPr>
          <w:rFonts w:ascii="Arial" w:hAnsi="Arial" w:cs="Arial"/>
          <w:sz w:val="20"/>
          <w:szCs w:val="20"/>
        </w:rPr>
        <w:t xml:space="preserve">These </w:t>
      </w:r>
      <w:r w:rsidR="004B52D2">
        <w:rPr>
          <w:rFonts w:ascii="Arial" w:hAnsi="Arial" w:cs="Arial"/>
          <w:sz w:val="20"/>
          <w:szCs w:val="20"/>
        </w:rPr>
        <w:t xml:space="preserve">conflicting </w:t>
      </w:r>
      <w:r w:rsidRPr="00B85C5E">
        <w:rPr>
          <w:rFonts w:ascii="Arial" w:hAnsi="Arial" w:cs="Arial"/>
          <w:sz w:val="20"/>
          <w:szCs w:val="20"/>
        </w:rPr>
        <w:t>findings</w:t>
      </w:r>
      <w:r w:rsidR="00922F34" w:rsidRPr="00B85C5E">
        <w:rPr>
          <w:rFonts w:ascii="Arial" w:hAnsi="Arial" w:cs="Arial"/>
          <w:sz w:val="20"/>
          <w:szCs w:val="20"/>
        </w:rPr>
        <w:t xml:space="preserve"> partly motivated</w:t>
      </w:r>
      <w:r w:rsidR="008D633D" w:rsidRPr="00B85C5E">
        <w:rPr>
          <w:rFonts w:ascii="Arial" w:hAnsi="Arial" w:cs="Arial"/>
          <w:sz w:val="20"/>
          <w:szCs w:val="20"/>
        </w:rPr>
        <w:t xml:space="preserve"> the need for this</w:t>
      </w:r>
      <w:r w:rsidR="00E30F82" w:rsidRPr="00B85C5E">
        <w:rPr>
          <w:rFonts w:ascii="Arial" w:hAnsi="Arial" w:cs="Arial"/>
          <w:sz w:val="20"/>
          <w:szCs w:val="20"/>
        </w:rPr>
        <w:t xml:space="preserve"> study</w:t>
      </w:r>
      <w:r w:rsidR="00922F34" w:rsidRPr="00B85C5E">
        <w:rPr>
          <w:rFonts w:ascii="Arial" w:hAnsi="Arial" w:cs="Arial"/>
          <w:sz w:val="20"/>
          <w:szCs w:val="20"/>
        </w:rPr>
        <w:t>,</w:t>
      </w:r>
      <w:r w:rsidR="00E30F82" w:rsidRPr="00B85C5E">
        <w:rPr>
          <w:rFonts w:ascii="Arial" w:hAnsi="Arial" w:cs="Arial"/>
          <w:sz w:val="20"/>
          <w:szCs w:val="20"/>
        </w:rPr>
        <w:t xml:space="preserve"> using different methodological scope</w:t>
      </w:r>
      <w:r w:rsidR="00CE737F">
        <w:rPr>
          <w:rFonts w:ascii="Arial" w:hAnsi="Arial" w:cs="Arial"/>
          <w:sz w:val="20"/>
          <w:szCs w:val="20"/>
        </w:rPr>
        <w:t xml:space="preserve"> </w:t>
      </w:r>
      <w:r w:rsidR="00E30F82" w:rsidRPr="00B85C5E">
        <w:rPr>
          <w:rFonts w:ascii="Arial" w:hAnsi="Arial" w:cs="Arial"/>
          <w:sz w:val="20"/>
          <w:szCs w:val="20"/>
        </w:rPr>
        <w:t>to</w:t>
      </w:r>
      <w:r w:rsidR="008D633D" w:rsidRPr="00B85C5E">
        <w:rPr>
          <w:rFonts w:ascii="Arial" w:hAnsi="Arial" w:cs="Arial"/>
          <w:sz w:val="20"/>
          <w:szCs w:val="20"/>
        </w:rPr>
        <w:t xml:space="preserve"> be carried out in Bungoma County, a </w:t>
      </w:r>
      <w:r w:rsidR="00C555D6" w:rsidRPr="00B85C5E">
        <w:rPr>
          <w:rFonts w:ascii="Arial" w:hAnsi="Arial" w:cs="Arial"/>
          <w:sz w:val="20"/>
          <w:szCs w:val="20"/>
        </w:rPr>
        <w:t>C</w:t>
      </w:r>
      <w:r w:rsidR="008D633D" w:rsidRPr="00B85C5E">
        <w:rPr>
          <w:rFonts w:ascii="Arial" w:hAnsi="Arial" w:cs="Arial"/>
          <w:sz w:val="20"/>
          <w:szCs w:val="20"/>
        </w:rPr>
        <w:t xml:space="preserve">ounty </w:t>
      </w:r>
      <w:r w:rsidR="00C555D6" w:rsidRPr="00B85C5E">
        <w:rPr>
          <w:rFonts w:ascii="Arial" w:hAnsi="Arial" w:cs="Arial"/>
          <w:sz w:val="20"/>
          <w:szCs w:val="20"/>
        </w:rPr>
        <w:t xml:space="preserve">in a Country </w:t>
      </w:r>
      <w:r w:rsidR="00A13363" w:rsidRPr="00B85C5E">
        <w:rPr>
          <w:rFonts w:ascii="Arial" w:hAnsi="Arial" w:cs="Arial"/>
          <w:sz w:val="20"/>
          <w:szCs w:val="20"/>
        </w:rPr>
        <w:t>with different geographical scope</w:t>
      </w:r>
      <w:r w:rsidR="00CE737F">
        <w:rPr>
          <w:rFonts w:ascii="Arial" w:hAnsi="Arial" w:cs="Arial"/>
          <w:sz w:val="20"/>
          <w:szCs w:val="20"/>
        </w:rPr>
        <w:t xml:space="preserve">, this study was necessary. </w:t>
      </w:r>
      <w:r w:rsidR="00E30FD5" w:rsidRPr="00B85C5E">
        <w:rPr>
          <w:rFonts w:ascii="Arial" w:hAnsi="Arial" w:cs="Arial"/>
          <w:sz w:val="20"/>
          <w:szCs w:val="20"/>
        </w:rPr>
        <w:t>By addressing poor performance in chemistry examination</w:t>
      </w:r>
      <w:r w:rsidR="00CE737F">
        <w:rPr>
          <w:rFonts w:ascii="Arial" w:hAnsi="Arial" w:cs="Arial"/>
          <w:sz w:val="20"/>
          <w:szCs w:val="20"/>
        </w:rPr>
        <w:t xml:space="preserve"> in Kenya</w:t>
      </w:r>
      <w:r w:rsidR="00441CCE" w:rsidRPr="00B85C5E">
        <w:rPr>
          <w:rFonts w:ascii="Arial" w:hAnsi="Arial" w:cs="Arial"/>
          <w:sz w:val="20"/>
          <w:szCs w:val="20"/>
        </w:rPr>
        <w:t xml:space="preserve">, </w:t>
      </w:r>
      <w:r w:rsidR="00C533BD" w:rsidRPr="00B85C5E">
        <w:rPr>
          <w:rFonts w:ascii="Arial" w:hAnsi="Arial" w:cs="Arial"/>
          <w:sz w:val="20"/>
          <w:szCs w:val="20"/>
        </w:rPr>
        <w:t>stakeholders in education</w:t>
      </w:r>
      <w:r w:rsidR="00441CCE" w:rsidRPr="00B85C5E">
        <w:rPr>
          <w:rFonts w:ascii="Arial" w:hAnsi="Arial" w:cs="Arial"/>
          <w:sz w:val="20"/>
          <w:szCs w:val="20"/>
        </w:rPr>
        <w:t xml:space="preserve"> can develop targeted interventions to enhance learning outcomes </w:t>
      </w:r>
      <w:r w:rsidR="00C533BD" w:rsidRPr="00B85C5E">
        <w:rPr>
          <w:rFonts w:ascii="Arial" w:hAnsi="Arial" w:cs="Arial"/>
          <w:sz w:val="20"/>
          <w:szCs w:val="20"/>
        </w:rPr>
        <w:t>in chemistry to help the country attain vision 2030</w:t>
      </w:r>
      <w:r w:rsidR="00EA0BAB" w:rsidRPr="00B85C5E">
        <w:rPr>
          <w:rFonts w:ascii="Arial" w:hAnsi="Arial" w:cs="Arial"/>
          <w:sz w:val="20"/>
          <w:szCs w:val="20"/>
        </w:rPr>
        <w:t>, a goal</w:t>
      </w:r>
      <w:r w:rsidR="00C533BD" w:rsidRPr="00B85C5E">
        <w:rPr>
          <w:rFonts w:ascii="Arial" w:hAnsi="Arial" w:cs="Arial"/>
          <w:sz w:val="20"/>
          <w:szCs w:val="20"/>
        </w:rPr>
        <w:t xml:space="preserve"> that emphasize Science, Technology and Innovation as one of the key drivers of the economy towards industrialization.</w:t>
      </w:r>
    </w:p>
    <w:p w:rsidR="00A17A8C" w:rsidRPr="00A370A5" w:rsidRDefault="00A17A8C" w:rsidP="00A370A5">
      <w:pPr>
        <w:pStyle w:val="NormalWeb"/>
        <w:spacing w:before="240" w:beforeAutospacing="0" w:after="0" w:afterAutospacing="0"/>
        <w:jc w:val="both"/>
        <w:rPr>
          <w:rFonts w:ascii="Arial" w:hAnsi="Arial" w:cs="Arial"/>
          <w:sz w:val="20"/>
          <w:szCs w:val="20"/>
          <w:shd w:val="clear" w:color="auto" w:fill="FFFFFF"/>
        </w:rPr>
      </w:pPr>
    </w:p>
    <w:p w:rsidR="00AE23E0" w:rsidRPr="00A370A5" w:rsidRDefault="00EC29AE" w:rsidP="00A370A5">
      <w:pPr>
        <w:pStyle w:val="Heading2"/>
        <w:jc w:val="both"/>
        <w:rPr>
          <w:rFonts w:ascii="Arial" w:hAnsi="Arial" w:cs="Arial"/>
          <w:b/>
          <w:color w:val="000000" w:themeColor="text1"/>
          <w:sz w:val="20"/>
          <w:szCs w:val="20"/>
        </w:rPr>
      </w:pPr>
      <w:bookmarkStart w:id="1" w:name="_Toc482002867"/>
      <w:bookmarkStart w:id="2" w:name="_Toc482003082"/>
      <w:bookmarkStart w:id="3" w:name="_Toc482003292"/>
      <w:bookmarkStart w:id="4" w:name="_Toc466396931"/>
      <w:bookmarkStart w:id="5" w:name="_Toc459790585"/>
      <w:bookmarkStart w:id="6" w:name="_Toc453520382"/>
      <w:r w:rsidRPr="00A370A5">
        <w:rPr>
          <w:rFonts w:ascii="Arial" w:hAnsi="Arial" w:cs="Arial"/>
          <w:b/>
          <w:color w:val="000000" w:themeColor="text1"/>
          <w:sz w:val="20"/>
          <w:szCs w:val="20"/>
        </w:rPr>
        <w:t>Statement of the Problem</w:t>
      </w:r>
      <w:bookmarkEnd w:id="1"/>
      <w:bookmarkEnd w:id="2"/>
      <w:bookmarkEnd w:id="3"/>
    </w:p>
    <w:p w:rsidR="00AE23E0" w:rsidRPr="002B5B69" w:rsidRDefault="00AE23E0" w:rsidP="00A370A5">
      <w:pPr>
        <w:spacing w:line="240" w:lineRule="auto"/>
        <w:jc w:val="both"/>
        <w:rPr>
          <w:rFonts w:ascii="Arial" w:hAnsi="Arial" w:cs="Arial"/>
          <w:sz w:val="20"/>
          <w:szCs w:val="20"/>
        </w:rPr>
      </w:pPr>
      <w:r w:rsidRPr="002B5B69">
        <w:rPr>
          <w:rFonts w:ascii="Arial" w:hAnsi="Arial" w:cs="Arial"/>
          <w:sz w:val="20"/>
          <w:szCs w:val="20"/>
        </w:rPr>
        <w:t>The government of Kenya through the Ministry of Educatio</w:t>
      </w:r>
      <w:r w:rsidR="00FA7BD1" w:rsidRPr="002B5B69">
        <w:rPr>
          <w:rFonts w:ascii="Arial" w:hAnsi="Arial" w:cs="Arial"/>
          <w:sz w:val="20"/>
          <w:szCs w:val="20"/>
        </w:rPr>
        <w:t xml:space="preserve">n has </w:t>
      </w:r>
      <w:r w:rsidR="00EE2301" w:rsidRPr="002B5B69">
        <w:rPr>
          <w:rFonts w:ascii="Arial" w:hAnsi="Arial" w:cs="Arial"/>
          <w:sz w:val="20"/>
          <w:szCs w:val="20"/>
        </w:rPr>
        <w:t>tried</w:t>
      </w:r>
      <w:r w:rsidR="00FA7BD1" w:rsidRPr="002B5B69">
        <w:rPr>
          <w:rFonts w:ascii="Arial" w:hAnsi="Arial" w:cs="Arial"/>
          <w:sz w:val="20"/>
          <w:szCs w:val="20"/>
        </w:rPr>
        <w:t xml:space="preserve"> to put in place </w:t>
      </w:r>
      <w:r w:rsidR="00EE2301" w:rsidRPr="002B5B69">
        <w:rPr>
          <w:rFonts w:ascii="Arial" w:hAnsi="Arial" w:cs="Arial"/>
          <w:sz w:val="20"/>
          <w:szCs w:val="20"/>
        </w:rPr>
        <w:t xml:space="preserve">several </w:t>
      </w:r>
      <w:r w:rsidR="0027709E" w:rsidRPr="002B5B69">
        <w:rPr>
          <w:rFonts w:ascii="Arial" w:hAnsi="Arial" w:cs="Arial"/>
          <w:sz w:val="20"/>
          <w:szCs w:val="20"/>
        </w:rPr>
        <w:t>measures aimed at improving</w:t>
      </w:r>
      <w:r w:rsidR="00FA7BD1" w:rsidRPr="002B5B69">
        <w:rPr>
          <w:rFonts w:ascii="Arial" w:hAnsi="Arial" w:cs="Arial"/>
          <w:sz w:val="20"/>
          <w:szCs w:val="20"/>
        </w:rPr>
        <w:t xml:space="preserve"> performance in chemistry</w:t>
      </w:r>
      <w:r w:rsidR="0027709E" w:rsidRPr="002B5B69">
        <w:rPr>
          <w:rFonts w:ascii="Arial" w:hAnsi="Arial" w:cs="Arial"/>
          <w:sz w:val="20"/>
          <w:szCs w:val="20"/>
        </w:rPr>
        <w:t>,</w:t>
      </w:r>
      <w:r w:rsidR="00BD6186" w:rsidRPr="002B5B69">
        <w:rPr>
          <w:rFonts w:ascii="Arial" w:hAnsi="Arial" w:cs="Arial"/>
          <w:sz w:val="20"/>
          <w:szCs w:val="20"/>
        </w:rPr>
        <w:t xml:space="preserve"> given its notable benefits especially in pursuit of vision 2030 that emphasize</w:t>
      </w:r>
      <w:r w:rsidR="00A576E3" w:rsidRPr="002B5B69">
        <w:rPr>
          <w:rFonts w:ascii="Arial" w:hAnsi="Arial" w:cs="Arial"/>
          <w:sz w:val="20"/>
          <w:szCs w:val="20"/>
        </w:rPr>
        <w:t>s science and technology</w:t>
      </w:r>
      <w:r w:rsidR="00BD6186" w:rsidRPr="002B5B69">
        <w:rPr>
          <w:rFonts w:ascii="Arial" w:hAnsi="Arial" w:cs="Arial"/>
          <w:sz w:val="20"/>
          <w:szCs w:val="20"/>
        </w:rPr>
        <w:t xml:space="preserve"> as one of the key drivers of the economy towards industrialization. </w:t>
      </w:r>
      <w:r w:rsidR="00FA7BD1" w:rsidRPr="002B5B69">
        <w:rPr>
          <w:rFonts w:ascii="Arial" w:hAnsi="Arial" w:cs="Arial"/>
          <w:sz w:val="20"/>
          <w:szCs w:val="20"/>
        </w:rPr>
        <w:t xml:space="preserve">Among the </w:t>
      </w:r>
      <w:r w:rsidR="00EE2301" w:rsidRPr="002B5B69">
        <w:rPr>
          <w:rFonts w:ascii="Arial" w:hAnsi="Arial" w:cs="Arial"/>
          <w:sz w:val="20"/>
          <w:szCs w:val="20"/>
        </w:rPr>
        <w:t>measures</w:t>
      </w:r>
      <w:r w:rsidR="00FA7BD1" w:rsidRPr="002B5B69">
        <w:rPr>
          <w:rFonts w:ascii="Arial" w:hAnsi="Arial" w:cs="Arial"/>
          <w:sz w:val="20"/>
          <w:szCs w:val="20"/>
        </w:rPr>
        <w:t xml:space="preserve"> </w:t>
      </w:r>
      <w:r w:rsidR="00A576E3" w:rsidRPr="002B5B69">
        <w:rPr>
          <w:rFonts w:ascii="Arial" w:hAnsi="Arial" w:cs="Arial"/>
          <w:sz w:val="20"/>
          <w:szCs w:val="20"/>
        </w:rPr>
        <w:t xml:space="preserve">put in place </w:t>
      </w:r>
      <w:r w:rsidR="0027709E" w:rsidRPr="002B5B69">
        <w:rPr>
          <w:rFonts w:ascii="Arial" w:hAnsi="Arial" w:cs="Arial"/>
          <w:sz w:val="20"/>
          <w:szCs w:val="20"/>
        </w:rPr>
        <w:t>is</w:t>
      </w:r>
      <w:r w:rsidR="00FA7BD1" w:rsidRPr="002B5B69">
        <w:rPr>
          <w:rFonts w:ascii="Arial" w:hAnsi="Arial" w:cs="Arial"/>
          <w:sz w:val="20"/>
          <w:szCs w:val="20"/>
        </w:rPr>
        <w:t xml:space="preserve"> SMASSE (Strengthen Mathematics and Science in Secondary School Education) program put in place</w:t>
      </w:r>
      <w:r w:rsidRPr="002B5B69">
        <w:rPr>
          <w:rFonts w:ascii="Arial" w:hAnsi="Arial" w:cs="Arial"/>
          <w:sz w:val="20"/>
          <w:szCs w:val="20"/>
        </w:rPr>
        <w:t xml:space="preserve"> with the assistance of the government of Japan through Japan International Cooperation Agency (JICA) </w:t>
      </w:r>
      <w:r w:rsidR="00EE2301" w:rsidRPr="002B5B69">
        <w:rPr>
          <w:rFonts w:ascii="Arial" w:hAnsi="Arial" w:cs="Arial"/>
          <w:sz w:val="20"/>
          <w:szCs w:val="20"/>
        </w:rPr>
        <w:t>to boost</w:t>
      </w:r>
      <w:r w:rsidRPr="002B5B69">
        <w:rPr>
          <w:rFonts w:ascii="Arial" w:hAnsi="Arial" w:cs="Arial"/>
          <w:sz w:val="20"/>
          <w:szCs w:val="20"/>
        </w:rPr>
        <w:t xml:space="preserve"> performance of Chemi</w:t>
      </w:r>
      <w:r w:rsidR="00FA7BD1" w:rsidRPr="002B5B69">
        <w:rPr>
          <w:rFonts w:ascii="Arial" w:hAnsi="Arial" w:cs="Arial"/>
          <w:sz w:val="20"/>
          <w:szCs w:val="20"/>
        </w:rPr>
        <w:t>stry in Kenya (</w:t>
      </w:r>
      <w:proofErr w:type="spellStart"/>
      <w:r w:rsidR="00C03A12" w:rsidRPr="002B5B69">
        <w:rPr>
          <w:rFonts w:ascii="Arial" w:hAnsi="Arial" w:cs="Arial"/>
          <w:sz w:val="20"/>
          <w:szCs w:val="20"/>
        </w:rPr>
        <w:t>Juma</w:t>
      </w:r>
      <w:proofErr w:type="spellEnd"/>
      <w:r w:rsidR="00C03A12" w:rsidRPr="002B5B69">
        <w:rPr>
          <w:rFonts w:ascii="Arial" w:hAnsi="Arial" w:cs="Arial"/>
          <w:sz w:val="20"/>
          <w:szCs w:val="20"/>
        </w:rPr>
        <w:t xml:space="preserve">, 2018). </w:t>
      </w:r>
      <w:r w:rsidR="0027709E" w:rsidRPr="002B5B69">
        <w:rPr>
          <w:rFonts w:ascii="Arial" w:hAnsi="Arial" w:cs="Arial"/>
          <w:sz w:val="20"/>
          <w:szCs w:val="20"/>
        </w:rPr>
        <w:t>Despite the</w:t>
      </w:r>
      <w:r w:rsidRPr="002B5B69">
        <w:rPr>
          <w:rFonts w:ascii="Arial" w:hAnsi="Arial" w:cs="Arial"/>
          <w:sz w:val="20"/>
          <w:szCs w:val="20"/>
        </w:rPr>
        <w:t xml:space="preserve"> efforts, performance in Chemistry still remains low </w:t>
      </w:r>
      <w:bookmarkStart w:id="7" w:name="_Toc477233307"/>
      <w:bookmarkStart w:id="8" w:name="_Toc466396932"/>
      <w:bookmarkStart w:id="9" w:name="_Toc459790586"/>
      <w:bookmarkStart w:id="10" w:name="_Toc453520419"/>
      <w:bookmarkStart w:id="11" w:name="_Toc453519953"/>
      <w:r w:rsidR="00642C4A" w:rsidRPr="002B5B69">
        <w:rPr>
          <w:rFonts w:ascii="Arial" w:hAnsi="Arial" w:cs="Arial"/>
          <w:sz w:val="20"/>
          <w:szCs w:val="20"/>
        </w:rPr>
        <w:t xml:space="preserve">(Malala, 2021, </w:t>
      </w:r>
      <w:proofErr w:type="spellStart"/>
      <w:r w:rsidR="00642C4A" w:rsidRPr="002B5B69">
        <w:rPr>
          <w:rFonts w:ascii="Arial" w:hAnsi="Arial" w:cs="Arial"/>
          <w:sz w:val="20"/>
          <w:szCs w:val="20"/>
        </w:rPr>
        <w:t>Njeri</w:t>
      </w:r>
      <w:proofErr w:type="spellEnd"/>
      <w:r w:rsidR="00642C4A" w:rsidRPr="002B5B69">
        <w:rPr>
          <w:rFonts w:ascii="Arial" w:hAnsi="Arial" w:cs="Arial"/>
          <w:sz w:val="20"/>
          <w:szCs w:val="20"/>
        </w:rPr>
        <w:t>, 2022</w:t>
      </w:r>
      <w:r w:rsidR="00E32650" w:rsidRPr="002B5B69">
        <w:rPr>
          <w:rFonts w:ascii="Arial" w:hAnsi="Arial" w:cs="Arial"/>
          <w:sz w:val="20"/>
          <w:szCs w:val="20"/>
        </w:rPr>
        <w:t>)</w:t>
      </w:r>
      <w:r w:rsidR="00A576E3" w:rsidRPr="002B5B69">
        <w:rPr>
          <w:rFonts w:ascii="Arial" w:hAnsi="Arial" w:cs="Arial"/>
          <w:sz w:val="20"/>
          <w:szCs w:val="20"/>
        </w:rPr>
        <w:t xml:space="preserve">. </w:t>
      </w:r>
      <w:r w:rsidR="00F4687C" w:rsidRPr="002B5B69">
        <w:rPr>
          <w:rFonts w:ascii="Arial" w:hAnsi="Arial" w:cs="Arial"/>
          <w:sz w:val="20"/>
          <w:szCs w:val="20"/>
        </w:rPr>
        <w:t>It was the researcher’s</w:t>
      </w:r>
      <w:r w:rsidRPr="002B5B69">
        <w:rPr>
          <w:rFonts w:ascii="Arial" w:hAnsi="Arial" w:cs="Arial"/>
          <w:sz w:val="20"/>
          <w:szCs w:val="20"/>
        </w:rPr>
        <w:t xml:space="preserve"> desire to address</w:t>
      </w:r>
      <w:r w:rsidR="00F3688D" w:rsidRPr="002B5B69">
        <w:rPr>
          <w:rFonts w:ascii="Arial" w:hAnsi="Arial" w:cs="Arial"/>
          <w:sz w:val="20"/>
          <w:szCs w:val="20"/>
        </w:rPr>
        <w:t xml:space="preserve"> low performance in chemistry</w:t>
      </w:r>
      <w:r w:rsidR="00EA0BAB" w:rsidRPr="002B5B69">
        <w:rPr>
          <w:rFonts w:ascii="Arial" w:hAnsi="Arial" w:cs="Arial"/>
          <w:sz w:val="20"/>
          <w:szCs w:val="20"/>
        </w:rPr>
        <w:t xml:space="preserve"> t</w:t>
      </w:r>
      <w:r w:rsidR="005916A7" w:rsidRPr="002B5B69">
        <w:rPr>
          <w:rFonts w:ascii="Arial" w:hAnsi="Arial" w:cs="Arial"/>
          <w:sz w:val="20"/>
          <w:szCs w:val="20"/>
        </w:rPr>
        <w:t>hat created an</w:t>
      </w:r>
      <w:r w:rsidRPr="002B5B69">
        <w:rPr>
          <w:rFonts w:ascii="Arial" w:hAnsi="Arial" w:cs="Arial"/>
          <w:sz w:val="20"/>
          <w:szCs w:val="20"/>
        </w:rPr>
        <w:t xml:space="preserve"> interest to </w:t>
      </w:r>
      <w:r w:rsidR="00F3688D" w:rsidRPr="002B5B69">
        <w:rPr>
          <w:rFonts w:ascii="Arial" w:hAnsi="Arial" w:cs="Arial"/>
          <w:sz w:val="20"/>
          <w:szCs w:val="20"/>
        </w:rPr>
        <w:t xml:space="preserve">look at the effect of </w:t>
      </w:r>
      <w:r w:rsidRPr="002B5B69">
        <w:rPr>
          <w:rFonts w:ascii="Arial" w:hAnsi="Arial" w:cs="Arial"/>
          <w:sz w:val="20"/>
          <w:szCs w:val="20"/>
        </w:rPr>
        <w:t xml:space="preserve">students’ </w:t>
      </w:r>
      <w:r w:rsidR="00A178FD" w:rsidRPr="002B5B69">
        <w:rPr>
          <w:rFonts w:ascii="Arial" w:hAnsi="Arial" w:cs="Arial"/>
          <w:sz w:val="20"/>
          <w:szCs w:val="20"/>
        </w:rPr>
        <w:t>study habits on performance in c</w:t>
      </w:r>
      <w:r w:rsidRPr="002B5B69">
        <w:rPr>
          <w:rFonts w:ascii="Arial" w:hAnsi="Arial" w:cs="Arial"/>
          <w:sz w:val="20"/>
          <w:szCs w:val="20"/>
        </w:rPr>
        <w:t xml:space="preserve">hemistry examination in </w:t>
      </w:r>
      <w:r w:rsidR="00EB39C0" w:rsidRPr="002B5B69">
        <w:rPr>
          <w:rFonts w:ascii="Arial" w:hAnsi="Arial" w:cs="Arial"/>
          <w:sz w:val="20"/>
          <w:szCs w:val="20"/>
        </w:rPr>
        <w:t>Secondary</w:t>
      </w:r>
      <w:r w:rsidRPr="002B5B69">
        <w:rPr>
          <w:rFonts w:ascii="Arial" w:hAnsi="Arial" w:cs="Arial"/>
          <w:sz w:val="20"/>
          <w:szCs w:val="20"/>
        </w:rPr>
        <w:t xml:space="preserve"> school of Bungoma Count</w:t>
      </w:r>
      <w:r w:rsidR="005A2FF5" w:rsidRPr="002B5B69">
        <w:rPr>
          <w:rFonts w:ascii="Arial" w:hAnsi="Arial" w:cs="Arial"/>
          <w:sz w:val="20"/>
          <w:szCs w:val="20"/>
        </w:rPr>
        <w:t xml:space="preserve">y in </w:t>
      </w:r>
      <w:r w:rsidRPr="002B5B69">
        <w:rPr>
          <w:rFonts w:ascii="Arial" w:hAnsi="Arial" w:cs="Arial"/>
          <w:sz w:val="20"/>
          <w:szCs w:val="20"/>
        </w:rPr>
        <w:t xml:space="preserve">Kenya. </w:t>
      </w:r>
    </w:p>
    <w:p w:rsidR="00AE23E0" w:rsidRPr="005C72F2" w:rsidRDefault="00EC29AE" w:rsidP="005C72F2">
      <w:pPr>
        <w:pStyle w:val="Heading2"/>
        <w:rPr>
          <w:rFonts w:ascii="Arial" w:hAnsi="Arial" w:cs="Arial"/>
          <w:b/>
          <w:color w:val="000000" w:themeColor="text1"/>
          <w:sz w:val="20"/>
          <w:szCs w:val="20"/>
          <w:lang w:bidi="en-US"/>
        </w:rPr>
      </w:pPr>
      <w:bookmarkStart w:id="12" w:name="_Toc482002881"/>
      <w:bookmarkStart w:id="13" w:name="_Toc482003096"/>
      <w:bookmarkStart w:id="14" w:name="_Toc482003306"/>
      <w:r w:rsidRPr="005C72F2">
        <w:rPr>
          <w:rFonts w:ascii="Arial" w:hAnsi="Arial" w:cs="Arial"/>
          <w:b/>
          <w:color w:val="000000" w:themeColor="text1"/>
          <w:sz w:val="20"/>
          <w:szCs w:val="20"/>
          <w:lang w:bidi="en-US"/>
        </w:rPr>
        <w:t>Theoretical Framework</w:t>
      </w:r>
      <w:bookmarkEnd w:id="12"/>
      <w:bookmarkEnd w:id="13"/>
      <w:bookmarkEnd w:id="14"/>
    </w:p>
    <w:p w:rsidR="001034EA" w:rsidRPr="002B5B69" w:rsidRDefault="00A3594E" w:rsidP="00465053">
      <w:pPr>
        <w:shd w:val="clear" w:color="auto" w:fill="FFFFFF"/>
        <w:spacing w:line="240" w:lineRule="auto"/>
        <w:jc w:val="both"/>
        <w:rPr>
          <w:rFonts w:ascii="Arial" w:eastAsia="Times New Roman" w:hAnsi="Arial" w:cs="Arial"/>
          <w:color w:val="222222"/>
          <w:sz w:val="20"/>
          <w:szCs w:val="20"/>
        </w:rPr>
      </w:pPr>
      <w:r w:rsidRPr="002B5B69">
        <w:rPr>
          <w:rFonts w:ascii="Arial" w:eastAsia="Times New Roman" w:hAnsi="Arial" w:cs="Arial"/>
          <w:color w:val="222222"/>
          <w:sz w:val="20"/>
          <w:szCs w:val="20"/>
        </w:rPr>
        <w:t>This study was</w:t>
      </w:r>
      <w:r w:rsidR="001034EA" w:rsidRPr="002B5B69">
        <w:rPr>
          <w:rFonts w:ascii="Arial" w:eastAsia="Times New Roman" w:hAnsi="Arial" w:cs="Arial"/>
          <w:color w:val="222222"/>
          <w:sz w:val="20"/>
          <w:szCs w:val="20"/>
        </w:rPr>
        <w:t xml:space="preserve"> grounded primarily in Self-Regulated Learning (SRL) Theory</w:t>
      </w:r>
      <w:r w:rsidRPr="002B5B69">
        <w:rPr>
          <w:rFonts w:ascii="Arial" w:eastAsia="Times New Roman" w:hAnsi="Arial" w:cs="Arial"/>
          <w:color w:val="222222"/>
          <w:sz w:val="20"/>
          <w:szCs w:val="20"/>
        </w:rPr>
        <w:t xml:space="preserve"> by Barry Zimmerman</w:t>
      </w:r>
      <w:r w:rsidR="001034EA" w:rsidRPr="002B5B69">
        <w:rPr>
          <w:rFonts w:ascii="Arial" w:eastAsia="Times New Roman" w:hAnsi="Arial" w:cs="Arial"/>
          <w:color w:val="222222"/>
          <w:sz w:val="20"/>
          <w:szCs w:val="20"/>
        </w:rPr>
        <w:t>, which views students as active participants in their own learning processes</w:t>
      </w:r>
      <w:r w:rsidR="00865DDC" w:rsidRPr="002B5B69">
        <w:rPr>
          <w:rFonts w:ascii="Arial" w:eastAsia="Times New Roman" w:hAnsi="Arial" w:cs="Arial"/>
          <w:color w:val="222222"/>
          <w:sz w:val="20"/>
          <w:szCs w:val="20"/>
        </w:rPr>
        <w:t xml:space="preserve"> (</w:t>
      </w:r>
      <w:r w:rsidR="00865DDC" w:rsidRPr="002B5B69">
        <w:rPr>
          <w:rFonts w:ascii="Arial" w:hAnsi="Arial" w:cs="Arial"/>
          <w:sz w:val="20"/>
          <w:szCs w:val="20"/>
        </w:rPr>
        <w:t>Zimmerman, 2002)</w:t>
      </w:r>
      <w:r w:rsidR="001034EA" w:rsidRPr="002B5B69">
        <w:rPr>
          <w:rFonts w:ascii="Arial" w:eastAsia="Times New Roman" w:hAnsi="Arial" w:cs="Arial"/>
          <w:color w:val="222222"/>
          <w:sz w:val="20"/>
          <w:szCs w:val="20"/>
        </w:rPr>
        <w:t>. According to SRL, learners set goals, plan strategically, monitor their pr</w:t>
      </w:r>
      <w:r w:rsidR="00EC0C06" w:rsidRPr="002B5B69">
        <w:rPr>
          <w:rFonts w:ascii="Arial" w:eastAsia="Times New Roman" w:hAnsi="Arial" w:cs="Arial"/>
          <w:color w:val="222222"/>
          <w:sz w:val="20"/>
          <w:szCs w:val="20"/>
        </w:rPr>
        <w:t xml:space="preserve">ogress, and reflect on outcomes </w:t>
      </w:r>
      <w:r w:rsidR="001034EA" w:rsidRPr="002B5B69">
        <w:rPr>
          <w:rFonts w:ascii="Arial" w:eastAsia="Times New Roman" w:hAnsi="Arial" w:cs="Arial"/>
          <w:color w:val="222222"/>
          <w:sz w:val="20"/>
          <w:szCs w:val="20"/>
        </w:rPr>
        <w:t>behaviors that align well with practices like using revision timetables, managing study time, taking summary notes, and participating in discussions.</w:t>
      </w:r>
    </w:p>
    <w:p w:rsidR="001034EA" w:rsidRPr="002B5B69" w:rsidRDefault="001034EA" w:rsidP="00A17A8C">
      <w:pPr>
        <w:shd w:val="clear" w:color="auto" w:fill="FFFFFF"/>
        <w:spacing w:after="0" w:line="240" w:lineRule="auto"/>
        <w:jc w:val="both"/>
        <w:rPr>
          <w:rFonts w:ascii="Arial" w:eastAsia="Times New Roman" w:hAnsi="Arial" w:cs="Arial"/>
          <w:color w:val="222222"/>
          <w:sz w:val="20"/>
          <w:szCs w:val="20"/>
        </w:rPr>
      </w:pPr>
    </w:p>
    <w:p w:rsidR="001034EA" w:rsidRPr="002B5B69" w:rsidRDefault="00C41FAD" w:rsidP="00A17A8C">
      <w:pPr>
        <w:shd w:val="clear" w:color="auto" w:fill="FFFFFF"/>
        <w:spacing w:after="0" w:line="240" w:lineRule="auto"/>
        <w:jc w:val="both"/>
        <w:rPr>
          <w:rFonts w:ascii="Arial" w:eastAsia="Times New Roman" w:hAnsi="Arial" w:cs="Arial"/>
          <w:color w:val="222222"/>
          <w:sz w:val="20"/>
          <w:szCs w:val="20"/>
        </w:rPr>
      </w:pPr>
      <w:r w:rsidRPr="002B5B69">
        <w:rPr>
          <w:rFonts w:ascii="Arial" w:eastAsia="Times New Roman" w:hAnsi="Arial" w:cs="Arial"/>
          <w:color w:val="222222"/>
          <w:sz w:val="20"/>
          <w:szCs w:val="20"/>
        </w:rPr>
        <w:t>Other supportive theories were</w:t>
      </w:r>
      <w:r w:rsidR="001034EA" w:rsidRPr="002B5B69">
        <w:rPr>
          <w:rFonts w:ascii="Arial" w:eastAsia="Times New Roman" w:hAnsi="Arial" w:cs="Arial"/>
          <w:color w:val="222222"/>
          <w:sz w:val="20"/>
          <w:szCs w:val="20"/>
        </w:rPr>
        <w:t xml:space="preserve"> integrated. Social Construc</w:t>
      </w:r>
      <w:r w:rsidR="00957B28" w:rsidRPr="002B5B69">
        <w:rPr>
          <w:rFonts w:ascii="Arial" w:eastAsia="Times New Roman" w:hAnsi="Arial" w:cs="Arial"/>
          <w:color w:val="222222"/>
          <w:sz w:val="20"/>
          <w:szCs w:val="20"/>
        </w:rPr>
        <w:t xml:space="preserve">tivism </w:t>
      </w:r>
      <w:r w:rsidR="00EC0C06" w:rsidRPr="002B5B69">
        <w:rPr>
          <w:rFonts w:ascii="Arial" w:eastAsia="Times New Roman" w:hAnsi="Arial" w:cs="Arial"/>
          <w:color w:val="222222"/>
          <w:sz w:val="20"/>
          <w:szCs w:val="20"/>
        </w:rPr>
        <w:t xml:space="preserve">proposed by Vygotsky was used given its support </w:t>
      </w:r>
      <w:r w:rsidR="001034EA" w:rsidRPr="002B5B69">
        <w:rPr>
          <w:rFonts w:ascii="Arial" w:eastAsia="Times New Roman" w:hAnsi="Arial" w:cs="Arial"/>
          <w:color w:val="222222"/>
          <w:sz w:val="20"/>
          <w:szCs w:val="20"/>
        </w:rPr>
        <w:t>of group discussions in the revision process</w:t>
      </w:r>
      <w:r w:rsidR="00865DDC" w:rsidRPr="002B5B69">
        <w:rPr>
          <w:rFonts w:ascii="Arial" w:eastAsia="Times New Roman" w:hAnsi="Arial" w:cs="Arial"/>
          <w:color w:val="222222"/>
          <w:sz w:val="20"/>
          <w:szCs w:val="20"/>
        </w:rPr>
        <w:t xml:space="preserve"> </w:t>
      </w:r>
      <w:r w:rsidR="00865DDC" w:rsidRPr="002B5B69">
        <w:rPr>
          <w:rFonts w:ascii="Arial" w:eastAsia="Times New Roman" w:hAnsi="Arial" w:cs="Arial"/>
          <w:b/>
          <w:color w:val="222222"/>
          <w:sz w:val="20"/>
          <w:szCs w:val="20"/>
        </w:rPr>
        <w:t>(</w:t>
      </w:r>
      <w:r w:rsidR="00865DDC" w:rsidRPr="002B5B69">
        <w:rPr>
          <w:rStyle w:val="Strong"/>
          <w:rFonts w:ascii="Arial" w:hAnsi="Arial" w:cs="Arial"/>
          <w:b w:val="0"/>
          <w:sz w:val="20"/>
          <w:szCs w:val="20"/>
        </w:rPr>
        <w:t>Vygotsky, 1978).</w:t>
      </w:r>
      <w:r w:rsidR="00865DDC" w:rsidRPr="002B5B69">
        <w:rPr>
          <w:rFonts w:ascii="Arial" w:hAnsi="Arial" w:cs="Arial"/>
          <w:b/>
          <w:sz w:val="20"/>
          <w:szCs w:val="20"/>
        </w:rPr>
        <w:t xml:space="preserve"> </w:t>
      </w:r>
      <w:r w:rsidR="001034EA" w:rsidRPr="002B5B69">
        <w:rPr>
          <w:rFonts w:ascii="Arial" w:eastAsia="Times New Roman" w:hAnsi="Arial" w:cs="Arial"/>
          <w:color w:val="222222"/>
          <w:sz w:val="20"/>
          <w:szCs w:val="20"/>
        </w:rPr>
        <w:t xml:space="preserve">The </w:t>
      </w:r>
      <w:r w:rsidR="00EC0C06" w:rsidRPr="002B5B69">
        <w:rPr>
          <w:rFonts w:ascii="Arial" w:eastAsia="Times New Roman" w:hAnsi="Arial" w:cs="Arial"/>
          <w:color w:val="222222"/>
          <w:sz w:val="20"/>
          <w:szCs w:val="20"/>
        </w:rPr>
        <w:t>concept of time management drew</w:t>
      </w:r>
      <w:r w:rsidR="00386382" w:rsidRPr="002B5B69">
        <w:rPr>
          <w:rFonts w:ascii="Arial" w:eastAsia="Times New Roman" w:hAnsi="Arial" w:cs="Arial"/>
          <w:color w:val="222222"/>
          <w:sz w:val="20"/>
          <w:szCs w:val="20"/>
        </w:rPr>
        <w:t xml:space="preserve"> from Performance and P</w:t>
      </w:r>
      <w:r w:rsidR="001034EA" w:rsidRPr="002B5B69">
        <w:rPr>
          <w:rFonts w:ascii="Arial" w:eastAsia="Times New Roman" w:hAnsi="Arial" w:cs="Arial"/>
          <w:color w:val="222222"/>
          <w:sz w:val="20"/>
          <w:szCs w:val="20"/>
        </w:rPr>
        <w:t>sychological frameworks that emphasize planning, scheduling, and prioritizing as key competencies. To support the practice of summary note-</w:t>
      </w:r>
      <w:r w:rsidR="00A3594E" w:rsidRPr="002B5B69">
        <w:rPr>
          <w:rFonts w:ascii="Arial" w:eastAsia="Times New Roman" w:hAnsi="Arial" w:cs="Arial"/>
          <w:color w:val="222222"/>
          <w:sz w:val="20"/>
          <w:szCs w:val="20"/>
        </w:rPr>
        <w:t xml:space="preserve">taking, Cognitive Load Theory </w:t>
      </w:r>
      <w:r w:rsidR="00386382" w:rsidRPr="002B5B69">
        <w:rPr>
          <w:rFonts w:ascii="Arial" w:eastAsia="Times New Roman" w:hAnsi="Arial" w:cs="Arial"/>
          <w:color w:val="222222"/>
          <w:sz w:val="20"/>
          <w:szCs w:val="20"/>
        </w:rPr>
        <w:t xml:space="preserve">by John </w:t>
      </w:r>
      <w:proofErr w:type="spellStart"/>
      <w:r w:rsidR="00386382" w:rsidRPr="002B5B69">
        <w:rPr>
          <w:rFonts w:ascii="Arial" w:eastAsia="Times New Roman" w:hAnsi="Arial" w:cs="Arial"/>
          <w:color w:val="222222"/>
          <w:sz w:val="20"/>
          <w:szCs w:val="20"/>
        </w:rPr>
        <w:t>Sweller</w:t>
      </w:r>
      <w:proofErr w:type="spellEnd"/>
      <w:r w:rsidR="00386382" w:rsidRPr="002B5B69">
        <w:rPr>
          <w:rFonts w:ascii="Arial" w:eastAsia="Times New Roman" w:hAnsi="Arial" w:cs="Arial"/>
          <w:color w:val="222222"/>
          <w:sz w:val="20"/>
          <w:szCs w:val="20"/>
        </w:rPr>
        <w:t xml:space="preserve"> </w:t>
      </w:r>
      <w:r w:rsidRPr="002B5B69">
        <w:rPr>
          <w:rFonts w:ascii="Arial" w:eastAsia="Times New Roman" w:hAnsi="Arial" w:cs="Arial"/>
          <w:color w:val="222222"/>
          <w:sz w:val="20"/>
          <w:szCs w:val="20"/>
        </w:rPr>
        <w:t xml:space="preserve">which </w:t>
      </w:r>
      <w:r w:rsidR="001034EA" w:rsidRPr="002B5B69">
        <w:rPr>
          <w:rFonts w:ascii="Arial" w:eastAsia="Times New Roman" w:hAnsi="Arial" w:cs="Arial"/>
          <w:color w:val="222222"/>
          <w:sz w:val="20"/>
          <w:szCs w:val="20"/>
        </w:rPr>
        <w:t>suggests that learners perform better when instructional material reduces unnecessary mental effort and allows more cognitive resources to process and store key ideas</w:t>
      </w:r>
      <w:r w:rsidRPr="002B5B69">
        <w:rPr>
          <w:rFonts w:ascii="Arial" w:eastAsia="Times New Roman" w:hAnsi="Arial" w:cs="Arial"/>
          <w:color w:val="222222"/>
          <w:sz w:val="20"/>
          <w:szCs w:val="20"/>
        </w:rPr>
        <w:t xml:space="preserve"> was integrated</w:t>
      </w:r>
      <w:r w:rsidR="00865DDC" w:rsidRPr="002B5B69">
        <w:rPr>
          <w:rFonts w:ascii="Arial" w:eastAsia="Times New Roman" w:hAnsi="Arial" w:cs="Arial"/>
          <w:color w:val="222222"/>
          <w:sz w:val="20"/>
          <w:szCs w:val="20"/>
        </w:rPr>
        <w:t xml:space="preserve"> (</w:t>
      </w:r>
      <w:proofErr w:type="spellStart"/>
      <w:r w:rsidR="00865DDC" w:rsidRPr="002B5B69">
        <w:rPr>
          <w:rFonts w:ascii="Arial" w:hAnsi="Arial" w:cs="Arial"/>
          <w:sz w:val="20"/>
          <w:szCs w:val="20"/>
        </w:rPr>
        <w:t>Sweller</w:t>
      </w:r>
      <w:proofErr w:type="spellEnd"/>
      <w:r w:rsidR="00865DDC" w:rsidRPr="002B5B69">
        <w:rPr>
          <w:rFonts w:ascii="Arial" w:hAnsi="Arial" w:cs="Arial"/>
          <w:sz w:val="20"/>
          <w:szCs w:val="20"/>
        </w:rPr>
        <w:t>, 2011)</w:t>
      </w:r>
      <w:r w:rsidR="001034EA" w:rsidRPr="002B5B69">
        <w:rPr>
          <w:rFonts w:ascii="Arial" w:eastAsia="Times New Roman" w:hAnsi="Arial" w:cs="Arial"/>
          <w:color w:val="222222"/>
          <w:sz w:val="20"/>
          <w:szCs w:val="20"/>
        </w:rPr>
        <w:t>. Taken together, these theoretical perspectives explain how students who engage in group discussions, manage their time wisely, follow structured revision plans, and take effective notes can better regulate their learning and, conseq</w:t>
      </w:r>
      <w:r w:rsidR="00386382" w:rsidRPr="002B5B69">
        <w:rPr>
          <w:rFonts w:ascii="Arial" w:eastAsia="Times New Roman" w:hAnsi="Arial" w:cs="Arial"/>
          <w:color w:val="222222"/>
          <w:sz w:val="20"/>
          <w:szCs w:val="20"/>
        </w:rPr>
        <w:t>uently, perform better</w:t>
      </w:r>
      <w:r w:rsidR="001034EA" w:rsidRPr="002B5B69">
        <w:rPr>
          <w:rFonts w:ascii="Arial" w:eastAsia="Times New Roman" w:hAnsi="Arial" w:cs="Arial"/>
          <w:color w:val="222222"/>
          <w:sz w:val="20"/>
          <w:szCs w:val="20"/>
        </w:rPr>
        <w:t xml:space="preserve"> in chemistry exams.</w:t>
      </w:r>
    </w:p>
    <w:p w:rsidR="00AE23E0" w:rsidRPr="00A17A8C" w:rsidRDefault="005C290C" w:rsidP="00EC29AE">
      <w:pPr>
        <w:pStyle w:val="Heading1"/>
        <w:spacing w:line="360" w:lineRule="auto"/>
        <w:rPr>
          <w:rFonts w:ascii="Arial" w:hAnsi="Arial" w:cs="Arial"/>
          <w:sz w:val="22"/>
          <w:szCs w:val="22"/>
        </w:rPr>
      </w:pPr>
      <w:r w:rsidRPr="00A17A8C">
        <w:rPr>
          <w:rFonts w:ascii="Arial" w:hAnsi="Arial" w:cs="Arial"/>
          <w:sz w:val="22"/>
          <w:szCs w:val="22"/>
        </w:rPr>
        <w:t>METHODOLOGY</w:t>
      </w:r>
    </w:p>
    <w:p w:rsidR="00AE23E0" w:rsidRPr="00A17A8C" w:rsidRDefault="00AE23E0" w:rsidP="00A17A8C">
      <w:pPr>
        <w:spacing w:line="240" w:lineRule="auto"/>
        <w:jc w:val="both"/>
        <w:rPr>
          <w:rFonts w:ascii="Arial" w:hAnsi="Arial" w:cs="Arial"/>
          <w:sz w:val="20"/>
          <w:szCs w:val="20"/>
        </w:rPr>
      </w:pPr>
      <w:r w:rsidRPr="00A17A8C">
        <w:rPr>
          <w:rFonts w:ascii="Arial" w:hAnsi="Arial" w:cs="Arial"/>
          <w:sz w:val="20"/>
          <w:szCs w:val="20"/>
        </w:rPr>
        <w:t>This study employed both qualitative and quantitative research approaches. The researc</w:t>
      </w:r>
      <w:r w:rsidR="00B55462" w:rsidRPr="00A17A8C">
        <w:rPr>
          <w:rFonts w:ascii="Arial" w:hAnsi="Arial" w:cs="Arial"/>
          <w:sz w:val="20"/>
          <w:szCs w:val="20"/>
        </w:rPr>
        <w:t xml:space="preserve">her used quantitative approach to systematically measure and quantify students' perspectives on their study habits, </w:t>
      </w:r>
      <w:r w:rsidR="00871425" w:rsidRPr="00A17A8C">
        <w:rPr>
          <w:rFonts w:ascii="Arial" w:hAnsi="Arial" w:cs="Arial"/>
          <w:sz w:val="20"/>
          <w:szCs w:val="20"/>
        </w:rPr>
        <w:t>while</w:t>
      </w:r>
      <w:r w:rsidR="00BC6BB0" w:rsidRPr="00A17A8C">
        <w:rPr>
          <w:rFonts w:ascii="Arial" w:hAnsi="Arial" w:cs="Arial"/>
          <w:sz w:val="20"/>
          <w:szCs w:val="20"/>
        </w:rPr>
        <w:t xml:space="preserve"> qualitative app</w:t>
      </w:r>
      <w:r w:rsidR="00C555A2">
        <w:rPr>
          <w:rFonts w:ascii="Arial" w:hAnsi="Arial" w:cs="Arial"/>
          <w:sz w:val="20"/>
          <w:szCs w:val="20"/>
        </w:rPr>
        <w:t>roach complemented quantitative approach</w:t>
      </w:r>
      <w:r w:rsidR="00BC6BB0" w:rsidRPr="00A17A8C">
        <w:rPr>
          <w:rFonts w:ascii="Arial" w:hAnsi="Arial" w:cs="Arial"/>
          <w:sz w:val="20"/>
          <w:szCs w:val="20"/>
        </w:rPr>
        <w:t xml:space="preserve"> by capturing deeper insights into students' thoughts, perceptions, and experiences regarding </w:t>
      </w:r>
      <w:r w:rsidR="00C555A2">
        <w:rPr>
          <w:rFonts w:ascii="Arial" w:hAnsi="Arial" w:cs="Arial"/>
          <w:sz w:val="20"/>
          <w:szCs w:val="20"/>
        </w:rPr>
        <w:t xml:space="preserve">their </w:t>
      </w:r>
      <w:r w:rsidR="0029491A" w:rsidRPr="00A17A8C">
        <w:rPr>
          <w:rFonts w:ascii="Arial" w:hAnsi="Arial" w:cs="Arial"/>
          <w:sz w:val="20"/>
          <w:szCs w:val="20"/>
        </w:rPr>
        <w:t>performance in chemistry</w:t>
      </w:r>
      <w:r w:rsidR="00BC6BB0" w:rsidRPr="00A17A8C">
        <w:rPr>
          <w:rFonts w:ascii="Arial" w:hAnsi="Arial" w:cs="Arial"/>
          <w:sz w:val="20"/>
          <w:szCs w:val="20"/>
        </w:rPr>
        <w:t>.</w:t>
      </w:r>
      <w:r w:rsidR="00871425" w:rsidRPr="00A17A8C">
        <w:rPr>
          <w:rFonts w:ascii="Arial" w:hAnsi="Arial" w:cs="Arial"/>
          <w:sz w:val="20"/>
          <w:szCs w:val="20"/>
        </w:rPr>
        <w:t xml:space="preserve"> C</w:t>
      </w:r>
      <w:r w:rsidRPr="00A17A8C">
        <w:rPr>
          <w:rFonts w:ascii="Arial" w:hAnsi="Arial" w:cs="Arial"/>
          <w:sz w:val="20"/>
          <w:szCs w:val="20"/>
        </w:rPr>
        <w:t xml:space="preserve">orrelational research design </w:t>
      </w:r>
      <w:r w:rsidR="00871425" w:rsidRPr="00A17A8C">
        <w:rPr>
          <w:rFonts w:ascii="Arial" w:hAnsi="Arial" w:cs="Arial"/>
          <w:sz w:val="20"/>
          <w:szCs w:val="20"/>
        </w:rPr>
        <w:t xml:space="preserve">was employed </w:t>
      </w:r>
      <w:r w:rsidRPr="00A17A8C">
        <w:rPr>
          <w:rFonts w:ascii="Arial" w:hAnsi="Arial" w:cs="Arial"/>
          <w:sz w:val="20"/>
          <w:szCs w:val="20"/>
        </w:rPr>
        <w:t xml:space="preserve">to establish the relationship between students’ study habits and performance in Chemistry </w:t>
      </w:r>
      <w:r w:rsidR="00114F9A">
        <w:rPr>
          <w:rFonts w:ascii="Arial" w:hAnsi="Arial" w:cs="Arial"/>
          <w:sz w:val="20"/>
          <w:szCs w:val="20"/>
        </w:rPr>
        <w:t>examination.</w:t>
      </w:r>
      <w:r w:rsidR="00114F9A" w:rsidRPr="00A17A8C">
        <w:rPr>
          <w:rFonts w:ascii="Arial" w:eastAsia="Times New Roman" w:hAnsi="Arial" w:cs="Arial"/>
          <w:sz w:val="20"/>
          <w:szCs w:val="20"/>
        </w:rPr>
        <w:t xml:space="preserve"> </w:t>
      </w:r>
      <w:r w:rsidR="00114F9A">
        <w:rPr>
          <w:rFonts w:ascii="Arial" w:eastAsia="Times New Roman" w:hAnsi="Arial" w:cs="Arial"/>
          <w:sz w:val="20"/>
          <w:szCs w:val="20"/>
        </w:rPr>
        <w:t>A census approach was used to inclu</w:t>
      </w:r>
      <w:r w:rsidR="00C555A2">
        <w:rPr>
          <w:rFonts w:ascii="Arial" w:eastAsia="Times New Roman" w:hAnsi="Arial" w:cs="Arial"/>
          <w:sz w:val="20"/>
          <w:szCs w:val="20"/>
        </w:rPr>
        <w:t>de all the 8 Sub-counties in</w:t>
      </w:r>
      <w:r w:rsidR="00114F9A">
        <w:rPr>
          <w:rFonts w:ascii="Arial" w:eastAsia="Times New Roman" w:hAnsi="Arial" w:cs="Arial"/>
          <w:sz w:val="20"/>
          <w:szCs w:val="20"/>
        </w:rPr>
        <w:t xml:space="preserve"> Bungoma County. </w:t>
      </w:r>
      <w:r w:rsidRPr="00A17A8C">
        <w:rPr>
          <w:rFonts w:ascii="Arial" w:eastAsia="Times New Roman" w:hAnsi="Arial" w:cs="Arial"/>
          <w:sz w:val="20"/>
          <w:szCs w:val="20"/>
        </w:rPr>
        <w:t xml:space="preserve">Purposive sampling technique was then used to choose on </w:t>
      </w:r>
      <w:r w:rsidR="00871425" w:rsidRPr="00A17A8C">
        <w:rPr>
          <w:rFonts w:ascii="Arial" w:eastAsia="Times New Roman" w:hAnsi="Arial" w:cs="Arial"/>
          <w:sz w:val="20"/>
          <w:szCs w:val="20"/>
        </w:rPr>
        <w:t xml:space="preserve">eight </w:t>
      </w:r>
      <w:r w:rsidRPr="00A17A8C">
        <w:rPr>
          <w:rFonts w:ascii="Arial" w:eastAsia="Times New Roman" w:hAnsi="Arial" w:cs="Arial"/>
          <w:sz w:val="20"/>
          <w:szCs w:val="20"/>
        </w:rPr>
        <w:t>participating schools, one from each Sub-county</w:t>
      </w:r>
      <w:r w:rsidR="000F4977" w:rsidRPr="00A17A8C">
        <w:rPr>
          <w:rFonts w:ascii="Arial" w:eastAsia="Times New Roman" w:hAnsi="Arial" w:cs="Arial"/>
          <w:sz w:val="20"/>
          <w:szCs w:val="20"/>
        </w:rPr>
        <w:t xml:space="preserve"> based on their categories</w:t>
      </w:r>
      <w:r w:rsidRPr="00A17A8C">
        <w:rPr>
          <w:rFonts w:ascii="Arial" w:eastAsia="Times New Roman" w:hAnsi="Arial" w:cs="Arial"/>
          <w:sz w:val="20"/>
          <w:szCs w:val="20"/>
        </w:rPr>
        <w:t>.</w:t>
      </w:r>
      <w:r w:rsidR="0086007F" w:rsidRPr="00A17A8C">
        <w:rPr>
          <w:rFonts w:ascii="Arial" w:eastAsia="Times New Roman" w:hAnsi="Arial" w:cs="Arial"/>
          <w:sz w:val="20"/>
          <w:szCs w:val="20"/>
        </w:rPr>
        <w:t xml:space="preserve"> </w:t>
      </w:r>
      <w:r w:rsidR="0086007F" w:rsidRPr="00A17A8C">
        <w:rPr>
          <w:rFonts w:ascii="Arial" w:hAnsi="Arial" w:cs="Arial"/>
          <w:sz w:val="20"/>
          <w:szCs w:val="20"/>
        </w:rPr>
        <w:t>Schools were c</w:t>
      </w:r>
      <w:r w:rsidR="00114F9A">
        <w:rPr>
          <w:rFonts w:ascii="Arial" w:hAnsi="Arial" w:cs="Arial"/>
          <w:sz w:val="20"/>
          <w:szCs w:val="20"/>
        </w:rPr>
        <w:t xml:space="preserve">hosen </w:t>
      </w:r>
      <w:r w:rsidR="0086007F" w:rsidRPr="00A17A8C">
        <w:rPr>
          <w:rFonts w:ascii="Arial" w:hAnsi="Arial" w:cs="Arial"/>
          <w:sz w:val="20"/>
          <w:szCs w:val="20"/>
        </w:rPr>
        <w:t xml:space="preserve">based on; 2 boys' boarding schools, 2 girls' boarding schools, 2 mixed both boarding and day </w:t>
      </w:r>
      <w:r w:rsidR="0029491A" w:rsidRPr="00A17A8C">
        <w:rPr>
          <w:rFonts w:ascii="Arial" w:hAnsi="Arial" w:cs="Arial"/>
          <w:sz w:val="20"/>
          <w:szCs w:val="20"/>
        </w:rPr>
        <w:t xml:space="preserve">school </w:t>
      </w:r>
      <w:r w:rsidR="0086007F" w:rsidRPr="00A17A8C">
        <w:rPr>
          <w:rFonts w:ascii="Arial" w:hAnsi="Arial" w:cs="Arial"/>
          <w:sz w:val="20"/>
          <w:szCs w:val="20"/>
        </w:rPr>
        <w:t>and 2 mixed only day</w:t>
      </w:r>
      <w:r w:rsidR="0029491A" w:rsidRPr="00A17A8C">
        <w:rPr>
          <w:rFonts w:ascii="Arial" w:hAnsi="Arial" w:cs="Arial"/>
          <w:sz w:val="20"/>
          <w:szCs w:val="20"/>
        </w:rPr>
        <w:t xml:space="preserve"> school</w:t>
      </w:r>
      <w:r w:rsidR="0086007F" w:rsidRPr="00A17A8C">
        <w:rPr>
          <w:rFonts w:ascii="Arial" w:hAnsi="Arial" w:cs="Arial"/>
          <w:sz w:val="20"/>
          <w:szCs w:val="20"/>
        </w:rPr>
        <w:t xml:space="preserve">. One more school from </w:t>
      </w:r>
      <w:r w:rsidR="00C555A2">
        <w:rPr>
          <w:rFonts w:ascii="Arial" w:hAnsi="Arial" w:cs="Arial"/>
          <w:sz w:val="20"/>
          <w:szCs w:val="20"/>
        </w:rPr>
        <w:t xml:space="preserve">Bungoma </w:t>
      </w:r>
      <w:r w:rsidR="00C555A2" w:rsidRPr="00A17A8C">
        <w:rPr>
          <w:rFonts w:ascii="Arial" w:hAnsi="Arial" w:cs="Arial"/>
          <w:sz w:val="20"/>
          <w:szCs w:val="20"/>
        </w:rPr>
        <w:t>Township</w:t>
      </w:r>
      <w:r w:rsidR="0086007F" w:rsidRPr="00A17A8C">
        <w:rPr>
          <w:rFonts w:ascii="Arial" w:hAnsi="Arial" w:cs="Arial"/>
          <w:sz w:val="20"/>
          <w:szCs w:val="20"/>
        </w:rPr>
        <w:t xml:space="preserve"> was selected from the County headquarters</w:t>
      </w:r>
      <w:r w:rsidR="0029491A" w:rsidRPr="00A17A8C">
        <w:rPr>
          <w:rFonts w:ascii="Arial" w:hAnsi="Arial" w:cs="Arial"/>
          <w:sz w:val="20"/>
          <w:szCs w:val="20"/>
        </w:rPr>
        <w:t>,</w:t>
      </w:r>
      <w:r w:rsidR="0086007F" w:rsidRPr="00A17A8C">
        <w:rPr>
          <w:rFonts w:ascii="Arial" w:hAnsi="Arial" w:cs="Arial"/>
          <w:sz w:val="20"/>
          <w:szCs w:val="20"/>
        </w:rPr>
        <w:t xml:space="preserve"> giving a total of 9 schools. </w:t>
      </w:r>
      <w:r w:rsidRPr="00A17A8C">
        <w:rPr>
          <w:rFonts w:ascii="Arial" w:eastAsia="Times New Roman" w:hAnsi="Arial" w:cs="Arial"/>
          <w:sz w:val="20"/>
          <w:szCs w:val="20"/>
        </w:rPr>
        <w:t xml:space="preserve">Simple random sampling technique was </w:t>
      </w:r>
      <w:r w:rsidR="007E7156">
        <w:rPr>
          <w:rFonts w:ascii="Arial" w:eastAsia="Times New Roman" w:hAnsi="Arial" w:cs="Arial"/>
          <w:sz w:val="20"/>
          <w:szCs w:val="20"/>
        </w:rPr>
        <w:t xml:space="preserve">finally </w:t>
      </w:r>
      <w:r w:rsidRPr="00A17A8C">
        <w:rPr>
          <w:rFonts w:ascii="Arial" w:eastAsia="Times New Roman" w:hAnsi="Arial" w:cs="Arial"/>
          <w:sz w:val="20"/>
          <w:szCs w:val="20"/>
        </w:rPr>
        <w:t>used to</w:t>
      </w:r>
      <w:r w:rsidR="00C555A2">
        <w:rPr>
          <w:rFonts w:ascii="Arial" w:eastAsia="Times New Roman" w:hAnsi="Arial" w:cs="Arial"/>
          <w:sz w:val="20"/>
          <w:szCs w:val="20"/>
        </w:rPr>
        <w:t xml:space="preserve"> get respondents from the </w:t>
      </w:r>
      <w:r w:rsidR="005916A7">
        <w:rPr>
          <w:rFonts w:ascii="Arial" w:eastAsia="Times New Roman" w:hAnsi="Arial" w:cs="Arial"/>
          <w:sz w:val="20"/>
          <w:szCs w:val="20"/>
        </w:rPr>
        <w:t>selected</w:t>
      </w:r>
      <w:r w:rsidRPr="00A17A8C">
        <w:rPr>
          <w:rFonts w:ascii="Arial" w:eastAsia="Times New Roman" w:hAnsi="Arial" w:cs="Arial"/>
          <w:sz w:val="20"/>
          <w:szCs w:val="20"/>
        </w:rPr>
        <w:t xml:space="preserve"> schools. </w:t>
      </w:r>
    </w:p>
    <w:p w:rsidR="000A658F" w:rsidRPr="00A17A8C" w:rsidRDefault="000F4977" w:rsidP="00A17A8C">
      <w:pPr>
        <w:spacing w:before="240" w:after="0" w:line="240" w:lineRule="auto"/>
        <w:jc w:val="both"/>
        <w:rPr>
          <w:rFonts w:ascii="Arial" w:eastAsia="Times New Roman" w:hAnsi="Arial" w:cs="Arial"/>
          <w:sz w:val="20"/>
          <w:szCs w:val="20"/>
        </w:rPr>
      </w:pPr>
      <w:r w:rsidRPr="00A17A8C">
        <w:rPr>
          <w:rFonts w:ascii="Arial" w:hAnsi="Arial" w:cs="Arial"/>
          <w:sz w:val="20"/>
          <w:szCs w:val="20"/>
        </w:rPr>
        <w:lastRenderedPageBreak/>
        <w:t>The total population for</w:t>
      </w:r>
      <w:r w:rsidR="00AE23E0" w:rsidRPr="00A17A8C">
        <w:rPr>
          <w:rFonts w:ascii="Arial" w:hAnsi="Arial" w:cs="Arial"/>
          <w:sz w:val="20"/>
          <w:szCs w:val="20"/>
        </w:rPr>
        <w:t xml:space="preserve"> the study </w:t>
      </w:r>
      <w:r w:rsidRPr="00A17A8C">
        <w:rPr>
          <w:rFonts w:ascii="Arial" w:hAnsi="Arial" w:cs="Arial"/>
          <w:sz w:val="20"/>
          <w:szCs w:val="20"/>
        </w:rPr>
        <w:t xml:space="preserve">in Bungoma County was </w:t>
      </w:r>
      <w:r w:rsidR="0086007F" w:rsidRPr="00A17A8C">
        <w:rPr>
          <w:rFonts w:ascii="Arial" w:hAnsi="Arial" w:cs="Arial"/>
          <w:sz w:val="20"/>
          <w:szCs w:val="20"/>
        </w:rPr>
        <w:t xml:space="preserve">21,656 </w:t>
      </w:r>
      <w:r w:rsidR="007E7156">
        <w:rPr>
          <w:rFonts w:ascii="Arial" w:hAnsi="Arial" w:cs="Arial"/>
          <w:sz w:val="20"/>
          <w:szCs w:val="20"/>
        </w:rPr>
        <w:t>Kenya Certificate of Secondary Education (KCSE) registered candidates</w:t>
      </w:r>
      <w:r w:rsidR="0086007F" w:rsidRPr="00A17A8C">
        <w:rPr>
          <w:rFonts w:ascii="Arial" w:hAnsi="Arial" w:cs="Arial"/>
          <w:sz w:val="20"/>
          <w:szCs w:val="20"/>
        </w:rPr>
        <w:t xml:space="preserve"> (</w:t>
      </w:r>
      <w:r w:rsidR="00AE23E0" w:rsidRPr="00A17A8C">
        <w:rPr>
          <w:rFonts w:ascii="Arial" w:hAnsi="Arial" w:cs="Arial"/>
          <w:sz w:val="20"/>
          <w:szCs w:val="20"/>
        </w:rPr>
        <w:t>Bungoma County Educational office enrolment statistics</w:t>
      </w:r>
      <w:r w:rsidR="0086007F" w:rsidRPr="00A17A8C">
        <w:rPr>
          <w:rFonts w:ascii="Arial" w:hAnsi="Arial" w:cs="Arial"/>
          <w:sz w:val="20"/>
          <w:szCs w:val="20"/>
        </w:rPr>
        <w:t>)</w:t>
      </w:r>
      <w:r w:rsidR="00AE23E0" w:rsidRPr="00A17A8C">
        <w:rPr>
          <w:rFonts w:ascii="Arial" w:hAnsi="Arial" w:cs="Arial"/>
          <w:sz w:val="20"/>
          <w:szCs w:val="20"/>
        </w:rPr>
        <w:t>.</w:t>
      </w:r>
      <w:r w:rsidR="00EA0BAB" w:rsidRPr="00A17A8C">
        <w:rPr>
          <w:rFonts w:ascii="Arial" w:hAnsi="Arial" w:cs="Arial"/>
          <w:b/>
          <w:sz w:val="20"/>
          <w:szCs w:val="20"/>
        </w:rPr>
        <w:t xml:space="preserve"> </w:t>
      </w:r>
      <w:r w:rsidR="00AE23E0" w:rsidRPr="00A17A8C">
        <w:rPr>
          <w:rFonts w:ascii="Arial" w:hAnsi="Arial" w:cs="Arial"/>
          <w:sz w:val="20"/>
          <w:szCs w:val="20"/>
        </w:rPr>
        <w:t>The research</w:t>
      </w:r>
      <w:r w:rsidR="0086007F" w:rsidRPr="00A17A8C">
        <w:rPr>
          <w:rFonts w:ascii="Arial" w:hAnsi="Arial" w:cs="Arial"/>
          <w:sz w:val="20"/>
          <w:szCs w:val="20"/>
        </w:rPr>
        <w:t>er</w:t>
      </w:r>
      <w:r w:rsidR="00AE23E0" w:rsidRPr="00A17A8C">
        <w:rPr>
          <w:rFonts w:ascii="Arial" w:hAnsi="Arial" w:cs="Arial"/>
          <w:sz w:val="20"/>
          <w:szCs w:val="20"/>
        </w:rPr>
        <w:t xml:space="preserve"> purposively targeted 9 public secondary schools with a population of 790 form four students</w:t>
      </w:r>
      <w:r w:rsidR="000C020E" w:rsidRPr="00A17A8C">
        <w:rPr>
          <w:rFonts w:ascii="Arial" w:hAnsi="Arial" w:cs="Arial"/>
          <w:sz w:val="20"/>
          <w:szCs w:val="20"/>
        </w:rPr>
        <w:t>. F</w:t>
      </w:r>
      <w:r w:rsidR="00C806A8" w:rsidRPr="00A17A8C">
        <w:rPr>
          <w:rFonts w:ascii="Arial" w:hAnsi="Arial" w:cs="Arial"/>
          <w:sz w:val="20"/>
          <w:szCs w:val="20"/>
        </w:rPr>
        <w:t xml:space="preserve">rom the </w:t>
      </w:r>
      <w:proofErr w:type="gramStart"/>
      <w:r w:rsidR="00C806A8" w:rsidRPr="00A17A8C">
        <w:rPr>
          <w:rFonts w:ascii="Arial" w:hAnsi="Arial" w:cs="Arial"/>
          <w:sz w:val="20"/>
          <w:szCs w:val="20"/>
        </w:rPr>
        <w:t>790</w:t>
      </w:r>
      <w:r w:rsidR="000C020E" w:rsidRPr="00A17A8C">
        <w:rPr>
          <w:rFonts w:ascii="Arial" w:hAnsi="Arial" w:cs="Arial"/>
          <w:sz w:val="20"/>
          <w:szCs w:val="20"/>
        </w:rPr>
        <w:t xml:space="preserve"> target</w:t>
      </w:r>
      <w:proofErr w:type="gramEnd"/>
      <w:r w:rsidR="000C020E" w:rsidRPr="00A17A8C">
        <w:rPr>
          <w:rFonts w:ascii="Arial" w:hAnsi="Arial" w:cs="Arial"/>
          <w:sz w:val="20"/>
          <w:szCs w:val="20"/>
        </w:rPr>
        <w:t xml:space="preserve"> population,</w:t>
      </w:r>
      <w:r w:rsidR="000A658F" w:rsidRPr="00A17A8C">
        <w:rPr>
          <w:rFonts w:ascii="Arial" w:hAnsi="Arial" w:cs="Arial"/>
          <w:sz w:val="20"/>
          <w:szCs w:val="20"/>
        </w:rPr>
        <w:t xml:space="preserve"> Morgan’s sample size determination table was employed, resulting in a final sam</w:t>
      </w:r>
      <w:r w:rsidR="007432D4" w:rsidRPr="00A17A8C">
        <w:rPr>
          <w:rFonts w:ascii="Arial" w:hAnsi="Arial" w:cs="Arial"/>
          <w:sz w:val="20"/>
          <w:szCs w:val="20"/>
        </w:rPr>
        <w:t>ple of 260 students</w:t>
      </w:r>
      <w:r w:rsidR="002808DE">
        <w:rPr>
          <w:rFonts w:ascii="Arial" w:hAnsi="Arial" w:cs="Arial"/>
          <w:sz w:val="20"/>
          <w:szCs w:val="20"/>
        </w:rPr>
        <w:t xml:space="preserve"> (Morgan &amp; Robert, 1970)</w:t>
      </w:r>
      <w:r w:rsidR="007432D4" w:rsidRPr="00A17A8C">
        <w:rPr>
          <w:rFonts w:ascii="Arial" w:hAnsi="Arial" w:cs="Arial"/>
          <w:sz w:val="20"/>
          <w:szCs w:val="20"/>
        </w:rPr>
        <w:t>. P</w:t>
      </w:r>
      <w:r w:rsidR="000A658F" w:rsidRPr="00A17A8C">
        <w:rPr>
          <w:rFonts w:ascii="Arial" w:hAnsi="Arial" w:cs="Arial"/>
          <w:sz w:val="20"/>
          <w:szCs w:val="20"/>
        </w:rPr>
        <w:t xml:space="preserve">roportionate allocation sampling formula by </w:t>
      </w:r>
      <w:r w:rsidR="000A658F" w:rsidRPr="00A17A8C">
        <w:rPr>
          <w:rStyle w:val="Strong"/>
          <w:rFonts w:ascii="Arial" w:hAnsi="Arial" w:cs="Arial"/>
          <w:b w:val="0"/>
          <w:sz w:val="20"/>
          <w:szCs w:val="20"/>
        </w:rPr>
        <w:t>Kothari (2004)</w:t>
      </w:r>
      <w:r w:rsidR="000A658F" w:rsidRPr="00A17A8C">
        <w:rPr>
          <w:rFonts w:ascii="Arial" w:hAnsi="Arial" w:cs="Arial"/>
          <w:sz w:val="20"/>
          <w:szCs w:val="20"/>
        </w:rPr>
        <w:t xml:space="preserve"> was </w:t>
      </w:r>
      <w:r w:rsidR="007432D4" w:rsidRPr="00A17A8C">
        <w:rPr>
          <w:rFonts w:ascii="Arial" w:hAnsi="Arial" w:cs="Arial"/>
          <w:sz w:val="20"/>
          <w:szCs w:val="20"/>
        </w:rPr>
        <w:t xml:space="preserve">then </w:t>
      </w:r>
      <w:r w:rsidR="000A658F" w:rsidRPr="00A17A8C">
        <w:rPr>
          <w:rFonts w:ascii="Arial" w:hAnsi="Arial" w:cs="Arial"/>
          <w:sz w:val="20"/>
          <w:szCs w:val="20"/>
        </w:rPr>
        <w:t>applied to distribute the sample effectively across the selected schools. This ensured that each school contributed a proportional number of students based on its overall student population.</w:t>
      </w:r>
    </w:p>
    <w:p w:rsidR="0029491A" w:rsidRPr="00A17A8C" w:rsidRDefault="00AE23E0" w:rsidP="00A17A8C">
      <w:pPr>
        <w:spacing w:before="240" w:after="0" w:line="240" w:lineRule="auto"/>
        <w:jc w:val="both"/>
        <w:rPr>
          <w:rFonts w:ascii="Arial" w:eastAsia="Times New Roman" w:hAnsi="Arial" w:cs="Arial"/>
          <w:sz w:val="20"/>
          <w:szCs w:val="20"/>
        </w:rPr>
      </w:pPr>
      <w:bookmarkStart w:id="15" w:name="_Toc477233342"/>
      <w:bookmarkStart w:id="16" w:name="_Toc468791901"/>
      <w:bookmarkStart w:id="17" w:name="_Toc466396968"/>
      <w:bookmarkStart w:id="18" w:name="_Toc459792170"/>
      <w:bookmarkStart w:id="19" w:name="_Toc459790621"/>
      <w:bookmarkStart w:id="20" w:name="_Toc453520455"/>
      <w:bookmarkStart w:id="21" w:name="_Toc431469667"/>
      <w:bookmarkStart w:id="22" w:name="_Toc431469070"/>
      <w:bookmarkStart w:id="23" w:name="_Toc430513188"/>
      <w:bookmarkStart w:id="24" w:name="_Toc426927144"/>
      <w:bookmarkStart w:id="25" w:name="_Toc425511805"/>
      <w:bookmarkEnd w:id="15"/>
      <w:bookmarkEnd w:id="16"/>
      <w:bookmarkEnd w:id="17"/>
      <w:bookmarkEnd w:id="18"/>
      <w:bookmarkEnd w:id="19"/>
      <w:bookmarkEnd w:id="20"/>
      <w:bookmarkEnd w:id="21"/>
      <w:bookmarkEnd w:id="22"/>
      <w:bookmarkEnd w:id="23"/>
      <w:bookmarkEnd w:id="24"/>
      <w:bookmarkEnd w:id="25"/>
      <w:r w:rsidRPr="00A17A8C">
        <w:rPr>
          <w:rFonts w:ascii="Arial" w:eastAsia="Times New Roman" w:hAnsi="Arial" w:cs="Arial"/>
          <w:sz w:val="20"/>
          <w:szCs w:val="20"/>
        </w:rPr>
        <w:t xml:space="preserve">The study employed questionnaire </w:t>
      </w:r>
      <w:r w:rsidR="00E10575">
        <w:rPr>
          <w:rFonts w:ascii="Arial" w:eastAsia="Times New Roman" w:hAnsi="Arial" w:cs="Arial"/>
          <w:sz w:val="20"/>
          <w:szCs w:val="20"/>
        </w:rPr>
        <w:t xml:space="preserve">to </w:t>
      </w:r>
      <w:r w:rsidR="00E10575" w:rsidRPr="00A17A8C">
        <w:rPr>
          <w:rFonts w:ascii="Arial" w:eastAsia="Times New Roman" w:hAnsi="Arial" w:cs="Arial"/>
          <w:bCs/>
          <w:kern w:val="2"/>
          <w:sz w:val="20"/>
          <w:szCs w:val="20"/>
        </w:rPr>
        <w:t>collect data on students’ study habits and d</w:t>
      </w:r>
      <w:r w:rsidR="00E10575">
        <w:rPr>
          <w:rFonts w:ascii="Arial" w:eastAsia="Times New Roman" w:hAnsi="Arial" w:cs="Arial"/>
          <w:bCs/>
          <w:kern w:val="2"/>
          <w:sz w:val="20"/>
          <w:szCs w:val="20"/>
        </w:rPr>
        <w:t xml:space="preserve">ocumentary review guide to </w:t>
      </w:r>
      <w:r w:rsidR="00E10575" w:rsidRPr="00A17A8C">
        <w:rPr>
          <w:rFonts w:ascii="Arial" w:eastAsia="Times New Roman" w:hAnsi="Arial" w:cs="Arial"/>
          <w:bCs/>
          <w:kern w:val="2"/>
          <w:sz w:val="20"/>
          <w:szCs w:val="20"/>
        </w:rPr>
        <w:t>colle</w:t>
      </w:r>
      <w:r w:rsidR="00E10575">
        <w:rPr>
          <w:rFonts w:ascii="Arial" w:eastAsia="Times New Roman" w:hAnsi="Arial" w:cs="Arial"/>
          <w:bCs/>
          <w:kern w:val="2"/>
          <w:sz w:val="20"/>
          <w:szCs w:val="20"/>
        </w:rPr>
        <w:t>ct data on students’ chemistry exam scores</w:t>
      </w:r>
      <w:r w:rsidR="007432D4" w:rsidRPr="00A17A8C">
        <w:rPr>
          <w:rFonts w:ascii="Arial" w:eastAsia="Times New Roman" w:hAnsi="Arial" w:cs="Arial"/>
          <w:sz w:val="20"/>
          <w:szCs w:val="20"/>
        </w:rPr>
        <w:t>,</w:t>
      </w:r>
      <w:r w:rsidR="009620DA" w:rsidRPr="00A17A8C">
        <w:rPr>
          <w:rFonts w:ascii="Arial" w:eastAsia="Times New Roman" w:hAnsi="Arial" w:cs="Arial"/>
          <w:sz w:val="20"/>
          <w:szCs w:val="20"/>
        </w:rPr>
        <w:t xml:space="preserve"> then the collected d</w:t>
      </w:r>
      <w:r w:rsidRPr="00A17A8C">
        <w:rPr>
          <w:rFonts w:ascii="Arial" w:eastAsia="Times New Roman" w:hAnsi="Arial" w:cs="Arial"/>
          <w:sz w:val="20"/>
          <w:szCs w:val="20"/>
        </w:rPr>
        <w:t>ata was analyzed u</w:t>
      </w:r>
      <w:r w:rsidR="0029491A" w:rsidRPr="00A17A8C">
        <w:rPr>
          <w:rFonts w:ascii="Arial" w:eastAsia="Times New Roman" w:hAnsi="Arial" w:cs="Arial"/>
          <w:sz w:val="20"/>
          <w:szCs w:val="20"/>
        </w:rPr>
        <w:t>sing Pearson’s correlation</w:t>
      </w:r>
      <w:r w:rsidRPr="00A17A8C">
        <w:rPr>
          <w:rFonts w:ascii="Arial" w:eastAsia="Times New Roman" w:hAnsi="Arial" w:cs="Arial"/>
          <w:sz w:val="20"/>
          <w:szCs w:val="20"/>
        </w:rPr>
        <w:t xml:space="preserve"> to establish the linear relationship between </w:t>
      </w:r>
      <w:proofErr w:type="gramStart"/>
      <w:r w:rsidRPr="00A17A8C">
        <w:rPr>
          <w:rFonts w:ascii="Arial" w:eastAsia="Times New Roman" w:hAnsi="Arial" w:cs="Arial"/>
          <w:sz w:val="20"/>
          <w:szCs w:val="20"/>
        </w:rPr>
        <w:t>students</w:t>
      </w:r>
      <w:proofErr w:type="gramEnd"/>
      <w:r w:rsidRPr="00A17A8C">
        <w:rPr>
          <w:rFonts w:ascii="Arial" w:eastAsia="Times New Roman" w:hAnsi="Arial" w:cs="Arial"/>
          <w:sz w:val="20"/>
          <w:szCs w:val="20"/>
        </w:rPr>
        <w:t xml:space="preserve"> study habits and students’ performance in Chemistry in Bungoma County. Simple regression analysis was </w:t>
      </w:r>
      <w:r w:rsidR="009620DA" w:rsidRPr="00A17A8C">
        <w:rPr>
          <w:rFonts w:ascii="Arial" w:eastAsia="Times New Roman" w:hAnsi="Arial" w:cs="Arial"/>
          <w:sz w:val="20"/>
          <w:szCs w:val="20"/>
        </w:rPr>
        <w:t xml:space="preserve">then </w:t>
      </w:r>
      <w:r w:rsidRPr="00A17A8C">
        <w:rPr>
          <w:rFonts w:ascii="Arial" w:eastAsia="Times New Roman" w:hAnsi="Arial" w:cs="Arial"/>
          <w:sz w:val="20"/>
          <w:szCs w:val="20"/>
        </w:rPr>
        <w:t>used to examine the effect of students’ study habit on their performance in chemis</w:t>
      </w:r>
      <w:r w:rsidR="0029491A" w:rsidRPr="00A17A8C">
        <w:rPr>
          <w:rFonts w:ascii="Arial" w:eastAsia="Times New Roman" w:hAnsi="Arial" w:cs="Arial"/>
          <w:sz w:val="20"/>
          <w:szCs w:val="20"/>
        </w:rPr>
        <w:t>try. Qualitative data helped to</w:t>
      </w:r>
      <w:r w:rsidR="0029491A" w:rsidRPr="00A17A8C">
        <w:rPr>
          <w:rFonts w:ascii="Arial" w:hAnsi="Arial" w:cs="Arial"/>
          <w:sz w:val="20"/>
          <w:szCs w:val="20"/>
        </w:rPr>
        <w:t xml:space="preserve"> complement quantitative data by capturing students' perceptions and experiences regarding the</w:t>
      </w:r>
      <w:r w:rsidR="00A14582" w:rsidRPr="00A17A8C">
        <w:rPr>
          <w:rFonts w:ascii="Arial" w:hAnsi="Arial" w:cs="Arial"/>
          <w:sz w:val="20"/>
          <w:szCs w:val="20"/>
        </w:rPr>
        <w:t xml:space="preserve"> challenges they face </w:t>
      </w:r>
      <w:r w:rsidR="00E10575">
        <w:rPr>
          <w:rFonts w:ascii="Arial" w:hAnsi="Arial" w:cs="Arial"/>
          <w:sz w:val="20"/>
          <w:szCs w:val="20"/>
        </w:rPr>
        <w:t>in relation to that</w:t>
      </w:r>
      <w:r w:rsidR="00A14582" w:rsidRPr="00A17A8C">
        <w:rPr>
          <w:rFonts w:ascii="Arial" w:hAnsi="Arial" w:cs="Arial"/>
          <w:sz w:val="20"/>
          <w:szCs w:val="20"/>
        </w:rPr>
        <w:t xml:space="preserve"> chemistry</w:t>
      </w:r>
      <w:r w:rsidR="0029491A" w:rsidRPr="00A17A8C">
        <w:rPr>
          <w:rFonts w:ascii="Arial" w:hAnsi="Arial" w:cs="Arial"/>
          <w:sz w:val="20"/>
          <w:szCs w:val="20"/>
        </w:rPr>
        <w:t>.</w:t>
      </w:r>
    </w:p>
    <w:p w:rsidR="00AE23E0" w:rsidRPr="005C72F2" w:rsidRDefault="005C290C" w:rsidP="005C72F2">
      <w:pPr>
        <w:pStyle w:val="Heading1"/>
        <w:rPr>
          <w:rFonts w:ascii="Arial" w:hAnsi="Arial" w:cs="Arial"/>
          <w:sz w:val="22"/>
          <w:szCs w:val="22"/>
        </w:rPr>
      </w:pPr>
      <w:r w:rsidRPr="005C72F2">
        <w:rPr>
          <w:rFonts w:ascii="Arial" w:hAnsi="Arial" w:cs="Arial"/>
          <w:sz w:val="22"/>
          <w:szCs w:val="22"/>
        </w:rPr>
        <w:t>RESULTS</w:t>
      </w:r>
    </w:p>
    <w:p w:rsidR="00AE23E0" w:rsidRPr="00A17A8C" w:rsidRDefault="00AE23E0" w:rsidP="00BC28F7">
      <w:pPr>
        <w:spacing w:after="0" w:line="240" w:lineRule="auto"/>
        <w:jc w:val="both"/>
        <w:outlineLvl w:val="1"/>
        <w:rPr>
          <w:rFonts w:ascii="Arial" w:hAnsi="Arial" w:cs="Arial"/>
        </w:rPr>
      </w:pPr>
      <w:bookmarkStart w:id="26" w:name="_Toc459792193"/>
      <w:bookmarkStart w:id="27" w:name="_Toc459790642"/>
      <w:bookmarkStart w:id="28" w:name="_Toc477233365"/>
      <w:bookmarkStart w:id="29" w:name="_Toc468791923"/>
      <w:bookmarkStart w:id="30" w:name="_Toc466446560"/>
      <w:bookmarkStart w:id="31" w:name="_Toc466396990"/>
      <w:bookmarkStart w:id="32" w:name="_Toc482001488"/>
      <w:bookmarkStart w:id="33" w:name="_Toc482002926"/>
      <w:bookmarkStart w:id="34" w:name="_Toc482003141"/>
      <w:bookmarkStart w:id="35" w:name="_Toc482003351"/>
      <w:r w:rsidRPr="00A17A8C">
        <w:rPr>
          <w:rFonts w:ascii="Arial" w:hAnsi="Arial" w:cs="Arial"/>
        </w:rPr>
        <w:t xml:space="preserve">Firstly, </w:t>
      </w:r>
      <w:r w:rsidR="00F95586" w:rsidRPr="00A17A8C">
        <w:rPr>
          <w:rFonts w:ascii="Arial" w:hAnsi="Arial" w:cs="Arial"/>
        </w:rPr>
        <w:t xml:space="preserve">the study assessed the extent of students’ study habits while revising </w:t>
      </w:r>
      <w:r w:rsidR="00BF33BF" w:rsidRPr="00A17A8C">
        <w:rPr>
          <w:rFonts w:ascii="Arial" w:hAnsi="Arial" w:cs="Arial"/>
        </w:rPr>
        <w:t>chemistry</w:t>
      </w:r>
      <w:r w:rsidRPr="00A17A8C">
        <w:rPr>
          <w:rFonts w:ascii="Arial" w:hAnsi="Arial" w:cs="Arial"/>
        </w:rPr>
        <w:t xml:space="preserve"> in secondary schools of Bungoma County</w:t>
      </w:r>
      <w:bookmarkEnd w:id="26"/>
      <w:bookmarkEnd w:id="27"/>
      <w:bookmarkEnd w:id="28"/>
      <w:bookmarkEnd w:id="29"/>
      <w:bookmarkEnd w:id="30"/>
      <w:bookmarkEnd w:id="31"/>
      <w:r w:rsidRPr="00A17A8C">
        <w:rPr>
          <w:rFonts w:ascii="Arial" w:hAnsi="Arial" w:cs="Arial"/>
        </w:rPr>
        <w:t xml:space="preserve">. The results are as shown in </w:t>
      </w:r>
      <w:bookmarkEnd w:id="32"/>
      <w:bookmarkEnd w:id="33"/>
      <w:bookmarkEnd w:id="34"/>
      <w:bookmarkEnd w:id="35"/>
      <w:r w:rsidR="00DA0433">
        <w:rPr>
          <w:rFonts w:ascii="Arial" w:hAnsi="Arial" w:cs="Arial"/>
        </w:rPr>
        <w:t>Table 2</w:t>
      </w:r>
      <w:r w:rsidR="00F95586" w:rsidRPr="00A17A8C">
        <w:rPr>
          <w:rFonts w:ascii="Arial" w:hAnsi="Arial" w:cs="Arial"/>
        </w:rPr>
        <w:t>.</w:t>
      </w:r>
    </w:p>
    <w:p w:rsidR="00AE23E0" w:rsidRPr="00A17A8C" w:rsidRDefault="00DA0433" w:rsidP="00BC28F7">
      <w:pPr>
        <w:pStyle w:val="Heading1"/>
        <w:spacing w:line="480" w:lineRule="auto"/>
        <w:rPr>
          <w:rFonts w:ascii="Arial" w:hAnsi="Arial" w:cs="Arial"/>
          <w:sz w:val="22"/>
          <w:szCs w:val="22"/>
        </w:rPr>
      </w:pPr>
      <w:bookmarkStart w:id="36" w:name="_Toc477233366"/>
      <w:bookmarkStart w:id="37" w:name="_Toc468791924"/>
      <w:bookmarkStart w:id="38" w:name="_Toc466396991"/>
      <w:bookmarkStart w:id="39" w:name="_Toc459792194"/>
      <w:bookmarkStart w:id="40" w:name="_Toc482002927"/>
      <w:bookmarkStart w:id="41" w:name="_Toc482003142"/>
      <w:bookmarkStart w:id="42" w:name="_Toc482003352"/>
      <w:r>
        <w:rPr>
          <w:rFonts w:ascii="Arial" w:hAnsi="Arial" w:cs="Arial"/>
          <w:sz w:val="22"/>
          <w:szCs w:val="22"/>
        </w:rPr>
        <w:t>Tables 2</w:t>
      </w:r>
      <w:r w:rsidR="00EF30B8" w:rsidRPr="00A17A8C">
        <w:rPr>
          <w:rFonts w:ascii="Arial" w:hAnsi="Arial" w:cs="Arial"/>
          <w:sz w:val="22"/>
          <w:szCs w:val="22"/>
        </w:rPr>
        <w:t xml:space="preserve">: </w:t>
      </w:r>
      <w:r w:rsidR="00EF30B8" w:rsidRPr="00A17A8C">
        <w:rPr>
          <w:rFonts w:ascii="Arial" w:hAnsi="Arial" w:cs="Arial"/>
          <w:i/>
          <w:sz w:val="22"/>
          <w:szCs w:val="22"/>
        </w:rPr>
        <w:t>Students’ Study Habits</w:t>
      </w:r>
      <w:r w:rsidR="00AE23E0" w:rsidRPr="00A17A8C">
        <w:rPr>
          <w:rFonts w:ascii="Arial" w:hAnsi="Arial" w:cs="Arial"/>
          <w:i/>
          <w:sz w:val="22"/>
          <w:szCs w:val="22"/>
        </w:rPr>
        <w:t xml:space="preserve"> </w:t>
      </w:r>
      <w:bookmarkEnd w:id="36"/>
      <w:bookmarkEnd w:id="37"/>
      <w:bookmarkEnd w:id="38"/>
      <w:bookmarkEnd w:id="39"/>
      <w:bookmarkEnd w:id="40"/>
      <w:bookmarkEnd w:id="41"/>
      <w:bookmarkEnd w:id="42"/>
      <w:r w:rsidR="00CC30C9" w:rsidRPr="00A17A8C">
        <w:rPr>
          <w:rFonts w:ascii="Arial" w:hAnsi="Arial" w:cs="Arial"/>
          <w:i/>
          <w:sz w:val="22"/>
          <w:szCs w:val="22"/>
        </w:rPr>
        <w:t>Means</w:t>
      </w:r>
    </w:p>
    <w:tbl>
      <w:tblPr>
        <w:tblStyle w:val="LightShading-Accent12"/>
        <w:tblW w:w="9360" w:type="dxa"/>
        <w:tblBorders>
          <w:top w:val="single" w:sz="4" w:space="0" w:color="auto"/>
          <w:bottom w:val="single" w:sz="4" w:space="0" w:color="auto"/>
        </w:tblBorders>
        <w:tblLook w:val="01E0" w:firstRow="1" w:lastRow="1" w:firstColumn="1" w:lastColumn="1" w:noHBand="0" w:noVBand="0"/>
      </w:tblPr>
      <w:tblGrid>
        <w:gridCol w:w="5580"/>
        <w:gridCol w:w="1170"/>
        <w:gridCol w:w="1260"/>
        <w:gridCol w:w="1350"/>
      </w:tblGrid>
      <w:tr w:rsidR="00AE23E0" w:rsidRPr="00A17A8C" w:rsidTr="00957B28">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580" w:type="dxa"/>
            <w:tcBorders>
              <w:top w:val="single" w:sz="4" w:space="0" w:color="auto"/>
              <w:left w:val="none" w:sz="0" w:space="0" w:color="auto"/>
              <w:bottom w:val="nil"/>
              <w:right w:val="none" w:sz="0" w:space="0" w:color="auto"/>
            </w:tcBorders>
            <w:shd w:val="clear" w:color="auto" w:fill="FFFFFF" w:themeFill="background1"/>
          </w:tcPr>
          <w:p w:rsidR="00AE23E0" w:rsidRPr="00A17A8C" w:rsidRDefault="00AE23E0" w:rsidP="00EC29AE">
            <w:pPr>
              <w:spacing w:line="480" w:lineRule="auto"/>
              <w:jc w:val="both"/>
              <w:rPr>
                <w:rFonts w:ascii="Arial" w:hAnsi="Arial" w:cs="Arial"/>
                <w:color w:val="00000A"/>
              </w:rPr>
            </w:pPr>
            <w:r w:rsidRPr="00A17A8C">
              <w:rPr>
                <w:rFonts w:ascii="Arial" w:eastAsia="Calibri" w:hAnsi="Arial" w:cs="Arial"/>
                <w:color w:val="00000A"/>
              </w:rPr>
              <w:t>Factor</w:t>
            </w:r>
          </w:p>
        </w:tc>
        <w:tc>
          <w:tcPr>
            <w:cnfStyle w:val="000010000000" w:firstRow="0" w:lastRow="0" w:firstColumn="0" w:lastColumn="0" w:oddVBand="1" w:evenVBand="0" w:oddHBand="0" w:evenHBand="0" w:firstRowFirstColumn="0" w:firstRowLastColumn="0" w:lastRowFirstColumn="0" w:lastRowLastColumn="0"/>
            <w:tcW w:w="1170" w:type="dxa"/>
            <w:tcBorders>
              <w:top w:val="single" w:sz="4" w:space="0" w:color="auto"/>
              <w:left w:val="none" w:sz="0" w:space="0" w:color="auto"/>
              <w:bottom w:val="nil"/>
              <w:right w:val="none" w:sz="0" w:space="0" w:color="auto"/>
            </w:tcBorders>
            <w:shd w:val="clear" w:color="auto" w:fill="FFFFFF" w:themeFill="background1"/>
          </w:tcPr>
          <w:p w:rsidR="00AE23E0" w:rsidRPr="00A17A8C" w:rsidRDefault="00AE23E0" w:rsidP="00EC29AE">
            <w:pPr>
              <w:spacing w:line="480" w:lineRule="auto"/>
              <w:jc w:val="both"/>
              <w:rPr>
                <w:rFonts w:ascii="Arial" w:hAnsi="Arial" w:cs="Arial"/>
                <w:b w:val="0"/>
                <w:color w:val="00000A"/>
              </w:rPr>
            </w:pPr>
            <w:r w:rsidRPr="00A17A8C">
              <w:rPr>
                <w:rFonts w:ascii="Arial" w:eastAsia="Calibri" w:hAnsi="Arial" w:cs="Arial"/>
                <w:b w:val="0"/>
                <w:color w:val="00000A"/>
              </w:rPr>
              <w:t>Mean</w:t>
            </w:r>
          </w:p>
        </w:tc>
        <w:tc>
          <w:tcPr>
            <w:tcW w:w="1260" w:type="dxa"/>
            <w:tcBorders>
              <w:top w:val="single" w:sz="4" w:space="0" w:color="auto"/>
              <w:left w:val="none" w:sz="0" w:space="0" w:color="auto"/>
              <w:bottom w:val="nil"/>
              <w:right w:val="none" w:sz="0" w:space="0" w:color="auto"/>
            </w:tcBorders>
            <w:shd w:val="clear" w:color="auto" w:fill="FFFFFF" w:themeFill="background1"/>
          </w:tcPr>
          <w:p w:rsidR="00AE23E0" w:rsidRPr="00A17A8C" w:rsidRDefault="00AE23E0" w:rsidP="00EC29AE">
            <w:pPr>
              <w:spacing w:line="48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00000A"/>
              </w:rPr>
            </w:pPr>
            <w:r w:rsidRPr="00A17A8C">
              <w:rPr>
                <w:rFonts w:ascii="Arial" w:eastAsia="Calibri" w:hAnsi="Arial" w:cs="Arial"/>
                <w:b w:val="0"/>
                <w:color w:val="00000A"/>
              </w:rPr>
              <w:t>SD</w:t>
            </w:r>
          </w:p>
        </w:tc>
        <w:tc>
          <w:tcPr>
            <w:cnfStyle w:val="000100000000" w:firstRow="0" w:lastRow="0" w:firstColumn="0" w:lastColumn="1" w:oddVBand="0" w:evenVBand="0" w:oddHBand="0" w:evenHBand="0" w:firstRowFirstColumn="0" w:firstRowLastColumn="0" w:lastRowFirstColumn="0" w:lastRowLastColumn="0"/>
            <w:tcW w:w="1350" w:type="dxa"/>
            <w:tcBorders>
              <w:top w:val="single" w:sz="4" w:space="0" w:color="auto"/>
              <w:left w:val="none" w:sz="0" w:space="0" w:color="auto"/>
              <w:bottom w:val="nil"/>
              <w:right w:val="none" w:sz="0" w:space="0" w:color="auto"/>
            </w:tcBorders>
            <w:shd w:val="clear" w:color="auto" w:fill="FFFFFF" w:themeFill="background1"/>
          </w:tcPr>
          <w:p w:rsidR="00AE23E0" w:rsidRPr="00A17A8C" w:rsidRDefault="00AE23E0" w:rsidP="00EC29AE">
            <w:pPr>
              <w:spacing w:line="480" w:lineRule="auto"/>
              <w:jc w:val="both"/>
              <w:rPr>
                <w:rFonts w:ascii="Arial" w:hAnsi="Arial" w:cs="Arial"/>
                <w:b w:val="0"/>
                <w:color w:val="00000A"/>
              </w:rPr>
            </w:pPr>
            <w:r w:rsidRPr="00A17A8C">
              <w:rPr>
                <w:rFonts w:ascii="Arial" w:eastAsia="Calibri" w:hAnsi="Arial" w:cs="Arial"/>
                <w:b w:val="0"/>
                <w:color w:val="00000A"/>
              </w:rPr>
              <w:t>Level</w:t>
            </w:r>
          </w:p>
        </w:tc>
      </w:tr>
      <w:tr w:rsidR="00AE23E0" w:rsidRPr="00A17A8C" w:rsidTr="00957B2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580" w:type="dxa"/>
            <w:tcBorders>
              <w:top w:val="nil"/>
              <w:left w:val="none" w:sz="0" w:space="0" w:color="auto"/>
              <w:bottom w:val="single" w:sz="4" w:space="0" w:color="auto"/>
              <w:right w:val="none" w:sz="0" w:space="0" w:color="auto"/>
            </w:tcBorders>
            <w:shd w:val="clear" w:color="auto" w:fill="FFFFFF" w:themeFill="background1"/>
          </w:tcPr>
          <w:p w:rsidR="00AE23E0" w:rsidRPr="00A17A8C" w:rsidRDefault="00AE23E0" w:rsidP="00EC29AE">
            <w:pPr>
              <w:spacing w:line="480" w:lineRule="auto"/>
              <w:jc w:val="both"/>
              <w:rPr>
                <w:rFonts w:ascii="Arial" w:hAnsi="Arial" w:cs="Arial"/>
                <w:color w:val="00000A"/>
              </w:rPr>
            </w:pPr>
            <w:r w:rsidRPr="00A17A8C">
              <w:rPr>
                <w:rFonts w:ascii="Arial" w:eastAsia="Calibri" w:hAnsi="Arial" w:cs="Arial"/>
                <w:color w:val="00000A"/>
                <w:shd w:val="clear" w:color="auto" w:fill="FFFFFF"/>
              </w:rPr>
              <w:t>Study Habit</w:t>
            </w:r>
          </w:p>
        </w:tc>
        <w:tc>
          <w:tcPr>
            <w:cnfStyle w:val="000010000000" w:firstRow="0" w:lastRow="0" w:firstColumn="0" w:lastColumn="0" w:oddVBand="1" w:evenVBand="0" w:oddHBand="0" w:evenHBand="0" w:firstRowFirstColumn="0" w:firstRowLastColumn="0" w:lastRowFirstColumn="0" w:lastRowLastColumn="0"/>
            <w:tcW w:w="1170" w:type="dxa"/>
            <w:tcBorders>
              <w:left w:val="none" w:sz="0" w:space="0" w:color="auto"/>
              <w:bottom w:val="single" w:sz="4" w:space="0" w:color="auto"/>
              <w:right w:val="none" w:sz="0" w:space="0" w:color="auto"/>
            </w:tcBorders>
            <w:shd w:val="clear" w:color="auto" w:fill="FFFFFF" w:themeFill="background1"/>
          </w:tcPr>
          <w:p w:rsidR="00AE23E0" w:rsidRPr="00A17A8C" w:rsidRDefault="00AE23E0" w:rsidP="00EC29AE">
            <w:pPr>
              <w:spacing w:line="480" w:lineRule="auto"/>
              <w:jc w:val="both"/>
              <w:rPr>
                <w:rFonts w:ascii="Arial" w:eastAsia="Calibri" w:hAnsi="Arial" w:cs="Arial"/>
              </w:rPr>
            </w:pPr>
          </w:p>
        </w:tc>
        <w:tc>
          <w:tcPr>
            <w:tcW w:w="1260" w:type="dxa"/>
            <w:tcBorders>
              <w:top w:val="nil"/>
              <w:left w:val="none" w:sz="0" w:space="0" w:color="auto"/>
              <w:bottom w:val="single" w:sz="4" w:space="0" w:color="auto"/>
              <w:right w:val="none" w:sz="0" w:space="0" w:color="auto"/>
            </w:tcBorders>
            <w:shd w:val="clear" w:color="auto" w:fill="FFFFFF" w:themeFill="background1"/>
          </w:tcPr>
          <w:p w:rsidR="00AE23E0" w:rsidRPr="00A17A8C" w:rsidRDefault="00AE23E0" w:rsidP="00EC29AE">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p>
        </w:tc>
        <w:tc>
          <w:tcPr>
            <w:cnfStyle w:val="000100000000" w:firstRow="0" w:lastRow="0" w:firstColumn="0" w:lastColumn="1" w:oddVBand="0" w:evenVBand="0" w:oddHBand="0" w:evenHBand="0" w:firstRowFirstColumn="0" w:firstRowLastColumn="0" w:lastRowFirstColumn="0" w:lastRowLastColumn="0"/>
            <w:tcW w:w="1350" w:type="dxa"/>
            <w:tcBorders>
              <w:top w:val="nil"/>
              <w:left w:val="none" w:sz="0" w:space="0" w:color="auto"/>
              <w:bottom w:val="single" w:sz="4" w:space="0" w:color="auto"/>
              <w:right w:val="none" w:sz="0" w:space="0" w:color="auto"/>
            </w:tcBorders>
            <w:shd w:val="clear" w:color="auto" w:fill="FFFFFF" w:themeFill="background1"/>
          </w:tcPr>
          <w:p w:rsidR="00AE23E0" w:rsidRPr="00A17A8C" w:rsidRDefault="00AE23E0" w:rsidP="00EC29AE">
            <w:pPr>
              <w:spacing w:line="480" w:lineRule="auto"/>
              <w:jc w:val="both"/>
              <w:rPr>
                <w:rFonts w:ascii="Arial" w:eastAsia="Calibri" w:hAnsi="Arial" w:cs="Arial"/>
              </w:rPr>
            </w:pPr>
          </w:p>
        </w:tc>
      </w:tr>
      <w:tr w:rsidR="00AE23E0" w:rsidRPr="00A17A8C" w:rsidTr="00957B28">
        <w:trPr>
          <w:trHeight w:val="20"/>
        </w:trPr>
        <w:tc>
          <w:tcPr>
            <w:cnfStyle w:val="001000000000" w:firstRow="0" w:lastRow="0" w:firstColumn="1" w:lastColumn="0" w:oddVBand="0" w:evenVBand="0" w:oddHBand="0" w:evenHBand="0" w:firstRowFirstColumn="0" w:firstRowLastColumn="0" w:lastRowFirstColumn="0" w:lastRowLastColumn="0"/>
            <w:tcW w:w="5580" w:type="dxa"/>
            <w:tcBorders>
              <w:top w:val="single" w:sz="4" w:space="0" w:color="auto"/>
            </w:tcBorders>
            <w:shd w:val="clear" w:color="auto" w:fill="FFFFFF" w:themeFill="background1"/>
          </w:tcPr>
          <w:p w:rsidR="00AE23E0" w:rsidRPr="00A17A8C" w:rsidRDefault="00FB691C" w:rsidP="00EC29AE">
            <w:pPr>
              <w:spacing w:line="480" w:lineRule="auto"/>
              <w:jc w:val="both"/>
              <w:rPr>
                <w:rFonts w:ascii="Arial" w:hAnsi="Arial" w:cs="Arial"/>
                <w:b w:val="0"/>
                <w:bCs w:val="0"/>
                <w:color w:val="00000A"/>
              </w:rPr>
            </w:pPr>
            <w:r w:rsidRPr="00A17A8C">
              <w:rPr>
                <w:rFonts w:ascii="Arial" w:eastAsia="Calibri" w:hAnsi="Arial" w:cs="Arial"/>
                <w:b w:val="0"/>
                <w:bCs w:val="0"/>
                <w:color w:val="00000A"/>
              </w:rPr>
              <w:t>S</w:t>
            </w:r>
            <w:r w:rsidR="00AE23E0" w:rsidRPr="00A17A8C">
              <w:rPr>
                <w:rFonts w:ascii="Arial" w:eastAsia="Calibri" w:hAnsi="Arial" w:cs="Arial"/>
                <w:b w:val="0"/>
                <w:bCs w:val="0"/>
                <w:color w:val="00000A"/>
              </w:rPr>
              <w:t xml:space="preserve">hort notes </w:t>
            </w:r>
            <w:r w:rsidRPr="00A17A8C">
              <w:rPr>
                <w:rFonts w:ascii="Arial" w:eastAsia="Calibri" w:hAnsi="Arial" w:cs="Arial"/>
                <w:b w:val="0"/>
                <w:bCs w:val="0"/>
                <w:color w:val="00000A"/>
              </w:rPr>
              <w:t xml:space="preserve">taking </w:t>
            </w:r>
            <w:r w:rsidR="00AE23E0" w:rsidRPr="00A17A8C">
              <w:rPr>
                <w:rFonts w:ascii="Arial" w:eastAsia="Calibri" w:hAnsi="Arial" w:cs="Arial"/>
                <w:b w:val="0"/>
                <w:bCs w:val="0"/>
                <w:color w:val="00000A"/>
              </w:rPr>
              <w:t>whenever revising Chemistry</w:t>
            </w:r>
          </w:p>
          <w:p w:rsidR="00AE23E0" w:rsidRPr="00A17A8C" w:rsidRDefault="00FB691C" w:rsidP="00EC29AE">
            <w:pPr>
              <w:spacing w:line="480" w:lineRule="auto"/>
              <w:jc w:val="both"/>
              <w:rPr>
                <w:rFonts w:ascii="Arial" w:hAnsi="Arial" w:cs="Arial"/>
                <w:b w:val="0"/>
                <w:bCs w:val="0"/>
                <w:color w:val="00000A"/>
              </w:rPr>
            </w:pPr>
            <w:r w:rsidRPr="00A17A8C">
              <w:rPr>
                <w:rFonts w:ascii="Arial" w:eastAsia="Calibri" w:hAnsi="Arial" w:cs="Arial"/>
                <w:b w:val="0"/>
                <w:bCs w:val="0"/>
                <w:color w:val="00000A"/>
              </w:rPr>
              <w:t>Time manage</w:t>
            </w:r>
            <w:r w:rsidR="00B55462" w:rsidRPr="00A17A8C">
              <w:rPr>
                <w:rFonts w:ascii="Arial" w:eastAsia="Calibri" w:hAnsi="Arial" w:cs="Arial"/>
                <w:b w:val="0"/>
                <w:bCs w:val="0"/>
                <w:color w:val="00000A"/>
              </w:rPr>
              <w:t>ment</w:t>
            </w:r>
            <w:r w:rsidRPr="00A17A8C">
              <w:rPr>
                <w:rFonts w:ascii="Arial" w:eastAsia="Calibri" w:hAnsi="Arial" w:cs="Arial"/>
                <w:b w:val="0"/>
                <w:bCs w:val="0"/>
                <w:color w:val="00000A"/>
              </w:rPr>
              <w:t xml:space="preserve"> while</w:t>
            </w:r>
            <w:r w:rsidR="00AE23E0" w:rsidRPr="00A17A8C">
              <w:rPr>
                <w:rFonts w:ascii="Arial" w:eastAsia="Calibri" w:hAnsi="Arial" w:cs="Arial"/>
                <w:b w:val="0"/>
                <w:bCs w:val="0"/>
                <w:color w:val="00000A"/>
              </w:rPr>
              <w:t xml:space="preserve"> revising chemistry</w:t>
            </w:r>
          </w:p>
        </w:tc>
        <w:tc>
          <w:tcPr>
            <w:cnfStyle w:val="000010000000" w:firstRow="0" w:lastRow="0" w:firstColumn="0" w:lastColumn="0" w:oddVBand="1" w:evenVBand="0" w:oddHBand="0" w:evenHBand="0" w:firstRowFirstColumn="0" w:firstRowLastColumn="0" w:lastRowFirstColumn="0" w:lastRowLastColumn="0"/>
            <w:tcW w:w="1170" w:type="dxa"/>
            <w:tcBorders>
              <w:top w:val="single" w:sz="4" w:space="0" w:color="auto"/>
              <w:left w:val="none" w:sz="0" w:space="0" w:color="auto"/>
              <w:bottom w:val="none" w:sz="0" w:space="0" w:color="auto"/>
              <w:right w:val="none" w:sz="0" w:space="0" w:color="auto"/>
            </w:tcBorders>
            <w:shd w:val="clear" w:color="auto" w:fill="FFFFFF" w:themeFill="background1"/>
          </w:tcPr>
          <w:p w:rsidR="00AE23E0" w:rsidRPr="00A17A8C" w:rsidRDefault="00AE23E0" w:rsidP="00EC29AE">
            <w:pPr>
              <w:spacing w:line="480" w:lineRule="auto"/>
              <w:jc w:val="both"/>
              <w:rPr>
                <w:rFonts w:ascii="Arial" w:hAnsi="Arial" w:cs="Arial"/>
                <w:color w:val="00000A"/>
              </w:rPr>
            </w:pPr>
            <w:r w:rsidRPr="00A17A8C">
              <w:rPr>
                <w:rFonts w:ascii="Arial" w:eastAsia="Calibri" w:hAnsi="Arial" w:cs="Arial"/>
                <w:color w:val="00000A"/>
              </w:rPr>
              <w:t>3.19</w:t>
            </w:r>
          </w:p>
          <w:p w:rsidR="00AE23E0" w:rsidRPr="00A17A8C" w:rsidRDefault="00AE23E0" w:rsidP="00EC29AE">
            <w:pPr>
              <w:spacing w:line="480" w:lineRule="auto"/>
              <w:jc w:val="both"/>
              <w:rPr>
                <w:rFonts w:ascii="Arial" w:hAnsi="Arial" w:cs="Arial"/>
                <w:color w:val="00000A"/>
              </w:rPr>
            </w:pPr>
            <w:r w:rsidRPr="00A17A8C">
              <w:rPr>
                <w:rFonts w:ascii="Arial" w:eastAsia="Calibri" w:hAnsi="Arial" w:cs="Arial"/>
                <w:color w:val="00000A"/>
              </w:rPr>
              <w:t>3.19</w:t>
            </w:r>
          </w:p>
        </w:tc>
        <w:tc>
          <w:tcPr>
            <w:tcW w:w="1260" w:type="dxa"/>
            <w:tcBorders>
              <w:top w:val="single" w:sz="4" w:space="0" w:color="auto"/>
            </w:tcBorders>
            <w:shd w:val="clear" w:color="auto" w:fill="FFFFFF" w:themeFill="background1"/>
          </w:tcPr>
          <w:p w:rsidR="00AE23E0" w:rsidRPr="00A17A8C" w:rsidRDefault="00AE23E0" w:rsidP="00EC29AE">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A"/>
              </w:rPr>
            </w:pPr>
            <w:r w:rsidRPr="00A17A8C">
              <w:rPr>
                <w:rFonts w:ascii="Arial" w:eastAsia="Calibri" w:hAnsi="Arial" w:cs="Arial"/>
                <w:color w:val="00000A"/>
              </w:rPr>
              <w:t>1.51</w:t>
            </w:r>
          </w:p>
          <w:p w:rsidR="00AE23E0" w:rsidRPr="00A17A8C" w:rsidRDefault="00AE23E0" w:rsidP="00EC29AE">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A"/>
              </w:rPr>
            </w:pPr>
            <w:r w:rsidRPr="00A17A8C">
              <w:rPr>
                <w:rFonts w:ascii="Arial" w:eastAsia="Calibri" w:hAnsi="Arial" w:cs="Arial"/>
                <w:color w:val="00000A"/>
              </w:rPr>
              <w:t>1.19</w:t>
            </w:r>
          </w:p>
        </w:tc>
        <w:tc>
          <w:tcPr>
            <w:cnfStyle w:val="000100000000" w:firstRow="0" w:lastRow="0" w:firstColumn="0" w:lastColumn="1" w:oddVBand="0" w:evenVBand="0" w:oddHBand="0" w:evenHBand="0" w:firstRowFirstColumn="0" w:firstRowLastColumn="0" w:lastRowFirstColumn="0" w:lastRowLastColumn="0"/>
            <w:tcW w:w="1350" w:type="dxa"/>
            <w:tcBorders>
              <w:top w:val="single" w:sz="4" w:space="0" w:color="auto"/>
            </w:tcBorders>
            <w:shd w:val="clear" w:color="auto" w:fill="FFFFFF" w:themeFill="background1"/>
          </w:tcPr>
          <w:p w:rsidR="00AE23E0" w:rsidRPr="00A17A8C" w:rsidRDefault="00AE23E0" w:rsidP="00EC29AE">
            <w:pPr>
              <w:spacing w:line="480" w:lineRule="auto"/>
              <w:jc w:val="both"/>
              <w:rPr>
                <w:rFonts w:ascii="Arial" w:hAnsi="Arial" w:cs="Arial"/>
                <w:b w:val="0"/>
                <w:color w:val="00000A"/>
              </w:rPr>
            </w:pPr>
            <w:r w:rsidRPr="00A17A8C">
              <w:rPr>
                <w:rFonts w:ascii="Arial" w:eastAsia="Calibri" w:hAnsi="Arial" w:cs="Arial"/>
                <w:b w:val="0"/>
                <w:color w:val="00000A"/>
              </w:rPr>
              <w:t>Moderate</w:t>
            </w:r>
          </w:p>
          <w:p w:rsidR="00AE23E0" w:rsidRPr="00A17A8C" w:rsidRDefault="00AE23E0" w:rsidP="00EC29AE">
            <w:pPr>
              <w:spacing w:line="480" w:lineRule="auto"/>
              <w:jc w:val="both"/>
              <w:rPr>
                <w:rFonts w:ascii="Arial" w:hAnsi="Arial" w:cs="Arial"/>
                <w:b w:val="0"/>
                <w:color w:val="00000A"/>
              </w:rPr>
            </w:pPr>
            <w:r w:rsidRPr="00A17A8C">
              <w:rPr>
                <w:rFonts w:ascii="Arial" w:eastAsia="Calibri" w:hAnsi="Arial" w:cs="Arial"/>
                <w:b w:val="0"/>
                <w:color w:val="00000A"/>
              </w:rPr>
              <w:t>Moderate</w:t>
            </w:r>
          </w:p>
        </w:tc>
      </w:tr>
      <w:tr w:rsidR="00AE23E0" w:rsidRPr="00A17A8C" w:rsidTr="00957B2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580" w:type="dxa"/>
            <w:tcBorders>
              <w:left w:val="none" w:sz="0" w:space="0" w:color="auto"/>
              <w:right w:val="none" w:sz="0" w:space="0" w:color="auto"/>
            </w:tcBorders>
            <w:shd w:val="clear" w:color="auto" w:fill="FFFFFF" w:themeFill="background1"/>
          </w:tcPr>
          <w:p w:rsidR="00AE23E0" w:rsidRPr="00A17A8C" w:rsidRDefault="00FB691C" w:rsidP="00EC29AE">
            <w:pPr>
              <w:spacing w:line="480" w:lineRule="auto"/>
              <w:jc w:val="both"/>
              <w:rPr>
                <w:rFonts w:ascii="Arial" w:hAnsi="Arial" w:cs="Arial"/>
                <w:b w:val="0"/>
                <w:bCs w:val="0"/>
                <w:color w:val="00000A"/>
              </w:rPr>
            </w:pPr>
            <w:r w:rsidRPr="00A17A8C">
              <w:rPr>
                <w:rFonts w:ascii="Arial" w:eastAsia="Calibri" w:hAnsi="Arial" w:cs="Arial"/>
                <w:b w:val="0"/>
                <w:bCs w:val="0"/>
                <w:color w:val="00000A"/>
              </w:rPr>
              <w:t xml:space="preserve">Adherence to </w:t>
            </w:r>
            <w:r w:rsidR="00AE23E0" w:rsidRPr="00A17A8C">
              <w:rPr>
                <w:rFonts w:ascii="Arial" w:eastAsia="Calibri" w:hAnsi="Arial" w:cs="Arial"/>
                <w:b w:val="0"/>
                <w:bCs w:val="0"/>
                <w:color w:val="00000A"/>
              </w:rPr>
              <w:t>chemistry</w:t>
            </w:r>
            <w:r w:rsidRPr="00A17A8C">
              <w:rPr>
                <w:rFonts w:ascii="Arial" w:eastAsia="Calibri" w:hAnsi="Arial" w:cs="Arial"/>
                <w:b w:val="0"/>
                <w:bCs w:val="0"/>
                <w:color w:val="00000A"/>
              </w:rPr>
              <w:t xml:space="preserve"> personal revision</w:t>
            </w:r>
            <w:r w:rsidR="00AE23E0" w:rsidRPr="00A17A8C">
              <w:rPr>
                <w:rFonts w:ascii="Arial" w:eastAsia="Calibri" w:hAnsi="Arial" w:cs="Arial"/>
                <w:b w:val="0"/>
                <w:bCs w:val="0"/>
                <w:color w:val="00000A"/>
              </w:rPr>
              <w:t xml:space="preserve"> timetable</w:t>
            </w:r>
          </w:p>
        </w:tc>
        <w:tc>
          <w:tcPr>
            <w:cnfStyle w:val="000010000000" w:firstRow="0" w:lastRow="0" w:firstColumn="0" w:lastColumn="0" w:oddVBand="1" w:evenVBand="0" w:oddHBand="0" w:evenHBand="0" w:firstRowFirstColumn="0" w:firstRowLastColumn="0" w:lastRowFirstColumn="0" w:lastRowLastColumn="0"/>
            <w:tcW w:w="1170" w:type="dxa"/>
            <w:tcBorders>
              <w:top w:val="none" w:sz="0" w:space="0" w:color="auto"/>
              <w:left w:val="none" w:sz="0" w:space="0" w:color="auto"/>
              <w:bottom w:val="none" w:sz="0" w:space="0" w:color="auto"/>
              <w:right w:val="none" w:sz="0" w:space="0" w:color="auto"/>
            </w:tcBorders>
            <w:shd w:val="clear" w:color="auto" w:fill="FFFFFF" w:themeFill="background1"/>
          </w:tcPr>
          <w:p w:rsidR="00AE23E0" w:rsidRPr="00A17A8C" w:rsidRDefault="00AE23E0" w:rsidP="00EC29AE">
            <w:pPr>
              <w:spacing w:line="480" w:lineRule="auto"/>
              <w:jc w:val="both"/>
              <w:rPr>
                <w:rFonts w:ascii="Arial" w:hAnsi="Arial" w:cs="Arial"/>
                <w:color w:val="00000A"/>
              </w:rPr>
            </w:pPr>
            <w:r w:rsidRPr="00A17A8C">
              <w:rPr>
                <w:rFonts w:ascii="Arial" w:eastAsia="Calibri" w:hAnsi="Arial" w:cs="Arial"/>
                <w:color w:val="00000A"/>
              </w:rPr>
              <w:t>3.26</w:t>
            </w:r>
          </w:p>
        </w:tc>
        <w:tc>
          <w:tcPr>
            <w:tcW w:w="1260" w:type="dxa"/>
            <w:tcBorders>
              <w:left w:val="none" w:sz="0" w:space="0" w:color="auto"/>
              <w:right w:val="none" w:sz="0" w:space="0" w:color="auto"/>
            </w:tcBorders>
            <w:shd w:val="clear" w:color="auto" w:fill="FFFFFF" w:themeFill="background1"/>
          </w:tcPr>
          <w:p w:rsidR="00AE23E0" w:rsidRPr="00A17A8C" w:rsidRDefault="00AE23E0" w:rsidP="00EC29AE">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A"/>
              </w:rPr>
            </w:pPr>
            <w:r w:rsidRPr="00A17A8C">
              <w:rPr>
                <w:rFonts w:ascii="Arial" w:eastAsia="Calibri" w:hAnsi="Arial" w:cs="Arial"/>
                <w:color w:val="00000A"/>
              </w:rPr>
              <w:t>1.36</w:t>
            </w:r>
          </w:p>
        </w:tc>
        <w:tc>
          <w:tcPr>
            <w:cnfStyle w:val="000100000000" w:firstRow="0" w:lastRow="0" w:firstColumn="0" w:lastColumn="1" w:oddVBand="0" w:evenVBand="0" w:oddHBand="0" w:evenHBand="0" w:firstRowFirstColumn="0" w:firstRowLastColumn="0" w:lastRowFirstColumn="0" w:lastRowLastColumn="0"/>
            <w:tcW w:w="1350" w:type="dxa"/>
            <w:tcBorders>
              <w:left w:val="none" w:sz="0" w:space="0" w:color="auto"/>
              <w:right w:val="none" w:sz="0" w:space="0" w:color="auto"/>
            </w:tcBorders>
            <w:shd w:val="clear" w:color="auto" w:fill="FFFFFF" w:themeFill="background1"/>
          </w:tcPr>
          <w:p w:rsidR="00AE23E0" w:rsidRPr="00A17A8C" w:rsidRDefault="00AE23E0" w:rsidP="00EC29AE">
            <w:pPr>
              <w:spacing w:line="480" w:lineRule="auto"/>
              <w:jc w:val="both"/>
              <w:rPr>
                <w:rFonts w:ascii="Arial" w:hAnsi="Arial" w:cs="Arial"/>
                <w:b w:val="0"/>
                <w:color w:val="00000A"/>
              </w:rPr>
            </w:pPr>
            <w:r w:rsidRPr="00A17A8C">
              <w:rPr>
                <w:rFonts w:ascii="Arial" w:eastAsia="Calibri" w:hAnsi="Arial" w:cs="Arial"/>
                <w:b w:val="0"/>
                <w:color w:val="00000A"/>
              </w:rPr>
              <w:t>Moderate</w:t>
            </w:r>
          </w:p>
        </w:tc>
      </w:tr>
      <w:tr w:rsidR="00AE23E0" w:rsidRPr="00A17A8C" w:rsidTr="00957B28">
        <w:trPr>
          <w:trHeight w:val="20"/>
        </w:trPr>
        <w:tc>
          <w:tcPr>
            <w:cnfStyle w:val="001000000000" w:firstRow="0" w:lastRow="0" w:firstColumn="1" w:lastColumn="0" w:oddVBand="0" w:evenVBand="0" w:oddHBand="0" w:evenHBand="0" w:firstRowFirstColumn="0" w:firstRowLastColumn="0" w:lastRowFirstColumn="0" w:lastRowLastColumn="0"/>
            <w:tcW w:w="5580" w:type="dxa"/>
            <w:shd w:val="clear" w:color="auto" w:fill="FFFFFF" w:themeFill="background1"/>
          </w:tcPr>
          <w:p w:rsidR="00AE23E0" w:rsidRPr="00A17A8C" w:rsidRDefault="00FB691C" w:rsidP="00EC29AE">
            <w:pPr>
              <w:spacing w:line="480" w:lineRule="auto"/>
              <w:jc w:val="both"/>
              <w:rPr>
                <w:rFonts w:ascii="Arial" w:hAnsi="Arial" w:cs="Arial"/>
                <w:b w:val="0"/>
                <w:color w:val="00000A"/>
              </w:rPr>
            </w:pPr>
            <w:r w:rsidRPr="00A17A8C">
              <w:rPr>
                <w:rFonts w:ascii="Arial" w:eastAsia="Calibri" w:hAnsi="Arial" w:cs="Arial"/>
                <w:b w:val="0"/>
                <w:bCs w:val="0"/>
                <w:color w:val="00000A"/>
              </w:rPr>
              <w:t>D</w:t>
            </w:r>
            <w:r w:rsidR="00AE23E0" w:rsidRPr="00A17A8C">
              <w:rPr>
                <w:rFonts w:ascii="Arial" w:eastAsia="Calibri" w:hAnsi="Arial" w:cs="Arial"/>
                <w:b w:val="0"/>
                <w:bCs w:val="0"/>
                <w:color w:val="00000A"/>
              </w:rPr>
              <w:t>iscuss</w:t>
            </w:r>
            <w:r w:rsidRPr="00A17A8C">
              <w:rPr>
                <w:rFonts w:ascii="Arial" w:eastAsia="Calibri" w:hAnsi="Arial" w:cs="Arial"/>
                <w:b w:val="0"/>
                <w:bCs w:val="0"/>
                <w:color w:val="00000A"/>
              </w:rPr>
              <w:t>ion</w:t>
            </w:r>
            <w:r w:rsidR="00AE23E0" w:rsidRPr="00A17A8C">
              <w:rPr>
                <w:rFonts w:ascii="Arial" w:eastAsia="Calibri" w:hAnsi="Arial" w:cs="Arial"/>
                <w:b w:val="0"/>
                <w:bCs w:val="0"/>
                <w:color w:val="00000A"/>
              </w:rPr>
              <w:t xml:space="preserve"> </w:t>
            </w:r>
            <w:r w:rsidR="00B55462" w:rsidRPr="00A17A8C">
              <w:rPr>
                <w:rFonts w:ascii="Arial" w:eastAsia="Calibri" w:hAnsi="Arial" w:cs="Arial"/>
                <w:b w:val="0"/>
                <w:bCs w:val="0"/>
                <w:color w:val="00000A"/>
              </w:rPr>
              <w:t>of chemistry with other students</w:t>
            </w:r>
            <w:r w:rsidRPr="00A17A8C">
              <w:rPr>
                <w:rFonts w:ascii="Arial" w:eastAsia="Calibri" w:hAnsi="Arial" w:cs="Arial"/>
                <w:b w:val="0"/>
                <w:bCs w:val="0"/>
                <w:color w:val="00000A"/>
              </w:rPr>
              <w:t xml:space="preserve"> in groups</w:t>
            </w:r>
          </w:p>
        </w:tc>
        <w:tc>
          <w:tcPr>
            <w:cnfStyle w:val="000010000000" w:firstRow="0" w:lastRow="0" w:firstColumn="0" w:lastColumn="0" w:oddVBand="1" w:evenVBand="0" w:oddHBand="0" w:evenHBand="0" w:firstRowFirstColumn="0" w:firstRowLastColumn="0" w:lastRowFirstColumn="0" w:lastRowLastColumn="0"/>
            <w:tcW w:w="1170" w:type="dxa"/>
            <w:tcBorders>
              <w:top w:val="none" w:sz="0" w:space="0" w:color="auto"/>
              <w:left w:val="none" w:sz="0" w:space="0" w:color="auto"/>
              <w:bottom w:val="none" w:sz="0" w:space="0" w:color="auto"/>
              <w:right w:val="none" w:sz="0" w:space="0" w:color="auto"/>
            </w:tcBorders>
            <w:shd w:val="clear" w:color="auto" w:fill="FFFFFF" w:themeFill="background1"/>
          </w:tcPr>
          <w:p w:rsidR="00AE23E0" w:rsidRPr="00A17A8C" w:rsidRDefault="00AE23E0" w:rsidP="00EC29AE">
            <w:pPr>
              <w:spacing w:line="480" w:lineRule="auto"/>
              <w:jc w:val="both"/>
              <w:rPr>
                <w:rFonts w:ascii="Arial" w:hAnsi="Arial" w:cs="Arial"/>
                <w:color w:val="00000A"/>
              </w:rPr>
            </w:pPr>
            <w:r w:rsidRPr="00A17A8C">
              <w:rPr>
                <w:rFonts w:ascii="Arial" w:eastAsia="Calibri" w:hAnsi="Arial" w:cs="Arial"/>
                <w:color w:val="00000A"/>
              </w:rPr>
              <w:t>2.96</w:t>
            </w:r>
          </w:p>
        </w:tc>
        <w:tc>
          <w:tcPr>
            <w:tcW w:w="1260" w:type="dxa"/>
            <w:shd w:val="clear" w:color="auto" w:fill="FFFFFF" w:themeFill="background1"/>
          </w:tcPr>
          <w:p w:rsidR="00AE23E0" w:rsidRPr="00A17A8C" w:rsidRDefault="00AE23E0" w:rsidP="00EC29AE">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A"/>
              </w:rPr>
            </w:pPr>
            <w:r w:rsidRPr="00A17A8C">
              <w:rPr>
                <w:rFonts w:ascii="Arial" w:eastAsia="Calibri" w:hAnsi="Arial" w:cs="Arial"/>
                <w:color w:val="00000A"/>
              </w:rPr>
              <w:t>1.46</w:t>
            </w:r>
          </w:p>
        </w:tc>
        <w:tc>
          <w:tcPr>
            <w:cnfStyle w:val="000100000000" w:firstRow="0" w:lastRow="0" w:firstColumn="0" w:lastColumn="1" w:oddVBand="0" w:evenVBand="0" w:oddHBand="0" w:evenHBand="0" w:firstRowFirstColumn="0" w:firstRowLastColumn="0" w:lastRowFirstColumn="0" w:lastRowLastColumn="0"/>
            <w:tcW w:w="1350" w:type="dxa"/>
            <w:shd w:val="clear" w:color="auto" w:fill="FFFFFF" w:themeFill="background1"/>
          </w:tcPr>
          <w:p w:rsidR="00AE23E0" w:rsidRPr="00A17A8C" w:rsidRDefault="00AE23E0" w:rsidP="00EC29AE">
            <w:pPr>
              <w:spacing w:line="480" w:lineRule="auto"/>
              <w:jc w:val="both"/>
              <w:rPr>
                <w:rFonts w:ascii="Arial" w:hAnsi="Arial" w:cs="Arial"/>
                <w:b w:val="0"/>
                <w:color w:val="00000A"/>
              </w:rPr>
            </w:pPr>
            <w:r w:rsidRPr="00A17A8C">
              <w:rPr>
                <w:rFonts w:ascii="Arial" w:eastAsia="Calibri" w:hAnsi="Arial" w:cs="Arial"/>
                <w:b w:val="0"/>
                <w:color w:val="00000A"/>
              </w:rPr>
              <w:t>Moderate</w:t>
            </w:r>
          </w:p>
        </w:tc>
      </w:tr>
      <w:tr w:rsidR="00AE23E0" w:rsidRPr="00A17A8C" w:rsidTr="00957B28">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580" w:type="dxa"/>
            <w:tcBorders>
              <w:top w:val="none" w:sz="0" w:space="0" w:color="auto"/>
              <w:left w:val="none" w:sz="0" w:space="0" w:color="auto"/>
              <w:bottom w:val="none" w:sz="0" w:space="0" w:color="auto"/>
              <w:right w:val="none" w:sz="0" w:space="0" w:color="auto"/>
            </w:tcBorders>
            <w:shd w:val="clear" w:color="auto" w:fill="FFFFFF" w:themeFill="background1"/>
          </w:tcPr>
          <w:p w:rsidR="00AE23E0" w:rsidRPr="00A17A8C" w:rsidRDefault="00AE23E0" w:rsidP="00EC29AE">
            <w:pPr>
              <w:spacing w:line="480" w:lineRule="auto"/>
              <w:jc w:val="both"/>
              <w:rPr>
                <w:rFonts w:ascii="Arial" w:hAnsi="Arial" w:cs="Arial"/>
                <w:color w:val="00000A"/>
              </w:rPr>
            </w:pPr>
            <w:r w:rsidRPr="00A17A8C">
              <w:rPr>
                <w:rFonts w:ascii="Arial" w:eastAsia="Calibri" w:hAnsi="Arial" w:cs="Arial"/>
                <w:color w:val="00000A"/>
              </w:rPr>
              <w:t>Aggregate mean and SD</w:t>
            </w:r>
          </w:p>
        </w:tc>
        <w:tc>
          <w:tcPr>
            <w:cnfStyle w:val="000010000000" w:firstRow="0" w:lastRow="0" w:firstColumn="0" w:lastColumn="0" w:oddVBand="1" w:evenVBand="0" w:oddHBand="0" w:evenHBand="0" w:firstRowFirstColumn="0" w:firstRowLastColumn="0" w:lastRowFirstColumn="0" w:lastRowLastColumn="0"/>
            <w:tcW w:w="1170" w:type="dxa"/>
            <w:tcBorders>
              <w:top w:val="none" w:sz="0" w:space="0" w:color="auto"/>
              <w:left w:val="none" w:sz="0" w:space="0" w:color="auto"/>
              <w:bottom w:val="none" w:sz="0" w:space="0" w:color="auto"/>
              <w:right w:val="none" w:sz="0" w:space="0" w:color="auto"/>
            </w:tcBorders>
            <w:shd w:val="clear" w:color="auto" w:fill="FFFFFF" w:themeFill="background1"/>
          </w:tcPr>
          <w:p w:rsidR="00AE23E0" w:rsidRPr="00A17A8C" w:rsidRDefault="00AE23E0" w:rsidP="00EC29AE">
            <w:pPr>
              <w:spacing w:line="480" w:lineRule="auto"/>
              <w:jc w:val="both"/>
              <w:rPr>
                <w:rFonts w:ascii="Arial" w:hAnsi="Arial" w:cs="Arial"/>
                <w:b w:val="0"/>
                <w:color w:val="00000A"/>
              </w:rPr>
            </w:pPr>
            <w:r w:rsidRPr="00A17A8C">
              <w:rPr>
                <w:rFonts w:ascii="Arial" w:eastAsia="Calibri" w:hAnsi="Arial" w:cs="Arial"/>
                <w:color w:val="00000A"/>
              </w:rPr>
              <w:t>3.15</w:t>
            </w:r>
          </w:p>
        </w:tc>
        <w:tc>
          <w:tcPr>
            <w:tcW w:w="1260" w:type="dxa"/>
            <w:tcBorders>
              <w:top w:val="none" w:sz="0" w:space="0" w:color="auto"/>
              <w:left w:val="none" w:sz="0" w:space="0" w:color="auto"/>
              <w:bottom w:val="none" w:sz="0" w:space="0" w:color="auto"/>
              <w:right w:val="none" w:sz="0" w:space="0" w:color="auto"/>
            </w:tcBorders>
            <w:shd w:val="clear" w:color="auto" w:fill="FFFFFF" w:themeFill="background1"/>
          </w:tcPr>
          <w:p w:rsidR="00AE23E0" w:rsidRPr="00A17A8C" w:rsidRDefault="00AE23E0" w:rsidP="00EC29AE">
            <w:pPr>
              <w:spacing w:line="480" w:lineRule="auto"/>
              <w:jc w:val="both"/>
              <w:cnfStyle w:val="010000000000" w:firstRow="0" w:lastRow="1" w:firstColumn="0" w:lastColumn="0" w:oddVBand="0" w:evenVBand="0" w:oddHBand="0" w:evenHBand="0" w:firstRowFirstColumn="0" w:firstRowLastColumn="0" w:lastRowFirstColumn="0" w:lastRowLastColumn="0"/>
              <w:rPr>
                <w:rFonts w:ascii="Arial" w:hAnsi="Arial" w:cs="Arial"/>
                <w:b w:val="0"/>
                <w:color w:val="00000A"/>
              </w:rPr>
            </w:pPr>
            <w:r w:rsidRPr="00A17A8C">
              <w:rPr>
                <w:rFonts w:ascii="Arial" w:eastAsia="Calibri" w:hAnsi="Arial" w:cs="Arial"/>
                <w:color w:val="00000A"/>
              </w:rPr>
              <w:t>1.38</w:t>
            </w:r>
          </w:p>
        </w:tc>
        <w:tc>
          <w:tcPr>
            <w:cnfStyle w:val="000100000000" w:firstRow="0" w:lastRow="0" w:firstColumn="0" w:lastColumn="1" w:oddVBand="0" w:evenVBand="0" w:oddHBand="0" w:evenHBand="0" w:firstRowFirstColumn="0" w:firstRowLastColumn="0" w:lastRowFirstColumn="0" w:lastRowLastColumn="0"/>
            <w:tcW w:w="1350" w:type="dxa"/>
            <w:tcBorders>
              <w:top w:val="none" w:sz="0" w:space="0" w:color="auto"/>
              <w:left w:val="none" w:sz="0" w:space="0" w:color="auto"/>
              <w:bottom w:val="none" w:sz="0" w:space="0" w:color="auto"/>
              <w:right w:val="none" w:sz="0" w:space="0" w:color="auto"/>
            </w:tcBorders>
            <w:shd w:val="clear" w:color="auto" w:fill="FFFFFF" w:themeFill="background1"/>
          </w:tcPr>
          <w:p w:rsidR="00AE23E0" w:rsidRPr="00A17A8C" w:rsidRDefault="00AE23E0" w:rsidP="00EC29AE">
            <w:pPr>
              <w:spacing w:line="480" w:lineRule="auto"/>
              <w:jc w:val="both"/>
              <w:rPr>
                <w:rFonts w:ascii="Arial" w:hAnsi="Arial" w:cs="Arial"/>
                <w:color w:val="000000" w:themeColor="text1"/>
              </w:rPr>
            </w:pPr>
            <w:r w:rsidRPr="00A17A8C">
              <w:rPr>
                <w:rFonts w:ascii="Arial" w:eastAsia="Calibri" w:hAnsi="Arial" w:cs="Arial"/>
                <w:color w:val="00000A"/>
              </w:rPr>
              <w:t>Moderate</w:t>
            </w:r>
          </w:p>
        </w:tc>
      </w:tr>
    </w:tbl>
    <w:p w:rsidR="003B3C4D" w:rsidRPr="00A17A8C" w:rsidRDefault="00AE23E0" w:rsidP="00EC29AE">
      <w:pPr>
        <w:spacing w:after="0" w:line="480" w:lineRule="auto"/>
        <w:jc w:val="both"/>
        <w:rPr>
          <w:rFonts w:ascii="Arial" w:hAnsi="Arial" w:cs="Arial"/>
          <w:i/>
          <w:sz w:val="20"/>
          <w:szCs w:val="20"/>
        </w:rPr>
      </w:pPr>
      <w:r w:rsidRPr="00A17A8C">
        <w:rPr>
          <w:rFonts w:ascii="Arial" w:hAnsi="Arial" w:cs="Arial"/>
          <w:b/>
          <w:i/>
          <w:sz w:val="20"/>
          <w:szCs w:val="20"/>
        </w:rPr>
        <w:t>Legend</w:t>
      </w:r>
      <w:r w:rsidRPr="00A17A8C">
        <w:rPr>
          <w:rFonts w:ascii="Arial" w:hAnsi="Arial" w:cs="Arial"/>
          <w:i/>
          <w:sz w:val="20"/>
          <w:szCs w:val="20"/>
        </w:rPr>
        <w:t xml:space="preserve">: 4.20-5.00., (Very High), 3.40 -4.19, (High), 2.60- 3.39 (Moderate), 1.80- 2.59 (Low), 1.00- 1.79 (Very Low).  </w:t>
      </w:r>
    </w:p>
    <w:p w:rsidR="003B3C4D" w:rsidRPr="00A17A8C" w:rsidRDefault="00DA0433" w:rsidP="00A17A8C">
      <w:pPr>
        <w:pStyle w:val="Caption"/>
        <w:shd w:val="clear" w:color="auto" w:fill="FFFFFF" w:themeFill="background1"/>
        <w:spacing w:after="0"/>
        <w:jc w:val="both"/>
        <w:rPr>
          <w:rFonts w:ascii="Arial" w:hAnsi="Arial" w:cs="Arial"/>
          <w:b w:val="0"/>
          <w:color w:val="00000A"/>
          <w:sz w:val="20"/>
          <w:szCs w:val="20"/>
        </w:rPr>
      </w:pPr>
      <w:r>
        <w:rPr>
          <w:rFonts w:ascii="Arial" w:hAnsi="Arial" w:cs="Arial"/>
          <w:b w:val="0"/>
          <w:color w:val="00000A"/>
          <w:sz w:val="20"/>
          <w:szCs w:val="20"/>
        </w:rPr>
        <w:t>The findings in Table 2</w:t>
      </w:r>
      <w:r w:rsidR="00AE23E0" w:rsidRPr="00A17A8C">
        <w:rPr>
          <w:rFonts w:ascii="Arial" w:hAnsi="Arial" w:cs="Arial"/>
          <w:b w:val="0"/>
          <w:color w:val="00000A"/>
          <w:sz w:val="20"/>
          <w:szCs w:val="20"/>
        </w:rPr>
        <w:t xml:space="preserve"> indicate a moderate mean </w:t>
      </w:r>
      <w:r w:rsidR="002C2924" w:rsidRPr="00A17A8C">
        <w:rPr>
          <w:rFonts w:ascii="Arial" w:hAnsi="Arial" w:cs="Arial"/>
          <w:b w:val="0"/>
          <w:color w:val="00000A"/>
          <w:sz w:val="20"/>
          <w:szCs w:val="20"/>
        </w:rPr>
        <w:t>on summary notes</w:t>
      </w:r>
      <w:r w:rsidR="00424C7C" w:rsidRPr="00A17A8C">
        <w:rPr>
          <w:rFonts w:ascii="Arial" w:hAnsi="Arial" w:cs="Arial"/>
          <w:b w:val="0"/>
          <w:color w:val="00000A"/>
          <w:sz w:val="20"/>
          <w:szCs w:val="20"/>
        </w:rPr>
        <w:t xml:space="preserve"> taking</w:t>
      </w:r>
      <w:r w:rsidR="003B3C4D" w:rsidRPr="00A17A8C">
        <w:rPr>
          <w:rFonts w:ascii="Arial" w:hAnsi="Arial" w:cs="Arial"/>
          <w:b w:val="0"/>
          <w:color w:val="00000A"/>
          <w:sz w:val="20"/>
          <w:szCs w:val="20"/>
        </w:rPr>
        <w:t xml:space="preserve"> (M = 3.19</w:t>
      </w:r>
      <w:r w:rsidR="002C2924" w:rsidRPr="00A17A8C">
        <w:rPr>
          <w:rFonts w:ascii="Arial" w:hAnsi="Arial" w:cs="Arial"/>
          <w:b w:val="0"/>
          <w:color w:val="00000A"/>
          <w:sz w:val="20"/>
          <w:szCs w:val="20"/>
        </w:rPr>
        <w:t>,</w:t>
      </w:r>
      <w:r w:rsidR="003B3C4D" w:rsidRPr="00A17A8C">
        <w:rPr>
          <w:rFonts w:ascii="Arial" w:hAnsi="Arial" w:cs="Arial"/>
          <w:b w:val="0"/>
          <w:color w:val="00000A"/>
          <w:sz w:val="20"/>
          <w:szCs w:val="20"/>
        </w:rPr>
        <w:t xml:space="preserve"> SD = 1.51), </w:t>
      </w:r>
      <w:r w:rsidR="00BF33BF" w:rsidRPr="00A17A8C">
        <w:rPr>
          <w:rFonts w:ascii="Arial" w:hAnsi="Arial" w:cs="Arial"/>
          <w:b w:val="0"/>
          <w:color w:val="00000A"/>
          <w:sz w:val="20"/>
          <w:szCs w:val="20"/>
        </w:rPr>
        <w:t xml:space="preserve">moderate mean on </w:t>
      </w:r>
      <w:r w:rsidR="003B3C4D" w:rsidRPr="00A17A8C">
        <w:rPr>
          <w:rFonts w:ascii="Arial" w:hAnsi="Arial" w:cs="Arial"/>
          <w:b w:val="0"/>
          <w:color w:val="00000A"/>
          <w:sz w:val="20"/>
          <w:szCs w:val="20"/>
        </w:rPr>
        <w:t xml:space="preserve">time management while revising </w:t>
      </w:r>
      <w:r w:rsidR="00CA306D">
        <w:rPr>
          <w:rFonts w:ascii="Arial" w:hAnsi="Arial" w:cs="Arial"/>
          <w:b w:val="0"/>
          <w:color w:val="00000A"/>
          <w:sz w:val="20"/>
          <w:szCs w:val="20"/>
        </w:rPr>
        <w:t xml:space="preserve">chemistry </w:t>
      </w:r>
      <w:r w:rsidR="003B3C4D" w:rsidRPr="00A17A8C">
        <w:rPr>
          <w:rFonts w:ascii="Arial" w:hAnsi="Arial" w:cs="Arial"/>
          <w:b w:val="0"/>
          <w:color w:val="00000A"/>
          <w:sz w:val="20"/>
          <w:szCs w:val="20"/>
        </w:rPr>
        <w:t>(M = 3.19, SD = 1.19),</w:t>
      </w:r>
      <w:r w:rsidR="00BF33BF" w:rsidRPr="00A17A8C">
        <w:rPr>
          <w:rFonts w:ascii="Arial" w:hAnsi="Arial" w:cs="Arial"/>
          <w:b w:val="0"/>
          <w:color w:val="00000A"/>
          <w:sz w:val="20"/>
          <w:szCs w:val="20"/>
        </w:rPr>
        <w:t xml:space="preserve"> moderate mean on </w:t>
      </w:r>
      <w:r w:rsidR="003B3C4D" w:rsidRPr="00A17A8C">
        <w:rPr>
          <w:rFonts w:ascii="Arial" w:hAnsi="Arial" w:cs="Arial"/>
          <w:b w:val="0"/>
          <w:color w:val="00000A"/>
          <w:sz w:val="20"/>
          <w:szCs w:val="20"/>
        </w:rPr>
        <w:t xml:space="preserve">strict adherence to personal revision timetable (M = 3.26, SD = 1.36) and </w:t>
      </w:r>
      <w:r w:rsidR="00BF33BF" w:rsidRPr="00A17A8C">
        <w:rPr>
          <w:rFonts w:ascii="Arial" w:hAnsi="Arial" w:cs="Arial"/>
          <w:b w:val="0"/>
          <w:color w:val="00000A"/>
          <w:sz w:val="20"/>
          <w:szCs w:val="20"/>
        </w:rPr>
        <w:t xml:space="preserve">moderate mean on </w:t>
      </w:r>
      <w:r w:rsidR="00CA306D">
        <w:rPr>
          <w:rFonts w:ascii="Arial" w:hAnsi="Arial" w:cs="Arial"/>
          <w:b w:val="0"/>
          <w:color w:val="00000A"/>
          <w:sz w:val="20"/>
          <w:szCs w:val="20"/>
        </w:rPr>
        <w:t xml:space="preserve">chemistry </w:t>
      </w:r>
      <w:r w:rsidR="003B3C4D" w:rsidRPr="00A17A8C">
        <w:rPr>
          <w:rFonts w:ascii="Arial" w:hAnsi="Arial" w:cs="Arial"/>
          <w:b w:val="0"/>
          <w:color w:val="00000A"/>
          <w:sz w:val="20"/>
          <w:szCs w:val="20"/>
        </w:rPr>
        <w:t>group dis</w:t>
      </w:r>
      <w:r w:rsidR="007D0C0D" w:rsidRPr="00A17A8C">
        <w:rPr>
          <w:rFonts w:ascii="Arial" w:hAnsi="Arial" w:cs="Arial"/>
          <w:b w:val="0"/>
          <w:color w:val="00000A"/>
          <w:sz w:val="20"/>
          <w:szCs w:val="20"/>
        </w:rPr>
        <w:t>cussion (M = 2.96, SD = 1.38). The a</w:t>
      </w:r>
      <w:r w:rsidR="003B3C4D" w:rsidRPr="00A17A8C">
        <w:rPr>
          <w:rFonts w:ascii="Arial" w:hAnsi="Arial" w:cs="Arial"/>
          <w:b w:val="0"/>
          <w:color w:val="00000A"/>
          <w:sz w:val="20"/>
          <w:szCs w:val="20"/>
        </w:rPr>
        <w:t>ggregate mean was moderate</w:t>
      </w:r>
      <w:r w:rsidR="00BF33BF" w:rsidRPr="00A17A8C">
        <w:rPr>
          <w:rFonts w:ascii="Arial" w:hAnsi="Arial" w:cs="Arial"/>
          <w:b w:val="0"/>
          <w:color w:val="00000A"/>
          <w:sz w:val="20"/>
          <w:szCs w:val="20"/>
        </w:rPr>
        <w:t xml:space="preserve"> for</w:t>
      </w:r>
      <w:r w:rsidR="003B3C4D" w:rsidRPr="00A17A8C">
        <w:rPr>
          <w:rFonts w:ascii="Arial" w:hAnsi="Arial" w:cs="Arial"/>
          <w:b w:val="0"/>
          <w:color w:val="00000A"/>
          <w:sz w:val="20"/>
          <w:szCs w:val="20"/>
        </w:rPr>
        <w:t xml:space="preserve"> </w:t>
      </w:r>
      <w:r w:rsidR="007D0C0D" w:rsidRPr="00A17A8C">
        <w:rPr>
          <w:rFonts w:ascii="Arial" w:hAnsi="Arial" w:cs="Arial"/>
          <w:b w:val="0"/>
          <w:color w:val="00000A"/>
          <w:sz w:val="20"/>
          <w:szCs w:val="20"/>
        </w:rPr>
        <w:t xml:space="preserve">students’ </w:t>
      </w:r>
      <w:r w:rsidR="003B3C4D" w:rsidRPr="00A17A8C">
        <w:rPr>
          <w:rFonts w:ascii="Arial" w:hAnsi="Arial" w:cs="Arial"/>
          <w:b w:val="0"/>
          <w:color w:val="00000A"/>
          <w:sz w:val="20"/>
          <w:szCs w:val="20"/>
        </w:rPr>
        <w:t>study habits (M = 3.15, SD = 1.38)</w:t>
      </w:r>
      <w:r w:rsidR="00BF33BF" w:rsidRPr="00A17A8C">
        <w:rPr>
          <w:rFonts w:ascii="Arial" w:hAnsi="Arial" w:cs="Arial"/>
          <w:b w:val="0"/>
          <w:color w:val="00000A"/>
          <w:sz w:val="20"/>
          <w:szCs w:val="20"/>
        </w:rPr>
        <w:t>.</w:t>
      </w:r>
    </w:p>
    <w:p w:rsidR="00AE23E0" w:rsidRDefault="00AE23E0" w:rsidP="00A17A8C">
      <w:pPr>
        <w:spacing w:before="240" w:after="0" w:line="240" w:lineRule="auto"/>
        <w:jc w:val="both"/>
        <w:rPr>
          <w:rFonts w:ascii="Arial" w:hAnsi="Arial" w:cs="Arial"/>
          <w:sz w:val="20"/>
          <w:szCs w:val="20"/>
        </w:rPr>
      </w:pPr>
      <w:r w:rsidRPr="00A17A8C">
        <w:rPr>
          <w:rFonts w:ascii="Arial" w:hAnsi="Arial" w:cs="Arial"/>
          <w:sz w:val="20"/>
          <w:szCs w:val="20"/>
        </w:rPr>
        <w:t>The coll</w:t>
      </w:r>
      <w:r w:rsidR="003B3C4D" w:rsidRPr="00A17A8C">
        <w:rPr>
          <w:rFonts w:ascii="Arial" w:hAnsi="Arial" w:cs="Arial"/>
          <w:sz w:val="20"/>
          <w:szCs w:val="20"/>
        </w:rPr>
        <w:t xml:space="preserve">ected data was </w:t>
      </w:r>
      <w:r w:rsidR="0095765D" w:rsidRPr="00A17A8C">
        <w:rPr>
          <w:rFonts w:ascii="Arial" w:hAnsi="Arial" w:cs="Arial"/>
          <w:sz w:val="20"/>
          <w:szCs w:val="20"/>
        </w:rPr>
        <w:t>then</w:t>
      </w:r>
      <w:r w:rsidR="00BF33BF" w:rsidRPr="00A17A8C">
        <w:rPr>
          <w:rFonts w:ascii="Arial" w:hAnsi="Arial" w:cs="Arial"/>
          <w:sz w:val="20"/>
          <w:szCs w:val="20"/>
        </w:rPr>
        <w:t xml:space="preserve"> </w:t>
      </w:r>
      <w:r w:rsidR="003B3C4D" w:rsidRPr="00A17A8C">
        <w:rPr>
          <w:rFonts w:ascii="Arial" w:hAnsi="Arial" w:cs="Arial"/>
          <w:sz w:val="20"/>
          <w:szCs w:val="20"/>
        </w:rPr>
        <w:t>analyzed by</w:t>
      </w:r>
      <w:r w:rsidRPr="00A17A8C">
        <w:rPr>
          <w:rFonts w:ascii="Arial" w:hAnsi="Arial" w:cs="Arial"/>
          <w:sz w:val="20"/>
          <w:szCs w:val="20"/>
        </w:rPr>
        <w:t xml:space="preserve"> Pearson Correlation in order to establish the </w:t>
      </w:r>
      <w:r w:rsidR="003B3C4D" w:rsidRPr="00A17A8C">
        <w:rPr>
          <w:rFonts w:ascii="Arial" w:hAnsi="Arial" w:cs="Arial"/>
          <w:sz w:val="20"/>
          <w:szCs w:val="20"/>
        </w:rPr>
        <w:t>relationship between</w:t>
      </w:r>
      <w:r w:rsidR="00BF33BF" w:rsidRPr="00A17A8C">
        <w:rPr>
          <w:rFonts w:ascii="Arial" w:hAnsi="Arial" w:cs="Arial"/>
          <w:sz w:val="20"/>
          <w:szCs w:val="20"/>
        </w:rPr>
        <w:t xml:space="preserve"> students’</w:t>
      </w:r>
      <w:r w:rsidR="003B3C4D" w:rsidRPr="00A17A8C">
        <w:rPr>
          <w:rFonts w:ascii="Arial" w:hAnsi="Arial" w:cs="Arial"/>
          <w:sz w:val="20"/>
          <w:szCs w:val="20"/>
        </w:rPr>
        <w:t xml:space="preserve"> study habits</w:t>
      </w:r>
      <w:r w:rsidRPr="00A17A8C">
        <w:rPr>
          <w:rFonts w:ascii="Arial" w:hAnsi="Arial" w:cs="Arial"/>
          <w:sz w:val="20"/>
          <w:szCs w:val="20"/>
        </w:rPr>
        <w:t xml:space="preserve"> and performance in Chemistry examination.</w:t>
      </w:r>
      <w:r w:rsidR="00BF33BF" w:rsidRPr="00A17A8C">
        <w:rPr>
          <w:rFonts w:ascii="Arial" w:hAnsi="Arial" w:cs="Arial"/>
          <w:sz w:val="20"/>
          <w:szCs w:val="20"/>
        </w:rPr>
        <w:t xml:space="preserve"> The r</w:t>
      </w:r>
      <w:r w:rsidR="00CA306D">
        <w:rPr>
          <w:rFonts w:ascii="Arial" w:hAnsi="Arial" w:cs="Arial"/>
          <w:sz w:val="20"/>
          <w:szCs w:val="20"/>
        </w:rPr>
        <w:t>esults are given in the Table 3.</w:t>
      </w:r>
      <w:r w:rsidRPr="00A17A8C">
        <w:rPr>
          <w:rFonts w:ascii="Arial" w:hAnsi="Arial" w:cs="Arial"/>
          <w:sz w:val="20"/>
          <w:szCs w:val="20"/>
        </w:rPr>
        <w:t xml:space="preserve"> </w:t>
      </w:r>
    </w:p>
    <w:p w:rsidR="00AE23E0" w:rsidRPr="00A17A8C" w:rsidRDefault="00AE23E0" w:rsidP="00A17A8C">
      <w:pPr>
        <w:spacing w:after="0" w:line="240" w:lineRule="auto"/>
        <w:rPr>
          <w:rFonts w:ascii="Arial" w:eastAsia="Times New Roman" w:hAnsi="Arial" w:cs="Arial"/>
          <w:bCs/>
          <w:sz w:val="20"/>
          <w:szCs w:val="20"/>
          <w:lang w:bidi="en-US"/>
        </w:rPr>
      </w:pPr>
    </w:p>
    <w:p w:rsidR="00AE23E0" w:rsidRPr="00A17A8C" w:rsidRDefault="00DA0433" w:rsidP="00EC29AE">
      <w:pPr>
        <w:pStyle w:val="Heading1"/>
        <w:spacing w:before="0" w:line="480" w:lineRule="auto"/>
        <w:rPr>
          <w:rFonts w:ascii="Arial" w:hAnsi="Arial" w:cs="Arial"/>
          <w:b w:val="0"/>
          <w:sz w:val="20"/>
          <w:szCs w:val="20"/>
        </w:rPr>
      </w:pPr>
      <w:bookmarkStart w:id="43" w:name="_Toc482003000"/>
      <w:bookmarkStart w:id="44" w:name="_Toc482003215"/>
      <w:bookmarkStart w:id="45" w:name="_Toc482003425"/>
      <w:r>
        <w:rPr>
          <w:rFonts w:ascii="Arial" w:hAnsi="Arial" w:cs="Arial"/>
          <w:sz w:val="20"/>
          <w:szCs w:val="20"/>
        </w:rPr>
        <w:t>Table 3</w:t>
      </w:r>
      <w:r w:rsidR="00AE23E0" w:rsidRPr="00A17A8C">
        <w:rPr>
          <w:rFonts w:ascii="Arial" w:hAnsi="Arial" w:cs="Arial"/>
          <w:sz w:val="20"/>
          <w:szCs w:val="20"/>
        </w:rPr>
        <w:t>:</w:t>
      </w:r>
      <w:r w:rsidR="00AE23E0" w:rsidRPr="00A17A8C">
        <w:rPr>
          <w:rFonts w:ascii="Arial" w:hAnsi="Arial" w:cs="Arial"/>
          <w:b w:val="0"/>
          <w:sz w:val="20"/>
          <w:szCs w:val="20"/>
        </w:rPr>
        <w:t xml:space="preserve"> </w:t>
      </w:r>
      <w:r w:rsidR="00AE23E0" w:rsidRPr="00A17A8C">
        <w:rPr>
          <w:rFonts w:ascii="Arial" w:hAnsi="Arial" w:cs="Arial"/>
          <w:i/>
          <w:sz w:val="20"/>
          <w:szCs w:val="20"/>
        </w:rPr>
        <w:t>Correlation Coeff</w:t>
      </w:r>
      <w:r w:rsidR="00BF33BF" w:rsidRPr="00A17A8C">
        <w:rPr>
          <w:rFonts w:ascii="Arial" w:hAnsi="Arial" w:cs="Arial"/>
          <w:i/>
          <w:sz w:val="20"/>
          <w:szCs w:val="20"/>
        </w:rPr>
        <w:t>icient Relating Students’ Study H</w:t>
      </w:r>
      <w:r w:rsidR="006E3164" w:rsidRPr="00A17A8C">
        <w:rPr>
          <w:rFonts w:ascii="Arial" w:hAnsi="Arial" w:cs="Arial"/>
          <w:i/>
          <w:sz w:val="20"/>
          <w:szCs w:val="20"/>
        </w:rPr>
        <w:t>abits to Performance in</w:t>
      </w:r>
      <w:r w:rsidR="00424C7C" w:rsidRPr="00A17A8C">
        <w:rPr>
          <w:rFonts w:ascii="Arial" w:hAnsi="Arial" w:cs="Arial"/>
          <w:i/>
          <w:sz w:val="20"/>
          <w:szCs w:val="20"/>
        </w:rPr>
        <w:t xml:space="preserve"> </w:t>
      </w:r>
      <w:r w:rsidR="00AE23E0" w:rsidRPr="00A17A8C">
        <w:rPr>
          <w:rFonts w:ascii="Arial" w:hAnsi="Arial" w:cs="Arial"/>
          <w:i/>
          <w:sz w:val="20"/>
          <w:szCs w:val="20"/>
        </w:rPr>
        <w:t>Chemistry Examination</w:t>
      </w:r>
      <w:bookmarkEnd w:id="43"/>
      <w:bookmarkEnd w:id="44"/>
      <w:bookmarkEnd w:id="45"/>
    </w:p>
    <w:tbl>
      <w:tblPr>
        <w:tblW w:w="9270" w:type="dxa"/>
        <w:tblBorders>
          <w:top w:val="double" w:sz="4" w:space="0" w:color="00000A"/>
        </w:tblBorders>
        <w:tblLook w:val="01E0" w:firstRow="1" w:lastRow="1" w:firstColumn="1" w:lastColumn="1" w:noHBand="0" w:noVBand="0"/>
      </w:tblPr>
      <w:tblGrid>
        <w:gridCol w:w="4559"/>
        <w:gridCol w:w="1020"/>
        <w:gridCol w:w="3691"/>
      </w:tblGrid>
      <w:tr w:rsidR="00AE23E0" w:rsidRPr="00A17A8C" w:rsidTr="00724F04">
        <w:trPr>
          <w:trHeight w:val="402"/>
        </w:trPr>
        <w:tc>
          <w:tcPr>
            <w:tcW w:w="4559" w:type="dxa"/>
            <w:vMerge w:val="restart"/>
            <w:tcBorders>
              <w:top w:val="single" w:sz="4" w:space="0" w:color="auto"/>
            </w:tcBorders>
            <w:shd w:val="clear" w:color="auto" w:fill="auto"/>
          </w:tcPr>
          <w:p w:rsidR="00AE23E0" w:rsidRPr="00A17A8C" w:rsidRDefault="00AE23E0" w:rsidP="00EC29AE">
            <w:pPr>
              <w:pStyle w:val="NoSpacing"/>
              <w:spacing w:line="480" w:lineRule="auto"/>
              <w:rPr>
                <w:rFonts w:ascii="Arial" w:hAnsi="Arial" w:cs="Arial"/>
                <w:b/>
                <w:sz w:val="20"/>
                <w:szCs w:val="20"/>
              </w:rPr>
            </w:pPr>
          </w:p>
          <w:p w:rsidR="00AE23E0" w:rsidRPr="00A17A8C" w:rsidRDefault="00AE23E0" w:rsidP="00EC29AE">
            <w:pPr>
              <w:pStyle w:val="NoSpacing"/>
              <w:spacing w:line="480" w:lineRule="auto"/>
              <w:rPr>
                <w:rFonts w:ascii="Arial" w:hAnsi="Arial" w:cs="Arial"/>
                <w:b/>
                <w:sz w:val="20"/>
                <w:szCs w:val="20"/>
              </w:rPr>
            </w:pPr>
            <w:r w:rsidRPr="00A17A8C">
              <w:rPr>
                <w:rFonts w:ascii="Arial" w:hAnsi="Arial" w:cs="Arial"/>
                <w:b/>
                <w:sz w:val="20"/>
                <w:szCs w:val="20"/>
              </w:rPr>
              <w:t>Variable</w:t>
            </w:r>
          </w:p>
          <w:p w:rsidR="00AE23E0" w:rsidRPr="00A17A8C" w:rsidRDefault="00AE23E0" w:rsidP="00EC29AE">
            <w:pPr>
              <w:pStyle w:val="NoSpacing"/>
              <w:spacing w:line="480" w:lineRule="auto"/>
              <w:rPr>
                <w:rFonts w:ascii="Arial" w:hAnsi="Arial" w:cs="Arial"/>
                <w:b/>
                <w:sz w:val="20"/>
                <w:szCs w:val="20"/>
              </w:rPr>
            </w:pPr>
          </w:p>
        </w:tc>
        <w:tc>
          <w:tcPr>
            <w:tcW w:w="4711" w:type="dxa"/>
            <w:gridSpan w:val="2"/>
            <w:tcBorders>
              <w:top w:val="single" w:sz="4" w:space="0" w:color="auto"/>
            </w:tcBorders>
            <w:shd w:val="clear" w:color="auto" w:fill="auto"/>
          </w:tcPr>
          <w:p w:rsidR="00AE23E0" w:rsidRPr="00A17A8C" w:rsidRDefault="00AE23E0" w:rsidP="00EC29AE">
            <w:pPr>
              <w:pStyle w:val="NoSpacing"/>
              <w:spacing w:line="480" w:lineRule="auto"/>
              <w:rPr>
                <w:rFonts w:ascii="Arial" w:hAnsi="Arial" w:cs="Arial"/>
                <w:b/>
                <w:sz w:val="20"/>
                <w:szCs w:val="20"/>
              </w:rPr>
            </w:pPr>
          </w:p>
          <w:p w:rsidR="00AE23E0" w:rsidRPr="00A17A8C" w:rsidRDefault="00AE23E0" w:rsidP="00EC29AE">
            <w:pPr>
              <w:pStyle w:val="NoSpacing"/>
              <w:spacing w:line="480" w:lineRule="auto"/>
              <w:rPr>
                <w:rFonts w:ascii="Arial" w:hAnsi="Arial" w:cs="Arial"/>
                <w:b/>
                <w:sz w:val="20"/>
                <w:szCs w:val="20"/>
              </w:rPr>
            </w:pPr>
            <w:r w:rsidRPr="00A17A8C">
              <w:rPr>
                <w:rFonts w:ascii="Arial" w:hAnsi="Arial" w:cs="Arial"/>
                <w:b/>
                <w:sz w:val="20"/>
                <w:szCs w:val="20"/>
              </w:rPr>
              <w:t>Students’ study habits</w:t>
            </w:r>
          </w:p>
          <w:p w:rsidR="00AE23E0" w:rsidRPr="00A17A8C" w:rsidRDefault="00AE23E0" w:rsidP="00EC29AE">
            <w:pPr>
              <w:pStyle w:val="NoSpacing"/>
              <w:spacing w:line="480" w:lineRule="auto"/>
              <w:rPr>
                <w:rFonts w:ascii="Arial" w:hAnsi="Arial" w:cs="Arial"/>
                <w:b/>
                <w:sz w:val="20"/>
                <w:szCs w:val="20"/>
              </w:rPr>
            </w:pPr>
          </w:p>
        </w:tc>
      </w:tr>
      <w:tr w:rsidR="00AE23E0" w:rsidRPr="00A17A8C" w:rsidTr="00BF33BF">
        <w:trPr>
          <w:trHeight w:val="286"/>
        </w:trPr>
        <w:tc>
          <w:tcPr>
            <w:tcW w:w="4559" w:type="dxa"/>
            <w:vMerge/>
            <w:tcBorders>
              <w:bottom w:val="single" w:sz="4" w:space="0" w:color="00000A"/>
            </w:tcBorders>
            <w:shd w:val="clear" w:color="auto" w:fill="auto"/>
          </w:tcPr>
          <w:p w:rsidR="00AE23E0" w:rsidRPr="00A17A8C" w:rsidRDefault="00AE23E0" w:rsidP="00EC29AE">
            <w:pPr>
              <w:pStyle w:val="NoSpacing"/>
              <w:spacing w:line="480" w:lineRule="auto"/>
              <w:rPr>
                <w:rFonts w:ascii="Arial" w:hAnsi="Arial" w:cs="Arial"/>
                <w:sz w:val="20"/>
                <w:szCs w:val="20"/>
              </w:rPr>
            </w:pPr>
          </w:p>
        </w:tc>
        <w:tc>
          <w:tcPr>
            <w:tcW w:w="1020" w:type="dxa"/>
            <w:tcBorders>
              <w:bottom w:val="single" w:sz="4" w:space="0" w:color="00000A"/>
            </w:tcBorders>
            <w:shd w:val="clear" w:color="auto" w:fill="auto"/>
          </w:tcPr>
          <w:p w:rsidR="00AE23E0" w:rsidRPr="00A17A8C" w:rsidRDefault="00AE23E0" w:rsidP="00EC29AE">
            <w:pPr>
              <w:pStyle w:val="NoSpacing"/>
              <w:spacing w:line="480" w:lineRule="auto"/>
              <w:rPr>
                <w:rFonts w:ascii="Arial" w:hAnsi="Arial" w:cs="Arial"/>
                <w:i/>
                <w:sz w:val="20"/>
                <w:szCs w:val="20"/>
              </w:rPr>
            </w:pPr>
            <w:r w:rsidRPr="00A17A8C">
              <w:rPr>
                <w:rFonts w:ascii="Arial" w:hAnsi="Arial" w:cs="Arial"/>
                <w:i/>
                <w:sz w:val="20"/>
                <w:szCs w:val="20"/>
              </w:rPr>
              <w:t>(r)</w:t>
            </w:r>
          </w:p>
        </w:tc>
        <w:tc>
          <w:tcPr>
            <w:tcW w:w="3691" w:type="dxa"/>
            <w:tcBorders>
              <w:bottom w:val="single" w:sz="4" w:space="0" w:color="00000A"/>
            </w:tcBorders>
            <w:shd w:val="clear" w:color="auto" w:fill="auto"/>
          </w:tcPr>
          <w:p w:rsidR="00AE23E0" w:rsidRPr="00A17A8C" w:rsidRDefault="00AE23E0" w:rsidP="00EC29AE">
            <w:pPr>
              <w:pStyle w:val="NoSpacing"/>
              <w:spacing w:line="480" w:lineRule="auto"/>
              <w:rPr>
                <w:rFonts w:ascii="Arial" w:hAnsi="Arial" w:cs="Arial"/>
                <w:sz w:val="20"/>
                <w:szCs w:val="20"/>
              </w:rPr>
            </w:pPr>
            <w:r w:rsidRPr="00A17A8C">
              <w:rPr>
                <w:rFonts w:ascii="Arial" w:hAnsi="Arial" w:cs="Arial"/>
                <w:sz w:val="20"/>
                <w:szCs w:val="20"/>
              </w:rPr>
              <w:t>p-value</w:t>
            </w:r>
          </w:p>
        </w:tc>
      </w:tr>
      <w:tr w:rsidR="00AE23E0" w:rsidRPr="00A17A8C" w:rsidTr="00724F04">
        <w:trPr>
          <w:trHeight w:val="1142"/>
        </w:trPr>
        <w:tc>
          <w:tcPr>
            <w:tcW w:w="4559" w:type="dxa"/>
            <w:tcBorders>
              <w:top w:val="single" w:sz="4" w:space="0" w:color="00000A"/>
              <w:bottom w:val="single" w:sz="4" w:space="0" w:color="auto"/>
            </w:tcBorders>
            <w:shd w:val="clear" w:color="auto" w:fill="auto"/>
          </w:tcPr>
          <w:p w:rsidR="00AE23E0" w:rsidRPr="00A17A8C" w:rsidRDefault="00AE23E0" w:rsidP="00EC29AE">
            <w:pPr>
              <w:pStyle w:val="NoSpacing"/>
              <w:spacing w:line="480" w:lineRule="auto"/>
              <w:rPr>
                <w:rFonts w:ascii="Arial" w:hAnsi="Arial" w:cs="Arial"/>
                <w:sz w:val="20"/>
                <w:szCs w:val="20"/>
              </w:rPr>
            </w:pPr>
          </w:p>
          <w:p w:rsidR="00AE23E0" w:rsidRPr="00A17A8C" w:rsidRDefault="00AE23E0" w:rsidP="00EC29AE">
            <w:pPr>
              <w:pStyle w:val="NoSpacing"/>
              <w:spacing w:line="480" w:lineRule="auto"/>
              <w:rPr>
                <w:rFonts w:ascii="Arial" w:hAnsi="Arial" w:cs="Arial"/>
                <w:sz w:val="20"/>
                <w:szCs w:val="20"/>
              </w:rPr>
            </w:pPr>
            <w:r w:rsidRPr="00A17A8C">
              <w:rPr>
                <w:rFonts w:ascii="Arial" w:hAnsi="Arial" w:cs="Arial"/>
                <w:sz w:val="20"/>
                <w:szCs w:val="20"/>
              </w:rPr>
              <w:t>Chemistry</w:t>
            </w:r>
          </w:p>
          <w:p w:rsidR="00AE23E0" w:rsidRPr="00A17A8C" w:rsidRDefault="00AE23E0" w:rsidP="00EC29AE">
            <w:pPr>
              <w:pStyle w:val="NoSpacing"/>
              <w:spacing w:line="480" w:lineRule="auto"/>
              <w:rPr>
                <w:rFonts w:ascii="Arial" w:hAnsi="Arial" w:cs="Arial"/>
                <w:sz w:val="20"/>
                <w:szCs w:val="20"/>
              </w:rPr>
            </w:pPr>
            <w:r w:rsidRPr="00A17A8C">
              <w:rPr>
                <w:rFonts w:ascii="Arial" w:hAnsi="Arial" w:cs="Arial"/>
                <w:sz w:val="20"/>
                <w:szCs w:val="20"/>
              </w:rPr>
              <w:t>Performance</w:t>
            </w:r>
          </w:p>
        </w:tc>
        <w:tc>
          <w:tcPr>
            <w:tcW w:w="1020" w:type="dxa"/>
            <w:tcBorders>
              <w:top w:val="single" w:sz="4" w:space="0" w:color="00000A"/>
              <w:bottom w:val="single" w:sz="4" w:space="0" w:color="auto"/>
            </w:tcBorders>
            <w:shd w:val="clear" w:color="auto" w:fill="auto"/>
          </w:tcPr>
          <w:p w:rsidR="00AE23E0" w:rsidRPr="00A17A8C" w:rsidRDefault="00AE23E0" w:rsidP="00EC29AE">
            <w:pPr>
              <w:pStyle w:val="NoSpacing"/>
              <w:spacing w:line="480" w:lineRule="auto"/>
              <w:rPr>
                <w:rFonts w:ascii="Arial" w:hAnsi="Arial" w:cs="Arial"/>
                <w:sz w:val="20"/>
                <w:szCs w:val="20"/>
              </w:rPr>
            </w:pPr>
          </w:p>
          <w:p w:rsidR="00AE23E0" w:rsidRPr="00A17A8C" w:rsidRDefault="00AE23E0" w:rsidP="00EC29AE">
            <w:pPr>
              <w:pStyle w:val="NoSpacing"/>
              <w:spacing w:line="480" w:lineRule="auto"/>
              <w:rPr>
                <w:rFonts w:ascii="Arial" w:hAnsi="Arial" w:cs="Arial"/>
                <w:sz w:val="20"/>
                <w:szCs w:val="20"/>
              </w:rPr>
            </w:pPr>
          </w:p>
          <w:p w:rsidR="00AE23E0" w:rsidRPr="00A17A8C" w:rsidRDefault="00AE23E0" w:rsidP="00EC29AE">
            <w:pPr>
              <w:pStyle w:val="NoSpacing"/>
              <w:spacing w:line="480" w:lineRule="auto"/>
              <w:rPr>
                <w:rFonts w:ascii="Arial" w:hAnsi="Arial" w:cs="Arial"/>
                <w:sz w:val="20"/>
                <w:szCs w:val="20"/>
              </w:rPr>
            </w:pPr>
            <w:r w:rsidRPr="00A17A8C">
              <w:rPr>
                <w:rFonts w:ascii="Arial" w:hAnsi="Arial" w:cs="Arial"/>
                <w:sz w:val="20"/>
                <w:szCs w:val="20"/>
              </w:rPr>
              <w:t>.624</w:t>
            </w:r>
          </w:p>
        </w:tc>
        <w:tc>
          <w:tcPr>
            <w:tcW w:w="3691" w:type="dxa"/>
            <w:tcBorders>
              <w:top w:val="single" w:sz="4" w:space="0" w:color="00000A"/>
              <w:bottom w:val="single" w:sz="4" w:space="0" w:color="auto"/>
            </w:tcBorders>
            <w:shd w:val="clear" w:color="auto" w:fill="auto"/>
          </w:tcPr>
          <w:p w:rsidR="00AE23E0" w:rsidRPr="00A17A8C" w:rsidRDefault="00AE23E0" w:rsidP="00EC29AE">
            <w:pPr>
              <w:pStyle w:val="NoSpacing"/>
              <w:spacing w:line="480" w:lineRule="auto"/>
              <w:rPr>
                <w:rFonts w:ascii="Arial" w:hAnsi="Arial" w:cs="Arial"/>
                <w:sz w:val="20"/>
                <w:szCs w:val="20"/>
              </w:rPr>
            </w:pPr>
          </w:p>
          <w:p w:rsidR="00AE23E0" w:rsidRPr="00A17A8C" w:rsidRDefault="00AE23E0" w:rsidP="00EC29AE">
            <w:pPr>
              <w:pStyle w:val="NoSpacing"/>
              <w:spacing w:line="480" w:lineRule="auto"/>
              <w:rPr>
                <w:rFonts w:ascii="Arial" w:hAnsi="Arial" w:cs="Arial"/>
                <w:sz w:val="20"/>
                <w:szCs w:val="20"/>
              </w:rPr>
            </w:pPr>
          </w:p>
          <w:p w:rsidR="00AE23E0" w:rsidRPr="00A17A8C" w:rsidRDefault="00AE23E0" w:rsidP="00EC29AE">
            <w:pPr>
              <w:pStyle w:val="NoSpacing"/>
              <w:spacing w:line="480" w:lineRule="auto"/>
              <w:rPr>
                <w:rFonts w:ascii="Arial" w:hAnsi="Arial" w:cs="Arial"/>
                <w:sz w:val="20"/>
                <w:szCs w:val="20"/>
              </w:rPr>
            </w:pPr>
            <w:r w:rsidRPr="00A17A8C">
              <w:rPr>
                <w:rFonts w:ascii="Arial" w:hAnsi="Arial" w:cs="Arial"/>
                <w:sz w:val="20"/>
                <w:szCs w:val="20"/>
              </w:rPr>
              <w:t>.000</w:t>
            </w:r>
          </w:p>
        </w:tc>
      </w:tr>
    </w:tbl>
    <w:p w:rsidR="00AE23E0" w:rsidRPr="00A17A8C" w:rsidRDefault="00AE23E0" w:rsidP="00EC29AE">
      <w:pPr>
        <w:spacing w:line="480" w:lineRule="auto"/>
        <w:rPr>
          <w:rFonts w:ascii="Arial" w:hAnsi="Arial" w:cs="Arial"/>
          <w:sz w:val="20"/>
          <w:szCs w:val="20"/>
        </w:rPr>
      </w:pPr>
      <w:r w:rsidRPr="00A17A8C">
        <w:rPr>
          <w:rFonts w:ascii="Arial" w:hAnsi="Arial" w:cs="Arial"/>
          <w:sz w:val="20"/>
          <w:szCs w:val="20"/>
        </w:rPr>
        <w:t>Legend: Correlation is significant at 0.05 level (2-tailed)</w:t>
      </w:r>
    </w:p>
    <w:p w:rsidR="00E02BB2" w:rsidRPr="00A17A8C" w:rsidRDefault="005D4E63" w:rsidP="00A17A8C">
      <w:pPr>
        <w:spacing w:before="240" w:after="0" w:line="240" w:lineRule="auto"/>
        <w:jc w:val="both"/>
        <w:rPr>
          <w:rFonts w:ascii="Arial" w:hAnsi="Arial" w:cs="Arial"/>
          <w:sz w:val="20"/>
          <w:szCs w:val="20"/>
        </w:rPr>
      </w:pPr>
      <w:r w:rsidRPr="00A17A8C">
        <w:rPr>
          <w:rFonts w:ascii="Arial" w:hAnsi="Arial" w:cs="Arial"/>
          <w:sz w:val="20"/>
          <w:szCs w:val="20"/>
        </w:rPr>
        <w:t xml:space="preserve">Results in </w:t>
      </w:r>
      <w:r w:rsidR="00DA0433">
        <w:rPr>
          <w:rFonts w:ascii="Arial" w:hAnsi="Arial" w:cs="Arial"/>
          <w:sz w:val="20"/>
          <w:szCs w:val="20"/>
        </w:rPr>
        <w:t>Table 3</w:t>
      </w:r>
      <w:r w:rsidR="003B3C4D" w:rsidRPr="00A17A8C">
        <w:rPr>
          <w:rFonts w:ascii="Arial" w:hAnsi="Arial" w:cs="Arial"/>
          <w:sz w:val="20"/>
          <w:szCs w:val="20"/>
        </w:rPr>
        <w:t xml:space="preserve"> </w:t>
      </w:r>
      <w:r w:rsidR="0009167C" w:rsidRPr="00A17A8C">
        <w:rPr>
          <w:rFonts w:ascii="Arial" w:hAnsi="Arial" w:cs="Arial"/>
          <w:sz w:val="20"/>
          <w:szCs w:val="20"/>
        </w:rPr>
        <w:t xml:space="preserve">shows </w:t>
      </w:r>
      <w:r w:rsidR="00AE23E0" w:rsidRPr="00A17A8C">
        <w:rPr>
          <w:rFonts w:ascii="Arial" w:hAnsi="Arial" w:cs="Arial"/>
          <w:sz w:val="20"/>
          <w:szCs w:val="20"/>
        </w:rPr>
        <w:t>the coefficient of correlation for</w:t>
      </w:r>
      <w:r w:rsidRPr="00A17A8C">
        <w:rPr>
          <w:rFonts w:ascii="Arial" w:hAnsi="Arial" w:cs="Arial"/>
          <w:sz w:val="20"/>
          <w:szCs w:val="20"/>
        </w:rPr>
        <w:t xml:space="preserve"> </w:t>
      </w:r>
      <w:proofErr w:type="gramStart"/>
      <w:r w:rsidRPr="00A17A8C">
        <w:rPr>
          <w:rFonts w:ascii="Arial" w:hAnsi="Arial" w:cs="Arial"/>
          <w:sz w:val="20"/>
          <w:szCs w:val="20"/>
        </w:rPr>
        <w:t>students</w:t>
      </w:r>
      <w:proofErr w:type="gramEnd"/>
      <w:r w:rsidRPr="00A17A8C">
        <w:rPr>
          <w:rFonts w:ascii="Arial" w:hAnsi="Arial" w:cs="Arial"/>
          <w:sz w:val="20"/>
          <w:szCs w:val="20"/>
        </w:rPr>
        <w:t xml:space="preserve"> study habits and performance</w:t>
      </w:r>
      <w:r w:rsidR="00AE23E0" w:rsidRPr="00A17A8C">
        <w:rPr>
          <w:rFonts w:ascii="Arial" w:hAnsi="Arial" w:cs="Arial"/>
          <w:sz w:val="20"/>
          <w:szCs w:val="20"/>
        </w:rPr>
        <w:t xml:space="preserve"> in Chemistry </w:t>
      </w:r>
      <w:r w:rsidRPr="00A17A8C">
        <w:rPr>
          <w:rFonts w:ascii="Arial" w:hAnsi="Arial" w:cs="Arial"/>
          <w:sz w:val="20"/>
          <w:szCs w:val="20"/>
        </w:rPr>
        <w:t>examinations. The results show a moderate</w:t>
      </w:r>
      <w:r w:rsidR="00CA306D">
        <w:rPr>
          <w:rFonts w:ascii="Arial" w:hAnsi="Arial" w:cs="Arial"/>
          <w:sz w:val="20"/>
          <w:szCs w:val="20"/>
        </w:rPr>
        <w:t>,</w:t>
      </w:r>
      <w:r w:rsidRPr="00A17A8C">
        <w:rPr>
          <w:rFonts w:ascii="Arial" w:hAnsi="Arial" w:cs="Arial"/>
          <w:sz w:val="20"/>
          <w:szCs w:val="20"/>
        </w:rPr>
        <w:t xml:space="preserve"> </w:t>
      </w:r>
      <w:r w:rsidR="0009167C" w:rsidRPr="00A17A8C">
        <w:rPr>
          <w:rFonts w:ascii="Arial" w:hAnsi="Arial" w:cs="Arial"/>
          <w:sz w:val="20"/>
          <w:szCs w:val="20"/>
        </w:rPr>
        <w:t xml:space="preserve">highly significant </w:t>
      </w:r>
      <w:r w:rsidRPr="00A17A8C">
        <w:rPr>
          <w:rFonts w:ascii="Arial" w:hAnsi="Arial" w:cs="Arial"/>
          <w:sz w:val="20"/>
          <w:szCs w:val="20"/>
        </w:rPr>
        <w:t>positive correlation between students</w:t>
      </w:r>
      <w:r w:rsidR="006E3164" w:rsidRPr="00A17A8C">
        <w:rPr>
          <w:rFonts w:ascii="Arial" w:hAnsi="Arial" w:cs="Arial"/>
          <w:sz w:val="20"/>
          <w:szCs w:val="20"/>
        </w:rPr>
        <w:t>’</w:t>
      </w:r>
      <w:r w:rsidRPr="00A17A8C">
        <w:rPr>
          <w:rFonts w:ascii="Arial" w:hAnsi="Arial" w:cs="Arial"/>
          <w:sz w:val="20"/>
          <w:szCs w:val="20"/>
        </w:rPr>
        <w:t xml:space="preserve"> study habits and students chemistry performance </w:t>
      </w:r>
      <w:r w:rsidR="00AE23E0" w:rsidRPr="00A17A8C">
        <w:rPr>
          <w:rFonts w:ascii="Arial" w:hAnsi="Arial" w:cs="Arial"/>
          <w:sz w:val="20"/>
          <w:szCs w:val="20"/>
        </w:rPr>
        <w:t xml:space="preserve">(r = .624 and </w:t>
      </w:r>
      <w:r w:rsidR="00CA306D">
        <w:rPr>
          <w:rFonts w:ascii="Arial" w:hAnsi="Arial" w:cs="Arial"/>
          <w:sz w:val="20"/>
          <w:szCs w:val="20"/>
        </w:rPr>
        <w:t>P</w:t>
      </w:r>
      <w:r w:rsidR="00AE23E0" w:rsidRPr="00A17A8C">
        <w:rPr>
          <w:rFonts w:ascii="Arial" w:hAnsi="Arial" w:cs="Arial"/>
          <w:sz w:val="20"/>
          <w:szCs w:val="20"/>
        </w:rPr>
        <w:t xml:space="preserve">= 0.000). </w:t>
      </w:r>
    </w:p>
    <w:p w:rsidR="00AE23E0" w:rsidRDefault="00AE23E0" w:rsidP="00A17A8C">
      <w:pPr>
        <w:spacing w:before="480" w:line="240" w:lineRule="auto"/>
        <w:jc w:val="both"/>
        <w:rPr>
          <w:rFonts w:ascii="Arial" w:hAnsi="Arial" w:cs="Arial"/>
          <w:sz w:val="20"/>
          <w:szCs w:val="20"/>
        </w:rPr>
      </w:pPr>
      <w:r w:rsidRPr="00A17A8C">
        <w:rPr>
          <w:rFonts w:ascii="Arial" w:hAnsi="Arial" w:cs="Arial"/>
          <w:sz w:val="20"/>
          <w:szCs w:val="20"/>
        </w:rPr>
        <w:t xml:space="preserve">The study also </w:t>
      </w:r>
      <w:proofErr w:type="gramStart"/>
      <w:r w:rsidRPr="00A17A8C">
        <w:rPr>
          <w:rFonts w:ascii="Arial" w:hAnsi="Arial" w:cs="Arial"/>
          <w:sz w:val="20"/>
          <w:szCs w:val="20"/>
        </w:rPr>
        <w:t>sort</w:t>
      </w:r>
      <w:proofErr w:type="gramEnd"/>
      <w:r w:rsidRPr="00A17A8C">
        <w:rPr>
          <w:rFonts w:ascii="Arial" w:hAnsi="Arial" w:cs="Arial"/>
          <w:sz w:val="20"/>
          <w:szCs w:val="20"/>
        </w:rPr>
        <w:t xml:space="preserve"> to establish the influence of the students’ study habits on performance in Chemistry examin</w:t>
      </w:r>
      <w:r w:rsidR="00203894" w:rsidRPr="00A17A8C">
        <w:rPr>
          <w:rFonts w:ascii="Arial" w:hAnsi="Arial" w:cs="Arial"/>
          <w:sz w:val="20"/>
          <w:szCs w:val="20"/>
        </w:rPr>
        <w:t>ation. To achieve this, linear</w:t>
      </w:r>
      <w:r w:rsidRPr="00A17A8C">
        <w:rPr>
          <w:rFonts w:ascii="Arial" w:hAnsi="Arial" w:cs="Arial"/>
          <w:sz w:val="20"/>
          <w:szCs w:val="20"/>
        </w:rPr>
        <w:t xml:space="preserve"> reg</w:t>
      </w:r>
      <w:r w:rsidR="00203894" w:rsidRPr="00A17A8C">
        <w:rPr>
          <w:rFonts w:ascii="Arial" w:hAnsi="Arial" w:cs="Arial"/>
          <w:sz w:val="20"/>
          <w:szCs w:val="20"/>
        </w:rPr>
        <w:t>ression was conducted</w:t>
      </w:r>
      <w:r w:rsidR="0020600E" w:rsidRPr="00A17A8C">
        <w:rPr>
          <w:rFonts w:ascii="Arial" w:hAnsi="Arial" w:cs="Arial"/>
          <w:sz w:val="20"/>
          <w:szCs w:val="20"/>
        </w:rPr>
        <w:t xml:space="preserve"> and results p</w:t>
      </w:r>
      <w:bookmarkStart w:id="46" w:name="_Toc482003002"/>
      <w:bookmarkStart w:id="47" w:name="_Toc482003217"/>
      <w:bookmarkStart w:id="48" w:name="_Toc482003427"/>
      <w:r w:rsidR="00DA0433">
        <w:rPr>
          <w:rFonts w:ascii="Arial" w:hAnsi="Arial" w:cs="Arial"/>
          <w:sz w:val="20"/>
          <w:szCs w:val="20"/>
        </w:rPr>
        <w:t>resented in Table 4</w:t>
      </w:r>
      <w:r w:rsidR="0020600E" w:rsidRPr="00A17A8C">
        <w:rPr>
          <w:rFonts w:ascii="Arial" w:hAnsi="Arial" w:cs="Arial"/>
          <w:sz w:val="20"/>
          <w:szCs w:val="20"/>
        </w:rPr>
        <w:t>.</w:t>
      </w:r>
    </w:p>
    <w:p w:rsidR="00AE23E0" w:rsidRPr="00A17A8C" w:rsidRDefault="00AE23E0" w:rsidP="00EC29AE">
      <w:pPr>
        <w:pStyle w:val="Heading1"/>
        <w:spacing w:before="0" w:line="480" w:lineRule="auto"/>
        <w:rPr>
          <w:rFonts w:ascii="Arial" w:hAnsi="Arial" w:cs="Arial"/>
          <w:b w:val="0"/>
          <w:sz w:val="20"/>
          <w:szCs w:val="20"/>
        </w:rPr>
      </w:pPr>
      <w:r w:rsidRPr="00A17A8C">
        <w:rPr>
          <w:rFonts w:ascii="Arial" w:hAnsi="Arial" w:cs="Arial"/>
          <w:sz w:val="20"/>
          <w:szCs w:val="20"/>
        </w:rPr>
        <w:t>Table</w:t>
      </w:r>
      <w:r w:rsidR="00DA0433">
        <w:rPr>
          <w:rFonts w:ascii="Arial" w:hAnsi="Arial" w:cs="Arial"/>
          <w:sz w:val="20"/>
          <w:szCs w:val="20"/>
        </w:rPr>
        <w:t xml:space="preserve"> 4</w:t>
      </w:r>
      <w:r w:rsidRPr="00A17A8C">
        <w:rPr>
          <w:rFonts w:ascii="Arial" w:hAnsi="Arial" w:cs="Arial"/>
          <w:sz w:val="20"/>
          <w:szCs w:val="20"/>
        </w:rPr>
        <w:t>:</w:t>
      </w:r>
      <w:r w:rsidRPr="00A17A8C">
        <w:rPr>
          <w:rFonts w:ascii="Arial" w:hAnsi="Arial" w:cs="Arial"/>
          <w:b w:val="0"/>
          <w:sz w:val="20"/>
          <w:szCs w:val="20"/>
        </w:rPr>
        <w:t xml:space="preserve"> </w:t>
      </w:r>
      <w:r w:rsidRPr="00A17A8C">
        <w:rPr>
          <w:rFonts w:ascii="Arial" w:hAnsi="Arial" w:cs="Arial"/>
          <w:i/>
          <w:sz w:val="20"/>
          <w:szCs w:val="20"/>
        </w:rPr>
        <w:t>Regression analysis; Con</w:t>
      </w:r>
      <w:r w:rsidR="007B7183" w:rsidRPr="00A17A8C">
        <w:rPr>
          <w:rFonts w:ascii="Arial" w:hAnsi="Arial" w:cs="Arial"/>
          <w:i/>
          <w:sz w:val="20"/>
          <w:szCs w:val="20"/>
        </w:rPr>
        <w:t>tribution of S</w:t>
      </w:r>
      <w:r w:rsidR="0020600E" w:rsidRPr="00A17A8C">
        <w:rPr>
          <w:rFonts w:ascii="Arial" w:hAnsi="Arial" w:cs="Arial"/>
          <w:i/>
          <w:sz w:val="20"/>
          <w:szCs w:val="20"/>
        </w:rPr>
        <w:t>tudents’</w:t>
      </w:r>
      <w:r w:rsidR="007B7183" w:rsidRPr="00A17A8C">
        <w:rPr>
          <w:rFonts w:ascii="Arial" w:hAnsi="Arial" w:cs="Arial"/>
          <w:i/>
          <w:sz w:val="20"/>
          <w:szCs w:val="20"/>
        </w:rPr>
        <w:t xml:space="preserve"> Study H</w:t>
      </w:r>
      <w:r w:rsidR="0020600E" w:rsidRPr="00A17A8C">
        <w:rPr>
          <w:rFonts w:ascii="Arial" w:hAnsi="Arial" w:cs="Arial"/>
          <w:i/>
          <w:sz w:val="20"/>
          <w:szCs w:val="20"/>
        </w:rPr>
        <w:t>abits</w:t>
      </w:r>
      <w:r w:rsidR="00424C7C" w:rsidRPr="00A17A8C">
        <w:rPr>
          <w:rFonts w:ascii="Arial" w:hAnsi="Arial" w:cs="Arial"/>
          <w:i/>
          <w:sz w:val="20"/>
          <w:szCs w:val="20"/>
        </w:rPr>
        <w:t xml:space="preserve"> on</w:t>
      </w:r>
      <w:r w:rsidR="007B7183" w:rsidRPr="00A17A8C">
        <w:rPr>
          <w:rFonts w:ascii="Arial" w:hAnsi="Arial" w:cs="Arial"/>
          <w:i/>
          <w:sz w:val="20"/>
          <w:szCs w:val="20"/>
        </w:rPr>
        <w:t xml:space="preserve"> Performance in Chemistry E</w:t>
      </w:r>
      <w:r w:rsidRPr="00A17A8C">
        <w:rPr>
          <w:rFonts w:ascii="Arial" w:hAnsi="Arial" w:cs="Arial"/>
          <w:i/>
          <w:sz w:val="20"/>
          <w:szCs w:val="20"/>
        </w:rPr>
        <w:t>xamination</w:t>
      </w:r>
      <w:bookmarkEnd w:id="46"/>
      <w:bookmarkEnd w:id="47"/>
      <w:bookmarkEnd w:id="48"/>
    </w:p>
    <w:tbl>
      <w:tblPr>
        <w:tblW w:w="9193" w:type="dxa"/>
        <w:tblInd w:w="23" w:type="dxa"/>
        <w:tblBorders>
          <w:top w:val="single" w:sz="4" w:space="0" w:color="00000A"/>
        </w:tblBorders>
        <w:tblCellMar>
          <w:left w:w="113" w:type="dxa"/>
        </w:tblCellMar>
        <w:tblLook w:val="01E0" w:firstRow="1" w:lastRow="1" w:firstColumn="1" w:lastColumn="1" w:noHBand="0" w:noVBand="0"/>
      </w:tblPr>
      <w:tblGrid>
        <w:gridCol w:w="3464"/>
        <w:gridCol w:w="1452"/>
        <w:gridCol w:w="763"/>
        <w:gridCol w:w="415"/>
        <w:gridCol w:w="1202"/>
        <w:gridCol w:w="1897"/>
      </w:tblGrid>
      <w:tr w:rsidR="00AE23E0" w:rsidRPr="00A17A8C" w:rsidTr="00355D95">
        <w:trPr>
          <w:trHeight w:val="260"/>
        </w:trPr>
        <w:tc>
          <w:tcPr>
            <w:tcW w:w="3464" w:type="dxa"/>
            <w:vMerge w:val="restart"/>
            <w:tcBorders>
              <w:top w:val="single" w:sz="4" w:space="0" w:color="auto"/>
            </w:tcBorders>
            <w:shd w:val="clear" w:color="auto" w:fill="auto"/>
          </w:tcPr>
          <w:p w:rsidR="00AE23E0" w:rsidRPr="00A17A8C" w:rsidRDefault="00AE23E0" w:rsidP="00EC29AE">
            <w:pPr>
              <w:pStyle w:val="NoSpacing"/>
              <w:spacing w:line="480" w:lineRule="auto"/>
              <w:rPr>
                <w:rFonts w:ascii="Arial" w:hAnsi="Arial" w:cs="Arial"/>
                <w:sz w:val="20"/>
                <w:szCs w:val="20"/>
              </w:rPr>
            </w:pPr>
          </w:p>
          <w:p w:rsidR="00AE23E0" w:rsidRPr="00A17A8C" w:rsidRDefault="00AE23E0" w:rsidP="00EC29AE">
            <w:pPr>
              <w:pStyle w:val="NoSpacing"/>
              <w:spacing w:line="480" w:lineRule="auto"/>
              <w:rPr>
                <w:rFonts w:ascii="Arial" w:hAnsi="Arial" w:cs="Arial"/>
                <w:sz w:val="20"/>
                <w:szCs w:val="20"/>
              </w:rPr>
            </w:pPr>
            <w:r w:rsidRPr="00A17A8C">
              <w:rPr>
                <w:rFonts w:ascii="Arial" w:hAnsi="Arial" w:cs="Arial"/>
                <w:sz w:val="20"/>
                <w:szCs w:val="20"/>
              </w:rPr>
              <w:t>Variable</w:t>
            </w:r>
          </w:p>
          <w:p w:rsidR="00AE23E0" w:rsidRPr="00A17A8C" w:rsidRDefault="00AE23E0" w:rsidP="00EC29AE">
            <w:pPr>
              <w:pStyle w:val="NoSpacing"/>
              <w:spacing w:line="480" w:lineRule="auto"/>
              <w:rPr>
                <w:rFonts w:ascii="Arial" w:hAnsi="Arial" w:cs="Arial"/>
                <w:sz w:val="20"/>
                <w:szCs w:val="20"/>
              </w:rPr>
            </w:pPr>
          </w:p>
        </w:tc>
        <w:tc>
          <w:tcPr>
            <w:tcW w:w="1452" w:type="dxa"/>
            <w:tcBorders>
              <w:top w:val="single" w:sz="4" w:space="0" w:color="auto"/>
            </w:tcBorders>
            <w:shd w:val="clear" w:color="auto" w:fill="auto"/>
          </w:tcPr>
          <w:p w:rsidR="00AE23E0" w:rsidRPr="00A17A8C" w:rsidRDefault="00AE23E0" w:rsidP="00EC29AE">
            <w:pPr>
              <w:pStyle w:val="NoSpacing"/>
              <w:spacing w:line="480" w:lineRule="auto"/>
              <w:rPr>
                <w:rFonts w:ascii="Arial" w:hAnsi="Arial" w:cs="Arial"/>
                <w:sz w:val="20"/>
                <w:szCs w:val="20"/>
              </w:rPr>
            </w:pPr>
          </w:p>
        </w:tc>
        <w:tc>
          <w:tcPr>
            <w:tcW w:w="763" w:type="dxa"/>
            <w:tcBorders>
              <w:top w:val="single" w:sz="4" w:space="0" w:color="auto"/>
            </w:tcBorders>
            <w:shd w:val="clear" w:color="auto" w:fill="auto"/>
          </w:tcPr>
          <w:p w:rsidR="00AE23E0" w:rsidRPr="00A17A8C" w:rsidRDefault="00AE23E0" w:rsidP="00EC29AE">
            <w:pPr>
              <w:pStyle w:val="NoSpacing"/>
              <w:spacing w:line="480" w:lineRule="auto"/>
              <w:rPr>
                <w:rFonts w:ascii="Arial" w:hAnsi="Arial" w:cs="Arial"/>
                <w:sz w:val="20"/>
                <w:szCs w:val="20"/>
              </w:rPr>
            </w:pPr>
          </w:p>
        </w:tc>
        <w:tc>
          <w:tcPr>
            <w:tcW w:w="3514" w:type="dxa"/>
            <w:gridSpan w:val="3"/>
            <w:tcBorders>
              <w:top w:val="single" w:sz="4" w:space="0" w:color="auto"/>
            </w:tcBorders>
            <w:shd w:val="clear" w:color="auto" w:fill="auto"/>
          </w:tcPr>
          <w:p w:rsidR="00AE23E0" w:rsidRPr="00A17A8C" w:rsidRDefault="00AE23E0" w:rsidP="00EC29AE">
            <w:pPr>
              <w:pStyle w:val="NoSpacing"/>
              <w:spacing w:line="480" w:lineRule="auto"/>
              <w:rPr>
                <w:rFonts w:ascii="Arial" w:hAnsi="Arial" w:cs="Arial"/>
                <w:sz w:val="20"/>
                <w:szCs w:val="20"/>
              </w:rPr>
            </w:pPr>
          </w:p>
        </w:tc>
      </w:tr>
      <w:tr w:rsidR="00AE23E0" w:rsidRPr="00A17A8C" w:rsidTr="00B63FE7">
        <w:trPr>
          <w:trHeight w:val="450"/>
        </w:trPr>
        <w:tc>
          <w:tcPr>
            <w:tcW w:w="3464" w:type="dxa"/>
            <w:vMerge/>
            <w:tcBorders>
              <w:bottom w:val="single" w:sz="4" w:space="0" w:color="00000A"/>
            </w:tcBorders>
            <w:shd w:val="clear" w:color="auto" w:fill="auto"/>
          </w:tcPr>
          <w:p w:rsidR="00AE23E0" w:rsidRPr="00A17A8C" w:rsidRDefault="00AE23E0" w:rsidP="00EC29AE">
            <w:pPr>
              <w:pStyle w:val="NoSpacing"/>
              <w:spacing w:line="480" w:lineRule="auto"/>
              <w:rPr>
                <w:rFonts w:ascii="Arial" w:hAnsi="Arial" w:cs="Arial"/>
                <w:sz w:val="20"/>
                <w:szCs w:val="20"/>
              </w:rPr>
            </w:pPr>
          </w:p>
        </w:tc>
        <w:tc>
          <w:tcPr>
            <w:tcW w:w="1452" w:type="dxa"/>
            <w:tcBorders>
              <w:bottom w:val="single" w:sz="4" w:space="0" w:color="00000A"/>
            </w:tcBorders>
            <w:shd w:val="clear" w:color="auto" w:fill="auto"/>
          </w:tcPr>
          <w:p w:rsidR="00AE23E0" w:rsidRPr="00A17A8C" w:rsidRDefault="00AE23E0" w:rsidP="00EC29AE">
            <w:pPr>
              <w:pStyle w:val="NoSpacing"/>
              <w:spacing w:line="480" w:lineRule="auto"/>
              <w:rPr>
                <w:rFonts w:ascii="Arial" w:hAnsi="Arial" w:cs="Arial"/>
                <w:sz w:val="20"/>
                <w:szCs w:val="20"/>
              </w:rPr>
            </w:pPr>
            <w:r w:rsidRPr="00A17A8C">
              <w:rPr>
                <w:rFonts w:ascii="Arial" w:hAnsi="Arial" w:cs="Arial"/>
                <w:sz w:val="20"/>
                <w:szCs w:val="20"/>
              </w:rPr>
              <w:t xml:space="preserve">Std. Error </w:t>
            </w:r>
          </w:p>
        </w:tc>
        <w:tc>
          <w:tcPr>
            <w:tcW w:w="1178" w:type="dxa"/>
            <w:gridSpan w:val="2"/>
            <w:tcBorders>
              <w:bottom w:val="single" w:sz="4" w:space="0" w:color="00000A"/>
            </w:tcBorders>
            <w:shd w:val="clear" w:color="auto" w:fill="auto"/>
          </w:tcPr>
          <w:p w:rsidR="00AE23E0" w:rsidRPr="00A17A8C" w:rsidRDefault="00AE23E0" w:rsidP="00EC29AE">
            <w:pPr>
              <w:pStyle w:val="NoSpacing"/>
              <w:spacing w:line="480" w:lineRule="auto"/>
              <w:rPr>
                <w:rFonts w:ascii="Arial" w:hAnsi="Arial" w:cs="Arial"/>
                <w:sz w:val="20"/>
                <w:szCs w:val="20"/>
              </w:rPr>
            </w:pPr>
            <w:r w:rsidRPr="00A17A8C">
              <w:rPr>
                <w:rFonts w:ascii="Arial" w:hAnsi="Arial" w:cs="Arial"/>
                <w:sz w:val="20"/>
                <w:szCs w:val="20"/>
              </w:rPr>
              <w:t>Beta</w:t>
            </w:r>
          </w:p>
        </w:tc>
        <w:tc>
          <w:tcPr>
            <w:tcW w:w="1202" w:type="dxa"/>
            <w:tcBorders>
              <w:bottom w:val="single" w:sz="4" w:space="0" w:color="00000A"/>
            </w:tcBorders>
            <w:shd w:val="clear" w:color="auto" w:fill="auto"/>
          </w:tcPr>
          <w:p w:rsidR="00AE23E0" w:rsidRPr="00A17A8C" w:rsidRDefault="00AE23E0" w:rsidP="00EC29AE">
            <w:pPr>
              <w:pStyle w:val="NoSpacing"/>
              <w:spacing w:line="480" w:lineRule="auto"/>
              <w:rPr>
                <w:rFonts w:ascii="Arial" w:hAnsi="Arial" w:cs="Arial"/>
                <w:sz w:val="20"/>
                <w:szCs w:val="20"/>
              </w:rPr>
            </w:pPr>
            <w:r w:rsidRPr="00A17A8C">
              <w:rPr>
                <w:rFonts w:ascii="Arial" w:hAnsi="Arial" w:cs="Arial"/>
                <w:sz w:val="20"/>
                <w:szCs w:val="20"/>
              </w:rPr>
              <w:t>P-value</w:t>
            </w:r>
          </w:p>
        </w:tc>
        <w:tc>
          <w:tcPr>
            <w:tcW w:w="1897" w:type="dxa"/>
            <w:tcBorders>
              <w:bottom w:val="single" w:sz="4" w:space="0" w:color="00000A"/>
            </w:tcBorders>
            <w:shd w:val="clear" w:color="auto" w:fill="auto"/>
          </w:tcPr>
          <w:p w:rsidR="00AE23E0" w:rsidRPr="00A17A8C" w:rsidRDefault="00AE23E0" w:rsidP="00EC29AE">
            <w:pPr>
              <w:pStyle w:val="NoSpacing"/>
              <w:spacing w:line="480" w:lineRule="auto"/>
              <w:rPr>
                <w:rFonts w:ascii="Arial" w:hAnsi="Arial" w:cs="Arial"/>
                <w:sz w:val="20"/>
                <w:szCs w:val="20"/>
              </w:rPr>
            </w:pPr>
            <w:r w:rsidRPr="00A17A8C">
              <w:rPr>
                <w:rFonts w:ascii="Arial" w:hAnsi="Arial" w:cs="Arial"/>
                <w:sz w:val="20"/>
                <w:szCs w:val="20"/>
              </w:rPr>
              <w:t>Interpretation</w:t>
            </w:r>
          </w:p>
        </w:tc>
      </w:tr>
      <w:tr w:rsidR="00AE23E0" w:rsidRPr="00A17A8C" w:rsidTr="00355D95">
        <w:trPr>
          <w:trHeight w:val="787"/>
        </w:trPr>
        <w:tc>
          <w:tcPr>
            <w:tcW w:w="3464" w:type="dxa"/>
            <w:tcBorders>
              <w:top w:val="single" w:sz="4" w:space="0" w:color="00000A"/>
              <w:bottom w:val="single" w:sz="4" w:space="0" w:color="auto"/>
            </w:tcBorders>
            <w:shd w:val="clear" w:color="auto" w:fill="auto"/>
          </w:tcPr>
          <w:p w:rsidR="00AE23E0" w:rsidRPr="00A17A8C" w:rsidRDefault="00AE23E0" w:rsidP="00EC29AE">
            <w:pPr>
              <w:pStyle w:val="NoSpacing"/>
              <w:spacing w:line="480" w:lineRule="auto"/>
              <w:rPr>
                <w:rFonts w:ascii="Arial" w:hAnsi="Arial" w:cs="Arial"/>
                <w:sz w:val="20"/>
                <w:szCs w:val="20"/>
              </w:rPr>
            </w:pPr>
          </w:p>
          <w:p w:rsidR="00AE23E0" w:rsidRPr="00A17A8C" w:rsidRDefault="00AE23E0" w:rsidP="00EC29AE">
            <w:pPr>
              <w:spacing w:line="480" w:lineRule="auto"/>
              <w:rPr>
                <w:rFonts w:ascii="Arial" w:hAnsi="Arial" w:cs="Arial"/>
                <w:sz w:val="20"/>
                <w:szCs w:val="20"/>
              </w:rPr>
            </w:pPr>
            <w:r w:rsidRPr="00A17A8C">
              <w:rPr>
                <w:rFonts w:ascii="Arial" w:hAnsi="Arial" w:cs="Arial"/>
                <w:sz w:val="20"/>
                <w:szCs w:val="20"/>
              </w:rPr>
              <w:t>Study habit</w:t>
            </w:r>
          </w:p>
        </w:tc>
        <w:tc>
          <w:tcPr>
            <w:tcW w:w="1452" w:type="dxa"/>
            <w:tcBorders>
              <w:top w:val="single" w:sz="4" w:space="0" w:color="00000A"/>
              <w:bottom w:val="single" w:sz="4" w:space="0" w:color="auto"/>
            </w:tcBorders>
            <w:shd w:val="clear" w:color="auto" w:fill="auto"/>
          </w:tcPr>
          <w:p w:rsidR="00AE23E0" w:rsidRPr="00A17A8C" w:rsidRDefault="00AE23E0" w:rsidP="00EC29AE">
            <w:pPr>
              <w:pStyle w:val="NoSpacing"/>
              <w:spacing w:line="480" w:lineRule="auto"/>
              <w:rPr>
                <w:rFonts w:ascii="Arial" w:hAnsi="Arial" w:cs="Arial"/>
                <w:sz w:val="20"/>
                <w:szCs w:val="20"/>
              </w:rPr>
            </w:pPr>
          </w:p>
          <w:p w:rsidR="00AE23E0" w:rsidRPr="00A17A8C" w:rsidRDefault="00AE23E0" w:rsidP="00EC29AE">
            <w:pPr>
              <w:pStyle w:val="NoSpacing"/>
              <w:spacing w:line="480" w:lineRule="auto"/>
              <w:rPr>
                <w:rFonts w:ascii="Arial" w:hAnsi="Arial" w:cs="Arial"/>
                <w:sz w:val="20"/>
                <w:szCs w:val="20"/>
              </w:rPr>
            </w:pPr>
            <w:r w:rsidRPr="00A17A8C">
              <w:rPr>
                <w:rFonts w:ascii="Arial" w:hAnsi="Arial" w:cs="Arial"/>
                <w:sz w:val="20"/>
                <w:szCs w:val="20"/>
              </w:rPr>
              <w:t>.061</w:t>
            </w:r>
          </w:p>
          <w:p w:rsidR="00AE23E0" w:rsidRPr="00A17A8C" w:rsidRDefault="00AE23E0" w:rsidP="00EC29AE">
            <w:pPr>
              <w:pStyle w:val="NoSpacing"/>
              <w:spacing w:line="480" w:lineRule="auto"/>
              <w:rPr>
                <w:rFonts w:ascii="Arial" w:hAnsi="Arial" w:cs="Arial"/>
                <w:sz w:val="20"/>
                <w:szCs w:val="20"/>
              </w:rPr>
            </w:pPr>
          </w:p>
          <w:p w:rsidR="00AE23E0" w:rsidRPr="00A17A8C" w:rsidRDefault="00AE23E0" w:rsidP="00EC29AE">
            <w:pPr>
              <w:pStyle w:val="NoSpacing"/>
              <w:spacing w:line="480" w:lineRule="auto"/>
              <w:rPr>
                <w:rFonts w:ascii="Arial" w:hAnsi="Arial" w:cs="Arial"/>
                <w:sz w:val="20"/>
                <w:szCs w:val="20"/>
              </w:rPr>
            </w:pPr>
          </w:p>
        </w:tc>
        <w:tc>
          <w:tcPr>
            <w:tcW w:w="1178" w:type="dxa"/>
            <w:gridSpan w:val="2"/>
            <w:tcBorders>
              <w:top w:val="single" w:sz="4" w:space="0" w:color="00000A"/>
              <w:bottom w:val="single" w:sz="4" w:space="0" w:color="auto"/>
            </w:tcBorders>
            <w:shd w:val="clear" w:color="auto" w:fill="auto"/>
          </w:tcPr>
          <w:p w:rsidR="00AE23E0" w:rsidRPr="00A17A8C" w:rsidRDefault="00AE23E0" w:rsidP="00EC29AE">
            <w:pPr>
              <w:pStyle w:val="NoSpacing"/>
              <w:spacing w:line="480" w:lineRule="auto"/>
              <w:rPr>
                <w:rFonts w:ascii="Arial" w:hAnsi="Arial" w:cs="Arial"/>
                <w:sz w:val="20"/>
                <w:szCs w:val="20"/>
              </w:rPr>
            </w:pPr>
          </w:p>
          <w:p w:rsidR="00AE23E0" w:rsidRPr="00A17A8C" w:rsidRDefault="00AE23E0" w:rsidP="00EC29AE">
            <w:pPr>
              <w:spacing w:line="480" w:lineRule="auto"/>
              <w:rPr>
                <w:rFonts w:ascii="Arial" w:hAnsi="Arial" w:cs="Arial"/>
                <w:sz w:val="20"/>
                <w:szCs w:val="20"/>
              </w:rPr>
            </w:pPr>
            <w:r w:rsidRPr="00A17A8C">
              <w:rPr>
                <w:rFonts w:ascii="Arial" w:hAnsi="Arial" w:cs="Arial"/>
                <w:sz w:val="20"/>
                <w:szCs w:val="20"/>
              </w:rPr>
              <w:t>.203</w:t>
            </w:r>
          </w:p>
          <w:p w:rsidR="00AE23E0" w:rsidRPr="00A17A8C" w:rsidRDefault="00AE23E0" w:rsidP="00EC29AE">
            <w:pPr>
              <w:spacing w:line="480" w:lineRule="auto"/>
              <w:rPr>
                <w:rFonts w:ascii="Arial" w:hAnsi="Arial" w:cs="Arial"/>
                <w:sz w:val="20"/>
                <w:szCs w:val="20"/>
              </w:rPr>
            </w:pPr>
          </w:p>
        </w:tc>
        <w:tc>
          <w:tcPr>
            <w:tcW w:w="1202" w:type="dxa"/>
            <w:tcBorders>
              <w:top w:val="single" w:sz="4" w:space="0" w:color="00000A"/>
              <w:bottom w:val="single" w:sz="4" w:space="0" w:color="auto"/>
            </w:tcBorders>
            <w:shd w:val="clear" w:color="auto" w:fill="auto"/>
          </w:tcPr>
          <w:p w:rsidR="00AE23E0" w:rsidRPr="00A17A8C" w:rsidRDefault="00AE23E0" w:rsidP="00EC29AE">
            <w:pPr>
              <w:pStyle w:val="NoSpacing"/>
              <w:spacing w:line="480" w:lineRule="auto"/>
              <w:rPr>
                <w:rFonts w:ascii="Arial" w:hAnsi="Arial" w:cs="Arial"/>
                <w:sz w:val="20"/>
                <w:szCs w:val="20"/>
              </w:rPr>
            </w:pPr>
          </w:p>
          <w:p w:rsidR="00AE23E0" w:rsidRPr="00A17A8C" w:rsidRDefault="00AE23E0" w:rsidP="00EC29AE">
            <w:pPr>
              <w:spacing w:line="480" w:lineRule="auto"/>
              <w:rPr>
                <w:rFonts w:ascii="Arial" w:hAnsi="Arial" w:cs="Arial"/>
                <w:sz w:val="20"/>
                <w:szCs w:val="20"/>
              </w:rPr>
            </w:pPr>
            <w:r w:rsidRPr="00A17A8C">
              <w:rPr>
                <w:rFonts w:ascii="Arial" w:hAnsi="Arial" w:cs="Arial"/>
                <w:sz w:val="20"/>
                <w:szCs w:val="20"/>
              </w:rPr>
              <w:t>.001</w:t>
            </w:r>
          </w:p>
          <w:p w:rsidR="00AE23E0" w:rsidRPr="00A17A8C" w:rsidRDefault="00AE23E0" w:rsidP="00EC29AE">
            <w:pPr>
              <w:spacing w:line="480" w:lineRule="auto"/>
              <w:rPr>
                <w:rFonts w:ascii="Arial" w:hAnsi="Arial" w:cs="Arial"/>
                <w:sz w:val="20"/>
                <w:szCs w:val="20"/>
              </w:rPr>
            </w:pPr>
          </w:p>
        </w:tc>
        <w:tc>
          <w:tcPr>
            <w:tcW w:w="1897" w:type="dxa"/>
            <w:tcBorders>
              <w:top w:val="single" w:sz="4" w:space="0" w:color="00000A"/>
              <w:bottom w:val="single" w:sz="4" w:space="0" w:color="auto"/>
            </w:tcBorders>
            <w:shd w:val="clear" w:color="auto" w:fill="auto"/>
          </w:tcPr>
          <w:p w:rsidR="00AE23E0" w:rsidRPr="00A17A8C" w:rsidRDefault="00AE23E0" w:rsidP="00EC29AE">
            <w:pPr>
              <w:pStyle w:val="NoSpacing"/>
              <w:spacing w:line="480" w:lineRule="auto"/>
              <w:rPr>
                <w:rFonts w:ascii="Arial" w:hAnsi="Arial" w:cs="Arial"/>
                <w:sz w:val="20"/>
                <w:szCs w:val="20"/>
              </w:rPr>
            </w:pPr>
          </w:p>
          <w:p w:rsidR="00AE23E0" w:rsidRPr="00A17A8C" w:rsidRDefault="00AE23E0" w:rsidP="00EC29AE">
            <w:pPr>
              <w:spacing w:line="480" w:lineRule="auto"/>
              <w:rPr>
                <w:rFonts w:ascii="Arial" w:hAnsi="Arial" w:cs="Arial"/>
                <w:sz w:val="20"/>
                <w:szCs w:val="20"/>
              </w:rPr>
            </w:pPr>
            <w:r w:rsidRPr="00A17A8C">
              <w:rPr>
                <w:rFonts w:ascii="Arial" w:hAnsi="Arial" w:cs="Arial"/>
                <w:sz w:val="20"/>
                <w:szCs w:val="20"/>
              </w:rPr>
              <w:t>Significant</w:t>
            </w:r>
          </w:p>
          <w:p w:rsidR="00AE23E0" w:rsidRPr="00A17A8C" w:rsidRDefault="00AE23E0" w:rsidP="00EC29AE">
            <w:pPr>
              <w:spacing w:line="480" w:lineRule="auto"/>
              <w:rPr>
                <w:rFonts w:ascii="Arial" w:hAnsi="Arial" w:cs="Arial"/>
                <w:sz w:val="20"/>
                <w:szCs w:val="20"/>
              </w:rPr>
            </w:pPr>
          </w:p>
        </w:tc>
      </w:tr>
    </w:tbl>
    <w:p w:rsidR="00AE23E0" w:rsidRPr="00A17A8C" w:rsidRDefault="00AE23E0" w:rsidP="00EC29AE">
      <w:pPr>
        <w:spacing w:line="480" w:lineRule="auto"/>
        <w:rPr>
          <w:rFonts w:ascii="Arial" w:hAnsi="Arial" w:cs="Arial"/>
          <w:sz w:val="20"/>
          <w:szCs w:val="20"/>
        </w:rPr>
      </w:pPr>
      <w:r w:rsidRPr="00A17A8C">
        <w:rPr>
          <w:rFonts w:ascii="Arial" w:hAnsi="Arial" w:cs="Arial"/>
          <w:sz w:val="20"/>
          <w:szCs w:val="20"/>
        </w:rPr>
        <w:t>Constant = .971                  R= .663           R</w:t>
      </w:r>
      <w:r w:rsidRPr="00A17A8C">
        <w:rPr>
          <w:rFonts w:ascii="Arial" w:hAnsi="Arial" w:cs="Arial"/>
          <w:sz w:val="20"/>
          <w:szCs w:val="20"/>
          <w:vertAlign w:val="superscript"/>
        </w:rPr>
        <w:t>2</w:t>
      </w:r>
      <w:r w:rsidRPr="00A17A8C">
        <w:rPr>
          <w:rFonts w:ascii="Arial" w:hAnsi="Arial" w:cs="Arial"/>
          <w:sz w:val="20"/>
          <w:szCs w:val="20"/>
        </w:rPr>
        <w:t xml:space="preserve"> = .439         F-ratio = 33.008</w:t>
      </w:r>
    </w:p>
    <w:p w:rsidR="00D566E1" w:rsidRPr="00A17A8C" w:rsidRDefault="00D566E1" w:rsidP="00A17A8C">
      <w:pPr>
        <w:spacing w:line="240" w:lineRule="auto"/>
        <w:rPr>
          <w:rFonts w:ascii="Arial" w:hAnsi="Arial" w:cs="Arial"/>
          <w:sz w:val="20"/>
          <w:szCs w:val="20"/>
        </w:rPr>
      </w:pPr>
    </w:p>
    <w:p w:rsidR="00AE23E0" w:rsidRPr="00A17A8C" w:rsidRDefault="00203894" w:rsidP="00A17A8C">
      <w:pPr>
        <w:tabs>
          <w:tab w:val="left" w:pos="720"/>
        </w:tabs>
        <w:spacing w:after="0" w:line="240" w:lineRule="auto"/>
        <w:jc w:val="both"/>
        <w:rPr>
          <w:rFonts w:ascii="Arial" w:hAnsi="Arial" w:cs="Arial"/>
          <w:sz w:val="20"/>
          <w:szCs w:val="20"/>
          <w:shd w:val="clear" w:color="auto" w:fill="FFFFFF"/>
        </w:rPr>
      </w:pPr>
      <w:r w:rsidRPr="00A17A8C">
        <w:rPr>
          <w:rFonts w:ascii="Arial" w:hAnsi="Arial" w:cs="Arial"/>
          <w:sz w:val="20"/>
          <w:szCs w:val="20"/>
        </w:rPr>
        <w:t>The</w:t>
      </w:r>
      <w:r w:rsidR="00DA0433">
        <w:rPr>
          <w:rFonts w:ascii="Arial" w:hAnsi="Arial" w:cs="Arial"/>
          <w:sz w:val="20"/>
          <w:szCs w:val="20"/>
        </w:rPr>
        <w:t xml:space="preserve"> analysis in Table 4</w:t>
      </w:r>
      <w:r w:rsidR="00203CB8" w:rsidRPr="00A17A8C">
        <w:rPr>
          <w:rFonts w:ascii="Arial" w:hAnsi="Arial" w:cs="Arial"/>
          <w:sz w:val="20"/>
          <w:szCs w:val="20"/>
        </w:rPr>
        <w:t xml:space="preserve"> show</w:t>
      </w:r>
      <w:r w:rsidR="00D566E1" w:rsidRPr="00A17A8C">
        <w:rPr>
          <w:rFonts w:ascii="Arial" w:hAnsi="Arial" w:cs="Arial"/>
          <w:sz w:val="20"/>
          <w:szCs w:val="20"/>
          <w:shd w:val="clear" w:color="auto" w:fill="FFFFFF"/>
        </w:rPr>
        <w:t xml:space="preserve"> </w:t>
      </w:r>
      <w:r w:rsidR="00D566E1" w:rsidRPr="00A17A8C">
        <w:rPr>
          <w:rFonts w:ascii="Arial" w:hAnsi="Arial" w:cs="Arial"/>
          <w:sz w:val="20"/>
          <w:szCs w:val="20"/>
        </w:rPr>
        <w:t xml:space="preserve">beta </w:t>
      </w:r>
      <w:r w:rsidR="00203CB8" w:rsidRPr="00A17A8C">
        <w:rPr>
          <w:rFonts w:ascii="Arial" w:hAnsi="Arial" w:cs="Arial"/>
          <w:sz w:val="20"/>
          <w:szCs w:val="20"/>
        </w:rPr>
        <w:t xml:space="preserve">coefficient (β) </w:t>
      </w:r>
      <w:r w:rsidR="00D566E1" w:rsidRPr="00A17A8C">
        <w:rPr>
          <w:rFonts w:ascii="Arial" w:hAnsi="Arial" w:cs="Arial"/>
          <w:sz w:val="20"/>
          <w:szCs w:val="20"/>
        </w:rPr>
        <w:t xml:space="preserve">= .203, </w:t>
      </w:r>
      <w:r w:rsidR="00203CB8" w:rsidRPr="00A17A8C">
        <w:rPr>
          <w:rFonts w:ascii="Arial" w:hAnsi="Arial" w:cs="Arial"/>
          <w:sz w:val="20"/>
          <w:szCs w:val="20"/>
        </w:rPr>
        <w:t xml:space="preserve">and </w:t>
      </w:r>
      <w:r w:rsidR="00A7406C">
        <w:rPr>
          <w:rFonts w:ascii="Arial" w:hAnsi="Arial" w:cs="Arial"/>
          <w:sz w:val="20"/>
          <w:szCs w:val="20"/>
        </w:rPr>
        <w:t>P</w:t>
      </w:r>
      <w:r w:rsidR="00203CB8" w:rsidRPr="00A17A8C">
        <w:rPr>
          <w:rFonts w:ascii="Arial" w:hAnsi="Arial" w:cs="Arial"/>
          <w:sz w:val="20"/>
          <w:szCs w:val="20"/>
        </w:rPr>
        <w:t>-value (</w:t>
      </w:r>
      <w:r w:rsidR="00A7406C">
        <w:rPr>
          <w:rFonts w:ascii="Arial" w:hAnsi="Arial" w:cs="Arial"/>
          <w:sz w:val="20"/>
          <w:szCs w:val="20"/>
        </w:rPr>
        <w:t>P</w:t>
      </w:r>
      <w:r w:rsidR="00203CB8" w:rsidRPr="00A17A8C">
        <w:rPr>
          <w:rFonts w:ascii="Arial" w:hAnsi="Arial" w:cs="Arial"/>
          <w:sz w:val="20"/>
          <w:szCs w:val="20"/>
        </w:rPr>
        <w:t>)</w:t>
      </w:r>
      <w:r w:rsidR="00D566E1" w:rsidRPr="00A17A8C">
        <w:rPr>
          <w:rFonts w:ascii="Arial" w:hAnsi="Arial" w:cs="Arial"/>
          <w:sz w:val="20"/>
          <w:szCs w:val="20"/>
        </w:rPr>
        <w:t xml:space="preserve"> = .001</w:t>
      </w:r>
      <w:r w:rsidR="00424C7C" w:rsidRPr="00A17A8C">
        <w:rPr>
          <w:rFonts w:ascii="Arial" w:hAnsi="Arial" w:cs="Arial"/>
          <w:sz w:val="20"/>
          <w:szCs w:val="20"/>
        </w:rPr>
        <w:t>,</w:t>
      </w:r>
      <w:r w:rsidR="00203CB8" w:rsidRPr="00A17A8C">
        <w:rPr>
          <w:rFonts w:ascii="Arial" w:hAnsi="Arial" w:cs="Arial"/>
          <w:sz w:val="20"/>
          <w:szCs w:val="20"/>
        </w:rPr>
        <w:t xml:space="preserve"> indicating students study habit as significant predicator of performance in chemistry examination.</w:t>
      </w:r>
    </w:p>
    <w:p w:rsidR="00D566E1" w:rsidRPr="005C72F2" w:rsidRDefault="005C290C" w:rsidP="005C72F2">
      <w:pPr>
        <w:pStyle w:val="Heading1"/>
        <w:rPr>
          <w:rFonts w:ascii="Arial" w:hAnsi="Arial" w:cs="Arial"/>
          <w:sz w:val="22"/>
          <w:szCs w:val="22"/>
        </w:rPr>
      </w:pPr>
      <w:r w:rsidRPr="005C72F2">
        <w:rPr>
          <w:rFonts w:ascii="Arial" w:hAnsi="Arial" w:cs="Arial"/>
          <w:sz w:val="22"/>
          <w:szCs w:val="22"/>
        </w:rPr>
        <w:t>DISCUSSION</w:t>
      </w:r>
    </w:p>
    <w:p w:rsidR="006E3164" w:rsidRPr="00A17A8C" w:rsidRDefault="00072536" w:rsidP="00A17A8C">
      <w:pPr>
        <w:pStyle w:val="Caption"/>
        <w:shd w:val="clear" w:color="auto" w:fill="FFFFFF" w:themeFill="background1"/>
        <w:spacing w:after="0"/>
        <w:jc w:val="both"/>
        <w:rPr>
          <w:rFonts w:ascii="Arial" w:hAnsi="Arial" w:cs="Arial"/>
          <w:b w:val="0"/>
          <w:color w:val="00000A"/>
          <w:sz w:val="20"/>
          <w:szCs w:val="20"/>
        </w:rPr>
      </w:pPr>
      <w:r w:rsidRPr="00A17A8C">
        <w:rPr>
          <w:rFonts w:ascii="Arial" w:hAnsi="Arial" w:cs="Arial"/>
          <w:b w:val="0"/>
          <w:color w:val="00000A"/>
          <w:sz w:val="20"/>
          <w:szCs w:val="20"/>
        </w:rPr>
        <w:t xml:space="preserve">The findings </w:t>
      </w:r>
      <w:r w:rsidR="00CC30C9" w:rsidRPr="00A17A8C">
        <w:rPr>
          <w:rFonts w:ascii="Arial" w:hAnsi="Arial" w:cs="Arial"/>
          <w:b w:val="0"/>
          <w:color w:val="00000A"/>
          <w:sz w:val="20"/>
          <w:szCs w:val="20"/>
        </w:rPr>
        <w:t>on extent of study habits in</w:t>
      </w:r>
      <w:r w:rsidR="00A7406C">
        <w:rPr>
          <w:rFonts w:ascii="Arial" w:hAnsi="Arial" w:cs="Arial"/>
          <w:b w:val="0"/>
          <w:color w:val="00000A"/>
          <w:sz w:val="20"/>
          <w:szCs w:val="20"/>
        </w:rPr>
        <w:t xml:space="preserve"> Table 2</w:t>
      </w:r>
      <w:r w:rsidR="002C2924" w:rsidRPr="00A17A8C">
        <w:rPr>
          <w:rFonts w:ascii="Arial" w:hAnsi="Arial" w:cs="Arial"/>
          <w:b w:val="0"/>
          <w:color w:val="00000A"/>
          <w:sz w:val="20"/>
          <w:szCs w:val="20"/>
        </w:rPr>
        <w:t xml:space="preserve"> indicate a moderate </w:t>
      </w:r>
      <w:r w:rsidR="00A7406C">
        <w:rPr>
          <w:rFonts w:ascii="Arial" w:hAnsi="Arial" w:cs="Arial"/>
          <w:b w:val="0"/>
          <w:color w:val="00000A"/>
          <w:sz w:val="20"/>
          <w:szCs w:val="20"/>
        </w:rPr>
        <w:t>mean (M</w:t>
      </w:r>
      <w:r w:rsidR="00CC30C9" w:rsidRPr="00A17A8C">
        <w:rPr>
          <w:rFonts w:ascii="Arial" w:hAnsi="Arial" w:cs="Arial"/>
          <w:b w:val="0"/>
          <w:color w:val="00000A"/>
          <w:sz w:val="20"/>
          <w:szCs w:val="20"/>
        </w:rPr>
        <w:t>ean = 3.15) implying</w:t>
      </w:r>
      <w:r w:rsidR="002C2924" w:rsidRPr="00A17A8C">
        <w:rPr>
          <w:rFonts w:ascii="Arial" w:hAnsi="Arial" w:cs="Arial"/>
          <w:b w:val="0"/>
          <w:color w:val="00000A"/>
          <w:sz w:val="20"/>
          <w:szCs w:val="20"/>
        </w:rPr>
        <w:t xml:space="preserve"> that studen</w:t>
      </w:r>
      <w:r w:rsidRPr="00A17A8C">
        <w:rPr>
          <w:rFonts w:ascii="Arial" w:hAnsi="Arial" w:cs="Arial"/>
          <w:b w:val="0"/>
          <w:color w:val="00000A"/>
          <w:sz w:val="20"/>
          <w:szCs w:val="20"/>
        </w:rPr>
        <w:t>ts in Bungoma County often engage in appropriate</w:t>
      </w:r>
      <w:r w:rsidR="00CC30C9" w:rsidRPr="00A17A8C">
        <w:rPr>
          <w:rFonts w:ascii="Arial" w:hAnsi="Arial" w:cs="Arial"/>
          <w:b w:val="0"/>
          <w:color w:val="00000A"/>
          <w:sz w:val="20"/>
          <w:szCs w:val="20"/>
        </w:rPr>
        <w:t xml:space="preserve"> study habits. They acknowledged</w:t>
      </w:r>
      <w:r w:rsidR="002C2924" w:rsidRPr="00A17A8C">
        <w:rPr>
          <w:rFonts w:ascii="Arial" w:hAnsi="Arial" w:cs="Arial"/>
          <w:b w:val="0"/>
          <w:color w:val="00000A"/>
          <w:sz w:val="20"/>
          <w:szCs w:val="20"/>
        </w:rPr>
        <w:t xml:space="preserve"> that while revising Chemistry, they often manage their revision time well, revise according to Chemistry timetable and </w:t>
      </w:r>
      <w:r w:rsidR="002C2924" w:rsidRPr="00A17A8C">
        <w:rPr>
          <w:rFonts w:ascii="Arial" w:hAnsi="Arial" w:cs="Arial"/>
          <w:b w:val="0"/>
          <w:color w:val="00000A"/>
          <w:sz w:val="20"/>
          <w:szCs w:val="20"/>
        </w:rPr>
        <w:lastRenderedPageBreak/>
        <w:t>make short summary note while revising</w:t>
      </w:r>
      <w:r w:rsidR="002C2924" w:rsidRPr="00A17A8C">
        <w:rPr>
          <w:rFonts w:ascii="Arial" w:hAnsi="Arial" w:cs="Arial"/>
          <w:b w:val="0"/>
          <w:color w:val="auto"/>
          <w:sz w:val="20"/>
          <w:szCs w:val="20"/>
        </w:rPr>
        <w:t xml:space="preserve">. </w:t>
      </w:r>
      <w:r w:rsidR="002C2924" w:rsidRPr="00A17A8C">
        <w:rPr>
          <w:rFonts w:ascii="Arial" w:hAnsi="Arial" w:cs="Arial"/>
          <w:b w:val="0"/>
          <w:color w:val="00000A"/>
          <w:sz w:val="20"/>
          <w:szCs w:val="20"/>
        </w:rPr>
        <w:t>However, to a lesser extent they dis</w:t>
      </w:r>
      <w:r w:rsidR="009A070C" w:rsidRPr="00A17A8C">
        <w:rPr>
          <w:rFonts w:ascii="Arial" w:hAnsi="Arial" w:cs="Arial"/>
          <w:b w:val="0"/>
          <w:color w:val="00000A"/>
          <w:sz w:val="20"/>
          <w:szCs w:val="20"/>
        </w:rPr>
        <w:t>cus Chemistry with their classmates</w:t>
      </w:r>
      <w:r w:rsidR="00A7406C">
        <w:rPr>
          <w:rFonts w:ascii="Arial" w:hAnsi="Arial" w:cs="Arial"/>
          <w:b w:val="0"/>
          <w:color w:val="00000A"/>
          <w:sz w:val="20"/>
          <w:szCs w:val="20"/>
        </w:rPr>
        <w:t xml:space="preserve"> </w:t>
      </w:r>
      <w:r w:rsidR="00C37462">
        <w:rPr>
          <w:rFonts w:ascii="Arial" w:hAnsi="Arial" w:cs="Arial"/>
          <w:b w:val="0"/>
          <w:color w:val="00000A"/>
          <w:sz w:val="20"/>
          <w:szCs w:val="20"/>
        </w:rPr>
        <w:t xml:space="preserve">in groups </w:t>
      </w:r>
      <w:r w:rsidR="00A7406C">
        <w:rPr>
          <w:rFonts w:ascii="Arial" w:hAnsi="Arial" w:cs="Arial"/>
          <w:b w:val="0"/>
          <w:color w:val="00000A"/>
          <w:sz w:val="20"/>
          <w:szCs w:val="20"/>
        </w:rPr>
        <w:t>(M</w:t>
      </w:r>
      <w:r w:rsidR="002C2924" w:rsidRPr="00A17A8C">
        <w:rPr>
          <w:rFonts w:ascii="Arial" w:hAnsi="Arial" w:cs="Arial"/>
          <w:b w:val="0"/>
          <w:color w:val="00000A"/>
          <w:sz w:val="20"/>
          <w:szCs w:val="20"/>
        </w:rPr>
        <w:t>ean = 2.96)</w:t>
      </w:r>
      <w:r w:rsidR="006E3164" w:rsidRPr="00A17A8C">
        <w:rPr>
          <w:rFonts w:ascii="Arial" w:hAnsi="Arial" w:cs="Arial"/>
          <w:b w:val="0"/>
          <w:color w:val="00000A"/>
          <w:sz w:val="20"/>
          <w:szCs w:val="20"/>
        </w:rPr>
        <w:t>,</w:t>
      </w:r>
      <w:r w:rsidR="009A070C" w:rsidRPr="00A17A8C">
        <w:rPr>
          <w:rFonts w:ascii="Arial" w:hAnsi="Arial" w:cs="Arial"/>
          <w:b w:val="0"/>
          <w:color w:val="00000A"/>
          <w:sz w:val="20"/>
          <w:szCs w:val="20"/>
        </w:rPr>
        <w:t xml:space="preserve"> citing</w:t>
      </w:r>
      <w:r w:rsidR="007D1AD4" w:rsidRPr="00A17A8C">
        <w:rPr>
          <w:rFonts w:ascii="Arial" w:hAnsi="Arial" w:cs="Arial"/>
          <w:b w:val="0"/>
          <w:color w:val="00000A"/>
          <w:sz w:val="20"/>
          <w:szCs w:val="20"/>
        </w:rPr>
        <w:t xml:space="preserve"> lack of </w:t>
      </w:r>
      <w:r w:rsidR="00CA306D">
        <w:rPr>
          <w:rFonts w:ascii="Arial" w:hAnsi="Arial" w:cs="Arial"/>
          <w:b w:val="0"/>
          <w:color w:val="00000A"/>
          <w:sz w:val="20"/>
          <w:szCs w:val="20"/>
        </w:rPr>
        <w:t xml:space="preserve">adequate </w:t>
      </w:r>
      <w:r w:rsidR="007D1AD4" w:rsidRPr="00A17A8C">
        <w:rPr>
          <w:rFonts w:ascii="Arial" w:hAnsi="Arial" w:cs="Arial"/>
          <w:b w:val="0"/>
          <w:color w:val="00000A"/>
          <w:sz w:val="20"/>
          <w:szCs w:val="20"/>
        </w:rPr>
        <w:t>time</w:t>
      </w:r>
      <w:r w:rsidR="002C2924" w:rsidRPr="00A17A8C">
        <w:rPr>
          <w:rFonts w:ascii="Arial" w:hAnsi="Arial" w:cs="Arial"/>
          <w:b w:val="0"/>
          <w:color w:val="00000A"/>
          <w:sz w:val="20"/>
          <w:szCs w:val="20"/>
        </w:rPr>
        <w:t xml:space="preserve">. </w:t>
      </w:r>
      <w:r w:rsidR="009A070C" w:rsidRPr="00A17A8C">
        <w:rPr>
          <w:rFonts w:ascii="Arial" w:hAnsi="Arial" w:cs="Arial"/>
          <w:b w:val="0"/>
          <w:color w:val="00000A"/>
          <w:sz w:val="20"/>
          <w:szCs w:val="20"/>
        </w:rPr>
        <w:t>This was noted by several</w:t>
      </w:r>
      <w:r w:rsidR="007D1AD4" w:rsidRPr="00A17A8C">
        <w:rPr>
          <w:rFonts w:ascii="Arial" w:hAnsi="Arial" w:cs="Arial"/>
          <w:b w:val="0"/>
          <w:color w:val="00000A"/>
          <w:sz w:val="20"/>
          <w:szCs w:val="20"/>
        </w:rPr>
        <w:t xml:space="preserve"> respondents in the open responses</w:t>
      </w:r>
      <w:r w:rsidR="009A070C" w:rsidRPr="00A17A8C">
        <w:rPr>
          <w:rFonts w:ascii="Arial" w:hAnsi="Arial" w:cs="Arial"/>
          <w:b w:val="0"/>
          <w:color w:val="00000A"/>
          <w:sz w:val="20"/>
          <w:szCs w:val="20"/>
        </w:rPr>
        <w:t xml:space="preserve">. This is what one </w:t>
      </w:r>
      <w:r w:rsidR="00CA306D">
        <w:rPr>
          <w:rFonts w:ascii="Arial" w:hAnsi="Arial" w:cs="Arial"/>
          <w:b w:val="0"/>
          <w:color w:val="00000A"/>
          <w:sz w:val="20"/>
          <w:szCs w:val="20"/>
        </w:rPr>
        <w:t xml:space="preserve">of them </w:t>
      </w:r>
      <w:r w:rsidR="009A070C" w:rsidRPr="00A17A8C">
        <w:rPr>
          <w:rFonts w:ascii="Arial" w:hAnsi="Arial" w:cs="Arial"/>
          <w:b w:val="0"/>
          <w:color w:val="00000A"/>
          <w:sz w:val="20"/>
          <w:szCs w:val="20"/>
        </w:rPr>
        <w:t>had to say</w:t>
      </w:r>
      <w:r w:rsidR="006E3164" w:rsidRPr="00A17A8C">
        <w:rPr>
          <w:rFonts w:ascii="Arial" w:hAnsi="Arial" w:cs="Arial"/>
          <w:b w:val="0"/>
          <w:color w:val="00000A"/>
          <w:sz w:val="20"/>
          <w:szCs w:val="20"/>
        </w:rPr>
        <w:t>:</w:t>
      </w:r>
    </w:p>
    <w:p w:rsidR="006E3164" w:rsidRPr="00A17A8C" w:rsidRDefault="006E3164" w:rsidP="00A17A8C">
      <w:pPr>
        <w:pStyle w:val="Caption"/>
        <w:shd w:val="clear" w:color="auto" w:fill="FFFFFF" w:themeFill="background1"/>
        <w:spacing w:after="0"/>
        <w:ind w:left="720" w:firstLine="60"/>
        <w:jc w:val="both"/>
        <w:rPr>
          <w:rFonts w:ascii="Arial" w:hAnsi="Arial" w:cs="Arial"/>
          <w:b w:val="0"/>
          <w:i/>
          <w:color w:val="00000A"/>
          <w:sz w:val="20"/>
          <w:szCs w:val="20"/>
        </w:rPr>
      </w:pPr>
      <w:r w:rsidRPr="00A17A8C">
        <w:rPr>
          <w:rFonts w:ascii="Arial" w:hAnsi="Arial" w:cs="Arial"/>
          <w:b w:val="0"/>
          <w:i/>
          <w:color w:val="00000A"/>
          <w:sz w:val="20"/>
          <w:szCs w:val="20"/>
        </w:rPr>
        <w:t>We</w:t>
      </w:r>
      <w:r w:rsidR="007D1AD4" w:rsidRPr="00A17A8C">
        <w:rPr>
          <w:rFonts w:ascii="Arial" w:hAnsi="Arial" w:cs="Arial"/>
          <w:b w:val="0"/>
          <w:i/>
          <w:color w:val="00000A"/>
          <w:sz w:val="20"/>
          <w:szCs w:val="20"/>
        </w:rPr>
        <w:t xml:space="preserve"> don’t have enough time for </w:t>
      </w:r>
      <w:r w:rsidR="009A070C" w:rsidRPr="00A17A8C">
        <w:rPr>
          <w:rFonts w:ascii="Arial" w:hAnsi="Arial" w:cs="Arial"/>
          <w:b w:val="0"/>
          <w:i/>
          <w:color w:val="00000A"/>
          <w:sz w:val="20"/>
          <w:szCs w:val="20"/>
        </w:rPr>
        <w:t xml:space="preserve">group </w:t>
      </w:r>
      <w:r w:rsidR="007D1AD4" w:rsidRPr="00A17A8C">
        <w:rPr>
          <w:rFonts w:ascii="Arial" w:hAnsi="Arial" w:cs="Arial"/>
          <w:b w:val="0"/>
          <w:i/>
          <w:color w:val="00000A"/>
          <w:sz w:val="20"/>
          <w:szCs w:val="20"/>
        </w:rPr>
        <w:t>discussion</w:t>
      </w:r>
      <w:r w:rsidR="009A070C" w:rsidRPr="00A17A8C">
        <w:rPr>
          <w:rFonts w:ascii="Arial" w:hAnsi="Arial" w:cs="Arial"/>
          <w:b w:val="0"/>
          <w:i/>
          <w:color w:val="00000A"/>
          <w:sz w:val="20"/>
          <w:szCs w:val="20"/>
        </w:rPr>
        <w:t>s</w:t>
      </w:r>
      <w:r w:rsidR="007D1AD4" w:rsidRPr="00A17A8C">
        <w:rPr>
          <w:rFonts w:ascii="Arial" w:hAnsi="Arial" w:cs="Arial"/>
          <w:b w:val="0"/>
          <w:i/>
          <w:color w:val="00000A"/>
          <w:sz w:val="20"/>
          <w:szCs w:val="20"/>
        </w:rPr>
        <w:t xml:space="preserve"> given the tight school schedule with </w:t>
      </w:r>
      <w:r w:rsidR="007A0087">
        <w:rPr>
          <w:rFonts w:ascii="Arial" w:hAnsi="Arial" w:cs="Arial"/>
          <w:b w:val="0"/>
          <w:i/>
          <w:color w:val="00000A"/>
          <w:sz w:val="20"/>
          <w:szCs w:val="20"/>
        </w:rPr>
        <w:t>teachers occupying</w:t>
      </w:r>
      <w:r w:rsidR="007D1AD4" w:rsidRPr="00A17A8C">
        <w:rPr>
          <w:rFonts w:ascii="Arial" w:hAnsi="Arial" w:cs="Arial"/>
          <w:b w:val="0"/>
          <w:i/>
          <w:color w:val="00000A"/>
          <w:sz w:val="20"/>
          <w:szCs w:val="20"/>
        </w:rPr>
        <w:t xml:space="preserve"> all</w:t>
      </w:r>
      <w:r w:rsidR="007A0087">
        <w:rPr>
          <w:rFonts w:ascii="Arial" w:hAnsi="Arial" w:cs="Arial"/>
          <w:b w:val="0"/>
          <w:i/>
          <w:color w:val="00000A"/>
          <w:sz w:val="20"/>
          <w:szCs w:val="20"/>
        </w:rPr>
        <w:t xml:space="preserve"> lessons all</w:t>
      </w:r>
      <w:r w:rsidR="007D1AD4" w:rsidRPr="00A17A8C">
        <w:rPr>
          <w:rFonts w:ascii="Arial" w:hAnsi="Arial" w:cs="Arial"/>
          <w:b w:val="0"/>
          <w:i/>
          <w:color w:val="00000A"/>
          <w:sz w:val="20"/>
          <w:szCs w:val="20"/>
        </w:rPr>
        <w:t xml:space="preserve"> through. </w:t>
      </w:r>
    </w:p>
    <w:p w:rsidR="002C2924" w:rsidRPr="00A17A8C" w:rsidRDefault="002C2924" w:rsidP="00A17A8C">
      <w:pPr>
        <w:pStyle w:val="Caption"/>
        <w:shd w:val="clear" w:color="auto" w:fill="FFFFFF" w:themeFill="background1"/>
        <w:spacing w:after="0"/>
        <w:jc w:val="both"/>
        <w:rPr>
          <w:rFonts w:ascii="Arial" w:hAnsi="Arial" w:cs="Arial"/>
          <w:b w:val="0"/>
          <w:color w:val="auto"/>
          <w:sz w:val="20"/>
          <w:szCs w:val="20"/>
        </w:rPr>
      </w:pPr>
      <w:proofErr w:type="spellStart"/>
      <w:r w:rsidRPr="00A17A8C">
        <w:rPr>
          <w:rFonts w:ascii="Arial" w:hAnsi="Arial" w:cs="Arial"/>
          <w:b w:val="0"/>
          <w:color w:val="auto"/>
          <w:sz w:val="20"/>
          <w:szCs w:val="20"/>
        </w:rPr>
        <w:t>Siahi</w:t>
      </w:r>
      <w:proofErr w:type="spellEnd"/>
      <w:r w:rsidRPr="00A17A8C">
        <w:rPr>
          <w:rFonts w:ascii="Arial" w:hAnsi="Arial" w:cs="Arial"/>
          <w:b w:val="0"/>
          <w:color w:val="auto"/>
          <w:sz w:val="20"/>
          <w:szCs w:val="20"/>
        </w:rPr>
        <w:t xml:space="preserve"> and </w:t>
      </w:r>
      <w:proofErr w:type="spellStart"/>
      <w:r w:rsidRPr="00A17A8C">
        <w:rPr>
          <w:rFonts w:ascii="Arial" w:hAnsi="Arial" w:cs="Arial"/>
          <w:b w:val="0"/>
          <w:color w:val="auto"/>
          <w:sz w:val="20"/>
          <w:szCs w:val="20"/>
        </w:rPr>
        <w:t>Maiyo</w:t>
      </w:r>
      <w:proofErr w:type="spellEnd"/>
      <w:r w:rsidRPr="00A17A8C">
        <w:rPr>
          <w:rFonts w:ascii="Arial" w:hAnsi="Arial" w:cs="Arial"/>
          <w:b w:val="0"/>
          <w:color w:val="auto"/>
          <w:sz w:val="20"/>
          <w:szCs w:val="20"/>
        </w:rPr>
        <w:t xml:space="preserve"> (2015)</w:t>
      </w:r>
      <w:r w:rsidR="007D1AD4" w:rsidRPr="00A17A8C">
        <w:rPr>
          <w:rFonts w:ascii="Arial" w:eastAsia="Calibri" w:hAnsi="Arial" w:cs="Arial"/>
          <w:color w:val="auto"/>
          <w:sz w:val="20"/>
          <w:szCs w:val="20"/>
        </w:rPr>
        <w:t xml:space="preserve"> </w:t>
      </w:r>
      <w:r w:rsidR="007D1AD4" w:rsidRPr="00A17A8C">
        <w:rPr>
          <w:rFonts w:ascii="Arial" w:eastAsia="Calibri" w:hAnsi="Arial" w:cs="Arial"/>
          <w:b w:val="0"/>
          <w:color w:val="auto"/>
          <w:sz w:val="20"/>
          <w:szCs w:val="20"/>
        </w:rPr>
        <w:t>also had similar findings. T</w:t>
      </w:r>
      <w:r w:rsidRPr="00A17A8C">
        <w:rPr>
          <w:rFonts w:ascii="Arial" w:hAnsi="Arial" w:cs="Arial"/>
          <w:b w:val="0"/>
          <w:color w:val="auto"/>
          <w:sz w:val="20"/>
          <w:szCs w:val="20"/>
        </w:rPr>
        <w:t>hey</w:t>
      </w:r>
      <w:r w:rsidR="007D1AD4" w:rsidRPr="00A17A8C">
        <w:rPr>
          <w:rFonts w:ascii="Arial" w:hAnsi="Arial" w:cs="Arial"/>
          <w:b w:val="0"/>
          <w:color w:val="auto"/>
          <w:sz w:val="20"/>
          <w:szCs w:val="20"/>
        </w:rPr>
        <w:t xml:space="preserve"> recorded</w:t>
      </w:r>
      <w:r w:rsidRPr="00A17A8C">
        <w:rPr>
          <w:rFonts w:ascii="Arial" w:hAnsi="Arial" w:cs="Arial"/>
          <w:b w:val="0"/>
          <w:color w:val="auto"/>
          <w:sz w:val="20"/>
          <w:szCs w:val="20"/>
        </w:rPr>
        <w:t xml:space="preserve"> that 48.2% of the students in their study had average study habits</w:t>
      </w:r>
      <w:r w:rsidRPr="00A17A8C">
        <w:rPr>
          <w:rFonts w:ascii="Arial" w:hAnsi="Arial" w:cs="Arial"/>
          <w:b w:val="0"/>
          <w:color w:val="00000A"/>
          <w:sz w:val="20"/>
          <w:szCs w:val="20"/>
        </w:rPr>
        <w:t xml:space="preserve"> with </w:t>
      </w:r>
      <w:r w:rsidRPr="00A17A8C">
        <w:rPr>
          <w:rFonts w:ascii="Arial" w:hAnsi="Arial" w:cs="Arial"/>
          <w:b w:val="0"/>
          <w:color w:val="auto"/>
          <w:sz w:val="20"/>
          <w:szCs w:val="20"/>
        </w:rPr>
        <w:t>25.9% of them reporting unsatisf</w:t>
      </w:r>
      <w:r w:rsidR="00CA306D">
        <w:rPr>
          <w:rFonts w:ascii="Arial" w:hAnsi="Arial" w:cs="Arial"/>
          <w:b w:val="0"/>
          <w:color w:val="auto"/>
          <w:sz w:val="20"/>
          <w:szCs w:val="20"/>
        </w:rPr>
        <w:t xml:space="preserve">actory study habits. </w:t>
      </w:r>
    </w:p>
    <w:p w:rsidR="002C2924" w:rsidRPr="00A17A8C" w:rsidRDefault="00391693" w:rsidP="00A17A8C">
      <w:pPr>
        <w:pStyle w:val="Caption"/>
        <w:shd w:val="clear" w:color="auto" w:fill="FFFFFF" w:themeFill="background1"/>
        <w:spacing w:before="240" w:after="0"/>
        <w:jc w:val="both"/>
        <w:rPr>
          <w:rFonts w:ascii="Arial" w:hAnsi="Arial" w:cs="Arial"/>
          <w:b w:val="0"/>
          <w:color w:val="000000" w:themeColor="text1"/>
          <w:sz w:val="20"/>
          <w:szCs w:val="20"/>
        </w:rPr>
      </w:pPr>
      <w:r w:rsidRPr="00A17A8C">
        <w:rPr>
          <w:rFonts w:ascii="Arial" w:hAnsi="Arial" w:cs="Arial"/>
          <w:b w:val="0"/>
          <w:color w:val="00000A"/>
          <w:sz w:val="20"/>
          <w:szCs w:val="20"/>
        </w:rPr>
        <w:t>The implication to this moderate mean on extent of study habits is that,</w:t>
      </w:r>
      <w:r w:rsidR="002C2924" w:rsidRPr="00A17A8C">
        <w:rPr>
          <w:rFonts w:ascii="Arial" w:hAnsi="Arial" w:cs="Arial"/>
          <w:b w:val="0"/>
          <w:color w:val="00000A"/>
          <w:sz w:val="20"/>
          <w:szCs w:val="20"/>
        </w:rPr>
        <w:t xml:space="preserve"> although some students have impressed some appropriate study habits, </w:t>
      </w:r>
      <w:r w:rsidR="007A0087">
        <w:rPr>
          <w:rFonts w:ascii="Arial" w:hAnsi="Arial" w:cs="Arial"/>
          <w:b w:val="0"/>
          <w:color w:val="00000A"/>
          <w:sz w:val="20"/>
          <w:szCs w:val="20"/>
        </w:rPr>
        <w:t>they are only applying</w:t>
      </w:r>
      <w:r w:rsidRPr="00A17A8C">
        <w:rPr>
          <w:rFonts w:ascii="Arial" w:hAnsi="Arial" w:cs="Arial"/>
          <w:b w:val="0"/>
          <w:color w:val="00000A"/>
          <w:sz w:val="20"/>
          <w:szCs w:val="20"/>
        </w:rPr>
        <w:t xml:space="preserve"> them to some extent</w:t>
      </w:r>
      <w:r w:rsidR="00D74404" w:rsidRPr="00A17A8C">
        <w:rPr>
          <w:rFonts w:ascii="Arial" w:hAnsi="Arial" w:cs="Arial"/>
          <w:b w:val="0"/>
          <w:color w:val="00000A"/>
          <w:sz w:val="20"/>
          <w:szCs w:val="20"/>
        </w:rPr>
        <w:t>,</w:t>
      </w:r>
      <w:r w:rsidRPr="00A17A8C">
        <w:rPr>
          <w:rFonts w:ascii="Arial" w:hAnsi="Arial" w:cs="Arial"/>
          <w:b w:val="0"/>
          <w:color w:val="00000A"/>
          <w:sz w:val="20"/>
          <w:szCs w:val="20"/>
        </w:rPr>
        <w:t xml:space="preserve"> </w:t>
      </w:r>
      <w:r w:rsidR="00322C04" w:rsidRPr="00A17A8C">
        <w:rPr>
          <w:rFonts w:ascii="Arial" w:hAnsi="Arial" w:cs="Arial"/>
          <w:b w:val="0"/>
          <w:color w:val="00000A"/>
          <w:sz w:val="20"/>
          <w:szCs w:val="20"/>
        </w:rPr>
        <w:t xml:space="preserve">thus </w:t>
      </w:r>
      <w:r w:rsidR="002C2924" w:rsidRPr="00A17A8C">
        <w:rPr>
          <w:rFonts w:ascii="Arial" w:hAnsi="Arial" w:cs="Arial"/>
          <w:b w:val="0"/>
          <w:color w:val="00000A"/>
          <w:sz w:val="20"/>
          <w:szCs w:val="20"/>
        </w:rPr>
        <w:t>contributing to low performance in C</w:t>
      </w:r>
      <w:r w:rsidR="007A0087">
        <w:rPr>
          <w:rFonts w:ascii="Arial" w:hAnsi="Arial" w:cs="Arial"/>
          <w:b w:val="0"/>
          <w:color w:val="00000A"/>
          <w:sz w:val="20"/>
          <w:szCs w:val="20"/>
        </w:rPr>
        <w:t xml:space="preserve">hemistry examinations.  This was </w:t>
      </w:r>
      <w:r w:rsidR="002C2924" w:rsidRPr="00A17A8C">
        <w:rPr>
          <w:rFonts w:ascii="Arial" w:hAnsi="Arial" w:cs="Arial"/>
          <w:b w:val="0"/>
          <w:color w:val="00000A"/>
          <w:sz w:val="20"/>
          <w:szCs w:val="20"/>
        </w:rPr>
        <w:t xml:space="preserve">supported by </w:t>
      </w:r>
      <w:proofErr w:type="spellStart"/>
      <w:r w:rsidR="002C2924" w:rsidRPr="00A17A8C">
        <w:rPr>
          <w:rFonts w:ascii="Arial" w:hAnsi="Arial" w:cs="Arial"/>
          <w:b w:val="0"/>
          <w:color w:val="000000" w:themeColor="text1"/>
          <w:sz w:val="20"/>
          <w:szCs w:val="20"/>
        </w:rPr>
        <w:t>Osa-Edoh</w:t>
      </w:r>
      <w:proofErr w:type="spellEnd"/>
      <w:r w:rsidR="002C2924" w:rsidRPr="00A17A8C">
        <w:rPr>
          <w:rFonts w:ascii="Arial" w:hAnsi="Arial" w:cs="Arial"/>
          <w:b w:val="0"/>
          <w:color w:val="000000" w:themeColor="text1"/>
          <w:sz w:val="20"/>
          <w:szCs w:val="20"/>
        </w:rPr>
        <w:t xml:space="preserve"> and </w:t>
      </w:r>
      <w:proofErr w:type="spellStart"/>
      <w:r w:rsidR="002C2924" w:rsidRPr="00A17A8C">
        <w:rPr>
          <w:rFonts w:ascii="Arial" w:hAnsi="Arial" w:cs="Arial"/>
          <w:b w:val="0"/>
          <w:color w:val="000000" w:themeColor="text1"/>
          <w:sz w:val="20"/>
          <w:szCs w:val="20"/>
        </w:rPr>
        <w:t>Alutu</w:t>
      </w:r>
      <w:proofErr w:type="spellEnd"/>
      <w:r w:rsidR="002C2924" w:rsidRPr="00A17A8C">
        <w:rPr>
          <w:rFonts w:ascii="Arial" w:hAnsi="Arial" w:cs="Arial"/>
          <w:b w:val="0"/>
          <w:color w:val="000000" w:themeColor="text1"/>
          <w:sz w:val="20"/>
          <w:szCs w:val="20"/>
        </w:rPr>
        <w:t xml:space="preserve"> (2012) who augured that students who have improper study habits normally perform poorly academically. </w:t>
      </w:r>
      <w:r w:rsidR="00FF7D5A">
        <w:rPr>
          <w:rFonts w:ascii="Arial" w:hAnsi="Arial" w:cs="Arial"/>
          <w:b w:val="0"/>
          <w:color w:val="00000A"/>
          <w:sz w:val="20"/>
          <w:szCs w:val="20"/>
        </w:rPr>
        <w:t>These sentiments were</w:t>
      </w:r>
      <w:r w:rsidRPr="00A17A8C">
        <w:rPr>
          <w:rFonts w:ascii="Arial" w:hAnsi="Arial" w:cs="Arial"/>
          <w:b w:val="0"/>
          <w:color w:val="00000A"/>
          <w:sz w:val="20"/>
          <w:szCs w:val="20"/>
        </w:rPr>
        <w:t xml:space="preserve"> reinforced by </w:t>
      </w:r>
      <w:proofErr w:type="spellStart"/>
      <w:r w:rsidR="002C2924" w:rsidRPr="00A17A8C">
        <w:rPr>
          <w:rFonts w:ascii="Arial" w:hAnsi="Arial" w:cs="Arial"/>
          <w:b w:val="0"/>
          <w:color w:val="00000A"/>
          <w:sz w:val="20"/>
          <w:szCs w:val="20"/>
        </w:rPr>
        <w:t>Nonis</w:t>
      </w:r>
      <w:proofErr w:type="spellEnd"/>
      <w:r w:rsidR="002C2924" w:rsidRPr="00A17A8C">
        <w:rPr>
          <w:rFonts w:ascii="Arial" w:hAnsi="Arial" w:cs="Arial"/>
          <w:b w:val="0"/>
          <w:color w:val="00000A"/>
          <w:sz w:val="20"/>
          <w:szCs w:val="20"/>
        </w:rPr>
        <w:t xml:space="preserve"> (</w:t>
      </w:r>
      <w:r w:rsidRPr="00A17A8C">
        <w:rPr>
          <w:rFonts w:ascii="Arial" w:hAnsi="Arial" w:cs="Arial"/>
          <w:b w:val="0"/>
          <w:color w:val="00000A"/>
          <w:sz w:val="20"/>
          <w:szCs w:val="20"/>
        </w:rPr>
        <w:t>2006) who opined that</w:t>
      </w:r>
      <w:r w:rsidR="002C2924" w:rsidRPr="00A17A8C">
        <w:rPr>
          <w:rFonts w:ascii="Arial" w:hAnsi="Arial" w:cs="Arial"/>
          <w:b w:val="0"/>
          <w:color w:val="00000A"/>
          <w:sz w:val="20"/>
          <w:szCs w:val="20"/>
        </w:rPr>
        <w:t xml:space="preserve"> it is not </w:t>
      </w:r>
      <w:r w:rsidRPr="00A17A8C">
        <w:rPr>
          <w:rFonts w:ascii="Arial" w:hAnsi="Arial" w:cs="Arial"/>
          <w:b w:val="0"/>
          <w:color w:val="00000A"/>
          <w:sz w:val="20"/>
          <w:szCs w:val="20"/>
        </w:rPr>
        <w:t>all about</w:t>
      </w:r>
      <w:r w:rsidR="002C2924" w:rsidRPr="00A17A8C">
        <w:rPr>
          <w:rFonts w:ascii="Arial" w:hAnsi="Arial" w:cs="Arial"/>
          <w:b w:val="0"/>
          <w:color w:val="00000A"/>
          <w:sz w:val="20"/>
          <w:szCs w:val="20"/>
        </w:rPr>
        <w:t xml:space="preserve"> time a student spends studying</w:t>
      </w:r>
      <w:r w:rsidRPr="00A17A8C">
        <w:rPr>
          <w:rFonts w:ascii="Arial" w:hAnsi="Arial" w:cs="Arial"/>
          <w:b w:val="0"/>
          <w:color w:val="00000A"/>
          <w:sz w:val="20"/>
          <w:szCs w:val="20"/>
        </w:rPr>
        <w:t>,</w:t>
      </w:r>
      <w:r w:rsidR="002C2924" w:rsidRPr="00A17A8C">
        <w:rPr>
          <w:rFonts w:ascii="Arial" w:hAnsi="Arial" w:cs="Arial"/>
          <w:b w:val="0"/>
          <w:color w:val="00000A"/>
          <w:sz w:val="20"/>
          <w:szCs w:val="20"/>
        </w:rPr>
        <w:t xml:space="preserve"> but also how effectively the time is spend and </w:t>
      </w:r>
      <w:r w:rsidRPr="00A17A8C">
        <w:rPr>
          <w:rFonts w:ascii="Arial" w:hAnsi="Arial" w:cs="Arial"/>
          <w:b w:val="0"/>
          <w:color w:val="00000A"/>
          <w:sz w:val="20"/>
          <w:szCs w:val="20"/>
        </w:rPr>
        <w:t>study strategies engaged</w:t>
      </w:r>
      <w:r w:rsidR="002C2924" w:rsidRPr="00A17A8C">
        <w:rPr>
          <w:rFonts w:ascii="Arial" w:hAnsi="Arial" w:cs="Arial"/>
          <w:b w:val="0"/>
          <w:color w:val="00000A"/>
          <w:sz w:val="20"/>
          <w:szCs w:val="20"/>
        </w:rPr>
        <w:t xml:space="preserve"> that influences</w:t>
      </w:r>
      <w:r w:rsidRPr="00A17A8C">
        <w:rPr>
          <w:rFonts w:ascii="Arial" w:hAnsi="Arial" w:cs="Arial"/>
          <w:b w:val="0"/>
          <w:color w:val="00000A"/>
          <w:sz w:val="20"/>
          <w:szCs w:val="20"/>
        </w:rPr>
        <w:t xml:space="preserve"> academic performance</w:t>
      </w:r>
      <w:r w:rsidR="002C2924" w:rsidRPr="00A17A8C">
        <w:rPr>
          <w:rFonts w:ascii="Arial" w:hAnsi="Arial" w:cs="Arial"/>
          <w:b w:val="0"/>
          <w:color w:val="000000" w:themeColor="text1"/>
          <w:sz w:val="20"/>
          <w:szCs w:val="20"/>
        </w:rPr>
        <w:t xml:space="preserve">. </w:t>
      </w:r>
      <w:proofErr w:type="spellStart"/>
      <w:r w:rsidR="002C2924" w:rsidRPr="00A17A8C">
        <w:rPr>
          <w:rFonts w:ascii="Arial" w:hAnsi="Arial" w:cs="Arial"/>
          <w:b w:val="0"/>
          <w:color w:val="000000" w:themeColor="text1"/>
          <w:sz w:val="20"/>
          <w:szCs w:val="20"/>
        </w:rPr>
        <w:t>Osa-Edoh</w:t>
      </w:r>
      <w:proofErr w:type="spellEnd"/>
      <w:r w:rsidR="002C2924" w:rsidRPr="00A17A8C">
        <w:rPr>
          <w:rFonts w:ascii="Arial" w:hAnsi="Arial" w:cs="Arial"/>
          <w:b w:val="0"/>
          <w:color w:val="000000" w:themeColor="text1"/>
          <w:sz w:val="20"/>
          <w:szCs w:val="20"/>
        </w:rPr>
        <w:t xml:space="preserve"> and </w:t>
      </w:r>
      <w:proofErr w:type="spellStart"/>
      <w:r w:rsidR="002C2924" w:rsidRPr="00A17A8C">
        <w:rPr>
          <w:rFonts w:ascii="Arial" w:hAnsi="Arial" w:cs="Arial"/>
          <w:b w:val="0"/>
          <w:color w:val="000000" w:themeColor="text1"/>
          <w:sz w:val="20"/>
          <w:szCs w:val="20"/>
        </w:rPr>
        <w:t>Alutu</w:t>
      </w:r>
      <w:proofErr w:type="spellEnd"/>
      <w:r w:rsidR="002C2924" w:rsidRPr="00A17A8C">
        <w:rPr>
          <w:rFonts w:ascii="Arial" w:hAnsi="Arial" w:cs="Arial"/>
          <w:b w:val="0"/>
          <w:color w:val="000000" w:themeColor="text1"/>
          <w:sz w:val="20"/>
          <w:szCs w:val="20"/>
        </w:rPr>
        <w:t xml:space="preserve"> (2012) </w:t>
      </w:r>
      <w:r w:rsidRPr="00A17A8C">
        <w:rPr>
          <w:rFonts w:ascii="Arial" w:hAnsi="Arial" w:cs="Arial"/>
          <w:b w:val="0"/>
          <w:color w:val="000000" w:themeColor="text1"/>
          <w:sz w:val="20"/>
          <w:szCs w:val="20"/>
        </w:rPr>
        <w:t xml:space="preserve">similarly </w:t>
      </w:r>
      <w:r w:rsidR="00FF7D5A">
        <w:rPr>
          <w:rFonts w:ascii="Arial" w:hAnsi="Arial" w:cs="Arial"/>
          <w:b w:val="0"/>
          <w:color w:val="000000" w:themeColor="text1"/>
          <w:sz w:val="20"/>
          <w:szCs w:val="20"/>
        </w:rPr>
        <w:t>concur</w:t>
      </w:r>
      <w:r w:rsidR="002C2924" w:rsidRPr="00A17A8C">
        <w:rPr>
          <w:rFonts w:ascii="Arial" w:hAnsi="Arial" w:cs="Arial"/>
          <w:b w:val="0"/>
          <w:color w:val="000000" w:themeColor="text1"/>
          <w:sz w:val="20"/>
          <w:szCs w:val="20"/>
        </w:rPr>
        <w:t xml:space="preserve"> in their study</w:t>
      </w:r>
      <w:r w:rsidR="00D74404" w:rsidRPr="00A17A8C">
        <w:rPr>
          <w:rFonts w:ascii="Arial" w:hAnsi="Arial" w:cs="Arial"/>
          <w:b w:val="0"/>
          <w:color w:val="000000" w:themeColor="text1"/>
          <w:sz w:val="20"/>
          <w:szCs w:val="20"/>
        </w:rPr>
        <w:t>. They noted</w:t>
      </w:r>
      <w:r w:rsidR="002C2924" w:rsidRPr="00A17A8C">
        <w:rPr>
          <w:rFonts w:ascii="Arial" w:hAnsi="Arial" w:cs="Arial"/>
          <w:b w:val="0"/>
          <w:color w:val="000000" w:themeColor="text1"/>
          <w:sz w:val="20"/>
          <w:szCs w:val="20"/>
        </w:rPr>
        <w:t xml:space="preserve"> that it is only when students imbibe or cultivate proper study habits that their academic </w:t>
      </w:r>
      <w:r w:rsidR="00FF7D5A">
        <w:rPr>
          <w:rFonts w:ascii="Arial" w:hAnsi="Arial" w:cs="Arial"/>
          <w:b w:val="0"/>
          <w:color w:val="000000" w:themeColor="text1"/>
          <w:sz w:val="20"/>
          <w:szCs w:val="20"/>
        </w:rPr>
        <w:t>performance can be improved</w:t>
      </w:r>
      <w:r w:rsidR="002C2924" w:rsidRPr="00A17A8C">
        <w:rPr>
          <w:rFonts w:ascii="Arial" w:hAnsi="Arial" w:cs="Arial"/>
          <w:b w:val="0"/>
          <w:color w:val="000000" w:themeColor="text1"/>
          <w:sz w:val="20"/>
          <w:szCs w:val="20"/>
        </w:rPr>
        <w:t>.</w:t>
      </w:r>
    </w:p>
    <w:p w:rsidR="002C2924" w:rsidRPr="00A17A8C" w:rsidRDefault="00DA0433" w:rsidP="00A17A8C">
      <w:pPr>
        <w:spacing w:before="240" w:after="0" w:line="240" w:lineRule="auto"/>
        <w:jc w:val="both"/>
        <w:rPr>
          <w:rFonts w:ascii="Arial" w:hAnsi="Arial" w:cs="Arial"/>
          <w:sz w:val="20"/>
          <w:szCs w:val="20"/>
        </w:rPr>
      </w:pPr>
      <w:r>
        <w:rPr>
          <w:rFonts w:ascii="Arial" w:hAnsi="Arial" w:cs="Arial"/>
          <w:sz w:val="20"/>
          <w:szCs w:val="20"/>
        </w:rPr>
        <w:t>Table 3</w:t>
      </w:r>
      <w:r w:rsidR="001D2D73" w:rsidRPr="00A17A8C">
        <w:rPr>
          <w:rFonts w:ascii="Arial" w:hAnsi="Arial" w:cs="Arial"/>
          <w:sz w:val="20"/>
          <w:szCs w:val="20"/>
        </w:rPr>
        <w:t xml:space="preserve"> shows a positive and hi</w:t>
      </w:r>
      <w:r w:rsidR="00FF7D5A">
        <w:rPr>
          <w:rFonts w:ascii="Arial" w:hAnsi="Arial" w:cs="Arial"/>
          <w:sz w:val="20"/>
          <w:szCs w:val="20"/>
        </w:rPr>
        <w:t>ghly significant (r = .624 and P</w:t>
      </w:r>
      <w:r w:rsidR="001D2D73" w:rsidRPr="00A17A8C">
        <w:rPr>
          <w:rFonts w:ascii="Arial" w:hAnsi="Arial" w:cs="Arial"/>
          <w:sz w:val="20"/>
          <w:szCs w:val="20"/>
        </w:rPr>
        <w:t xml:space="preserve"> = 0.000) </w:t>
      </w:r>
      <w:r w:rsidR="002C2924" w:rsidRPr="00A17A8C">
        <w:rPr>
          <w:rFonts w:ascii="Arial" w:hAnsi="Arial" w:cs="Arial"/>
          <w:sz w:val="20"/>
          <w:szCs w:val="20"/>
        </w:rPr>
        <w:t>coefficient of correlation</w:t>
      </w:r>
      <w:r w:rsidR="001D2D73" w:rsidRPr="00A17A8C">
        <w:rPr>
          <w:rFonts w:ascii="Arial" w:hAnsi="Arial" w:cs="Arial"/>
          <w:sz w:val="20"/>
          <w:szCs w:val="20"/>
        </w:rPr>
        <w:t xml:space="preserve"> </w:t>
      </w:r>
      <w:r w:rsidR="002C2924" w:rsidRPr="00A17A8C">
        <w:rPr>
          <w:rFonts w:ascii="Arial" w:hAnsi="Arial" w:cs="Arial"/>
          <w:sz w:val="20"/>
          <w:szCs w:val="20"/>
        </w:rPr>
        <w:t xml:space="preserve">for </w:t>
      </w:r>
      <w:proofErr w:type="gramStart"/>
      <w:r w:rsidR="001D2D73" w:rsidRPr="00A17A8C">
        <w:rPr>
          <w:rFonts w:ascii="Arial" w:hAnsi="Arial" w:cs="Arial"/>
          <w:sz w:val="20"/>
          <w:szCs w:val="20"/>
        </w:rPr>
        <w:t>students</w:t>
      </w:r>
      <w:proofErr w:type="gramEnd"/>
      <w:r w:rsidR="001D2D73" w:rsidRPr="00A17A8C">
        <w:rPr>
          <w:rFonts w:ascii="Arial" w:hAnsi="Arial" w:cs="Arial"/>
          <w:sz w:val="20"/>
          <w:szCs w:val="20"/>
        </w:rPr>
        <w:t xml:space="preserve"> study habits and </w:t>
      </w:r>
      <w:r w:rsidR="002C2924" w:rsidRPr="00A17A8C">
        <w:rPr>
          <w:rFonts w:ascii="Arial" w:hAnsi="Arial" w:cs="Arial"/>
          <w:sz w:val="20"/>
          <w:szCs w:val="20"/>
        </w:rPr>
        <w:t xml:space="preserve">performance in Chemistry </w:t>
      </w:r>
      <w:r w:rsidR="001D2D73" w:rsidRPr="00A17A8C">
        <w:rPr>
          <w:rFonts w:ascii="Arial" w:hAnsi="Arial" w:cs="Arial"/>
          <w:sz w:val="20"/>
          <w:szCs w:val="20"/>
        </w:rPr>
        <w:t xml:space="preserve">examination. </w:t>
      </w:r>
      <w:r w:rsidR="00633CE9" w:rsidRPr="00A17A8C">
        <w:rPr>
          <w:rFonts w:ascii="Arial" w:hAnsi="Arial" w:cs="Arial"/>
          <w:sz w:val="20"/>
          <w:szCs w:val="20"/>
        </w:rPr>
        <w:t xml:space="preserve">Similarly, </w:t>
      </w:r>
      <w:proofErr w:type="spellStart"/>
      <w:r w:rsidR="002C2924" w:rsidRPr="00A17A8C">
        <w:rPr>
          <w:rFonts w:ascii="Arial" w:hAnsi="Arial" w:cs="Arial"/>
          <w:sz w:val="20"/>
          <w:szCs w:val="20"/>
        </w:rPr>
        <w:t>Siahi</w:t>
      </w:r>
      <w:proofErr w:type="spellEnd"/>
      <w:r w:rsidR="002C2924" w:rsidRPr="00A17A8C">
        <w:rPr>
          <w:rFonts w:ascii="Arial" w:hAnsi="Arial" w:cs="Arial"/>
          <w:sz w:val="20"/>
          <w:szCs w:val="20"/>
        </w:rPr>
        <w:t xml:space="preserve"> and </w:t>
      </w:r>
      <w:proofErr w:type="spellStart"/>
      <w:r w:rsidR="002C2924" w:rsidRPr="00A17A8C">
        <w:rPr>
          <w:rFonts w:ascii="Arial" w:hAnsi="Arial" w:cs="Arial"/>
          <w:sz w:val="20"/>
          <w:szCs w:val="20"/>
        </w:rPr>
        <w:t>Maiyo</w:t>
      </w:r>
      <w:proofErr w:type="spellEnd"/>
      <w:r w:rsidR="002C2924" w:rsidRPr="00A17A8C">
        <w:rPr>
          <w:rFonts w:ascii="Arial" w:hAnsi="Arial" w:cs="Arial"/>
          <w:sz w:val="20"/>
          <w:szCs w:val="20"/>
        </w:rPr>
        <w:t xml:space="preserve"> (2015) </w:t>
      </w:r>
      <w:r w:rsidR="00072536" w:rsidRPr="00A17A8C">
        <w:rPr>
          <w:rFonts w:ascii="Arial" w:hAnsi="Arial" w:cs="Arial"/>
          <w:sz w:val="20"/>
          <w:szCs w:val="20"/>
        </w:rPr>
        <w:t xml:space="preserve">in their study </w:t>
      </w:r>
      <w:r w:rsidR="002C2924" w:rsidRPr="00A17A8C">
        <w:rPr>
          <w:rFonts w:ascii="Arial" w:hAnsi="Arial" w:cs="Arial"/>
          <w:sz w:val="20"/>
          <w:szCs w:val="20"/>
        </w:rPr>
        <w:t xml:space="preserve">on the relationship between study </w:t>
      </w:r>
      <w:r w:rsidR="00072536" w:rsidRPr="00A17A8C">
        <w:rPr>
          <w:rFonts w:ascii="Arial" w:hAnsi="Arial" w:cs="Arial"/>
          <w:sz w:val="20"/>
          <w:szCs w:val="20"/>
        </w:rPr>
        <w:t>habits and academic ac</w:t>
      </w:r>
      <w:r w:rsidR="00335F8F" w:rsidRPr="00A17A8C">
        <w:rPr>
          <w:rFonts w:ascii="Arial" w:hAnsi="Arial" w:cs="Arial"/>
          <w:sz w:val="20"/>
          <w:szCs w:val="20"/>
        </w:rPr>
        <w:t>hievement</w:t>
      </w:r>
      <w:r w:rsidR="00072536" w:rsidRPr="00A17A8C">
        <w:rPr>
          <w:rFonts w:ascii="Arial" w:hAnsi="Arial" w:cs="Arial"/>
          <w:sz w:val="20"/>
          <w:szCs w:val="20"/>
        </w:rPr>
        <w:t xml:space="preserve"> found a positive and significant</w:t>
      </w:r>
      <w:r w:rsidR="002C2924" w:rsidRPr="00A17A8C">
        <w:rPr>
          <w:rFonts w:ascii="Arial" w:hAnsi="Arial" w:cs="Arial"/>
          <w:sz w:val="20"/>
          <w:szCs w:val="20"/>
        </w:rPr>
        <w:t xml:space="preserve"> relationship between study habits and academic</w:t>
      </w:r>
      <w:r w:rsidR="00072536" w:rsidRPr="00A17A8C">
        <w:rPr>
          <w:rFonts w:ascii="Arial" w:hAnsi="Arial" w:cs="Arial"/>
          <w:sz w:val="20"/>
          <w:szCs w:val="20"/>
        </w:rPr>
        <w:t xml:space="preserve"> achievement </w:t>
      </w:r>
      <w:r w:rsidR="002C2924" w:rsidRPr="00A17A8C">
        <w:rPr>
          <w:rFonts w:ascii="Arial" w:hAnsi="Arial" w:cs="Arial"/>
          <w:sz w:val="20"/>
          <w:szCs w:val="20"/>
        </w:rPr>
        <w:t xml:space="preserve">(r = 0.66). </w:t>
      </w:r>
      <w:r w:rsidR="00873453" w:rsidRPr="00A17A8C">
        <w:rPr>
          <w:rFonts w:ascii="Arial" w:hAnsi="Arial" w:cs="Arial"/>
          <w:sz w:val="20"/>
          <w:szCs w:val="20"/>
        </w:rPr>
        <w:t xml:space="preserve">Anwar (2013) in his study on a </w:t>
      </w:r>
      <w:r w:rsidR="00335F8F" w:rsidRPr="00A17A8C">
        <w:rPr>
          <w:rFonts w:ascii="Arial" w:hAnsi="Arial" w:cs="Arial"/>
          <w:sz w:val="20"/>
          <w:szCs w:val="20"/>
        </w:rPr>
        <w:t>correlational</w:t>
      </w:r>
      <w:r w:rsidR="00402C4B" w:rsidRPr="00A17A8C">
        <w:rPr>
          <w:rFonts w:ascii="Arial" w:hAnsi="Arial" w:cs="Arial"/>
          <w:sz w:val="20"/>
          <w:szCs w:val="20"/>
        </w:rPr>
        <w:t xml:space="preserve"> study of academic and s</w:t>
      </w:r>
      <w:r w:rsidR="00873453" w:rsidRPr="00A17A8C">
        <w:rPr>
          <w:rFonts w:ascii="Arial" w:hAnsi="Arial" w:cs="Arial"/>
          <w:sz w:val="20"/>
          <w:szCs w:val="20"/>
        </w:rPr>
        <w:t>tudy habits also</w:t>
      </w:r>
      <w:r w:rsidR="00335F8F" w:rsidRPr="00A17A8C">
        <w:rPr>
          <w:rFonts w:ascii="Arial" w:hAnsi="Arial" w:cs="Arial"/>
          <w:sz w:val="20"/>
          <w:szCs w:val="20"/>
        </w:rPr>
        <w:t xml:space="preserve"> found</w:t>
      </w:r>
      <w:r w:rsidR="00873453" w:rsidRPr="00A17A8C">
        <w:rPr>
          <w:rFonts w:ascii="Arial" w:hAnsi="Arial" w:cs="Arial"/>
          <w:sz w:val="20"/>
          <w:szCs w:val="20"/>
        </w:rPr>
        <w:t xml:space="preserve"> </w:t>
      </w:r>
      <w:r w:rsidR="00335F8F" w:rsidRPr="00A17A8C">
        <w:rPr>
          <w:rFonts w:ascii="Arial" w:hAnsi="Arial" w:cs="Arial"/>
          <w:sz w:val="20"/>
          <w:szCs w:val="20"/>
        </w:rPr>
        <w:t xml:space="preserve">a positive and significant relationship </w:t>
      </w:r>
      <w:r w:rsidR="00873453" w:rsidRPr="00A17A8C">
        <w:rPr>
          <w:rFonts w:ascii="Arial" w:hAnsi="Arial" w:cs="Arial"/>
          <w:sz w:val="20"/>
          <w:szCs w:val="20"/>
        </w:rPr>
        <w:t>between study ha</w:t>
      </w:r>
      <w:r w:rsidR="00335F8F" w:rsidRPr="00A17A8C">
        <w:rPr>
          <w:rFonts w:ascii="Arial" w:hAnsi="Arial" w:cs="Arial"/>
          <w:sz w:val="20"/>
          <w:szCs w:val="20"/>
        </w:rPr>
        <w:t>bits and academic achievement (r =</w:t>
      </w:r>
      <w:r w:rsidR="00873453" w:rsidRPr="00A17A8C">
        <w:rPr>
          <w:rFonts w:ascii="Arial" w:hAnsi="Arial" w:cs="Arial"/>
          <w:sz w:val="20"/>
          <w:szCs w:val="20"/>
        </w:rPr>
        <w:t xml:space="preserve"> 0.695</w:t>
      </w:r>
      <w:r w:rsidR="00335F8F" w:rsidRPr="00A17A8C">
        <w:rPr>
          <w:rFonts w:ascii="Arial" w:hAnsi="Arial" w:cs="Arial"/>
          <w:sz w:val="20"/>
          <w:szCs w:val="20"/>
        </w:rPr>
        <w:t>)</w:t>
      </w:r>
      <w:r w:rsidR="00873453" w:rsidRPr="00A17A8C">
        <w:rPr>
          <w:rFonts w:ascii="Arial" w:hAnsi="Arial" w:cs="Arial"/>
          <w:sz w:val="20"/>
          <w:szCs w:val="20"/>
        </w:rPr>
        <w:t>.</w:t>
      </w:r>
      <w:r w:rsidR="00335F8F" w:rsidRPr="00A17A8C">
        <w:rPr>
          <w:rFonts w:ascii="Arial" w:hAnsi="Arial" w:cs="Arial"/>
          <w:sz w:val="20"/>
          <w:szCs w:val="20"/>
        </w:rPr>
        <w:t xml:space="preserve"> The implication </w:t>
      </w:r>
      <w:r w:rsidR="00FF7D5A">
        <w:rPr>
          <w:rFonts w:ascii="Arial" w:hAnsi="Arial" w:cs="Arial"/>
          <w:sz w:val="20"/>
          <w:szCs w:val="20"/>
        </w:rPr>
        <w:t xml:space="preserve">of these findings </w:t>
      </w:r>
      <w:r w:rsidR="00335F8F" w:rsidRPr="00A17A8C">
        <w:rPr>
          <w:rFonts w:ascii="Arial" w:hAnsi="Arial" w:cs="Arial"/>
          <w:sz w:val="20"/>
          <w:szCs w:val="20"/>
        </w:rPr>
        <w:t xml:space="preserve">is that as students employ better study habits, their performance in chemistry examination tends to improve. </w:t>
      </w:r>
      <w:r w:rsidR="00402C4B" w:rsidRPr="00A17A8C">
        <w:rPr>
          <w:rFonts w:ascii="Arial" w:hAnsi="Arial" w:cs="Arial"/>
          <w:sz w:val="20"/>
          <w:szCs w:val="20"/>
        </w:rPr>
        <w:t>This reveals</w:t>
      </w:r>
      <w:r w:rsidR="00276F03" w:rsidRPr="00A17A8C">
        <w:rPr>
          <w:rFonts w:ascii="Arial" w:hAnsi="Arial" w:cs="Arial"/>
          <w:sz w:val="20"/>
          <w:szCs w:val="20"/>
        </w:rPr>
        <w:t xml:space="preserve"> why students in Bungoma County have not been performing well</w:t>
      </w:r>
      <w:r w:rsidR="00FF7D5A">
        <w:rPr>
          <w:rFonts w:ascii="Arial" w:hAnsi="Arial" w:cs="Arial"/>
          <w:sz w:val="20"/>
          <w:szCs w:val="20"/>
        </w:rPr>
        <w:t xml:space="preserve"> in chemistry examinations considering</w:t>
      </w:r>
      <w:r w:rsidR="00276F03" w:rsidRPr="00A17A8C">
        <w:rPr>
          <w:rFonts w:ascii="Arial" w:hAnsi="Arial" w:cs="Arial"/>
          <w:sz w:val="20"/>
          <w:szCs w:val="20"/>
        </w:rPr>
        <w:t xml:space="preserve"> their moderate mean on study habits.  </w:t>
      </w:r>
    </w:p>
    <w:p w:rsidR="007D0B52" w:rsidRPr="00431C8A" w:rsidRDefault="00DA0433" w:rsidP="00A17A8C">
      <w:pPr>
        <w:tabs>
          <w:tab w:val="left" w:pos="720"/>
        </w:tabs>
        <w:spacing w:before="240" w:line="240" w:lineRule="auto"/>
        <w:jc w:val="both"/>
        <w:rPr>
          <w:rFonts w:ascii="Arial" w:hAnsi="Arial" w:cs="Arial"/>
          <w:sz w:val="20"/>
          <w:szCs w:val="20"/>
        </w:rPr>
      </w:pPr>
      <w:r>
        <w:rPr>
          <w:rFonts w:ascii="Arial" w:hAnsi="Arial" w:cs="Arial"/>
          <w:sz w:val="20"/>
          <w:szCs w:val="20"/>
        </w:rPr>
        <w:t>In Table 4</w:t>
      </w:r>
      <w:r w:rsidR="002C2924" w:rsidRPr="00A17A8C">
        <w:rPr>
          <w:rFonts w:ascii="Arial" w:hAnsi="Arial" w:cs="Arial"/>
          <w:sz w:val="20"/>
          <w:szCs w:val="20"/>
        </w:rPr>
        <w:t>, students’ study habits were significant predictor of performance in Chemistry. Studen</w:t>
      </w:r>
      <w:r w:rsidR="00A6102A" w:rsidRPr="00A17A8C">
        <w:rPr>
          <w:rFonts w:ascii="Arial" w:hAnsi="Arial" w:cs="Arial"/>
          <w:sz w:val="20"/>
          <w:szCs w:val="20"/>
        </w:rPr>
        <w:t>ts’ study habits were</w:t>
      </w:r>
      <w:r w:rsidR="002C2924" w:rsidRPr="00A17A8C">
        <w:rPr>
          <w:rFonts w:ascii="Arial" w:hAnsi="Arial" w:cs="Arial"/>
          <w:sz w:val="20"/>
          <w:szCs w:val="20"/>
        </w:rPr>
        <w:t xml:space="preserve"> positive and l</w:t>
      </w:r>
      <w:r w:rsidR="00A7406C">
        <w:rPr>
          <w:rFonts w:ascii="Arial" w:hAnsi="Arial" w:cs="Arial"/>
          <w:sz w:val="20"/>
          <w:szCs w:val="20"/>
        </w:rPr>
        <w:t>owly significant (beta = .203, P</w:t>
      </w:r>
      <w:r w:rsidR="002C2924" w:rsidRPr="00A17A8C">
        <w:rPr>
          <w:rFonts w:ascii="Arial" w:hAnsi="Arial" w:cs="Arial"/>
          <w:sz w:val="20"/>
          <w:szCs w:val="20"/>
        </w:rPr>
        <w:t xml:space="preserve"> = .001). </w:t>
      </w:r>
      <w:r w:rsidR="000E25AE" w:rsidRPr="00A17A8C">
        <w:rPr>
          <w:rFonts w:ascii="Arial" w:hAnsi="Arial" w:cs="Arial"/>
          <w:sz w:val="20"/>
          <w:szCs w:val="20"/>
          <w:shd w:val="clear" w:color="auto" w:fill="FFFFFF"/>
        </w:rPr>
        <w:t>T</w:t>
      </w:r>
      <w:r w:rsidR="002C2924" w:rsidRPr="00A17A8C">
        <w:rPr>
          <w:rFonts w:ascii="Arial" w:hAnsi="Arial" w:cs="Arial"/>
          <w:sz w:val="20"/>
          <w:szCs w:val="20"/>
          <w:shd w:val="clear" w:color="auto" w:fill="FFFFFF"/>
        </w:rPr>
        <w:t xml:space="preserve">his means that for every unit increase in </w:t>
      </w:r>
      <w:r w:rsidR="000E25AE" w:rsidRPr="00A17A8C">
        <w:rPr>
          <w:rFonts w:ascii="Arial" w:hAnsi="Arial" w:cs="Arial"/>
          <w:sz w:val="20"/>
          <w:szCs w:val="20"/>
          <w:shd w:val="clear" w:color="auto" w:fill="FFFFFF"/>
        </w:rPr>
        <w:t xml:space="preserve">appropriate </w:t>
      </w:r>
      <w:r w:rsidR="002C2924" w:rsidRPr="00A17A8C">
        <w:rPr>
          <w:rFonts w:ascii="Arial" w:hAnsi="Arial" w:cs="Arial"/>
          <w:sz w:val="20"/>
          <w:szCs w:val="20"/>
          <w:shd w:val="clear" w:color="auto" w:fill="FFFFFF"/>
        </w:rPr>
        <w:t xml:space="preserve">study habit, it translates to 20.3% increase of performance in Chemistry examination. </w:t>
      </w:r>
      <w:proofErr w:type="spellStart"/>
      <w:r w:rsidR="002C2924" w:rsidRPr="00A17A8C">
        <w:rPr>
          <w:rFonts w:ascii="Arial" w:hAnsi="Arial" w:cs="Arial"/>
          <w:sz w:val="20"/>
          <w:szCs w:val="20"/>
          <w:shd w:val="clear" w:color="auto" w:fill="FFFFFF"/>
        </w:rPr>
        <w:t>Siahi</w:t>
      </w:r>
      <w:proofErr w:type="spellEnd"/>
      <w:r w:rsidR="002C2924" w:rsidRPr="00A17A8C">
        <w:rPr>
          <w:rFonts w:ascii="Arial" w:hAnsi="Arial" w:cs="Arial"/>
          <w:sz w:val="20"/>
          <w:szCs w:val="20"/>
          <w:shd w:val="clear" w:color="auto" w:fill="FFFFFF"/>
        </w:rPr>
        <w:t xml:space="preserve"> and </w:t>
      </w:r>
      <w:proofErr w:type="spellStart"/>
      <w:r w:rsidR="002C2924" w:rsidRPr="00A17A8C">
        <w:rPr>
          <w:rFonts w:ascii="Arial" w:hAnsi="Arial" w:cs="Arial"/>
          <w:sz w:val="20"/>
          <w:szCs w:val="20"/>
          <w:shd w:val="clear" w:color="auto" w:fill="FFFFFF"/>
        </w:rPr>
        <w:t>Maiyo</w:t>
      </w:r>
      <w:proofErr w:type="spellEnd"/>
      <w:r w:rsidR="002C2924" w:rsidRPr="00A17A8C">
        <w:rPr>
          <w:rFonts w:ascii="Arial" w:hAnsi="Arial" w:cs="Arial"/>
          <w:sz w:val="20"/>
          <w:szCs w:val="20"/>
          <w:shd w:val="clear" w:color="auto" w:fill="FFFFFF"/>
        </w:rPr>
        <w:t xml:space="preserve"> (2015) findings also </w:t>
      </w:r>
      <w:r w:rsidR="00A178FD" w:rsidRPr="00A17A8C">
        <w:rPr>
          <w:rFonts w:ascii="Arial" w:hAnsi="Arial" w:cs="Arial"/>
          <w:sz w:val="20"/>
          <w:szCs w:val="20"/>
        </w:rPr>
        <w:t xml:space="preserve">showed a positive index. </w:t>
      </w:r>
      <w:r w:rsidR="002C2924" w:rsidRPr="00A17A8C">
        <w:rPr>
          <w:rFonts w:ascii="Arial" w:hAnsi="Arial" w:cs="Arial"/>
          <w:sz w:val="20"/>
          <w:szCs w:val="20"/>
          <w:shd w:val="clear" w:color="auto" w:fill="FFFFFF"/>
        </w:rPr>
        <w:t xml:space="preserve">This means that as </w:t>
      </w:r>
      <w:r w:rsidR="00D020EB">
        <w:rPr>
          <w:rFonts w:ascii="Arial" w:hAnsi="Arial" w:cs="Arial"/>
          <w:sz w:val="20"/>
          <w:szCs w:val="20"/>
          <w:shd w:val="clear" w:color="auto" w:fill="FFFFFF"/>
        </w:rPr>
        <w:t>students improve on their study habits</w:t>
      </w:r>
      <w:r w:rsidR="002C2924" w:rsidRPr="00A17A8C">
        <w:rPr>
          <w:rFonts w:ascii="Arial" w:hAnsi="Arial" w:cs="Arial"/>
          <w:sz w:val="20"/>
          <w:szCs w:val="20"/>
          <w:shd w:val="clear" w:color="auto" w:fill="FFFFFF"/>
        </w:rPr>
        <w:t xml:space="preserve">, </w:t>
      </w:r>
      <w:r w:rsidR="00D020EB">
        <w:rPr>
          <w:rFonts w:ascii="Arial" w:hAnsi="Arial" w:cs="Arial"/>
          <w:sz w:val="20"/>
          <w:szCs w:val="20"/>
          <w:shd w:val="clear" w:color="auto" w:fill="FFFFFF"/>
        </w:rPr>
        <w:t xml:space="preserve">their chemistry </w:t>
      </w:r>
      <w:r w:rsidR="002C2924" w:rsidRPr="00431C8A">
        <w:rPr>
          <w:rFonts w:ascii="Arial" w:hAnsi="Arial" w:cs="Arial"/>
          <w:sz w:val="20"/>
          <w:szCs w:val="20"/>
          <w:shd w:val="clear" w:color="auto" w:fill="FFFFFF"/>
        </w:rPr>
        <w:t>academic achievement tends to increase, and vice versa.</w:t>
      </w:r>
      <w:r w:rsidR="00A178FD" w:rsidRPr="00431C8A">
        <w:rPr>
          <w:rFonts w:ascii="Arial" w:hAnsi="Arial" w:cs="Arial"/>
          <w:sz w:val="20"/>
          <w:szCs w:val="20"/>
          <w:shd w:val="clear" w:color="auto" w:fill="FFFFFF"/>
        </w:rPr>
        <w:t xml:space="preserve"> </w:t>
      </w:r>
      <w:r w:rsidR="007D0B52" w:rsidRPr="00431C8A">
        <w:rPr>
          <w:rFonts w:ascii="Arial" w:hAnsi="Arial" w:cs="Arial"/>
          <w:sz w:val="20"/>
          <w:szCs w:val="20"/>
          <w:shd w:val="clear" w:color="auto" w:fill="FFFFFF"/>
        </w:rPr>
        <w:t xml:space="preserve">This finding </w:t>
      </w:r>
      <w:proofErr w:type="gramStart"/>
      <w:r w:rsidR="007D0B52" w:rsidRPr="00431C8A">
        <w:rPr>
          <w:rFonts w:ascii="Arial" w:hAnsi="Arial" w:cs="Arial"/>
          <w:sz w:val="20"/>
          <w:szCs w:val="20"/>
          <w:shd w:val="clear" w:color="auto" w:fill="FFFFFF"/>
        </w:rPr>
        <w:t>concur</w:t>
      </w:r>
      <w:proofErr w:type="gramEnd"/>
      <w:r w:rsidR="007D0B52" w:rsidRPr="00431C8A">
        <w:rPr>
          <w:rFonts w:ascii="Arial" w:hAnsi="Arial" w:cs="Arial"/>
          <w:sz w:val="20"/>
          <w:szCs w:val="20"/>
          <w:shd w:val="clear" w:color="auto" w:fill="FFFFFF"/>
        </w:rPr>
        <w:t xml:space="preserve"> with </w:t>
      </w:r>
      <w:proofErr w:type="spellStart"/>
      <w:r w:rsidR="007D0B52" w:rsidRPr="00431C8A">
        <w:rPr>
          <w:rFonts w:ascii="Arial" w:hAnsi="Arial" w:cs="Arial"/>
          <w:sz w:val="20"/>
          <w:szCs w:val="20"/>
        </w:rPr>
        <w:t>Crede</w:t>
      </w:r>
      <w:proofErr w:type="spellEnd"/>
      <w:r w:rsidR="007D0B52" w:rsidRPr="00431C8A">
        <w:rPr>
          <w:rFonts w:ascii="Arial" w:hAnsi="Arial" w:cs="Arial"/>
          <w:sz w:val="20"/>
          <w:szCs w:val="20"/>
        </w:rPr>
        <w:t xml:space="preserve"> and </w:t>
      </w:r>
      <w:proofErr w:type="spellStart"/>
      <w:r w:rsidR="007D0B52" w:rsidRPr="00431C8A">
        <w:rPr>
          <w:rFonts w:ascii="Arial" w:hAnsi="Arial" w:cs="Arial"/>
          <w:sz w:val="20"/>
          <w:szCs w:val="20"/>
        </w:rPr>
        <w:t>Kuncel</w:t>
      </w:r>
      <w:proofErr w:type="spellEnd"/>
      <w:r w:rsidR="007D0B52" w:rsidRPr="00431C8A">
        <w:rPr>
          <w:rFonts w:ascii="Arial" w:hAnsi="Arial" w:cs="Arial"/>
          <w:sz w:val="20"/>
          <w:szCs w:val="20"/>
        </w:rPr>
        <w:t xml:space="preserve"> (2008), i</w:t>
      </w:r>
      <w:r w:rsidR="00D020EB" w:rsidRPr="00431C8A">
        <w:rPr>
          <w:rFonts w:ascii="Arial" w:hAnsi="Arial" w:cs="Arial"/>
          <w:bCs/>
          <w:sz w:val="20"/>
          <w:szCs w:val="20"/>
        </w:rPr>
        <w:t>n their study. T</w:t>
      </w:r>
      <w:r w:rsidR="007D0B52" w:rsidRPr="00431C8A">
        <w:rPr>
          <w:rFonts w:ascii="Arial" w:hAnsi="Arial" w:cs="Arial"/>
          <w:bCs/>
          <w:sz w:val="20"/>
          <w:szCs w:val="20"/>
        </w:rPr>
        <w:t xml:space="preserve">hey </w:t>
      </w:r>
      <w:r w:rsidR="007D0B52" w:rsidRPr="00431C8A">
        <w:rPr>
          <w:rFonts w:ascii="Arial" w:hAnsi="Arial" w:cs="Arial"/>
          <w:sz w:val="20"/>
          <w:szCs w:val="20"/>
        </w:rPr>
        <w:t>opined that appropriate study habit skill accounted for incremental variance in academic performance beyond students’ previous grades</w:t>
      </w:r>
      <w:r w:rsidR="007D0B52" w:rsidRPr="00431C8A">
        <w:rPr>
          <w:rFonts w:ascii="Arial" w:hAnsi="Arial" w:cs="Arial"/>
          <w:sz w:val="20"/>
          <w:szCs w:val="20"/>
          <w:shd w:val="clear" w:color="auto" w:fill="FFFFFF"/>
        </w:rPr>
        <w:t>.</w:t>
      </w:r>
      <w:r w:rsidR="00461089" w:rsidRPr="00431C8A">
        <w:rPr>
          <w:rFonts w:ascii="Arial" w:hAnsi="Arial" w:cs="Arial"/>
          <w:sz w:val="20"/>
          <w:szCs w:val="20"/>
          <w:shd w:val="clear" w:color="auto" w:fill="FFFFFF"/>
        </w:rPr>
        <w:t xml:space="preserve"> </w:t>
      </w:r>
      <w:r w:rsidR="00461089" w:rsidRPr="00431C8A">
        <w:rPr>
          <w:rFonts w:ascii="Arial" w:eastAsia="Times New Roman" w:hAnsi="Arial" w:cs="Arial"/>
          <w:sz w:val="20"/>
          <w:szCs w:val="20"/>
          <w:lang w:val="en-GB"/>
        </w:rPr>
        <w:t xml:space="preserve">Bhattacharya, et al. (2022) </w:t>
      </w:r>
      <w:r w:rsidR="00431C8A" w:rsidRPr="00431C8A">
        <w:rPr>
          <w:rFonts w:ascii="Arial" w:hAnsi="Arial" w:cs="Arial"/>
          <w:sz w:val="20"/>
          <w:szCs w:val="20"/>
          <w:shd w:val="clear" w:color="auto" w:fill="FFFFFF"/>
        </w:rPr>
        <w:t>on the other hand</w:t>
      </w:r>
      <w:r w:rsidR="00461089" w:rsidRPr="00431C8A">
        <w:rPr>
          <w:rFonts w:ascii="Arial" w:hAnsi="Arial" w:cs="Arial"/>
          <w:sz w:val="20"/>
          <w:szCs w:val="20"/>
          <w:shd w:val="clear" w:color="auto" w:fill="FFFFFF"/>
        </w:rPr>
        <w:t xml:space="preserve"> had contrary findings. </w:t>
      </w:r>
      <w:r w:rsidR="00461089" w:rsidRPr="00431C8A">
        <w:rPr>
          <w:rFonts w:ascii="Arial" w:hAnsi="Arial" w:cs="Arial"/>
          <w:sz w:val="20"/>
          <w:szCs w:val="20"/>
        </w:rPr>
        <w:t xml:space="preserve">They found that </w:t>
      </w:r>
      <w:r w:rsidR="00431C8A" w:rsidRPr="00431C8A">
        <w:rPr>
          <w:rFonts w:ascii="Arial" w:hAnsi="Arial" w:cs="Arial"/>
          <w:sz w:val="20"/>
          <w:szCs w:val="20"/>
        </w:rPr>
        <w:t>predictors were statistically not significant as their P-values were greater than 0.05.</w:t>
      </w:r>
      <w:r w:rsidR="00431C8A">
        <w:t xml:space="preserve"> </w:t>
      </w:r>
    </w:p>
    <w:p w:rsidR="006504C2" w:rsidRPr="005C72F2" w:rsidRDefault="005C290C" w:rsidP="005C72F2">
      <w:pPr>
        <w:pStyle w:val="Heading1"/>
        <w:rPr>
          <w:rStyle w:val="Strong"/>
          <w:rFonts w:ascii="Arial" w:hAnsi="Arial" w:cs="Arial"/>
          <w:bCs/>
          <w:sz w:val="22"/>
          <w:szCs w:val="22"/>
          <w:shd w:val="clear" w:color="auto" w:fill="FFFFFF"/>
        </w:rPr>
      </w:pPr>
      <w:r w:rsidRPr="005C72F2">
        <w:rPr>
          <w:rFonts w:ascii="Arial" w:hAnsi="Arial" w:cs="Arial"/>
          <w:sz w:val="22"/>
          <w:szCs w:val="22"/>
          <w:shd w:val="clear" w:color="auto" w:fill="FFFFFF"/>
        </w:rPr>
        <w:t>CONCLUSION</w:t>
      </w:r>
    </w:p>
    <w:p w:rsidR="006504C2" w:rsidRPr="00A17A8C" w:rsidRDefault="005D28E5" w:rsidP="005C72F2">
      <w:pPr>
        <w:tabs>
          <w:tab w:val="left" w:pos="720"/>
        </w:tabs>
        <w:spacing w:line="240" w:lineRule="auto"/>
        <w:jc w:val="both"/>
        <w:rPr>
          <w:rStyle w:val="Strong"/>
          <w:rFonts w:ascii="Arial" w:hAnsi="Arial" w:cs="Arial"/>
          <w:b w:val="0"/>
          <w:sz w:val="20"/>
          <w:szCs w:val="20"/>
          <w:shd w:val="clear" w:color="auto" w:fill="FFFFFF"/>
        </w:rPr>
      </w:pPr>
      <w:r>
        <w:rPr>
          <w:rFonts w:ascii="Arial" w:eastAsia="Times New Roman" w:hAnsi="Arial" w:cs="Arial"/>
          <w:sz w:val="20"/>
          <w:szCs w:val="20"/>
        </w:rPr>
        <w:t>The study concluded that students study habits have a direct influence on</w:t>
      </w:r>
      <w:r w:rsidRPr="00A17A8C">
        <w:rPr>
          <w:rFonts w:ascii="Arial" w:eastAsia="Times New Roman" w:hAnsi="Arial" w:cs="Arial"/>
          <w:sz w:val="20"/>
          <w:szCs w:val="20"/>
        </w:rPr>
        <w:t xml:space="preserve"> their performance in c</w:t>
      </w:r>
      <w:r w:rsidR="002C0FD4">
        <w:rPr>
          <w:rFonts w:ascii="Arial" w:eastAsia="Times New Roman" w:hAnsi="Arial" w:cs="Arial"/>
          <w:sz w:val="20"/>
          <w:szCs w:val="20"/>
        </w:rPr>
        <w:t xml:space="preserve">hemistry examinations. </w:t>
      </w:r>
      <w:r w:rsidR="006504C2" w:rsidRPr="00A17A8C">
        <w:rPr>
          <w:rStyle w:val="Strong"/>
          <w:rFonts w:ascii="Arial" w:hAnsi="Arial" w:cs="Arial"/>
          <w:b w:val="0"/>
          <w:sz w:val="20"/>
          <w:szCs w:val="20"/>
          <w:shd w:val="clear" w:color="auto" w:fill="FFFFFF"/>
        </w:rPr>
        <w:t>The significant positive correlation between study habits and performance in chemistry examinations suggests that students who adopt effective learning strategies tend to achieve higher scores</w:t>
      </w:r>
      <w:r w:rsidR="00D863EE" w:rsidRPr="00A17A8C">
        <w:rPr>
          <w:rStyle w:val="Strong"/>
          <w:rFonts w:ascii="Arial" w:hAnsi="Arial" w:cs="Arial"/>
          <w:b w:val="0"/>
          <w:sz w:val="20"/>
          <w:szCs w:val="20"/>
          <w:shd w:val="clear" w:color="auto" w:fill="FFFFFF"/>
        </w:rPr>
        <w:t xml:space="preserve"> in chemistry examinations</w:t>
      </w:r>
      <w:r w:rsidR="002C0FD4">
        <w:rPr>
          <w:rStyle w:val="Strong"/>
          <w:rFonts w:ascii="Arial" w:hAnsi="Arial" w:cs="Arial"/>
          <w:b w:val="0"/>
          <w:sz w:val="20"/>
          <w:szCs w:val="20"/>
          <w:shd w:val="clear" w:color="auto" w:fill="FFFFFF"/>
        </w:rPr>
        <w:t>. T</w:t>
      </w:r>
      <w:r w:rsidR="006504C2" w:rsidRPr="00A17A8C">
        <w:rPr>
          <w:rStyle w:val="Strong"/>
          <w:rFonts w:ascii="Arial" w:hAnsi="Arial" w:cs="Arial"/>
          <w:b w:val="0"/>
          <w:sz w:val="20"/>
          <w:szCs w:val="20"/>
          <w:shd w:val="clear" w:color="auto" w:fill="FFFFFF"/>
        </w:rPr>
        <w:t>he regre</w:t>
      </w:r>
      <w:r w:rsidR="002C0FD4">
        <w:rPr>
          <w:rStyle w:val="Strong"/>
          <w:rFonts w:ascii="Arial" w:hAnsi="Arial" w:cs="Arial"/>
          <w:b w:val="0"/>
          <w:sz w:val="20"/>
          <w:szCs w:val="20"/>
          <w:shd w:val="clear" w:color="auto" w:fill="FFFFFF"/>
        </w:rPr>
        <w:t xml:space="preserve">ssion analysis further more </w:t>
      </w:r>
      <w:r w:rsidR="006504C2" w:rsidRPr="00A17A8C">
        <w:rPr>
          <w:rStyle w:val="Strong"/>
          <w:rFonts w:ascii="Arial" w:hAnsi="Arial" w:cs="Arial"/>
          <w:b w:val="0"/>
          <w:sz w:val="20"/>
          <w:szCs w:val="20"/>
          <w:shd w:val="clear" w:color="auto" w:fill="FFFFFF"/>
        </w:rPr>
        <w:t xml:space="preserve">indicates that study habits have a measurable impact on chemistry </w:t>
      </w:r>
      <w:r w:rsidR="00D863EE" w:rsidRPr="00A17A8C">
        <w:rPr>
          <w:rStyle w:val="Strong"/>
          <w:rFonts w:ascii="Arial" w:hAnsi="Arial" w:cs="Arial"/>
          <w:b w:val="0"/>
          <w:sz w:val="20"/>
          <w:szCs w:val="20"/>
          <w:shd w:val="clear" w:color="auto" w:fill="FFFFFF"/>
        </w:rPr>
        <w:t xml:space="preserve">examination </w:t>
      </w:r>
      <w:r w:rsidR="006504C2" w:rsidRPr="00A17A8C">
        <w:rPr>
          <w:rStyle w:val="Strong"/>
          <w:rFonts w:ascii="Arial" w:hAnsi="Arial" w:cs="Arial"/>
          <w:b w:val="0"/>
          <w:sz w:val="20"/>
          <w:szCs w:val="20"/>
          <w:shd w:val="clear" w:color="auto" w:fill="FFFFFF"/>
        </w:rPr>
        <w:t xml:space="preserve">performance, reinforcing </w:t>
      </w:r>
      <w:r w:rsidR="00D863EE" w:rsidRPr="00A17A8C">
        <w:rPr>
          <w:rStyle w:val="Strong"/>
          <w:rFonts w:ascii="Arial" w:hAnsi="Arial" w:cs="Arial"/>
          <w:b w:val="0"/>
          <w:sz w:val="20"/>
          <w:szCs w:val="20"/>
          <w:shd w:val="clear" w:color="auto" w:fill="FFFFFF"/>
        </w:rPr>
        <w:t xml:space="preserve">the importance of students’ role in their academic achievement. </w:t>
      </w:r>
      <w:r w:rsidR="006504C2" w:rsidRPr="00A17A8C">
        <w:rPr>
          <w:rStyle w:val="Strong"/>
          <w:rFonts w:ascii="Arial" w:hAnsi="Arial" w:cs="Arial"/>
          <w:b w:val="0"/>
          <w:sz w:val="20"/>
          <w:szCs w:val="20"/>
          <w:shd w:val="clear" w:color="auto" w:fill="FFFFFF"/>
        </w:rPr>
        <w:t>Overall, the study affirms that deliberate and well-organized study habits are instrumental in fostering better performance in chemistry examinations a</w:t>
      </w:r>
      <w:r w:rsidR="002C0FD4">
        <w:rPr>
          <w:rStyle w:val="Strong"/>
          <w:rFonts w:ascii="Arial" w:hAnsi="Arial" w:cs="Arial"/>
          <w:b w:val="0"/>
          <w:sz w:val="20"/>
          <w:szCs w:val="20"/>
          <w:shd w:val="clear" w:color="auto" w:fill="FFFFFF"/>
        </w:rPr>
        <w:t>mong students in Bungoma County in</w:t>
      </w:r>
      <w:r w:rsidR="006504C2" w:rsidRPr="00A17A8C">
        <w:rPr>
          <w:rStyle w:val="Strong"/>
          <w:rFonts w:ascii="Arial" w:hAnsi="Arial" w:cs="Arial"/>
          <w:b w:val="0"/>
          <w:sz w:val="20"/>
          <w:szCs w:val="20"/>
          <w:shd w:val="clear" w:color="auto" w:fill="FFFFFF"/>
        </w:rPr>
        <w:t xml:space="preserve"> Kenya.</w:t>
      </w:r>
    </w:p>
    <w:p w:rsidR="00A178FD" w:rsidRPr="005C72F2" w:rsidRDefault="005C290C" w:rsidP="005C72F2">
      <w:pPr>
        <w:pStyle w:val="Heading1"/>
        <w:rPr>
          <w:rFonts w:ascii="Arial" w:hAnsi="Arial" w:cs="Arial"/>
          <w:sz w:val="22"/>
          <w:szCs w:val="22"/>
          <w:shd w:val="clear" w:color="auto" w:fill="FFFFFF"/>
        </w:rPr>
      </w:pPr>
      <w:r w:rsidRPr="005C72F2">
        <w:rPr>
          <w:rFonts w:ascii="Arial" w:hAnsi="Arial" w:cs="Arial"/>
          <w:sz w:val="22"/>
          <w:szCs w:val="22"/>
        </w:rPr>
        <w:t>RECOMMENDATIONS</w:t>
      </w:r>
    </w:p>
    <w:p w:rsidR="00E414C2" w:rsidRPr="00A17A8C" w:rsidRDefault="00E414C2" w:rsidP="00A17A8C">
      <w:pPr>
        <w:tabs>
          <w:tab w:val="left" w:pos="720"/>
        </w:tabs>
        <w:spacing w:after="0" w:line="240" w:lineRule="auto"/>
        <w:jc w:val="both"/>
        <w:rPr>
          <w:rFonts w:ascii="Arial" w:eastAsia="Times New Roman" w:hAnsi="Arial" w:cs="Arial"/>
          <w:sz w:val="20"/>
          <w:szCs w:val="20"/>
        </w:rPr>
      </w:pPr>
      <w:r w:rsidRPr="00A17A8C">
        <w:rPr>
          <w:rFonts w:ascii="Arial" w:eastAsia="Times New Roman" w:hAnsi="Arial" w:cs="Arial"/>
          <w:sz w:val="20"/>
          <w:szCs w:val="20"/>
        </w:rPr>
        <w:t>This study recommends</w:t>
      </w:r>
      <w:r w:rsidR="00A178FD" w:rsidRPr="00A17A8C">
        <w:rPr>
          <w:rFonts w:ascii="Arial" w:eastAsia="Times New Roman" w:hAnsi="Arial" w:cs="Arial"/>
          <w:sz w:val="20"/>
          <w:szCs w:val="20"/>
        </w:rPr>
        <w:t xml:space="preserve"> an emphasis on ‘learning to learn’ competency by incorporating study efficiency techniques into weekly guiding and counseling sessions in schools. </w:t>
      </w:r>
    </w:p>
    <w:p w:rsidR="00A178FD" w:rsidRPr="00A17A8C" w:rsidRDefault="00A178FD" w:rsidP="00A17A8C">
      <w:pPr>
        <w:tabs>
          <w:tab w:val="left" w:pos="720"/>
        </w:tabs>
        <w:spacing w:after="0" w:line="240" w:lineRule="auto"/>
        <w:jc w:val="both"/>
        <w:rPr>
          <w:rFonts w:ascii="Arial" w:eastAsia="Times New Roman" w:hAnsi="Arial" w:cs="Arial"/>
          <w:sz w:val="20"/>
          <w:szCs w:val="20"/>
        </w:rPr>
      </w:pPr>
      <w:r w:rsidRPr="00A17A8C">
        <w:rPr>
          <w:rFonts w:ascii="Arial" w:eastAsia="Times New Roman" w:hAnsi="Arial" w:cs="Arial"/>
          <w:sz w:val="20"/>
          <w:szCs w:val="20"/>
        </w:rPr>
        <w:t xml:space="preserve">Teachers should also honor students’ scheduled revision time, allowing them to have supervised revision </w:t>
      </w:r>
      <w:r w:rsidR="002C0FD4">
        <w:rPr>
          <w:rFonts w:ascii="Arial" w:eastAsia="Times New Roman" w:hAnsi="Arial" w:cs="Arial"/>
          <w:sz w:val="20"/>
          <w:szCs w:val="20"/>
        </w:rPr>
        <w:t>rather than using that</w:t>
      </w:r>
      <w:r w:rsidRPr="00A17A8C">
        <w:rPr>
          <w:rFonts w:ascii="Arial" w:eastAsia="Times New Roman" w:hAnsi="Arial" w:cs="Arial"/>
          <w:sz w:val="20"/>
          <w:szCs w:val="20"/>
        </w:rPr>
        <w:t xml:space="preserve"> time to teach</w:t>
      </w:r>
      <w:r w:rsidR="00E414C2" w:rsidRPr="00A17A8C">
        <w:rPr>
          <w:rFonts w:ascii="Arial" w:eastAsia="Times New Roman" w:hAnsi="Arial" w:cs="Arial"/>
          <w:sz w:val="20"/>
          <w:szCs w:val="20"/>
        </w:rPr>
        <w:t>.</w:t>
      </w:r>
      <w:r w:rsidR="002C0FD4">
        <w:rPr>
          <w:rFonts w:ascii="Arial" w:eastAsia="Times New Roman" w:hAnsi="Arial" w:cs="Arial"/>
          <w:sz w:val="20"/>
          <w:szCs w:val="20"/>
        </w:rPr>
        <w:t xml:space="preserve"> </w:t>
      </w:r>
    </w:p>
    <w:p w:rsidR="00E414C2" w:rsidRDefault="002C0FD4" w:rsidP="00A17A8C">
      <w:pPr>
        <w:tabs>
          <w:tab w:val="left" w:pos="720"/>
        </w:tabs>
        <w:spacing w:after="0" w:line="240" w:lineRule="auto"/>
        <w:jc w:val="both"/>
        <w:rPr>
          <w:rFonts w:ascii="Arial" w:hAnsi="Arial" w:cs="Arial"/>
          <w:sz w:val="20"/>
          <w:szCs w:val="20"/>
        </w:rPr>
      </w:pPr>
      <w:r>
        <w:rPr>
          <w:rStyle w:val="Strong"/>
          <w:rFonts w:ascii="Arial" w:hAnsi="Arial" w:cs="Arial"/>
          <w:b w:val="0"/>
          <w:sz w:val="20"/>
          <w:szCs w:val="20"/>
          <w:shd w:val="clear" w:color="auto" w:fill="FFFFFF"/>
        </w:rPr>
        <w:lastRenderedPageBreak/>
        <w:t>Teachers</w:t>
      </w:r>
      <w:r w:rsidR="00E414C2" w:rsidRPr="00A17A8C">
        <w:rPr>
          <w:rStyle w:val="Strong"/>
          <w:rFonts w:ascii="Arial" w:hAnsi="Arial" w:cs="Arial"/>
          <w:b w:val="0"/>
          <w:sz w:val="20"/>
          <w:szCs w:val="20"/>
          <w:shd w:val="clear" w:color="auto" w:fill="FFFFFF"/>
        </w:rPr>
        <w:t xml:space="preserve"> should help students </w:t>
      </w:r>
      <w:r w:rsidR="00E414C2" w:rsidRPr="00A17A8C">
        <w:rPr>
          <w:rFonts w:ascii="Arial" w:hAnsi="Arial" w:cs="Arial"/>
          <w:sz w:val="20"/>
          <w:szCs w:val="20"/>
        </w:rPr>
        <w:t>identify their personal study methods that work best for them in given environments, conditions and circumstances and find ways and means of enhancing them among students.</w:t>
      </w:r>
    </w:p>
    <w:p w:rsidR="00F86F34" w:rsidRDefault="00F86F34" w:rsidP="00A17A8C">
      <w:pPr>
        <w:tabs>
          <w:tab w:val="left" w:pos="720"/>
        </w:tabs>
        <w:spacing w:after="0" w:line="240" w:lineRule="auto"/>
        <w:jc w:val="both"/>
        <w:rPr>
          <w:rFonts w:ascii="Arial" w:hAnsi="Arial" w:cs="Arial"/>
          <w:sz w:val="20"/>
          <w:szCs w:val="20"/>
        </w:rPr>
      </w:pPr>
    </w:p>
    <w:p w:rsidR="00F86F34" w:rsidRDefault="00F86F34" w:rsidP="00A17A8C">
      <w:pPr>
        <w:tabs>
          <w:tab w:val="left" w:pos="720"/>
        </w:tabs>
        <w:spacing w:after="0" w:line="240" w:lineRule="auto"/>
        <w:jc w:val="both"/>
        <w:rPr>
          <w:rFonts w:ascii="Arial" w:hAnsi="Arial" w:cs="Arial"/>
          <w:sz w:val="20"/>
          <w:szCs w:val="20"/>
        </w:rPr>
      </w:pPr>
    </w:p>
    <w:p w:rsidR="00F86F34" w:rsidRPr="004F0455" w:rsidRDefault="00F86F34" w:rsidP="00F86F34">
      <w:pPr>
        <w:rPr>
          <w:b/>
          <w:highlight w:val="yellow"/>
        </w:rPr>
      </w:pPr>
      <w:r w:rsidRPr="004F0455">
        <w:rPr>
          <w:b/>
          <w:highlight w:val="yellow"/>
        </w:rPr>
        <w:t>Disclaimer (Artificial intelligence)</w:t>
      </w:r>
    </w:p>
    <w:p w:rsidR="00F86F34" w:rsidRPr="007A4135" w:rsidRDefault="00F86F34" w:rsidP="00F86F34">
      <w:pPr>
        <w:rPr>
          <w:highlight w:val="yellow"/>
        </w:rPr>
      </w:pPr>
      <w:r w:rsidRPr="007A4135">
        <w:rPr>
          <w:highlight w:val="yellow"/>
        </w:rPr>
        <w:t xml:space="preserve">Option 1: </w:t>
      </w:r>
    </w:p>
    <w:p w:rsidR="00F86F34" w:rsidRPr="007A4135" w:rsidRDefault="00F86F34" w:rsidP="00F86F34">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rsidR="00F86F34" w:rsidRPr="007A4135" w:rsidRDefault="00F86F34" w:rsidP="00F86F34">
      <w:pPr>
        <w:rPr>
          <w:highlight w:val="yellow"/>
        </w:rPr>
      </w:pPr>
      <w:r w:rsidRPr="007A4135">
        <w:rPr>
          <w:highlight w:val="yellow"/>
        </w:rPr>
        <w:t xml:space="preserve">Option 2: </w:t>
      </w:r>
    </w:p>
    <w:p w:rsidR="00F86F34" w:rsidRPr="007A4135" w:rsidRDefault="00F86F34" w:rsidP="00F86F34">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F86F34" w:rsidRPr="007A4135" w:rsidRDefault="00F86F34" w:rsidP="00F86F34">
      <w:pPr>
        <w:rPr>
          <w:highlight w:val="yellow"/>
        </w:rPr>
      </w:pPr>
      <w:r w:rsidRPr="007A4135">
        <w:rPr>
          <w:highlight w:val="yellow"/>
        </w:rPr>
        <w:t>Details of the AI usage are given below:</w:t>
      </w:r>
    </w:p>
    <w:p w:rsidR="00F86F34" w:rsidRPr="007A4135" w:rsidRDefault="00F86F34" w:rsidP="00F86F34">
      <w:pPr>
        <w:rPr>
          <w:highlight w:val="yellow"/>
        </w:rPr>
      </w:pPr>
      <w:r w:rsidRPr="007A4135">
        <w:rPr>
          <w:highlight w:val="yellow"/>
        </w:rPr>
        <w:t>1.</w:t>
      </w:r>
    </w:p>
    <w:p w:rsidR="00F86F34" w:rsidRPr="007A4135" w:rsidRDefault="00F86F34" w:rsidP="00F86F34">
      <w:pPr>
        <w:rPr>
          <w:highlight w:val="yellow"/>
        </w:rPr>
      </w:pPr>
      <w:r w:rsidRPr="007A4135">
        <w:rPr>
          <w:highlight w:val="yellow"/>
        </w:rPr>
        <w:t>2.</w:t>
      </w:r>
    </w:p>
    <w:p w:rsidR="00F86F34" w:rsidRPr="00D047BB" w:rsidRDefault="00F86F34" w:rsidP="00F86F34">
      <w:r w:rsidRPr="007A4135">
        <w:rPr>
          <w:highlight w:val="yellow"/>
        </w:rPr>
        <w:t>3.</w:t>
      </w:r>
    </w:p>
    <w:p w:rsidR="00F86F34" w:rsidRPr="00A17A8C" w:rsidRDefault="00F86F34" w:rsidP="00A17A8C">
      <w:pPr>
        <w:tabs>
          <w:tab w:val="left" w:pos="720"/>
        </w:tabs>
        <w:spacing w:after="0" w:line="240" w:lineRule="auto"/>
        <w:jc w:val="both"/>
        <w:rPr>
          <w:rFonts w:ascii="Arial" w:hAnsi="Arial" w:cs="Arial"/>
          <w:sz w:val="20"/>
          <w:szCs w:val="20"/>
        </w:rPr>
      </w:pPr>
    </w:p>
    <w:p w:rsidR="003F1DF7" w:rsidRPr="00A17A8C" w:rsidRDefault="003F1DF7" w:rsidP="00A17A8C">
      <w:pPr>
        <w:tabs>
          <w:tab w:val="left" w:pos="720"/>
        </w:tabs>
        <w:spacing w:after="0" w:line="240" w:lineRule="auto"/>
        <w:jc w:val="both"/>
        <w:rPr>
          <w:rFonts w:ascii="Arial" w:hAnsi="Arial" w:cs="Arial"/>
        </w:rPr>
      </w:pPr>
    </w:p>
    <w:p w:rsidR="00B46382" w:rsidRPr="00A17A8C" w:rsidRDefault="00B46382" w:rsidP="00EC29AE">
      <w:pPr>
        <w:pStyle w:val="Heading1"/>
        <w:spacing w:before="0" w:line="240" w:lineRule="auto"/>
        <w:rPr>
          <w:rFonts w:ascii="Arial" w:hAnsi="Arial" w:cs="Arial"/>
          <w:sz w:val="22"/>
          <w:szCs w:val="22"/>
        </w:rPr>
      </w:pPr>
      <w:bookmarkStart w:id="49" w:name="_Toc482003011"/>
      <w:bookmarkStart w:id="50" w:name="_Toc482003226"/>
      <w:bookmarkStart w:id="51" w:name="_Toc482003436"/>
      <w:r w:rsidRPr="00A17A8C">
        <w:rPr>
          <w:rFonts w:ascii="Arial" w:hAnsi="Arial" w:cs="Arial"/>
          <w:sz w:val="22"/>
          <w:szCs w:val="22"/>
        </w:rPr>
        <w:t>REFERENCE</w:t>
      </w:r>
      <w:bookmarkEnd w:id="49"/>
      <w:bookmarkEnd w:id="50"/>
      <w:bookmarkEnd w:id="51"/>
    </w:p>
    <w:p w:rsidR="00431C8A" w:rsidRPr="002B5B69" w:rsidRDefault="00431C8A" w:rsidP="00060026">
      <w:pPr>
        <w:spacing w:after="0" w:line="240" w:lineRule="auto"/>
        <w:rPr>
          <w:rFonts w:ascii="Arial" w:eastAsia="Times New Roman" w:hAnsi="Arial" w:cs="Arial"/>
          <w:sz w:val="20"/>
          <w:szCs w:val="20"/>
          <w:lang w:val="en-GB"/>
        </w:rPr>
      </w:pPr>
      <w:r w:rsidRPr="002B5B69">
        <w:rPr>
          <w:rFonts w:ascii="Arial" w:eastAsia="Times New Roman" w:hAnsi="Arial" w:cs="Arial"/>
          <w:sz w:val="20"/>
          <w:szCs w:val="20"/>
          <w:lang w:val="en-GB"/>
        </w:rPr>
        <w:t xml:space="preserve">Bhattacharya, R., </w:t>
      </w:r>
      <w:proofErr w:type="spellStart"/>
      <w:r w:rsidRPr="002B5B69">
        <w:rPr>
          <w:rFonts w:ascii="Arial" w:eastAsia="Times New Roman" w:hAnsi="Arial" w:cs="Arial"/>
          <w:sz w:val="20"/>
          <w:szCs w:val="20"/>
          <w:lang w:val="en-GB"/>
        </w:rPr>
        <w:t>Tipu</w:t>
      </w:r>
      <w:proofErr w:type="spellEnd"/>
      <w:r w:rsidRPr="002B5B69">
        <w:rPr>
          <w:rFonts w:ascii="Arial" w:eastAsia="Times New Roman" w:hAnsi="Arial" w:cs="Arial"/>
          <w:sz w:val="20"/>
          <w:szCs w:val="20"/>
          <w:lang w:val="en-GB"/>
        </w:rPr>
        <w:t xml:space="preserve">, M. N. A., </w:t>
      </w:r>
      <w:proofErr w:type="spellStart"/>
      <w:r w:rsidRPr="002B5B69">
        <w:rPr>
          <w:rFonts w:ascii="Arial" w:eastAsia="Times New Roman" w:hAnsi="Arial" w:cs="Arial"/>
          <w:sz w:val="20"/>
          <w:szCs w:val="20"/>
          <w:lang w:val="en-GB"/>
        </w:rPr>
        <w:t>Sarker</w:t>
      </w:r>
      <w:proofErr w:type="spellEnd"/>
      <w:r w:rsidRPr="002B5B69">
        <w:rPr>
          <w:rFonts w:ascii="Arial" w:eastAsia="Times New Roman" w:hAnsi="Arial" w:cs="Arial"/>
          <w:sz w:val="20"/>
          <w:szCs w:val="20"/>
          <w:lang w:val="en-GB"/>
        </w:rPr>
        <w:t xml:space="preserve">, B., &amp; </w:t>
      </w:r>
      <w:proofErr w:type="spellStart"/>
      <w:r w:rsidRPr="002B5B69">
        <w:rPr>
          <w:rFonts w:ascii="Arial" w:eastAsia="Times New Roman" w:hAnsi="Arial" w:cs="Arial"/>
          <w:sz w:val="20"/>
          <w:szCs w:val="20"/>
          <w:lang w:val="en-GB"/>
        </w:rPr>
        <w:t>Durud</w:t>
      </w:r>
      <w:proofErr w:type="spellEnd"/>
      <w:r w:rsidRPr="002B5B69">
        <w:rPr>
          <w:rFonts w:ascii="Arial" w:eastAsia="Times New Roman" w:hAnsi="Arial" w:cs="Arial"/>
          <w:sz w:val="20"/>
          <w:szCs w:val="20"/>
          <w:lang w:val="en-GB"/>
        </w:rPr>
        <w:t xml:space="preserve">, M. S. (2022). Exploring the interrelation </w:t>
      </w:r>
    </w:p>
    <w:p w:rsidR="00431C8A" w:rsidRPr="002B5B69" w:rsidRDefault="00431C8A" w:rsidP="00060026">
      <w:pPr>
        <w:spacing w:after="0" w:line="240" w:lineRule="auto"/>
        <w:ind w:left="720"/>
        <w:rPr>
          <w:rFonts w:ascii="Arial" w:eastAsia="Times New Roman" w:hAnsi="Arial" w:cs="Arial"/>
          <w:sz w:val="20"/>
          <w:szCs w:val="20"/>
          <w:lang w:val="en-GB"/>
        </w:rPr>
      </w:pPr>
      <w:r w:rsidRPr="002B5B69">
        <w:rPr>
          <w:rFonts w:ascii="Arial" w:eastAsia="Times New Roman" w:hAnsi="Arial" w:cs="Arial"/>
          <w:sz w:val="20"/>
          <w:szCs w:val="20"/>
          <w:lang w:val="en-GB"/>
        </w:rPr>
        <w:t xml:space="preserve">between time management and academic achievement among university students. </w:t>
      </w:r>
      <w:r w:rsidRPr="002B5B69">
        <w:rPr>
          <w:rFonts w:ascii="Arial" w:eastAsia="Times New Roman" w:hAnsi="Arial" w:cs="Arial"/>
          <w:i/>
          <w:sz w:val="20"/>
          <w:szCs w:val="20"/>
          <w:lang w:val="en-GB"/>
        </w:rPr>
        <w:t>Asian Research Journal of Arts &amp; Social Sciences, 17</w:t>
      </w:r>
      <w:r w:rsidRPr="002B5B69">
        <w:rPr>
          <w:rFonts w:ascii="Arial" w:eastAsia="Times New Roman" w:hAnsi="Arial" w:cs="Arial"/>
          <w:sz w:val="20"/>
          <w:szCs w:val="20"/>
          <w:lang w:val="en-GB"/>
        </w:rPr>
        <w:t>(2), 28–37. https://doi.org/10.9734/arjass/2022/v17i230302</w:t>
      </w:r>
    </w:p>
    <w:p w:rsidR="00B46382" w:rsidRPr="002B5B69" w:rsidRDefault="00B46382" w:rsidP="00060026">
      <w:pPr>
        <w:spacing w:after="0" w:line="240" w:lineRule="auto"/>
        <w:ind w:left="900" w:hanging="864"/>
        <w:jc w:val="both"/>
        <w:rPr>
          <w:rFonts w:ascii="Arial" w:hAnsi="Arial" w:cs="Arial"/>
          <w:sz w:val="20"/>
          <w:szCs w:val="20"/>
        </w:rPr>
      </w:pPr>
      <w:proofErr w:type="spellStart"/>
      <w:r w:rsidRPr="002B5B69">
        <w:rPr>
          <w:rFonts w:ascii="Arial" w:hAnsi="Arial" w:cs="Arial"/>
          <w:sz w:val="20"/>
          <w:szCs w:val="20"/>
        </w:rPr>
        <w:t>Crede</w:t>
      </w:r>
      <w:proofErr w:type="spellEnd"/>
      <w:r w:rsidRPr="002B5B69">
        <w:rPr>
          <w:rFonts w:ascii="Arial" w:hAnsi="Arial" w:cs="Arial"/>
          <w:sz w:val="20"/>
          <w:szCs w:val="20"/>
        </w:rPr>
        <w:t xml:space="preserve">, M. and </w:t>
      </w:r>
      <w:proofErr w:type="spellStart"/>
      <w:r w:rsidRPr="002B5B69">
        <w:rPr>
          <w:rFonts w:ascii="Arial" w:hAnsi="Arial" w:cs="Arial"/>
          <w:sz w:val="20"/>
          <w:szCs w:val="20"/>
        </w:rPr>
        <w:t>Kuncel</w:t>
      </w:r>
      <w:proofErr w:type="spellEnd"/>
      <w:r w:rsidRPr="002B5B69">
        <w:rPr>
          <w:rFonts w:ascii="Arial" w:hAnsi="Arial" w:cs="Arial"/>
          <w:sz w:val="20"/>
          <w:szCs w:val="20"/>
        </w:rPr>
        <w:t>, N. (2008). </w:t>
      </w:r>
      <w:r w:rsidR="00B2712F" w:rsidRPr="002B5B69">
        <w:rPr>
          <w:rFonts w:ascii="Arial" w:hAnsi="Arial" w:cs="Arial"/>
          <w:sz w:val="20"/>
          <w:szCs w:val="20"/>
        </w:rPr>
        <w:t>Study habits meta-analysis</w:t>
      </w:r>
      <w:r w:rsidR="00B2712F" w:rsidRPr="002B5B69">
        <w:rPr>
          <w:rFonts w:ascii="Arial" w:hAnsi="Arial" w:cs="Arial"/>
          <w:i/>
          <w:sz w:val="20"/>
          <w:szCs w:val="20"/>
        </w:rPr>
        <w:t xml:space="preserve">. </w:t>
      </w:r>
      <w:r w:rsidRPr="002B5B69">
        <w:rPr>
          <w:rFonts w:ascii="Arial" w:hAnsi="Arial" w:cs="Arial"/>
          <w:i/>
          <w:sz w:val="20"/>
          <w:szCs w:val="20"/>
        </w:rPr>
        <w:t>Perspectives on Psychological Science in Press</w:t>
      </w:r>
      <w:r w:rsidR="00B2712F" w:rsidRPr="002B5B69">
        <w:rPr>
          <w:rFonts w:ascii="Arial" w:hAnsi="Arial" w:cs="Arial"/>
          <w:i/>
          <w:sz w:val="20"/>
          <w:szCs w:val="20"/>
        </w:rPr>
        <w:t>,</w:t>
      </w:r>
      <w:r w:rsidRPr="002B5B69">
        <w:rPr>
          <w:rFonts w:ascii="Arial" w:hAnsi="Arial" w:cs="Arial"/>
          <w:i/>
          <w:sz w:val="20"/>
          <w:szCs w:val="20"/>
        </w:rPr>
        <w:t xml:space="preserve"> 3</w:t>
      </w:r>
      <w:r w:rsidRPr="002B5B69">
        <w:rPr>
          <w:rFonts w:ascii="Arial" w:hAnsi="Arial" w:cs="Arial"/>
          <w:sz w:val="20"/>
          <w:szCs w:val="20"/>
        </w:rPr>
        <w:t>(6), 425-453.</w:t>
      </w:r>
    </w:p>
    <w:p w:rsidR="009B22C8" w:rsidRPr="002B5B69" w:rsidRDefault="009B22C8" w:rsidP="00060026">
      <w:pPr>
        <w:spacing w:after="0" w:line="240" w:lineRule="auto"/>
        <w:jc w:val="both"/>
        <w:rPr>
          <w:rFonts w:ascii="Arial" w:hAnsi="Arial" w:cs="Arial"/>
          <w:sz w:val="20"/>
          <w:szCs w:val="20"/>
        </w:rPr>
      </w:pPr>
      <w:proofErr w:type="spellStart"/>
      <w:r w:rsidRPr="002B5B69">
        <w:rPr>
          <w:rFonts w:ascii="Arial" w:hAnsi="Arial" w:cs="Arial"/>
          <w:sz w:val="20"/>
          <w:szCs w:val="20"/>
        </w:rPr>
        <w:t>Enekwechi</w:t>
      </w:r>
      <w:proofErr w:type="spellEnd"/>
      <w:r w:rsidRPr="002B5B69">
        <w:rPr>
          <w:rFonts w:ascii="Arial" w:hAnsi="Arial" w:cs="Arial"/>
          <w:sz w:val="20"/>
          <w:szCs w:val="20"/>
        </w:rPr>
        <w:t xml:space="preserve">, </w:t>
      </w:r>
      <w:r w:rsidR="003C3859" w:rsidRPr="002B5B69">
        <w:rPr>
          <w:rFonts w:ascii="Arial" w:hAnsi="Arial" w:cs="Arial"/>
          <w:sz w:val="20"/>
          <w:szCs w:val="20"/>
        </w:rPr>
        <w:t>Ego,</w:t>
      </w:r>
      <w:r w:rsidR="00705794" w:rsidRPr="002B5B69">
        <w:rPr>
          <w:rFonts w:ascii="Arial" w:hAnsi="Arial" w:cs="Arial"/>
          <w:sz w:val="20"/>
          <w:szCs w:val="20"/>
        </w:rPr>
        <w:t xml:space="preserve"> E., </w:t>
      </w:r>
      <w:proofErr w:type="spellStart"/>
      <w:r w:rsidRPr="002B5B69">
        <w:rPr>
          <w:rFonts w:ascii="Arial" w:hAnsi="Arial" w:cs="Arial"/>
          <w:sz w:val="20"/>
          <w:szCs w:val="20"/>
        </w:rPr>
        <w:t>Ezeanya</w:t>
      </w:r>
      <w:proofErr w:type="spellEnd"/>
      <w:r w:rsidRPr="002B5B69">
        <w:rPr>
          <w:rFonts w:ascii="Arial" w:hAnsi="Arial" w:cs="Arial"/>
          <w:sz w:val="20"/>
          <w:szCs w:val="20"/>
        </w:rPr>
        <w:t xml:space="preserve">, </w:t>
      </w:r>
      <w:r w:rsidR="003C3859" w:rsidRPr="002B5B69">
        <w:rPr>
          <w:rFonts w:ascii="Arial" w:hAnsi="Arial" w:cs="Arial"/>
          <w:sz w:val="20"/>
          <w:szCs w:val="20"/>
        </w:rPr>
        <w:t>Chinyere</w:t>
      </w:r>
      <w:r w:rsidRPr="002B5B69">
        <w:rPr>
          <w:rFonts w:ascii="Arial" w:hAnsi="Arial" w:cs="Arial"/>
          <w:sz w:val="20"/>
          <w:szCs w:val="20"/>
        </w:rPr>
        <w:t>, M</w:t>
      </w:r>
      <w:r w:rsidR="003C3859" w:rsidRPr="002B5B69">
        <w:rPr>
          <w:rFonts w:ascii="Arial" w:hAnsi="Arial" w:cs="Arial"/>
          <w:sz w:val="20"/>
          <w:szCs w:val="20"/>
        </w:rPr>
        <w:t xml:space="preserve">. (2021) </w:t>
      </w:r>
      <w:r w:rsidRPr="002B5B69">
        <w:rPr>
          <w:rFonts w:ascii="Arial" w:hAnsi="Arial" w:cs="Arial"/>
          <w:sz w:val="20"/>
          <w:szCs w:val="20"/>
        </w:rPr>
        <w:t xml:space="preserve">Study-habit as a predictor of secondary school </w:t>
      </w:r>
    </w:p>
    <w:p w:rsidR="00B46382" w:rsidRPr="002B5B69" w:rsidRDefault="009B22C8" w:rsidP="00060026">
      <w:pPr>
        <w:spacing w:after="0" w:line="240" w:lineRule="auto"/>
        <w:ind w:left="720"/>
        <w:jc w:val="both"/>
        <w:rPr>
          <w:rFonts w:ascii="Arial" w:hAnsi="Arial" w:cs="Arial"/>
          <w:sz w:val="20"/>
          <w:szCs w:val="20"/>
        </w:rPr>
      </w:pPr>
      <w:r w:rsidRPr="002B5B69">
        <w:rPr>
          <w:rFonts w:ascii="Arial" w:hAnsi="Arial" w:cs="Arial"/>
          <w:sz w:val="20"/>
          <w:szCs w:val="20"/>
        </w:rPr>
        <w:t>students’ achievement in chemistry in Anambra state</w:t>
      </w:r>
      <w:r w:rsidR="003C3859" w:rsidRPr="002B5B69">
        <w:rPr>
          <w:rFonts w:ascii="Arial" w:hAnsi="Arial" w:cs="Arial"/>
          <w:sz w:val="20"/>
          <w:szCs w:val="20"/>
        </w:rPr>
        <w:t xml:space="preserve">. </w:t>
      </w:r>
      <w:r w:rsidR="003C3859" w:rsidRPr="002B5B69">
        <w:rPr>
          <w:rFonts w:ascii="Arial" w:hAnsi="Arial" w:cs="Arial"/>
          <w:i/>
          <w:sz w:val="20"/>
          <w:szCs w:val="20"/>
        </w:rPr>
        <w:t>International Journal of Education and Evalu</w:t>
      </w:r>
      <w:r w:rsidRPr="002B5B69">
        <w:rPr>
          <w:rFonts w:ascii="Arial" w:hAnsi="Arial" w:cs="Arial"/>
          <w:i/>
          <w:sz w:val="20"/>
          <w:szCs w:val="20"/>
        </w:rPr>
        <w:t>ation, 7</w:t>
      </w:r>
      <w:r w:rsidRPr="002B5B69">
        <w:rPr>
          <w:rFonts w:ascii="Arial" w:hAnsi="Arial" w:cs="Arial"/>
          <w:sz w:val="20"/>
          <w:szCs w:val="20"/>
        </w:rPr>
        <w:t>(</w:t>
      </w:r>
      <w:r w:rsidR="003C3859" w:rsidRPr="002B5B69">
        <w:rPr>
          <w:rFonts w:ascii="Arial" w:hAnsi="Arial" w:cs="Arial"/>
          <w:sz w:val="20"/>
          <w:szCs w:val="20"/>
        </w:rPr>
        <w:t>2</w:t>
      </w:r>
      <w:r w:rsidRPr="002B5B69">
        <w:rPr>
          <w:rFonts w:ascii="Arial" w:hAnsi="Arial" w:cs="Arial"/>
          <w:sz w:val="20"/>
          <w:szCs w:val="20"/>
        </w:rPr>
        <w:t>),</w:t>
      </w:r>
      <w:r w:rsidR="003C3859" w:rsidRPr="002B5B69">
        <w:rPr>
          <w:rFonts w:ascii="Arial" w:hAnsi="Arial" w:cs="Arial"/>
          <w:sz w:val="20"/>
          <w:szCs w:val="20"/>
        </w:rPr>
        <w:t xml:space="preserve"> 36-42</w:t>
      </w:r>
      <w:r w:rsidRPr="002B5B69">
        <w:rPr>
          <w:rFonts w:ascii="Arial" w:hAnsi="Arial" w:cs="Arial"/>
          <w:sz w:val="20"/>
          <w:szCs w:val="20"/>
        </w:rPr>
        <w:t>.</w:t>
      </w:r>
    </w:p>
    <w:p w:rsidR="006B5A77" w:rsidRPr="002B5B69" w:rsidRDefault="006B5A77" w:rsidP="00060026">
      <w:pPr>
        <w:spacing w:after="0" w:line="240" w:lineRule="auto"/>
        <w:ind w:left="900" w:hanging="864"/>
        <w:jc w:val="both"/>
        <w:rPr>
          <w:rFonts w:ascii="Arial" w:hAnsi="Arial" w:cs="Arial"/>
          <w:color w:val="222222"/>
          <w:sz w:val="20"/>
          <w:szCs w:val="20"/>
          <w:shd w:val="clear" w:color="auto" w:fill="FFFFFF"/>
        </w:rPr>
      </w:pPr>
      <w:bookmarkStart w:id="52" w:name="_Toc477233450"/>
      <w:bookmarkStart w:id="53" w:name="_Toc468792009"/>
      <w:bookmarkStart w:id="54" w:name="_Toc466446647"/>
      <w:bookmarkStart w:id="55" w:name="_Toc466397075"/>
      <w:bookmarkEnd w:id="52"/>
      <w:bookmarkEnd w:id="53"/>
      <w:bookmarkEnd w:id="54"/>
      <w:bookmarkEnd w:id="55"/>
      <w:r w:rsidRPr="002B5B69">
        <w:rPr>
          <w:rFonts w:ascii="Arial" w:hAnsi="Arial" w:cs="Arial"/>
          <w:color w:val="222222"/>
          <w:sz w:val="20"/>
          <w:szCs w:val="20"/>
          <w:shd w:val="clear" w:color="auto" w:fill="FFFFFF"/>
        </w:rPr>
        <w:t xml:space="preserve">Flanigan, A.E., Wheeler, J., and </w:t>
      </w:r>
      <w:proofErr w:type="spellStart"/>
      <w:r w:rsidRPr="002B5B69">
        <w:rPr>
          <w:rFonts w:ascii="Arial" w:hAnsi="Arial" w:cs="Arial"/>
          <w:color w:val="222222"/>
          <w:sz w:val="20"/>
          <w:szCs w:val="20"/>
          <w:shd w:val="clear" w:color="auto" w:fill="FFFFFF"/>
        </w:rPr>
        <w:t>Colliot</w:t>
      </w:r>
      <w:proofErr w:type="spellEnd"/>
      <w:r w:rsidRPr="002B5B69">
        <w:rPr>
          <w:rFonts w:ascii="Arial" w:hAnsi="Arial" w:cs="Arial"/>
          <w:color w:val="222222"/>
          <w:sz w:val="20"/>
          <w:szCs w:val="20"/>
          <w:shd w:val="clear" w:color="auto" w:fill="FFFFFF"/>
        </w:rPr>
        <w:t>, T</w:t>
      </w:r>
      <w:r w:rsidRPr="002B5B69">
        <w:rPr>
          <w:rFonts w:ascii="Arial" w:hAnsi="Arial" w:cs="Arial"/>
          <w:i/>
          <w:iCs/>
          <w:color w:val="222222"/>
          <w:sz w:val="20"/>
          <w:szCs w:val="20"/>
          <w:shd w:val="clear" w:color="auto" w:fill="FFFFFF"/>
        </w:rPr>
        <w:t>.</w:t>
      </w:r>
      <w:r w:rsidRPr="002B5B69">
        <w:rPr>
          <w:rFonts w:ascii="Arial" w:hAnsi="Arial" w:cs="Arial"/>
          <w:color w:val="222222"/>
          <w:sz w:val="20"/>
          <w:szCs w:val="20"/>
          <w:shd w:val="clear" w:color="auto" w:fill="FFFFFF"/>
        </w:rPr>
        <w:t> (2024</w:t>
      </w:r>
      <w:proofErr w:type="gramStart"/>
      <w:r w:rsidRPr="002B5B69">
        <w:rPr>
          <w:rFonts w:ascii="Arial" w:hAnsi="Arial" w:cs="Arial"/>
          <w:color w:val="222222"/>
          <w:sz w:val="20"/>
          <w:szCs w:val="20"/>
          <w:shd w:val="clear" w:color="auto" w:fill="FFFFFF"/>
        </w:rPr>
        <w:t>).Typed</w:t>
      </w:r>
      <w:proofErr w:type="gramEnd"/>
      <w:r w:rsidRPr="002B5B69">
        <w:rPr>
          <w:rFonts w:ascii="Arial" w:hAnsi="Arial" w:cs="Arial"/>
          <w:color w:val="222222"/>
          <w:sz w:val="20"/>
          <w:szCs w:val="20"/>
          <w:shd w:val="clear" w:color="auto" w:fill="FFFFFF"/>
        </w:rPr>
        <w:t xml:space="preserve"> versus handwritten lecture notes and college </w:t>
      </w:r>
    </w:p>
    <w:p w:rsidR="006B5A77" w:rsidRPr="002B5B69" w:rsidRDefault="006B5A77" w:rsidP="00060026">
      <w:pPr>
        <w:spacing w:after="0" w:line="240" w:lineRule="auto"/>
        <w:ind w:left="900" w:hanging="180"/>
        <w:jc w:val="both"/>
        <w:rPr>
          <w:rFonts w:ascii="Arial" w:hAnsi="Arial" w:cs="Arial"/>
          <w:sz w:val="20"/>
          <w:szCs w:val="20"/>
        </w:rPr>
      </w:pPr>
      <w:r w:rsidRPr="002B5B69">
        <w:rPr>
          <w:rFonts w:ascii="Arial" w:hAnsi="Arial" w:cs="Arial"/>
          <w:color w:val="222222"/>
          <w:sz w:val="20"/>
          <w:szCs w:val="20"/>
          <w:shd w:val="clear" w:color="auto" w:fill="FFFFFF"/>
        </w:rPr>
        <w:t>student achievement: a meta-analysis. </w:t>
      </w:r>
      <w:r w:rsidR="009E2C7A" w:rsidRPr="002B5B69">
        <w:rPr>
          <w:rFonts w:ascii="Arial" w:hAnsi="Arial" w:cs="Arial"/>
          <w:i/>
          <w:iCs/>
          <w:color w:val="222222"/>
          <w:sz w:val="20"/>
          <w:szCs w:val="20"/>
          <w:shd w:val="clear" w:color="auto" w:fill="FFFFFF"/>
        </w:rPr>
        <w:t xml:space="preserve">Educ Psychol, </w:t>
      </w:r>
      <w:r w:rsidRPr="002B5B69">
        <w:rPr>
          <w:rFonts w:ascii="Arial" w:hAnsi="Arial" w:cs="Arial"/>
          <w:bCs/>
          <w:i/>
          <w:color w:val="222222"/>
          <w:sz w:val="20"/>
          <w:szCs w:val="20"/>
          <w:shd w:val="clear" w:color="auto" w:fill="FFFFFF"/>
        </w:rPr>
        <w:t>36</w:t>
      </w:r>
      <w:r w:rsidRPr="002B5B69">
        <w:rPr>
          <w:rFonts w:ascii="Arial" w:hAnsi="Arial" w:cs="Arial"/>
          <w:b/>
          <w:bCs/>
          <w:color w:val="222222"/>
          <w:sz w:val="20"/>
          <w:szCs w:val="20"/>
          <w:shd w:val="clear" w:color="auto" w:fill="FFFFFF"/>
        </w:rPr>
        <w:t xml:space="preserve"> (</w:t>
      </w:r>
      <w:r w:rsidRPr="002B5B69">
        <w:rPr>
          <w:rFonts w:ascii="Arial" w:hAnsi="Arial" w:cs="Arial"/>
          <w:color w:val="222222"/>
          <w:sz w:val="20"/>
          <w:szCs w:val="20"/>
          <w:shd w:val="clear" w:color="auto" w:fill="FFFFFF"/>
        </w:rPr>
        <w:t>78). https://doi.org/10.1007/s10648-024-09914-w</w:t>
      </w:r>
    </w:p>
    <w:p w:rsidR="00B46382" w:rsidRPr="002B5B69" w:rsidRDefault="00B46382" w:rsidP="00060026">
      <w:pPr>
        <w:spacing w:after="0" w:line="240" w:lineRule="auto"/>
        <w:ind w:left="900" w:hanging="864"/>
        <w:jc w:val="both"/>
        <w:rPr>
          <w:rFonts w:ascii="Arial" w:hAnsi="Arial" w:cs="Arial"/>
          <w:sz w:val="20"/>
          <w:szCs w:val="20"/>
        </w:rPr>
      </w:pPr>
      <w:r w:rsidRPr="002B5B69">
        <w:rPr>
          <w:rFonts w:ascii="Arial" w:hAnsi="Arial" w:cs="Arial"/>
          <w:sz w:val="20"/>
          <w:szCs w:val="20"/>
        </w:rPr>
        <w:t>Fazal, S.  (2012). The role of academic skills in academic achievement of students: A closer focus on gender. </w:t>
      </w:r>
      <w:r w:rsidRPr="002B5B69">
        <w:rPr>
          <w:rFonts w:ascii="Arial" w:hAnsi="Arial" w:cs="Arial"/>
          <w:i/>
          <w:sz w:val="20"/>
          <w:szCs w:val="20"/>
        </w:rPr>
        <w:t xml:space="preserve">Pakistan Journal </w:t>
      </w:r>
      <w:r w:rsidR="00393ECC" w:rsidRPr="002B5B69">
        <w:rPr>
          <w:rFonts w:ascii="Arial" w:hAnsi="Arial" w:cs="Arial"/>
          <w:i/>
          <w:sz w:val="20"/>
          <w:szCs w:val="20"/>
        </w:rPr>
        <w:t>of Psychological Research,</w:t>
      </w:r>
      <w:r w:rsidR="009E2C7A" w:rsidRPr="002B5B69">
        <w:rPr>
          <w:rFonts w:ascii="Arial" w:hAnsi="Arial" w:cs="Arial"/>
          <w:i/>
          <w:sz w:val="20"/>
          <w:szCs w:val="20"/>
        </w:rPr>
        <w:t xml:space="preserve"> </w:t>
      </w:r>
      <w:r w:rsidRPr="002B5B69">
        <w:rPr>
          <w:rFonts w:ascii="Arial" w:hAnsi="Arial" w:cs="Arial"/>
          <w:i/>
          <w:sz w:val="20"/>
          <w:szCs w:val="20"/>
        </w:rPr>
        <w:t>27</w:t>
      </w:r>
      <w:r w:rsidRPr="002B5B69">
        <w:rPr>
          <w:rFonts w:ascii="Arial" w:hAnsi="Arial" w:cs="Arial"/>
          <w:sz w:val="20"/>
          <w:szCs w:val="20"/>
        </w:rPr>
        <w:t>(1), 35-51.</w:t>
      </w:r>
    </w:p>
    <w:p w:rsidR="009B22C8" w:rsidRPr="002B5B69" w:rsidRDefault="009B22C8" w:rsidP="00060026">
      <w:pPr>
        <w:spacing w:after="0" w:line="240" w:lineRule="auto"/>
        <w:ind w:left="36"/>
        <w:jc w:val="both"/>
        <w:rPr>
          <w:rFonts w:ascii="Arial" w:hAnsi="Arial" w:cs="Arial"/>
          <w:sz w:val="20"/>
          <w:szCs w:val="20"/>
        </w:rPr>
      </w:pPr>
      <w:proofErr w:type="spellStart"/>
      <w:r w:rsidRPr="002B5B69">
        <w:rPr>
          <w:rFonts w:ascii="Arial" w:hAnsi="Arial" w:cs="Arial"/>
          <w:sz w:val="20"/>
          <w:szCs w:val="20"/>
        </w:rPr>
        <w:t>Juma</w:t>
      </w:r>
      <w:proofErr w:type="spellEnd"/>
      <w:r w:rsidRPr="002B5B69">
        <w:rPr>
          <w:rFonts w:ascii="Arial" w:hAnsi="Arial" w:cs="Arial"/>
          <w:sz w:val="20"/>
          <w:szCs w:val="20"/>
        </w:rPr>
        <w:t xml:space="preserve"> O. M. (2018). Analysis of pragmatic strategies for improving chemistry performance in </w:t>
      </w:r>
    </w:p>
    <w:p w:rsidR="009B22C8" w:rsidRPr="002B5B69" w:rsidRDefault="009B22C8" w:rsidP="00060026">
      <w:pPr>
        <w:spacing w:after="0" w:line="240" w:lineRule="auto"/>
        <w:ind w:left="36" w:firstLine="684"/>
        <w:jc w:val="both"/>
        <w:rPr>
          <w:rFonts w:ascii="Arial" w:hAnsi="Arial" w:cs="Arial"/>
          <w:sz w:val="20"/>
          <w:szCs w:val="20"/>
        </w:rPr>
      </w:pPr>
      <w:r w:rsidRPr="002B5B69">
        <w:rPr>
          <w:rFonts w:ascii="Arial" w:hAnsi="Arial" w:cs="Arial"/>
          <w:sz w:val="20"/>
          <w:szCs w:val="20"/>
        </w:rPr>
        <w:t xml:space="preserve">secondary schools in Migori County, Kenya. </w:t>
      </w:r>
      <w:proofErr w:type="spellStart"/>
      <w:r w:rsidRPr="002B5B69">
        <w:rPr>
          <w:rFonts w:ascii="Arial" w:hAnsi="Arial" w:cs="Arial"/>
          <w:sz w:val="20"/>
          <w:szCs w:val="20"/>
        </w:rPr>
        <w:t>UoN</w:t>
      </w:r>
      <w:proofErr w:type="spellEnd"/>
      <w:r w:rsidRPr="002B5B69">
        <w:rPr>
          <w:rFonts w:ascii="Arial" w:hAnsi="Arial" w:cs="Arial"/>
          <w:sz w:val="20"/>
          <w:szCs w:val="20"/>
        </w:rPr>
        <w:t xml:space="preserve"> </w:t>
      </w:r>
      <w:proofErr w:type="spellStart"/>
      <w:r w:rsidRPr="002B5B69">
        <w:rPr>
          <w:rFonts w:ascii="Arial" w:hAnsi="Arial" w:cs="Arial"/>
          <w:sz w:val="20"/>
          <w:szCs w:val="20"/>
        </w:rPr>
        <w:t>Msters</w:t>
      </w:r>
      <w:proofErr w:type="spellEnd"/>
      <w:r w:rsidRPr="002B5B69">
        <w:rPr>
          <w:rFonts w:ascii="Arial" w:hAnsi="Arial" w:cs="Arial"/>
          <w:sz w:val="20"/>
          <w:szCs w:val="20"/>
        </w:rPr>
        <w:t xml:space="preserve"> thesis.</w:t>
      </w:r>
    </w:p>
    <w:p w:rsidR="00B46382" w:rsidRPr="002B5B69" w:rsidRDefault="00B46382" w:rsidP="00060026">
      <w:pPr>
        <w:spacing w:after="0" w:line="240" w:lineRule="auto"/>
        <w:ind w:left="900" w:hanging="864"/>
        <w:jc w:val="both"/>
        <w:rPr>
          <w:rFonts w:ascii="Arial" w:hAnsi="Arial" w:cs="Arial"/>
          <w:sz w:val="20"/>
          <w:szCs w:val="20"/>
        </w:rPr>
      </w:pPr>
      <w:r w:rsidRPr="002B5B69">
        <w:rPr>
          <w:rFonts w:ascii="Arial" w:hAnsi="Arial" w:cs="Arial"/>
          <w:sz w:val="20"/>
          <w:szCs w:val="20"/>
        </w:rPr>
        <w:t xml:space="preserve">Kothari, C. R. (2004). </w:t>
      </w:r>
      <w:r w:rsidRPr="002B5B69">
        <w:rPr>
          <w:rFonts w:ascii="Arial" w:hAnsi="Arial" w:cs="Arial"/>
          <w:i/>
          <w:sz w:val="20"/>
          <w:szCs w:val="20"/>
        </w:rPr>
        <w:t>Research Methodology, New Delhi</w:t>
      </w:r>
      <w:r w:rsidRPr="002B5B69">
        <w:rPr>
          <w:rFonts w:ascii="Arial" w:hAnsi="Arial" w:cs="Arial"/>
          <w:sz w:val="20"/>
          <w:szCs w:val="20"/>
        </w:rPr>
        <w:t>: New Age International (P) Limited (Reliability &amp; Sample Size).</w:t>
      </w:r>
      <w:r w:rsidRPr="002B5B69">
        <w:rPr>
          <w:rFonts w:ascii="Arial" w:hAnsi="Arial" w:cs="Arial"/>
          <w:sz w:val="20"/>
          <w:szCs w:val="20"/>
        </w:rPr>
        <w:tab/>
      </w:r>
    </w:p>
    <w:p w:rsidR="000942C6" w:rsidRPr="002B5B69" w:rsidRDefault="006C3DD5" w:rsidP="00060026">
      <w:pPr>
        <w:spacing w:after="0" w:line="240" w:lineRule="auto"/>
        <w:jc w:val="both"/>
        <w:rPr>
          <w:rFonts w:ascii="Arial" w:hAnsi="Arial" w:cs="Arial"/>
          <w:sz w:val="20"/>
          <w:szCs w:val="20"/>
        </w:rPr>
      </w:pPr>
      <w:proofErr w:type="spellStart"/>
      <w:r w:rsidRPr="002B5B69">
        <w:rPr>
          <w:rFonts w:ascii="Arial" w:hAnsi="Arial" w:cs="Arial"/>
          <w:sz w:val="20"/>
          <w:szCs w:val="20"/>
        </w:rPr>
        <w:t>Lalhruaitluangi</w:t>
      </w:r>
      <w:proofErr w:type="spellEnd"/>
      <w:r w:rsidRPr="002B5B69">
        <w:rPr>
          <w:rFonts w:ascii="Arial" w:hAnsi="Arial" w:cs="Arial"/>
          <w:sz w:val="20"/>
          <w:szCs w:val="20"/>
        </w:rPr>
        <w:t xml:space="preserve"> and </w:t>
      </w:r>
      <w:proofErr w:type="spellStart"/>
      <w:r w:rsidRPr="002B5B69">
        <w:rPr>
          <w:rFonts w:ascii="Arial" w:hAnsi="Arial" w:cs="Arial"/>
          <w:sz w:val="20"/>
          <w:szCs w:val="20"/>
        </w:rPr>
        <w:t>Fanai</w:t>
      </w:r>
      <w:proofErr w:type="spellEnd"/>
      <w:r w:rsidRPr="002B5B69">
        <w:rPr>
          <w:rFonts w:ascii="Arial" w:hAnsi="Arial" w:cs="Arial"/>
          <w:sz w:val="20"/>
          <w:szCs w:val="20"/>
        </w:rPr>
        <w:t xml:space="preserve">, L. (2020). Study habits and academic achievement of high school </w:t>
      </w:r>
    </w:p>
    <w:p w:rsidR="006C3DD5" w:rsidRPr="002B5B69" w:rsidRDefault="006C3DD5" w:rsidP="00060026">
      <w:pPr>
        <w:spacing w:after="0" w:line="240" w:lineRule="auto"/>
        <w:ind w:firstLine="720"/>
        <w:jc w:val="both"/>
        <w:rPr>
          <w:rFonts w:ascii="Arial" w:hAnsi="Arial" w:cs="Arial"/>
          <w:sz w:val="20"/>
          <w:szCs w:val="20"/>
        </w:rPr>
      </w:pPr>
      <w:r w:rsidRPr="002B5B69">
        <w:rPr>
          <w:rFonts w:ascii="Arial" w:hAnsi="Arial" w:cs="Arial"/>
          <w:sz w:val="20"/>
          <w:szCs w:val="20"/>
        </w:rPr>
        <w:t xml:space="preserve">students in </w:t>
      </w:r>
      <w:proofErr w:type="spellStart"/>
      <w:r w:rsidRPr="002B5B69">
        <w:rPr>
          <w:rFonts w:ascii="Arial" w:hAnsi="Arial" w:cs="Arial"/>
          <w:sz w:val="20"/>
          <w:szCs w:val="20"/>
        </w:rPr>
        <w:t>Lunglei</w:t>
      </w:r>
      <w:proofErr w:type="spellEnd"/>
      <w:r w:rsidRPr="002B5B69">
        <w:rPr>
          <w:rFonts w:ascii="Arial" w:hAnsi="Arial" w:cs="Arial"/>
          <w:sz w:val="20"/>
          <w:szCs w:val="20"/>
        </w:rPr>
        <w:t xml:space="preserve"> District. </w:t>
      </w:r>
      <w:r w:rsidRPr="002B5B69">
        <w:rPr>
          <w:rFonts w:ascii="Arial" w:hAnsi="Arial" w:cs="Arial"/>
          <w:i/>
          <w:sz w:val="20"/>
          <w:szCs w:val="20"/>
        </w:rPr>
        <w:t>JETIR,7</w:t>
      </w:r>
      <w:r w:rsidRPr="002B5B69">
        <w:rPr>
          <w:rFonts w:ascii="Arial" w:hAnsi="Arial" w:cs="Arial"/>
          <w:sz w:val="20"/>
          <w:szCs w:val="20"/>
        </w:rPr>
        <w:t>(6).</w:t>
      </w:r>
    </w:p>
    <w:p w:rsidR="00E8366D" w:rsidRPr="002B5B69" w:rsidRDefault="00E8366D" w:rsidP="00E8366D">
      <w:pPr>
        <w:spacing w:after="0" w:line="240" w:lineRule="auto"/>
        <w:rPr>
          <w:rFonts w:ascii="Arial" w:hAnsi="Arial" w:cs="Arial"/>
          <w:sz w:val="20"/>
          <w:szCs w:val="20"/>
        </w:rPr>
      </w:pPr>
      <w:proofErr w:type="spellStart"/>
      <w:r w:rsidRPr="002B5B69">
        <w:rPr>
          <w:rFonts w:ascii="Arial" w:hAnsi="Arial" w:cs="Arial"/>
          <w:sz w:val="20"/>
          <w:szCs w:val="20"/>
        </w:rPr>
        <w:t>Macheso</w:t>
      </w:r>
      <w:proofErr w:type="spellEnd"/>
      <w:r w:rsidRPr="002B5B69">
        <w:rPr>
          <w:rFonts w:ascii="Arial" w:hAnsi="Arial" w:cs="Arial"/>
          <w:sz w:val="20"/>
          <w:szCs w:val="20"/>
        </w:rPr>
        <w:t xml:space="preserve">, I. S and </w:t>
      </w:r>
      <w:proofErr w:type="spellStart"/>
      <w:r w:rsidRPr="002B5B69">
        <w:rPr>
          <w:rFonts w:ascii="Arial" w:hAnsi="Arial" w:cs="Arial"/>
          <w:sz w:val="20"/>
          <w:szCs w:val="20"/>
        </w:rPr>
        <w:t>Masibo</w:t>
      </w:r>
      <w:proofErr w:type="spellEnd"/>
      <w:r w:rsidRPr="002B5B69">
        <w:rPr>
          <w:rFonts w:ascii="Arial" w:hAnsi="Arial" w:cs="Arial"/>
          <w:sz w:val="20"/>
          <w:szCs w:val="20"/>
        </w:rPr>
        <w:t xml:space="preserve">, E. N. (2025). Evaluating the effectiveness of multimedia instructional </w:t>
      </w:r>
    </w:p>
    <w:p w:rsidR="00E8366D" w:rsidRPr="002B5B69" w:rsidRDefault="00E8366D" w:rsidP="00E8366D">
      <w:pPr>
        <w:spacing w:after="0" w:line="240" w:lineRule="auto"/>
        <w:ind w:left="720"/>
        <w:rPr>
          <w:rFonts w:ascii="Arial" w:hAnsi="Arial" w:cs="Arial"/>
          <w:sz w:val="20"/>
          <w:szCs w:val="20"/>
        </w:rPr>
      </w:pPr>
      <w:r w:rsidRPr="002B5B69">
        <w:rPr>
          <w:rFonts w:ascii="Arial" w:hAnsi="Arial" w:cs="Arial"/>
          <w:sz w:val="20"/>
          <w:szCs w:val="20"/>
        </w:rPr>
        <w:t xml:space="preserve">resources utilization in teaching science and technology in Grade 6 in Kenya. </w:t>
      </w:r>
      <w:r w:rsidRPr="002B5B69">
        <w:rPr>
          <w:rFonts w:ascii="Arial" w:hAnsi="Arial" w:cs="Arial"/>
          <w:i/>
          <w:sz w:val="20"/>
          <w:szCs w:val="20"/>
        </w:rPr>
        <w:t>International Journal of Research and I</w:t>
      </w:r>
      <w:r w:rsidR="0022066B" w:rsidRPr="002B5B69">
        <w:rPr>
          <w:rFonts w:ascii="Arial" w:hAnsi="Arial" w:cs="Arial"/>
          <w:i/>
          <w:sz w:val="20"/>
          <w:szCs w:val="20"/>
        </w:rPr>
        <w:t>nnovation in Social Sciences. 4</w:t>
      </w:r>
      <w:r w:rsidR="0022066B" w:rsidRPr="002B5B69">
        <w:rPr>
          <w:rFonts w:ascii="Arial" w:hAnsi="Arial" w:cs="Arial"/>
          <w:sz w:val="20"/>
          <w:szCs w:val="20"/>
        </w:rPr>
        <w:t>(2</w:t>
      </w:r>
      <w:r w:rsidRPr="002B5B69">
        <w:rPr>
          <w:rFonts w:ascii="Arial" w:hAnsi="Arial" w:cs="Arial"/>
          <w:sz w:val="20"/>
          <w:szCs w:val="20"/>
        </w:rPr>
        <w:t xml:space="preserve">), </w:t>
      </w:r>
      <w:r w:rsidR="002B7D1E" w:rsidRPr="002B5B69">
        <w:rPr>
          <w:rFonts w:ascii="Arial" w:hAnsi="Arial" w:cs="Arial"/>
          <w:sz w:val="20"/>
          <w:szCs w:val="20"/>
        </w:rPr>
        <w:t>3187-3196. https://dx.doi.org/10.47772/IJRISS.2025.9020248</w:t>
      </w:r>
    </w:p>
    <w:p w:rsidR="00642C4A" w:rsidRPr="002B5B69" w:rsidRDefault="0022066B" w:rsidP="00060026">
      <w:pPr>
        <w:spacing w:after="0" w:line="240" w:lineRule="auto"/>
        <w:rPr>
          <w:rFonts w:ascii="Arial" w:hAnsi="Arial" w:cs="Arial"/>
          <w:sz w:val="20"/>
          <w:szCs w:val="20"/>
        </w:rPr>
      </w:pPr>
      <w:r w:rsidRPr="002B5B69">
        <w:rPr>
          <w:rFonts w:ascii="Arial" w:hAnsi="Arial" w:cs="Arial"/>
          <w:sz w:val="20"/>
          <w:szCs w:val="20"/>
        </w:rPr>
        <w:t>Malala, G.</w:t>
      </w:r>
      <w:r w:rsidR="00642C4A" w:rsidRPr="002B5B69">
        <w:rPr>
          <w:rFonts w:ascii="Arial" w:hAnsi="Arial" w:cs="Arial"/>
          <w:sz w:val="20"/>
          <w:szCs w:val="20"/>
        </w:rPr>
        <w:t xml:space="preserve">, </w:t>
      </w:r>
      <w:proofErr w:type="spellStart"/>
      <w:r w:rsidR="00642C4A" w:rsidRPr="002B5B69">
        <w:rPr>
          <w:rFonts w:ascii="Arial" w:hAnsi="Arial" w:cs="Arial"/>
          <w:sz w:val="20"/>
          <w:szCs w:val="20"/>
        </w:rPr>
        <w:t>Onderi</w:t>
      </w:r>
      <w:proofErr w:type="spellEnd"/>
      <w:r w:rsidR="00642C4A" w:rsidRPr="002B5B69">
        <w:rPr>
          <w:rFonts w:ascii="Arial" w:hAnsi="Arial" w:cs="Arial"/>
          <w:sz w:val="20"/>
          <w:szCs w:val="20"/>
        </w:rPr>
        <w:t xml:space="preserve"> H. L. </w:t>
      </w:r>
      <w:proofErr w:type="gramStart"/>
      <w:r w:rsidR="00642C4A" w:rsidRPr="002B5B69">
        <w:rPr>
          <w:rFonts w:ascii="Arial" w:hAnsi="Arial" w:cs="Arial"/>
          <w:sz w:val="20"/>
          <w:szCs w:val="20"/>
        </w:rPr>
        <w:t>N ,</w:t>
      </w:r>
      <w:proofErr w:type="gramEnd"/>
      <w:r w:rsidR="00642C4A" w:rsidRPr="002B5B69">
        <w:rPr>
          <w:rFonts w:ascii="Arial" w:hAnsi="Arial" w:cs="Arial"/>
          <w:sz w:val="20"/>
          <w:szCs w:val="20"/>
        </w:rPr>
        <w:t xml:space="preserve"> </w:t>
      </w:r>
      <w:proofErr w:type="spellStart"/>
      <w:r w:rsidR="00642C4A" w:rsidRPr="002B5B69">
        <w:rPr>
          <w:rFonts w:ascii="Arial" w:hAnsi="Arial" w:cs="Arial"/>
          <w:sz w:val="20"/>
          <w:szCs w:val="20"/>
        </w:rPr>
        <w:t>Ajowi</w:t>
      </w:r>
      <w:proofErr w:type="spellEnd"/>
      <w:r w:rsidR="00642C4A" w:rsidRPr="002B5B69">
        <w:rPr>
          <w:rFonts w:ascii="Arial" w:hAnsi="Arial" w:cs="Arial"/>
          <w:sz w:val="20"/>
          <w:szCs w:val="20"/>
        </w:rPr>
        <w:t xml:space="preserve">, J. O.  2021. Academic performance of chemistry and wastage grades </w:t>
      </w:r>
    </w:p>
    <w:p w:rsidR="00642C4A" w:rsidRPr="002B5B69" w:rsidRDefault="00642C4A" w:rsidP="00060026">
      <w:pPr>
        <w:spacing w:after="0" w:line="240" w:lineRule="auto"/>
        <w:ind w:left="720" w:firstLine="36"/>
        <w:rPr>
          <w:rFonts w:ascii="Arial" w:hAnsi="Arial" w:cs="Arial"/>
          <w:sz w:val="20"/>
          <w:szCs w:val="20"/>
        </w:rPr>
      </w:pPr>
      <w:r w:rsidRPr="002B5B69">
        <w:rPr>
          <w:rFonts w:ascii="Arial" w:hAnsi="Arial" w:cs="Arial"/>
          <w:sz w:val="20"/>
          <w:szCs w:val="20"/>
        </w:rPr>
        <w:lastRenderedPageBreak/>
        <w:t>national examinations in secondary education in Kenya</w:t>
      </w:r>
      <w:r w:rsidRPr="002B5B69">
        <w:rPr>
          <w:rFonts w:ascii="Arial" w:hAnsi="Arial" w:cs="Arial"/>
          <w:i/>
          <w:sz w:val="20"/>
          <w:szCs w:val="20"/>
        </w:rPr>
        <w:t>. South Asian Research Journal of</w:t>
      </w:r>
      <w:r w:rsidR="009E2C7A" w:rsidRPr="002B5B69">
        <w:rPr>
          <w:rFonts w:ascii="Arial" w:hAnsi="Arial" w:cs="Arial"/>
          <w:i/>
          <w:sz w:val="20"/>
          <w:szCs w:val="20"/>
        </w:rPr>
        <w:t xml:space="preserve"> Humanities and Social Sciences,</w:t>
      </w:r>
      <w:r w:rsidRPr="002B5B69">
        <w:rPr>
          <w:rFonts w:ascii="Arial" w:hAnsi="Arial" w:cs="Arial"/>
          <w:i/>
          <w:sz w:val="20"/>
          <w:szCs w:val="20"/>
        </w:rPr>
        <w:t xml:space="preserve"> 3</w:t>
      </w:r>
      <w:r w:rsidRPr="002B5B69">
        <w:rPr>
          <w:rFonts w:ascii="Arial" w:hAnsi="Arial" w:cs="Arial"/>
          <w:sz w:val="20"/>
          <w:szCs w:val="20"/>
        </w:rPr>
        <w:t>(4), 176-185</w:t>
      </w:r>
      <w:r w:rsidR="0022066B" w:rsidRPr="002B5B69">
        <w:rPr>
          <w:rFonts w:ascii="Arial" w:hAnsi="Arial" w:cs="Arial"/>
          <w:sz w:val="20"/>
          <w:szCs w:val="20"/>
        </w:rPr>
        <w:t>.</w:t>
      </w:r>
    </w:p>
    <w:p w:rsidR="00E01599" w:rsidRPr="002B5B69" w:rsidRDefault="00E01599" w:rsidP="00060026">
      <w:pPr>
        <w:spacing w:after="0" w:line="240" w:lineRule="auto"/>
        <w:ind w:left="900" w:hanging="864"/>
        <w:jc w:val="both"/>
        <w:rPr>
          <w:rFonts w:ascii="Arial" w:hAnsi="Arial" w:cs="Arial"/>
          <w:sz w:val="20"/>
          <w:szCs w:val="20"/>
        </w:rPr>
      </w:pPr>
      <w:proofErr w:type="spellStart"/>
      <w:r w:rsidRPr="002B5B69">
        <w:rPr>
          <w:rFonts w:ascii="Arial" w:hAnsi="Arial" w:cs="Arial"/>
          <w:sz w:val="20"/>
          <w:szCs w:val="20"/>
        </w:rPr>
        <w:t>Mihret</w:t>
      </w:r>
      <w:proofErr w:type="spellEnd"/>
      <w:r w:rsidRPr="002B5B69">
        <w:rPr>
          <w:rFonts w:ascii="Arial" w:hAnsi="Arial" w:cs="Arial"/>
          <w:sz w:val="20"/>
          <w:szCs w:val="20"/>
        </w:rPr>
        <w:t xml:space="preserve">, G., &amp; Joshi, J. (2025). </w:t>
      </w:r>
      <w:r w:rsidRPr="002B5B69">
        <w:rPr>
          <w:rStyle w:val="Emphasis"/>
          <w:rFonts w:ascii="Arial" w:hAnsi="Arial" w:cs="Arial"/>
          <w:i w:val="0"/>
          <w:sz w:val="20"/>
          <w:szCs w:val="20"/>
        </w:rPr>
        <w:t>The relationship between students’ reading skill and academic achievement: A comprehensive investigation</w:t>
      </w:r>
      <w:r w:rsidRPr="002B5B69">
        <w:rPr>
          <w:rFonts w:ascii="Arial" w:hAnsi="Arial" w:cs="Arial"/>
          <w:i/>
          <w:sz w:val="20"/>
          <w:szCs w:val="20"/>
        </w:rPr>
        <w:t>.</w:t>
      </w:r>
      <w:r w:rsidRPr="002B5B69">
        <w:rPr>
          <w:rFonts w:ascii="Arial" w:hAnsi="Arial" w:cs="Arial"/>
          <w:sz w:val="20"/>
          <w:szCs w:val="20"/>
        </w:rPr>
        <w:t xml:space="preserve"> </w:t>
      </w:r>
      <w:r w:rsidRPr="002B5B69">
        <w:rPr>
          <w:rStyle w:val="Emphasis"/>
          <w:rFonts w:ascii="Arial" w:hAnsi="Arial" w:cs="Arial"/>
          <w:sz w:val="20"/>
          <w:szCs w:val="20"/>
        </w:rPr>
        <w:t>International Journal of Research Publication and</w:t>
      </w:r>
      <w:r w:rsidRPr="002B5B69">
        <w:rPr>
          <w:rStyle w:val="Hyperlink"/>
          <w:rFonts w:ascii="Arial" w:hAnsi="Arial" w:cs="Arial"/>
          <w:sz w:val="20"/>
          <w:szCs w:val="20"/>
        </w:rPr>
        <w:t xml:space="preserve"> </w:t>
      </w:r>
      <w:r w:rsidRPr="002B5B69">
        <w:rPr>
          <w:rStyle w:val="Emphasis"/>
          <w:rFonts w:ascii="Arial" w:hAnsi="Arial" w:cs="Arial"/>
          <w:sz w:val="20"/>
          <w:szCs w:val="20"/>
        </w:rPr>
        <w:t>Reviews, 6</w:t>
      </w:r>
      <w:r w:rsidRPr="002B5B69">
        <w:rPr>
          <w:rFonts w:ascii="Arial" w:hAnsi="Arial" w:cs="Arial"/>
          <w:sz w:val="20"/>
          <w:szCs w:val="20"/>
        </w:rPr>
        <w:t>(2), 156–165. https://www.researchgate.net/publication/388971958</w:t>
      </w:r>
    </w:p>
    <w:p w:rsidR="00B46382" w:rsidRPr="002B5B69" w:rsidRDefault="00B46382" w:rsidP="00060026">
      <w:pPr>
        <w:spacing w:after="0" w:line="240" w:lineRule="auto"/>
        <w:ind w:left="900" w:hanging="864"/>
        <w:jc w:val="both"/>
        <w:rPr>
          <w:rFonts w:ascii="Arial" w:hAnsi="Arial" w:cs="Arial"/>
          <w:sz w:val="20"/>
          <w:szCs w:val="20"/>
        </w:rPr>
      </w:pPr>
      <w:r w:rsidRPr="002B5B69">
        <w:rPr>
          <w:rFonts w:ascii="Arial" w:hAnsi="Arial" w:cs="Arial"/>
          <w:sz w:val="20"/>
          <w:szCs w:val="20"/>
        </w:rPr>
        <w:t xml:space="preserve">Morgan, </w:t>
      </w:r>
      <w:proofErr w:type="spellStart"/>
      <w:r w:rsidRPr="002B5B69">
        <w:rPr>
          <w:rFonts w:ascii="Arial" w:hAnsi="Arial" w:cs="Arial"/>
          <w:sz w:val="20"/>
          <w:szCs w:val="20"/>
        </w:rPr>
        <w:t>Daryle</w:t>
      </w:r>
      <w:proofErr w:type="spellEnd"/>
      <w:r w:rsidRPr="002B5B69">
        <w:rPr>
          <w:rFonts w:ascii="Arial" w:hAnsi="Arial" w:cs="Arial"/>
          <w:sz w:val="20"/>
          <w:szCs w:val="20"/>
        </w:rPr>
        <w:t xml:space="preserve">, W., and </w:t>
      </w:r>
      <w:proofErr w:type="spellStart"/>
      <w:r w:rsidRPr="002B5B69">
        <w:rPr>
          <w:rFonts w:ascii="Arial" w:hAnsi="Arial" w:cs="Arial"/>
          <w:sz w:val="20"/>
          <w:szCs w:val="20"/>
        </w:rPr>
        <w:t>Krejcie</w:t>
      </w:r>
      <w:proofErr w:type="spellEnd"/>
      <w:r w:rsidRPr="002B5B69">
        <w:rPr>
          <w:rFonts w:ascii="Arial" w:hAnsi="Arial" w:cs="Arial"/>
          <w:sz w:val="20"/>
          <w:szCs w:val="20"/>
        </w:rPr>
        <w:t xml:space="preserve">, Robert V., (1970). </w:t>
      </w:r>
      <w:r w:rsidRPr="002B5B69">
        <w:rPr>
          <w:rFonts w:ascii="Arial" w:hAnsi="Arial" w:cs="Arial"/>
          <w:i/>
          <w:sz w:val="20"/>
          <w:szCs w:val="20"/>
        </w:rPr>
        <w:t xml:space="preserve">“Determining Sample Size for </w:t>
      </w:r>
      <w:bookmarkStart w:id="56" w:name="_Toc431469702"/>
      <w:bookmarkStart w:id="57" w:name="_Toc431469105"/>
      <w:r w:rsidRPr="002B5B69">
        <w:rPr>
          <w:rFonts w:ascii="Arial" w:hAnsi="Arial" w:cs="Arial"/>
          <w:i/>
          <w:sz w:val="20"/>
          <w:szCs w:val="20"/>
        </w:rPr>
        <w:t xml:space="preserve">Research Activities”, </w:t>
      </w:r>
      <w:r w:rsidRPr="002B5B69">
        <w:rPr>
          <w:rFonts w:ascii="Arial" w:hAnsi="Arial" w:cs="Arial"/>
          <w:sz w:val="20"/>
          <w:szCs w:val="20"/>
        </w:rPr>
        <w:t>Educational and Psychological Measurement</w:t>
      </w:r>
      <w:bookmarkEnd w:id="56"/>
      <w:bookmarkEnd w:id="57"/>
      <w:r w:rsidRPr="002B5B69">
        <w:rPr>
          <w:rFonts w:ascii="Arial" w:hAnsi="Arial" w:cs="Arial"/>
          <w:sz w:val="20"/>
          <w:szCs w:val="20"/>
        </w:rPr>
        <w:t>.</w:t>
      </w:r>
    </w:p>
    <w:p w:rsidR="00B46382" w:rsidRPr="002B5B69" w:rsidRDefault="00B46382" w:rsidP="00060026">
      <w:pPr>
        <w:spacing w:after="0" w:line="240" w:lineRule="auto"/>
        <w:ind w:left="900" w:hanging="864"/>
        <w:jc w:val="both"/>
        <w:rPr>
          <w:rFonts w:ascii="Arial" w:hAnsi="Arial" w:cs="Arial"/>
          <w:sz w:val="20"/>
          <w:szCs w:val="20"/>
        </w:rPr>
      </w:pPr>
      <w:proofErr w:type="spellStart"/>
      <w:r w:rsidRPr="002B5B69">
        <w:rPr>
          <w:rFonts w:ascii="Arial" w:hAnsi="Arial" w:cs="Arial"/>
          <w:sz w:val="20"/>
          <w:szCs w:val="20"/>
        </w:rPr>
        <w:t>Mutsotso</w:t>
      </w:r>
      <w:proofErr w:type="spellEnd"/>
      <w:r w:rsidRPr="002B5B69">
        <w:rPr>
          <w:rFonts w:ascii="Arial" w:hAnsi="Arial" w:cs="Arial"/>
          <w:sz w:val="20"/>
          <w:szCs w:val="20"/>
        </w:rPr>
        <w:t xml:space="preserve">, S.N. and </w:t>
      </w:r>
      <w:proofErr w:type="spellStart"/>
      <w:r w:rsidRPr="002B5B69">
        <w:rPr>
          <w:rFonts w:ascii="Arial" w:hAnsi="Arial" w:cs="Arial"/>
          <w:sz w:val="20"/>
          <w:szCs w:val="20"/>
        </w:rPr>
        <w:t>Abenga</w:t>
      </w:r>
      <w:proofErr w:type="spellEnd"/>
      <w:r w:rsidRPr="002B5B69">
        <w:rPr>
          <w:rFonts w:ascii="Arial" w:hAnsi="Arial" w:cs="Arial"/>
          <w:sz w:val="20"/>
          <w:szCs w:val="20"/>
        </w:rPr>
        <w:t>, E.S. (2010). Study methods for improving quality learning and performance in higher education.</w:t>
      </w:r>
      <w:r w:rsidRPr="002B5B69">
        <w:rPr>
          <w:rFonts w:ascii="Arial" w:hAnsi="Arial" w:cs="Arial"/>
          <w:iCs/>
          <w:sz w:val="20"/>
          <w:szCs w:val="20"/>
        </w:rPr>
        <w:t xml:space="preserve"> </w:t>
      </w:r>
      <w:r w:rsidRPr="002B5B69">
        <w:rPr>
          <w:rFonts w:ascii="Arial" w:hAnsi="Arial" w:cs="Arial"/>
          <w:i/>
          <w:iCs/>
          <w:sz w:val="20"/>
          <w:szCs w:val="20"/>
        </w:rPr>
        <w:t>Educational Research and Review</w:t>
      </w:r>
      <w:r w:rsidR="009B22C8" w:rsidRPr="002B5B69">
        <w:rPr>
          <w:rFonts w:ascii="Arial" w:hAnsi="Arial" w:cs="Arial"/>
          <w:i/>
          <w:sz w:val="20"/>
          <w:szCs w:val="20"/>
        </w:rPr>
        <w:t xml:space="preserve">, </w:t>
      </w:r>
      <w:r w:rsidRPr="002B5B69">
        <w:rPr>
          <w:rFonts w:ascii="Arial" w:hAnsi="Arial" w:cs="Arial"/>
          <w:i/>
          <w:sz w:val="20"/>
          <w:szCs w:val="20"/>
        </w:rPr>
        <w:t>5</w:t>
      </w:r>
      <w:r w:rsidRPr="002B5B69">
        <w:rPr>
          <w:rFonts w:ascii="Arial" w:hAnsi="Arial" w:cs="Arial"/>
          <w:sz w:val="20"/>
          <w:szCs w:val="20"/>
        </w:rPr>
        <w:t>(12), 808-813.</w:t>
      </w:r>
    </w:p>
    <w:p w:rsidR="009E2C7A" w:rsidRPr="002B5B69" w:rsidRDefault="00642C4A" w:rsidP="00060026">
      <w:pPr>
        <w:spacing w:after="0" w:line="240" w:lineRule="auto"/>
        <w:rPr>
          <w:rFonts w:ascii="Arial" w:hAnsi="Arial" w:cs="Arial"/>
          <w:sz w:val="20"/>
          <w:szCs w:val="20"/>
        </w:rPr>
      </w:pPr>
      <w:proofErr w:type="spellStart"/>
      <w:r w:rsidRPr="002B5B69">
        <w:rPr>
          <w:rFonts w:ascii="Arial" w:hAnsi="Arial" w:cs="Arial"/>
          <w:sz w:val="20"/>
          <w:szCs w:val="20"/>
        </w:rPr>
        <w:t>Njeri</w:t>
      </w:r>
      <w:proofErr w:type="spellEnd"/>
      <w:r w:rsidRPr="002B5B69">
        <w:rPr>
          <w:rFonts w:ascii="Arial" w:hAnsi="Arial" w:cs="Arial"/>
          <w:sz w:val="20"/>
          <w:szCs w:val="20"/>
        </w:rPr>
        <w:t>, M. (2022). Principals</w:t>
      </w:r>
      <w:r w:rsidR="009E2C7A" w:rsidRPr="002B5B69">
        <w:rPr>
          <w:rFonts w:ascii="Arial" w:hAnsi="Arial" w:cs="Arial"/>
          <w:sz w:val="20"/>
          <w:szCs w:val="20"/>
        </w:rPr>
        <w:t>’</w:t>
      </w:r>
      <w:r w:rsidRPr="002B5B69">
        <w:rPr>
          <w:rFonts w:ascii="Arial" w:hAnsi="Arial" w:cs="Arial"/>
          <w:sz w:val="20"/>
          <w:szCs w:val="20"/>
        </w:rPr>
        <w:t xml:space="preserve"> perception of factors contribution to students</w:t>
      </w:r>
      <w:r w:rsidR="009E2C7A" w:rsidRPr="002B5B69">
        <w:rPr>
          <w:rFonts w:ascii="Arial" w:hAnsi="Arial" w:cs="Arial"/>
          <w:sz w:val="20"/>
          <w:szCs w:val="20"/>
        </w:rPr>
        <w:t>’</w:t>
      </w:r>
      <w:r w:rsidRPr="002B5B69">
        <w:rPr>
          <w:rFonts w:ascii="Arial" w:hAnsi="Arial" w:cs="Arial"/>
          <w:sz w:val="20"/>
          <w:szCs w:val="20"/>
        </w:rPr>
        <w:t xml:space="preserve"> poor performance in chemistry </w:t>
      </w:r>
    </w:p>
    <w:p w:rsidR="009E2C7A" w:rsidRPr="002B5B69" w:rsidRDefault="00642C4A" w:rsidP="009E2C7A">
      <w:pPr>
        <w:spacing w:after="0" w:line="240" w:lineRule="auto"/>
        <w:ind w:firstLine="720"/>
        <w:rPr>
          <w:rFonts w:ascii="Arial" w:hAnsi="Arial" w:cs="Arial"/>
          <w:sz w:val="20"/>
          <w:szCs w:val="20"/>
        </w:rPr>
      </w:pPr>
      <w:r w:rsidRPr="002B5B69">
        <w:rPr>
          <w:rFonts w:ascii="Arial" w:hAnsi="Arial" w:cs="Arial"/>
          <w:sz w:val="20"/>
          <w:szCs w:val="20"/>
        </w:rPr>
        <w:t xml:space="preserve">in public secondary schools in </w:t>
      </w:r>
      <w:proofErr w:type="spellStart"/>
      <w:r w:rsidRPr="002B5B69">
        <w:rPr>
          <w:rFonts w:ascii="Arial" w:hAnsi="Arial" w:cs="Arial"/>
          <w:sz w:val="20"/>
          <w:szCs w:val="20"/>
        </w:rPr>
        <w:t>Wajir</w:t>
      </w:r>
      <w:proofErr w:type="spellEnd"/>
      <w:r w:rsidRPr="002B5B69">
        <w:rPr>
          <w:rFonts w:ascii="Arial" w:hAnsi="Arial" w:cs="Arial"/>
          <w:sz w:val="20"/>
          <w:szCs w:val="20"/>
        </w:rPr>
        <w:t xml:space="preserve"> County, Kenya. </w:t>
      </w:r>
      <w:r w:rsidRPr="002B5B69">
        <w:rPr>
          <w:rFonts w:ascii="Arial" w:hAnsi="Arial" w:cs="Arial"/>
          <w:i/>
          <w:sz w:val="20"/>
          <w:szCs w:val="20"/>
        </w:rPr>
        <w:t>International Journal of Chemistry 1</w:t>
      </w:r>
      <w:r w:rsidRPr="002B5B69">
        <w:rPr>
          <w:rFonts w:ascii="Arial" w:hAnsi="Arial" w:cs="Arial"/>
          <w:sz w:val="20"/>
          <w:szCs w:val="20"/>
        </w:rPr>
        <w:t xml:space="preserve">(1), 46 </w:t>
      </w:r>
      <w:r w:rsidR="009E2C7A" w:rsidRPr="002B5B69">
        <w:rPr>
          <w:rFonts w:ascii="Arial" w:hAnsi="Arial" w:cs="Arial"/>
          <w:sz w:val="20"/>
          <w:szCs w:val="20"/>
        </w:rPr>
        <w:t>–</w:t>
      </w:r>
      <w:r w:rsidRPr="002B5B69">
        <w:rPr>
          <w:rFonts w:ascii="Arial" w:hAnsi="Arial" w:cs="Arial"/>
          <w:sz w:val="20"/>
          <w:szCs w:val="20"/>
        </w:rPr>
        <w:t xml:space="preserve"> </w:t>
      </w:r>
    </w:p>
    <w:p w:rsidR="00642C4A" w:rsidRPr="002B5B69" w:rsidRDefault="00642C4A" w:rsidP="009E2C7A">
      <w:pPr>
        <w:spacing w:after="0" w:line="240" w:lineRule="auto"/>
        <w:ind w:firstLine="720"/>
        <w:rPr>
          <w:rFonts w:ascii="Arial" w:hAnsi="Arial" w:cs="Arial"/>
          <w:sz w:val="20"/>
          <w:szCs w:val="20"/>
        </w:rPr>
      </w:pPr>
      <w:r w:rsidRPr="002B5B69">
        <w:rPr>
          <w:rFonts w:ascii="Arial" w:hAnsi="Arial" w:cs="Arial"/>
          <w:sz w:val="20"/>
          <w:szCs w:val="20"/>
        </w:rPr>
        <w:t>58</w:t>
      </w:r>
      <w:r w:rsidR="002B7D1E" w:rsidRPr="002B5B69">
        <w:rPr>
          <w:rFonts w:ascii="Arial" w:hAnsi="Arial" w:cs="Arial"/>
          <w:sz w:val="20"/>
          <w:szCs w:val="20"/>
        </w:rPr>
        <w:t>.</w:t>
      </w:r>
    </w:p>
    <w:p w:rsidR="00B46382" w:rsidRPr="002B5B69" w:rsidRDefault="00B46382" w:rsidP="00D712C0">
      <w:pPr>
        <w:spacing w:after="0" w:line="240" w:lineRule="auto"/>
        <w:ind w:left="900" w:hanging="864"/>
        <w:jc w:val="both"/>
        <w:rPr>
          <w:rFonts w:ascii="Arial" w:hAnsi="Arial" w:cs="Arial"/>
          <w:sz w:val="20"/>
          <w:szCs w:val="20"/>
        </w:rPr>
      </w:pPr>
      <w:proofErr w:type="spellStart"/>
      <w:r w:rsidRPr="002B5B69">
        <w:rPr>
          <w:rFonts w:ascii="Arial" w:hAnsi="Arial" w:cs="Arial"/>
          <w:sz w:val="20"/>
          <w:szCs w:val="20"/>
        </w:rPr>
        <w:t>Nonis</w:t>
      </w:r>
      <w:proofErr w:type="spellEnd"/>
      <w:r w:rsidRPr="002B5B69">
        <w:rPr>
          <w:rFonts w:ascii="Arial" w:hAnsi="Arial" w:cs="Arial"/>
          <w:sz w:val="20"/>
          <w:szCs w:val="20"/>
        </w:rPr>
        <w:t xml:space="preserve">, S. and Hudson, G. (2010). Academic performance of college students: Influence of time spent studying and working. </w:t>
      </w:r>
      <w:r w:rsidRPr="002B5B69">
        <w:rPr>
          <w:rFonts w:ascii="Arial" w:hAnsi="Arial" w:cs="Arial"/>
          <w:i/>
          <w:iCs/>
          <w:sz w:val="20"/>
          <w:szCs w:val="20"/>
        </w:rPr>
        <w:t>Journal of Education for Business</w:t>
      </w:r>
      <w:r w:rsidR="00393ECC" w:rsidRPr="002B5B69">
        <w:rPr>
          <w:rFonts w:ascii="Arial" w:hAnsi="Arial" w:cs="Arial"/>
          <w:sz w:val="20"/>
          <w:szCs w:val="20"/>
        </w:rPr>
        <w:t xml:space="preserve">, </w:t>
      </w:r>
      <w:r w:rsidR="00D712C0" w:rsidRPr="002B5B69">
        <w:rPr>
          <w:rFonts w:ascii="Arial" w:hAnsi="Arial" w:cs="Arial"/>
          <w:sz w:val="20"/>
          <w:szCs w:val="20"/>
        </w:rPr>
        <w:t>151-159.</w:t>
      </w:r>
    </w:p>
    <w:p w:rsidR="00E5679E" w:rsidRPr="002B5B69" w:rsidRDefault="00E5679E" w:rsidP="00E5679E">
      <w:pPr>
        <w:spacing w:after="0" w:line="240" w:lineRule="auto"/>
        <w:ind w:left="900" w:hanging="864"/>
        <w:jc w:val="both"/>
        <w:rPr>
          <w:rFonts w:ascii="Arial" w:hAnsi="Arial" w:cs="Arial"/>
          <w:sz w:val="20"/>
          <w:szCs w:val="20"/>
        </w:rPr>
      </w:pPr>
      <w:proofErr w:type="spellStart"/>
      <w:r w:rsidRPr="002B5B69">
        <w:rPr>
          <w:rFonts w:ascii="Arial" w:hAnsi="Arial" w:cs="Arial"/>
          <w:sz w:val="20"/>
          <w:szCs w:val="20"/>
        </w:rPr>
        <w:t>Nuthana</w:t>
      </w:r>
      <w:proofErr w:type="spellEnd"/>
      <w:r w:rsidRPr="002B5B69">
        <w:rPr>
          <w:rFonts w:ascii="Arial" w:hAnsi="Arial" w:cs="Arial"/>
          <w:sz w:val="20"/>
          <w:szCs w:val="20"/>
        </w:rPr>
        <w:t xml:space="preserve"> P, </w:t>
      </w:r>
      <w:proofErr w:type="spellStart"/>
      <w:r w:rsidRPr="002B5B69">
        <w:rPr>
          <w:rFonts w:ascii="Arial" w:hAnsi="Arial" w:cs="Arial"/>
          <w:sz w:val="20"/>
          <w:szCs w:val="20"/>
        </w:rPr>
        <w:t>Yenagi</w:t>
      </w:r>
      <w:proofErr w:type="spellEnd"/>
      <w:r w:rsidRPr="002B5B69">
        <w:rPr>
          <w:rFonts w:ascii="Arial" w:hAnsi="Arial" w:cs="Arial"/>
          <w:sz w:val="20"/>
          <w:szCs w:val="20"/>
        </w:rPr>
        <w:t xml:space="preserve"> G (2009). Influence of study habits, self-concept on academic achievement of boys and girls. </w:t>
      </w:r>
      <w:r w:rsidRPr="002B5B69">
        <w:rPr>
          <w:rFonts w:ascii="Arial" w:hAnsi="Arial" w:cs="Arial"/>
          <w:i/>
          <w:sz w:val="20"/>
          <w:szCs w:val="20"/>
        </w:rPr>
        <w:t>Karnataka J. Agric. Sci., 22(</w:t>
      </w:r>
      <w:r w:rsidRPr="002B5B69">
        <w:rPr>
          <w:rFonts w:ascii="Arial" w:hAnsi="Arial" w:cs="Arial"/>
          <w:sz w:val="20"/>
          <w:szCs w:val="20"/>
        </w:rPr>
        <w:t>5),1135-1138.</w:t>
      </w:r>
    </w:p>
    <w:p w:rsidR="00405D90" w:rsidRPr="002B5B69" w:rsidRDefault="00405D90" w:rsidP="00060026">
      <w:pPr>
        <w:spacing w:after="0" w:line="240" w:lineRule="auto"/>
        <w:jc w:val="both"/>
        <w:rPr>
          <w:rFonts w:ascii="Arial" w:hAnsi="Arial" w:cs="Arial"/>
          <w:sz w:val="20"/>
          <w:szCs w:val="20"/>
        </w:rPr>
      </w:pPr>
      <w:proofErr w:type="spellStart"/>
      <w:r w:rsidRPr="002B5B69">
        <w:rPr>
          <w:rFonts w:ascii="Arial" w:hAnsi="Arial" w:cs="Arial"/>
          <w:sz w:val="20"/>
          <w:szCs w:val="20"/>
        </w:rPr>
        <w:t>Omenka</w:t>
      </w:r>
      <w:proofErr w:type="spellEnd"/>
      <w:r w:rsidRPr="002B5B69">
        <w:rPr>
          <w:rFonts w:ascii="Arial" w:hAnsi="Arial" w:cs="Arial"/>
          <w:sz w:val="20"/>
          <w:szCs w:val="20"/>
        </w:rPr>
        <w:t xml:space="preserve">, O. S, Ouko, O. J., Reuben, B and </w:t>
      </w:r>
      <w:proofErr w:type="spellStart"/>
      <w:r w:rsidRPr="002B5B69">
        <w:rPr>
          <w:rFonts w:ascii="Arial" w:hAnsi="Arial" w:cs="Arial"/>
          <w:sz w:val="20"/>
          <w:szCs w:val="20"/>
        </w:rPr>
        <w:t>Egbono</w:t>
      </w:r>
      <w:proofErr w:type="spellEnd"/>
      <w:r w:rsidRPr="002B5B69">
        <w:rPr>
          <w:rFonts w:ascii="Arial" w:hAnsi="Arial" w:cs="Arial"/>
          <w:sz w:val="20"/>
          <w:szCs w:val="20"/>
        </w:rPr>
        <w:t xml:space="preserve">, O. M. (2021). Performance in chemistry: A </w:t>
      </w:r>
    </w:p>
    <w:p w:rsidR="00405D90" w:rsidRPr="002B5B69" w:rsidRDefault="00405D90" w:rsidP="00060026">
      <w:pPr>
        <w:spacing w:after="0" w:line="240" w:lineRule="auto"/>
        <w:ind w:left="720"/>
        <w:jc w:val="both"/>
        <w:rPr>
          <w:rFonts w:ascii="Arial" w:hAnsi="Arial" w:cs="Arial"/>
          <w:sz w:val="20"/>
          <w:szCs w:val="20"/>
        </w:rPr>
      </w:pPr>
      <w:r w:rsidRPr="002B5B69">
        <w:rPr>
          <w:rFonts w:ascii="Arial" w:hAnsi="Arial" w:cs="Arial"/>
          <w:sz w:val="20"/>
          <w:szCs w:val="20"/>
        </w:rPr>
        <w:t xml:space="preserve">case study of students in Kakamega North Sub County, Kakamega County-Kenya. </w:t>
      </w:r>
      <w:r w:rsidRPr="002B5B69">
        <w:rPr>
          <w:rFonts w:ascii="Arial" w:hAnsi="Arial" w:cs="Arial"/>
          <w:i/>
          <w:sz w:val="20"/>
          <w:szCs w:val="20"/>
        </w:rPr>
        <w:t>Global Scientific and Academic Research Journal of Education a</w:t>
      </w:r>
      <w:r w:rsidR="003A40C6" w:rsidRPr="002B5B69">
        <w:rPr>
          <w:rFonts w:ascii="Arial" w:hAnsi="Arial" w:cs="Arial"/>
          <w:i/>
          <w:sz w:val="20"/>
          <w:szCs w:val="20"/>
        </w:rPr>
        <w:t>nd L</w:t>
      </w:r>
      <w:r w:rsidR="009E2C7A" w:rsidRPr="002B5B69">
        <w:rPr>
          <w:rFonts w:ascii="Arial" w:hAnsi="Arial" w:cs="Arial"/>
          <w:i/>
          <w:sz w:val="20"/>
          <w:szCs w:val="20"/>
        </w:rPr>
        <w:t>iterature,</w:t>
      </w:r>
      <w:r w:rsidRPr="002B5B69">
        <w:rPr>
          <w:rFonts w:ascii="Arial" w:hAnsi="Arial" w:cs="Arial"/>
          <w:i/>
          <w:sz w:val="20"/>
          <w:szCs w:val="20"/>
        </w:rPr>
        <w:t xml:space="preserve"> </w:t>
      </w:r>
      <w:r w:rsidR="00393ECC" w:rsidRPr="002B5B69">
        <w:rPr>
          <w:rFonts w:ascii="Arial" w:hAnsi="Arial" w:cs="Arial"/>
          <w:i/>
          <w:sz w:val="20"/>
          <w:szCs w:val="20"/>
        </w:rPr>
        <w:t>2</w:t>
      </w:r>
      <w:r w:rsidRPr="002B5B69">
        <w:rPr>
          <w:rFonts w:ascii="Arial" w:hAnsi="Arial" w:cs="Arial"/>
          <w:sz w:val="20"/>
          <w:szCs w:val="20"/>
        </w:rPr>
        <w:t>(6), 07-13.</w:t>
      </w:r>
    </w:p>
    <w:p w:rsidR="009B22C8" w:rsidRPr="002B5B69" w:rsidRDefault="009B22C8" w:rsidP="00060026">
      <w:pPr>
        <w:spacing w:after="0" w:line="240" w:lineRule="auto"/>
        <w:jc w:val="both"/>
        <w:rPr>
          <w:rFonts w:ascii="Arial" w:hAnsi="Arial" w:cs="Arial"/>
          <w:sz w:val="20"/>
          <w:szCs w:val="20"/>
        </w:rPr>
      </w:pPr>
      <w:proofErr w:type="spellStart"/>
      <w:r w:rsidRPr="002B5B69">
        <w:rPr>
          <w:rFonts w:ascii="Arial" w:hAnsi="Arial" w:cs="Arial"/>
          <w:sz w:val="20"/>
          <w:szCs w:val="20"/>
        </w:rPr>
        <w:t>O'Neale</w:t>
      </w:r>
      <w:proofErr w:type="spellEnd"/>
      <w:r w:rsidRPr="002B5B69">
        <w:rPr>
          <w:rFonts w:ascii="Arial" w:hAnsi="Arial" w:cs="Arial"/>
          <w:sz w:val="20"/>
          <w:szCs w:val="20"/>
        </w:rPr>
        <w:t xml:space="preserve">, L. G. &amp; Harrison, S. (2013).   An investigation of the learning styles and study habits </w:t>
      </w:r>
    </w:p>
    <w:p w:rsidR="009B22C8" w:rsidRPr="002B5B69" w:rsidRDefault="009B22C8" w:rsidP="00060026">
      <w:pPr>
        <w:spacing w:after="0" w:line="240" w:lineRule="auto"/>
        <w:ind w:left="720"/>
        <w:jc w:val="both"/>
        <w:rPr>
          <w:rFonts w:ascii="Arial" w:hAnsi="Arial" w:cs="Arial"/>
          <w:sz w:val="20"/>
          <w:szCs w:val="20"/>
        </w:rPr>
      </w:pPr>
      <w:r w:rsidRPr="002B5B69">
        <w:rPr>
          <w:rFonts w:ascii="Arial" w:hAnsi="Arial" w:cs="Arial"/>
          <w:sz w:val="20"/>
          <w:szCs w:val="20"/>
        </w:rPr>
        <w:t xml:space="preserve">of chemistry undergraduates in Barbados and their effect as predictors of academic achievement in chemical group theory. </w:t>
      </w:r>
      <w:r w:rsidRPr="002B5B69">
        <w:rPr>
          <w:rFonts w:ascii="Arial" w:hAnsi="Arial" w:cs="Arial"/>
          <w:i/>
          <w:sz w:val="20"/>
          <w:szCs w:val="20"/>
        </w:rPr>
        <w:t>Journal of Educational and Social Research. 3</w:t>
      </w:r>
      <w:r w:rsidRPr="002B5B69">
        <w:rPr>
          <w:rFonts w:ascii="Arial" w:hAnsi="Arial" w:cs="Arial"/>
          <w:sz w:val="20"/>
          <w:szCs w:val="20"/>
        </w:rPr>
        <w:t>(2)</w:t>
      </w:r>
    </w:p>
    <w:p w:rsidR="00B46382" w:rsidRPr="002B5B69" w:rsidRDefault="00B46382" w:rsidP="00060026">
      <w:pPr>
        <w:spacing w:after="0" w:line="240" w:lineRule="auto"/>
        <w:ind w:left="900" w:hanging="864"/>
        <w:jc w:val="both"/>
        <w:rPr>
          <w:rFonts w:ascii="Arial" w:hAnsi="Arial" w:cs="Arial"/>
          <w:sz w:val="20"/>
          <w:szCs w:val="20"/>
        </w:rPr>
      </w:pPr>
      <w:proofErr w:type="spellStart"/>
      <w:r w:rsidRPr="002B5B69">
        <w:rPr>
          <w:rFonts w:ascii="Arial" w:hAnsi="Arial" w:cs="Arial"/>
          <w:sz w:val="20"/>
          <w:szCs w:val="20"/>
        </w:rPr>
        <w:t>Osa-Edoh</w:t>
      </w:r>
      <w:proofErr w:type="spellEnd"/>
      <w:r w:rsidRPr="002B5B69">
        <w:rPr>
          <w:rFonts w:ascii="Arial" w:hAnsi="Arial" w:cs="Arial"/>
          <w:sz w:val="20"/>
          <w:szCs w:val="20"/>
        </w:rPr>
        <w:t xml:space="preserve">, G. and </w:t>
      </w:r>
      <w:proofErr w:type="spellStart"/>
      <w:r w:rsidRPr="002B5B69">
        <w:rPr>
          <w:rFonts w:ascii="Arial" w:hAnsi="Arial" w:cs="Arial"/>
          <w:sz w:val="20"/>
          <w:szCs w:val="20"/>
        </w:rPr>
        <w:t>Alutu</w:t>
      </w:r>
      <w:proofErr w:type="spellEnd"/>
      <w:r w:rsidRPr="002B5B69">
        <w:rPr>
          <w:rFonts w:ascii="Arial" w:hAnsi="Arial" w:cs="Arial"/>
          <w:sz w:val="20"/>
          <w:szCs w:val="20"/>
        </w:rPr>
        <w:t xml:space="preserve">, A. (2012). A survey of </w:t>
      </w:r>
      <w:proofErr w:type="gramStart"/>
      <w:r w:rsidRPr="002B5B69">
        <w:rPr>
          <w:rFonts w:ascii="Arial" w:hAnsi="Arial" w:cs="Arial"/>
          <w:sz w:val="20"/>
          <w:szCs w:val="20"/>
        </w:rPr>
        <w:t>students</w:t>
      </w:r>
      <w:proofErr w:type="gramEnd"/>
      <w:r w:rsidRPr="002B5B69">
        <w:rPr>
          <w:rFonts w:ascii="Arial" w:hAnsi="Arial" w:cs="Arial"/>
          <w:sz w:val="20"/>
          <w:szCs w:val="20"/>
        </w:rPr>
        <w:t xml:space="preserve"> study habits in selected secondary schools: Implication for counseling.</w:t>
      </w:r>
      <w:r w:rsidRPr="002B5B69">
        <w:rPr>
          <w:rFonts w:ascii="Arial" w:hAnsi="Arial" w:cs="Arial"/>
          <w:i/>
          <w:iCs/>
          <w:sz w:val="20"/>
          <w:szCs w:val="20"/>
        </w:rPr>
        <w:t xml:space="preserve"> Current Research Journal of Social Sciences</w:t>
      </w:r>
      <w:r w:rsidR="009B22C8" w:rsidRPr="002B5B69">
        <w:rPr>
          <w:rFonts w:ascii="Arial" w:hAnsi="Arial" w:cs="Arial"/>
          <w:i/>
          <w:sz w:val="20"/>
          <w:szCs w:val="20"/>
        </w:rPr>
        <w:t>, 4</w:t>
      </w:r>
      <w:r w:rsidRPr="002B5B69">
        <w:rPr>
          <w:rFonts w:ascii="Arial" w:hAnsi="Arial" w:cs="Arial"/>
          <w:sz w:val="20"/>
          <w:szCs w:val="20"/>
        </w:rPr>
        <w:t>(3), 228-234.</w:t>
      </w:r>
    </w:p>
    <w:p w:rsidR="00613321" w:rsidRPr="002B5B69" w:rsidRDefault="00613321" w:rsidP="00060026">
      <w:pPr>
        <w:spacing w:after="0" w:line="240" w:lineRule="auto"/>
        <w:ind w:left="36"/>
        <w:jc w:val="both"/>
        <w:rPr>
          <w:rFonts w:ascii="Arial" w:hAnsi="Arial" w:cs="Arial"/>
          <w:sz w:val="20"/>
          <w:szCs w:val="20"/>
        </w:rPr>
      </w:pPr>
      <w:r w:rsidRPr="002B5B69">
        <w:rPr>
          <w:rFonts w:ascii="Arial" w:hAnsi="Arial" w:cs="Arial"/>
          <w:sz w:val="20"/>
          <w:szCs w:val="20"/>
        </w:rPr>
        <w:t xml:space="preserve">Otieno </w:t>
      </w:r>
      <w:proofErr w:type="gramStart"/>
      <w:r w:rsidRPr="002B5B69">
        <w:rPr>
          <w:rFonts w:ascii="Arial" w:hAnsi="Arial" w:cs="Arial"/>
          <w:sz w:val="20"/>
          <w:szCs w:val="20"/>
        </w:rPr>
        <w:t>G,.</w:t>
      </w:r>
      <w:proofErr w:type="gramEnd"/>
      <w:r w:rsidRPr="002B5B69">
        <w:rPr>
          <w:rFonts w:ascii="Arial" w:hAnsi="Arial" w:cs="Arial"/>
          <w:sz w:val="20"/>
          <w:szCs w:val="20"/>
        </w:rPr>
        <w:t xml:space="preserve"> Onyango, O. J, </w:t>
      </w:r>
      <w:proofErr w:type="spellStart"/>
      <w:r w:rsidRPr="002B5B69">
        <w:rPr>
          <w:rFonts w:ascii="Arial" w:hAnsi="Arial" w:cs="Arial"/>
          <w:sz w:val="20"/>
          <w:szCs w:val="20"/>
        </w:rPr>
        <w:t>Owour</w:t>
      </w:r>
      <w:proofErr w:type="spellEnd"/>
      <w:r w:rsidRPr="002B5B69">
        <w:rPr>
          <w:rFonts w:ascii="Arial" w:hAnsi="Arial" w:cs="Arial"/>
          <w:sz w:val="20"/>
          <w:szCs w:val="20"/>
        </w:rPr>
        <w:t xml:space="preserve">, J.J., Mbugua, P.W, </w:t>
      </w:r>
      <w:proofErr w:type="spellStart"/>
      <w:r w:rsidRPr="002B5B69">
        <w:rPr>
          <w:rFonts w:ascii="Arial" w:hAnsi="Arial" w:cs="Arial"/>
          <w:sz w:val="20"/>
          <w:szCs w:val="20"/>
        </w:rPr>
        <w:t>Ndangili</w:t>
      </w:r>
      <w:proofErr w:type="spellEnd"/>
      <w:r w:rsidRPr="002B5B69">
        <w:rPr>
          <w:rFonts w:ascii="Arial" w:hAnsi="Arial" w:cs="Arial"/>
          <w:sz w:val="20"/>
          <w:szCs w:val="20"/>
        </w:rPr>
        <w:t xml:space="preserve">, P. M, </w:t>
      </w:r>
      <w:proofErr w:type="spellStart"/>
      <w:r w:rsidRPr="002B5B69">
        <w:rPr>
          <w:rFonts w:ascii="Arial" w:hAnsi="Arial" w:cs="Arial"/>
          <w:sz w:val="20"/>
          <w:szCs w:val="20"/>
        </w:rPr>
        <w:t>Sawenja</w:t>
      </w:r>
      <w:proofErr w:type="spellEnd"/>
      <w:r w:rsidRPr="002B5B69">
        <w:rPr>
          <w:rFonts w:ascii="Arial" w:hAnsi="Arial" w:cs="Arial"/>
          <w:sz w:val="20"/>
          <w:szCs w:val="20"/>
        </w:rPr>
        <w:t xml:space="preserve">, F. W., </w:t>
      </w:r>
      <w:proofErr w:type="spellStart"/>
      <w:r w:rsidRPr="002B5B69">
        <w:rPr>
          <w:rFonts w:ascii="Arial" w:hAnsi="Arial" w:cs="Arial"/>
          <w:sz w:val="20"/>
          <w:szCs w:val="20"/>
        </w:rPr>
        <w:t>Adede</w:t>
      </w:r>
      <w:proofErr w:type="spellEnd"/>
      <w:r w:rsidRPr="002B5B69">
        <w:rPr>
          <w:rFonts w:ascii="Arial" w:hAnsi="Arial" w:cs="Arial"/>
          <w:sz w:val="20"/>
          <w:szCs w:val="20"/>
        </w:rPr>
        <w:t xml:space="preserve">, </w:t>
      </w:r>
    </w:p>
    <w:p w:rsidR="009B22C8" w:rsidRPr="002B5B69" w:rsidRDefault="00613321" w:rsidP="00E01599">
      <w:pPr>
        <w:spacing w:after="0" w:line="240" w:lineRule="auto"/>
        <w:ind w:left="720"/>
        <w:jc w:val="both"/>
        <w:rPr>
          <w:rFonts w:ascii="Arial" w:hAnsi="Arial" w:cs="Arial"/>
          <w:sz w:val="20"/>
          <w:szCs w:val="20"/>
        </w:rPr>
      </w:pPr>
      <w:r w:rsidRPr="002B5B69">
        <w:rPr>
          <w:rFonts w:ascii="Arial" w:hAnsi="Arial" w:cs="Arial"/>
          <w:sz w:val="20"/>
          <w:szCs w:val="20"/>
        </w:rPr>
        <w:t xml:space="preserve">S.O., </w:t>
      </w:r>
      <w:proofErr w:type="spellStart"/>
      <w:r w:rsidRPr="002B5B69">
        <w:rPr>
          <w:rFonts w:ascii="Arial" w:hAnsi="Arial" w:cs="Arial"/>
          <w:sz w:val="20"/>
          <w:szCs w:val="20"/>
        </w:rPr>
        <w:t>Aluoch</w:t>
      </w:r>
      <w:proofErr w:type="spellEnd"/>
      <w:r w:rsidRPr="002B5B69">
        <w:rPr>
          <w:rFonts w:ascii="Arial" w:hAnsi="Arial" w:cs="Arial"/>
          <w:sz w:val="20"/>
          <w:szCs w:val="20"/>
        </w:rPr>
        <w:t xml:space="preserve"> A.O., Shem, P. M (2020). Evaluation of chemistry performance in secondary schools in nomadic pastoralist community </w:t>
      </w:r>
      <w:r w:rsidR="0083189F" w:rsidRPr="002B5B69">
        <w:rPr>
          <w:rFonts w:ascii="Arial" w:hAnsi="Arial" w:cs="Arial"/>
          <w:sz w:val="20"/>
          <w:szCs w:val="20"/>
        </w:rPr>
        <w:t xml:space="preserve">of </w:t>
      </w:r>
      <w:proofErr w:type="spellStart"/>
      <w:r w:rsidR="0083189F" w:rsidRPr="002B5B69">
        <w:rPr>
          <w:rFonts w:ascii="Arial" w:hAnsi="Arial" w:cs="Arial"/>
          <w:sz w:val="20"/>
          <w:szCs w:val="20"/>
        </w:rPr>
        <w:t>Kajiado</w:t>
      </w:r>
      <w:proofErr w:type="spellEnd"/>
      <w:r w:rsidRPr="002B5B69">
        <w:rPr>
          <w:rFonts w:ascii="Arial" w:hAnsi="Arial" w:cs="Arial"/>
          <w:sz w:val="20"/>
          <w:szCs w:val="20"/>
        </w:rPr>
        <w:t xml:space="preserve"> and Narok counties in Kenya. </w:t>
      </w:r>
      <w:r w:rsidRPr="002B5B69">
        <w:rPr>
          <w:rFonts w:ascii="Arial" w:hAnsi="Arial" w:cs="Arial"/>
          <w:i/>
          <w:sz w:val="20"/>
          <w:szCs w:val="20"/>
        </w:rPr>
        <w:t>Journa</w:t>
      </w:r>
      <w:r w:rsidR="00393ECC" w:rsidRPr="002B5B69">
        <w:rPr>
          <w:rFonts w:ascii="Arial" w:hAnsi="Arial" w:cs="Arial"/>
          <w:i/>
          <w:sz w:val="20"/>
          <w:szCs w:val="20"/>
        </w:rPr>
        <w:t>l of the Kenya Chemical Society,</w:t>
      </w:r>
      <w:r w:rsidRPr="002B5B69">
        <w:rPr>
          <w:rFonts w:ascii="Arial" w:hAnsi="Arial" w:cs="Arial"/>
          <w:i/>
          <w:sz w:val="20"/>
          <w:szCs w:val="20"/>
        </w:rPr>
        <w:t>13</w:t>
      </w:r>
      <w:r w:rsidR="00393ECC" w:rsidRPr="002B5B69">
        <w:rPr>
          <w:rFonts w:ascii="Arial" w:hAnsi="Arial" w:cs="Arial"/>
          <w:sz w:val="20"/>
          <w:szCs w:val="20"/>
        </w:rPr>
        <w:t>(</w:t>
      </w:r>
      <w:r w:rsidRPr="002B5B69">
        <w:rPr>
          <w:rFonts w:ascii="Arial" w:hAnsi="Arial" w:cs="Arial"/>
          <w:sz w:val="20"/>
          <w:szCs w:val="20"/>
        </w:rPr>
        <w:t>1</w:t>
      </w:r>
      <w:r w:rsidR="00393ECC" w:rsidRPr="002B5B69">
        <w:rPr>
          <w:rFonts w:ascii="Arial" w:hAnsi="Arial" w:cs="Arial"/>
          <w:sz w:val="20"/>
          <w:szCs w:val="20"/>
        </w:rPr>
        <w:t>),</w:t>
      </w:r>
      <w:r w:rsidRPr="002B5B69">
        <w:rPr>
          <w:rFonts w:ascii="Arial" w:hAnsi="Arial" w:cs="Arial"/>
          <w:sz w:val="20"/>
          <w:szCs w:val="20"/>
        </w:rPr>
        <w:t xml:space="preserve"> 28-35</w:t>
      </w:r>
      <w:r w:rsidR="00393ECC" w:rsidRPr="002B5B69">
        <w:rPr>
          <w:rFonts w:ascii="Arial" w:hAnsi="Arial" w:cs="Arial"/>
          <w:sz w:val="20"/>
          <w:szCs w:val="20"/>
        </w:rPr>
        <w:t>.</w:t>
      </w:r>
    </w:p>
    <w:p w:rsidR="000A4303" w:rsidRPr="002B5B69" w:rsidRDefault="009B22C8" w:rsidP="00060026">
      <w:pPr>
        <w:spacing w:after="0" w:line="240" w:lineRule="auto"/>
        <w:ind w:left="36"/>
        <w:jc w:val="both"/>
        <w:rPr>
          <w:rFonts w:ascii="Arial" w:hAnsi="Arial" w:cs="Arial"/>
          <w:sz w:val="20"/>
          <w:szCs w:val="20"/>
        </w:rPr>
      </w:pPr>
      <w:proofErr w:type="spellStart"/>
      <w:r w:rsidRPr="002B5B69">
        <w:rPr>
          <w:rFonts w:ascii="Arial" w:hAnsi="Arial" w:cs="Arial"/>
          <w:sz w:val="20"/>
          <w:szCs w:val="20"/>
        </w:rPr>
        <w:t>Uchenna</w:t>
      </w:r>
      <w:proofErr w:type="spellEnd"/>
      <w:r w:rsidRPr="002B5B69">
        <w:rPr>
          <w:rFonts w:ascii="Arial" w:hAnsi="Arial" w:cs="Arial"/>
          <w:sz w:val="20"/>
          <w:szCs w:val="20"/>
        </w:rPr>
        <w:t xml:space="preserve">, K.O. and </w:t>
      </w:r>
      <w:proofErr w:type="spellStart"/>
      <w:r w:rsidRPr="002B5B69">
        <w:rPr>
          <w:rFonts w:ascii="Arial" w:hAnsi="Arial" w:cs="Arial"/>
          <w:sz w:val="20"/>
          <w:szCs w:val="20"/>
        </w:rPr>
        <w:t>Edidiong</w:t>
      </w:r>
      <w:proofErr w:type="spellEnd"/>
      <w:r w:rsidRPr="002B5B69">
        <w:rPr>
          <w:rFonts w:ascii="Arial" w:hAnsi="Arial" w:cs="Arial"/>
          <w:sz w:val="20"/>
          <w:szCs w:val="20"/>
        </w:rPr>
        <w:t xml:space="preserve">, E.U. (2020). The influence of locus of control, study-habit and </w:t>
      </w:r>
    </w:p>
    <w:p w:rsidR="009B22C8" w:rsidRPr="002B5B69" w:rsidRDefault="009B22C8" w:rsidP="00060026">
      <w:pPr>
        <w:spacing w:after="0" w:line="240" w:lineRule="auto"/>
        <w:ind w:left="720"/>
        <w:jc w:val="both"/>
        <w:rPr>
          <w:rFonts w:ascii="Arial" w:hAnsi="Arial" w:cs="Arial"/>
          <w:sz w:val="20"/>
          <w:szCs w:val="20"/>
        </w:rPr>
      </w:pPr>
      <w:r w:rsidRPr="002B5B69">
        <w:rPr>
          <w:rFonts w:ascii="Arial" w:hAnsi="Arial" w:cs="Arial"/>
          <w:sz w:val="20"/>
          <w:szCs w:val="20"/>
        </w:rPr>
        <w:t xml:space="preserve">gender on the academic achievement of senior secondary school physics students in </w:t>
      </w:r>
      <w:proofErr w:type="gramStart"/>
      <w:r w:rsidRPr="002B5B69">
        <w:rPr>
          <w:rFonts w:ascii="Arial" w:hAnsi="Arial" w:cs="Arial"/>
          <w:sz w:val="20"/>
          <w:szCs w:val="20"/>
        </w:rPr>
        <w:t xml:space="preserve">Ibadan </w:t>
      </w:r>
      <w:r w:rsidR="000A4303" w:rsidRPr="002B5B69">
        <w:rPr>
          <w:rFonts w:ascii="Arial" w:hAnsi="Arial" w:cs="Arial"/>
          <w:sz w:val="20"/>
          <w:szCs w:val="20"/>
        </w:rPr>
        <w:t xml:space="preserve"> </w:t>
      </w:r>
      <w:r w:rsidRPr="002B5B69">
        <w:rPr>
          <w:rFonts w:ascii="Arial" w:hAnsi="Arial" w:cs="Arial"/>
          <w:sz w:val="20"/>
          <w:szCs w:val="20"/>
        </w:rPr>
        <w:t>metropolis</w:t>
      </w:r>
      <w:proofErr w:type="gramEnd"/>
      <w:r w:rsidRPr="002B5B69">
        <w:rPr>
          <w:rFonts w:ascii="Arial" w:hAnsi="Arial" w:cs="Arial"/>
          <w:sz w:val="20"/>
          <w:szCs w:val="20"/>
        </w:rPr>
        <w:t xml:space="preserve">. </w:t>
      </w:r>
      <w:r w:rsidRPr="002B5B69">
        <w:rPr>
          <w:rFonts w:ascii="Arial" w:hAnsi="Arial" w:cs="Arial"/>
          <w:i/>
          <w:sz w:val="20"/>
          <w:szCs w:val="20"/>
        </w:rPr>
        <w:t>African Journal of Teacher education, 9,</w:t>
      </w:r>
      <w:r w:rsidRPr="002B5B69">
        <w:rPr>
          <w:rFonts w:ascii="Arial" w:hAnsi="Arial" w:cs="Arial"/>
          <w:sz w:val="20"/>
          <w:szCs w:val="20"/>
        </w:rPr>
        <w:t xml:space="preserve"> 21-48.</w:t>
      </w:r>
    </w:p>
    <w:p w:rsidR="000A4303" w:rsidRPr="002B5B69" w:rsidRDefault="00A3292C" w:rsidP="00060026">
      <w:pPr>
        <w:pStyle w:val="NormalWeb"/>
        <w:spacing w:beforeAutospacing="0" w:after="0" w:afterAutospacing="0"/>
        <w:jc w:val="both"/>
        <w:rPr>
          <w:rFonts w:ascii="Arial" w:hAnsi="Arial" w:cs="Arial"/>
          <w:i/>
          <w:sz w:val="20"/>
          <w:szCs w:val="20"/>
        </w:rPr>
      </w:pPr>
      <w:proofErr w:type="spellStart"/>
      <w:r w:rsidRPr="002B5B69">
        <w:rPr>
          <w:rFonts w:ascii="Arial" w:hAnsi="Arial" w:cs="Arial"/>
          <w:sz w:val="20"/>
          <w:szCs w:val="20"/>
        </w:rPr>
        <w:t>Shyiramunda</w:t>
      </w:r>
      <w:proofErr w:type="spellEnd"/>
      <w:r w:rsidRPr="002B5B69">
        <w:rPr>
          <w:rFonts w:ascii="Arial" w:hAnsi="Arial" w:cs="Arial"/>
          <w:sz w:val="20"/>
          <w:szCs w:val="20"/>
        </w:rPr>
        <w:t xml:space="preserve">, T. (2023) Relevance of group discussion method for chemistry learning. </w:t>
      </w:r>
      <w:r w:rsidRPr="002B5B69">
        <w:rPr>
          <w:rFonts w:ascii="Arial" w:hAnsi="Arial" w:cs="Arial"/>
          <w:i/>
          <w:sz w:val="20"/>
          <w:szCs w:val="20"/>
        </w:rPr>
        <w:t xml:space="preserve">Research </w:t>
      </w:r>
    </w:p>
    <w:p w:rsidR="00B46382" w:rsidRPr="002B5B69" w:rsidRDefault="00A3292C" w:rsidP="00060026">
      <w:pPr>
        <w:pStyle w:val="NormalWeb"/>
        <w:spacing w:beforeAutospacing="0" w:after="0" w:afterAutospacing="0"/>
        <w:ind w:firstLine="720"/>
        <w:jc w:val="both"/>
        <w:rPr>
          <w:rFonts w:ascii="Arial" w:hAnsi="Arial" w:cs="Arial"/>
          <w:sz w:val="20"/>
          <w:szCs w:val="20"/>
        </w:rPr>
      </w:pPr>
      <w:r w:rsidRPr="002B5B69">
        <w:rPr>
          <w:rFonts w:ascii="Arial" w:hAnsi="Arial" w:cs="Arial"/>
          <w:i/>
          <w:sz w:val="20"/>
          <w:szCs w:val="20"/>
        </w:rPr>
        <w:t>Square</w:t>
      </w:r>
      <w:r w:rsidRPr="002B5B69">
        <w:rPr>
          <w:rFonts w:ascii="Arial" w:hAnsi="Arial" w:cs="Arial"/>
          <w:sz w:val="20"/>
          <w:szCs w:val="20"/>
        </w:rPr>
        <w:t xml:space="preserve">. </w:t>
      </w:r>
      <w:hyperlink r:id="rId7" w:history="1">
        <w:r w:rsidRPr="002B5B69">
          <w:rPr>
            <w:rStyle w:val="Hyperlink"/>
            <w:rFonts w:ascii="Arial" w:hAnsi="Arial" w:cs="Arial"/>
            <w:color w:val="auto"/>
            <w:sz w:val="20"/>
            <w:szCs w:val="20"/>
          </w:rPr>
          <w:t>https://www.researchsquare.com/article/rs-2487215/v1</w:t>
        </w:r>
      </w:hyperlink>
    </w:p>
    <w:p w:rsidR="009B22C8" w:rsidRPr="002B5B69" w:rsidRDefault="009B22C8" w:rsidP="00060026">
      <w:pPr>
        <w:spacing w:after="0" w:line="240" w:lineRule="auto"/>
        <w:jc w:val="both"/>
        <w:rPr>
          <w:rFonts w:ascii="Arial" w:hAnsi="Arial" w:cs="Arial"/>
          <w:sz w:val="20"/>
          <w:szCs w:val="20"/>
        </w:rPr>
      </w:pPr>
      <w:proofErr w:type="spellStart"/>
      <w:r w:rsidRPr="002B5B69">
        <w:rPr>
          <w:rFonts w:ascii="Arial" w:hAnsi="Arial" w:cs="Arial"/>
          <w:sz w:val="20"/>
          <w:szCs w:val="20"/>
        </w:rPr>
        <w:t>Si</w:t>
      </w:r>
      <w:r w:rsidR="00A17A8C" w:rsidRPr="002B5B69">
        <w:rPr>
          <w:rFonts w:ascii="Arial" w:hAnsi="Arial" w:cs="Arial"/>
          <w:sz w:val="20"/>
          <w:szCs w:val="20"/>
        </w:rPr>
        <w:t>ahi</w:t>
      </w:r>
      <w:proofErr w:type="spellEnd"/>
      <w:r w:rsidR="00A17A8C" w:rsidRPr="002B5B69">
        <w:rPr>
          <w:rFonts w:ascii="Arial" w:hAnsi="Arial" w:cs="Arial"/>
          <w:sz w:val="20"/>
          <w:szCs w:val="20"/>
        </w:rPr>
        <w:t xml:space="preserve">, E. A., and </w:t>
      </w:r>
      <w:proofErr w:type="spellStart"/>
      <w:r w:rsidR="00A17A8C" w:rsidRPr="002B5B69">
        <w:rPr>
          <w:rFonts w:ascii="Arial" w:hAnsi="Arial" w:cs="Arial"/>
          <w:sz w:val="20"/>
          <w:szCs w:val="20"/>
        </w:rPr>
        <w:t>Maiyo</w:t>
      </w:r>
      <w:proofErr w:type="spellEnd"/>
      <w:r w:rsidR="00A17A8C" w:rsidRPr="002B5B69">
        <w:rPr>
          <w:rFonts w:ascii="Arial" w:hAnsi="Arial" w:cs="Arial"/>
          <w:sz w:val="20"/>
          <w:szCs w:val="20"/>
        </w:rPr>
        <w:t xml:space="preserve">, J. K., </w:t>
      </w:r>
      <w:r w:rsidRPr="002B5B69">
        <w:rPr>
          <w:rFonts w:ascii="Arial" w:hAnsi="Arial" w:cs="Arial"/>
          <w:sz w:val="20"/>
          <w:szCs w:val="20"/>
        </w:rPr>
        <w:t xml:space="preserve">2015). Study of the relationship between study habits and academic </w:t>
      </w:r>
    </w:p>
    <w:p w:rsidR="009B22C8" w:rsidRPr="002B5B69" w:rsidRDefault="009B22C8" w:rsidP="00865DDC">
      <w:pPr>
        <w:spacing w:after="0" w:line="240" w:lineRule="auto"/>
        <w:ind w:left="720"/>
        <w:jc w:val="both"/>
        <w:rPr>
          <w:rFonts w:ascii="Arial" w:hAnsi="Arial" w:cs="Arial"/>
          <w:sz w:val="20"/>
          <w:szCs w:val="20"/>
        </w:rPr>
      </w:pPr>
      <w:r w:rsidRPr="002B5B69">
        <w:rPr>
          <w:rFonts w:ascii="Arial" w:hAnsi="Arial" w:cs="Arial"/>
          <w:sz w:val="20"/>
          <w:szCs w:val="20"/>
        </w:rPr>
        <w:t xml:space="preserve">achievement of students: A case of Spicer Higher Secondary School, India. </w:t>
      </w:r>
      <w:r w:rsidRPr="002B5B69">
        <w:rPr>
          <w:rFonts w:ascii="Arial" w:hAnsi="Arial" w:cs="Arial"/>
          <w:i/>
          <w:sz w:val="20"/>
          <w:szCs w:val="20"/>
        </w:rPr>
        <w:t>International Journal of Educational Administration and Policy Studies</w:t>
      </w:r>
      <w:r w:rsidR="00393ECC" w:rsidRPr="002B5B69">
        <w:rPr>
          <w:rFonts w:ascii="Arial" w:hAnsi="Arial" w:cs="Arial"/>
          <w:i/>
          <w:sz w:val="20"/>
          <w:szCs w:val="20"/>
        </w:rPr>
        <w:t>,</w:t>
      </w:r>
      <w:r w:rsidRPr="002B5B69">
        <w:rPr>
          <w:rFonts w:ascii="Arial" w:hAnsi="Arial" w:cs="Arial"/>
          <w:i/>
          <w:sz w:val="20"/>
          <w:szCs w:val="20"/>
        </w:rPr>
        <w:t xml:space="preserve"> 7</w:t>
      </w:r>
      <w:r w:rsidRPr="002B5B69">
        <w:rPr>
          <w:rFonts w:ascii="Arial" w:hAnsi="Arial" w:cs="Arial"/>
          <w:sz w:val="20"/>
          <w:szCs w:val="20"/>
        </w:rPr>
        <w:t xml:space="preserve">(7), </w:t>
      </w:r>
      <w:r w:rsidR="00393ECC" w:rsidRPr="002B5B69">
        <w:rPr>
          <w:rFonts w:ascii="Arial" w:hAnsi="Arial" w:cs="Arial"/>
          <w:sz w:val="20"/>
          <w:szCs w:val="20"/>
        </w:rPr>
        <w:t>134-141.</w:t>
      </w:r>
    </w:p>
    <w:p w:rsidR="008E6D0A" w:rsidRPr="002B5B69" w:rsidRDefault="008E6D0A" w:rsidP="00865DDC">
      <w:pPr>
        <w:spacing w:after="0" w:line="240" w:lineRule="auto"/>
        <w:jc w:val="both"/>
        <w:rPr>
          <w:rFonts w:ascii="Arial" w:eastAsia="Times New Roman" w:hAnsi="Arial" w:cs="Arial"/>
          <w:sz w:val="20"/>
          <w:szCs w:val="20"/>
        </w:rPr>
      </w:pPr>
      <w:r w:rsidRPr="002B5B69">
        <w:rPr>
          <w:rFonts w:ascii="Arial" w:eastAsia="Times New Roman" w:hAnsi="Arial" w:cs="Arial"/>
          <w:sz w:val="20"/>
          <w:szCs w:val="20"/>
        </w:rPr>
        <w:t>Sickle, L. V</w:t>
      </w:r>
      <w:r w:rsidR="009E2C7A" w:rsidRPr="002B5B69">
        <w:rPr>
          <w:rFonts w:ascii="Arial" w:eastAsia="Times New Roman" w:hAnsi="Arial" w:cs="Arial"/>
          <w:sz w:val="20"/>
          <w:szCs w:val="20"/>
        </w:rPr>
        <w:t xml:space="preserve"> </w:t>
      </w:r>
      <w:r w:rsidRPr="002B5B69">
        <w:rPr>
          <w:rFonts w:ascii="Arial" w:eastAsia="Times New Roman" w:hAnsi="Arial" w:cs="Arial"/>
          <w:sz w:val="20"/>
          <w:szCs w:val="20"/>
        </w:rPr>
        <w:t xml:space="preserve">&amp; Frey (2025). Students study behaviors as a predicator of performance in General Chemistry. </w:t>
      </w:r>
    </w:p>
    <w:p w:rsidR="00865DDC" w:rsidRPr="002B5B69" w:rsidRDefault="008E6D0A" w:rsidP="00865DDC">
      <w:pPr>
        <w:spacing w:after="0" w:line="240" w:lineRule="auto"/>
        <w:ind w:firstLine="720"/>
        <w:jc w:val="both"/>
        <w:rPr>
          <w:rFonts w:ascii="Arial" w:eastAsia="Times New Roman" w:hAnsi="Arial" w:cs="Arial"/>
          <w:sz w:val="20"/>
          <w:szCs w:val="20"/>
        </w:rPr>
      </w:pPr>
      <w:r w:rsidRPr="002B5B69">
        <w:rPr>
          <w:rFonts w:ascii="Arial" w:eastAsia="Times New Roman" w:hAnsi="Arial" w:cs="Arial"/>
          <w:sz w:val="20"/>
          <w:szCs w:val="20"/>
        </w:rPr>
        <w:t xml:space="preserve">Chemistry Education Research and Practice. </w:t>
      </w:r>
      <w:proofErr w:type="gramStart"/>
      <w:r w:rsidRPr="002B5B69">
        <w:rPr>
          <w:rFonts w:ascii="Arial" w:eastAsia="Times New Roman" w:hAnsi="Arial" w:cs="Arial"/>
          <w:sz w:val="20"/>
          <w:szCs w:val="20"/>
        </w:rPr>
        <w:t>https:doi.org</w:t>
      </w:r>
      <w:proofErr w:type="gramEnd"/>
      <w:r w:rsidRPr="002B5B69">
        <w:rPr>
          <w:rFonts w:ascii="Arial" w:eastAsia="Times New Roman" w:hAnsi="Arial" w:cs="Arial"/>
          <w:sz w:val="20"/>
          <w:szCs w:val="20"/>
        </w:rPr>
        <w:t xml:space="preserve">/10.1039/D3RP00207A </w:t>
      </w:r>
    </w:p>
    <w:p w:rsidR="00865DDC" w:rsidRPr="002B5B69" w:rsidRDefault="00865DDC" w:rsidP="00865DDC">
      <w:pPr>
        <w:spacing w:after="0" w:line="240" w:lineRule="auto"/>
        <w:jc w:val="both"/>
        <w:rPr>
          <w:rStyle w:val="Emphasis"/>
          <w:rFonts w:ascii="Arial" w:hAnsi="Arial" w:cs="Arial"/>
          <w:sz w:val="20"/>
          <w:szCs w:val="20"/>
        </w:rPr>
      </w:pPr>
      <w:proofErr w:type="spellStart"/>
      <w:r w:rsidRPr="002B5B69">
        <w:rPr>
          <w:rFonts w:ascii="Arial" w:hAnsi="Arial" w:cs="Arial"/>
          <w:sz w:val="20"/>
          <w:szCs w:val="20"/>
        </w:rPr>
        <w:t>Sweller</w:t>
      </w:r>
      <w:proofErr w:type="spellEnd"/>
      <w:r w:rsidRPr="002B5B69">
        <w:rPr>
          <w:rFonts w:ascii="Arial" w:hAnsi="Arial" w:cs="Arial"/>
          <w:sz w:val="20"/>
          <w:szCs w:val="20"/>
        </w:rPr>
        <w:t xml:space="preserve">, J. (2011). </w:t>
      </w:r>
      <w:r w:rsidRPr="002B5B69">
        <w:rPr>
          <w:rStyle w:val="Emphasis"/>
          <w:rFonts w:ascii="Arial" w:hAnsi="Arial" w:cs="Arial"/>
          <w:sz w:val="20"/>
          <w:szCs w:val="20"/>
        </w:rPr>
        <w:t>Cognitive load theory</w:t>
      </w:r>
      <w:r w:rsidRPr="002B5B69">
        <w:rPr>
          <w:rFonts w:ascii="Arial" w:hAnsi="Arial" w:cs="Arial"/>
          <w:sz w:val="20"/>
          <w:szCs w:val="20"/>
        </w:rPr>
        <w:t xml:space="preserve">. </w:t>
      </w:r>
      <w:r w:rsidRPr="002B5B69">
        <w:rPr>
          <w:rStyle w:val="Emphasis"/>
          <w:rFonts w:ascii="Arial" w:hAnsi="Arial" w:cs="Arial"/>
          <w:sz w:val="20"/>
          <w:szCs w:val="20"/>
        </w:rPr>
        <w:t xml:space="preserve">The psychology of learning and motivation: Cognition in </w:t>
      </w:r>
    </w:p>
    <w:p w:rsidR="00865DDC" w:rsidRPr="002B5B69" w:rsidRDefault="00865DDC" w:rsidP="00865DDC">
      <w:pPr>
        <w:spacing w:after="0" w:line="240" w:lineRule="auto"/>
        <w:ind w:firstLine="720"/>
        <w:jc w:val="both"/>
        <w:rPr>
          <w:rStyle w:val="Strong"/>
          <w:rFonts w:ascii="Arial" w:hAnsi="Arial" w:cs="Arial"/>
          <w:b w:val="0"/>
          <w:bCs w:val="0"/>
          <w:i/>
          <w:iCs/>
          <w:sz w:val="20"/>
          <w:szCs w:val="20"/>
        </w:rPr>
      </w:pPr>
      <w:r w:rsidRPr="002B5B69">
        <w:rPr>
          <w:rStyle w:val="Emphasis"/>
          <w:rFonts w:ascii="Arial" w:hAnsi="Arial" w:cs="Arial"/>
          <w:sz w:val="20"/>
          <w:szCs w:val="20"/>
        </w:rPr>
        <w:t>education</w:t>
      </w:r>
      <w:r w:rsidRPr="002B5B69">
        <w:rPr>
          <w:rFonts w:ascii="Arial" w:hAnsi="Arial" w:cs="Arial"/>
          <w:sz w:val="20"/>
          <w:szCs w:val="20"/>
        </w:rPr>
        <w:t>, 55, 37–76. https://doi.org/10.1016/B978-0-12-387691-1.00002-8</w:t>
      </w:r>
    </w:p>
    <w:p w:rsidR="00865DDC" w:rsidRPr="002B5B69" w:rsidRDefault="00865DDC" w:rsidP="00865DDC">
      <w:pPr>
        <w:spacing w:after="0" w:line="240" w:lineRule="auto"/>
        <w:jc w:val="both"/>
        <w:rPr>
          <w:rFonts w:ascii="Arial" w:hAnsi="Arial" w:cs="Arial"/>
          <w:sz w:val="20"/>
          <w:szCs w:val="20"/>
        </w:rPr>
      </w:pPr>
      <w:r w:rsidRPr="002B5B69">
        <w:rPr>
          <w:rStyle w:val="Strong"/>
          <w:rFonts w:ascii="Arial" w:hAnsi="Arial" w:cs="Arial"/>
          <w:b w:val="0"/>
          <w:sz w:val="20"/>
          <w:szCs w:val="20"/>
        </w:rPr>
        <w:t>Vygotsky, L. S. (1978).</w:t>
      </w:r>
      <w:r w:rsidRPr="002B5B69">
        <w:rPr>
          <w:rFonts w:ascii="Arial" w:hAnsi="Arial" w:cs="Arial"/>
          <w:sz w:val="20"/>
          <w:szCs w:val="20"/>
        </w:rPr>
        <w:t xml:space="preserve"> </w:t>
      </w:r>
      <w:r w:rsidRPr="002B5B69">
        <w:rPr>
          <w:rStyle w:val="Emphasis"/>
          <w:rFonts w:ascii="Arial" w:hAnsi="Arial" w:cs="Arial"/>
          <w:sz w:val="20"/>
          <w:szCs w:val="20"/>
        </w:rPr>
        <w:t>Mind in society: The development of higher psychological processes</w:t>
      </w:r>
      <w:r w:rsidRPr="002B5B69">
        <w:rPr>
          <w:rFonts w:ascii="Arial" w:hAnsi="Arial" w:cs="Arial"/>
          <w:sz w:val="20"/>
          <w:szCs w:val="20"/>
        </w:rPr>
        <w:t xml:space="preserve">. Cambridge, </w:t>
      </w:r>
    </w:p>
    <w:p w:rsidR="00865DDC" w:rsidRPr="002B5B69" w:rsidRDefault="00865DDC" w:rsidP="00865DDC">
      <w:pPr>
        <w:spacing w:after="0" w:line="240" w:lineRule="auto"/>
        <w:ind w:firstLine="720"/>
        <w:jc w:val="both"/>
        <w:rPr>
          <w:rFonts w:ascii="Arial" w:hAnsi="Arial" w:cs="Arial"/>
          <w:sz w:val="20"/>
          <w:szCs w:val="20"/>
        </w:rPr>
      </w:pPr>
      <w:r w:rsidRPr="002B5B69">
        <w:rPr>
          <w:rFonts w:ascii="Arial" w:hAnsi="Arial" w:cs="Arial"/>
          <w:sz w:val="20"/>
          <w:szCs w:val="20"/>
        </w:rPr>
        <w:t>MA: Harvard University Press.</w:t>
      </w:r>
    </w:p>
    <w:p w:rsidR="00865DDC" w:rsidRPr="002B5B69" w:rsidRDefault="00865DDC" w:rsidP="00865DDC">
      <w:pPr>
        <w:spacing w:after="0" w:line="240" w:lineRule="auto"/>
        <w:jc w:val="both"/>
        <w:rPr>
          <w:rFonts w:ascii="Arial" w:hAnsi="Arial" w:cs="Arial"/>
          <w:sz w:val="20"/>
          <w:szCs w:val="20"/>
        </w:rPr>
      </w:pPr>
      <w:r w:rsidRPr="002B5B69">
        <w:rPr>
          <w:rFonts w:ascii="Arial" w:hAnsi="Arial" w:cs="Arial"/>
          <w:sz w:val="20"/>
          <w:szCs w:val="20"/>
        </w:rPr>
        <w:t xml:space="preserve">Zimmerman, B. J. (2002). </w:t>
      </w:r>
      <w:r w:rsidRPr="002B5B69">
        <w:rPr>
          <w:rStyle w:val="Emphasis"/>
          <w:rFonts w:ascii="Arial" w:hAnsi="Arial" w:cs="Arial"/>
          <w:i w:val="0"/>
          <w:sz w:val="20"/>
          <w:szCs w:val="20"/>
        </w:rPr>
        <w:t>Becoming a self-regulated learner: An overview</w:t>
      </w:r>
      <w:r w:rsidRPr="002B5B69">
        <w:rPr>
          <w:rFonts w:ascii="Arial" w:hAnsi="Arial" w:cs="Arial"/>
          <w:i/>
          <w:sz w:val="20"/>
          <w:szCs w:val="20"/>
        </w:rPr>
        <w:t>.</w:t>
      </w:r>
      <w:r w:rsidRPr="002B5B69">
        <w:rPr>
          <w:rFonts w:ascii="Arial" w:hAnsi="Arial" w:cs="Arial"/>
          <w:sz w:val="20"/>
          <w:szCs w:val="20"/>
        </w:rPr>
        <w:t xml:space="preserve"> </w:t>
      </w:r>
      <w:r w:rsidRPr="002B5B69">
        <w:rPr>
          <w:rStyle w:val="Emphasis"/>
          <w:rFonts w:ascii="Arial" w:hAnsi="Arial" w:cs="Arial"/>
          <w:sz w:val="20"/>
          <w:szCs w:val="20"/>
        </w:rPr>
        <w:t>Theory into Practice, 41</w:t>
      </w:r>
      <w:r w:rsidRPr="002B5B69">
        <w:rPr>
          <w:rFonts w:ascii="Arial" w:hAnsi="Arial" w:cs="Arial"/>
          <w:sz w:val="20"/>
          <w:szCs w:val="20"/>
        </w:rPr>
        <w:t>(2), 64–</w:t>
      </w:r>
    </w:p>
    <w:p w:rsidR="009B22C8" w:rsidRPr="002B5B69" w:rsidRDefault="00865DDC" w:rsidP="00865DDC">
      <w:pPr>
        <w:spacing w:after="0" w:line="240" w:lineRule="auto"/>
        <w:ind w:firstLine="720"/>
        <w:jc w:val="both"/>
        <w:rPr>
          <w:rFonts w:ascii="Arial" w:eastAsia="Times New Roman" w:hAnsi="Arial" w:cs="Arial"/>
          <w:sz w:val="20"/>
          <w:szCs w:val="20"/>
        </w:rPr>
      </w:pPr>
      <w:r w:rsidRPr="002B5B69">
        <w:rPr>
          <w:rFonts w:ascii="Arial" w:hAnsi="Arial" w:cs="Arial"/>
          <w:sz w:val="20"/>
          <w:szCs w:val="20"/>
        </w:rPr>
        <w:t>70. https://doi.org/10.1207/s15430421tip4102_2</w:t>
      </w:r>
    </w:p>
    <w:bookmarkEnd w:id="4"/>
    <w:bookmarkEnd w:id="5"/>
    <w:bookmarkEnd w:id="6"/>
    <w:bookmarkEnd w:id="7"/>
    <w:bookmarkEnd w:id="8"/>
    <w:bookmarkEnd w:id="9"/>
    <w:bookmarkEnd w:id="10"/>
    <w:bookmarkEnd w:id="11"/>
    <w:p w:rsidR="009F6F3A" w:rsidRPr="00C32E52" w:rsidRDefault="009F6F3A" w:rsidP="00C42784">
      <w:pPr>
        <w:pStyle w:val="NormalWeb"/>
        <w:spacing w:beforeAutospacing="0" w:after="0" w:afterAutospacing="0" w:line="480" w:lineRule="auto"/>
        <w:jc w:val="both"/>
        <w:rPr>
          <w:color w:val="FF0000"/>
        </w:rPr>
      </w:pPr>
    </w:p>
    <w:sectPr w:rsidR="009F6F3A" w:rsidRPr="00C32E5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70FD" w:rsidRDefault="007270FD" w:rsidP="00A178FD">
      <w:pPr>
        <w:spacing w:after="0" w:line="240" w:lineRule="auto"/>
      </w:pPr>
      <w:r>
        <w:separator/>
      </w:r>
    </w:p>
  </w:endnote>
  <w:endnote w:type="continuationSeparator" w:id="0">
    <w:p w:rsidR="007270FD" w:rsidRDefault="007270FD" w:rsidP="00A17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7702944"/>
      <w:docPartObj>
        <w:docPartGallery w:val="Page Numbers (Bottom of Page)"/>
        <w:docPartUnique/>
      </w:docPartObj>
    </w:sdtPr>
    <w:sdtEndPr>
      <w:rPr>
        <w:noProof/>
      </w:rPr>
    </w:sdtEndPr>
    <w:sdtContent>
      <w:p w:rsidR="0015061E" w:rsidRDefault="0015061E">
        <w:pPr>
          <w:pStyle w:val="Footer"/>
          <w:jc w:val="center"/>
        </w:pPr>
        <w:r>
          <w:fldChar w:fldCharType="begin"/>
        </w:r>
        <w:r>
          <w:instrText xml:space="preserve"> PAGE   \* MERGEFORMAT </w:instrText>
        </w:r>
        <w:r>
          <w:fldChar w:fldCharType="separate"/>
        </w:r>
        <w:r w:rsidR="0024346B">
          <w:rPr>
            <w:noProof/>
          </w:rPr>
          <w:t>1</w:t>
        </w:r>
        <w:r>
          <w:rPr>
            <w:noProof/>
          </w:rPr>
          <w:fldChar w:fldCharType="end"/>
        </w:r>
      </w:p>
    </w:sdtContent>
  </w:sdt>
  <w:p w:rsidR="0015061E" w:rsidRDefault="0015061E" w:rsidP="00BC69BA">
    <w:pPr>
      <w:pStyle w:val="Footer"/>
      <w:tabs>
        <w:tab w:val="clear" w:pos="4680"/>
        <w:tab w:val="clear" w:pos="9360"/>
        <w:tab w:val="left" w:pos="1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70FD" w:rsidRDefault="007270FD" w:rsidP="00A178FD">
      <w:pPr>
        <w:spacing w:after="0" w:line="240" w:lineRule="auto"/>
      </w:pPr>
      <w:r>
        <w:separator/>
      </w:r>
    </w:p>
  </w:footnote>
  <w:footnote w:type="continuationSeparator" w:id="0">
    <w:p w:rsidR="007270FD" w:rsidRDefault="007270FD" w:rsidP="00A178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DC6"/>
    <w:rsid w:val="00023A34"/>
    <w:rsid w:val="00030FED"/>
    <w:rsid w:val="00043C35"/>
    <w:rsid w:val="00057333"/>
    <w:rsid w:val="00060026"/>
    <w:rsid w:val="00067F2C"/>
    <w:rsid w:val="00070A32"/>
    <w:rsid w:val="00072315"/>
    <w:rsid w:val="00072536"/>
    <w:rsid w:val="00081148"/>
    <w:rsid w:val="0008173E"/>
    <w:rsid w:val="0009167C"/>
    <w:rsid w:val="000942C6"/>
    <w:rsid w:val="00094F78"/>
    <w:rsid w:val="000A4303"/>
    <w:rsid w:val="000A658F"/>
    <w:rsid w:val="000B5499"/>
    <w:rsid w:val="000B6353"/>
    <w:rsid w:val="000C020E"/>
    <w:rsid w:val="000C0417"/>
    <w:rsid w:val="000E25AE"/>
    <w:rsid w:val="000F3F99"/>
    <w:rsid w:val="000F4977"/>
    <w:rsid w:val="001034EA"/>
    <w:rsid w:val="001039BA"/>
    <w:rsid w:val="00103C7D"/>
    <w:rsid w:val="00112C20"/>
    <w:rsid w:val="00114F9A"/>
    <w:rsid w:val="00123AC2"/>
    <w:rsid w:val="001242DA"/>
    <w:rsid w:val="00124C31"/>
    <w:rsid w:val="00135164"/>
    <w:rsid w:val="0013595D"/>
    <w:rsid w:val="0015061E"/>
    <w:rsid w:val="00187C0C"/>
    <w:rsid w:val="001A0F9A"/>
    <w:rsid w:val="001A4341"/>
    <w:rsid w:val="001B09F0"/>
    <w:rsid w:val="001B2E83"/>
    <w:rsid w:val="001D2D73"/>
    <w:rsid w:val="001D5AF3"/>
    <w:rsid w:val="001E1B8E"/>
    <w:rsid w:val="001E271B"/>
    <w:rsid w:val="001E2F8B"/>
    <w:rsid w:val="00200718"/>
    <w:rsid w:val="00203894"/>
    <w:rsid w:val="00203CB8"/>
    <w:rsid w:val="0020464C"/>
    <w:rsid w:val="0020600E"/>
    <w:rsid w:val="00211F45"/>
    <w:rsid w:val="00214548"/>
    <w:rsid w:val="002156DF"/>
    <w:rsid w:val="002177C5"/>
    <w:rsid w:val="0022066B"/>
    <w:rsid w:val="00230BB1"/>
    <w:rsid w:val="00231B49"/>
    <w:rsid w:val="002373B1"/>
    <w:rsid w:val="00241349"/>
    <w:rsid w:val="0024346B"/>
    <w:rsid w:val="0024500A"/>
    <w:rsid w:val="002455B8"/>
    <w:rsid w:val="00274A47"/>
    <w:rsid w:val="00276F03"/>
    <w:rsid w:val="0027709E"/>
    <w:rsid w:val="002808DE"/>
    <w:rsid w:val="0029491A"/>
    <w:rsid w:val="002969DC"/>
    <w:rsid w:val="00297B10"/>
    <w:rsid w:val="002B10B3"/>
    <w:rsid w:val="002B5B69"/>
    <w:rsid w:val="002B7B9F"/>
    <w:rsid w:val="002B7D1E"/>
    <w:rsid w:val="002C0FD4"/>
    <w:rsid w:val="002C2924"/>
    <w:rsid w:val="002F7997"/>
    <w:rsid w:val="00314154"/>
    <w:rsid w:val="00322C04"/>
    <w:rsid w:val="00335F8F"/>
    <w:rsid w:val="00336645"/>
    <w:rsid w:val="00355BA1"/>
    <w:rsid w:val="00355D95"/>
    <w:rsid w:val="00372536"/>
    <w:rsid w:val="003766C9"/>
    <w:rsid w:val="00381D5D"/>
    <w:rsid w:val="00384689"/>
    <w:rsid w:val="00386382"/>
    <w:rsid w:val="00391693"/>
    <w:rsid w:val="003917DE"/>
    <w:rsid w:val="00393ECC"/>
    <w:rsid w:val="003A40C6"/>
    <w:rsid w:val="003A6056"/>
    <w:rsid w:val="003B3C4D"/>
    <w:rsid w:val="003C3859"/>
    <w:rsid w:val="003C5392"/>
    <w:rsid w:val="003E2036"/>
    <w:rsid w:val="003F0119"/>
    <w:rsid w:val="003F1DF7"/>
    <w:rsid w:val="003F3FB0"/>
    <w:rsid w:val="00402771"/>
    <w:rsid w:val="00402C4B"/>
    <w:rsid w:val="00405D90"/>
    <w:rsid w:val="004206D5"/>
    <w:rsid w:val="00423BDB"/>
    <w:rsid w:val="00424C7C"/>
    <w:rsid w:val="00431659"/>
    <w:rsid w:val="00431C8A"/>
    <w:rsid w:val="004409C5"/>
    <w:rsid w:val="00441CCE"/>
    <w:rsid w:val="00450024"/>
    <w:rsid w:val="00461089"/>
    <w:rsid w:val="00462ED8"/>
    <w:rsid w:val="00465053"/>
    <w:rsid w:val="0049004A"/>
    <w:rsid w:val="004B07F9"/>
    <w:rsid w:val="004B2C3C"/>
    <w:rsid w:val="004B52D2"/>
    <w:rsid w:val="004F0455"/>
    <w:rsid w:val="004F6392"/>
    <w:rsid w:val="00503C0F"/>
    <w:rsid w:val="00505186"/>
    <w:rsid w:val="005147E3"/>
    <w:rsid w:val="00517E60"/>
    <w:rsid w:val="0052590E"/>
    <w:rsid w:val="0053016C"/>
    <w:rsid w:val="0054134C"/>
    <w:rsid w:val="005421C0"/>
    <w:rsid w:val="0054241A"/>
    <w:rsid w:val="00543E58"/>
    <w:rsid w:val="00554A4C"/>
    <w:rsid w:val="0056140A"/>
    <w:rsid w:val="00566BC0"/>
    <w:rsid w:val="005916A7"/>
    <w:rsid w:val="005A2FF5"/>
    <w:rsid w:val="005C1725"/>
    <w:rsid w:val="005C290C"/>
    <w:rsid w:val="005C72F2"/>
    <w:rsid w:val="005D28E5"/>
    <w:rsid w:val="005D4E63"/>
    <w:rsid w:val="005F639B"/>
    <w:rsid w:val="00601D1C"/>
    <w:rsid w:val="0060210A"/>
    <w:rsid w:val="00607595"/>
    <w:rsid w:val="00613321"/>
    <w:rsid w:val="0061727D"/>
    <w:rsid w:val="00632200"/>
    <w:rsid w:val="00633CE9"/>
    <w:rsid w:val="0063510F"/>
    <w:rsid w:val="00642C4A"/>
    <w:rsid w:val="006504C2"/>
    <w:rsid w:val="00683685"/>
    <w:rsid w:val="00684842"/>
    <w:rsid w:val="006B55FE"/>
    <w:rsid w:val="006B5A77"/>
    <w:rsid w:val="006C1996"/>
    <w:rsid w:val="006C2D0B"/>
    <w:rsid w:val="006C3DD5"/>
    <w:rsid w:val="006C3F3F"/>
    <w:rsid w:val="006D7B11"/>
    <w:rsid w:val="006E3164"/>
    <w:rsid w:val="006F15AC"/>
    <w:rsid w:val="006F2396"/>
    <w:rsid w:val="00705794"/>
    <w:rsid w:val="00715DA8"/>
    <w:rsid w:val="00724F04"/>
    <w:rsid w:val="007270FD"/>
    <w:rsid w:val="00740DBA"/>
    <w:rsid w:val="00742393"/>
    <w:rsid w:val="007432D4"/>
    <w:rsid w:val="00771335"/>
    <w:rsid w:val="00781C5A"/>
    <w:rsid w:val="007975AC"/>
    <w:rsid w:val="007A0087"/>
    <w:rsid w:val="007A7236"/>
    <w:rsid w:val="007B6704"/>
    <w:rsid w:val="007B7183"/>
    <w:rsid w:val="007C040F"/>
    <w:rsid w:val="007D0B52"/>
    <w:rsid w:val="007D0C0D"/>
    <w:rsid w:val="007D158E"/>
    <w:rsid w:val="007D1AD4"/>
    <w:rsid w:val="007D5B4B"/>
    <w:rsid w:val="007D6F19"/>
    <w:rsid w:val="007E383F"/>
    <w:rsid w:val="007E6158"/>
    <w:rsid w:val="007E7156"/>
    <w:rsid w:val="007F3F42"/>
    <w:rsid w:val="008055C7"/>
    <w:rsid w:val="008222FA"/>
    <w:rsid w:val="0083189F"/>
    <w:rsid w:val="0086007F"/>
    <w:rsid w:val="00864084"/>
    <w:rsid w:val="00865DDC"/>
    <w:rsid w:val="0087023B"/>
    <w:rsid w:val="00871425"/>
    <w:rsid w:val="00873453"/>
    <w:rsid w:val="0087661E"/>
    <w:rsid w:val="00895F1F"/>
    <w:rsid w:val="008A53F1"/>
    <w:rsid w:val="008D09B7"/>
    <w:rsid w:val="008D633D"/>
    <w:rsid w:val="008E6D0A"/>
    <w:rsid w:val="00900553"/>
    <w:rsid w:val="00906370"/>
    <w:rsid w:val="0091178E"/>
    <w:rsid w:val="009119EA"/>
    <w:rsid w:val="00912933"/>
    <w:rsid w:val="00917D1D"/>
    <w:rsid w:val="00922F34"/>
    <w:rsid w:val="00952724"/>
    <w:rsid w:val="0095566D"/>
    <w:rsid w:val="009560BA"/>
    <w:rsid w:val="0095765D"/>
    <w:rsid w:val="009576D6"/>
    <w:rsid w:val="00957B28"/>
    <w:rsid w:val="009620DA"/>
    <w:rsid w:val="00967271"/>
    <w:rsid w:val="00967BB5"/>
    <w:rsid w:val="009747C5"/>
    <w:rsid w:val="009750F4"/>
    <w:rsid w:val="009775E2"/>
    <w:rsid w:val="009827AC"/>
    <w:rsid w:val="009850C7"/>
    <w:rsid w:val="009A070C"/>
    <w:rsid w:val="009A369B"/>
    <w:rsid w:val="009B22C8"/>
    <w:rsid w:val="009B75D9"/>
    <w:rsid w:val="009C6DF3"/>
    <w:rsid w:val="009D46A6"/>
    <w:rsid w:val="009D6DC6"/>
    <w:rsid w:val="009E0D47"/>
    <w:rsid w:val="009E2C7A"/>
    <w:rsid w:val="009E41F6"/>
    <w:rsid w:val="009F6DE9"/>
    <w:rsid w:val="009F6F3A"/>
    <w:rsid w:val="00A12D8D"/>
    <w:rsid w:val="00A13363"/>
    <w:rsid w:val="00A14582"/>
    <w:rsid w:val="00A15F9D"/>
    <w:rsid w:val="00A1718E"/>
    <w:rsid w:val="00A178FD"/>
    <w:rsid w:val="00A17A8C"/>
    <w:rsid w:val="00A248FE"/>
    <w:rsid w:val="00A3292C"/>
    <w:rsid w:val="00A32D62"/>
    <w:rsid w:val="00A3594E"/>
    <w:rsid w:val="00A370A5"/>
    <w:rsid w:val="00A4326D"/>
    <w:rsid w:val="00A56DC6"/>
    <w:rsid w:val="00A576E3"/>
    <w:rsid w:val="00A6102A"/>
    <w:rsid w:val="00A67491"/>
    <w:rsid w:val="00A7406C"/>
    <w:rsid w:val="00AB706F"/>
    <w:rsid w:val="00AC592B"/>
    <w:rsid w:val="00AD1306"/>
    <w:rsid w:val="00AE23E0"/>
    <w:rsid w:val="00AF16AA"/>
    <w:rsid w:val="00AF195A"/>
    <w:rsid w:val="00AF4A63"/>
    <w:rsid w:val="00B245B8"/>
    <w:rsid w:val="00B2712F"/>
    <w:rsid w:val="00B46382"/>
    <w:rsid w:val="00B55462"/>
    <w:rsid w:val="00B62F8D"/>
    <w:rsid w:val="00B63FE7"/>
    <w:rsid w:val="00B67071"/>
    <w:rsid w:val="00B73839"/>
    <w:rsid w:val="00B82CEA"/>
    <w:rsid w:val="00B83C23"/>
    <w:rsid w:val="00B84BB5"/>
    <w:rsid w:val="00B85C5E"/>
    <w:rsid w:val="00B94216"/>
    <w:rsid w:val="00B96013"/>
    <w:rsid w:val="00B972AC"/>
    <w:rsid w:val="00B976E8"/>
    <w:rsid w:val="00BC28F7"/>
    <w:rsid w:val="00BC432F"/>
    <w:rsid w:val="00BC69BA"/>
    <w:rsid w:val="00BC6BB0"/>
    <w:rsid w:val="00BD6186"/>
    <w:rsid w:val="00BF33BF"/>
    <w:rsid w:val="00BF5315"/>
    <w:rsid w:val="00C03A12"/>
    <w:rsid w:val="00C32E52"/>
    <w:rsid w:val="00C35931"/>
    <w:rsid w:val="00C37462"/>
    <w:rsid w:val="00C41FAD"/>
    <w:rsid w:val="00C42784"/>
    <w:rsid w:val="00C43BA4"/>
    <w:rsid w:val="00C533BD"/>
    <w:rsid w:val="00C555A2"/>
    <w:rsid w:val="00C555D6"/>
    <w:rsid w:val="00C65989"/>
    <w:rsid w:val="00C71099"/>
    <w:rsid w:val="00C71CA5"/>
    <w:rsid w:val="00C806A8"/>
    <w:rsid w:val="00C8362B"/>
    <w:rsid w:val="00C83EEB"/>
    <w:rsid w:val="00CA306D"/>
    <w:rsid w:val="00CA7C61"/>
    <w:rsid w:val="00CB5050"/>
    <w:rsid w:val="00CC30C9"/>
    <w:rsid w:val="00CD7197"/>
    <w:rsid w:val="00CE37A4"/>
    <w:rsid w:val="00CE737F"/>
    <w:rsid w:val="00CF3DD9"/>
    <w:rsid w:val="00CF53F9"/>
    <w:rsid w:val="00D020EB"/>
    <w:rsid w:val="00D12B1D"/>
    <w:rsid w:val="00D2070C"/>
    <w:rsid w:val="00D36193"/>
    <w:rsid w:val="00D41698"/>
    <w:rsid w:val="00D52C54"/>
    <w:rsid w:val="00D53B3C"/>
    <w:rsid w:val="00D55029"/>
    <w:rsid w:val="00D566E1"/>
    <w:rsid w:val="00D7124F"/>
    <w:rsid w:val="00D712C0"/>
    <w:rsid w:val="00D74404"/>
    <w:rsid w:val="00D82D11"/>
    <w:rsid w:val="00D84F43"/>
    <w:rsid w:val="00D863EE"/>
    <w:rsid w:val="00D86E1D"/>
    <w:rsid w:val="00DA0433"/>
    <w:rsid w:val="00DB4047"/>
    <w:rsid w:val="00DB78BE"/>
    <w:rsid w:val="00DC190F"/>
    <w:rsid w:val="00DC3CD6"/>
    <w:rsid w:val="00DD7BF4"/>
    <w:rsid w:val="00DF1166"/>
    <w:rsid w:val="00DF4A07"/>
    <w:rsid w:val="00E01599"/>
    <w:rsid w:val="00E02BB2"/>
    <w:rsid w:val="00E068D1"/>
    <w:rsid w:val="00E06E8A"/>
    <w:rsid w:val="00E07F16"/>
    <w:rsid w:val="00E10575"/>
    <w:rsid w:val="00E22F17"/>
    <w:rsid w:val="00E27F89"/>
    <w:rsid w:val="00E30F82"/>
    <w:rsid w:val="00E30FD5"/>
    <w:rsid w:val="00E31380"/>
    <w:rsid w:val="00E32650"/>
    <w:rsid w:val="00E37E65"/>
    <w:rsid w:val="00E410A9"/>
    <w:rsid w:val="00E414C2"/>
    <w:rsid w:val="00E46697"/>
    <w:rsid w:val="00E47DBB"/>
    <w:rsid w:val="00E51AA4"/>
    <w:rsid w:val="00E5679E"/>
    <w:rsid w:val="00E777FB"/>
    <w:rsid w:val="00E82D09"/>
    <w:rsid w:val="00E8366D"/>
    <w:rsid w:val="00E84FF7"/>
    <w:rsid w:val="00E85324"/>
    <w:rsid w:val="00E86BFF"/>
    <w:rsid w:val="00EA0BAB"/>
    <w:rsid w:val="00EA7D59"/>
    <w:rsid w:val="00EB39C0"/>
    <w:rsid w:val="00EC0C06"/>
    <w:rsid w:val="00EC29AE"/>
    <w:rsid w:val="00EC792C"/>
    <w:rsid w:val="00ED1F1F"/>
    <w:rsid w:val="00ED45C0"/>
    <w:rsid w:val="00EE2301"/>
    <w:rsid w:val="00EF2423"/>
    <w:rsid w:val="00EF30B8"/>
    <w:rsid w:val="00F0333D"/>
    <w:rsid w:val="00F10A17"/>
    <w:rsid w:val="00F12E9E"/>
    <w:rsid w:val="00F24548"/>
    <w:rsid w:val="00F3338D"/>
    <w:rsid w:val="00F3349A"/>
    <w:rsid w:val="00F3688D"/>
    <w:rsid w:val="00F4687C"/>
    <w:rsid w:val="00F61190"/>
    <w:rsid w:val="00F631DB"/>
    <w:rsid w:val="00F661DE"/>
    <w:rsid w:val="00F70024"/>
    <w:rsid w:val="00F80A93"/>
    <w:rsid w:val="00F86F34"/>
    <w:rsid w:val="00F91CD6"/>
    <w:rsid w:val="00F94213"/>
    <w:rsid w:val="00F95586"/>
    <w:rsid w:val="00F97AE2"/>
    <w:rsid w:val="00FA3FC2"/>
    <w:rsid w:val="00FA7BD1"/>
    <w:rsid w:val="00FB691C"/>
    <w:rsid w:val="00FD38C9"/>
    <w:rsid w:val="00FF3B5B"/>
    <w:rsid w:val="00FF7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6BA18"/>
  <w15:chartTrackingRefBased/>
  <w15:docId w15:val="{5D057C0F-70C5-4F68-AF71-F4884DCC8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6DF3"/>
  </w:style>
  <w:style w:type="paragraph" w:styleId="Heading1">
    <w:name w:val="heading 1"/>
    <w:basedOn w:val="Normal"/>
    <w:next w:val="Normal"/>
    <w:link w:val="Heading1Char"/>
    <w:uiPriority w:val="9"/>
    <w:qFormat/>
    <w:rsid w:val="00AE23E0"/>
    <w:pPr>
      <w:spacing w:before="480" w:after="0" w:line="276" w:lineRule="auto"/>
      <w:contextualSpacing/>
      <w:outlineLvl w:val="0"/>
    </w:pPr>
    <w:rPr>
      <w:rFonts w:ascii="Cambria" w:eastAsia="Times New Roman" w:hAnsi="Cambria" w:cs="Times New Roman"/>
      <w:b/>
      <w:bCs/>
      <w:sz w:val="28"/>
      <w:szCs w:val="28"/>
      <w:lang w:bidi="en-US"/>
    </w:rPr>
  </w:style>
  <w:style w:type="paragraph" w:styleId="Heading2">
    <w:name w:val="heading 2"/>
    <w:basedOn w:val="Normal"/>
    <w:next w:val="Normal"/>
    <w:link w:val="Heading2Char"/>
    <w:uiPriority w:val="9"/>
    <w:unhideWhenUsed/>
    <w:qFormat/>
    <w:rsid w:val="005C72F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77FB"/>
    <w:rPr>
      <w:color w:val="0563C1" w:themeColor="hyperlink"/>
      <w:u w:val="single"/>
    </w:rPr>
  </w:style>
  <w:style w:type="character" w:customStyle="1" w:styleId="Heading1Char">
    <w:name w:val="Heading 1 Char"/>
    <w:basedOn w:val="DefaultParagraphFont"/>
    <w:link w:val="Heading1"/>
    <w:uiPriority w:val="9"/>
    <w:qFormat/>
    <w:rsid w:val="00AE23E0"/>
    <w:rPr>
      <w:rFonts w:ascii="Cambria" w:eastAsia="Times New Roman" w:hAnsi="Cambria" w:cs="Times New Roman"/>
      <w:b/>
      <w:bCs/>
      <w:sz w:val="28"/>
      <w:szCs w:val="28"/>
      <w:lang w:bidi="en-US"/>
    </w:rPr>
  </w:style>
  <w:style w:type="paragraph" w:styleId="NormalWeb">
    <w:name w:val="Normal (Web)"/>
    <w:basedOn w:val="Normal"/>
    <w:uiPriority w:val="99"/>
    <w:unhideWhenUsed/>
    <w:qFormat/>
    <w:rsid w:val="00AE23E0"/>
    <w:pPr>
      <w:spacing w:beforeAutospacing="1" w:after="2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AE23E0"/>
    <w:pPr>
      <w:spacing w:after="200" w:line="240" w:lineRule="auto"/>
    </w:pPr>
    <w:rPr>
      <w:rFonts w:eastAsia="Times New Roman" w:cs="Times New Roman"/>
      <w:b/>
      <w:bCs/>
      <w:color w:val="5B9BD5" w:themeColor="accent1"/>
      <w:sz w:val="18"/>
      <w:szCs w:val="18"/>
    </w:rPr>
  </w:style>
  <w:style w:type="table" w:customStyle="1" w:styleId="LightShading-Accent12">
    <w:name w:val="Light Shading - Accent 12"/>
    <w:basedOn w:val="TableNormal"/>
    <w:uiPriority w:val="60"/>
    <w:rsid w:val="00AE23E0"/>
    <w:pPr>
      <w:spacing w:after="0" w:line="240" w:lineRule="auto"/>
    </w:pPr>
    <w:rPr>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Spacing">
    <w:name w:val="No Spacing"/>
    <w:uiPriority w:val="1"/>
    <w:qFormat/>
    <w:rsid w:val="00AE23E0"/>
    <w:pPr>
      <w:spacing w:after="0" w:line="240" w:lineRule="auto"/>
    </w:pPr>
    <w:rPr>
      <w:rFonts w:eastAsia="Times New Roman" w:cs="Times New Roman"/>
    </w:rPr>
  </w:style>
  <w:style w:type="character" w:styleId="Strong">
    <w:name w:val="Strong"/>
    <w:basedOn w:val="DefaultParagraphFont"/>
    <w:uiPriority w:val="22"/>
    <w:qFormat/>
    <w:rsid w:val="00AE23E0"/>
    <w:rPr>
      <w:b/>
      <w:bCs/>
    </w:rPr>
  </w:style>
  <w:style w:type="character" w:customStyle="1" w:styleId="rpv-coretext-layer-text">
    <w:name w:val="rpv-core__text-layer-text"/>
    <w:basedOn w:val="DefaultParagraphFont"/>
    <w:rsid w:val="00067F2C"/>
  </w:style>
  <w:style w:type="paragraph" w:styleId="Header">
    <w:name w:val="header"/>
    <w:basedOn w:val="Normal"/>
    <w:link w:val="HeaderChar"/>
    <w:uiPriority w:val="99"/>
    <w:unhideWhenUsed/>
    <w:rsid w:val="00A17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8FD"/>
  </w:style>
  <w:style w:type="paragraph" w:styleId="Footer">
    <w:name w:val="footer"/>
    <w:basedOn w:val="Normal"/>
    <w:link w:val="FooterChar"/>
    <w:uiPriority w:val="99"/>
    <w:unhideWhenUsed/>
    <w:rsid w:val="00A17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8FD"/>
  </w:style>
  <w:style w:type="character" w:customStyle="1" w:styleId="apple-converted-space">
    <w:name w:val="apple-converted-space"/>
    <w:basedOn w:val="DefaultParagraphFont"/>
    <w:qFormat/>
    <w:rsid w:val="00B46382"/>
  </w:style>
  <w:style w:type="character" w:customStyle="1" w:styleId="InternetLink">
    <w:name w:val="Internet Link"/>
    <w:uiPriority w:val="99"/>
    <w:unhideWhenUsed/>
    <w:rsid w:val="00B46382"/>
    <w:rPr>
      <w:color w:val="0000FF"/>
      <w:u w:val="single"/>
    </w:rPr>
  </w:style>
  <w:style w:type="table" w:styleId="TableGrid">
    <w:name w:val="Table Grid"/>
    <w:basedOn w:val="TableNormal"/>
    <w:uiPriority w:val="39"/>
    <w:rsid w:val="004500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C72F2"/>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E015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71456">
      <w:bodyDiv w:val="1"/>
      <w:marLeft w:val="0"/>
      <w:marRight w:val="0"/>
      <w:marTop w:val="0"/>
      <w:marBottom w:val="0"/>
      <w:divBdr>
        <w:top w:val="none" w:sz="0" w:space="0" w:color="auto"/>
        <w:left w:val="none" w:sz="0" w:space="0" w:color="auto"/>
        <w:bottom w:val="none" w:sz="0" w:space="0" w:color="auto"/>
        <w:right w:val="none" w:sz="0" w:space="0" w:color="auto"/>
      </w:divBdr>
      <w:divsChild>
        <w:div w:id="904730042">
          <w:marLeft w:val="0"/>
          <w:marRight w:val="0"/>
          <w:marTop w:val="0"/>
          <w:marBottom w:val="0"/>
          <w:divBdr>
            <w:top w:val="none" w:sz="0" w:space="0" w:color="auto"/>
            <w:left w:val="none" w:sz="0" w:space="0" w:color="auto"/>
            <w:bottom w:val="none" w:sz="0" w:space="0" w:color="auto"/>
            <w:right w:val="none" w:sz="0" w:space="0" w:color="auto"/>
          </w:divBdr>
        </w:div>
        <w:div w:id="399403347">
          <w:marLeft w:val="0"/>
          <w:marRight w:val="0"/>
          <w:marTop w:val="0"/>
          <w:marBottom w:val="0"/>
          <w:divBdr>
            <w:top w:val="none" w:sz="0" w:space="0" w:color="auto"/>
            <w:left w:val="none" w:sz="0" w:space="0" w:color="auto"/>
            <w:bottom w:val="none" w:sz="0" w:space="0" w:color="auto"/>
            <w:right w:val="none" w:sz="0" w:space="0" w:color="auto"/>
          </w:divBdr>
        </w:div>
        <w:div w:id="883180236">
          <w:marLeft w:val="0"/>
          <w:marRight w:val="0"/>
          <w:marTop w:val="0"/>
          <w:marBottom w:val="0"/>
          <w:divBdr>
            <w:top w:val="none" w:sz="0" w:space="0" w:color="auto"/>
            <w:left w:val="none" w:sz="0" w:space="0" w:color="auto"/>
            <w:bottom w:val="none" w:sz="0" w:space="0" w:color="auto"/>
            <w:right w:val="none" w:sz="0" w:space="0" w:color="auto"/>
          </w:divBdr>
        </w:div>
        <w:div w:id="393167232">
          <w:marLeft w:val="0"/>
          <w:marRight w:val="0"/>
          <w:marTop w:val="0"/>
          <w:marBottom w:val="0"/>
          <w:divBdr>
            <w:top w:val="none" w:sz="0" w:space="0" w:color="auto"/>
            <w:left w:val="none" w:sz="0" w:space="0" w:color="auto"/>
            <w:bottom w:val="none" w:sz="0" w:space="0" w:color="auto"/>
            <w:right w:val="none" w:sz="0" w:space="0" w:color="auto"/>
          </w:divBdr>
        </w:div>
        <w:div w:id="1877966496">
          <w:marLeft w:val="0"/>
          <w:marRight w:val="0"/>
          <w:marTop w:val="0"/>
          <w:marBottom w:val="0"/>
          <w:divBdr>
            <w:top w:val="none" w:sz="0" w:space="0" w:color="auto"/>
            <w:left w:val="none" w:sz="0" w:space="0" w:color="auto"/>
            <w:bottom w:val="none" w:sz="0" w:space="0" w:color="auto"/>
            <w:right w:val="none" w:sz="0" w:space="0" w:color="auto"/>
          </w:divBdr>
        </w:div>
        <w:div w:id="1709141073">
          <w:marLeft w:val="0"/>
          <w:marRight w:val="0"/>
          <w:marTop w:val="0"/>
          <w:marBottom w:val="0"/>
          <w:divBdr>
            <w:top w:val="none" w:sz="0" w:space="0" w:color="auto"/>
            <w:left w:val="none" w:sz="0" w:space="0" w:color="auto"/>
            <w:bottom w:val="none" w:sz="0" w:space="0" w:color="auto"/>
            <w:right w:val="none" w:sz="0" w:space="0" w:color="auto"/>
          </w:divBdr>
        </w:div>
        <w:div w:id="191772377">
          <w:marLeft w:val="0"/>
          <w:marRight w:val="0"/>
          <w:marTop w:val="0"/>
          <w:marBottom w:val="0"/>
          <w:divBdr>
            <w:top w:val="none" w:sz="0" w:space="0" w:color="auto"/>
            <w:left w:val="none" w:sz="0" w:space="0" w:color="auto"/>
            <w:bottom w:val="none" w:sz="0" w:space="0" w:color="auto"/>
            <w:right w:val="none" w:sz="0" w:space="0" w:color="auto"/>
          </w:divBdr>
        </w:div>
        <w:div w:id="678775949">
          <w:marLeft w:val="0"/>
          <w:marRight w:val="0"/>
          <w:marTop w:val="0"/>
          <w:marBottom w:val="0"/>
          <w:divBdr>
            <w:top w:val="none" w:sz="0" w:space="0" w:color="auto"/>
            <w:left w:val="none" w:sz="0" w:space="0" w:color="auto"/>
            <w:bottom w:val="none" w:sz="0" w:space="0" w:color="auto"/>
            <w:right w:val="none" w:sz="0" w:space="0" w:color="auto"/>
          </w:divBdr>
        </w:div>
        <w:div w:id="1376466834">
          <w:marLeft w:val="0"/>
          <w:marRight w:val="0"/>
          <w:marTop w:val="0"/>
          <w:marBottom w:val="0"/>
          <w:divBdr>
            <w:top w:val="none" w:sz="0" w:space="0" w:color="auto"/>
            <w:left w:val="none" w:sz="0" w:space="0" w:color="auto"/>
            <w:bottom w:val="none" w:sz="0" w:space="0" w:color="auto"/>
            <w:right w:val="none" w:sz="0" w:space="0" w:color="auto"/>
          </w:divBdr>
        </w:div>
        <w:div w:id="1963996183">
          <w:marLeft w:val="0"/>
          <w:marRight w:val="0"/>
          <w:marTop w:val="0"/>
          <w:marBottom w:val="0"/>
          <w:divBdr>
            <w:top w:val="none" w:sz="0" w:space="0" w:color="auto"/>
            <w:left w:val="none" w:sz="0" w:space="0" w:color="auto"/>
            <w:bottom w:val="none" w:sz="0" w:space="0" w:color="auto"/>
            <w:right w:val="none" w:sz="0" w:space="0" w:color="auto"/>
          </w:divBdr>
        </w:div>
        <w:div w:id="2076124390">
          <w:marLeft w:val="0"/>
          <w:marRight w:val="0"/>
          <w:marTop w:val="0"/>
          <w:marBottom w:val="0"/>
          <w:divBdr>
            <w:top w:val="none" w:sz="0" w:space="0" w:color="auto"/>
            <w:left w:val="none" w:sz="0" w:space="0" w:color="auto"/>
            <w:bottom w:val="none" w:sz="0" w:space="0" w:color="auto"/>
            <w:right w:val="none" w:sz="0" w:space="0" w:color="auto"/>
          </w:divBdr>
        </w:div>
        <w:div w:id="633563232">
          <w:marLeft w:val="0"/>
          <w:marRight w:val="0"/>
          <w:marTop w:val="0"/>
          <w:marBottom w:val="0"/>
          <w:divBdr>
            <w:top w:val="none" w:sz="0" w:space="0" w:color="auto"/>
            <w:left w:val="none" w:sz="0" w:space="0" w:color="auto"/>
            <w:bottom w:val="none" w:sz="0" w:space="0" w:color="auto"/>
            <w:right w:val="none" w:sz="0" w:space="0" w:color="auto"/>
          </w:divBdr>
        </w:div>
        <w:div w:id="1386371809">
          <w:marLeft w:val="0"/>
          <w:marRight w:val="0"/>
          <w:marTop w:val="0"/>
          <w:marBottom w:val="0"/>
          <w:divBdr>
            <w:top w:val="none" w:sz="0" w:space="0" w:color="auto"/>
            <w:left w:val="none" w:sz="0" w:space="0" w:color="auto"/>
            <w:bottom w:val="none" w:sz="0" w:space="0" w:color="auto"/>
            <w:right w:val="none" w:sz="0" w:space="0" w:color="auto"/>
          </w:divBdr>
        </w:div>
      </w:divsChild>
    </w:div>
    <w:div w:id="278030631">
      <w:bodyDiv w:val="1"/>
      <w:marLeft w:val="0"/>
      <w:marRight w:val="0"/>
      <w:marTop w:val="0"/>
      <w:marBottom w:val="0"/>
      <w:divBdr>
        <w:top w:val="none" w:sz="0" w:space="0" w:color="auto"/>
        <w:left w:val="none" w:sz="0" w:space="0" w:color="auto"/>
        <w:bottom w:val="none" w:sz="0" w:space="0" w:color="auto"/>
        <w:right w:val="none" w:sz="0" w:space="0" w:color="auto"/>
      </w:divBdr>
    </w:div>
    <w:div w:id="372577200">
      <w:bodyDiv w:val="1"/>
      <w:marLeft w:val="0"/>
      <w:marRight w:val="0"/>
      <w:marTop w:val="0"/>
      <w:marBottom w:val="0"/>
      <w:divBdr>
        <w:top w:val="none" w:sz="0" w:space="0" w:color="auto"/>
        <w:left w:val="none" w:sz="0" w:space="0" w:color="auto"/>
        <w:bottom w:val="none" w:sz="0" w:space="0" w:color="auto"/>
        <w:right w:val="none" w:sz="0" w:space="0" w:color="auto"/>
      </w:divBdr>
      <w:divsChild>
        <w:div w:id="1935480181">
          <w:marLeft w:val="0"/>
          <w:marRight w:val="0"/>
          <w:marTop w:val="0"/>
          <w:marBottom w:val="0"/>
          <w:divBdr>
            <w:top w:val="single" w:sz="2" w:space="0" w:color="D1D1D2"/>
            <w:left w:val="single" w:sz="2" w:space="0" w:color="D1D1D2"/>
            <w:bottom w:val="single" w:sz="2" w:space="0" w:color="D1D1D2"/>
            <w:right w:val="single" w:sz="2" w:space="0" w:color="D1D1D2"/>
          </w:divBdr>
          <w:divsChild>
            <w:div w:id="525944683">
              <w:marLeft w:val="0"/>
              <w:marRight w:val="0"/>
              <w:marTop w:val="0"/>
              <w:marBottom w:val="0"/>
              <w:divBdr>
                <w:top w:val="single" w:sz="2" w:space="0" w:color="D1D1D2"/>
                <w:left w:val="single" w:sz="2" w:space="0" w:color="D1D1D2"/>
                <w:bottom w:val="single" w:sz="2" w:space="0" w:color="D1D1D2"/>
                <w:right w:val="single" w:sz="2" w:space="0" w:color="D1D1D2"/>
              </w:divBdr>
            </w:div>
          </w:divsChild>
        </w:div>
        <w:div w:id="2100518856">
          <w:marLeft w:val="0"/>
          <w:marRight w:val="0"/>
          <w:marTop w:val="240"/>
          <w:marBottom w:val="0"/>
          <w:divBdr>
            <w:top w:val="single" w:sz="2" w:space="0" w:color="D1D1D2"/>
            <w:left w:val="single" w:sz="2" w:space="0" w:color="D1D1D2"/>
            <w:bottom w:val="single" w:sz="2" w:space="0" w:color="D1D1D2"/>
            <w:right w:val="single" w:sz="2" w:space="0" w:color="D1D1D2"/>
          </w:divBdr>
          <w:divsChild>
            <w:div w:id="740757762">
              <w:marLeft w:val="0"/>
              <w:marRight w:val="0"/>
              <w:marTop w:val="0"/>
              <w:marBottom w:val="0"/>
              <w:divBdr>
                <w:top w:val="single" w:sz="2" w:space="0" w:color="D1D1D2"/>
                <w:left w:val="single" w:sz="2" w:space="0" w:color="D1D1D2"/>
                <w:bottom w:val="single" w:sz="2" w:space="0" w:color="D1D1D2"/>
                <w:right w:val="single" w:sz="2" w:space="0" w:color="D1D1D2"/>
              </w:divBdr>
            </w:div>
          </w:divsChild>
        </w:div>
      </w:divsChild>
    </w:div>
    <w:div w:id="184662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esearchsquare.com/article/rs-2487215/v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B9D56-10FB-4410-B141-4687D3AAA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9</Pages>
  <Words>4299</Words>
  <Characters>24507</Characters>
  <Application>Microsoft Office Word</Application>
  <DocSecurity>0</DocSecurity>
  <Lines>204</Lines>
  <Paragraphs>57</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ABSTRACT</vt:lpstr>
      <vt:lpstr>INTRODUCTION</vt:lpstr>
      <vt:lpstr>    Statement of the Problem</vt:lpstr>
      <vt:lpstr>    Theoretical Framework</vt:lpstr>
      <vt:lpstr>METHODOLOGY</vt:lpstr>
      <vt:lpstr>RESULTS</vt:lpstr>
      <vt:lpstr>    Firstly, the study assessed the extent of students’ study habits while revising </vt:lpstr>
      <vt:lpstr>Tables 2: Students’ Study Habits Means</vt:lpstr>
      <vt:lpstr>Table 3: Correlation Coefficient Relating Students’ Study Habits to Performance </vt:lpstr>
      <vt:lpstr>Table 4: Regression analysis; Contribution of Students’ Study Habits on Performa</vt:lpstr>
      <vt:lpstr>DISCUSSION</vt:lpstr>
      <vt:lpstr>CONCLUSION</vt:lpstr>
      <vt:lpstr>RECOMMENDATIONS</vt:lpstr>
      <vt:lpstr>REFERENCE</vt:lpstr>
    </vt:vector>
  </TitlesOfParts>
  <Company/>
  <LinksUpToDate>false</LinksUpToDate>
  <CharactersWithSpaces>28749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SDI 1183</cp:lastModifiedBy>
  <cp:revision>18</cp:revision>
  <cp:lastPrinted>2025-03-21T12:27:00Z</cp:lastPrinted>
  <dcterms:created xsi:type="dcterms:W3CDTF">2025-06-25T07:59:00Z</dcterms:created>
  <dcterms:modified xsi:type="dcterms:W3CDTF">2025-06-27T05:40:00Z</dcterms:modified>
</cp:coreProperties>
</file>