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6AE0" w14:textId="77777777" w:rsidR="001F7D0C" w:rsidRDefault="001F7D0C">
      <w:pPr>
        <w:widowControl w:val="0"/>
        <w:pBdr>
          <w:top w:val="nil"/>
          <w:left w:val="nil"/>
          <w:bottom w:val="nil"/>
          <w:right w:val="nil"/>
          <w:between w:val="nil"/>
        </w:pBdr>
        <w:spacing w:after="0" w:line="276" w:lineRule="auto"/>
      </w:pPr>
    </w:p>
    <w:p w14:paraId="2F980EEF" w14:textId="77777777" w:rsidR="001F7D0C" w:rsidRDefault="001F7D0C"/>
    <w:p w14:paraId="7781AE74" w14:textId="77777777" w:rsidR="001F7D0C" w:rsidRDefault="00C74C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Impact of Inequality in Access to Education and Family Economic Conditions on Social Mobility: A Case Study in </w:t>
      </w:r>
      <w:proofErr w:type="spellStart"/>
      <w:r>
        <w:rPr>
          <w:rFonts w:ascii="Times New Roman" w:eastAsia="Times New Roman" w:hAnsi="Times New Roman" w:cs="Times New Roman"/>
          <w:b/>
          <w:sz w:val="24"/>
          <w:szCs w:val="24"/>
        </w:rPr>
        <w:t>Pangkep</w:t>
      </w:r>
      <w:proofErr w:type="spellEnd"/>
      <w:r>
        <w:rPr>
          <w:rFonts w:ascii="Times New Roman" w:eastAsia="Times New Roman" w:hAnsi="Times New Roman" w:cs="Times New Roman"/>
          <w:b/>
          <w:sz w:val="24"/>
          <w:szCs w:val="24"/>
        </w:rPr>
        <w:t xml:space="preserve"> Regency</w:t>
      </w:r>
    </w:p>
    <w:p w14:paraId="498E8FF1" w14:textId="77777777" w:rsidR="001F7D0C" w:rsidRDefault="001F7D0C">
      <w:pPr>
        <w:jc w:val="center"/>
        <w:rPr>
          <w:rFonts w:ascii="Times New Roman" w:eastAsia="Times New Roman" w:hAnsi="Times New Roman" w:cs="Times New Roman"/>
          <w:b/>
        </w:rPr>
      </w:pPr>
    </w:p>
    <w:p w14:paraId="7D34FE9E" w14:textId="77777777" w:rsidR="001F7D0C" w:rsidRDefault="00C74CB5">
      <w:pPr>
        <w:rPr>
          <w:rFonts w:ascii="Times New Roman" w:eastAsia="Times New Roman" w:hAnsi="Times New Roman" w:cs="Times New Roman"/>
          <w:b/>
        </w:rPr>
      </w:pPr>
      <w:r>
        <w:rPr>
          <w:rFonts w:ascii="Times New Roman" w:eastAsia="Times New Roman" w:hAnsi="Times New Roman" w:cs="Times New Roman"/>
          <w:b/>
        </w:rPr>
        <w:t>Abstract</w:t>
      </w:r>
    </w:p>
    <w:p w14:paraId="7518ED14" w14:textId="77777777" w:rsidR="001F7D0C" w:rsidRPr="00102BB2" w:rsidRDefault="00C74CB5">
      <w:pPr>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This research aims to reveal the impact of unequal access to education and family economic conditions on community social mobility in </w:t>
      </w:r>
      <w:proofErr w:type="spellStart"/>
      <w:r w:rsidRPr="00102BB2">
        <w:rPr>
          <w:rFonts w:ascii="Times New Roman" w:eastAsia="Times New Roman" w:hAnsi="Times New Roman" w:cs="Times New Roman"/>
          <w:highlight w:val="yellow"/>
        </w:rPr>
        <w:t>Pangkajene</w:t>
      </w:r>
      <w:proofErr w:type="spellEnd"/>
      <w:r w:rsidRPr="00102BB2">
        <w:rPr>
          <w:rFonts w:ascii="Times New Roman" w:eastAsia="Times New Roman" w:hAnsi="Times New Roman" w:cs="Times New Roman"/>
          <w:highlight w:val="yellow"/>
        </w:rPr>
        <w:t xml:space="preserve"> and Islands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District, South Sulawesi. Using a descriptive qualitative approach with a case study method, this research involved five resource persons from different geographical and socioeconomic backgrounds - including mountainous, island, coastal and rural areas. Data collection techniques were conducted through in-depth interviews and observation, with thematic analysis to identify patterns of findings. The results show that limited access to education due to the geographical location that is difficult to reach, the lack of educational infrastructure, and the weak economic carrying capacity of families have become the main obstacles to the vertical social mobility of the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community. This finding supports </w:t>
      </w:r>
      <w:proofErr w:type="spellStart"/>
      <w:r w:rsidRPr="00102BB2">
        <w:rPr>
          <w:rFonts w:ascii="Times New Roman" w:eastAsia="Times New Roman" w:hAnsi="Times New Roman" w:cs="Times New Roman"/>
          <w:highlight w:val="yellow"/>
        </w:rPr>
        <w:t>Pitirim</w:t>
      </w:r>
      <w:proofErr w:type="spellEnd"/>
      <w:r w:rsidRPr="00102BB2">
        <w:rPr>
          <w:rFonts w:ascii="Times New Roman" w:eastAsia="Times New Roman" w:hAnsi="Times New Roman" w:cs="Times New Roman"/>
          <w:highlight w:val="yellow"/>
        </w:rPr>
        <w:t xml:space="preserve"> A. Sorokin's theory that education is an important means to improve social status, but in an unequal structural context, this role is hampered. This study recommends the need for state intervention in the form of equitable distribution of educational infrastructure, area-based affirmative scholarship programs, and vocational training for poor families to break the chain of intergenerational poverty.</w:t>
      </w:r>
    </w:p>
    <w:p w14:paraId="584C17DE" w14:textId="18F41444" w:rsidR="001F7D0C" w:rsidRPr="00102BB2" w:rsidRDefault="00C74CB5">
      <w:pPr>
        <w:rPr>
          <w:rFonts w:ascii="Times New Roman" w:eastAsia="Times New Roman" w:hAnsi="Times New Roman" w:cs="Times New Roman"/>
          <w:highlight w:val="yellow"/>
        </w:rPr>
      </w:pPr>
      <w:r w:rsidRPr="00102BB2">
        <w:rPr>
          <w:rFonts w:ascii="Times New Roman" w:eastAsia="Times New Roman" w:hAnsi="Times New Roman" w:cs="Times New Roman"/>
          <w:b/>
          <w:highlight w:val="yellow"/>
        </w:rPr>
        <w:t xml:space="preserve">Keywords: </w:t>
      </w:r>
      <w:r w:rsidRPr="00102BB2">
        <w:rPr>
          <w:rFonts w:ascii="Times New Roman" w:eastAsia="Times New Roman" w:hAnsi="Times New Roman" w:cs="Times New Roman"/>
          <w:highlight w:val="yellow"/>
        </w:rPr>
        <w:t>Education Inequality, Family Economy, Social Mobility</w:t>
      </w:r>
      <w:r w:rsidR="00F0059D">
        <w:rPr>
          <w:rFonts w:ascii="Times New Roman" w:eastAsia="Times New Roman" w:hAnsi="Times New Roman" w:cs="Times New Roman"/>
          <w:highlight w:val="yellow"/>
        </w:rPr>
        <w:t xml:space="preserve">, </w:t>
      </w:r>
      <w:r w:rsidR="00F0059D" w:rsidRPr="00F0059D">
        <w:rPr>
          <w:rFonts w:ascii="Times New Roman" w:eastAsia="Times New Roman" w:hAnsi="Times New Roman" w:cs="Times New Roman"/>
        </w:rPr>
        <w:t>Access to Education</w:t>
      </w:r>
    </w:p>
    <w:p w14:paraId="7A3C865F" w14:textId="77777777" w:rsidR="001F7D0C" w:rsidRPr="00102BB2" w:rsidRDefault="001F7D0C">
      <w:pPr>
        <w:rPr>
          <w:rFonts w:ascii="Times New Roman" w:eastAsia="Times New Roman" w:hAnsi="Times New Roman" w:cs="Times New Roman"/>
          <w:b/>
          <w:highlight w:val="yellow"/>
        </w:rPr>
      </w:pPr>
    </w:p>
    <w:p w14:paraId="7EFBEBD6" w14:textId="77777777" w:rsidR="001F7D0C" w:rsidRPr="00102BB2" w:rsidRDefault="00C74CB5">
      <w:pPr>
        <w:rPr>
          <w:rFonts w:ascii="Times New Roman" w:eastAsia="Times New Roman" w:hAnsi="Times New Roman" w:cs="Times New Roman"/>
          <w:b/>
          <w:highlight w:val="yellow"/>
        </w:rPr>
      </w:pPr>
      <w:r w:rsidRPr="00102BB2">
        <w:rPr>
          <w:rFonts w:ascii="Times New Roman" w:eastAsia="Times New Roman" w:hAnsi="Times New Roman" w:cs="Times New Roman"/>
          <w:b/>
          <w:highlight w:val="yellow"/>
        </w:rPr>
        <w:t>Introduction</w:t>
      </w:r>
    </w:p>
    <w:p w14:paraId="21935E5D" w14:textId="1A89AA73" w:rsidR="001F7D0C" w:rsidRPr="00102BB2" w:rsidRDefault="00C74CB5">
      <w:pPr>
        <w:ind w:firstLine="720"/>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Education is one of the main pillars in promoting social mobility. Through education, individuals have the opportunity to improve their quality of life, obtain better jobs, and escape poverty. However, the social reality in various regions, including in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District, shows that there are still inequalities in access to proper and equitable education. </w:t>
      </w:r>
      <w:r w:rsidR="00AB1EA2" w:rsidRPr="00102BB2">
        <w:rPr>
          <w:rFonts w:ascii="Times New Roman" w:eastAsia="Times New Roman" w:hAnsi="Times New Roman" w:cs="Times New Roman"/>
          <w:highlight w:val="yellow"/>
        </w:rPr>
        <w:fldChar w:fldCharType="begin" w:fldLock="1"/>
      </w:r>
      <w:r w:rsidR="00AB1EA2" w:rsidRPr="00102BB2">
        <w:rPr>
          <w:rFonts w:ascii="Times New Roman" w:eastAsia="Times New Roman" w:hAnsi="Times New Roman" w:cs="Times New Roman"/>
          <w:highlight w:val="yellow"/>
        </w:rPr>
        <w:instrText>ADDIN CSL_CITATION {"citationItems":[{"id":"ITEM-1","itemData":{"DOI":"10.21831/foundasia.v13i1.47444","ISSN":"1412-2316","abstract":"Artikel ini menguraikan secara deskriptif mengenai ketimpangan aksesibilitas pendidikan dalam sudut pandang pendidikan multikultural. Pendidikan merupakan investasi yang paling berharga demi mewujudkan cita-cita suatu bangsa, tak terkecuali bangsa Indonesia. Dengan pendidikan akan membentuk peradaban bagi manusia. Selain itu, dengan Pendidikan harapannya masyarakat akan hidup sejahtera dan dapat mengatasi masalah kemiskinan. Sayangnya, pemerataan akses Pendidikan, sampai saat ini masih mengalami permasalahan. Penyebab ketimpangan tersebut diantaranya adalah faktor kondisi geografis, lingkungan keluarga, dan sosial ekonomi masyarakat.Penulis melakukan analisis terhadap permasalah tersebut menggunakan metode kajian literatur. Berangkat dari landasan hukum yang mengatur mengenai hak akses pendidikan, kemudian dikaji menggunakan pisau analisis dari perspektif pendidikan multikultural. Pentingnya pendidikan multikultural, berperan mengurai isu sosial yang dapat menyebabkan kesenjangan atau diskriminasi pada kelompok masyarakat. Hasil dari kajian literatur ini, mengungkap peran pentingnya pendidikan multikultural dapat membantu dalam desain kebijakan dan praktik implementasi kebijakan hak akses pendidikan di Indonesia.Kata kunci: Ketimpangan, hak akses pendidikan, pendidikan multikultural","author":[{"dropping-particle":"","family":"Anwar","given":"Muhammad Saiful","non-dropping-particle":"","parse-names":false,"suffix":""}],"container-title":"Foundasia","id":"ITEM-1","issue":"1","issued":{"date-parts":[["2022"]]},"page":"1-15","title":"Ketimpangan aksesibilitas pendidikan dalam perpsektif pendidikan multikultural","type":"article-journal","volume":"13"},"uris":["http://www.mendeley.com/documents/?uuid=940d6c6d-5e58-43e9-9711-a8b2bb308005"]}],"mendeley":{"formattedCitation":"[1]","plainTextFormattedCitation":"[1]","previouslyFormattedCitation":"[1]"},"properties":{"noteIndex":0},"schema":"https://github.com/citation-style-language/schema/raw/master/csl-citation.json"}</w:instrText>
      </w:r>
      <w:r w:rsidR="00AB1EA2" w:rsidRPr="00102BB2">
        <w:rPr>
          <w:rFonts w:ascii="Times New Roman" w:eastAsia="Times New Roman" w:hAnsi="Times New Roman" w:cs="Times New Roman"/>
          <w:highlight w:val="yellow"/>
        </w:rPr>
        <w:fldChar w:fldCharType="separate"/>
      </w:r>
      <w:r w:rsidR="00AB1EA2" w:rsidRPr="00102BB2">
        <w:rPr>
          <w:rFonts w:ascii="Times New Roman" w:eastAsia="Times New Roman" w:hAnsi="Times New Roman" w:cs="Times New Roman"/>
          <w:noProof/>
          <w:highlight w:val="yellow"/>
        </w:rPr>
        <w:t>[1]</w:t>
      </w:r>
      <w:r w:rsidR="00AB1EA2" w:rsidRPr="00102BB2">
        <w:rPr>
          <w:rFonts w:ascii="Times New Roman" w:eastAsia="Times New Roman" w:hAnsi="Times New Roman" w:cs="Times New Roman"/>
          <w:highlight w:val="yellow"/>
        </w:rPr>
        <w:fldChar w:fldCharType="end"/>
      </w:r>
      <w:r w:rsidR="00AB1EA2" w:rsidRPr="00102BB2">
        <w:rPr>
          <w:rFonts w:ascii="Times New Roman" w:eastAsia="Times New Roman" w:hAnsi="Times New Roman" w:cs="Times New Roman"/>
          <w:highlight w:val="yellow"/>
        </w:rPr>
        <w:t xml:space="preserve"> </w:t>
      </w:r>
      <w:r w:rsidRPr="00102BB2">
        <w:rPr>
          <w:rFonts w:ascii="Times New Roman" w:eastAsia="Times New Roman" w:hAnsi="Times New Roman" w:cs="Times New Roman"/>
          <w:highlight w:val="yellow"/>
        </w:rPr>
        <w:t xml:space="preserve">This inequality does not only stem from geographical and infrastructure factors, but is also strongly influenced by family economic conditions that limit children's ability to continue their education to a higher level. </w:t>
      </w:r>
      <w:r w:rsidR="008719E0" w:rsidRPr="00102BB2">
        <w:rPr>
          <w:rFonts w:ascii="Times New Roman" w:eastAsia="Times New Roman" w:hAnsi="Times New Roman" w:cs="Times New Roman"/>
          <w:highlight w:val="yellow"/>
        </w:rPr>
        <w:fldChar w:fldCharType="begin" w:fldLock="1"/>
      </w:r>
      <w:r w:rsidR="00AB1EA2" w:rsidRPr="00102BB2">
        <w:rPr>
          <w:rFonts w:ascii="Times New Roman" w:eastAsia="Times New Roman" w:hAnsi="Times New Roman" w:cs="Times New Roman"/>
          <w:highlight w:val="yellow"/>
        </w:rPr>
        <w:instrText>ADDIN CSL_CITATION {"citationItems":[{"id":"ITEM-1","itemData":{"ISBN":"3374114304840","ISSN":"1098-6596","PMID":"25246403","abstract":". . Bappenas, Jakarta.","author":[{"dropping-particle":"","family":"Bappenas","given":"","non-dropping-particle":"","parse-names":false,"suffix":""}],"container-title":"Kementrian Perencanaan Pembangunan Nasional","id":"ITEM-1","issued":{"date-parts":[["2015"]]},"page":"2015-2019","title":"Rancangan Teknokratik Rencana Pembangunan Jangka Menengah Nasional (RPJMN) 2020-2024","type":"article-journal"},"uris":["http://www.mendeley.com/documents/?uuid=6ea2c6ad-f75f-4791-a9c2-85b438d4a57f"]}],"mendeley":{"formattedCitation":"[2]","plainTextFormattedCitation":"[2]","previouslyFormattedCitation":"[2]"},"properties":{"noteIndex":0},"schema":"https://github.com/citation-style-language/schema/raw/master/csl-citation.json"}</w:instrText>
      </w:r>
      <w:r w:rsidR="008719E0" w:rsidRPr="00102BB2">
        <w:rPr>
          <w:rFonts w:ascii="Times New Roman" w:eastAsia="Times New Roman" w:hAnsi="Times New Roman" w:cs="Times New Roman"/>
          <w:highlight w:val="yellow"/>
        </w:rPr>
        <w:fldChar w:fldCharType="separate"/>
      </w:r>
      <w:r w:rsidR="00AB1EA2" w:rsidRPr="00102BB2">
        <w:rPr>
          <w:rFonts w:ascii="Times New Roman" w:eastAsia="Times New Roman" w:hAnsi="Times New Roman" w:cs="Times New Roman"/>
          <w:noProof/>
          <w:highlight w:val="yellow"/>
        </w:rPr>
        <w:t>[2]</w:t>
      </w:r>
      <w:r w:rsidR="008719E0" w:rsidRPr="00102BB2">
        <w:rPr>
          <w:rFonts w:ascii="Times New Roman" w:eastAsia="Times New Roman" w:hAnsi="Times New Roman" w:cs="Times New Roman"/>
          <w:highlight w:val="yellow"/>
        </w:rPr>
        <w:fldChar w:fldCharType="end"/>
      </w:r>
      <w:r w:rsidRPr="00102BB2">
        <w:rPr>
          <w:rFonts w:ascii="Times New Roman" w:eastAsia="Times New Roman" w:hAnsi="Times New Roman" w:cs="Times New Roman"/>
          <w:highlight w:val="yellow"/>
        </w:rPr>
        <w:t>.</w:t>
      </w:r>
    </w:p>
    <w:p w14:paraId="2D97E5BC" w14:textId="13A6929F" w:rsidR="001F7D0C" w:rsidRPr="00102BB2" w:rsidRDefault="00C74CB5">
      <w:pPr>
        <w:ind w:firstLine="720"/>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Based on data from the Central Statistics Agency (BPS) of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Regency, the poverty rate in March 2023 was recorded at 13.40%, and in 2024 it decreased to 12.41%, which means that around 3,100 households or around 0.99 percentage points moved out of the poverty line. This decline shows progress, but the fact is that the poverty rate is still relatively high compared to the average for South Sulawesi-about 8.70% in March 2023. This high poverty generally occurs in rural areas and islands in the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region that have limited access to education.</w:t>
      </w:r>
      <w:r w:rsidR="00416864" w:rsidRPr="00102BB2">
        <w:rPr>
          <w:rFonts w:ascii="Times New Roman" w:eastAsia="Times New Roman" w:hAnsi="Times New Roman" w:cs="Times New Roman"/>
          <w:highlight w:val="yellow"/>
        </w:rPr>
        <w:fldChar w:fldCharType="begin" w:fldLock="1"/>
      </w:r>
      <w:r w:rsidR="00987971" w:rsidRPr="00102BB2">
        <w:rPr>
          <w:rFonts w:ascii="Times New Roman" w:eastAsia="Times New Roman" w:hAnsi="Times New Roman" w:cs="Times New Roman"/>
          <w:highlight w:val="yellow"/>
        </w:rPr>
        <w:instrText>ADDIN CSL_CITATION {"citationItems":[{"id":"ITEM-1","itemData":{"DOI":"73090.2303. https://pangkepkab.bps.go.id/id/publication/2023/02/28/c65c92e499a0f6f50c75d6e0/kabupaten-pangkajene-dan-kepulauan-dalam-angka-2023.html","ISBN":"9788578110796","ISSN":"0215-6725","PMID":"25246403","author":[{"dropping-particle":"","family":"BPS Kabupaten Pangkep","given":"","non-dropping-particle":"","parse-names":false,"suffix":""}],"container-title":"BPS Kabupaten Pangkajene dan Kepulauan","id":"ITEM-1","issue":"1","issued":{"date-parts":[["2023"]]},"number-of-pages":"355","publisher-place":"Pangkep","title":"Kabupaten Pangkajene dan Kepulauan dalam Angka","type":"book","volume":"1"},"uris":["http://www.mendeley.com/documents/?uuid=ca13c969-8922-42e9-95ec-3d6b87a1b56a"]}],"mendeley":{"formattedCitation":"[3]","plainTextFormattedCitation":"[3]","previouslyFormattedCitation":"[3]"},"properties":{"noteIndex":0},"schema":"https://github.com/citation-style-language/schema/raw/master/csl-citation.json"}</w:instrText>
      </w:r>
      <w:r w:rsidR="00416864" w:rsidRPr="00102BB2">
        <w:rPr>
          <w:rFonts w:ascii="Times New Roman" w:eastAsia="Times New Roman" w:hAnsi="Times New Roman" w:cs="Times New Roman"/>
          <w:highlight w:val="yellow"/>
        </w:rPr>
        <w:fldChar w:fldCharType="separate"/>
      </w:r>
      <w:r w:rsidR="00416864" w:rsidRPr="00102BB2">
        <w:rPr>
          <w:rFonts w:ascii="Times New Roman" w:eastAsia="Times New Roman" w:hAnsi="Times New Roman" w:cs="Times New Roman"/>
          <w:noProof/>
          <w:highlight w:val="yellow"/>
        </w:rPr>
        <w:t>[3]</w:t>
      </w:r>
      <w:r w:rsidR="00416864" w:rsidRPr="00102BB2">
        <w:rPr>
          <w:rFonts w:ascii="Times New Roman" w:eastAsia="Times New Roman" w:hAnsi="Times New Roman" w:cs="Times New Roman"/>
          <w:highlight w:val="yellow"/>
        </w:rPr>
        <w:fldChar w:fldCharType="end"/>
      </w:r>
      <w:r w:rsidR="00416864" w:rsidRPr="00102BB2">
        <w:rPr>
          <w:rFonts w:ascii="Times New Roman" w:eastAsia="Times New Roman" w:hAnsi="Times New Roman" w:cs="Times New Roman"/>
          <w:highlight w:val="yellow"/>
        </w:rPr>
        <w:t xml:space="preserve"> </w:t>
      </w:r>
      <w:r w:rsidRPr="00102BB2">
        <w:rPr>
          <w:rFonts w:ascii="Times New Roman" w:eastAsia="Times New Roman" w:hAnsi="Times New Roman" w:cs="Times New Roman"/>
          <w:highlight w:val="yellow"/>
        </w:rPr>
        <w:t>This has a direct impact on school participation rates, especially at the secondary and tertiary levels. Children from less prosperous families tend to withdraw from formal education to help the family economy, which hampers their social mobility</w:t>
      </w:r>
      <w:r w:rsidR="00416864" w:rsidRPr="00102BB2">
        <w:rPr>
          <w:rFonts w:ascii="Times New Roman" w:eastAsia="Times New Roman" w:hAnsi="Times New Roman" w:cs="Times New Roman"/>
          <w:highlight w:val="yellow"/>
        </w:rPr>
        <w:t xml:space="preserve"> </w:t>
      </w:r>
      <w:r w:rsidR="00416864" w:rsidRPr="00102BB2">
        <w:rPr>
          <w:rFonts w:ascii="Times New Roman" w:eastAsia="Times New Roman" w:hAnsi="Times New Roman" w:cs="Times New Roman"/>
          <w:highlight w:val="yellow"/>
        </w:rPr>
        <w:fldChar w:fldCharType="begin" w:fldLock="1"/>
      </w:r>
      <w:r w:rsidR="00987971" w:rsidRPr="00102BB2">
        <w:rPr>
          <w:rFonts w:ascii="Times New Roman" w:eastAsia="Times New Roman" w:hAnsi="Times New Roman" w:cs="Times New Roman"/>
          <w:highlight w:val="yellow"/>
        </w:rPr>
        <w:instrText>ADDIN CSL_CITATION {"citationItems":[{"id":"ITEM-1","itemData":{"DOI":"73090.2303. https://pangkepkab.bps.go.id/id/publication/2023/02/28/c65c92e499a0f6f50c75d6e0/kabupaten-pangkajene-dan-kepulauan-dalam-angka-2023.html","ISBN":"9788578110796","ISSN":"0215-6725","PMID":"25246403","author":[{"dropping-particle":"","family":"BPS Kabupaten Pangkep","given":"","non-dropping-particle":"","parse-names":false,"suffix":""}],"container-title":"BPS Kabupaten Pangkajene dan Kepulauan","id":"ITEM-1","issue":"1","issued":{"date-parts":[["2023"]]},"number-of-pages":"355","publisher-place":"Pangkep","title":"Kabupaten Pangkajene dan Kepulauan dalam Angka","type":"book","volume":"1"},"uris":["http://www.mendeley.com/documents/?uuid=ca13c969-8922-42e9-95ec-3d6b87a1b56a"]}],"mendeley":{"formattedCitation":"[3]","plainTextFormattedCitation":"[3]","previouslyFormattedCitation":"[3]"},"properties":{"noteIndex":0},"schema":"https://github.com/citation-style-language/schema/raw/master/csl-citation.json"}</w:instrText>
      </w:r>
      <w:r w:rsidR="00416864" w:rsidRPr="00102BB2">
        <w:rPr>
          <w:rFonts w:ascii="Times New Roman" w:eastAsia="Times New Roman" w:hAnsi="Times New Roman" w:cs="Times New Roman"/>
          <w:highlight w:val="yellow"/>
        </w:rPr>
        <w:fldChar w:fldCharType="separate"/>
      </w:r>
      <w:r w:rsidR="00416864" w:rsidRPr="00102BB2">
        <w:rPr>
          <w:rFonts w:ascii="Times New Roman" w:eastAsia="Times New Roman" w:hAnsi="Times New Roman" w:cs="Times New Roman"/>
          <w:noProof/>
          <w:highlight w:val="yellow"/>
        </w:rPr>
        <w:t>[3]</w:t>
      </w:r>
      <w:r w:rsidR="00416864" w:rsidRPr="00102BB2">
        <w:rPr>
          <w:rFonts w:ascii="Times New Roman" w:eastAsia="Times New Roman" w:hAnsi="Times New Roman" w:cs="Times New Roman"/>
          <w:highlight w:val="yellow"/>
        </w:rPr>
        <w:fldChar w:fldCharType="end"/>
      </w:r>
    </w:p>
    <w:p w14:paraId="37552FDE" w14:textId="33120C99" w:rsidR="001F7D0C" w:rsidRPr="00102BB2" w:rsidRDefault="00C74CB5">
      <w:pPr>
        <w:ind w:firstLine="720"/>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Weak family economic conditions often result in low educational participation, especially in rural or remote areas. Children from underprivileged families are more vulnerable to being forced to work to support the household economy, dropping out of school or only being able to attend primary level education. </w:t>
      </w:r>
      <w:r w:rsidR="00675FB4" w:rsidRPr="00102BB2">
        <w:rPr>
          <w:rFonts w:ascii="Times New Roman" w:eastAsia="Times New Roman" w:hAnsi="Times New Roman" w:cs="Times New Roman"/>
          <w:highlight w:val="yellow"/>
        </w:rPr>
        <w:fldChar w:fldCharType="begin" w:fldLock="1"/>
      </w:r>
      <w:r w:rsidR="00675FB4" w:rsidRPr="00102BB2">
        <w:rPr>
          <w:rFonts w:ascii="Times New Roman" w:eastAsia="Times New Roman" w:hAnsi="Times New Roman" w:cs="Times New Roman"/>
          <w:highlight w:val="yellow"/>
        </w:rPr>
        <w:instrText>ADDIN CSL_CITATION {"citationItems":[{"id":"ITEM-1","itemData":{"DOI":"http://dx.doi.org/10.24127/att.v6521a2366","abstract":"Diera gobalisasi seperti yang kita alami saat ini, remaja harus terselamatkan dari bahaya globalisasi. Melihat penomena yang ada Perilaku pelajar yang anarkis berasal dari banyak faktor yang mempengaruhi baik faktor internal ataupun eksternal antaralain: Satu tawuran pelajar bukan hanya mengakibatkan kerugian harta benda atau korban cidera tetapi bisa sampai merenggut nyawa orang lain. Kedua Pada saat ini, kebebasan bergaul sudah sampai pada tingkat yang mengkuatirkan. Para remaja dengan bebas dapat bergaul antar lawan jenis. Tidak jarang dijumpai pemandangan di tempat-tempat umum, para remaja saling berangkulan mesra tanpa memperdulikan masyarakat sekitarnya. Metode yang digunakan pada pembuatan karya ilmiah adalah library research (Penelitian Kepustakaan). Menurut Mileya Sari dan Asmendri (2020), penulis mengumpulkan data dan informasi penting dari berbagai sumber yang terkait dengan masalah yang sedang diteliti. Sumber-sumber tersebut meliputi buku, sastra, catatan, budaya, nilai, dan norma. Hasil dari penelitian untuk mengurangi tawuran dan prostitusi pelajar yaitu dengan menanamkan pendidikan agama pada anak sejak dini agar kelak mempunyai landasan iman yang kuat. Sehingga tidak mudah terseret ke hal-hal negativ seperti itu. Kemudian peran orang tua sangat diperlukan, yaitu agar lebih menganggap anaknya sebagai sahabat dekat agar anak terbiasa cerita kepada orang tuanya ketika ada masalah. Lalu, sekolah juga harus memperketat peraturan agar siswa terbiasa disiplin dan juga pihak sekolah ikut mengawasi kegiatan-kegiatan siswanya. Peran masyarakat juga diperlukan. Dengan masyarakat yang berkebiasaan baik, maka akan terhindar dari hal-hal yang negativ terutama pada remaja (pelajar) yang belum bisa mengendalikan emosinya.","author":[{"dropping-particle":"","family":"Muhamad, Siti Patimah","given":"Subandi","non-dropping-particle":"","parse-names":false,"suffix":""}],"container-title":"Jurnal Pendidikan Dan Pemikiran Islam","id":"ITEM-1","issue":"07","issued":{"date-parts":[["2023"]]},"page":"456 - 464","title":"Isu Kontemporer Pendidikan","type":"article-journal"},"uris":["http://www.mendeley.com/documents/?uuid=8b472258-12ae-4b89-9699-37bf7868aa07"]}],"mendeley":{"formattedCitation":"[4]","plainTextFormattedCitation":"[4]","previouslyFormattedCitation":"[4]"},"properties":{"noteIndex":0},"schema":"https://github.com/citation-style-language/schema/raw/master/csl-citation.json"}</w:instrText>
      </w:r>
      <w:r w:rsidR="00675FB4" w:rsidRPr="00102BB2">
        <w:rPr>
          <w:rFonts w:ascii="Times New Roman" w:eastAsia="Times New Roman" w:hAnsi="Times New Roman" w:cs="Times New Roman"/>
          <w:highlight w:val="yellow"/>
        </w:rPr>
        <w:fldChar w:fldCharType="separate"/>
      </w:r>
      <w:r w:rsidR="00675FB4" w:rsidRPr="00102BB2">
        <w:rPr>
          <w:rFonts w:ascii="Times New Roman" w:eastAsia="Times New Roman" w:hAnsi="Times New Roman" w:cs="Times New Roman"/>
          <w:noProof/>
          <w:highlight w:val="yellow"/>
        </w:rPr>
        <w:t>[4]</w:t>
      </w:r>
      <w:r w:rsidR="00675FB4" w:rsidRPr="00102BB2">
        <w:rPr>
          <w:rFonts w:ascii="Times New Roman" w:eastAsia="Times New Roman" w:hAnsi="Times New Roman" w:cs="Times New Roman"/>
          <w:highlight w:val="yellow"/>
        </w:rPr>
        <w:fldChar w:fldCharType="end"/>
      </w:r>
      <w:r w:rsidR="00675FB4" w:rsidRPr="00102BB2">
        <w:rPr>
          <w:rFonts w:ascii="Times New Roman" w:eastAsia="Times New Roman" w:hAnsi="Times New Roman" w:cs="Times New Roman"/>
          <w:highlight w:val="yellow"/>
        </w:rPr>
        <w:t xml:space="preserve"> </w:t>
      </w:r>
      <w:r w:rsidRPr="00102BB2">
        <w:rPr>
          <w:rFonts w:ascii="Times New Roman" w:eastAsia="Times New Roman" w:hAnsi="Times New Roman" w:cs="Times New Roman"/>
          <w:highlight w:val="yellow"/>
        </w:rPr>
        <w:t>This inequality in access to education in turn narrows their opportunities to improve their social status in the future, creating a cycle of social inequality that is difficult to break.</w:t>
      </w:r>
      <w:r w:rsidR="00675FB4" w:rsidRPr="00102BB2">
        <w:rPr>
          <w:rFonts w:ascii="Times New Roman" w:eastAsia="Times New Roman" w:hAnsi="Times New Roman" w:cs="Times New Roman"/>
          <w:highlight w:val="yellow"/>
        </w:rPr>
        <w:fldChar w:fldCharType="begin" w:fldLock="1"/>
      </w:r>
      <w:r w:rsidR="00A17766" w:rsidRPr="00102BB2">
        <w:rPr>
          <w:rFonts w:ascii="Times New Roman" w:eastAsia="Times New Roman" w:hAnsi="Times New Roman" w:cs="Times New Roman"/>
          <w:highlight w:val="yellow"/>
        </w:rPr>
        <w:instrText>ADDIN CSL_CITATION {"citationItems":[{"id":"ITEM-1","itemData":{"author":[{"dropping-particle":"","family":"Wijayanti","given":"Anti","non-dropping-particle":"","parse-names":false,"suffix":""},{"dropping-particle":"","family":"Darmawan","given":"Ari Wawan","non-dropping-particle":"","parse-names":false,"suffix":""},{"dropping-particle":"","family":"Marwan","given":"Iis","non-dropping-particle":"","parse-names":false,"suffix":""}],"container-title":"Meneroka Ragam Isu Kekinian Pendidikan","id":"ITEM-1","issue":"3","issued":{"date-parts":[["2024"]]},"page":"187-192","title":"Isu-isu kontemporer pendidikan Indonesia : Kesejangan Pendidikan","type":"article-journal","volume":"2"},"uris":["http://www.mendeley.com/documents/?uuid=8e9353c6-491b-4689-ad00-336d78908b87"]}],"mendeley":{"formattedCitation":"[5]","plainTextFormattedCitation":"[5]","previouslyFormattedCitation":"[5]"},"properties":{"noteIndex":0},"schema":"https://github.com/citation-style-language/schema/raw/master/csl-citation.json"}</w:instrText>
      </w:r>
      <w:r w:rsidR="00675FB4" w:rsidRPr="00102BB2">
        <w:rPr>
          <w:rFonts w:ascii="Times New Roman" w:eastAsia="Times New Roman" w:hAnsi="Times New Roman" w:cs="Times New Roman"/>
          <w:highlight w:val="yellow"/>
        </w:rPr>
        <w:fldChar w:fldCharType="separate"/>
      </w:r>
      <w:r w:rsidR="00675FB4" w:rsidRPr="00102BB2">
        <w:rPr>
          <w:rFonts w:ascii="Times New Roman" w:eastAsia="Times New Roman" w:hAnsi="Times New Roman" w:cs="Times New Roman"/>
          <w:noProof/>
          <w:highlight w:val="yellow"/>
        </w:rPr>
        <w:t>[5]</w:t>
      </w:r>
      <w:r w:rsidR="00675FB4" w:rsidRPr="00102BB2">
        <w:rPr>
          <w:rFonts w:ascii="Times New Roman" w:eastAsia="Times New Roman" w:hAnsi="Times New Roman" w:cs="Times New Roman"/>
          <w:highlight w:val="yellow"/>
        </w:rPr>
        <w:fldChar w:fldCharType="end"/>
      </w:r>
    </w:p>
    <w:p w14:paraId="5A1A37EE" w14:textId="268915A9" w:rsidR="001F7D0C" w:rsidRPr="00102BB2" w:rsidRDefault="00C74CB5">
      <w:pPr>
        <w:ind w:firstLine="720"/>
        <w:jc w:val="both"/>
        <w:rPr>
          <w:rFonts w:ascii="Times New Roman" w:eastAsia="Times New Roman" w:hAnsi="Times New Roman" w:cs="Times New Roman"/>
          <w:highlight w:val="yellow"/>
        </w:rPr>
      </w:pP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district, as one of the regions in South Sulawesi with diverse geographical characteristics (plains, islands and mountains), faces its own challenges in equitable access to </w:t>
      </w:r>
      <w:r w:rsidRPr="00102BB2">
        <w:rPr>
          <w:rFonts w:ascii="Times New Roman" w:eastAsia="Times New Roman" w:hAnsi="Times New Roman" w:cs="Times New Roman"/>
          <w:highlight w:val="yellow"/>
        </w:rPr>
        <w:lastRenderedPageBreak/>
        <w:t>education.</w:t>
      </w:r>
      <w:r w:rsidR="005B79FA" w:rsidRPr="00102BB2">
        <w:rPr>
          <w:rFonts w:ascii="Times New Roman" w:eastAsia="Times New Roman" w:hAnsi="Times New Roman" w:cs="Times New Roman"/>
          <w:highlight w:val="yellow"/>
        </w:rPr>
        <w:fldChar w:fldCharType="begin" w:fldLock="1"/>
      </w:r>
      <w:r w:rsidR="00102BB2" w:rsidRPr="00102BB2">
        <w:rPr>
          <w:rFonts w:ascii="Times New Roman" w:eastAsia="Times New Roman" w:hAnsi="Times New Roman" w:cs="Times New Roman"/>
          <w:highlight w:val="yellow"/>
        </w:rPr>
        <w:instrText>ADDIN CSL_CITATION {"citationItems":[{"id":"ITEM-1","itemData":{"DOI":"https://doi.org/10.71382/sinova.v2i3.175","author":[{"dropping-particle":"","family":"Edo","given":"Abdulloh","non-dropping-particle":"","parse-names":false,"suffix":""},{"dropping-particle":"","family":"Yasin","given":"Muhammad","non-dropping-particle":"","parse-names":false,"suffix":""}],"container-title":"Jurnal Ilmu Pendidikan &amp; Sosial","id":"ITEM-1","issue":"3","issued":{"date-parts":[["2024"]]},"page":"317-326","title":"Dampak Kesenjangan Akses Pendidikan dan Faktor Ekonomi Keluarga terhadap Mobilitas Sosial","type":"article-journal","volume":"2"},"uris":["http://www.mendeley.com/documents/?uuid=b8f71389-4059-4d0c-9d15-051eca7127ea"]}],"mendeley":{"formattedCitation":"[6]","plainTextFormattedCitation":"[6]","previouslyFormattedCitation":"[6]"},"properties":{"noteIndex":0},"schema":"https://github.com/citation-style-language/schema/raw/master/csl-citation.json"}</w:instrText>
      </w:r>
      <w:r w:rsidR="005B79FA" w:rsidRPr="00102BB2">
        <w:rPr>
          <w:rFonts w:ascii="Times New Roman" w:eastAsia="Times New Roman" w:hAnsi="Times New Roman" w:cs="Times New Roman"/>
          <w:highlight w:val="yellow"/>
        </w:rPr>
        <w:fldChar w:fldCharType="separate"/>
      </w:r>
      <w:r w:rsidR="005B79FA" w:rsidRPr="00102BB2">
        <w:rPr>
          <w:rFonts w:ascii="Times New Roman" w:eastAsia="Times New Roman" w:hAnsi="Times New Roman" w:cs="Times New Roman"/>
          <w:noProof/>
          <w:highlight w:val="yellow"/>
        </w:rPr>
        <w:t>[6]</w:t>
      </w:r>
      <w:r w:rsidR="005B79FA" w:rsidRPr="00102BB2">
        <w:rPr>
          <w:rFonts w:ascii="Times New Roman" w:eastAsia="Times New Roman" w:hAnsi="Times New Roman" w:cs="Times New Roman"/>
          <w:highlight w:val="yellow"/>
        </w:rPr>
        <w:fldChar w:fldCharType="end"/>
      </w:r>
      <w:r w:rsidRPr="00102BB2">
        <w:rPr>
          <w:rFonts w:ascii="Times New Roman" w:eastAsia="Times New Roman" w:hAnsi="Times New Roman" w:cs="Times New Roman"/>
          <w:highlight w:val="yellow"/>
        </w:rPr>
        <w:t xml:space="preserve"> Various studies and regional reports show that there are significant differences between central and peripheral areas in terms of the availability of education facilities, teaching staff, and family economic support for children's education.</w:t>
      </w:r>
      <w:r w:rsidR="00A17766" w:rsidRPr="00102BB2">
        <w:rPr>
          <w:rFonts w:ascii="Times New Roman" w:eastAsia="Times New Roman" w:hAnsi="Times New Roman" w:cs="Times New Roman"/>
          <w:highlight w:val="yellow"/>
        </w:rPr>
        <w:t xml:space="preserve"> </w:t>
      </w:r>
      <w:r w:rsidR="00A17766" w:rsidRPr="00102BB2">
        <w:rPr>
          <w:rFonts w:ascii="Times New Roman" w:eastAsia="Times New Roman" w:hAnsi="Times New Roman" w:cs="Times New Roman"/>
          <w:highlight w:val="yellow"/>
        </w:rPr>
        <w:fldChar w:fldCharType="begin" w:fldLock="1"/>
      </w:r>
      <w:r w:rsidR="00102BB2" w:rsidRPr="00102BB2">
        <w:rPr>
          <w:rFonts w:ascii="Times New Roman" w:eastAsia="Times New Roman" w:hAnsi="Times New Roman" w:cs="Times New Roman"/>
          <w:highlight w:val="yellow"/>
        </w:rPr>
        <w:instrText>ADDIN CSL_CITATION {"citationItems":[{"id":"ITEM-1","itemData":{"ISSN":"2598-8301","abstract":"Abstrak Pengaruh pertumbuhan ekonomi, upah minimum dan IPM terhadap ketimpangan pendapatan di Provinsi Sulawesi Selatan menarik untuk kembali diteliti terutama dengan adanya pandemic Covid-19 pada periode 2020-2022. Penelitian ini menggunakan data sekunder dari BPS untuk mengestimasi pengaruh pertumbuhan ekonomi, upah minimum dan IPM terhadap ketimpangan pendapatan di Provinsi Sulawesi Selatan. Penelitian ini menerapkan metode analisis regresi linear berganda. Pada tahun 2007-2022, angka ketimpangan pendapatan, pertumbuhan ekonomi, upah minimum, dan IPM cenderung membaik namun berfluktuasi. Secara simultan berdasarkan analisis regresi linear berganda, pertumbuhan ekonomi, upah minimum, dan IPM berpengaruh signifikan terhadap ketimpangan pendapatan, sedangkan secara parsial pertumbuhan ekonomi tidak berpengaruh signifikan terhadap ketimpangan pendapatan, upah minimum berpengaruh positif, dan IPM berpengaruh negatif. Hasil ini menegaskan bahwa dalam jangka panjang, peningkatan kualitas sumber daya manusia dan peningkatan upah minimum lebih dibutuhkan dibandingkan pertumbuhan ekonomi dalam peningkatan pendapatan masyarakat di Provinsi Sulawesi Selatan. Kata Kunci: Ketimpangan pendapatan, pertumbuhan ekonomi, upah minimum, indeks pembangunan manusia Abstract The effect of economic growth, minimum wage, and HDI on income inequality in South Sulawesi Province is interesting to be reexamined , especially with the Covid-19 pandemic in the 2020-2022 period. This study uses secondary data from BPS to estimate the effect of economic growth, minimum wage, and HDI on income inequality in South Sulawesi Province. This study applied multiple linear regression analysis method. In 2007-2022, the Gini ratio, economic growth, minimum wage, and HDI tend to improve but fluctuate. Simultaneously, based on multiple linear regression analysis, economic growth, minimum wage, and HDI have a significant effect on income inequality, while partially economic growth does not have a significant effect on income inequality, minimum wage has a positive effect, and HDI has a negative effect. These results confirm that in the long run, Improving the quality of human resources and increasing the minimum wage, are more needed than economic growth in increasing people's income in South Sulawesi Province.","author":[{"dropping-particle":"","family":"Helmy","given":"Ahmad","non-dropping-particle":"","parse-names":false,"suffix":""},{"dropping-particle":"","family":"Nujum","given":"Syamsu","non-dropping-particle":"","parse-names":false,"suffix":""},{"dropping-particle":"","family":"Selong","given":"Abbas","non-dropping-particle":"","parse-names":false,"suffix":""}],"container-title":"SEIKO : Journal of Management &amp; Business","id":"ITEM-1","issue":"1","issued":{"date-parts":[["2024"]]},"page":"2024-907","title":"Analisis Pengaruh Pertumbuhan Ekonomi, Upah Minimum dan Indeks Pembangunan Manusia terhadap Ketimpangan Pendapatan di Provinsi Sulawesi Selatan","type":"article-journal","volume":"7"},"uris":["http://www.mendeley.com/documents/?uuid=9535b66d-004a-46f6-b2e3-2c5332d9795c"]}],"mendeley":{"formattedCitation":"[7]","plainTextFormattedCitation":"[7]","previouslyFormattedCitation":"[7]"},"properties":{"noteIndex":0},"schema":"https://github.com/citation-style-language/schema/raw/master/csl-citation.json"}</w:instrText>
      </w:r>
      <w:r w:rsidR="00A17766" w:rsidRPr="00102BB2">
        <w:rPr>
          <w:rFonts w:ascii="Times New Roman" w:eastAsia="Times New Roman" w:hAnsi="Times New Roman" w:cs="Times New Roman"/>
          <w:highlight w:val="yellow"/>
        </w:rPr>
        <w:fldChar w:fldCharType="separate"/>
      </w:r>
      <w:r w:rsidR="005B79FA" w:rsidRPr="00102BB2">
        <w:rPr>
          <w:rFonts w:ascii="Times New Roman" w:eastAsia="Times New Roman" w:hAnsi="Times New Roman" w:cs="Times New Roman"/>
          <w:noProof/>
          <w:highlight w:val="yellow"/>
        </w:rPr>
        <w:t>[7]</w:t>
      </w:r>
      <w:r w:rsidR="00A17766" w:rsidRPr="00102BB2">
        <w:rPr>
          <w:rFonts w:ascii="Times New Roman" w:eastAsia="Times New Roman" w:hAnsi="Times New Roman" w:cs="Times New Roman"/>
          <w:highlight w:val="yellow"/>
        </w:rPr>
        <w:fldChar w:fldCharType="end"/>
      </w:r>
    </w:p>
    <w:p w14:paraId="3AE08EF6" w14:textId="77777777" w:rsidR="001F7D0C" w:rsidRDefault="00C74CB5">
      <w:pPr>
        <w:ind w:firstLine="720"/>
        <w:jc w:val="both"/>
        <w:rPr>
          <w:rFonts w:ascii="Times New Roman" w:eastAsia="Times New Roman" w:hAnsi="Times New Roman" w:cs="Times New Roman"/>
        </w:rPr>
      </w:pPr>
      <w:r w:rsidRPr="00102BB2">
        <w:rPr>
          <w:rFonts w:ascii="Times New Roman" w:eastAsia="Times New Roman" w:hAnsi="Times New Roman" w:cs="Times New Roman"/>
          <w:highlight w:val="yellow"/>
        </w:rPr>
        <w:t xml:space="preserve">This study aims to explore in depth how unequal access to education and family economic conditions impact on the social mobility of communities in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Regency. Through a qualitative approach, this study explores the experiences, perceptions and social realities faced by individuals and families who are in limited socioeconomic conditions. The results are expected to contribute to formulating more inclusive and local reality-based policies to reduce social inequality through education.</w:t>
      </w:r>
    </w:p>
    <w:p w14:paraId="53D9439D" w14:textId="77777777" w:rsidR="001F7D0C" w:rsidRDefault="001F7D0C">
      <w:pPr>
        <w:jc w:val="both"/>
        <w:rPr>
          <w:rFonts w:ascii="Times New Roman" w:eastAsia="Times New Roman" w:hAnsi="Times New Roman" w:cs="Times New Roman"/>
        </w:rPr>
      </w:pPr>
    </w:p>
    <w:p w14:paraId="5103CC7B"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Methods</w:t>
      </w:r>
    </w:p>
    <w:p w14:paraId="19C85A7C" w14:textId="5DA5FE3D"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This research uses a descriptive qualitative approach with a case study type</w:t>
      </w:r>
      <w:r w:rsidR="0038189F">
        <w:rPr>
          <w:rFonts w:ascii="Times New Roman" w:eastAsia="Times New Roman" w:hAnsi="Times New Roman" w:cs="Times New Roman"/>
        </w:rPr>
        <w:t xml:space="preserve"> </w:t>
      </w:r>
      <w:r w:rsidR="0038189F">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inlislite.uin-suska.ac.id/opac/detail-opac?id=20670","ISBN":"979-8433-71-8","author":[{"dropping-particle":"","family":"Sugiyono","given":"","non-dropping-particle":"","parse-names":false,"suffix":""}],"edition":"21","id":"ITEM-1","issued":{"date-parts":[["2015"]]},"number-of-pages":"450","publisher":"Alfabeta","publisher-place":"Bandung","title":"Metode penelitian pendidikan : Pendekatan kuantitatif, kualitatif, dan R&amp;D","type":"book"},"uris":["http://www.mendeley.com/documents/?uuid=f5244536-3cfd-48c2-a276-6e5058e617f2"]}],"mendeley":{"formattedCitation":"[8]","plainTextFormattedCitation":"[8]","previouslyFormattedCitation":"[8]"},"properties":{"noteIndex":0},"schema":"https://github.com/citation-style-language/schema/raw/master/csl-citation.json"}</w:instrText>
      </w:r>
      <w:r w:rsidR="0038189F">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[8]</w:t>
      </w:r>
      <w:r w:rsidR="0038189F">
        <w:rPr>
          <w:rFonts w:ascii="Times New Roman" w:eastAsia="Times New Roman" w:hAnsi="Times New Roman" w:cs="Times New Roman"/>
        </w:rPr>
        <w:fldChar w:fldCharType="end"/>
      </w:r>
      <w:r>
        <w:rPr>
          <w:rFonts w:ascii="Times New Roman" w:eastAsia="Times New Roman" w:hAnsi="Times New Roman" w:cs="Times New Roman"/>
        </w:rPr>
        <w:t xml:space="preserve"> which aims to explore in depth the social reality of the impact of inequality in access to education and family economic conditions on community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w:t>
      </w:r>
      <w:r w:rsidR="00B03BCC">
        <w:rPr>
          <w:rFonts w:ascii="Times New Roman" w:eastAsia="Times New Roman" w:hAnsi="Times New Roman" w:cs="Times New Roman"/>
        </w:rPr>
        <w:t>C</w:t>
      </w:r>
      <w:r>
        <w:rPr>
          <w:rFonts w:ascii="Times New Roman" w:eastAsia="Times New Roman" w:hAnsi="Times New Roman" w:cs="Times New Roman"/>
        </w:rPr>
        <w:t>ase study qualitative research is research that is carried out intensively, in detail and in depth on a particular social unit to understand the symptoms that occur</w:t>
      </w:r>
      <w:r w:rsidR="00B03BCC">
        <w:rPr>
          <w:rFonts w:ascii="Times New Roman" w:eastAsia="Times New Roman" w:hAnsi="Times New Roman" w:cs="Times New Roman"/>
        </w:rPr>
        <w:t xml:space="preserve"> </w:t>
      </w:r>
      <w:r w:rsidR="00B03BCC">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inlislite.uin-suska.ac.id/opac/detail-opac?id=20670","ISBN":"979-8433-71-8","author":[{"dropping-particle":"","family":"Sugiyono","given":"","non-dropping-particle":"","parse-names":false,"suffix":""}],"edition":"21","id":"ITEM-1","issued":{"date-parts":[["2015"]]},"number-of-pages":"450","publisher":"Alfabeta","publisher-place":"Bandung","title":"Metode penelitian pendidikan : Pendekatan kuantitatif, kualitatif, dan R&amp;D","type":"book"},"uris":["http://www.mendeley.com/documents/?uuid=f5244536-3cfd-48c2-a276-6e5058e617f2"]}],"mendeley":{"formattedCitation":"[8]","plainTextFormattedCitation":"[8]","previouslyFormattedCitation":"[8]"},"properties":{"noteIndex":0},"schema":"https://github.com/citation-style-language/schema/raw/master/csl-citation.json"}</w:instrText>
      </w:r>
      <w:r w:rsidR="00B03BCC">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[8]</w:t>
      </w:r>
      <w:r w:rsidR="00B03BCC">
        <w:rPr>
          <w:rFonts w:ascii="Times New Roman" w:eastAsia="Times New Roman" w:hAnsi="Times New Roman" w:cs="Times New Roman"/>
        </w:rPr>
        <w:fldChar w:fldCharType="end"/>
      </w:r>
    </w:p>
    <w:p w14:paraId="6F788F36" w14:textId="77777777" w:rsidR="00D644CE" w:rsidRP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t xml:space="preserve">Data were collected through direct observation in the field and semi-structured interviews with five informants who were purposively selected based on specific criteria, namely having experienced or currently experiencing barriers to accessing education due to family economic conditions, and being able to reflect on the social and educational dynamics in their area. The five informants came from diverse socioeconomic and geographic backgrounds across different sub-districts in </w:t>
      </w:r>
      <w:proofErr w:type="spellStart"/>
      <w:r w:rsidRPr="00D644CE">
        <w:rPr>
          <w:rFonts w:ascii="Times New Roman" w:eastAsia="Times New Roman" w:hAnsi="Times New Roman" w:cs="Times New Roman"/>
        </w:rPr>
        <w:t>Pangkep</w:t>
      </w:r>
      <w:proofErr w:type="spellEnd"/>
      <w:r w:rsidRPr="00D644CE">
        <w:rPr>
          <w:rFonts w:ascii="Times New Roman" w:eastAsia="Times New Roman" w:hAnsi="Times New Roman" w:cs="Times New Roman"/>
        </w:rPr>
        <w:t xml:space="preserve"> Regency. The informants can be described as follows:</w:t>
      </w:r>
    </w:p>
    <w:p w14:paraId="7F1B0053" w14:textId="77777777" w:rsidR="00D644CE" w:rsidRPr="00D644CE" w:rsidRDefault="00D644CE" w:rsidP="00D644CE">
      <w:pPr>
        <w:numPr>
          <w:ilvl w:val="0"/>
          <w:numId w:val="6"/>
        </w:numPr>
        <w:jc w:val="both"/>
        <w:rPr>
          <w:rFonts w:ascii="Times New Roman" w:eastAsia="Times New Roman" w:hAnsi="Times New Roman" w:cs="Times New Roman"/>
        </w:rPr>
      </w:pPr>
      <w:r w:rsidRPr="00D644CE">
        <w:rPr>
          <w:rFonts w:ascii="Times New Roman" w:eastAsia="Times New Roman" w:hAnsi="Times New Roman" w:cs="Times New Roman"/>
        </w:rPr>
        <w:t xml:space="preserve">Participant P1 – A male farm </w:t>
      </w:r>
      <w:proofErr w:type="spellStart"/>
      <w:r w:rsidRPr="00D644CE">
        <w:rPr>
          <w:rFonts w:ascii="Times New Roman" w:eastAsia="Times New Roman" w:hAnsi="Times New Roman" w:cs="Times New Roman"/>
        </w:rPr>
        <w:t>laborer</w:t>
      </w:r>
      <w:proofErr w:type="spellEnd"/>
      <w:r w:rsidRPr="00D644CE">
        <w:rPr>
          <w:rFonts w:ascii="Times New Roman" w:eastAsia="Times New Roman" w:hAnsi="Times New Roman" w:cs="Times New Roman"/>
        </w:rPr>
        <w:t xml:space="preserve"> aged 45 years, living in a mountainous area of </w:t>
      </w:r>
      <w:proofErr w:type="spellStart"/>
      <w:r w:rsidRPr="00D644CE">
        <w:rPr>
          <w:rFonts w:ascii="Times New Roman" w:eastAsia="Times New Roman" w:hAnsi="Times New Roman" w:cs="Times New Roman"/>
        </w:rPr>
        <w:t>Balocci</w:t>
      </w:r>
      <w:proofErr w:type="spellEnd"/>
      <w:r w:rsidRPr="00D644CE">
        <w:rPr>
          <w:rFonts w:ascii="Times New Roman" w:eastAsia="Times New Roman" w:hAnsi="Times New Roman" w:cs="Times New Roman"/>
        </w:rPr>
        <w:t xml:space="preserve"> Sub-district. He struggles economically and has children who did not continue their education to senior high school due to financial and accessibility constraints.</w:t>
      </w:r>
    </w:p>
    <w:p w14:paraId="49E87E24" w14:textId="77777777" w:rsidR="00D644CE" w:rsidRPr="00D644CE" w:rsidRDefault="00D644CE" w:rsidP="00D644CE">
      <w:pPr>
        <w:numPr>
          <w:ilvl w:val="0"/>
          <w:numId w:val="6"/>
        </w:numPr>
        <w:jc w:val="both"/>
        <w:rPr>
          <w:rFonts w:ascii="Times New Roman" w:eastAsia="Times New Roman" w:hAnsi="Times New Roman" w:cs="Times New Roman"/>
        </w:rPr>
      </w:pPr>
      <w:r w:rsidRPr="00D644CE">
        <w:rPr>
          <w:rFonts w:ascii="Times New Roman" w:eastAsia="Times New Roman" w:hAnsi="Times New Roman" w:cs="Times New Roman"/>
        </w:rPr>
        <w:t xml:space="preserve">Participant P2 – A female housewife aged 38 years, from an island area in </w:t>
      </w:r>
      <w:proofErr w:type="spellStart"/>
      <w:r w:rsidRPr="00D644CE">
        <w:rPr>
          <w:rFonts w:ascii="Times New Roman" w:eastAsia="Times New Roman" w:hAnsi="Times New Roman" w:cs="Times New Roman"/>
        </w:rPr>
        <w:t>Liukang</w:t>
      </w:r>
      <w:proofErr w:type="spellEnd"/>
      <w:r w:rsidRPr="00D644CE">
        <w:rPr>
          <w:rFonts w:ascii="Times New Roman" w:eastAsia="Times New Roman" w:hAnsi="Times New Roman" w:cs="Times New Roman"/>
        </w:rPr>
        <w:t xml:space="preserve"> </w:t>
      </w:r>
      <w:proofErr w:type="spellStart"/>
      <w:r w:rsidRPr="00D644CE">
        <w:rPr>
          <w:rFonts w:ascii="Times New Roman" w:eastAsia="Times New Roman" w:hAnsi="Times New Roman" w:cs="Times New Roman"/>
        </w:rPr>
        <w:t>Tupabbiring</w:t>
      </w:r>
      <w:proofErr w:type="spellEnd"/>
      <w:r w:rsidRPr="00D644CE">
        <w:rPr>
          <w:rFonts w:ascii="Times New Roman" w:eastAsia="Times New Roman" w:hAnsi="Times New Roman" w:cs="Times New Roman"/>
        </w:rPr>
        <w:t xml:space="preserve"> Sub-district. She shared her family's difficulties in providing schooling for her children due to limited transportation and high educational costs.</w:t>
      </w:r>
    </w:p>
    <w:p w14:paraId="773C0D02" w14:textId="46E9B125" w:rsidR="00D644CE" w:rsidRPr="00D644CE" w:rsidRDefault="00D644CE" w:rsidP="00D644CE">
      <w:pPr>
        <w:numPr>
          <w:ilvl w:val="0"/>
          <w:numId w:val="6"/>
        </w:numPr>
        <w:jc w:val="both"/>
        <w:rPr>
          <w:rFonts w:ascii="Times New Roman" w:eastAsia="Times New Roman" w:hAnsi="Times New Roman" w:cs="Times New Roman"/>
        </w:rPr>
      </w:pPr>
      <w:r w:rsidRPr="00D644CE">
        <w:rPr>
          <w:rFonts w:ascii="Times New Roman" w:eastAsia="Times New Roman" w:hAnsi="Times New Roman" w:cs="Times New Roman"/>
        </w:rPr>
        <w:t xml:space="preserve">Participant P3 – A </w:t>
      </w:r>
      <w:proofErr w:type="gramStart"/>
      <w:r w:rsidRPr="00D644CE">
        <w:rPr>
          <w:rFonts w:ascii="Times New Roman" w:eastAsia="Times New Roman" w:hAnsi="Times New Roman" w:cs="Times New Roman"/>
        </w:rPr>
        <w:t>19</w:t>
      </w:r>
      <w:r w:rsidR="00C16502">
        <w:rPr>
          <w:rFonts w:ascii="Times New Roman" w:eastAsia="Times New Roman" w:hAnsi="Times New Roman" w:cs="Times New Roman"/>
        </w:rPr>
        <w:t xml:space="preserve"> </w:t>
      </w:r>
      <w:r w:rsidRPr="00D644CE">
        <w:rPr>
          <w:rFonts w:ascii="Times New Roman" w:eastAsia="Times New Roman" w:hAnsi="Times New Roman" w:cs="Times New Roman"/>
        </w:rPr>
        <w:t>year</w:t>
      </w:r>
      <w:r w:rsidR="00C16502">
        <w:rPr>
          <w:rFonts w:ascii="Times New Roman" w:eastAsia="Times New Roman" w:hAnsi="Times New Roman" w:cs="Times New Roman"/>
        </w:rPr>
        <w:t xml:space="preserve"> </w:t>
      </w:r>
      <w:r w:rsidRPr="00D644CE">
        <w:rPr>
          <w:rFonts w:ascii="Times New Roman" w:eastAsia="Times New Roman" w:hAnsi="Times New Roman" w:cs="Times New Roman"/>
        </w:rPr>
        <w:t>old</w:t>
      </w:r>
      <w:proofErr w:type="gramEnd"/>
      <w:r w:rsidRPr="00D644CE">
        <w:rPr>
          <w:rFonts w:ascii="Times New Roman" w:eastAsia="Times New Roman" w:hAnsi="Times New Roman" w:cs="Times New Roman"/>
        </w:rPr>
        <w:t xml:space="preserve"> male from </w:t>
      </w:r>
      <w:proofErr w:type="spellStart"/>
      <w:r w:rsidRPr="00D644CE">
        <w:rPr>
          <w:rFonts w:ascii="Times New Roman" w:eastAsia="Times New Roman" w:hAnsi="Times New Roman" w:cs="Times New Roman"/>
        </w:rPr>
        <w:t>Bungoro</w:t>
      </w:r>
      <w:proofErr w:type="spellEnd"/>
      <w:r w:rsidRPr="00D644CE">
        <w:rPr>
          <w:rFonts w:ascii="Times New Roman" w:eastAsia="Times New Roman" w:hAnsi="Times New Roman" w:cs="Times New Roman"/>
        </w:rPr>
        <w:t xml:space="preserve"> Sub-district who dropped out of school after junior high school and is currently working as a day </w:t>
      </w:r>
      <w:proofErr w:type="spellStart"/>
      <w:r w:rsidRPr="00D644CE">
        <w:rPr>
          <w:rFonts w:ascii="Times New Roman" w:eastAsia="Times New Roman" w:hAnsi="Times New Roman" w:cs="Times New Roman"/>
        </w:rPr>
        <w:t>laborer</w:t>
      </w:r>
      <w:proofErr w:type="spellEnd"/>
      <w:r w:rsidRPr="00D644CE">
        <w:rPr>
          <w:rFonts w:ascii="Times New Roman" w:eastAsia="Times New Roman" w:hAnsi="Times New Roman" w:cs="Times New Roman"/>
        </w:rPr>
        <w:t>.</w:t>
      </w:r>
    </w:p>
    <w:p w14:paraId="55CBEF13" w14:textId="77777777" w:rsidR="00D644CE" w:rsidRPr="00D644CE" w:rsidRDefault="00D644CE" w:rsidP="00D644CE">
      <w:pPr>
        <w:numPr>
          <w:ilvl w:val="0"/>
          <w:numId w:val="6"/>
        </w:numPr>
        <w:jc w:val="both"/>
        <w:rPr>
          <w:rFonts w:ascii="Times New Roman" w:eastAsia="Times New Roman" w:hAnsi="Times New Roman" w:cs="Times New Roman"/>
        </w:rPr>
      </w:pPr>
      <w:r w:rsidRPr="00D644CE">
        <w:rPr>
          <w:rFonts w:ascii="Times New Roman" w:eastAsia="Times New Roman" w:hAnsi="Times New Roman" w:cs="Times New Roman"/>
        </w:rPr>
        <w:t xml:space="preserve">Participant P4 – A female honorary elementary school teacher aged 40 years, working at SD </w:t>
      </w:r>
      <w:proofErr w:type="spellStart"/>
      <w:r w:rsidRPr="00D644CE">
        <w:rPr>
          <w:rFonts w:ascii="Times New Roman" w:eastAsia="Times New Roman" w:hAnsi="Times New Roman" w:cs="Times New Roman"/>
        </w:rPr>
        <w:t>Inpres</w:t>
      </w:r>
      <w:proofErr w:type="spellEnd"/>
      <w:r w:rsidRPr="00D644CE">
        <w:rPr>
          <w:rFonts w:ascii="Times New Roman" w:eastAsia="Times New Roman" w:hAnsi="Times New Roman" w:cs="Times New Roman"/>
        </w:rPr>
        <w:t xml:space="preserve"> </w:t>
      </w:r>
      <w:proofErr w:type="spellStart"/>
      <w:r w:rsidRPr="00D644CE">
        <w:rPr>
          <w:rFonts w:ascii="Times New Roman" w:eastAsia="Times New Roman" w:hAnsi="Times New Roman" w:cs="Times New Roman"/>
        </w:rPr>
        <w:t>Balleangin</w:t>
      </w:r>
      <w:proofErr w:type="spellEnd"/>
      <w:r w:rsidRPr="00D644CE">
        <w:rPr>
          <w:rFonts w:ascii="Times New Roman" w:eastAsia="Times New Roman" w:hAnsi="Times New Roman" w:cs="Times New Roman"/>
        </w:rPr>
        <w:t xml:space="preserve">, </w:t>
      </w:r>
      <w:proofErr w:type="spellStart"/>
      <w:r w:rsidRPr="00D644CE">
        <w:rPr>
          <w:rFonts w:ascii="Times New Roman" w:eastAsia="Times New Roman" w:hAnsi="Times New Roman" w:cs="Times New Roman"/>
        </w:rPr>
        <w:t>Tondong</w:t>
      </w:r>
      <w:proofErr w:type="spellEnd"/>
      <w:r w:rsidRPr="00D644CE">
        <w:rPr>
          <w:rFonts w:ascii="Times New Roman" w:eastAsia="Times New Roman" w:hAnsi="Times New Roman" w:cs="Times New Roman"/>
        </w:rPr>
        <w:t xml:space="preserve"> </w:t>
      </w:r>
      <w:proofErr w:type="spellStart"/>
      <w:r w:rsidRPr="00D644CE">
        <w:rPr>
          <w:rFonts w:ascii="Times New Roman" w:eastAsia="Times New Roman" w:hAnsi="Times New Roman" w:cs="Times New Roman"/>
        </w:rPr>
        <w:t>Tallasa</w:t>
      </w:r>
      <w:proofErr w:type="spellEnd"/>
      <w:r w:rsidRPr="00D644CE">
        <w:rPr>
          <w:rFonts w:ascii="Times New Roman" w:eastAsia="Times New Roman" w:hAnsi="Times New Roman" w:cs="Times New Roman"/>
        </w:rPr>
        <w:t xml:space="preserve"> Sub-district. She has directly witnessed the barriers children from economically disadvantaged families face in accessing education.</w:t>
      </w:r>
    </w:p>
    <w:p w14:paraId="0B9F94BB" w14:textId="46BE688E" w:rsidR="00D644CE" w:rsidRPr="00D644CE" w:rsidRDefault="00D644CE" w:rsidP="00D644CE">
      <w:pPr>
        <w:numPr>
          <w:ilvl w:val="0"/>
          <w:numId w:val="6"/>
        </w:numPr>
        <w:jc w:val="both"/>
        <w:rPr>
          <w:rFonts w:ascii="Times New Roman" w:eastAsia="Times New Roman" w:hAnsi="Times New Roman" w:cs="Times New Roman"/>
        </w:rPr>
      </w:pPr>
      <w:r w:rsidRPr="00D644CE">
        <w:rPr>
          <w:rFonts w:ascii="Times New Roman" w:eastAsia="Times New Roman" w:hAnsi="Times New Roman" w:cs="Times New Roman"/>
        </w:rPr>
        <w:t xml:space="preserve">Participant P5 – A </w:t>
      </w:r>
      <w:proofErr w:type="gramStart"/>
      <w:r w:rsidRPr="00D644CE">
        <w:rPr>
          <w:rFonts w:ascii="Times New Roman" w:eastAsia="Times New Roman" w:hAnsi="Times New Roman" w:cs="Times New Roman"/>
        </w:rPr>
        <w:t>50</w:t>
      </w:r>
      <w:r w:rsidR="00C16502">
        <w:rPr>
          <w:rFonts w:ascii="Times New Roman" w:eastAsia="Times New Roman" w:hAnsi="Times New Roman" w:cs="Times New Roman"/>
        </w:rPr>
        <w:t xml:space="preserve"> </w:t>
      </w:r>
      <w:r w:rsidRPr="00D644CE">
        <w:rPr>
          <w:rFonts w:ascii="Times New Roman" w:eastAsia="Times New Roman" w:hAnsi="Times New Roman" w:cs="Times New Roman"/>
        </w:rPr>
        <w:t>year</w:t>
      </w:r>
      <w:r w:rsidR="00C16502">
        <w:rPr>
          <w:rFonts w:ascii="Times New Roman" w:eastAsia="Times New Roman" w:hAnsi="Times New Roman" w:cs="Times New Roman"/>
        </w:rPr>
        <w:t xml:space="preserve"> </w:t>
      </w:r>
      <w:r w:rsidRPr="00D644CE">
        <w:rPr>
          <w:rFonts w:ascii="Times New Roman" w:eastAsia="Times New Roman" w:hAnsi="Times New Roman" w:cs="Times New Roman"/>
        </w:rPr>
        <w:t>old</w:t>
      </w:r>
      <w:proofErr w:type="gramEnd"/>
      <w:r w:rsidRPr="00D644CE">
        <w:rPr>
          <w:rFonts w:ascii="Times New Roman" w:eastAsia="Times New Roman" w:hAnsi="Times New Roman" w:cs="Times New Roman"/>
        </w:rPr>
        <w:t xml:space="preserve"> male community leader and mosque administrator from a coastal village in </w:t>
      </w:r>
      <w:proofErr w:type="spellStart"/>
      <w:r w:rsidRPr="00D644CE">
        <w:rPr>
          <w:rFonts w:ascii="Times New Roman" w:eastAsia="Times New Roman" w:hAnsi="Times New Roman" w:cs="Times New Roman"/>
        </w:rPr>
        <w:t>Mandalle</w:t>
      </w:r>
      <w:proofErr w:type="spellEnd"/>
      <w:r w:rsidRPr="00D644CE">
        <w:rPr>
          <w:rFonts w:ascii="Times New Roman" w:eastAsia="Times New Roman" w:hAnsi="Times New Roman" w:cs="Times New Roman"/>
        </w:rPr>
        <w:t xml:space="preserve"> Sub-district who is active in social and non-formal educational activities within the local community.</w:t>
      </w:r>
    </w:p>
    <w:p w14:paraId="041981D6" w14:textId="77777777" w:rsidR="00D644CE" w:rsidRP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t>The interviews were conducted directly using an open-ended interview guide, allowing participants to express their views, experiences, and perceptions freely, while ensuring that the discussion remained focused. In addition to the interviews, the researchers took field notes and documentation as supplementary data.</w:t>
      </w:r>
    </w:p>
    <w:p w14:paraId="61968F2F" w14:textId="77777777" w:rsidR="00D644CE" w:rsidRP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t xml:space="preserve">The data obtained were </w:t>
      </w:r>
      <w:proofErr w:type="spellStart"/>
      <w:r w:rsidRPr="00D644CE">
        <w:rPr>
          <w:rFonts w:ascii="Times New Roman" w:eastAsia="Times New Roman" w:hAnsi="Times New Roman" w:cs="Times New Roman"/>
        </w:rPr>
        <w:t>analyzed</w:t>
      </w:r>
      <w:proofErr w:type="spellEnd"/>
      <w:r w:rsidRPr="00D644CE">
        <w:rPr>
          <w:rFonts w:ascii="Times New Roman" w:eastAsia="Times New Roman" w:hAnsi="Times New Roman" w:cs="Times New Roman"/>
        </w:rPr>
        <w:t xml:space="preserve"> using thematic analysis, which involved coding, categorizing, and identifying core themes related to educational access, family economic conditions, and their impact on social mobility. The analysis followed the stages of data reduction, data display, and conclusion drawing.</w:t>
      </w:r>
    </w:p>
    <w:p w14:paraId="67FFF0DD" w14:textId="77777777" w:rsidR="00D644CE" w:rsidRP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lastRenderedPageBreak/>
        <w:t>To enhance the validity and reliability of the findings, the researchers conducted triangulation of data sources and methods, comparing information gathered through interviews, observations, and documentation. Furthermore, the study was conducted in accordance with research ethics by obtaining informed consent from all participants, ensuring confidentiality and anonymity by using participant codes rather than real names, and guaranteeing that participation was entirely voluntary.</w:t>
      </w:r>
    </w:p>
    <w:p w14:paraId="3446B264" w14:textId="438ABBCB" w:rsidR="00D644CE" w:rsidRP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t xml:space="preserve">By using this method, the research aims to provide a comprehensive and in-depth understanding of how educational inequality and family economic challenges shape social mobility in </w:t>
      </w:r>
      <w:proofErr w:type="spellStart"/>
      <w:r w:rsidRPr="00D644CE">
        <w:rPr>
          <w:rFonts w:ascii="Times New Roman" w:eastAsia="Times New Roman" w:hAnsi="Times New Roman" w:cs="Times New Roman"/>
        </w:rPr>
        <w:t>Pangkep</w:t>
      </w:r>
      <w:proofErr w:type="spellEnd"/>
      <w:r w:rsidRPr="00D644CE">
        <w:rPr>
          <w:rFonts w:ascii="Times New Roman" w:eastAsia="Times New Roman" w:hAnsi="Times New Roman" w:cs="Times New Roman"/>
        </w:rPr>
        <w:t xml:space="preserve"> Regency. These findings are expected to offer valuable input for the development of more equitable and inclusive educational and social policies. The following table outlines the interview instrument used in this research:</w:t>
      </w:r>
    </w:p>
    <w:p w14:paraId="55F0360D" w14:textId="77777777" w:rsidR="001F7D0C" w:rsidRDefault="00C74CB5">
      <w:pPr>
        <w:jc w:val="center"/>
        <w:rPr>
          <w:rFonts w:ascii="Times New Roman" w:eastAsia="Times New Roman" w:hAnsi="Times New Roman" w:cs="Times New Roman"/>
        </w:rPr>
      </w:pPr>
      <w:bookmarkStart w:id="0" w:name="_GoBack"/>
      <w:r>
        <w:rPr>
          <w:rFonts w:ascii="Times New Roman" w:eastAsia="Times New Roman" w:hAnsi="Times New Roman" w:cs="Times New Roman"/>
        </w:rPr>
        <w:t>Table</w:t>
      </w:r>
      <w:bookmarkEnd w:id="0"/>
      <w:r>
        <w:rPr>
          <w:rFonts w:ascii="Times New Roman" w:eastAsia="Times New Roman" w:hAnsi="Times New Roman" w:cs="Times New Roman"/>
        </w:rPr>
        <w:t xml:space="preserve"> 1. Interview Instrument</w:t>
      </w:r>
    </w:p>
    <w:tbl>
      <w:tblPr>
        <w:tblStyle w:val="PlainTable2"/>
        <w:tblW w:w="0" w:type="auto"/>
        <w:tblLook w:val="04A0" w:firstRow="1" w:lastRow="0" w:firstColumn="1" w:lastColumn="0" w:noHBand="0" w:noVBand="1"/>
      </w:tblPr>
      <w:tblGrid>
        <w:gridCol w:w="540"/>
        <w:gridCol w:w="1834"/>
        <w:gridCol w:w="6652"/>
      </w:tblGrid>
      <w:tr w:rsidR="00D644CE" w:rsidRPr="00D644CE" w14:paraId="34F9CCAF" w14:textId="77777777" w:rsidTr="00D64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EEE986" w14:textId="77777777" w:rsidR="00D644CE" w:rsidRPr="00D644CE" w:rsidRDefault="00D644CE" w:rsidP="00D644CE">
            <w:pPr>
              <w:spacing w:after="160" w:line="259" w:lineRule="auto"/>
              <w:jc w:val="both"/>
              <w:rPr>
                <w:rFonts w:ascii="Times New Roman" w:eastAsia="Times New Roman" w:hAnsi="Times New Roman" w:cs="Times New Roman"/>
              </w:rPr>
            </w:pPr>
            <w:r w:rsidRPr="00D644CE">
              <w:rPr>
                <w:rFonts w:ascii="Times New Roman" w:eastAsia="Times New Roman" w:hAnsi="Times New Roman" w:cs="Times New Roman"/>
              </w:rPr>
              <w:t>No.</w:t>
            </w:r>
          </w:p>
        </w:tc>
        <w:tc>
          <w:tcPr>
            <w:tcW w:w="0" w:type="auto"/>
            <w:hideMark/>
          </w:tcPr>
          <w:p w14:paraId="0481879C" w14:textId="77777777" w:rsidR="00D644CE" w:rsidRPr="00D644CE" w:rsidRDefault="00D644CE" w:rsidP="00D644C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Theme</w:t>
            </w:r>
          </w:p>
        </w:tc>
        <w:tc>
          <w:tcPr>
            <w:tcW w:w="0" w:type="auto"/>
            <w:hideMark/>
          </w:tcPr>
          <w:p w14:paraId="783C1B8C" w14:textId="77777777" w:rsidR="00D644CE" w:rsidRPr="00D644CE" w:rsidRDefault="00D644CE" w:rsidP="00D644C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Guiding Questions</w:t>
            </w:r>
          </w:p>
        </w:tc>
      </w:tr>
      <w:tr w:rsidR="00D644CE" w:rsidRPr="00D644CE" w14:paraId="192A87E6" w14:textId="77777777" w:rsidTr="00D64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2E351B" w14:textId="77777777" w:rsidR="00D644CE" w:rsidRPr="00D644CE" w:rsidRDefault="00D644CE" w:rsidP="00D644CE">
            <w:pPr>
              <w:spacing w:after="160" w:line="259" w:lineRule="auto"/>
              <w:jc w:val="both"/>
              <w:rPr>
                <w:rFonts w:ascii="Times New Roman" w:eastAsia="Times New Roman" w:hAnsi="Times New Roman" w:cs="Times New Roman"/>
              </w:rPr>
            </w:pPr>
            <w:r w:rsidRPr="00D644CE">
              <w:rPr>
                <w:rFonts w:ascii="Times New Roman" w:eastAsia="Times New Roman" w:hAnsi="Times New Roman" w:cs="Times New Roman"/>
              </w:rPr>
              <w:t>1</w:t>
            </w:r>
          </w:p>
        </w:tc>
        <w:tc>
          <w:tcPr>
            <w:tcW w:w="0" w:type="auto"/>
            <w:hideMark/>
          </w:tcPr>
          <w:p w14:paraId="7DB83D59" w14:textId="77777777" w:rsidR="00D644CE" w:rsidRPr="00D644CE" w:rsidRDefault="00D644CE" w:rsidP="00D644C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b/>
                <w:bCs/>
              </w:rPr>
              <w:t>Participant Identity</w:t>
            </w:r>
          </w:p>
        </w:tc>
        <w:tc>
          <w:tcPr>
            <w:tcW w:w="0" w:type="auto"/>
            <w:hideMark/>
          </w:tcPr>
          <w:p w14:paraId="201678F1" w14:textId="77777777" w:rsidR="00D644CE" w:rsidRPr="00D644CE" w:rsidRDefault="00D644CE" w:rsidP="00D644C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Age, gender, occupation, education background, and place of residence (use codes/pseudonyms to maintain anonymity).</w:t>
            </w:r>
          </w:p>
        </w:tc>
      </w:tr>
      <w:tr w:rsidR="00D644CE" w:rsidRPr="00D644CE" w14:paraId="33707A71" w14:textId="77777777" w:rsidTr="00D644CE">
        <w:tc>
          <w:tcPr>
            <w:cnfStyle w:val="001000000000" w:firstRow="0" w:lastRow="0" w:firstColumn="1" w:lastColumn="0" w:oddVBand="0" w:evenVBand="0" w:oddHBand="0" w:evenHBand="0" w:firstRowFirstColumn="0" w:firstRowLastColumn="0" w:lastRowFirstColumn="0" w:lastRowLastColumn="0"/>
            <w:tcW w:w="0" w:type="auto"/>
            <w:hideMark/>
          </w:tcPr>
          <w:p w14:paraId="0FAC4DF0" w14:textId="77777777" w:rsidR="00D644CE" w:rsidRPr="00D644CE" w:rsidRDefault="00D644CE" w:rsidP="00D644CE">
            <w:pPr>
              <w:spacing w:after="160" w:line="259" w:lineRule="auto"/>
              <w:jc w:val="both"/>
              <w:rPr>
                <w:rFonts w:ascii="Times New Roman" w:eastAsia="Times New Roman" w:hAnsi="Times New Roman" w:cs="Times New Roman"/>
              </w:rPr>
            </w:pPr>
            <w:r w:rsidRPr="00D644CE">
              <w:rPr>
                <w:rFonts w:ascii="Times New Roman" w:eastAsia="Times New Roman" w:hAnsi="Times New Roman" w:cs="Times New Roman"/>
              </w:rPr>
              <w:t>2</w:t>
            </w:r>
          </w:p>
        </w:tc>
        <w:tc>
          <w:tcPr>
            <w:tcW w:w="0" w:type="auto"/>
            <w:hideMark/>
          </w:tcPr>
          <w:p w14:paraId="60369952" w14:textId="77777777" w:rsidR="00D644CE" w:rsidRPr="00D644CE" w:rsidRDefault="00D644CE" w:rsidP="00D644C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b/>
                <w:bCs/>
              </w:rPr>
              <w:t>Inequality in Access to Education</w:t>
            </w:r>
          </w:p>
        </w:tc>
        <w:tc>
          <w:tcPr>
            <w:tcW w:w="0" w:type="auto"/>
            <w:hideMark/>
          </w:tcPr>
          <w:p w14:paraId="29A4D447" w14:textId="77777777" w:rsidR="00D644CE" w:rsidRPr="00D644CE" w:rsidRDefault="00D644CE" w:rsidP="00D644C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xml:space="preserve">- How would you describe the education conditions in your </w:t>
            </w:r>
            <w:proofErr w:type="gramStart"/>
            <w:r w:rsidRPr="00D644CE">
              <w:rPr>
                <w:rFonts w:ascii="Times New Roman" w:eastAsia="Times New Roman" w:hAnsi="Times New Roman" w:cs="Times New Roman"/>
              </w:rPr>
              <w:t>area?-</w:t>
            </w:r>
            <w:proofErr w:type="gramEnd"/>
            <w:r w:rsidRPr="00D644CE">
              <w:rPr>
                <w:rFonts w:ascii="Times New Roman" w:eastAsia="Times New Roman" w:hAnsi="Times New Roman" w:cs="Times New Roman"/>
              </w:rPr>
              <w:t xml:space="preserve"> What are the main barriers for children accessing school (distance, transportation, cost)?- How far is the school from home, and how do children usually travel there?</w:t>
            </w:r>
          </w:p>
        </w:tc>
      </w:tr>
      <w:tr w:rsidR="00D644CE" w:rsidRPr="00D644CE" w14:paraId="1C486E68" w14:textId="77777777" w:rsidTr="00D64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601EF" w14:textId="77777777" w:rsidR="00D644CE" w:rsidRPr="00D644CE" w:rsidRDefault="00D644CE" w:rsidP="00D644CE">
            <w:pPr>
              <w:spacing w:after="160" w:line="259" w:lineRule="auto"/>
              <w:jc w:val="both"/>
              <w:rPr>
                <w:rFonts w:ascii="Times New Roman" w:eastAsia="Times New Roman" w:hAnsi="Times New Roman" w:cs="Times New Roman"/>
              </w:rPr>
            </w:pPr>
            <w:r w:rsidRPr="00D644CE">
              <w:rPr>
                <w:rFonts w:ascii="Times New Roman" w:eastAsia="Times New Roman" w:hAnsi="Times New Roman" w:cs="Times New Roman"/>
              </w:rPr>
              <w:t>3</w:t>
            </w:r>
          </w:p>
        </w:tc>
        <w:tc>
          <w:tcPr>
            <w:tcW w:w="0" w:type="auto"/>
            <w:hideMark/>
          </w:tcPr>
          <w:p w14:paraId="50553991" w14:textId="77777777" w:rsidR="00D644CE" w:rsidRPr="00D644CE" w:rsidRDefault="00D644CE" w:rsidP="00D644C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b/>
                <w:bCs/>
              </w:rPr>
              <w:t>Family Economic Limitations</w:t>
            </w:r>
          </w:p>
        </w:tc>
        <w:tc>
          <w:tcPr>
            <w:tcW w:w="0" w:type="auto"/>
            <w:hideMark/>
          </w:tcPr>
          <w:p w14:paraId="708E405F" w14:textId="77777777" w:rsidR="00D644CE" w:rsidRPr="00D644CE" w:rsidRDefault="00D644CE" w:rsidP="00D644C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xml:space="preserve">- How do your family’s work and income influence your children’s </w:t>
            </w:r>
            <w:proofErr w:type="gramStart"/>
            <w:r w:rsidRPr="00D644CE">
              <w:rPr>
                <w:rFonts w:ascii="Times New Roman" w:eastAsia="Times New Roman" w:hAnsi="Times New Roman" w:cs="Times New Roman"/>
              </w:rPr>
              <w:t>schooling?-</w:t>
            </w:r>
            <w:proofErr w:type="gramEnd"/>
            <w:r w:rsidRPr="00D644CE">
              <w:rPr>
                <w:rFonts w:ascii="Times New Roman" w:eastAsia="Times New Roman" w:hAnsi="Times New Roman" w:cs="Times New Roman"/>
              </w:rPr>
              <w:t xml:space="preserve"> What educational expenses are difficult to afford (fees, uniforms, transport, etc.)?- Have any of your children dropped out due to financial hardship? If so, please explain.</w:t>
            </w:r>
          </w:p>
        </w:tc>
      </w:tr>
      <w:tr w:rsidR="00D644CE" w:rsidRPr="00D644CE" w14:paraId="0A0F11A0" w14:textId="77777777" w:rsidTr="00D644CE">
        <w:tc>
          <w:tcPr>
            <w:cnfStyle w:val="001000000000" w:firstRow="0" w:lastRow="0" w:firstColumn="1" w:lastColumn="0" w:oddVBand="0" w:evenVBand="0" w:oddHBand="0" w:evenHBand="0" w:firstRowFirstColumn="0" w:firstRowLastColumn="0" w:lastRowFirstColumn="0" w:lastRowLastColumn="0"/>
            <w:tcW w:w="0" w:type="auto"/>
            <w:hideMark/>
          </w:tcPr>
          <w:p w14:paraId="21C042DB" w14:textId="77777777" w:rsidR="00D644CE" w:rsidRPr="00D644CE" w:rsidRDefault="00D644CE" w:rsidP="00D644CE">
            <w:pPr>
              <w:spacing w:after="160" w:line="259" w:lineRule="auto"/>
              <w:jc w:val="both"/>
              <w:rPr>
                <w:rFonts w:ascii="Times New Roman" w:eastAsia="Times New Roman" w:hAnsi="Times New Roman" w:cs="Times New Roman"/>
              </w:rPr>
            </w:pPr>
            <w:r w:rsidRPr="00D644CE">
              <w:rPr>
                <w:rFonts w:ascii="Times New Roman" w:eastAsia="Times New Roman" w:hAnsi="Times New Roman" w:cs="Times New Roman"/>
              </w:rPr>
              <w:t>4</w:t>
            </w:r>
          </w:p>
        </w:tc>
        <w:tc>
          <w:tcPr>
            <w:tcW w:w="0" w:type="auto"/>
            <w:hideMark/>
          </w:tcPr>
          <w:p w14:paraId="67D19270" w14:textId="77777777" w:rsidR="00D644CE" w:rsidRPr="00D644CE" w:rsidRDefault="00D644CE" w:rsidP="00D644C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b/>
                <w:bCs/>
              </w:rPr>
              <w:t>Barriers to Social Mobility</w:t>
            </w:r>
          </w:p>
        </w:tc>
        <w:tc>
          <w:tcPr>
            <w:tcW w:w="0" w:type="auto"/>
            <w:hideMark/>
          </w:tcPr>
          <w:p w14:paraId="6DEBCC72" w14:textId="77777777" w:rsidR="00D644CE" w:rsidRPr="00D644CE" w:rsidRDefault="00D644CE" w:rsidP="00D644C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xml:space="preserve">- How do you perceive the relationship between education and future employment opportunities for youth in your </w:t>
            </w:r>
            <w:proofErr w:type="gramStart"/>
            <w:r w:rsidRPr="00D644CE">
              <w:rPr>
                <w:rFonts w:ascii="Times New Roman" w:eastAsia="Times New Roman" w:hAnsi="Times New Roman" w:cs="Times New Roman"/>
              </w:rPr>
              <w:t>area?-</w:t>
            </w:r>
            <w:proofErr w:type="gramEnd"/>
            <w:r w:rsidRPr="00D644CE">
              <w:rPr>
                <w:rFonts w:ascii="Times New Roman" w:eastAsia="Times New Roman" w:hAnsi="Times New Roman" w:cs="Times New Roman"/>
              </w:rPr>
              <w:t xml:space="preserve"> What kinds of jobs do most youth take if they drop out of school?- Are there any skills training or non-formal education opportunities? How do they help?</w:t>
            </w:r>
          </w:p>
        </w:tc>
      </w:tr>
      <w:tr w:rsidR="00D644CE" w:rsidRPr="00D644CE" w14:paraId="3830E7DF" w14:textId="77777777" w:rsidTr="00D64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23E34A" w14:textId="77777777" w:rsidR="00D644CE" w:rsidRPr="00D644CE" w:rsidRDefault="00D644CE" w:rsidP="00D644CE">
            <w:pPr>
              <w:spacing w:after="160" w:line="259" w:lineRule="auto"/>
              <w:jc w:val="both"/>
              <w:rPr>
                <w:rFonts w:ascii="Times New Roman" w:eastAsia="Times New Roman" w:hAnsi="Times New Roman" w:cs="Times New Roman"/>
              </w:rPr>
            </w:pPr>
            <w:r w:rsidRPr="00D644CE">
              <w:rPr>
                <w:rFonts w:ascii="Times New Roman" w:eastAsia="Times New Roman" w:hAnsi="Times New Roman" w:cs="Times New Roman"/>
              </w:rPr>
              <w:t>5</w:t>
            </w:r>
          </w:p>
        </w:tc>
        <w:tc>
          <w:tcPr>
            <w:tcW w:w="0" w:type="auto"/>
            <w:hideMark/>
          </w:tcPr>
          <w:p w14:paraId="1ED3889E" w14:textId="77777777" w:rsidR="00D644CE" w:rsidRPr="00D644CE" w:rsidRDefault="00D644CE" w:rsidP="00D644C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b/>
                <w:bCs/>
              </w:rPr>
              <w:t>Expectations of the Government</w:t>
            </w:r>
          </w:p>
        </w:tc>
        <w:tc>
          <w:tcPr>
            <w:tcW w:w="0" w:type="auto"/>
            <w:hideMark/>
          </w:tcPr>
          <w:p w14:paraId="342CDD41" w14:textId="77777777" w:rsidR="00D644CE" w:rsidRPr="00D644CE" w:rsidRDefault="00D644CE" w:rsidP="00D644C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What kind of support do you expect from the government to help children continue their education? (e.g. scholarships, transportation, school facilities)- What would you like to see change to improve educational access in your community?</w:t>
            </w:r>
          </w:p>
        </w:tc>
      </w:tr>
    </w:tbl>
    <w:p w14:paraId="6AC85451" w14:textId="77777777" w:rsidR="001F7D0C" w:rsidRDefault="001F7D0C">
      <w:pPr>
        <w:jc w:val="both"/>
        <w:rPr>
          <w:rFonts w:ascii="Times New Roman" w:eastAsia="Times New Roman" w:hAnsi="Times New Roman" w:cs="Times New Roman"/>
        </w:rPr>
      </w:pPr>
    </w:p>
    <w:p w14:paraId="1E0B5757" w14:textId="77777777" w:rsidR="00D644CE" w:rsidRP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t>This table is designed to guide semi-structured interviews and help explore the participants’ lived experiences and perceptions. The questions focus on four main themes: (1) Inequality in Access to Education, (2) Family Economic Limitations, (3) Barriers to Social Mobility, and (4) Expectations of the Government.</w:t>
      </w:r>
    </w:p>
    <w:p w14:paraId="67BF2AB5" w14:textId="2BD64A35" w:rsidR="00D644CE" w:rsidRDefault="00D644CE" w:rsidP="00D644CE">
      <w:pPr>
        <w:jc w:val="both"/>
        <w:rPr>
          <w:rFonts w:ascii="Times New Roman" w:eastAsia="Times New Roman" w:hAnsi="Times New Roman" w:cs="Times New Roman"/>
        </w:rPr>
      </w:pPr>
      <w:r w:rsidRPr="00D644CE">
        <w:rPr>
          <w:rFonts w:ascii="Times New Roman" w:eastAsia="Times New Roman" w:hAnsi="Times New Roman" w:cs="Times New Roman"/>
        </w:rPr>
        <w:t>Each participant will be referred to using a code or pseudonym (e.g. P1, P2, etc.) to protect confidentiality and privacy, ensuring compliance with research ethics. The questions are open-ended, allowing participants to speak freely and provide detailed, meaningful answers relevant to the study.</w:t>
      </w:r>
    </w:p>
    <w:p w14:paraId="5C0368FC" w14:textId="77777777" w:rsidR="00D644CE" w:rsidRDefault="00D644CE" w:rsidP="00D644CE">
      <w:pPr>
        <w:jc w:val="both"/>
        <w:rPr>
          <w:rFonts w:ascii="Times New Roman" w:eastAsia="Times New Roman" w:hAnsi="Times New Roman" w:cs="Times New Roman"/>
        </w:rPr>
      </w:pPr>
    </w:p>
    <w:p w14:paraId="5C945DDD" w14:textId="77777777" w:rsidR="00D644CE" w:rsidRDefault="00D644CE" w:rsidP="00D644CE">
      <w:pPr>
        <w:jc w:val="both"/>
        <w:rPr>
          <w:rFonts w:ascii="Times New Roman" w:eastAsia="Times New Roman" w:hAnsi="Times New Roman" w:cs="Times New Roman"/>
        </w:rPr>
      </w:pPr>
    </w:p>
    <w:p w14:paraId="6E0D6881" w14:textId="77777777" w:rsidR="00D644CE" w:rsidRDefault="00D644CE" w:rsidP="00D644CE">
      <w:pPr>
        <w:jc w:val="both"/>
        <w:rPr>
          <w:rFonts w:ascii="Times New Roman" w:eastAsia="Times New Roman" w:hAnsi="Times New Roman" w:cs="Times New Roman"/>
        </w:rPr>
      </w:pPr>
    </w:p>
    <w:p w14:paraId="269B9F71" w14:textId="77777777" w:rsidR="00D644CE" w:rsidRDefault="00D644CE" w:rsidP="00D644CE">
      <w:pPr>
        <w:jc w:val="both"/>
        <w:rPr>
          <w:rFonts w:ascii="Times New Roman" w:eastAsia="Times New Roman" w:hAnsi="Times New Roman" w:cs="Times New Roman"/>
        </w:rPr>
      </w:pPr>
    </w:p>
    <w:p w14:paraId="1C8715C5" w14:textId="77777777" w:rsidR="001F7D0C" w:rsidRDefault="00C74CB5">
      <w:pPr>
        <w:jc w:val="center"/>
        <w:rPr>
          <w:rFonts w:ascii="Times New Roman" w:eastAsia="Times New Roman" w:hAnsi="Times New Roman" w:cs="Times New Roman"/>
        </w:rPr>
      </w:pPr>
      <w:r>
        <w:rPr>
          <w:rFonts w:ascii="Times New Roman" w:eastAsia="Times New Roman" w:hAnsi="Times New Roman" w:cs="Times New Roman"/>
        </w:rPr>
        <w:lastRenderedPageBreak/>
        <w:t>Table 2. Thematic Analysis Design</w:t>
      </w:r>
    </w:p>
    <w:tbl>
      <w:tblPr>
        <w:tblStyle w:val="PlainTable2"/>
        <w:tblW w:w="0" w:type="auto"/>
        <w:tblLook w:val="04A0" w:firstRow="1" w:lastRow="0" w:firstColumn="1" w:lastColumn="0" w:noHBand="0" w:noVBand="1"/>
      </w:tblPr>
      <w:tblGrid>
        <w:gridCol w:w="2552"/>
        <w:gridCol w:w="6474"/>
      </w:tblGrid>
      <w:tr w:rsidR="00D644CE" w:rsidRPr="00D644CE" w14:paraId="28161EC7" w14:textId="77777777" w:rsidTr="00BE7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7A92067C"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Stage</w:t>
            </w:r>
          </w:p>
        </w:tc>
        <w:tc>
          <w:tcPr>
            <w:tcW w:w="6474" w:type="dxa"/>
            <w:hideMark/>
          </w:tcPr>
          <w:p w14:paraId="4F0FB16A" w14:textId="77777777" w:rsidR="00D644CE" w:rsidRPr="00D644CE" w:rsidRDefault="00D644CE" w:rsidP="00D644CE">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Description</w:t>
            </w:r>
          </w:p>
        </w:tc>
      </w:tr>
      <w:tr w:rsidR="00D644CE" w:rsidRPr="00D644CE" w14:paraId="65858C67" w14:textId="77777777" w:rsidTr="00BE7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73A78804"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1. Transcription</w:t>
            </w:r>
          </w:p>
        </w:tc>
        <w:tc>
          <w:tcPr>
            <w:tcW w:w="6474" w:type="dxa"/>
            <w:hideMark/>
          </w:tcPr>
          <w:p w14:paraId="7D19E57B" w14:textId="77777777" w:rsidR="00D644CE" w:rsidRPr="00D644CE" w:rsidRDefault="00D644CE" w:rsidP="00D644C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Convert interview recordings into verbatim text to capture all details provided by participants.</w:t>
            </w:r>
          </w:p>
        </w:tc>
      </w:tr>
      <w:tr w:rsidR="00D644CE" w:rsidRPr="00D644CE" w14:paraId="3790A835" w14:textId="77777777" w:rsidTr="00BE78A7">
        <w:tc>
          <w:tcPr>
            <w:cnfStyle w:val="001000000000" w:firstRow="0" w:lastRow="0" w:firstColumn="1" w:lastColumn="0" w:oddVBand="0" w:evenVBand="0" w:oddHBand="0" w:evenHBand="0" w:firstRowFirstColumn="0" w:firstRowLastColumn="0" w:lastRowFirstColumn="0" w:lastRowLastColumn="0"/>
            <w:tcW w:w="2552" w:type="dxa"/>
            <w:hideMark/>
          </w:tcPr>
          <w:p w14:paraId="4F683AD6"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2. Data Reduction</w:t>
            </w:r>
          </w:p>
        </w:tc>
        <w:tc>
          <w:tcPr>
            <w:tcW w:w="6474" w:type="dxa"/>
            <w:hideMark/>
          </w:tcPr>
          <w:p w14:paraId="6CA60166" w14:textId="77777777" w:rsidR="00D644CE" w:rsidRPr="00D644CE" w:rsidRDefault="00D644CE" w:rsidP="00D644C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Select and highlight important excerpts related to inequality in education, family economy, social mobility, and expectations of the government.</w:t>
            </w:r>
          </w:p>
        </w:tc>
      </w:tr>
      <w:tr w:rsidR="00D644CE" w:rsidRPr="00D644CE" w14:paraId="52509A0D" w14:textId="77777777" w:rsidTr="00BE7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4391C05C"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3. Coding</w:t>
            </w:r>
          </w:p>
        </w:tc>
        <w:tc>
          <w:tcPr>
            <w:tcW w:w="6474" w:type="dxa"/>
            <w:hideMark/>
          </w:tcPr>
          <w:p w14:paraId="498D71B9" w14:textId="77777777" w:rsidR="00D644CE" w:rsidRPr="00D644CE" w:rsidRDefault="00D644CE" w:rsidP="00D644C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xml:space="preserve">Assign codes to data, such as </w:t>
            </w:r>
            <w:r w:rsidRPr="00D644CE">
              <w:rPr>
                <w:rFonts w:ascii="Times New Roman" w:eastAsia="Times New Roman" w:hAnsi="Times New Roman" w:cs="Times New Roman"/>
                <w:i/>
                <w:iCs/>
              </w:rPr>
              <w:t>Distance to school</w:t>
            </w:r>
            <w:r w:rsidRPr="00D644CE">
              <w:rPr>
                <w:rFonts w:ascii="Times New Roman" w:eastAsia="Times New Roman" w:hAnsi="Times New Roman" w:cs="Times New Roman"/>
              </w:rPr>
              <w:t xml:space="preserve">, </w:t>
            </w:r>
            <w:r w:rsidRPr="00D644CE">
              <w:rPr>
                <w:rFonts w:ascii="Times New Roman" w:eastAsia="Times New Roman" w:hAnsi="Times New Roman" w:cs="Times New Roman"/>
                <w:i/>
                <w:iCs/>
              </w:rPr>
              <w:t>Financial hardship</w:t>
            </w:r>
            <w:r w:rsidRPr="00D644CE">
              <w:rPr>
                <w:rFonts w:ascii="Times New Roman" w:eastAsia="Times New Roman" w:hAnsi="Times New Roman" w:cs="Times New Roman"/>
              </w:rPr>
              <w:t xml:space="preserve">, </w:t>
            </w:r>
            <w:r w:rsidRPr="00D644CE">
              <w:rPr>
                <w:rFonts w:ascii="Times New Roman" w:eastAsia="Times New Roman" w:hAnsi="Times New Roman" w:cs="Times New Roman"/>
                <w:i/>
                <w:iCs/>
              </w:rPr>
              <w:t>Dropout reasons</w:t>
            </w:r>
            <w:r w:rsidRPr="00D644CE">
              <w:rPr>
                <w:rFonts w:ascii="Times New Roman" w:eastAsia="Times New Roman" w:hAnsi="Times New Roman" w:cs="Times New Roman"/>
              </w:rPr>
              <w:t xml:space="preserve">, </w:t>
            </w:r>
            <w:r w:rsidRPr="00D644CE">
              <w:rPr>
                <w:rFonts w:ascii="Times New Roman" w:eastAsia="Times New Roman" w:hAnsi="Times New Roman" w:cs="Times New Roman"/>
                <w:i/>
                <w:iCs/>
              </w:rPr>
              <w:t>Social expectations</w:t>
            </w:r>
            <w:r w:rsidRPr="00D644CE">
              <w:rPr>
                <w:rFonts w:ascii="Times New Roman" w:eastAsia="Times New Roman" w:hAnsi="Times New Roman" w:cs="Times New Roman"/>
              </w:rPr>
              <w:t xml:space="preserve">, </w:t>
            </w:r>
            <w:r w:rsidRPr="00D644CE">
              <w:rPr>
                <w:rFonts w:ascii="Times New Roman" w:eastAsia="Times New Roman" w:hAnsi="Times New Roman" w:cs="Times New Roman"/>
                <w:i/>
                <w:iCs/>
              </w:rPr>
              <w:t>Government support needs</w:t>
            </w:r>
            <w:r w:rsidRPr="00D644CE">
              <w:rPr>
                <w:rFonts w:ascii="Times New Roman" w:eastAsia="Times New Roman" w:hAnsi="Times New Roman" w:cs="Times New Roman"/>
              </w:rPr>
              <w:t>.</w:t>
            </w:r>
          </w:p>
        </w:tc>
      </w:tr>
      <w:tr w:rsidR="00D644CE" w:rsidRPr="00D644CE" w14:paraId="60D4ABB0" w14:textId="77777777" w:rsidTr="00BE78A7">
        <w:tc>
          <w:tcPr>
            <w:cnfStyle w:val="001000000000" w:firstRow="0" w:lastRow="0" w:firstColumn="1" w:lastColumn="0" w:oddVBand="0" w:evenVBand="0" w:oddHBand="0" w:evenHBand="0" w:firstRowFirstColumn="0" w:firstRowLastColumn="0" w:lastRowFirstColumn="0" w:lastRowLastColumn="0"/>
            <w:tcW w:w="2552" w:type="dxa"/>
            <w:hideMark/>
          </w:tcPr>
          <w:p w14:paraId="7932C860"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4. Theme Categorization</w:t>
            </w:r>
          </w:p>
        </w:tc>
        <w:tc>
          <w:tcPr>
            <w:tcW w:w="6474" w:type="dxa"/>
            <w:hideMark/>
          </w:tcPr>
          <w:p w14:paraId="2C3DFB0B" w14:textId="77777777" w:rsidR="00D644CE" w:rsidRPr="00D644CE" w:rsidRDefault="00D644CE" w:rsidP="00D644C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 xml:space="preserve">Group codes into main themes that align with </w:t>
            </w:r>
            <w:proofErr w:type="gramStart"/>
            <w:r w:rsidRPr="00D644CE">
              <w:rPr>
                <w:rFonts w:ascii="Times New Roman" w:eastAsia="Times New Roman" w:hAnsi="Times New Roman" w:cs="Times New Roman"/>
              </w:rPr>
              <w:t>findings:-</w:t>
            </w:r>
            <w:proofErr w:type="gramEnd"/>
            <w:r w:rsidRPr="00D644CE">
              <w:rPr>
                <w:rFonts w:ascii="Times New Roman" w:eastAsia="Times New Roman" w:hAnsi="Times New Roman" w:cs="Times New Roman"/>
              </w:rPr>
              <w:t xml:space="preserve"> Inequality in Access to Education- Family Economic Limitations- Barriers to Social Mobility- Expectations of the Government</w:t>
            </w:r>
          </w:p>
        </w:tc>
      </w:tr>
      <w:tr w:rsidR="00D644CE" w:rsidRPr="00D644CE" w14:paraId="7AC8AD43" w14:textId="77777777" w:rsidTr="00BE7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59CB5ED8"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5. Narrative Writing</w:t>
            </w:r>
          </w:p>
        </w:tc>
        <w:tc>
          <w:tcPr>
            <w:tcW w:w="6474" w:type="dxa"/>
            <w:hideMark/>
          </w:tcPr>
          <w:p w14:paraId="6A02717D" w14:textId="77777777" w:rsidR="00D644CE" w:rsidRPr="00D644CE" w:rsidRDefault="00D644CE" w:rsidP="00D644C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Develop a coherent and descriptive report for each theme, supported by direct quotations and observations from the interviews.</w:t>
            </w:r>
          </w:p>
        </w:tc>
      </w:tr>
      <w:tr w:rsidR="00D644CE" w:rsidRPr="00D644CE" w14:paraId="1A6F549B" w14:textId="77777777" w:rsidTr="00BE78A7">
        <w:tc>
          <w:tcPr>
            <w:cnfStyle w:val="001000000000" w:firstRow="0" w:lastRow="0" w:firstColumn="1" w:lastColumn="0" w:oddVBand="0" w:evenVBand="0" w:oddHBand="0" w:evenHBand="0" w:firstRowFirstColumn="0" w:firstRowLastColumn="0" w:lastRowFirstColumn="0" w:lastRowLastColumn="0"/>
            <w:tcW w:w="2552" w:type="dxa"/>
            <w:hideMark/>
          </w:tcPr>
          <w:p w14:paraId="7FABCFE8" w14:textId="77777777" w:rsidR="00D644CE" w:rsidRPr="00D644CE" w:rsidRDefault="00D644CE" w:rsidP="00D644CE">
            <w:pPr>
              <w:spacing w:after="160" w:line="259" w:lineRule="auto"/>
              <w:rPr>
                <w:rFonts w:ascii="Times New Roman" w:eastAsia="Times New Roman" w:hAnsi="Times New Roman" w:cs="Times New Roman"/>
              </w:rPr>
            </w:pPr>
            <w:r w:rsidRPr="00D644CE">
              <w:rPr>
                <w:rFonts w:ascii="Times New Roman" w:eastAsia="Times New Roman" w:hAnsi="Times New Roman" w:cs="Times New Roman"/>
              </w:rPr>
              <w:t>6. Triangulation</w:t>
            </w:r>
          </w:p>
        </w:tc>
        <w:tc>
          <w:tcPr>
            <w:tcW w:w="6474" w:type="dxa"/>
            <w:hideMark/>
          </w:tcPr>
          <w:p w14:paraId="7D53FF1F" w14:textId="77777777" w:rsidR="00D644CE" w:rsidRPr="00D644CE" w:rsidRDefault="00D644CE" w:rsidP="00D644C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644CE">
              <w:rPr>
                <w:rFonts w:ascii="Times New Roman" w:eastAsia="Times New Roman" w:hAnsi="Times New Roman" w:cs="Times New Roman"/>
              </w:rPr>
              <w:t>Cross-check findings across different data sources (interviews, observations, and documentation) to enhance credibility and trustworthiness.</w:t>
            </w:r>
          </w:p>
        </w:tc>
      </w:tr>
    </w:tbl>
    <w:p w14:paraId="0E61A8AD" w14:textId="77777777" w:rsidR="001F7D0C" w:rsidRDefault="001F7D0C">
      <w:pPr>
        <w:jc w:val="both"/>
        <w:rPr>
          <w:rFonts w:ascii="Times New Roman" w:eastAsia="Times New Roman" w:hAnsi="Times New Roman" w:cs="Times New Roman"/>
        </w:rPr>
      </w:pPr>
    </w:p>
    <w:p w14:paraId="6EFB10CE" w14:textId="24372C40" w:rsidR="001F7D0C" w:rsidRDefault="00BE78A7">
      <w:pPr>
        <w:jc w:val="both"/>
        <w:rPr>
          <w:rFonts w:ascii="Times New Roman" w:eastAsia="Times New Roman" w:hAnsi="Times New Roman" w:cs="Times New Roman"/>
        </w:rPr>
      </w:pPr>
      <w:r w:rsidRPr="00BE78A7">
        <w:rPr>
          <w:rFonts w:ascii="Times New Roman" w:eastAsia="Times New Roman" w:hAnsi="Times New Roman" w:cs="Times New Roman"/>
        </w:rPr>
        <w:t xml:space="preserve">The Thematic Analysis Design Table is a systematic guide for organizing and </w:t>
      </w:r>
      <w:proofErr w:type="spellStart"/>
      <w:r w:rsidRPr="00BE78A7">
        <w:rPr>
          <w:rFonts w:ascii="Times New Roman" w:eastAsia="Times New Roman" w:hAnsi="Times New Roman" w:cs="Times New Roman"/>
        </w:rPr>
        <w:t>analyzing</w:t>
      </w:r>
      <w:proofErr w:type="spellEnd"/>
      <w:r w:rsidRPr="00BE78A7">
        <w:rPr>
          <w:rFonts w:ascii="Times New Roman" w:eastAsia="Times New Roman" w:hAnsi="Times New Roman" w:cs="Times New Roman"/>
        </w:rPr>
        <w:t xml:space="preserve"> qualitative interview data. Its primary purpose is to identify key themes and sub-themes that emerge from the informants’ narratives, highlighting patterns related to unequal access to education, family economic conditions, barriers to social mobility, and expectations of the government in </w:t>
      </w:r>
      <w:proofErr w:type="spellStart"/>
      <w:r w:rsidRPr="00BE78A7">
        <w:rPr>
          <w:rFonts w:ascii="Times New Roman" w:eastAsia="Times New Roman" w:hAnsi="Times New Roman" w:cs="Times New Roman"/>
        </w:rPr>
        <w:t>Pangkep</w:t>
      </w:r>
      <w:proofErr w:type="spellEnd"/>
      <w:r w:rsidRPr="00BE78A7">
        <w:rPr>
          <w:rFonts w:ascii="Times New Roman" w:eastAsia="Times New Roman" w:hAnsi="Times New Roman" w:cs="Times New Roman"/>
        </w:rPr>
        <w:t xml:space="preserve"> district. By providing supporting quotations from each participant, this table offers a clear and structured overview of the findings, making it easier for readers to understand the complex relationships between education, economic hardship, and social mobility</w:t>
      </w:r>
    </w:p>
    <w:p w14:paraId="3A206DB8" w14:textId="77777777" w:rsidR="00BE78A7" w:rsidRDefault="00BE78A7">
      <w:pPr>
        <w:jc w:val="both"/>
        <w:rPr>
          <w:rFonts w:ascii="Times New Roman" w:eastAsia="Times New Roman" w:hAnsi="Times New Roman" w:cs="Times New Roman"/>
        </w:rPr>
      </w:pPr>
    </w:p>
    <w:p w14:paraId="30C0A6F2"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Results and Discussion</w:t>
      </w:r>
    </w:p>
    <w:p w14:paraId="69D17258"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study aims to describe how unequal access to education and family economic conditions affect people's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Using a qualitative approach and thematic analysis, the researcher interviewed five interviewees from different social backgrounds, professions and geographical areas. From the interviews, four major themes were found: (1) Inequality in Access to Education, (2) Family Economic Limitations, (3) Barriers to Social Mobility, and (4) Expectations of the Government.</w:t>
      </w:r>
    </w:p>
    <w:p w14:paraId="231C9168"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1. Education Access Gap</w:t>
      </w:r>
    </w:p>
    <w:p w14:paraId="1A030ACA"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study aims to illustrate how unequal access to education and family economic conditions affect people's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Using a qualitative approach and thematic analysis, the researcher interviewed five resource persons from different social backgrounds, professions and geographical areas. From the interviews, four major themes were found: (1) Inequality in Access to Education, (2) Family Economic Limitations, (3) Barriers to Social Mobility, and (4) Expectations of the Government.</w:t>
      </w:r>
    </w:p>
    <w:p w14:paraId="01C1B038" w14:textId="77777777" w:rsidR="001F7D0C" w:rsidRDefault="001F7D0C">
      <w:pPr>
        <w:jc w:val="both"/>
        <w:rPr>
          <w:rFonts w:ascii="Times New Roman" w:eastAsia="Times New Roman" w:hAnsi="Times New Roman" w:cs="Times New Roman"/>
        </w:rPr>
      </w:pPr>
    </w:p>
    <w:p w14:paraId="7E91F6BB"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lastRenderedPageBreak/>
        <w:t>1. Inequality in Access to Education</w:t>
      </w:r>
    </w:p>
    <w:p w14:paraId="40B37273"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Access to education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is strongly influenced by geographical conditions. Mountainous areas and islands have the highest level of access difficulties.</w:t>
      </w:r>
    </w:p>
    <w:p w14:paraId="3F3A82C4"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"The school is very far from home. My child has to walk about 5 km every day. After graduating from junior high school, he didn't continue because there was no high school nearby, and we couldn't afford to send him to the city."</w:t>
      </w:r>
    </w:p>
    <w:p w14:paraId="29DD55BE" w14:textId="77777777" w:rsidR="00C97E65" w:rsidRDefault="00C97E65" w:rsidP="00C97E65">
      <w:pPr>
        <w:jc w:val="both"/>
        <w:rPr>
          <w:rFonts w:ascii="Times New Roman" w:hAnsi="Times New Roman" w:cs="Times New Roman"/>
          <w:i/>
          <w:iCs/>
        </w:rPr>
      </w:pPr>
      <w:r>
        <w:rPr>
          <w:rFonts w:ascii="Times New Roman" w:hAnsi="Times New Roman" w:cs="Times New Roman"/>
          <w:b/>
          <w:bCs/>
        </w:rPr>
        <w:t xml:space="preserve">- </w:t>
      </w:r>
      <w:r w:rsidRPr="000E28CB">
        <w:rPr>
          <w:rFonts w:ascii="Times New Roman" w:hAnsi="Times New Roman" w:cs="Times New Roman"/>
          <w:b/>
          <w:bCs/>
        </w:rPr>
        <w:t>P1</w:t>
      </w:r>
      <w:r w:rsidRPr="000E28CB">
        <w:rPr>
          <w:rFonts w:ascii="Times New Roman" w:hAnsi="Times New Roman" w:cs="Times New Roman"/>
        </w:rPr>
        <w:t xml:space="preserve">, farm </w:t>
      </w:r>
      <w:proofErr w:type="spellStart"/>
      <w:r w:rsidRPr="000E28CB">
        <w:rPr>
          <w:rFonts w:ascii="Times New Roman" w:hAnsi="Times New Roman" w:cs="Times New Roman"/>
        </w:rPr>
        <w:t>laborer</w:t>
      </w:r>
      <w:proofErr w:type="spellEnd"/>
      <w:r w:rsidRPr="000E28CB">
        <w:rPr>
          <w:rFonts w:ascii="Times New Roman" w:hAnsi="Times New Roman" w:cs="Times New Roman"/>
        </w:rPr>
        <w:t xml:space="preserve">, </w:t>
      </w:r>
      <w:proofErr w:type="spellStart"/>
      <w:r w:rsidRPr="000E28CB">
        <w:rPr>
          <w:rFonts w:ascii="Times New Roman" w:hAnsi="Times New Roman" w:cs="Times New Roman"/>
        </w:rPr>
        <w:t>Balocci</w:t>
      </w:r>
      <w:proofErr w:type="spellEnd"/>
      <w:r w:rsidRPr="000E28CB">
        <w:rPr>
          <w:rFonts w:ascii="Times New Roman" w:hAnsi="Times New Roman" w:cs="Times New Roman"/>
        </w:rPr>
        <w:t xml:space="preserve"> Sub-district</w:t>
      </w:r>
    </w:p>
    <w:p w14:paraId="0F69C557"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"Here, if you want to continue high school, you have to go to the mainland. The cost of the boat alone is expensive, especially if the weather is bad, the children can be off for more than a week."</w:t>
      </w:r>
    </w:p>
    <w:p w14:paraId="77A5C881" w14:textId="421B19AF" w:rsidR="00C97E65" w:rsidRPr="00C97E65" w:rsidRDefault="00C97E65" w:rsidP="00C97E65">
      <w:pPr>
        <w:jc w:val="both"/>
        <w:rPr>
          <w:rFonts w:ascii="Times New Roman" w:eastAsia="Times New Roman" w:hAnsi="Times New Roman" w:cs="Times New Roman"/>
        </w:rPr>
      </w:pPr>
      <w:r>
        <w:rPr>
          <w:rFonts w:ascii="Times New Roman" w:eastAsia="Times New Roman" w:hAnsi="Times New Roman" w:cs="Times New Roman"/>
          <w:b/>
          <w:bCs/>
        </w:rPr>
        <w:t>-</w:t>
      </w:r>
      <w:r w:rsidRPr="00C97E65">
        <w:rPr>
          <w:rFonts w:ascii="Times New Roman" w:eastAsia="Times New Roman" w:hAnsi="Times New Roman" w:cs="Times New Roman"/>
          <w:b/>
          <w:bCs/>
        </w:rPr>
        <w:t>P2</w:t>
      </w:r>
      <w:r w:rsidRPr="00C97E65">
        <w:rPr>
          <w:rFonts w:ascii="Times New Roman" w:eastAsia="Times New Roman" w:hAnsi="Times New Roman" w:cs="Times New Roman"/>
        </w:rPr>
        <w:t xml:space="preserve">, housewife, </w:t>
      </w:r>
      <w:proofErr w:type="spellStart"/>
      <w:r w:rsidRPr="00C97E65">
        <w:rPr>
          <w:rFonts w:ascii="Times New Roman" w:eastAsia="Times New Roman" w:hAnsi="Times New Roman" w:cs="Times New Roman"/>
        </w:rPr>
        <w:t>Liukang</w:t>
      </w:r>
      <w:proofErr w:type="spellEnd"/>
      <w:r w:rsidRPr="00C97E65">
        <w:rPr>
          <w:rFonts w:ascii="Times New Roman" w:eastAsia="Times New Roman" w:hAnsi="Times New Roman" w:cs="Times New Roman"/>
        </w:rPr>
        <w:t xml:space="preserve"> </w:t>
      </w:r>
      <w:proofErr w:type="spellStart"/>
      <w:r w:rsidRPr="00C97E65">
        <w:rPr>
          <w:rFonts w:ascii="Times New Roman" w:eastAsia="Times New Roman" w:hAnsi="Times New Roman" w:cs="Times New Roman"/>
        </w:rPr>
        <w:t>Tupabbiring</w:t>
      </w:r>
      <w:proofErr w:type="spellEnd"/>
      <w:r w:rsidRPr="00C97E65">
        <w:rPr>
          <w:rFonts w:ascii="Times New Roman" w:eastAsia="Times New Roman" w:hAnsi="Times New Roman" w:cs="Times New Roman"/>
        </w:rPr>
        <w:t xml:space="preserve"> Sub-district</w:t>
      </w:r>
    </w:p>
    <w:p w14:paraId="7192662F" w14:textId="2B6909B2"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Both interviewees pointed out that geographical location is a major obstacle that reinforces the education gap, especially for children outside the sub-district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w:t>
      </w:r>
    </w:p>
    <w:p w14:paraId="18671C5A" w14:textId="77777777" w:rsidR="001F7D0C" w:rsidRDefault="001F7D0C">
      <w:pPr>
        <w:jc w:val="both"/>
        <w:rPr>
          <w:rFonts w:ascii="Times New Roman" w:eastAsia="Times New Roman" w:hAnsi="Times New Roman" w:cs="Times New Roman"/>
        </w:rPr>
      </w:pPr>
    </w:p>
    <w:p w14:paraId="46B7652A"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2. Family Economic Limitations</w:t>
      </w:r>
    </w:p>
    <w:p w14:paraId="04B0C624"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Family economics plays a big role in determining the continuation of children's education. Irregular income makes it difficult for families to pay for children's schooling.</w:t>
      </w:r>
    </w:p>
    <w:p w14:paraId="0CAE0A4E" w14:textId="77777777" w:rsidR="001F7D0C" w:rsidRDefault="001F7D0C">
      <w:pPr>
        <w:jc w:val="both"/>
        <w:rPr>
          <w:rFonts w:ascii="Times New Roman" w:eastAsia="Times New Roman" w:hAnsi="Times New Roman" w:cs="Times New Roman"/>
        </w:rPr>
      </w:pPr>
    </w:p>
    <w:p w14:paraId="0BCE00CC"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"I only finished junior high school. At that time, my parents could no longer afford my school fees. Now I work as a daily construction worker, sometimes I get money, sometimes I don't."</w:t>
      </w:r>
    </w:p>
    <w:p w14:paraId="3EA3F683" w14:textId="703AC2E3" w:rsidR="001F7D0C" w:rsidRPr="00C97E65" w:rsidRDefault="00C97E65" w:rsidP="00C97E65">
      <w:pPr>
        <w:jc w:val="both"/>
        <w:rPr>
          <w:rFonts w:ascii="Times New Roman" w:eastAsia="Times New Roman" w:hAnsi="Times New Roman" w:cs="Times New Roman"/>
        </w:rPr>
      </w:pPr>
      <w:r>
        <w:rPr>
          <w:rFonts w:ascii="Times New Roman" w:eastAsia="Times New Roman" w:hAnsi="Times New Roman" w:cs="Times New Roman"/>
          <w:b/>
          <w:bCs/>
        </w:rPr>
        <w:t>-</w:t>
      </w:r>
      <w:r w:rsidRPr="00C97E65">
        <w:rPr>
          <w:rFonts w:ascii="Times New Roman" w:eastAsia="Times New Roman" w:hAnsi="Times New Roman" w:cs="Times New Roman"/>
          <w:b/>
          <w:bCs/>
        </w:rPr>
        <w:t>P3</w:t>
      </w:r>
      <w:r w:rsidRPr="00C97E65">
        <w:rPr>
          <w:rFonts w:ascii="Times New Roman" w:eastAsia="Times New Roman" w:hAnsi="Times New Roman" w:cs="Times New Roman"/>
        </w:rPr>
        <w:t xml:space="preserve">, teenager, </w:t>
      </w:r>
      <w:proofErr w:type="spellStart"/>
      <w:r w:rsidRPr="00C97E65">
        <w:rPr>
          <w:rFonts w:ascii="Times New Roman" w:eastAsia="Times New Roman" w:hAnsi="Times New Roman" w:cs="Times New Roman"/>
        </w:rPr>
        <w:t>Bungoro</w:t>
      </w:r>
      <w:proofErr w:type="spellEnd"/>
      <w:r w:rsidRPr="00C97E65">
        <w:rPr>
          <w:rFonts w:ascii="Times New Roman" w:eastAsia="Times New Roman" w:hAnsi="Times New Roman" w:cs="Times New Roman"/>
        </w:rPr>
        <w:t xml:space="preserve"> Sub-district</w:t>
      </w:r>
    </w:p>
    <w:p w14:paraId="3334DB3A"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"Many children in my school only have one uniform, some even go to school without complete stationery. They come, but their condition is poor."</w:t>
      </w:r>
    </w:p>
    <w:p w14:paraId="4485679E" w14:textId="7462531F" w:rsidR="001F7D0C" w:rsidRDefault="00C97E65">
      <w:pPr>
        <w:jc w:val="both"/>
        <w:rPr>
          <w:rFonts w:ascii="Times New Roman" w:eastAsia="Times New Roman" w:hAnsi="Times New Roman" w:cs="Times New Roman"/>
        </w:rPr>
      </w:pPr>
      <w:r>
        <w:rPr>
          <w:rFonts w:ascii="Times New Roman" w:eastAsia="Times New Roman" w:hAnsi="Times New Roman" w:cs="Times New Roman"/>
          <w:b/>
          <w:bCs/>
        </w:rPr>
        <w:t>-</w:t>
      </w:r>
      <w:r w:rsidRPr="00C97E65">
        <w:rPr>
          <w:rFonts w:ascii="Times New Roman" w:eastAsia="Times New Roman" w:hAnsi="Times New Roman" w:cs="Times New Roman"/>
          <w:b/>
          <w:bCs/>
        </w:rPr>
        <w:t>P4</w:t>
      </w:r>
      <w:r w:rsidRPr="00C97E65">
        <w:rPr>
          <w:rFonts w:ascii="Times New Roman" w:eastAsia="Times New Roman" w:hAnsi="Times New Roman" w:cs="Times New Roman"/>
        </w:rPr>
        <w:t xml:space="preserve">, honorary teacher, </w:t>
      </w:r>
      <w:proofErr w:type="spellStart"/>
      <w:r w:rsidRPr="00C97E65">
        <w:rPr>
          <w:rFonts w:ascii="Times New Roman" w:eastAsia="Times New Roman" w:hAnsi="Times New Roman" w:cs="Times New Roman"/>
        </w:rPr>
        <w:t>Tondong</w:t>
      </w:r>
      <w:proofErr w:type="spellEnd"/>
      <w:r w:rsidRPr="00C97E65">
        <w:rPr>
          <w:rFonts w:ascii="Times New Roman" w:eastAsia="Times New Roman" w:hAnsi="Times New Roman" w:cs="Times New Roman"/>
        </w:rPr>
        <w:t xml:space="preserve"> </w:t>
      </w:r>
      <w:proofErr w:type="spellStart"/>
      <w:r w:rsidRPr="00C97E65">
        <w:rPr>
          <w:rFonts w:ascii="Times New Roman" w:eastAsia="Times New Roman" w:hAnsi="Times New Roman" w:cs="Times New Roman"/>
        </w:rPr>
        <w:t>Tallasa</w:t>
      </w:r>
      <w:proofErr w:type="spellEnd"/>
      <w:r w:rsidRPr="00C97E65">
        <w:rPr>
          <w:rFonts w:ascii="Times New Roman" w:eastAsia="Times New Roman" w:hAnsi="Times New Roman" w:cs="Times New Roman"/>
        </w:rPr>
        <w:t xml:space="preserve"> Sub-district</w:t>
      </w:r>
    </w:p>
    <w:p w14:paraId="4CE4EF9D"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This indicates that structural poverty contributes to a cycle of under-education that reduces children's future opportunities for social mobility.</w:t>
      </w:r>
    </w:p>
    <w:p w14:paraId="05C9445D" w14:textId="77777777" w:rsidR="001F7D0C" w:rsidRDefault="001F7D0C">
      <w:pPr>
        <w:jc w:val="both"/>
        <w:rPr>
          <w:rFonts w:ascii="Times New Roman" w:eastAsia="Times New Roman" w:hAnsi="Times New Roman" w:cs="Times New Roman"/>
        </w:rPr>
      </w:pPr>
    </w:p>
    <w:p w14:paraId="15504D99"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3. Barriers to Social Mobility</w:t>
      </w:r>
    </w:p>
    <w:p w14:paraId="44BDA7B2"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Educational and economic inequality leads to social stagnation. Children from poor families tend to have no choice but to continue their parents' professions.</w:t>
      </w:r>
    </w:p>
    <w:p w14:paraId="3AD72B96" w14:textId="77777777" w:rsidR="001F7D0C" w:rsidRDefault="001F7D0C">
      <w:pPr>
        <w:jc w:val="both"/>
        <w:rPr>
          <w:rFonts w:ascii="Times New Roman" w:eastAsia="Times New Roman" w:hAnsi="Times New Roman" w:cs="Times New Roman"/>
        </w:rPr>
      </w:pPr>
    </w:p>
    <w:p w14:paraId="6BAFDDC0"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 xml:space="preserve">"The children in this village, if they don't go to sea, do manual </w:t>
      </w:r>
      <w:proofErr w:type="spellStart"/>
      <w:r>
        <w:rPr>
          <w:rFonts w:ascii="Times New Roman" w:eastAsia="Times New Roman" w:hAnsi="Times New Roman" w:cs="Times New Roman"/>
          <w:i/>
        </w:rPr>
        <w:t>labor</w:t>
      </w:r>
      <w:proofErr w:type="spellEnd"/>
      <w:r>
        <w:rPr>
          <w:rFonts w:ascii="Times New Roman" w:eastAsia="Times New Roman" w:hAnsi="Times New Roman" w:cs="Times New Roman"/>
          <w:i/>
        </w:rPr>
        <w:t>. Because the average schooling is not high. If there is training or non-formal schooling, it is very helpful, but still lacking."</w:t>
      </w:r>
    </w:p>
    <w:p w14:paraId="75E96526" w14:textId="15DA5A51" w:rsidR="00C97E65" w:rsidRDefault="00C97E65">
      <w:pPr>
        <w:jc w:val="both"/>
        <w:rPr>
          <w:rFonts w:ascii="Times New Roman" w:eastAsia="Times New Roman" w:hAnsi="Times New Roman" w:cs="Times New Roman"/>
        </w:rPr>
      </w:pPr>
      <w:r>
        <w:rPr>
          <w:rFonts w:ascii="Times New Roman" w:eastAsia="Times New Roman" w:hAnsi="Times New Roman" w:cs="Times New Roman"/>
          <w:b/>
          <w:bCs/>
        </w:rPr>
        <w:t>-</w:t>
      </w:r>
      <w:r w:rsidRPr="00C97E65">
        <w:rPr>
          <w:rFonts w:ascii="Times New Roman" w:eastAsia="Times New Roman" w:hAnsi="Times New Roman" w:cs="Times New Roman"/>
          <w:b/>
          <w:bCs/>
        </w:rPr>
        <w:t>P5</w:t>
      </w:r>
      <w:r w:rsidRPr="00C97E65">
        <w:rPr>
          <w:rFonts w:ascii="Times New Roman" w:eastAsia="Times New Roman" w:hAnsi="Times New Roman" w:cs="Times New Roman"/>
        </w:rPr>
        <w:t xml:space="preserve">, community leader, </w:t>
      </w:r>
      <w:proofErr w:type="spellStart"/>
      <w:r w:rsidRPr="00C97E65">
        <w:rPr>
          <w:rFonts w:ascii="Times New Roman" w:eastAsia="Times New Roman" w:hAnsi="Times New Roman" w:cs="Times New Roman"/>
        </w:rPr>
        <w:t>Mandalle</w:t>
      </w:r>
      <w:proofErr w:type="spellEnd"/>
      <w:r w:rsidRPr="00C97E65">
        <w:rPr>
          <w:rFonts w:ascii="Times New Roman" w:eastAsia="Times New Roman" w:hAnsi="Times New Roman" w:cs="Times New Roman"/>
        </w:rPr>
        <w:t xml:space="preserve"> Sub-district</w:t>
      </w:r>
    </w:p>
    <w:p w14:paraId="6FD43B40" w14:textId="7E2BEB28"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This statement confirms that low access to formal education causes vertical mobility to be very limited. Children who come from poor families tend to inherit their parents' social status.</w:t>
      </w:r>
    </w:p>
    <w:p w14:paraId="3BF1E99B" w14:textId="77777777" w:rsidR="001F7D0C" w:rsidRDefault="001F7D0C">
      <w:pPr>
        <w:jc w:val="both"/>
        <w:rPr>
          <w:rFonts w:ascii="Times New Roman" w:eastAsia="Times New Roman" w:hAnsi="Times New Roman" w:cs="Times New Roman"/>
        </w:rPr>
      </w:pPr>
    </w:p>
    <w:p w14:paraId="4A9BB3C1"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4. Expectations of the Government</w:t>
      </w:r>
    </w:p>
    <w:p w14:paraId="524BC1CA"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lastRenderedPageBreak/>
        <w:t>All interviewees hoped for a more visible role for the government in providing equitable access to education, economic assistance, and skill-building programs.</w:t>
      </w:r>
    </w:p>
    <w:p w14:paraId="3F563195" w14:textId="77777777" w:rsidR="001F7D0C" w:rsidRDefault="001F7D0C">
      <w:pPr>
        <w:jc w:val="both"/>
        <w:rPr>
          <w:rFonts w:ascii="Times New Roman" w:eastAsia="Times New Roman" w:hAnsi="Times New Roman" w:cs="Times New Roman"/>
        </w:rPr>
      </w:pPr>
    </w:p>
    <w:p w14:paraId="68B8FABE"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"We are not asking for much. It's enough if the government can build a school near here or give scholarships to children who want to continue their education."</w:t>
      </w:r>
    </w:p>
    <w:p w14:paraId="5B726FDC" w14:textId="77777777" w:rsidR="00C97E65" w:rsidRDefault="00C97E65" w:rsidP="00C97E65">
      <w:pPr>
        <w:jc w:val="both"/>
        <w:rPr>
          <w:rFonts w:ascii="Times New Roman" w:hAnsi="Times New Roman" w:cs="Times New Roman"/>
          <w:i/>
          <w:iCs/>
        </w:rPr>
      </w:pPr>
      <w:bookmarkStart w:id="1" w:name="_Hlk201443055"/>
      <w:r>
        <w:rPr>
          <w:rFonts w:ascii="Times New Roman" w:hAnsi="Times New Roman" w:cs="Times New Roman"/>
          <w:b/>
          <w:bCs/>
        </w:rPr>
        <w:t xml:space="preserve">- </w:t>
      </w:r>
      <w:r w:rsidRPr="000E28CB">
        <w:rPr>
          <w:rFonts w:ascii="Times New Roman" w:hAnsi="Times New Roman" w:cs="Times New Roman"/>
          <w:b/>
          <w:bCs/>
        </w:rPr>
        <w:t>P1</w:t>
      </w:r>
      <w:r w:rsidRPr="000E28CB">
        <w:rPr>
          <w:rFonts w:ascii="Times New Roman" w:hAnsi="Times New Roman" w:cs="Times New Roman"/>
        </w:rPr>
        <w:t xml:space="preserve">, farm </w:t>
      </w:r>
      <w:proofErr w:type="spellStart"/>
      <w:r w:rsidRPr="000E28CB">
        <w:rPr>
          <w:rFonts w:ascii="Times New Roman" w:hAnsi="Times New Roman" w:cs="Times New Roman"/>
        </w:rPr>
        <w:t>laborer</w:t>
      </w:r>
      <w:proofErr w:type="spellEnd"/>
      <w:r w:rsidRPr="000E28CB">
        <w:rPr>
          <w:rFonts w:ascii="Times New Roman" w:hAnsi="Times New Roman" w:cs="Times New Roman"/>
        </w:rPr>
        <w:t xml:space="preserve">, </w:t>
      </w:r>
      <w:proofErr w:type="spellStart"/>
      <w:r w:rsidRPr="000E28CB">
        <w:rPr>
          <w:rFonts w:ascii="Times New Roman" w:hAnsi="Times New Roman" w:cs="Times New Roman"/>
        </w:rPr>
        <w:t>Balocci</w:t>
      </w:r>
      <w:proofErr w:type="spellEnd"/>
      <w:r w:rsidRPr="000E28CB">
        <w:rPr>
          <w:rFonts w:ascii="Times New Roman" w:hAnsi="Times New Roman" w:cs="Times New Roman"/>
        </w:rPr>
        <w:t xml:space="preserve"> Sub-district</w:t>
      </w:r>
    </w:p>
    <w:bookmarkEnd w:id="1"/>
    <w:p w14:paraId="6C8F73EB" w14:textId="77777777" w:rsidR="001F7D0C" w:rsidRDefault="001F7D0C">
      <w:pPr>
        <w:jc w:val="both"/>
        <w:rPr>
          <w:rFonts w:ascii="Times New Roman" w:eastAsia="Times New Roman" w:hAnsi="Times New Roman" w:cs="Times New Roman"/>
        </w:rPr>
      </w:pPr>
    </w:p>
    <w:p w14:paraId="565EF1D6"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"If there is transportation assistance for school children on the island, it would be very helpful. Children have the enthusiasm to learn, but not all parents can afford it."</w:t>
      </w:r>
    </w:p>
    <w:p w14:paraId="2FECE202" w14:textId="77777777" w:rsidR="00C97E65" w:rsidRPr="00C97E65" w:rsidRDefault="00C97E65" w:rsidP="00C97E65">
      <w:pPr>
        <w:jc w:val="both"/>
        <w:rPr>
          <w:rFonts w:ascii="Times New Roman" w:eastAsia="Times New Roman" w:hAnsi="Times New Roman" w:cs="Times New Roman"/>
        </w:rPr>
      </w:pPr>
      <w:r>
        <w:rPr>
          <w:rFonts w:ascii="Times New Roman" w:eastAsia="Times New Roman" w:hAnsi="Times New Roman" w:cs="Times New Roman"/>
          <w:b/>
          <w:bCs/>
        </w:rPr>
        <w:t>-</w:t>
      </w:r>
      <w:r w:rsidRPr="00C97E65">
        <w:rPr>
          <w:rFonts w:ascii="Times New Roman" w:eastAsia="Times New Roman" w:hAnsi="Times New Roman" w:cs="Times New Roman"/>
          <w:b/>
          <w:bCs/>
        </w:rPr>
        <w:t>P2</w:t>
      </w:r>
      <w:r w:rsidRPr="00C97E65">
        <w:rPr>
          <w:rFonts w:ascii="Times New Roman" w:eastAsia="Times New Roman" w:hAnsi="Times New Roman" w:cs="Times New Roman"/>
        </w:rPr>
        <w:t xml:space="preserve">, housewife, </w:t>
      </w:r>
      <w:proofErr w:type="spellStart"/>
      <w:r w:rsidRPr="00C97E65">
        <w:rPr>
          <w:rFonts w:ascii="Times New Roman" w:eastAsia="Times New Roman" w:hAnsi="Times New Roman" w:cs="Times New Roman"/>
        </w:rPr>
        <w:t>Liukang</w:t>
      </w:r>
      <w:proofErr w:type="spellEnd"/>
      <w:r w:rsidRPr="00C97E65">
        <w:rPr>
          <w:rFonts w:ascii="Times New Roman" w:eastAsia="Times New Roman" w:hAnsi="Times New Roman" w:cs="Times New Roman"/>
        </w:rPr>
        <w:t xml:space="preserve"> </w:t>
      </w:r>
      <w:proofErr w:type="spellStart"/>
      <w:r w:rsidRPr="00C97E65">
        <w:rPr>
          <w:rFonts w:ascii="Times New Roman" w:eastAsia="Times New Roman" w:hAnsi="Times New Roman" w:cs="Times New Roman"/>
        </w:rPr>
        <w:t>Tupabbiring</w:t>
      </w:r>
      <w:proofErr w:type="spellEnd"/>
      <w:r w:rsidRPr="00C97E65">
        <w:rPr>
          <w:rFonts w:ascii="Times New Roman" w:eastAsia="Times New Roman" w:hAnsi="Times New Roman" w:cs="Times New Roman"/>
        </w:rPr>
        <w:t xml:space="preserve"> Sub-district</w:t>
      </w:r>
    </w:p>
    <w:p w14:paraId="5C4A83C0" w14:textId="77777777" w:rsidR="001F7D0C" w:rsidRDefault="001F7D0C">
      <w:pPr>
        <w:jc w:val="both"/>
        <w:rPr>
          <w:rFonts w:ascii="Times New Roman" w:eastAsia="Times New Roman" w:hAnsi="Times New Roman" w:cs="Times New Roman"/>
        </w:rPr>
      </w:pPr>
    </w:p>
    <w:p w14:paraId="31AD33E5"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hope reflects the community's awareness of the importance of education as a way out of poverty, but is still constrained by systems and infrastructure that are not yet </w:t>
      </w:r>
      <w:proofErr w:type="spellStart"/>
      <w:r>
        <w:rPr>
          <w:rFonts w:ascii="Times New Roman" w:eastAsia="Times New Roman" w:hAnsi="Times New Roman" w:cs="Times New Roman"/>
        </w:rPr>
        <w:t>favorable</w:t>
      </w:r>
      <w:proofErr w:type="spellEnd"/>
      <w:r>
        <w:rPr>
          <w:rFonts w:ascii="Times New Roman" w:eastAsia="Times New Roman" w:hAnsi="Times New Roman" w:cs="Times New Roman"/>
        </w:rPr>
        <w:t xml:space="preserve"> to marginalized communities.</w:t>
      </w:r>
    </w:p>
    <w:p w14:paraId="5CAC952E" w14:textId="77777777" w:rsidR="001F7D0C" w:rsidRDefault="001F7D0C">
      <w:pPr>
        <w:jc w:val="both"/>
        <w:rPr>
          <w:rFonts w:ascii="Times New Roman" w:eastAsia="Times New Roman" w:hAnsi="Times New Roman" w:cs="Times New Roman"/>
        </w:rPr>
      </w:pPr>
    </w:p>
    <w:p w14:paraId="3CEEFD40" w14:textId="25B7D3A8"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The findings in this study reinforce the vertical social mobility </w:t>
      </w:r>
      <w:r w:rsidR="004440AF">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https://lib.ui.ac.id/detail?id=20163387","author":[{"dropping-particle":"","family":"Sorokin","given":"Pitirim A.","non-dropping-particle":"","parse-names":false,"suffix":""}],"id":"ITEM-1","issued":{"date-parts":[["1959"]]},"number-of-pages":"645","publisher":"New York: The Free Press","publisher-place":"New York","title":"Social and cultural mobility","type":"book"},"uris":["http://www.mendeley.com/documents/?uuid=5db1a150-08d9-45cc-95d8-fa8506d980e6"]}],"mendeley":{"formattedCitation":"[9]","plainTextFormattedCitation":"[9]","previouslyFormattedCitation":"[9]"},"properties":{"noteIndex":0},"schema":"https://github.com/citation-style-language/schema/raw/master/csl-citation.json"}</w:instrText>
      </w:r>
      <w:r w:rsidR="004440AF">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[9]</w:t>
      </w:r>
      <w:r w:rsidR="004440AF">
        <w:rPr>
          <w:rFonts w:ascii="Times New Roman" w:eastAsia="Times New Roman" w:hAnsi="Times New Roman" w:cs="Times New Roman"/>
        </w:rPr>
        <w:fldChar w:fldCharType="end"/>
      </w:r>
      <w:r>
        <w:rPr>
          <w:rFonts w:ascii="Times New Roman" w:eastAsia="Times New Roman" w:hAnsi="Times New Roman" w:cs="Times New Roman"/>
        </w:rPr>
        <w:t>, which states that education is the most important means in enabling individuals to move from one social layer to a higher one. Education allows a person to acquire the skills, knowledge and credentials needed to get a better job and higher social status.</w:t>
      </w:r>
    </w:p>
    <w:p w14:paraId="377657B1" w14:textId="792889E2"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However, in the context of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education is a source of social inequality, not a bridge to mobility. This is due to limited access to education, which is strongly influenced by geographical and economic factors, especially in mountainous and island areas such as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Long school distances, lack of transportation and poor infrastructure prevent many children from continuing their education to a higher level.</w:t>
      </w:r>
      <w:r w:rsidR="00211EAC">
        <w:rPr>
          <w:rFonts w:ascii="Times New Roman" w:eastAsia="Times New Roman" w:hAnsi="Times New Roman" w:cs="Times New Roman"/>
        </w:rPr>
        <w:t xml:space="preserve"> </w:t>
      </w:r>
      <w:r w:rsidR="00211EAC">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{"citationItems":[{"id":"ITEM-1","itemData":{"DOI":"10.35965/ursj.v2i2.452","abstract":"Penelitian ini bertujuan untuk mengkaji dan menganalisis karakteristik ketimpangan dan pengaruh perkembangan kawasan pesisir terhadap kondisi sosial ekonomi masyarakat Kecamatan Labakkang Kabupaten Pangkep. Penelitian ini bersifat deskriptif kuantitatif dengan menggunakan alat analisis yaitu koefisien gini (gini ratio) atau indeks gini dan analisis regresi linear berganda. Data diperoleh dari Badan Pusat Statistik Daerah Kabupaten Pangkep, Dinas Penataan Ruang Kabupaten Pangkep, Kantor Kecamatan Labakkang, Kantor Kelurahan Pundata Baji dan masyarakat kelurahan Pundata Baji yang bertindak sebagai responden. Penelitian ini terdiri dari lima variabel bebas (independent) yaitu pendapatan (X1), pendidikan (X2), akses modal (X3), sarana dan prasarana (X4) dan pekerjaan (X5), sedangkan variabel terikatnya (dependent) adalah kondisi sosial ekonomi masyarakat (Y).. Hasil penelitian menunjukkan bahwa karakteristik ketimpangan sosial ekonomi pada kawasan pesisir Kecamatan Labakkang Kabupaten Pangkep berada pada nilai tingkat ketimpangan sedang. Dengan demikian, adanya tingkat ketimpangan yang sedang di Kelurahan Pundata Baji menggambarkan bahwa adanya kesenjangan pendapatan di antara masyarakat,  utamanya masyarakat yang bermukim pada wilayah pesisir. Sedangkan pengaruh perkembangan kawasan pesisir terhadap kondisi sosial ekonomi masyarakat dipengaruhi secara signifikan oleh faktor pendidikan dan sarana prasarana. Hal ini dikarenakan semakin pesatnya minat pemerintah daerah terhadap peningkatan keterampilan mutu sumber daya manusia SDM melalui program SPP gratis untuk para pelajar. Kemudian, hal tersebut juga memicu berkembangnya pembangunan dengan kebijakan pemerintah pusat dan daerah terhadap peningkatan infrastruktur. Namun tidak terdapat pengaruh secara signifkan atas perkembangan kawasan pesisir di Kecamatan Labakkang Kelurahan Pundata Baji Kabupaten Pangkep terhadap faktor pekerjaan, akses modal dan pendapatan daerah tersebut. This study aims to examine and analyze the characteristics of inequality and the influence of the development of coastal areas on the socio-economic conditions of the community in Labakkang District, Pangkep Regency. This research is descriptive quantitative using analytical tools, namely the Gini coefficient (Gini ratio) or Gini index and multiple linear regression analysis. The data were obtained from the Statistics Indonesia in Pangkep Regency, the Spatial Planning Office of Pangkep Regency, the Labakkang District Office, the Pundat…","author":[{"dropping-particle":"","family":"Rahman","given":"Muhammad Rizal","non-dropping-particle":"","parse-names":false,"suffix":""},{"dropping-particle":"","family":"Salim","given":"Agus","non-dropping-particle":"","parse-names":false,"suffix":""},{"dropping-particle":"","family":"Suhaeb","given":"Muh. Iqbal Samad","non-dropping-particle":"","parse-names":false,"suffix":""}],"container-title":"Urban and Regional Studies Journal","id":"ITEM-1","issue":"2","issued":{"date-parts":[["2021"]]},"page":"46-53","title":"Studi Ketimpangan Sosial Ekonomi Pada Wilayah Pesisir Kecamatan Labakkang Kabupaten Pangkep","type":"article-journal","volume":"2"},"uris":["http://www.mendeley.com/documents/?uuid=0b500cc8-cb89-442e-bbe1-d040d734b580"]}],"mendeley":{"formattedCitation":"[10]","plainTextFormattedCitation":"[10]","previouslyFormattedCitation":"[10]"},"properties":{"noteIndex":0},"schema":"https://github.com/citation-style-language/schema/raw/master/csl-citation.json"}</w:instrText>
      </w:r>
      <w:r w:rsidR="00211EAC">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[10]</w:t>
      </w:r>
      <w:r w:rsidR="00211EAC">
        <w:rPr>
          <w:rFonts w:ascii="Times New Roman" w:eastAsia="Times New Roman" w:hAnsi="Times New Roman" w:cs="Times New Roman"/>
        </w:rPr>
        <w:fldChar w:fldCharType="end"/>
      </w:r>
    </w:p>
    <w:p w14:paraId="520EFA2A" w14:textId="32B82D24"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research is in line with findings from </w:t>
      </w:r>
      <w:r w:rsidR="00615D60">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https://unesdoc.unesco.org/ark:/48223/pf0000232205","author":[{"dropping-particle":"","family":"Unesco - EFA global monitoring report","given":"","non-dropping-particle":"","parse-names":false,"suffix":""}],"id":"ITEM-1","issued":{"date-parts":[["2015"]]},"number-of-pages":"516","publisher-place":"New York","title":"Education for All 2000-2015: achievements and challenges","type":"report"},"uris":["http://www.mendeley.com/documents/?uuid=a414fb23-4f8c-4c8e-bb04-513b8f90d0cc"]}],"mendeley":{"formattedCitation":"[11]","plainTextFormattedCitation":"[11]","previouslyFormattedCitation":"[11]"},"properties":{"noteIndex":0},"schema":"https://github.com/citation-style-language/schema/raw/master/csl-citation.json"}</w:instrText>
      </w:r>
      <w:r w:rsidR="00615D60">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[11]</w:t>
      </w:r>
      <w:r w:rsidR="00615D60">
        <w:rPr>
          <w:rFonts w:ascii="Times New Roman" w:eastAsia="Times New Roman" w:hAnsi="Times New Roman" w:cs="Times New Roman"/>
        </w:rPr>
        <w:fldChar w:fldCharType="end"/>
      </w:r>
      <w:r w:rsidR="00615D60">
        <w:rPr>
          <w:rFonts w:ascii="Times New Roman" w:eastAsia="Times New Roman" w:hAnsi="Times New Roman" w:cs="Times New Roman"/>
        </w:rPr>
        <w:t xml:space="preserve"> </w:t>
      </w:r>
      <w:r>
        <w:rPr>
          <w:rFonts w:ascii="Times New Roman" w:eastAsia="Times New Roman" w:hAnsi="Times New Roman" w:cs="Times New Roman"/>
        </w:rPr>
        <w:t xml:space="preserve">which states that "children from remote areas are twice as likely not to complete primary education as children in urban areas." In the Indonesian context, </w:t>
      </w:r>
      <w:r w:rsidR="00615D60">
        <w:rPr>
          <w:rFonts w:ascii="Times New Roman" w:eastAsia="Times New Roman" w:hAnsi="Times New Roman" w:cs="Times New Roman"/>
        </w:rPr>
        <w:fldChar w:fldCharType="begin" w:fldLock="1"/>
      </w:r>
      <w:r w:rsidR="00615D60">
        <w:rPr>
          <w:rFonts w:ascii="Times New Roman" w:eastAsia="Times New Roman" w:hAnsi="Times New Roman" w:cs="Times New Roman"/>
        </w:rPr>
        <w:instrText>ADDIN CSL_CITATION {"citationItems":[{"id":"ITEM-1","itemData":{"ISBN":"3374114304840","ISSN":"1098-6596","PMID":"25246403","abstract":". . Bappenas, Jakarta.","author":[{"dropping-particle":"","family":"Bappenas","given":"","non-dropping-particle":"","parse-names":false,"suffix":""}],"container-title":"Kementrian Perencanaan Pembangunan Nasional","id":"ITEM-1","issued":{"date-parts":[["2015"]]},"page":"2015-2019","title":"Rancangan Teknokratik Rencana Pembangunan Jangka Menengah Nasional (RPJMN) 2020-2024","type":"article-journal"},"uris":["http://www.mendeley.com/documents/?uuid=6ea2c6ad-f75f-4791-a9c2-85b438d4a57f"]}],"mendeley":{"formattedCitation":"[2]","plainTextFormattedCitation":"[2]","previouslyFormattedCitation":"[2]"},"properties":{"noteIndex":0},"schema":"https://github.com/citation-style-language/schema/raw/master/csl-citation.json"}</w:instrText>
      </w:r>
      <w:r w:rsidR="00615D60">
        <w:rPr>
          <w:rFonts w:ascii="Times New Roman" w:eastAsia="Times New Roman" w:hAnsi="Times New Roman" w:cs="Times New Roman"/>
        </w:rPr>
        <w:fldChar w:fldCharType="separate"/>
      </w:r>
      <w:r w:rsidR="00615D60" w:rsidRPr="00615D60">
        <w:rPr>
          <w:rFonts w:ascii="Times New Roman" w:eastAsia="Times New Roman" w:hAnsi="Times New Roman" w:cs="Times New Roman"/>
          <w:noProof/>
        </w:rPr>
        <w:t>[2]</w:t>
      </w:r>
      <w:r w:rsidR="00615D60">
        <w:rPr>
          <w:rFonts w:ascii="Times New Roman" w:eastAsia="Times New Roman" w:hAnsi="Times New Roman" w:cs="Times New Roman"/>
        </w:rPr>
        <w:fldChar w:fldCharType="end"/>
      </w:r>
      <w:r w:rsidR="00615D60">
        <w:rPr>
          <w:rFonts w:ascii="Times New Roman" w:eastAsia="Times New Roman" w:hAnsi="Times New Roman" w:cs="Times New Roman"/>
        </w:rPr>
        <w:t xml:space="preserve"> </w:t>
      </w:r>
      <w:r>
        <w:rPr>
          <w:rFonts w:ascii="Times New Roman" w:eastAsia="Times New Roman" w:hAnsi="Times New Roman" w:cs="Times New Roman"/>
        </w:rPr>
        <w:t xml:space="preserve">shows that underdeveloped and remote areas, such as some areas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experience disparities in access to education due to limited infrastructure and lack of educators.</w:t>
      </w:r>
    </w:p>
    <w:p w14:paraId="23A0076F" w14:textId="6B3B86E6"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In addition, the economic condition of the family is also an important determinant. The financial inability to pay school fees, transportation, or basic education needs causes children from poor families to drop out of the education system more easily. </w:t>
      </w:r>
      <w:r w:rsidR="00F93A98">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https://documents.worldbank.org/curated/en/155961522078565468/pdf/124591-WP-PUBLIC-mar-27-IEQMarENG.pdf","author":[{"dropping-particle":"","family":"Group World Bank","given":"","non-dropping-particle":"","parse-names":false,"suffix":""}],"id":"ITEM-1","issued":{"date-parts":[["2018"]]},"number-of-pages":"87","publisher-place":"Indonesia","title":"\"Indonesia Economic Quarterly\" Towards inclusive growth","type":"report"},"uris":["http://www.mendeley.com/documents/?uuid=7c424ae2-fab7-4817-8848-e7e390dd94e2"]}],"mendeley":{"formattedCitation":"[12]","plainTextFormattedCitation":"[12]","previouslyFormattedCitation":"[12]"},"properties":{"noteIndex":0},"schema":"https://github.com/citation-style-language/schema/raw/master/csl-citation.json"}</w:instrText>
      </w:r>
      <w:r w:rsidR="00F93A98">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[12]</w:t>
      </w:r>
      <w:r w:rsidR="00F93A98">
        <w:rPr>
          <w:rFonts w:ascii="Times New Roman" w:eastAsia="Times New Roman" w:hAnsi="Times New Roman" w:cs="Times New Roman"/>
        </w:rPr>
        <w:fldChar w:fldCharType="end"/>
      </w:r>
      <w:r w:rsidR="00F93A98">
        <w:rPr>
          <w:rFonts w:ascii="Times New Roman" w:eastAsia="Times New Roman" w:hAnsi="Times New Roman" w:cs="Times New Roman"/>
        </w:rPr>
        <w:t xml:space="preserve"> </w:t>
      </w:r>
      <w:r>
        <w:rPr>
          <w:rFonts w:ascii="Times New Roman" w:eastAsia="Times New Roman" w:hAnsi="Times New Roman" w:cs="Times New Roman"/>
        </w:rPr>
        <w:t>in the "Indonesia Economic Quarterly" report states that poverty significantly affects the dropout rate, especially at the high school/vocational school level.</w:t>
      </w:r>
    </w:p>
    <w:p w14:paraId="4D49EF8F" w14:textId="5701183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These problems show that structural inequalities reinforce a cycle of poverty that is difficult to break. In the sociology literature, this is known as the intergenerational poverty trap</w:t>
      </w:r>
      <w:r w:rsidR="00194452">
        <w:rPr>
          <w:rFonts w:ascii="Times New Roman" w:eastAsia="Times New Roman" w:hAnsi="Times New Roman" w:cs="Times New Roman"/>
        </w:rPr>
        <w:t xml:space="preserve"> </w:t>
      </w:r>
      <w:r w:rsidR="00615D60">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{"citationItems":[{"id":"ITEM-1","itemData":{"abstract":"ABSTRAKPenelitian ini bertujuan untuk mengetahui pemberdayaan masyarakat dalam pengembangan desa wisata dan implikasinya terhadap sosial budaya di desa Sendangagung, Minggir, Sleman. Penelitian ini menggunakan pendekatan  kualitatif dengan jenis studi deskriptif. Hasil dari penelitian ini yaitu proses pemberdayaan masyarakat di Desa Sendangagung meliputi 3 tahapan, yaitu tahap membentuk iklim masyarakat berkembang, tahap memperkuat potensi dan komunitas, serta tahap pendampingan kelompok. Pengembangan potensi Desa Sendangagung terdiri dari 3 hal yaitu pengembangan potensi sumber daya manusia, potensi budaya dan potensi alam. Implikasi pemberdayaan masyarakat melalui pengembangan desa wisata budaya di Desa Sendangagung terhadap ketahanan sosial budaya wilayah berupa pelestarian terhadap budaya dan adat istiadat setempat, adanya perubahan mata pencaharian masyarakat, dengan adanya desa wisata maka pengelola harus menggali dan mempertahankan nilai-nilai adat serta budaya yang telah dimiliki, menimbulkan rasa bangga bagi penduduk desa untuk tetap tinggal di desanya, penguatan kehidupan beragama dan tetap terjaganya nilai-nilai kekeluargaan sosial masyarakat. Kata Kunci:, Desa Wisata,  Pemberdayaan Masyarakat, Sosial Budaya  EMPOWERMENT OF COMMUNITY IN DEVELOPMENT OF TOURISM VILLAGE AND ITS IMPLICATIONS ON SOCIAL CULTURE IN SENDANGAGUNG VILLAGE, MINGGIR, SLEMAN ABSTRACTThis study aims to determine community empowerment in the development of tourist villages and their implications for socio-culture in the village of Sendangagung, Minggir, Sleman. This study uses a qualitative approach with a type of descriptive study. The results of this study are the process of community empowerment in Sendangagung village which includes 3 stages, namely the stage of forming a developing community climate, the stage of strengthening potential and community, and the group mentoring stage. The potential development of the Sendangagung village consists of three things, namely the development of the potential of human resources, the potential of culture and natural potential. Implications of community empowerment through the development of cultural tourism villages in Sendangagung village towards the socio-cultural resilience of the region in the form of preservation of local culture and customs, changes in people's livelihoods, with the existence of tourism villages, managers must explore and maintain their customary and cultural values , creating a sense of pride for the villa…","author":[{"dropping-particle":"","family":"Widyaningsih","given":"Heni","non-dropping-particle":"","parse-names":false,"suffix":""}],"container-title":"Journal of Indonesian Tourism, Hospitality and Recreation","id":"ITEM-1","issue":"1","issued":{"date-parts":[["2019"]]},"page":"68-76","title":"Pemberdayaan Masyarakat Dalam Pengembangan Desa Wisata Desa Sendangagung","type":"article-journal","volume":"2"},"uris":["http://www.mendeley.com/documents/?uuid=59029fd7-d374-4ec8-a654-509e68b465c1"]}],"mendeley":{"formattedCitation":"[13]","plainTextFormattedCitation":"[13]","previouslyFormattedCitation":"[13]"},"properties":{"noteIndex":0},"schema":"https://github.com/citation-style-language/schema/raw/master/csl-citation.json"}</w:instrText>
      </w:r>
      <w:r w:rsidR="00615D60">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[13]</w:t>
      </w:r>
      <w:r w:rsidR="00615D60">
        <w:rPr>
          <w:rFonts w:ascii="Times New Roman" w:eastAsia="Times New Roman" w:hAnsi="Times New Roman" w:cs="Times New Roman"/>
        </w:rPr>
        <w:fldChar w:fldCharType="end"/>
      </w:r>
      <w:r w:rsidR="00615D60">
        <w:rPr>
          <w:rFonts w:ascii="Times New Roman" w:eastAsia="Times New Roman" w:hAnsi="Times New Roman" w:cs="Times New Roman"/>
        </w:rPr>
        <w:t xml:space="preserve"> </w:t>
      </w:r>
      <w:r>
        <w:rPr>
          <w:rFonts w:ascii="Times New Roman" w:eastAsia="Times New Roman" w:hAnsi="Times New Roman" w:cs="Times New Roman"/>
        </w:rPr>
        <w:t xml:space="preserve"> where children inherit their parents' poverty because access to education, decent work, and basic services are not equally available.</w:t>
      </w:r>
    </w:p>
    <w:p w14:paraId="287830AB" w14:textId="107121CE"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The state's low investment in peripheral education has also been highlighted. According to data from the Ministry of Education and Culture </w:t>
      </w:r>
      <w:r w:rsidR="00194452">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{"citationItems":[{"id":"ITEM-1","itemData":{"author":[{"dropping-particle":"","family":"Tahar","given":"Achmad","non-dropping-particle":"","parse-names":false,"suffix":""},{"dropping-particle":"","family":"Setiadi","given":"Pompong B","non-dropping-particle":"","parse-names":false,"suffix":""},{"dropping-particle":"","family":"Rahayu","given":"Sri","non-dropping-particle":"","parse-names":false,"suffix":""},{"dropping-particle":"","family":"Stie","given":"Magister Manajemen","non-dropping-particle":"","parse-names":false,"suffix":""},{"dropping-particle":"","family":"Surabaya","given":"Mahardhika","non-dropping-particle":"","parse-names":false,"suffix":""}],"container-title":"Jurnal Pendidikan Tambusai ","id":"ITEM-1","issued":{"date-parts":[["2022"]]},"title":"Strategi Pengembangan Sumber Daya Manusia dalam Menghadapi Era Revolusi Industri 4.0 Menuju Era Society 5.0","type":"article-journal"},"uris":["http://www.mendeley.com/documents/?uuid=49d6b1ce-9062-3c72-82e0-4c12ff61f0ac"]}],"mendeley":{"formattedCitation":"[14]","plainTextFormattedCitation":"[14]","previouslyFormattedCitation":"[14]"},"properties":{"noteIndex":0},"schema":"https://github.com/citation-style-language/schema/raw/master/csl-citation.json"}</w:instrText>
      </w:r>
      <w:r w:rsidR="00194452">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[14]</w:t>
      </w:r>
      <w:r w:rsidR="00194452">
        <w:rPr>
          <w:rFonts w:ascii="Times New Roman" w:eastAsia="Times New Roman" w:hAnsi="Times New Roman" w:cs="Times New Roman"/>
        </w:rPr>
        <w:fldChar w:fldCharType="end"/>
      </w:r>
      <w:r w:rsidR="00194452">
        <w:rPr>
          <w:rFonts w:ascii="Times New Roman" w:eastAsia="Times New Roman" w:hAnsi="Times New Roman" w:cs="Times New Roman"/>
        </w:rPr>
        <w:t xml:space="preserve"> </w:t>
      </w:r>
      <w:r>
        <w:rPr>
          <w:rFonts w:ascii="Times New Roman" w:eastAsia="Times New Roman" w:hAnsi="Times New Roman" w:cs="Times New Roman"/>
        </w:rPr>
        <w:t xml:space="preserve">regional education budget allocations are still very unequal, especially between urban and rural areas. Affirmative programs such as the Smart Indonesia Program have not yet reached all children in need, especially in areas such as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which has unique geographical conditions (sea, mountains and small islands)</w:t>
      </w:r>
      <w:r w:rsidR="00102BB2">
        <w:rPr>
          <w:rFonts w:ascii="Times New Roman" w:eastAsia="Times New Roman" w:hAnsi="Times New Roman" w:cs="Times New Roman"/>
        </w:rPr>
        <w:t xml:space="preserve"> </w:t>
      </w:r>
      <w:r w:rsidR="00102BB2">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https://eprints.unm.ac.id/16685/","abstract":"ABSTRAK Suharti, 2018, Kkaitan Antara Status Sosial Ekonomi Keluarga Dengan Prestasi Belajar PKn Siswa SMPN 1 Liukang Tangaya Kabupaten Pangkep” Skripsi Fakultas Ilmu Sosial Univesitas Negeri Makassar, dibimbing oleh, pembimbing 1 Ayahanda Rifdan dan pembimbing II Ayahanda Hasnawi Haris. Penelitian ini bertujuan untuk mengetahui:a) bagaimana kondisi status sosial ekonomi keluarga dengan prstasi belajar SMPN.1 Liukang Tangaya Kabupaten Pangkep, b) bagaimana tingkat prestasi belajar siswa SMPN.1 Liukang Tangaya Kabupaten Pangkep. Permasalahan dalam penelitian ini dirumuskan apakah terdapat kaitan antara status sosial ekonomi orang tua terhadap prestasi belajar PKn siswa SMPN.1 Liukang Tangaya Kabupaten Pangkep. Tujuan penelitian ini adalah pnelitian deskriptif apakah ada kaitannya atau tidak antara status sosial ekonomi orang tua dengan prestasi belajar siswa PKn SMPN.1 Liukang Tangaya Kabupaten Pangkep. Jenis penelitian ini adalah penelitian deskriptif kualitatif. populasi dalam penelitian adalah seluruh siswa kelas VII SMPN.1 Liukang Tangaya Kabupaten Pangkep. Yang berjumlah 93 orang dari populasi yang ada, diambil sampel penelitian secara keseluruhan yaitu 50 orang siswa. Penelitian ini merupakan penelitian jenis deskriptif kualitatif dan kuantitatif, penelitian ini menggunaan pedekatan kualitatif yaitu metode penelitian yang untuk meneliti pada kondisi objek yang alamiah dimana peneliti merupakan instrumen kunci.Teknik pengumpulan data adalah menggunakan angket untuk memperoleh data kondisi sosial ekonomi orang tua dan dokumentasi untuk memporoleh data prestasi belajar siswa tahun ajaran 2017/2018 kelas VII SMPN.1 Liukang Tangaya Kabupaten Pangkep. Berdasarkan hasil akhir data maka peneliti menunjukkan bahwa:1) keadaan status sosial ekonomi keluarga siswa SMPN.1 Liukang tangaya kabupatn pangkep berada pada kategori sedang, hal ini berdasarkan pada jawaban dari 50 sampel jawaban tertinggi 25 peserta didik atau 50% dengan predikat kadang –kadang kurang pendapatan orang tua adapun kendala-kendala yang dihadapi orang tua siswa di SMPN.1 Liukang Tangaya Kabupaten pangkep dalam matha pencahariannya adalah sebagai berikut: a) kesulitan mendapatkan modal usaha, b) lebih banyak pengeluaran dari pada pendapatan orang tua siswa, c) pekerjaan orang tua siswa juga tdak menetap. 2) bagaimana tingkat prestasi belajar siswa PKn SMPN.1 Liukang Tangaya Kabupaten Pangkep meliputi: a) memberikan motivasi kepada peserta didik, b) peserta didik meluangkan waktunya berkunju…","author":[{"dropping-particle":"","family":"Suharti","given":"","non-dropping-particle":"","parse-names":false,"suffix":""}],"container-title":"Hubungan Status Sosial Ekonomi Keluarga Dengan Prestasi Belajar Siswa PKn SMPN.1 Liukang Tangaya Kabupaten Pangkep","id":"ITEM-1","issue":"1","issued":{"date-parts":[["2018"]]},"page":"30","title":"Hubungan Status Sosial Ekonomi Keluarga Dengan Prestasi Belajar Siswa PKn SMPN.1 Liukang Tangaya Kabupaten Pangkep","type":"article-journal","volume":"1"},"uris":["http://www.mendeley.com/documents/?uuid=d630e0e0-83c6-4807-ae26-516dc765ba68"]}],"mendeley":{"formattedCitation":"[15]","plainTextFormattedCitation":"[15]","previouslyFormattedCitation":"[15]"},"properties":{"noteIndex":0},"schema":"https://github.com/citation-style-language/schema/raw/master/csl-citation.json"}</w:instrText>
      </w:r>
      <w:r w:rsidR="00102BB2">
        <w:rPr>
          <w:rFonts w:ascii="Times New Roman" w:eastAsia="Times New Roman" w:hAnsi="Times New Roman" w:cs="Times New Roman"/>
        </w:rPr>
        <w:fldChar w:fldCharType="separate"/>
      </w:r>
      <w:r w:rsidR="00102BB2" w:rsidRPr="00102BB2">
        <w:rPr>
          <w:rFonts w:ascii="Times New Roman" w:eastAsia="Times New Roman" w:hAnsi="Times New Roman" w:cs="Times New Roman"/>
          <w:noProof/>
        </w:rPr>
        <w:t>[15]</w:t>
      </w:r>
      <w:r w:rsidR="00102BB2">
        <w:rPr>
          <w:rFonts w:ascii="Times New Roman" w:eastAsia="Times New Roman" w:hAnsi="Times New Roman" w:cs="Times New Roman"/>
        </w:rPr>
        <w:fldChar w:fldCharType="end"/>
      </w:r>
    </w:p>
    <w:p w14:paraId="25EFE34B"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lastRenderedPageBreak/>
        <w:t>Thus, government intervention is necessary, either in the form of:</w:t>
      </w:r>
    </w:p>
    <w:p w14:paraId="7EEF7F8C"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Construction of new schools in remote areas;</w:t>
      </w:r>
    </w:p>
    <w:p w14:paraId="44FD0CC1"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Provision of affirmative scholarships based on outermost and poor regions;</w:t>
      </w:r>
    </w:p>
    <w:p w14:paraId="3ADF1B5C"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Vocational training programs for out-of-school youth; and</w:t>
      </w:r>
    </w:p>
    <w:p w14:paraId="1C296AB2"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Strengthening education transportation services, especially for islands and mountainous areas.</w:t>
      </w:r>
    </w:p>
    <w:p w14:paraId="7BEEF312"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These steps are important so that education is not only a privilege for the middle and upper socio-economic groups, but becomes a universal right that can encourage fair and sustainable social mobility.</w:t>
      </w:r>
    </w:p>
    <w:p w14:paraId="485E2A6E" w14:textId="159155C9"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Conclusion</w:t>
      </w:r>
    </w:p>
    <w:p w14:paraId="5F8E9420" w14:textId="77777777" w:rsidR="001F7D0C" w:rsidRDefault="00C74CB5">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Inequality in access to education and family economic limitations directly hamper the social mobility of the people of </w:t>
      </w:r>
      <w:proofErr w:type="spellStart"/>
      <w:r>
        <w:rPr>
          <w:rFonts w:ascii="Times New Roman" w:eastAsia="Times New Roman" w:hAnsi="Times New Roman" w:cs="Times New Roman"/>
          <w:color w:val="000000"/>
        </w:rPr>
        <w:t>Pangkep</w:t>
      </w:r>
      <w:proofErr w:type="spellEnd"/>
      <w:r>
        <w:rPr>
          <w:rFonts w:ascii="Times New Roman" w:eastAsia="Times New Roman" w:hAnsi="Times New Roman" w:cs="Times New Roman"/>
          <w:color w:val="000000"/>
        </w:rPr>
        <w:t xml:space="preserve"> Regency.</w:t>
      </w:r>
    </w:p>
    <w:p w14:paraId="7BD58B7A" w14:textId="77777777" w:rsidR="001F7D0C" w:rsidRDefault="00C74CB5">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from underprivileged families are less likely to continue their education and are stuck in their parents' profession.</w:t>
      </w:r>
    </w:p>
    <w:p w14:paraId="4A54D130" w14:textId="77777777" w:rsidR="001F7D0C" w:rsidRDefault="00C74CB5">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active role of the government in providing access to inclusive education and economic assistance is highly expected by the community.</w:t>
      </w:r>
    </w:p>
    <w:p w14:paraId="069EA3B3"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study shows that inequality in access to education and family economic conditions have a significant influence on social mobility in </w:t>
      </w:r>
      <w:proofErr w:type="spellStart"/>
      <w:r>
        <w:rPr>
          <w:rFonts w:ascii="Times New Roman" w:eastAsia="Times New Roman" w:hAnsi="Times New Roman" w:cs="Times New Roman"/>
        </w:rPr>
        <w:t>Pangkajene</w:t>
      </w:r>
      <w:proofErr w:type="spellEnd"/>
      <w:r>
        <w:rPr>
          <w:rFonts w:ascii="Times New Roman" w:eastAsia="Times New Roman" w:hAnsi="Times New Roman" w:cs="Times New Roman"/>
        </w:rPr>
        <w:t xml:space="preserve"> and Islands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Regency. Geographical barriers such as the location of schools far away in the mountains and islands, coupled with limited infrastructure and transportation, make it difficult for children from underprivileged families to continue their education to a higher level.</w:t>
      </w:r>
    </w:p>
    <w:p w14:paraId="0EFACAFE"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In addition, the family's economic limitations have a direct impact on children's decisions to drop out of school and work immediately to help with household finances. These factors create an intergenerational cycle of poverty, where education is no longer a means of vertical social mobility as described by </w:t>
      </w:r>
      <w:proofErr w:type="spellStart"/>
      <w:r>
        <w:rPr>
          <w:rFonts w:ascii="Times New Roman" w:eastAsia="Times New Roman" w:hAnsi="Times New Roman" w:cs="Times New Roman"/>
        </w:rPr>
        <w:t>Pitirim</w:t>
      </w:r>
      <w:proofErr w:type="spellEnd"/>
      <w:r>
        <w:rPr>
          <w:rFonts w:ascii="Times New Roman" w:eastAsia="Times New Roman" w:hAnsi="Times New Roman" w:cs="Times New Roman"/>
        </w:rPr>
        <w:t xml:space="preserve"> Sorokin's theory, but instead a source of social exclusion.</w:t>
      </w:r>
    </w:p>
    <w:p w14:paraId="464A3842"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From interviews with five interviewees representing various social backgrounds in different regions, it is clear that inequality in access to education and poverty reinforce each other, limiting the opportunities of the lower classes to improve their social status.</w:t>
      </w:r>
    </w:p>
    <w:p w14:paraId="285D087B" w14:textId="77777777" w:rsidR="001F7D0C" w:rsidRDefault="001F7D0C">
      <w:pPr>
        <w:jc w:val="both"/>
        <w:rPr>
          <w:rFonts w:ascii="Times New Roman" w:eastAsia="Times New Roman" w:hAnsi="Times New Roman" w:cs="Times New Roman"/>
        </w:rPr>
      </w:pPr>
    </w:p>
    <w:p w14:paraId="25A5C489" w14:textId="77777777" w:rsidR="00F0059D" w:rsidRDefault="00F0059D">
      <w:pPr>
        <w:jc w:val="both"/>
        <w:rPr>
          <w:rFonts w:ascii="Times New Roman" w:eastAsia="Times New Roman" w:hAnsi="Times New Roman" w:cs="Times New Roman"/>
          <w:b/>
        </w:rPr>
      </w:pPr>
      <w:r>
        <w:rPr>
          <w:rFonts w:ascii="Times New Roman" w:eastAsia="Times New Roman" w:hAnsi="Times New Roman" w:cs="Times New Roman"/>
          <w:b/>
        </w:rPr>
        <w:t xml:space="preserve">Recommendation: </w:t>
      </w:r>
    </w:p>
    <w:p w14:paraId="6EFF5A6E" w14:textId="1C41DC1B" w:rsidR="001F7D0C" w:rsidRDefault="00C74CB5">
      <w:pPr>
        <w:jc w:val="both"/>
        <w:rPr>
          <w:rFonts w:ascii="Times New Roman" w:eastAsia="Times New Roman" w:hAnsi="Times New Roman" w:cs="Times New Roman"/>
        </w:rPr>
      </w:pPr>
      <w:r>
        <w:rPr>
          <w:rFonts w:ascii="Times New Roman" w:eastAsia="Times New Roman" w:hAnsi="Times New Roman" w:cs="Times New Roman"/>
        </w:rPr>
        <w:t>Based on the findings of this study, the authors provide the following suggestions:</w:t>
      </w:r>
    </w:p>
    <w:p w14:paraId="553D2C97"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Local and central governments need to expand access to education in remote areas by building new school units (USB), especially in island and mountain districts.</w:t>
      </w:r>
    </w:p>
    <w:p w14:paraId="26E475CC"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Affirmative scholarship programs such as the Smart Indonesia Program (PIP) should be expanded and prioritized for children from poor families in the 3T (frontier, outermost, underdeveloped) areas.</w:t>
      </w:r>
    </w:p>
    <w:p w14:paraId="2587DDE4"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The provision of free or specially subsidized school transportation needs to be a strategic program, especially for students from hard-to-access areas.</w:t>
      </w:r>
    </w:p>
    <w:p w14:paraId="685831F1"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Vocational training and non-formal education should be expanded for out-of-school youth so that they still have opportunities to improve their skills and social status in the future.</w:t>
      </w:r>
    </w:p>
    <w:p w14:paraId="1A80DAA5"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lastRenderedPageBreak/>
        <w:t>The involvement of local communities, religious leaders and educators is crucial in raising awareness of the importance of education as a long-term investment for families and communities.</w:t>
      </w:r>
    </w:p>
    <w:p w14:paraId="5C50BB97"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With concrete and integrated measures, it is hoped that inequality in access to education and its effect on social mobility in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can be reduced, creating a more inclusive, equitable and competitive society.</w:t>
      </w:r>
    </w:p>
    <w:p w14:paraId="08269550" w14:textId="77777777" w:rsidR="00F0059D" w:rsidRPr="00F0059D" w:rsidRDefault="00F0059D" w:rsidP="00F0059D">
      <w:pPr>
        <w:jc w:val="both"/>
        <w:rPr>
          <w:rFonts w:ascii="Times New Roman" w:eastAsia="Times New Roman" w:hAnsi="Times New Roman" w:cs="Times New Roman"/>
          <w:b/>
        </w:rPr>
      </w:pPr>
      <w:r w:rsidRPr="00F0059D">
        <w:rPr>
          <w:rFonts w:ascii="Times New Roman" w:eastAsia="Times New Roman" w:hAnsi="Times New Roman" w:cs="Times New Roman"/>
          <w:b/>
        </w:rPr>
        <w:t xml:space="preserve">Consent </w:t>
      </w:r>
    </w:p>
    <w:p w14:paraId="70AC1A3F" w14:textId="4B3AC4E0"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As per international standards or university standards, Participants’ written consent has been collected and preserved by the author(s).</w:t>
      </w:r>
    </w:p>
    <w:p w14:paraId="2EC8F349" w14:textId="77777777" w:rsidR="00F0059D" w:rsidRDefault="00F0059D" w:rsidP="00F0059D">
      <w:pPr>
        <w:jc w:val="both"/>
        <w:rPr>
          <w:rFonts w:ascii="Times New Roman" w:eastAsia="Times New Roman" w:hAnsi="Times New Roman" w:cs="Times New Roman"/>
          <w:b/>
        </w:rPr>
      </w:pPr>
    </w:p>
    <w:p w14:paraId="5C8A4361" w14:textId="77777777" w:rsidR="00F0059D" w:rsidRDefault="00F0059D" w:rsidP="00F0059D">
      <w:pPr>
        <w:jc w:val="both"/>
        <w:rPr>
          <w:rFonts w:ascii="Times New Roman" w:eastAsia="Times New Roman" w:hAnsi="Times New Roman" w:cs="Times New Roman"/>
          <w:b/>
        </w:rPr>
      </w:pPr>
    </w:p>
    <w:p w14:paraId="7C72A037" w14:textId="6E2A018C" w:rsidR="00F0059D" w:rsidRPr="00F0059D" w:rsidRDefault="00F0059D" w:rsidP="00F0059D">
      <w:pPr>
        <w:jc w:val="both"/>
        <w:rPr>
          <w:rFonts w:ascii="Times New Roman" w:eastAsia="Times New Roman" w:hAnsi="Times New Roman" w:cs="Times New Roman"/>
          <w:b/>
        </w:rPr>
      </w:pPr>
      <w:r w:rsidRPr="00F0059D">
        <w:rPr>
          <w:rFonts w:ascii="Times New Roman" w:eastAsia="Times New Roman" w:hAnsi="Times New Roman" w:cs="Times New Roman"/>
          <w:b/>
        </w:rPr>
        <w:t>Disclaimer (Artificial intelligence)</w:t>
      </w:r>
    </w:p>
    <w:p w14:paraId="54795D35"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 xml:space="preserve">Option 1: </w:t>
      </w:r>
    </w:p>
    <w:p w14:paraId="4EF9A494"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Author(s) hereby declare that NO generative AI technologies such as Large Language Models (</w:t>
      </w:r>
      <w:proofErr w:type="spellStart"/>
      <w:r w:rsidRPr="00F0059D">
        <w:rPr>
          <w:rFonts w:ascii="Times New Roman" w:eastAsia="Times New Roman" w:hAnsi="Times New Roman" w:cs="Times New Roman"/>
        </w:rPr>
        <w:t>ChatGPT</w:t>
      </w:r>
      <w:proofErr w:type="spellEnd"/>
      <w:r w:rsidRPr="00F0059D">
        <w:rPr>
          <w:rFonts w:ascii="Times New Roman" w:eastAsia="Times New Roman" w:hAnsi="Times New Roman" w:cs="Times New Roman"/>
        </w:rPr>
        <w:t xml:space="preserve">, COPILOT, etc.) and text-to-image generators have been used during the writing or editing of this manuscript. </w:t>
      </w:r>
    </w:p>
    <w:p w14:paraId="5A2B91F0"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 xml:space="preserve">Option 2: </w:t>
      </w:r>
    </w:p>
    <w:p w14:paraId="548A8BAA"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1CCCAD"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Details of the AI usage are given below:</w:t>
      </w:r>
    </w:p>
    <w:p w14:paraId="05E4F379"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1.</w:t>
      </w:r>
    </w:p>
    <w:p w14:paraId="3B5D2EA4" w14:textId="77777777" w:rsidR="00F0059D" w:rsidRPr="00F0059D"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2.</w:t>
      </w:r>
    </w:p>
    <w:p w14:paraId="20396CEB" w14:textId="00D32093" w:rsidR="001F7D0C" w:rsidRDefault="00F0059D" w:rsidP="00F0059D">
      <w:pPr>
        <w:jc w:val="both"/>
        <w:rPr>
          <w:rFonts w:ascii="Times New Roman" w:eastAsia="Times New Roman" w:hAnsi="Times New Roman" w:cs="Times New Roman"/>
        </w:rPr>
      </w:pPr>
      <w:r w:rsidRPr="00F0059D">
        <w:rPr>
          <w:rFonts w:ascii="Times New Roman" w:eastAsia="Times New Roman" w:hAnsi="Times New Roman" w:cs="Times New Roman"/>
        </w:rPr>
        <w:t>3.</w:t>
      </w:r>
    </w:p>
    <w:p w14:paraId="0C2E9AFD" w14:textId="72FC8844" w:rsidR="00F0059D" w:rsidRDefault="00F0059D">
      <w:pPr>
        <w:jc w:val="both"/>
        <w:rPr>
          <w:rFonts w:ascii="Times New Roman" w:eastAsia="Times New Roman" w:hAnsi="Times New Roman" w:cs="Times New Roman"/>
        </w:rPr>
      </w:pPr>
    </w:p>
    <w:p w14:paraId="5D0486EC" w14:textId="77777777" w:rsidR="00F0059D" w:rsidRDefault="00F0059D">
      <w:pPr>
        <w:jc w:val="both"/>
        <w:rPr>
          <w:rFonts w:ascii="Times New Roman" w:eastAsia="Times New Roman" w:hAnsi="Times New Roman" w:cs="Times New Roman"/>
        </w:rPr>
      </w:pPr>
    </w:p>
    <w:p w14:paraId="56143DC6" w14:textId="77777777" w:rsidR="001F7D0C" w:rsidRPr="00102BB2" w:rsidRDefault="00C74CB5">
      <w:pPr>
        <w:jc w:val="both"/>
        <w:rPr>
          <w:rFonts w:ascii="Times New Roman" w:eastAsia="Times New Roman" w:hAnsi="Times New Roman" w:cs="Times New Roman"/>
          <w:b/>
          <w:highlight w:val="yellow"/>
        </w:rPr>
      </w:pPr>
      <w:r w:rsidRPr="00102BB2">
        <w:rPr>
          <w:rFonts w:ascii="Times New Roman" w:eastAsia="Times New Roman" w:hAnsi="Times New Roman" w:cs="Times New Roman"/>
          <w:b/>
          <w:highlight w:val="yellow"/>
        </w:rPr>
        <w:t>Reference</w:t>
      </w:r>
    </w:p>
    <w:p w14:paraId="09EC8AFB" w14:textId="7CE58C12" w:rsidR="00102BB2" w:rsidRPr="00102BB2" w:rsidRDefault="008719E0"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eastAsia="Times New Roman" w:hAnsi="Times New Roman" w:cs="Times New Roman"/>
          <w:b/>
          <w:highlight w:val="yellow"/>
        </w:rPr>
        <w:fldChar w:fldCharType="begin" w:fldLock="1"/>
      </w:r>
      <w:r w:rsidRPr="00102BB2">
        <w:rPr>
          <w:rFonts w:ascii="Times New Roman" w:eastAsia="Times New Roman" w:hAnsi="Times New Roman" w:cs="Times New Roman"/>
          <w:b/>
          <w:highlight w:val="yellow"/>
        </w:rPr>
        <w:instrText xml:space="preserve">ADDIN Mendeley Bibliography CSL_BIBLIOGRAPHY </w:instrText>
      </w:r>
      <w:r w:rsidRPr="00102BB2">
        <w:rPr>
          <w:rFonts w:ascii="Times New Roman" w:eastAsia="Times New Roman" w:hAnsi="Times New Roman" w:cs="Times New Roman"/>
          <w:b/>
          <w:highlight w:val="yellow"/>
        </w:rPr>
        <w:fldChar w:fldCharType="separate"/>
      </w:r>
      <w:r w:rsidR="00102BB2" w:rsidRPr="00102BB2">
        <w:rPr>
          <w:rFonts w:ascii="Times New Roman" w:hAnsi="Times New Roman" w:cs="Times New Roman"/>
          <w:noProof/>
          <w:highlight w:val="yellow"/>
        </w:rPr>
        <w:t>[1]</w:t>
      </w:r>
      <w:r w:rsidR="00102BB2" w:rsidRPr="00102BB2">
        <w:rPr>
          <w:rFonts w:ascii="Times New Roman" w:hAnsi="Times New Roman" w:cs="Times New Roman"/>
          <w:noProof/>
          <w:highlight w:val="yellow"/>
        </w:rPr>
        <w:tab/>
        <w:t xml:space="preserve">M. S. Anwar, “Ketimpangan aksesibilitas pendidikan dalam perpsektif pendidikan multikultural,” </w:t>
      </w:r>
      <w:r w:rsidR="00102BB2" w:rsidRPr="00102BB2">
        <w:rPr>
          <w:rFonts w:ascii="Times New Roman" w:hAnsi="Times New Roman" w:cs="Times New Roman"/>
          <w:i/>
          <w:iCs/>
          <w:noProof/>
          <w:highlight w:val="yellow"/>
        </w:rPr>
        <w:t>Foundasia</w:t>
      </w:r>
      <w:r w:rsidR="00102BB2" w:rsidRPr="00102BB2">
        <w:rPr>
          <w:rFonts w:ascii="Times New Roman" w:hAnsi="Times New Roman" w:cs="Times New Roman"/>
          <w:noProof/>
          <w:highlight w:val="yellow"/>
        </w:rPr>
        <w:t>, vol. 13, no. 1, pp. 1–15, 2022, doi: 10.21831/foundasia.v13i1.47444.</w:t>
      </w:r>
    </w:p>
    <w:p w14:paraId="529C7C66"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[2]</w:t>
      </w:r>
      <w:r w:rsidRPr="00102BB2">
        <w:rPr>
          <w:rFonts w:ascii="Times New Roman" w:hAnsi="Times New Roman" w:cs="Times New Roman"/>
          <w:noProof/>
          <w:highlight w:val="yellow"/>
        </w:rPr>
        <w:tab/>
        <w:t xml:space="preserve">Bappenas, “Rancangan Teknokratik Rencana Pembangunan Jangka Menengah Nasional (RPJMN) 2020-2024,” </w:t>
      </w:r>
      <w:r w:rsidRPr="00102BB2">
        <w:rPr>
          <w:rFonts w:ascii="Times New Roman" w:hAnsi="Times New Roman" w:cs="Times New Roman"/>
          <w:i/>
          <w:iCs/>
          <w:noProof/>
          <w:highlight w:val="yellow"/>
        </w:rPr>
        <w:t>Kementrian Perenc. Pembang. Nas.</w:t>
      </w:r>
      <w:r w:rsidRPr="00102BB2">
        <w:rPr>
          <w:rFonts w:ascii="Times New Roman" w:hAnsi="Times New Roman" w:cs="Times New Roman"/>
          <w:noProof/>
          <w:highlight w:val="yellow"/>
        </w:rPr>
        <w:t>, pp. 2015–2019, 2015, [Online]. Available: https://perpustakaan.bappenas.go.id/e-library/file_upload/koleksi/migrasi-data-publikasi/file/RP_RKP/Narasi RPJMN IV 2020-2024_Revisi 14 Agustus 2019.pdf</w:t>
      </w:r>
    </w:p>
    <w:p w14:paraId="585D3E41"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[3]</w:t>
      </w:r>
      <w:r w:rsidRPr="00102BB2">
        <w:rPr>
          <w:rFonts w:ascii="Times New Roman" w:hAnsi="Times New Roman" w:cs="Times New Roman"/>
          <w:noProof/>
          <w:highlight w:val="yellow"/>
        </w:rPr>
        <w:tab/>
        <w:t xml:space="preserve">BPS Kabupaten Pangkep, </w:t>
      </w:r>
      <w:r w:rsidRPr="00102BB2">
        <w:rPr>
          <w:rFonts w:ascii="Times New Roman" w:hAnsi="Times New Roman" w:cs="Times New Roman"/>
          <w:i/>
          <w:iCs/>
          <w:noProof/>
          <w:highlight w:val="yellow"/>
        </w:rPr>
        <w:t>Kabupaten Pangkajene dan Kepulauan dalam Angka</w:t>
      </w:r>
      <w:r w:rsidRPr="00102BB2">
        <w:rPr>
          <w:rFonts w:ascii="Times New Roman" w:hAnsi="Times New Roman" w:cs="Times New Roman"/>
          <w:noProof/>
          <w:highlight w:val="yellow"/>
        </w:rPr>
        <w:t>, vol. 1, no. 1. Pangkep, 2023. doi: 73090.2303. https://pangkepkab.bps.go.id/id/publication/2023/02/28/c65c92e499a0f6f50c75d6e0/kabupaten-pangkajene-dan-kepulauan-dalam-angka-2023.html.</w:t>
      </w:r>
    </w:p>
    <w:p w14:paraId="0C2A1E5B"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lastRenderedPageBreak/>
        <w:t>[4]</w:t>
      </w:r>
      <w:r w:rsidRPr="00102BB2">
        <w:rPr>
          <w:rFonts w:ascii="Times New Roman" w:hAnsi="Times New Roman" w:cs="Times New Roman"/>
          <w:noProof/>
          <w:highlight w:val="yellow"/>
        </w:rPr>
        <w:tab/>
        <w:t xml:space="preserve">S. Muhamad, Siti Patimah, “Isu Kontemporer Pendidikan,” </w:t>
      </w:r>
      <w:r w:rsidRPr="00102BB2">
        <w:rPr>
          <w:rFonts w:ascii="Times New Roman" w:hAnsi="Times New Roman" w:cs="Times New Roman"/>
          <w:i/>
          <w:iCs/>
          <w:noProof/>
          <w:highlight w:val="yellow"/>
        </w:rPr>
        <w:t>J. Pendidik. Dan Pemikir. Islam</w:t>
      </w:r>
      <w:r w:rsidRPr="00102BB2">
        <w:rPr>
          <w:rFonts w:ascii="Times New Roman" w:hAnsi="Times New Roman" w:cs="Times New Roman"/>
          <w:noProof/>
          <w:highlight w:val="yellow"/>
        </w:rPr>
        <w:t>, no. 07, pp. 456–464, 2023, doi: http://dx.doi.org/10.24127/att.v6521a2366.</w:t>
      </w:r>
    </w:p>
    <w:p w14:paraId="46DB3B4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[5]</w:t>
      </w:r>
      <w:r w:rsidRPr="00102BB2">
        <w:rPr>
          <w:rFonts w:ascii="Times New Roman" w:hAnsi="Times New Roman" w:cs="Times New Roman"/>
          <w:noProof/>
          <w:highlight w:val="yellow"/>
        </w:rPr>
        <w:tab/>
        <w:t xml:space="preserve">A. Wijayanti, A. W. Darmawan, and I. Marwan, “Isu-isu kontemporer pendidikan Indonesia : Kesejangan Pendidikan,” </w:t>
      </w:r>
      <w:r w:rsidRPr="00102BB2">
        <w:rPr>
          <w:rFonts w:ascii="Times New Roman" w:hAnsi="Times New Roman" w:cs="Times New Roman"/>
          <w:i/>
          <w:iCs/>
          <w:noProof/>
          <w:highlight w:val="yellow"/>
        </w:rPr>
        <w:t>Meneroka Ragam Isu Kekinian Pendidik.</w:t>
      </w:r>
      <w:r w:rsidRPr="00102BB2">
        <w:rPr>
          <w:rFonts w:ascii="Times New Roman" w:hAnsi="Times New Roman" w:cs="Times New Roman"/>
          <w:noProof/>
          <w:highlight w:val="yellow"/>
        </w:rPr>
        <w:t>, vol. 2, no. 3, pp. 187–192, 2024.</w:t>
      </w:r>
    </w:p>
    <w:p w14:paraId="637D47A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[6]</w:t>
      </w:r>
      <w:r w:rsidRPr="00102BB2">
        <w:rPr>
          <w:rFonts w:ascii="Times New Roman" w:hAnsi="Times New Roman" w:cs="Times New Roman"/>
          <w:noProof/>
          <w:highlight w:val="yellow"/>
        </w:rPr>
        <w:tab/>
        <w:t xml:space="preserve">A. Edo and M. Yasin, “Dampak Kesenjangan Akses Pendidikan dan Faktor Ekonomi Keluarga terhadap Mobilitas Sosial,” </w:t>
      </w:r>
      <w:r w:rsidRPr="00102BB2">
        <w:rPr>
          <w:rFonts w:ascii="Times New Roman" w:hAnsi="Times New Roman" w:cs="Times New Roman"/>
          <w:i/>
          <w:iCs/>
          <w:noProof/>
          <w:highlight w:val="yellow"/>
        </w:rPr>
        <w:t>J. Ilmu Pendidik. Sos.</w:t>
      </w:r>
      <w:r w:rsidRPr="00102BB2">
        <w:rPr>
          <w:rFonts w:ascii="Times New Roman" w:hAnsi="Times New Roman" w:cs="Times New Roman"/>
          <w:noProof/>
          <w:highlight w:val="yellow"/>
        </w:rPr>
        <w:t>, vol. 2, no. 3, pp. 317–326, 2024, doi: https://doi.org/10.71382/sinova.v2i3.175.</w:t>
      </w:r>
    </w:p>
    <w:p w14:paraId="5832314C"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[7]</w:t>
      </w:r>
      <w:r w:rsidRPr="00102BB2">
        <w:rPr>
          <w:rFonts w:ascii="Times New Roman" w:hAnsi="Times New Roman" w:cs="Times New Roman"/>
          <w:noProof/>
          <w:highlight w:val="yellow"/>
        </w:rPr>
        <w:tab/>
        <w:t xml:space="preserve">A. Helmy, S. Nujum, and A. Selong, “Analisis Pengaruh Pertumbuhan Ekonomi, Upah Minimum dan Indeks Pembangunan Manusia terhadap Ketimpangan Pendapatan di Provinsi Sulawesi Selatan,” </w:t>
      </w:r>
      <w:r w:rsidRPr="00102BB2">
        <w:rPr>
          <w:rFonts w:ascii="Times New Roman" w:hAnsi="Times New Roman" w:cs="Times New Roman"/>
          <w:i/>
          <w:iCs/>
          <w:noProof/>
          <w:highlight w:val="yellow"/>
        </w:rPr>
        <w:t>SEIKO  J. Manag. Bus.</w:t>
      </w:r>
      <w:r w:rsidRPr="00102BB2">
        <w:rPr>
          <w:rFonts w:ascii="Times New Roman" w:hAnsi="Times New Roman" w:cs="Times New Roman"/>
          <w:noProof/>
          <w:highlight w:val="yellow"/>
        </w:rPr>
        <w:t>, vol. 7, no. 1, pp. 2024–907, 2024.</w:t>
      </w:r>
    </w:p>
    <w:p w14:paraId="189A1ED5"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[8]</w:t>
      </w:r>
      <w:r w:rsidRPr="00102BB2">
        <w:rPr>
          <w:rFonts w:ascii="Times New Roman" w:hAnsi="Times New Roman" w:cs="Times New Roman"/>
          <w:noProof/>
          <w:highlight w:val="yellow"/>
        </w:rPr>
        <w:tab/>
        <w:t xml:space="preserve">Sugiyono, </w:t>
      </w:r>
      <w:r w:rsidRPr="00102BB2">
        <w:rPr>
          <w:rFonts w:ascii="Times New Roman" w:hAnsi="Times New Roman" w:cs="Times New Roman"/>
          <w:i/>
          <w:iCs/>
          <w:noProof/>
          <w:highlight w:val="yellow"/>
        </w:rPr>
        <w:t>Metode penelitian pendidikan : Pendekatan kuantitatif, kualitatif, dan R&amp;D</w:t>
      </w:r>
      <w:r w:rsidRPr="00102BB2">
        <w:rPr>
          <w:rFonts w:ascii="Times New Roman" w:hAnsi="Times New Roman" w:cs="Times New Roman"/>
          <w:noProof/>
          <w:highlight w:val="yellow"/>
        </w:rPr>
        <w:t>, 21st ed. Bandung: Alfabeta, 2015. doi: - https://inlislite.uin-suska.ac.id/opac/detail-opac?id=20670.</w:t>
      </w:r>
    </w:p>
    <w:p w14:paraId="6B9D8C45"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[9]</w:t>
      </w:r>
      <w:r w:rsidRPr="00102BB2">
        <w:rPr>
          <w:rFonts w:ascii="Times New Roman" w:hAnsi="Times New Roman" w:cs="Times New Roman"/>
          <w:noProof/>
          <w:highlight w:val="yellow"/>
        </w:rPr>
        <w:tab/>
        <w:t xml:space="preserve">P. A. Sorokin, </w:t>
      </w:r>
      <w:r w:rsidRPr="00102BB2">
        <w:rPr>
          <w:rFonts w:ascii="Times New Roman" w:hAnsi="Times New Roman" w:cs="Times New Roman"/>
          <w:i/>
          <w:iCs/>
          <w:noProof/>
          <w:highlight w:val="yellow"/>
        </w:rPr>
        <w:t>Social and cultural mobility</w:t>
      </w:r>
      <w:r w:rsidRPr="00102BB2">
        <w:rPr>
          <w:rFonts w:ascii="Times New Roman" w:hAnsi="Times New Roman" w:cs="Times New Roman"/>
          <w:noProof/>
          <w:highlight w:val="yellow"/>
        </w:rPr>
        <w:t>. New York: New York: The Free Press, 1959. doi: - https://lib.ui.ac.id/detail?id=20163387.</w:t>
      </w:r>
    </w:p>
    <w:p w14:paraId="161B2A6E"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[10]</w:t>
      </w:r>
      <w:r w:rsidRPr="00102BB2">
        <w:rPr>
          <w:rFonts w:ascii="Times New Roman" w:hAnsi="Times New Roman" w:cs="Times New Roman"/>
          <w:noProof/>
          <w:highlight w:val="yellow"/>
        </w:rPr>
        <w:tab/>
        <w:t xml:space="preserve">M. R. Rahman, A. Salim, and M. I. S. Suhaeb, “Studi Ketimpangan Sosial Ekonomi Pada Wilayah Pesisir Kecamatan Labakkang Kabupaten Pangkep,” </w:t>
      </w:r>
      <w:r w:rsidRPr="00102BB2">
        <w:rPr>
          <w:rFonts w:ascii="Times New Roman" w:hAnsi="Times New Roman" w:cs="Times New Roman"/>
          <w:i/>
          <w:iCs/>
          <w:noProof/>
          <w:highlight w:val="yellow"/>
        </w:rPr>
        <w:t>Urban Reg. Stud. J.</w:t>
      </w:r>
      <w:r w:rsidRPr="00102BB2">
        <w:rPr>
          <w:rFonts w:ascii="Times New Roman" w:hAnsi="Times New Roman" w:cs="Times New Roman"/>
          <w:noProof/>
          <w:highlight w:val="yellow"/>
        </w:rPr>
        <w:t>, vol. 2, no. 2, pp. 46–53, 2021, doi: 10.35965/ursj.v2i2.452.</w:t>
      </w:r>
    </w:p>
    <w:p w14:paraId="2B377F1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[11]</w:t>
      </w:r>
      <w:r w:rsidRPr="00102BB2">
        <w:rPr>
          <w:rFonts w:ascii="Times New Roman" w:hAnsi="Times New Roman" w:cs="Times New Roman"/>
          <w:noProof/>
          <w:highlight w:val="yellow"/>
        </w:rPr>
        <w:tab/>
        <w:t>Unesco - EFA global monitoring report, “Education for All 2000-2015: achievements and challenges,” New York, 2015. doi: - https://unesdoc.unesco.org/ark:/48223/pf0000232205.</w:t>
      </w:r>
    </w:p>
    <w:p w14:paraId="0B12CFD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[12]</w:t>
      </w:r>
      <w:r w:rsidRPr="00102BB2">
        <w:rPr>
          <w:rFonts w:ascii="Times New Roman" w:hAnsi="Times New Roman" w:cs="Times New Roman"/>
          <w:noProof/>
          <w:highlight w:val="yellow"/>
        </w:rPr>
        <w:tab/>
        <w:t>Group World Bank, “‘Indonesia Economic Quarterly’ Towards inclusive growth,” Indonesia, 2018. doi: - https://documents.worldbank.org/curated/en/155961522078565468/pdf/124591-WP-PUBLIC-mar-27-IEQMarENG.pdf.</w:t>
      </w:r>
    </w:p>
    <w:p w14:paraId="6BBB95E9"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[13]</w:t>
      </w:r>
      <w:r w:rsidRPr="00102BB2">
        <w:rPr>
          <w:rFonts w:ascii="Times New Roman" w:hAnsi="Times New Roman" w:cs="Times New Roman"/>
          <w:noProof/>
          <w:highlight w:val="yellow"/>
        </w:rPr>
        <w:tab/>
        <w:t xml:space="preserve">H. Widyaningsih, “Pemberdayaan Masyarakat Dalam Pengembangan Desa Wisata Desa Sendangagung,” </w:t>
      </w:r>
      <w:r w:rsidRPr="00102BB2">
        <w:rPr>
          <w:rFonts w:ascii="Times New Roman" w:hAnsi="Times New Roman" w:cs="Times New Roman"/>
          <w:i/>
          <w:iCs/>
          <w:noProof/>
          <w:highlight w:val="yellow"/>
        </w:rPr>
        <w:t>J. Indones. Tour. Hosp. Recreat.</w:t>
      </w:r>
      <w:r w:rsidRPr="00102BB2">
        <w:rPr>
          <w:rFonts w:ascii="Times New Roman" w:hAnsi="Times New Roman" w:cs="Times New Roman"/>
          <w:noProof/>
          <w:highlight w:val="yellow"/>
        </w:rPr>
        <w:t>, vol. 2, no. 1, pp. 68–76, 2019.</w:t>
      </w:r>
    </w:p>
    <w:p w14:paraId="1672F7B2"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[14]</w:t>
      </w:r>
      <w:r w:rsidRPr="00102BB2">
        <w:rPr>
          <w:rFonts w:ascii="Times New Roman" w:hAnsi="Times New Roman" w:cs="Times New Roman"/>
          <w:noProof/>
          <w:highlight w:val="yellow"/>
        </w:rPr>
        <w:tab/>
        <w:t xml:space="preserve">A. Tahar, P. B. Setiadi, S. Rahayu, M. M. Stie, and M. Surabaya, “Strategi Pengembangan Sumber Daya Manusia dalam Menghadapi Era Revolusi Industri 4.0 Menuju Era Society 5.0,” </w:t>
      </w:r>
      <w:r w:rsidRPr="00102BB2">
        <w:rPr>
          <w:rFonts w:ascii="Times New Roman" w:hAnsi="Times New Roman" w:cs="Times New Roman"/>
          <w:i/>
          <w:iCs/>
          <w:noProof/>
          <w:highlight w:val="yellow"/>
        </w:rPr>
        <w:t xml:space="preserve">J. Pendidik. Tambusai </w:t>
      </w:r>
      <w:r w:rsidRPr="00102BB2">
        <w:rPr>
          <w:rFonts w:ascii="Times New Roman" w:hAnsi="Times New Roman" w:cs="Times New Roman"/>
          <w:noProof/>
          <w:highlight w:val="yellow"/>
        </w:rPr>
        <w:t>, 2022.</w:t>
      </w:r>
    </w:p>
    <w:p w14:paraId="53951871"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[15]</w:t>
      </w:r>
      <w:r w:rsidRPr="00102BB2">
        <w:rPr>
          <w:rFonts w:ascii="Times New Roman" w:hAnsi="Times New Roman" w:cs="Times New Roman"/>
          <w:noProof/>
          <w:highlight w:val="yellow"/>
        </w:rPr>
        <w:tab/>
        <w:t xml:space="preserve">Suharti, “Hubungan Status Sosial Ekonomi Keluarga Dengan Prestasi Belajar Siswa PKn SMPN.1 Liukang Tangaya Kabupaten Pangkep,” </w:t>
      </w:r>
      <w:r w:rsidRPr="00102BB2">
        <w:rPr>
          <w:rFonts w:ascii="Times New Roman" w:hAnsi="Times New Roman" w:cs="Times New Roman"/>
          <w:i/>
          <w:iCs/>
          <w:noProof/>
          <w:highlight w:val="yellow"/>
        </w:rPr>
        <w:t>Hub. Status Sos. Ekon. Kel. Dengan Prestasi Belajar Siswa PKn SMPN.1 Liukang Tangaya Kabupaten Pangkep</w:t>
      </w:r>
      <w:r w:rsidRPr="00102BB2">
        <w:rPr>
          <w:rFonts w:ascii="Times New Roman" w:hAnsi="Times New Roman" w:cs="Times New Roman"/>
          <w:noProof/>
          <w:highlight w:val="yellow"/>
        </w:rPr>
        <w:t>, vol. 1, no. 1, p. 30, 2018, doi: - https://eprints.unm.ac.id/16685/.</w:t>
      </w:r>
    </w:p>
    <w:p w14:paraId="6192BCEE" w14:textId="521638FE" w:rsidR="001F7D0C" w:rsidRDefault="008719E0">
      <w:pPr>
        <w:jc w:val="both"/>
        <w:rPr>
          <w:rFonts w:ascii="Times New Roman" w:eastAsia="Times New Roman" w:hAnsi="Times New Roman" w:cs="Times New Roman"/>
          <w:b/>
        </w:rPr>
      </w:pPr>
      <w:r w:rsidRPr="00102BB2">
        <w:rPr>
          <w:rFonts w:ascii="Times New Roman" w:eastAsia="Times New Roman" w:hAnsi="Times New Roman" w:cs="Times New Roman"/>
          <w:b/>
          <w:highlight w:val="yellow"/>
        </w:rPr>
        <w:fldChar w:fldCharType="end"/>
      </w:r>
    </w:p>
    <w:sectPr w:rsidR="001F7D0C">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C6CF53" w16cex:dateUtc="2025-06-21T16:11:00Z"/>
  <w16cex:commentExtensible w16cex:durableId="60110BA6" w16cex:dateUtc="2025-06-21T16:13:00Z"/>
  <w16cex:commentExtensible w16cex:durableId="550DFBD8" w16cex:dateUtc="2025-06-21T16:15:00Z"/>
  <w16cex:commentExtensible w16cex:durableId="432EB9E6" w16cex:dateUtc="2025-06-21T16:1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8A4"/>
    <w:multiLevelType w:val="hybridMultilevel"/>
    <w:tmpl w:val="A5C03236"/>
    <w:lvl w:ilvl="0" w:tplc="CBA62CE4">
      <w:numFmt w:val="bullet"/>
      <w:lvlText w:val="-"/>
      <w:lvlJc w:val="left"/>
      <w:pPr>
        <w:ind w:left="720" w:hanging="360"/>
      </w:pPr>
      <w:rPr>
        <w:rFonts w:ascii="Times New Roman" w:eastAsia="Times New Roman" w:hAnsi="Times New Roman" w:cs="Times New Roman" w:hint="default"/>
        <w:b/>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2FA4227"/>
    <w:multiLevelType w:val="multilevel"/>
    <w:tmpl w:val="203C06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5F61DC"/>
    <w:multiLevelType w:val="multilevel"/>
    <w:tmpl w:val="1D80F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D100A7"/>
    <w:multiLevelType w:val="hybridMultilevel"/>
    <w:tmpl w:val="A738836E"/>
    <w:lvl w:ilvl="0" w:tplc="8D2AF5A0">
      <w:numFmt w:val="bullet"/>
      <w:lvlText w:val="-"/>
      <w:lvlJc w:val="left"/>
      <w:pPr>
        <w:ind w:left="720" w:hanging="360"/>
      </w:pPr>
      <w:rPr>
        <w:rFonts w:ascii="Times New Roman" w:eastAsia="Times New Roman" w:hAnsi="Times New Roman" w:cs="Times New Roman" w:hint="default"/>
        <w:b/>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FD103C3"/>
    <w:multiLevelType w:val="multilevel"/>
    <w:tmpl w:val="F4A02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422C75"/>
    <w:multiLevelType w:val="multilevel"/>
    <w:tmpl w:val="A0AE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BCC2562"/>
    <w:multiLevelType w:val="multilevel"/>
    <w:tmpl w:val="BD52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A8158B"/>
    <w:multiLevelType w:val="hybridMultilevel"/>
    <w:tmpl w:val="AB1CCB38"/>
    <w:lvl w:ilvl="0" w:tplc="9C6A101E">
      <w:numFmt w:val="bullet"/>
      <w:lvlText w:val="-"/>
      <w:lvlJc w:val="left"/>
      <w:pPr>
        <w:ind w:left="720" w:hanging="360"/>
      </w:pPr>
      <w:rPr>
        <w:rFonts w:ascii="Times New Roman" w:eastAsia="Times New Roman" w:hAnsi="Times New Roman" w:cs="Times New Roman" w:hint="default"/>
        <w:b/>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7BE5529B"/>
    <w:multiLevelType w:val="multilevel"/>
    <w:tmpl w:val="AFE45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4"/>
  </w:num>
  <w:num w:numId="3">
    <w:abstractNumId w:val="1"/>
  </w:num>
  <w:num w:numId="4">
    <w:abstractNumId w:val="2"/>
  </w:num>
  <w:num w:numId="5">
    <w:abstractNumId w:val="8"/>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0C"/>
    <w:rsid w:val="00102BB2"/>
    <w:rsid w:val="00194452"/>
    <w:rsid w:val="001F7D0C"/>
    <w:rsid w:val="00211EAC"/>
    <w:rsid w:val="0038189F"/>
    <w:rsid w:val="003F4A9E"/>
    <w:rsid w:val="00416864"/>
    <w:rsid w:val="004440AF"/>
    <w:rsid w:val="00522329"/>
    <w:rsid w:val="005B79FA"/>
    <w:rsid w:val="00615D60"/>
    <w:rsid w:val="00675FB4"/>
    <w:rsid w:val="006D5170"/>
    <w:rsid w:val="00774D8B"/>
    <w:rsid w:val="007E6150"/>
    <w:rsid w:val="00830DBB"/>
    <w:rsid w:val="008719E0"/>
    <w:rsid w:val="008E67DB"/>
    <w:rsid w:val="0097135A"/>
    <w:rsid w:val="00987971"/>
    <w:rsid w:val="00A17766"/>
    <w:rsid w:val="00A55624"/>
    <w:rsid w:val="00A634AF"/>
    <w:rsid w:val="00A73729"/>
    <w:rsid w:val="00AB1EA2"/>
    <w:rsid w:val="00B03BCC"/>
    <w:rsid w:val="00BE78A7"/>
    <w:rsid w:val="00C16502"/>
    <w:rsid w:val="00C4259B"/>
    <w:rsid w:val="00C74CB5"/>
    <w:rsid w:val="00C97246"/>
    <w:rsid w:val="00C97E65"/>
    <w:rsid w:val="00D644CE"/>
    <w:rsid w:val="00D900C1"/>
    <w:rsid w:val="00DF6CCA"/>
    <w:rsid w:val="00F0059D"/>
    <w:rsid w:val="00F93A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73DB"/>
  <w15:docId w15:val="{2BB2D265-1D9D-4B51-99F3-FB472B60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53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53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0FB"/>
    <w:rPr>
      <w:rFonts w:eastAsiaTheme="majorEastAsia" w:cstheme="majorBidi"/>
      <w:color w:val="272727" w:themeColor="text1" w:themeTint="D8"/>
    </w:rPr>
  </w:style>
  <w:style w:type="character" w:customStyle="1" w:styleId="TitleChar">
    <w:name w:val="Title Char"/>
    <w:basedOn w:val="DefaultParagraphFont"/>
    <w:link w:val="Title"/>
    <w:uiPriority w:val="10"/>
    <w:rsid w:val="00C53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53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0FB"/>
    <w:pPr>
      <w:spacing w:before="160"/>
      <w:jc w:val="center"/>
    </w:pPr>
    <w:rPr>
      <w:i/>
      <w:iCs/>
      <w:color w:val="404040" w:themeColor="text1" w:themeTint="BF"/>
    </w:rPr>
  </w:style>
  <w:style w:type="character" w:customStyle="1" w:styleId="QuoteChar">
    <w:name w:val="Quote Char"/>
    <w:basedOn w:val="DefaultParagraphFont"/>
    <w:link w:val="Quote"/>
    <w:uiPriority w:val="29"/>
    <w:rsid w:val="00C530FB"/>
    <w:rPr>
      <w:i/>
      <w:iCs/>
      <w:color w:val="404040" w:themeColor="text1" w:themeTint="BF"/>
    </w:rPr>
  </w:style>
  <w:style w:type="paragraph" w:styleId="ListParagraph">
    <w:name w:val="List Paragraph"/>
    <w:basedOn w:val="Normal"/>
    <w:uiPriority w:val="34"/>
    <w:qFormat/>
    <w:rsid w:val="00C530FB"/>
    <w:pPr>
      <w:ind w:left="720"/>
      <w:contextualSpacing/>
    </w:pPr>
  </w:style>
  <w:style w:type="character" w:styleId="IntenseEmphasis">
    <w:name w:val="Intense Emphasis"/>
    <w:basedOn w:val="DefaultParagraphFont"/>
    <w:uiPriority w:val="21"/>
    <w:qFormat/>
    <w:rsid w:val="00C530FB"/>
    <w:rPr>
      <w:i/>
      <w:iCs/>
      <w:color w:val="2F5496" w:themeColor="accent1" w:themeShade="BF"/>
    </w:rPr>
  </w:style>
  <w:style w:type="paragraph" w:styleId="IntenseQuote">
    <w:name w:val="Intense Quote"/>
    <w:basedOn w:val="Normal"/>
    <w:next w:val="Normal"/>
    <w:link w:val="IntenseQuoteChar"/>
    <w:uiPriority w:val="30"/>
    <w:qFormat/>
    <w:rsid w:val="00C53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0FB"/>
    <w:rPr>
      <w:i/>
      <w:iCs/>
      <w:color w:val="2F5496" w:themeColor="accent1" w:themeShade="BF"/>
    </w:rPr>
  </w:style>
  <w:style w:type="character" w:styleId="IntenseReference">
    <w:name w:val="Intense Reference"/>
    <w:basedOn w:val="DefaultParagraphFont"/>
    <w:uiPriority w:val="32"/>
    <w:qFormat/>
    <w:rsid w:val="00C530FB"/>
    <w:rPr>
      <w:b/>
      <w:bCs/>
      <w:smallCaps/>
      <w:color w:val="2F5496" w:themeColor="accent1" w:themeShade="BF"/>
      <w:spacing w:val="5"/>
    </w:rPr>
  </w:style>
  <w:style w:type="character" w:styleId="Hyperlink">
    <w:name w:val="Hyperlink"/>
    <w:basedOn w:val="DefaultParagraphFont"/>
    <w:uiPriority w:val="99"/>
    <w:unhideWhenUsed/>
    <w:rsid w:val="00526F8A"/>
    <w:rPr>
      <w:color w:val="0563C1" w:themeColor="hyperlink"/>
      <w:u w:val="single"/>
    </w:rPr>
  </w:style>
  <w:style w:type="character" w:styleId="UnresolvedMention">
    <w:name w:val="Unresolved Mention"/>
    <w:basedOn w:val="DefaultParagraphFont"/>
    <w:uiPriority w:val="99"/>
    <w:semiHidden/>
    <w:unhideWhenUsed/>
    <w:rsid w:val="00526F8A"/>
    <w:rPr>
      <w:color w:val="605E5C"/>
      <w:shd w:val="clear" w:color="auto" w:fill="E1DFDD"/>
    </w:rPr>
  </w:style>
  <w:style w:type="table" w:styleId="TableGrid">
    <w:name w:val="Table Grid"/>
    <w:basedOn w:val="TableNormal"/>
    <w:uiPriority w:val="39"/>
    <w:rsid w:val="00FC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60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60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D644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16502"/>
    <w:rPr>
      <w:sz w:val="16"/>
      <w:szCs w:val="16"/>
    </w:rPr>
  </w:style>
  <w:style w:type="paragraph" w:styleId="CommentText">
    <w:name w:val="annotation text"/>
    <w:basedOn w:val="Normal"/>
    <w:link w:val="CommentTextChar"/>
    <w:uiPriority w:val="99"/>
    <w:semiHidden/>
    <w:unhideWhenUsed/>
    <w:rsid w:val="00C16502"/>
    <w:pPr>
      <w:spacing w:line="240" w:lineRule="auto"/>
    </w:pPr>
    <w:rPr>
      <w:sz w:val="20"/>
      <w:szCs w:val="20"/>
    </w:rPr>
  </w:style>
  <w:style w:type="character" w:customStyle="1" w:styleId="CommentTextChar">
    <w:name w:val="Comment Text Char"/>
    <w:basedOn w:val="DefaultParagraphFont"/>
    <w:link w:val="CommentText"/>
    <w:uiPriority w:val="99"/>
    <w:semiHidden/>
    <w:rsid w:val="00C16502"/>
    <w:rPr>
      <w:sz w:val="20"/>
      <w:szCs w:val="20"/>
    </w:rPr>
  </w:style>
  <w:style w:type="paragraph" w:styleId="CommentSubject">
    <w:name w:val="annotation subject"/>
    <w:basedOn w:val="CommentText"/>
    <w:next w:val="CommentText"/>
    <w:link w:val="CommentSubjectChar"/>
    <w:uiPriority w:val="99"/>
    <w:semiHidden/>
    <w:unhideWhenUsed/>
    <w:rsid w:val="00C16502"/>
    <w:rPr>
      <w:b/>
      <w:bCs/>
    </w:rPr>
  </w:style>
  <w:style w:type="character" w:customStyle="1" w:styleId="CommentSubjectChar">
    <w:name w:val="Comment Subject Char"/>
    <w:basedOn w:val="CommentTextChar"/>
    <w:link w:val="CommentSubject"/>
    <w:uiPriority w:val="99"/>
    <w:semiHidden/>
    <w:rsid w:val="00C16502"/>
    <w:rPr>
      <w:b/>
      <w:bCs/>
      <w:sz w:val="20"/>
      <w:szCs w:val="20"/>
    </w:rPr>
  </w:style>
  <w:style w:type="paragraph" w:styleId="BalloonText">
    <w:name w:val="Balloon Text"/>
    <w:basedOn w:val="Normal"/>
    <w:link w:val="BalloonTextChar"/>
    <w:uiPriority w:val="99"/>
    <w:semiHidden/>
    <w:unhideWhenUsed/>
    <w:rsid w:val="00F00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8456">
      <w:bodyDiv w:val="1"/>
      <w:marLeft w:val="0"/>
      <w:marRight w:val="0"/>
      <w:marTop w:val="0"/>
      <w:marBottom w:val="0"/>
      <w:divBdr>
        <w:top w:val="none" w:sz="0" w:space="0" w:color="auto"/>
        <w:left w:val="none" w:sz="0" w:space="0" w:color="auto"/>
        <w:bottom w:val="none" w:sz="0" w:space="0" w:color="auto"/>
        <w:right w:val="none" w:sz="0" w:space="0" w:color="auto"/>
      </w:divBdr>
    </w:div>
    <w:div w:id="442846717">
      <w:bodyDiv w:val="1"/>
      <w:marLeft w:val="0"/>
      <w:marRight w:val="0"/>
      <w:marTop w:val="0"/>
      <w:marBottom w:val="0"/>
      <w:divBdr>
        <w:top w:val="none" w:sz="0" w:space="0" w:color="auto"/>
        <w:left w:val="none" w:sz="0" w:space="0" w:color="auto"/>
        <w:bottom w:val="none" w:sz="0" w:space="0" w:color="auto"/>
        <w:right w:val="none" w:sz="0" w:space="0" w:color="auto"/>
      </w:divBdr>
    </w:div>
    <w:div w:id="445973661">
      <w:bodyDiv w:val="1"/>
      <w:marLeft w:val="0"/>
      <w:marRight w:val="0"/>
      <w:marTop w:val="0"/>
      <w:marBottom w:val="0"/>
      <w:divBdr>
        <w:top w:val="none" w:sz="0" w:space="0" w:color="auto"/>
        <w:left w:val="none" w:sz="0" w:space="0" w:color="auto"/>
        <w:bottom w:val="none" w:sz="0" w:space="0" w:color="auto"/>
        <w:right w:val="none" w:sz="0" w:space="0" w:color="auto"/>
      </w:divBdr>
      <w:divsChild>
        <w:div w:id="47992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7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579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0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8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130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432747">
      <w:bodyDiv w:val="1"/>
      <w:marLeft w:val="0"/>
      <w:marRight w:val="0"/>
      <w:marTop w:val="0"/>
      <w:marBottom w:val="0"/>
      <w:divBdr>
        <w:top w:val="none" w:sz="0" w:space="0" w:color="auto"/>
        <w:left w:val="none" w:sz="0" w:space="0" w:color="auto"/>
        <w:bottom w:val="none" w:sz="0" w:space="0" w:color="auto"/>
        <w:right w:val="none" w:sz="0" w:space="0" w:color="auto"/>
      </w:divBdr>
    </w:div>
    <w:div w:id="644353630">
      <w:bodyDiv w:val="1"/>
      <w:marLeft w:val="0"/>
      <w:marRight w:val="0"/>
      <w:marTop w:val="0"/>
      <w:marBottom w:val="0"/>
      <w:divBdr>
        <w:top w:val="none" w:sz="0" w:space="0" w:color="auto"/>
        <w:left w:val="none" w:sz="0" w:space="0" w:color="auto"/>
        <w:bottom w:val="none" w:sz="0" w:space="0" w:color="auto"/>
        <w:right w:val="none" w:sz="0" w:space="0" w:color="auto"/>
      </w:divBdr>
    </w:div>
    <w:div w:id="811169080">
      <w:bodyDiv w:val="1"/>
      <w:marLeft w:val="0"/>
      <w:marRight w:val="0"/>
      <w:marTop w:val="0"/>
      <w:marBottom w:val="0"/>
      <w:divBdr>
        <w:top w:val="none" w:sz="0" w:space="0" w:color="auto"/>
        <w:left w:val="none" w:sz="0" w:space="0" w:color="auto"/>
        <w:bottom w:val="none" w:sz="0" w:space="0" w:color="auto"/>
        <w:right w:val="none" w:sz="0" w:space="0" w:color="auto"/>
      </w:divBdr>
      <w:divsChild>
        <w:div w:id="111378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50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87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257">
          <w:blockQuote w:val="1"/>
          <w:marLeft w:val="720"/>
          <w:marRight w:val="720"/>
          <w:marTop w:val="100"/>
          <w:marBottom w:val="100"/>
          <w:divBdr>
            <w:top w:val="none" w:sz="0" w:space="0" w:color="auto"/>
            <w:left w:val="none" w:sz="0" w:space="0" w:color="auto"/>
            <w:bottom w:val="none" w:sz="0" w:space="0" w:color="auto"/>
            <w:right w:val="none" w:sz="0" w:space="0" w:color="auto"/>
          </w:divBdr>
        </w:div>
        <w:div w:id="53157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77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565134">
      <w:bodyDiv w:val="1"/>
      <w:marLeft w:val="0"/>
      <w:marRight w:val="0"/>
      <w:marTop w:val="0"/>
      <w:marBottom w:val="0"/>
      <w:divBdr>
        <w:top w:val="none" w:sz="0" w:space="0" w:color="auto"/>
        <w:left w:val="none" w:sz="0" w:space="0" w:color="auto"/>
        <w:bottom w:val="none" w:sz="0" w:space="0" w:color="auto"/>
        <w:right w:val="none" w:sz="0" w:space="0" w:color="auto"/>
      </w:divBdr>
    </w:div>
    <w:div w:id="1379283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jSCflQ+Tk2nSdW9kNmP7KFjw==">CgMxLjA4AHIhMUF1OXlBekc2MkYxS2VMNHhlcVJvNnJiTkIxakxNZzhr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A26969-F0F9-4805-9F30-625077A6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9</Pages>
  <Words>8199</Words>
  <Characters>46735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Jamaluddin</dc:creator>
  <cp:lastModifiedBy>SDI 1183</cp:lastModifiedBy>
  <cp:revision>38</cp:revision>
  <dcterms:created xsi:type="dcterms:W3CDTF">2025-06-12T08:12:00Z</dcterms:created>
  <dcterms:modified xsi:type="dcterms:W3CDTF">2025-06-24T08:58:00Z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9a811bb6-5d64-3800-9d4a-2855e3537eae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