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63E" w:rsidRDefault="0077663E">
      <w:pPr>
        <w:spacing w:after="0" w:line="240" w:lineRule="auto"/>
        <w:jc w:val="center"/>
        <w:rPr>
          <w:rFonts w:ascii="Times New Roman" w:hAnsi="Times New Roman" w:cs="Times New Roman"/>
          <w:sz w:val="24"/>
          <w:szCs w:val="24"/>
        </w:rPr>
      </w:pPr>
    </w:p>
    <w:p w:rsidR="0077663E" w:rsidRDefault="00C64977">
      <w:pPr>
        <w:spacing w:after="0" w:line="240" w:lineRule="auto"/>
        <w:jc w:val="center"/>
        <w:rPr>
          <w:rFonts w:ascii="Times New Roman" w:hAnsi="Times New Roman" w:cs="Times New Roman"/>
          <w:b/>
          <w:bCs/>
          <w:sz w:val="24"/>
          <w:szCs w:val="24"/>
        </w:rPr>
      </w:pPr>
      <w:bookmarkStart w:id="0" w:name="_GoBack"/>
      <w:r>
        <w:rPr>
          <w:rFonts w:ascii="Times New Roman" w:hAnsi="Times New Roman" w:cs="Times New Roman"/>
          <w:b/>
          <w:bCs/>
          <w:sz w:val="24"/>
          <w:szCs w:val="24"/>
        </w:rPr>
        <w:t>Influence of peer pressure, loneliness and self-esteem on pre</w:t>
      </w:r>
      <w:bookmarkEnd w:id="0"/>
      <w:r>
        <w:rPr>
          <w:rFonts w:ascii="Times New Roman" w:hAnsi="Times New Roman" w:cs="Times New Roman"/>
          <w:b/>
          <w:bCs/>
          <w:sz w:val="24"/>
          <w:szCs w:val="24"/>
        </w:rPr>
        <w:t xml:space="preserve">-marital sexual activities among Undergraduates in </w:t>
      </w:r>
      <w:r>
        <w:rPr>
          <w:b/>
          <w:bCs/>
          <w:sz w:val="24"/>
          <w:szCs w:val="24"/>
          <w:highlight w:val="yellow"/>
        </w:rPr>
        <w:t>Redeemer's University</w:t>
      </w:r>
      <w:r>
        <w:rPr>
          <w:b/>
          <w:bCs/>
          <w:sz w:val="24"/>
          <w:szCs w:val="24"/>
        </w:rPr>
        <w:t>,</w:t>
      </w:r>
      <w:r>
        <w:rPr>
          <w:rFonts w:ascii="Times New Roman" w:hAnsi="Times New Roman" w:cs="Times New Roman"/>
          <w:b/>
          <w:bCs/>
          <w:sz w:val="24"/>
          <w:szCs w:val="24"/>
        </w:rPr>
        <w:t xml:space="preserve"> Osun State, </w:t>
      </w:r>
      <w:r>
        <w:rPr>
          <w:rFonts w:ascii="Times New Roman" w:hAnsi="Times New Roman" w:cs="Times New Roman"/>
          <w:b/>
          <w:bCs/>
          <w:sz w:val="24"/>
          <w:szCs w:val="24"/>
          <w:highlight w:val="yellow"/>
        </w:rPr>
        <w:t>Nigeria</w:t>
      </w:r>
    </w:p>
    <w:p w:rsidR="0077663E" w:rsidRDefault="0077663E">
      <w:pPr>
        <w:spacing w:after="0" w:line="240" w:lineRule="auto"/>
        <w:rPr>
          <w:rFonts w:ascii="Times New Roman" w:hAnsi="Times New Roman" w:cs="Times New Roman"/>
          <w:sz w:val="24"/>
          <w:szCs w:val="24"/>
        </w:rPr>
      </w:pPr>
    </w:p>
    <w:p w:rsidR="0077663E" w:rsidRDefault="0077663E">
      <w:pPr>
        <w:spacing w:after="0" w:line="240" w:lineRule="auto"/>
        <w:rPr>
          <w:rFonts w:ascii="Times New Roman" w:hAnsi="Times New Roman" w:cs="Times New Roman"/>
          <w:b/>
          <w:bCs/>
          <w:sz w:val="24"/>
          <w:szCs w:val="24"/>
        </w:rPr>
      </w:pPr>
    </w:p>
    <w:p w:rsidR="0077663E" w:rsidRDefault="0077663E">
      <w:pPr>
        <w:spacing w:after="0" w:line="240" w:lineRule="auto"/>
        <w:rPr>
          <w:rFonts w:ascii="Times New Roman" w:hAnsi="Times New Roman" w:cs="Times New Roman"/>
          <w:b/>
          <w:bCs/>
          <w:sz w:val="24"/>
          <w:szCs w:val="24"/>
        </w:rPr>
      </w:pPr>
    </w:p>
    <w:p w:rsidR="0077663E" w:rsidRDefault="0077663E">
      <w:pPr>
        <w:spacing w:after="0" w:line="240" w:lineRule="auto"/>
        <w:rPr>
          <w:rFonts w:ascii="Times New Roman" w:hAnsi="Times New Roman" w:cs="Times New Roman"/>
          <w:b/>
          <w:bCs/>
          <w:sz w:val="24"/>
          <w:szCs w:val="24"/>
        </w:rPr>
      </w:pPr>
    </w:p>
    <w:p w:rsidR="00A0327A" w:rsidRDefault="00C6497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Abstract:</w:t>
      </w:r>
      <w:r>
        <w:rPr>
          <w:rFonts w:ascii="Times New Roman" w:hAnsi="Times New Roman" w:cs="Times New Roman"/>
          <w:sz w:val="24"/>
          <w:szCs w:val="24"/>
        </w:rPr>
        <w:t xml:space="preserve"> </w:t>
      </w:r>
      <w:r>
        <w:rPr>
          <w:sz w:val="24"/>
          <w:szCs w:val="24"/>
          <w:lang w:val="en-GB"/>
        </w:rPr>
        <w:t xml:space="preserve">Pre-marital sexual activities have been identified as pressing social and public issues among university students, with severe implications for contracting sexually transmitted diseases. The objective of this study was to examine the </w:t>
      </w:r>
      <w:r>
        <w:rPr>
          <w:rFonts w:ascii="Times New Roman" w:hAnsi="Times New Roman" w:cs="Times New Roman"/>
          <w:sz w:val="24"/>
          <w:szCs w:val="24"/>
        </w:rPr>
        <w:t>i</w:t>
      </w:r>
      <w:r>
        <w:rPr>
          <w:rFonts w:ascii="Times New Roman" w:hAnsi="Times New Roman" w:cs="Times New Roman"/>
          <w:sz w:val="24"/>
          <w:szCs w:val="24"/>
        </w:rPr>
        <w:t>nfluence of psychological factors (loneliness, peer pressure and self-esteem) on pre-marital sexual activities among Redeemer's University undergraduates. Using a cross-sectional design, three hundred and eighty undergraduates - 194 males and 186 females b</w:t>
      </w:r>
      <w:r>
        <w:rPr>
          <w:rFonts w:ascii="Times New Roman" w:hAnsi="Times New Roman" w:cs="Times New Roman"/>
          <w:sz w:val="24"/>
          <w:szCs w:val="24"/>
        </w:rPr>
        <w:t>etween the ages of 16 and 25 years (M=18.99, SD=1.61) were purposively selected for the study. A self-reported questionnaire consisting of demographic data form, University of California Loneliness Scale (UCALS), Yielding to Peer Pressure Scale (YPPS), Ros</w:t>
      </w:r>
      <w:r>
        <w:rPr>
          <w:rFonts w:ascii="Times New Roman" w:hAnsi="Times New Roman" w:cs="Times New Roman"/>
          <w:sz w:val="24"/>
          <w:szCs w:val="24"/>
        </w:rPr>
        <w:t xml:space="preserve">enberg Self-Esteem Scale (RSES) and the </w:t>
      </w:r>
      <w:r>
        <w:rPr>
          <w:rFonts w:ascii="Times New Roman" w:hAnsi="Times New Roman" w:cs="Times New Roman"/>
          <w:bCs/>
          <w:color w:val="000000"/>
          <w:sz w:val="24"/>
          <w:szCs w:val="24"/>
        </w:rPr>
        <w:t xml:space="preserve">Sexual Abstinence </w:t>
      </w:r>
      <w:proofErr w:type="spellStart"/>
      <w:r>
        <w:rPr>
          <w:rFonts w:ascii="Times New Roman" w:hAnsi="Times New Roman" w:cs="Times New Roman"/>
          <w:bCs/>
          <w:color w:val="000000"/>
          <w:sz w:val="24"/>
          <w:szCs w:val="24"/>
        </w:rPr>
        <w:t>Behaviour</w:t>
      </w:r>
      <w:proofErr w:type="spellEnd"/>
      <w:r>
        <w:rPr>
          <w:rFonts w:ascii="Times New Roman" w:hAnsi="Times New Roman" w:cs="Times New Roman"/>
          <w:bCs/>
          <w:color w:val="000000"/>
          <w:sz w:val="24"/>
          <w:szCs w:val="24"/>
        </w:rPr>
        <w:t xml:space="preserve"> Scale (SABS) was used to collect data. </w:t>
      </w:r>
      <w:r>
        <w:rPr>
          <w:rFonts w:ascii="Times New Roman" w:hAnsi="Times New Roman" w:cs="Times New Roman"/>
          <w:sz w:val="24"/>
          <w:szCs w:val="24"/>
        </w:rPr>
        <w:t xml:space="preserve">Descriptive statistics, multiple linear regression, and an independent sample t-test were utilized for the inferential data. The findings revealed a </w:t>
      </w:r>
      <w:r>
        <w:rPr>
          <w:sz w:val="24"/>
          <w:szCs w:val="24"/>
          <w:lang w:val="en-GB"/>
        </w:rPr>
        <w:t>percentage variance of 5% for psychological components (loneliness, peer pressure and self-esteem) and 14% for sociodemographic variables on Pre-marital sexual activities. S</w:t>
      </w:r>
      <w:r>
        <w:rPr>
          <w:rFonts w:ascii="Times New Roman" w:hAnsi="Times New Roman" w:cs="Times New Roman"/>
          <w:color w:val="222222"/>
          <w:sz w:val="24"/>
          <w:szCs w:val="24"/>
          <w:shd w:val="clear" w:color="auto" w:fill="FFFFFF"/>
        </w:rPr>
        <w:t xml:space="preserve">elf-esteem </w:t>
      </w:r>
      <w:r>
        <w:rPr>
          <w:rFonts w:ascii="Times New Roman" w:hAnsi="Times New Roman" w:cs="Times New Roman"/>
          <w:sz w:val="24"/>
          <w:szCs w:val="24"/>
        </w:rPr>
        <w:t>[</w:t>
      </w:r>
      <w:r>
        <w:rPr>
          <w:rFonts w:ascii="Times New Roman" w:hAnsi="Times New Roman" w:cs="Times New Roman"/>
          <w:i/>
          <w:sz w:val="24"/>
          <w:szCs w:val="24"/>
        </w:rPr>
        <w:t>β</w:t>
      </w:r>
      <w:r>
        <w:rPr>
          <w:rFonts w:ascii="Times New Roman" w:hAnsi="Times New Roman" w:cs="Times New Roman"/>
          <w:sz w:val="24"/>
          <w:szCs w:val="24"/>
        </w:rPr>
        <w:t xml:space="preserve"> = -.13, </w:t>
      </w:r>
      <w:r>
        <w:rPr>
          <w:rFonts w:ascii="Times New Roman" w:hAnsi="Times New Roman" w:cs="Times New Roman"/>
          <w:i/>
          <w:sz w:val="24"/>
          <w:szCs w:val="24"/>
        </w:rPr>
        <w:t>t</w:t>
      </w:r>
      <w:r>
        <w:rPr>
          <w:rFonts w:ascii="Times New Roman" w:hAnsi="Times New Roman" w:cs="Times New Roman"/>
          <w:sz w:val="24"/>
          <w:szCs w:val="24"/>
        </w:rPr>
        <w:t xml:space="preserve"> = -2.57, </w:t>
      </w:r>
      <w:r>
        <w:rPr>
          <w:rFonts w:ascii="Times New Roman" w:hAnsi="Times New Roman" w:cs="Times New Roman"/>
          <w:i/>
          <w:sz w:val="24"/>
          <w:szCs w:val="24"/>
        </w:rPr>
        <w:t>p</w:t>
      </w:r>
      <w:r>
        <w:rPr>
          <w:rFonts w:ascii="Times New Roman" w:hAnsi="Times New Roman" w:cs="Times New Roman"/>
          <w:sz w:val="24"/>
          <w:szCs w:val="24"/>
        </w:rPr>
        <w:t xml:space="preserve"> &lt;.05], loneliness [</w:t>
      </w:r>
      <w:r>
        <w:rPr>
          <w:rFonts w:ascii="Times New Roman" w:hAnsi="Times New Roman" w:cs="Times New Roman"/>
          <w:i/>
          <w:sz w:val="24"/>
          <w:szCs w:val="24"/>
        </w:rPr>
        <w:t>β</w:t>
      </w:r>
      <w:r>
        <w:rPr>
          <w:rFonts w:ascii="Times New Roman" w:hAnsi="Times New Roman" w:cs="Times New Roman"/>
          <w:sz w:val="24"/>
          <w:szCs w:val="24"/>
        </w:rPr>
        <w:t xml:space="preserve"> = .14, </w:t>
      </w:r>
      <w:r>
        <w:rPr>
          <w:rFonts w:ascii="Times New Roman" w:hAnsi="Times New Roman" w:cs="Times New Roman"/>
          <w:i/>
          <w:sz w:val="24"/>
          <w:szCs w:val="24"/>
        </w:rPr>
        <w:t>t</w:t>
      </w:r>
      <w:r>
        <w:rPr>
          <w:rFonts w:ascii="Times New Roman" w:hAnsi="Times New Roman" w:cs="Times New Roman"/>
          <w:sz w:val="24"/>
          <w:szCs w:val="24"/>
        </w:rPr>
        <w:t xml:space="preserve"> = 2.79, </w:t>
      </w:r>
      <w:r>
        <w:rPr>
          <w:rFonts w:ascii="Times New Roman" w:hAnsi="Times New Roman" w:cs="Times New Roman"/>
          <w:i/>
          <w:sz w:val="24"/>
          <w:szCs w:val="24"/>
        </w:rPr>
        <w:t>p</w:t>
      </w:r>
      <w:r>
        <w:rPr>
          <w:rFonts w:ascii="Times New Roman" w:hAnsi="Times New Roman" w:cs="Times New Roman"/>
          <w:sz w:val="24"/>
          <w:szCs w:val="24"/>
        </w:rPr>
        <w:t xml:space="preserve"> &lt;.05], a</w:t>
      </w:r>
      <w:r>
        <w:rPr>
          <w:rFonts w:ascii="Times New Roman" w:hAnsi="Times New Roman" w:cs="Times New Roman"/>
          <w:sz w:val="24"/>
          <w:szCs w:val="24"/>
        </w:rPr>
        <w:t>nd peer pressure [</w:t>
      </w:r>
      <w:r>
        <w:rPr>
          <w:rFonts w:ascii="Times New Roman" w:hAnsi="Times New Roman" w:cs="Times New Roman"/>
          <w:i/>
          <w:sz w:val="24"/>
          <w:szCs w:val="24"/>
        </w:rPr>
        <w:t>β</w:t>
      </w:r>
      <w:r>
        <w:rPr>
          <w:rFonts w:ascii="Times New Roman" w:hAnsi="Times New Roman" w:cs="Times New Roman"/>
          <w:sz w:val="24"/>
          <w:szCs w:val="24"/>
        </w:rPr>
        <w:t xml:space="preserve"> = .12, </w:t>
      </w:r>
      <w:r>
        <w:rPr>
          <w:rFonts w:ascii="Times New Roman" w:hAnsi="Times New Roman" w:cs="Times New Roman"/>
          <w:i/>
          <w:sz w:val="24"/>
          <w:szCs w:val="24"/>
        </w:rPr>
        <w:t>t</w:t>
      </w:r>
      <w:r>
        <w:rPr>
          <w:rFonts w:ascii="Times New Roman" w:hAnsi="Times New Roman" w:cs="Times New Roman"/>
          <w:sz w:val="24"/>
          <w:szCs w:val="24"/>
        </w:rPr>
        <w:t xml:space="preserve"> = 2.33, </w:t>
      </w:r>
      <w:r>
        <w:rPr>
          <w:rFonts w:ascii="Times New Roman" w:hAnsi="Times New Roman" w:cs="Times New Roman"/>
          <w:i/>
          <w:sz w:val="24"/>
          <w:szCs w:val="24"/>
        </w:rPr>
        <w:t>p</w:t>
      </w:r>
      <w:r>
        <w:rPr>
          <w:rFonts w:ascii="Times New Roman" w:hAnsi="Times New Roman" w:cs="Times New Roman"/>
          <w:sz w:val="24"/>
          <w:szCs w:val="24"/>
        </w:rPr>
        <w:t xml:space="preserve"> &lt;.05] </w:t>
      </w:r>
      <w:r>
        <w:rPr>
          <w:rFonts w:ascii="Times New Roman" w:hAnsi="Times New Roman" w:cs="Times New Roman"/>
          <w:color w:val="222222"/>
          <w:sz w:val="24"/>
          <w:szCs w:val="24"/>
          <w:shd w:val="clear" w:color="auto" w:fill="FFFFFF"/>
        </w:rPr>
        <w:t xml:space="preserve">were significant predictors of pre-marital sexual activity. Significant gender </w:t>
      </w:r>
      <w:r>
        <w:rPr>
          <w:rFonts w:ascii="Times New Roman" w:hAnsi="Times New Roman" w:cs="Times New Roman"/>
          <w:sz w:val="24"/>
          <w:szCs w:val="24"/>
        </w:rPr>
        <w:t xml:space="preserve">differences were observed in pre-marital sexual activities among the participants (t (380) = -7.23, p &lt;.01), surprisingly with females having higher tendencies to engage in pre-marital sexual activity compared to their male counterparts. It is recommended </w:t>
      </w:r>
      <w:r>
        <w:rPr>
          <w:rFonts w:ascii="Times New Roman" w:hAnsi="Times New Roman" w:cs="Times New Roman"/>
          <w:sz w:val="24"/>
          <w:szCs w:val="24"/>
        </w:rPr>
        <w:t xml:space="preserve">that mental health counsellors implement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to enhance the self-esteem and social skills of those identified as vulnerable in the undergraduate population. </w:t>
      </w:r>
    </w:p>
    <w:p w:rsidR="0077663E" w:rsidRDefault="00C6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7663E" w:rsidRDefault="00C6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Keywords: Loneliness, Peer Pressure, Self-Esteem, Pre-marital Sexual Activity, gender </w:t>
      </w:r>
    </w:p>
    <w:p w:rsidR="0077663E" w:rsidRDefault="00C64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differences, undergraduates</w:t>
      </w:r>
    </w:p>
    <w:p w:rsidR="0077663E" w:rsidRDefault="0077663E"/>
    <w:p w:rsidR="0077663E" w:rsidRDefault="00C64977">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Introduction</w:t>
      </w:r>
    </w:p>
    <w:p w:rsidR="0077663E" w:rsidRDefault="00C64977">
      <w:pPr>
        <w:spacing w:line="480" w:lineRule="auto"/>
        <w:jc w:val="both"/>
        <w:rPr>
          <w:rFonts w:ascii="Times New Roman" w:hAnsi="Times New Roman" w:cs="Times New Roman"/>
          <w:sz w:val="24"/>
          <w:szCs w:val="24"/>
        </w:rPr>
      </w:pPr>
      <w:r>
        <w:rPr>
          <w:rFonts w:ascii="Times New Roman" w:hAnsi="Times New Roman" w:cs="Times New Roman"/>
          <w:sz w:val="24"/>
          <w:szCs w:val="24"/>
        </w:rPr>
        <w:t>Pre-marital sexual activities have been identified as a prevailing social issue among the youths, holding severe implications for their physical and psychological health (</w:t>
      </w:r>
      <w:proofErr w:type="spellStart"/>
      <w:r>
        <w:rPr>
          <w:rFonts w:ascii="Times New Roman" w:hAnsi="Times New Roman" w:cs="Times New Roman"/>
          <w:sz w:val="24"/>
          <w:szCs w:val="24"/>
        </w:rPr>
        <w:t>Noroozi</w:t>
      </w:r>
      <w:proofErr w:type="spellEnd"/>
      <w:r>
        <w:rPr>
          <w:rFonts w:ascii="Times New Roman" w:hAnsi="Times New Roman" w:cs="Times New Roman"/>
          <w:sz w:val="24"/>
          <w:szCs w:val="24"/>
        </w:rPr>
        <w:t xml:space="preserve"> et al., 2014). </w:t>
      </w:r>
      <w:r>
        <w:rPr>
          <w:highlight w:val="yellow"/>
        </w:rPr>
        <w:t>Prema</w:t>
      </w:r>
      <w:r>
        <w:rPr>
          <w:highlight w:val="yellow"/>
        </w:rPr>
        <w:t xml:space="preserve">rital sex is the involvement in sexual intercourse by persons who have not engaged in a marital vow or are culturally </w:t>
      </w:r>
      <w:proofErr w:type="spellStart"/>
      <w:r>
        <w:rPr>
          <w:highlight w:val="yellow"/>
        </w:rPr>
        <w:t>recognised</w:t>
      </w:r>
      <w:proofErr w:type="spellEnd"/>
      <w:r>
        <w:rPr>
          <w:highlight w:val="yellow"/>
        </w:rPr>
        <w:t xml:space="preserve"> as having been enrolled in a marriage institution (</w:t>
      </w:r>
      <w:proofErr w:type="spellStart"/>
      <w:r>
        <w:rPr>
          <w:rFonts w:ascii="Arial" w:hAnsi="Arial" w:cs="Arial"/>
          <w:color w:val="222222"/>
          <w:sz w:val="20"/>
          <w:szCs w:val="20"/>
          <w:highlight w:val="yellow"/>
          <w:shd w:val="clear" w:color="auto" w:fill="FFFFFF"/>
        </w:rPr>
        <w:t>Alade</w:t>
      </w:r>
      <w:proofErr w:type="spellEnd"/>
      <w:r>
        <w:rPr>
          <w:rFonts w:ascii="Arial" w:hAnsi="Arial" w:cs="Arial"/>
          <w:color w:val="222222"/>
          <w:sz w:val="20"/>
          <w:szCs w:val="20"/>
          <w:highlight w:val="yellow"/>
          <w:shd w:val="clear" w:color="auto" w:fill="FFFFFF"/>
        </w:rPr>
        <w:t xml:space="preserve"> &amp; T OS,2021)</w:t>
      </w:r>
      <w:r>
        <w:rPr>
          <w:rFonts w:ascii="Arial" w:hAnsi="Arial" w:cs="Arial"/>
          <w:color w:val="222222"/>
          <w:sz w:val="20"/>
          <w:szCs w:val="20"/>
          <w:shd w:val="clear" w:color="auto" w:fill="FFFFFF"/>
        </w:rPr>
        <w:t xml:space="preserve">.  </w:t>
      </w:r>
      <w:r>
        <w:rPr>
          <w:highlight w:val="yellow"/>
        </w:rPr>
        <w:t xml:space="preserve">It has </w:t>
      </w:r>
      <w:proofErr w:type="gramStart"/>
      <w:r>
        <w:rPr>
          <w:highlight w:val="yellow"/>
        </w:rPr>
        <w:t>its</w:t>
      </w:r>
      <w:proofErr w:type="gramEnd"/>
      <w:r>
        <w:rPr>
          <w:highlight w:val="yellow"/>
        </w:rPr>
        <w:t xml:space="preserve"> roots in the subtle public displays of affec</w:t>
      </w:r>
      <w:r>
        <w:rPr>
          <w:highlight w:val="yellow"/>
        </w:rPr>
        <w:t>tion that are increasingly evident among today's youth, such as holding hands, sitting closely, and hugging (</w:t>
      </w:r>
      <w:proofErr w:type="spellStart"/>
      <w:r>
        <w:rPr>
          <w:rFonts w:ascii="Arial" w:hAnsi="Arial" w:cs="Arial"/>
          <w:color w:val="222222"/>
          <w:sz w:val="20"/>
          <w:szCs w:val="20"/>
          <w:highlight w:val="yellow"/>
          <w:shd w:val="clear" w:color="auto" w:fill="FFFFFF"/>
        </w:rPr>
        <w:t>Galimpin</w:t>
      </w:r>
      <w:proofErr w:type="spellEnd"/>
      <w:r>
        <w:rPr>
          <w:rFonts w:ascii="Arial" w:hAnsi="Arial" w:cs="Arial"/>
          <w:color w:val="222222"/>
          <w:sz w:val="20"/>
          <w:szCs w:val="20"/>
          <w:highlight w:val="yellow"/>
          <w:shd w:val="clear" w:color="auto" w:fill="FFFFFF"/>
        </w:rPr>
        <w:t xml:space="preserve"> &amp; Janiola,2023; </w:t>
      </w:r>
      <w:proofErr w:type="spellStart"/>
      <w:r>
        <w:rPr>
          <w:rFonts w:ascii="Arial" w:hAnsi="Arial" w:cs="Arial"/>
          <w:color w:val="222222"/>
          <w:sz w:val="20"/>
          <w:szCs w:val="20"/>
          <w:highlight w:val="yellow"/>
          <w:shd w:val="clear" w:color="auto" w:fill="FFFFFF"/>
        </w:rPr>
        <w:t>Malihah</w:t>
      </w:r>
      <w:proofErr w:type="spellEnd"/>
      <w:r>
        <w:rPr>
          <w:rFonts w:ascii="Arial" w:hAnsi="Arial" w:cs="Arial"/>
          <w:color w:val="222222"/>
          <w:sz w:val="20"/>
          <w:szCs w:val="20"/>
          <w:highlight w:val="yellow"/>
          <w:shd w:val="clear" w:color="auto" w:fill="FFFFFF"/>
        </w:rPr>
        <w:t xml:space="preserve"> et al.,2022)</w:t>
      </w:r>
      <w:r>
        <w:rPr>
          <w:rFonts w:ascii="Arial" w:hAnsi="Arial" w:cs="Arial"/>
          <w:color w:val="222222"/>
          <w:sz w:val="20"/>
          <w:szCs w:val="20"/>
          <w:shd w:val="clear" w:color="auto" w:fill="FFFFFF"/>
        </w:rPr>
        <w:t xml:space="preserve">. </w:t>
      </w:r>
      <w:r>
        <w:rPr>
          <w:rFonts w:ascii="Times New Roman" w:hAnsi="Times New Roman" w:cs="Times New Roman"/>
          <w:sz w:val="24"/>
          <w:szCs w:val="24"/>
        </w:rPr>
        <w:t>Pre-marital sexual activities refer to any intimate contact with a mate before marriage (</w:t>
      </w:r>
      <w:proofErr w:type="spellStart"/>
      <w:r>
        <w:rPr>
          <w:rFonts w:ascii="Times New Roman" w:hAnsi="Times New Roman" w:cs="Times New Roman"/>
          <w:sz w:val="24"/>
          <w:szCs w:val="24"/>
        </w:rPr>
        <w:t>Hossen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Qu</w:t>
      </w:r>
      <w:r>
        <w:rPr>
          <w:rFonts w:ascii="Times New Roman" w:hAnsi="Times New Roman" w:cs="Times New Roman"/>
          <w:sz w:val="24"/>
          <w:szCs w:val="24"/>
        </w:rPr>
        <w:t>ddus</w:t>
      </w:r>
      <w:proofErr w:type="spellEnd"/>
      <w:r>
        <w:rPr>
          <w:rFonts w:ascii="Times New Roman" w:hAnsi="Times New Roman" w:cs="Times New Roman"/>
          <w:sz w:val="24"/>
          <w:szCs w:val="24"/>
        </w:rPr>
        <w:t xml:space="preserve">, 2020). </w:t>
      </w:r>
      <w:r>
        <w:rPr>
          <w:rFonts w:ascii="Times New Roman" w:hAnsi="Times New Roman" w:cs="Times New Roman"/>
          <w:sz w:val="24"/>
          <w:szCs w:val="24"/>
          <w:highlight w:val="yellow"/>
        </w:rPr>
        <w:t>It</w:t>
      </w:r>
      <w:r>
        <w:rPr>
          <w:rFonts w:ascii="Times New Roman" w:hAnsi="Times New Roman" w:cs="Times New Roman"/>
          <w:sz w:val="24"/>
          <w:szCs w:val="24"/>
        </w:rPr>
        <w:t xml:space="preserve"> is known to be a complex and multifaceted aspect of contemporary university life among undergraduates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{"citationID":"a133njdsqra","properties":{"formattedCitation":"(De Beauvoir, 2023)","plainCitation":"(De B</w:instrText>
      </w:r>
      <w:r>
        <w:rPr>
          <w:rFonts w:ascii="Times New Roman" w:hAnsi="Times New Roman" w:cs="Times New Roman"/>
          <w:sz w:val="24"/>
          <w:szCs w:val="24"/>
        </w:rPr>
        <w:instrText>eauvoir, 2023)","noteIndex":0},"citationItems":[{"id":1023,"uris":["http://zotero.org/users/13066497/items/NNPLC4DK"],"itemData":{"id":1023,"type":"chapter","container-title":"Social Theory Re-Wired","page":"346–354","publisher":"Routledge","source":"Googl</w:instrText>
      </w:r>
      <w:r>
        <w:rPr>
          <w:rFonts w:ascii="Times New Roman" w:hAnsi="Times New Roman" w:cs="Times New Roman"/>
          <w:sz w:val="24"/>
          <w:szCs w:val="24"/>
        </w:rPr>
        <w:instrText>e Scholar","title":"The second sex","URL":"https://www.taylorfrancis.com/chapters/edit/10.4324/9781003320609-44/second-sex-simone-de-beauvoir","author":[{"family":"De Beauvoir","given":"Simone"}],"accessed":{"date-parts":[["2023",12,24]]},"issued":{"date-p</w:instrText>
      </w:r>
      <w:r>
        <w:rPr>
          <w:rFonts w:ascii="Times New Roman" w:hAnsi="Times New Roman" w:cs="Times New Roman"/>
          <w:sz w:val="24"/>
          <w:szCs w:val="24"/>
        </w:rPr>
        <w:instrText xml:space="preserve">arts":[["2023"]]}}}],"schema":"https://github.com/citation-style-language/schema/raw/master/csl-citation.json"}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(De Beauvoir, 2023)</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Open Sans" w:hAnsi="Open Sans" w:cs="Open Sans"/>
          <w:sz w:val="21"/>
          <w:szCs w:val="21"/>
          <w:highlight w:val="yellow"/>
          <w:shd w:val="clear" w:color="auto" w:fill="FFFFFF"/>
        </w:rPr>
        <w:t xml:space="preserve">Adolescents often </w:t>
      </w:r>
      <w:r>
        <w:rPr>
          <w:rFonts w:ascii="Open Sans" w:hAnsi="Open Sans" w:cs="Open Sans"/>
          <w:sz w:val="21"/>
          <w:szCs w:val="21"/>
          <w:highlight w:val="yellow"/>
          <w:shd w:val="clear" w:color="auto" w:fill="FFFFFF"/>
        </w:rPr>
        <w:lastRenderedPageBreak/>
        <w:t xml:space="preserve">engage in high-risk </w:t>
      </w:r>
      <w:proofErr w:type="spellStart"/>
      <w:r>
        <w:rPr>
          <w:rFonts w:ascii="Open Sans" w:hAnsi="Open Sans" w:cs="Open Sans"/>
          <w:sz w:val="21"/>
          <w:szCs w:val="21"/>
          <w:highlight w:val="yellow"/>
          <w:shd w:val="clear" w:color="auto" w:fill="FFFFFF"/>
        </w:rPr>
        <w:t>behaviours</w:t>
      </w:r>
      <w:proofErr w:type="spellEnd"/>
      <w:r>
        <w:rPr>
          <w:rFonts w:ascii="Open Sans" w:hAnsi="Open Sans" w:cs="Open Sans"/>
          <w:sz w:val="21"/>
          <w:szCs w:val="21"/>
          <w:highlight w:val="yellow"/>
          <w:shd w:val="clear" w:color="auto" w:fill="FFFFFF"/>
        </w:rPr>
        <w:t>, which often have lifelong consequences (</w:t>
      </w:r>
      <w:r>
        <w:rPr>
          <w:rFonts w:ascii="Arial" w:hAnsi="Arial" w:cs="Arial"/>
          <w:color w:val="222222"/>
          <w:sz w:val="20"/>
          <w:szCs w:val="20"/>
          <w:highlight w:val="yellow"/>
          <w:shd w:val="clear" w:color="auto" w:fill="FFFFFF"/>
        </w:rPr>
        <w:t>Abiodun et al.,2020)</w:t>
      </w:r>
      <w:r>
        <w:rPr>
          <w:rFonts w:ascii="Times New Roman" w:hAnsi="Times New Roman" w:cs="Times New Roman"/>
          <w:sz w:val="24"/>
          <w:szCs w:val="24"/>
        </w:rPr>
        <w:t>. This phen</w:t>
      </w:r>
      <w:r>
        <w:rPr>
          <w:rFonts w:ascii="Times New Roman" w:hAnsi="Times New Roman" w:cs="Times New Roman"/>
          <w:sz w:val="24"/>
          <w:szCs w:val="24"/>
        </w:rPr>
        <w:t>omenon is affected by different factors, like societal attitudes, societal norms, personal values, and individual choices (</w:t>
      </w:r>
      <w:proofErr w:type="spellStart"/>
      <w:r>
        <w:rPr>
          <w:rFonts w:ascii="Times New Roman" w:hAnsi="Times New Roman" w:cs="Times New Roman"/>
          <w:color w:val="222222"/>
          <w:sz w:val="24"/>
          <w:szCs w:val="24"/>
          <w:shd w:val="clear" w:color="auto" w:fill="FFFFFF"/>
        </w:rPr>
        <w:t>Hossen</w:t>
      </w:r>
      <w:proofErr w:type="spellEnd"/>
      <w:r>
        <w:rPr>
          <w:rFonts w:ascii="Times New Roman" w:hAnsi="Times New Roman" w:cs="Times New Roman"/>
          <w:color w:val="222222"/>
          <w:sz w:val="24"/>
          <w:szCs w:val="24"/>
          <w:shd w:val="clear" w:color="auto" w:fill="FFFFFF"/>
        </w:rPr>
        <w:t xml:space="preserve"> &amp; </w:t>
      </w:r>
      <w:proofErr w:type="spellStart"/>
      <w:r>
        <w:rPr>
          <w:rFonts w:ascii="Times New Roman" w:hAnsi="Times New Roman" w:cs="Times New Roman"/>
          <w:color w:val="222222"/>
          <w:sz w:val="24"/>
          <w:szCs w:val="24"/>
          <w:shd w:val="clear" w:color="auto" w:fill="FFFFFF"/>
        </w:rPr>
        <w:t>Quddus</w:t>
      </w:r>
      <w:proofErr w:type="spellEnd"/>
      <w:r>
        <w:rPr>
          <w:rFonts w:ascii="Times New Roman" w:hAnsi="Times New Roman" w:cs="Times New Roman"/>
          <w:color w:val="222222"/>
          <w:sz w:val="24"/>
          <w:szCs w:val="24"/>
          <w:shd w:val="clear" w:color="auto" w:fill="FFFFFF"/>
        </w:rPr>
        <w:t>, 2021</w:t>
      </w:r>
      <w:r>
        <w:rPr>
          <w:rFonts w:ascii="Times New Roman" w:hAnsi="Times New Roman" w:cs="Times New Roman"/>
          <w:sz w:val="24"/>
          <w:szCs w:val="24"/>
        </w:rPr>
        <w:t>). Within the university context, undergraduates often find themselves in an environment that encourages explora</w:t>
      </w:r>
      <w:r>
        <w:rPr>
          <w:rFonts w:ascii="Times New Roman" w:hAnsi="Times New Roman" w:cs="Times New Roman"/>
          <w:sz w:val="24"/>
          <w:szCs w:val="24"/>
        </w:rPr>
        <w:t xml:space="preserve">tion, self-discovery, and forming intimate relationships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{"citationID":"rGoW2zOA","properties":{"formattedCitation":"(Teo &amp; Simon, 2019)","plainCitation":"(Teo &amp; Simon, 2019)","noteIndex":0},"citationItems":[{"id":935,"uris"</w:instrText>
      </w:r>
      <w:r>
        <w:rPr>
          <w:rFonts w:ascii="Times New Roman" w:hAnsi="Times New Roman" w:cs="Times New Roman"/>
          <w:sz w:val="24"/>
          <w:szCs w:val="24"/>
        </w:rPr>
        <w:instrText>:["http://zotero.org/users/13066497/items/KYN6PLQP"],"itemData":{"id":935,"type":"paper-conference","container-title":"Abstract proceedings international scholars conference","note":"issue: 1","page":"1558–1585","source":"Google Scholar","title":"The perce</w:instrText>
      </w:r>
      <w:r>
        <w:rPr>
          <w:rFonts w:ascii="Times New Roman" w:hAnsi="Times New Roman" w:cs="Times New Roman"/>
          <w:sz w:val="24"/>
          <w:szCs w:val="24"/>
        </w:rPr>
        <w:instrText>ption of premarital sex among students in a religious moral based university","URL":"https://jurnal.unai.edu/index.php/isc/article/download/1004/1494","volume":"7","author":[{"family":"Teo","given":"Hansel Sze Yong"},{"family":"Simon","given":"Amanda"}],"a</w:instrText>
      </w:r>
      <w:r>
        <w:rPr>
          <w:rFonts w:ascii="Times New Roman" w:hAnsi="Times New Roman" w:cs="Times New Roman"/>
          <w:sz w:val="24"/>
          <w:szCs w:val="24"/>
        </w:rPr>
        <w:instrText xml:space="preserve">ccessed":{"date-parts":[["2023",12,16]]},"issued":{"date-parts":[["2019"]]}}}],"schema":"https://github.com/citation-style-language/schema/raw/master/csl-citation.json"}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(Teo &amp; Simon, 2019)</w:t>
      </w:r>
      <w:r>
        <w:rPr>
          <w:rFonts w:ascii="Times New Roman" w:hAnsi="Times New Roman" w:cs="Times New Roman"/>
          <w:sz w:val="24"/>
          <w:szCs w:val="24"/>
        </w:rPr>
        <w:fldChar w:fldCharType="end"/>
      </w:r>
      <w:r>
        <w:rPr>
          <w:rFonts w:ascii="Times New Roman" w:hAnsi="Times New Roman" w:cs="Times New Roman"/>
          <w:sz w:val="24"/>
          <w:szCs w:val="24"/>
        </w:rPr>
        <w:t>, without the knowledge of protecting themselves against the neg</w:t>
      </w:r>
      <w:r>
        <w:rPr>
          <w:rFonts w:ascii="Times New Roman" w:hAnsi="Times New Roman" w:cs="Times New Roman"/>
          <w:sz w:val="24"/>
          <w:szCs w:val="24"/>
        </w:rPr>
        <w:t>ative physical, social and emotional implications of unsafe sex (Kim, 2017).</w:t>
      </w:r>
    </w:p>
    <w:p w:rsidR="0077663E" w:rsidRDefault="00C6497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societies become more progressive and open-minded, there is a reduced stigma associated with consensual sexual relationships outside the bounds of marriage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{"citationID":"yEV3OMqO","properties":{"formattedCitation":"(Teo &amp; Simon, 2019)","plainCitation":"(Teo &amp; Simon, 2019)","noteIndex":0},"citationItems":[{"id":935,"uris":["http://zotero.org/users/13066497/items/KYN6PLQP"],"ite</w:instrText>
      </w:r>
      <w:r>
        <w:rPr>
          <w:rFonts w:ascii="Times New Roman" w:hAnsi="Times New Roman" w:cs="Times New Roman"/>
          <w:sz w:val="24"/>
          <w:szCs w:val="24"/>
        </w:rPr>
        <w:instrText>mData":{"id":935,"type":"paper-conference","container-title":"Abstract proceedings international scholars conference","note":"issue: 1","page":"1558–1585","source":"Google Scholar","title":"The perception of premarital sex among students in a religious mor</w:instrText>
      </w:r>
      <w:r>
        <w:rPr>
          <w:rFonts w:ascii="Times New Roman" w:hAnsi="Times New Roman" w:cs="Times New Roman"/>
          <w:sz w:val="24"/>
          <w:szCs w:val="24"/>
        </w:rPr>
        <w:instrText>al based university","URL":"https://jurnal.unai.edu/index.php/isc/article/download/1004/1494","volume":"7","author":[{"family":"Teo","given":"Hansel Sze Yong"},{"family":"Simon","given":"Amanda"}],"accessed":{"date-parts":[["2023",12,16]]},"issued":{"date-</w:instrText>
      </w:r>
      <w:r>
        <w:rPr>
          <w:rFonts w:ascii="Times New Roman" w:hAnsi="Times New Roman" w:cs="Times New Roman"/>
          <w:sz w:val="24"/>
          <w:szCs w:val="24"/>
        </w:rPr>
        <w:instrText xml:space="preserve">parts":[["2019"]]}}}],"schema":"https://github.com/citation-style-language/schema/raw/master/csl-citation.json"}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(Teo &amp; Simon,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Arial" w:hAnsi="Arial" w:cs="Arial"/>
          <w:color w:val="222222"/>
          <w:sz w:val="20"/>
          <w:szCs w:val="20"/>
          <w:highlight w:val="yellow"/>
          <w:shd w:val="clear" w:color="auto" w:fill="FFFFFF"/>
        </w:rPr>
        <w:t>Sexual consent is one of the most important aspects of interpersonal relationships because, depending on how it is hand</w:t>
      </w:r>
      <w:r>
        <w:rPr>
          <w:rFonts w:ascii="Arial" w:hAnsi="Arial" w:cs="Arial"/>
          <w:color w:val="222222"/>
          <w:sz w:val="20"/>
          <w:szCs w:val="20"/>
          <w:highlight w:val="yellow"/>
          <w:shd w:val="clear" w:color="auto" w:fill="FFFFFF"/>
        </w:rPr>
        <w:t>led, it can affect couples’ relationships in a positive or negative way (Prieto &amp; Moyano,2024; McKee et al.,2021)</w:t>
      </w:r>
      <w:r>
        <w:rPr>
          <w:rFonts w:ascii="Times New Roman" w:hAnsi="Times New Roman" w:cs="Times New Roman"/>
          <w:sz w:val="24"/>
          <w:szCs w:val="24"/>
        </w:rPr>
        <w:t>. This shift in cultural attitudes may contribute to an environment where undergraduates feel more comfortable exploring their sexuality before</w:t>
      </w:r>
      <w:r>
        <w:rPr>
          <w:rFonts w:ascii="Times New Roman" w:hAnsi="Times New Roman" w:cs="Times New Roman"/>
          <w:sz w:val="24"/>
          <w:szCs w:val="24"/>
        </w:rPr>
        <w:t xml:space="preserve"> committing to a lifelong partnership (</w:t>
      </w:r>
      <w:proofErr w:type="spellStart"/>
      <w:r>
        <w:rPr>
          <w:rFonts w:ascii="Times New Roman" w:hAnsi="Times New Roman" w:cs="Times New Roman"/>
          <w:color w:val="222222"/>
          <w:sz w:val="24"/>
          <w:szCs w:val="24"/>
          <w:shd w:val="clear" w:color="auto" w:fill="FFFFFF"/>
        </w:rPr>
        <w:t>Elshiekh</w:t>
      </w:r>
      <w:proofErr w:type="spellEnd"/>
      <w:r>
        <w:rPr>
          <w:rFonts w:ascii="Times New Roman" w:hAnsi="Times New Roman" w:cs="Times New Roman"/>
          <w:color w:val="222222"/>
          <w:sz w:val="24"/>
          <w:szCs w:val="24"/>
          <w:shd w:val="clear" w:color="auto" w:fill="FFFFFF"/>
        </w:rPr>
        <w:t xml:space="preserve"> et al.,2023</w:t>
      </w:r>
      <w:r>
        <w:rPr>
          <w:rFonts w:ascii="Times New Roman" w:hAnsi="Times New Roman" w:cs="Times New Roman"/>
          <w:sz w:val="24"/>
          <w:szCs w:val="24"/>
        </w:rPr>
        <w:t xml:space="preserve">). Moreover, the university environment itself exerts a vital influence on defining the sexual </w:t>
      </w:r>
      <w:proofErr w:type="spellStart"/>
      <w:r>
        <w:rPr>
          <w:rFonts w:ascii="Times New Roman" w:hAnsi="Times New Roman" w:cs="Times New Roman"/>
          <w:sz w:val="24"/>
          <w:szCs w:val="24"/>
          <w:highlight w:val="yellow"/>
        </w:rPr>
        <w:t>behaviours</w:t>
      </w:r>
      <w:proofErr w:type="spellEnd"/>
      <w:r>
        <w:rPr>
          <w:rFonts w:ascii="Times New Roman" w:hAnsi="Times New Roman" w:cs="Times New Roman"/>
          <w:sz w:val="24"/>
          <w:szCs w:val="24"/>
        </w:rPr>
        <w:t xml:space="preserve"> of undergraduates. The newfound independence and exposure to diverse perspectives can lead </w:t>
      </w:r>
      <w:r>
        <w:rPr>
          <w:rFonts w:ascii="Times New Roman" w:hAnsi="Times New Roman" w:cs="Times New Roman"/>
          <w:sz w:val="24"/>
          <w:szCs w:val="24"/>
        </w:rPr>
        <w:t xml:space="preserve">to increased experimentation with relationships and sexual activities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{"citationID":"IB1aZols","properties":{"formattedCitation":"(Offor &amp; Offiah, 2021)","plainCitation":"(Offor &amp; Offiah, 2021)","noteIndex":0},"citationItems</w:instrText>
      </w:r>
      <w:r>
        <w:rPr>
          <w:rFonts w:ascii="Times New Roman" w:hAnsi="Times New Roman" w:cs="Times New Roman"/>
          <w:sz w:val="24"/>
          <w:szCs w:val="24"/>
        </w:rPr>
        <w:instrText xml:space="preserve">":[{"id":936,"uris":["http://zotero.org/users/13066497/items/N47JCLIV"],"itemData":{"id":936,"type":"article-journal","container-title":"UNIZIK Journal of Educational Research and Policy Studies","page":"154–162","source":"Google Scholar","title":"REASONS </w:instrText>
      </w:r>
      <w:r>
        <w:rPr>
          <w:rFonts w:ascii="Times New Roman" w:hAnsi="Times New Roman" w:cs="Times New Roman"/>
          <w:sz w:val="24"/>
          <w:szCs w:val="24"/>
        </w:rPr>
        <w:instrText>AND IMPLICATIONS OF PREMARITAL SEXUAL ESCAPADES AMONG FEMALE UNDERGRADUATES OF NNAMDI AZIKIWE UNIVERSITY, AWKA","volume":"9","author":[{"family":"Offor","given":"Ugochukwu Ifeyinwa"},{"family":"Offiah","given":"Chukwuemeka"}],"issued":{"date-parts":[["2021</w:instrText>
      </w:r>
      <w:r>
        <w:rPr>
          <w:rFonts w:ascii="Times New Roman" w:hAnsi="Times New Roman" w:cs="Times New Roman"/>
          <w:sz w:val="24"/>
          <w:szCs w:val="24"/>
        </w:rPr>
        <w:instrText xml:space="preserve">"]]}}}],"schema":"https://github.com/citation-style-language/schema/raw/master/csl-citation.json"}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(Offor &amp; Offiah,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77663E" w:rsidRDefault="00C6497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academic environment is often </w:t>
      </w:r>
      <w:proofErr w:type="spellStart"/>
      <w:r>
        <w:rPr>
          <w:rFonts w:ascii="Times New Roman" w:hAnsi="Times New Roman" w:cs="Times New Roman"/>
          <w:sz w:val="24"/>
          <w:szCs w:val="24"/>
          <w:highlight w:val="yellow"/>
        </w:rPr>
        <w:t>characterised</w:t>
      </w:r>
      <w:proofErr w:type="spellEnd"/>
      <w:r>
        <w:rPr>
          <w:rFonts w:ascii="Times New Roman" w:hAnsi="Times New Roman" w:cs="Times New Roman"/>
          <w:sz w:val="24"/>
          <w:szCs w:val="24"/>
        </w:rPr>
        <w:t xml:space="preserve"> by social dynamics that can exert considerable pressure on students to conform to</w:t>
      </w:r>
      <w:r>
        <w:rPr>
          <w:rFonts w:ascii="Times New Roman" w:hAnsi="Times New Roman" w:cs="Times New Roman"/>
          <w:sz w:val="24"/>
          <w:szCs w:val="24"/>
        </w:rPr>
        <w:t xml:space="preserve"> perceived norms and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{"citationID":"sEpILTWH","properties":{"formattedCitation":"(Offor &amp; Offiah, 2021)","plainCitation":"(Offor &amp; Offiah, 2021)","noteIndex":0},"citationItems":[{"id":936,"uris":["http://zotero.o</w:instrText>
      </w:r>
      <w:r>
        <w:rPr>
          <w:rFonts w:ascii="Times New Roman" w:hAnsi="Times New Roman" w:cs="Times New Roman"/>
          <w:sz w:val="24"/>
          <w:szCs w:val="24"/>
        </w:rPr>
        <w:instrText>rg/users/13066497/items/N47JCLIV"],"itemData":{"id":936,"type":"article-journal","container-title":"UNIZIK Journal of Educational Research and Policy Studies","page":"154–162","source":"Google Scholar","title":"REASONS AND IMPLICATIONS OF PREMARITAL SEXUAL</w:instrText>
      </w:r>
      <w:r>
        <w:rPr>
          <w:rFonts w:ascii="Times New Roman" w:hAnsi="Times New Roman" w:cs="Times New Roman"/>
          <w:sz w:val="24"/>
          <w:szCs w:val="24"/>
        </w:rPr>
        <w:instrText xml:space="preserve"> ESCAPADES AMONG FEMALE UNDERGRADUATES OF NNAMDI AZIKIWE UNIVERSITY, AWKA","volume":"9","author":[{"family":"Offor","given":"Ugochukwu Ifeyinwa"},{"family":"Offiah","given":"Chukwuemeka"}],"issued":{"date-parts":[["2021"]]}}}],"schema":"https://github.com/</w:instrText>
      </w:r>
      <w:r>
        <w:rPr>
          <w:rFonts w:ascii="Times New Roman" w:hAnsi="Times New Roman" w:cs="Times New Roman"/>
          <w:sz w:val="24"/>
          <w:szCs w:val="24"/>
        </w:rPr>
        <w:instrText xml:space="preserve">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(Offor &amp; Offiah, 2021)</w:t>
      </w:r>
      <w:r>
        <w:rPr>
          <w:rFonts w:ascii="Times New Roman" w:hAnsi="Times New Roman" w:cs="Times New Roman"/>
          <w:sz w:val="24"/>
          <w:szCs w:val="24"/>
        </w:rPr>
        <w:fldChar w:fldCharType="end"/>
      </w:r>
      <w:r>
        <w:rPr>
          <w:rFonts w:ascii="Times New Roman" w:hAnsi="Times New Roman" w:cs="Times New Roman"/>
          <w:sz w:val="24"/>
          <w:szCs w:val="24"/>
        </w:rPr>
        <w:t>. The university experience is a time of transition and adjustment for many students, and feelings of loneliness or isolation may prompt individuals to seek companionshi</w:t>
      </w:r>
      <w:r>
        <w:rPr>
          <w:rFonts w:ascii="Times New Roman" w:hAnsi="Times New Roman" w:cs="Times New Roman"/>
          <w:sz w:val="24"/>
          <w:szCs w:val="24"/>
        </w:rPr>
        <w:t xml:space="preserve">p and intimacy through pre-marital sexual relationships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{"citationID":"YoUcqM0P","properties":{"formattedCitation":"(Rahmanian et al., 2022)","plainCitation":"(Rahmanian et al., 2022)","noteIndex":0},"citationItems":[{"id":9</w:instrText>
      </w:r>
      <w:r>
        <w:rPr>
          <w:rFonts w:ascii="Times New Roman" w:hAnsi="Times New Roman" w:cs="Times New Roman"/>
          <w:sz w:val="24"/>
          <w:szCs w:val="24"/>
        </w:rPr>
        <w:instrText>43,"uris":["http://zotero.org/users/13066497/items/BIHWURE2"],"itemData":{"id":943,"type":"article-journal","container-title":"Shiraz E-Medical Journal","issue":"6","note":"publisher: Brieflands","source":"Google Scholar","title":"Risk Factors of Premarita</w:instrText>
      </w:r>
      <w:r>
        <w:rPr>
          <w:rFonts w:ascii="Times New Roman" w:hAnsi="Times New Roman" w:cs="Times New Roman"/>
          <w:sz w:val="24"/>
          <w:szCs w:val="24"/>
        </w:rPr>
        <w:instrText>l Sex Among University Girl Students: A Qualitative Study","title-short":"Risk Factors of Premarital Sex Among University Girl Students","URL":"https://brieflands.com/articles/semj-113737.html","volume":"23","author":[{"family":"Rahmanian","given":"Fatemeh</w:instrText>
      </w:r>
      <w:r>
        <w:rPr>
          <w:rFonts w:ascii="Times New Roman" w:hAnsi="Times New Roman" w:cs="Times New Roman"/>
          <w:sz w:val="24"/>
          <w:szCs w:val="24"/>
        </w:rPr>
        <w:instrText xml:space="preserve">"},{"family":"Zarei","given":"Nooshin"},{"family":"Motazedian","given":"Nasrin"}],"accessed":{"date-parts":[["2023",12,16]]},"issued":{"date-parts":[["2022"]]}}}],"schema":"https://github.com/citation-style-language/schema/raw/master/csl-citation.json"}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(R</w:t>
      </w:r>
      <w:r>
        <w:rPr>
          <w:rFonts w:ascii="Times New Roman" w:hAnsi="Times New Roman" w:cs="Times New Roman"/>
          <w:sz w:val="24"/>
          <w:szCs w:val="24"/>
        </w:rPr>
        <w:t>ahmanian et al., 2022</w: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{"citationID":"a264eupdvkh","properties":{"formattedCitation":"(Yulianti, 2022)","plainCitation":"(Yulianti, 2022)","noteIndex":0},"citationItems":[{"id":944,"uris":["http://zotero.org/users/13066497/</w:instrText>
      </w:r>
      <w:r>
        <w:rPr>
          <w:rFonts w:ascii="Times New Roman" w:hAnsi="Times New Roman" w:cs="Times New Roman"/>
          <w:sz w:val="24"/>
          <w:szCs w:val="24"/>
        </w:rPr>
        <w:instrText>items/X7SZDDZP"],"itemData":{"id":944,"type":"article-journal","container-title":"Aji Internasional Journal of Social Science","issue":"1","page":"1–8","source":"Google Scholar","title":"Self-esteem and conformity to premarital sexual behavior in adolescen</w:instrText>
      </w:r>
      <w:r>
        <w:rPr>
          <w:rFonts w:ascii="Times New Roman" w:hAnsi="Times New Roman" w:cs="Times New Roman"/>
          <w:sz w:val="24"/>
          <w:szCs w:val="24"/>
        </w:rPr>
        <w:instrText xml:space="preserve">t girls","volume":"1","author":[{"family":"Yulianti","given":"Lisa Esi"}],"issued":{"date-parts":[["2022"]]}}}],"schema":"https://github.com/citation-style-language/schema/raw/master/csl-citation.json"}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Engaging in pre-marital sexual activities may p</w:t>
      </w:r>
      <w:r>
        <w:rPr>
          <w:rFonts w:ascii="Times New Roman" w:hAnsi="Times New Roman" w:cs="Times New Roman"/>
          <w:sz w:val="24"/>
          <w:szCs w:val="24"/>
        </w:rPr>
        <w:t xml:space="preserve">ose risks to physical health, </w:t>
      </w:r>
      <w:r>
        <w:rPr>
          <w:rFonts w:ascii="Times New Roman" w:hAnsi="Times New Roman" w:cs="Times New Roman"/>
          <w:sz w:val="24"/>
          <w:szCs w:val="24"/>
          <w:highlight w:val="yellow"/>
        </w:rPr>
        <w:t>including</w:t>
      </w:r>
      <w:r>
        <w:rPr>
          <w:rFonts w:ascii="Times New Roman" w:hAnsi="Times New Roman" w:cs="Times New Roman"/>
          <w:sz w:val="24"/>
          <w:szCs w:val="24"/>
        </w:rPr>
        <w:t xml:space="preserve"> the transmission of sexually transmitted diseases (STDs) or unplanned pregnancies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{"citationID":"QJnX66vu","properties":{"formattedCitation":"(Adhikari et al., 2018)","plainCitation":"</w:instrText>
      </w:r>
      <w:r>
        <w:rPr>
          <w:rFonts w:ascii="Times New Roman" w:hAnsi="Times New Roman" w:cs="Times New Roman"/>
          <w:sz w:val="24"/>
          <w:szCs w:val="24"/>
        </w:rPr>
        <w:instrText>(Adhikari et al., 2018)","noteIndex":0},"citationItems":[{"id":946,"uris":["http://zotero.org/users/13066497/items/AHQZZIGN"],"itemData":{"id":946,"type":"article-journal","container-title":"Sexual health","issue":"5","note":"publisher: CSIRO Publishing","</w:instrText>
      </w:r>
      <w:r>
        <w:rPr>
          <w:rFonts w:ascii="Times New Roman" w:hAnsi="Times New Roman" w:cs="Times New Roman"/>
          <w:sz w:val="24"/>
          <w:szCs w:val="24"/>
        </w:rPr>
        <w:instrText>page":"403–407","source":"Google Scholar","title":"Premarital sexual behaviour among higher secondary students in Pokhara Sub-Metropolitan City Nepal","volume":"15","author":[{"family":"Adhikari","given":"Nabaraj"},{"family":"Adhikari","given":"Saraswati"}</w:instrText>
      </w:r>
      <w:r>
        <w:rPr>
          <w:rFonts w:ascii="Times New Roman" w:hAnsi="Times New Roman" w:cs="Times New Roman"/>
          <w:sz w:val="24"/>
          <w:szCs w:val="24"/>
        </w:rPr>
        <w:instrText xml:space="preserve">,{"family":"Sulemane","given":"Nordino Ibraimo"}],"issued":{"date-parts":[["2018"]]}}}],"schema":"https://github.com/citation-style-language/schema/raw/master/csl-citation.json"}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(Adhikari et al., 2018)</w:t>
      </w:r>
      <w:r>
        <w:rPr>
          <w:rFonts w:ascii="Times New Roman" w:hAnsi="Times New Roman" w:cs="Times New Roman"/>
          <w:sz w:val="24"/>
          <w:szCs w:val="24"/>
        </w:rPr>
        <w:fldChar w:fldCharType="end"/>
      </w:r>
      <w:r>
        <w:rPr>
          <w:rFonts w:ascii="Times New Roman" w:hAnsi="Times New Roman" w:cs="Times New Roman"/>
          <w:sz w:val="24"/>
          <w:szCs w:val="24"/>
        </w:rPr>
        <w:t>. Lack of proper protection, such as consistent and</w:t>
      </w:r>
      <w:r>
        <w:rPr>
          <w:rFonts w:ascii="Times New Roman" w:hAnsi="Times New Roman" w:cs="Times New Roman"/>
          <w:sz w:val="24"/>
          <w:szCs w:val="24"/>
        </w:rPr>
        <w:t xml:space="preserve"> correct use of condoms, can heighten these risks. </w:t>
      </w:r>
      <w:r>
        <w:rPr>
          <w:rFonts w:ascii="Times New Roman" w:hAnsi="Times New Roman" w:cs="Times New Roman"/>
          <w:sz w:val="24"/>
          <w:szCs w:val="24"/>
        </w:rPr>
        <w:lastRenderedPageBreak/>
        <w:t xml:space="preserve">Students who lack adequate knowledge on safe practices and contraception are the </w:t>
      </w:r>
      <w:r>
        <w:rPr>
          <w:rFonts w:ascii="Times New Roman" w:hAnsi="Times New Roman" w:cs="Times New Roman"/>
          <w:sz w:val="24"/>
          <w:szCs w:val="24"/>
          <w:highlight w:val="yellow"/>
        </w:rPr>
        <w:t>risk</w:t>
      </w:r>
      <w:r>
        <w:rPr>
          <w:rFonts w:ascii="Times New Roman" w:hAnsi="Times New Roman" w:cs="Times New Roman"/>
          <w:sz w:val="24"/>
          <w:szCs w:val="24"/>
        </w:rPr>
        <w:t xml:space="preserve"> for reproductive health challenges as well as other physical and mental health consequences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w:instrText>
      </w:r>
      <w:r>
        <w:rPr>
          <w:rFonts w:ascii="Times New Roman" w:hAnsi="Times New Roman" w:cs="Times New Roman"/>
          <w:sz w:val="24"/>
          <w:szCs w:val="24"/>
        </w:rPr>
        <w:instrText>TION {"citationID":"BkVDktz4","properties":{"formattedCitation":"(Shrestha, 2019)","plainCitation":"(Shrestha, 2019)","noteIndex":0},"citationItems":[{"id":947,"uris":["http://zotero.org/users/13066497/items/7FPEW9LW"],"itemData":{"id":947,"type":"article-</w:instrText>
      </w:r>
      <w:r>
        <w:rPr>
          <w:rFonts w:ascii="Times New Roman" w:hAnsi="Times New Roman" w:cs="Times New Roman"/>
          <w:sz w:val="24"/>
          <w:szCs w:val="24"/>
        </w:rPr>
        <w:instrText>journal","container-title":"Journal of Health Promotion","page":"43–52","source":"Google Scholar","title":"Premarital sexual behaviour and its impact on health among adolescents","volume":"7","author":[{"family":"Shrestha","given":"Ram Bahadur"}],"issued":</w:instrText>
      </w:r>
      <w:r>
        <w:rPr>
          <w:rFonts w:ascii="Times New Roman" w:hAnsi="Times New Roman" w:cs="Times New Roman"/>
          <w:sz w:val="24"/>
          <w:szCs w:val="24"/>
        </w:rPr>
        <w:instrText xml:space="preserve">{"date-parts":[["2019"]]}}}],"schema":"https://github.com/citation-style-language/schema/raw/master/csl-citation.json"}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(Shrestha,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color w:val="222222"/>
          <w:sz w:val="27"/>
          <w:szCs w:val="27"/>
          <w:highlight w:val="yellow"/>
          <w:shd w:val="clear" w:color="auto" w:fill="FFFFFF"/>
        </w:rPr>
        <w:t>Adolescents around the world have experienced a decline in their mental health over the past decade (</w:t>
      </w:r>
      <w:proofErr w:type="spellStart"/>
      <w:r>
        <w:rPr>
          <w:rFonts w:ascii="Arial" w:hAnsi="Arial" w:cs="Arial"/>
          <w:color w:val="222222"/>
          <w:sz w:val="20"/>
          <w:szCs w:val="20"/>
          <w:highlight w:val="yellow"/>
          <w:shd w:val="clear" w:color="auto" w:fill="FFFFFF"/>
        </w:rPr>
        <w:t>Fassi</w:t>
      </w:r>
      <w:proofErr w:type="spellEnd"/>
      <w:r>
        <w:rPr>
          <w:rFonts w:ascii="Arial" w:hAnsi="Arial" w:cs="Arial"/>
          <w:color w:val="222222"/>
          <w:sz w:val="20"/>
          <w:szCs w:val="20"/>
          <w:highlight w:val="yellow"/>
          <w:shd w:val="clear" w:color="auto" w:fill="FFFFFF"/>
        </w:rPr>
        <w:t xml:space="preserve"> et al.,2</w:t>
      </w:r>
      <w:r>
        <w:rPr>
          <w:rFonts w:ascii="Arial" w:hAnsi="Arial" w:cs="Arial"/>
          <w:color w:val="222222"/>
          <w:sz w:val="20"/>
          <w:szCs w:val="20"/>
          <w:highlight w:val="yellow"/>
          <w:shd w:val="clear" w:color="auto" w:fill="FFFFFF"/>
        </w:rPr>
        <w:t>025)</w:t>
      </w:r>
      <w:r>
        <w:rPr>
          <w:rFonts w:ascii="Times New Roman" w:hAnsi="Times New Roman" w:cs="Times New Roman"/>
          <w:sz w:val="24"/>
          <w:szCs w:val="24"/>
        </w:rPr>
        <w:t xml:space="preserve">. Emotional consequences can be profound and vary widely among individuals. Such negative emotions include feelings of guilt, anxiety, or regret, particularly if the individuals involved have conflicting beliefs or values regarding sex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w:instrText>
      </w:r>
      <w:r>
        <w:rPr>
          <w:rFonts w:ascii="Times New Roman" w:hAnsi="Times New Roman" w:cs="Times New Roman"/>
          <w:sz w:val="24"/>
          <w:szCs w:val="24"/>
        </w:rPr>
        <w:instrText>EM CSL_CITATION {"citationID":"x9ZV1S8t","properties":{"formattedCitation":"(Akter Hossen &amp; Quddus, 2021)","plainCitation":"(Akter Hossen &amp; Quddus, 2021)","noteIndex":0},"citationItems":[{"id":934,"uris":["http://zotero.org/users/13066497/items/LWSZIH64"],</w:instrText>
      </w:r>
      <w:r>
        <w:rPr>
          <w:rFonts w:ascii="Times New Roman" w:hAnsi="Times New Roman" w:cs="Times New Roman"/>
          <w:sz w:val="24"/>
          <w:szCs w:val="24"/>
        </w:rPr>
        <w:instrText>"itemData":{"id":934,"type":"article-journal","container-title":"Sexuality &amp; Culture","DOI":"10.1007/s12119-020-09768-8","ISSN":"1095-5143, 1936-4822","issue":"1","journalAbbreviation":"Sexuality &amp; Culture","language":"en","page":"255-274","source":"DOI.or</w:instrText>
      </w:r>
      <w:r>
        <w:rPr>
          <w:rFonts w:ascii="Times New Roman" w:hAnsi="Times New Roman" w:cs="Times New Roman"/>
          <w:sz w:val="24"/>
          <w:szCs w:val="24"/>
        </w:rPr>
        <w:instrText>g (Crossref)","title":"Prevalence and Determinants of Premarital Sex Among University Students of Bangladesh","volume":"25","author":[{"family":"Akter Hossen","given":"Md."},{"family":"Quddus","given":"Abul Hasnat Golam"}],"issued":{"date-parts":[["2021",2</w:instrText>
      </w:r>
      <w:r>
        <w:rPr>
          <w:rFonts w:ascii="Times New Roman" w:hAnsi="Times New Roman" w:cs="Times New Roman"/>
          <w:sz w:val="24"/>
          <w:szCs w:val="24"/>
        </w:rPr>
        <w:instrText xml:space="preserve">]]}}}],"schema":"https://github.com/citation-style-language/schema/raw/master/csl-citation.json"}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Hossen &amp; Quddus,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77663E" w:rsidRDefault="00C64977">
      <w:pPr>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Studies suggest that individuals who engage in early sexual activities may experience increased vulnerability to psychological health problems, such as fear and nervousness, hopelessness and despair, as they navigate complex emotional experiences at a youn</w:t>
      </w:r>
      <w:r>
        <w:rPr>
          <w:rFonts w:ascii="Times New Roman" w:hAnsi="Times New Roman" w:cs="Times New Roman"/>
          <w:sz w:val="24"/>
          <w:szCs w:val="24"/>
        </w:rPr>
        <w:t xml:space="preserve">ger age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{"citationID":"a2p3lgcpiv6","properties":{"formattedCitation":"(Scully et al., 2020)","plainCitation":"(Scully et al., 2020)","noteIndex":0},"citationItems":[{"id":1026,"uris":["http://zotero.org/users/13066497/items</w:instrText>
      </w:r>
      <w:r>
        <w:rPr>
          <w:rFonts w:ascii="Times New Roman" w:hAnsi="Times New Roman" w:cs="Times New Roman"/>
          <w:sz w:val="24"/>
          <w:szCs w:val="24"/>
        </w:rPr>
        <w:instrText>/MQJ9SBJC"],"itemData":{"id":1026,"type":"article-journal","container-title":"Nature Reviews Immunology","issue":"7","note":"publisher: Nature Publishing Group UK London","page":"442–447","source":"Google Scholar","title":"Considering how biological sex im</w:instrText>
      </w:r>
      <w:r>
        <w:rPr>
          <w:rFonts w:ascii="Times New Roman" w:hAnsi="Times New Roman" w:cs="Times New Roman"/>
          <w:sz w:val="24"/>
          <w:szCs w:val="24"/>
        </w:rPr>
        <w:instrText>pacts immune responses and COVID-19 outcomes","volume":"20","author":[{"family":"Scully","given":"Eileen P."},{"family":"Haverfield","given":"Jenna"},{"family":"Ursin","given":"Rebecca L."},{"family":"Tannenbaum","given":"Cara"},{"family":"Klein","given":"</w:instrText>
      </w:r>
      <w:r>
        <w:rPr>
          <w:rFonts w:ascii="Times New Roman" w:hAnsi="Times New Roman" w:cs="Times New Roman"/>
          <w:sz w:val="24"/>
          <w:szCs w:val="24"/>
        </w:rPr>
        <w:instrText xml:space="preserve">Sabra L."}],"issued":{"date-parts":[["2020"]]}}}],"schema":"https://github.com/citation-style-language/schema/raw/master/csl-citation.json"}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(Scully et al., 2020)</w:t>
      </w:r>
      <w:r>
        <w:rPr>
          <w:rFonts w:ascii="Times New Roman" w:hAnsi="Times New Roman" w:cs="Times New Roman"/>
          <w:sz w:val="24"/>
          <w:szCs w:val="24"/>
        </w:rPr>
        <w:fldChar w:fldCharType="end"/>
      </w:r>
      <w:r>
        <w:rPr>
          <w:rFonts w:ascii="Times New Roman" w:hAnsi="Times New Roman" w:cs="Times New Roman"/>
          <w:sz w:val="24"/>
          <w:szCs w:val="24"/>
        </w:rPr>
        <w:t>. Additionally, the social stigma surrounding pre-marital sex in certain cultures can contr</w:t>
      </w:r>
      <w:r>
        <w:rPr>
          <w:rFonts w:ascii="Times New Roman" w:hAnsi="Times New Roman" w:cs="Times New Roman"/>
          <w:sz w:val="24"/>
          <w:szCs w:val="24"/>
        </w:rPr>
        <w:t xml:space="preserve">ibute to feelings of guilt or shame, potentially exacerbating the psychological consequences associated with early sexual encounters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{"citationID":"a2jd2uiigar","properties":{"formattedCitation":"(Oliva-Lozano et al., 2022)"</w:instrText>
      </w:r>
      <w:r>
        <w:rPr>
          <w:rFonts w:ascii="Times New Roman" w:hAnsi="Times New Roman" w:cs="Times New Roman"/>
          <w:sz w:val="24"/>
          <w:szCs w:val="24"/>
        </w:rPr>
        <w:instrText>,"plainCitation":"(Oliva-Lozano et al., 2022)","noteIndex":0},"citationItems":[{"id":1028,"uris":["http://zotero.org/users/13066497/items/ZJJ3VB27"],"itemData":{"id":1028,"type":"article-journal","abstract":"Abstract\n            \n              The aim of</w:instrText>
      </w:r>
      <w:r>
        <w:rPr>
          <w:rFonts w:ascii="Times New Roman" w:hAnsi="Times New Roman" w:cs="Times New Roman"/>
          <w:sz w:val="24"/>
          <w:szCs w:val="24"/>
        </w:rPr>
        <w:instrText xml:space="preserve"> this study was to systematically review the literature investigating the physical demands of sexual intercourse and to synthesize the evidence related to this research topic. Original studies published on PubMed, Scopus, and Web of Science up until April </w:instrText>
      </w:r>
      <w:r>
        <w:rPr>
          <w:rFonts w:ascii="Times New Roman" w:hAnsi="Times New Roman" w:cs="Times New Roman"/>
          <w:sz w:val="24"/>
          <w:szCs w:val="24"/>
        </w:rPr>
        <w:instrText xml:space="preserve">2020 were examined. The Effective Public Health Practice Project scale was used to assess the methodological quality of each study. Eighteen studies analyzed physical demands during sexual intercourse through the physiological demands (\n              n\n </w:instrText>
      </w:r>
      <w:r>
        <w:rPr>
          <w:rFonts w:ascii="Times New Roman" w:hAnsi="Times New Roman" w:cs="Times New Roman"/>
          <w:sz w:val="24"/>
          <w:szCs w:val="24"/>
        </w:rPr>
        <w:instrText xml:space="preserve">              = 14) and kinematics (\n              n\n               = 4) of sexual intercourse. Sexual intercourse can elicit an energy expenditure of ~ 100 kcal (or ~ 6 metabolic equivalent units, METs) during the activity, mean heart rates between ~ 90</w:instrText>
      </w:r>
      <w:r>
        <w:rPr>
          <w:rFonts w:ascii="Times New Roman" w:hAnsi="Times New Roman" w:cs="Times New Roman"/>
          <w:sz w:val="24"/>
          <w:szCs w:val="24"/>
        </w:rPr>
        <w:instrText xml:space="preserve"> and ~ 130 beats per minute (bpm), and peak heart rates up to ~ 170 bpm. However, these physical demands may vary depending on health status, intercourse position, activity duration, intercourse phase, and sex differences. The movement pattern was cyclic i</w:instrText>
      </w:r>
      <w:r>
        <w:rPr>
          <w:rFonts w:ascii="Times New Roman" w:hAnsi="Times New Roman" w:cs="Times New Roman"/>
          <w:sz w:val="24"/>
          <w:szCs w:val="24"/>
        </w:rPr>
        <w:instrText>n all positions and the greatest demands in lumbar spine flexion were found in the missionary positions for women. Missionary and side-lying positions elicited the greatest lumbar flexion movement in men. Regarding the movement of the hip joint during sexu</w:instrText>
      </w:r>
      <w:r>
        <w:rPr>
          <w:rFonts w:ascii="Times New Roman" w:hAnsi="Times New Roman" w:cs="Times New Roman"/>
          <w:sz w:val="24"/>
          <w:szCs w:val="24"/>
        </w:rPr>
        <w:instrText>al intercourse, flexion, abduction, and external rotation mainly characterized the woman’s movement while external rotation did so in the man. In conclusion, sexual intercourse may elicit moderate intensity physical demands, but these demands vary dependin</w:instrText>
      </w:r>
      <w:r>
        <w:rPr>
          <w:rFonts w:ascii="Times New Roman" w:hAnsi="Times New Roman" w:cs="Times New Roman"/>
          <w:sz w:val="24"/>
          <w:szCs w:val="24"/>
        </w:rPr>
        <w:instrText>g on contextual variables. In addition, not only studies combining physiological and kinematic analyses are necessary but also more high-quality studies need to be published in order to have a better understanding of the physical demands of sexual intercou</w:instrText>
      </w:r>
      <w:r>
        <w:rPr>
          <w:rFonts w:ascii="Times New Roman" w:hAnsi="Times New Roman" w:cs="Times New Roman"/>
          <w:sz w:val="24"/>
          <w:szCs w:val="24"/>
        </w:rPr>
        <w:instrText>rse.","container-title":"Archives of Sexual Behavior","DOI":"10.1007/s10508-021-02246-8","ISSN":"0004-0002, 1573-2800","issue":"3","journalAbbreviation":"Arch Sex Behav","language":"en","page":"1397-1417","source":"DOI.org (Crossref)","title":"What Are the</w:instrText>
      </w:r>
      <w:r>
        <w:rPr>
          <w:rFonts w:ascii="Times New Roman" w:hAnsi="Times New Roman" w:cs="Times New Roman"/>
          <w:sz w:val="24"/>
          <w:szCs w:val="24"/>
        </w:rPr>
        <w:instrText xml:space="preserve"> Physical Demands of Sexual Intercourse? A Systematic Review of the Literature","title-short":"What Are the Physical Demands of Sexual Intercourse?","volume":"51","author":[{"family":"Oliva-Lozano","given":"José M."},{"family":"Alacid","given":"Fernando"},</w:instrText>
      </w:r>
      <w:r>
        <w:rPr>
          <w:rFonts w:ascii="Times New Roman" w:hAnsi="Times New Roman" w:cs="Times New Roman"/>
          <w:sz w:val="24"/>
          <w:szCs w:val="24"/>
        </w:rPr>
        <w:instrText xml:space="preserve">{"family":"López-Miñarro","given":"Pedro A."},{"family":"Muyor","given":"José M."}],"issued":{"date-parts":[["2022",4]]}}}],"schema":"https://github.com/citation-style-language/schema/raw/master/csl-citation.json"}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(Noroozi et al., 2014)</w:t>
      </w:r>
      <w:r>
        <w:rPr>
          <w:rFonts w:ascii="Times New Roman" w:hAnsi="Times New Roman" w:cs="Times New Roman"/>
          <w:sz w:val="24"/>
          <w:szCs w:val="24"/>
        </w:rPr>
        <w:fldChar w:fldCharType="end"/>
      </w:r>
      <w:r>
        <w:rPr>
          <w:rFonts w:ascii="Times New Roman" w:hAnsi="Times New Roman" w:cs="Times New Roman"/>
          <w:sz w:val="24"/>
          <w:szCs w:val="24"/>
        </w:rPr>
        <w:t>. Emotional dist</w:t>
      </w:r>
      <w:r>
        <w:rPr>
          <w:rFonts w:ascii="Times New Roman" w:hAnsi="Times New Roman" w:cs="Times New Roman"/>
          <w:sz w:val="24"/>
          <w:szCs w:val="24"/>
        </w:rPr>
        <w:t xml:space="preserve">ress, relationship issues, or unintended pregnancies can contribute to stress and distraction from academic responsibilities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{"citationID":"F7JilXqX","properties":{"formattedCitation":"(Murdiningsih &amp; St Hindun, 2020)","plai</w:instrText>
      </w:r>
      <w:r>
        <w:rPr>
          <w:rFonts w:ascii="Times New Roman" w:hAnsi="Times New Roman" w:cs="Times New Roman"/>
          <w:sz w:val="24"/>
          <w:szCs w:val="24"/>
        </w:rPr>
        <w:instrText>nCitation":"(Murdiningsih &amp; St Hindun, 2020)","dontUpdate":true,"noteIndex":0},"citationItems":[{"id":953,"uris":["http://zotero.org/users/13066497/items/WH8XDIW2"],"itemData":{"id":953,"type":"article-journal","container-title":"International Journal of P</w:instrText>
      </w:r>
      <w:r>
        <w:rPr>
          <w:rFonts w:ascii="Times New Roman" w:hAnsi="Times New Roman" w:cs="Times New Roman"/>
          <w:sz w:val="24"/>
          <w:szCs w:val="24"/>
        </w:rPr>
        <w:instrText>ublic Health","issue":"4","page":"227–232","source":"Google Scholar","title":"The effect of adolescent reproductive health education on premarital sexual behavior","volume":"9","author":[{"family":"Murdiningsih","given":"Rohaya"},{"family":"St Hindun","giv</w:instrText>
      </w:r>
      <w:r>
        <w:rPr>
          <w:rFonts w:ascii="Times New Roman" w:hAnsi="Times New Roman" w:cs="Times New Roman"/>
          <w:sz w:val="24"/>
          <w:szCs w:val="24"/>
        </w:rPr>
        <w:instrText xml:space="preserve">en":"Ocktariyana"}],"issued":{"date-parts":[["2020"]]}}}],"schema":"https://github.com/citation-style-language/schema/raw/master/csl-citation.json"}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(Murdiningsih &amp; Hindun, 2020)</w:t>
      </w:r>
      <w:r>
        <w:rPr>
          <w:rFonts w:ascii="Times New Roman" w:hAnsi="Times New Roman" w:cs="Times New Roman"/>
          <w:sz w:val="24"/>
          <w:szCs w:val="24"/>
        </w:rPr>
        <w:fldChar w:fldCharType="end"/>
      </w:r>
      <w:r>
        <w:rPr>
          <w:rFonts w:ascii="Times New Roman" w:hAnsi="Times New Roman" w:cs="Times New Roman"/>
          <w:sz w:val="24"/>
          <w:szCs w:val="24"/>
        </w:rPr>
        <w:t>.   The incidence of pre-marital sexual activities among young people raise</w:t>
      </w:r>
      <w:r>
        <w:rPr>
          <w:rFonts w:ascii="Times New Roman" w:hAnsi="Times New Roman" w:cs="Times New Roman"/>
          <w:sz w:val="24"/>
          <w:szCs w:val="24"/>
        </w:rPr>
        <w:t>s concerns about the potential influence of various psychosocial precursors such as peer pressures, loneliness, and self-esteem on the decision-making processes of these individuals. Loneliness, peer influence, self-esteem and the desire for acceptance may</w:t>
      </w:r>
      <w:r>
        <w:rPr>
          <w:rFonts w:ascii="Times New Roman" w:hAnsi="Times New Roman" w:cs="Times New Roman"/>
          <w:sz w:val="24"/>
          <w:szCs w:val="24"/>
        </w:rPr>
        <w:t xml:space="preserve"> drive some undergraduates to </w:t>
      </w:r>
      <w:r>
        <w:rPr>
          <w:rFonts w:ascii="Times New Roman" w:hAnsi="Times New Roman" w:cs="Times New Roman"/>
          <w:sz w:val="24"/>
          <w:szCs w:val="24"/>
          <w:highlight w:val="yellow"/>
        </w:rPr>
        <w:t>engage</w:t>
      </w:r>
      <w:r>
        <w:rPr>
          <w:rFonts w:ascii="Times New Roman" w:hAnsi="Times New Roman" w:cs="Times New Roman"/>
          <w:sz w:val="24"/>
          <w:szCs w:val="24"/>
        </w:rPr>
        <w:t xml:space="preserve"> in pre-marital sex to fit into the social fabric of university life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{"citationID":"a1m8atci6l","properties":{"formattedCitation":"(Adhikari et al., 2018)","plainCitation":"(Adhikari et al</w:instrText>
      </w:r>
      <w:r>
        <w:rPr>
          <w:rFonts w:ascii="Times New Roman" w:hAnsi="Times New Roman" w:cs="Times New Roman"/>
          <w:sz w:val="24"/>
          <w:szCs w:val="24"/>
        </w:rPr>
        <w:instrText>., 2018)","noteIndex":0},"citationItems":[{"id":946,"uris":["http://zotero.org/users/13066497/items/AHQZZIGN"],"itemData":{"id":946,"type":"article-journal","container-title":"Sexual health","issue":"5","note":"publisher: CSIRO Publishing","page":"403–407"</w:instrText>
      </w:r>
      <w:r>
        <w:rPr>
          <w:rFonts w:ascii="Times New Roman" w:hAnsi="Times New Roman" w:cs="Times New Roman"/>
          <w:sz w:val="24"/>
          <w:szCs w:val="24"/>
        </w:rPr>
        <w:instrText>,"source":"Google Scholar","title":"Premarital sexual behaviour among higher secondary students in Pokhara Sub-Metropolitan City Nepal","volume":"15","author":[{"family":"Adhikari","given":"Nabaraj"},{"family":"Adhikari","given":"Saraswati"},{"family":"Sul</w:instrText>
      </w:r>
      <w:r>
        <w:rPr>
          <w:rFonts w:ascii="Times New Roman" w:hAnsi="Times New Roman" w:cs="Times New Roman"/>
          <w:sz w:val="24"/>
          <w:szCs w:val="24"/>
        </w:rPr>
        <w:instrText xml:space="preserve">emane","given":"Nordino Ibraimo"}],"issued":{"date-parts":[["2018"]]}}}],"schema":"https://github.com/citation-style-language/schema/raw/master/csl-citation.json"}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(Adhikari et al., 2018)</w:t>
      </w:r>
      <w:r>
        <w:rPr>
          <w:rFonts w:ascii="Times New Roman" w:hAnsi="Times New Roman" w:cs="Times New Roman"/>
          <w:sz w:val="24"/>
          <w:szCs w:val="24"/>
        </w:rPr>
        <w:fldChar w:fldCharType="end"/>
      </w:r>
      <w:r>
        <w:rPr>
          <w:rFonts w:ascii="Times New Roman" w:hAnsi="Times New Roman" w:cs="Times New Roman"/>
          <w:sz w:val="24"/>
          <w:szCs w:val="24"/>
        </w:rPr>
        <w:t>.</w:t>
      </w:r>
    </w:p>
    <w:p w:rsidR="0077663E" w:rsidRDefault="00C64977">
      <w:pPr>
        <w:spacing w:line="480" w:lineRule="auto"/>
        <w:jc w:val="both"/>
        <w:rPr>
          <w:rFonts w:ascii="Times New Roman" w:hAnsi="Times New Roman" w:cs="Times New Roman"/>
          <w:strike/>
          <w:sz w:val="24"/>
          <w:szCs w:val="24"/>
        </w:rPr>
      </w:pPr>
      <w:r>
        <w:rPr>
          <w:rFonts w:ascii="Times New Roman" w:hAnsi="Times New Roman" w:cs="Times New Roman"/>
          <w:sz w:val="24"/>
          <w:szCs w:val="24"/>
        </w:rPr>
        <w:tab/>
        <w:t>Loneliness is a pervasive and complex emotional state beyond th</w:t>
      </w:r>
      <w:r>
        <w:rPr>
          <w:rFonts w:ascii="Times New Roman" w:hAnsi="Times New Roman" w:cs="Times New Roman"/>
          <w:sz w:val="24"/>
          <w:szCs w:val="24"/>
        </w:rPr>
        <w:t xml:space="preserve">e simple absence of social connections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{"citationID":"a1vakn765h0","properties":{"formattedCitation":"(Motta, 2021)","plainCitation":"(Motta, 2021)","noteIndex":0},"citationItems":[{"id":1031,"uris":["http://zotero.org/users</w:instrText>
      </w:r>
      <w:r>
        <w:rPr>
          <w:rFonts w:ascii="Times New Roman" w:hAnsi="Times New Roman" w:cs="Times New Roman"/>
          <w:sz w:val="24"/>
          <w:szCs w:val="24"/>
        </w:rPr>
        <w:instrText>/13066497/items/IATPFBY7"],"itemData":{"id":1031,"type":"article-journal","container-title":"Philosophy, Psychiatry, &amp; Psychology","issue":"1","note":"publisher: Johns Hopkins University Press","page":"71–81","source":"Google Scholar","title":"Key concept:</w:instrText>
      </w:r>
      <w:r>
        <w:rPr>
          <w:rFonts w:ascii="Times New Roman" w:hAnsi="Times New Roman" w:cs="Times New Roman"/>
          <w:sz w:val="24"/>
          <w:szCs w:val="24"/>
        </w:rPr>
        <w:instrText xml:space="preserve"> loneliness","title-short":"Key concept","volume":"28","author":[{"family":"Motta","given":"Valeria"}],"issued":{"date-parts":[["2021"]]}}}],"schema":"https://github.com/citation-style-language/schema/raw/master/csl-citation.json"}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(Motta, 2021)</w:t>
      </w:r>
      <w:r>
        <w:rPr>
          <w:rFonts w:ascii="Times New Roman" w:hAnsi="Times New Roman" w:cs="Times New Roman"/>
          <w:sz w:val="24"/>
          <w:szCs w:val="24"/>
        </w:rPr>
        <w:fldChar w:fldCharType="end"/>
      </w:r>
      <w:r>
        <w:rPr>
          <w:rFonts w:ascii="Times New Roman" w:hAnsi="Times New Roman" w:cs="Times New Roman"/>
          <w:sz w:val="24"/>
          <w:szCs w:val="24"/>
        </w:rPr>
        <w:t>. At its</w:t>
      </w:r>
      <w:r>
        <w:rPr>
          <w:rFonts w:ascii="Times New Roman" w:hAnsi="Times New Roman" w:cs="Times New Roman"/>
          <w:sz w:val="24"/>
          <w:szCs w:val="24"/>
        </w:rPr>
        <w:t xml:space="preserve"> core, loneliness reflects a deep sense of disconnection, where individuals feel emotionally isolated despite being surrounded by others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{"citationID":"Ul2yU7g3","properties":{"formattedCitation":"(Yanguas et al., 2018)","pl</w:instrText>
      </w:r>
      <w:r>
        <w:rPr>
          <w:rFonts w:ascii="Times New Roman" w:hAnsi="Times New Roman" w:cs="Times New Roman"/>
          <w:sz w:val="24"/>
          <w:szCs w:val="24"/>
        </w:rPr>
        <w:instrText>ainCitation":"(Yanguas et al., 2018)","noteIndex":0},"citationItems":[{"id":969,"uris":["http://zotero.org/users/13066497/items/EVJSIN3B"],"itemData":{"id":969,"type":"article-journal","container-title":"Acta Bio Medica: Atenei Parmensis","issue":"2","note</w:instrText>
      </w:r>
      <w:r>
        <w:rPr>
          <w:rFonts w:ascii="Times New Roman" w:hAnsi="Times New Roman" w:cs="Times New Roman"/>
          <w:sz w:val="24"/>
          <w:szCs w:val="24"/>
        </w:rPr>
        <w:instrText>":"publisher: Mattioli 1885","page":"302","source":"Google Scholar","title":"The complexity of loneliness","volume":"89","author":[{"family":"Yanguas","given":"Javier"},{"family":"Pinazo-Henandis","given":"Sacramento"},{"family":"Tarazona-Santabalbina","gi</w:instrText>
      </w:r>
      <w:r>
        <w:rPr>
          <w:rFonts w:ascii="Times New Roman" w:hAnsi="Times New Roman" w:cs="Times New Roman"/>
          <w:sz w:val="24"/>
          <w:szCs w:val="24"/>
        </w:rPr>
        <w:instrText xml:space="preserve">ven":"Francisco José"}],"issued":{"date-parts":[["2018"]]}}}],"schema":"https://github.com/citation-style-language/schema/raw/master/csl-citation.json"}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(Yanguas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The phenomenon is not solely linked to physical solitude but can manifest in social </w:t>
      </w:r>
      <w:r>
        <w:rPr>
          <w:rFonts w:ascii="Times New Roman" w:hAnsi="Times New Roman" w:cs="Times New Roman"/>
          <w:sz w:val="24"/>
          <w:szCs w:val="24"/>
        </w:rPr>
        <w:lastRenderedPageBreak/>
        <w:t xml:space="preserve">relationships lacking meaningful connection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{"citationID":"a2jg97sb2sd","properties":{"formattedCitation":"(Barreto et al., 2021)","plainC</w:instrText>
      </w:r>
      <w:r>
        <w:rPr>
          <w:rFonts w:ascii="Times New Roman" w:hAnsi="Times New Roman" w:cs="Times New Roman"/>
          <w:sz w:val="24"/>
          <w:szCs w:val="24"/>
        </w:rPr>
        <w:instrText>itation":"(Barreto et al., 2021)","noteIndex":0},"citationItems":[{"id":1032,"uris":["http://zotero.org/users/13066497/items/N86D9VW5"],"itemData":{"id":1032,"type":"article-journal","container-title":"Personality and Individual Differences","note":"publis</w:instrText>
      </w:r>
      <w:r>
        <w:rPr>
          <w:rFonts w:ascii="Times New Roman" w:hAnsi="Times New Roman" w:cs="Times New Roman"/>
          <w:sz w:val="24"/>
          <w:szCs w:val="24"/>
        </w:rPr>
        <w:instrText>her: Elsevier","page":"110066","source":"Google Scholar","title":"Loneliness around the world: Age, gender, and cultural differences in loneliness","title-short":"Loneliness around the world","volume":"169","author":[{"family":"Barreto","given":"Manuela"},</w:instrText>
      </w:r>
      <w:r>
        <w:rPr>
          <w:rFonts w:ascii="Times New Roman" w:hAnsi="Times New Roman" w:cs="Times New Roman"/>
          <w:sz w:val="24"/>
          <w:szCs w:val="24"/>
        </w:rPr>
        <w:instrText>{"family":"Victor","given":"Christina"},{"family":"Hammond","given":"Claudia"},{"family":"Eccles","given":"Alice"},{"family":"Richins","given":"Matt T."},{"family":"Qualter","given":"Pamela"}],"issued":{"date-parts":[["2021"]]}}}],"schema":"https://github.</w:instrText>
      </w:r>
      <w:r>
        <w:rPr>
          <w:rFonts w:ascii="Times New Roman" w:hAnsi="Times New Roman" w:cs="Times New Roman"/>
          <w:sz w:val="24"/>
          <w:szCs w:val="24"/>
        </w:rPr>
        <w:instrText xml:space="preserve">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(Barreto et al., 2021)</w:t>
      </w:r>
      <w:r>
        <w:rPr>
          <w:rFonts w:ascii="Times New Roman" w:hAnsi="Times New Roman" w:cs="Times New Roman"/>
          <w:sz w:val="24"/>
          <w:szCs w:val="24"/>
        </w:rPr>
        <w:fldChar w:fldCharType="end"/>
      </w:r>
      <w:r>
        <w:rPr>
          <w:rFonts w:ascii="Times New Roman" w:hAnsi="Times New Roman" w:cs="Times New Roman"/>
          <w:sz w:val="24"/>
          <w:szCs w:val="24"/>
        </w:rPr>
        <w:t>. The experience of loneliness can be overwhelming, affecting mental and physical well-being, and it often originates from a misalignment of one's social expectation</w:t>
      </w:r>
      <w:r>
        <w:rPr>
          <w:rFonts w:ascii="Times New Roman" w:hAnsi="Times New Roman" w:cs="Times New Roman"/>
          <w:sz w:val="24"/>
          <w:szCs w:val="24"/>
        </w:rPr>
        <w:t xml:space="preserve">s and actual social interactions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{"citationID":"E6C9bfpO","properties":{"formattedCitation":"(Cacioppo &amp; Cacioppo, 2018)","plainCitation":"(Cacioppo &amp; Cacioppo, 2018)","noteIndex":0},"citationItems":[{"id":970,"uris":["http:</w:instrText>
      </w:r>
      <w:r>
        <w:rPr>
          <w:rFonts w:ascii="Times New Roman" w:hAnsi="Times New Roman" w:cs="Times New Roman"/>
          <w:sz w:val="24"/>
          <w:szCs w:val="24"/>
        </w:rPr>
        <w:instrText>//zotero.org/users/13066497/items/6QBSJKEV"],"itemData":{"id":970,"type":"article-journal","container-title":"The Lancet","issue":"10119","note":"publisher: Elsevier","page":"426","source":"Google Scholar","title":"The growing problem of loneliness","volum</w:instrText>
      </w:r>
      <w:r>
        <w:rPr>
          <w:rFonts w:ascii="Times New Roman" w:hAnsi="Times New Roman" w:cs="Times New Roman"/>
          <w:sz w:val="24"/>
          <w:szCs w:val="24"/>
        </w:rPr>
        <w:instrText xml:space="preserve">e":"391","author":[{"family":"Cacioppo","given":"John T."},{"family":"Cacioppo","given":"Stephanie"}],"issued":{"date-parts":[["2018"]]}}}],"schema":"https://github.com/citation-style-language/schema/raw/master/csl-citation.json"}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(Cacioppo &amp; Cacioppo, 201</w:t>
      </w:r>
      <w:r>
        <w:rPr>
          <w:rFonts w:ascii="Times New Roman" w:hAnsi="Times New Roman" w:cs="Times New Roman"/>
          <w:sz w:val="24"/>
          <w:szCs w:val="24"/>
        </w:rPr>
        <w:t xml:space="preserve">8; </w: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{"citationID":"m1RbDAl3","properties":{"formattedCitation":"(Lim et al., 2020)","plainCitation":"(Lim et al., 2020)","noteIndex":0},"citationItems":[{"id":971,"uris":["http://zotero.org/users/13066497/items/E59H56WV"],</w:instrText>
      </w:r>
      <w:r>
        <w:rPr>
          <w:rFonts w:ascii="Times New Roman" w:hAnsi="Times New Roman" w:cs="Times New Roman"/>
          <w:sz w:val="24"/>
          <w:szCs w:val="24"/>
        </w:rPr>
        <w:instrText>"itemData":{"id":971,"type":"article-journal","container-title":"Social Psychiatry and Psychiatric Epidemiology","DOI":"10.1007/s00127-020-01889-7","ISSN":"0933-7954, 1433-9285","issue":"7","journalAbbreviation":"Soc Psychiatry Psychiatr Epidemiol","langua</w:instrText>
      </w:r>
      <w:r>
        <w:rPr>
          <w:rFonts w:ascii="Times New Roman" w:hAnsi="Times New Roman" w:cs="Times New Roman"/>
          <w:sz w:val="24"/>
          <w:szCs w:val="24"/>
        </w:rPr>
        <w:instrText>ge":"en","page":"793-810","source":"DOI.org (Crossref)","title":"Understanding loneliness in the twenty-first century: an update on correlates, risk factors, and potential solutions","title-short":"Understanding loneliness in the twenty-first century","vol</w:instrText>
      </w:r>
      <w:r>
        <w:rPr>
          <w:rFonts w:ascii="Times New Roman" w:hAnsi="Times New Roman" w:cs="Times New Roman"/>
          <w:sz w:val="24"/>
          <w:szCs w:val="24"/>
        </w:rPr>
        <w:instrText>ume":"55","author":[{"family":"Lim","given":"Michelle H."},{"family":"Eres","given":"Robert"},{"family":"Vasan","given":"Shradha"}],"issued":{"date-parts":[["2020",7]]}}}],"schema":"https://github.com/citation-style-language/schema/raw/master/csl-citation.</w:instrText>
      </w:r>
      <w:r>
        <w:rPr>
          <w:rFonts w:ascii="Times New Roman" w:hAnsi="Times New Roman" w:cs="Times New Roman"/>
          <w:sz w:val="24"/>
          <w:szCs w:val="24"/>
        </w:rPr>
        <w:instrText xml:space="preserve">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Lim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The absence of meaningful social engagement can lead to a negative spiral, where feelings of isolation contribute to a diminished sense of self-worth, exacerbating the overall emotional distress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w:instrText>
      </w:r>
      <w:r>
        <w:rPr>
          <w:rFonts w:ascii="Times New Roman" w:hAnsi="Times New Roman" w:cs="Times New Roman"/>
          <w:sz w:val="24"/>
          <w:szCs w:val="24"/>
        </w:rPr>
        <w:instrText xml:space="preserve"> {"citationID":"a156n84ngp3","properties":{"formattedCitation":"(Luchetti et al., 2020)","plainCitation":"(Luchetti et al., 2020)","noteIndex":0},"citationItems":[{"id":1034,"uris":["http://zotero.org/users/13066497/items/Z2YV7UWG"],"itemData":{"id":1034,"</w:instrText>
      </w:r>
      <w:r>
        <w:rPr>
          <w:rFonts w:ascii="Times New Roman" w:hAnsi="Times New Roman" w:cs="Times New Roman"/>
          <w:sz w:val="24"/>
          <w:szCs w:val="24"/>
        </w:rPr>
        <w:instrText>type":"article-journal","container-title":"American Psychologist","issue":"7","note":"publisher: American Psychological Association","page":"897","source":"Google Scholar","title":"The trajectory of loneliness in response to COVID-19.","volume":"75","autho</w:instrText>
      </w:r>
      <w:r>
        <w:rPr>
          <w:rFonts w:ascii="Times New Roman" w:hAnsi="Times New Roman" w:cs="Times New Roman"/>
          <w:sz w:val="24"/>
          <w:szCs w:val="24"/>
        </w:rPr>
        <w:instrText>r":[{"family":"Luchetti","given":"Martina"},{"family":"Lee","given":"Ji Hyun"},{"family":"Aschwanden","given":"Damaris"},{"family":"Sesker","given":"Amanda"},{"family":"Strickhouser","given":"Jason E."},{"family":"Terracciano","given":"Antonio"},{"family":</w:instrText>
      </w:r>
      <w:r>
        <w:rPr>
          <w:rFonts w:ascii="Times New Roman" w:hAnsi="Times New Roman" w:cs="Times New Roman"/>
          <w:sz w:val="24"/>
          <w:szCs w:val="24"/>
        </w:rPr>
        <w:instrText xml:space="preserve">"Sutin","given":"Angelina R."}],"issued":{"date-parts":[["2020"]]}}}],"schema":"https://github.com/citation-style-language/schema/raw/master/csl-citation.json"}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(Luchetti et al., 2020)</w:t>
      </w:r>
      <w:r>
        <w:rPr>
          <w:rFonts w:ascii="Times New Roman" w:hAnsi="Times New Roman" w:cs="Times New Roman"/>
          <w:sz w:val="24"/>
          <w:szCs w:val="24"/>
        </w:rPr>
        <w:fldChar w:fldCharType="end"/>
      </w:r>
      <w:r>
        <w:rPr>
          <w:rFonts w:ascii="Times New Roman" w:hAnsi="Times New Roman" w:cs="Times New Roman"/>
          <w:sz w:val="24"/>
          <w:szCs w:val="24"/>
        </w:rPr>
        <w:t>.</w:t>
      </w:r>
    </w:p>
    <w:p w:rsidR="0077663E" w:rsidRDefault="00C64977">
      <w:pPr>
        <w:spacing w:line="480" w:lineRule="auto"/>
        <w:jc w:val="both"/>
        <w:rPr>
          <w:rFonts w:ascii="Times New Roman" w:hAnsi="Times New Roman" w:cs="Times New Roman"/>
          <w:sz w:val="24"/>
          <w:szCs w:val="24"/>
        </w:rPr>
      </w:pPr>
      <w:r>
        <w:rPr>
          <w:rFonts w:ascii="Times New Roman" w:hAnsi="Times New Roman" w:cs="Times New Roman"/>
          <w:sz w:val="24"/>
          <w:szCs w:val="24"/>
        </w:rPr>
        <w:tab/>
        <w:t>Furthermore, loneliness has tangible effects on physical health. R</w:t>
      </w:r>
      <w:r>
        <w:rPr>
          <w:rFonts w:ascii="Times New Roman" w:hAnsi="Times New Roman" w:cs="Times New Roman"/>
          <w:sz w:val="24"/>
          <w:szCs w:val="24"/>
        </w:rPr>
        <w:t xml:space="preserve">esearch indicates </w:t>
      </w:r>
      <w:r>
        <w:rPr>
          <w:rFonts w:ascii="Times New Roman" w:hAnsi="Times New Roman" w:cs="Times New Roman"/>
          <w:sz w:val="24"/>
          <w:szCs w:val="24"/>
          <w:highlight w:val="yellow"/>
        </w:rPr>
        <w:t>that</w:t>
      </w:r>
      <w:r>
        <w:rPr>
          <w:rFonts w:ascii="Times New Roman" w:hAnsi="Times New Roman" w:cs="Times New Roman"/>
          <w:sz w:val="24"/>
          <w:szCs w:val="24"/>
        </w:rPr>
        <w:t xml:space="preserve"> prolonged social isolation can lead to increased stress levels, disrupted sleep patterns, and weakened immune systems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{"citationID":"nqJouqMt","properties":{"formattedCitation":"(Lim et al., 2020)","pl</w:instrText>
      </w:r>
      <w:r>
        <w:rPr>
          <w:rFonts w:ascii="Times New Roman" w:hAnsi="Times New Roman" w:cs="Times New Roman"/>
          <w:sz w:val="24"/>
          <w:szCs w:val="24"/>
        </w:rPr>
        <w:instrText>ainCitation":"(Lim et al., 2020)","noteIndex":0},"citationItems":[{"id":971,"uris":["http://zotero.org/users/13066497/items/E59H56WV"],"itemData":{"id":971,"type":"article-journal","container-title":"Social Psychiatry and Psychiatric Epidemiology","DOI":"1</w:instrText>
      </w:r>
      <w:r>
        <w:rPr>
          <w:rFonts w:ascii="Times New Roman" w:hAnsi="Times New Roman" w:cs="Times New Roman"/>
          <w:sz w:val="24"/>
          <w:szCs w:val="24"/>
        </w:rPr>
        <w:instrText>0.1007/s00127-020-01889-7","ISSN":"0933-7954, 1433-9285","issue":"7","journalAbbreviation":"Soc Psychiatry Psychiatr Epidemiol","language":"en","page":"793-810","source":"DOI.org (Crossref)","title":"Understanding loneliness in the twenty-first century: an</w:instrText>
      </w:r>
      <w:r>
        <w:rPr>
          <w:rFonts w:ascii="Times New Roman" w:hAnsi="Times New Roman" w:cs="Times New Roman"/>
          <w:sz w:val="24"/>
          <w:szCs w:val="24"/>
        </w:rPr>
        <w:instrText xml:space="preserve"> update on correlates, risk factors, and potential solutions","title-short":"Understanding loneliness in the twenty-first century","volume":"55","author":[{"family":"Lim","given":"Michelle H."},{"family":"Eres","given":"Robert"},{"family":"Vasan","given":"</w:instrText>
      </w:r>
      <w:r>
        <w:rPr>
          <w:rFonts w:ascii="Times New Roman" w:hAnsi="Times New Roman" w:cs="Times New Roman"/>
          <w:sz w:val="24"/>
          <w:szCs w:val="24"/>
        </w:rPr>
        <w:instrText xml:space="preserve">Shradha"}],"issued":{"date-parts":[["2020",7]]}}}],"schema":"https://github.com/citation-style-language/schema/raw/master/csl-citation.json"}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(Lim et al., 2020)</w:t>
      </w:r>
      <w:r>
        <w:rPr>
          <w:rFonts w:ascii="Times New Roman" w:hAnsi="Times New Roman" w:cs="Times New Roman"/>
          <w:sz w:val="24"/>
          <w:szCs w:val="24"/>
        </w:rPr>
        <w:fldChar w:fldCharType="end"/>
      </w:r>
      <w:r>
        <w:rPr>
          <w:rFonts w:ascii="Times New Roman" w:hAnsi="Times New Roman" w:cs="Times New Roman"/>
          <w:sz w:val="24"/>
          <w:szCs w:val="24"/>
        </w:rPr>
        <w:t>. The physiological impact underscores the interrelationship between mental and physical well</w:t>
      </w:r>
      <w:r>
        <w:rPr>
          <w:rFonts w:ascii="Times New Roman" w:hAnsi="Times New Roman" w:cs="Times New Roman"/>
          <w:sz w:val="24"/>
          <w:szCs w:val="24"/>
        </w:rPr>
        <w:t xml:space="preserve">-being, highlighting the importance of addressing loneliness as a holistic concern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{"citationID":"0VWn7zBK","properties":{"formattedCitation":"(Slater, 2019)","plainCitation":"(Slater, 2019)","noteIndex":0},"citationItems":[</w:instrText>
      </w:r>
      <w:r>
        <w:rPr>
          <w:rFonts w:ascii="Times New Roman" w:hAnsi="Times New Roman" w:cs="Times New Roman"/>
          <w:sz w:val="24"/>
          <w:szCs w:val="24"/>
        </w:rPr>
        <w:instrText>{"id":973,"uris":["http://zotero.org/users/13066497/items/FGNMJWYF"],"itemData":{"id":973,"type":"chapter","container-title":"American Social Character","page":"201–218","publisher":"Routledge","source":"Google Scholar","title":"The pursuit of loneliness",</w:instrText>
      </w:r>
      <w:r>
        <w:rPr>
          <w:rFonts w:ascii="Times New Roman" w:hAnsi="Times New Roman" w:cs="Times New Roman"/>
          <w:sz w:val="24"/>
          <w:szCs w:val="24"/>
        </w:rPr>
        <w:instrText>"URL":"https://www.taylorfrancis.com/chapters/edit/10.4324/9780429034879-11/pursuit-loneliness-philip-slater","author":[{"family":"Slater","given":"Philip E."}],"accessed":{"date-parts":[["2023",12,18]]},"issued":{"date-parts":[["2019"]]}}}],"schema":"http</w:instrText>
      </w:r>
      <w:r>
        <w:rPr>
          <w:rFonts w:ascii="Times New Roman" w:hAnsi="Times New Roman" w:cs="Times New Roman"/>
          <w:sz w:val="24"/>
          <w:szCs w:val="24"/>
        </w:rPr>
        <w:instrText xml:space="preserve">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(Slater, 2019 </w: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{"citationID":"a2jtr8vlf5f","properties":{"formattedCitation":"(Fried et al., 2020)","plainCitation":"(Fried et al., 2020)","noteI</w:instrText>
      </w:r>
      <w:r>
        <w:rPr>
          <w:rFonts w:ascii="Times New Roman" w:hAnsi="Times New Roman" w:cs="Times New Roman"/>
          <w:sz w:val="24"/>
          <w:szCs w:val="24"/>
        </w:rPr>
        <w:instrText>ndex":0},"citationItems":[{"id":1038,"uris":["http://zotero.org/users/13066497/items/9AHR8J87"],"itemData":{"id":1038,"type":"article-journal","note":"publisher: Elsevier","source":"Google Scholar","title":"A unified approach to loneliness","URL":"https://</w:instrText>
      </w:r>
      <w:r>
        <w:rPr>
          <w:rFonts w:ascii="Times New Roman" w:hAnsi="Times New Roman" w:cs="Times New Roman"/>
          <w:sz w:val="24"/>
          <w:szCs w:val="24"/>
        </w:rPr>
        <w:instrText>bura.brunel.ac.uk/bitstream/2438/20207/3/FullText.pdf","author":[{"family":"Fried","given":"Linda"},{"family":"Prohaska","given":"Thomas"},{"family":"Burholt","given":"Vanessa"},{"family":"Burns","given":"Annette"},{"family":"Golden","given":"Jeannette"},{</w:instrText>
      </w:r>
      <w:r>
        <w:rPr>
          <w:rFonts w:ascii="Times New Roman" w:hAnsi="Times New Roman" w:cs="Times New Roman"/>
          <w:sz w:val="24"/>
          <w:szCs w:val="24"/>
        </w:rPr>
        <w:instrText>"family":"Hawkley","given":"Louise"},{"family":"Lawlor","given":"Brian"},{"family":"Leavey","given":"Gerard"},{"family":"Lubben","given":"Jim"},{"family":"O'Sullivan","given":"Roger"}],"accessed":{"date-parts":[["2023",12,24]]},"issued":{"date-parts":[["20</w:instrText>
      </w:r>
      <w:r>
        <w:rPr>
          <w:rFonts w:ascii="Times New Roman" w:hAnsi="Times New Roman" w:cs="Times New Roman"/>
          <w:sz w:val="24"/>
          <w:szCs w:val="24"/>
        </w:rPr>
        <w:instrText xml:space="preserve">20"]]}}}],"schema":"https://github.com/citation-style-language/schema/raw/master/csl-citation.json"}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Paradoxically, individuals may feel lonelier in a hyper-connected world, where online interactions often substitute for genuine face-to-face connecti</w:t>
      </w:r>
      <w:r>
        <w:rPr>
          <w:rFonts w:ascii="Times New Roman" w:hAnsi="Times New Roman" w:cs="Times New Roman"/>
          <w:sz w:val="24"/>
          <w:szCs w:val="24"/>
        </w:rPr>
        <w:t xml:space="preserve">ons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{"citationID":"llR7aDXM","properties":{"formattedCitation":"(Erzen &amp; \\uc0\\u199{}ikrikci, 2018)","plainCitation":"(Erzen &amp; Çikrikci, 2018)","noteIndex":0},"citationItems":[{"id":972,"uris":["http://zotero.org/users/1306</w:instrText>
      </w:r>
      <w:r>
        <w:rPr>
          <w:rFonts w:ascii="Times New Roman" w:hAnsi="Times New Roman" w:cs="Times New Roman"/>
          <w:sz w:val="24"/>
          <w:szCs w:val="24"/>
        </w:rPr>
        <w:instrText xml:space="preserve">6497/items/S68QX3ZR"],"itemData":{"id":972,"type":"article-journal","abstract":"Background:\n              Negative emotions, which have a common, chronic and recurrent structure, play a vital role in the development and maintenance of psychopathology. In </w:instrText>
      </w:r>
      <w:r>
        <w:rPr>
          <w:rFonts w:ascii="Times New Roman" w:hAnsi="Times New Roman" w:cs="Times New Roman"/>
          <w:sz w:val="24"/>
          <w:szCs w:val="24"/>
        </w:rPr>
        <w:instrText xml:space="preserve">this study, loneliness as a negative emotion was considered to be a predisposing factor in depression.\n            \n            \n              Aim:\n              The aim of this meta-analysis is to determine the effect of loneliness on depression.\n   </w:instrText>
      </w:r>
      <w:r>
        <w:rPr>
          <w:rFonts w:ascii="Times New Roman" w:hAnsi="Times New Roman" w:cs="Times New Roman"/>
          <w:sz w:val="24"/>
          <w:szCs w:val="24"/>
        </w:rPr>
        <w:instrText xml:space="preserve">         \n            \n              Method:\n              Initially, a literature scan was performed and all related literature was pooled together ( n = 531). Based on scales determined by the researchers, it was decided to include 88 studies in the a</w:instrText>
      </w:r>
      <w:r>
        <w:rPr>
          <w:rFonts w:ascii="Times New Roman" w:hAnsi="Times New Roman" w:cs="Times New Roman"/>
          <w:sz w:val="24"/>
          <w:szCs w:val="24"/>
        </w:rPr>
        <w:instrText>nalysis. This study obtained a sampling group of 40,068 individuals.\n            \n            \n              Results:\n              The results of using a random effects model for analysis showed that loneliness had a moderately significant effect on d</w:instrText>
      </w:r>
      <w:r>
        <w:rPr>
          <w:rFonts w:ascii="Times New Roman" w:hAnsi="Times New Roman" w:cs="Times New Roman"/>
          <w:sz w:val="24"/>
          <w:szCs w:val="24"/>
        </w:rPr>
        <w:instrText>epression. None of the variables of study sampling group, type of publication and publication year were found to be moderator variables.\n            \n            \n              Conclusion:\n              According to the results of the research, lonelin</w:instrText>
      </w:r>
      <w:r>
        <w:rPr>
          <w:rFonts w:ascii="Times New Roman" w:hAnsi="Times New Roman" w:cs="Times New Roman"/>
          <w:sz w:val="24"/>
          <w:szCs w:val="24"/>
        </w:rPr>
        <w:instrText>ess may be said to be a significant variable affecting depression. The findings obtained are discussed in light of the literature.","container-title":"International Journal of Social Psychiatry","DOI":"10.1177/0020764018776349","ISSN":"0020-7640, 1741-2854</w:instrText>
      </w:r>
      <w:r>
        <w:rPr>
          <w:rFonts w:ascii="Times New Roman" w:hAnsi="Times New Roman" w:cs="Times New Roman"/>
          <w:sz w:val="24"/>
          <w:szCs w:val="24"/>
        </w:rPr>
        <w:instrText>","issue":"5","journalAbbreviation":"Int J Soc Psychiatry","language":"en","page":"427-435","source":"DOI.org (Crossref)","title":"The effect of loneliness on depression: A meta-analysis","title-short":"The effect of loneliness on depression","volume":"64"</w:instrText>
      </w:r>
      <w:r>
        <w:rPr>
          <w:rFonts w:ascii="Times New Roman" w:hAnsi="Times New Roman" w:cs="Times New Roman"/>
          <w:sz w:val="24"/>
          <w:szCs w:val="24"/>
        </w:rPr>
        <w:instrText xml:space="preserve">,"author":[{"family":"Erzen","given":"Evren"},{"family":"Çikrikci","given":"Özkan"}],"issued":{"date-parts":[["2018",8]]}}}],"schema":"https://github.com/citation-style-language/schema/raw/master/csl-citation.json"}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(Erzen &amp; Çikrikci, 2018)</w:t>
      </w:r>
      <w:r>
        <w:rPr>
          <w:rFonts w:ascii="Times New Roman" w:hAnsi="Times New Roman" w:cs="Times New Roman"/>
          <w:sz w:val="24"/>
          <w:szCs w:val="24"/>
        </w:rPr>
        <w:fldChar w:fldCharType="end"/>
      </w:r>
      <w:r>
        <w:rPr>
          <w:rFonts w:ascii="Times New Roman" w:hAnsi="Times New Roman" w:cs="Times New Roman"/>
          <w:sz w:val="24"/>
          <w:szCs w:val="24"/>
        </w:rPr>
        <w:t>. The quality</w:t>
      </w:r>
      <w:r>
        <w:rPr>
          <w:rFonts w:ascii="Times New Roman" w:hAnsi="Times New Roman" w:cs="Times New Roman"/>
          <w:sz w:val="24"/>
          <w:szCs w:val="24"/>
        </w:rPr>
        <w:t xml:space="preserve"> of social interactions becomes crucial, and fostering meaningful relationships requires intentional efforts beyond superficial online connections.</w:t>
      </w:r>
    </w:p>
    <w:p w:rsidR="0077663E" w:rsidRDefault="00C64977">
      <w:pPr>
        <w:spacing w:line="480" w:lineRule="auto"/>
        <w:jc w:val="both"/>
        <w:rPr>
          <w:rFonts w:ascii="Times New Roman" w:hAnsi="Times New Roman" w:cs="Times New Roman"/>
          <w:sz w:val="24"/>
          <w:szCs w:val="24"/>
        </w:rPr>
      </w:pPr>
      <w:r>
        <w:rPr>
          <w:rFonts w:ascii="Times New Roman" w:hAnsi="Times New Roman" w:cs="Times New Roman"/>
          <w:sz w:val="24"/>
          <w:szCs w:val="24"/>
        </w:rPr>
        <w:tab/>
        <w:t>Loneliness, often stemming from the challenges of adjusting to a new academic and social environment, can i</w:t>
      </w:r>
      <w:r>
        <w:rPr>
          <w:rFonts w:ascii="Times New Roman" w:hAnsi="Times New Roman" w:cs="Times New Roman"/>
          <w:sz w:val="24"/>
          <w:szCs w:val="24"/>
        </w:rPr>
        <w:t xml:space="preserve">nfluence students' decisions regarding intimate relationships. Seeking connection and companionship, some undergraduates may get involved in pre-marital sex to alleviate feelings of isolation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{"citationID":"hInqhNgc","proper</w:instrText>
      </w:r>
      <w:r>
        <w:rPr>
          <w:rFonts w:ascii="Times New Roman" w:hAnsi="Times New Roman" w:cs="Times New Roman"/>
          <w:sz w:val="24"/>
          <w:szCs w:val="24"/>
        </w:rPr>
        <w:instrText>ties":{"formattedCitation":"(Lawal &amp; Okereke, 2021)","plainCitation":"(Lawal &amp; Okereke, 2021)","noteIndex":0},"citationItems":[{"id":974,"uris":["http://zotero.org/users/13066497/items/YUUY9P63"],"itemData":{"id":974,"type":"article-journal","container-tit</w:instrText>
      </w:r>
      <w:r>
        <w:rPr>
          <w:rFonts w:ascii="Times New Roman" w:hAnsi="Times New Roman" w:cs="Times New Roman"/>
          <w:sz w:val="24"/>
          <w:szCs w:val="24"/>
        </w:rPr>
        <w:instrText>le":"Vulnerable Children and Youth Studies","DOI":"10.1080/17450128.2020.1842574","ISSN":"1745-0128, 1745-0136","issue":"2","journalAbbreviation":"Vulnerable Children and Youth Studies","language":"en","page":"134-143","source":"DOI.org (Crossref)","title"</w:instrText>
      </w:r>
      <w:r>
        <w:rPr>
          <w:rFonts w:ascii="Times New Roman" w:hAnsi="Times New Roman" w:cs="Times New Roman"/>
          <w:sz w:val="24"/>
          <w:szCs w:val="24"/>
        </w:rPr>
        <w:instrText>:"Relationship satisfaction in cohabiting university students: evidence from the role of duration of cohabitation, loneliness and sex-life satisfaction","title-short":"Relationship satisfaction in cohabiting university students","volume":"16","author":[{"f</w:instrText>
      </w:r>
      <w:r>
        <w:rPr>
          <w:rFonts w:ascii="Times New Roman" w:hAnsi="Times New Roman" w:cs="Times New Roman"/>
          <w:sz w:val="24"/>
          <w:szCs w:val="24"/>
        </w:rPr>
        <w:instrText xml:space="preserve">amily":"Lawal","given":"Abiodun Musbau"},{"family":"Okereke","given":"Chinedu Godwin"}],"issued":{"date-parts":[["2021",4,3]]}}}],"schema":"https://github.com/citation-style-language/schema/raw/master/csl-citation.json"}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(Lawal &amp; Okereke, 2021)</w:t>
      </w:r>
      <w:r>
        <w:rPr>
          <w:rFonts w:ascii="Times New Roman" w:hAnsi="Times New Roman" w:cs="Times New Roman"/>
          <w:sz w:val="24"/>
          <w:szCs w:val="24"/>
        </w:rPr>
        <w:fldChar w:fldCharType="end"/>
      </w:r>
      <w:r>
        <w:rPr>
          <w:rFonts w:ascii="Times New Roman" w:hAnsi="Times New Roman" w:cs="Times New Roman"/>
          <w:sz w:val="24"/>
          <w:szCs w:val="24"/>
        </w:rPr>
        <w:t>. However</w:t>
      </w:r>
      <w:r>
        <w:rPr>
          <w:rFonts w:ascii="Times New Roman" w:hAnsi="Times New Roman" w:cs="Times New Roman"/>
          <w:sz w:val="24"/>
          <w:szCs w:val="24"/>
        </w:rPr>
        <w:t xml:space="preserve">, this pursuit of intimacy can be a double-edged sword, as engaging in sexual activities without </w:t>
      </w:r>
      <w:r>
        <w:rPr>
          <w:rFonts w:ascii="Times New Roman" w:hAnsi="Times New Roman" w:cs="Times New Roman"/>
          <w:sz w:val="24"/>
          <w:szCs w:val="24"/>
          <w:highlight w:val="yellow"/>
        </w:rPr>
        <w:t>a</w:t>
      </w:r>
      <w:r>
        <w:rPr>
          <w:rFonts w:ascii="Times New Roman" w:hAnsi="Times New Roman" w:cs="Times New Roman"/>
          <w:sz w:val="24"/>
          <w:szCs w:val="24"/>
        </w:rPr>
        <w:t xml:space="preserve"> genuine emotional connection may exacerbate feelings of loneliness in the long run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{"citationID":"gxHuBH9H","properties":{"fo</w:instrText>
      </w:r>
      <w:r>
        <w:rPr>
          <w:rFonts w:ascii="Times New Roman" w:hAnsi="Times New Roman" w:cs="Times New Roman"/>
          <w:sz w:val="24"/>
          <w:szCs w:val="24"/>
        </w:rPr>
        <w:instrText>rmattedCitation":"(Rahmanian et al., 2022)","plainCitation":"(Rahmanian et al., 2022)","noteIndex":0},"citationItems":[{"id":943,"uris":["http://zotero.org/users/13066497/items/BIHWURE2"],"itemData":{"id":943,"type":"article-journal","container-title":"Shi</w:instrText>
      </w:r>
      <w:r>
        <w:rPr>
          <w:rFonts w:ascii="Times New Roman" w:hAnsi="Times New Roman" w:cs="Times New Roman"/>
          <w:sz w:val="24"/>
          <w:szCs w:val="24"/>
        </w:rPr>
        <w:instrText>raz E-Medical Journal","issue":"6","note":"publisher: Brieflands","source":"Google Scholar","title":"Risk Factors of Premarital Sex Among University Girl Students: A Qualitative Study","title-short":"Risk Factors of Premarital Sex Among University Girl Stu</w:instrText>
      </w:r>
      <w:r>
        <w:rPr>
          <w:rFonts w:ascii="Times New Roman" w:hAnsi="Times New Roman" w:cs="Times New Roman"/>
          <w:sz w:val="24"/>
          <w:szCs w:val="24"/>
        </w:rPr>
        <w:instrText>dents","URL":"https://brieflands.com/articles/semj-113737.html","volume":"23","author":[{"family":"Rahmanian","given":"Fatemeh"},{"family":"Zarei","given":"Nooshin"},{"family":"Motazedian","given":"Nasrin"}],"accessed":{"date-parts":[["2023",12,16]]},"issu</w:instrText>
      </w:r>
      <w:r>
        <w:rPr>
          <w:rFonts w:ascii="Times New Roman" w:hAnsi="Times New Roman" w:cs="Times New Roman"/>
          <w:sz w:val="24"/>
          <w:szCs w:val="24"/>
        </w:rPr>
        <w:instrText xml:space="preserve">ed":{"date-parts":[["2022"]]}}}],"schema":"https://github.com/citation-style-language/schema/raw/master/csl-citation.json"}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(Rahmanian et al., 2022)</w:t>
      </w:r>
      <w:r>
        <w:rPr>
          <w:rFonts w:ascii="Times New Roman" w:hAnsi="Times New Roman" w:cs="Times New Roman"/>
          <w:sz w:val="24"/>
          <w:szCs w:val="24"/>
        </w:rPr>
        <w:fldChar w:fldCharType="end"/>
      </w:r>
      <w:r>
        <w:rPr>
          <w:rFonts w:ascii="Times New Roman" w:hAnsi="Times New Roman" w:cs="Times New Roman"/>
          <w:sz w:val="24"/>
          <w:szCs w:val="24"/>
        </w:rPr>
        <w:t xml:space="preserve">. Additionally, the societal expectation that romantic involvement can alleviate loneliness may pressure </w:t>
      </w:r>
      <w:r>
        <w:rPr>
          <w:rFonts w:ascii="Times New Roman" w:hAnsi="Times New Roman" w:cs="Times New Roman"/>
          <w:sz w:val="24"/>
          <w:szCs w:val="24"/>
        </w:rPr>
        <w:t xml:space="preserve">individuals into premature or ill-advised sexual encounters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{"citationID":"GQeYUMzS","properties":{"formattedCitation":"(Dinh &amp; Van Teijlingen, 2021)","plainCitation":"(Dinh &amp; Van Teijlingen, 2021)","noteIndex":0},"citationI</w:instrText>
      </w:r>
      <w:r>
        <w:rPr>
          <w:rFonts w:ascii="Times New Roman" w:hAnsi="Times New Roman" w:cs="Times New Roman"/>
          <w:sz w:val="24"/>
          <w:szCs w:val="24"/>
        </w:rPr>
        <w:instrText>tems":[{"id":975,"uris":["http://zotero.org/users/13066497/items/HWBIA5GY"],"itemData":{"id":975,"type":"article-journal","abstract":"Abstract\n            \n              Background\n              With the rising trend of sexual engagement among Vietnames</w:instrText>
      </w:r>
      <w:r>
        <w:rPr>
          <w:rFonts w:ascii="Times New Roman" w:hAnsi="Times New Roman" w:cs="Times New Roman"/>
          <w:sz w:val="24"/>
          <w:szCs w:val="24"/>
        </w:rPr>
        <w:instrText xml:space="preserve">e young adults in recent years, concerns were raised over the issue of premarital sex and its potential health consequences. In order to prevent such consequences and further promote health, an in-depth understanding of factors influencing young people to </w:instrText>
      </w:r>
      <w:r>
        <w:rPr>
          <w:rFonts w:ascii="Times New Roman" w:hAnsi="Times New Roman" w:cs="Times New Roman"/>
          <w:sz w:val="24"/>
          <w:szCs w:val="24"/>
        </w:rPr>
        <w:instrText>have premarital sex would be valuable.\n            \n            \n              Objective\n              To generate a grounded theory explaining factors influencing engagement in premarital sex among Vietnamese young adults.\n            \n            \</w:instrText>
      </w:r>
      <w:r>
        <w:rPr>
          <w:rFonts w:ascii="Times New Roman" w:hAnsi="Times New Roman" w:cs="Times New Roman"/>
          <w:sz w:val="24"/>
          <w:szCs w:val="24"/>
        </w:rPr>
        <w:instrText>n              Subjects\n              Vietnamese adults aged 18–24 who have voluntarily engaged in premarital sex (n = 18).\n            \n            \n              Method\n              The study was conducted using the grounded theory approach by Glas</w:instrText>
      </w:r>
      <w:r>
        <w:rPr>
          <w:rFonts w:ascii="Times New Roman" w:hAnsi="Times New Roman" w:cs="Times New Roman"/>
          <w:sz w:val="24"/>
          <w:szCs w:val="24"/>
        </w:rPr>
        <w:instrText>er. Purposive and theoretical sampling was used. Ten in-depth interviews and three additional focus group discussions were carried out. The interviews were audio-recorded and transcribed verbatim. Data analysis involved using the constant comparative metho</w:instrText>
      </w:r>
      <w:r>
        <w:rPr>
          <w:rFonts w:ascii="Times New Roman" w:hAnsi="Times New Roman" w:cs="Times New Roman"/>
          <w:sz w:val="24"/>
          <w:szCs w:val="24"/>
        </w:rPr>
        <w:instrText>d and open and theoretical coding. Sampling, data collection and data analysis happened simultaneously until theoretical saturation was achieved.\n            \n            \n              Results\n              The grounded theory is constructed around si</w:instrText>
      </w:r>
      <w:r>
        <w:rPr>
          <w:rFonts w:ascii="Times New Roman" w:hAnsi="Times New Roman" w:cs="Times New Roman"/>
          <w:sz w:val="24"/>
          <w:szCs w:val="24"/>
        </w:rPr>
        <w:instrText xml:space="preserve">x emergent themes: (a) desire as the ‘direct cause’; (b) the facilitators; (c) social changes; (d) media; (e) peer and (f) absence of family. The latter four themes are ‘indirect causes’ that influence through desire and the facilitators.\n            \n  </w:instrText>
      </w:r>
      <w:r>
        <w:rPr>
          <w:rFonts w:ascii="Times New Roman" w:hAnsi="Times New Roman" w:cs="Times New Roman"/>
          <w:sz w:val="24"/>
          <w:szCs w:val="24"/>
        </w:rPr>
        <w:instrText xml:space="preserve">          \n              Conclusion\n              The study has contributed a grounded theory that identified the factors and described their relationships in a comprehensive way. It suggested a need for a reliable source of information to be tailor-desi</w:instrText>
      </w:r>
      <w:r>
        <w:rPr>
          <w:rFonts w:ascii="Times New Roman" w:hAnsi="Times New Roman" w:cs="Times New Roman"/>
          <w:sz w:val="24"/>
          <w:szCs w:val="24"/>
        </w:rPr>
        <w:instrText>gned to suit young people. Additionally, the stigma of talking about sex needs to be reduced to allow for more open discussions on sex and sexual health.","container-title":"International Journal of Adolescent Medicine and Health","DOI":"10.1515/ijamh-2018</w:instrText>
      </w:r>
      <w:r>
        <w:rPr>
          <w:rFonts w:ascii="Times New Roman" w:hAnsi="Times New Roman" w:cs="Times New Roman"/>
          <w:sz w:val="24"/>
          <w:szCs w:val="24"/>
        </w:rPr>
        <w:instrText>-0201","ISSN":"2191-0278","issue":"4","language":"en","page":"20180201","source":"DOI.org (Crossref)","title":"Factors influencing engagement in premarital sex among Vietnamese young adults: a qualitative study","title-short":"Factors influencing engagemen</w:instrText>
      </w:r>
      <w:r>
        <w:rPr>
          <w:rFonts w:ascii="Times New Roman" w:hAnsi="Times New Roman" w:cs="Times New Roman"/>
          <w:sz w:val="24"/>
          <w:szCs w:val="24"/>
        </w:rPr>
        <w:instrText>t in premarital sex among Vietnamese young adults","volume":"33","author":[{"family":"Dinh","given":"Thanh-Hang"},{"family":"Van Teijlingen","given":"E.R."}],"issued":{"date-parts":[["2021",8,11]]}}}],"schema":"https://github.com/citation-style-language/sc</w:instrText>
      </w:r>
      <w:r>
        <w:rPr>
          <w:rFonts w:ascii="Times New Roman" w:hAnsi="Times New Roman" w:cs="Times New Roman"/>
          <w:sz w:val="24"/>
          <w:szCs w:val="24"/>
        </w:rPr>
        <w:instrText xml:space="preserve">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(Dinh &amp; Van Teijlingen, 2021; </w: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{"citationID":"aetqjohu7d","properties":{"formattedCitation":"(Slater, 2019)","plainCitation":"(Slater, 2019)","noteIndex":0},"citationItems":[{"id":973,"u</w:instrText>
      </w:r>
      <w:r>
        <w:rPr>
          <w:rFonts w:ascii="Times New Roman" w:hAnsi="Times New Roman" w:cs="Times New Roman"/>
          <w:sz w:val="24"/>
          <w:szCs w:val="24"/>
        </w:rPr>
        <w:instrText>ris":["http://zotero.org/users/13066497/items/FGNMJWYF"],"itemData":{"id":973,"type":"chapter","container-title":"American Social Character","page":"201–218","publisher":"Routledge","source":"Google Scholar","title":"The pursuit of loneliness","URL":"https</w:instrText>
      </w:r>
      <w:r>
        <w:rPr>
          <w:rFonts w:ascii="Times New Roman" w:hAnsi="Times New Roman" w:cs="Times New Roman"/>
          <w:sz w:val="24"/>
          <w:szCs w:val="24"/>
        </w:rPr>
        <w:instrText>://www.taylorfrancis.com/chapters/edit/10.4324/9780429034879-11/pursuit-loneliness-philip-slater","author":[{"family":"Slater","given":"Philip E."}],"accessed":{"date-parts":[["2023",12,18]]},"issued":{"date-parts":[["2019"]]}}}],"schema":"https://github.c</w:instrText>
      </w:r>
      <w:r>
        <w:rPr>
          <w:rFonts w:ascii="Times New Roman" w:hAnsi="Times New Roman" w:cs="Times New Roman"/>
          <w:sz w:val="24"/>
          <w:szCs w:val="24"/>
        </w:rPr>
        <w:instrText xml:space="preserve">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Slater, 2019)</w:t>
      </w:r>
      <w:r>
        <w:rPr>
          <w:rFonts w:ascii="Times New Roman" w:hAnsi="Times New Roman" w:cs="Times New Roman"/>
          <w:sz w:val="24"/>
          <w:szCs w:val="24"/>
        </w:rPr>
        <w:fldChar w:fldCharType="end"/>
      </w:r>
      <w:r>
        <w:rPr>
          <w:rFonts w:ascii="Times New Roman" w:hAnsi="Times New Roman" w:cs="Times New Roman"/>
          <w:sz w:val="24"/>
          <w:szCs w:val="24"/>
        </w:rPr>
        <w:t>.</w:t>
      </w:r>
    </w:p>
    <w:p w:rsidR="0077663E" w:rsidRDefault="00C6497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Peer pressure is a pervasive and influential aspect of social dynamics, particularly during adolescence and early adulthood. It refers to the impact of peers' influence on t</w:t>
      </w:r>
      <w:r>
        <w:rPr>
          <w:rFonts w:ascii="Times New Roman" w:hAnsi="Times New Roman" w:cs="Times New Roman"/>
          <w:sz w:val="24"/>
          <w:szCs w:val="24"/>
        </w:rPr>
        <w:t xml:space="preserve">he likelihood of </w:t>
      </w:r>
      <w:r>
        <w:rPr>
          <w:rFonts w:ascii="Times New Roman" w:hAnsi="Times New Roman" w:cs="Times New Roman"/>
          <w:sz w:val="24"/>
          <w:szCs w:val="24"/>
          <w:highlight w:val="yellow"/>
        </w:rPr>
        <w:t>an individual</w:t>
      </w:r>
      <w:r>
        <w:rPr>
          <w:rFonts w:ascii="Times New Roman" w:hAnsi="Times New Roman" w:cs="Times New Roman"/>
          <w:sz w:val="24"/>
          <w:szCs w:val="24"/>
        </w:rPr>
        <w:t xml:space="preserve"> to adopt attitudes, </w:t>
      </w:r>
      <w:proofErr w:type="spellStart"/>
      <w:r>
        <w:rPr>
          <w:rFonts w:ascii="Times New Roman" w:hAnsi="Times New Roman" w:cs="Times New Roman"/>
          <w:sz w:val="24"/>
          <w:szCs w:val="24"/>
          <w:highlight w:val="yellow"/>
        </w:rPr>
        <w:t>behaviours</w:t>
      </w:r>
      <w:proofErr w:type="spellEnd"/>
      <w:r>
        <w:rPr>
          <w:rFonts w:ascii="Times New Roman" w:hAnsi="Times New Roman" w:cs="Times New Roman"/>
          <w:sz w:val="24"/>
          <w:szCs w:val="24"/>
        </w:rPr>
        <w:t xml:space="preserve">, or expectations that are contrary to their choice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{"citationID":"cpZWVzKN","properties":{"formattedCitation":"(Tegegne, 2022)","plainCitation":"(Tegegne, 2022)",</w:instrText>
      </w:r>
      <w:r>
        <w:rPr>
          <w:rFonts w:ascii="Times New Roman" w:hAnsi="Times New Roman" w:cs="Times New Roman"/>
          <w:sz w:val="24"/>
          <w:szCs w:val="24"/>
        </w:rPr>
        <w:instrText>"noteIndex":0},"citationItems":[{"id":938,"uris":["http://zotero.org/users/13066497/items/VL6E7XF8"],"itemData":{"id":938,"type":"article-journal","container-title":"Frontiers in Psychology","note":"publisher: Frontiers","page":"923639","source":"Google Sc</w:instrText>
      </w:r>
      <w:r>
        <w:rPr>
          <w:rFonts w:ascii="Times New Roman" w:hAnsi="Times New Roman" w:cs="Times New Roman"/>
          <w:sz w:val="24"/>
          <w:szCs w:val="24"/>
        </w:rPr>
        <w:instrText xml:space="preserve">holar","title":"Self-esteem, peer pressure, and demographic predictors of attitude toward premarital sexual practice among first-year students of Woldia University: Implications for psychosocial intervention","title-short":"Self-esteem, peer pressure, and </w:instrText>
      </w:r>
      <w:r>
        <w:rPr>
          <w:rFonts w:ascii="Times New Roman" w:hAnsi="Times New Roman" w:cs="Times New Roman"/>
          <w:sz w:val="24"/>
          <w:szCs w:val="24"/>
        </w:rPr>
        <w:instrText>demographic predictors of attitude toward premarital sexual practice among first-year students of Woldia University","volume":"13","author":[{"family":"Tegegne","given":"Wossen Ayalew"}],"issued":{"date-parts":[["2022"]]}}}],"schema":"https://github.com/ci</w:instrText>
      </w:r>
      <w:r>
        <w:rPr>
          <w:rFonts w:ascii="Times New Roman" w:hAnsi="Times New Roman" w:cs="Times New Roman"/>
          <w:sz w:val="24"/>
          <w:szCs w:val="24"/>
        </w:rPr>
        <w:instrText xml:space="preserve">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(Tegegne, 2022)</w:t>
      </w:r>
      <w:r>
        <w:rPr>
          <w:rFonts w:ascii="Times New Roman" w:hAnsi="Times New Roman" w:cs="Times New Roman"/>
          <w:sz w:val="24"/>
          <w:szCs w:val="24"/>
        </w:rPr>
        <w:fldChar w:fldCharType="end"/>
      </w:r>
      <w:r>
        <w:rPr>
          <w:rFonts w:ascii="Times New Roman" w:hAnsi="Times New Roman" w:cs="Times New Roman"/>
          <w:sz w:val="24"/>
          <w:szCs w:val="24"/>
        </w:rPr>
        <w:t xml:space="preserve">. This phenomenon can manifest in various forms, both positive and negative, shaping individuals' choices, values, and lifestyles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w:instrText>
      </w:r>
      <w:r>
        <w:rPr>
          <w:rFonts w:ascii="Times New Roman" w:hAnsi="Times New Roman" w:cs="Times New Roman"/>
          <w:sz w:val="24"/>
          <w:szCs w:val="24"/>
        </w:rPr>
        <w:instrText>2411fpe645","properties":{"formattedCitation":"(Ndie et al., 2019)","plainCitation":"(Ndie et al., 2019)","noteIndex":0},"citationItems":[{"id":961,"uris":["http://zotero.org/users/13066497/items/8ZHYQH6F"],"itemData":{"id":961,"type":"article-journal","co</w:instrText>
      </w:r>
      <w:r>
        <w:rPr>
          <w:rFonts w:ascii="Times New Roman" w:hAnsi="Times New Roman" w:cs="Times New Roman"/>
          <w:sz w:val="24"/>
          <w:szCs w:val="24"/>
        </w:rPr>
        <w:instrText>ntainer-title":"J. Health Sci","page":"227–232","source":"Google Scholar","title":"Assessment of effect of peer pressure and mass media on secondary school students involvement in premarital sex in Anambra State of Nigeria","volume":"7","author":[{"family"</w:instrText>
      </w:r>
      <w:r>
        <w:rPr>
          <w:rFonts w:ascii="Times New Roman" w:hAnsi="Times New Roman" w:cs="Times New Roman"/>
          <w:sz w:val="24"/>
          <w:szCs w:val="24"/>
        </w:rPr>
        <w:instrText xml:space="preserve">:"Ndie","given":"E. C."},{"family":"Anene","given":"J. O."},{"family":"Ezenduka","given":"P. O."}],"issued":{"date-parts":[["2019"]]}}}],"schema":"https://github.com/citation-style-language/schema/raw/master/csl-citation.json"}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(Ndie et al., 2019)</w:t>
      </w:r>
      <w:r>
        <w:rPr>
          <w:rFonts w:ascii="Times New Roman" w:hAnsi="Times New Roman" w:cs="Times New Roman"/>
          <w:sz w:val="24"/>
          <w:szCs w:val="24"/>
        </w:rPr>
        <w:fldChar w:fldCharType="end"/>
      </w:r>
      <w:r>
        <w:rPr>
          <w:rFonts w:ascii="Times New Roman" w:hAnsi="Times New Roman" w:cs="Times New Roman"/>
          <w:sz w:val="24"/>
          <w:szCs w:val="24"/>
        </w:rPr>
        <w:t>. Peer</w:t>
      </w:r>
      <w:r>
        <w:rPr>
          <w:rFonts w:ascii="Times New Roman" w:hAnsi="Times New Roman" w:cs="Times New Roman"/>
          <w:sz w:val="24"/>
          <w:szCs w:val="24"/>
        </w:rPr>
        <w:t xml:space="preserve"> pressure is associated with social and emotional consequences. Harmful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or activities such as substance abuse, risky sexual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or engagement in delinquent activities may result from the influence of peers who encourage such actions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w:instrText>
      </w:r>
      <w:r>
        <w:rPr>
          <w:rFonts w:ascii="Times New Roman" w:hAnsi="Times New Roman" w:cs="Times New Roman"/>
          <w:sz w:val="24"/>
          <w:szCs w:val="24"/>
        </w:rPr>
        <w:instrText>IN ZOTERO_ITEM CSL_CITATION {"citationID":"pbpqJNDh","properties":{"formattedCitation":"(Moldes et al., 2019)","plainCitation":"(Moldes et al., 2019)","noteIndex":0},"citationItems":[{"id":965,"uris":["http://zotero.org/users/13066497/items/ABGUMLGP"],"ite</w:instrText>
      </w:r>
      <w:r>
        <w:rPr>
          <w:rFonts w:ascii="Times New Roman" w:hAnsi="Times New Roman" w:cs="Times New Roman"/>
          <w:sz w:val="24"/>
          <w:szCs w:val="24"/>
        </w:rPr>
        <w:instrText>mData":{"id":965,"type":"article-journal","container-title":"International Journal of Scientific and Research Publications","issue":"1","page":"300–312","source":"Google Scholar","title":"Students, peer pressure and their academic performance in school","v</w:instrText>
      </w:r>
      <w:r>
        <w:rPr>
          <w:rFonts w:ascii="Times New Roman" w:hAnsi="Times New Roman" w:cs="Times New Roman"/>
          <w:sz w:val="24"/>
          <w:szCs w:val="24"/>
        </w:rPr>
        <w:instrText>olume":"9","author":[{"family":"Moldes","given":"Vangie M."},{"family":"Biton","given":"Ch L."},{"family":"Gonzaga","given":"Divine Jean"},{"family":"Moneva","given":"Jerald C."}],"issued":{"date-parts":[["2019"]]}}}],"schema":"https://github.com/citation-</w:instrText>
      </w:r>
      <w:r>
        <w:rPr>
          <w:rFonts w:ascii="Times New Roman" w:hAnsi="Times New Roman" w:cs="Times New Roman"/>
          <w:sz w:val="24"/>
          <w:szCs w:val="24"/>
        </w:rPr>
        <w:instrText xml:space="preserve">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(Moldes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The need to fit in and gain social approval can override individual values, leading to regrettable decisions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{"citationID":"a24ohjer0u9","propert</w:instrText>
      </w:r>
      <w:r>
        <w:rPr>
          <w:rFonts w:ascii="Times New Roman" w:hAnsi="Times New Roman" w:cs="Times New Roman"/>
          <w:sz w:val="24"/>
          <w:szCs w:val="24"/>
        </w:rPr>
        <w:instrText>ies":{"formattedCitation":"(Damtie et al., 2022)","plainCitation":"(Damtie et al., 2022)","noteIndex":0},"citationItems":[{"id":962,"uris":["http://zotero.org/users/13066497/items/VEEWPTUZ"],"itemData":{"id":962,"type":"article-journal","container-title":"</w:instrText>
      </w:r>
      <w:r>
        <w:rPr>
          <w:rFonts w:ascii="Times New Roman" w:hAnsi="Times New Roman" w:cs="Times New Roman"/>
          <w:sz w:val="24"/>
          <w:szCs w:val="24"/>
        </w:rPr>
        <w:instrText>Scientific Reports","issue":"1","note":"publisher: Nature Publishing Group UK London","page":"9572","source":"Google Scholar","title":"Pre-marital sex and its association with peer pressure and watching pornography among young individuals in Ethiopia: a sy</w:instrText>
      </w:r>
      <w:r>
        <w:rPr>
          <w:rFonts w:ascii="Times New Roman" w:hAnsi="Times New Roman" w:cs="Times New Roman"/>
          <w:sz w:val="24"/>
          <w:szCs w:val="24"/>
        </w:rPr>
        <w:instrText>stematic review and meta-analysis","title-short":"Pre-marital sex and its association with peer pressure and watching pornography among young individuals in Ethiopia","volume":"12","author":[{"family":"Damtie","given":"Yitayish"},{"family":"Cherie","given"</w:instrText>
      </w:r>
      <w:r>
        <w:rPr>
          <w:rFonts w:ascii="Times New Roman" w:hAnsi="Times New Roman" w:cs="Times New Roman"/>
          <w:sz w:val="24"/>
          <w:szCs w:val="24"/>
        </w:rPr>
        <w:instrText>:"Nigus"},{"family":"Fentaw","given":"Habtamu"},{"family":"Kefale","given":"Bereket"},{"family":"Addisu","given":"Elsabeth"},{"family":"Yalew","given":"Melaku"},{"family":"Arefaynie","given":"Mastewal"},{"family":"Adane","given":"Metadel"},{"family":"Adane</w:instrText>
      </w:r>
      <w:r>
        <w:rPr>
          <w:rFonts w:ascii="Times New Roman" w:hAnsi="Times New Roman" w:cs="Times New Roman"/>
          <w:sz w:val="24"/>
          <w:szCs w:val="24"/>
        </w:rPr>
        <w:instrText xml:space="preserve">","given":"Bezawit"},{"family":"Kassa","given":"Assefa Andargie"}],"issued":{"date-parts":[["2022"]]}}}],"schema":"https://github.com/citation-style-language/schema/raw/master/csl-citation.json"}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(Damtie et al., 2022)</w:t>
      </w:r>
      <w:r>
        <w:rPr>
          <w:rFonts w:ascii="Times New Roman" w:hAnsi="Times New Roman" w:cs="Times New Roman"/>
          <w:sz w:val="24"/>
          <w:szCs w:val="24"/>
        </w:rPr>
        <w:fldChar w:fldCharType="end"/>
      </w:r>
      <w:r>
        <w:rPr>
          <w:rFonts w:ascii="Times New Roman" w:hAnsi="Times New Roman" w:cs="Times New Roman"/>
          <w:sz w:val="24"/>
          <w:szCs w:val="24"/>
        </w:rPr>
        <w:t xml:space="preserve">. Peer pressure can contribute to a </w:t>
      </w:r>
      <w:r>
        <w:rPr>
          <w:rFonts w:ascii="Times New Roman" w:hAnsi="Times New Roman" w:cs="Times New Roman"/>
          <w:sz w:val="24"/>
          <w:szCs w:val="24"/>
        </w:rPr>
        <w:t xml:space="preserve">cycle of risky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impacting the individual and the broader community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{"citationID":"H9fzeikK","properties":{"formattedCitation":"(Leshargie et al., 2019)","plainCitation":"(Leshargie et al., 2019)","noteIndex":0},"c</w:instrText>
      </w:r>
      <w:r>
        <w:rPr>
          <w:rFonts w:ascii="Times New Roman" w:hAnsi="Times New Roman" w:cs="Times New Roman"/>
          <w:sz w:val="24"/>
          <w:szCs w:val="24"/>
        </w:rPr>
        <w:instrText>itationItems":[{"id":966,"uris":["http://zotero.org/users/13066497/items/HMRBXMUR"],"itemData":{"id":966,"type":"article-journal","container-title":"PLoS One","issue":"10","note":"publisher: Public Library of Science San Francisco, CA USA","page":"e0222572</w:instrText>
      </w:r>
      <w:r>
        <w:rPr>
          <w:rFonts w:ascii="Times New Roman" w:hAnsi="Times New Roman" w:cs="Times New Roman"/>
          <w:sz w:val="24"/>
          <w:szCs w:val="24"/>
        </w:rPr>
        <w:instrText>","source":"Google Scholar","title":"The impact of peer pressure on cigarette smoking among high school and university students in Ethiopia: A systemic review and meta-analysis","title-short":"The impact of peer pressure on cigarette smoking among high sch</w:instrText>
      </w:r>
      <w:r>
        <w:rPr>
          <w:rFonts w:ascii="Times New Roman" w:hAnsi="Times New Roman" w:cs="Times New Roman"/>
          <w:sz w:val="24"/>
          <w:szCs w:val="24"/>
        </w:rPr>
        <w:instrText>ool and university students in Ethiopia","volume":"14","author":[{"family":"Leshargie","given":"Cheru Tesema"},{"family":"Alebel","given":"Animut"},{"family":"Kibret","given":"Getiye Dejenu"},{"family":"Birhanu","given":"Molla Yigzaw"},{"family":"Mulugeta"</w:instrText>
      </w:r>
      <w:r>
        <w:rPr>
          <w:rFonts w:ascii="Times New Roman" w:hAnsi="Times New Roman" w:cs="Times New Roman"/>
          <w:sz w:val="24"/>
          <w:szCs w:val="24"/>
        </w:rPr>
        <w:instrText>,"given":"Henok"},{"family":"Malloy","given":"Patricia"},{"family":"Wagnew","given":"Fasil"},{"family":"Ewunetie","given":"Atsede Alle"},{"family":"Ketema","given":"Daniel Bekele"},{"family":"Aderaw","given":"Alehegn"}],"issued":{"date-parts":[["2019"]]}}}</w:instrText>
      </w:r>
      <w:r>
        <w:rPr>
          <w:rFonts w:ascii="Times New Roman" w:hAnsi="Times New Roman" w:cs="Times New Roman"/>
          <w:sz w:val="24"/>
          <w:szCs w:val="24"/>
        </w:rPr>
        <w:instrText xml:space="preserve">],"schema":"https://github.com/citation-style-language/schema/raw/master/csl-citation.json"}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(Leshargie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77663E" w:rsidRDefault="00C6497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During adolescence, a period marked by identity formation, individuals often grapple with the need for acceptance and belonging. Peer</w:t>
      </w:r>
      <w:r>
        <w:rPr>
          <w:rFonts w:ascii="Times New Roman" w:hAnsi="Times New Roman" w:cs="Times New Roman"/>
          <w:sz w:val="24"/>
          <w:szCs w:val="24"/>
        </w:rPr>
        <w:t xml:space="preserve"> pressure plays a pivotal role in shaping one's sense of identity, as individuals may conform to societal norms or group expectations to gain social approval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{"citationID":"pQEiGT6p","properties":{"formattedCitation":"(Murdi</w:instrText>
      </w:r>
      <w:r>
        <w:rPr>
          <w:rFonts w:ascii="Times New Roman" w:hAnsi="Times New Roman" w:cs="Times New Roman"/>
          <w:sz w:val="24"/>
          <w:szCs w:val="24"/>
        </w:rPr>
        <w:instrText>ningsih &amp; St Hindun, 2020)","plainCitation":"(Murdiningsih &amp; St Hindun, 2020)","noteIndex":0},"citationItems":[{"id":953,"uris":["http://zotero.org/users/13066497/items/WH8XDIW2"],"itemData":{"id":953,"type":"article-journal","container-title":"Internation</w:instrText>
      </w:r>
      <w:r>
        <w:rPr>
          <w:rFonts w:ascii="Times New Roman" w:hAnsi="Times New Roman" w:cs="Times New Roman"/>
          <w:sz w:val="24"/>
          <w:szCs w:val="24"/>
        </w:rPr>
        <w:instrText>al Journal of Public Health","issue":"4","page":"227–232","source":"Google Scholar","title":"The effect of adolescent reproductive health education on premarital sexual behavior","volume":"9","author":[{"family":"Murdiningsih","given":"Rohaya"},{"family":"</w:instrText>
      </w:r>
      <w:r>
        <w:rPr>
          <w:rFonts w:ascii="Times New Roman" w:hAnsi="Times New Roman" w:cs="Times New Roman"/>
          <w:sz w:val="24"/>
          <w:szCs w:val="24"/>
        </w:rPr>
        <w:instrText xml:space="preserve">St Hindun","given":"Ocktariyana"}],"issued":{"date-parts":[["2020"]]}}}],"schema":"https://github.com/citation-style-language/schema/raw/master/csl-citation.json"}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(Murdiningsih &amp; St Hindun, 2020)</w:t>
      </w:r>
      <w:r>
        <w:rPr>
          <w:rFonts w:ascii="Times New Roman" w:hAnsi="Times New Roman" w:cs="Times New Roman"/>
          <w:sz w:val="24"/>
          <w:szCs w:val="24"/>
        </w:rPr>
        <w:fldChar w:fldCharType="end"/>
      </w:r>
      <w:r>
        <w:rPr>
          <w:rFonts w:ascii="Times New Roman" w:hAnsi="Times New Roman" w:cs="Times New Roman"/>
          <w:sz w:val="24"/>
          <w:szCs w:val="24"/>
        </w:rPr>
        <w:t xml:space="preserve">. This can result in a struggle to align personal values </w:t>
      </w:r>
      <w:r>
        <w:rPr>
          <w:rFonts w:ascii="Times New Roman" w:hAnsi="Times New Roman" w:cs="Times New Roman"/>
          <w:sz w:val="24"/>
          <w:szCs w:val="24"/>
        </w:rPr>
        <w:t xml:space="preserve">with external expectations, leading to internal conflicts and challenges in establishing an authentic sense of self. Peer pressure has a vital impact on the landscape of pre-marital sexual activities among undergraduates. The social environment on college </w:t>
      </w:r>
      <w:r>
        <w:rPr>
          <w:rFonts w:ascii="Times New Roman" w:hAnsi="Times New Roman" w:cs="Times New Roman"/>
          <w:sz w:val="24"/>
          <w:szCs w:val="24"/>
        </w:rPr>
        <w:t xml:space="preserve">campuses often exerts a powerful influence on individual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and the pressure to conform to perceived norms can impact decisions related to relationships and sexuality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{"citationID":"pdPzQxQ1","properties":{"formatte</w:instrText>
      </w:r>
      <w:r>
        <w:rPr>
          <w:rFonts w:ascii="Times New Roman" w:hAnsi="Times New Roman" w:cs="Times New Roman"/>
          <w:sz w:val="24"/>
          <w:szCs w:val="24"/>
        </w:rPr>
        <w:instrText xml:space="preserve">dCitation":"(Ghaffari et al., 2020)","plainCitation":"(Ghaffari et al., 2020)","noteIndex":0},"citationItems":[{"id":951,"uris":["http://zotero.org/users/13066497/items/DLEXQ95K"],"itemData":{"id":951,"type":"article-journal","container-title":"Journal of </w:instrText>
      </w:r>
      <w:r>
        <w:rPr>
          <w:rFonts w:ascii="Times New Roman" w:hAnsi="Times New Roman" w:cs="Times New Roman"/>
          <w:sz w:val="24"/>
          <w:szCs w:val="24"/>
        </w:rPr>
        <w:instrText>Holistic Nursing And Midwifery","issue":"2","note":"publisher: Journal of Holistic Nursing And Midwifery","page":"111–119","source":"Google Scholar","title":"Students' Perspective on Factors Influencing Premarital Sexual Intercourse","volume":"30","author"</w:instrText>
      </w:r>
      <w:r>
        <w:rPr>
          <w:rFonts w:ascii="Times New Roman" w:hAnsi="Times New Roman" w:cs="Times New Roman"/>
          <w:sz w:val="24"/>
          <w:szCs w:val="24"/>
        </w:rPr>
        <w:instrText>:[{"family":"Ghaffari","given":"Mohtasham"},{"family":"Rakhshanderou","given":"Sakineh"},{"family":"Gharlipour","given":"Zabihollah"},{"family":"Khalajabadi Farahani","given":"Farideh"},{"family":"Ramezani","given":"Tahereh"},{"family":"Izadkhah","given":"</w:instrText>
      </w:r>
      <w:r>
        <w:rPr>
          <w:rFonts w:ascii="Times New Roman" w:hAnsi="Times New Roman" w:cs="Times New Roman"/>
          <w:sz w:val="24"/>
          <w:szCs w:val="24"/>
        </w:rPr>
        <w:instrText xml:space="preserve">Fatemeh"}],"issued":{"date-parts":[["2020"]]}}}],"schema":"https://github.com/citation-style-language/schema/raw/master/csl-citation.json"}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(Ghaffari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77663E" w:rsidRDefault="00C64977">
      <w:pPr>
        <w:spacing w:line="480" w:lineRule="auto"/>
        <w:jc w:val="both"/>
        <w:rPr>
          <w:rFonts w:ascii="Times New Roman" w:hAnsi="Times New Roman" w:cs="Times New Roman"/>
          <w:sz w:val="24"/>
          <w:szCs w:val="24"/>
        </w:rPr>
      </w:pPr>
      <w:r>
        <w:rPr>
          <w:rFonts w:ascii="Times New Roman" w:hAnsi="Times New Roman" w:cs="Times New Roman"/>
          <w:sz w:val="24"/>
          <w:szCs w:val="24"/>
        </w:rPr>
        <w:tab/>
        <w:t>Self-esteem is the overall perception of an individual's own worth and significantly i</w:t>
      </w:r>
      <w:r>
        <w:rPr>
          <w:rFonts w:ascii="Times New Roman" w:hAnsi="Times New Roman" w:cs="Times New Roman"/>
          <w:sz w:val="24"/>
          <w:szCs w:val="24"/>
        </w:rPr>
        <w:t xml:space="preserve">nfluences an individual's mental and emotional well-being (Branden, 2021). A healthy level of self-esteem is associated with positive outcomes, including resilience, the capacity to adapt or cope with life's trials, or the pursuit of personal aspirations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rPr>
        <w:instrText>ADDIN ZOTERO_ITEM CSL_CITATION {"citationID":"htBPNa8M","properties":{"formattedCitation":"(Branden, 2021)","plainCitation":"(Branden, 2021)","noteIndex":0},"citationItems":[{"id":980,"uris":["http://zotero.org/users/13066497/items/UNQBL2NF"],"itemData":{"</w:instrText>
      </w:r>
      <w:r>
        <w:rPr>
          <w:rFonts w:ascii="Times New Roman" w:hAnsi="Times New Roman" w:cs="Times New Roman"/>
          <w:sz w:val="24"/>
          <w:szCs w:val="24"/>
        </w:rPr>
        <w:instrText>id":980,"type":"book","publisher":"Health Communications, Inc.","source":"Google Scholar","title":"The power of self-esteem","URL":"http://dspace.vnbrims.org:13000/jspui/bitstream/123456789/5039/1/The%20Power%20of%20Self-Esteem.pdf","author":[{"family":"Br</w:instrText>
      </w:r>
      <w:r>
        <w:rPr>
          <w:rFonts w:ascii="Times New Roman" w:hAnsi="Times New Roman" w:cs="Times New Roman"/>
          <w:sz w:val="24"/>
          <w:szCs w:val="24"/>
        </w:rPr>
        <w:instrText xml:space="preserve">anden","given":"Nathaniel"}],"accessed":{"date-parts":[["2023",12,18]]},"issued":{"date-parts":[["2021"]]}}}],"schema":"https://github.com/citation-style-language/schema/raw/master/csl-citation.json"}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w:t>
      </w:r>
      <w:r>
        <w:t xml:space="preserve"> </w:t>
      </w:r>
      <w:r>
        <w:rPr>
          <w:rFonts w:ascii="Times New Roman" w:hAnsi="Times New Roman" w:cs="Times New Roman"/>
          <w:sz w:val="24"/>
          <w:szCs w:val="24"/>
        </w:rPr>
        <w:t>Orth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Individuals </w:t>
      </w:r>
      <w:r>
        <w:rPr>
          <w:rFonts w:ascii="Times New Roman" w:hAnsi="Times New Roman" w:cs="Times New Roman"/>
          <w:sz w:val="24"/>
          <w:szCs w:val="24"/>
        </w:rPr>
        <w:lastRenderedPageBreak/>
        <w:t>with high self-est</w:t>
      </w:r>
      <w:r>
        <w:rPr>
          <w:rFonts w:ascii="Times New Roman" w:hAnsi="Times New Roman" w:cs="Times New Roman"/>
          <w:sz w:val="24"/>
          <w:szCs w:val="24"/>
        </w:rPr>
        <w:t xml:space="preserve">eem are more likely to engage in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that promote their well-being and success, as they possess a sense of confidence in their abilities and a belief in their intrinsic value. Conversely, low self-esteem can have profound and far-reaching consequenc</w:t>
      </w:r>
      <w:r>
        <w:rPr>
          <w:rFonts w:ascii="Times New Roman" w:hAnsi="Times New Roman" w:cs="Times New Roman"/>
          <w:sz w:val="24"/>
          <w:szCs w:val="24"/>
        </w:rPr>
        <w:t xml:space="preserve">es on a person's well-being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{"citationID":"V1CcMz2a","properties":{"formattedCitation":"(Orth et al., 2018)","plainCitation":"(Orth et al., 2018)","noteIndex":0},"citationItems":[{"id":981,"uris":["http://zotero.org/users/13</w:instrText>
      </w:r>
      <w:r>
        <w:rPr>
          <w:rFonts w:ascii="Times New Roman" w:hAnsi="Times New Roman" w:cs="Times New Roman"/>
          <w:sz w:val="24"/>
          <w:szCs w:val="24"/>
        </w:rPr>
        <w:instrText>066497/items/B3DT6PET"],"itemData":{"id":981,"type":"article-journal","container-title":"Psychological bulletin","issue":"10","note":"publisher: American Psychological Association","page":"1045","source":"Google Scholar","title":"Development of self-esteem</w:instrText>
      </w:r>
      <w:r>
        <w:rPr>
          <w:rFonts w:ascii="Times New Roman" w:hAnsi="Times New Roman" w:cs="Times New Roman"/>
          <w:sz w:val="24"/>
          <w:szCs w:val="24"/>
        </w:rPr>
        <w:instrText xml:space="preserve"> from age 4 to 94 years: A meta-analysis of longitudinal studies.","title-short":"Development of self-esteem from age 4 to 94 years","volume":"144","author":[{"family":"Orth","given":"Ulrich"},{"family":"Erol","given":"Ruth Yasemin"},{"family":"Luciano","g</w:instrText>
      </w:r>
      <w:r>
        <w:rPr>
          <w:rFonts w:ascii="Times New Roman" w:hAnsi="Times New Roman" w:cs="Times New Roman"/>
          <w:sz w:val="24"/>
          <w:szCs w:val="24"/>
        </w:rPr>
        <w:instrText xml:space="preserve">iven":"Eva C."}],"issued":{"date-parts":[["2018"]]}}}],"schema":"https://github.com/citation-style-language/schema/raw/master/csl-citation.json"}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(Orth et al., 2018)</w:t>
      </w:r>
      <w:r>
        <w:rPr>
          <w:rFonts w:ascii="Times New Roman" w:hAnsi="Times New Roman" w:cs="Times New Roman"/>
          <w:sz w:val="24"/>
          <w:szCs w:val="24"/>
        </w:rPr>
        <w:fldChar w:fldCharType="end"/>
      </w:r>
      <w:r>
        <w:rPr>
          <w:rFonts w:ascii="Times New Roman" w:hAnsi="Times New Roman" w:cs="Times New Roman"/>
          <w:sz w:val="24"/>
          <w:szCs w:val="24"/>
        </w:rPr>
        <w:t>. It may manifest in self-doubt, negative self-talk, and a pervasive inadequacy. Such fe</w:t>
      </w:r>
      <w:r>
        <w:rPr>
          <w:rFonts w:ascii="Times New Roman" w:hAnsi="Times New Roman" w:cs="Times New Roman"/>
          <w:sz w:val="24"/>
          <w:szCs w:val="24"/>
        </w:rPr>
        <w:t>elings can hinder personal and professional development, as individuals experiencing low self-esteem avoid taking on new challenges due to fear of rejection (Rubio, 2021). This impact can extend to relationships, influencing the ability to form and maintai</w:t>
      </w:r>
      <w:r>
        <w:rPr>
          <w:rFonts w:ascii="Times New Roman" w:hAnsi="Times New Roman" w:cs="Times New Roman"/>
          <w:sz w:val="24"/>
          <w:szCs w:val="24"/>
        </w:rPr>
        <w:t xml:space="preserve">n healthy connections with others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{"citationID":"2D1xjtsq","properties":{"formattedCitation":"(Orth et al., 2018)","plainCitation":"(Orth et al., 2018)","noteIndex":0},"citationItems":[{"id":981,"uris":["http://zotero.org/us</w:instrText>
      </w:r>
      <w:r>
        <w:rPr>
          <w:rFonts w:ascii="Times New Roman" w:hAnsi="Times New Roman" w:cs="Times New Roman"/>
          <w:sz w:val="24"/>
          <w:szCs w:val="24"/>
        </w:rPr>
        <w:instrText>ers/13066497/items/B3DT6PET"],"itemData":{"id":981,"type":"article-journal","container-title":"Psychological bulletin","issue":"10","note":"publisher: American Psychological Association","page":"1045","source":"Google Scholar","title":"Development of self-</w:instrText>
      </w:r>
      <w:r>
        <w:rPr>
          <w:rFonts w:ascii="Times New Roman" w:hAnsi="Times New Roman" w:cs="Times New Roman"/>
          <w:sz w:val="24"/>
          <w:szCs w:val="24"/>
        </w:rPr>
        <w:instrText>esteem from age 4 to 94 years: A meta-analysis of longitudinal studies.","title-short":"Development of self-esteem from age 4 to 94 years","volume":"144","author":[{"family":"Orth","given":"Ulrich"},{"family":"Erol","given":"Ruth Yasemin"},{"family":"Lucia</w:instrText>
      </w:r>
      <w:r>
        <w:rPr>
          <w:rFonts w:ascii="Times New Roman" w:hAnsi="Times New Roman" w:cs="Times New Roman"/>
          <w:sz w:val="24"/>
          <w:szCs w:val="24"/>
        </w:rPr>
        <w:instrText xml:space="preserve">no","given":"Eva C."}],"issued":{"date-parts":[["2018"]]}}}],"schema":"https://github.com/citation-style-language/schema/raw/master/csl-citation.json"}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(Orth et al., 2018)</w:t>
      </w:r>
      <w:r>
        <w:rPr>
          <w:rFonts w:ascii="Times New Roman" w:hAnsi="Times New Roman" w:cs="Times New Roman"/>
          <w:sz w:val="24"/>
          <w:szCs w:val="24"/>
        </w:rPr>
        <w:fldChar w:fldCharType="end"/>
      </w:r>
      <w:r>
        <w:rPr>
          <w:rFonts w:ascii="Times New Roman" w:hAnsi="Times New Roman" w:cs="Times New Roman"/>
          <w:sz w:val="24"/>
          <w:szCs w:val="24"/>
        </w:rPr>
        <w:t>.</w:t>
      </w:r>
    </w:p>
    <w:p w:rsidR="0077663E" w:rsidRDefault="00C64977">
      <w:pPr>
        <w:spacing w:line="480" w:lineRule="auto"/>
        <w:jc w:val="both"/>
        <w:rPr>
          <w:rFonts w:ascii="Times New Roman" w:hAnsi="Times New Roman" w:cs="Times New Roman"/>
          <w:sz w:val="24"/>
          <w:szCs w:val="24"/>
        </w:rPr>
      </w:pPr>
      <w:r>
        <w:rPr>
          <w:rFonts w:ascii="Times New Roman" w:hAnsi="Times New Roman" w:cs="Times New Roman"/>
          <w:sz w:val="24"/>
          <w:szCs w:val="24"/>
        </w:rPr>
        <w:tab/>
        <w:t>Conversely, experiences of criticism, neglect, or unrealistic societal standard</w:t>
      </w:r>
      <w:r>
        <w:rPr>
          <w:rFonts w:ascii="Times New Roman" w:hAnsi="Times New Roman" w:cs="Times New Roman"/>
          <w:sz w:val="24"/>
          <w:szCs w:val="24"/>
        </w:rPr>
        <w:t xml:space="preserve">s can erode self-esteem. As individuals transition through different life stages, they continue to shape and refine their self-perception through ongoing experiences, relationships, and achievements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{"citationID":"aGUA9RJH",</w:instrText>
      </w:r>
      <w:r>
        <w:rPr>
          <w:rFonts w:ascii="Times New Roman" w:hAnsi="Times New Roman" w:cs="Times New Roman"/>
          <w:sz w:val="24"/>
          <w:szCs w:val="24"/>
        </w:rPr>
        <w:instrText>"properties":{"formattedCitation":"(Rubio, 2021)","plainCitation":"(Rubio, 2021)","noteIndex":0},"citationItems":[{"id":983,"uris":["http://zotero.org/users/13066497/items/7MZ6KPSP"],"itemData":{"id":983,"type":"book","publisher":"Cambridge Scholars Publis</w:instrText>
      </w:r>
      <w:r>
        <w:rPr>
          <w:rFonts w:ascii="Times New Roman" w:hAnsi="Times New Roman" w:cs="Times New Roman"/>
          <w:sz w:val="24"/>
          <w:szCs w:val="24"/>
        </w:rPr>
        <w:instrText>hing","source":"Google Scholar","title":"Self-esteem and foreign language learning","URL":"https://books.google.com/books?hl=en&amp;lr=&amp;id=JqghEAAAQBAJ&amp;oi=fnd&amp;pg=PR7&amp;dq=Self-esteem+&amp;ots=6d6EjgwOS2&amp;sig=P6WdaU9-BDNkWWojW4kA39o6M8U","author":[{"family":"Rubio","g</w:instrText>
      </w:r>
      <w:r>
        <w:rPr>
          <w:rFonts w:ascii="Times New Roman" w:hAnsi="Times New Roman" w:cs="Times New Roman"/>
          <w:sz w:val="24"/>
          <w:szCs w:val="24"/>
        </w:rPr>
        <w:instrText xml:space="preserve">iven":"Fernando"}],"accessed":{"date-parts":[["2023",12,18]]},"issued":{"date-parts":[["2021"]]}}}],"schema":"https://github.com/citation-style-language/schema/raw/master/csl-citation.json"}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(Rubio, 2021)</w:t>
      </w:r>
      <w:r>
        <w:rPr>
          <w:rFonts w:ascii="Times New Roman" w:hAnsi="Times New Roman" w:cs="Times New Roman"/>
          <w:sz w:val="24"/>
          <w:szCs w:val="24"/>
        </w:rPr>
        <w:fldChar w:fldCharType="end"/>
      </w:r>
      <w:r>
        <w:rPr>
          <w:rFonts w:ascii="Times New Roman" w:hAnsi="Times New Roman" w:cs="Times New Roman"/>
          <w:sz w:val="24"/>
          <w:szCs w:val="24"/>
        </w:rPr>
        <w:t>. The relationship between self-esteem and pre-ma</w:t>
      </w:r>
      <w:r>
        <w:rPr>
          <w:rFonts w:ascii="Times New Roman" w:hAnsi="Times New Roman" w:cs="Times New Roman"/>
          <w:sz w:val="24"/>
          <w:szCs w:val="24"/>
        </w:rPr>
        <w:t>rital sexual activities among undergraduates is intricate, influenced by societal expectations, individual beliefs, and the quest for validation. Individuals with high self-esteem may feel empowered to make autonomous decisions about their sexuality, engag</w:t>
      </w:r>
      <w:r>
        <w:rPr>
          <w:rFonts w:ascii="Times New Roman" w:hAnsi="Times New Roman" w:cs="Times New Roman"/>
          <w:sz w:val="24"/>
          <w:szCs w:val="24"/>
        </w:rPr>
        <w:t>ing in pre-marital sex as a reflection of their confidence and self-</w:t>
      </w:r>
      <w:proofErr w:type="gramStart"/>
      <w:r>
        <w:rPr>
          <w:rFonts w:ascii="Times New Roman" w:hAnsi="Times New Roman" w:cs="Times New Roman"/>
          <w:sz w:val="24"/>
          <w:szCs w:val="24"/>
        </w:rPr>
        <w:t>assuredness .</w:t>
      </w:r>
      <w:proofErr w:type="gramEnd"/>
      <w:r>
        <w:rPr>
          <w:rFonts w:ascii="Times New Roman" w:hAnsi="Times New Roman" w:cs="Times New Roman"/>
          <w:sz w:val="24"/>
          <w:szCs w:val="24"/>
        </w:rPr>
        <w:t xml:space="preserve"> On the contrary, those with lower self-esteem might be more susceptible to external pressures, seeking affirmation and acceptance through intimate relationships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w:instrText>
      </w:r>
      <w:r>
        <w:rPr>
          <w:rFonts w:ascii="Times New Roman" w:hAnsi="Times New Roman" w:cs="Times New Roman"/>
          <w:sz w:val="24"/>
          <w:szCs w:val="24"/>
        </w:rPr>
        <w:instrText>_ITEM CSL_CITATION {"citationID":"0d778d26","properties":{"formattedCitation":"(Lin &amp; Lin, 2018)","plainCitation":"(Lin &amp; Lin, 2018)","noteIndex":0},"citationItems":[{"id":986,"uris":["http://zotero.org/users/13066497/items/CN3KHK9I"],"itemData":{"id":986,</w:instrText>
      </w:r>
      <w:r>
        <w:rPr>
          <w:rFonts w:ascii="Times New Roman" w:hAnsi="Times New Roman" w:cs="Times New Roman"/>
          <w:sz w:val="24"/>
          <w:szCs w:val="24"/>
        </w:rPr>
        <w:instrText>"type":"article-journal","container-title":"Universal Journal of Educational Research","issue":"4","note":"publisher: ERIC","page":"647–652","source":"Google Scholar","title":"The Study of Body Image, Self-Esteem and Sexual Satisfaction of College Students</w:instrText>
      </w:r>
      <w:r>
        <w:rPr>
          <w:rFonts w:ascii="Times New Roman" w:hAnsi="Times New Roman" w:cs="Times New Roman"/>
          <w:sz w:val="24"/>
          <w:szCs w:val="24"/>
        </w:rPr>
        <w:instrText xml:space="preserve"> in Southern Taiwan.","volume":"6","author":[{"family":"Lin","given":"Hsiu-Chou"},{"family":"Lin","given":"Yen-Chin"}],"issued":{"date-parts":[["2018"]]}}}],"schema":"https://github.com/citation-style-language/schema/raw/master/csl-citation.json"}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(Lin &amp; L</w:t>
      </w:r>
      <w:r>
        <w:rPr>
          <w:rFonts w:ascii="Times New Roman" w:hAnsi="Times New Roman" w:cs="Times New Roman"/>
          <w:sz w:val="24"/>
          <w:szCs w:val="24"/>
        </w:rPr>
        <w:t>in, 2018)</w:t>
      </w:r>
      <w:r>
        <w:rPr>
          <w:rFonts w:ascii="Times New Roman" w:hAnsi="Times New Roman" w:cs="Times New Roman"/>
          <w:sz w:val="24"/>
          <w:szCs w:val="24"/>
        </w:rPr>
        <w:fldChar w:fldCharType="end"/>
      </w:r>
      <w:r>
        <w:rPr>
          <w:rFonts w:ascii="Times New Roman" w:hAnsi="Times New Roman" w:cs="Times New Roman"/>
          <w:sz w:val="24"/>
          <w:szCs w:val="24"/>
        </w:rPr>
        <w:t>. For some, pre-marital sexual activities may serve as a means of bolstering self-worth. In contrast, for others, it could result from a desire to conform to perceived norms, potentially leading to a complex interplay between personal values an</w:t>
      </w:r>
      <w:r>
        <w:rPr>
          <w:rFonts w:ascii="Times New Roman" w:hAnsi="Times New Roman" w:cs="Times New Roman"/>
          <w:sz w:val="24"/>
          <w:szCs w:val="24"/>
        </w:rPr>
        <w:t xml:space="preserve">d external expectations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{"citationID":"i5uCT0o0","properties":{"formattedCitation":"(Shrestha, 2019)","plainCitation":"(Shrestha, 2019)","noteIndex":0},"citationItems":[{"id":947,"uris":["http://zotero.org/users/13066497/ite</w:instrText>
      </w:r>
      <w:r>
        <w:rPr>
          <w:rFonts w:ascii="Times New Roman" w:hAnsi="Times New Roman" w:cs="Times New Roman"/>
          <w:sz w:val="24"/>
          <w:szCs w:val="24"/>
        </w:rPr>
        <w:instrText>ms/7FPEW9LW"],"itemData":{"id":947,"type":"article-journal","container-title":"Journal of Health Promotion","page":"43–52","source":"Google Scholar","title":"Premarital sexual behaviour and its impact on health among adolescents","volume":"7","author":[{"f</w:instrText>
      </w:r>
      <w:r>
        <w:rPr>
          <w:rFonts w:ascii="Times New Roman" w:hAnsi="Times New Roman" w:cs="Times New Roman"/>
          <w:sz w:val="24"/>
          <w:szCs w:val="24"/>
        </w:rPr>
        <w:instrText xml:space="preserve">amily":"Shrestha","given":"Ram Bahadur"}],"issued":{"date-parts":[["2019"]]}}}],"schema":"https://github.com/citation-style-language/schema/raw/master/csl-citation.json"}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(Shrestha,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77663E" w:rsidRDefault="00C64977">
      <w:pPr>
        <w:spacing w:line="480" w:lineRule="auto"/>
        <w:jc w:val="both"/>
        <w:rPr>
          <w:rFonts w:ascii="Times New Roman" w:hAnsi="Times New Roman" w:cs="Times New Roman"/>
          <w:sz w:val="24"/>
          <w:szCs w:val="24"/>
        </w:rPr>
      </w:pPr>
      <w:r>
        <w:rPr>
          <w:rFonts w:ascii="Times New Roman" w:hAnsi="Times New Roman" w:cs="Times New Roman"/>
          <w:sz w:val="24"/>
          <w:szCs w:val="24"/>
        </w:rPr>
        <w:tab/>
        <w:t>Examining the influence of loneliness, peer pressure, and self</w:t>
      </w:r>
      <w:r>
        <w:rPr>
          <w:rFonts w:ascii="Times New Roman" w:hAnsi="Times New Roman" w:cs="Times New Roman"/>
          <w:sz w:val="24"/>
          <w:szCs w:val="24"/>
        </w:rPr>
        <w:t>-esteem on pre-marital sexual activities among undergraduates is significant, as few statistics are available on the psychological and social issues surrounding the possibility of undergraduates engaging in pre-marital sexual practice within the Nigerian c</w:t>
      </w:r>
      <w:r>
        <w:rPr>
          <w:rFonts w:ascii="Times New Roman" w:hAnsi="Times New Roman" w:cs="Times New Roman"/>
          <w:sz w:val="24"/>
          <w:szCs w:val="24"/>
        </w:rPr>
        <w:t xml:space="preserve">ontext. This study examines the predictive impact </w:t>
      </w:r>
      <w:r>
        <w:rPr>
          <w:rFonts w:ascii="Times New Roman" w:hAnsi="Times New Roman" w:cs="Times New Roman"/>
          <w:sz w:val="24"/>
          <w:szCs w:val="24"/>
        </w:rPr>
        <w:lastRenderedPageBreak/>
        <w:t>of loneliness, peer pressure and self-esteem on the frequency and involvement of undergraduates in pre-marital sexual activities in Redeemer's University, Nigeria. The following hypotheses will guide the pr</w:t>
      </w:r>
      <w:r>
        <w:rPr>
          <w:rFonts w:ascii="Times New Roman" w:hAnsi="Times New Roman" w:cs="Times New Roman"/>
          <w:sz w:val="24"/>
          <w:szCs w:val="24"/>
        </w:rPr>
        <w:t>esent study</w:t>
      </w:r>
    </w:p>
    <w:p w:rsidR="0077663E" w:rsidRDefault="00C64977">
      <w:pPr>
        <w:pStyle w:val="ListParagraph"/>
        <w:numPr>
          <w:ilvl w:val="0"/>
          <w:numId w:val="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Peer pressure, loneliness and self-esteem will jointly and significantly predict pre-marital sexual activities. </w:t>
      </w:r>
    </w:p>
    <w:p w:rsidR="0077663E" w:rsidRDefault="00C64977">
      <w:pPr>
        <w:pStyle w:val="ListParagraph"/>
        <w:numPr>
          <w:ilvl w:val="0"/>
          <w:numId w:val="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Sociodemographic variables (age, gender and level of study) will jointly and significantly predict pre-marital sexual activities.</w:t>
      </w:r>
    </w:p>
    <w:p w:rsidR="0077663E" w:rsidRDefault="00C64977">
      <w:pPr>
        <w:pStyle w:val="ListParagraph"/>
        <w:numPr>
          <w:ilvl w:val="0"/>
          <w:numId w:val="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There will be significant sex differences between male and female undergraduates in relation to engagement in pre-marital sexual activities </w:t>
      </w:r>
    </w:p>
    <w:p w:rsidR="0077663E" w:rsidRDefault="00C64977">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Method</w:t>
      </w:r>
    </w:p>
    <w:p w:rsidR="0077663E" w:rsidRDefault="00C64977">
      <w:p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Research Design</w:t>
      </w:r>
    </w:p>
    <w:p w:rsidR="0077663E" w:rsidRDefault="00C649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 research </w:t>
      </w:r>
      <w:proofErr w:type="spellStart"/>
      <w:r>
        <w:rPr>
          <w:rFonts w:ascii="Times New Roman" w:hAnsi="Times New Roman" w:cs="Times New Roman"/>
          <w:sz w:val="24"/>
          <w:szCs w:val="24"/>
          <w:highlight w:val="yellow"/>
        </w:rPr>
        <w:t>utilised</w:t>
      </w:r>
      <w:proofErr w:type="spellEnd"/>
      <w:r>
        <w:rPr>
          <w:rFonts w:ascii="Times New Roman" w:hAnsi="Times New Roman" w:cs="Times New Roman"/>
          <w:sz w:val="24"/>
          <w:szCs w:val="24"/>
        </w:rPr>
        <w:t xml:space="preserve"> a </w:t>
      </w:r>
      <w:r>
        <w:rPr>
          <w:rFonts w:ascii="Times New Roman" w:hAnsi="Times New Roman" w:cs="Times New Roman"/>
          <w:sz w:val="24"/>
          <w:szCs w:val="24"/>
          <w:highlight w:val="yellow"/>
        </w:rPr>
        <w:t xml:space="preserve">non-experimental </w:t>
      </w:r>
      <w:r>
        <w:rPr>
          <w:rFonts w:ascii="Times New Roman" w:hAnsi="Times New Roman" w:cs="Times New Roman"/>
          <w:sz w:val="24"/>
          <w:szCs w:val="24"/>
        </w:rPr>
        <w:t>correlation design.</w:t>
      </w:r>
    </w:p>
    <w:p w:rsidR="0077663E" w:rsidRDefault="00C64977">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Sampling Techniques</w:t>
      </w:r>
      <w:r>
        <w:rPr>
          <w:rFonts w:ascii="Times New Roman" w:hAnsi="Times New Roman" w:cs="Times New Roman"/>
          <w:sz w:val="24"/>
          <w:szCs w:val="24"/>
        </w:rPr>
        <w:t>: The stud</w:t>
      </w:r>
      <w:r>
        <w:rPr>
          <w:rFonts w:ascii="Times New Roman" w:hAnsi="Times New Roman" w:cs="Times New Roman"/>
          <w:sz w:val="24"/>
          <w:szCs w:val="24"/>
        </w:rPr>
        <w:t xml:space="preserve">y </w:t>
      </w:r>
      <w:r>
        <w:rPr>
          <w:rFonts w:ascii="Times New Roman" w:hAnsi="Times New Roman" w:cs="Times New Roman"/>
          <w:sz w:val="24"/>
          <w:szCs w:val="24"/>
          <w:highlight w:val="yellow"/>
        </w:rPr>
        <w:t xml:space="preserve">consisted </w:t>
      </w:r>
      <w:r>
        <w:rPr>
          <w:rFonts w:ascii="Times New Roman" w:hAnsi="Times New Roman" w:cs="Times New Roman"/>
          <w:sz w:val="24"/>
          <w:szCs w:val="24"/>
        </w:rPr>
        <w:t xml:space="preserve">of a cohort of undergraduates who were purposely selected from the faculties,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levels of study and gender. </w:t>
      </w:r>
      <w:r>
        <w:rPr>
          <w:highlight w:val="yellow"/>
        </w:rPr>
        <w:t>The study sampled 380 participants from a total population of 6,700 undergraduates across eight faculties in Redeemer's Univer</w:t>
      </w:r>
      <w:r>
        <w:rPr>
          <w:highlight w:val="yellow"/>
        </w:rPr>
        <w:t>sity. This sample size was calculated using the Taro Yamane formula for proportional sampling.</w:t>
      </w:r>
      <w:r>
        <w:rPr>
          <w:rFonts w:ascii="Times New Roman" w:hAnsi="Times New Roman" w:cs="Times New Roman"/>
          <w:sz w:val="24"/>
          <w:szCs w:val="24"/>
        </w:rPr>
        <w:t xml:space="preserve"> It was distributed proportionately among the eight faculties based on the number of students in each faculty using </w:t>
      </w:r>
      <w:proofErr w:type="spellStart"/>
      <w:r>
        <w:rPr>
          <w:rFonts w:ascii="Times New Roman" w:hAnsi="Times New Roman" w:cs="Times New Roman"/>
          <w:sz w:val="24"/>
          <w:szCs w:val="24"/>
        </w:rPr>
        <w:t>Krejcie</w:t>
      </w:r>
      <w:proofErr w:type="spellEnd"/>
      <w:r>
        <w:rPr>
          <w:rFonts w:ascii="Times New Roman" w:hAnsi="Times New Roman" w:cs="Times New Roman"/>
          <w:sz w:val="24"/>
          <w:szCs w:val="24"/>
        </w:rPr>
        <w:t xml:space="preserve"> &amp; Morgan </w:t>
      </w:r>
      <w:r>
        <w:rPr>
          <w:rFonts w:ascii="Times New Roman" w:hAnsi="Times New Roman" w:cs="Times New Roman"/>
          <w:sz w:val="24"/>
          <w:szCs w:val="24"/>
          <w:highlight w:val="yellow"/>
        </w:rPr>
        <w:t>Kumar's</w:t>
      </w:r>
      <w:r>
        <w:rPr>
          <w:rFonts w:ascii="Times New Roman" w:hAnsi="Times New Roman" w:cs="Times New Roman"/>
          <w:sz w:val="24"/>
          <w:szCs w:val="24"/>
        </w:rPr>
        <w:t xml:space="preserve"> (1976) proportional a</w:t>
      </w:r>
      <w:r>
        <w:rPr>
          <w:rFonts w:ascii="Times New Roman" w:hAnsi="Times New Roman" w:cs="Times New Roman"/>
          <w:sz w:val="24"/>
          <w:szCs w:val="24"/>
        </w:rPr>
        <w:t>llocation formula. Inclusion criteria include the students' being undergraduates and not below the age of 17 years; informed consent was also obtained after the objectives had been relayed to them. Participants who were unwilling to participate voluntarily</w:t>
      </w:r>
      <w:r>
        <w:rPr>
          <w:rFonts w:ascii="Times New Roman" w:hAnsi="Times New Roman" w:cs="Times New Roman"/>
          <w:sz w:val="24"/>
          <w:szCs w:val="24"/>
        </w:rPr>
        <w:t xml:space="preserve"> in the study or </w:t>
      </w:r>
      <w:proofErr w:type="spellStart"/>
      <w:r>
        <w:rPr>
          <w:rFonts w:ascii="Times New Roman" w:hAnsi="Times New Roman" w:cs="Times New Roman"/>
          <w:sz w:val="24"/>
          <w:szCs w:val="24"/>
          <w:highlight w:val="yellow"/>
        </w:rPr>
        <w:t>were</w:t>
      </w:r>
      <w:r>
        <w:rPr>
          <w:rFonts w:ascii="Times New Roman" w:hAnsi="Times New Roman" w:cs="Times New Roman"/>
          <w:sz w:val="24"/>
          <w:szCs w:val="24"/>
        </w:rPr>
        <w:t>'</w:t>
      </w:r>
      <w:r>
        <w:rPr>
          <w:rFonts w:ascii="Times New Roman" w:hAnsi="Times New Roman" w:cs="Times New Roman"/>
          <w:sz w:val="24"/>
          <w:szCs w:val="24"/>
          <w:highlight w:val="yellow"/>
        </w:rPr>
        <w:t>postgraduate</w:t>
      </w:r>
      <w:proofErr w:type="spellEnd"/>
      <w:r>
        <w:rPr>
          <w:rFonts w:ascii="Times New Roman" w:hAnsi="Times New Roman" w:cs="Times New Roman"/>
          <w:sz w:val="24"/>
          <w:szCs w:val="24"/>
          <w:highlight w:val="yellow"/>
        </w:rPr>
        <w:t>'</w:t>
      </w:r>
      <w:r>
        <w:rPr>
          <w:rFonts w:ascii="Times New Roman" w:hAnsi="Times New Roman" w:cs="Times New Roman"/>
          <w:sz w:val="24"/>
          <w:szCs w:val="24"/>
        </w:rPr>
        <w:t xml:space="preserve"> students were excluded. </w:t>
      </w:r>
    </w:p>
    <w:p w:rsidR="0077663E" w:rsidRDefault="00C64977">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Study Participants: </w:t>
      </w:r>
      <w:r>
        <w:rPr>
          <w:rFonts w:ascii="Times New Roman" w:hAnsi="Times New Roman" w:cs="Times New Roman"/>
          <w:sz w:val="24"/>
          <w:szCs w:val="24"/>
        </w:rPr>
        <w:t xml:space="preserve">The participants comprised 194 (51.1%) males and 186 (48.9%) females, with </w:t>
      </w:r>
      <w:r>
        <w:rPr>
          <w:rFonts w:ascii="Times New Roman" w:hAnsi="Times New Roman" w:cs="Times New Roman"/>
          <w:sz w:val="24"/>
          <w:szCs w:val="24"/>
          <w:highlight w:val="yellow"/>
        </w:rPr>
        <w:t>an</w:t>
      </w:r>
      <w:r>
        <w:rPr>
          <w:rFonts w:ascii="Times New Roman" w:hAnsi="Times New Roman" w:cs="Times New Roman"/>
          <w:sz w:val="24"/>
          <w:szCs w:val="24"/>
        </w:rPr>
        <w:t xml:space="preserve"> age range between 17 and 25 years (</w:t>
      </w:r>
      <w:r>
        <w:rPr>
          <w:rFonts w:ascii="Times New Roman" w:hAnsi="Times New Roman" w:cs="Times New Roman"/>
          <w:i/>
          <w:sz w:val="24"/>
          <w:szCs w:val="24"/>
        </w:rPr>
        <w:t>M</w:t>
      </w:r>
      <w:r>
        <w:rPr>
          <w:rFonts w:ascii="Times New Roman" w:hAnsi="Times New Roman" w:cs="Times New Roman"/>
          <w:sz w:val="24"/>
          <w:szCs w:val="24"/>
        </w:rPr>
        <w:t xml:space="preserve"> =18.99; </w:t>
      </w:r>
      <w:r>
        <w:rPr>
          <w:rFonts w:ascii="Times New Roman" w:hAnsi="Times New Roman" w:cs="Times New Roman"/>
          <w:i/>
          <w:sz w:val="24"/>
          <w:szCs w:val="24"/>
        </w:rPr>
        <w:t>SD</w:t>
      </w:r>
      <w:r>
        <w:rPr>
          <w:rFonts w:ascii="Times New Roman" w:hAnsi="Times New Roman" w:cs="Times New Roman"/>
          <w:sz w:val="24"/>
          <w:szCs w:val="24"/>
        </w:rPr>
        <w:t xml:space="preserve"> =1.61). The majority, 378 (99.5%), were single, w</w:t>
      </w:r>
      <w:r>
        <w:rPr>
          <w:rFonts w:ascii="Times New Roman" w:hAnsi="Times New Roman" w:cs="Times New Roman"/>
          <w:sz w:val="24"/>
          <w:szCs w:val="24"/>
        </w:rPr>
        <w:t xml:space="preserve">hile only 2 (0.5%) were married. Most of the participants identified as Christian </w:t>
      </w:r>
      <w:r>
        <w:rPr>
          <w:rFonts w:ascii="Times New Roman" w:hAnsi="Times New Roman" w:cs="Times New Roman"/>
          <w:sz w:val="24"/>
          <w:szCs w:val="24"/>
        </w:rPr>
        <w:lastRenderedPageBreak/>
        <w:t>(99.2%), with the rest identifying as Muslim (0.8). The distribution according to their faculties shows that 30 (7.9%) were from the Built Environment, 68 (17.9%) were from t</w:t>
      </w:r>
      <w:r>
        <w:rPr>
          <w:rFonts w:ascii="Times New Roman" w:hAnsi="Times New Roman" w:cs="Times New Roman"/>
          <w:sz w:val="24"/>
          <w:szCs w:val="24"/>
        </w:rPr>
        <w:t>he Basic Medical Sciences, 42 (11.1%) were from Engineering, 35 (9.2%) were from the Law, 28 (7.4%) were from the Management Sciences, 45 (11.8%) were from the Humanities, 70 (18.4%) were from the Natural Sciences and 62 (16.2%) were from the Social Scienc</w:t>
      </w:r>
      <w:r>
        <w:rPr>
          <w:rFonts w:ascii="Times New Roman" w:hAnsi="Times New Roman" w:cs="Times New Roman"/>
          <w:sz w:val="24"/>
          <w:szCs w:val="24"/>
        </w:rPr>
        <w:t xml:space="preserve">es. Lastly, the level/year of study of the participants indicated that 71 (18.7%) were in 100L, 113 (29.7%) were in 200L, 97 (25.5%) were in 300L, 85 (22.4%) were in 400L, and 14 (3.7%) were in 500L. </w:t>
      </w:r>
    </w:p>
    <w:p w:rsidR="0077663E" w:rsidRDefault="00C64977">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Instruments:</w:t>
      </w:r>
      <w:r>
        <w:rPr>
          <w:rFonts w:ascii="Times New Roman" w:hAnsi="Times New Roman" w:cs="Times New Roman"/>
          <w:sz w:val="24"/>
          <w:szCs w:val="24"/>
        </w:rPr>
        <w:t xml:space="preserve"> </w:t>
      </w:r>
    </w:p>
    <w:p w:rsidR="0077663E" w:rsidRDefault="00C64977">
      <w:pPr>
        <w:pStyle w:val="ListParagraph"/>
        <w:numPr>
          <w:ilvl w:val="0"/>
          <w:numId w:val="2"/>
        </w:numPr>
        <w:spacing w:after="20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Pr>
          <w:rFonts w:ascii="Times New Roman" w:hAnsi="Times New Roman" w:cs="Times New Roman"/>
          <w:bCs/>
          <w:color w:val="000000"/>
          <w:sz w:val="24"/>
          <w:szCs w:val="24"/>
        </w:rPr>
        <w:t xml:space="preserve">Sexual Abstinence </w:t>
      </w:r>
      <w:proofErr w:type="spellStart"/>
      <w:r>
        <w:rPr>
          <w:rFonts w:ascii="Times New Roman" w:hAnsi="Times New Roman" w:cs="Times New Roman"/>
          <w:bCs/>
          <w:color w:val="000000"/>
          <w:sz w:val="24"/>
          <w:szCs w:val="24"/>
          <w:highlight w:val="yellow"/>
        </w:rPr>
        <w:t>Behaviour</w:t>
      </w:r>
      <w:proofErr w:type="spellEnd"/>
      <w:r>
        <w:rPr>
          <w:rFonts w:ascii="Times New Roman" w:hAnsi="Times New Roman" w:cs="Times New Roman"/>
          <w:bCs/>
          <w:color w:val="000000"/>
          <w:sz w:val="24"/>
          <w:szCs w:val="24"/>
        </w:rPr>
        <w:t xml:space="preserve"> Scale is a 4-item scale </w:t>
      </w:r>
      <w:r>
        <w:rPr>
          <w:rFonts w:ascii="Times New Roman" w:hAnsi="Times New Roman" w:cs="Times New Roman"/>
          <w:sz w:val="24"/>
          <w:szCs w:val="24"/>
          <w:lang w:val="en-GB"/>
        </w:rPr>
        <w:t xml:space="preserve">developed by </w:t>
      </w:r>
      <w:r>
        <w:rPr>
          <w:rFonts w:ascii="Times New Roman" w:hAnsi="Times New Roman" w:cs="Times New Roman"/>
          <w:sz w:val="24"/>
          <w:szCs w:val="24"/>
        </w:rPr>
        <w:t xml:space="preserve">Norris et al. (2003). The scale assessed </w:t>
      </w:r>
      <w:r>
        <w:rPr>
          <w:rFonts w:ascii="Times New Roman" w:hAnsi="Times New Roman" w:cs="Times New Roman"/>
          <w:sz w:val="24"/>
          <w:szCs w:val="24"/>
          <w:lang w:val="en-GB"/>
        </w:rPr>
        <w:t xml:space="preserve">individuals' attitudes regarding the tolerability of pre-marital sex at </w:t>
      </w:r>
      <w:r>
        <w:rPr>
          <w:rFonts w:ascii="Times New Roman" w:hAnsi="Times New Roman" w:cs="Times New Roman"/>
          <w:sz w:val="24"/>
          <w:szCs w:val="24"/>
          <w:highlight w:val="yellow"/>
          <w:lang w:val="en-GB"/>
        </w:rPr>
        <w:t>various stages</w:t>
      </w:r>
      <w:r>
        <w:rPr>
          <w:rFonts w:ascii="Times New Roman" w:hAnsi="Times New Roman" w:cs="Times New Roman"/>
          <w:sz w:val="24"/>
          <w:szCs w:val="24"/>
          <w:lang w:val="en-GB"/>
        </w:rPr>
        <w:t xml:space="preserve"> of their interpersonal engagement on a four-Likert response scale ranging between 0 (stron</w:t>
      </w:r>
      <w:r>
        <w:rPr>
          <w:rFonts w:ascii="Times New Roman" w:hAnsi="Times New Roman" w:cs="Times New Roman"/>
          <w:sz w:val="24"/>
          <w:szCs w:val="24"/>
          <w:lang w:val="en-GB"/>
        </w:rPr>
        <w:t>gly disagree) to 4 (strongly agree). A high level of reliability (</w:t>
      </w:r>
      <w:r>
        <w:rPr>
          <w:rFonts w:ascii="Times New Roman" w:hAnsi="Times New Roman" w:cs="Times New Roman"/>
          <w:i/>
          <w:iCs/>
          <w:color w:val="333333"/>
          <w:sz w:val="24"/>
          <w:szCs w:val="24"/>
        </w:rPr>
        <w:t>α</w:t>
      </w:r>
      <w:r>
        <w:rPr>
          <w:rFonts w:ascii="Times New Roman" w:hAnsi="Times New Roman" w:cs="Times New Roman"/>
          <w:color w:val="333333"/>
          <w:sz w:val="24"/>
          <w:szCs w:val="24"/>
        </w:rPr>
        <w:t> = 0.77)</w:t>
      </w:r>
      <w:r>
        <w:rPr>
          <w:rFonts w:ascii="Times New Roman" w:hAnsi="Times New Roman" w:cs="Times New Roman"/>
          <w:sz w:val="24"/>
          <w:szCs w:val="24"/>
          <w:lang w:val="en-GB"/>
        </w:rPr>
        <w:t xml:space="preserve"> was observed in the current study. </w:t>
      </w:r>
    </w:p>
    <w:p w:rsidR="0077663E" w:rsidRDefault="00C64977">
      <w:pPr>
        <w:pStyle w:val="ListParagraph"/>
        <w:numPr>
          <w:ilvl w:val="0"/>
          <w:numId w:val="2"/>
        </w:numPr>
        <w:spacing w:after="200" w:line="480" w:lineRule="auto"/>
        <w:jc w:val="both"/>
        <w:rPr>
          <w:rFonts w:ascii="Times New Roman" w:hAnsi="Times New Roman" w:cs="Times New Roman"/>
          <w:sz w:val="24"/>
          <w:szCs w:val="24"/>
          <w:lang w:val="en-GB"/>
        </w:rPr>
      </w:pPr>
      <w:r>
        <w:rPr>
          <w:rFonts w:ascii="Times New Roman" w:hAnsi="Times New Roman" w:cs="Times New Roman"/>
          <w:sz w:val="24"/>
          <w:szCs w:val="24"/>
        </w:rPr>
        <w:t>Peer Pressure Scale (PPS) is an 11-item instrument created by Palani and Mani (2016) to examine vulnerability to peer pressure among young perso</w:t>
      </w:r>
      <w:r>
        <w:rPr>
          <w:rFonts w:ascii="Times New Roman" w:hAnsi="Times New Roman" w:cs="Times New Roman"/>
          <w:sz w:val="24"/>
          <w:szCs w:val="24"/>
        </w:rPr>
        <w:t xml:space="preserve">ns. The instrument is rated on a 5-Likert scale (1 = strongly disagree to 5 = strongly agree). The aggregate score of each person is used to determine the manner in which one is susceptible to yielding to pressure from external persons. </w:t>
      </w:r>
      <w:r>
        <w:rPr>
          <w:rFonts w:ascii="Times New Roman" w:hAnsi="Times New Roman" w:cs="Times New Roman"/>
          <w:sz w:val="24"/>
          <w:szCs w:val="24"/>
          <w:shd w:val="clear" w:color="auto" w:fill="FFFFFF"/>
        </w:rPr>
        <w:t>Cronbach's Alpha va</w:t>
      </w:r>
      <w:r>
        <w:rPr>
          <w:rFonts w:ascii="Times New Roman" w:hAnsi="Times New Roman" w:cs="Times New Roman"/>
          <w:sz w:val="24"/>
          <w:szCs w:val="24"/>
          <w:shd w:val="clear" w:color="auto" w:fill="FFFFFF"/>
        </w:rPr>
        <w:t>lue observed in the current study was 0.79.</w:t>
      </w:r>
    </w:p>
    <w:p w:rsidR="0077663E" w:rsidRDefault="00C64977">
      <w:pPr>
        <w:pStyle w:val="ListParagraph"/>
        <w:numPr>
          <w:ilvl w:val="0"/>
          <w:numId w:val="2"/>
        </w:numPr>
        <w:spacing w:after="20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UCLA Loneliness Scale is a twenty-item self-reported instrument created by Russell (1996), to examine the subjective experiences of social isolation and loneliness. Respondents rank the respective items as either</w:t>
      </w:r>
      <w:r>
        <w:rPr>
          <w:rFonts w:ascii="Times New Roman" w:hAnsi="Times New Roman" w:cs="Times New Roman"/>
          <w:sz w:val="24"/>
          <w:szCs w:val="24"/>
          <w:lang w:val="en-GB"/>
        </w:rPr>
        <w:t xml:space="preserve"> O ("I often feel this way."), S ("I sometimes feel this way."), R ("I rarely feel this way."), or N ("I never feel this way."). A higher score indicates more loneliness. The present study's internal consistency for UCLA-20 was α = 0.81</w:t>
      </w:r>
      <w:r>
        <w:rPr>
          <w:rFonts w:ascii="Times New Roman" w:hAnsi="Times New Roman" w:cs="Times New Roman"/>
          <w:sz w:val="24"/>
          <w:szCs w:val="24"/>
          <w:shd w:val="clear" w:color="auto" w:fill="FFFFFF"/>
        </w:rPr>
        <w:t>.</w:t>
      </w:r>
    </w:p>
    <w:p w:rsidR="0077663E" w:rsidRDefault="00C64977">
      <w:pPr>
        <w:pStyle w:val="ListParagraph"/>
        <w:numPr>
          <w:ilvl w:val="0"/>
          <w:numId w:val="2"/>
        </w:numPr>
        <w:spacing w:after="20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Rosenberg self-esteem scale (Rosenberg, 1965) is a </w:t>
      </w:r>
      <w:r>
        <w:rPr>
          <w:rFonts w:ascii="Times New Roman" w:hAnsi="Times New Roman" w:cs="Times New Roman"/>
          <w:sz w:val="24"/>
          <w:szCs w:val="24"/>
          <w:highlight w:val="yellow"/>
          <w:lang w:val="en-GB"/>
        </w:rPr>
        <w:t>unidimensional</w:t>
      </w:r>
      <w:r>
        <w:rPr>
          <w:rFonts w:ascii="Times New Roman" w:hAnsi="Times New Roman" w:cs="Times New Roman"/>
          <w:sz w:val="24"/>
          <w:szCs w:val="24"/>
          <w:lang w:val="en-GB"/>
        </w:rPr>
        <w:t xml:space="preserve"> instrument that examines global self-worth with </w:t>
      </w:r>
      <w:r>
        <w:rPr>
          <w:rFonts w:ascii="Times New Roman" w:hAnsi="Times New Roman" w:cs="Times New Roman"/>
          <w:sz w:val="24"/>
          <w:szCs w:val="24"/>
          <w:highlight w:val="yellow"/>
          <w:lang w:val="en-GB"/>
        </w:rPr>
        <w:t>5 items</w:t>
      </w:r>
      <w:r>
        <w:rPr>
          <w:rFonts w:ascii="Times New Roman" w:hAnsi="Times New Roman" w:cs="Times New Roman"/>
          <w:sz w:val="24"/>
          <w:szCs w:val="24"/>
          <w:lang w:val="en-GB"/>
        </w:rPr>
        <w:t xml:space="preserve"> that investigate how individuals look or feel about themselves. The items are worded in positive and negative statements on a 5-point </w:t>
      </w:r>
      <w:r>
        <w:rPr>
          <w:rFonts w:ascii="Times New Roman" w:hAnsi="Times New Roman" w:cs="Times New Roman"/>
          <w:sz w:val="24"/>
          <w:szCs w:val="24"/>
          <w:lang w:val="en-GB"/>
        </w:rPr>
        <w:t xml:space="preserve">scale, with answers varying from 0 (strongly disagree) to </w:t>
      </w:r>
      <w:proofErr w:type="gramStart"/>
      <w:r>
        <w:rPr>
          <w:rFonts w:ascii="Times New Roman" w:hAnsi="Times New Roman" w:cs="Times New Roman"/>
          <w:sz w:val="24"/>
          <w:szCs w:val="24"/>
          <w:lang w:val="en-GB"/>
        </w:rPr>
        <w:t>4  (</w:t>
      </w:r>
      <w:proofErr w:type="gramEnd"/>
      <w:r>
        <w:rPr>
          <w:rFonts w:ascii="Times New Roman" w:hAnsi="Times New Roman" w:cs="Times New Roman"/>
          <w:sz w:val="24"/>
          <w:szCs w:val="24"/>
          <w:lang w:val="en-GB"/>
        </w:rPr>
        <w:t>strongly agree). Items 3, 5, 8, 9, 10 are reversed scored. Hence, the higher the score, the higher the self-esteem. The internal consistency of the current study was satisfactory (α = 0.83).</w:t>
      </w:r>
    </w:p>
    <w:p w:rsidR="0077663E" w:rsidRDefault="00C64977">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Data Analysis</w:t>
      </w:r>
    </w:p>
    <w:p w:rsidR="0077663E" w:rsidRDefault="00C649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Statistical Package for Social Sciences (SPSS) version 27 was used to </w:t>
      </w:r>
      <w:proofErr w:type="spellStart"/>
      <w:r>
        <w:rPr>
          <w:rFonts w:ascii="Times New Roman" w:hAnsi="Times New Roman" w:cs="Times New Roman"/>
          <w:sz w:val="24"/>
          <w:szCs w:val="24"/>
        </w:rPr>
        <w:t>analyse</w:t>
      </w:r>
      <w:proofErr w:type="spellEnd"/>
      <w:r>
        <w:rPr>
          <w:rFonts w:ascii="Times New Roman" w:hAnsi="Times New Roman" w:cs="Times New Roman"/>
          <w:sz w:val="24"/>
          <w:szCs w:val="24"/>
        </w:rPr>
        <w:t xml:space="preserve"> descriptiv</w:t>
      </w:r>
      <w:r>
        <w:rPr>
          <w:rFonts w:ascii="Times New Roman" w:hAnsi="Times New Roman" w:cs="Times New Roman"/>
          <w:sz w:val="24"/>
          <w:szCs w:val="24"/>
        </w:rPr>
        <w:t xml:space="preserve">e and inferential statistics. Pearson (r) was used to assess the relationships among study variables, while multiple linear regression analyses were </w:t>
      </w:r>
      <w:proofErr w:type="spellStart"/>
      <w:r>
        <w:rPr>
          <w:rFonts w:ascii="Times New Roman" w:hAnsi="Times New Roman" w:cs="Times New Roman"/>
          <w:sz w:val="24"/>
          <w:szCs w:val="24"/>
          <w:highlight w:val="yellow"/>
        </w:rPr>
        <w:t>utilised</w:t>
      </w:r>
      <w:proofErr w:type="spellEnd"/>
      <w:r>
        <w:rPr>
          <w:rFonts w:ascii="Times New Roman" w:hAnsi="Times New Roman" w:cs="Times New Roman"/>
          <w:sz w:val="24"/>
          <w:szCs w:val="24"/>
        </w:rPr>
        <w:t xml:space="preserve"> to test the formulated hypotheses.</w:t>
      </w:r>
    </w:p>
    <w:p w:rsidR="0077663E" w:rsidRDefault="00C64977">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RESULTS</w:t>
      </w:r>
    </w:p>
    <w:p w:rsidR="0077663E" w:rsidRDefault="00C64977">
      <w:pPr>
        <w:pStyle w:val="Heading1"/>
        <w:spacing w:before="0"/>
        <w:jc w:val="both"/>
        <w:rPr>
          <w:rFonts w:cs="Times New Roman"/>
          <w:szCs w:val="24"/>
        </w:rPr>
      </w:pPr>
      <w:bookmarkStart w:id="1" w:name="_Toc140005620"/>
      <w:r>
        <w:rPr>
          <w:rFonts w:cs="Times New Roman"/>
          <w:szCs w:val="24"/>
        </w:rPr>
        <w:t xml:space="preserve">Table </w:t>
      </w:r>
      <w:bookmarkEnd w:id="1"/>
      <w:r>
        <w:rPr>
          <w:rFonts w:cs="Times New Roman"/>
          <w:szCs w:val="24"/>
        </w:rPr>
        <w:t>1</w:t>
      </w:r>
      <w:r w:rsidR="00A0327A">
        <w:rPr>
          <w:rFonts w:cs="Times New Roman"/>
          <w:szCs w:val="24"/>
        </w:rPr>
        <w:t xml:space="preserve">: </w:t>
      </w:r>
      <w:r>
        <w:rPr>
          <w:rFonts w:cs="Times New Roman"/>
          <w:szCs w:val="24"/>
        </w:rPr>
        <w:t xml:space="preserve">Test of Relationship between </w:t>
      </w:r>
      <w:r>
        <w:rPr>
          <w:rFonts w:cs="Times New Roman"/>
          <w:szCs w:val="24"/>
          <w:highlight w:val="yellow"/>
        </w:rPr>
        <w:t>Variables</w:t>
      </w:r>
    </w:p>
    <w:tbl>
      <w:tblPr>
        <w:tblpPr w:leftFromText="180" w:rightFromText="180" w:vertAnchor="text" w:horzAnchor="margin" w:tblpY="318"/>
        <w:tblW w:w="864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240"/>
        <w:gridCol w:w="270"/>
        <w:gridCol w:w="990"/>
        <w:gridCol w:w="720"/>
        <w:gridCol w:w="630"/>
        <w:gridCol w:w="900"/>
        <w:gridCol w:w="900"/>
        <w:gridCol w:w="990"/>
      </w:tblGrid>
      <w:tr w:rsidR="0077663E">
        <w:trPr>
          <w:cantSplit/>
          <w:trHeight w:val="32"/>
        </w:trPr>
        <w:tc>
          <w:tcPr>
            <w:tcW w:w="3240" w:type="dxa"/>
            <w:tcBorders>
              <w:top w:val="single" w:sz="4" w:space="0" w:color="auto"/>
              <w:bottom w:val="single" w:sz="4" w:space="0" w:color="auto"/>
            </w:tcBorders>
            <w:shd w:val="clear" w:color="auto" w:fill="FFFFFF"/>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Variabl</w:t>
            </w:r>
            <w:r>
              <w:rPr>
                <w:rFonts w:ascii="Times New Roman" w:hAnsi="Times New Roman" w:cs="Times New Roman"/>
                <w:color w:val="000000"/>
                <w:sz w:val="24"/>
                <w:szCs w:val="24"/>
              </w:rPr>
              <w:t>e</w:t>
            </w:r>
          </w:p>
        </w:tc>
        <w:tc>
          <w:tcPr>
            <w:tcW w:w="270" w:type="dxa"/>
            <w:tcBorders>
              <w:top w:val="single" w:sz="4" w:space="0" w:color="auto"/>
              <w:bottom w:val="single" w:sz="4" w:space="0" w:color="auto"/>
            </w:tcBorders>
            <w:shd w:val="clear" w:color="auto" w:fill="FFFFFF"/>
            <w:vAlign w:val="bottom"/>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0" w:type="dxa"/>
            <w:tcBorders>
              <w:top w:val="single" w:sz="4" w:space="0" w:color="auto"/>
              <w:bottom w:val="single" w:sz="4" w:space="0" w:color="auto"/>
            </w:tcBorders>
            <w:shd w:val="clear" w:color="auto" w:fill="FFFFFF"/>
            <w:vAlign w:val="bottom"/>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20" w:type="dxa"/>
            <w:tcBorders>
              <w:top w:val="single" w:sz="4" w:space="0" w:color="auto"/>
              <w:bottom w:val="single" w:sz="4" w:space="0" w:color="auto"/>
            </w:tcBorders>
            <w:shd w:val="clear" w:color="auto" w:fill="FFFFFF"/>
            <w:vAlign w:val="bottom"/>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30" w:type="dxa"/>
            <w:tcBorders>
              <w:top w:val="single" w:sz="4" w:space="0" w:color="auto"/>
              <w:bottom w:val="single" w:sz="4" w:space="0" w:color="auto"/>
            </w:tcBorders>
            <w:shd w:val="clear" w:color="auto" w:fill="FFFFFF"/>
            <w:vAlign w:val="bottom"/>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00" w:type="dxa"/>
            <w:tcBorders>
              <w:top w:val="single" w:sz="4" w:space="0" w:color="auto"/>
              <w:bottom w:val="single" w:sz="4" w:space="0" w:color="auto"/>
            </w:tcBorders>
            <w:shd w:val="clear" w:color="auto" w:fill="FFFFFF"/>
            <w:vAlign w:val="bottom"/>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00" w:type="dxa"/>
            <w:tcBorders>
              <w:top w:val="single" w:sz="4" w:space="0" w:color="auto"/>
              <w:bottom w:val="single" w:sz="4" w:space="0" w:color="auto"/>
            </w:tcBorders>
            <w:shd w:val="clear" w:color="auto" w:fill="FFFFFF"/>
            <w:vAlign w:val="bottom"/>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0" w:type="dxa"/>
            <w:tcBorders>
              <w:top w:val="single" w:sz="4" w:space="0" w:color="auto"/>
              <w:bottom w:val="single" w:sz="4" w:space="0" w:color="auto"/>
            </w:tcBorders>
            <w:shd w:val="clear" w:color="auto" w:fill="FFFFFF"/>
            <w:vAlign w:val="bottom"/>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77663E">
        <w:trPr>
          <w:cantSplit/>
          <w:trHeight w:val="325"/>
        </w:trPr>
        <w:tc>
          <w:tcPr>
            <w:tcW w:w="3240" w:type="dxa"/>
            <w:tcBorders>
              <w:top w:val="single" w:sz="4" w:space="0" w:color="auto"/>
            </w:tcBorders>
            <w:shd w:val="clear" w:color="auto" w:fill="FFFFFF"/>
          </w:tcPr>
          <w:p w:rsidR="0077663E" w:rsidRDefault="00C64977">
            <w:pPr>
              <w:pStyle w:val="ListParagraph"/>
              <w:numPr>
                <w:ilvl w:val="0"/>
                <w:numId w:val="3"/>
              </w:numPr>
              <w:autoSpaceDE w:val="0"/>
              <w:autoSpaceDN w:val="0"/>
              <w:adjustRightInd w:val="0"/>
              <w:spacing w:after="0" w:line="48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Age</w:t>
            </w:r>
          </w:p>
        </w:tc>
        <w:tc>
          <w:tcPr>
            <w:tcW w:w="270" w:type="dxa"/>
            <w:tcBorders>
              <w:top w:val="single" w:sz="4" w:space="0" w:color="auto"/>
            </w:tcBorders>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0" w:type="dxa"/>
            <w:tcBorders>
              <w:top w:val="single" w:sz="4" w:space="0" w:color="auto"/>
            </w:tcBorders>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r>
              <w:rPr>
                <w:rFonts w:ascii="Times New Roman" w:hAnsi="Times New Roman" w:cs="Times New Roman"/>
                <w:color w:val="000000"/>
                <w:sz w:val="24"/>
                <w:szCs w:val="24"/>
                <w:vertAlign w:val="superscript"/>
              </w:rPr>
              <w:t>**</w:t>
            </w:r>
          </w:p>
        </w:tc>
        <w:tc>
          <w:tcPr>
            <w:tcW w:w="720" w:type="dxa"/>
            <w:tcBorders>
              <w:top w:val="single" w:sz="4" w:space="0" w:color="auto"/>
            </w:tcBorders>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630" w:type="dxa"/>
            <w:tcBorders>
              <w:top w:val="single" w:sz="4" w:space="0" w:color="auto"/>
            </w:tcBorders>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900" w:type="dxa"/>
            <w:tcBorders>
              <w:top w:val="single" w:sz="4" w:space="0" w:color="auto"/>
            </w:tcBorders>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900" w:type="dxa"/>
            <w:tcBorders>
              <w:top w:val="single" w:sz="4" w:space="0" w:color="auto"/>
            </w:tcBorders>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990" w:type="dxa"/>
            <w:tcBorders>
              <w:top w:val="single" w:sz="4" w:space="0" w:color="auto"/>
            </w:tcBorders>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r>
      <w:tr w:rsidR="0077663E">
        <w:trPr>
          <w:cantSplit/>
          <w:trHeight w:val="346"/>
        </w:trPr>
        <w:tc>
          <w:tcPr>
            <w:tcW w:w="3240" w:type="dxa"/>
            <w:shd w:val="clear" w:color="auto" w:fill="FFFFFF"/>
          </w:tcPr>
          <w:p w:rsidR="0077663E" w:rsidRDefault="00C64977">
            <w:pPr>
              <w:pStyle w:val="ListParagraph"/>
              <w:numPr>
                <w:ilvl w:val="0"/>
                <w:numId w:val="3"/>
              </w:numPr>
              <w:autoSpaceDE w:val="0"/>
              <w:autoSpaceDN w:val="0"/>
              <w:adjustRightInd w:val="0"/>
              <w:spacing w:after="0" w:line="48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Gender</w:t>
            </w:r>
          </w:p>
        </w:tc>
        <w:tc>
          <w:tcPr>
            <w:tcW w:w="270" w:type="dxa"/>
            <w:shd w:val="clear" w:color="auto" w:fill="FFFFFF"/>
            <w:vAlign w:val="center"/>
          </w:tcPr>
          <w:p w:rsidR="0077663E" w:rsidRDefault="0077663E">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990" w:type="dxa"/>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20" w:type="dxa"/>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630" w:type="dxa"/>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900" w:type="dxa"/>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Pr>
                <w:rFonts w:ascii="Times New Roman" w:hAnsi="Times New Roman" w:cs="Times New Roman"/>
                <w:color w:val="000000"/>
                <w:sz w:val="24"/>
                <w:szCs w:val="24"/>
                <w:vertAlign w:val="superscript"/>
              </w:rPr>
              <w:t>*</w:t>
            </w:r>
          </w:p>
        </w:tc>
        <w:tc>
          <w:tcPr>
            <w:tcW w:w="900" w:type="dxa"/>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r>
              <w:rPr>
                <w:rFonts w:ascii="Times New Roman" w:hAnsi="Times New Roman" w:cs="Times New Roman"/>
                <w:color w:val="000000"/>
                <w:sz w:val="24"/>
                <w:szCs w:val="24"/>
                <w:vertAlign w:val="superscript"/>
              </w:rPr>
              <w:t>*</w:t>
            </w:r>
          </w:p>
        </w:tc>
        <w:tc>
          <w:tcPr>
            <w:tcW w:w="990" w:type="dxa"/>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r>
              <w:rPr>
                <w:rFonts w:ascii="Times New Roman" w:hAnsi="Times New Roman" w:cs="Times New Roman"/>
                <w:color w:val="000000"/>
                <w:sz w:val="24"/>
                <w:szCs w:val="24"/>
                <w:vertAlign w:val="superscript"/>
              </w:rPr>
              <w:t>**</w:t>
            </w:r>
          </w:p>
        </w:tc>
      </w:tr>
      <w:tr w:rsidR="0077663E">
        <w:trPr>
          <w:cantSplit/>
          <w:trHeight w:val="325"/>
        </w:trPr>
        <w:tc>
          <w:tcPr>
            <w:tcW w:w="3240" w:type="dxa"/>
            <w:shd w:val="clear" w:color="auto" w:fill="FFFFFF"/>
          </w:tcPr>
          <w:p w:rsidR="0077663E" w:rsidRDefault="00C64977">
            <w:pPr>
              <w:pStyle w:val="ListParagraph"/>
              <w:numPr>
                <w:ilvl w:val="0"/>
                <w:numId w:val="3"/>
              </w:numPr>
              <w:autoSpaceDE w:val="0"/>
              <w:autoSpaceDN w:val="0"/>
              <w:adjustRightInd w:val="0"/>
              <w:spacing w:after="0" w:line="48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Level of Study</w:t>
            </w:r>
          </w:p>
        </w:tc>
        <w:tc>
          <w:tcPr>
            <w:tcW w:w="270" w:type="dxa"/>
            <w:shd w:val="clear" w:color="auto" w:fill="FFFFFF"/>
            <w:vAlign w:val="center"/>
          </w:tcPr>
          <w:p w:rsidR="0077663E" w:rsidRDefault="0077663E">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990" w:type="dxa"/>
            <w:shd w:val="clear" w:color="auto" w:fill="FFFFFF"/>
            <w:vAlign w:val="center"/>
          </w:tcPr>
          <w:p w:rsidR="0077663E" w:rsidRDefault="0077663E">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720" w:type="dxa"/>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30" w:type="dxa"/>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900" w:type="dxa"/>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900" w:type="dxa"/>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990" w:type="dxa"/>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Pr>
                <w:rFonts w:ascii="Times New Roman" w:hAnsi="Times New Roman" w:cs="Times New Roman"/>
                <w:color w:val="000000"/>
                <w:sz w:val="24"/>
                <w:szCs w:val="24"/>
                <w:vertAlign w:val="superscript"/>
              </w:rPr>
              <w:t>*</w:t>
            </w:r>
          </w:p>
        </w:tc>
      </w:tr>
      <w:tr w:rsidR="0077663E">
        <w:trPr>
          <w:cantSplit/>
          <w:trHeight w:val="346"/>
        </w:trPr>
        <w:tc>
          <w:tcPr>
            <w:tcW w:w="3240" w:type="dxa"/>
            <w:shd w:val="clear" w:color="auto" w:fill="FFFFFF"/>
          </w:tcPr>
          <w:p w:rsidR="0077663E" w:rsidRDefault="00C64977">
            <w:pPr>
              <w:pStyle w:val="ListParagraph"/>
              <w:numPr>
                <w:ilvl w:val="0"/>
                <w:numId w:val="3"/>
              </w:numPr>
              <w:autoSpaceDE w:val="0"/>
              <w:autoSpaceDN w:val="0"/>
              <w:adjustRightInd w:val="0"/>
              <w:spacing w:after="0" w:line="48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Self-esteem</w:t>
            </w:r>
          </w:p>
        </w:tc>
        <w:tc>
          <w:tcPr>
            <w:tcW w:w="270" w:type="dxa"/>
            <w:shd w:val="clear" w:color="auto" w:fill="FFFFFF"/>
            <w:vAlign w:val="center"/>
          </w:tcPr>
          <w:p w:rsidR="0077663E" w:rsidRDefault="0077663E">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990" w:type="dxa"/>
            <w:shd w:val="clear" w:color="auto" w:fill="FFFFFF"/>
            <w:vAlign w:val="center"/>
          </w:tcPr>
          <w:p w:rsidR="0077663E" w:rsidRDefault="0077663E">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720" w:type="dxa"/>
            <w:shd w:val="clear" w:color="auto" w:fill="FFFFFF"/>
            <w:vAlign w:val="center"/>
          </w:tcPr>
          <w:p w:rsidR="0077663E" w:rsidRDefault="0077663E">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630" w:type="dxa"/>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00" w:type="dxa"/>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900" w:type="dxa"/>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990" w:type="dxa"/>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vertAlign w:val="superscript"/>
              </w:rPr>
              <w:t>*</w:t>
            </w:r>
          </w:p>
        </w:tc>
      </w:tr>
      <w:tr w:rsidR="0077663E">
        <w:trPr>
          <w:cantSplit/>
          <w:trHeight w:val="325"/>
        </w:trPr>
        <w:tc>
          <w:tcPr>
            <w:tcW w:w="3240" w:type="dxa"/>
            <w:shd w:val="clear" w:color="auto" w:fill="FFFFFF"/>
          </w:tcPr>
          <w:p w:rsidR="0077663E" w:rsidRDefault="00C64977">
            <w:pPr>
              <w:pStyle w:val="ListParagraph"/>
              <w:numPr>
                <w:ilvl w:val="0"/>
                <w:numId w:val="3"/>
              </w:numPr>
              <w:autoSpaceDE w:val="0"/>
              <w:autoSpaceDN w:val="0"/>
              <w:adjustRightInd w:val="0"/>
              <w:spacing w:after="0" w:line="48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Loneliness</w:t>
            </w:r>
          </w:p>
        </w:tc>
        <w:tc>
          <w:tcPr>
            <w:tcW w:w="270" w:type="dxa"/>
            <w:shd w:val="clear" w:color="auto" w:fill="FFFFFF"/>
            <w:vAlign w:val="center"/>
          </w:tcPr>
          <w:p w:rsidR="0077663E" w:rsidRDefault="0077663E">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990" w:type="dxa"/>
            <w:shd w:val="clear" w:color="auto" w:fill="FFFFFF"/>
            <w:vAlign w:val="center"/>
          </w:tcPr>
          <w:p w:rsidR="0077663E" w:rsidRDefault="0077663E">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720" w:type="dxa"/>
            <w:shd w:val="clear" w:color="auto" w:fill="FFFFFF"/>
            <w:vAlign w:val="center"/>
          </w:tcPr>
          <w:p w:rsidR="0077663E" w:rsidRDefault="0077663E">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630" w:type="dxa"/>
            <w:shd w:val="clear" w:color="auto" w:fill="FFFFFF"/>
            <w:vAlign w:val="center"/>
          </w:tcPr>
          <w:p w:rsidR="0077663E" w:rsidRDefault="0077663E">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900" w:type="dxa"/>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00" w:type="dxa"/>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Pr>
                <w:rFonts w:ascii="Times New Roman" w:hAnsi="Times New Roman" w:cs="Times New Roman"/>
                <w:color w:val="000000"/>
                <w:sz w:val="24"/>
                <w:szCs w:val="24"/>
                <w:vertAlign w:val="superscript"/>
              </w:rPr>
              <w:t>*</w:t>
            </w:r>
          </w:p>
        </w:tc>
        <w:tc>
          <w:tcPr>
            <w:tcW w:w="990" w:type="dxa"/>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Pr>
                <w:rFonts w:ascii="Times New Roman" w:hAnsi="Times New Roman" w:cs="Times New Roman"/>
                <w:color w:val="000000"/>
                <w:sz w:val="24"/>
                <w:szCs w:val="24"/>
                <w:vertAlign w:val="superscript"/>
              </w:rPr>
              <w:t>**</w:t>
            </w:r>
          </w:p>
        </w:tc>
      </w:tr>
      <w:tr w:rsidR="0077663E">
        <w:trPr>
          <w:cantSplit/>
          <w:trHeight w:val="346"/>
        </w:trPr>
        <w:tc>
          <w:tcPr>
            <w:tcW w:w="3240" w:type="dxa"/>
            <w:shd w:val="clear" w:color="auto" w:fill="FFFFFF"/>
          </w:tcPr>
          <w:p w:rsidR="0077663E" w:rsidRDefault="00C64977">
            <w:pPr>
              <w:pStyle w:val="ListParagraph"/>
              <w:numPr>
                <w:ilvl w:val="0"/>
                <w:numId w:val="3"/>
              </w:numPr>
              <w:autoSpaceDE w:val="0"/>
              <w:autoSpaceDN w:val="0"/>
              <w:adjustRightInd w:val="0"/>
              <w:spacing w:after="0" w:line="48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Peer Pressure</w:t>
            </w:r>
          </w:p>
        </w:tc>
        <w:tc>
          <w:tcPr>
            <w:tcW w:w="270" w:type="dxa"/>
            <w:shd w:val="clear" w:color="auto" w:fill="FFFFFF"/>
            <w:vAlign w:val="center"/>
          </w:tcPr>
          <w:p w:rsidR="0077663E" w:rsidRDefault="0077663E">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990" w:type="dxa"/>
            <w:shd w:val="clear" w:color="auto" w:fill="FFFFFF"/>
            <w:vAlign w:val="center"/>
          </w:tcPr>
          <w:p w:rsidR="0077663E" w:rsidRDefault="0077663E">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720" w:type="dxa"/>
            <w:shd w:val="clear" w:color="auto" w:fill="FFFFFF"/>
            <w:vAlign w:val="center"/>
          </w:tcPr>
          <w:p w:rsidR="0077663E" w:rsidRDefault="0077663E">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630" w:type="dxa"/>
            <w:shd w:val="clear" w:color="auto" w:fill="FFFFFF"/>
            <w:vAlign w:val="center"/>
          </w:tcPr>
          <w:p w:rsidR="0077663E" w:rsidRDefault="0077663E">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900" w:type="dxa"/>
            <w:shd w:val="clear" w:color="auto" w:fill="FFFFFF"/>
            <w:vAlign w:val="center"/>
          </w:tcPr>
          <w:p w:rsidR="0077663E" w:rsidRDefault="0077663E">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900" w:type="dxa"/>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0" w:type="dxa"/>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vertAlign w:val="superscript"/>
              </w:rPr>
              <w:t>*</w:t>
            </w:r>
          </w:p>
        </w:tc>
      </w:tr>
      <w:tr w:rsidR="0077663E">
        <w:trPr>
          <w:cantSplit/>
          <w:trHeight w:val="325"/>
        </w:trPr>
        <w:tc>
          <w:tcPr>
            <w:tcW w:w="3240" w:type="dxa"/>
            <w:shd w:val="clear" w:color="auto" w:fill="FFFFFF"/>
          </w:tcPr>
          <w:p w:rsidR="0077663E" w:rsidRDefault="00C64977">
            <w:pPr>
              <w:pStyle w:val="ListParagraph"/>
              <w:numPr>
                <w:ilvl w:val="0"/>
                <w:numId w:val="3"/>
              </w:numPr>
              <w:autoSpaceDE w:val="0"/>
              <w:autoSpaceDN w:val="0"/>
              <w:adjustRightInd w:val="0"/>
              <w:spacing w:after="0" w:line="48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Pre-marital Sexual Activities</w:t>
            </w:r>
          </w:p>
        </w:tc>
        <w:tc>
          <w:tcPr>
            <w:tcW w:w="270" w:type="dxa"/>
            <w:shd w:val="clear" w:color="auto" w:fill="FFFFFF"/>
            <w:vAlign w:val="center"/>
          </w:tcPr>
          <w:p w:rsidR="0077663E" w:rsidRDefault="0077663E">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990" w:type="dxa"/>
            <w:shd w:val="clear" w:color="auto" w:fill="FFFFFF"/>
            <w:vAlign w:val="center"/>
          </w:tcPr>
          <w:p w:rsidR="0077663E" w:rsidRDefault="0077663E">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720" w:type="dxa"/>
            <w:shd w:val="clear" w:color="auto" w:fill="FFFFFF"/>
            <w:vAlign w:val="center"/>
          </w:tcPr>
          <w:p w:rsidR="0077663E" w:rsidRDefault="0077663E">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630" w:type="dxa"/>
            <w:shd w:val="clear" w:color="auto" w:fill="FFFFFF"/>
            <w:vAlign w:val="center"/>
          </w:tcPr>
          <w:p w:rsidR="0077663E" w:rsidRDefault="0077663E">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900" w:type="dxa"/>
            <w:shd w:val="clear" w:color="auto" w:fill="FFFFFF"/>
            <w:vAlign w:val="center"/>
          </w:tcPr>
          <w:p w:rsidR="0077663E" w:rsidRDefault="0077663E">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900" w:type="dxa"/>
            <w:shd w:val="clear" w:color="auto" w:fill="FFFFFF"/>
            <w:vAlign w:val="center"/>
          </w:tcPr>
          <w:p w:rsidR="0077663E" w:rsidRDefault="0077663E">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990" w:type="dxa"/>
            <w:shd w:val="clear" w:color="auto" w:fill="FFFFFF"/>
            <w:vAlign w:val="center"/>
          </w:tcPr>
          <w:p w:rsidR="0077663E" w:rsidRDefault="00C64977">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77663E" w:rsidRDefault="00C64977">
      <w:pPr>
        <w:spacing w:line="480" w:lineRule="auto"/>
        <w:jc w:val="both"/>
        <w:rPr>
          <w:rFonts w:ascii="Times New Roman" w:eastAsia="Calibri" w:hAnsi="Times New Roman" w:cs="Times New Roman"/>
          <w:sz w:val="24"/>
          <w:szCs w:val="24"/>
        </w:rPr>
      </w:pPr>
      <w:r>
        <w:rPr>
          <w:rFonts w:ascii="Times New Roman" w:hAnsi="Times New Roman" w:cs="Times New Roman"/>
          <w:i/>
          <w:iCs/>
          <w:sz w:val="24"/>
          <w:szCs w:val="24"/>
        </w:rPr>
        <w:t>Summary of Correlation Matrix among the Variables in the Study</w:t>
      </w:r>
    </w:p>
    <w:p w:rsidR="0077663E" w:rsidRDefault="00C64977">
      <w:pPr>
        <w:tabs>
          <w:tab w:val="left" w:pos="709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Note: **p&lt;.01, *p&lt;.05 N=380. Gender was coded 1 =Male, 2 = Female, Level of Study was coded 1 = 100L, 2= 200L, 3 = 300L, 4 = 400L, 5 = 500L. </w:t>
      </w:r>
    </w:p>
    <w:p w:rsidR="0077663E" w:rsidRDefault="00C64977">
      <w:pPr>
        <w:tabs>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result in Table 1 shows the test of the relationship between variables. It was noted that gender had a </w:t>
      </w:r>
      <w:bookmarkStart w:id="2" w:name="_Hlk139856084"/>
      <w:r>
        <w:rPr>
          <w:rFonts w:ascii="Times New Roman" w:hAnsi="Times New Roman" w:cs="Times New Roman"/>
          <w:sz w:val="24"/>
          <w:szCs w:val="24"/>
        </w:rPr>
        <w:t>significant relationship with loneliness [</w:t>
      </w:r>
      <w:r>
        <w:rPr>
          <w:rFonts w:ascii="Times New Roman" w:hAnsi="Times New Roman" w:cs="Times New Roman"/>
          <w:i/>
          <w:iCs/>
          <w:sz w:val="24"/>
          <w:szCs w:val="24"/>
        </w:rPr>
        <w:t>r</w:t>
      </w:r>
      <w:r>
        <w:rPr>
          <w:rFonts w:ascii="Times New Roman" w:hAnsi="Times New Roman" w:cs="Times New Roman"/>
          <w:sz w:val="24"/>
          <w:szCs w:val="24"/>
        </w:rPr>
        <w:t xml:space="preserve"> (380) = .10, </w:t>
      </w:r>
      <w:r>
        <w:rPr>
          <w:rFonts w:ascii="Times New Roman" w:hAnsi="Times New Roman" w:cs="Times New Roman"/>
          <w:i/>
          <w:iCs/>
          <w:sz w:val="24"/>
          <w:szCs w:val="24"/>
        </w:rPr>
        <w:t xml:space="preserve">p </w:t>
      </w:r>
      <w:r>
        <w:rPr>
          <w:rFonts w:ascii="Times New Roman" w:hAnsi="Times New Roman" w:cs="Times New Roman"/>
          <w:sz w:val="24"/>
          <w:szCs w:val="24"/>
        </w:rPr>
        <w:t>&lt;.05] and peer pressure [</w:t>
      </w:r>
      <w:r>
        <w:rPr>
          <w:rFonts w:ascii="Times New Roman" w:hAnsi="Times New Roman" w:cs="Times New Roman"/>
          <w:i/>
          <w:iCs/>
          <w:sz w:val="24"/>
          <w:szCs w:val="24"/>
        </w:rPr>
        <w:t>r</w:t>
      </w:r>
      <w:r>
        <w:rPr>
          <w:rFonts w:ascii="Times New Roman" w:hAnsi="Times New Roman" w:cs="Times New Roman"/>
          <w:sz w:val="24"/>
          <w:szCs w:val="24"/>
        </w:rPr>
        <w:t xml:space="preserve"> (380) = -.12, </w:t>
      </w:r>
      <w:r>
        <w:rPr>
          <w:rFonts w:ascii="Times New Roman" w:hAnsi="Times New Roman" w:cs="Times New Roman"/>
          <w:i/>
          <w:iCs/>
          <w:sz w:val="24"/>
          <w:szCs w:val="24"/>
        </w:rPr>
        <w:t xml:space="preserve">p </w:t>
      </w:r>
      <w:r>
        <w:rPr>
          <w:rFonts w:ascii="Times New Roman" w:hAnsi="Times New Roman" w:cs="Times New Roman"/>
          <w:sz w:val="24"/>
          <w:szCs w:val="24"/>
        </w:rPr>
        <w:t>&lt;.05] and pre-marital sexual activities [</w:t>
      </w:r>
      <w:r>
        <w:rPr>
          <w:rFonts w:ascii="Times New Roman" w:hAnsi="Times New Roman" w:cs="Times New Roman"/>
          <w:i/>
          <w:iCs/>
          <w:sz w:val="24"/>
          <w:szCs w:val="24"/>
        </w:rPr>
        <w:t>r</w:t>
      </w:r>
      <w:r>
        <w:rPr>
          <w:rFonts w:ascii="Times New Roman" w:hAnsi="Times New Roman" w:cs="Times New Roman"/>
          <w:sz w:val="24"/>
          <w:szCs w:val="24"/>
        </w:rPr>
        <w:t xml:space="preserve"> (380</w:t>
      </w:r>
      <w:r>
        <w:rPr>
          <w:rFonts w:ascii="Times New Roman" w:hAnsi="Times New Roman" w:cs="Times New Roman"/>
          <w:sz w:val="24"/>
          <w:szCs w:val="24"/>
        </w:rPr>
        <w:t xml:space="preserve">) = .35, </w:t>
      </w:r>
      <w:r>
        <w:rPr>
          <w:rFonts w:ascii="Times New Roman" w:hAnsi="Times New Roman" w:cs="Times New Roman"/>
          <w:i/>
          <w:iCs/>
          <w:sz w:val="24"/>
          <w:szCs w:val="24"/>
        </w:rPr>
        <w:t xml:space="preserve">p </w:t>
      </w:r>
      <w:r>
        <w:rPr>
          <w:rFonts w:ascii="Times New Roman" w:hAnsi="Times New Roman" w:cs="Times New Roman"/>
          <w:sz w:val="24"/>
          <w:szCs w:val="24"/>
        </w:rPr>
        <w:t>&lt;.01]</w:t>
      </w:r>
      <w:bookmarkEnd w:id="2"/>
      <w:r>
        <w:rPr>
          <w:rFonts w:ascii="Times New Roman" w:hAnsi="Times New Roman" w:cs="Times New Roman"/>
          <w:sz w:val="24"/>
          <w:szCs w:val="24"/>
        </w:rPr>
        <w:t>, indicating that female students have a higher level of loneliness, male undergraduate experience a high level of peer pressure while female undergraduates experience a high level of pre-marital sexual activities. Self-esteem has a signifi</w:t>
      </w:r>
      <w:r>
        <w:rPr>
          <w:rFonts w:ascii="Times New Roman" w:hAnsi="Times New Roman" w:cs="Times New Roman"/>
          <w:sz w:val="24"/>
          <w:szCs w:val="24"/>
        </w:rPr>
        <w:t>cant relationship with pre-marital sexual activities [</w:t>
      </w:r>
      <w:r>
        <w:rPr>
          <w:rFonts w:ascii="Times New Roman" w:hAnsi="Times New Roman" w:cs="Times New Roman"/>
          <w:i/>
          <w:iCs/>
          <w:sz w:val="24"/>
          <w:szCs w:val="24"/>
        </w:rPr>
        <w:t>r</w:t>
      </w:r>
      <w:r>
        <w:rPr>
          <w:rFonts w:ascii="Times New Roman" w:hAnsi="Times New Roman" w:cs="Times New Roman"/>
          <w:sz w:val="24"/>
          <w:szCs w:val="24"/>
        </w:rPr>
        <w:t xml:space="preserve"> (395) = -.13, </w:t>
      </w:r>
      <w:r>
        <w:rPr>
          <w:rFonts w:ascii="Times New Roman" w:hAnsi="Times New Roman" w:cs="Times New Roman"/>
          <w:i/>
          <w:iCs/>
          <w:sz w:val="24"/>
          <w:szCs w:val="24"/>
        </w:rPr>
        <w:t xml:space="preserve">p </w:t>
      </w:r>
      <w:r>
        <w:rPr>
          <w:rFonts w:ascii="Times New Roman" w:hAnsi="Times New Roman" w:cs="Times New Roman"/>
          <w:sz w:val="24"/>
          <w:szCs w:val="24"/>
        </w:rPr>
        <w:t>&gt;.05], showing that as self-esteem increases, the likelihood of engaging in pre-marital sexual activities decreases. Also, the result indicates that there is a significant relationship</w:t>
      </w:r>
      <w:r>
        <w:rPr>
          <w:rFonts w:ascii="Times New Roman" w:hAnsi="Times New Roman" w:cs="Times New Roman"/>
          <w:sz w:val="24"/>
          <w:szCs w:val="24"/>
        </w:rPr>
        <w:t xml:space="preserve"> between loneliness and pre-marital sexual activities [</w:t>
      </w:r>
      <w:r>
        <w:rPr>
          <w:rFonts w:ascii="Times New Roman" w:hAnsi="Times New Roman" w:cs="Times New Roman"/>
          <w:i/>
          <w:iCs/>
          <w:sz w:val="24"/>
          <w:szCs w:val="24"/>
        </w:rPr>
        <w:t>r</w:t>
      </w:r>
      <w:r>
        <w:rPr>
          <w:rFonts w:ascii="Times New Roman" w:hAnsi="Times New Roman" w:cs="Times New Roman"/>
          <w:sz w:val="24"/>
          <w:szCs w:val="24"/>
        </w:rPr>
        <w:t xml:space="preserve"> (395) = .14, </w:t>
      </w:r>
      <w:r>
        <w:rPr>
          <w:rFonts w:ascii="Times New Roman" w:hAnsi="Times New Roman" w:cs="Times New Roman"/>
          <w:i/>
          <w:iCs/>
          <w:sz w:val="24"/>
          <w:szCs w:val="24"/>
        </w:rPr>
        <w:t xml:space="preserve">p </w:t>
      </w:r>
      <w:r>
        <w:rPr>
          <w:rFonts w:ascii="Times New Roman" w:hAnsi="Times New Roman" w:cs="Times New Roman"/>
          <w:sz w:val="24"/>
          <w:szCs w:val="24"/>
        </w:rPr>
        <w:t>&gt;.05], this entails that an increase in loneliness will lead to an increase in pre-marital sexual activities among undergraduates. The result further showed a significant negative rela</w:t>
      </w:r>
      <w:r>
        <w:rPr>
          <w:rFonts w:ascii="Times New Roman" w:hAnsi="Times New Roman" w:cs="Times New Roman"/>
          <w:sz w:val="24"/>
          <w:szCs w:val="24"/>
        </w:rPr>
        <w:t>tionship between peer pressure and pre-marital sexual activities [</w:t>
      </w:r>
      <w:r>
        <w:rPr>
          <w:rFonts w:ascii="Times New Roman" w:hAnsi="Times New Roman" w:cs="Times New Roman"/>
          <w:i/>
          <w:iCs/>
          <w:sz w:val="24"/>
          <w:szCs w:val="24"/>
        </w:rPr>
        <w:t>r</w:t>
      </w:r>
      <w:r>
        <w:rPr>
          <w:rFonts w:ascii="Times New Roman" w:hAnsi="Times New Roman" w:cs="Times New Roman"/>
          <w:sz w:val="24"/>
          <w:szCs w:val="24"/>
        </w:rPr>
        <w:t xml:space="preserve"> (395) = .13, </w:t>
      </w:r>
      <w:r>
        <w:rPr>
          <w:rFonts w:ascii="Times New Roman" w:hAnsi="Times New Roman" w:cs="Times New Roman"/>
          <w:i/>
          <w:iCs/>
          <w:sz w:val="24"/>
          <w:szCs w:val="24"/>
        </w:rPr>
        <w:t xml:space="preserve">p </w:t>
      </w:r>
      <w:r>
        <w:rPr>
          <w:rFonts w:ascii="Times New Roman" w:hAnsi="Times New Roman" w:cs="Times New Roman"/>
          <w:sz w:val="24"/>
          <w:szCs w:val="24"/>
        </w:rPr>
        <w:t xml:space="preserve">&gt;.05], indicating that as peer pressure increases, the possibility of engaging in pre-marital sexual activities also increases among undergraduates. </w:t>
      </w:r>
    </w:p>
    <w:p w:rsidR="0077663E" w:rsidRDefault="00C64977">
      <w:pPr>
        <w:pStyle w:val="Heading1"/>
        <w:spacing w:before="0" w:after="240"/>
        <w:jc w:val="both"/>
        <w:rPr>
          <w:rFonts w:cs="Times New Roman"/>
          <w:bCs/>
          <w:i/>
          <w:iCs/>
          <w:szCs w:val="24"/>
        </w:rPr>
      </w:pPr>
      <w:bookmarkStart w:id="3" w:name="_Toc140005621"/>
      <w:r>
        <w:rPr>
          <w:rFonts w:cs="Times New Roman"/>
          <w:szCs w:val="24"/>
        </w:rPr>
        <w:t xml:space="preserve">Table 2- </w:t>
      </w:r>
      <w:bookmarkEnd w:id="3"/>
      <w:r>
        <w:rPr>
          <w:rFonts w:cs="Times New Roman"/>
          <w:bCs/>
          <w:i/>
          <w:iCs/>
          <w:szCs w:val="24"/>
        </w:rPr>
        <w:t>Multiple Linea</w:t>
      </w:r>
      <w:r>
        <w:rPr>
          <w:rFonts w:cs="Times New Roman"/>
          <w:bCs/>
          <w:i/>
          <w:iCs/>
          <w:szCs w:val="24"/>
        </w:rPr>
        <w:t xml:space="preserve">r Regression Analysis for the Prediction of Self-esteem, loneliness and peer pressure on Pre-marital Sexual Activities  </w:t>
      </w:r>
    </w:p>
    <w:tbl>
      <w:tblPr>
        <w:tblW w:w="0" w:type="auto"/>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ook w:val="04A0" w:firstRow="1" w:lastRow="0" w:firstColumn="1" w:lastColumn="0" w:noHBand="0" w:noVBand="1"/>
      </w:tblPr>
      <w:tblGrid>
        <w:gridCol w:w="3090"/>
        <w:gridCol w:w="794"/>
        <w:gridCol w:w="1067"/>
        <w:gridCol w:w="964"/>
        <w:gridCol w:w="844"/>
        <w:gridCol w:w="1129"/>
        <w:gridCol w:w="1138"/>
      </w:tblGrid>
      <w:tr w:rsidR="0077663E">
        <w:trPr>
          <w:trHeight w:val="450"/>
        </w:trPr>
        <w:tc>
          <w:tcPr>
            <w:tcW w:w="3090" w:type="dxa"/>
            <w:tcBorders>
              <w:top w:val="single" w:sz="4" w:space="0" w:color="auto"/>
              <w:left w:val="nil"/>
              <w:bottom w:val="single" w:sz="4" w:space="0" w:color="auto"/>
              <w:right w:val="nil"/>
            </w:tcBorders>
          </w:tcPr>
          <w:p w:rsidR="0077663E" w:rsidRDefault="00C64977">
            <w:pPr>
              <w:spacing w:after="0" w:line="480" w:lineRule="auto"/>
              <w:rPr>
                <w:rFonts w:ascii="Times New Roman" w:hAnsi="Times New Roman" w:cs="Times New Roman"/>
                <w:b/>
                <w:sz w:val="24"/>
                <w:szCs w:val="24"/>
              </w:rPr>
            </w:pPr>
            <w:r>
              <w:rPr>
                <w:rFonts w:ascii="Times New Roman" w:hAnsi="Times New Roman" w:cs="Times New Roman"/>
                <w:b/>
                <w:sz w:val="24"/>
                <w:szCs w:val="24"/>
              </w:rPr>
              <w:t>Variables</w:t>
            </w:r>
          </w:p>
        </w:tc>
        <w:tc>
          <w:tcPr>
            <w:tcW w:w="794" w:type="dxa"/>
            <w:tcBorders>
              <w:top w:val="single" w:sz="4" w:space="0" w:color="auto"/>
              <w:left w:val="nil"/>
              <w:bottom w:val="single" w:sz="4" w:space="0" w:color="auto"/>
              <w:right w:val="nil"/>
            </w:tcBorders>
          </w:tcPr>
          <w:p w:rsidR="0077663E" w:rsidRDefault="00C6497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ꞵ</w:t>
            </w:r>
          </w:p>
        </w:tc>
        <w:tc>
          <w:tcPr>
            <w:tcW w:w="1067" w:type="dxa"/>
            <w:tcBorders>
              <w:top w:val="single" w:sz="4" w:space="0" w:color="auto"/>
              <w:left w:val="nil"/>
              <w:bottom w:val="single" w:sz="4" w:space="0" w:color="auto"/>
              <w:right w:val="nil"/>
            </w:tcBorders>
          </w:tcPr>
          <w:p w:rsidR="0077663E" w:rsidRDefault="00C6497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964" w:type="dxa"/>
            <w:tcBorders>
              <w:top w:val="single" w:sz="4" w:space="0" w:color="auto"/>
              <w:left w:val="nil"/>
              <w:bottom w:val="single" w:sz="4" w:space="0" w:color="auto"/>
              <w:right w:val="nil"/>
            </w:tcBorders>
          </w:tcPr>
          <w:p w:rsidR="0077663E" w:rsidRDefault="00C6497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w:t>
            </w:r>
          </w:p>
        </w:tc>
        <w:tc>
          <w:tcPr>
            <w:tcW w:w="844" w:type="dxa"/>
            <w:tcBorders>
              <w:top w:val="single" w:sz="4" w:space="0" w:color="auto"/>
              <w:left w:val="nil"/>
              <w:bottom w:val="single" w:sz="4" w:space="0" w:color="auto"/>
              <w:right w:val="nil"/>
            </w:tcBorders>
          </w:tcPr>
          <w:p w:rsidR="0077663E" w:rsidRDefault="00C6497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w:t>
            </w:r>
            <w:r>
              <w:rPr>
                <w:rFonts w:ascii="Times New Roman" w:hAnsi="Times New Roman" w:cs="Times New Roman"/>
                <w:b/>
                <w:sz w:val="24"/>
                <w:szCs w:val="24"/>
                <w:vertAlign w:val="superscript"/>
              </w:rPr>
              <w:t>2</w:t>
            </w:r>
          </w:p>
        </w:tc>
        <w:tc>
          <w:tcPr>
            <w:tcW w:w="1129" w:type="dxa"/>
            <w:tcBorders>
              <w:top w:val="single" w:sz="4" w:space="0" w:color="auto"/>
              <w:left w:val="nil"/>
              <w:bottom w:val="single" w:sz="4" w:space="0" w:color="auto"/>
              <w:right w:val="nil"/>
            </w:tcBorders>
          </w:tcPr>
          <w:p w:rsidR="0077663E" w:rsidRDefault="00C6497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df</w:t>
            </w:r>
          </w:p>
        </w:tc>
        <w:tc>
          <w:tcPr>
            <w:tcW w:w="1138" w:type="dxa"/>
            <w:tcBorders>
              <w:top w:val="single" w:sz="4" w:space="0" w:color="auto"/>
              <w:left w:val="nil"/>
              <w:bottom w:val="single" w:sz="4" w:space="0" w:color="auto"/>
              <w:right w:val="nil"/>
            </w:tcBorders>
          </w:tcPr>
          <w:p w:rsidR="0077663E" w:rsidRDefault="00C6497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w:t>
            </w:r>
          </w:p>
        </w:tc>
      </w:tr>
      <w:tr w:rsidR="0077663E">
        <w:tc>
          <w:tcPr>
            <w:tcW w:w="3090" w:type="dxa"/>
            <w:tcBorders>
              <w:top w:val="single" w:sz="4" w:space="0" w:color="auto"/>
              <w:left w:val="nil"/>
              <w:bottom w:val="nil"/>
              <w:right w:val="nil"/>
            </w:tcBorders>
          </w:tcPr>
          <w:p w:rsidR="0077663E" w:rsidRDefault="0077663E">
            <w:pPr>
              <w:spacing w:after="0" w:line="480" w:lineRule="auto"/>
              <w:rPr>
                <w:rFonts w:ascii="Times New Roman" w:hAnsi="Times New Roman" w:cs="Times New Roman"/>
                <w:color w:val="000000"/>
                <w:sz w:val="24"/>
                <w:szCs w:val="24"/>
              </w:rPr>
            </w:pPr>
          </w:p>
        </w:tc>
        <w:tc>
          <w:tcPr>
            <w:tcW w:w="794" w:type="dxa"/>
            <w:tcBorders>
              <w:top w:val="single" w:sz="4" w:space="0" w:color="auto"/>
              <w:left w:val="nil"/>
              <w:bottom w:val="nil"/>
              <w:right w:val="nil"/>
            </w:tcBorders>
          </w:tcPr>
          <w:p w:rsidR="0077663E" w:rsidRDefault="0077663E">
            <w:pPr>
              <w:spacing w:after="0" w:line="480" w:lineRule="auto"/>
              <w:jc w:val="right"/>
              <w:rPr>
                <w:rFonts w:ascii="Times New Roman" w:hAnsi="Times New Roman" w:cs="Times New Roman"/>
                <w:sz w:val="24"/>
                <w:szCs w:val="24"/>
              </w:rPr>
            </w:pPr>
          </w:p>
        </w:tc>
        <w:tc>
          <w:tcPr>
            <w:tcW w:w="1067" w:type="dxa"/>
            <w:tcBorders>
              <w:top w:val="single" w:sz="4" w:space="0" w:color="auto"/>
              <w:left w:val="nil"/>
              <w:bottom w:val="nil"/>
              <w:right w:val="nil"/>
            </w:tcBorders>
          </w:tcPr>
          <w:p w:rsidR="0077663E" w:rsidRDefault="0077663E">
            <w:pPr>
              <w:spacing w:after="0" w:line="480" w:lineRule="auto"/>
              <w:jc w:val="right"/>
              <w:rPr>
                <w:rFonts w:ascii="Times New Roman" w:hAnsi="Times New Roman" w:cs="Times New Roman"/>
                <w:sz w:val="24"/>
                <w:szCs w:val="24"/>
              </w:rPr>
            </w:pPr>
          </w:p>
        </w:tc>
        <w:tc>
          <w:tcPr>
            <w:tcW w:w="964" w:type="dxa"/>
            <w:vMerge w:val="restart"/>
            <w:tcBorders>
              <w:top w:val="single" w:sz="4" w:space="0" w:color="auto"/>
              <w:left w:val="nil"/>
              <w:bottom w:val="single" w:sz="18" w:space="0" w:color="000000"/>
              <w:right w:val="nil"/>
            </w:tcBorders>
          </w:tcPr>
          <w:p w:rsidR="0077663E" w:rsidRDefault="00C6497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844" w:type="dxa"/>
            <w:vMerge w:val="restart"/>
            <w:tcBorders>
              <w:top w:val="single" w:sz="4" w:space="0" w:color="auto"/>
              <w:left w:val="nil"/>
              <w:bottom w:val="single" w:sz="18" w:space="0" w:color="000000"/>
              <w:right w:val="nil"/>
            </w:tcBorders>
          </w:tcPr>
          <w:p w:rsidR="0077663E" w:rsidRDefault="00C6497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129" w:type="dxa"/>
            <w:vMerge w:val="restart"/>
            <w:tcBorders>
              <w:top w:val="single" w:sz="4" w:space="0" w:color="auto"/>
              <w:left w:val="nil"/>
              <w:bottom w:val="single" w:sz="18" w:space="0" w:color="000000"/>
              <w:right w:val="nil"/>
            </w:tcBorders>
          </w:tcPr>
          <w:p w:rsidR="0077663E" w:rsidRDefault="00C6497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376</w:t>
            </w:r>
          </w:p>
        </w:tc>
        <w:tc>
          <w:tcPr>
            <w:tcW w:w="1138" w:type="dxa"/>
            <w:vMerge w:val="restart"/>
            <w:tcBorders>
              <w:top w:val="single" w:sz="4" w:space="0" w:color="auto"/>
              <w:left w:val="nil"/>
              <w:bottom w:val="single" w:sz="18" w:space="0" w:color="000000"/>
              <w:right w:val="nil"/>
            </w:tcBorders>
          </w:tcPr>
          <w:p w:rsidR="0077663E" w:rsidRDefault="00C6497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6.32**</w:t>
            </w:r>
          </w:p>
        </w:tc>
      </w:tr>
      <w:tr w:rsidR="0077663E">
        <w:trPr>
          <w:trHeight w:val="243"/>
        </w:trPr>
        <w:tc>
          <w:tcPr>
            <w:tcW w:w="3090" w:type="dxa"/>
            <w:tcBorders>
              <w:top w:val="nil"/>
              <w:left w:val="nil"/>
              <w:bottom w:val="nil"/>
              <w:right w:val="nil"/>
            </w:tcBorders>
          </w:tcPr>
          <w:p w:rsidR="0077663E" w:rsidRDefault="00C64977">
            <w:pPr>
              <w:spacing w:after="0" w:line="480" w:lineRule="auto"/>
              <w:rPr>
                <w:rFonts w:ascii="Times New Roman" w:hAnsi="Times New Roman" w:cs="Times New Roman"/>
                <w:color w:val="000000"/>
                <w:sz w:val="24"/>
                <w:szCs w:val="24"/>
              </w:rPr>
            </w:pPr>
            <w:r>
              <w:rPr>
                <w:rFonts w:ascii="Times New Roman" w:hAnsi="Times New Roman" w:cs="Times New Roman"/>
                <w:sz w:val="24"/>
                <w:szCs w:val="24"/>
              </w:rPr>
              <w:t xml:space="preserve">Self-Esteem </w:t>
            </w:r>
          </w:p>
        </w:tc>
        <w:tc>
          <w:tcPr>
            <w:tcW w:w="794" w:type="dxa"/>
            <w:tcBorders>
              <w:top w:val="nil"/>
              <w:left w:val="nil"/>
              <w:bottom w:val="nil"/>
              <w:right w:val="nil"/>
            </w:tcBorders>
          </w:tcPr>
          <w:p w:rsidR="0077663E" w:rsidRDefault="00C64977">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-.13</w:t>
            </w:r>
          </w:p>
        </w:tc>
        <w:tc>
          <w:tcPr>
            <w:tcW w:w="1067" w:type="dxa"/>
            <w:tcBorders>
              <w:top w:val="nil"/>
              <w:left w:val="nil"/>
              <w:bottom w:val="nil"/>
              <w:right w:val="nil"/>
            </w:tcBorders>
          </w:tcPr>
          <w:p w:rsidR="0077663E" w:rsidRDefault="00C6497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-.2.57*</w:t>
            </w:r>
          </w:p>
        </w:tc>
        <w:tc>
          <w:tcPr>
            <w:tcW w:w="0" w:type="auto"/>
            <w:vMerge/>
            <w:tcBorders>
              <w:top w:val="single" w:sz="18" w:space="0" w:color="000000"/>
              <w:left w:val="nil"/>
              <w:bottom w:val="single" w:sz="18" w:space="0" w:color="000000"/>
              <w:right w:val="nil"/>
            </w:tcBorders>
            <w:vAlign w:val="center"/>
          </w:tcPr>
          <w:p w:rsidR="0077663E" w:rsidRDefault="0077663E">
            <w:pPr>
              <w:spacing w:after="0" w:line="480" w:lineRule="auto"/>
              <w:rPr>
                <w:rFonts w:ascii="Times New Roman" w:hAnsi="Times New Roman" w:cs="Times New Roman"/>
                <w:sz w:val="24"/>
                <w:szCs w:val="24"/>
              </w:rPr>
            </w:pPr>
          </w:p>
        </w:tc>
        <w:tc>
          <w:tcPr>
            <w:tcW w:w="0" w:type="auto"/>
            <w:vMerge/>
            <w:tcBorders>
              <w:top w:val="single" w:sz="18" w:space="0" w:color="000000"/>
              <w:left w:val="nil"/>
              <w:bottom w:val="single" w:sz="18" w:space="0" w:color="000000"/>
              <w:right w:val="nil"/>
            </w:tcBorders>
            <w:vAlign w:val="center"/>
          </w:tcPr>
          <w:p w:rsidR="0077663E" w:rsidRDefault="0077663E">
            <w:pPr>
              <w:spacing w:after="0" w:line="480" w:lineRule="auto"/>
              <w:rPr>
                <w:rFonts w:ascii="Times New Roman" w:hAnsi="Times New Roman" w:cs="Times New Roman"/>
                <w:sz w:val="24"/>
                <w:szCs w:val="24"/>
              </w:rPr>
            </w:pPr>
          </w:p>
        </w:tc>
        <w:tc>
          <w:tcPr>
            <w:tcW w:w="0" w:type="auto"/>
            <w:vMerge/>
            <w:tcBorders>
              <w:top w:val="single" w:sz="18" w:space="0" w:color="000000"/>
              <w:left w:val="nil"/>
              <w:bottom w:val="single" w:sz="18" w:space="0" w:color="000000"/>
              <w:right w:val="nil"/>
            </w:tcBorders>
            <w:vAlign w:val="center"/>
          </w:tcPr>
          <w:p w:rsidR="0077663E" w:rsidRDefault="0077663E">
            <w:pPr>
              <w:spacing w:after="0" w:line="480" w:lineRule="auto"/>
              <w:rPr>
                <w:rFonts w:ascii="Times New Roman" w:hAnsi="Times New Roman" w:cs="Times New Roman"/>
                <w:sz w:val="24"/>
                <w:szCs w:val="24"/>
              </w:rPr>
            </w:pPr>
          </w:p>
        </w:tc>
        <w:tc>
          <w:tcPr>
            <w:tcW w:w="0" w:type="auto"/>
            <w:vMerge/>
            <w:tcBorders>
              <w:top w:val="single" w:sz="18" w:space="0" w:color="000000"/>
              <w:left w:val="nil"/>
              <w:bottom w:val="single" w:sz="18" w:space="0" w:color="000000"/>
              <w:right w:val="nil"/>
            </w:tcBorders>
            <w:vAlign w:val="center"/>
          </w:tcPr>
          <w:p w:rsidR="0077663E" w:rsidRDefault="0077663E">
            <w:pPr>
              <w:spacing w:after="0" w:line="480" w:lineRule="auto"/>
              <w:rPr>
                <w:rFonts w:ascii="Times New Roman" w:hAnsi="Times New Roman" w:cs="Times New Roman"/>
                <w:sz w:val="24"/>
                <w:szCs w:val="24"/>
              </w:rPr>
            </w:pPr>
          </w:p>
        </w:tc>
      </w:tr>
      <w:tr w:rsidR="0077663E">
        <w:trPr>
          <w:trHeight w:val="90"/>
        </w:trPr>
        <w:tc>
          <w:tcPr>
            <w:tcW w:w="3090" w:type="dxa"/>
            <w:tcBorders>
              <w:top w:val="nil"/>
              <w:left w:val="nil"/>
              <w:bottom w:val="nil"/>
              <w:right w:val="nil"/>
            </w:tcBorders>
          </w:tcPr>
          <w:p w:rsidR="0077663E" w:rsidRDefault="00C64977">
            <w:pPr>
              <w:spacing w:after="0" w:line="480" w:lineRule="auto"/>
              <w:rPr>
                <w:rFonts w:ascii="Times New Roman" w:hAnsi="Times New Roman" w:cs="Times New Roman"/>
                <w:sz w:val="24"/>
                <w:szCs w:val="24"/>
              </w:rPr>
            </w:pPr>
            <w:r>
              <w:rPr>
                <w:rFonts w:ascii="Times New Roman" w:hAnsi="Times New Roman" w:cs="Times New Roman"/>
                <w:sz w:val="24"/>
                <w:szCs w:val="24"/>
              </w:rPr>
              <w:t>Loneliness</w:t>
            </w:r>
          </w:p>
        </w:tc>
        <w:tc>
          <w:tcPr>
            <w:tcW w:w="794" w:type="dxa"/>
            <w:tcBorders>
              <w:top w:val="nil"/>
              <w:left w:val="nil"/>
              <w:bottom w:val="nil"/>
              <w:right w:val="nil"/>
            </w:tcBorders>
          </w:tcPr>
          <w:p w:rsidR="0077663E" w:rsidRDefault="00C64977">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.14</w:t>
            </w:r>
          </w:p>
        </w:tc>
        <w:tc>
          <w:tcPr>
            <w:tcW w:w="1067" w:type="dxa"/>
            <w:tcBorders>
              <w:top w:val="nil"/>
              <w:left w:val="nil"/>
              <w:bottom w:val="nil"/>
              <w:right w:val="nil"/>
            </w:tcBorders>
          </w:tcPr>
          <w:p w:rsidR="0077663E" w:rsidRDefault="00C6497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  2.79*</w:t>
            </w:r>
          </w:p>
        </w:tc>
        <w:tc>
          <w:tcPr>
            <w:tcW w:w="0" w:type="auto"/>
            <w:vMerge/>
            <w:tcBorders>
              <w:top w:val="single" w:sz="18" w:space="0" w:color="000000"/>
              <w:left w:val="nil"/>
              <w:bottom w:val="nil"/>
              <w:right w:val="nil"/>
            </w:tcBorders>
            <w:vAlign w:val="center"/>
          </w:tcPr>
          <w:p w:rsidR="0077663E" w:rsidRDefault="0077663E">
            <w:pPr>
              <w:spacing w:after="0" w:line="480" w:lineRule="auto"/>
              <w:rPr>
                <w:rFonts w:ascii="Times New Roman" w:hAnsi="Times New Roman" w:cs="Times New Roman"/>
                <w:sz w:val="24"/>
                <w:szCs w:val="24"/>
              </w:rPr>
            </w:pPr>
          </w:p>
        </w:tc>
        <w:tc>
          <w:tcPr>
            <w:tcW w:w="0" w:type="auto"/>
            <w:vMerge/>
            <w:tcBorders>
              <w:top w:val="single" w:sz="18" w:space="0" w:color="000000"/>
              <w:left w:val="nil"/>
              <w:bottom w:val="nil"/>
              <w:right w:val="nil"/>
            </w:tcBorders>
            <w:vAlign w:val="center"/>
          </w:tcPr>
          <w:p w:rsidR="0077663E" w:rsidRDefault="0077663E">
            <w:pPr>
              <w:spacing w:after="0" w:line="480" w:lineRule="auto"/>
              <w:rPr>
                <w:rFonts w:ascii="Times New Roman" w:hAnsi="Times New Roman" w:cs="Times New Roman"/>
                <w:sz w:val="24"/>
                <w:szCs w:val="24"/>
              </w:rPr>
            </w:pPr>
          </w:p>
        </w:tc>
        <w:tc>
          <w:tcPr>
            <w:tcW w:w="0" w:type="auto"/>
            <w:vMerge/>
            <w:tcBorders>
              <w:top w:val="single" w:sz="18" w:space="0" w:color="000000"/>
              <w:left w:val="nil"/>
              <w:bottom w:val="nil"/>
              <w:right w:val="nil"/>
            </w:tcBorders>
            <w:vAlign w:val="center"/>
          </w:tcPr>
          <w:p w:rsidR="0077663E" w:rsidRDefault="0077663E">
            <w:pPr>
              <w:spacing w:after="0" w:line="480" w:lineRule="auto"/>
              <w:rPr>
                <w:rFonts w:ascii="Times New Roman" w:hAnsi="Times New Roman" w:cs="Times New Roman"/>
                <w:sz w:val="24"/>
                <w:szCs w:val="24"/>
              </w:rPr>
            </w:pPr>
          </w:p>
        </w:tc>
        <w:tc>
          <w:tcPr>
            <w:tcW w:w="0" w:type="auto"/>
            <w:vMerge/>
            <w:tcBorders>
              <w:top w:val="single" w:sz="18" w:space="0" w:color="000000"/>
              <w:left w:val="nil"/>
              <w:bottom w:val="nil"/>
              <w:right w:val="nil"/>
            </w:tcBorders>
            <w:vAlign w:val="center"/>
          </w:tcPr>
          <w:p w:rsidR="0077663E" w:rsidRDefault="0077663E">
            <w:pPr>
              <w:spacing w:after="0" w:line="480" w:lineRule="auto"/>
              <w:rPr>
                <w:rFonts w:ascii="Times New Roman" w:hAnsi="Times New Roman" w:cs="Times New Roman"/>
                <w:sz w:val="24"/>
                <w:szCs w:val="24"/>
              </w:rPr>
            </w:pPr>
          </w:p>
        </w:tc>
      </w:tr>
      <w:tr w:rsidR="0077663E">
        <w:trPr>
          <w:trHeight w:val="83"/>
        </w:trPr>
        <w:tc>
          <w:tcPr>
            <w:tcW w:w="3090" w:type="dxa"/>
            <w:tcBorders>
              <w:top w:val="nil"/>
              <w:left w:val="nil"/>
              <w:bottom w:val="single" w:sz="4" w:space="0" w:color="auto"/>
              <w:right w:val="nil"/>
            </w:tcBorders>
          </w:tcPr>
          <w:p w:rsidR="0077663E" w:rsidRDefault="00C64977">
            <w:pPr>
              <w:spacing w:after="0" w:line="480" w:lineRule="auto"/>
              <w:rPr>
                <w:rFonts w:ascii="Times New Roman" w:hAnsi="Times New Roman" w:cs="Times New Roman"/>
                <w:sz w:val="24"/>
                <w:szCs w:val="24"/>
              </w:rPr>
            </w:pPr>
            <w:r>
              <w:rPr>
                <w:rFonts w:ascii="Times New Roman" w:hAnsi="Times New Roman" w:cs="Times New Roman"/>
                <w:sz w:val="24"/>
                <w:szCs w:val="24"/>
              </w:rPr>
              <w:t>Peer Pressure</w:t>
            </w:r>
          </w:p>
        </w:tc>
        <w:tc>
          <w:tcPr>
            <w:tcW w:w="794" w:type="dxa"/>
            <w:tcBorders>
              <w:top w:val="nil"/>
              <w:left w:val="nil"/>
              <w:bottom w:val="single" w:sz="4" w:space="0" w:color="auto"/>
              <w:right w:val="nil"/>
            </w:tcBorders>
          </w:tcPr>
          <w:p w:rsidR="0077663E" w:rsidRDefault="00C64977">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1067" w:type="dxa"/>
            <w:tcBorders>
              <w:top w:val="nil"/>
              <w:left w:val="nil"/>
              <w:bottom w:val="single" w:sz="4" w:space="0" w:color="auto"/>
              <w:right w:val="nil"/>
            </w:tcBorders>
          </w:tcPr>
          <w:p w:rsidR="0077663E" w:rsidRDefault="00C6497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2.33*</w:t>
            </w:r>
          </w:p>
        </w:tc>
        <w:tc>
          <w:tcPr>
            <w:tcW w:w="0" w:type="auto"/>
            <w:tcBorders>
              <w:top w:val="nil"/>
              <w:left w:val="nil"/>
              <w:bottom w:val="single" w:sz="4" w:space="0" w:color="auto"/>
              <w:right w:val="nil"/>
            </w:tcBorders>
            <w:vAlign w:val="center"/>
          </w:tcPr>
          <w:p w:rsidR="0077663E" w:rsidRDefault="0077663E">
            <w:pPr>
              <w:spacing w:after="0" w:line="480" w:lineRule="auto"/>
              <w:rPr>
                <w:rFonts w:ascii="Times New Roman" w:hAnsi="Times New Roman" w:cs="Times New Roman"/>
                <w:sz w:val="24"/>
                <w:szCs w:val="24"/>
              </w:rPr>
            </w:pPr>
          </w:p>
        </w:tc>
        <w:tc>
          <w:tcPr>
            <w:tcW w:w="0" w:type="auto"/>
            <w:tcBorders>
              <w:top w:val="nil"/>
              <w:left w:val="nil"/>
              <w:bottom w:val="single" w:sz="4" w:space="0" w:color="auto"/>
              <w:right w:val="nil"/>
            </w:tcBorders>
            <w:vAlign w:val="center"/>
          </w:tcPr>
          <w:p w:rsidR="0077663E" w:rsidRDefault="0077663E">
            <w:pPr>
              <w:spacing w:after="0" w:line="480" w:lineRule="auto"/>
              <w:rPr>
                <w:rFonts w:ascii="Times New Roman" w:hAnsi="Times New Roman" w:cs="Times New Roman"/>
                <w:sz w:val="24"/>
                <w:szCs w:val="24"/>
              </w:rPr>
            </w:pPr>
          </w:p>
        </w:tc>
        <w:tc>
          <w:tcPr>
            <w:tcW w:w="0" w:type="auto"/>
            <w:tcBorders>
              <w:top w:val="nil"/>
              <w:left w:val="nil"/>
              <w:bottom w:val="single" w:sz="4" w:space="0" w:color="auto"/>
              <w:right w:val="nil"/>
            </w:tcBorders>
            <w:vAlign w:val="center"/>
          </w:tcPr>
          <w:p w:rsidR="0077663E" w:rsidRDefault="0077663E">
            <w:pPr>
              <w:spacing w:after="0" w:line="480" w:lineRule="auto"/>
              <w:rPr>
                <w:rFonts w:ascii="Times New Roman" w:hAnsi="Times New Roman" w:cs="Times New Roman"/>
                <w:sz w:val="24"/>
                <w:szCs w:val="24"/>
              </w:rPr>
            </w:pPr>
          </w:p>
        </w:tc>
        <w:tc>
          <w:tcPr>
            <w:tcW w:w="0" w:type="auto"/>
            <w:tcBorders>
              <w:top w:val="nil"/>
              <w:left w:val="nil"/>
              <w:bottom w:val="single" w:sz="4" w:space="0" w:color="auto"/>
              <w:right w:val="nil"/>
            </w:tcBorders>
            <w:vAlign w:val="center"/>
          </w:tcPr>
          <w:p w:rsidR="0077663E" w:rsidRDefault="0077663E">
            <w:pPr>
              <w:spacing w:after="0" w:line="480" w:lineRule="auto"/>
              <w:rPr>
                <w:rFonts w:ascii="Times New Roman" w:hAnsi="Times New Roman" w:cs="Times New Roman"/>
                <w:sz w:val="24"/>
                <w:szCs w:val="24"/>
              </w:rPr>
            </w:pPr>
          </w:p>
        </w:tc>
      </w:tr>
    </w:tbl>
    <w:p w:rsidR="0077663E" w:rsidRDefault="00C64977">
      <w:pPr>
        <w:spacing w:line="480" w:lineRule="auto"/>
        <w:rPr>
          <w:rFonts w:ascii="Times New Roman" w:hAnsi="Times New Roman" w:cs="Times New Roman"/>
          <w:sz w:val="24"/>
          <w:szCs w:val="24"/>
        </w:rPr>
      </w:pPr>
      <w:r>
        <w:rPr>
          <w:rFonts w:ascii="Times New Roman" w:hAnsi="Times New Roman" w:cs="Times New Roman"/>
          <w:sz w:val="24"/>
          <w:szCs w:val="24"/>
        </w:rPr>
        <w:t>Note: ** p &lt; 0.01, * p &lt; 0.05, N=380</w:t>
      </w:r>
    </w:p>
    <w:p w:rsidR="0077663E" w:rsidRDefault="00C64977">
      <w:pPr>
        <w:spacing w:line="480" w:lineRule="auto"/>
        <w:jc w:val="both"/>
        <w:rPr>
          <w:rFonts w:ascii="Times New Roman" w:hAnsi="Times New Roman" w:cs="Times New Roman"/>
          <w:sz w:val="24"/>
          <w:szCs w:val="24"/>
        </w:rPr>
      </w:pPr>
      <w:r>
        <w:rPr>
          <w:rFonts w:ascii="Times New Roman" w:hAnsi="Times New Roman" w:cs="Times New Roman"/>
          <w:sz w:val="24"/>
          <w:szCs w:val="24"/>
        </w:rPr>
        <w:t>The results in Table 2 showed that self-esteem [</w:t>
      </w:r>
      <w:r>
        <w:rPr>
          <w:rFonts w:ascii="Times New Roman" w:hAnsi="Times New Roman" w:cs="Times New Roman"/>
          <w:i/>
          <w:sz w:val="24"/>
          <w:szCs w:val="24"/>
        </w:rPr>
        <w:t>β</w:t>
      </w:r>
      <w:r>
        <w:rPr>
          <w:rFonts w:ascii="Times New Roman" w:hAnsi="Times New Roman" w:cs="Times New Roman"/>
          <w:sz w:val="24"/>
          <w:szCs w:val="24"/>
        </w:rPr>
        <w:t xml:space="preserve"> = -.13, </w:t>
      </w:r>
      <w:r>
        <w:rPr>
          <w:rFonts w:ascii="Times New Roman" w:hAnsi="Times New Roman" w:cs="Times New Roman"/>
          <w:i/>
          <w:sz w:val="24"/>
          <w:szCs w:val="24"/>
        </w:rPr>
        <w:t>t</w:t>
      </w:r>
      <w:r>
        <w:rPr>
          <w:rFonts w:ascii="Times New Roman" w:hAnsi="Times New Roman" w:cs="Times New Roman"/>
          <w:sz w:val="24"/>
          <w:szCs w:val="24"/>
        </w:rPr>
        <w:t xml:space="preserve"> = -2.57, </w:t>
      </w:r>
      <w:r>
        <w:rPr>
          <w:rFonts w:ascii="Times New Roman" w:hAnsi="Times New Roman" w:cs="Times New Roman"/>
          <w:i/>
          <w:sz w:val="24"/>
          <w:szCs w:val="24"/>
        </w:rPr>
        <w:t>p</w:t>
      </w:r>
      <w:r>
        <w:rPr>
          <w:rFonts w:ascii="Times New Roman" w:hAnsi="Times New Roman" w:cs="Times New Roman"/>
          <w:sz w:val="24"/>
          <w:szCs w:val="24"/>
        </w:rPr>
        <w:t xml:space="preserve"> &lt;.05], loneliness [</w:t>
      </w:r>
      <w:r>
        <w:rPr>
          <w:rFonts w:ascii="Times New Roman" w:hAnsi="Times New Roman" w:cs="Times New Roman"/>
          <w:i/>
          <w:sz w:val="24"/>
          <w:szCs w:val="24"/>
        </w:rPr>
        <w:t>β</w:t>
      </w:r>
      <w:r>
        <w:rPr>
          <w:rFonts w:ascii="Times New Roman" w:hAnsi="Times New Roman" w:cs="Times New Roman"/>
          <w:sz w:val="24"/>
          <w:szCs w:val="24"/>
        </w:rPr>
        <w:t xml:space="preserve"> = .14, </w:t>
      </w:r>
      <w:r>
        <w:rPr>
          <w:rFonts w:ascii="Times New Roman" w:hAnsi="Times New Roman" w:cs="Times New Roman"/>
          <w:i/>
          <w:sz w:val="24"/>
          <w:szCs w:val="24"/>
        </w:rPr>
        <w:t>t</w:t>
      </w:r>
      <w:r>
        <w:rPr>
          <w:rFonts w:ascii="Times New Roman" w:hAnsi="Times New Roman" w:cs="Times New Roman"/>
          <w:sz w:val="24"/>
          <w:szCs w:val="24"/>
        </w:rPr>
        <w:t xml:space="preserve"> = 2.79, </w:t>
      </w:r>
      <w:r>
        <w:rPr>
          <w:rFonts w:ascii="Times New Roman" w:hAnsi="Times New Roman" w:cs="Times New Roman"/>
          <w:i/>
          <w:sz w:val="24"/>
          <w:szCs w:val="24"/>
        </w:rPr>
        <w:t>p</w:t>
      </w:r>
      <w:r>
        <w:rPr>
          <w:rFonts w:ascii="Times New Roman" w:hAnsi="Times New Roman" w:cs="Times New Roman"/>
          <w:sz w:val="24"/>
          <w:szCs w:val="24"/>
        </w:rPr>
        <w:t xml:space="preserve"> &lt;.05], and peer pressure [</w:t>
      </w:r>
      <w:r>
        <w:rPr>
          <w:rFonts w:ascii="Times New Roman" w:hAnsi="Times New Roman" w:cs="Times New Roman"/>
          <w:i/>
          <w:sz w:val="24"/>
          <w:szCs w:val="24"/>
        </w:rPr>
        <w:t>β</w:t>
      </w:r>
      <w:r>
        <w:rPr>
          <w:rFonts w:ascii="Times New Roman" w:hAnsi="Times New Roman" w:cs="Times New Roman"/>
          <w:sz w:val="24"/>
          <w:szCs w:val="24"/>
        </w:rPr>
        <w:t xml:space="preserve"> = .12, </w:t>
      </w:r>
      <w:r>
        <w:rPr>
          <w:rFonts w:ascii="Times New Roman" w:hAnsi="Times New Roman" w:cs="Times New Roman"/>
          <w:i/>
          <w:sz w:val="24"/>
          <w:szCs w:val="24"/>
        </w:rPr>
        <w:t>t</w:t>
      </w:r>
      <w:r>
        <w:rPr>
          <w:rFonts w:ascii="Times New Roman" w:hAnsi="Times New Roman" w:cs="Times New Roman"/>
          <w:sz w:val="24"/>
          <w:szCs w:val="24"/>
        </w:rPr>
        <w:t xml:space="preserve"> = 2.33, </w:t>
      </w:r>
      <w:r>
        <w:rPr>
          <w:rFonts w:ascii="Times New Roman" w:hAnsi="Times New Roman" w:cs="Times New Roman"/>
          <w:i/>
          <w:sz w:val="24"/>
          <w:szCs w:val="24"/>
        </w:rPr>
        <w:t>p</w:t>
      </w:r>
      <w:r>
        <w:rPr>
          <w:rFonts w:ascii="Times New Roman" w:hAnsi="Times New Roman" w:cs="Times New Roman"/>
          <w:sz w:val="24"/>
          <w:szCs w:val="24"/>
        </w:rPr>
        <w:t xml:space="preserve"> &lt;.05] were significant predictors of pre-</w:t>
      </w:r>
      <w:r>
        <w:rPr>
          <w:rFonts w:ascii="Times New Roman" w:hAnsi="Times New Roman" w:cs="Times New Roman"/>
          <w:sz w:val="24"/>
          <w:szCs w:val="24"/>
        </w:rPr>
        <w:lastRenderedPageBreak/>
        <w:t>marital sexual acti</w:t>
      </w:r>
      <w:r>
        <w:rPr>
          <w:rFonts w:ascii="Times New Roman" w:hAnsi="Times New Roman" w:cs="Times New Roman"/>
          <w:sz w:val="24"/>
          <w:szCs w:val="24"/>
        </w:rPr>
        <w:t xml:space="preserve">vities among undergraduates. </w:t>
      </w:r>
      <w:r>
        <w:rPr>
          <w:highlight w:val="yellow"/>
        </w:rPr>
        <w:t xml:space="preserve">The variables collectively explained 5% of the variance in pre-marital sexual activities among undergraduates (R = .22, R² = .05, </w:t>
      </w:r>
      <w:proofErr w:type="gramStart"/>
      <w:r>
        <w:rPr>
          <w:highlight w:val="yellow"/>
        </w:rPr>
        <w:t>F(</w:t>
      </w:r>
      <w:proofErr w:type="gramEnd"/>
      <w:r>
        <w:rPr>
          <w:highlight w:val="yellow"/>
        </w:rPr>
        <w:t>3, 376) = 6.32, p &lt; .01).</w:t>
      </w:r>
      <w:r>
        <w:rPr>
          <w:rFonts w:ascii="Times New Roman" w:hAnsi="Times New Roman" w:cs="Times New Roman"/>
          <w:sz w:val="24"/>
          <w:szCs w:val="24"/>
        </w:rPr>
        <w:t xml:space="preserve"> The result confirmed hypothesis 1, and it was accepted. </w:t>
      </w:r>
    </w:p>
    <w:p w:rsidR="0077663E" w:rsidRDefault="00C64977">
      <w:pPr>
        <w:pStyle w:val="Heading1"/>
        <w:spacing w:before="0"/>
        <w:jc w:val="both"/>
        <w:rPr>
          <w:rFonts w:cs="Times New Roman"/>
          <w:szCs w:val="24"/>
        </w:rPr>
      </w:pPr>
      <w:bookmarkStart w:id="4" w:name="_Toc140005623"/>
      <w:r>
        <w:rPr>
          <w:rFonts w:cs="Times New Roman"/>
          <w:szCs w:val="24"/>
        </w:rPr>
        <w:t xml:space="preserve">Table 3- </w:t>
      </w:r>
      <w:r>
        <w:rPr>
          <w:rFonts w:cs="Times New Roman"/>
          <w:bCs/>
          <w:i/>
          <w:iCs/>
          <w:szCs w:val="24"/>
        </w:rPr>
        <w:t>Mul</w:t>
      </w:r>
      <w:r>
        <w:rPr>
          <w:rFonts w:cs="Times New Roman"/>
          <w:bCs/>
          <w:i/>
          <w:iCs/>
          <w:szCs w:val="24"/>
        </w:rPr>
        <w:t xml:space="preserve">tiple Linear Regression Analysis showing the Prediction of Sociodemographic variables (age, gender and level of study) on Pre-marital Sexual Activities  </w:t>
      </w:r>
    </w:p>
    <w:tbl>
      <w:tblPr>
        <w:tblW w:w="0" w:type="auto"/>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ook w:val="04A0" w:firstRow="1" w:lastRow="0" w:firstColumn="1" w:lastColumn="0" w:noHBand="0" w:noVBand="1"/>
      </w:tblPr>
      <w:tblGrid>
        <w:gridCol w:w="3090"/>
        <w:gridCol w:w="794"/>
        <w:gridCol w:w="1067"/>
        <w:gridCol w:w="964"/>
        <w:gridCol w:w="844"/>
        <w:gridCol w:w="1129"/>
        <w:gridCol w:w="1138"/>
      </w:tblGrid>
      <w:tr w:rsidR="0077663E">
        <w:trPr>
          <w:trHeight w:val="450"/>
        </w:trPr>
        <w:tc>
          <w:tcPr>
            <w:tcW w:w="3090" w:type="dxa"/>
            <w:tcBorders>
              <w:top w:val="single" w:sz="4" w:space="0" w:color="auto"/>
              <w:left w:val="nil"/>
              <w:bottom w:val="single" w:sz="4" w:space="0" w:color="auto"/>
              <w:right w:val="nil"/>
            </w:tcBorders>
          </w:tcPr>
          <w:p w:rsidR="0077663E" w:rsidRDefault="00C64977">
            <w:pPr>
              <w:spacing w:after="0" w:line="240" w:lineRule="auto"/>
              <w:rPr>
                <w:rFonts w:ascii="Times New Roman" w:hAnsi="Times New Roman" w:cs="Times New Roman"/>
                <w:b/>
                <w:sz w:val="24"/>
                <w:szCs w:val="24"/>
              </w:rPr>
            </w:pPr>
            <w:r>
              <w:rPr>
                <w:rFonts w:ascii="Times New Roman" w:hAnsi="Times New Roman" w:cs="Times New Roman"/>
                <w:b/>
                <w:sz w:val="24"/>
                <w:szCs w:val="24"/>
              </w:rPr>
              <w:t>Variables</w:t>
            </w:r>
          </w:p>
        </w:tc>
        <w:tc>
          <w:tcPr>
            <w:tcW w:w="794" w:type="dxa"/>
            <w:tcBorders>
              <w:top w:val="single" w:sz="4" w:space="0" w:color="auto"/>
              <w:left w:val="nil"/>
              <w:bottom w:val="single" w:sz="4" w:space="0" w:color="auto"/>
              <w:right w:val="nil"/>
            </w:tcBorders>
          </w:tcPr>
          <w:p w:rsidR="0077663E" w:rsidRDefault="00C649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ꞵ</w:t>
            </w:r>
          </w:p>
        </w:tc>
        <w:tc>
          <w:tcPr>
            <w:tcW w:w="1067" w:type="dxa"/>
            <w:tcBorders>
              <w:top w:val="single" w:sz="4" w:space="0" w:color="auto"/>
              <w:left w:val="nil"/>
              <w:bottom w:val="single" w:sz="4" w:space="0" w:color="auto"/>
              <w:right w:val="nil"/>
            </w:tcBorders>
          </w:tcPr>
          <w:p w:rsidR="0077663E" w:rsidRDefault="00C649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964" w:type="dxa"/>
            <w:tcBorders>
              <w:top w:val="single" w:sz="4" w:space="0" w:color="auto"/>
              <w:left w:val="nil"/>
              <w:bottom w:val="single" w:sz="4" w:space="0" w:color="auto"/>
              <w:right w:val="nil"/>
            </w:tcBorders>
          </w:tcPr>
          <w:p w:rsidR="0077663E" w:rsidRDefault="00C649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w:t>
            </w:r>
          </w:p>
        </w:tc>
        <w:tc>
          <w:tcPr>
            <w:tcW w:w="844" w:type="dxa"/>
            <w:tcBorders>
              <w:top w:val="single" w:sz="4" w:space="0" w:color="auto"/>
              <w:left w:val="nil"/>
              <w:bottom w:val="single" w:sz="4" w:space="0" w:color="auto"/>
              <w:right w:val="nil"/>
            </w:tcBorders>
          </w:tcPr>
          <w:p w:rsidR="0077663E" w:rsidRDefault="00C649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w:t>
            </w:r>
            <w:r>
              <w:rPr>
                <w:rFonts w:ascii="Times New Roman" w:hAnsi="Times New Roman" w:cs="Times New Roman"/>
                <w:b/>
                <w:sz w:val="24"/>
                <w:szCs w:val="24"/>
                <w:vertAlign w:val="superscript"/>
              </w:rPr>
              <w:t>2</w:t>
            </w:r>
          </w:p>
        </w:tc>
        <w:tc>
          <w:tcPr>
            <w:tcW w:w="1129" w:type="dxa"/>
            <w:tcBorders>
              <w:top w:val="single" w:sz="4" w:space="0" w:color="auto"/>
              <w:left w:val="nil"/>
              <w:bottom w:val="single" w:sz="4" w:space="0" w:color="auto"/>
              <w:right w:val="nil"/>
            </w:tcBorders>
          </w:tcPr>
          <w:p w:rsidR="0077663E" w:rsidRDefault="00C649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df</w:t>
            </w:r>
          </w:p>
        </w:tc>
        <w:tc>
          <w:tcPr>
            <w:tcW w:w="1138" w:type="dxa"/>
            <w:tcBorders>
              <w:top w:val="single" w:sz="4" w:space="0" w:color="auto"/>
              <w:left w:val="nil"/>
              <w:bottom w:val="single" w:sz="4" w:space="0" w:color="auto"/>
              <w:right w:val="nil"/>
            </w:tcBorders>
          </w:tcPr>
          <w:p w:rsidR="0077663E" w:rsidRDefault="00C6497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w:t>
            </w:r>
          </w:p>
        </w:tc>
      </w:tr>
      <w:tr w:rsidR="0077663E">
        <w:tc>
          <w:tcPr>
            <w:tcW w:w="3090" w:type="dxa"/>
            <w:tcBorders>
              <w:top w:val="single" w:sz="4" w:space="0" w:color="auto"/>
              <w:left w:val="nil"/>
              <w:bottom w:val="nil"/>
              <w:right w:val="nil"/>
            </w:tcBorders>
          </w:tcPr>
          <w:p w:rsidR="0077663E" w:rsidRDefault="0077663E">
            <w:pPr>
              <w:spacing w:after="0" w:line="240" w:lineRule="auto"/>
              <w:rPr>
                <w:rFonts w:ascii="Times New Roman" w:hAnsi="Times New Roman" w:cs="Times New Roman"/>
                <w:color w:val="000000"/>
                <w:sz w:val="24"/>
                <w:szCs w:val="24"/>
              </w:rPr>
            </w:pPr>
          </w:p>
        </w:tc>
        <w:tc>
          <w:tcPr>
            <w:tcW w:w="794" w:type="dxa"/>
            <w:tcBorders>
              <w:top w:val="single" w:sz="4" w:space="0" w:color="auto"/>
              <w:left w:val="nil"/>
              <w:bottom w:val="nil"/>
              <w:right w:val="nil"/>
            </w:tcBorders>
          </w:tcPr>
          <w:p w:rsidR="0077663E" w:rsidRDefault="0077663E">
            <w:pPr>
              <w:spacing w:after="0" w:line="240" w:lineRule="auto"/>
              <w:jc w:val="right"/>
              <w:rPr>
                <w:rFonts w:ascii="Times New Roman" w:hAnsi="Times New Roman" w:cs="Times New Roman"/>
                <w:sz w:val="24"/>
                <w:szCs w:val="24"/>
              </w:rPr>
            </w:pPr>
          </w:p>
        </w:tc>
        <w:tc>
          <w:tcPr>
            <w:tcW w:w="1067" w:type="dxa"/>
            <w:tcBorders>
              <w:top w:val="single" w:sz="4" w:space="0" w:color="auto"/>
              <w:left w:val="nil"/>
              <w:bottom w:val="nil"/>
              <w:right w:val="nil"/>
            </w:tcBorders>
          </w:tcPr>
          <w:p w:rsidR="0077663E" w:rsidRDefault="0077663E">
            <w:pPr>
              <w:spacing w:after="0" w:line="240" w:lineRule="auto"/>
              <w:jc w:val="right"/>
              <w:rPr>
                <w:rFonts w:ascii="Times New Roman" w:hAnsi="Times New Roman" w:cs="Times New Roman"/>
                <w:sz w:val="24"/>
                <w:szCs w:val="24"/>
              </w:rPr>
            </w:pPr>
          </w:p>
        </w:tc>
        <w:tc>
          <w:tcPr>
            <w:tcW w:w="964" w:type="dxa"/>
            <w:vMerge w:val="restart"/>
            <w:tcBorders>
              <w:top w:val="single" w:sz="4" w:space="0" w:color="auto"/>
              <w:left w:val="nil"/>
              <w:bottom w:val="single" w:sz="18" w:space="0" w:color="000000"/>
              <w:right w:val="nil"/>
            </w:tcBorders>
          </w:tcPr>
          <w:p w:rsidR="0077663E" w:rsidRDefault="00C649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844" w:type="dxa"/>
            <w:vMerge w:val="restart"/>
            <w:tcBorders>
              <w:top w:val="single" w:sz="4" w:space="0" w:color="auto"/>
              <w:left w:val="nil"/>
              <w:bottom w:val="single" w:sz="18" w:space="0" w:color="000000"/>
              <w:right w:val="nil"/>
            </w:tcBorders>
          </w:tcPr>
          <w:p w:rsidR="0077663E" w:rsidRDefault="00C649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29" w:type="dxa"/>
            <w:vMerge w:val="restart"/>
            <w:tcBorders>
              <w:top w:val="single" w:sz="4" w:space="0" w:color="auto"/>
              <w:left w:val="nil"/>
              <w:bottom w:val="single" w:sz="18" w:space="0" w:color="000000"/>
              <w:right w:val="nil"/>
            </w:tcBorders>
          </w:tcPr>
          <w:p w:rsidR="0077663E" w:rsidRDefault="00C649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376</w:t>
            </w:r>
          </w:p>
        </w:tc>
        <w:tc>
          <w:tcPr>
            <w:tcW w:w="1138" w:type="dxa"/>
            <w:vMerge w:val="restart"/>
            <w:tcBorders>
              <w:top w:val="single" w:sz="4" w:space="0" w:color="auto"/>
              <w:left w:val="nil"/>
              <w:bottom w:val="single" w:sz="18" w:space="0" w:color="000000"/>
              <w:right w:val="nil"/>
            </w:tcBorders>
          </w:tcPr>
          <w:p w:rsidR="0077663E" w:rsidRDefault="00C6497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19.76**</w:t>
            </w:r>
          </w:p>
        </w:tc>
      </w:tr>
      <w:tr w:rsidR="0077663E">
        <w:trPr>
          <w:trHeight w:val="243"/>
        </w:trPr>
        <w:tc>
          <w:tcPr>
            <w:tcW w:w="3090" w:type="dxa"/>
            <w:tcBorders>
              <w:top w:val="nil"/>
              <w:left w:val="nil"/>
              <w:bottom w:val="nil"/>
              <w:right w:val="nil"/>
            </w:tcBorders>
          </w:tcPr>
          <w:p w:rsidR="0077663E" w:rsidRDefault="00C6497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Age</w:t>
            </w:r>
          </w:p>
        </w:tc>
        <w:tc>
          <w:tcPr>
            <w:tcW w:w="794" w:type="dxa"/>
            <w:tcBorders>
              <w:top w:val="nil"/>
              <w:left w:val="nil"/>
              <w:bottom w:val="nil"/>
              <w:right w:val="nil"/>
            </w:tcBorders>
          </w:tcPr>
          <w:p w:rsidR="0077663E" w:rsidRDefault="00C649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.04</w:t>
            </w:r>
          </w:p>
        </w:tc>
        <w:tc>
          <w:tcPr>
            <w:tcW w:w="1067" w:type="dxa"/>
            <w:tcBorders>
              <w:top w:val="nil"/>
              <w:left w:val="nil"/>
              <w:bottom w:val="nil"/>
              <w:right w:val="nil"/>
            </w:tcBorders>
          </w:tcPr>
          <w:p w:rsidR="0077663E" w:rsidRDefault="00C649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.74</w:t>
            </w:r>
          </w:p>
        </w:tc>
        <w:tc>
          <w:tcPr>
            <w:tcW w:w="0" w:type="auto"/>
            <w:vMerge/>
            <w:tcBorders>
              <w:top w:val="single" w:sz="18" w:space="0" w:color="000000"/>
              <w:left w:val="nil"/>
              <w:bottom w:val="single" w:sz="18" w:space="0" w:color="000000"/>
              <w:right w:val="nil"/>
            </w:tcBorders>
            <w:vAlign w:val="center"/>
          </w:tcPr>
          <w:p w:rsidR="0077663E" w:rsidRDefault="0077663E">
            <w:pPr>
              <w:spacing w:after="0" w:line="240" w:lineRule="auto"/>
              <w:rPr>
                <w:rFonts w:ascii="Times New Roman" w:hAnsi="Times New Roman" w:cs="Times New Roman"/>
                <w:sz w:val="24"/>
                <w:szCs w:val="24"/>
              </w:rPr>
            </w:pPr>
          </w:p>
        </w:tc>
        <w:tc>
          <w:tcPr>
            <w:tcW w:w="0" w:type="auto"/>
            <w:vMerge/>
            <w:tcBorders>
              <w:top w:val="single" w:sz="18" w:space="0" w:color="000000"/>
              <w:left w:val="nil"/>
              <w:bottom w:val="single" w:sz="18" w:space="0" w:color="000000"/>
              <w:right w:val="nil"/>
            </w:tcBorders>
            <w:vAlign w:val="center"/>
          </w:tcPr>
          <w:p w:rsidR="0077663E" w:rsidRDefault="0077663E">
            <w:pPr>
              <w:spacing w:after="0" w:line="240" w:lineRule="auto"/>
              <w:rPr>
                <w:rFonts w:ascii="Times New Roman" w:hAnsi="Times New Roman" w:cs="Times New Roman"/>
                <w:sz w:val="24"/>
                <w:szCs w:val="24"/>
              </w:rPr>
            </w:pPr>
          </w:p>
        </w:tc>
        <w:tc>
          <w:tcPr>
            <w:tcW w:w="0" w:type="auto"/>
            <w:vMerge/>
            <w:tcBorders>
              <w:top w:val="single" w:sz="18" w:space="0" w:color="000000"/>
              <w:left w:val="nil"/>
              <w:bottom w:val="single" w:sz="18" w:space="0" w:color="000000"/>
              <w:right w:val="nil"/>
            </w:tcBorders>
            <w:vAlign w:val="center"/>
          </w:tcPr>
          <w:p w:rsidR="0077663E" w:rsidRDefault="0077663E">
            <w:pPr>
              <w:spacing w:after="0" w:line="240" w:lineRule="auto"/>
              <w:rPr>
                <w:rFonts w:ascii="Times New Roman" w:hAnsi="Times New Roman" w:cs="Times New Roman"/>
                <w:sz w:val="24"/>
                <w:szCs w:val="24"/>
              </w:rPr>
            </w:pPr>
          </w:p>
        </w:tc>
        <w:tc>
          <w:tcPr>
            <w:tcW w:w="0" w:type="auto"/>
            <w:vMerge/>
            <w:tcBorders>
              <w:top w:val="single" w:sz="18" w:space="0" w:color="000000"/>
              <w:left w:val="nil"/>
              <w:bottom w:val="single" w:sz="18" w:space="0" w:color="000000"/>
              <w:right w:val="nil"/>
            </w:tcBorders>
            <w:vAlign w:val="center"/>
          </w:tcPr>
          <w:p w:rsidR="0077663E" w:rsidRDefault="0077663E">
            <w:pPr>
              <w:spacing w:after="0" w:line="480" w:lineRule="auto"/>
              <w:rPr>
                <w:rFonts w:ascii="Times New Roman" w:hAnsi="Times New Roman" w:cs="Times New Roman"/>
                <w:sz w:val="24"/>
                <w:szCs w:val="24"/>
              </w:rPr>
            </w:pPr>
          </w:p>
        </w:tc>
      </w:tr>
      <w:tr w:rsidR="0077663E">
        <w:trPr>
          <w:trHeight w:val="90"/>
        </w:trPr>
        <w:tc>
          <w:tcPr>
            <w:tcW w:w="3090" w:type="dxa"/>
            <w:tcBorders>
              <w:top w:val="nil"/>
              <w:left w:val="nil"/>
              <w:bottom w:val="nil"/>
              <w:right w:val="nil"/>
            </w:tcBorders>
          </w:tcPr>
          <w:p w:rsidR="0077663E" w:rsidRDefault="00C64977">
            <w:pPr>
              <w:spacing w:after="0" w:line="240" w:lineRule="auto"/>
              <w:rPr>
                <w:rFonts w:ascii="Times New Roman" w:hAnsi="Times New Roman" w:cs="Times New Roman"/>
                <w:sz w:val="24"/>
                <w:szCs w:val="24"/>
              </w:rPr>
            </w:pPr>
            <w:r>
              <w:rPr>
                <w:rFonts w:ascii="Times New Roman" w:hAnsi="Times New Roman" w:cs="Times New Roman"/>
                <w:sz w:val="24"/>
                <w:szCs w:val="24"/>
              </w:rPr>
              <w:t>Gender</w:t>
            </w:r>
          </w:p>
        </w:tc>
        <w:tc>
          <w:tcPr>
            <w:tcW w:w="794" w:type="dxa"/>
            <w:tcBorders>
              <w:top w:val="nil"/>
              <w:left w:val="nil"/>
              <w:bottom w:val="nil"/>
              <w:right w:val="nil"/>
            </w:tcBorders>
          </w:tcPr>
          <w:p w:rsidR="0077663E" w:rsidRDefault="00C649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.36</w:t>
            </w:r>
          </w:p>
        </w:tc>
        <w:tc>
          <w:tcPr>
            <w:tcW w:w="1067" w:type="dxa"/>
            <w:tcBorders>
              <w:top w:val="nil"/>
              <w:left w:val="nil"/>
              <w:bottom w:val="nil"/>
              <w:right w:val="nil"/>
            </w:tcBorders>
          </w:tcPr>
          <w:p w:rsidR="0077663E" w:rsidRDefault="00C649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7.34**</w:t>
            </w:r>
          </w:p>
        </w:tc>
        <w:tc>
          <w:tcPr>
            <w:tcW w:w="0" w:type="auto"/>
            <w:vMerge/>
            <w:tcBorders>
              <w:top w:val="single" w:sz="18" w:space="0" w:color="000000"/>
              <w:left w:val="nil"/>
              <w:bottom w:val="nil"/>
              <w:right w:val="nil"/>
            </w:tcBorders>
            <w:vAlign w:val="center"/>
          </w:tcPr>
          <w:p w:rsidR="0077663E" w:rsidRDefault="0077663E">
            <w:pPr>
              <w:spacing w:after="0" w:line="240" w:lineRule="auto"/>
              <w:rPr>
                <w:rFonts w:ascii="Times New Roman" w:hAnsi="Times New Roman" w:cs="Times New Roman"/>
                <w:sz w:val="24"/>
                <w:szCs w:val="24"/>
              </w:rPr>
            </w:pPr>
          </w:p>
        </w:tc>
        <w:tc>
          <w:tcPr>
            <w:tcW w:w="0" w:type="auto"/>
            <w:vMerge/>
            <w:tcBorders>
              <w:top w:val="single" w:sz="18" w:space="0" w:color="000000"/>
              <w:left w:val="nil"/>
              <w:bottom w:val="nil"/>
              <w:right w:val="nil"/>
            </w:tcBorders>
            <w:vAlign w:val="center"/>
          </w:tcPr>
          <w:p w:rsidR="0077663E" w:rsidRDefault="0077663E">
            <w:pPr>
              <w:spacing w:after="0" w:line="240" w:lineRule="auto"/>
              <w:rPr>
                <w:rFonts w:ascii="Times New Roman" w:hAnsi="Times New Roman" w:cs="Times New Roman"/>
                <w:sz w:val="24"/>
                <w:szCs w:val="24"/>
              </w:rPr>
            </w:pPr>
          </w:p>
        </w:tc>
        <w:tc>
          <w:tcPr>
            <w:tcW w:w="0" w:type="auto"/>
            <w:vMerge/>
            <w:tcBorders>
              <w:top w:val="single" w:sz="18" w:space="0" w:color="000000"/>
              <w:left w:val="nil"/>
              <w:bottom w:val="nil"/>
              <w:right w:val="nil"/>
            </w:tcBorders>
            <w:vAlign w:val="center"/>
          </w:tcPr>
          <w:p w:rsidR="0077663E" w:rsidRDefault="0077663E">
            <w:pPr>
              <w:spacing w:after="0" w:line="240" w:lineRule="auto"/>
              <w:rPr>
                <w:rFonts w:ascii="Times New Roman" w:hAnsi="Times New Roman" w:cs="Times New Roman"/>
                <w:sz w:val="24"/>
                <w:szCs w:val="24"/>
              </w:rPr>
            </w:pPr>
          </w:p>
        </w:tc>
        <w:tc>
          <w:tcPr>
            <w:tcW w:w="0" w:type="auto"/>
            <w:vMerge/>
            <w:tcBorders>
              <w:top w:val="single" w:sz="18" w:space="0" w:color="000000"/>
              <w:left w:val="nil"/>
              <w:bottom w:val="nil"/>
              <w:right w:val="nil"/>
            </w:tcBorders>
            <w:vAlign w:val="center"/>
          </w:tcPr>
          <w:p w:rsidR="0077663E" w:rsidRDefault="0077663E">
            <w:pPr>
              <w:spacing w:after="0" w:line="480" w:lineRule="auto"/>
              <w:rPr>
                <w:rFonts w:ascii="Times New Roman" w:hAnsi="Times New Roman" w:cs="Times New Roman"/>
                <w:sz w:val="24"/>
                <w:szCs w:val="24"/>
              </w:rPr>
            </w:pPr>
          </w:p>
        </w:tc>
      </w:tr>
      <w:tr w:rsidR="0077663E">
        <w:trPr>
          <w:trHeight w:val="83"/>
        </w:trPr>
        <w:tc>
          <w:tcPr>
            <w:tcW w:w="3090" w:type="dxa"/>
            <w:tcBorders>
              <w:top w:val="nil"/>
              <w:left w:val="nil"/>
              <w:bottom w:val="single" w:sz="4" w:space="0" w:color="auto"/>
              <w:right w:val="nil"/>
            </w:tcBorders>
          </w:tcPr>
          <w:p w:rsidR="0077663E" w:rsidRDefault="00C649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Level of </w:t>
            </w:r>
            <w:r>
              <w:rPr>
                <w:rFonts w:ascii="Times New Roman" w:hAnsi="Times New Roman" w:cs="Times New Roman"/>
                <w:sz w:val="24"/>
                <w:szCs w:val="24"/>
              </w:rPr>
              <w:t>Study</w:t>
            </w:r>
          </w:p>
        </w:tc>
        <w:tc>
          <w:tcPr>
            <w:tcW w:w="794" w:type="dxa"/>
            <w:tcBorders>
              <w:top w:val="nil"/>
              <w:left w:val="nil"/>
              <w:bottom w:val="single" w:sz="4" w:space="0" w:color="auto"/>
              <w:right w:val="nil"/>
            </w:tcBorders>
          </w:tcPr>
          <w:p w:rsidR="0077663E" w:rsidRDefault="00C649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1067" w:type="dxa"/>
            <w:tcBorders>
              <w:top w:val="nil"/>
              <w:left w:val="nil"/>
              <w:bottom w:val="single" w:sz="4" w:space="0" w:color="auto"/>
              <w:right w:val="nil"/>
            </w:tcBorders>
          </w:tcPr>
          <w:p w:rsidR="0077663E" w:rsidRDefault="00C649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2.42*</w:t>
            </w:r>
          </w:p>
        </w:tc>
        <w:tc>
          <w:tcPr>
            <w:tcW w:w="0" w:type="auto"/>
            <w:tcBorders>
              <w:top w:val="nil"/>
              <w:left w:val="nil"/>
              <w:bottom w:val="single" w:sz="4" w:space="0" w:color="auto"/>
              <w:right w:val="nil"/>
            </w:tcBorders>
            <w:vAlign w:val="center"/>
          </w:tcPr>
          <w:p w:rsidR="0077663E" w:rsidRDefault="0077663E">
            <w:pPr>
              <w:spacing w:after="0" w:line="240" w:lineRule="auto"/>
              <w:rPr>
                <w:rFonts w:ascii="Times New Roman" w:hAnsi="Times New Roman" w:cs="Times New Roman"/>
                <w:sz w:val="24"/>
                <w:szCs w:val="24"/>
              </w:rPr>
            </w:pPr>
          </w:p>
        </w:tc>
        <w:tc>
          <w:tcPr>
            <w:tcW w:w="0" w:type="auto"/>
            <w:tcBorders>
              <w:top w:val="nil"/>
              <w:left w:val="nil"/>
              <w:bottom w:val="single" w:sz="4" w:space="0" w:color="auto"/>
              <w:right w:val="nil"/>
            </w:tcBorders>
            <w:vAlign w:val="center"/>
          </w:tcPr>
          <w:p w:rsidR="0077663E" w:rsidRDefault="0077663E">
            <w:pPr>
              <w:spacing w:after="0" w:line="240" w:lineRule="auto"/>
              <w:rPr>
                <w:rFonts w:ascii="Times New Roman" w:hAnsi="Times New Roman" w:cs="Times New Roman"/>
                <w:sz w:val="24"/>
                <w:szCs w:val="24"/>
              </w:rPr>
            </w:pPr>
          </w:p>
        </w:tc>
        <w:tc>
          <w:tcPr>
            <w:tcW w:w="0" w:type="auto"/>
            <w:tcBorders>
              <w:top w:val="nil"/>
              <w:left w:val="nil"/>
              <w:bottom w:val="single" w:sz="4" w:space="0" w:color="auto"/>
              <w:right w:val="nil"/>
            </w:tcBorders>
            <w:vAlign w:val="center"/>
          </w:tcPr>
          <w:p w:rsidR="0077663E" w:rsidRDefault="0077663E">
            <w:pPr>
              <w:spacing w:after="0" w:line="240" w:lineRule="auto"/>
              <w:rPr>
                <w:rFonts w:ascii="Times New Roman" w:hAnsi="Times New Roman" w:cs="Times New Roman"/>
                <w:sz w:val="24"/>
                <w:szCs w:val="24"/>
              </w:rPr>
            </w:pPr>
          </w:p>
        </w:tc>
        <w:tc>
          <w:tcPr>
            <w:tcW w:w="0" w:type="auto"/>
            <w:tcBorders>
              <w:top w:val="nil"/>
              <w:left w:val="nil"/>
              <w:bottom w:val="single" w:sz="4" w:space="0" w:color="auto"/>
              <w:right w:val="nil"/>
            </w:tcBorders>
            <w:vAlign w:val="center"/>
          </w:tcPr>
          <w:p w:rsidR="0077663E" w:rsidRDefault="0077663E">
            <w:pPr>
              <w:spacing w:after="0" w:line="480" w:lineRule="auto"/>
              <w:rPr>
                <w:rFonts w:ascii="Times New Roman" w:hAnsi="Times New Roman" w:cs="Times New Roman"/>
                <w:sz w:val="24"/>
                <w:szCs w:val="24"/>
              </w:rPr>
            </w:pPr>
          </w:p>
        </w:tc>
      </w:tr>
    </w:tbl>
    <w:p w:rsidR="0077663E" w:rsidRDefault="00C64977">
      <w:pPr>
        <w:spacing w:line="480" w:lineRule="auto"/>
        <w:rPr>
          <w:rFonts w:ascii="Times New Roman" w:hAnsi="Times New Roman" w:cs="Times New Roman"/>
          <w:sz w:val="24"/>
          <w:szCs w:val="24"/>
        </w:rPr>
      </w:pPr>
      <w:r>
        <w:rPr>
          <w:rFonts w:ascii="Times New Roman" w:hAnsi="Times New Roman" w:cs="Times New Roman"/>
          <w:sz w:val="24"/>
          <w:szCs w:val="24"/>
        </w:rPr>
        <w:t>Note: ** p &lt; 0.01, * p &lt; 0.05, N=380</w:t>
      </w:r>
    </w:p>
    <w:p w:rsidR="0077663E" w:rsidRDefault="00C64977">
      <w:pPr>
        <w:spacing w:line="480" w:lineRule="auto"/>
        <w:jc w:val="both"/>
        <w:rPr>
          <w:rFonts w:ascii="Times New Roman" w:hAnsi="Times New Roman" w:cs="Times New Roman"/>
          <w:sz w:val="24"/>
          <w:szCs w:val="24"/>
        </w:rPr>
      </w:pPr>
      <w:r>
        <w:rPr>
          <w:rFonts w:ascii="Times New Roman" w:hAnsi="Times New Roman" w:cs="Times New Roman"/>
          <w:sz w:val="24"/>
          <w:szCs w:val="24"/>
        </w:rPr>
        <w:t>The results in Table 3 reveal that age did not significantly predict pre-marital sexual activities [</w:t>
      </w:r>
      <w:r>
        <w:rPr>
          <w:rFonts w:ascii="Times New Roman" w:hAnsi="Times New Roman" w:cs="Times New Roman"/>
          <w:i/>
          <w:sz w:val="24"/>
          <w:szCs w:val="24"/>
        </w:rPr>
        <w:t>β</w:t>
      </w:r>
      <w:r>
        <w:rPr>
          <w:rFonts w:ascii="Times New Roman" w:hAnsi="Times New Roman" w:cs="Times New Roman"/>
          <w:sz w:val="24"/>
          <w:szCs w:val="24"/>
        </w:rPr>
        <w:t xml:space="preserve"> = .04, </w:t>
      </w:r>
      <w:r>
        <w:rPr>
          <w:rFonts w:ascii="Times New Roman" w:hAnsi="Times New Roman" w:cs="Times New Roman"/>
          <w:i/>
          <w:sz w:val="24"/>
          <w:szCs w:val="24"/>
        </w:rPr>
        <w:t>t</w:t>
      </w:r>
      <w:r>
        <w:rPr>
          <w:rFonts w:ascii="Times New Roman" w:hAnsi="Times New Roman" w:cs="Times New Roman"/>
          <w:sz w:val="24"/>
          <w:szCs w:val="24"/>
        </w:rPr>
        <w:t xml:space="preserve"> = .74, </w:t>
      </w:r>
      <w:r>
        <w:rPr>
          <w:rFonts w:ascii="Times New Roman" w:hAnsi="Times New Roman" w:cs="Times New Roman"/>
          <w:i/>
          <w:sz w:val="24"/>
          <w:szCs w:val="24"/>
        </w:rPr>
        <w:t>p</w:t>
      </w:r>
      <w:r>
        <w:rPr>
          <w:rFonts w:ascii="Times New Roman" w:hAnsi="Times New Roman" w:cs="Times New Roman"/>
          <w:sz w:val="24"/>
          <w:szCs w:val="24"/>
        </w:rPr>
        <w:t xml:space="preserve"> &gt;.05] while gender [</w:t>
      </w:r>
      <w:r>
        <w:rPr>
          <w:rFonts w:ascii="Times New Roman" w:hAnsi="Times New Roman" w:cs="Times New Roman"/>
          <w:i/>
          <w:sz w:val="24"/>
          <w:szCs w:val="24"/>
        </w:rPr>
        <w:t>β</w:t>
      </w:r>
      <w:r>
        <w:rPr>
          <w:rFonts w:ascii="Times New Roman" w:hAnsi="Times New Roman" w:cs="Times New Roman"/>
          <w:sz w:val="24"/>
          <w:szCs w:val="24"/>
        </w:rPr>
        <w:t xml:space="preserve"> = .36, </w:t>
      </w:r>
      <w:r>
        <w:rPr>
          <w:rFonts w:ascii="Times New Roman" w:hAnsi="Times New Roman" w:cs="Times New Roman"/>
          <w:i/>
          <w:sz w:val="24"/>
          <w:szCs w:val="24"/>
        </w:rPr>
        <w:t>t</w:t>
      </w:r>
      <w:r>
        <w:rPr>
          <w:rFonts w:ascii="Times New Roman" w:hAnsi="Times New Roman" w:cs="Times New Roman"/>
          <w:sz w:val="24"/>
          <w:szCs w:val="24"/>
        </w:rPr>
        <w:t xml:space="preserve"> = 7.34, </w:t>
      </w:r>
      <w:r>
        <w:rPr>
          <w:rFonts w:ascii="Times New Roman" w:hAnsi="Times New Roman" w:cs="Times New Roman"/>
          <w:i/>
          <w:sz w:val="24"/>
          <w:szCs w:val="24"/>
        </w:rPr>
        <w:t>p</w:t>
      </w:r>
      <w:r>
        <w:rPr>
          <w:rFonts w:ascii="Times New Roman" w:hAnsi="Times New Roman" w:cs="Times New Roman"/>
          <w:sz w:val="24"/>
          <w:szCs w:val="24"/>
        </w:rPr>
        <w:t xml:space="preserve"> &lt;.01] and level of study [</w:t>
      </w:r>
      <w:r>
        <w:rPr>
          <w:rFonts w:ascii="Times New Roman" w:hAnsi="Times New Roman" w:cs="Times New Roman"/>
          <w:i/>
          <w:sz w:val="24"/>
          <w:szCs w:val="24"/>
        </w:rPr>
        <w:t>β</w:t>
      </w:r>
      <w:r>
        <w:rPr>
          <w:rFonts w:ascii="Times New Roman" w:hAnsi="Times New Roman" w:cs="Times New Roman"/>
          <w:sz w:val="24"/>
          <w:szCs w:val="24"/>
        </w:rPr>
        <w:t xml:space="preserve"> = .12, </w:t>
      </w:r>
      <w:r>
        <w:rPr>
          <w:rFonts w:ascii="Times New Roman" w:hAnsi="Times New Roman" w:cs="Times New Roman"/>
          <w:i/>
          <w:sz w:val="24"/>
          <w:szCs w:val="24"/>
        </w:rPr>
        <w:t>t</w:t>
      </w:r>
      <w:r>
        <w:rPr>
          <w:rFonts w:ascii="Times New Roman" w:hAnsi="Times New Roman" w:cs="Times New Roman"/>
          <w:sz w:val="24"/>
          <w:szCs w:val="24"/>
        </w:rPr>
        <w:t xml:space="preserve"> = 2.42, </w:t>
      </w:r>
      <w:r>
        <w:rPr>
          <w:rFonts w:ascii="Times New Roman" w:hAnsi="Times New Roman" w:cs="Times New Roman"/>
          <w:i/>
          <w:sz w:val="24"/>
          <w:szCs w:val="24"/>
        </w:rPr>
        <w:t>p</w:t>
      </w:r>
      <w:r>
        <w:rPr>
          <w:rFonts w:ascii="Times New Roman" w:hAnsi="Times New Roman" w:cs="Times New Roman"/>
          <w:sz w:val="24"/>
          <w:szCs w:val="24"/>
        </w:rPr>
        <w:t xml:space="preserve"> &lt;.05] were significant predictors of pre-marital sexual activities among undergraduates. It was further observed that the variable</w:t>
      </w:r>
      <w:r>
        <w:rPr>
          <w:rFonts w:ascii="Times New Roman" w:hAnsi="Times New Roman" w:cs="Times New Roman"/>
          <w:sz w:val="24"/>
          <w:szCs w:val="24"/>
          <w:lang w:val="en-GB"/>
        </w:rPr>
        <w:t xml:space="preserve">s (gender and level of study) </w:t>
      </w:r>
      <w:r>
        <w:rPr>
          <w:rFonts w:ascii="Times New Roman" w:hAnsi="Times New Roman" w:cs="Times New Roman"/>
          <w:sz w:val="24"/>
          <w:szCs w:val="24"/>
        </w:rPr>
        <w:t>contributed a significant variance of 14% to the total variance observed in pre-marit</w:t>
      </w:r>
      <w:r>
        <w:rPr>
          <w:rFonts w:ascii="Times New Roman" w:hAnsi="Times New Roman" w:cs="Times New Roman"/>
          <w:sz w:val="24"/>
          <w:szCs w:val="24"/>
        </w:rPr>
        <w:t>al sexual activities among undergraduates [</w:t>
      </w:r>
      <w:r>
        <w:rPr>
          <w:rFonts w:ascii="Times New Roman" w:hAnsi="Times New Roman" w:cs="Times New Roman"/>
          <w:i/>
          <w:iCs/>
          <w:sz w:val="24"/>
          <w:szCs w:val="24"/>
        </w:rPr>
        <w:t>R</w:t>
      </w:r>
      <w:r>
        <w:rPr>
          <w:rFonts w:ascii="Times New Roman" w:hAnsi="Times New Roman" w:cs="Times New Roman"/>
          <w:sz w:val="24"/>
          <w:szCs w:val="24"/>
        </w:rPr>
        <w:t xml:space="preserve"> = .37, </w:t>
      </w:r>
      <w:r>
        <w:rPr>
          <w:rFonts w:ascii="Times New Roman" w:hAnsi="Times New Roman" w:cs="Times New Roman"/>
          <w:i/>
          <w:iCs/>
          <w:sz w:val="24"/>
          <w:szCs w:val="24"/>
        </w:rPr>
        <w:t>R</w:t>
      </w:r>
      <w:r>
        <w:rPr>
          <w:rFonts w:ascii="Times New Roman" w:hAnsi="Times New Roman" w:cs="Times New Roman"/>
          <w:i/>
          <w:iCs/>
          <w:sz w:val="24"/>
          <w:szCs w:val="24"/>
          <w:vertAlign w:val="superscript"/>
        </w:rPr>
        <w:t>2</w:t>
      </w:r>
      <w:r>
        <w:rPr>
          <w:rFonts w:ascii="Times New Roman" w:hAnsi="Times New Roman" w:cs="Times New Roman"/>
          <w:sz w:val="24"/>
          <w:szCs w:val="24"/>
        </w:rPr>
        <w:t xml:space="preserve"> =.14, </w:t>
      </w:r>
      <w:r>
        <w:rPr>
          <w:rFonts w:ascii="Times New Roman" w:hAnsi="Times New Roman" w:cs="Times New Roman"/>
          <w:i/>
          <w:iCs/>
          <w:sz w:val="24"/>
          <w:szCs w:val="24"/>
        </w:rPr>
        <w:t>F</w:t>
      </w:r>
      <w:r>
        <w:rPr>
          <w:rFonts w:ascii="Times New Roman" w:hAnsi="Times New Roman" w:cs="Times New Roman"/>
          <w:sz w:val="24"/>
          <w:szCs w:val="24"/>
        </w:rPr>
        <w:t xml:space="preserve"> (1, 376) = 19.76, </w:t>
      </w:r>
      <w:r>
        <w:rPr>
          <w:rFonts w:ascii="Times New Roman" w:hAnsi="Times New Roman" w:cs="Times New Roman"/>
          <w:i/>
          <w:iCs/>
          <w:sz w:val="24"/>
          <w:szCs w:val="24"/>
        </w:rPr>
        <w:t>p</w:t>
      </w:r>
      <w:r>
        <w:rPr>
          <w:rFonts w:ascii="Times New Roman" w:hAnsi="Times New Roman" w:cs="Times New Roman"/>
          <w:sz w:val="24"/>
          <w:szCs w:val="24"/>
        </w:rPr>
        <w:t xml:space="preserve"> &lt;.01]. The result confirmed hypothesis 2, and it was accepted.</w:t>
      </w:r>
    </w:p>
    <w:p w:rsidR="0077663E" w:rsidRDefault="00C64977">
      <w:pPr>
        <w:pStyle w:val="Heading1"/>
        <w:spacing w:before="0"/>
        <w:jc w:val="both"/>
        <w:rPr>
          <w:rFonts w:cs="Times New Roman"/>
          <w:szCs w:val="24"/>
        </w:rPr>
      </w:pPr>
      <w:bookmarkStart w:id="5" w:name="_Toc140005624"/>
      <w:bookmarkEnd w:id="4"/>
      <w:r>
        <w:rPr>
          <w:rFonts w:cs="Times New Roman"/>
          <w:szCs w:val="24"/>
        </w:rPr>
        <w:t xml:space="preserve">Table 4- </w:t>
      </w:r>
      <w:r>
        <w:rPr>
          <w:rFonts w:cs="Times New Roman"/>
          <w:i/>
          <w:iCs/>
          <w:szCs w:val="24"/>
        </w:rPr>
        <w:t>Independent t-test showing the influence of gender o</w:t>
      </w:r>
      <w:r>
        <w:rPr>
          <w:rFonts w:cs="Times New Roman"/>
          <w:bCs/>
          <w:i/>
          <w:iCs/>
          <w:szCs w:val="24"/>
        </w:rPr>
        <w:t>n pre-marital sexual activities</w:t>
      </w:r>
    </w:p>
    <w:tbl>
      <w:tblPr>
        <w:tblStyle w:val="TableGrid"/>
        <w:tblW w:w="0" w:type="auto"/>
        <w:tblLook w:val="04A0" w:firstRow="1" w:lastRow="0" w:firstColumn="1" w:lastColumn="0" w:noHBand="0" w:noVBand="1"/>
      </w:tblPr>
      <w:tblGrid>
        <w:gridCol w:w="1057"/>
        <w:gridCol w:w="936"/>
        <w:gridCol w:w="878"/>
        <w:gridCol w:w="884"/>
        <w:gridCol w:w="883"/>
        <w:gridCol w:w="877"/>
        <w:gridCol w:w="876"/>
        <w:gridCol w:w="877"/>
      </w:tblGrid>
      <w:tr w:rsidR="0077663E">
        <w:tc>
          <w:tcPr>
            <w:tcW w:w="1057" w:type="dxa"/>
            <w:tcBorders>
              <w:top w:val="single" w:sz="4" w:space="0" w:color="auto"/>
              <w:left w:val="nil"/>
              <w:bottom w:val="single" w:sz="4" w:space="0" w:color="auto"/>
              <w:right w:val="nil"/>
            </w:tcBorders>
          </w:tcPr>
          <w:p w:rsidR="0077663E" w:rsidRDefault="00C64977">
            <w:pPr>
              <w:spacing w:after="0" w:line="48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Variable</w:t>
            </w:r>
          </w:p>
        </w:tc>
        <w:tc>
          <w:tcPr>
            <w:tcW w:w="936" w:type="dxa"/>
            <w:tcBorders>
              <w:top w:val="single" w:sz="4" w:space="0" w:color="auto"/>
              <w:left w:val="nil"/>
              <w:bottom w:val="single" w:sz="4" w:space="0" w:color="auto"/>
              <w:right w:val="nil"/>
            </w:tcBorders>
          </w:tcPr>
          <w:p w:rsidR="0077663E" w:rsidRDefault="00C64977">
            <w:pPr>
              <w:spacing w:after="0" w:line="48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Source</w:t>
            </w:r>
          </w:p>
        </w:tc>
        <w:tc>
          <w:tcPr>
            <w:tcW w:w="878" w:type="dxa"/>
            <w:tcBorders>
              <w:top w:val="single" w:sz="4" w:space="0" w:color="auto"/>
              <w:left w:val="nil"/>
              <w:bottom w:val="single" w:sz="4" w:space="0" w:color="auto"/>
              <w:right w:val="nil"/>
            </w:tcBorders>
          </w:tcPr>
          <w:p w:rsidR="0077663E" w:rsidRDefault="00C64977">
            <w:pPr>
              <w:spacing w:after="0" w:line="48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N</w:t>
            </w:r>
          </w:p>
        </w:tc>
        <w:tc>
          <w:tcPr>
            <w:tcW w:w="884" w:type="dxa"/>
            <w:tcBorders>
              <w:top w:val="single" w:sz="4" w:space="0" w:color="auto"/>
              <w:left w:val="nil"/>
              <w:bottom w:val="single" w:sz="4" w:space="0" w:color="auto"/>
              <w:right w:val="nil"/>
            </w:tcBorders>
          </w:tcPr>
          <w:p w:rsidR="0077663E" w:rsidRDefault="00C64977">
            <w:pPr>
              <w:spacing w:after="0" w:line="48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Mean</w:t>
            </w:r>
          </w:p>
        </w:tc>
        <w:tc>
          <w:tcPr>
            <w:tcW w:w="883" w:type="dxa"/>
            <w:tcBorders>
              <w:top w:val="single" w:sz="4" w:space="0" w:color="auto"/>
              <w:left w:val="nil"/>
              <w:bottom w:val="single" w:sz="4" w:space="0" w:color="auto"/>
              <w:right w:val="nil"/>
            </w:tcBorders>
          </w:tcPr>
          <w:p w:rsidR="0077663E" w:rsidRDefault="00C64977">
            <w:pPr>
              <w:spacing w:after="0" w:line="48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SD</w:t>
            </w:r>
          </w:p>
        </w:tc>
        <w:tc>
          <w:tcPr>
            <w:tcW w:w="877" w:type="dxa"/>
            <w:tcBorders>
              <w:top w:val="single" w:sz="4" w:space="0" w:color="auto"/>
              <w:left w:val="nil"/>
              <w:bottom w:val="single" w:sz="4" w:space="0" w:color="auto"/>
              <w:right w:val="nil"/>
            </w:tcBorders>
          </w:tcPr>
          <w:p w:rsidR="0077663E" w:rsidRDefault="00C64977">
            <w:pPr>
              <w:spacing w:after="0" w:line="48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df</w:t>
            </w:r>
          </w:p>
        </w:tc>
        <w:tc>
          <w:tcPr>
            <w:tcW w:w="876" w:type="dxa"/>
            <w:tcBorders>
              <w:top w:val="single" w:sz="4" w:space="0" w:color="auto"/>
              <w:left w:val="nil"/>
              <w:bottom w:val="single" w:sz="4" w:space="0" w:color="auto"/>
              <w:right w:val="nil"/>
            </w:tcBorders>
          </w:tcPr>
          <w:p w:rsidR="0077663E" w:rsidRDefault="00C64977">
            <w:pPr>
              <w:spacing w:after="0" w:line="48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T</w:t>
            </w:r>
          </w:p>
        </w:tc>
        <w:tc>
          <w:tcPr>
            <w:tcW w:w="877" w:type="dxa"/>
            <w:tcBorders>
              <w:top w:val="single" w:sz="4" w:space="0" w:color="auto"/>
              <w:left w:val="nil"/>
              <w:bottom w:val="single" w:sz="4" w:space="0" w:color="auto"/>
              <w:right w:val="nil"/>
            </w:tcBorders>
          </w:tcPr>
          <w:p w:rsidR="0077663E" w:rsidRDefault="00C64977">
            <w:pPr>
              <w:spacing w:after="0" w:line="48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P</w:t>
            </w:r>
          </w:p>
        </w:tc>
      </w:tr>
      <w:tr w:rsidR="0077663E">
        <w:tc>
          <w:tcPr>
            <w:tcW w:w="1057" w:type="dxa"/>
            <w:vMerge w:val="restart"/>
            <w:tcBorders>
              <w:top w:val="single" w:sz="4" w:space="0" w:color="auto"/>
              <w:left w:val="nil"/>
              <w:bottom w:val="nil"/>
              <w:right w:val="nil"/>
            </w:tcBorders>
          </w:tcPr>
          <w:p w:rsidR="0077663E" w:rsidRDefault="0077663E">
            <w:pPr>
              <w:spacing w:after="0" w:line="480" w:lineRule="auto"/>
              <w:jc w:val="both"/>
              <w:rPr>
                <w:rFonts w:ascii="Times New Roman" w:eastAsia="Times New Roman" w:hAnsi="Times New Roman" w:cs="Times New Roman"/>
                <w:bCs/>
                <w:i/>
                <w:iCs/>
                <w:sz w:val="24"/>
                <w:szCs w:val="24"/>
              </w:rPr>
            </w:pPr>
          </w:p>
          <w:p w:rsidR="0077663E" w:rsidRDefault="00C64977">
            <w:pPr>
              <w:spacing w:after="0" w:line="48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Gender</w:t>
            </w:r>
          </w:p>
        </w:tc>
        <w:tc>
          <w:tcPr>
            <w:tcW w:w="936" w:type="dxa"/>
            <w:tcBorders>
              <w:top w:val="single" w:sz="4" w:space="0" w:color="auto"/>
              <w:left w:val="nil"/>
              <w:bottom w:val="nil"/>
              <w:right w:val="nil"/>
            </w:tcBorders>
          </w:tcPr>
          <w:p w:rsidR="0077663E" w:rsidRDefault="00C64977">
            <w:pPr>
              <w:spacing w:after="0" w:line="48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Male</w:t>
            </w:r>
          </w:p>
        </w:tc>
        <w:tc>
          <w:tcPr>
            <w:tcW w:w="878" w:type="dxa"/>
            <w:tcBorders>
              <w:top w:val="single" w:sz="4" w:space="0" w:color="auto"/>
              <w:left w:val="nil"/>
              <w:bottom w:val="nil"/>
              <w:right w:val="nil"/>
            </w:tcBorders>
          </w:tcPr>
          <w:p w:rsidR="0077663E" w:rsidRDefault="00C64977">
            <w:pPr>
              <w:spacing w:after="0" w:line="48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194</w:t>
            </w:r>
          </w:p>
        </w:tc>
        <w:tc>
          <w:tcPr>
            <w:tcW w:w="884" w:type="dxa"/>
            <w:tcBorders>
              <w:top w:val="single" w:sz="4" w:space="0" w:color="auto"/>
              <w:left w:val="nil"/>
              <w:bottom w:val="nil"/>
              <w:right w:val="nil"/>
            </w:tcBorders>
          </w:tcPr>
          <w:p w:rsidR="0077663E" w:rsidRDefault="00C64977">
            <w:pPr>
              <w:spacing w:after="0" w:line="48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7.81</w:t>
            </w:r>
          </w:p>
        </w:tc>
        <w:tc>
          <w:tcPr>
            <w:tcW w:w="883" w:type="dxa"/>
            <w:tcBorders>
              <w:top w:val="single" w:sz="4" w:space="0" w:color="auto"/>
              <w:left w:val="nil"/>
              <w:bottom w:val="nil"/>
              <w:right w:val="nil"/>
            </w:tcBorders>
          </w:tcPr>
          <w:p w:rsidR="0077663E" w:rsidRDefault="00C64977">
            <w:pPr>
              <w:spacing w:after="0" w:line="48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5.40</w:t>
            </w:r>
          </w:p>
        </w:tc>
        <w:tc>
          <w:tcPr>
            <w:tcW w:w="877" w:type="dxa"/>
            <w:vMerge w:val="restart"/>
            <w:tcBorders>
              <w:top w:val="single" w:sz="4" w:space="0" w:color="auto"/>
              <w:left w:val="nil"/>
              <w:bottom w:val="nil"/>
              <w:right w:val="nil"/>
            </w:tcBorders>
          </w:tcPr>
          <w:p w:rsidR="0077663E" w:rsidRDefault="0077663E">
            <w:pPr>
              <w:spacing w:after="0" w:line="480" w:lineRule="auto"/>
              <w:jc w:val="center"/>
              <w:rPr>
                <w:rFonts w:ascii="Times New Roman" w:eastAsia="Times New Roman" w:hAnsi="Times New Roman" w:cs="Times New Roman"/>
                <w:bCs/>
                <w:i/>
                <w:iCs/>
                <w:sz w:val="24"/>
                <w:szCs w:val="24"/>
              </w:rPr>
            </w:pPr>
          </w:p>
          <w:p w:rsidR="0077663E" w:rsidRDefault="00C64977">
            <w:pPr>
              <w:spacing w:after="0" w:line="48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378</w:t>
            </w:r>
          </w:p>
        </w:tc>
        <w:tc>
          <w:tcPr>
            <w:tcW w:w="876" w:type="dxa"/>
            <w:vMerge w:val="restart"/>
            <w:tcBorders>
              <w:top w:val="single" w:sz="4" w:space="0" w:color="auto"/>
              <w:left w:val="nil"/>
              <w:bottom w:val="nil"/>
              <w:right w:val="nil"/>
            </w:tcBorders>
          </w:tcPr>
          <w:p w:rsidR="0077663E" w:rsidRDefault="0077663E">
            <w:pPr>
              <w:spacing w:after="0" w:line="480" w:lineRule="auto"/>
              <w:jc w:val="center"/>
              <w:rPr>
                <w:rFonts w:ascii="Times New Roman" w:eastAsia="Times New Roman" w:hAnsi="Times New Roman" w:cs="Times New Roman"/>
                <w:bCs/>
                <w:i/>
                <w:iCs/>
                <w:sz w:val="24"/>
                <w:szCs w:val="24"/>
              </w:rPr>
            </w:pPr>
          </w:p>
          <w:p w:rsidR="0077663E" w:rsidRDefault="00C64977">
            <w:pPr>
              <w:spacing w:after="0" w:line="48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-7.23</w:t>
            </w:r>
          </w:p>
        </w:tc>
        <w:tc>
          <w:tcPr>
            <w:tcW w:w="877" w:type="dxa"/>
            <w:vMerge w:val="restart"/>
            <w:tcBorders>
              <w:top w:val="single" w:sz="4" w:space="0" w:color="auto"/>
              <w:left w:val="nil"/>
              <w:bottom w:val="nil"/>
              <w:right w:val="nil"/>
            </w:tcBorders>
          </w:tcPr>
          <w:p w:rsidR="0077663E" w:rsidRDefault="0077663E">
            <w:pPr>
              <w:spacing w:after="0" w:line="480" w:lineRule="auto"/>
              <w:jc w:val="center"/>
              <w:rPr>
                <w:rFonts w:ascii="Times New Roman" w:eastAsia="Times New Roman" w:hAnsi="Times New Roman" w:cs="Times New Roman"/>
                <w:bCs/>
                <w:i/>
                <w:iCs/>
                <w:sz w:val="24"/>
                <w:szCs w:val="24"/>
              </w:rPr>
            </w:pPr>
          </w:p>
          <w:p w:rsidR="0077663E" w:rsidRDefault="00C64977">
            <w:pPr>
              <w:spacing w:after="0" w:line="48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.000</w:t>
            </w:r>
          </w:p>
        </w:tc>
      </w:tr>
      <w:tr w:rsidR="0077663E">
        <w:tc>
          <w:tcPr>
            <w:tcW w:w="1057" w:type="dxa"/>
            <w:vMerge/>
            <w:tcBorders>
              <w:top w:val="nil"/>
              <w:left w:val="nil"/>
              <w:bottom w:val="single" w:sz="4" w:space="0" w:color="auto"/>
              <w:right w:val="nil"/>
            </w:tcBorders>
          </w:tcPr>
          <w:p w:rsidR="0077663E" w:rsidRDefault="0077663E">
            <w:pPr>
              <w:spacing w:after="0" w:line="480" w:lineRule="auto"/>
              <w:jc w:val="both"/>
              <w:rPr>
                <w:rFonts w:ascii="Times New Roman" w:eastAsia="Times New Roman" w:hAnsi="Times New Roman" w:cs="Times New Roman"/>
                <w:bCs/>
                <w:i/>
                <w:iCs/>
                <w:sz w:val="24"/>
                <w:szCs w:val="24"/>
              </w:rPr>
            </w:pPr>
          </w:p>
        </w:tc>
        <w:tc>
          <w:tcPr>
            <w:tcW w:w="936" w:type="dxa"/>
            <w:tcBorders>
              <w:top w:val="nil"/>
              <w:left w:val="nil"/>
              <w:bottom w:val="single" w:sz="4" w:space="0" w:color="auto"/>
              <w:right w:val="nil"/>
            </w:tcBorders>
          </w:tcPr>
          <w:p w:rsidR="0077663E" w:rsidRDefault="00C64977">
            <w:pPr>
              <w:spacing w:after="0" w:line="48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Female</w:t>
            </w:r>
          </w:p>
        </w:tc>
        <w:tc>
          <w:tcPr>
            <w:tcW w:w="878" w:type="dxa"/>
            <w:tcBorders>
              <w:top w:val="nil"/>
              <w:left w:val="nil"/>
              <w:bottom w:val="single" w:sz="4" w:space="0" w:color="auto"/>
              <w:right w:val="nil"/>
            </w:tcBorders>
          </w:tcPr>
          <w:p w:rsidR="0077663E" w:rsidRDefault="00C64977">
            <w:pPr>
              <w:spacing w:after="0" w:line="48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186</w:t>
            </w:r>
          </w:p>
        </w:tc>
        <w:tc>
          <w:tcPr>
            <w:tcW w:w="884" w:type="dxa"/>
            <w:tcBorders>
              <w:top w:val="nil"/>
              <w:left w:val="nil"/>
              <w:bottom w:val="single" w:sz="4" w:space="0" w:color="auto"/>
              <w:right w:val="nil"/>
            </w:tcBorders>
          </w:tcPr>
          <w:p w:rsidR="0077663E" w:rsidRDefault="00C64977">
            <w:pPr>
              <w:spacing w:after="0" w:line="48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11.47</w:t>
            </w:r>
          </w:p>
        </w:tc>
        <w:tc>
          <w:tcPr>
            <w:tcW w:w="883" w:type="dxa"/>
            <w:tcBorders>
              <w:top w:val="nil"/>
              <w:left w:val="nil"/>
              <w:bottom w:val="single" w:sz="4" w:space="0" w:color="auto"/>
              <w:right w:val="nil"/>
            </w:tcBorders>
          </w:tcPr>
          <w:p w:rsidR="0077663E" w:rsidRDefault="00C64977">
            <w:pPr>
              <w:spacing w:after="0" w:line="48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4.40</w:t>
            </w:r>
          </w:p>
        </w:tc>
        <w:tc>
          <w:tcPr>
            <w:tcW w:w="877" w:type="dxa"/>
            <w:vMerge/>
            <w:tcBorders>
              <w:top w:val="nil"/>
              <w:left w:val="nil"/>
              <w:bottom w:val="single" w:sz="4" w:space="0" w:color="auto"/>
              <w:right w:val="nil"/>
            </w:tcBorders>
          </w:tcPr>
          <w:p w:rsidR="0077663E" w:rsidRDefault="0077663E">
            <w:pPr>
              <w:spacing w:after="0" w:line="480" w:lineRule="auto"/>
              <w:jc w:val="center"/>
              <w:rPr>
                <w:rFonts w:ascii="Times New Roman" w:eastAsia="Times New Roman" w:hAnsi="Times New Roman" w:cs="Times New Roman"/>
                <w:bCs/>
                <w:i/>
                <w:iCs/>
                <w:sz w:val="24"/>
                <w:szCs w:val="24"/>
              </w:rPr>
            </w:pPr>
          </w:p>
        </w:tc>
        <w:tc>
          <w:tcPr>
            <w:tcW w:w="876" w:type="dxa"/>
            <w:vMerge/>
            <w:tcBorders>
              <w:top w:val="nil"/>
              <w:left w:val="nil"/>
              <w:bottom w:val="single" w:sz="4" w:space="0" w:color="auto"/>
              <w:right w:val="nil"/>
            </w:tcBorders>
          </w:tcPr>
          <w:p w:rsidR="0077663E" w:rsidRDefault="0077663E">
            <w:pPr>
              <w:spacing w:after="0" w:line="480" w:lineRule="auto"/>
              <w:jc w:val="center"/>
              <w:rPr>
                <w:rFonts w:ascii="Times New Roman" w:eastAsia="Times New Roman" w:hAnsi="Times New Roman" w:cs="Times New Roman"/>
                <w:bCs/>
                <w:i/>
                <w:iCs/>
                <w:sz w:val="24"/>
                <w:szCs w:val="24"/>
              </w:rPr>
            </w:pPr>
          </w:p>
        </w:tc>
        <w:tc>
          <w:tcPr>
            <w:tcW w:w="877" w:type="dxa"/>
            <w:vMerge/>
            <w:tcBorders>
              <w:top w:val="nil"/>
              <w:left w:val="nil"/>
              <w:bottom w:val="single" w:sz="4" w:space="0" w:color="auto"/>
              <w:right w:val="nil"/>
            </w:tcBorders>
          </w:tcPr>
          <w:p w:rsidR="0077663E" w:rsidRDefault="0077663E">
            <w:pPr>
              <w:spacing w:after="0" w:line="480" w:lineRule="auto"/>
              <w:jc w:val="center"/>
              <w:rPr>
                <w:rFonts w:ascii="Times New Roman" w:eastAsia="Times New Roman" w:hAnsi="Times New Roman" w:cs="Times New Roman"/>
                <w:bCs/>
                <w:i/>
                <w:iCs/>
                <w:sz w:val="24"/>
                <w:szCs w:val="24"/>
              </w:rPr>
            </w:pPr>
          </w:p>
        </w:tc>
      </w:tr>
    </w:tbl>
    <w:p w:rsidR="0077663E" w:rsidRDefault="00C649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N=380, Gender was coded 1 =Male, 2 = Female</w:t>
      </w:r>
    </w:p>
    <w:p w:rsidR="0077663E" w:rsidRDefault="00C64977">
      <w:pPr>
        <w:spacing w:after="0" w:line="48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The results in Table 4 </w:t>
      </w:r>
      <w:r>
        <w:rPr>
          <w:rFonts w:ascii="Times New Roman" w:hAnsi="Times New Roman" w:cs="Times New Roman"/>
          <w:sz w:val="24"/>
          <w:szCs w:val="24"/>
          <w:highlight w:val="yellow"/>
        </w:rPr>
        <w:t>reveal</w:t>
      </w:r>
      <w:r>
        <w:rPr>
          <w:rFonts w:ascii="Times New Roman" w:hAnsi="Times New Roman" w:cs="Times New Roman"/>
          <w:sz w:val="24"/>
          <w:szCs w:val="24"/>
        </w:rPr>
        <w:t xml:space="preserve"> that there was a significant difference between gender and pre-marital sexual activities {t (380) = -7.23, p &lt;.01}. It was observed that there is a significant difference between the mean score for males (</w:t>
      </w:r>
      <w:r>
        <w:rPr>
          <w:rFonts w:ascii="Times New Roman" w:hAnsi="Times New Roman" w:cs="Times New Roman"/>
          <w:color w:val="1F1F1F"/>
          <w:sz w:val="24"/>
          <w:szCs w:val="24"/>
          <w:shd w:val="clear" w:color="auto" w:fill="FFFFFF"/>
        </w:rPr>
        <w:t>x̄</w:t>
      </w:r>
      <w:r>
        <w:rPr>
          <w:rFonts w:ascii="Times New Roman" w:hAnsi="Times New Roman" w:cs="Times New Roman"/>
          <w:sz w:val="24"/>
          <w:szCs w:val="24"/>
        </w:rPr>
        <w:t>=7.81, SD= 5.40) and females (</w:t>
      </w:r>
      <w:r>
        <w:rPr>
          <w:rFonts w:ascii="Times New Roman" w:hAnsi="Times New Roman" w:cs="Times New Roman"/>
          <w:color w:val="1F1F1F"/>
          <w:sz w:val="24"/>
          <w:szCs w:val="24"/>
          <w:shd w:val="clear" w:color="auto" w:fill="FFFFFF"/>
        </w:rPr>
        <w:t>x̄</w:t>
      </w:r>
      <w:r>
        <w:rPr>
          <w:rFonts w:ascii="Times New Roman" w:hAnsi="Times New Roman" w:cs="Times New Roman"/>
          <w:sz w:val="24"/>
          <w:szCs w:val="24"/>
        </w:rPr>
        <w:t xml:space="preserve">=11.47, SD = </w:t>
      </w:r>
      <w:r>
        <w:rPr>
          <w:rFonts w:ascii="Times New Roman" w:hAnsi="Times New Roman" w:cs="Times New Roman"/>
          <w:sz w:val="24"/>
          <w:szCs w:val="24"/>
        </w:rPr>
        <w:lastRenderedPageBreak/>
        <w:t>4.4</w:t>
      </w:r>
      <w:r>
        <w:rPr>
          <w:rFonts w:ascii="Times New Roman" w:hAnsi="Times New Roman" w:cs="Times New Roman"/>
          <w:sz w:val="24"/>
          <w:szCs w:val="24"/>
        </w:rPr>
        <w:t xml:space="preserve">0) university undergraduates. This suggests that the female undergraduates have a </w:t>
      </w:r>
      <w:proofErr w:type="gramStart"/>
      <w:r>
        <w:rPr>
          <w:rFonts w:ascii="Times New Roman" w:hAnsi="Times New Roman" w:cs="Times New Roman"/>
          <w:sz w:val="24"/>
          <w:szCs w:val="24"/>
        </w:rPr>
        <w:t>high level</w:t>
      </w:r>
      <w:proofErr w:type="gramEnd"/>
      <w:r>
        <w:rPr>
          <w:rFonts w:ascii="Times New Roman" w:hAnsi="Times New Roman" w:cs="Times New Roman"/>
          <w:sz w:val="24"/>
          <w:szCs w:val="24"/>
        </w:rPr>
        <w:t xml:space="preserve"> </w:t>
      </w:r>
      <w:r>
        <w:rPr>
          <w:rFonts w:ascii="Times New Roman" w:hAnsi="Times New Roman" w:cs="Times New Roman"/>
          <w:sz w:val="24"/>
          <w:szCs w:val="24"/>
          <w:highlight w:val="yellow"/>
        </w:rPr>
        <w:t>likelihood of</w:t>
      </w:r>
      <w:r>
        <w:rPr>
          <w:rFonts w:ascii="Times New Roman" w:hAnsi="Times New Roman" w:cs="Times New Roman"/>
          <w:sz w:val="24"/>
          <w:szCs w:val="24"/>
        </w:rPr>
        <w:t xml:space="preserve"> engaging in pre-marital sexual activities compared to male students. The hypothesis, which suggested a significant influence between gender and pre-m</w:t>
      </w:r>
      <w:r>
        <w:rPr>
          <w:rFonts w:ascii="Times New Roman" w:hAnsi="Times New Roman" w:cs="Times New Roman"/>
          <w:sz w:val="24"/>
          <w:szCs w:val="24"/>
        </w:rPr>
        <w:t xml:space="preserve">arital sexual activities, is, therefore, </w:t>
      </w:r>
      <w:r>
        <w:rPr>
          <w:rFonts w:ascii="Times New Roman" w:eastAsia="Calibri" w:hAnsi="Times New Roman" w:cs="Times New Roman"/>
          <w:sz w:val="24"/>
          <w:szCs w:val="24"/>
        </w:rPr>
        <w:t>accepted.</w:t>
      </w:r>
      <w:bookmarkEnd w:id="5"/>
    </w:p>
    <w:p w:rsidR="0077663E" w:rsidRDefault="00C64977">
      <w:pPr>
        <w:spacing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Discussion</w:t>
      </w:r>
    </w:p>
    <w:p w:rsidR="0077663E" w:rsidRDefault="00C64977">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present research assessed the predictive impact of peer pressure, loneliness and self-esteem on pre-marital sexual activities among undergraduates. According to the findings of the analyses, self-esteem, loneliness, and peer pressure were significant p</w:t>
      </w:r>
      <w:r>
        <w:rPr>
          <w:rFonts w:ascii="Times New Roman" w:hAnsi="Times New Roman" w:cs="Times New Roman"/>
          <w:color w:val="222222"/>
          <w:sz w:val="24"/>
          <w:szCs w:val="24"/>
          <w:shd w:val="clear" w:color="auto" w:fill="FFFFFF"/>
        </w:rPr>
        <w:t xml:space="preserve">redictors of pre-marital sexual activity. This implies that social influence, such as peer support, norms and modelling, </w:t>
      </w:r>
      <w:r>
        <w:rPr>
          <w:rFonts w:ascii="Times New Roman" w:hAnsi="Times New Roman" w:cs="Times New Roman"/>
          <w:color w:val="222222"/>
          <w:sz w:val="24"/>
          <w:szCs w:val="24"/>
          <w:highlight w:val="yellow"/>
          <w:shd w:val="clear" w:color="auto" w:fill="FFFFFF"/>
        </w:rPr>
        <w:t xml:space="preserve">has </w:t>
      </w:r>
      <w:r>
        <w:rPr>
          <w:rFonts w:ascii="Times New Roman" w:hAnsi="Times New Roman" w:cs="Times New Roman"/>
          <w:color w:val="222222"/>
          <w:sz w:val="24"/>
          <w:szCs w:val="24"/>
          <w:shd w:val="clear" w:color="auto" w:fill="FFFFFF"/>
        </w:rPr>
        <w:t xml:space="preserve">a significant impact on university students' sexual </w:t>
      </w:r>
      <w:proofErr w:type="spellStart"/>
      <w:r>
        <w:rPr>
          <w:rFonts w:ascii="Times New Roman" w:hAnsi="Times New Roman" w:cs="Times New Roman"/>
          <w:color w:val="222222"/>
          <w:sz w:val="24"/>
          <w:szCs w:val="24"/>
          <w:shd w:val="clear" w:color="auto" w:fill="FFFFFF"/>
        </w:rPr>
        <w:t>behaviours</w:t>
      </w:r>
      <w:proofErr w:type="spellEnd"/>
      <w:r>
        <w:rPr>
          <w:rFonts w:ascii="Times New Roman" w:hAnsi="Times New Roman" w:cs="Times New Roman"/>
          <w:color w:val="222222"/>
          <w:sz w:val="24"/>
          <w:szCs w:val="24"/>
          <w:shd w:val="clear" w:color="auto" w:fill="FFFFFF"/>
        </w:rPr>
        <w:t>. This finding was also reported by a study of psychosocial determina</w:t>
      </w:r>
      <w:r>
        <w:rPr>
          <w:rFonts w:ascii="Times New Roman" w:hAnsi="Times New Roman" w:cs="Times New Roman"/>
          <w:color w:val="222222"/>
          <w:sz w:val="24"/>
          <w:szCs w:val="24"/>
          <w:shd w:val="clear" w:color="auto" w:fill="FFFFFF"/>
        </w:rPr>
        <w:t>nts of pre-marital sexual practices among university students in Sudan (</w:t>
      </w:r>
      <w:proofErr w:type="spellStart"/>
      <w:r>
        <w:rPr>
          <w:rFonts w:ascii="Times New Roman" w:hAnsi="Times New Roman" w:cs="Times New Roman"/>
          <w:color w:val="222222"/>
          <w:sz w:val="24"/>
          <w:szCs w:val="24"/>
          <w:shd w:val="clear" w:color="auto" w:fill="FFFFFF"/>
        </w:rPr>
        <w:t>Elshiekh</w:t>
      </w:r>
      <w:proofErr w:type="spellEnd"/>
      <w:r>
        <w:rPr>
          <w:rFonts w:ascii="Times New Roman" w:hAnsi="Times New Roman" w:cs="Times New Roman"/>
          <w:color w:val="222222"/>
          <w:sz w:val="24"/>
          <w:szCs w:val="24"/>
          <w:shd w:val="clear" w:color="auto" w:fill="FFFFFF"/>
        </w:rPr>
        <w:t xml:space="preserve"> et al., 2023). Previous studies have reported similar results (</w:t>
      </w:r>
      <w:proofErr w:type="spellStart"/>
      <w:r>
        <w:rPr>
          <w:rFonts w:ascii="Times New Roman" w:hAnsi="Times New Roman" w:cs="Times New Roman"/>
          <w:color w:val="222222"/>
          <w:sz w:val="24"/>
          <w:szCs w:val="24"/>
          <w:shd w:val="clear" w:color="auto" w:fill="FFFFFF"/>
        </w:rPr>
        <w:t>Hossen</w:t>
      </w:r>
      <w:proofErr w:type="spellEnd"/>
      <w:r>
        <w:rPr>
          <w:rFonts w:ascii="Times New Roman" w:hAnsi="Times New Roman" w:cs="Times New Roman"/>
          <w:color w:val="222222"/>
          <w:sz w:val="24"/>
          <w:szCs w:val="24"/>
          <w:shd w:val="clear" w:color="auto" w:fill="FFFFFF"/>
        </w:rPr>
        <w:t xml:space="preserve"> &amp; </w:t>
      </w:r>
      <w:proofErr w:type="spellStart"/>
      <w:r>
        <w:rPr>
          <w:rFonts w:ascii="Times New Roman" w:hAnsi="Times New Roman" w:cs="Times New Roman"/>
          <w:color w:val="222222"/>
          <w:sz w:val="24"/>
          <w:szCs w:val="24"/>
          <w:shd w:val="clear" w:color="auto" w:fill="FFFFFF"/>
        </w:rPr>
        <w:t>Quddus</w:t>
      </w:r>
      <w:proofErr w:type="spellEnd"/>
      <w:r>
        <w:rPr>
          <w:rFonts w:ascii="Times New Roman" w:hAnsi="Times New Roman" w:cs="Times New Roman"/>
          <w:color w:val="222222"/>
          <w:sz w:val="24"/>
          <w:szCs w:val="24"/>
          <w:shd w:val="clear" w:color="auto" w:fill="FFFFFF"/>
        </w:rPr>
        <w:t xml:space="preserve">, 2020; </w:t>
      </w:r>
      <w:proofErr w:type="spellStart"/>
      <w:r>
        <w:rPr>
          <w:rFonts w:ascii="Times New Roman" w:hAnsi="Times New Roman" w:cs="Times New Roman"/>
          <w:color w:val="222222"/>
          <w:sz w:val="24"/>
          <w:szCs w:val="24"/>
          <w:shd w:val="clear" w:color="auto" w:fill="FFFFFF"/>
        </w:rPr>
        <w:t>Mulugeta</w:t>
      </w:r>
      <w:proofErr w:type="spellEnd"/>
      <w:r>
        <w:rPr>
          <w:rFonts w:ascii="Times New Roman" w:hAnsi="Times New Roman" w:cs="Times New Roman"/>
          <w:color w:val="222222"/>
          <w:sz w:val="24"/>
          <w:szCs w:val="24"/>
          <w:shd w:val="clear" w:color="auto" w:fill="FFFFFF"/>
        </w:rPr>
        <w:t xml:space="preserve"> &amp; Berhane, 2014). This implies that interventions seeking to promote delaying th</w:t>
      </w:r>
      <w:r>
        <w:rPr>
          <w:rFonts w:ascii="Times New Roman" w:hAnsi="Times New Roman" w:cs="Times New Roman"/>
          <w:color w:val="222222"/>
          <w:sz w:val="24"/>
          <w:szCs w:val="24"/>
          <w:shd w:val="clear" w:color="auto" w:fill="FFFFFF"/>
        </w:rPr>
        <w:t xml:space="preserve">e initiation of sexual activity among undergraduates can </w:t>
      </w:r>
      <w:proofErr w:type="spellStart"/>
      <w:r>
        <w:rPr>
          <w:rFonts w:ascii="Times New Roman" w:hAnsi="Times New Roman" w:cs="Times New Roman"/>
          <w:color w:val="222222"/>
          <w:sz w:val="24"/>
          <w:szCs w:val="24"/>
          <w:highlight w:val="yellow"/>
          <w:shd w:val="clear" w:color="auto" w:fill="FFFFFF"/>
        </w:rPr>
        <w:t>utilise</w:t>
      </w:r>
      <w:proofErr w:type="spellEnd"/>
      <w:r>
        <w:rPr>
          <w:rFonts w:ascii="Times New Roman" w:hAnsi="Times New Roman" w:cs="Times New Roman"/>
          <w:color w:val="222222"/>
          <w:sz w:val="24"/>
          <w:szCs w:val="24"/>
          <w:highlight w:val="yellow"/>
          <w:shd w:val="clear" w:color="auto" w:fill="FFFFFF"/>
        </w:rPr>
        <w:t xml:space="preserve"> </w:t>
      </w:r>
      <w:r>
        <w:rPr>
          <w:rFonts w:ascii="Times New Roman" w:hAnsi="Times New Roman" w:cs="Times New Roman"/>
          <w:color w:val="222222"/>
          <w:sz w:val="24"/>
          <w:szCs w:val="24"/>
          <w:shd w:val="clear" w:color="auto" w:fill="FFFFFF"/>
        </w:rPr>
        <w:t xml:space="preserve">strategies that promote advantageous social and peer influence as well as equip students with </w:t>
      </w:r>
      <w:r>
        <w:rPr>
          <w:rFonts w:ascii="Times New Roman" w:hAnsi="Times New Roman" w:cs="Times New Roman"/>
          <w:color w:val="222222"/>
          <w:sz w:val="24"/>
          <w:szCs w:val="24"/>
          <w:highlight w:val="yellow"/>
          <w:shd w:val="clear" w:color="auto" w:fill="FFFFFF"/>
        </w:rPr>
        <w:t xml:space="preserve">the </w:t>
      </w:r>
      <w:r>
        <w:rPr>
          <w:rFonts w:ascii="Times New Roman" w:hAnsi="Times New Roman" w:cs="Times New Roman"/>
          <w:color w:val="222222"/>
          <w:sz w:val="24"/>
          <w:szCs w:val="24"/>
          <w:shd w:val="clear" w:color="auto" w:fill="FFFFFF"/>
        </w:rPr>
        <w:t xml:space="preserve">capacity to manage peer influence to practice sex. </w:t>
      </w:r>
    </w:p>
    <w:p w:rsidR="0077663E" w:rsidRDefault="00C64977">
      <w:pPr>
        <w:spacing w:line="48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Considering the observed strong influence</w:t>
      </w:r>
      <w:r>
        <w:rPr>
          <w:rFonts w:ascii="Times New Roman" w:hAnsi="Times New Roman" w:cs="Times New Roman"/>
          <w:color w:val="222222"/>
          <w:sz w:val="24"/>
          <w:szCs w:val="24"/>
          <w:shd w:val="clear" w:color="auto" w:fill="FFFFFF"/>
        </w:rPr>
        <w:t xml:space="preserve"> of peers, peer education interventions have been widely used to influence the sexual </w:t>
      </w:r>
      <w:proofErr w:type="spellStart"/>
      <w:r>
        <w:rPr>
          <w:rFonts w:ascii="Times New Roman" w:hAnsi="Times New Roman" w:cs="Times New Roman"/>
          <w:color w:val="222222"/>
          <w:sz w:val="24"/>
          <w:szCs w:val="24"/>
          <w:shd w:val="clear" w:color="auto" w:fill="FFFFFF"/>
        </w:rPr>
        <w:t>behaviours</w:t>
      </w:r>
      <w:proofErr w:type="spellEnd"/>
      <w:r>
        <w:rPr>
          <w:rFonts w:ascii="Times New Roman" w:hAnsi="Times New Roman" w:cs="Times New Roman"/>
          <w:color w:val="222222"/>
          <w:sz w:val="24"/>
          <w:szCs w:val="24"/>
          <w:shd w:val="clear" w:color="auto" w:fill="FFFFFF"/>
        </w:rPr>
        <w:t xml:space="preserve"> among youth (</w:t>
      </w:r>
      <w:proofErr w:type="spellStart"/>
      <w:r>
        <w:rPr>
          <w:rFonts w:ascii="Times New Roman" w:hAnsi="Times New Roman" w:cs="Times New Roman"/>
          <w:color w:val="222222"/>
          <w:sz w:val="24"/>
          <w:szCs w:val="24"/>
          <w:shd w:val="clear" w:color="auto" w:fill="FFFFFF"/>
        </w:rPr>
        <w:t>Akuiyibo</w:t>
      </w:r>
      <w:proofErr w:type="spellEnd"/>
      <w:r>
        <w:rPr>
          <w:rFonts w:ascii="Times New Roman" w:hAnsi="Times New Roman" w:cs="Times New Roman"/>
          <w:color w:val="222222"/>
          <w:sz w:val="24"/>
          <w:szCs w:val="24"/>
          <w:shd w:val="clear" w:color="auto" w:fill="FFFFFF"/>
        </w:rPr>
        <w:t xml:space="preserve"> et al., 2021; </w:t>
      </w:r>
      <w:proofErr w:type="spellStart"/>
      <w:r>
        <w:rPr>
          <w:rFonts w:ascii="Times New Roman" w:hAnsi="Times New Roman" w:cs="Times New Roman"/>
          <w:color w:val="222222"/>
          <w:sz w:val="24"/>
          <w:szCs w:val="24"/>
          <w:shd w:val="clear" w:color="auto" w:fill="FFFFFF"/>
        </w:rPr>
        <w:t>Ningrum</w:t>
      </w:r>
      <w:proofErr w:type="spellEnd"/>
      <w:r>
        <w:rPr>
          <w:rFonts w:ascii="Times New Roman" w:hAnsi="Times New Roman" w:cs="Times New Roman"/>
          <w:color w:val="222222"/>
          <w:sz w:val="24"/>
          <w:szCs w:val="24"/>
          <w:shd w:val="clear" w:color="auto" w:fill="FFFFFF"/>
        </w:rPr>
        <w:t xml:space="preserve"> &amp; </w:t>
      </w:r>
      <w:proofErr w:type="spellStart"/>
      <w:r>
        <w:rPr>
          <w:rFonts w:ascii="Times New Roman" w:hAnsi="Times New Roman" w:cs="Times New Roman"/>
          <w:color w:val="222222"/>
          <w:sz w:val="24"/>
          <w:szCs w:val="24"/>
          <w:shd w:val="clear" w:color="auto" w:fill="FFFFFF"/>
        </w:rPr>
        <w:t>Sumaryani</w:t>
      </w:r>
      <w:proofErr w:type="spellEnd"/>
      <w:r>
        <w:rPr>
          <w:rFonts w:ascii="Times New Roman" w:hAnsi="Times New Roman" w:cs="Times New Roman"/>
          <w:color w:val="222222"/>
          <w:sz w:val="24"/>
          <w:szCs w:val="24"/>
          <w:shd w:val="clear" w:color="auto" w:fill="FFFFFF"/>
        </w:rPr>
        <w:t>, 2018) and may prove helpful in the current population. Loneliness and self-esteem have also been repor</w:t>
      </w:r>
      <w:r>
        <w:rPr>
          <w:rFonts w:ascii="Times New Roman" w:hAnsi="Times New Roman" w:cs="Times New Roman"/>
          <w:color w:val="222222"/>
          <w:sz w:val="24"/>
          <w:szCs w:val="24"/>
          <w:shd w:val="clear" w:color="auto" w:fill="FFFFFF"/>
        </w:rPr>
        <w:t xml:space="preserve">ted to be connected to peer relations (Pop et al., 2022). The result is consistent with the results of other studies where individuals who reported being isolated from their social network have been found to report lower esteem levels and </w:t>
      </w:r>
      <w:r>
        <w:rPr>
          <w:rFonts w:ascii="Times New Roman" w:hAnsi="Times New Roman" w:cs="Times New Roman"/>
          <w:color w:val="222222"/>
          <w:sz w:val="24"/>
          <w:szCs w:val="24"/>
          <w:highlight w:val="yellow"/>
          <w:shd w:val="clear" w:color="auto" w:fill="FFFFFF"/>
        </w:rPr>
        <w:t xml:space="preserve">are </w:t>
      </w:r>
      <w:r>
        <w:rPr>
          <w:rFonts w:ascii="Times New Roman" w:hAnsi="Times New Roman" w:cs="Times New Roman"/>
          <w:color w:val="222222"/>
          <w:sz w:val="24"/>
          <w:szCs w:val="24"/>
          <w:shd w:val="clear" w:color="auto" w:fill="FFFFFF"/>
        </w:rPr>
        <w:t>more predispo</w:t>
      </w:r>
      <w:r>
        <w:rPr>
          <w:rFonts w:ascii="Times New Roman" w:hAnsi="Times New Roman" w:cs="Times New Roman"/>
          <w:color w:val="222222"/>
          <w:sz w:val="24"/>
          <w:szCs w:val="24"/>
          <w:shd w:val="clear" w:color="auto" w:fill="FFFFFF"/>
        </w:rPr>
        <w:t>sed to engage in pre-marital sexual activity (</w:t>
      </w:r>
      <w:proofErr w:type="spellStart"/>
      <w:r>
        <w:rPr>
          <w:rFonts w:ascii="Times New Roman" w:hAnsi="Times New Roman" w:cs="Times New Roman"/>
          <w:color w:val="222222"/>
          <w:sz w:val="24"/>
          <w:szCs w:val="24"/>
          <w:shd w:val="clear" w:color="auto" w:fill="FFFFFF"/>
        </w:rPr>
        <w:t>Wéry</w:t>
      </w:r>
      <w:proofErr w:type="spellEnd"/>
      <w:r>
        <w:rPr>
          <w:rFonts w:ascii="Times New Roman" w:hAnsi="Times New Roman" w:cs="Times New Roman"/>
          <w:color w:val="222222"/>
          <w:sz w:val="24"/>
          <w:szCs w:val="24"/>
          <w:shd w:val="clear" w:color="auto" w:fill="FFFFFF"/>
        </w:rPr>
        <w:t xml:space="preserve"> et al., 2020)</w:t>
      </w:r>
    </w:p>
    <w:p w:rsidR="0077663E" w:rsidRDefault="00C64977">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Results of the current study also revealed a significant gender difference in engaging in pre-marital sex. </w:t>
      </w:r>
      <w:bookmarkStart w:id="6" w:name="_Hlk198742344"/>
      <w:r>
        <w:rPr>
          <w:rFonts w:ascii="Times New Roman" w:hAnsi="Times New Roman" w:cs="Times New Roman"/>
          <w:color w:val="222222"/>
          <w:sz w:val="24"/>
          <w:szCs w:val="24"/>
          <w:shd w:val="clear" w:color="auto" w:fill="FFFFFF"/>
        </w:rPr>
        <w:t xml:space="preserve">Females have </w:t>
      </w:r>
      <w:r>
        <w:rPr>
          <w:rFonts w:ascii="Times New Roman" w:hAnsi="Times New Roman" w:cs="Times New Roman"/>
          <w:color w:val="222222"/>
          <w:sz w:val="24"/>
          <w:szCs w:val="24"/>
          <w:highlight w:val="yellow"/>
          <w:shd w:val="clear" w:color="auto" w:fill="FFFFFF"/>
        </w:rPr>
        <w:t xml:space="preserve">a higher </w:t>
      </w:r>
      <w:r>
        <w:rPr>
          <w:rFonts w:ascii="Times New Roman" w:hAnsi="Times New Roman" w:cs="Times New Roman"/>
          <w:color w:val="222222"/>
          <w:sz w:val="24"/>
          <w:szCs w:val="24"/>
          <w:shd w:val="clear" w:color="auto" w:fill="FFFFFF"/>
        </w:rPr>
        <w:t xml:space="preserve">possibility </w:t>
      </w:r>
      <w:r>
        <w:rPr>
          <w:rFonts w:ascii="Times New Roman" w:hAnsi="Times New Roman" w:cs="Times New Roman"/>
          <w:color w:val="222222"/>
          <w:sz w:val="24"/>
          <w:szCs w:val="24"/>
          <w:highlight w:val="yellow"/>
          <w:shd w:val="clear" w:color="auto" w:fill="FFFFFF"/>
        </w:rPr>
        <w:t xml:space="preserve">of engaging </w:t>
      </w:r>
      <w:r>
        <w:rPr>
          <w:rFonts w:ascii="Times New Roman" w:hAnsi="Times New Roman" w:cs="Times New Roman"/>
          <w:color w:val="222222"/>
          <w:sz w:val="24"/>
          <w:szCs w:val="24"/>
          <w:shd w:val="clear" w:color="auto" w:fill="FFFFFF"/>
        </w:rPr>
        <w:t>in pre-marital sex than males, this fi</w:t>
      </w:r>
      <w:r>
        <w:rPr>
          <w:rFonts w:ascii="Times New Roman" w:hAnsi="Times New Roman" w:cs="Times New Roman"/>
          <w:color w:val="222222"/>
          <w:sz w:val="24"/>
          <w:szCs w:val="24"/>
          <w:shd w:val="clear" w:color="auto" w:fill="FFFFFF"/>
        </w:rPr>
        <w:t xml:space="preserve">nding </w:t>
      </w:r>
      <w:r>
        <w:rPr>
          <w:rFonts w:ascii="Times New Roman" w:hAnsi="Times New Roman" w:cs="Times New Roman"/>
          <w:color w:val="222222"/>
          <w:sz w:val="24"/>
          <w:szCs w:val="24"/>
          <w:highlight w:val="yellow"/>
          <w:shd w:val="clear" w:color="auto" w:fill="FFFFFF"/>
        </w:rPr>
        <w:t xml:space="preserve">supports </w:t>
      </w:r>
      <w:r>
        <w:rPr>
          <w:rFonts w:ascii="Times New Roman" w:hAnsi="Times New Roman" w:cs="Times New Roman"/>
          <w:color w:val="222222"/>
          <w:sz w:val="24"/>
          <w:szCs w:val="24"/>
          <w:shd w:val="clear" w:color="auto" w:fill="FFFFFF"/>
        </w:rPr>
        <w:t xml:space="preserve">the earlier observation by </w:t>
      </w:r>
      <w:proofErr w:type="spellStart"/>
      <w:r>
        <w:rPr>
          <w:rFonts w:ascii="Times New Roman" w:hAnsi="Times New Roman" w:cs="Times New Roman"/>
          <w:color w:val="222222"/>
          <w:sz w:val="24"/>
          <w:szCs w:val="24"/>
          <w:shd w:val="clear" w:color="auto" w:fill="FFFFFF"/>
        </w:rPr>
        <w:t>Ajuwon</w:t>
      </w:r>
      <w:proofErr w:type="spellEnd"/>
      <w:r>
        <w:rPr>
          <w:rFonts w:ascii="Times New Roman" w:hAnsi="Times New Roman" w:cs="Times New Roman"/>
          <w:color w:val="222222"/>
          <w:sz w:val="24"/>
          <w:szCs w:val="24"/>
          <w:shd w:val="clear" w:color="auto" w:fill="FFFFFF"/>
        </w:rPr>
        <w:t xml:space="preserve"> et al. (2006), that girls have permissive attitude to pre-marital sex than boys. </w:t>
      </w:r>
      <w:bookmarkEnd w:id="6"/>
      <w:r>
        <w:rPr>
          <w:rFonts w:ascii="Times New Roman" w:hAnsi="Times New Roman" w:cs="Times New Roman"/>
          <w:color w:val="222222"/>
          <w:sz w:val="24"/>
          <w:szCs w:val="24"/>
          <w:shd w:val="clear" w:color="auto" w:fill="FFFFFF"/>
        </w:rPr>
        <w:t>However, evidence from other studies examining gender differences in pre-marital sexual activity (</w:t>
      </w:r>
      <w:proofErr w:type="spellStart"/>
      <w:r>
        <w:rPr>
          <w:rFonts w:ascii="Times New Roman" w:hAnsi="Times New Roman" w:cs="Times New Roman"/>
          <w:color w:val="222222"/>
          <w:sz w:val="24"/>
          <w:szCs w:val="24"/>
          <w:shd w:val="clear" w:color="auto" w:fill="FFFFFF"/>
        </w:rPr>
        <w:t>Czaderny</w:t>
      </w:r>
      <w:proofErr w:type="spellEnd"/>
      <w:r>
        <w:rPr>
          <w:rFonts w:ascii="Times New Roman" w:hAnsi="Times New Roman" w:cs="Times New Roman"/>
          <w:color w:val="222222"/>
          <w:sz w:val="24"/>
          <w:szCs w:val="24"/>
          <w:shd w:val="clear" w:color="auto" w:fill="FFFFFF"/>
        </w:rPr>
        <w:t xml:space="preserve">, 2024) </w:t>
      </w:r>
      <w:r>
        <w:rPr>
          <w:rFonts w:ascii="Times New Roman" w:hAnsi="Times New Roman" w:cs="Times New Roman"/>
          <w:color w:val="222222"/>
          <w:sz w:val="24"/>
          <w:szCs w:val="24"/>
          <w:highlight w:val="yellow"/>
          <w:shd w:val="clear" w:color="auto" w:fill="FFFFFF"/>
        </w:rPr>
        <w:t xml:space="preserve">asserts </w:t>
      </w:r>
      <w:r>
        <w:rPr>
          <w:rFonts w:ascii="Times New Roman" w:hAnsi="Times New Roman" w:cs="Times New Roman"/>
          <w:color w:val="222222"/>
          <w:sz w:val="24"/>
          <w:szCs w:val="24"/>
          <w:shd w:val="clear" w:color="auto" w:fill="FFFFFF"/>
        </w:rPr>
        <w:t>that</w:t>
      </w:r>
      <w:r>
        <w:rPr>
          <w:rFonts w:ascii="Times New Roman" w:hAnsi="Times New Roman" w:cs="Times New Roman"/>
          <w:color w:val="222222"/>
          <w:sz w:val="24"/>
          <w:szCs w:val="24"/>
          <w:shd w:val="clear" w:color="auto" w:fill="FFFFFF"/>
        </w:rPr>
        <w:t xml:space="preserve"> males have </w:t>
      </w:r>
      <w:r>
        <w:rPr>
          <w:rFonts w:ascii="Times New Roman" w:hAnsi="Times New Roman" w:cs="Times New Roman"/>
          <w:color w:val="222222"/>
          <w:sz w:val="24"/>
          <w:szCs w:val="24"/>
          <w:highlight w:val="yellow"/>
          <w:shd w:val="clear" w:color="auto" w:fill="FFFFFF"/>
        </w:rPr>
        <w:t xml:space="preserve">a </w:t>
      </w:r>
      <w:r>
        <w:rPr>
          <w:rFonts w:ascii="Times New Roman" w:hAnsi="Times New Roman" w:cs="Times New Roman"/>
          <w:color w:val="222222"/>
          <w:sz w:val="24"/>
          <w:szCs w:val="24"/>
          <w:shd w:val="clear" w:color="auto" w:fill="FFFFFF"/>
        </w:rPr>
        <w:t>higher likelihood of engaging in premarital sex. This inconsistency can be attributed to cultural differences and other factors such as parental monitoring and religiosity. Due to the prevalent practice of no open conversations about sex, par</w:t>
      </w:r>
      <w:r>
        <w:rPr>
          <w:rFonts w:ascii="Times New Roman" w:hAnsi="Times New Roman" w:cs="Times New Roman"/>
          <w:color w:val="222222"/>
          <w:sz w:val="24"/>
          <w:szCs w:val="24"/>
          <w:shd w:val="clear" w:color="auto" w:fill="FFFFFF"/>
        </w:rPr>
        <w:t xml:space="preserve">ents and other caregivers rarely engage in face-to-face interactions about sex-related issues with their wards (Aliyu &amp; </w:t>
      </w:r>
      <w:proofErr w:type="spellStart"/>
      <w:r>
        <w:rPr>
          <w:rFonts w:ascii="Times New Roman" w:hAnsi="Times New Roman" w:cs="Times New Roman"/>
          <w:color w:val="222222"/>
          <w:sz w:val="24"/>
          <w:szCs w:val="24"/>
          <w:shd w:val="clear" w:color="auto" w:fill="FFFFFF"/>
        </w:rPr>
        <w:t>Aransiola</w:t>
      </w:r>
      <w:proofErr w:type="spellEnd"/>
      <w:r>
        <w:rPr>
          <w:rFonts w:ascii="Times New Roman" w:hAnsi="Times New Roman" w:cs="Times New Roman"/>
          <w:color w:val="222222"/>
          <w:sz w:val="24"/>
          <w:szCs w:val="24"/>
          <w:shd w:val="clear" w:color="auto" w:fill="FFFFFF"/>
        </w:rPr>
        <w:t xml:space="preserve">, 2023; </w:t>
      </w:r>
      <w:proofErr w:type="spellStart"/>
      <w:r>
        <w:rPr>
          <w:rFonts w:ascii="Times New Roman" w:hAnsi="Times New Roman" w:cs="Times New Roman"/>
          <w:color w:val="222222"/>
          <w:sz w:val="24"/>
          <w:szCs w:val="24"/>
          <w:shd w:val="clear" w:color="auto" w:fill="FFFFFF"/>
        </w:rPr>
        <w:t>Olusanya</w:t>
      </w:r>
      <w:proofErr w:type="spellEnd"/>
      <w:r>
        <w:rPr>
          <w:rFonts w:ascii="Times New Roman" w:hAnsi="Times New Roman" w:cs="Times New Roman"/>
          <w:color w:val="222222"/>
          <w:sz w:val="24"/>
          <w:szCs w:val="24"/>
          <w:shd w:val="clear" w:color="auto" w:fill="FFFFFF"/>
        </w:rPr>
        <w:t xml:space="preserve"> &amp; </w:t>
      </w:r>
      <w:proofErr w:type="spellStart"/>
      <w:r>
        <w:rPr>
          <w:rFonts w:ascii="Times New Roman" w:hAnsi="Times New Roman" w:cs="Times New Roman"/>
          <w:color w:val="222222"/>
          <w:sz w:val="24"/>
          <w:szCs w:val="24"/>
          <w:shd w:val="clear" w:color="auto" w:fill="FFFFFF"/>
        </w:rPr>
        <w:t>Jegede</w:t>
      </w:r>
      <w:proofErr w:type="spellEnd"/>
      <w:r>
        <w:rPr>
          <w:rFonts w:ascii="Times New Roman" w:hAnsi="Times New Roman" w:cs="Times New Roman"/>
          <w:color w:val="222222"/>
          <w:sz w:val="24"/>
          <w:szCs w:val="24"/>
          <w:shd w:val="clear" w:color="auto" w:fill="FFFFFF"/>
        </w:rPr>
        <w:t xml:space="preserve">, 2022; </w:t>
      </w:r>
      <w:proofErr w:type="spellStart"/>
      <w:r>
        <w:rPr>
          <w:rFonts w:ascii="Times New Roman" w:hAnsi="Times New Roman" w:cs="Times New Roman"/>
          <w:color w:val="222222"/>
          <w:sz w:val="24"/>
          <w:szCs w:val="24"/>
          <w:shd w:val="clear" w:color="auto" w:fill="FFFFFF"/>
        </w:rPr>
        <w:t>Alowolodu</w:t>
      </w:r>
      <w:proofErr w:type="spellEnd"/>
      <w:r>
        <w:rPr>
          <w:rFonts w:ascii="Times New Roman" w:hAnsi="Times New Roman" w:cs="Times New Roman"/>
          <w:color w:val="222222"/>
          <w:sz w:val="24"/>
          <w:szCs w:val="24"/>
          <w:shd w:val="clear" w:color="auto" w:fill="FFFFFF"/>
        </w:rPr>
        <w:t xml:space="preserve"> et al., 2020). </w:t>
      </w:r>
    </w:p>
    <w:p w:rsidR="0077663E" w:rsidRDefault="00C64977">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present study </w:t>
      </w:r>
      <w:r>
        <w:rPr>
          <w:rFonts w:ascii="Times New Roman" w:hAnsi="Times New Roman" w:cs="Times New Roman"/>
          <w:color w:val="222222"/>
          <w:sz w:val="24"/>
          <w:szCs w:val="24"/>
          <w:highlight w:val="yellow"/>
          <w:shd w:val="clear" w:color="auto" w:fill="FFFFFF"/>
        </w:rPr>
        <w:t>focuses</w:t>
      </w:r>
      <w:r>
        <w:rPr>
          <w:rFonts w:ascii="Times New Roman" w:hAnsi="Times New Roman" w:cs="Times New Roman"/>
          <w:color w:val="222222"/>
          <w:sz w:val="24"/>
          <w:szCs w:val="24"/>
          <w:shd w:val="clear" w:color="auto" w:fill="FFFFFF"/>
        </w:rPr>
        <w:t xml:space="preserve"> on specific psychological elements of pre-</w:t>
      </w:r>
      <w:r>
        <w:rPr>
          <w:rFonts w:ascii="Times New Roman" w:hAnsi="Times New Roman" w:cs="Times New Roman"/>
          <w:color w:val="222222"/>
          <w:sz w:val="24"/>
          <w:szCs w:val="24"/>
          <w:shd w:val="clear" w:color="auto" w:fill="FFFFFF"/>
        </w:rPr>
        <w:t xml:space="preserve">marital sexual activity </w:t>
      </w:r>
      <w:r>
        <w:rPr>
          <w:rFonts w:ascii="Times New Roman" w:hAnsi="Times New Roman" w:cs="Times New Roman"/>
          <w:color w:val="222222"/>
          <w:sz w:val="24"/>
          <w:szCs w:val="24"/>
          <w:highlight w:val="yellow"/>
          <w:shd w:val="clear" w:color="auto" w:fill="FFFFFF"/>
        </w:rPr>
        <w:t>among</w:t>
      </w:r>
      <w:r>
        <w:rPr>
          <w:rFonts w:ascii="Times New Roman" w:hAnsi="Times New Roman" w:cs="Times New Roman"/>
          <w:color w:val="222222"/>
          <w:sz w:val="24"/>
          <w:szCs w:val="24"/>
          <w:shd w:val="clear" w:color="auto" w:fill="FFFFFF"/>
        </w:rPr>
        <w:t xml:space="preserve"> university undergraduates. </w:t>
      </w:r>
      <w:proofErr w:type="spellStart"/>
      <w:r>
        <w:rPr>
          <w:rFonts w:ascii="Times New Roman" w:hAnsi="Times New Roman" w:cs="Times New Roman"/>
          <w:color w:val="222222"/>
          <w:sz w:val="24"/>
          <w:szCs w:val="24"/>
          <w:highlight w:val="yellow"/>
          <w:shd w:val="clear" w:color="auto" w:fill="FFFFFF"/>
        </w:rPr>
        <w:t>Utilising</w:t>
      </w:r>
      <w:proofErr w:type="spellEnd"/>
      <w:r>
        <w:rPr>
          <w:rFonts w:ascii="Times New Roman" w:hAnsi="Times New Roman" w:cs="Times New Roman"/>
          <w:color w:val="222222"/>
          <w:sz w:val="24"/>
          <w:szCs w:val="24"/>
          <w:shd w:val="clear" w:color="auto" w:fill="FFFFFF"/>
        </w:rPr>
        <w:t xml:space="preserve"> a self-reported instrument, participants were able to freely release sensitive information regarding their sexual practices and attitudes. Participants were selected using random sampling a</w:t>
      </w:r>
      <w:r>
        <w:rPr>
          <w:rFonts w:ascii="Times New Roman" w:hAnsi="Times New Roman" w:cs="Times New Roman"/>
          <w:color w:val="222222"/>
          <w:sz w:val="24"/>
          <w:szCs w:val="24"/>
          <w:shd w:val="clear" w:color="auto" w:fill="FFFFFF"/>
        </w:rPr>
        <w:t xml:space="preserve">s well as snowballing; hence, the sample of this research may not give a full glance of the phenomenon. </w:t>
      </w:r>
      <w:r>
        <w:rPr>
          <w:rFonts w:ascii="Times New Roman" w:hAnsi="Times New Roman" w:cs="Times New Roman"/>
          <w:color w:val="222222"/>
          <w:sz w:val="24"/>
          <w:szCs w:val="24"/>
          <w:highlight w:val="yellow"/>
          <w:shd w:val="clear" w:color="auto" w:fill="FFFFFF"/>
        </w:rPr>
        <w:t>Similarly</w:t>
      </w:r>
      <w:r>
        <w:rPr>
          <w:rFonts w:ascii="Times New Roman" w:hAnsi="Times New Roman" w:cs="Times New Roman"/>
          <w:color w:val="222222"/>
          <w:sz w:val="24"/>
          <w:szCs w:val="24"/>
          <w:shd w:val="clear" w:color="auto" w:fill="FFFFFF"/>
        </w:rPr>
        <w:t xml:space="preserve">, applying the result to </w:t>
      </w:r>
      <w:r>
        <w:rPr>
          <w:rFonts w:ascii="Times New Roman" w:hAnsi="Times New Roman" w:cs="Times New Roman"/>
          <w:color w:val="222222"/>
          <w:sz w:val="24"/>
          <w:szCs w:val="24"/>
          <w:highlight w:val="yellow"/>
          <w:shd w:val="clear" w:color="auto" w:fill="FFFFFF"/>
        </w:rPr>
        <w:t xml:space="preserve">a </w:t>
      </w:r>
      <w:r>
        <w:rPr>
          <w:rFonts w:ascii="Times New Roman" w:hAnsi="Times New Roman" w:cs="Times New Roman"/>
          <w:color w:val="222222"/>
          <w:sz w:val="24"/>
          <w:szCs w:val="24"/>
          <w:shd w:val="clear" w:color="auto" w:fill="FFFFFF"/>
        </w:rPr>
        <w:t xml:space="preserve">wider population should be </w:t>
      </w:r>
      <w:r>
        <w:rPr>
          <w:rFonts w:ascii="Times New Roman" w:hAnsi="Times New Roman" w:cs="Times New Roman"/>
          <w:color w:val="222222"/>
          <w:sz w:val="24"/>
          <w:szCs w:val="24"/>
          <w:highlight w:val="yellow"/>
          <w:shd w:val="clear" w:color="auto" w:fill="FFFFFF"/>
        </w:rPr>
        <w:t xml:space="preserve">done </w:t>
      </w:r>
      <w:r>
        <w:rPr>
          <w:rFonts w:ascii="Times New Roman" w:hAnsi="Times New Roman" w:cs="Times New Roman"/>
          <w:color w:val="222222"/>
          <w:sz w:val="24"/>
          <w:szCs w:val="24"/>
          <w:shd w:val="clear" w:color="auto" w:fill="FFFFFF"/>
        </w:rPr>
        <w:t xml:space="preserve">with caution. Despite these limitations, this study gives </w:t>
      </w:r>
      <w:r>
        <w:rPr>
          <w:rFonts w:ascii="Times New Roman" w:hAnsi="Times New Roman" w:cs="Times New Roman"/>
          <w:color w:val="222222"/>
          <w:sz w:val="24"/>
          <w:szCs w:val="24"/>
          <w:highlight w:val="yellow"/>
          <w:shd w:val="clear" w:color="auto" w:fill="FFFFFF"/>
        </w:rPr>
        <w:t>distinct</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highlight w:val="yellow"/>
          <w:shd w:val="clear" w:color="auto" w:fill="FFFFFF"/>
        </w:rPr>
        <w:t xml:space="preserve">information </w:t>
      </w:r>
      <w:r>
        <w:rPr>
          <w:rFonts w:ascii="Times New Roman" w:hAnsi="Times New Roman" w:cs="Times New Roman"/>
          <w:color w:val="222222"/>
          <w:sz w:val="24"/>
          <w:szCs w:val="24"/>
          <w:shd w:val="clear" w:color="auto" w:fill="FFFFFF"/>
        </w:rPr>
        <w:t>for f</w:t>
      </w:r>
      <w:r>
        <w:rPr>
          <w:rFonts w:ascii="Times New Roman" w:hAnsi="Times New Roman" w:cs="Times New Roman"/>
          <w:color w:val="222222"/>
          <w:sz w:val="24"/>
          <w:szCs w:val="24"/>
          <w:shd w:val="clear" w:color="auto" w:fill="FFFFFF"/>
        </w:rPr>
        <w:t xml:space="preserve">uture sexual-health-related interventions for university students within the </w:t>
      </w:r>
      <w:r>
        <w:rPr>
          <w:rFonts w:ascii="Times New Roman" w:hAnsi="Times New Roman" w:cs="Times New Roman"/>
          <w:color w:val="222222"/>
          <w:sz w:val="24"/>
          <w:szCs w:val="24"/>
          <w:highlight w:val="yellow"/>
          <w:shd w:val="clear" w:color="auto" w:fill="FFFFFF"/>
        </w:rPr>
        <w:t xml:space="preserve">Nigerian </w:t>
      </w:r>
      <w:r>
        <w:rPr>
          <w:rFonts w:ascii="Times New Roman" w:hAnsi="Times New Roman" w:cs="Times New Roman"/>
          <w:color w:val="222222"/>
          <w:sz w:val="24"/>
          <w:szCs w:val="24"/>
          <w:shd w:val="clear" w:color="auto" w:fill="FFFFFF"/>
        </w:rPr>
        <w:t xml:space="preserve">context and other similar </w:t>
      </w:r>
      <w:r>
        <w:rPr>
          <w:rFonts w:ascii="Times New Roman" w:hAnsi="Times New Roman" w:cs="Times New Roman"/>
          <w:color w:val="222222"/>
          <w:sz w:val="24"/>
          <w:szCs w:val="24"/>
          <w:highlight w:val="yellow"/>
          <w:shd w:val="clear" w:color="auto" w:fill="FFFFFF"/>
        </w:rPr>
        <w:t>contexts</w:t>
      </w:r>
      <w:r>
        <w:rPr>
          <w:rFonts w:ascii="Times New Roman" w:hAnsi="Times New Roman" w:cs="Times New Roman"/>
          <w:color w:val="222222"/>
          <w:sz w:val="24"/>
          <w:szCs w:val="24"/>
          <w:shd w:val="clear" w:color="auto" w:fill="FFFFFF"/>
        </w:rPr>
        <w:t xml:space="preserve">. </w:t>
      </w:r>
    </w:p>
    <w:p w:rsidR="0077663E" w:rsidRDefault="00C64977">
      <w:pPr>
        <w:spacing w:line="480" w:lineRule="auto"/>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Conclusion</w:t>
      </w:r>
    </w:p>
    <w:p w:rsidR="0077663E" w:rsidRDefault="00C6497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psychosocial components of premarital sexual activities include self-esteem, loneliness, </w:t>
      </w:r>
      <w:r>
        <w:rPr>
          <w:rFonts w:ascii="Times New Roman" w:hAnsi="Times New Roman" w:cs="Times New Roman"/>
          <w:sz w:val="24"/>
          <w:szCs w:val="24"/>
          <w:highlight w:val="yellow"/>
        </w:rPr>
        <w:t>peer pressure</w:t>
      </w:r>
      <w:r>
        <w:rPr>
          <w:rFonts w:ascii="Times New Roman" w:hAnsi="Times New Roman" w:cs="Times New Roman"/>
          <w:sz w:val="24"/>
          <w:szCs w:val="24"/>
        </w:rPr>
        <w:t xml:space="preserve">, gender and level of study.  The results of the study support the need for psychological treatment and </w:t>
      </w:r>
      <w:r>
        <w:rPr>
          <w:rFonts w:ascii="Times New Roman" w:hAnsi="Times New Roman" w:cs="Times New Roman"/>
          <w:sz w:val="24"/>
          <w:szCs w:val="24"/>
          <w:highlight w:val="yellow"/>
        </w:rPr>
        <w:t>counselling</w:t>
      </w:r>
      <w:r>
        <w:rPr>
          <w:rFonts w:ascii="Times New Roman" w:hAnsi="Times New Roman" w:cs="Times New Roman"/>
          <w:sz w:val="24"/>
          <w:szCs w:val="24"/>
        </w:rPr>
        <w:t xml:space="preserve"> geared towards helping university undergraduates to manage emotional issues arising from low self-esteem, peer pressure and loneliness. Futu</w:t>
      </w:r>
      <w:r>
        <w:rPr>
          <w:rFonts w:ascii="Times New Roman" w:hAnsi="Times New Roman" w:cs="Times New Roman"/>
          <w:sz w:val="24"/>
          <w:szCs w:val="24"/>
        </w:rPr>
        <w:t xml:space="preserve">re </w:t>
      </w:r>
      <w:r>
        <w:rPr>
          <w:rFonts w:ascii="Times New Roman" w:hAnsi="Times New Roman" w:cs="Times New Roman"/>
          <w:sz w:val="24"/>
          <w:szCs w:val="24"/>
        </w:rPr>
        <w:lastRenderedPageBreak/>
        <w:t xml:space="preserve">research can explore the prevalence and risk of pre-marital sexual activities, </w:t>
      </w:r>
      <w:r>
        <w:rPr>
          <w:rFonts w:ascii="Times New Roman" w:hAnsi="Times New Roman" w:cs="Times New Roman"/>
          <w:sz w:val="24"/>
          <w:szCs w:val="24"/>
          <w:highlight w:val="yellow"/>
        </w:rPr>
        <w:t>the</w:t>
      </w:r>
      <w:r>
        <w:rPr>
          <w:rFonts w:ascii="Times New Roman" w:hAnsi="Times New Roman" w:cs="Times New Roman"/>
          <w:sz w:val="24"/>
          <w:szCs w:val="24"/>
        </w:rPr>
        <w:t xml:space="preserve"> age of first intercourse among young persons out of school or in school. </w:t>
      </w:r>
    </w:p>
    <w:p w:rsidR="00A0327A" w:rsidRPr="00A0327A" w:rsidRDefault="00A0327A" w:rsidP="00A0327A">
      <w:pPr>
        <w:spacing w:line="480" w:lineRule="auto"/>
        <w:jc w:val="both"/>
        <w:rPr>
          <w:rFonts w:ascii="Times New Roman" w:hAnsi="Times New Roman" w:cs="Times New Roman"/>
          <w:b/>
          <w:bCs/>
          <w:sz w:val="24"/>
          <w:szCs w:val="24"/>
        </w:rPr>
      </w:pPr>
      <w:r w:rsidRPr="00A0327A">
        <w:rPr>
          <w:rFonts w:ascii="Times New Roman" w:hAnsi="Times New Roman" w:cs="Times New Roman"/>
          <w:b/>
          <w:bCs/>
          <w:sz w:val="24"/>
          <w:szCs w:val="24"/>
        </w:rPr>
        <w:t xml:space="preserve">Ethical </w:t>
      </w:r>
      <w:r>
        <w:rPr>
          <w:rFonts w:ascii="Times New Roman" w:hAnsi="Times New Roman" w:cs="Times New Roman"/>
          <w:b/>
          <w:bCs/>
          <w:sz w:val="24"/>
          <w:szCs w:val="24"/>
        </w:rPr>
        <w:t xml:space="preserve">Approval and Consent: </w:t>
      </w:r>
    </w:p>
    <w:p w:rsidR="00A0327A" w:rsidRPr="00A0327A" w:rsidRDefault="00A0327A" w:rsidP="00A0327A">
      <w:pPr>
        <w:spacing w:line="480" w:lineRule="auto"/>
        <w:jc w:val="both"/>
        <w:rPr>
          <w:rFonts w:ascii="Times New Roman" w:hAnsi="Times New Roman" w:cs="Times New Roman"/>
          <w:bCs/>
          <w:sz w:val="24"/>
          <w:szCs w:val="24"/>
        </w:rPr>
      </w:pPr>
      <w:r w:rsidRPr="00A0327A">
        <w:rPr>
          <w:rFonts w:ascii="Times New Roman" w:hAnsi="Times New Roman" w:cs="Times New Roman"/>
          <w:bCs/>
          <w:sz w:val="24"/>
          <w:szCs w:val="24"/>
        </w:rPr>
        <w:t xml:space="preserve">Research ethics for human participants were observed in line with the Helsinki Declaration. The objectives and proposed procedures were </w:t>
      </w:r>
      <w:proofErr w:type="spellStart"/>
      <w:r w:rsidRPr="00A0327A">
        <w:rPr>
          <w:rFonts w:ascii="Times New Roman" w:hAnsi="Times New Roman" w:cs="Times New Roman"/>
          <w:bCs/>
          <w:sz w:val="24"/>
          <w:szCs w:val="24"/>
        </w:rPr>
        <w:t>scrutinised</w:t>
      </w:r>
      <w:proofErr w:type="spellEnd"/>
      <w:r w:rsidRPr="00A0327A">
        <w:rPr>
          <w:rFonts w:ascii="Times New Roman" w:hAnsi="Times New Roman" w:cs="Times New Roman"/>
          <w:bCs/>
          <w:sz w:val="24"/>
          <w:szCs w:val="24"/>
        </w:rPr>
        <w:t xml:space="preserve"> by the ethical body at the Department of Psychology, Redeemer's University, Nigeria. Before the informed consent was obtained, the participants were briefed on the objectives, method, and possible risks and benefits of their inclusion in the research. The participants were informed of their right to exit the study without any consequence, and they were assured of the confidentiality of their information.</w:t>
      </w:r>
      <w:r>
        <w:rPr>
          <w:rFonts w:ascii="Times New Roman" w:hAnsi="Times New Roman" w:cs="Times New Roman"/>
          <w:bCs/>
          <w:sz w:val="24"/>
          <w:szCs w:val="24"/>
        </w:rPr>
        <w:t xml:space="preserve"> </w:t>
      </w:r>
      <w:r w:rsidRPr="00A0327A">
        <w:rPr>
          <w:rFonts w:ascii="Times New Roman" w:hAnsi="Times New Roman" w:cs="Times New Roman"/>
          <w:bCs/>
          <w:sz w:val="24"/>
          <w:szCs w:val="24"/>
        </w:rPr>
        <w:t>The participant(s) provided written consent, which has been collected and preserved by the author(s), in accordance with international or university ethical standards.</w:t>
      </w:r>
    </w:p>
    <w:p w:rsidR="00A0327A" w:rsidRDefault="00A0327A">
      <w:pPr>
        <w:spacing w:line="480" w:lineRule="auto"/>
        <w:jc w:val="both"/>
        <w:rPr>
          <w:rFonts w:ascii="Times New Roman" w:hAnsi="Times New Roman"/>
          <w:b/>
          <w:bCs/>
          <w:sz w:val="24"/>
          <w:szCs w:val="24"/>
        </w:rPr>
      </w:pPr>
    </w:p>
    <w:p w:rsidR="0077663E" w:rsidRDefault="00C64977">
      <w:pPr>
        <w:spacing w:line="480" w:lineRule="auto"/>
        <w:jc w:val="both"/>
        <w:rPr>
          <w:rFonts w:ascii="Times New Roman" w:hAnsi="Times New Roman"/>
          <w:b/>
          <w:bCs/>
          <w:sz w:val="24"/>
          <w:szCs w:val="24"/>
        </w:rPr>
      </w:pPr>
      <w:r>
        <w:rPr>
          <w:rFonts w:ascii="Times New Roman" w:hAnsi="Times New Roman"/>
          <w:b/>
          <w:bCs/>
          <w:sz w:val="24"/>
          <w:szCs w:val="24"/>
        </w:rPr>
        <w:t>DISCLAIMER (ARTIFICIAL INTELLIGENCE)</w:t>
      </w:r>
    </w:p>
    <w:p w:rsidR="0077663E" w:rsidRDefault="00C64977">
      <w:pPr>
        <w:spacing w:line="480" w:lineRule="auto"/>
        <w:jc w:val="both"/>
        <w:rPr>
          <w:rFonts w:ascii="Times New Roman" w:hAnsi="Times New Roman" w:cs="Times New Roman"/>
          <w:sz w:val="24"/>
          <w:szCs w:val="24"/>
        </w:rPr>
      </w:pPr>
      <w:r>
        <w:rPr>
          <w:rFonts w:ascii="Times New Roman" w:hAnsi="Times New Roman"/>
          <w:sz w:val="24"/>
          <w:szCs w:val="24"/>
        </w:rPr>
        <w:t>The author(s) declare that in the writing or e</w:t>
      </w:r>
      <w:r>
        <w:rPr>
          <w:rFonts w:ascii="Times New Roman" w:hAnsi="Times New Roman"/>
          <w:sz w:val="24"/>
          <w:szCs w:val="24"/>
        </w:rPr>
        <w:t>diting of this manuscript, the use of any generative AI technology such as Large Language Models (</w:t>
      </w:r>
      <w:proofErr w:type="spellStart"/>
      <w:r>
        <w:rPr>
          <w:rFonts w:ascii="Times New Roman" w:hAnsi="Times New Roman"/>
          <w:sz w:val="24"/>
          <w:szCs w:val="24"/>
        </w:rPr>
        <w:t>ChatGPT</w:t>
      </w:r>
      <w:proofErr w:type="spellEnd"/>
      <w:r>
        <w:rPr>
          <w:rFonts w:ascii="Times New Roman" w:hAnsi="Times New Roman"/>
          <w:sz w:val="24"/>
          <w:szCs w:val="24"/>
        </w:rPr>
        <w:t>, COPILOT, etc.) or any text-to-image generators was strictly prohibited.</w:t>
      </w:r>
    </w:p>
    <w:p w:rsidR="0077663E" w:rsidRDefault="0077663E">
      <w:pPr>
        <w:spacing w:line="480" w:lineRule="auto"/>
        <w:ind w:hanging="720"/>
        <w:jc w:val="both"/>
        <w:rPr>
          <w:rFonts w:ascii="Times New Roman" w:hAnsi="Times New Roman" w:cs="Times New Roman"/>
          <w:b/>
          <w:bCs/>
          <w:sz w:val="24"/>
          <w:szCs w:val="24"/>
        </w:rPr>
      </w:pPr>
    </w:p>
    <w:p w:rsidR="0077663E" w:rsidRDefault="00C64977">
      <w:pPr>
        <w:spacing w:line="480" w:lineRule="auto"/>
        <w:ind w:hanging="720"/>
        <w:jc w:val="both"/>
        <w:rPr>
          <w:rFonts w:ascii="Times New Roman" w:hAnsi="Times New Roman" w:cs="Times New Roman"/>
          <w:b/>
          <w:bCs/>
          <w:sz w:val="24"/>
          <w:szCs w:val="24"/>
        </w:rPr>
      </w:pPr>
      <w:r>
        <w:rPr>
          <w:rFonts w:ascii="Times New Roman" w:hAnsi="Times New Roman" w:cs="Times New Roman"/>
          <w:b/>
          <w:bCs/>
          <w:sz w:val="24"/>
          <w:szCs w:val="24"/>
        </w:rPr>
        <w:t xml:space="preserve">References </w:t>
      </w:r>
    </w:p>
    <w:p w:rsidR="0077663E" w:rsidRDefault="00C64977">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Adhikari, N., Adhikari, S., &amp; </w:t>
      </w:r>
      <w:proofErr w:type="spellStart"/>
      <w:r>
        <w:rPr>
          <w:rFonts w:ascii="Times New Roman" w:eastAsia="Times New Roman" w:hAnsi="Times New Roman" w:cs="Times New Roman"/>
          <w:sz w:val="24"/>
          <w:szCs w:val="24"/>
        </w:rPr>
        <w:t>Sulemane</w:t>
      </w:r>
      <w:proofErr w:type="spellEnd"/>
      <w:r>
        <w:rPr>
          <w:rFonts w:ascii="Times New Roman" w:eastAsia="Times New Roman" w:hAnsi="Times New Roman" w:cs="Times New Roman"/>
          <w:sz w:val="24"/>
          <w:szCs w:val="24"/>
        </w:rPr>
        <w:t xml:space="preserve">, N. I. (2018). Pre-marital sexual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among higher secondary students in Pokhara Sub-Metropolitan C</w:t>
      </w:r>
      <w:r>
        <w:rPr>
          <w:rFonts w:ascii="Times New Roman" w:eastAsia="Times New Roman" w:hAnsi="Times New Roman" w:cs="Times New Roman"/>
          <w:sz w:val="24"/>
          <w:szCs w:val="24"/>
        </w:rPr>
        <w:t xml:space="preserve">ity Nepal. </w:t>
      </w:r>
      <w:r>
        <w:rPr>
          <w:rFonts w:ascii="Times New Roman" w:eastAsia="Times New Roman" w:hAnsi="Times New Roman" w:cs="Times New Roman"/>
          <w:i/>
          <w:iCs/>
          <w:sz w:val="24"/>
          <w:szCs w:val="24"/>
        </w:rPr>
        <w:t>Sexual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15</w:t>
      </w:r>
      <w:r>
        <w:rPr>
          <w:rFonts w:ascii="Times New Roman" w:eastAsia="Times New Roman" w:hAnsi="Times New Roman" w:cs="Times New Roman"/>
          <w:sz w:val="24"/>
          <w:szCs w:val="24"/>
        </w:rPr>
        <w:t>(5), 403. https://doi.org/10.1071/sh17210</w:t>
      </w:r>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Akuiyibo</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Anyanti</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Idogho</w:t>
      </w:r>
      <w:proofErr w:type="spellEnd"/>
      <w:r>
        <w:rPr>
          <w:rFonts w:ascii="Times New Roman" w:eastAsia="Times New Roman" w:hAnsi="Times New Roman" w:cs="Times New Roman"/>
          <w:sz w:val="24"/>
          <w:szCs w:val="24"/>
        </w:rPr>
        <w:t xml:space="preserve">, O., Piot, S., </w:t>
      </w:r>
      <w:proofErr w:type="spellStart"/>
      <w:r>
        <w:rPr>
          <w:rFonts w:ascii="Times New Roman" w:eastAsia="Times New Roman" w:hAnsi="Times New Roman" w:cs="Times New Roman"/>
          <w:sz w:val="24"/>
          <w:szCs w:val="24"/>
        </w:rPr>
        <w:t>Amoo</w:t>
      </w:r>
      <w:proofErr w:type="spellEnd"/>
      <w:r>
        <w:rPr>
          <w:rFonts w:ascii="Times New Roman" w:eastAsia="Times New Roman" w:hAnsi="Times New Roman" w:cs="Times New Roman"/>
          <w:sz w:val="24"/>
          <w:szCs w:val="24"/>
        </w:rPr>
        <w:t xml:space="preserve">, B., Nwankwo, N., &amp; </w:t>
      </w:r>
      <w:proofErr w:type="spellStart"/>
      <w:r>
        <w:rPr>
          <w:rFonts w:ascii="Times New Roman" w:eastAsia="Times New Roman" w:hAnsi="Times New Roman" w:cs="Times New Roman"/>
          <w:sz w:val="24"/>
          <w:szCs w:val="24"/>
        </w:rPr>
        <w:t>Anosike</w:t>
      </w:r>
      <w:proofErr w:type="spellEnd"/>
      <w:r>
        <w:rPr>
          <w:rFonts w:ascii="Times New Roman" w:eastAsia="Times New Roman" w:hAnsi="Times New Roman" w:cs="Times New Roman"/>
          <w:sz w:val="24"/>
          <w:szCs w:val="24"/>
        </w:rPr>
        <w:t xml:space="preserve">, N. (2021). Impact of peer education on sexual health knowledge among adolescents and young persons in two </w:t>
      </w:r>
      <w:r>
        <w:rPr>
          <w:rFonts w:ascii="Times New Roman" w:eastAsia="Times New Roman" w:hAnsi="Times New Roman" w:cs="Times New Roman"/>
          <w:sz w:val="24"/>
          <w:szCs w:val="24"/>
        </w:rPr>
        <w:lastRenderedPageBreak/>
        <w:t xml:space="preserve">North Western states of Nigeria. </w:t>
      </w:r>
      <w:r>
        <w:rPr>
          <w:rFonts w:ascii="Times New Roman" w:eastAsia="Times New Roman" w:hAnsi="Times New Roman" w:cs="Times New Roman"/>
          <w:i/>
          <w:iCs/>
          <w:sz w:val="24"/>
          <w:szCs w:val="24"/>
        </w:rPr>
        <w:t>Reproductive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18</w:t>
      </w:r>
      <w:r>
        <w:rPr>
          <w:rFonts w:ascii="Times New Roman" w:eastAsia="Times New Roman" w:hAnsi="Times New Roman" w:cs="Times New Roman"/>
          <w:sz w:val="24"/>
          <w:szCs w:val="24"/>
        </w:rPr>
        <w:t>(1). https:</w:t>
      </w:r>
      <w:r>
        <w:rPr>
          <w:rFonts w:ascii="Times New Roman" w:eastAsia="Times New Roman" w:hAnsi="Times New Roman" w:cs="Times New Roman"/>
          <w:sz w:val="24"/>
          <w:szCs w:val="24"/>
        </w:rPr>
        <w:t>//doi.org/10.1186/s12978-021-01251-3</w:t>
      </w:r>
    </w:p>
    <w:p w:rsidR="0077663E" w:rsidRDefault="00C64977">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Aliyu, T. K., &amp; </w:t>
      </w:r>
      <w:proofErr w:type="spellStart"/>
      <w:r>
        <w:rPr>
          <w:rFonts w:ascii="Times New Roman" w:eastAsia="Times New Roman" w:hAnsi="Times New Roman" w:cs="Times New Roman"/>
          <w:sz w:val="24"/>
          <w:szCs w:val="24"/>
        </w:rPr>
        <w:t>Aransiola</w:t>
      </w:r>
      <w:proofErr w:type="spellEnd"/>
      <w:r>
        <w:rPr>
          <w:rFonts w:ascii="Times New Roman" w:eastAsia="Times New Roman" w:hAnsi="Times New Roman" w:cs="Times New Roman"/>
          <w:sz w:val="24"/>
          <w:szCs w:val="24"/>
        </w:rPr>
        <w:t xml:space="preserve">, J. O. (n.d.). </w:t>
      </w:r>
      <w:r>
        <w:rPr>
          <w:rFonts w:ascii="Times New Roman" w:eastAsia="Times New Roman" w:hAnsi="Times New Roman" w:cs="Times New Roman"/>
          <w:i/>
          <w:iCs/>
          <w:sz w:val="24"/>
          <w:szCs w:val="24"/>
        </w:rPr>
        <w:t>Parent-Adolescent Communication About Reproductive Health Issues in Nigeria</w:t>
      </w:r>
      <w:r>
        <w:rPr>
          <w:rFonts w:ascii="Times New Roman" w:eastAsia="Times New Roman" w:hAnsi="Times New Roman" w:cs="Times New Roman"/>
          <w:sz w:val="24"/>
          <w:szCs w:val="24"/>
        </w:rPr>
        <w:t>. SAGE Open. https://doi.org/10.1177/21582440231166607</w:t>
      </w:r>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Alowolodu</w:t>
      </w:r>
      <w:proofErr w:type="spellEnd"/>
      <w:r>
        <w:rPr>
          <w:rFonts w:ascii="Times New Roman" w:eastAsia="Times New Roman" w:hAnsi="Times New Roman" w:cs="Times New Roman"/>
          <w:sz w:val="24"/>
          <w:szCs w:val="24"/>
        </w:rPr>
        <w:t xml:space="preserve">, O. O., </w:t>
      </w:r>
      <w:proofErr w:type="spellStart"/>
      <w:r>
        <w:rPr>
          <w:rFonts w:ascii="Times New Roman" w:eastAsia="Times New Roman" w:hAnsi="Times New Roman" w:cs="Times New Roman"/>
          <w:sz w:val="24"/>
          <w:szCs w:val="24"/>
        </w:rPr>
        <w:t>Olusanya</w:t>
      </w:r>
      <w:proofErr w:type="spellEnd"/>
      <w:r>
        <w:rPr>
          <w:rFonts w:ascii="Times New Roman" w:eastAsia="Times New Roman" w:hAnsi="Times New Roman" w:cs="Times New Roman"/>
          <w:sz w:val="24"/>
          <w:szCs w:val="24"/>
        </w:rPr>
        <w:t xml:space="preserve">, O. A., &amp; </w:t>
      </w:r>
      <w:proofErr w:type="spellStart"/>
      <w:r>
        <w:rPr>
          <w:rFonts w:ascii="Times New Roman" w:eastAsia="Times New Roman" w:hAnsi="Times New Roman" w:cs="Times New Roman"/>
          <w:sz w:val="24"/>
          <w:szCs w:val="24"/>
        </w:rPr>
        <w:t>Olusanya</w:t>
      </w:r>
      <w:proofErr w:type="spellEnd"/>
      <w:r>
        <w:rPr>
          <w:rFonts w:ascii="Times New Roman" w:eastAsia="Times New Roman" w:hAnsi="Times New Roman" w:cs="Times New Roman"/>
          <w:sz w:val="24"/>
          <w:szCs w:val="24"/>
        </w:rPr>
        <w:t>, O</w:t>
      </w:r>
      <w:r>
        <w:rPr>
          <w:rFonts w:ascii="Times New Roman" w:eastAsia="Times New Roman" w:hAnsi="Times New Roman" w:cs="Times New Roman"/>
          <w:sz w:val="24"/>
          <w:szCs w:val="24"/>
        </w:rPr>
        <w:t xml:space="preserve">. A. (4 C.E., February 15). </w:t>
      </w:r>
      <w:r>
        <w:rPr>
          <w:rFonts w:ascii="Times New Roman" w:eastAsia="Times New Roman" w:hAnsi="Times New Roman" w:cs="Times New Roman"/>
          <w:i/>
          <w:iCs/>
          <w:sz w:val="24"/>
          <w:szCs w:val="24"/>
        </w:rPr>
        <w:t xml:space="preserve">Household Sexual Communication Dynamics and adolescent Sexual </w:t>
      </w:r>
      <w:proofErr w:type="gramStart"/>
      <w:r>
        <w:rPr>
          <w:rFonts w:ascii="Times New Roman" w:eastAsia="Times New Roman" w:hAnsi="Times New Roman" w:cs="Times New Roman"/>
          <w:i/>
          <w:iCs/>
          <w:sz w:val="24"/>
          <w:szCs w:val="24"/>
        </w:rPr>
        <w:t>Health :</w:t>
      </w:r>
      <w:proofErr w:type="gramEnd"/>
      <w:r>
        <w:rPr>
          <w:rFonts w:ascii="Times New Roman" w:eastAsia="Times New Roman" w:hAnsi="Times New Roman" w:cs="Times New Roman"/>
          <w:i/>
          <w:iCs/>
          <w:sz w:val="24"/>
          <w:szCs w:val="24"/>
        </w:rPr>
        <w:t xml:space="preserve"> Implications for Emerging Interventions in Ondo State, Nigeria</w:t>
      </w:r>
      <w:r>
        <w:rPr>
          <w:rFonts w:ascii="Times New Roman" w:eastAsia="Times New Roman" w:hAnsi="Times New Roman" w:cs="Times New Roman"/>
          <w:sz w:val="24"/>
          <w:szCs w:val="24"/>
        </w:rPr>
        <w:t xml:space="preserve">. Sabinet African Journal. Retrieved June 27, 2020, from </w:t>
      </w:r>
      <w:hyperlink r:id="rId9" w:history="1">
        <w:r>
          <w:rPr>
            <w:rStyle w:val="Hyperlink"/>
            <w:rFonts w:ascii="Times New Roman" w:eastAsia="Times New Roman" w:hAnsi="Times New Roman" w:cs="Times New Roman"/>
            <w:sz w:val="24"/>
            <w:szCs w:val="24"/>
          </w:rPr>
          <w:t>https://hdl.handle.net/10520/EJC-1d03e1ad1a</w:t>
        </w:r>
      </w:hyperlink>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color w:val="05103E"/>
          <w:sz w:val="24"/>
          <w:szCs w:val="24"/>
          <w:lang w:val="es-US"/>
        </w:rPr>
        <w:t>Ajuwon</w:t>
      </w:r>
      <w:proofErr w:type="spellEnd"/>
      <w:r>
        <w:rPr>
          <w:color w:val="05103E"/>
          <w:sz w:val="24"/>
          <w:szCs w:val="24"/>
          <w:lang w:val="es-US"/>
        </w:rPr>
        <w:t xml:space="preserve">, A. J., </w:t>
      </w:r>
      <w:proofErr w:type="spellStart"/>
      <w:r>
        <w:rPr>
          <w:color w:val="05103E"/>
          <w:sz w:val="24"/>
          <w:szCs w:val="24"/>
          <w:lang w:val="es-US"/>
        </w:rPr>
        <w:t>Olaleye</w:t>
      </w:r>
      <w:proofErr w:type="spellEnd"/>
      <w:r>
        <w:rPr>
          <w:color w:val="05103E"/>
          <w:sz w:val="24"/>
          <w:szCs w:val="24"/>
          <w:lang w:val="es-US"/>
        </w:rPr>
        <w:t xml:space="preserve">, A., </w:t>
      </w:r>
      <w:proofErr w:type="spellStart"/>
      <w:r>
        <w:rPr>
          <w:color w:val="05103E"/>
          <w:sz w:val="24"/>
          <w:szCs w:val="24"/>
          <w:lang w:val="es-US"/>
        </w:rPr>
        <w:t>Faromoju</w:t>
      </w:r>
      <w:proofErr w:type="spellEnd"/>
      <w:r>
        <w:rPr>
          <w:color w:val="05103E"/>
          <w:sz w:val="24"/>
          <w:szCs w:val="24"/>
          <w:lang w:val="es-US"/>
        </w:rPr>
        <w:t xml:space="preserve">, B., &amp; </w:t>
      </w:r>
      <w:proofErr w:type="spellStart"/>
      <w:r>
        <w:rPr>
          <w:color w:val="05103E"/>
          <w:sz w:val="24"/>
          <w:szCs w:val="24"/>
          <w:lang w:val="es-US"/>
        </w:rPr>
        <w:t>Ladipo</w:t>
      </w:r>
      <w:proofErr w:type="spellEnd"/>
      <w:r>
        <w:rPr>
          <w:color w:val="05103E"/>
          <w:sz w:val="24"/>
          <w:szCs w:val="24"/>
          <w:lang w:val="es-US"/>
        </w:rPr>
        <w:t xml:space="preserve">, O. (2006). </w:t>
      </w:r>
      <w:r>
        <w:rPr>
          <w:color w:val="05103E"/>
          <w:sz w:val="24"/>
          <w:szCs w:val="24"/>
        </w:rPr>
        <w:t>Sexual behavior and experience of sexual coercion among secondary school students in three states in North Eastern Nigeria. </w:t>
      </w:r>
      <w:r>
        <w:rPr>
          <w:i/>
          <w:iCs/>
          <w:color w:val="05103E"/>
          <w:sz w:val="24"/>
          <w:szCs w:val="24"/>
          <w:bdr w:val="single" w:sz="2" w:space="0" w:color="ECEDEE"/>
        </w:rPr>
        <w:t>BMC</w:t>
      </w:r>
      <w:r>
        <w:rPr>
          <w:i/>
          <w:iCs/>
          <w:color w:val="05103E"/>
          <w:sz w:val="24"/>
          <w:szCs w:val="24"/>
          <w:bdr w:val="single" w:sz="2" w:space="0" w:color="ECEDEE"/>
        </w:rPr>
        <w:t xml:space="preserve"> Public Health</w:t>
      </w:r>
      <w:r>
        <w:rPr>
          <w:color w:val="05103E"/>
          <w:sz w:val="24"/>
          <w:szCs w:val="24"/>
        </w:rPr>
        <w:t>, </w:t>
      </w:r>
      <w:r>
        <w:rPr>
          <w:i/>
          <w:iCs/>
          <w:color w:val="05103E"/>
          <w:sz w:val="24"/>
          <w:szCs w:val="24"/>
          <w:bdr w:val="single" w:sz="2" w:space="0" w:color="ECEDEE"/>
        </w:rPr>
        <w:t>6</w:t>
      </w:r>
      <w:r>
        <w:rPr>
          <w:color w:val="05103E"/>
          <w:sz w:val="24"/>
          <w:szCs w:val="24"/>
        </w:rPr>
        <w:t>(1). </w:t>
      </w:r>
      <w:r>
        <w:rPr>
          <w:rStyle w:val="url"/>
          <w:color w:val="05103E"/>
          <w:sz w:val="24"/>
          <w:szCs w:val="24"/>
          <w:bdr w:val="single" w:sz="2" w:space="0" w:color="ECEDEE"/>
        </w:rPr>
        <w:t>https://doi.org/10.1186/1471-2458-6-310</w:t>
      </w:r>
    </w:p>
    <w:p w:rsidR="0077663E" w:rsidRDefault="00C64977">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Barreto, M., Victor, C., Hammond, C., Eccles, A., </w:t>
      </w:r>
      <w:proofErr w:type="spellStart"/>
      <w:r>
        <w:rPr>
          <w:rFonts w:ascii="Times New Roman" w:eastAsia="Times New Roman" w:hAnsi="Times New Roman" w:cs="Times New Roman"/>
          <w:sz w:val="24"/>
          <w:szCs w:val="24"/>
        </w:rPr>
        <w:t>Richins</w:t>
      </w:r>
      <w:proofErr w:type="spellEnd"/>
      <w:r>
        <w:rPr>
          <w:rFonts w:ascii="Times New Roman" w:eastAsia="Times New Roman" w:hAnsi="Times New Roman" w:cs="Times New Roman"/>
          <w:sz w:val="24"/>
          <w:szCs w:val="24"/>
        </w:rPr>
        <w:t xml:space="preserve">, M. T., &amp; </w:t>
      </w:r>
      <w:proofErr w:type="spellStart"/>
      <w:r>
        <w:rPr>
          <w:rFonts w:ascii="Times New Roman" w:eastAsia="Times New Roman" w:hAnsi="Times New Roman" w:cs="Times New Roman"/>
          <w:sz w:val="24"/>
          <w:szCs w:val="24"/>
        </w:rPr>
        <w:t>Qualter</w:t>
      </w:r>
      <w:proofErr w:type="spellEnd"/>
      <w:r>
        <w:rPr>
          <w:rFonts w:ascii="Times New Roman" w:eastAsia="Times New Roman" w:hAnsi="Times New Roman" w:cs="Times New Roman"/>
          <w:sz w:val="24"/>
          <w:szCs w:val="24"/>
        </w:rPr>
        <w:t xml:space="preserve">, P. (2021). Loneliness around the world: Age, gender, and cultural differences in loneliness. </w:t>
      </w:r>
      <w:r>
        <w:rPr>
          <w:rFonts w:ascii="Times New Roman" w:eastAsia="Times New Roman" w:hAnsi="Times New Roman" w:cs="Times New Roman"/>
          <w:i/>
          <w:iCs/>
          <w:sz w:val="24"/>
          <w:szCs w:val="24"/>
        </w:rPr>
        <w:t>Personality and Individu</w:t>
      </w:r>
      <w:r>
        <w:rPr>
          <w:rFonts w:ascii="Times New Roman" w:eastAsia="Times New Roman" w:hAnsi="Times New Roman" w:cs="Times New Roman"/>
          <w:i/>
          <w:iCs/>
          <w:sz w:val="24"/>
          <w:szCs w:val="24"/>
        </w:rPr>
        <w:t>al Differences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169</w:t>
      </w:r>
      <w:r>
        <w:rPr>
          <w:rFonts w:ascii="Times New Roman" w:eastAsia="Times New Roman" w:hAnsi="Times New Roman" w:cs="Times New Roman"/>
          <w:sz w:val="24"/>
          <w:szCs w:val="24"/>
        </w:rPr>
        <w:t>, 110066. https://doi.org/10.1016/j.paid.2020.110066</w:t>
      </w:r>
    </w:p>
    <w:p w:rsidR="0077663E" w:rsidRDefault="00C64977">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Branden, N. (1992). </w:t>
      </w:r>
      <w:r>
        <w:rPr>
          <w:rFonts w:ascii="Times New Roman" w:eastAsia="Times New Roman" w:hAnsi="Times New Roman" w:cs="Times New Roman"/>
          <w:i/>
          <w:iCs/>
          <w:sz w:val="24"/>
          <w:szCs w:val="24"/>
        </w:rPr>
        <w:t>The power of self-esteem</w:t>
      </w:r>
      <w:r>
        <w:rPr>
          <w:rFonts w:ascii="Times New Roman" w:eastAsia="Times New Roman" w:hAnsi="Times New Roman" w:cs="Times New Roman"/>
          <w:sz w:val="24"/>
          <w:szCs w:val="24"/>
        </w:rPr>
        <w:t>. http://ci.nii.ac.jp/ncid/BA53674924</w:t>
      </w:r>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s-US"/>
        </w:rPr>
        <w:t>Cacioppo</w:t>
      </w:r>
      <w:proofErr w:type="spellEnd"/>
      <w:r>
        <w:rPr>
          <w:rFonts w:ascii="Times New Roman" w:eastAsia="Times New Roman" w:hAnsi="Times New Roman" w:cs="Times New Roman"/>
          <w:sz w:val="24"/>
          <w:szCs w:val="24"/>
          <w:lang w:val="es-US"/>
        </w:rPr>
        <w:t xml:space="preserve">, J. T., &amp; </w:t>
      </w:r>
      <w:proofErr w:type="spellStart"/>
      <w:r>
        <w:rPr>
          <w:rFonts w:ascii="Times New Roman" w:eastAsia="Times New Roman" w:hAnsi="Times New Roman" w:cs="Times New Roman"/>
          <w:sz w:val="24"/>
          <w:szCs w:val="24"/>
          <w:lang w:val="es-US"/>
        </w:rPr>
        <w:t>Cacioppo</w:t>
      </w:r>
      <w:proofErr w:type="spellEnd"/>
      <w:r>
        <w:rPr>
          <w:rFonts w:ascii="Times New Roman" w:eastAsia="Times New Roman" w:hAnsi="Times New Roman" w:cs="Times New Roman"/>
          <w:sz w:val="24"/>
          <w:szCs w:val="24"/>
          <w:lang w:val="es-US"/>
        </w:rPr>
        <w:t xml:space="preserve">, S. (2018). </w:t>
      </w:r>
      <w:r>
        <w:rPr>
          <w:rFonts w:ascii="Times New Roman" w:eastAsia="Times New Roman" w:hAnsi="Times New Roman" w:cs="Times New Roman"/>
          <w:sz w:val="24"/>
          <w:szCs w:val="24"/>
        </w:rPr>
        <w:t xml:space="preserve">The growing problem of loneliness. </w:t>
      </w:r>
      <w:r>
        <w:rPr>
          <w:rFonts w:ascii="Times New Roman" w:eastAsia="Times New Roman" w:hAnsi="Times New Roman" w:cs="Times New Roman"/>
          <w:i/>
          <w:iCs/>
          <w:sz w:val="24"/>
          <w:szCs w:val="24"/>
        </w:rPr>
        <w:t>Lancet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391</w:t>
      </w:r>
      <w:r>
        <w:rPr>
          <w:rFonts w:ascii="Times New Roman" w:eastAsia="Times New Roman" w:hAnsi="Times New Roman" w:cs="Times New Roman"/>
          <w:sz w:val="24"/>
          <w:szCs w:val="24"/>
        </w:rPr>
        <w:t>(10119), 426. ht</w:t>
      </w:r>
      <w:r>
        <w:rPr>
          <w:rFonts w:ascii="Times New Roman" w:eastAsia="Times New Roman" w:hAnsi="Times New Roman" w:cs="Times New Roman"/>
          <w:sz w:val="24"/>
          <w:szCs w:val="24"/>
        </w:rPr>
        <w:t>tps://doi.org/10.1016/s0140-6736(18)30142-9</w:t>
      </w:r>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Czaderny</w:t>
      </w:r>
      <w:proofErr w:type="spellEnd"/>
      <w:r>
        <w:rPr>
          <w:rFonts w:ascii="Times New Roman" w:eastAsia="Times New Roman" w:hAnsi="Times New Roman" w:cs="Times New Roman"/>
          <w:sz w:val="24"/>
          <w:szCs w:val="24"/>
        </w:rPr>
        <w:t xml:space="preserve">, K. (2023). Moderating effect of gender on the relationship between sexual knowledge and sexual activity among adolescents. </w:t>
      </w:r>
      <w:r>
        <w:rPr>
          <w:rFonts w:ascii="Times New Roman" w:eastAsia="Times New Roman" w:hAnsi="Times New Roman" w:cs="Times New Roman"/>
          <w:i/>
          <w:iCs/>
          <w:sz w:val="24"/>
          <w:szCs w:val="24"/>
        </w:rPr>
        <w:t>Sexuality Research &amp; Social Policy/Sexuality Research and Social Policy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21</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253–262. https://doi.org/10.1007/s13178-023-00899-9</w:t>
      </w:r>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Damtie</w:t>
      </w:r>
      <w:proofErr w:type="spellEnd"/>
      <w:r>
        <w:rPr>
          <w:rFonts w:ascii="Times New Roman" w:eastAsia="Times New Roman" w:hAnsi="Times New Roman" w:cs="Times New Roman"/>
          <w:sz w:val="24"/>
          <w:szCs w:val="24"/>
        </w:rPr>
        <w:t xml:space="preserve">, Y., Cherie, N., </w:t>
      </w:r>
      <w:proofErr w:type="spellStart"/>
      <w:r>
        <w:rPr>
          <w:rFonts w:ascii="Times New Roman" w:eastAsia="Times New Roman" w:hAnsi="Times New Roman" w:cs="Times New Roman"/>
          <w:sz w:val="24"/>
          <w:szCs w:val="24"/>
        </w:rPr>
        <w:t>Fentaw</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Kefale</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Addisu</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Yalew</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Arefaynie</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Adane</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Adane</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Kassa</w:t>
      </w:r>
      <w:proofErr w:type="spellEnd"/>
      <w:r>
        <w:rPr>
          <w:rFonts w:ascii="Times New Roman" w:eastAsia="Times New Roman" w:hAnsi="Times New Roman" w:cs="Times New Roman"/>
          <w:sz w:val="24"/>
          <w:szCs w:val="24"/>
        </w:rPr>
        <w:t xml:space="preserve">, A. A., </w:t>
      </w:r>
      <w:proofErr w:type="spellStart"/>
      <w:r>
        <w:rPr>
          <w:rFonts w:ascii="Times New Roman" w:eastAsia="Times New Roman" w:hAnsi="Times New Roman" w:cs="Times New Roman"/>
          <w:sz w:val="24"/>
          <w:szCs w:val="24"/>
        </w:rPr>
        <w:t>Abebayehu</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Ayele</w:t>
      </w:r>
      <w:proofErr w:type="spellEnd"/>
      <w:r>
        <w:rPr>
          <w:rFonts w:ascii="Times New Roman" w:eastAsia="Times New Roman" w:hAnsi="Times New Roman" w:cs="Times New Roman"/>
          <w:sz w:val="24"/>
          <w:szCs w:val="24"/>
        </w:rPr>
        <w:t>, F. Y. (2022). Pre-marital sex and its association with pe</w:t>
      </w:r>
      <w:r>
        <w:rPr>
          <w:rFonts w:ascii="Times New Roman" w:eastAsia="Times New Roman" w:hAnsi="Times New Roman" w:cs="Times New Roman"/>
          <w:sz w:val="24"/>
          <w:szCs w:val="24"/>
        </w:rPr>
        <w:t xml:space="preserve">er pressure and watching pornography among young individuals in Ethiopia: a systematic review and meta-analysis. </w:t>
      </w:r>
      <w:r>
        <w:rPr>
          <w:rFonts w:ascii="Times New Roman" w:eastAsia="Times New Roman" w:hAnsi="Times New Roman" w:cs="Times New Roman"/>
          <w:i/>
          <w:iCs/>
          <w:sz w:val="24"/>
          <w:szCs w:val="24"/>
        </w:rPr>
        <w:t>Scientific Reports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12</w:t>
      </w:r>
      <w:r>
        <w:rPr>
          <w:rFonts w:ascii="Times New Roman" w:eastAsia="Times New Roman" w:hAnsi="Times New Roman" w:cs="Times New Roman"/>
          <w:sz w:val="24"/>
          <w:szCs w:val="24"/>
        </w:rPr>
        <w:t>(1). https://doi.org/10.1038/s41598-022-13448-y</w:t>
      </w:r>
    </w:p>
    <w:p w:rsidR="0077663E" w:rsidRDefault="00C64977">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 Beauvoir, S. (2012). </w:t>
      </w:r>
      <w:r>
        <w:rPr>
          <w:rFonts w:ascii="Times New Roman" w:eastAsia="Times New Roman" w:hAnsi="Times New Roman" w:cs="Times New Roman"/>
          <w:i/>
          <w:iCs/>
          <w:sz w:val="24"/>
          <w:szCs w:val="24"/>
        </w:rPr>
        <w:t>The second sex</w:t>
      </w:r>
      <w:r>
        <w:rPr>
          <w:rFonts w:ascii="Times New Roman" w:eastAsia="Times New Roman" w:hAnsi="Times New Roman" w:cs="Times New Roman"/>
          <w:sz w:val="24"/>
          <w:szCs w:val="24"/>
        </w:rPr>
        <w:t>. Vintage.</w:t>
      </w:r>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Deutscher</w:t>
      </w:r>
      <w:proofErr w:type="spellEnd"/>
      <w:r>
        <w:rPr>
          <w:rFonts w:ascii="Times New Roman" w:eastAsia="Times New Roman" w:hAnsi="Times New Roman" w:cs="Times New Roman"/>
          <w:sz w:val="24"/>
          <w:szCs w:val="24"/>
        </w:rPr>
        <w:t>, I., &amp; Slater,</w:t>
      </w:r>
      <w:r>
        <w:rPr>
          <w:rFonts w:ascii="Times New Roman" w:eastAsia="Times New Roman" w:hAnsi="Times New Roman" w:cs="Times New Roman"/>
          <w:sz w:val="24"/>
          <w:szCs w:val="24"/>
        </w:rPr>
        <w:t xml:space="preserve"> P. (1971). The Pursuit of Loneliness: American culture at the breaking point. </w:t>
      </w:r>
      <w:r>
        <w:rPr>
          <w:rFonts w:ascii="Times New Roman" w:eastAsia="Times New Roman" w:hAnsi="Times New Roman" w:cs="Times New Roman"/>
          <w:i/>
          <w:iCs/>
          <w:sz w:val="24"/>
          <w:szCs w:val="24"/>
        </w:rPr>
        <w:t>Social Forces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49</w:t>
      </w:r>
      <w:r>
        <w:rPr>
          <w:rFonts w:ascii="Times New Roman" w:eastAsia="Times New Roman" w:hAnsi="Times New Roman" w:cs="Times New Roman"/>
          <w:sz w:val="24"/>
          <w:szCs w:val="24"/>
        </w:rPr>
        <w:t>(4), 642. https://doi.org/10.2307/2576762</w:t>
      </w:r>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Dinh</w:t>
      </w:r>
      <w:proofErr w:type="spellEnd"/>
      <w:r>
        <w:rPr>
          <w:rFonts w:ascii="Times New Roman" w:eastAsia="Times New Roman" w:hAnsi="Times New Roman" w:cs="Times New Roman"/>
          <w:sz w:val="24"/>
          <w:szCs w:val="24"/>
        </w:rPr>
        <w:t xml:space="preserve">, T., &amp; Van </w:t>
      </w:r>
      <w:proofErr w:type="spellStart"/>
      <w:r>
        <w:rPr>
          <w:rFonts w:ascii="Times New Roman" w:eastAsia="Times New Roman" w:hAnsi="Times New Roman" w:cs="Times New Roman"/>
          <w:sz w:val="24"/>
          <w:szCs w:val="24"/>
        </w:rPr>
        <w:t>Teijlingen</w:t>
      </w:r>
      <w:proofErr w:type="spellEnd"/>
      <w:r>
        <w:rPr>
          <w:rFonts w:ascii="Times New Roman" w:eastAsia="Times New Roman" w:hAnsi="Times New Roman" w:cs="Times New Roman"/>
          <w:sz w:val="24"/>
          <w:szCs w:val="24"/>
        </w:rPr>
        <w:t>, E. (2019). Factors influencing engagement in pre-marital sex among Vietnamese young adults</w:t>
      </w:r>
      <w:r>
        <w:rPr>
          <w:rFonts w:ascii="Times New Roman" w:eastAsia="Times New Roman" w:hAnsi="Times New Roman" w:cs="Times New Roman"/>
          <w:sz w:val="24"/>
          <w:szCs w:val="24"/>
        </w:rPr>
        <w:t xml:space="preserve">: a qualitative study. </w:t>
      </w:r>
      <w:r>
        <w:rPr>
          <w:rFonts w:ascii="Times New Roman" w:eastAsia="Times New Roman" w:hAnsi="Times New Roman" w:cs="Times New Roman"/>
          <w:i/>
          <w:iCs/>
          <w:sz w:val="24"/>
          <w:szCs w:val="24"/>
        </w:rPr>
        <w:t>International Journal of Adolescent Medicine and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33</w:t>
      </w:r>
      <w:r>
        <w:rPr>
          <w:rFonts w:ascii="Times New Roman" w:eastAsia="Times New Roman" w:hAnsi="Times New Roman" w:cs="Times New Roman"/>
          <w:sz w:val="24"/>
          <w:szCs w:val="24"/>
        </w:rPr>
        <w:t>(4). https://doi.org/10.1515/ijamh-2018-0201</w:t>
      </w:r>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Elshiekh</w:t>
      </w:r>
      <w:proofErr w:type="spellEnd"/>
      <w:r>
        <w:rPr>
          <w:rFonts w:ascii="Times New Roman" w:eastAsia="Times New Roman" w:hAnsi="Times New Roman" w:cs="Times New Roman"/>
          <w:sz w:val="24"/>
          <w:szCs w:val="24"/>
        </w:rPr>
        <w:t xml:space="preserve">, H. F., </w:t>
      </w:r>
      <w:proofErr w:type="spellStart"/>
      <w:r>
        <w:rPr>
          <w:rFonts w:ascii="Times New Roman" w:eastAsia="Times New Roman" w:hAnsi="Times New Roman" w:cs="Times New Roman"/>
          <w:sz w:val="24"/>
          <w:szCs w:val="24"/>
        </w:rPr>
        <w:t>Hoving</w:t>
      </w:r>
      <w:proofErr w:type="spellEnd"/>
      <w:r>
        <w:rPr>
          <w:rFonts w:ascii="Times New Roman" w:eastAsia="Times New Roman" w:hAnsi="Times New Roman" w:cs="Times New Roman"/>
          <w:sz w:val="24"/>
          <w:szCs w:val="24"/>
        </w:rPr>
        <w:t>, C., &amp; De Vries, H. (2022). Psychosocial Determinants of Pre-marital Sexual Practices among University St</w:t>
      </w:r>
      <w:r>
        <w:rPr>
          <w:rFonts w:ascii="Times New Roman" w:eastAsia="Times New Roman" w:hAnsi="Times New Roman" w:cs="Times New Roman"/>
          <w:sz w:val="24"/>
          <w:szCs w:val="24"/>
        </w:rPr>
        <w:t xml:space="preserve">udents in Sudan. </w:t>
      </w:r>
      <w:r>
        <w:rPr>
          <w:rFonts w:ascii="Times New Roman" w:eastAsia="Times New Roman" w:hAnsi="Times New Roman" w:cs="Times New Roman"/>
          <w:i/>
          <w:iCs/>
          <w:sz w:val="24"/>
          <w:szCs w:val="24"/>
        </w:rPr>
        <w:t>Sexuality &amp; Culture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27</w:t>
      </w:r>
      <w:r>
        <w:rPr>
          <w:rFonts w:ascii="Times New Roman" w:eastAsia="Times New Roman" w:hAnsi="Times New Roman" w:cs="Times New Roman"/>
          <w:sz w:val="24"/>
          <w:szCs w:val="24"/>
        </w:rPr>
        <w:t>(1), 78–103. https://doi.org/10.1007/s12119-022-10004-8</w:t>
      </w:r>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Elshiekh</w:t>
      </w:r>
      <w:proofErr w:type="spellEnd"/>
      <w:r>
        <w:rPr>
          <w:rFonts w:ascii="Times New Roman" w:eastAsia="Times New Roman" w:hAnsi="Times New Roman" w:cs="Times New Roman"/>
          <w:sz w:val="24"/>
          <w:szCs w:val="24"/>
        </w:rPr>
        <w:t xml:space="preserve">, H. F., </w:t>
      </w:r>
      <w:proofErr w:type="spellStart"/>
      <w:r>
        <w:rPr>
          <w:rFonts w:ascii="Times New Roman" w:eastAsia="Times New Roman" w:hAnsi="Times New Roman" w:cs="Times New Roman"/>
          <w:sz w:val="24"/>
          <w:szCs w:val="24"/>
        </w:rPr>
        <w:t>Hoving</w:t>
      </w:r>
      <w:proofErr w:type="spellEnd"/>
      <w:r>
        <w:rPr>
          <w:rFonts w:ascii="Times New Roman" w:eastAsia="Times New Roman" w:hAnsi="Times New Roman" w:cs="Times New Roman"/>
          <w:sz w:val="24"/>
          <w:szCs w:val="24"/>
        </w:rPr>
        <w:t>, C., &amp; De Vries, H. (2023). Psychosocial determinants of consistent condom use among university students in Sudan: findings from a study</w:t>
      </w:r>
      <w:r>
        <w:rPr>
          <w:rFonts w:ascii="Times New Roman" w:eastAsia="Times New Roman" w:hAnsi="Times New Roman" w:cs="Times New Roman"/>
          <w:sz w:val="24"/>
          <w:szCs w:val="24"/>
        </w:rPr>
        <w:t xml:space="preserve"> using the Integrated Change Model. </w:t>
      </w:r>
      <w:r>
        <w:rPr>
          <w:rFonts w:ascii="Times New Roman" w:eastAsia="Times New Roman" w:hAnsi="Times New Roman" w:cs="Times New Roman"/>
          <w:i/>
          <w:iCs/>
          <w:sz w:val="24"/>
          <w:szCs w:val="24"/>
        </w:rPr>
        <w:t>BMC Public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23</w:t>
      </w:r>
      <w:r>
        <w:rPr>
          <w:rFonts w:ascii="Times New Roman" w:eastAsia="Times New Roman" w:hAnsi="Times New Roman" w:cs="Times New Roman"/>
          <w:sz w:val="24"/>
          <w:szCs w:val="24"/>
        </w:rPr>
        <w:t>(1). https://doi.org/10.1186/s12889-023-15466-5</w:t>
      </w:r>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Erzen</w:t>
      </w:r>
      <w:proofErr w:type="spellEnd"/>
      <w:r>
        <w:rPr>
          <w:rFonts w:ascii="Times New Roman" w:eastAsia="Times New Roman" w:hAnsi="Times New Roman" w:cs="Times New Roman"/>
          <w:sz w:val="24"/>
          <w:szCs w:val="24"/>
        </w:rPr>
        <w:t xml:space="preserve">, E., &amp; </w:t>
      </w:r>
      <w:proofErr w:type="spellStart"/>
      <w:r>
        <w:rPr>
          <w:rFonts w:ascii="Times New Roman" w:eastAsia="Times New Roman" w:hAnsi="Times New Roman" w:cs="Times New Roman"/>
          <w:sz w:val="24"/>
          <w:szCs w:val="24"/>
        </w:rPr>
        <w:t>Çikrikci</w:t>
      </w:r>
      <w:proofErr w:type="spellEnd"/>
      <w:r>
        <w:rPr>
          <w:rFonts w:ascii="Times New Roman" w:eastAsia="Times New Roman" w:hAnsi="Times New Roman" w:cs="Times New Roman"/>
          <w:sz w:val="24"/>
          <w:szCs w:val="24"/>
        </w:rPr>
        <w:t xml:space="preserve">, Ö. (2018). The effect of loneliness on depression: A meta-analysis. </w:t>
      </w:r>
      <w:r>
        <w:rPr>
          <w:rFonts w:ascii="Times New Roman" w:eastAsia="Times New Roman" w:hAnsi="Times New Roman" w:cs="Times New Roman"/>
          <w:i/>
          <w:iCs/>
          <w:sz w:val="24"/>
          <w:szCs w:val="24"/>
        </w:rPr>
        <w:t>International Journal of Social Psychiatry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64</w:t>
      </w:r>
      <w:r>
        <w:rPr>
          <w:rFonts w:ascii="Times New Roman" w:eastAsia="Times New Roman" w:hAnsi="Times New Roman" w:cs="Times New Roman"/>
          <w:sz w:val="24"/>
          <w:szCs w:val="24"/>
        </w:rPr>
        <w:t xml:space="preserve">(5), 427–435. </w:t>
      </w:r>
      <w:r>
        <w:rPr>
          <w:rFonts w:ascii="Times New Roman" w:eastAsia="Times New Roman" w:hAnsi="Times New Roman" w:cs="Times New Roman"/>
          <w:sz w:val="24"/>
          <w:szCs w:val="24"/>
        </w:rPr>
        <w:t>https://doi.org/10.1177/0020764018776349</w:t>
      </w:r>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Gebhard</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Regitz-Zagrosek</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Neuhauser</w:t>
      </w:r>
      <w:proofErr w:type="spellEnd"/>
      <w:r>
        <w:rPr>
          <w:rFonts w:ascii="Times New Roman" w:eastAsia="Times New Roman" w:hAnsi="Times New Roman" w:cs="Times New Roman"/>
          <w:sz w:val="24"/>
          <w:szCs w:val="24"/>
        </w:rPr>
        <w:t xml:space="preserve">, H. K., Morgan, R., &amp; Klein, S. L. (2020). Impact of sex and gender on COVID-19 outcomes in Europe. </w:t>
      </w:r>
      <w:r>
        <w:rPr>
          <w:rFonts w:ascii="Times New Roman" w:eastAsia="Times New Roman" w:hAnsi="Times New Roman" w:cs="Times New Roman"/>
          <w:i/>
          <w:iCs/>
          <w:sz w:val="24"/>
          <w:szCs w:val="24"/>
        </w:rPr>
        <w:t>Biology of Sex Differences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11</w:t>
      </w:r>
      <w:r>
        <w:rPr>
          <w:rFonts w:ascii="Times New Roman" w:eastAsia="Times New Roman" w:hAnsi="Times New Roman" w:cs="Times New Roman"/>
          <w:sz w:val="24"/>
          <w:szCs w:val="24"/>
        </w:rPr>
        <w:t>(1). https://doi.org/10.1186/s13293-020-0</w:t>
      </w:r>
      <w:r>
        <w:rPr>
          <w:rFonts w:ascii="Times New Roman" w:eastAsia="Times New Roman" w:hAnsi="Times New Roman" w:cs="Times New Roman"/>
          <w:sz w:val="24"/>
          <w:szCs w:val="24"/>
        </w:rPr>
        <w:t>0304-9</w:t>
      </w:r>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Hossen</w:t>
      </w:r>
      <w:proofErr w:type="spellEnd"/>
      <w:r>
        <w:rPr>
          <w:rFonts w:ascii="Times New Roman" w:eastAsia="Times New Roman" w:hAnsi="Times New Roman" w:cs="Times New Roman"/>
          <w:sz w:val="24"/>
          <w:szCs w:val="24"/>
        </w:rPr>
        <w:t xml:space="preserve">, M. A., &amp; </w:t>
      </w:r>
      <w:proofErr w:type="spellStart"/>
      <w:r>
        <w:rPr>
          <w:rFonts w:ascii="Times New Roman" w:eastAsia="Times New Roman" w:hAnsi="Times New Roman" w:cs="Times New Roman"/>
          <w:sz w:val="24"/>
          <w:szCs w:val="24"/>
        </w:rPr>
        <w:t>Quddus</w:t>
      </w:r>
      <w:proofErr w:type="spellEnd"/>
      <w:r>
        <w:rPr>
          <w:rFonts w:ascii="Times New Roman" w:eastAsia="Times New Roman" w:hAnsi="Times New Roman" w:cs="Times New Roman"/>
          <w:sz w:val="24"/>
          <w:szCs w:val="24"/>
        </w:rPr>
        <w:t xml:space="preserve">, A. H. G. (2020). Prevalence and determinants of pre-marital sex among university students of Bangladesh. </w:t>
      </w:r>
      <w:r>
        <w:rPr>
          <w:rFonts w:ascii="Times New Roman" w:eastAsia="Times New Roman" w:hAnsi="Times New Roman" w:cs="Times New Roman"/>
          <w:i/>
          <w:iCs/>
          <w:sz w:val="24"/>
          <w:szCs w:val="24"/>
        </w:rPr>
        <w:t>Sexuality &amp; Culture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25</w:t>
      </w:r>
      <w:r>
        <w:rPr>
          <w:rFonts w:ascii="Times New Roman" w:eastAsia="Times New Roman" w:hAnsi="Times New Roman" w:cs="Times New Roman"/>
          <w:sz w:val="24"/>
          <w:szCs w:val="24"/>
        </w:rPr>
        <w:t>(1), 255–274. https://doi.org/10.1007/s12119-020-09768-8</w:t>
      </w:r>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Krejcie</w:t>
      </w:r>
      <w:proofErr w:type="spellEnd"/>
      <w:r>
        <w:rPr>
          <w:rFonts w:ascii="Times New Roman" w:eastAsia="Times New Roman" w:hAnsi="Times New Roman" w:cs="Times New Roman"/>
          <w:sz w:val="24"/>
          <w:szCs w:val="24"/>
        </w:rPr>
        <w:t>, R. V., &amp; Morgan, D. W. (1970).</w:t>
      </w:r>
      <w:r>
        <w:rPr>
          <w:rFonts w:ascii="Times New Roman" w:eastAsia="Times New Roman" w:hAnsi="Times New Roman" w:cs="Times New Roman"/>
          <w:sz w:val="24"/>
          <w:szCs w:val="24"/>
        </w:rPr>
        <w:t xml:space="preserve"> Determining sample size for research activities. </w:t>
      </w:r>
      <w:r>
        <w:rPr>
          <w:rFonts w:ascii="Times New Roman" w:eastAsia="Times New Roman" w:hAnsi="Times New Roman" w:cs="Times New Roman"/>
          <w:i/>
          <w:iCs/>
          <w:sz w:val="24"/>
          <w:szCs w:val="24"/>
        </w:rPr>
        <w:t>Educational and Psychological Measurement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30</w:t>
      </w:r>
      <w:r>
        <w:rPr>
          <w:rFonts w:ascii="Times New Roman" w:eastAsia="Times New Roman" w:hAnsi="Times New Roman" w:cs="Times New Roman"/>
          <w:sz w:val="24"/>
          <w:szCs w:val="24"/>
        </w:rPr>
        <w:t>(3), 607–610. https://doi.org/10.1177/001316447003000308</w:t>
      </w:r>
    </w:p>
    <w:p w:rsidR="0077663E" w:rsidRDefault="00C64977">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Lawal, A. M., &amp; Okereke, C. G. (2020). Relationship satisfaction in cohabiting university students: evid</w:t>
      </w:r>
      <w:r>
        <w:rPr>
          <w:rFonts w:ascii="Times New Roman" w:eastAsia="Times New Roman" w:hAnsi="Times New Roman" w:cs="Times New Roman"/>
          <w:sz w:val="24"/>
          <w:szCs w:val="24"/>
        </w:rPr>
        <w:t xml:space="preserve">ence from the role of duration of cohabitation, loneliness and sex-life satisfaction. </w:t>
      </w:r>
      <w:r>
        <w:rPr>
          <w:rFonts w:ascii="Times New Roman" w:eastAsia="Times New Roman" w:hAnsi="Times New Roman" w:cs="Times New Roman"/>
          <w:i/>
          <w:iCs/>
          <w:sz w:val="24"/>
          <w:szCs w:val="24"/>
        </w:rPr>
        <w:lastRenderedPageBreak/>
        <w:t>Vulnerable Children and Youth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16</w:t>
      </w:r>
      <w:r>
        <w:rPr>
          <w:rFonts w:ascii="Times New Roman" w:eastAsia="Times New Roman" w:hAnsi="Times New Roman" w:cs="Times New Roman"/>
          <w:sz w:val="24"/>
          <w:szCs w:val="24"/>
        </w:rPr>
        <w:t>(2), 134–143. https://doi.org/10.1080/17450128.2020.1842574</w:t>
      </w:r>
    </w:p>
    <w:p w:rsidR="0077663E" w:rsidRDefault="00C64977">
      <w:pPr>
        <w:spacing w:after="0" w:line="480" w:lineRule="auto"/>
        <w:ind w:hanging="720"/>
        <w:jc w:val="both"/>
        <w:rPr>
          <w:rFonts w:ascii="Times New Roman" w:eastAsia="Times New Roman" w:hAnsi="Times New Roman" w:cs="Times New Roman"/>
          <w:sz w:val="24"/>
          <w:szCs w:val="24"/>
          <w:lang w:val="es-US"/>
        </w:rPr>
      </w:pPr>
      <w:proofErr w:type="spellStart"/>
      <w:r>
        <w:rPr>
          <w:rFonts w:ascii="Times New Roman" w:eastAsia="Times New Roman" w:hAnsi="Times New Roman" w:cs="Times New Roman"/>
          <w:sz w:val="24"/>
          <w:szCs w:val="24"/>
        </w:rPr>
        <w:t>Leshargie</w:t>
      </w:r>
      <w:proofErr w:type="spellEnd"/>
      <w:r>
        <w:rPr>
          <w:rFonts w:ascii="Times New Roman" w:eastAsia="Times New Roman" w:hAnsi="Times New Roman" w:cs="Times New Roman"/>
          <w:sz w:val="24"/>
          <w:szCs w:val="24"/>
        </w:rPr>
        <w:t xml:space="preserve">, C. T., </w:t>
      </w:r>
      <w:proofErr w:type="spellStart"/>
      <w:r>
        <w:rPr>
          <w:rFonts w:ascii="Times New Roman" w:eastAsia="Times New Roman" w:hAnsi="Times New Roman" w:cs="Times New Roman"/>
          <w:sz w:val="24"/>
          <w:szCs w:val="24"/>
        </w:rPr>
        <w:t>Alebel</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Kibret</w:t>
      </w:r>
      <w:proofErr w:type="spellEnd"/>
      <w:r>
        <w:rPr>
          <w:rFonts w:ascii="Times New Roman" w:eastAsia="Times New Roman" w:hAnsi="Times New Roman" w:cs="Times New Roman"/>
          <w:sz w:val="24"/>
          <w:szCs w:val="24"/>
        </w:rPr>
        <w:t xml:space="preserve">, G. D., </w:t>
      </w:r>
      <w:proofErr w:type="spellStart"/>
      <w:r>
        <w:rPr>
          <w:rFonts w:ascii="Times New Roman" w:eastAsia="Times New Roman" w:hAnsi="Times New Roman" w:cs="Times New Roman"/>
          <w:sz w:val="24"/>
          <w:szCs w:val="24"/>
        </w:rPr>
        <w:t>Birhanu</w:t>
      </w:r>
      <w:proofErr w:type="spellEnd"/>
      <w:r>
        <w:rPr>
          <w:rFonts w:ascii="Times New Roman" w:eastAsia="Times New Roman" w:hAnsi="Times New Roman" w:cs="Times New Roman"/>
          <w:sz w:val="24"/>
          <w:szCs w:val="24"/>
        </w:rPr>
        <w:t xml:space="preserve">, M. Y., </w:t>
      </w:r>
      <w:proofErr w:type="spellStart"/>
      <w:r>
        <w:rPr>
          <w:rFonts w:ascii="Times New Roman" w:eastAsia="Times New Roman" w:hAnsi="Times New Roman" w:cs="Times New Roman"/>
          <w:sz w:val="24"/>
          <w:szCs w:val="24"/>
        </w:rPr>
        <w:t>Mulugeta</w:t>
      </w:r>
      <w:proofErr w:type="spellEnd"/>
      <w:r>
        <w:rPr>
          <w:rFonts w:ascii="Times New Roman" w:eastAsia="Times New Roman" w:hAnsi="Times New Roman" w:cs="Times New Roman"/>
          <w:sz w:val="24"/>
          <w:szCs w:val="24"/>
        </w:rPr>
        <w:t xml:space="preserve">, H., Malloy, P., </w:t>
      </w:r>
      <w:proofErr w:type="spellStart"/>
      <w:r>
        <w:rPr>
          <w:rFonts w:ascii="Times New Roman" w:eastAsia="Times New Roman" w:hAnsi="Times New Roman" w:cs="Times New Roman"/>
          <w:sz w:val="24"/>
          <w:szCs w:val="24"/>
        </w:rPr>
        <w:t>Wagnew</w:t>
      </w:r>
      <w:proofErr w:type="spellEnd"/>
      <w:r>
        <w:rPr>
          <w:rFonts w:ascii="Times New Roman" w:eastAsia="Times New Roman" w:hAnsi="Times New Roman" w:cs="Times New Roman"/>
          <w:sz w:val="24"/>
          <w:szCs w:val="24"/>
        </w:rPr>
        <w:t xml:space="preserve">, F., </w:t>
      </w:r>
      <w:proofErr w:type="spellStart"/>
      <w:r>
        <w:rPr>
          <w:rFonts w:ascii="Times New Roman" w:eastAsia="Times New Roman" w:hAnsi="Times New Roman" w:cs="Times New Roman"/>
          <w:sz w:val="24"/>
          <w:szCs w:val="24"/>
        </w:rPr>
        <w:t>Ewunetie</w:t>
      </w:r>
      <w:proofErr w:type="spellEnd"/>
      <w:r>
        <w:rPr>
          <w:rFonts w:ascii="Times New Roman" w:eastAsia="Times New Roman" w:hAnsi="Times New Roman" w:cs="Times New Roman"/>
          <w:sz w:val="24"/>
          <w:szCs w:val="24"/>
        </w:rPr>
        <w:t xml:space="preserve">, A. A., </w:t>
      </w:r>
      <w:proofErr w:type="spellStart"/>
      <w:r>
        <w:rPr>
          <w:rFonts w:ascii="Times New Roman" w:eastAsia="Times New Roman" w:hAnsi="Times New Roman" w:cs="Times New Roman"/>
          <w:sz w:val="24"/>
          <w:szCs w:val="24"/>
        </w:rPr>
        <w:t>Ketema</w:t>
      </w:r>
      <w:proofErr w:type="spellEnd"/>
      <w:r>
        <w:rPr>
          <w:rFonts w:ascii="Times New Roman" w:eastAsia="Times New Roman" w:hAnsi="Times New Roman" w:cs="Times New Roman"/>
          <w:sz w:val="24"/>
          <w:szCs w:val="24"/>
        </w:rPr>
        <w:t xml:space="preserve">, D. B., </w:t>
      </w:r>
      <w:proofErr w:type="spellStart"/>
      <w:r>
        <w:rPr>
          <w:rFonts w:ascii="Times New Roman" w:eastAsia="Times New Roman" w:hAnsi="Times New Roman" w:cs="Times New Roman"/>
          <w:sz w:val="24"/>
          <w:szCs w:val="24"/>
        </w:rPr>
        <w:t>Aderaw</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Assemie</w:t>
      </w:r>
      <w:proofErr w:type="spellEnd"/>
      <w:r>
        <w:rPr>
          <w:rFonts w:ascii="Times New Roman" w:eastAsia="Times New Roman" w:hAnsi="Times New Roman" w:cs="Times New Roman"/>
          <w:sz w:val="24"/>
          <w:szCs w:val="24"/>
        </w:rPr>
        <w:t xml:space="preserve">, M. A., </w:t>
      </w:r>
      <w:proofErr w:type="spellStart"/>
      <w:r>
        <w:rPr>
          <w:rFonts w:ascii="Times New Roman" w:eastAsia="Times New Roman" w:hAnsi="Times New Roman" w:cs="Times New Roman"/>
          <w:sz w:val="24"/>
          <w:szCs w:val="24"/>
        </w:rPr>
        <w:t>Kassa</w:t>
      </w:r>
      <w:proofErr w:type="spellEnd"/>
      <w:r>
        <w:rPr>
          <w:rFonts w:ascii="Times New Roman" w:eastAsia="Times New Roman" w:hAnsi="Times New Roman" w:cs="Times New Roman"/>
          <w:sz w:val="24"/>
          <w:szCs w:val="24"/>
        </w:rPr>
        <w:t xml:space="preserve">, G. M., </w:t>
      </w:r>
      <w:proofErr w:type="spellStart"/>
      <w:r>
        <w:rPr>
          <w:rFonts w:ascii="Times New Roman" w:eastAsia="Times New Roman" w:hAnsi="Times New Roman" w:cs="Times New Roman"/>
          <w:sz w:val="24"/>
          <w:szCs w:val="24"/>
        </w:rPr>
        <w:t>Petrucka</w:t>
      </w:r>
      <w:proofErr w:type="spellEnd"/>
      <w:r>
        <w:rPr>
          <w:rFonts w:ascii="Times New Roman" w:eastAsia="Times New Roman" w:hAnsi="Times New Roman" w:cs="Times New Roman"/>
          <w:sz w:val="24"/>
          <w:szCs w:val="24"/>
        </w:rPr>
        <w:t>, P., &amp; Arora, A. (2019). The impact of peer pressure on cigarette smoking among high school and university students in Ethiopia: A systemic rev</w:t>
      </w:r>
      <w:r>
        <w:rPr>
          <w:rFonts w:ascii="Times New Roman" w:eastAsia="Times New Roman" w:hAnsi="Times New Roman" w:cs="Times New Roman"/>
          <w:sz w:val="24"/>
          <w:szCs w:val="24"/>
        </w:rPr>
        <w:t xml:space="preserve">iew and meta-analysis. </w:t>
      </w:r>
      <w:proofErr w:type="spellStart"/>
      <w:r>
        <w:rPr>
          <w:rFonts w:ascii="Times New Roman" w:eastAsia="Times New Roman" w:hAnsi="Times New Roman" w:cs="Times New Roman"/>
          <w:i/>
          <w:iCs/>
          <w:sz w:val="24"/>
          <w:szCs w:val="24"/>
          <w:lang w:val="es-US"/>
        </w:rPr>
        <w:t>PloS</w:t>
      </w:r>
      <w:proofErr w:type="spellEnd"/>
      <w:r>
        <w:rPr>
          <w:rFonts w:ascii="Times New Roman" w:eastAsia="Times New Roman" w:hAnsi="Times New Roman" w:cs="Times New Roman"/>
          <w:i/>
          <w:iCs/>
          <w:sz w:val="24"/>
          <w:szCs w:val="24"/>
          <w:lang w:val="es-US"/>
        </w:rPr>
        <w:t xml:space="preserve"> </w:t>
      </w:r>
      <w:proofErr w:type="spellStart"/>
      <w:r>
        <w:rPr>
          <w:rFonts w:ascii="Times New Roman" w:eastAsia="Times New Roman" w:hAnsi="Times New Roman" w:cs="Times New Roman"/>
          <w:i/>
          <w:iCs/>
          <w:sz w:val="24"/>
          <w:szCs w:val="24"/>
          <w:lang w:val="es-US"/>
        </w:rPr>
        <w:t>One</w:t>
      </w:r>
      <w:proofErr w:type="spellEnd"/>
      <w:r>
        <w:rPr>
          <w:rFonts w:ascii="Times New Roman" w:eastAsia="Times New Roman" w:hAnsi="Times New Roman" w:cs="Times New Roman"/>
          <w:sz w:val="24"/>
          <w:szCs w:val="24"/>
          <w:lang w:val="es-US"/>
        </w:rPr>
        <w:t xml:space="preserve">, </w:t>
      </w:r>
      <w:r>
        <w:rPr>
          <w:rFonts w:ascii="Times New Roman" w:eastAsia="Times New Roman" w:hAnsi="Times New Roman" w:cs="Times New Roman"/>
          <w:i/>
          <w:iCs/>
          <w:sz w:val="24"/>
          <w:szCs w:val="24"/>
          <w:lang w:val="es-US"/>
        </w:rPr>
        <w:t>14</w:t>
      </w:r>
      <w:r>
        <w:rPr>
          <w:rFonts w:ascii="Times New Roman" w:eastAsia="Times New Roman" w:hAnsi="Times New Roman" w:cs="Times New Roman"/>
          <w:sz w:val="24"/>
          <w:szCs w:val="24"/>
          <w:lang w:val="es-US"/>
        </w:rPr>
        <w:t>(10), e0222572. https://doi.org/10.1371/journal.pone.0222572</w:t>
      </w:r>
    </w:p>
    <w:p w:rsidR="0077663E" w:rsidRDefault="00C64977">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 xml:space="preserve">Lim, M. H., Eres, R., &amp; </w:t>
      </w:r>
      <w:proofErr w:type="spellStart"/>
      <w:r>
        <w:rPr>
          <w:rFonts w:ascii="Times New Roman" w:eastAsia="Times New Roman" w:hAnsi="Times New Roman" w:cs="Times New Roman"/>
          <w:sz w:val="24"/>
          <w:szCs w:val="24"/>
          <w:lang w:val="es-US"/>
        </w:rPr>
        <w:t>Vasan</w:t>
      </w:r>
      <w:proofErr w:type="spellEnd"/>
      <w:r>
        <w:rPr>
          <w:rFonts w:ascii="Times New Roman" w:eastAsia="Times New Roman" w:hAnsi="Times New Roman" w:cs="Times New Roman"/>
          <w:sz w:val="24"/>
          <w:szCs w:val="24"/>
          <w:lang w:val="es-US"/>
        </w:rPr>
        <w:t xml:space="preserve">, S. (2020). </w:t>
      </w:r>
      <w:r>
        <w:rPr>
          <w:rFonts w:ascii="Times New Roman" w:eastAsia="Times New Roman" w:hAnsi="Times New Roman" w:cs="Times New Roman"/>
          <w:sz w:val="24"/>
          <w:szCs w:val="24"/>
        </w:rPr>
        <w:t xml:space="preserve">Understanding loneliness in the twenty-first century: an update on correlates, risk factors, and potential solutions. </w:t>
      </w:r>
      <w:r>
        <w:rPr>
          <w:rFonts w:ascii="Times New Roman" w:eastAsia="Times New Roman" w:hAnsi="Times New Roman" w:cs="Times New Roman"/>
          <w:i/>
          <w:iCs/>
          <w:sz w:val="24"/>
          <w:szCs w:val="24"/>
        </w:rPr>
        <w:t>Social Psychiatry and Psychiatric Epidemiology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55</w:t>
      </w:r>
      <w:r>
        <w:rPr>
          <w:rFonts w:ascii="Times New Roman" w:eastAsia="Times New Roman" w:hAnsi="Times New Roman" w:cs="Times New Roman"/>
          <w:sz w:val="24"/>
          <w:szCs w:val="24"/>
        </w:rPr>
        <w:t>(7), 793–810. https://doi.org/10.1007/s00127-020-01889-7</w:t>
      </w:r>
    </w:p>
    <w:p w:rsidR="0077663E" w:rsidRDefault="00C64977">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 H., &amp; Lin, Y. (2018). The study of body image, self-esteem and sexual satisfaction of college students in Southern Taiwan. </w:t>
      </w:r>
      <w:r>
        <w:rPr>
          <w:rFonts w:ascii="Times New Roman" w:eastAsia="Times New Roman" w:hAnsi="Times New Roman" w:cs="Times New Roman"/>
          <w:i/>
          <w:iCs/>
          <w:sz w:val="24"/>
          <w:szCs w:val="24"/>
        </w:rPr>
        <w:t xml:space="preserve">Universal Journal of </w:t>
      </w:r>
      <w:r>
        <w:rPr>
          <w:rFonts w:ascii="Times New Roman" w:eastAsia="Times New Roman" w:hAnsi="Times New Roman" w:cs="Times New Roman"/>
          <w:i/>
          <w:iCs/>
          <w:sz w:val="24"/>
          <w:szCs w:val="24"/>
        </w:rPr>
        <w:t>Educational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6</w:t>
      </w:r>
      <w:r>
        <w:rPr>
          <w:rFonts w:ascii="Times New Roman" w:eastAsia="Times New Roman" w:hAnsi="Times New Roman" w:cs="Times New Roman"/>
          <w:sz w:val="24"/>
          <w:szCs w:val="24"/>
        </w:rPr>
        <w:t>(4), 647–652. https://doi.org/10.13189/ujer.2018.060408</w:t>
      </w:r>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Luchetti</w:t>
      </w:r>
      <w:proofErr w:type="spellEnd"/>
      <w:r>
        <w:rPr>
          <w:rFonts w:ascii="Times New Roman" w:eastAsia="Times New Roman" w:hAnsi="Times New Roman" w:cs="Times New Roman"/>
          <w:sz w:val="24"/>
          <w:szCs w:val="24"/>
        </w:rPr>
        <w:t xml:space="preserve">, M., Lee, J. H., </w:t>
      </w:r>
      <w:proofErr w:type="spellStart"/>
      <w:r>
        <w:rPr>
          <w:rFonts w:ascii="Times New Roman" w:eastAsia="Times New Roman" w:hAnsi="Times New Roman" w:cs="Times New Roman"/>
          <w:sz w:val="24"/>
          <w:szCs w:val="24"/>
        </w:rPr>
        <w:t>Aschwanden</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Sesker</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Strickhouser</w:t>
      </w:r>
      <w:proofErr w:type="spellEnd"/>
      <w:r>
        <w:rPr>
          <w:rFonts w:ascii="Times New Roman" w:eastAsia="Times New Roman" w:hAnsi="Times New Roman" w:cs="Times New Roman"/>
          <w:sz w:val="24"/>
          <w:szCs w:val="24"/>
        </w:rPr>
        <w:t xml:space="preserve">, J. E., </w:t>
      </w:r>
      <w:proofErr w:type="spellStart"/>
      <w:r>
        <w:rPr>
          <w:rFonts w:ascii="Times New Roman" w:eastAsia="Times New Roman" w:hAnsi="Times New Roman" w:cs="Times New Roman"/>
          <w:sz w:val="24"/>
          <w:szCs w:val="24"/>
        </w:rPr>
        <w:t>Terracciano</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Sutin</w:t>
      </w:r>
      <w:proofErr w:type="spellEnd"/>
      <w:r>
        <w:rPr>
          <w:rFonts w:ascii="Times New Roman" w:eastAsia="Times New Roman" w:hAnsi="Times New Roman" w:cs="Times New Roman"/>
          <w:sz w:val="24"/>
          <w:szCs w:val="24"/>
        </w:rPr>
        <w:t xml:space="preserve">, A. R. (2020). The trajectory of loneliness in response to COVID-19. </w:t>
      </w:r>
      <w:r>
        <w:rPr>
          <w:rFonts w:ascii="Times New Roman" w:eastAsia="Times New Roman" w:hAnsi="Times New Roman" w:cs="Times New Roman"/>
          <w:i/>
          <w:iCs/>
          <w:sz w:val="24"/>
          <w:szCs w:val="24"/>
        </w:rPr>
        <w:t>American</w:t>
      </w:r>
      <w:r>
        <w:rPr>
          <w:rFonts w:ascii="Times New Roman" w:eastAsia="Times New Roman" w:hAnsi="Times New Roman" w:cs="Times New Roman"/>
          <w:i/>
          <w:iCs/>
          <w:sz w:val="24"/>
          <w:szCs w:val="24"/>
        </w:rPr>
        <w:t xml:space="preserve"> Psychologist/the American Psychologist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75</w:t>
      </w:r>
      <w:r>
        <w:rPr>
          <w:rFonts w:ascii="Times New Roman" w:eastAsia="Times New Roman" w:hAnsi="Times New Roman" w:cs="Times New Roman"/>
          <w:sz w:val="24"/>
          <w:szCs w:val="24"/>
        </w:rPr>
        <w:t>(7), 897–908. https://doi.org/10.1037/amp0000690</w:t>
      </w:r>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Mlyakado</w:t>
      </w:r>
      <w:proofErr w:type="spellEnd"/>
      <w:r>
        <w:rPr>
          <w:rFonts w:ascii="Times New Roman" w:eastAsia="Times New Roman" w:hAnsi="Times New Roman" w:cs="Times New Roman"/>
          <w:sz w:val="24"/>
          <w:szCs w:val="24"/>
        </w:rPr>
        <w:t xml:space="preserve">, B. P., &amp; Timothy, N. (2014). </w:t>
      </w:r>
      <w:r>
        <w:rPr>
          <w:rFonts w:ascii="Times New Roman" w:eastAsia="Times New Roman" w:hAnsi="Times New Roman" w:cs="Times New Roman"/>
          <w:i/>
          <w:iCs/>
          <w:sz w:val="24"/>
          <w:szCs w:val="24"/>
        </w:rPr>
        <w:t>Effects of Students' Sexual Relationship on Academic Performance among Secondary School Students in Tanzania</w:t>
      </w:r>
      <w:r>
        <w:rPr>
          <w:rFonts w:ascii="Times New Roman" w:eastAsia="Times New Roman" w:hAnsi="Times New Roman" w:cs="Times New Roman"/>
          <w:sz w:val="24"/>
          <w:szCs w:val="24"/>
        </w:rPr>
        <w:t>. https://www.s</w:t>
      </w:r>
      <w:r>
        <w:rPr>
          <w:rFonts w:ascii="Times New Roman" w:eastAsia="Times New Roman" w:hAnsi="Times New Roman" w:cs="Times New Roman"/>
          <w:sz w:val="24"/>
          <w:szCs w:val="24"/>
        </w:rPr>
        <w:t>emanticscholar.org/paper/Effects-of-Students%27-Sexual-Relationship-on-among-Mlyakado-Timothy/9024cce16c1e48e772dffde041af4daf55047f29</w:t>
      </w:r>
    </w:p>
    <w:p w:rsidR="0077663E" w:rsidRDefault="00C64977">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 xml:space="preserve">Moldes, V. M., </w:t>
      </w:r>
      <w:proofErr w:type="spellStart"/>
      <w:r>
        <w:rPr>
          <w:rFonts w:ascii="Times New Roman" w:eastAsia="Times New Roman" w:hAnsi="Times New Roman" w:cs="Times New Roman"/>
          <w:sz w:val="24"/>
          <w:szCs w:val="24"/>
          <w:lang w:val="es-US"/>
        </w:rPr>
        <w:t>Biton</w:t>
      </w:r>
      <w:proofErr w:type="spellEnd"/>
      <w:r>
        <w:rPr>
          <w:rFonts w:ascii="Times New Roman" w:eastAsia="Times New Roman" w:hAnsi="Times New Roman" w:cs="Times New Roman"/>
          <w:sz w:val="24"/>
          <w:szCs w:val="24"/>
          <w:lang w:val="es-US"/>
        </w:rPr>
        <w:t xml:space="preserve">, C. L. L., Gonzaga, D. J., &amp; </w:t>
      </w:r>
      <w:proofErr w:type="spellStart"/>
      <w:r>
        <w:rPr>
          <w:rFonts w:ascii="Times New Roman" w:eastAsia="Times New Roman" w:hAnsi="Times New Roman" w:cs="Times New Roman"/>
          <w:sz w:val="24"/>
          <w:szCs w:val="24"/>
          <w:lang w:val="es-US"/>
        </w:rPr>
        <w:t>Moneva</w:t>
      </w:r>
      <w:proofErr w:type="spellEnd"/>
      <w:r>
        <w:rPr>
          <w:rFonts w:ascii="Times New Roman" w:eastAsia="Times New Roman" w:hAnsi="Times New Roman" w:cs="Times New Roman"/>
          <w:sz w:val="24"/>
          <w:szCs w:val="24"/>
          <w:lang w:val="es-US"/>
        </w:rPr>
        <w:t xml:space="preserve">, J. C. (2019). </w:t>
      </w:r>
      <w:r>
        <w:rPr>
          <w:rFonts w:ascii="Times New Roman" w:eastAsia="Times New Roman" w:hAnsi="Times New Roman" w:cs="Times New Roman"/>
          <w:sz w:val="24"/>
          <w:szCs w:val="24"/>
        </w:rPr>
        <w:t>Students, Peer Pressure and their Academic Perfor</w:t>
      </w:r>
      <w:r>
        <w:rPr>
          <w:rFonts w:ascii="Times New Roman" w:eastAsia="Times New Roman" w:hAnsi="Times New Roman" w:cs="Times New Roman"/>
          <w:sz w:val="24"/>
          <w:szCs w:val="24"/>
        </w:rPr>
        <w:t xml:space="preserve">mance in School. </w:t>
      </w:r>
      <w:r>
        <w:rPr>
          <w:rFonts w:ascii="Times New Roman" w:eastAsia="Times New Roman" w:hAnsi="Times New Roman" w:cs="Times New Roman"/>
          <w:i/>
          <w:iCs/>
          <w:sz w:val="24"/>
          <w:szCs w:val="24"/>
        </w:rPr>
        <w:t>International Journal of Scientific and Research Publications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9</w:t>
      </w:r>
      <w:r>
        <w:rPr>
          <w:rFonts w:ascii="Times New Roman" w:eastAsia="Times New Roman" w:hAnsi="Times New Roman" w:cs="Times New Roman"/>
          <w:sz w:val="24"/>
          <w:szCs w:val="24"/>
        </w:rPr>
        <w:t>(1), p8541. https://doi.org/10.29322/ijsrp.9.01.2019.p8541</w:t>
      </w:r>
    </w:p>
    <w:p w:rsidR="0077663E" w:rsidRDefault="00C64977">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Motta, V. (2021). Key concept: loneliness. </w:t>
      </w:r>
      <w:r>
        <w:rPr>
          <w:rFonts w:ascii="Times New Roman" w:eastAsia="Times New Roman" w:hAnsi="Times New Roman" w:cs="Times New Roman"/>
          <w:i/>
          <w:iCs/>
          <w:sz w:val="24"/>
          <w:szCs w:val="24"/>
        </w:rPr>
        <w:t>Philosophy, Psychiatry &amp;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28</w:t>
      </w:r>
      <w:r>
        <w:rPr>
          <w:rFonts w:ascii="Times New Roman" w:eastAsia="Times New Roman" w:hAnsi="Times New Roman" w:cs="Times New Roman"/>
          <w:sz w:val="24"/>
          <w:szCs w:val="24"/>
        </w:rPr>
        <w:t>(1), 71–81. https://doi.org/10.135</w:t>
      </w:r>
      <w:r>
        <w:rPr>
          <w:rFonts w:ascii="Times New Roman" w:eastAsia="Times New Roman" w:hAnsi="Times New Roman" w:cs="Times New Roman"/>
          <w:sz w:val="24"/>
          <w:szCs w:val="24"/>
        </w:rPr>
        <w:t>3/ppp.2021.0012</w:t>
      </w:r>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Mulugeta</w:t>
      </w:r>
      <w:proofErr w:type="spellEnd"/>
      <w:r>
        <w:rPr>
          <w:rFonts w:ascii="Times New Roman" w:eastAsia="Times New Roman" w:hAnsi="Times New Roman" w:cs="Times New Roman"/>
          <w:sz w:val="24"/>
          <w:szCs w:val="24"/>
        </w:rPr>
        <w:t xml:space="preserve">, Y., &amp; Berhane, Y. (2014). Factors associated with pre-marital sexual debut among unmarried high school female students in </w:t>
      </w:r>
      <w:proofErr w:type="spellStart"/>
      <w:r>
        <w:rPr>
          <w:rFonts w:ascii="Times New Roman" w:eastAsia="Times New Roman" w:hAnsi="Times New Roman" w:cs="Times New Roman"/>
          <w:sz w:val="24"/>
          <w:szCs w:val="24"/>
        </w:rPr>
        <w:t>bahir</w:t>
      </w:r>
      <w:proofErr w:type="spellEnd"/>
      <w:r>
        <w:rPr>
          <w:rFonts w:ascii="Times New Roman" w:eastAsia="Times New Roman" w:hAnsi="Times New Roman" w:cs="Times New Roman"/>
          <w:sz w:val="24"/>
          <w:szCs w:val="24"/>
        </w:rPr>
        <w:t xml:space="preserve"> Dar town, Ethiopia: cross- sectional study. </w:t>
      </w:r>
      <w:r>
        <w:rPr>
          <w:rFonts w:ascii="Times New Roman" w:eastAsia="Times New Roman" w:hAnsi="Times New Roman" w:cs="Times New Roman"/>
          <w:i/>
          <w:iCs/>
          <w:sz w:val="24"/>
          <w:szCs w:val="24"/>
        </w:rPr>
        <w:t>Reproductive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11</w:t>
      </w:r>
      <w:r>
        <w:rPr>
          <w:rFonts w:ascii="Times New Roman" w:eastAsia="Times New Roman" w:hAnsi="Times New Roman" w:cs="Times New Roman"/>
          <w:sz w:val="24"/>
          <w:szCs w:val="24"/>
        </w:rPr>
        <w:t>(1). https://doi.org/10.1186/1742-4</w:t>
      </w:r>
      <w:r>
        <w:rPr>
          <w:rFonts w:ascii="Times New Roman" w:eastAsia="Times New Roman" w:hAnsi="Times New Roman" w:cs="Times New Roman"/>
          <w:sz w:val="24"/>
          <w:szCs w:val="24"/>
        </w:rPr>
        <w:t>755-11-40</w:t>
      </w:r>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Murdiningsih</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Rohaya</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Hindun</w:t>
      </w:r>
      <w:proofErr w:type="spellEnd"/>
      <w:r>
        <w:rPr>
          <w:rFonts w:ascii="Times New Roman" w:eastAsia="Times New Roman" w:hAnsi="Times New Roman" w:cs="Times New Roman"/>
          <w:sz w:val="24"/>
          <w:szCs w:val="24"/>
        </w:rPr>
        <w:t xml:space="preserve">, S., &amp; </w:t>
      </w:r>
      <w:proofErr w:type="spellStart"/>
      <w:r>
        <w:rPr>
          <w:rFonts w:ascii="Times New Roman" w:eastAsia="Times New Roman" w:hAnsi="Times New Roman" w:cs="Times New Roman"/>
          <w:sz w:val="24"/>
          <w:szCs w:val="24"/>
        </w:rPr>
        <w:t>Ocktariyana</w:t>
      </w:r>
      <w:proofErr w:type="spellEnd"/>
      <w:r>
        <w:rPr>
          <w:rFonts w:ascii="Times New Roman" w:eastAsia="Times New Roman" w:hAnsi="Times New Roman" w:cs="Times New Roman"/>
          <w:sz w:val="24"/>
          <w:szCs w:val="24"/>
        </w:rPr>
        <w:t xml:space="preserve">, O. (2020). The effect of adolescent reproductive health education on pre-marital sexual behavior. </w:t>
      </w:r>
      <w:r>
        <w:rPr>
          <w:rFonts w:ascii="Times New Roman" w:eastAsia="Times New Roman" w:hAnsi="Times New Roman" w:cs="Times New Roman"/>
          <w:i/>
          <w:iCs/>
          <w:sz w:val="24"/>
          <w:szCs w:val="24"/>
        </w:rPr>
        <w:t>International Journal of Public Health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9</w:t>
      </w:r>
      <w:r>
        <w:rPr>
          <w:rFonts w:ascii="Times New Roman" w:eastAsia="Times New Roman" w:hAnsi="Times New Roman" w:cs="Times New Roman"/>
          <w:sz w:val="24"/>
          <w:szCs w:val="24"/>
        </w:rPr>
        <w:t>(4), 327. https://doi.org/10.11591/ijphs.v</w:t>
      </w:r>
      <w:r>
        <w:rPr>
          <w:rFonts w:ascii="Times New Roman" w:eastAsia="Times New Roman" w:hAnsi="Times New Roman" w:cs="Times New Roman"/>
          <w:sz w:val="24"/>
          <w:szCs w:val="24"/>
        </w:rPr>
        <w:t>9i4.20444</w:t>
      </w:r>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s-US"/>
        </w:rPr>
        <w:t>Ndie</w:t>
      </w:r>
      <w:proofErr w:type="spellEnd"/>
      <w:r>
        <w:rPr>
          <w:rFonts w:ascii="Times New Roman" w:eastAsia="Times New Roman" w:hAnsi="Times New Roman" w:cs="Times New Roman"/>
          <w:sz w:val="24"/>
          <w:szCs w:val="24"/>
          <w:lang w:val="es-US"/>
        </w:rPr>
        <w:t xml:space="preserve">, N. E. C., </w:t>
      </w:r>
      <w:proofErr w:type="spellStart"/>
      <w:r>
        <w:rPr>
          <w:rFonts w:ascii="Times New Roman" w:eastAsia="Times New Roman" w:hAnsi="Times New Roman" w:cs="Times New Roman"/>
          <w:sz w:val="24"/>
          <w:szCs w:val="24"/>
          <w:lang w:val="es-US"/>
        </w:rPr>
        <w:t>Anene</w:t>
      </w:r>
      <w:proofErr w:type="spellEnd"/>
      <w:r>
        <w:rPr>
          <w:rFonts w:ascii="Times New Roman" w:eastAsia="Times New Roman" w:hAnsi="Times New Roman" w:cs="Times New Roman"/>
          <w:sz w:val="24"/>
          <w:szCs w:val="24"/>
          <w:lang w:val="es-US"/>
        </w:rPr>
        <w:t xml:space="preserve">, N. J. O., &amp; </w:t>
      </w:r>
      <w:proofErr w:type="spellStart"/>
      <w:r>
        <w:rPr>
          <w:rFonts w:ascii="Times New Roman" w:eastAsia="Times New Roman" w:hAnsi="Times New Roman" w:cs="Times New Roman"/>
          <w:sz w:val="24"/>
          <w:szCs w:val="24"/>
          <w:lang w:val="es-US"/>
        </w:rPr>
        <w:t>Ezenduka</w:t>
      </w:r>
      <w:proofErr w:type="spellEnd"/>
      <w:r>
        <w:rPr>
          <w:rFonts w:ascii="Times New Roman" w:eastAsia="Times New Roman" w:hAnsi="Times New Roman" w:cs="Times New Roman"/>
          <w:sz w:val="24"/>
          <w:szCs w:val="24"/>
          <w:lang w:val="es-US"/>
        </w:rPr>
        <w:t xml:space="preserve">, N. P. O. (2019). </w:t>
      </w:r>
      <w:r>
        <w:rPr>
          <w:rFonts w:ascii="Times New Roman" w:eastAsia="Times New Roman" w:hAnsi="Times New Roman" w:cs="Times New Roman"/>
          <w:sz w:val="24"/>
          <w:szCs w:val="24"/>
        </w:rPr>
        <w:t xml:space="preserve">Assessment of effect of peer pressure and mass media on secondary school students' involvement in pre-marital sex in Anambra state of Nigeria. </w:t>
      </w:r>
      <w:r>
        <w:rPr>
          <w:rFonts w:ascii="Times New Roman" w:eastAsia="Times New Roman" w:hAnsi="Times New Roman" w:cs="Times New Roman"/>
          <w:i/>
          <w:iCs/>
          <w:sz w:val="24"/>
          <w:szCs w:val="24"/>
        </w:rPr>
        <w:t>Journal of Health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7</w:t>
      </w:r>
      <w:r>
        <w:rPr>
          <w:rFonts w:ascii="Times New Roman" w:eastAsia="Times New Roman" w:hAnsi="Times New Roman" w:cs="Times New Roman"/>
          <w:sz w:val="24"/>
          <w:szCs w:val="24"/>
        </w:rPr>
        <w:t>(4). https://</w:t>
      </w:r>
      <w:r>
        <w:rPr>
          <w:rFonts w:ascii="Times New Roman" w:eastAsia="Times New Roman" w:hAnsi="Times New Roman" w:cs="Times New Roman"/>
          <w:sz w:val="24"/>
          <w:szCs w:val="24"/>
        </w:rPr>
        <w:t>doi.org/10.17265/2328-7136/2019.04.003</w:t>
      </w:r>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Ningrum</w:t>
      </w:r>
      <w:proofErr w:type="spellEnd"/>
      <w:r>
        <w:rPr>
          <w:rFonts w:ascii="Times New Roman" w:eastAsia="Times New Roman" w:hAnsi="Times New Roman" w:cs="Times New Roman"/>
          <w:sz w:val="24"/>
          <w:szCs w:val="24"/>
        </w:rPr>
        <w:t xml:space="preserve">, S. a. W., &amp; </w:t>
      </w:r>
      <w:proofErr w:type="spellStart"/>
      <w:r>
        <w:rPr>
          <w:rFonts w:ascii="Times New Roman" w:eastAsia="Times New Roman" w:hAnsi="Times New Roman" w:cs="Times New Roman"/>
          <w:sz w:val="24"/>
          <w:szCs w:val="24"/>
        </w:rPr>
        <w:t>Sumaryani</w:t>
      </w:r>
      <w:proofErr w:type="spellEnd"/>
      <w:r>
        <w:rPr>
          <w:rFonts w:ascii="Times New Roman" w:eastAsia="Times New Roman" w:hAnsi="Times New Roman" w:cs="Times New Roman"/>
          <w:sz w:val="24"/>
          <w:szCs w:val="24"/>
        </w:rPr>
        <w:t xml:space="preserve">, S. (2018). Peer education prevents sexual risk behavior among adolescents in rural area. </w:t>
      </w:r>
      <w:r>
        <w:rPr>
          <w:rFonts w:ascii="Times New Roman" w:eastAsia="Times New Roman" w:hAnsi="Times New Roman" w:cs="Times New Roman"/>
          <w:i/>
          <w:iCs/>
          <w:sz w:val="24"/>
          <w:szCs w:val="24"/>
        </w:rPr>
        <w:t>Indonesian Nursing Journal of Education and Clinic (</w:t>
      </w:r>
      <w:proofErr w:type="spellStart"/>
      <w:r>
        <w:rPr>
          <w:rFonts w:ascii="Times New Roman" w:eastAsia="Times New Roman" w:hAnsi="Times New Roman" w:cs="Times New Roman"/>
          <w:i/>
          <w:iCs/>
          <w:sz w:val="24"/>
          <w:szCs w:val="24"/>
        </w:rPr>
        <w:t>Jurnal</w:t>
      </w:r>
      <w:proofErr w:type="spellEnd"/>
      <w:r>
        <w:rPr>
          <w:rFonts w:ascii="Times New Roman" w:eastAsia="Times New Roman" w:hAnsi="Times New Roman" w:cs="Times New Roman"/>
          <w:i/>
          <w:iCs/>
          <w:sz w:val="24"/>
          <w:szCs w:val="24"/>
        </w:rPr>
        <w:t xml:space="preserve"> Pendidikan Dan </w:t>
      </w:r>
      <w:proofErr w:type="spellStart"/>
      <w:r>
        <w:rPr>
          <w:rFonts w:ascii="Times New Roman" w:eastAsia="Times New Roman" w:hAnsi="Times New Roman" w:cs="Times New Roman"/>
          <w:i/>
          <w:iCs/>
          <w:sz w:val="24"/>
          <w:szCs w:val="24"/>
        </w:rPr>
        <w:t>Praktik</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Keperawatan</w:t>
      </w:r>
      <w:proofErr w:type="spellEnd"/>
      <w:r>
        <w:rPr>
          <w:rFonts w:ascii="Times New Roman" w:eastAsia="Times New Roman" w:hAnsi="Times New Roman" w:cs="Times New Roman"/>
          <w:i/>
          <w:iCs/>
          <w:sz w:val="24"/>
          <w:szCs w:val="24"/>
        </w:rPr>
        <w:t xml:space="preserve"> In</w:t>
      </w:r>
      <w:r>
        <w:rPr>
          <w:rFonts w:ascii="Times New Roman" w:eastAsia="Times New Roman" w:hAnsi="Times New Roman" w:cs="Times New Roman"/>
          <w:i/>
          <w:iCs/>
          <w:sz w:val="24"/>
          <w:szCs w:val="24"/>
        </w:rPr>
        <w:t>donesia)</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w:t>
      </w:r>
      <w:r>
        <w:rPr>
          <w:rFonts w:ascii="Times New Roman" w:eastAsia="Times New Roman" w:hAnsi="Times New Roman" w:cs="Times New Roman"/>
          <w:sz w:val="24"/>
          <w:szCs w:val="24"/>
        </w:rPr>
        <w:t>(2), 193. https://doi.org/10.24990/injec.v2i2.172</w:t>
      </w:r>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Noroozi</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Taleghani</w:t>
      </w:r>
      <w:proofErr w:type="spellEnd"/>
      <w:r>
        <w:rPr>
          <w:rFonts w:ascii="Times New Roman" w:eastAsia="Times New Roman" w:hAnsi="Times New Roman" w:cs="Times New Roman"/>
          <w:sz w:val="24"/>
          <w:szCs w:val="24"/>
        </w:rPr>
        <w:t xml:space="preserve">, F., </w:t>
      </w:r>
      <w:proofErr w:type="spellStart"/>
      <w:r>
        <w:rPr>
          <w:rFonts w:ascii="Times New Roman" w:eastAsia="Times New Roman" w:hAnsi="Times New Roman" w:cs="Times New Roman"/>
          <w:sz w:val="24"/>
          <w:szCs w:val="24"/>
        </w:rPr>
        <w:t>Merghati-Khoei</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Tavakoli</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Gholami</w:t>
      </w:r>
      <w:proofErr w:type="spellEnd"/>
      <w:r>
        <w:rPr>
          <w:rFonts w:ascii="Times New Roman" w:eastAsia="Times New Roman" w:hAnsi="Times New Roman" w:cs="Times New Roman"/>
          <w:sz w:val="24"/>
          <w:szCs w:val="24"/>
        </w:rPr>
        <w:t xml:space="preserve">, A. (2014). </w:t>
      </w:r>
      <w:r>
        <w:rPr>
          <w:rFonts w:ascii="Times New Roman" w:eastAsia="Times New Roman" w:hAnsi="Times New Roman" w:cs="Times New Roman"/>
          <w:i/>
          <w:iCs/>
          <w:sz w:val="24"/>
          <w:szCs w:val="24"/>
        </w:rPr>
        <w:t>Pre-marital sexual relationships: Explanation of the actions and functions of family</w:t>
      </w:r>
      <w:r>
        <w:rPr>
          <w:rFonts w:ascii="Times New Roman" w:eastAsia="Times New Roman" w:hAnsi="Times New Roman" w:cs="Times New Roman"/>
          <w:sz w:val="24"/>
          <w:szCs w:val="24"/>
        </w:rPr>
        <w:t>. https://www.semanticschol</w:t>
      </w:r>
      <w:r>
        <w:rPr>
          <w:rFonts w:ascii="Times New Roman" w:eastAsia="Times New Roman" w:hAnsi="Times New Roman" w:cs="Times New Roman"/>
          <w:sz w:val="24"/>
          <w:szCs w:val="24"/>
        </w:rPr>
        <w:t>ar.org/paper/Premarital-sexual-relationships%3A-Explanation-of-the-Noroozi-Taleghani/230274ca95f527eb2f61cf1e41918d506402f410</w:t>
      </w:r>
    </w:p>
    <w:p w:rsidR="0077663E" w:rsidRDefault="00C64977">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Norris, A. E., Clark, L. F., &amp; Magnus, S. (2003). Sexual abstinence and the Sexual Abstinence Behavior Scale. </w:t>
      </w:r>
      <w:r>
        <w:rPr>
          <w:rFonts w:ascii="Times New Roman" w:eastAsia="Times New Roman" w:hAnsi="Times New Roman" w:cs="Times New Roman"/>
          <w:i/>
          <w:iCs/>
          <w:sz w:val="24"/>
          <w:szCs w:val="24"/>
        </w:rPr>
        <w:t>Journal of Pediatric</w:t>
      </w:r>
      <w:r>
        <w:rPr>
          <w:rFonts w:ascii="Times New Roman" w:eastAsia="Times New Roman" w:hAnsi="Times New Roman" w:cs="Times New Roman"/>
          <w:i/>
          <w:iCs/>
          <w:sz w:val="24"/>
          <w:szCs w:val="24"/>
        </w:rPr>
        <w:t xml:space="preserve"> Health Care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17</w:t>
      </w:r>
      <w:r>
        <w:rPr>
          <w:rFonts w:ascii="Times New Roman" w:eastAsia="Times New Roman" w:hAnsi="Times New Roman" w:cs="Times New Roman"/>
          <w:sz w:val="24"/>
          <w:szCs w:val="24"/>
        </w:rPr>
        <w:t>(3), 140–144. https://doi.org/10.1067/mph.2003.12</w:t>
      </w:r>
    </w:p>
    <w:p w:rsidR="0077663E" w:rsidRDefault="00C64977">
      <w:pPr>
        <w:pStyle w:val="s6"/>
        <w:spacing w:before="0" w:beforeAutospacing="0" w:after="0" w:afterAutospacing="0" w:line="360" w:lineRule="auto"/>
        <w:ind w:hanging="630"/>
        <w:jc w:val="both"/>
        <w:rPr>
          <w:rStyle w:val="apple-converted-space"/>
          <w:color w:val="000000"/>
        </w:rPr>
      </w:pPr>
      <w:proofErr w:type="spellStart"/>
      <w:r>
        <w:rPr>
          <w:rStyle w:val="s4"/>
          <w:color w:val="000000"/>
        </w:rPr>
        <w:t>Nurmala</w:t>
      </w:r>
      <w:proofErr w:type="spellEnd"/>
      <w:r>
        <w:rPr>
          <w:rStyle w:val="s4"/>
          <w:color w:val="000000"/>
        </w:rPr>
        <w:t xml:space="preserve">, I., </w:t>
      </w:r>
      <w:proofErr w:type="spellStart"/>
      <w:r>
        <w:rPr>
          <w:rStyle w:val="s4"/>
          <w:color w:val="000000"/>
        </w:rPr>
        <w:t>Ahiyanasari</w:t>
      </w:r>
      <w:proofErr w:type="spellEnd"/>
      <w:r>
        <w:rPr>
          <w:rStyle w:val="s4"/>
          <w:color w:val="000000"/>
        </w:rPr>
        <w:t xml:space="preserve">, C. E., </w:t>
      </w:r>
      <w:proofErr w:type="spellStart"/>
      <w:r>
        <w:rPr>
          <w:rStyle w:val="s4"/>
          <w:color w:val="000000"/>
        </w:rPr>
        <w:t>Wulandari</w:t>
      </w:r>
      <w:proofErr w:type="spellEnd"/>
      <w:r>
        <w:rPr>
          <w:rStyle w:val="s4"/>
          <w:color w:val="000000"/>
        </w:rPr>
        <w:t xml:space="preserve">, A., &amp; Pertiwi, E. D. (2019). Pre-marital Sex Behavior Among Adolescent: The Influence of Subjective Norms and Perceived Behavioral Control Toward </w:t>
      </w:r>
      <w:r>
        <w:rPr>
          <w:rStyle w:val="s4"/>
          <w:color w:val="000000"/>
        </w:rPr>
        <w:t>Attitudes of High School Student.</w:t>
      </w:r>
      <w:r>
        <w:rPr>
          <w:rStyle w:val="apple-converted-space"/>
          <w:color w:val="000000"/>
        </w:rPr>
        <w:t> </w:t>
      </w:r>
      <w:r>
        <w:rPr>
          <w:rStyle w:val="s5"/>
          <w:i/>
          <w:iCs/>
          <w:color w:val="000000"/>
        </w:rPr>
        <w:t>Malaysian Journal of Medicine &amp;</w:t>
      </w:r>
      <w:r>
        <w:rPr>
          <w:rStyle w:val="s5"/>
          <w:rFonts w:eastAsiaTheme="majorEastAsia"/>
          <w:i/>
          <w:iCs/>
          <w:color w:val="000000"/>
        </w:rPr>
        <w:t xml:space="preserve"> </w:t>
      </w:r>
      <w:r>
        <w:rPr>
          <w:rStyle w:val="s5"/>
          <w:i/>
          <w:iCs/>
          <w:color w:val="000000"/>
        </w:rPr>
        <w:t>Health Sciences</w:t>
      </w:r>
      <w:r>
        <w:rPr>
          <w:rStyle w:val="s4"/>
          <w:color w:val="000000"/>
        </w:rPr>
        <w:t>,</w:t>
      </w:r>
      <w:r>
        <w:rPr>
          <w:rStyle w:val="apple-converted-space"/>
          <w:color w:val="000000"/>
        </w:rPr>
        <w:t> </w:t>
      </w:r>
      <w:r>
        <w:rPr>
          <w:rStyle w:val="s5"/>
          <w:i/>
          <w:iCs/>
          <w:color w:val="000000"/>
        </w:rPr>
        <w:t>15</w:t>
      </w:r>
      <w:r>
        <w:rPr>
          <w:rStyle w:val="s4"/>
          <w:color w:val="000000"/>
        </w:rPr>
        <w:t>(3).</w:t>
      </w:r>
      <w:r>
        <w:rPr>
          <w:rStyle w:val="apple-converted-space"/>
          <w:color w:val="000000"/>
        </w:rPr>
        <w:t> </w:t>
      </w:r>
    </w:p>
    <w:p w:rsidR="0077663E" w:rsidRDefault="00C64977">
      <w:pPr>
        <w:pStyle w:val="s6"/>
        <w:spacing w:before="0" w:beforeAutospacing="0" w:after="0" w:afterAutospacing="0" w:line="360" w:lineRule="auto"/>
        <w:ind w:hanging="630"/>
        <w:jc w:val="both"/>
        <w:rPr>
          <w:rStyle w:val="s4"/>
          <w:color w:val="000000"/>
        </w:rPr>
      </w:pPr>
      <w:proofErr w:type="spellStart"/>
      <w:r>
        <w:rPr>
          <w:rStyle w:val="s4"/>
          <w:color w:val="000000"/>
        </w:rPr>
        <w:t>Offor</w:t>
      </w:r>
      <w:proofErr w:type="spellEnd"/>
      <w:r>
        <w:rPr>
          <w:rStyle w:val="s4"/>
          <w:color w:val="000000"/>
        </w:rPr>
        <w:t xml:space="preserve">, U. I., &amp; </w:t>
      </w:r>
      <w:proofErr w:type="spellStart"/>
      <w:r>
        <w:rPr>
          <w:rStyle w:val="s4"/>
          <w:color w:val="000000"/>
        </w:rPr>
        <w:t>Offiah</w:t>
      </w:r>
      <w:proofErr w:type="spellEnd"/>
      <w:r>
        <w:rPr>
          <w:rStyle w:val="s4"/>
          <w:color w:val="000000"/>
        </w:rPr>
        <w:t xml:space="preserve">, C. (2021). Reasons </w:t>
      </w:r>
      <w:proofErr w:type="gramStart"/>
      <w:r>
        <w:rPr>
          <w:rStyle w:val="s4"/>
          <w:color w:val="000000"/>
        </w:rPr>
        <w:t>And</w:t>
      </w:r>
      <w:proofErr w:type="gramEnd"/>
      <w:r>
        <w:rPr>
          <w:rStyle w:val="s4"/>
          <w:color w:val="000000"/>
        </w:rPr>
        <w:t xml:space="preserve"> Implications of Pre-marital Sexual Escapades Among Female Undergraduates of Nnamdi Azikiwe University, </w:t>
      </w:r>
      <w:proofErr w:type="spellStart"/>
      <w:r>
        <w:rPr>
          <w:rStyle w:val="s4"/>
          <w:color w:val="000000"/>
        </w:rPr>
        <w:t>Awka</w:t>
      </w:r>
      <w:proofErr w:type="spellEnd"/>
      <w:r>
        <w:rPr>
          <w:rStyle w:val="s4"/>
          <w:color w:val="000000"/>
        </w:rPr>
        <w:t>.</w:t>
      </w:r>
      <w:r>
        <w:rPr>
          <w:rStyle w:val="apple-converted-space"/>
          <w:color w:val="000000"/>
        </w:rPr>
        <w:t> </w:t>
      </w:r>
      <w:r>
        <w:rPr>
          <w:rStyle w:val="s5"/>
          <w:i/>
          <w:iCs/>
          <w:color w:val="000000"/>
        </w:rPr>
        <w:t>UNIZIK Jo</w:t>
      </w:r>
      <w:r>
        <w:rPr>
          <w:rStyle w:val="s5"/>
          <w:i/>
          <w:iCs/>
          <w:color w:val="000000"/>
        </w:rPr>
        <w:t xml:space="preserve">urnal </w:t>
      </w:r>
      <w:r>
        <w:rPr>
          <w:rStyle w:val="s5"/>
          <w:rFonts w:eastAsiaTheme="majorEastAsia"/>
          <w:i/>
          <w:iCs/>
          <w:color w:val="000000"/>
        </w:rPr>
        <w:tab/>
      </w:r>
      <w:r>
        <w:rPr>
          <w:rStyle w:val="s5"/>
          <w:i/>
          <w:iCs/>
          <w:color w:val="000000"/>
        </w:rPr>
        <w:t>of Educational Research and Policy Studies</w:t>
      </w:r>
      <w:r>
        <w:rPr>
          <w:rStyle w:val="s4"/>
          <w:color w:val="000000"/>
        </w:rPr>
        <w:t>,</w:t>
      </w:r>
      <w:r>
        <w:rPr>
          <w:rStyle w:val="apple-converted-space"/>
          <w:color w:val="000000"/>
        </w:rPr>
        <w:t> </w:t>
      </w:r>
      <w:r>
        <w:rPr>
          <w:rStyle w:val="s5"/>
          <w:i/>
          <w:iCs/>
          <w:color w:val="000000"/>
        </w:rPr>
        <w:t>9</w:t>
      </w:r>
      <w:r>
        <w:rPr>
          <w:rStyle w:val="s4"/>
          <w:color w:val="000000"/>
        </w:rPr>
        <w:t>, 154–162.</w:t>
      </w:r>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Olusanya</w:t>
      </w:r>
      <w:proofErr w:type="spellEnd"/>
      <w:r>
        <w:rPr>
          <w:rFonts w:ascii="Times New Roman" w:eastAsia="Times New Roman" w:hAnsi="Times New Roman" w:cs="Times New Roman"/>
          <w:sz w:val="24"/>
          <w:szCs w:val="24"/>
        </w:rPr>
        <w:t xml:space="preserve">, O., &amp; </w:t>
      </w:r>
      <w:proofErr w:type="spellStart"/>
      <w:r>
        <w:rPr>
          <w:rFonts w:ascii="Times New Roman" w:eastAsia="Times New Roman" w:hAnsi="Times New Roman" w:cs="Times New Roman"/>
          <w:sz w:val="24"/>
          <w:szCs w:val="24"/>
        </w:rPr>
        <w:t>Jegede</w:t>
      </w:r>
      <w:proofErr w:type="spellEnd"/>
      <w:r>
        <w:rPr>
          <w:rFonts w:ascii="Times New Roman" w:eastAsia="Times New Roman" w:hAnsi="Times New Roman" w:cs="Times New Roman"/>
          <w:sz w:val="24"/>
          <w:szCs w:val="24"/>
        </w:rPr>
        <w:t xml:space="preserve">, A. (2022). Existing Practices of Parent-child Communication on Sex-related Matters among Households in Ondo State, Nigeria. </w:t>
      </w:r>
      <w:r>
        <w:rPr>
          <w:rFonts w:ascii="Times New Roman" w:eastAsia="Times New Roman" w:hAnsi="Times New Roman" w:cs="Times New Roman"/>
          <w:i/>
          <w:iCs/>
          <w:sz w:val="24"/>
          <w:szCs w:val="24"/>
        </w:rPr>
        <w:t>European Scientific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18</w:t>
      </w:r>
      <w:r>
        <w:rPr>
          <w:rFonts w:ascii="Times New Roman" w:eastAsia="Times New Roman" w:hAnsi="Times New Roman" w:cs="Times New Roman"/>
          <w:sz w:val="24"/>
          <w:szCs w:val="24"/>
        </w:rPr>
        <w:t>(22), 159. htt</w:t>
      </w:r>
      <w:r>
        <w:rPr>
          <w:rFonts w:ascii="Times New Roman" w:eastAsia="Times New Roman" w:hAnsi="Times New Roman" w:cs="Times New Roman"/>
          <w:sz w:val="24"/>
          <w:szCs w:val="24"/>
        </w:rPr>
        <w:t>ps://doi.org/10.19044/esj.2022.v18n22p159</w:t>
      </w:r>
    </w:p>
    <w:p w:rsidR="0077663E" w:rsidRDefault="00C64977">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Orth, U., Erol, R. Y., &amp; Luciano, E. C. (2018). Development of self-esteem from age 4 to 94 years: A meta-analysis of longitudinal studies. </w:t>
      </w:r>
      <w:r>
        <w:rPr>
          <w:rFonts w:ascii="Times New Roman" w:eastAsia="Times New Roman" w:hAnsi="Times New Roman" w:cs="Times New Roman"/>
          <w:i/>
          <w:iCs/>
          <w:sz w:val="24"/>
          <w:szCs w:val="24"/>
        </w:rPr>
        <w:t>Psychological Bulletin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144</w:t>
      </w:r>
      <w:r>
        <w:rPr>
          <w:rFonts w:ascii="Times New Roman" w:eastAsia="Times New Roman" w:hAnsi="Times New Roman" w:cs="Times New Roman"/>
          <w:sz w:val="24"/>
          <w:szCs w:val="24"/>
        </w:rPr>
        <w:t>(10), 1045–1080. https://doi.org/10.1037/bul000</w:t>
      </w:r>
      <w:r>
        <w:rPr>
          <w:rFonts w:ascii="Times New Roman" w:eastAsia="Times New Roman" w:hAnsi="Times New Roman" w:cs="Times New Roman"/>
          <w:sz w:val="24"/>
          <w:szCs w:val="24"/>
        </w:rPr>
        <w:t>0161</w:t>
      </w:r>
    </w:p>
    <w:p w:rsidR="0077663E" w:rsidRDefault="00C64977">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Palani, V., &amp; Mani, S. (2016). Exploratory factor analysis: development of perceived peer pressure scale. </w:t>
      </w:r>
      <w:r>
        <w:rPr>
          <w:rFonts w:ascii="Times New Roman" w:eastAsia="Times New Roman" w:hAnsi="Times New Roman" w:cs="Times New Roman"/>
          <w:i/>
          <w:iCs/>
          <w:sz w:val="24"/>
          <w:szCs w:val="24"/>
        </w:rPr>
        <w:t>International Journal of Information Science and Computing</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w:t>
      </w:r>
      <w:r>
        <w:rPr>
          <w:rFonts w:ascii="Times New Roman" w:eastAsia="Times New Roman" w:hAnsi="Times New Roman" w:cs="Times New Roman"/>
          <w:sz w:val="24"/>
          <w:szCs w:val="24"/>
        </w:rPr>
        <w:t>(1), 31. https://doi.org/10.5958/2454-9533.2016.00004.1</w:t>
      </w:r>
    </w:p>
    <w:p w:rsidR="0077663E" w:rsidRDefault="00C64977">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 L. M., </w:t>
      </w:r>
      <w:proofErr w:type="spellStart"/>
      <w:r>
        <w:rPr>
          <w:rFonts w:ascii="Times New Roman" w:eastAsia="Times New Roman" w:hAnsi="Times New Roman" w:cs="Times New Roman"/>
          <w:sz w:val="24"/>
          <w:szCs w:val="24"/>
        </w:rPr>
        <w:t>Iorga</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Iur</w:t>
      </w:r>
      <w:r>
        <w:rPr>
          <w:rFonts w:ascii="Times New Roman" w:eastAsia="Times New Roman" w:hAnsi="Times New Roman" w:cs="Times New Roman"/>
          <w:sz w:val="24"/>
          <w:szCs w:val="24"/>
        </w:rPr>
        <w:t>cov</w:t>
      </w:r>
      <w:proofErr w:type="spellEnd"/>
      <w:r>
        <w:rPr>
          <w:rFonts w:ascii="Times New Roman" w:eastAsia="Times New Roman" w:hAnsi="Times New Roman" w:cs="Times New Roman"/>
          <w:sz w:val="24"/>
          <w:szCs w:val="24"/>
        </w:rPr>
        <w:t xml:space="preserve">, R. (2022). Body-Esteem, Self-Esteem and Loneliness among Social Media Young Users. </w:t>
      </w:r>
      <w:r>
        <w:rPr>
          <w:rFonts w:ascii="Times New Roman" w:eastAsia="Times New Roman" w:hAnsi="Times New Roman" w:cs="Times New Roman"/>
          <w:i/>
          <w:iCs/>
          <w:sz w:val="24"/>
          <w:szCs w:val="24"/>
        </w:rPr>
        <w:t xml:space="preserve">International Journal of </w:t>
      </w:r>
      <w:proofErr w:type="gramStart"/>
      <w:r>
        <w:rPr>
          <w:rFonts w:ascii="Times New Roman" w:eastAsia="Times New Roman" w:hAnsi="Times New Roman" w:cs="Times New Roman"/>
          <w:i/>
          <w:iCs/>
          <w:sz w:val="24"/>
          <w:szCs w:val="24"/>
        </w:rPr>
        <w:t>Environmental  Research</w:t>
      </w:r>
      <w:proofErr w:type="gramEnd"/>
      <w:r>
        <w:rPr>
          <w:rFonts w:ascii="Times New Roman" w:eastAsia="Times New Roman" w:hAnsi="Times New Roman" w:cs="Times New Roman"/>
          <w:i/>
          <w:iCs/>
          <w:sz w:val="24"/>
          <w:szCs w:val="24"/>
        </w:rPr>
        <w:t xml:space="preserve"> and Public Health/International Journal of Environmental Research and Public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19</w:t>
      </w:r>
      <w:r>
        <w:rPr>
          <w:rFonts w:ascii="Times New Roman" w:eastAsia="Times New Roman" w:hAnsi="Times New Roman" w:cs="Times New Roman"/>
          <w:sz w:val="24"/>
          <w:szCs w:val="24"/>
        </w:rPr>
        <w:t>(9), 5064. https://doi.org/10.33</w:t>
      </w:r>
      <w:r>
        <w:rPr>
          <w:rFonts w:ascii="Times New Roman" w:eastAsia="Times New Roman" w:hAnsi="Times New Roman" w:cs="Times New Roman"/>
          <w:sz w:val="24"/>
          <w:szCs w:val="24"/>
        </w:rPr>
        <w:t>90/ijerph19095064</w:t>
      </w:r>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Rahmanian</w:t>
      </w:r>
      <w:proofErr w:type="spellEnd"/>
      <w:r>
        <w:rPr>
          <w:rFonts w:ascii="Times New Roman" w:eastAsia="Times New Roman" w:hAnsi="Times New Roman" w:cs="Times New Roman"/>
          <w:sz w:val="24"/>
          <w:szCs w:val="24"/>
        </w:rPr>
        <w:t xml:space="preserve">, F., </w:t>
      </w:r>
      <w:proofErr w:type="spellStart"/>
      <w:r>
        <w:rPr>
          <w:rFonts w:ascii="Times New Roman" w:eastAsia="Times New Roman" w:hAnsi="Times New Roman" w:cs="Times New Roman"/>
          <w:sz w:val="24"/>
          <w:szCs w:val="24"/>
        </w:rPr>
        <w:t>Zarei</w:t>
      </w:r>
      <w:proofErr w:type="spellEnd"/>
      <w:r>
        <w:rPr>
          <w:rFonts w:ascii="Times New Roman" w:eastAsia="Times New Roman" w:hAnsi="Times New Roman" w:cs="Times New Roman"/>
          <w:sz w:val="24"/>
          <w:szCs w:val="24"/>
        </w:rPr>
        <w:t xml:space="preserve">, N., &amp; </w:t>
      </w:r>
      <w:proofErr w:type="spellStart"/>
      <w:r>
        <w:rPr>
          <w:rFonts w:ascii="Times New Roman" w:eastAsia="Times New Roman" w:hAnsi="Times New Roman" w:cs="Times New Roman"/>
          <w:sz w:val="24"/>
          <w:szCs w:val="24"/>
        </w:rPr>
        <w:t>Motazedian</w:t>
      </w:r>
      <w:proofErr w:type="spellEnd"/>
      <w:r>
        <w:rPr>
          <w:rFonts w:ascii="Times New Roman" w:eastAsia="Times New Roman" w:hAnsi="Times New Roman" w:cs="Times New Roman"/>
          <w:sz w:val="24"/>
          <w:szCs w:val="24"/>
        </w:rPr>
        <w:t xml:space="preserve">, N. (2022). Risk factors of pre-marital sex among university girl students: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Qualitative study. </w:t>
      </w:r>
      <w:r>
        <w:rPr>
          <w:rFonts w:ascii="Times New Roman" w:eastAsia="Times New Roman" w:hAnsi="Times New Roman" w:cs="Times New Roman"/>
          <w:i/>
          <w:iCs/>
          <w:sz w:val="24"/>
          <w:szCs w:val="24"/>
        </w:rPr>
        <w:t>Shiraz E Medical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23</w:t>
      </w:r>
      <w:r>
        <w:rPr>
          <w:rFonts w:ascii="Times New Roman" w:eastAsia="Times New Roman" w:hAnsi="Times New Roman" w:cs="Times New Roman"/>
          <w:sz w:val="24"/>
          <w:szCs w:val="24"/>
        </w:rPr>
        <w:t>(6). https://doi.org/10.5812/semj.113737</w:t>
      </w:r>
    </w:p>
    <w:p w:rsidR="0077663E" w:rsidRDefault="00C64977">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Rubio, F. (2007). </w:t>
      </w:r>
      <w:r>
        <w:rPr>
          <w:rFonts w:ascii="Times New Roman" w:eastAsia="Times New Roman" w:hAnsi="Times New Roman" w:cs="Times New Roman"/>
          <w:i/>
          <w:iCs/>
          <w:sz w:val="24"/>
          <w:szCs w:val="24"/>
        </w:rPr>
        <w:t>Self-Esteem an</w:t>
      </w:r>
      <w:r>
        <w:rPr>
          <w:rFonts w:ascii="Times New Roman" w:eastAsia="Times New Roman" w:hAnsi="Times New Roman" w:cs="Times New Roman"/>
          <w:i/>
          <w:iCs/>
          <w:sz w:val="24"/>
          <w:szCs w:val="24"/>
        </w:rPr>
        <w:t>d foreign language learning</w:t>
      </w:r>
      <w:r>
        <w:rPr>
          <w:rFonts w:ascii="Times New Roman" w:eastAsia="Times New Roman" w:hAnsi="Times New Roman" w:cs="Times New Roman"/>
          <w:sz w:val="24"/>
          <w:szCs w:val="24"/>
        </w:rPr>
        <w:t>. https://dialnet.unirioja.es/servlet/libro?codigo=277697</w:t>
      </w:r>
    </w:p>
    <w:p w:rsidR="0077663E" w:rsidRDefault="00C64977">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Russell, D. W. (1996). UCLA Loneliness Scale (Version 3): Reliability, Validity, and factor structure. </w:t>
      </w:r>
      <w:r>
        <w:rPr>
          <w:rFonts w:ascii="Times New Roman" w:eastAsia="Times New Roman" w:hAnsi="Times New Roman" w:cs="Times New Roman"/>
          <w:i/>
          <w:iCs/>
          <w:sz w:val="24"/>
          <w:szCs w:val="24"/>
        </w:rPr>
        <w:t>Journal of Personality Assessment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66</w:t>
      </w:r>
      <w:r>
        <w:rPr>
          <w:rFonts w:ascii="Times New Roman" w:eastAsia="Times New Roman" w:hAnsi="Times New Roman" w:cs="Times New Roman"/>
          <w:sz w:val="24"/>
          <w:szCs w:val="24"/>
        </w:rPr>
        <w:t xml:space="preserve">(1), 20–40. </w:t>
      </w:r>
      <w:r>
        <w:rPr>
          <w:rFonts w:ascii="Times New Roman" w:eastAsia="Times New Roman" w:hAnsi="Times New Roman" w:cs="Times New Roman"/>
          <w:sz w:val="24"/>
          <w:szCs w:val="24"/>
        </w:rPr>
        <w:t>https://doi.org/10.1207/s15327752jpa6601_2</w:t>
      </w:r>
    </w:p>
    <w:p w:rsidR="0077663E" w:rsidRDefault="00C64977">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Scully, M., Swords, L., &amp; Nixon, E. (2020). Social comparisons on social media: online appearance-related activity and body dissatisfaction in adolescent girls. </w:t>
      </w:r>
      <w:r>
        <w:rPr>
          <w:rFonts w:ascii="Times New Roman" w:eastAsia="Times New Roman" w:hAnsi="Times New Roman" w:cs="Times New Roman"/>
          <w:i/>
          <w:iCs/>
          <w:sz w:val="24"/>
          <w:szCs w:val="24"/>
        </w:rPr>
        <w:t>Irish Journal of Psychological Medicine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40</w:t>
      </w:r>
      <w:r>
        <w:rPr>
          <w:rFonts w:ascii="Times New Roman" w:eastAsia="Times New Roman" w:hAnsi="Times New Roman" w:cs="Times New Roman"/>
          <w:sz w:val="24"/>
          <w:szCs w:val="24"/>
        </w:rPr>
        <w:t>(1), 31–4</w:t>
      </w:r>
      <w:r>
        <w:rPr>
          <w:rFonts w:ascii="Times New Roman" w:eastAsia="Times New Roman" w:hAnsi="Times New Roman" w:cs="Times New Roman"/>
          <w:sz w:val="24"/>
          <w:szCs w:val="24"/>
        </w:rPr>
        <w:t>2. https://doi.org/10.1017/ipm.2020.93</w:t>
      </w:r>
    </w:p>
    <w:p w:rsidR="0077663E" w:rsidRDefault="00C64977">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Shrestha, R. B. (2019). Pre-marital Sexual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and its Impact on Health among Adolescents. </w:t>
      </w:r>
      <w:r>
        <w:rPr>
          <w:rFonts w:ascii="Times New Roman" w:eastAsia="Times New Roman" w:hAnsi="Times New Roman" w:cs="Times New Roman"/>
          <w:i/>
          <w:iCs/>
          <w:sz w:val="24"/>
          <w:szCs w:val="24"/>
        </w:rPr>
        <w:t>Journal of Health Promotion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7</w:t>
      </w:r>
      <w:r>
        <w:rPr>
          <w:rFonts w:ascii="Times New Roman" w:eastAsia="Times New Roman" w:hAnsi="Times New Roman" w:cs="Times New Roman"/>
          <w:sz w:val="24"/>
          <w:szCs w:val="24"/>
        </w:rPr>
        <w:t>, 43–52. https://doi.org/10.3126/jhp.v7i0.25496</w:t>
      </w:r>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Tegegne</w:t>
      </w:r>
      <w:proofErr w:type="spellEnd"/>
      <w:r>
        <w:rPr>
          <w:rFonts w:ascii="Times New Roman" w:eastAsia="Times New Roman" w:hAnsi="Times New Roman" w:cs="Times New Roman"/>
          <w:sz w:val="24"/>
          <w:szCs w:val="24"/>
        </w:rPr>
        <w:t>, W. A. (2022). Self-esteem, peer p</w:t>
      </w:r>
      <w:r>
        <w:rPr>
          <w:rFonts w:ascii="Times New Roman" w:eastAsia="Times New Roman" w:hAnsi="Times New Roman" w:cs="Times New Roman"/>
          <w:sz w:val="24"/>
          <w:szCs w:val="24"/>
        </w:rPr>
        <w:t xml:space="preserve">ressure, and demographic predictors of attitude toward pre-marital sexual practice among first-year students of </w:t>
      </w:r>
      <w:proofErr w:type="spellStart"/>
      <w:r>
        <w:rPr>
          <w:rFonts w:ascii="Times New Roman" w:eastAsia="Times New Roman" w:hAnsi="Times New Roman" w:cs="Times New Roman"/>
          <w:sz w:val="24"/>
          <w:szCs w:val="24"/>
        </w:rPr>
        <w:t>Woldia</w:t>
      </w:r>
      <w:proofErr w:type="spellEnd"/>
      <w:r>
        <w:rPr>
          <w:rFonts w:ascii="Times New Roman" w:eastAsia="Times New Roman" w:hAnsi="Times New Roman" w:cs="Times New Roman"/>
          <w:sz w:val="24"/>
          <w:szCs w:val="24"/>
        </w:rPr>
        <w:t xml:space="preserve"> University: Implications for psychosocial intervention. </w:t>
      </w:r>
      <w:r>
        <w:rPr>
          <w:rFonts w:ascii="Times New Roman" w:eastAsia="Times New Roman" w:hAnsi="Times New Roman" w:cs="Times New Roman"/>
          <w:i/>
          <w:iCs/>
          <w:sz w:val="24"/>
          <w:szCs w:val="24"/>
        </w:rPr>
        <w:t>Frontiers in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13</w:t>
      </w:r>
      <w:r>
        <w:rPr>
          <w:rFonts w:ascii="Times New Roman" w:eastAsia="Times New Roman" w:hAnsi="Times New Roman" w:cs="Times New Roman"/>
          <w:sz w:val="24"/>
          <w:szCs w:val="24"/>
        </w:rPr>
        <w:t>. https://doi.org/10.3389/fpsyg.2022.923639</w:t>
      </w:r>
    </w:p>
    <w:p w:rsidR="0077663E" w:rsidRDefault="00C64977">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Teo, H. S.</w:t>
      </w:r>
      <w:r>
        <w:rPr>
          <w:rFonts w:ascii="Times New Roman" w:eastAsia="Times New Roman" w:hAnsi="Times New Roman" w:cs="Times New Roman"/>
          <w:sz w:val="24"/>
          <w:szCs w:val="24"/>
        </w:rPr>
        <w:t xml:space="preserve"> Y., &amp; Simon, A. (2019). The perception of pre-marital sex among students in a religious moral based university. </w:t>
      </w:r>
      <w:r>
        <w:rPr>
          <w:rFonts w:ascii="Times New Roman" w:eastAsia="Times New Roman" w:hAnsi="Times New Roman" w:cs="Times New Roman"/>
          <w:i/>
          <w:iCs/>
          <w:sz w:val="24"/>
          <w:szCs w:val="24"/>
        </w:rPr>
        <w:t>Abstract Proceedings International Scholars Conference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7</w:t>
      </w:r>
      <w:r>
        <w:rPr>
          <w:rFonts w:ascii="Times New Roman" w:eastAsia="Times New Roman" w:hAnsi="Times New Roman" w:cs="Times New Roman"/>
          <w:sz w:val="24"/>
          <w:szCs w:val="24"/>
        </w:rPr>
        <w:t>(1), 1558–1585. https://doi.org/10.35974/isc.v7i1.1004</w:t>
      </w:r>
    </w:p>
    <w:p w:rsidR="0077663E" w:rsidRDefault="00C64977">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Wéry</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Canale</w:t>
      </w:r>
      <w:proofErr w:type="spellEnd"/>
      <w:r>
        <w:rPr>
          <w:rFonts w:ascii="Times New Roman" w:eastAsia="Times New Roman" w:hAnsi="Times New Roman" w:cs="Times New Roman"/>
          <w:sz w:val="24"/>
          <w:szCs w:val="24"/>
        </w:rPr>
        <w:t xml:space="preserve">, N., Bell, C., </w:t>
      </w:r>
      <w:proofErr w:type="spellStart"/>
      <w:r>
        <w:rPr>
          <w:rFonts w:ascii="Times New Roman" w:eastAsia="Times New Roman" w:hAnsi="Times New Roman" w:cs="Times New Roman"/>
          <w:sz w:val="24"/>
          <w:szCs w:val="24"/>
        </w:rPr>
        <w:t>Duvivier</w:t>
      </w:r>
      <w:proofErr w:type="spellEnd"/>
      <w:r>
        <w:rPr>
          <w:rFonts w:ascii="Times New Roman" w:eastAsia="Times New Roman" w:hAnsi="Times New Roman" w:cs="Times New Roman"/>
          <w:sz w:val="24"/>
          <w:szCs w:val="24"/>
        </w:rPr>
        <w:t xml:space="preserve">, B., &amp; </w:t>
      </w:r>
      <w:proofErr w:type="spellStart"/>
      <w:r>
        <w:rPr>
          <w:rFonts w:ascii="Times New Roman" w:eastAsia="Times New Roman" w:hAnsi="Times New Roman" w:cs="Times New Roman"/>
          <w:sz w:val="24"/>
          <w:szCs w:val="24"/>
        </w:rPr>
        <w:t>Billieux</w:t>
      </w:r>
      <w:proofErr w:type="spellEnd"/>
      <w:r>
        <w:rPr>
          <w:rFonts w:ascii="Times New Roman" w:eastAsia="Times New Roman" w:hAnsi="Times New Roman" w:cs="Times New Roman"/>
          <w:sz w:val="24"/>
          <w:szCs w:val="24"/>
        </w:rPr>
        <w:t xml:space="preserve">, J. (2020). Problematic online sexual activities in men: The role of self‐esteem, loneliness, and social anxiety. </w:t>
      </w:r>
      <w:r>
        <w:rPr>
          <w:rFonts w:ascii="Times New Roman" w:eastAsia="Times New Roman" w:hAnsi="Times New Roman" w:cs="Times New Roman"/>
          <w:i/>
          <w:iCs/>
          <w:sz w:val="24"/>
          <w:szCs w:val="24"/>
        </w:rPr>
        <w:t>Human Behavior and Emerging Technologies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w:t>
      </w:r>
      <w:r>
        <w:rPr>
          <w:rFonts w:ascii="Times New Roman" w:eastAsia="Times New Roman" w:hAnsi="Times New Roman" w:cs="Times New Roman"/>
          <w:sz w:val="24"/>
          <w:szCs w:val="24"/>
        </w:rPr>
        <w:t>(3), 217–226. https://doi.org/10.1002/hbe2</w:t>
      </w:r>
      <w:r>
        <w:rPr>
          <w:rFonts w:ascii="Times New Roman" w:eastAsia="Times New Roman" w:hAnsi="Times New Roman" w:cs="Times New Roman"/>
          <w:sz w:val="24"/>
          <w:szCs w:val="24"/>
        </w:rPr>
        <w:t>.193</w:t>
      </w:r>
    </w:p>
    <w:p w:rsidR="0077663E" w:rsidRDefault="00C64977">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Yanguas, J., Pinazo-</w:t>
      </w:r>
      <w:proofErr w:type="spellStart"/>
      <w:r>
        <w:rPr>
          <w:rFonts w:ascii="Times New Roman" w:eastAsia="Times New Roman" w:hAnsi="Times New Roman" w:cs="Times New Roman"/>
          <w:sz w:val="24"/>
          <w:szCs w:val="24"/>
          <w:lang w:val="es-US"/>
        </w:rPr>
        <w:t>Henandis</w:t>
      </w:r>
      <w:proofErr w:type="spellEnd"/>
      <w:r>
        <w:rPr>
          <w:rFonts w:ascii="Times New Roman" w:eastAsia="Times New Roman" w:hAnsi="Times New Roman" w:cs="Times New Roman"/>
          <w:sz w:val="24"/>
          <w:szCs w:val="24"/>
          <w:lang w:val="es-US"/>
        </w:rPr>
        <w:t>, S., &amp; Tarazona-</w:t>
      </w:r>
      <w:proofErr w:type="spellStart"/>
      <w:r>
        <w:rPr>
          <w:rFonts w:ascii="Times New Roman" w:eastAsia="Times New Roman" w:hAnsi="Times New Roman" w:cs="Times New Roman"/>
          <w:sz w:val="24"/>
          <w:szCs w:val="24"/>
          <w:lang w:val="es-US"/>
        </w:rPr>
        <w:t>Santabalbina</w:t>
      </w:r>
      <w:proofErr w:type="spellEnd"/>
      <w:r>
        <w:rPr>
          <w:rFonts w:ascii="Times New Roman" w:eastAsia="Times New Roman" w:hAnsi="Times New Roman" w:cs="Times New Roman"/>
          <w:sz w:val="24"/>
          <w:szCs w:val="24"/>
          <w:lang w:val="es-US"/>
        </w:rPr>
        <w:t xml:space="preserve">, F. J. (2018). </w:t>
      </w:r>
      <w:r>
        <w:rPr>
          <w:rFonts w:ascii="Times New Roman" w:eastAsia="Times New Roman" w:hAnsi="Times New Roman" w:cs="Times New Roman"/>
          <w:sz w:val="24"/>
          <w:szCs w:val="24"/>
        </w:rPr>
        <w:t xml:space="preserve">The complexity of loneliness. </w:t>
      </w:r>
      <w:r>
        <w:rPr>
          <w:rFonts w:ascii="Times New Roman" w:eastAsia="Times New Roman" w:hAnsi="Times New Roman" w:cs="Times New Roman"/>
          <w:i/>
          <w:iCs/>
          <w:sz w:val="24"/>
          <w:szCs w:val="24"/>
        </w:rPr>
        <w:t>PubMed</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89</w:t>
      </w:r>
      <w:r>
        <w:rPr>
          <w:rFonts w:ascii="Times New Roman" w:eastAsia="Times New Roman" w:hAnsi="Times New Roman" w:cs="Times New Roman"/>
          <w:sz w:val="24"/>
          <w:szCs w:val="24"/>
        </w:rPr>
        <w:t xml:space="preserve">(2), 302–314. </w:t>
      </w:r>
      <w:hyperlink r:id="rId10" w:history="1">
        <w:r>
          <w:rPr>
            <w:rStyle w:val="Hyperlink"/>
            <w:rFonts w:ascii="Times New Roman" w:eastAsia="Times New Roman" w:hAnsi="Times New Roman" w:cs="Times New Roman"/>
            <w:sz w:val="24"/>
            <w:szCs w:val="24"/>
          </w:rPr>
          <w:t>https://doi.org/10.23750/abm.v89i2.7404</w:t>
        </w:r>
      </w:hyperlink>
    </w:p>
    <w:p w:rsidR="0077663E" w:rsidRDefault="00C64977">
      <w:pPr>
        <w:spacing w:after="0" w:line="480" w:lineRule="auto"/>
        <w:ind w:hanging="720"/>
        <w:jc w:val="both"/>
        <w:rPr>
          <w:rFonts w:ascii="Arial" w:hAnsi="Arial" w:cs="Arial"/>
          <w:color w:val="222222"/>
          <w:sz w:val="20"/>
          <w:szCs w:val="20"/>
          <w:highlight w:val="yellow"/>
          <w:shd w:val="clear" w:color="auto" w:fill="FFFFFF"/>
        </w:rPr>
      </w:pPr>
      <w:proofErr w:type="spellStart"/>
      <w:r>
        <w:rPr>
          <w:rFonts w:ascii="Arial" w:hAnsi="Arial" w:cs="Arial"/>
          <w:color w:val="222222"/>
          <w:sz w:val="20"/>
          <w:szCs w:val="20"/>
          <w:highlight w:val="yellow"/>
          <w:shd w:val="clear" w:color="auto" w:fill="FFFFFF"/>
        </w:rPr>
        <w:t>Galimpin</w:t>
      </w:r>
      <w:proofErr w:type="spellEnd"/>
      <w:r>
        <w:rPr>
          <w:rFonts w:ascii="Arial" w:hAnsi="Arial" w:cs="Arial"/>
          <w:color w:val="222222"/>
          <w:sz w:val="20"/>
          <w:szCs w:val="20"/>
          <w:highlight w:val="yellow"/>
          <w:shd w:val="clear" w:color="auto" w:fill="FFFFFF"/>
        </w:rPr>
        <w:t xml:space="preserve">, J. L., &amp; </w:t>
      </w:r>
      <w:proofErr w:type="spellStart"/>
      <w:r>
        <w:rPr>
          <w:rFonts w:ascii="Arial" w:hAnsi="Arial" w:cs="Arial"/>
          <w:color w:val="222222"/>
          <w:sz w:val="20"/>
          <w:szCs w:val="20"/>
          <w:highlight w:val="yellow"/>
          <w:shd w:val="clear" w:color="auto" w:fill="FFFFFF"/>
        </w:rPr>
        <w:t>Janiola</w:t>
      </w:r>
      <w:proofErr w:type="spellEnd"/>
      <w:r>
        <w:rPr>
          <w:rFonts w:ascii="Arial" w:hAnsi="Arial" w:cs="Arial"/>
          <w:color w:val="222222"/>
          <w:sz w:val="20"/>
          <w:szCs w:val="20"/>
          <w:highlight w:val="yellow"/>
          <w:shd w:val="clear" w:color="auto" w:fill="FFFFFF"/>
        </w:rPr>
        <w:t xml:space="preserve">, </w:t>
      </w:r>
      <w:r>
        <w:rPr>
          <w:rFonts w:ascii="Arial" w:hAnsi="Arial" w:cs="Arial"/>
          <w:color w:val="222222"/>
          <w:sz w:val="20"/>
          <w:szCs w:val="20"/>
          <w:highlight w:val="yellow"/>
          <w:shd w:val="clear" w:color="auto" w:fill="FFFFFF"/>
        </w:rPr>
        <w:t>F. R. (2023). Perception of Students Towards Pre-Marital Sex. </w:t>
      </w:r>
      <w:r>
        <w:rPr>
          <w:rFonts w:ascii="Arial" w:hAnsi="Arial" w:cs="Arial"/>
          <w:i/>
          <w:iCs/>
          <w:color w:val="222222"/>
          <w:sz w:val="20"/>
          <w:szCs w:val="20"/>
          <w:highlight w:val="yellow"/>
          <w:shd w:val="clear" w:color="auto" w:fill="FFFFFF"/>
        </w:rPr>
        <w:t>Perception of Students Towards Pre-Marital Sex</w:t>
      </w:r>
      <w:r>
        <w:rPr>
          <w:rFonts w:ascii="Arial" w:hAnsi="Arial" w:cs="Arial"/>
          <w:color w:val="222222"/>
          <w:sz w:val="20"/>
          <w:szCs w:val="20"/>
          <w:highlight w:val="yellow"/>
          <w:shd w:val="clear" w:color="auto" w:fill="FFFFFF"/>
        </w:rPr>
        <w:t>, </w:t>
      </w:r>
      <w:r>
        <w:rPr>
          <w:rFonts w:ascii="Arial" w:hAnsi="Arial" w:cs="Arial"/>
          <w:i/>
          <w:iCs/>
          <w:color w:val="222222"/>
          <w:sz w:val="20"/>
          <w:szCs w:val="20"/>
          <w:highlight w:val="yellow"/>
          <w:shd w:val="clear" w:color="auto" w:fill="FFFFFF"/>
        </w:rPr>
        <w:t>131</w:t>
      </w:r>
      <w:r>
        <w:rPr>
          <w:rFonts w:ascii="Arial" w:hAnsi="Arial" w:cs="Arial"/>
          <w:color w:val="222222"/>
          <w:sz w:val="20"/>
          <w:szCs w:val="20"/>
          <w:highlight w:val="yellow"/>
          <w:shd w:val="clear" w:color="auto" w:fill="FFFFFF"/>
        </w:rPr>
        <w:t>(1), 4-4.</w:t>
      </w:r>
    </w:p>
    <w:p w:rsidR="0077663E" w:rsidRDefault="00C64977">
      <w:pPr>
        <w:spacing w:after="0" w:line="480" w:lineRule="auto"/>
        <w:ind w:hanging="720"/>
        <w:jc w:val="both"/>
        <w:rPr>
          <w:rFonts w:ascii="Arial" w:hAnsi="Arial" w:cs="Arial"/>
          <w:color w:val="222222"/>
          <w:sz w:val="20"/>
          <w:szCs w:val="20"/>
          <w:highlight w:val="yellow"/>
          <w:shd w:val="clear" w:color="auto" w:fill="FFFFFF"/>
        </w:rPr>
      </w:pPr>
      <w:proofErr w:type="spellStart"/>
      <w:r>
        <w:rPr>
          <w:rFonts w:ascii="Arial" w:hAnsi="Arial" w:cs="Arial"/>
          <w:color w:val="222222"/>
          <w:sz w:val="20"/>
          <w:szCs w:val="20"/>
          <w:highlight w:val="yellow"/>
          <w:shd w:val="clear" w:color="auto" w:fill="FFFFFF"/>
        </w:rPr>
        <w:t>Malihah</w:t>
      </w:r>
      <w:proofErr w:type="spellEnd"/>
      <w:r>
        <w:rPr>
          <w:rFonts w:ascii="Arial" w:hAnsi="Arial" w:cs="Arial"/>
          <w:color w:val="222222"/>
          <w:sz w:val="20"/>
          <w:szCs w:val="20"/>
          <w:highlight w:val="yellow"/>
          <w:shd w:val="clear" w:color="auto" w:fill="FFFFFF"/>
        </w:rPr>
        <w:t xml:space="preserve">, Z., Latifah, M., &amp; </w:t>
      </w:r>
      <w:proofErr w:type="spellStart"/>
      <w:r>
        <w:rPr>
          <w:rFonts w:ascii="Arial" w:hAnsi="Arial" w:cs="Arial"/>
          <w:color w:val="222222"/>
          <w:sz w:val="20"/>
          <w:szCs w:val="20"/>
          <w:highlight w:val="yellow"/>
          <w:shd w:val="clear" w:color="auto" w:fill="FFFFFF"/>
        </w:rPr>
        <w:t>Hastuti</w:t>
      </w:r>
      <w:proofErr w:type="spellEnd"/>
      <w:r>
        <w:rPr>
          <w:rFonts w:ascii="Arial" w:hAnsi="Arial" w:cs="Arial"/>
          <w:color w:val="222222"/>
          <w:sz w:val="20"/>
          <w:szCs w:val="20"/>
          <w:highlight w:val="yellow"/>
          <w:shd w:val="clear" w:color="auto" w:fill="FFFFFF"/>
        </w:rPr>
        <w:t xml:space="preserve">, D. (2022). Pre-marital sexual behavior of adolescents: The influence of self-control, parental </w:t>
      </w:r>
      <w:r>
        <w:rPr>
          <w:rFonts w:ascii="Arial" w:hAnsi="Arial" w:cs="Arial"/>
          <w:color w:val="222222"/>
          <w:sz w:val="20"/>
          <w:szCs w:val="20"/>
          <w:highlight w:val="yellow"/>
          <w:shd w:val="clear" w:color="auto" w:fill="FFFFFF"/>
        </w:rPr>
        <w:t>attachment, and peer roles. </w:t>
      </w:r>
      <w:r>
        <w:rPr>
          <w:rFonts w:ascii="Arial" w:hAnsi="Arial" w:cs="Arial"/>
          <w:i/>
          <w:iCs/>
          <w:color w:val="222222"/>
          <w:sz w:val="20"/>
          <w:szCs w:val="20"/>
          <w:highlight w:val="yellow"/>
          <w:shd w:val="clear" w:color="auto" w:fill="FFFFFF"/>
        </w:rPr>
        <w:t>Journal of Family Sciences</w:t>
      </w:r>
      <w:r>
        <w:rPr>
          <w:rFonts w:ascii="Arial" w:hAnsi="Arial" w:cs="Arial"/>
          <w:color w:val="222222"/>
          <w:sz w:val="20"/>
          <w:szCs w:val="20"/>
          <w:highlight w:val="yellow"/>
          <w:shd w:val="clear" w:color="auto" w:fill="FFFFFF"/>
        </w:rPr>
        <w:t>, </w:t>
      </w:r>
      <w:r>
        <w:rPr>
          <w:rFonts w:ascii="Arial" w:hAnsi="Arial" w:cs="Arial"/>
          <w:i/>
          <w:iCs/>
          <w:color w:val="222222"/>
          <w:sz w:val="20"/>
          <w:szCs w:val="20"/>
          <w:highlight w:val="yellow"/>
          <w:shd w:val="clear" w:color="auto" w:fill="FFFFFF"/>
        </w:rPr>
        <w:t>7</w:t>
      </w:r>
      <w:r>
        <w:rPr>
          <w:rFonts w:ascii="Arial" w:hAnsi="Arial" w:cs="Arial"/>
          <w:color w:val="222222"/>
          <w:sz w:val="20"/>
          <w:szCs w:val="20"/>
          <w:highlight w:val="yellow"/>
          <w:shd w:val="clear" w:color="auto" w:fill="FFFFFF"/>
        </w:rPr>
        <w:t xml:space="preserve">(2), 71-87 </w:t>
      </w:r>
    </w:p>
    <w:p w:rsidR="0077663E" w:rsidRDefault="0077663E">
      <w:pPr>
        <w:spacing w:after="0" w:line="480" w:lineRule="auto"/>
        <w:ind w:hanging="720"/>
        <w:jc w:val="both"/>
        <w:rPr>
          <w:rFonts w:ascii="Times New Roman" w:eastAsia="Times New Roman" w:hAnsi="Times New Roman" w:cs="Times New Roman"/>
          <w:sz w:val="24"/>
          <w:szCs w:val="24"/>
          <w:highlight w:val="yellow"/>
        </w:rPr>
      </w:pPr>
    </w:p>
    <w:p w:rsidR="0077663E" w:rsidRDefault="00C64977">
      <w:pPr>
        <w:spacing w:line="480" w:lineRule="auto"/>
        <w:jc w:val="both"/>
        <w:rPr>
          <w:rFonts w:ascii="Times New Roman" w:hAnsi="Times New Roman" w:cs="Times New Roman"/>
          <w:sz w:val="24"/>
          <w:szCs w:val="24"/>
          <w:highlight w:val="yellow"/>
        </w:rPr>
      </w:pPr>
      <w:r>
        <w:rPr>
          <w:rFonts w:ascii="Arial" w:hAnsi="Arial" w:cs="Arial"/>
          <w:color w:val="222222"/>
          <w:sz w:val="20"/>
          <w:szCs w:val="20"/>
          <w:highlight w:val="yellow"/>
          <w:shd w:val="clear" w:color="auto" w:fill="FFFFFF"/>
        </w:rPr>
        <w:t xml:space="preserve">Prieto, L. E., &amp; </w:t>
      </w:r>
      <w:proofErr w:type="spellStart"/>
      <w:r>
        <w:rPr>
          <w:rFonts w:ascii="Arial" w:hAnsi="Arial" w:cs="Arial"/>
          <w:color w:val="222222"/>
          <w:sz w:val="20"/>
          <w:szCs w:val="20"/>
          <w:highlight w:val="yellow"/>
          <w:shd w:val="clear" w:color="auto" w:fill="FFFFFF"/>
        </w:rPr>
        <w:t>Moyano</w:t>
      </w:r>
      <w:proofErr w:type="spellEnd"/>
      <w:r>
        <w:rPr>
          <w:rFonts w:ascii="Arial" w:hAnsi="Arial" w:cs="Arial"/>
          <w:color w:val="222222"/>
          <w:sz w:val="20"/>
          <w:szCs w:val="20"/>
          <w:highlight w:val="yellow"/>
          <w:shd w:val="clear" w:color="auto" w:fill="FFFFFF"/>
        </w:rPr>
        <w:t>, N. (2024). Conceptions of Consensual versus Non-Consensual Sexual Activity among Young People from Colombia. </w:t>
      </w:r>
      <w:r>
        <w:rPr>
          <w:rFonts w:ascii="Arial" w:hAnsi="Arial" w:cs="Arial"/>
          <w:i/>
          <w:iCs/>
          <w:color w:val="222222"/>
          <w:sz w:val="20"/>
          <w:szCs w:val="20"/>
          <w:highlight w:val="yellow"/>
          <w:shd w:val="clear" w:color="auto" w:fill="FFFFFF"/>
        </w:rPr>
        <w:t>Behavioral Sciences</w:t>
      </w:r>
      <w:r>
        <w:rPr>
          <w:rFonts w:ascii="Arial" w:hAnsi="Arial" w:cs="Arial"/>
          <w:color w:val="222222"/>
          <w:sz w:val="20"/>
          <w:szCs w:val="20"/>
          <w:highlight w:val="yellow"/>
          <w:shd w:val="clear" w:color="auto" w:fill="FFFFFF"/>
        </w:rPr>
        <w:t>, </w:t>
      </w:r>
      <w:r>
        <w:rPr>
          <w:rFonts w:ascii="Arial" w:hAnsi="Arial" w:cs="Arial"/>
          <w:i/>
          <w:iCs/>
          <w:color w:val="222222"/>
          <w:sz w:val="20"/>
          <w:szCs w:val="20"/>
          <w:highlight w:val="yellow"/>
          <w:shd w:val="clear" w:color="auto" w:fill="FFFFFF"/>
        </w:rPr>
        <w:t>14</w:t>
      </w:r>
      <w:r>
        <w:rPr>
          <w:rFonts w:ascii="Arial" w:hAnsi="Arial" w:cs="Arial"/>
          <w:color w:val="222222"/>
          <w:sz w:val="20"/>
          <w:szCs w:val="20"/>
          <w:highlight w:val="yellow"/>
          <w:shd w:val="clear" w:color="auto" w:fill="FFFFFF"/>
        </w:rPr>
        <w:t>(10), 884.</w:t>
      </w:r>
    </w:p>
    <w:p w:rsidR="0077663E" w:rsidRDefault="00C64977">
      <w:pPr>
        <w:spacing w:line="480" w:lineRule="auto"/>
        <w:jc w:val="both"/>
        <w:rPr>
          <w:rFonts w:ascii="Arial" w:hAnsi="Arial" w:cs="Arial"/>
          <w:color w:val="222222"/>
          <w:sz w:val="20"/>
          <w:szCs w:val="20"/>
          <w:shd w:val="clear" w:color="auto" w:fill="FFFFFF"/>
        </w:rPr>
      </w:pPr>
      <w:r>
        <w:rPr>
          <w:rFonts w:ascii="Arial" w:hAnsi="Arial" w:cs="Arial"/>
          <w:color w:val="222222"/>
          <w:sz w:val="20"/>
          <w:szCs w:val="20"/>
          <w:highlight w:val="yellow"/>
          <w:shd w:val="clear" w:color="auto" w:fill="FFFFFF"/>
        </w:rPr>
        <w:t xml:space="preserve">McKee, A., </w:t>
      </w:r>
      <w:proofErr w:type="spellStart"/>
      <w:r>
        <w:rPr>
          <w:rFonts w:ascii="Arial" w:hAnsi="Arial" w:cs="Arial"/>
          <w:color w:val="222222"/>
          <w:sz w:val="20"/>
          <w:szCs w:val="20"/>
          <w:highlight w:val="yellow"/>
          <w:shd w:val="clear" w:color="auto" w:fill="FFFFFF"/>
        </w:rPr>
        <w:t>Litsou</w:t>
      </w:r>
      <w:proofErr w:type="spellEnd"/>
      <w:r>
        <w:rPr>
          <w:rFonts w:ascii="Arial" w:hAnsi="Arial" w:cs="Arial"/>
          <w:color w:val="222222"/>
          <w:sz w:val="20"/>
          <w:szCs w:val="20"/>
          <w:highlight w:val="yellow"/>
          <w:shd w:val="clear" w:color="auto" w:fill="FFFFFF"/>
        </w:rPr>
        <w:t>,</w:t>
      </w:r>
      <w:r>
        <w:rPr>
          <w:rFonts w:ascii="Arial" w:hAnsi="Arial" w:cs="Arial"/>
          <w:color w:val="222222"/>
          <w:sz w:val="20"/>
          <w:szCs w:val="20"/>
          <w:highlight w:val="yellow"/>
          <w:shd w:val="clear" w:color="auto" w:fill="FFFFFF"/>
        </w:rPr>
        <w:t xml:space="preserve"> K., Byron, P., &amp; Ingham, R. (2021). The relationship between consumption of pornography and consensual sexual practice: Results of a mixed method systematic review. </w:t>
      </w:r>
      <w:r>
        <w:rPr>
          <w:rFonts w:ascii="Arial" w:hAnsi="Arial" w:cs="Arial"/>
          <w:i/>
          <w:iCs/>
          <w:color w:val="222222"/>
          <w:sz w:val="20"/>
          <w:szCs w:val="20"/>
          <w:highlight w:val="yellow"/>
          <w:shd w:val="clear" w:color="auto" w:fill="FFFFFF"/>
        </w:rPr>
        <w:t>The Canadian Journal of Human Sexuality</w:t>
      </w:r>
      <w:r>
        <w:rPr>
          <w:rFonts w:ascii="Arial" w:hAnsi="Arial" w:cs="Arial"/>
          <w:color w:val="222222"/>
          <w:sz w:val="20"/>
          <w:szCs w:val="20"/>
          <w:highlight w:val="yellow"/>
          <w:shd w:val="clear" w:color="auto" w:fill="FFFFFF"/>
        </w:rPr>
        <w:t>, </w:t>
      </w:r>
      <w:r>
        <w:rPr>
          <w:rFonts w:ascii="Arial" w:hAnsi="Arial" w:cs="Arial"/>
          <w:i/>
          <w:iCs/>
          <w:color w:val="222222"/>
          <w:sz w:val="20"/>
          <w:szCs w:val="20"/>
          <w:highlight w:val="yellow"/>
          <w:shd w:val="clear" w:color="auto" w:fill="FFFFFF"/>
        </w:rPr>
        <w:t>30</w:t>
      </w:r>
      <w:r>
        <w:rPr>
          <w:rFonts w:ascii="Arial" w:hAnsi="Arial" w:cs="Arial"/>
          <w:color w:val="222222"/>
          <w:sz w:val="20"/>
          <w:szCs w:val="20"/>
          <w:highlight w:val="yellow"/>
          <w:shd w:val="clear" w:color="auto" w:fill="FFFFFF"/>
        </w:rPr>
        <w:t>(3), 387-396.</w:t>
      </w:r>
    </w:p>
    <w:p w:rsidR="0077663E" w:rsidRDefault="00C64977">
      <w:pPr>
        <w:spacing w:line="480" w:lineRule="auto"/>
        <w:jc w:val="both"/>
        <w:rPr>
          <w:rFonts w:ascii="Arial" w:hAnsi="Arial" w:cs="Arial"/>
          <w:color w:val="222222"/>
          <w:sz w:val="20"/>
          <w:szCs w:val="20"/>
          <w:highlight w:val="yellow"/>
          <w:shd w:val="clear" w:color="auto" w:fill="FFFFFF"/>
        </w:rPr>
      </w:pPr>
      <w:proofErr w:type="spellStart"/>
      <w:r>
        <w:rPr>
          <w:rFonts w:ascii="Arial" w:hAnsi="Arial" w:cs="Arial"/>
          <w:color w:val="222222"/>
          <w:sz w:val="20"/>
          <w:szCs w:val="20"/>
          <w:highlight w:val="yellow"/>
          <w:shd w:val="clear" w:color="auto" w:fill="FFFFFF"/>
        </w:rPr>
        <w:t>Alade</w:t>
      </w:r>
      <w:proofErr w:type="spellEnd"/>
      <w:r>
        <w:rPr>
          <w:rFonts w:ascii="Arial" w:hAnsi="Arial" w:cs="Arial"/>
          <w:color w:val="222222"/>
          <w:sz w:val="20"/>
          <w:szCs w:val="20"/>
          <w:highlight w:val="yellow"/>
          <w:shd w:val="clear" w:color="auto" w:fill="FFFFFF"/>
        </w:rPr>
        <w:t>, T. T., &amp; T OS, O. B. T. (2</w:t>
      </w:r>
      <w:r>
        <w:rPr>
          <w:rFonts w:ascii="Arial" w:hAnsi="Arial" w:cs="Arial"/>
          <w:color w:val="222222"/>
          <w:sz w:val="20"/>
          <w:szCs w:val="20"/>
          <w:highlight w:val="yellow"/>
          <w:shd w:val="clear" w:color="auto" w:fill="FFFFFF"/>
        </w:rPr>
        <w:t>021). Consequences of pre-marital sex among female undergraduate students. </w:t>
      </w:r>
      <w:r>
        <w:rPr>
          <w:rFonts w:ascii="Arial" w:hAnsi="Arial" w:cs="Arial"/>
          <w:i/>
          <w:iCs/>
          <w:color w:val="222222"/>
          <w:sz w:val="20"/>
          <w:szCs w:val="20"/>
          <w:highlight w:val="yellow"/>
          <w:shd w:val="clear" w:color="auto" w:fill="FFFFFF"/>
        </w:rPr>
        <w:t>International Journal of Research and Innovation in Social Science</w:t>
      </w:r>
      <w:r>
        <w:rPr>
          <w:rFonts w:ascii="Arial" w:hAnsi="Arial" w:cs="Arial"/>
          <w:color w:val="222222"/>
          <w:sz w:val="20"/>
          <w:szCs w:val="20"/>
          <w:highlight w:val="yellow"/>
          <w:shd w:val="clear" w:color="auto" w:fill="FFFFFF"/>
        </w:rPr>
        <w:t>, </w:t>
      </w:r>
      <w:r>
        <w:rPr>
          <w:rFonts w:ascii="Arial" w:hAnsi="Arial" w:cs="Arial"/>
          <w:i/>
          <w:iCs/>
          <w:color w:val="222222"/>
          <w:sz w:val="20"/>
          <w:szCs w:val="20"/>
          <w:highlight w:val="yellow"/>
          <w:shd w:val="clear" w:color="auto" w:fill="FFFFFF"/>
        </w:rPr>
        <w:t>5</w:t>
      </w:r>
      <w:r>
        <w:rPr>
          <w:rFonts w:ascii="Arial" w:hAnsi="Arial" w:cs="Arial"/>
          <w:color w:val="222222"/>
          <w:sz w:val="20"/>
          <w:szCs w:val="20"/>
          <w:highlight w:val="yellow"/>
          <w:shd w:val="clear" w:color="auto" w:fill="FFFFFF"/>
        </w:rPr>
        <w:t>(3), 289-292.</w:t>
      </w:r>
    </w:p>
    <w:p w:rsidR="0077663E" w:rsidRDefault="00C64977">
      <w:pPr>
        <w:pStyle w:val="ListParagraph"/>
        <w:ind w:left="41"/>
        <w:rPr>
          <w:rFonts w:ascii="Arial" w:hAnsi="Arial" w:cs="Arial"/>
          <w:color w:val="222222"/>
          <w:sz w:val="20"/>
          <w:szCs w:val="20"/>
          <w:highlight w:val="yellow"/>
          <w:shd w:val="clear" w:color="auto" w:fill="FFFFFF"/>
        </w:rPr>
      </w:pPr>
      <w:r>
        <w:rPr>
          <w:rFonts w:ascii="Arial" w:hAnsi="Arial" w:cs="Arial"/>
          <w:color w:val="222222"/>
          <w:sz w:val="20"/>
          <w:szCs w:val="20"/>
          <w:highlight w:val="yellow"/>
          <w:shd w:val="clear" w:color="auto" w:fill="FFFFFF"/>
        </w:rPr>
        <w:lastRenderedPageBreak/>
        <w:t xml:space="preserve">Abiodun, O., </w:t>
      </w:r>
      <w:proofErr w:type="spellStart"/>
      <w:r>
        <w:rPr>
          <w:rFonts w:ascii="Arial" w:hAnsi="Arial" w:cs="Arial"/>
          <w:color w:val="222222"/>
          <w:sz w:val="20"/>
          <w:szCs w:val="20"/>
          <w:highlight w:val="yellow"/>
          <w:shd w:val="clear" w:color="auto" w:fill="FFFFFF"/>
        </w:rPr>
        <w:t>Sodeinde</w:t>
      </w:r>
      <w:proofErr w:type="spellEnd"/>
      <w:r>
        <w:rPr>
          <w:rFonts w:ascii="Arial" w:hAnsi="Arial" w:cs="Arial"/>
          <w:color w:val="222222"/>
          <w:sz w:val="20"/>
          <w:szCs w:val="20"/>
          <w:highlight w:val="yellow"/>
          <w:shd w:val="clear" w:color="auto" w:fill="FFFFFF"/>
        </w:rPr>
        <w:t xml:space="preserve">, K., </w:t>
      </w:r>
      <w:proofErr w:type="spellStart"/>
      <w:r>
        <w:rPr>
          <w:rFonts w:ascii="Arial" w:hAnsi="Arial" w:cs="Arial"/>
          <w:color w:val="222222"/>
          <w:sz w:val="20"/>
          <w:szCs w:val="20"/>
          <w:highlight w:val="yellow"/>
          <w:shd w:val="clear" w:color="auto" w:fill="FFFFFF"/>
        </w:rPr>
        <w:t>Jagun</w:t>
      </w:r>
      <w:proofErr w:type="spellEnd"/>
      <w:r>
        <w:rPr>
          <w:rFonts w:ascii="Arial" w:hAnsi="Arial" w:cs="Arial"/>
          <w:color w:val="222222"/>
          <w:sz w:val="20"/>
          <w:szCs w:val="20"/>
          <w:highlight w:val="yellow"/>
          <w:shd w:val="clear" w:color="auto" w:fill="FFFFFF"/>
        </w:rPr>
        <w:t xml:space="preserve">, O., </w:t>
      </w:r>
      <w:proofErr w:type="spellStart"/>
      <w:r>
        <w:rPr>
          <w:rFonts w:ascii="Arial" w:hAnsi="Arial" w:cs="Arial"/>
          <w:color w:val="222222"/>
          <w:sz w:val="20"/>
          <w:szCs w:val="20"/>
          <w:highlight w:val="yellow"/>
          <w:shd w:val="clear" w:color="auto" w:fill="FFFFFF"/>
        </w:rPr>
        <w:t>Ladele</w:t>
      </w:r>
      <w:proofErr w:type="spellEnd"/>
      <w:r>
        <w:rPr>
          <w:rFonts w:ascii="Arial" w:hAnsi="Arial" w:cs="Arial"/>
          <w:color w:val="222222"/>
          <w:sz w:val="20"/>
          <w:szCs w:val="20"/>
          <w:highlight w:val="yellow"/>
          <w:shd w:val="clear" w:color="auto" w:fill="FFFFFF"/>
        </w:rPr>
        <w:t xml:space="preserve">, A., </w:t>
      </w:r>
      <w:proofErr w:type="spellStart"/>
      <w:r>
        <w:rPr>
          <w:rFonts w:ascii="Arial" w:hAnsi="Arial" w:cs="Arial"/>
          <w:color w:val="222222"/>
          <w:sz w:val="20"/>
          <w:szCs w:val="20"/>
          <w:highlight w:val="yellow"/>
          <w:shd w:val="clear" w:color="auto" w:fill="FFFFFF"/>
        </w:rPr>
        <w:t>Adepoju</w:t>
      </w:r>
      <w:proofErr w:type="spellEnd"/>
      <w:r>
        <w:rPr>
          <w:rFonts w:ascii="Arial" w:hAnsi="Arial" w:cs="Arial"/>
          <w:color w:val="222222"/>
          <w:sz w:val="20"/>
          <w:szCs w:val="20"/>
          <w:highlight w:val="yellow"/>
          <w:shd w:val="clear" w:color="auto" w:fill="FFFFFF"/>
        </w:rPr>
        <w:t xml:space="preserve">, A., </w:t>
      </w:r>
      <w:proofErr w:type="spellStart"/>
      <w:r>
        <w:rPr>
          <w:rFonts w:ascii="Arial" w:hAnsi="Arial" w:cs="Arial"/>
          <w:color w:val="222222"/>
          <w:sz w:val="20"/>
          <w:szCs w:val="20"/>
          <w:highlight w:val="yellow"/>
          <w:shd w:val="clear" w:color="auto" w:fill="FFFFFF"/>
        </w:rPr>
        <w:t>Ohiaogu</w:t>
      </w:r>
      <w:proofErr w:type="spellEnd"/>
      <w:r>
        <w:rPr>
          <w:rFonts w:ascii="Arial" w:hAnsi="Arial" w:cs="Arial"/>
          <w:color w:val="222222"/>
          <w:sz w:val="20"/>
          <w:szCs w:val="20"/>
          <w:highlight w:val="yellow"/>
          <w:shd w:val="clear" w:color="auto" w:fill="FFFFFF"/>
        </w:rPr>
        <w:t xml:space="preserve">, F., ... &amp; </w:t>
      </w:r>
      <w:proofErr w:type="spellStart"/>
      <w:r>
        <w:rPr>
          <w:rFonts w:ascii="Arial" w:hAnsi="Arial" w:cs="Arial"/>
          <w:color w:val="222222"/>
          <w:sz w:val="20"/>
          <w:szCs w:val="20"/>
          <w:highlight w:val="yellow"/>
          <w:shd w:val="clear" w:color="auto" w:fill="FFFFFF"/>
        </w:rPr>
        <w:t>Mbonu</w:t>
      </w:r>
      <w:proofErr w:type="spellEnd"/>
      <w:r>
        <w:rPr>
          <w:rFonts w:ascii="Arial" w:hAnsi="Arial" w:cs="Arial"/>
          <w:color w:val="222222"/>
          <w:sz w:val="20"/>
          <w:szCs w:val="20"/>
          <w:highlight w:val="yellow"/>
          <w:shd w:val="clear" w:color="auto" w:fill="FFFFFF"/>
        </w:rPr>
        <w:t>, F. (2020)</w:t>
      </w:r>
      <w:r>
        <w:rPr>
          <w:rFonts w:ascii="Arial" w:hAnsi="Arial" w:cs="Arial"/>
          <w:color w:val="222222"/>
          <w:sz w:val="20"/>
          <w:szCs w:val="20"/>
          <w:highlight w:val="yellow"/>
          <w:shd w:val="clear" w:color="auto" w:fill="FFFFFF"/>
        </w:rPr>
        <w:t>. Influence of perception of family support and functioning on adolescent high-risk sexual behavior. </w:t>
      </w:r>
      <w:r>
        <w:rPr>
          <w:rFonts w:ascii="Arial" w:hAnsi="Arial" w:cs="Arial"/>
          <w:i/>
          <w:iCs/>
          <w:color w:val="222222"/>
          <w:sz w:val="20"/>
          <w:szCs w:val="20"/>
          <w:highlight w:val="yellow"/>
          <w:shd w:val="clear" w:color="auto" w:fill="FFFFFF"/>
        </w:rPr>
        <w:t>The American journal of tropical medicine and hygiene</w:t>
      </w:r>
      <w:r>
        <w:rPr>
          <w:rFonts w:ascii="Arial" w:hAnsi="Arial" w:cs="Arial"/>
          <w:color w:val="222222"/>
          <w:sz w:val="20"/>
          <w:szCs w:val="20"/>
          <w:highlight w:val="yellow"/>
          <w:shd w:val="clear" w:color="auto" w:fill="FFFFFF"/>
        </w:rPr>
        <w:t>, </w:t>
      </w:r>
      <w:r>
        <w:rPr>
          <w:rFonts w:ascii="Arial" w:hAnsi="Arial" w:cs="Arial"/>
          <w:i/>
          <w:iCs/>
          <w:color w:val="222222"/>
          <w:sz w:val="20"/>
          <w:szCs w:val="20"/>
          <w:highlight w:val="yellow"/>
          <w:shd w:val="clear" w:color="auto" w:fill="FFFFFF"/>
        </w:rPr>
        <w:t>104</w:t>
      </w:r>
      <w:r>
        <w:rPr>
          <w:rFonts w:ascii="Arial" w:hAnsi="Arial" w:cs="Arial"/>
          <w:color w:val="222222"/>
          <w:sz w:val="20"/>
          <w:szCs w:val="20"/>
          <w:highlight w:val="yellow"/>
          <w:shd w:val="clear" w:color="auto" w:fill="FFFFFF"/>
        </w:rPr>
        <w:t>(3), 1153.</w:t>
      </w:r>
    </w:p>
    <w:p w:rsidR="0077663E" w:rsidRDefault="0077663E">
      <w:pPr>
        <w:pStyle w:val="ListParagraph"/>
        <w:ind w:left="41"/>
        <w:rPr>
          <w:rFonts w:ascii="Arial" w:hAnsi="Arial" w:cs="Arial"/>
          <w:color w:val="222222"/>
          <w:sz w:val="20"/>
          <w:szCs w:val="20"/>
          <w:highlight w:val="yellow"/>
          <w:shd w:val="clear" w:color="auto" w:fill="FFFFFF"/>
        </w:rPr>
      </w:pPr>
    </w:p>
    <w:p w:rsidR="0077663E" w:rsidRDefault="0077663E">
      <w:pPr>
        <w:pStyle w:val="ListParagraph"/>
        <w:ind w:left="41"/>
        <w:rPr>
          <w:rFonts w:ascii="Arial" w:hAnsi="Arial" w:cs="Arial"/>
          <w:color w:val="222222"/>
          <w:sz w:val="20"/>
          <w:szCs w:val="20"/>
          <w:highlight w:val="yellow"/>
          <w:shd w:val="clear" w:color="auto" w:fill="FFFFFF"/>
        </w:rPr>
      </w:pPr>
    </w:p>
    <w:p w:rsidR="0077663E" w:rsidRDefault="0077663E">
      <w:pPr>
        <w:pStyle w:val="ListParagraph"/>
        <w:ind w:left="41"/>
        <w:rPr>
          <w:rFonts w:ascii="Arial" w:hAnsi="Arial" w:cs="Arial"/>
          <w:color w:val="222222"/>
          <w:sz w:val="20"/>
          <w:szCs w:val="20"/>
          <w:highlight w:val="yellow"/>
          <w:shd w:val="clear" w:color="auto" w:fill="FFFFFF"/>
        </w:rPr>
      </w:pPr>
    </w:p>
    <w:p w:rsidR="0077663E" w:rsidRDefault="00C64977">
      <w:pPr>
        <w:pStyle w:val="ListParagraph"/>
        <w:ind w:left="41"/>
        <w:rPr>
          <w:bCs/>
          <w:sz w:val="20"/>
          <w:szCs w:val="20"/>
          <w:highlight w:val="yellow"/>
        </w:rPr>
      </w:pPr>
      <w:proofErr w:type="spellStart"/>
      <w:r>
        <w:rPr>
          <w:rFonts w:ascii="Arial" w:hAnsi="Arial" w:cs="Arial"/>
          <w:color w:val="222222"/>
          <w:sz w:val="20"/>
          <w:szCs w:val="20"/>
          <w:highlight w:val="yellow"/>
          <w:shd w:val="clear" w:color="auto" w:fill="FFFFFF"/>
        </w:rPr>
        <w:t>Fassi</w:t>
      </w:r>
      <w:proofErr w:type="spellEnd"/>
      <w:r>
        <w:rPr>
          <w:rFonts w:ascii="Arial" w:hAnsi="Arial" w:cs="Arial"/>
          <w:color w:val="222222"/>
          <w:sz w:val="20"/>
          <w:szCs w:val="20"/>
          <w:highlight w:val="yellow"/>
          <w:shd w:val="clear" w:color="auto" w:fill="FFFFFF"/>
        </w:rPr>
        <w:t xml:space="preserve">, L., Ferguson, A. M., Przybylski, A. K., Ford, T. J., &amp; </w:t>
      </w:r>
      <w:proofErr w:type="spellStart"/>
      <w:r>
        <w:rPr>
          <w:rFonts w:ascii="Arial" w:hAnsi="Arial" w:cs="Arial"/>
          <w:color w:val="222222"/>
          <w:sz w:val="20"/>
          <w:szCs w:val="20"/>
          <w:highlight w:val="yellow"/>
          <w:shd w:val="clear" w:color="auto" w:fill="FFFFFF"/>
        </w:rPr>
        <w:t>Orben</w:t>
      </w:r>
      <w:proofErr w:type="spellEnd"/>
      <w:r>
        <w:rPr>
          <w:rFonts w:ascii="Arial" w:hAnsi="Arial" w:cs="Arial"/>
          <w:color w:val="222222"/>
          <w:sz w:val="20"/>
          <w:szCs w:val="20"/>
          <w:highlight w:val="yellow"/>
          <w:shd w:val="clear" w:color="auto" w:fill="FFFFFF"/>
        </w:rPr>
        <w:t>, A. (2025). Soc</w:t>
      </w:r>
      <w:r>
        <w:rPr>
          <w:rFonts w:ascii="Arial" w:hAnsi="Arial" w:cs="Arial"/>
          <w:color w:val="222222"/>
          <w:sz w:val="20"/>
          <w:szCs w:val="20"/>
          <w:highlight w:val="yellow"/>
          <w:shd w:val="clear" w:color="auto" w:fill="FFFFFF"/>
        </w:rPr>
        <w:t>ial media use in adolescents with and without mental health conditions. </w:t>
      </w:r>
      <w:r>
        <w:rPr>
          <w:rFonts w:ascii="Arial" w:hAnsi="Arial" w:cs="Arial"/>
          <w:i/>
          <w:iCs/>
          <w:color w:val="222222"/>
          <w:sz w:val="20"/>
          <w:szCs w:val="20"/>
          <w:highlight w:val="yellow"/>
          <w:shd w:val="clear" w:color="auto" w:fill="FFFFFF"/>
        </w:rPr>
        <w:t xml:space="preserve">Nature Human </w:t>
      </w:r>
      <w:proofErr w:type="spellStart"/>
      <w:r>
        <w:rPr>
          <w:rFonts w:ascii="Arial" w:hAnsi="Arial" w:cs="Arial"/>
          <w:i/>
          <w:iCs/>
          <w:color w:val="222222"/>
          <w:sz w:val="20"/>
          <w:szCs w:val="20"/>
          <w:highlight w:val="yellow"/>
          <w:shd w:val="clear" w:color="auto" w:fill="FFFFFF"/>
        </w:rPr>
        <w:t>Behaviour</w:t>
      </w:r>
      <w:proofErr w:type="spellEnd"/>
      <w:r>
        <w:rPr>
          <w:rFonts w:ascii="Arial" w:hAnsi="Arial" w:cs="Arial"/>
          <w:color w:val="222222"/>
          <w:sz w:val="20"/>
          <w:szCs w:val="20"/>
          <w:highlight w:val="yellow"/>
          <w:shd w:val="clear" w:color="auto" w:fill="FFFFFF"/>
        </w:rPr>
        <w:t>, 1-17.</w:t>
      </w:r>
    </w:p>
    <w:p w:rsidR="0077663E" w:rsidRDefault="0077663E">
      <w:pPr>
        <w:spacing w:line="480" w:lineRule="auto"/>
        <w:jc w:val="both"/>
        <w:rPr>
          <w:rFonts w:ascii="Arial" w:hAnsi="Arial" w:cs="Arial"/>
          <w:color w:val="222222"/>
          <w:sz w:val="20"/>
          <w:szCs w:val="20"/>
          <w:highlight w:val="yellow"/>
          <w:shd w:val="clear" w:color="auto" w:fill="FFFFFF"/>
        </w:rPr>
      </w:pPr>
    </w:p>
    <w:p w:rsidR="0077663E" w:rsidRDefault="0077663E">
      <w:pPr>
        <w:spacing w:line="480" w:lineRule="auto"/>
        <w:jc w:val="both"/>
        <w:rPr>
          <w:rFonts w:ascii="Times New Roman" w:hAnsi="Times New Roman" w:cs="Times New Roman"/>
          <w:sz w:val="24"/>
          <w:szCs w:val="24"/>
        </w:rPr>
      </w:pPr>
    </w:p>
    <w:sectPr w:rsidR="0077663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977" w:rsidRDefault="00C64977">
      <w:pPr>
        <w:spacing w:line="240" w:lineRule="auto"/>
      </w:pPr>
      <w:r>
        <w:separator/>
      </w:r>
    </w:p>
  </w:endnote>
  <w:endnote w:type="continuationSeparator" w:id="0">
    <w:p w:rsidR="00C64977" w:rsidRDefault="00C64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default"/>
    <w:sig w:usb0="00000000" w:usb1="00000000"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63E" w:rsidRDefault="00776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970874"/>
    </w:sdtPr>
    <w:sdtEndPr/>
    <w:sdtContent>
      <w:p w:rsidR="0077663E" w:rsidRDefault="00C64977">
        <w:pPr>
          <w:pStyle w:val="Footer"/>
          <w:jc w:val="center"/>
        </w:pPr>
        <w:r>
          <w:fldChar w:fldCharType="begin"/>
        </w:r>
        <w:r>
          <w:instrText xml:space="preserve"> PAGE   \* MERGEFORMAT </w:instrText>
        </w:r>
        <w:r>
          <w:fldChar w:fldCharType="separate"/>
        </w:r>
        <w:r>
          <w:t>51</w:t>
        </w:r>
        <w:r>
          <w:fldChar w:fldCharType="end"/>
        </w:r>
      </w:p>
    </w:sdtContent>
  </w:sdt>
  <w:p w:rsidR="0077663E" w:rsidRDefault="0077663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63E" w:rsidRDefault="00776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977" w:rsidRDefault="00C64977">
      <w:pPr>
        <w:spacing w:after="0"/>
      </w:pPr>
      <w:r>
        <w:separator/>
      </w:r>
    </w:p>
  </w:footnote>
  <w:footnote w:type="continuationSeparator" w:id="0">
    <w:p w:rsidR="00C64977" w:rsidRDefault="00C649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63E" w:rsidRDefault="00C64977">
    <w:pPr>
      <w:pStyle w:val="Header"/>
    </w:pPr>
    <w:r>
      <w:pict w14:anchorId="0EF09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644719" o:spid="_x0000_s2050" type="#_x0000_t136" style="position:absolute;margin-left:0;margin-top:0;width:572.65pt;height:63.6pt;rotation:315;z-index:-251656192;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63E" w:rsidRDefault="00C64977">
    <w:pPr>
      <w:pStyle w:val="Header"/>
    </w:pPr>
    <w:r>
      <w:pict w14:anchorId="5BF9B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644720" o:spid="_x0000_s2051" type="#_x0000_t136" style="position:absolute;margin-left:0;margin-top:0;width:572.65pt;height:63.6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63E" w:rsidRDefault="00C64977">
    <w:pPr>
      <w:pStyle w:val="Header"/>
    </w:pPr>
    <w:r>
      <w:pict w14:anchorId="25EED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644718" o:spid="_x0000_s2049" type="#_x0000_t136" style="position:absolute;margin-left:0;margin-top:0;width:572.65pt;height:63.6pt;rotation:315;z-index:-251657216;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278CC"/>
    <w:multiLevelType w:val="multilevel"/>
    <w:tmpl w:val="2E7278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B6F2A94"/>
    <w:multiLevelType w:val="multilevel"/>
    <w:tmpl w:val="4B6F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035510"/>
    <w:multiLevelType w:val="multilevel"/>
    <w:tmpl w:val="62035510"/>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NjE0sgNrCwNFPSUQpOLS7OzM8DKTCyqAUA1fp7hi0AAAA="/>
  </w:docVars>
  <w:rsids>
    <w:rsidRoot w:val="004B4017"/>
    <w:rsid w:val="000005DE"/>
    <w:rsid w:val="00002692"/>
    <w:rsid w:val="00003E55"/>
    <w:rsid w:val="00020797"/>
    <w:rsid w:val="00020E5C"/>
    <w:rsid w:val="00027563"/>
    <w:rsid w:val="000277B6"/>
    <w:rsid w:val="00030227"/>
    <w:rsid w:val="0003140A"/>
    <w:rsid w:val="00034D1D"/>
    <w:rsid w:val="00035E94"/>
    <w:rsid w:val="00036CE0"/>
    <w:rsid w:val="00042EFB"/>
    <w:rsid w:val="00043498"/>
    <w:rsid w:val="000435B4"/>
    <w:rsid w:val="00043F33"/>
    <w:rsid w:val="00045F56"/>
    <w:rsid w:val="0004651D"/>
    <w:rsid w:val="0006070A"/>
    <w:rsid w:val="000645DD"/>
    <w:rsid w:val="000655C1"/>
    <w:rsid w:val="0006565C"/>
    <w:rsid w:val="00065898"/>
    <w:rsid w:val="000659BA"/>
    <w:rsid w:val="00066206"/>
    <w:rsid w:val="00066CF6"/>
    <w:rsid w:val="00067E02"/>
    <w:rsid w:val="00067E5D"/>
    <w:rsid w:val="0007119B"/>
    <w:rsid w:val="000761EA"/>
    <w:rsid w:val="00086624"/>
    <w:rsid w:val="0008799A"/>
    <w:rsid w:val="00093F39"/>
    <w:rsid w:val="0009512F"/>
    <w:rsid w:val="0009587E"/>
    <w:rsid w:val="00095B5C"/>
    <w:rsid w:val="000A4A78"/>
    <w:rsid w:val="000A7E26"/>
    <w:rsid w:val="000B03FA"/>
    <w:rsid w:val="000B5A83"/>
    <w:rsid w:val="000B5E4C"/>
    <w:rsid w:val="000B5F9C"/>
    <w:rsid w:val="000B67B1"/>
    <w:rsid w:val="000C3B5B"/>
    <w:rsid w:val="000C7C0C"/>
    <w:rsid w:val="000D05E7"/>
    <w:rsid w:val="000D4EDA"/>
    <w:rsid w:val="000E359A"/>
    <w:rsid w:val="000E3B2C"/>
    <w:rsid w:val="000E40AA"/>
    <w:rsid w:val="000E5948"/>
    <w:rsid w:val="000E7C7A"/>
    <w:rsid w:val="000F1CE6"/>
    <w:rsid w:val="000F3DF9"/>
    <w:rsid w:val="00105396"/>
    <w:rsid w:val="0011077D"/>
    <w:rsid w:val="00110EFA"/>
    <w:rsid w:val="001122DB"/>
    <w:rsid w:val="00112DC2"/>
    <w:rsid w:val="00115F7E"/>
    <w:rsid w:val="00116928"/>
    <w:rsid w:val="00116E7B"/>
    <w:rsid w:val="001227F8"/>
    <w:rsid w:val="00122C4E"/>
    <w:rsid w:val="00125923"/>
    <w:rsid w:val="00127963"/>
    <w:rsid w:val="00132971"/>
    <w:rsid w:val="0013324E"/>
    <w:rsid w:val="00135678"/>
    <w:rsid w:val="00136FC6"/>
    <w:rsid w:val="001374AA"/>
    <w:rsid w:val="00142DE6"/>
    <w:rsid w:val="0014343B"/>
    <w:rsid w:val="00143D8E"/>
    <w:rsid w:val="00143EB9"/>
    <w:rsid w:val="00146121"/>
    <w:rsid w:val="0014697D"/>
    <w:rsid w:val="0015121C"/>
    <w:rsid w:val="001512D5"/>
    <w:rsid w:val="00151762"/>
    <w:rsid w:val="001522E5"/>
    <w:rsid w:val="00152C0B"/>
    <w:rsid w:val="0015433A"/>
    <w:rsid w:val="001574E4"/>
    <w:rsid w:val="00174328"/>
    <w:rsid w:val="00175B20"/>
    <w:rsid w:val="00175C79"/>
    <w:rsid w:val="00175D4B"/>
    <w:rsid w:val="00180724"/>
    <w:rsid w:val="00182BF2"/>
    <w:rsid w:val="001844A9"/>
    <w:rsid w:val="001844FE"/>
    <w:rsid w:val="00184C42"/>
    <w:rsid w:val="00185978"/>
    <w:rsid w:val="001861AC"/>
    <w:rsid w:val="0019162E"/>
    <w:rsid w:val="00193385"/>
    <w:rsid w:val="001A58BD"/>
    <w:rsid w:val="001A5E2F"/>
    <w:rsid w:val="001A7B7E"/>
    <w:rsid w:val="001C1582"/>
    <w:rsid w:val="001C57B6"/>
    <w:rsid w:val="001C770E"/>
    <w:rsid w:val="001D21A5"/>
    <w:rsid w:val="001D30F5"/>
    <w:rsid w:val="001E2112"/>
    <w:rsid w:val="001E368E"/>
    <w:rsid w:val="001E4544"/>
    <w:rsid w:val="001E4B76"/>
    <w:rsid w:val="001E507E"/>
    <w:rsid w:val="001F04ED"/>
    <w:rsid w:val="001F2B85"/>
    <w:rsid w:val="001F4F6C"/>
    <w:rsid w:val="001F683B"/>
    <w:rsid w:val="0020019B"/>
    <w:rsid w:val="002016DE"/>
    <w:rsid w:val="00202B45"/>
    <w:rsid w:val="00205BEC"/>
    <w:rsid w:val="00205C75"/>
    <w:rsid w:val="00221263"/>
    <w:rsid w:val="00223E1C"/>
    <w:rsid w:val="00223F07"/>
    <w:rsid w:val="002316B6"/>
    <w:rsid w:val="00232047"/>
    <w:rsid w:val="0023234A"/>
    <w:rsid w:val="00245519"/>
    <w:rsid w:val="002508AA"/>
    <w:rsid w:val="00256217"/>
    <w:rsid w:val="00257BF7"/>
    <w:rsid w:val="00261E7B"/>
    <w:rsid w:val="00262FA6"/>
    <w:rsid w:val="002634CF"/>
    <w:rsid w:val="0026399E"/>
    <w:rsid w:val="002666C8"/>
    <w:rsid w:val="002679E6"/>
    <w:rsid w:val="00270B03"/>
    <w:rsid w:val="00271F15"/>
    <w:rsid w:val="00277144"/>
    <w:rsid w:val="00287BD8"/>
    <w:rsid w:val="00293836"/>
    <w:rsid w:val="00295ECA"/>
    <w:rsid w:val="002961E6"/>
    <w:rsid w:val="00296729"/>
    <w:rsid w:val="00296827"/>
    <w:rsid w:val="002B666E"/>
    <w:rsid w:val="002B7E9B"/>
    <w:rsid w:val="002D1117"/>
    <w:rsid w:val="002D5497"/>
    <w:rsid w:val="002D5A33"/>
    <w:rsid w:val="002D6D87"/>
    <w:rsid w:val="002E1D1A"/>
    <w:rsid w:val="002E3838"/>
    <w:rsid w:val="002E520A"/>
    <w:rsid w:val="002F68FF"/>
    <w:rsid w:val="0030058F"/>
    <w:rsid w:val="00305865"/>
    <w:rsid w:val="0031531D"/>
    <w:rsid w:val="00316C16"/>
    <w:rsid w:val="00316F78"/>
    <w:rsid w:val="003179D8"/>
    <w:rsid w:val="003209EB"/>
    <w:rsid w:val="00322C0B"/>
    <w:rsid w:val="00347ABE"/>
    <w:rsid w:val="0035036A"/>
    <w:rsid w:val="00351AB7"/>
    <w:rsid w:val="003558DE"/>
    <w:rsid w:val="00355AA4"/>
    <w:rsid w:val="003576C1"/>
    <w:rsid w:val="0035781D"/>
    <w:rsid w:val="00360040"/>
    <w:rsid w:val="00361946"/>
    <w:rsid w:val="00363336"/>
    <w:rsid w:val="0036482D"/>
    <w:rsid w:val="0037040F"/>
    <w:rsid w:val="00376A93"/>
    <w:rsid w:val="00376E36"/>
    <w:rsid w:val="00380731"/>
    <w:rsid w:val="00380DFF"/>
    <w:rsid w:val="0038179D"/>
    <w:rsid w:val="00384AA5"/>
    <w:rsid w:val="00385025"/>
    <w:rsid w:val="003928A5"/>
    <w:rsid w:val="003A17C4"/>
    <w:rsid w:val="003A619F"/>
    <w:rsid w:val="003B4C0D"/>
    <w:rsid w:val="003B62CF"/>
    <w:rsid w:val="003C1FE0"/>
    <w:rsid w:val="003C384D"/>
    <w:rsid w:val="003C3CAF"/>
    <w:rsid w:val="003D2ADC"/>
    <w:rsid w:val="003D4F2B"/>
    <w:rsid w:val="003D5006"/>
    <w:rsid w:val="003E4709"/>
    <w:rsid w:val="003F2689"/>
    <w:rsid w:val="003F2B5F"/>
    <w:rsid w:val="003F4835"/>
    <w:rsid w:val="003F492A"/>
    <w:rsid w:val="00402C28"/>
    <w:rsid w:val="00403A3F"/>
    <w:rsid w:val="00404871"/>
    <w:rsid w:val="004051BF"/>
    <w:rsid w:val="00406ECC"/>
    <w:rsid w:val="0041210E"/>
    <w:rsid w:val="0041436B"/>
    <w:rsid w:val="00416338"/>
    <w:rsid w:val="0042100F"/>
    <w:rsid w:val="00424054"/>
    <w:rsid w:val="00425132"/>
    <w:rsid w:val="004318D2"/>
    <w:rsid w:val="00434EA8"/>
    <w:rsid w:val="00435D6A"/>
    <w:rsid w:val="00437606"/>
    <w:rsid w:val="00443C8A"/>
    <w:rsid w:val="004470A4"/>
    <w:rsid w:val="00447532"/>
    <w:rsid w:val="00454A05"/>
    <w:rsid w:val="00454E15"/>
    <w:rsid w:val="00456B6C"/>
    <w:rsid w:val="00456D7B"/>
    <w:rsid w:val="00461110"/>
    <w:rsid w:val="00463120"/>
    <w:rsid w:val="00464389"/>
    <w:rsid w:val="00466493"/>
    <w:rsid w:val="004671CA"/>
    <w:rsid w:val="00467641"/>
    <w:rsid w:val="00470F3A"/>
    <w:rsid w:val="0047211B"/>
    <w:rsid w:val="00476D91"/>
    <w:rsid w:val="00482148"/>
    <w:rsid w:val="004854BB"/>
    <w:rsid w:val="00491F08"/>
    <w:rsid w:val="0049287E"/>
    <w:rsid w:val="00494C2F"/>
    <w:rsid w:val="004A1107"/>
    <w:rsid w:val="004A2503"/>
    <w:rsid w:val="004A2B08"/>
    <w:rsid w:val="004B22B1"/>
    <w:rsid w:val="004B3C05"/>
    <w:rsid w:val="004B4017"/>
    <w:rsid w:val="004B44BA"/>
    <w:rsid w:val="004B512C"/>
    <w:rsid w:val="004B7A4C"/>
    <w:rsid w:val="004C05E5"/>
    <w:rsid w:val="004C1328"/>
    <w:rsid w:val="004C5D53"/>
    <w:rsid w:val="004D2FEC"/>
    <w:rsid w:val="004D323E"/>
    <w:rsid w:val="004E0C3B"/>
    <w:rsid w:val="004E50D2"/>
    <w:rsid w:val="004E545C"/>
    <w:rsid w:val="004E57B2"/>
    <w:rsid w:val="004F1C5B"/>
    <w:rsid w:val="004F393C"/>
    <w:rsid w:val="005019CE"/>
    <w:rsid w:val="005031D1"/>
    <w:rsid w:val="0050381B"/>
    <w:rsid w:val="00504098"/>
    <w:rsid w:val="0050513D"/>
    <w:rsid w:val="00507D72"/>
    <w:rsid w:val="00513192"/>
    <w:rsid w:val="00520C85"/>
    <w:rsid w:val="00524C29"/>
    <w:rsid w:val="00527900"/>
    <w:rsid w:val="00530A1A"/>
    <w:rsid w:val="005313EC"/>
    <w:rsid w:val="005335EF"/>
    <w:rsid w:val="0053396C"/>
    <w:rsid w:val="00533D8A"/>
    <w:rsid w:val="005353F5"/>
    <w:rsid w:val="00537840"/>
    <w:rsid w:val="00544ACE"/>
    <w:rsid w:val="00551898"/>
    <w:rsid w:val="00552CB6"/>
    <w:rsid w:val="005542DF"/>
    <w:rsid w:val="0055709B"/>
    <w:rsid w:val="00560B84"/>
    <w:rsid w:val="00561471"/>
    <w:rsid w:val="005617D6"/>
    <w:rsid w:val="00561BB0"/>
    <w:rsid w:val="00561F26"/>
    <w:rsid w:val="00562B85"/>
    <w:rsid w:val="00562BF7"/>
    <w:rsid w:val="00566705"/>
    <w:rsid w:val="00566D99"/>
    <w:rsid w:val="005713D3"/>
    <w:rsid w:val="00575CEE"/>
    <w:rsid w:val="00580C0E"/>
    <w:rsid w:val="005813D2"/>
    <w:rsid w:val="00583D87"/>
    <w:rsid w:val="00590C2B"/>
    <w:rsid w:val="0059113B"/>
    <w:rsid w:val="00592970"/>
    <w:rsid w:val="0059515B"/>
    <w:rsid w:val="005A164E"/>
    <w:rsid w:val="005A6451"/>
    <w:rsid w:val="005B035D"/>
    <w:rsid w:val="005B75B1"/>
    <w:rsid w:val="005C3C0B"/>
    <w:rsid w:val="005C6404"/>
    <w:rsid w:val="005D0FA4"/>
    <w:rsid w:val="005D44F1"/>
    <w:rsid w:val="005D4848"/>
    <w:rsid w:val="005D4CD9"/>
    <w:rsid w:val="005D6950"/>
    <w:rsid w:val="005E7AD9"/>
    <w:rsid w:val="005F21F0"/>
    <w:rsid w:val="005F36A4"/>
    <w:rsid w:val="005F4470"/>
    <w:rsid w:val="005F4511"/>
    <w:rsid w:val="00607E96"/>
    <w:rsid w:val="00610C9B"/>
    <w:rsid w:val="0061125F"/>
    <w:rsid w:val="00611C71"/>
    <w:rsid w:val="00612FBA"/>
    <w:rsid w:val="00613CD8"/>
    <w:rsid w:val="00615437"/>
    <w:rsid w:val="00617825"/>
    <w:rsid w:val="006211A7"/>
    <w:rsid w:val="00622024"/>
    <w:rsid w:val="00622C8C"/>
    <w:rsid w:val="006254D7"/>
    <w:rsid w:val="0062678B"/>
    <w:rsid w:val="00640595"/>
    <w:rsid w:val="00643504"/>
    <w:rsid w:val="00643EB5"/>
    <w:rsid w:val="00652CEB"/>
    <w:rsid w:val="0065513C"/>
    <w:rsid w:val="00660141"/>
    <w:rsid w:val="00662541"/>
    <w:rsid w:val="00664994"/>
    <w:rsid w:val="006713F8"/>
    <w:rsid w:val="00672FE2"/>
    <w:rsid w:val="0067675A"/>
    <w:rsid w:val="006862E9"/>
    <w:rsid w:val="006A5B34"/>
    <w:rsid w:val="006A5FA2"/>
    <w:rsid w:val="006B096C"/>
    <w:rsid w:val="006B117C"/>
    <w:rsid w:val="006B54A9"/>
    <w:rsid w:val="006B5C7B"/>
    <w:rsid w:val="006B649E"/>
    <w:rsid w:val="006C682A"/>
    <w:rsid w:val="006D3D69"/>
    <w:rsid w:val="006D6BE4"/>
    <w:rsid w:val="006D6D07"/>
    <w:rsid w:val="006E3E79"/>
    <w:rsid w:val="006E3F67"/>
    <w:rsid w:val="006E6F6E"/>
    <w:rsid w:val="006F0E6E"/>
    <w:rsid w:val="006F71DD"/>
    <w:rsid w:val="006F767E"/>
    <w:rsid w:val="00702394"/>
    <w:rsid w:val="00704B28"/>
    <w:rsid w:val="0070557C"/>
    <w:rsid w:val="00705F19"/>
    <w:rsid w:val="007064B6"/>
    <w:rsid w:val="00706D5F"/>
    <w:rsid w:val="00706EEC"/>
    <w:rsid w:val="00707C1B"/>
    <w:rsid w:val="00711834"/>
    <w:rsid w:val="00726DFF"/>
    <w:rsid w:val="00731738"/>
    <w:rsid w:val="00731755"/>
    <w:rsid w:val="0073268D"/>
    <w:rsid w:val="00732B6C"/>
    <w:rsid w:val="0073430E"/>
    <w:rsid w:val="00735FDA"/>
    <w:rsid w:val="00746425"/>
    <w:rsid w:val="00746656"/>
    <w:rsid w:val="007469A0"/>
    <w:rsid w:val="007514FB"/>
    <w:rsid w:val="00751D61"/>
    <w:rsid w:val="00767324"/>
    <w:rsid w:val="00772839"/>
    <w:rsid w:val="00772BAD"/>
    <w:rsid w:val="00775D11"/>
    <w:rsid w:val="00776338"/>
    <w:rsid w:val="0077663E"/>
    <w:rsid w:val="0078135A"/>
    <w:rsid w:val="007817D5"/>
    <w:rsid w:val="00785071"/>
    <w:rsid w:val="007A08C8"/>
    <w:rsid w:val="007A128D"/>
    <w:rsid w:val="007A2C62"/>
    <w:rsid w:val="007A588E"/>
    <w:rsid w:val="007A5A06"/>
    <w:rsid w:val="007B1473"/>
    <w:rsid w:val="007B3DA1"/>
    <w:rsid w:val="007B7855"/>
    <w:rsid w:val="007B79A8"/>
    <w:rsid w:val="007C0DC8"/>
    <w:rsid w:val="007C3144"/>
    <w:rsid w:val="007C5090"/>
    <w:rsid w:val="007D0A9F"/>
    <w:rsid w:val="007D3BC3"/>
    <w:rsid w:val="007D4137"/>
    <w:rsid w:val="007D4D2E"/>
    <w:rsid w:val="007D523E"/>
    <w:rsid w:val="007F1736"/>
    <w:rsid w:val="007F2922"/>
    <w:rsid w:val="007F3F63"/>
    <w:rsid w:val="007F72F9"/>
    <w:rsid w:val="00800B4D"/>
    <w:rsid w:val="00801A5F"/>
    <w:rsid w:val="00804DDB"/>
    <w:rsid w:val="008060B7"/>
    <w:rsid w:val="00806901"/>
    <w:rsid w:val="00816612"/>
    <w:rsid w:val="0082038B"/>
    <w:rsid w:val="00823A01"/>
    <w:rsid w:val="00823E79"/>
    <w:rsid w:val="00830465"/>
    <w:rsid w:val="0085017A"/>
    <w:rsid w:val="0085493F"/>
    <w:rsid w:val="00860C34"/>
    <w:rsid w:val="00863EFB"/>
    <w:rsid w:val="00866C3A"/>
    <w:rsid w:val="00870A87"/>
    <w:rsid w:val="00877C65"/>
    <w:rsid w:val="00877FA5"/>
    <w:rsid w:val="008813FE"/>
    <w:rsid w:val="00884C0B"/>
    <w:rsid w:val="00885CDC"/>
    <w:rsid w:val="00885F81"/>
    <w:rsid w:val="00893564"/>
    <w:rsid w:val="00893835"/>
    <w:rsid w:val="008A1BD0"/>
    <w:rsid w:val="008A2FDD"/>
    <w:rsid w:val="008A3986"/>
    <w:rsid w:val="008A7A64"/>
    <w:rsid w:val="008B45E0"/>
    <w:rsid w:val="008C0922"/>
    <w:rsid w:val="008C68F1"/>
    <w:rsid w:val="008C714C"/>
    <w:rsid w:val="008D032B"/>
    <w:rsid w:val="008D3C5A"/>
    <w:rsid w:val="008E48AC"/>
    <w:rsid w:val="008E646E"/>
    <w:rsid w:val="008F16A5"/>
    <w:rsid w:val="008F439D"/>
    <w:rsid w:val="00904DB7"/>
    <w:rsid w:val="00905A75"/>
    <w:rsid w:val="00907375"/>
    <w:rsid w:val="00910094"/>
    <w:rsid w:val="00917925"/>
    <w:rsid w:val="0092121A"/>
    <w:rsid w:val="0092214D"/>
    <w:rsid w:val="009222C1"/>
    <w:rsid w:val="009223F5"/>
    <w:rsid w:val="00927FB7"/>
    <w:rsid w:val="009321C5"/>
    <w:rsid w:val="00932846"/>
    <w:rsid w:val="00932F0E"/>
    <w:rsid w:val="00934800"/>
    <w:rsid w:val="00937183"/>
    <w:rsid w:val="00940912"/>
    <w:rsid w:val="009445C4"/>
    <w:rsid w:val="00945E0E"/>
    <w:rsid w:val="00952A48"/>
    <w:rsid w:val="0095645B"/>
    <w:rsid w:val="00957E27"/>
    <w:rsid w:val="009628EF"/>
    <w:rsid w:val="00971684"/>
    <w:rsid w:val="00976285"/>
    <w:rsid w:val="009801E0"/>
    <w:rsid w:val="00981F50"/>
    <w:rsid w:val="009849FF"/>
    <w:rsid w:val="0098533B"/>
    <w:rsid w:val="0099099E"/>
    <w:rsid w:val="00993B99"/>
    <w:rsid w:val="00996A16"/>
    <w:rsid w:val="009A2897"/>
    <w:rsid w:val="009A33AD"/>
    <w:rsid w:val="009A7F24"/>
    <w:rsid w:val="009B06A8"/>
    <w:rsid w:val="009B289D"/>
    <w:rsid w:val="009C2D21"/>
    <w:rsid w:val="009D32BF"/>
    <w:rsid w:val="009D5A6B"/>
    <w:rsid w:val="009E0EB9"/>
    <w:rsid w:val="009F22EF"/>
    <w:rsid w:val="009F3C84"/>
    <w:rsid w:val="009F6084"/>
    <w:rsid w:val="009F67B9"/>
    <w:rsid w:val="00A02E7F"/>
    <w:rsid w:val="00A0327A"/>
    <w:rsid w:val="00A06068"/>
    <w:rsid w:val="00A06F63"/>
    <w:rsid w:val="00A10D67"/>
    <w:rsid w:val="00A11C80"/>
    <w:rsid w:val="00A1219E"/>
    <w:rsid w:val="00A13892"/>
    <w:rsid w:val="00A15A58"/>
    <w:rsid w:val="00A20863"/>
    <w:rsid w:val="00A21C46"/>
    <w:rsid w:val="00A2502B"/>
    <w:rsid w:val="00A301AE"/>
    <w:rsid w:val="00A306DB"/>
    <w:rsid w:val="00A331FC"/>
    <w:rsid w:val="00A348E6"/>
    <w:rsid w:val="00A35DB8"/>
    <w:rsid w:val="00A364B9"/>
    <w:rsid w:val="00A47F90"/>
    <w:rsid w:val="00A5252E"/>
    <w:rsid w:val="00A63186"/>
    <w:rsid w:val="00A76DA7"/>
    <w:rsid w:val="00A77444"/>
    <w:rsid w:val="00A81B8C"/>
    <w:rsid w:val="00A83A03"/>
    <w:rsid w:val="00A84CC0"/>
    <w:rsid w:val="00A866D2"/>
    <w:rsid w:val="00A91880"/>
    <w:rsid w:val="00A922AB"/>
    <w:rsid w:val="00A92ECF"/>
    <w:rsid w:val="00A93512"/>
    <w:rsid w:val="00A95742"/>
    <w:rsid w:val="00AA3F66"/>
    <w:rsid w:val="00AA734C"/>
    <w:rsid w:val="00AA760C"/>
    <w:rsid w:val="00AB39AA"/>
    <w:rsid w:val="00AB6E5E"/>
    <w:rsid w:val="00AB7F75"/>
    <w:rsid w:val="00AC07F0"/>
    <w:rsid w:val="00AC1AEB"/>
    <w:rsid w:val="00AC3C59"/>
    <w:rsid w:val="00AC6E7B"/>
    <w:rsid w:val="00AD4362"/>
    <w:rsid w:val="00AD5478"/>
    <w:rsid w:val="00AD6854"/>
    <w:rsid w:val="00AD7FBB"/>
    <w:rsid w:val="00AE00D4"/>
    <w:rsid w:val="00AE2967"/>
    <w:rsid w:val="00AE3B3B"/>
    <w:rsid w:val="00AE54E3"/>
    <w:rsid w:val="00AE5BA9"/>
    <w:rsid w:val="00AE601E"/>
    <w:rsid w:val="00AE6698"/>
    <w:rsid w:val="00AE7826"/>
    <w:rsid w:val="00AF360D"/>
    <w:rsid w:val="00AF4710"/>
    <w:rsid w:val="00AF69C6"/>
    <w:rsid w:val="00AF6A02"/>
    <w:rsid w:val="00B02CAB"/>
    <w:rsid w:val="00B03CC9"/>
    <w:rsid w:val="00B0682D"/>
    <w:rsid w:val="00B07D20"/>
    <w:rsid w:val="00B07DC1"/>
    <w:rsid w:val="00B07E5E"/>
    <w:rsid w:val="00B12714"/>
    <w:rsid w:val="00B15541"/>
    <w:rsid w:val="00B16ED6"/>
    <w:rsid w:val="00B205F8"/>
    <w:rsid w:val="00B218DE"/>
    <w:rsid w:val="00B21955"/>
    <w:rsid w:val="00B24C28"/>
    <w:rsid w:val="00B26920"/>
    <w:rsid w:val="00B27D1E"/>
    <w:rsid w:val="00B42B70"/>
    <w:rsid w:val="00B4371B"/>
    <w:rsid w:val="00B45D75"/>
    <w:rsid w:val="00B529EB"/>
    <w:rsid w:val="00B53BA8"/>
    <w:rsid w:val="00B53E82"/>
    <w:rsid w:val="00B55A10"/>
    <w:rsid w:val="00B6353D"/>
    <w:rsid w:val="00B70A88"/>
    <w:rsid w:val="00B70ACC"/>
    <w:rsid w:val="00B711AB"/>
    <w:rsid w:val="00B82F4C"/>
    <w:rsid w:val="00B830DB"/>
    <w:rsid w:val="00B84170"/>
    <w:rsid w:val="00B84BD5"/>
    <w:rsid w:val="00B903CB"/>
    <w:rsid w:val="00B907D5"/>
    <w:rsid w:val="00B92E30"/>
    <w:rsid w:val="00B93AA6"/>
    <w:rsid w:val="00B94026"/>
    <w:rsid w:val="00B94E3B"/>
    <w:rsid w:val="00B97E25"/>
    <w:rsid w:val="00BA1527"/>
    <w:rsid w:val="00BA30A5"/>
    <w:rsid w:val="00BA3EA2"/>
    <w:rsid w:val="00BA438E"/>
    <w:rsid w:val="00BB06A8"/>
    <w:rsid w:val="00BB0B1F"/>
    <w:rsid w:val="00BB0DE6"/>
    <w:rsid w:val="00BB33BC"/>
    <w:rsid w:val="00BB3419"/>
    <w:rsid w:val="00BB3B86"/>
    <w:rsid w:val="00BB7760"/>
    <w:rsid w:val="00BC047D"/>
    <w:rsid w:val="00BC0E76"/>
    <w:rsid w:val="00BC5D01"/>
    <w:rsid w:val="00BC5FF3"/>
    <w:rsid w:val="00BD248D"/>
    <w:rsid w:val="00BD3B6E"/>
    <w:rsid w:val="00BD401E"/>
    <w:rsid w:val="00BE2D93"/>
    <w:rsid w:val="00BE54AA"/>
    <w:rsid w:val="00BF1019"/>
    <w:rsid w:val="00C0014B"/>
    <w:rsid w:val="00C0069F"/>
    <w:rsid w:val="00C02193"/>
    <w:rsid w:val="00C02876"/>
    <w:rsid w:val="00C032F6"/>
    <w:rsid w:val="00C07528"/>
    <w:rsid w:val="00C107C4"/>
    <w:rsid w:val="00C11AA5"/>
    <w:rsid w:val="00C14BF4"/>
    <w:rsid w:val="00C14D82"/>
    <w:rsid w:val="00C2079C"/>
    <w:rsid w:val="00C22CAA"/>
    <w:rsid w:val="00C2358C"/>
    <w:rsid w:val="00C23A1C"/>
    <w:rsid w:val="00C241CB"/>
    <w:rsid w:val="00C267F4"/>
    <w:rsid w:val="00C30BB5"/>
    <w:rsid w:val="00C36CE3"/>
    <w:rsid w:val="00C40DAD"/>
    <w:rsid w:val="00C41198"/>
    <w:rsid w:val="00C46190"/>
    <w:rsid w:val="00C557A9"/>
    <w:rsid w:val="00C55A42"/>
    <w:rsid w:val="00C56416"/>
    <w:rsid w:val="00C56C2D"/>
    <w:rsid w:val="00C64977"/>
    <w:rsid w:val="00C659D7"/>
    <w:rsid w:val="00C65F4B"/>
    <w:rsid w:val="00C67CE1"/>
    <w:rsid w:val="00C7068D"/>
    <w:rsid w:val="00C74DCA"/>
    <w:rsid w:val="00C76CF7"/>
    <w:rsid w:val="00C83323"/>
    <w:rsid w:val="00C9432E"/>
    <w:rsid w:val="00C95C0E"/>
    <w:rsid w:val="00C96D0A"/>
    <w:rsid w:val="00CA462C"/>
    <w:rsid w:val="00CA6944"/>
    <w:rsid w:val="00CB1962"/>
    <w:rsid w:val="00CB34F4"/>
    <w:rsid w:val="00CB44BA"/>
    <w:rsid w:val="00CB7774"/>
    <w:rsid w:val="00CC0A4C"/>
    <w:rsid w:val="00CC6E7B"/>
    <w:rsid w:val="00CD156F"/>
    <w:rsid w:val="00CD7675"/>
    <w:rsid w:val="00CE2C6E"/>
    <w:rsid w:val="00CF402B"/>
    <w:rsid w:val="00CF4E28"/>
    <w:rsid w:val="00D004EE"/>
    <w:rsid w:val="00D14B22"/>
    <w:rsid w:val="00D14B70"/>
    <w:rsid w:val="00D152D7"/>
    <w:rsid w:val="00D1546D"/>
    <w:rsid w:val="00D1758B"/>
    <w:rsid w:val="00D17BBD"/>
    <w:rsid w:val="00D234B7"/>
    <w:rsid w:val="00D33523"/>
    <w:rsid w:val="00D42DA4"/>
    <w:rsid w:val="00D45181"/>
    <w:rsid w:val="00D46374"/>
    <w:rsid w:val="00D51094"/>
    <w:rsid w:val="00D5179A"/>
    <w:rsid w:val="00D5379B"/>
    <w:rsid w:val="00D5599B"/>
    <w:rsid w:val="00D559BE"/>
    <w:rsid w:val="00D56E20"/>
    <w:rsid w:val="00D57A7A"/>
    <w:rsid w:val="00D60FFE"/>
    <w:rsid w:val="00D6155A"/>
    <w:rsid w:val="00D62997"/>
    <w:rsid w:val="00D63ACA"/>
    <w:rsid w:val="00D6729F"/>
    <w:rsid w:val="00D74513"/>
    <w:rsid w:val="00D74C68"/>
    <w:rsid w:val="00D756E2"/>
    <w:rsid w:val="00D80662"/>
    <w:rsid w:val="00D8095F"/>
    <w:rsid w:val="00D812A4"/>
    <w:rsid w:val="00D95CA0"/>
    <w:rsid w:val="00DA1DDB"/>
    <w:rsid w:val="00DA57D5"/>
    <w:rsid w:val="00DB4972"/>
    <w:rsid w:val="00DB4CED"/>
    <w:rsid w:val="00DB603A"/>
    <w:rsid w:val="00DB7CAC"/>
    <w:rsid w:val="00DC125F"/>
    <w:rsid w:val="00DC1960"/>
    <w:rsid w:val="00DC2A07"/>
    <w:rsid w:val="00DD1B81"/>
    <w:rsid w:val="00DD29CA"/>
    <w:rsid w:val="00DD29DB"/>
    <w:rsid w:val="00DD2ED0"/>
    <w:rsid w:val="00DD3D15"/>
    <w:rsid w:val="00DD5662"/>
    <w:rsid w:val="00DD5CAD"/>
    <w:rsid w:val="00DD62E3"/>
    <w:rsid w:val="00DD643E"/>
    <w:rsid w:val="00DE0E9E"/>
    <w:rsid w:val="00DE3FA1"/>
    <w:rsid w:val="00DF6945"/>
    <w:rsid w:val="00E02D40"/>
    <w:rsid w:val="00E066FB"/>
    <w:rsid w:val="00E11B46"/>
    <w:rsid w:val="00E17481"/>
    <w:rsid w:val="00E17738"/>
    <w:rsid w:val="00E23F99"/>
    <w:rsid w:val="00E2780E"/>
    <w:rsid w:val="00E33B53"/>
    <w:rsid w:val="00E341EE"/>
    <w:rsid w:val="00E34D50"/>
    <w:rsid w:val="00E3506C"/>
    <w:rsid w:val="00E351D2"/>
    <w:rsid w:val="00E4068F"/>
    <w:rsid w:val="00E40904"/>
    <w:rsid w:val="00E4283A"/>
    <w:rsid w:val="00E43EDA"/>
    <w:rsid w:val="00E44B89"/>
    <w:rsid w:val="00E52006"/>
    <w:rsid w:val="00E52E7D"/>
    <w:rsid w:val="00E562BC"/>
    <w:rsid w:val="00E61784"/>
    <w:rsid w:val="00E66442"/>
    <w:rsid w:val="00E667CD"/>
    <w:rsid w:val="00E6754B"/>
    <w:rsid w:val="00E8112E"/>
    <w:rsid w:val="00E84CFD"/>
    <w:rsid w:val="00E92714"/>
    <w:rsid w:val="00E9337A"/>
    <w:rsid w:val="00E9702A"/>
    <w:rsid w:val="00EA5634"/>
    <w:rsid w:val="00EB5AB3"/>
    <w:rsid w:val="00EB5D4E"/>
    <w:rsid w:val="00EB75B5"/>
    <w:rsid w:val="00ED18FC"/>
    <w:rsid w:val="00ED19E6"/>
    <w:rsid w:val="00ED2961"/>
    <w:rsid w:val="00EE01A5"/>
    <w:rsid w:val="00EE1C45"/>
    <w:rsid w:val="00EE3DAC"/>
    <w:rsid w:val="00EE6ED0"/>
    <w:rsid w:val="00EE74BE"/>
    <w:rsid w:val="00EF040C"/>
    <w:rsid w:val="00EF059A"/>
    <w:rsid w:val="00EF1DB6"/>
    <w:rsid w:val="00EF32A7"/>
    <w:rsid w:val="00F01AD2"/>
    <w:rsid w:val="00F05B7B"/>
    <w:rsid w:val="00F10684"/>
    <w:rsid w:val="00F120FF"/>
    <w:rsid w:val="00F12B5B"/>
    <w:rsid w:val="00F1322D"/>
    <w:rsid w:val="00F234F1"/>
    <w:rsid w:val="00F24081"/>
    <w:rsid w:val="00F26250"/>
    <w:rsid w:val="00F268DC"/>
    <w:rsid w:val="00F274A1"/>
    <w:rsid w:val="00F3029E"/>
    <w:rsid w:val="00F34FEF"/>
    <w:rsid w:val="00F3527B"/>
    <w:rsid w:val="00F35EA0"/>
    <w:rsid w:val="00F409A6"/>
    <w:rsid w:val="00F4359B"/>
    <w:rsid w:val="00F471E7"/>
    <w:rsid w:val="00F52197"/>
    <w:rsid w:val="00F52A55"/>
    <w:rsid w:val="00F53ECC"/>
    <w:rsid w:val="00F604B2"/>
    <w:rsid w:val="00F658B8"/>
    <w:rsid w:val="00F66469"/>
    <w:rsid w:val="00F8139C"/>
    <w:rsid w:val="00F8185F"/>
    <w:rsid w:val="00F8508A"/>
    <w:rsid w:val="00F85269"/>
    <w:rsid w:val="00F86040"/>
    <w:rsid w:val="00F9019C"/>
    <w:rsid w:val="00F94A1E"/>
    <w:rsid w:val="00F9527B"/>
    <w:rsid w:val="00F9554A"/>
    <w:rsid w:val="00F9581A"/>
    <w:rsid w:val="00FA66FC"/>
    <w:rsid w:val="00FB12B2"/>
    <w:rsid w:val="00FB3C8F"/>
    <w:rsid w:val="00FB5662"/>
    <w:rsid w:val="00FB5A15"/>
    <w:rsid w:val="00FB6FB0"/>
    <w:rsid w:val="00FC197A"/>
    <w:rsid w:val="00FC20EC"/>
    <w:rsid w:val="00FC5AE3"/>
    <w:rsid w:val="00FD534D"/>
    <w:rsid w:val="00FD780D"/>
    <w:rsid w:val="00FE0E9D"/>
    <w:rsid w:val="00FE1775"/>
    <w:rsid w:val="00FE3779"/>
    <w:rsid w:val="00FE5E43"/>
    <w:rsid w:val="00FF0C22"/>
    <w:rsid w:val="00FF2ED9"/>
    <w:rsid w:val="00FF376C"/>
    <w:rsid w:val="00FF4106"/>
    <w:rsid w:val="1BFF3A83"/>
    <w:rsid w:val="35D54D09"/>
    <w:rsid w:val="4A6A584F"/>
    <w:rsid w:val="4C0E3CA1"/>
    <w:rsid w:val="4FCF167C"/>
    <w:rsid w:val="642073F2"/>
    <w:rsid w:val="689C04B0"/>
    <w:rsid w:val="7FB00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988953F"/>
  <w15:docId w15:val="{2A076BC2-B7C5-4D29-8800-6A7382B6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Caption">
    <w:name w:val="caption"/>
    <w:basedOn w:val="Normal"/>
    <w:next w:val="Normal"/>
    <w:uiPriority w:val="35"/>
    <w:unhideWhenUsed/>
    <w:qFormat/>
    <w:pPr>
      <w:spacing w:after="200" w:line="240" w:lineRule="auto"/>
    </w:pPr>
    <w:rPr>
      <w:i/>
      <w:iCs/>
      <w:color w:val="000000" w:themeColor="text2"/>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1"/>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qFormat/>
    <w:pPr>
      <w:spacing w:after="0" w:line="240" w:lineRule="auto"/>
    </w:pPr>
    <w:rPr>
      <w:rFonts w:ascii="Consolas" w:hAnsi="Consolas"/>
      <w:sz w:val="21"/>
      <w:szCs w:val="21"/>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qFormat/>
    <w:pPr>
      <w:tabs>
        <w:tab w:val="right" w:leader="dot" w:pos="9016"/>
      </w:tabs>
      <w:spacing w:after="100" w:line="480" w:lineRule="auto"/>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qFormat/>
    <w:rPr>
      <w:rFonts w:ascii="Consolas" w:hAnsi="Consolas"/>
      <w:sz w:val="21"/>
      <w:szCs w:val="21"/>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24"/>
      <w:szCs w:val="32"/>
    </w:rPr>
  </w:style>
  <w:style w:type="paragraph" w:customStyle="1" w:styleId="CommentText1">
    <w:name w:val="Comment Text1"/>
    <w:basedOn w:val="Normal"/>
    <w:next w:val="CommentText"/>
    <w:link w:val="CommentTextChar"/>
    <w:uiPriority w:val="99"/>
    <w:semiHidden/>
    <w:unhideWhenUsed/>
    <w:qFormat/>
    <w:pPr>
      <w:spacing w:line="240" w:lineRule="auto"/>
    </w:pPr>
    <w:rPr>
      <w:sz w:val="20"/>
      <w:szCs w:val="20"/>
    </w:rPr>
  </w:style>
  <w:style w:type="character" w:customStyle="1" w:styleId="CommentTextChar">
    <w:name w:val="Comment Text Char"/>
    <w:basedOn w:val="DefaultParagraphFont"/>
    <w:link w:val="CommentText1"/>
    <w:uiPriority w:val="99"/>
    <w:semiHidden/>
    <w:qFormat/>
    <w:rPr>
      <w:sz w:val="20"/>
      <w:szCs w:val="20"/>
    </w:rPr>
  </w:style>
  <w:style w:type="character" w:customStyle="1" w:styleId="CommentTextChar1">
    <w:name w:val="Comment Text Char1"/>
    <w:basedOn w:val="DefaultParagraphFont"/>
    <w:link w:val="CommentText"/>
    <w:uiPriority w:val="99"/>
    <w:semiHidden/>
    <w:qFormat/>
    <w:rPr>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pPr>
      <w:outlineLvl w:val="9"/>
    </w:pPr>
  </w:style>
  <w:style w:type="character" w:customStyle="1" w:styleId="Heading2Char">
    <w:name w:val="Heading 2 Char"/>
    <w:basedOn w:val="DefaultParagraphFont"/>
    <w:link w:val="Heading2"/>
    <w:uiPriority w:val="9"/>
    <w:qFormat/>
    <w:rPr>
      <w:rFonts w:ascii="Times New Roman" w:eastAsiaTheme="majorEastAsia" w:hAnsi="Times New Roman" w:cstheme="majorBidi"/>
      <w:sz w:val="24"/>
      <w:szCs w:val="2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qFormat/>
    <w:rPr>
      <w:rFonts w:ascii="Times New Roman" w:eastAsiaTheme="majorEastAsia" w:hAnsi="Times New Roman" w:cstheme="majorBidi"/>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808080"/>
    </w:rPr>
  </w:style>
  <w:style w:type="character" w:customStyle="1" w:styleId="CommentSubjectChar">
    <w:name w:val="Comment Subject Char"/>
    <w:basedOn w:val="CommentTextChar1"/>
    <w:link w:val="CommentSubject"/>
    <w:uiPriority w:val="99"/>
    <w:semiHidden/>
    <w:qFormat/>
    <w:rPr>
      <w:b/>
      <w:bCs/>
      <w:sz w:val="20"/>
      <w:szCs w:val="2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NoSpacing">
    <w:name w:val="No Spacing"/>
    <w:uiPriority w:val="1"/>
    <w:qFormat/>
    <w:rPr>
      <w:sz w:val="22"/>
      <w:szCs w:val="22"/>
    </w:rPr>
  </w:style>
  <w:style w:type="character" w:customStyle="1" w:styleId="s4">
    <w:name w:val="s4"/>
    <w:basedOn w:val="DefaultParagraphFont"/>
    <w:qFormat/>
  </w:style>
  <w:style w:type="character" w:customStyle="1" w:styleId="apple-converted-space">
    <w:name w:val="apple-converted-space"/>
    <w:basedOn w:val="DefaultParagraphFont"/>
    <w:qFormat/>
  </w:style>
  <w:style w:type="character" w:customStyle="1" w:styleId="s5">
    <w:name w:val="s5"/>
    <w:basedOn w:val="DefaultParagraphFont"/>
    <w:qFormat/>
  </w:style>
  <w:style w:type="paragraph" w:customStyle="1" w:styleId="s6">
    <w:name w:val="s6"/>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rl">
    <w:name w:val="url"/>
    <w:basedOn w:val="DefaultParagraphFont"/>
    <w:qFormat/>
  </w:style>
  <w:style w:type="paragraph" w:customStyle="1" w:styleId="Revision1">
    <w:name w:val="Revision1"/>
    <w:hidden/>
    <w:uiPriority w:val="99"/>
    <w:unhideWhenUsed/>
    <w:qFormat/>
    <w:rPr>
      <w:sz w:val="22"/>
      <w:szCs w:val="22"/>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oi.org/10.23750/abm.v89i2.7404" TargetMode="External"/><Relationship Id="rId4" Type="http://schemas.openxmlformats.org/officeDocument/2006/relationships/styles" Target="styles.xml"/><Relationship Id="rId9" Type="http://schemas.openxmlformats.org/officeDocument/2006/relationships/hyperlink" Target="https://hdl.handle.net/10520/EJC-1d03e1ad1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rgbClr val="000000"/>
      </a:dk1>
      <a:lt1>
        <a:srgbClr val="000000"/>
      </a:lt1>
      <a:dk2>
        <a:srgbClr val="000000"/>
      </a:dk2>
      <a:lt2>
        <a:srgbClr val="000000"/>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B84970-567C-4B28-A5AB-7BC3ADC3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12180</Words>
  <Characters>69426</Characters>
  <Application>Microsoft Office Word</Application>
  <DocSecurity>0</DocSecurity>
  <Lines>578</Lines>
  <Paragraphs>162</Paragraphs>
  <ScaleCrop>false</ScaleCrop>
  <Company/>
  <LinksUpToDate>false</LinksUpToDate>
  <CharactersWithSpaces>81444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TIMI</dc:creator>
  <cp:lastModifiedBy>SDI 1183</cp:lastModifiedBy>
  <cp:revision>82</cp:revision>
  <dcterms:created xsi:type="dcterms:W3CDTF">2023-05-09T16:41:00Z</dcterms:created>
  <dcterms:modified xsi:type="dcterms:W3CDTF">2025-05-27T07:46:00Z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0b3c891782a493e47ab7e91ecab2bc86574182d3f959f7f19edea2ff8c7fa5b8</vt:lpwstr>
  </property>
  <property fmtid="{D5CDD505-2E9C-101B-9397-08002B2CF9AE}" pid="3" name="KSOProductBuildVer">
    <vt:lpwstr>1033-12.2.0.21179</vt:lpwstr>
  </property>
  <property fmtid="{D5CDD505-2E9C-101B-9397-08002B2CF9AE}" pid="4" name="ICV">
    <vt:lpwstr>84BFCDA06CE94ED7B2C0C4C30B52FBB9_12</vt:lpwstr>
  </property>
</Properties>
</file>