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65605" w14:textId="01A10C73" w:rsidR="00A85835" w:rsidRPr="006417B7" w:rsidRDefault="006417B7" w:rsidP="00E75164">
      <w:pPr>
        <w:pStyle w:val="Title"/>
        <w:spacing w:before="0"/>
        <w:ind w:left="0" w:right="4"/>
        <w:jc w:val="right"/>
        <w:rPr>
          <w:rFonts w:ascii="Arial" w:hAnsi="Arial" w:cs="Arial"/>
          <w:b/>
          <w:bCs/>
          <w:sz w:val="28"/>
          <w:szCs w:val="28"/>
        </w:rPr>
      </w:pPr>
      <w:r w:rsidRPr="006417B7">
        <w:rPr>
          <w:rFonts w:ascii="Arial" w:hAnsi="Arial" w:cs="Arial"/>
          <w:b/>
          <w:bCs/>
          <w:color w:val="000000"/>
          <w:sz w:val="28"/>
          <w:szCs w:val="28"/>
        </w:rPr>
        <w:t xml:space="preserve">THE INFLUENCE OF WORK-LIFE BALANCE ON EMPLOYEE PERFORMANCE WITH THE MEDIATION OF EMPLOYEE ENGAGEMENT </w:t>
      </w:r>
      <w:r w:rsidR="004D3B17">
        <w:rPr>
          <w:rFonts w:ascii="Arial" w:hAnsi="Arial" w:cs="Arial"/>
          <w:b/>
          <w:bCs/>
          <w:color w:val="000000"/>
          <w:sz w:val="28"/>
          <w:szCs w:val="28"/>
        </w:rPr>
        <w:t xml:space="preserve">- </w:t>
      </w:r>
      <w:r w:rsidRPr="006417B7">
        <w:rPr>
          <w:rFonts w:ascii="Arial" w:hAnsi="Arial" w:cs="Arial"/>
          <w:b/>
          <w:bCs/>
          <w:color w:val="000000"/>
          <w:sz w:val="28"/>
          <w:szCs w:val="28"/>
        </w:rPr>
        <w:t>A STUDY AT PT. HYDRO WATER TECHNOLOGY</w:t>
      </w:r>
    </w:p>
    <w:p w14:paraId="727EFA32" w14:textId="77777777" w:rsidR="00A85835" w:rsidRPr="00E96FFA" w:rsidRDefault="00A85835" w:rsidP="00E75164">
      <w:pPr>
        <w:pStyle w:val="Title"/>
        <w:tabs>
          <w:tab w:val="left" w:pos="1332"/>
        </w:tabs>
        <w:jc w:val="right"/>
        <w:rPr>
          <w:rFonts w:ascii="Arial" w:hAnsi="Arial" w:cs="Arial"/>
          <w:sz w:val="20"/>
          <w:szCs w:val="20"/>
        </w:rPr>
      </w:pPr>
    </w:p>
    <w:p w14:paraId="06857C63" w14:textId="77777777" w:rsidR="004D3B17" w:rsidRPr="00E96FFA" w:rsidRDefault="004D3B17" w:rsidP="00E75164">
      <w:pPr>
        <w:ind w:right="-36"/>
        <w:jc w:val="right"/>
        <w:rPr>
          <w:rStyle w:val="markedcontent"/>
          <w:rFonts w:ascii="Arial" w:hAnsi="Arial" w:cs="Arial"/>
          <w:sz w:val="20"/>
          <w:szCs w:val="20"/>
        </w:rPr>
      </w:pPr>
    </w:p>
    <w:p w14:paraId="22CBC79C" w14:textId="77777777" w:rsidR="00B83EB0" w:rsidRPr="00E96FFA" w:rsidRDefault="00B83EB0" w:rsidP="00E75164">
      <w:pPr>
        <w:ind w:right="-36"/>
        <w:jc w:val="right"/>
        <w:rPr>
          <w:rFonts w:ascii="Arial" w:hAnsi="Arial" w:cs="Arial"/>
          <w:sz w:val="20"/>
          <w:szCs w:val="20"/>
        </w:rPr>
      </w:pPr>
      <w:r w:rsidRPr="00E96FFA">
        <w:rPr>
          <w:rFonts w:ascii="Arial" w:hAnsi="Arial" w:cs="Arial"/>
          <w:noProof/>
          <w:sz w:val="20"/>
          <w:szCs w:val="20"/>
        </w:rPr>
        <mc:AlternateContent>
          <mc:Choice Requires="wps">
            <w:drawing>
              <wp:inline distT="0" distB="0" distL="0" distR="0" wp14:anchorId="108A3662" wp14:editId="2154FF5B">
                <wp:extent cx="5223510" cy="0"/>
                <wp:effectExtent l="0" t="0" r="3429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18B13B" id="_x0000_t32" coordsize="21600,21600" o:spt="32" o:oned="t" path="m,l21600,21600e" filled="f">
                <v:path arrowok="t" fillok="f" o:connecttype="none"/>
                <o:lock v:ext="edit" shapetype="t"/>
              </v:shapetype>
              <v:shape id="Straight Arrow Connector 1" o:spid="_x0000_s1026" type="#_x0000_t32" style="width:41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iuAEAAFcDAAAOAAAAZHJzL2Uyb0RvYy54bWysU8Fu2zAMvQ/YPwi6L7YzZN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fVcvl+1aSZ&#10;qKuvgvaaGIjjF4OTyEYnORLYYYxb9D6NFKkpZeD4yDHTgvaakKt6fLDOlck6L+bE/VO9qksGo7M6&#10;e3Mc07DfOhJHyMtRvtJk8rwOIzx4XdBGA/rzxY5g3Yudqjt/0SbLkXeP2z3q846umqXpFZqXTcvr&#10;8fpesn//D5tfAAAA//8DAFBLAwQUAAYACAAAACEAHDjsTNgAAAAHAQAADwAAAGRycy9kb3ducmV2&#10;LnhtbEyPwU6EQBBE7yb+w6RNvBh3kAMhLMPGaDx5ENf9gAZaIDI9hBmW8e/t9aKXSiqVrn5VHqKd&#10;1JkWPzo28LBLQBG3rhu5N3D6eLnPQfmA3OHkmAx8k4dDdX1VYtG5jd/pfAy9khL2BRoYQpgLrX07&#10;kEW/czOxZJ9usRjELr3uFtyk3E46TZJMWxxZPgw409NA7ddxtQbiW8Yh1nlsNl5ffX5XR7S1Mbc3&#10;8Xkv8rgHFSiGvwu4bBB+qASscSt3Xk0GZE34VcnyNM1ANRerq1L/569+AAAA//8DAFBLAQItABQA&#10;BgAIAAAAIQC2gziS/gAAAOEBAAATAAAAAAAAAAAAAAAAAAAAAABbQ29udGVudF9UeXBlc10ueG1s&#10;UEsBAi0AFAAGAAgAAAAhADj9If/WAAAAlAEAAAsAAAAAAAAAAAAAAAAALwEAAF9yZWxzLy5yZWxz&#10;UEsBAi0AFAAGAAgAAAAhAMiX9WK4AQAAVwMAAA4AAAAAAAAAAAAAAAAALgIAAGRycy9lMm9Eb2Mu&#10;eG1sUEsBAi0AFAAGAAgAAAAhABw47EzYAAAABwEAAA8AAAAAAAAAAAAAAAAAEgQAAGRycy9kb3du&#10;cmV2LnhtbFBLBQYAAAAABAAEAPMAAAAXBQAAAAA=&#10;" strokeweight="1.5pt">
                <w10:anchorlock/>
              </v:shape>
            </w:pict>
          </mc:Fallback>
        </mc:AlternateContent>
      </w:r>
    </w:p>
    <w:p w14:paraId="7EB57639" w14:textId="77777777" w:rsidR="00B83EB0" w:rsidRPr="00E96FFA" w:rsidRDefault="00B83EB0" w:rsidP="00E75164">
      <w:pPr>
        <w:ind w:right="-36"/>
        <w:rPr>
          <w:rFonts w:ascii="Arial" w:hAnsi="Arial" w:cs="Arial"/>
          <w:sz w:val="20"/>
          <w:szCs w:val="20"/>
        </w:rPr>
      </w:pPr>
    </w:p>
    <w:p w14:paraId="12855EA6" w14:textId="4846FA69" w:rsidR="00B83EB0" w:rsidRPr="00E96FFA" w:rsidRDefault="00542AB1" w:rsidP="00E75164">
      <w:pPr>
        <w:ind w:right="-36"/>
        <w:rPr>
          <w:rFonts w:ascii="Arial" w:hAnsi="Arial" w:cs="Arial"/>
          <w:b/>
          <w:sz w:val="20"/>
          <w:szCs w:val="20"/>
        </w:rPr>
      </w:pPr>
      <w:r>
        <w:rPr>
          <w:rFonts w:ascii="Arial" w:hAnsi="Arial" w:cs="Arial"/>
          <w:b/>
          <w:sz w:val="20"/>
          <w:szCs w:val="20"/>
        </w:rPr>
        <w:t xml:space="preserve">Abstract </w:t>
      </w:r>
    </w:p>
    <w:p w14:paraId="218CB630" w14:textId="77777777" w:rsidR="00B83EB0" w:rsidRPr="00E96FFA" w:rsidRDefault="00B83EB0" w:rsidP="00E75164">
      <w:pPr>
        <w:ind w:right="-36"/>
        <w:rPr>
          <w:rFonts w:ascii="Arial" w:hAnsi="Arial" w:cs="Arial"/>
          <w:b/>
          <w:sz w:val="20"/>
          <w:szCs w:val="20"/>
        </w:rPr>
      </w:pPr>
    </w:p>
    <w:p w14:paraId="2E36058A" w14:textId="77777777" w:rsidR="00B83EB0" w:rsidRPr="00E96FFA" w:rsidRDefault="00B83EB0" w:rsidP="00E75164">
      <w:pPr>
        <w:ind w:right="-36"/>
        <w:rPr>
          <w:rFonts w:ascii="Arial" w:hAnsi="Arial" w:cs="Arial"/>
          <w:b/>
          <w:sz w:val="20"/>
          <w:szCs w:val="20"/>
        </w:rPr>
      </w:pPr>
      <w:r w:rsidRPr="00E96FFA">
        <w:rPr>
          <w:rFonts w:ascii="Arial" w:hAnsi="Arial" w:cs="Arial"/>
          <w:b/>
          <w:noProof/>
          <w:sz w:val="20"/>
          <w:szCs w:val="20"/>
        </w:rPr>
        <mc:AlternateContent>
          <mc:Choice Requires="wps">
            <w:drawing>
              <wp:anchor distT="0" distB="0" distL="114300" distR="114300" simplePos="0" relativeHeight="251659264" behindDoc="0" locked="0" layoutInCell="1" allowOverlap="1" wp14:anchorId="54D510E9" wp14:editId="5E4ACC68">
                <wp:simplePos x="0" y="0"/>
                <wp:positionH relativeFrom="margin">
                  <wp:align>left</wp:align>
                </wp:positionH>
                <wp:positionV relativeFrom="paragraph">
                  <wp:posOffset>51435</wp:posOffset>
                </wp:positionV>
                <wp:extent cx="5223510" cy="1434353"/>
                <wp:effectExtent l="0" t="0" r="8890" b="13970"/>
                <wp:wrapNone/>
                <wp:docPr id="2" name="Text Box 2"/>
                <wp:cNvGraphicFramePr/>
                <a:graphic xmlns:a="http://schemas.openxmlformats.org/drawingml/2006/main">
                  <a:graphicData uri="http://schemas.microsoft.com/office/word/2010/wordprocessingShape">
                    <wps:wsp>
                      <wps:cNvSpPr txBox="1"/>
                      <wps:spPr>
                        <a:xfrm>
                          <a:off x="0" y="0"/>
                          <a:ext cx="5223510" cy="1434353"/>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8C6C3" w14:textId="104A1736" w:rsidR="00B83EB0" w:rsidRPr="004122F8" w:rsidRDefault="004122F8" w:rsidP="0030726D">
                            <w:pPr>
                              <w:jc w:val="both"/>
                              <w:rPr>
                                <w:rFonts w:ascii="Arial" w:hAnsi="Arial" w:cs="Arial"/>
                                <w:sz w:val="20"/>
                                <w:szCs w:val="20"/>
                              </w:rPr>
                            </w:pPr>
                            <w:r w:rsidRPr="004122F8">
                              <w:rPr>
                                <w:rFonts w:ascii="Arial" w:hAnsi="Arial" w:cs="Arial"/>
                                <w:sz w:val="20"/>
                                <w:szCs w:val="20"/>
                              </w:rPr>
                              <w:t>This study aims to analyze the influence of work-life balance on employee performance with the mediation of employee engagement (a case study at PT. Hydro Water Technology). A quantitative approach was employed, using survey methods to collect data from employees. Respondents were selected through purposive sampling to ensure they had relevant experience with the company's products or services. Data analysis was conducted using Structural Equation Modeling (SEM) with PLS software, with a total sample size of 150 respondents. The findings indicate that work-life balance has a positive and significant impact on employee performance, and employee engagement mediates the effect of work-life balance on employee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D510E9" id="_x0000_t202" coordsize="21600,21600" o:spt="202" path="m,l,21600r21600,l21600,xe">
                <v:stroke joinstyle="miter"/>
                <v:path gradientshapeok="t" o:connecttype="rect"/>
              </v:shapetype>
              <v:shape id="Text Box 2" o:spid="_x0000_s1026" type="#_x0000_t202" style="position:absolute;margin-left:0;margin-top:4.05pt;width:411.3pt;height:112.9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JFNmAIAAM0FAAAOAAAAZHJzL2Uyb0RvYy54bWysVEtPGzEQvlfqf7B8L5snpREblIKoKlFA&#13;&#10;hYqz47WJhe1xbSe74dd37N1NAm0PVL3sjuc93zxOzxqjyUb4oMCWdHg0oERYDpWyjyX9cX/54YSS&#13;&#10;EJmtmAYrSroVgZ7N3787rd1MjGAFuhKeoBMbZrUr6SpGNyuKwFfCsHAETlgUSvCGRXz6x6LyrEbv&#13;&#10;RhejweC4qMFXzgMXISD3ohXSefYvpeDxRsogItElxdxi/vr8XaZvMT9ls0fP3ErxLg32D1kYpiwG&#13;&#10;3bm6YJGRtVe/uTKKewgg4xEHU4CUiotcA1YzHLyq5m7FnMi1IDjB7WAK/88tv97cuVtPYvMZGmxg&#13;&#10;AqR2YRaQmepppDfpj5kSlCOE2x1soomEI3M6Go2nQxRxlA0n48l4Ok5+ir258yF+EWBIIkrqsS8Z&#13;&#10;Lra5CrFV7VVStABaVZdK6/xIsyDOtScbhl1knAsbx9lcr803qFo+TsOg6yeysest+6RnYzZ5qpKn&#13;&#10;nNuLINqSuqTH4+kgO34hS5ntwi81409ddQda6F3blK3IQ9dVtUcyU3GrRdLR9ruQRFUZ0L+WmHuR&#13;&#10;/aJ20pIIyFsMO/19Vm8xbuvoI4ONO2OjLPgWpZedqZ76lGWrjzAf1J3I2CybbsKWUG1x8Dy0Oxkc&#13;&#10;v1QI9BUL8ZZ5XEIcKDws8QY/UgN2BzqKkhX45z/xkz7uBkopqXGpSxp+rpkXlOivFrfm03AySVcg&#13;&#10;PybTjyN8+EPJ8lBi1+YccOKGeMIcz2TSj7onpQfzgPdnkaKiiFmOsUsae/I8tqcG7xcXi0VWwr13&#13;&#10;LF7ZO8eT69SdNGD3zQPzrtuPiKt1Df36s9mrNWl1k6WFxTqCVHmHEsAtqh3weDPypHf3LR2lw3fW&#13;&#10;2l/h+S8AAAD//wMAUEsDBBQABgAIAAAAIQBpcnnH4gAAAAsBAAAPAAAAZHJzL2Rvd25yZXYueG1s&#13;&#10;TI9BS8NAEIXvgv9hGcGb3SSVGtJMiijFQvHQWA/ettlpEszuht1tG/+905NeHgyPee995WoygziT&#13;&#10;D72zCOksAUG2cbq3LcL+Y/2QgwhRWa0GZwnhhwKsqtubUhXaXeyOznVsBYfYUCiELsaxkDI0HRkV&#13;&#10;Zm4ky97ReaMin76V2qsLh5tBZkmykEb1lhs6NdJLR813fTIIu/enT6Xr4zx8de16++Y3abPfIN7f&#13;&#10;Ta9LlucliEhT/PuAKwPvh4qHHdzJ6iAGBKaJCHkKgs08yxYgDgjZ/DEBWZXyP0P1CwAA//8DAFBL&#13;&#10;AQItABQABgAIAAAAIQC2gziS/gAAAOEBAAATAAAAAAAAAAAAAAAAAAAAAABbQ29udGVudF9UeXBl&#13;&#10;c10ueG1sUEsBAi0AFAAGAAgAAAAhADj9If/WAAAAlAEAAAsAAAAAAAAAAAAAAAAALwEAAF9yZWxz&#13;&#10;Ly5yZWxzUEsBAi0AFAAGAAgAAAAhAMaokU2YAgAAzQUAAA4AAAAAAAAAAAAAAAAALgIAAGRycy9l&#13;&#10;Mm9Eb2MueG1sUEsBAi0AFAAGAAgAAAAhAGlyecfiAAAACwEAAA8AAAAAAAAAAAAAAAAA8gQAAGRy&#13;&#10;cy9kb3ducmV2LnhtbFBLBQYAAAAABAAEAPMAAAABBgAAAAA=&#13;&#10;" fillcolor="#ededed [662]" strokeweight=".5pt">
                <v:textbox>
                  <w:txbxContent>
                    <w:p w14:paraId="50D8C6C3" w14:textId="104A1736" w:rsidR="00B83EB0" w:rsidRPr="004122F8" w:rsidRDefault="004122F8" w:rsidP="0030726D">
                      <w:pPr>
                        <w:jc w:val="both"/>
                        <w:rPr>
                          <w:rFonts w:ascii="Arial" w:hAnsi="Arial" w:cs="Arial"/>
                          <w:sz w:val="20"/>
                          <w:szCs w:val="20"/>
                        </w:rPr>
                      </w:pPr>
                      <w:r w:rsidRPr="004122F8">
                        <w:rPr>
                          <w:rFonts w:ascii="Arial" w:hAnsi="Arial" w:cs="Arial"/>
                          <w:sz w:val="20"/>
                          <w:szCs w:val="20"/>
                        </w:rPr>
                        <w:t>This study aims to analyze the influence of work-life balance on employee performance with the mediation of employee engagement (a case study at PT. Hydro Water Technology). A quantitative approach was employed, using survey methods to collect data from employees. Respondents were selected through purposive sampling to ensure they had relevant experience with the company's products or services. Data analysis was conducted using Structural Equation Modeling (SEM) with PLS software, with a total sample size of 150 respondents. The findings indicate that work-life balance has a positive and significant impact on employee performance, and employee engagement mediates the effect of work-life balance on employee performance.</w:t>
                      </w:r>
                    </w:p>
                  </w:txbxContent>
                </v:textbox>
                <w10:wrap anchorx="margin"/>
              </v:shape>
            </w:pict>
          </mc:Fallback>
        </mc:AlternateContent>
      </w:r>
    </w:p>
    <w:p w14:paraId="697F3827" w14:textId="77777777" w:rsidR="00B83EB0" w:rsidRPr="00E96FFA" w:rsidRDefault="00B83EB0" w:rsidP="00E75164">
      <w:pPr>
        <w:rPr>
          <w:rFonts w:ascii="Arial" w:hAnsi="Arial" w:cs="Arial"/>
          <w:sz w:val="20"/>
          <w:szCs w:val="20"/>
        </w:rPr>
      </w:pPr>
    </w:p>
    <w:p w14:paraId="509A12C6" w14:textId="77777777" w:rsidR="00B83EB0" w:rsidRPr="00E96FFA" w:rsidRDefault="00B83EB0" w:rsidP="00E75164">
      <w:pPr>
        <w:rPr>
          <w:rFonts w:ascii="Arial" w:hAnsi="Arial" w:cs="Arial"/>
          <w:sz w:val="20"/>
          <w:szCs w:val="20"/>
        </w:rPr>
      </w:pPr>
    </w:p>
    <w:p w14:paraId="41CF1144" w14:textId="77777777" w:rsidR="00B83EB0" w:rsidRPr="00E96FFA" w:rsidRDefault="00B83EB0" w:rsidP="00E75164">
      <w:pPr>
        <w:rPr>
          <w:rFonts w:ascii="Arial" w:hAnsi="Arial" w:cs="Arial"/>
          <w:sz w:val="20"/>
          <w:szCs w:val="20"/>
        </w:rPr>
      </w:pPr>
    </w:p>
    <w:p w14:paraId="3FD647A7" w14:textId="77777777" w:rsidR="00B83EB0" w:rsidRPr="00E96FFA" w:rsidRDefault="00B83EB0" w:rsidP="00E75164">
      <w:pPr>
        <w:rPr>
          <w:rFonts w:ascii="Arial" w:hAnsi="Arial" w:cs="Arial"/>
          <w:sz w:val="20"/>
          <w:szCs w:val="20"/>
        </w:rPr>
      </w:pPr>
    </w:p>
    <w:p w14:paraId="1A87A55E" w14:textId="77777777" w:rsidR="00B83EB0" w:rsidRPr="00E96FFA" w:rsidRDefault="00B83EB0" w:rsidP="00E75164">
      <w:pPr>
        <w:rPr>
          <w:rFonts w:ascii="Arial" w:hAnsi="Arial" w:cs="Arial"/>
          <w:sz w:val="20"/>
          <w:szCs w:val="20"/>
        </w:rPr>
      </w:pPr>
    </w:p>
    <w:p w14:paraId="60DFB680" w14:textId="77777777" w:rsidR="00B83EB0" w:rsidRPr="00E96FFA" w:rsidRDefault="00B83EB0" w:rsidP="00E75164">
      <w:pPr>
        <w:rPr>
          <w:rFonts w:ascii="Arial" w:hAnsi="Arial" w:cs="Arial"/>
          <w:sz w:val="20"/>
          <w:szCs w:val="20"/>
        </w:rPr>
      </w:pPr>
    </w:p>
    <w:p w14:paraId="016944EA" w14:textId="77777777" w:rsidR="00B83EB0" w:rsidRPr="00E96FFA" w:rsidRDefault="00B83EB0" w:rsidP="00E75164">
      <w:pPr>
        <w:rPr>
          <w:rFonts w:ascii="Arial" w:hAnsi="Arial" w:cs="Arial"/>
          <w:sz w:val="20"/>
          <w:szCs w:val="20"/>
        </w:rPr>
      </w:pPr>
    </w:p>
    <w:p w14:paraId="3E857483" w14:textId="77777777" w:rsidR="00B83EB0" w:rsidRPr="00E96FFA" w:rsidRDefault="00B83EB0" w:rsidP="00E75164">
      <w:pPr>
        <w:rPr>
          <w:rFonts w:ascii="Arial" w:hAnsi="Arial" w:cs="Arial"/>
          <w:sz w:val="20"/>
          <w:szCs w:val="20"/>
        </w:rPr>
      </w:pPr>
    </w:p>
    <w:p w14:paraId="20D3A594" w14:textId="77777777" w:rsidR="00B83EB0" w:rsidRPr="00E96FFA" w:rsidRDefault="00B83EB0" w:rsidP="00E75164">
      <w:pPr>
        <w:rPr>
          <w:rFonts w:ascii="Arial" w:hAnsi="Arial" w:cs="Arial"/>
          <w:sz w:val="20"/>
          <w:szCs w:val="20"/>
        </w:rPr>
      </w:pPr>
    </w:p>
    <w:p w14:paraId="227A023D" w14:textId="77777777" w:rsidR="004122F8" w:rsidRDefault="004122F8" w:rsidP="00E75164">
      <w:pPr>
        <w:jc w:val="both"/>
        <w:rPr>
          <w:rFonts w:ascii="Arial" w:hAnsi="Arial" w:cs="Arial"/>
          <w:sz w:val="20"/>
          <w:szCs w:val="20"/>
        </w:rPr>
      </w:pPr>
    </w:p>
    <w:p w14:paraId="0B04CD57" w14:textId="26A2E040" w:rsidR="00B83EB0" w:rsidRPr="004122F8" w:rsidRDefault="00652884" w:rsidP="00E75164">
      <w:pPr>
        <w:jc w:val="both"/>
        <w:rPr>
          <w:rFonts w:ascii="Arial" w:hAnsi="Arial" w:cs="Arial"/>
          <w:b/>
          <w:sz w:val="20"/>
          <w:szCs w:val="20"/>
        </w:rPr>
      </w:pPr>
      <w:r w:rsidRPr="004122F8">
        <w:rPr>
          <w:rFonts w:ascii="Arial" w:hAnsi="Arial" w:cs="Arial"/>
          <w:b/>
          <w:sz w:val="20"/>
          <w:szCs w:val="20"/>
          <w:lang w:val="en-GB"/>
        </w:rPr>
        <w:t xml:space="preserve">Keywords: </w:t>
      </w:r>
      <w:r w:rsidR="004122F8" w:rsidRPr="004122F8">
        <w:rPr>
          <w:rFonts w:ascii="Arial" w:hAnsi="Arial" w:cs="Arial"/>
          <w:b/>
          <w:sz w:val="20"/>
          <w:szCs w:val="20"/>
        </w:rPr>
        <w:t>E</w:t>
      </w:r>
      <w:r w:rsidR="004122F8" w:rsidRPr="004122F8">
        <w:rPr>
          <w:rFonts w:ascii="Arial" w:hAnsi="Arial" w:cs="Arial"/>
          <w:b/>
          <w:sz w:val="20"/>
          <w:szCs w:val="20"/>
        </w:rPr>
        <w:t xml:space="preserve">mployee </w:t>
      </w:r>
      <w:r w:rsidR="004122F8" w:rsidRPr="004122F8">
        <w:rPr>
          <w:rFonts w:ascii="Arial" w:hAnsi="Arial" w:cs="Arial"/>
          <w:b/>
          <w:sz w:val="20"/>
          <w:szCs w:val="20"/>
        </w:rPr>
        <w:t>E</w:t>
      </w:r>
      <w:r w:rsidR="004122F8" w:rsidRPr="004122F8">
        <w:rPr>
          <w:rFonts w:ascii="Arial" w:hAnsi="Arial" w:cs="Arial"/>
          <w:b/>
          <w:sz w:val="20"/>
          <w:szCs w:val="20"/>
        </w:rPr>
        <w:t>ngagement</w:t>
      </w:r>
      <w:r w:rsidR="004122F8" w:rsidRPr="004122F8">
        <w:rPr>
          <w:rFonts w:ascii="Arial" w:hAnsi="Arial" w:cs="Arial"/>
          <w:b/>
          <w:sz w:val="20"/>
          <w:szCs w:val="20"/>
        </w:rPr>
        <w:t xml:space="preserve">, </w:t>
      </w:r>
      <w:r w:rsidR="004122F8" w:rsidRPr="004122F8">
        <w:rPr>
          <w:rFonts w:ascii="Arial" w:hAnsi="Arial" w:cs="Arial"/>
          <w:b/>
          <w:sz w:val="20"/>
          <w:szCs w:val="20"/>
        </w:rPr>
        <w:t>Employee Performance</w:t>
      </w:r>
      <w:r w:rsidR="004122F8" w:rsidRPr="004122F8">
        <w:rPr>
          <w:rFonts w:ascii="Arial" w:hAnsi="Arial" w:cs="Arial"/>
          <w:b/>
          <w:sz w:val="20"/>
          <w:szCs w:val="20"/>
        </w:rPr>
        <w:t>, W</w:t>
      </w:r>
      <w:r w:rsidR="004122F8" w:rsidRPr="004122F8">
        <w:rPr>
          <w:rFonts w:ascii="Arial" w:hAnsi="Arial" w:cs="Arial"/>
          <w:b/>
          <w:sz w:val="20"/>
          <w:szCs w:val="20"/>
        </w:rPr>
        <w:t xml:space="preserve">ork </w:t>
      </w:r>
      <w:r w:rsidR="004122F8" w:rsidRPr="004122F8">
        <w:rPr>
          <w:rFonts w:ascii="Arial" w:hAnsi="Arial" w:cs="Arial"/>
          <w:b/>
          <w:sz w:val="20"/>
          <w:szCs w:val="20"/>
        </w:rPr>
        <w:t>L</w:t>
      </w:r>
      <w:r w:rsidR="004122F8" w:rsidRPr="004122F8">
        <w:rPr>
          <w:rFonts w:ascii="Arial" w:hAnsi="Arial" w:cs="Arial"/>
          <w:b/>
          <w:sz w:val="20"/>
          <w:szCs w:val="20"/>
        </w:rPr>
        <w:t xml:space="preserve">ife </w:t>
      </w:r>
      <w:r w:rsidR="004122F8" w:rsidRPr="004122F8">
        <w:rPr>
          <w:rFonts w:ascii="Arial" w:hAnsi="Arial" w:cs="Arial"/>
          <w:b/>
          <w:sz w:val="20"/>
          <w:szCs w:val="20"/>
        </w:rPr>
        <w:t>B</w:t>
      </w:r>
      <w:r w:rsidR="004122F8" w:rsidRPr="004122F8">
        <w:rPr>
          <w:rFonts w:ascii="Arial" w:hAnsi="Arial" w:cs="Arial"/>
          <w:b/>
          <w:sz w:val="20"/>
          <w:szCs w:val="20"/>
        </w:rPr>
        <w:t>alance</w:t>
      </w:r>
    </w:p>
    <w:p w14:paraId="64F598B4" w14:textId="77777777" w:rsidR="00DD069E" w:rsidRPr="00E96FFA" w:rsidRDefault="00DD069E" w:rsidP="00E75164">
      <w:pPr>
        <w:jc w:val="both"/>
        <w:rPr>
          <w:rFonts w:ascii="Arial" w:hAnsi="Arial" w:cs="Arial"/>
          <w:sz w:val="20"/>
          <w:szCs w:val="20"/>
        </w:rPr>
      </w:pPr>
    </w:p>
    <w:p w14:paraId="743A902C" w14:textId="77777777" w:rsidR="00BC224C" w:rsidRPr="00E96FFA" w:rsidRDefault="00BC224C" w:rsidP="00E75164">
      <w:pPr>
        <w:jc w:val="both"/>
        <w:rPr>
          <w:rFonts w:ascii="Arial" w:hAnsi="Arial" w:cs="Arial"/>
          <w:sz w:val="20"/>
          <w:szCs w:val="20"/>
        </w:rPr>
      </w:pPr>
    </w:p>
    <w:p w14:paraId="5246334F" w14:textId="5129EB84" w:rsidR="00B83EB0" w:rsidRDefault="00125E71" w:rsidP="002B5003">
      <w:pPr>
        <w:pStyle w:val="ListParagraph"/>
        <w:numPr>
          <w:ilvl w:val="0"/>
          <w:numId w:val="1"/>
        </w:numPr>
        <w:ind w:left="360"/>
        <w:jc w:val="both"/>
        <w:rPr>
          <w:rFonts w:ascii="Arial" w:hAnsi="Arial" w:cs="Arial"/>
          <w:b/>
          <w:sz w:val="20"/>
          <w:szCs w:val="20"/>
        </w:rPr>
      </w:pPr>
      <w:r w:rsidRPr="00E96FFA">
        <w:rPr>
          <w:rFonts w:ascii="Arial" w:hAnsi="Arial" w:cs="Arial"/>
          <w:b/>
          <w:sz w:val="20"/>
          <w:szCs w:val="20"/>
        </w:rPr>
        <w:t>INTRODUCTION</w:t>
      </w:r>
    </w:p>
    <w:p w14:paraId="3F05CC5E" w14:textId="77777777" w:rsidR="002B5003" w:rsidRPr="00E96FFA" w:rsidRDefault="002B5003" w:rsidP="002B5003">
      <w:pPr>
        <w:pStyle w:val="ListParagraph"/>
        <w:ind w:left="360"/>
        <w:jc w:val="both"/>
        <w:rPr>
          <w:rFonts w:ascii="Arial" w:hAnsi="Arial" w:cs="Arial"/>
          <w:b/>
          <w:sz w:val="20"/>
          <w:szCs w:val="20"/>
        </w:rPr>
      </w:pPr>
    </w:p>
    <w:p w14:paraId="3A2E4CF4" w14:textId="77777777" w:rsidR="004A461D" w:rsidRDefault="004A461D" w:rsidP="002B5003">
      <w:pPr>
        <w:pStyle w:val="NormalWeb"/>
        <w:spacing w:before="0" w:beforeAutospacing="0" w:after="0" w:afterAutospacing="0"/>
        <w:jc w:val="both"/>
        <w:rPr>
          <w:rFonts w:ascii="Arial" w:hAnsi="Arial" w:cs="Arial"/>
          <w:color w:val="000000"/>
          <w:sz w:val="20"/>
          <w:szCs w:val="20"/>
        </w:rPr>
      </w:pPr>
      <w:r w:rsidRPr="004A461D">
        <w:rPr>
          <w:rFonts w:ascii="Arial" w:hAnsi="Arial" w:cs="Arial"/>
          <w:color w:val="000000"/>
          <w:sz w:val="20"/>
          <w:szCs w:val="20"/>
        </w:rPr>
        <w:t xml:space="preserve">Human resources are a key element for the success and sustainability of a company. Human resources are not just the workforce but also assets that bring creativity, expertise, and innovation, enabling companies to adapt and thrive amid competition. Well-trained and motivated employees can enhance operational efficiency, provide better customer service, and produce high-quality products. According to </w:t>
      </w:r>
      <w:proofErr w:type="spellStart"/>
      <w:r w:rsidRPr="004A461D">
        <w:rPr>
          <w:rFonts w:ascii="Arial" w:hAnsi="Arial" w:cs="Arial"/>
          <w:color w:val="000000"/>
          <w:sz w:val="20"/>
          <w:szCs w:val="20"/>
        </w:rPr>
        <w:t>Iddagoda</w:t>
      </w:r>
      <w:proofErr w:type="spellEnd"/>
      <w:r w:rsidRPr="004A461D">
        <w:rPr>
          <w:rFonts w:ascii="Arial" w:hAnsi="Arial" w:cs="Arial"/>
          <w:color w:val="000000"/>
          <w:sz w:val="20"/>
          <w:szCs w:val="20"/>
        </w:rPr>
        <w:t xml:space="preserve"> and </w:t>
      </w:r>
      <w:proofErr w:type="spellStart"/>
      <w:r w:rsidRPr="004A461D">
        <w:rPr>
          <w:rFonts w:ascii="Arial" w:hAnsi="Arial" w:cs="Arial"/>
          <w:color w:val="000000"/>
          <w:sz w:val="20"/>
          <w:szCs w:val="20"/>
        </w:rPr>
        <w:t>Opatha</w:t>
      </w:r>
      <w:proofErr w:type="spellEnd"/>
      <w:r w:rsidRPr="004A461D">
        <w:rPr>
          <w:rFonts w:ascii="Arial" w:hAnsi="Arial" w:cs="Arial"/>
          <w:color w:val="000000"/>
          <w:sz w:val="20"/>
          <w:szCs w:val="20"/>
        </w:rPr>
        <w:t xml:space="preserve"> (2020), human resources (HR) are the most valuable asset of an organization, and employee retention is considered the heart of organizational success.</w:t>
      </w:r>
    </w:p>
    <w:p w14:paraId="00B75B35" w14:textId="77777777" w:rsidR="00560462" w:rsidRDefault="00560462" w:rsidP="002B5003">
      <w:pPr>
        <w:pStyle w:val="NormalWeb"/>
        <w:spacing w:before="0" w:beforeAutospacing="0" w:after="0" w:afterAutospacing="0"/>
        <w:jc w:val="both"/>
        <w:rPr>
          <w:rFonts w:ascii="Arial" w:hAnsi="Arial" w:cs="Arial"/>
          <w:color w:val="000000"/>
          <w:sz w:val="20"/>
          <w:szCs w:val="20"/>
        </w:rPr>
      </w:pPr>
    </w:p>
    <w:p w14:paraId="2430211B" w14:textId="351D2557" w:rsidR="004A461D" w:rsidRDefault="004A461D" w:rsidP="002B5003">
      <w:pPr>
        <w:pStyle w:val="NormalWeb"/>
        <w:spacing w:before="0" w:beforeAutospacing="0" w:after="0" w:afterAutospacing="0"/>
        <w:jc w:val="both"/>
        <w:rPr>
          <w:rFonts w:ascii="Arial" w:hAnsi="Arial" w:cs="Arial"/>
          <w:color w:val="000000"/>
          <w:sz w:val="20"/>
          <w:szCs w:val="20"/>
        </w:rPr>
      </w:pPr>
      <w:r w:rsidRPr="004A461D">
        <w:rPr>
          <w:rFonts w:ascii="Arial" w:hAnsi="Arial" w:cs="Arial"/>
          <w:color w:val="000000"/>
          <w:sz w:val="20"/>
          <w:szCs w:val="20"/>
        </w:rPr>
        <w:t>Engaged employees are the driving force behind an organization’s business activities to achieve its desired goals. Other resources enable things to happen, but only engaged employees can make things happen. Organizations naturally want their employees to be engaged in their work and the organization itself (</w:t>
      </w:r>
      <w:proofErr w:type="spellStart"/>
      <w:r w:rsidRPr="004A461D">
        <w:rPr>
          <w:rFonts w:ascii="Arial" w:hAnsi="Arial" w:cs="Arial"/>
          <w:color w:val="000000"/>
          <w:sz w:val="20"/>
          <w:szCs w:val="20"/>
        </w:rPr>
        <w:t>Iddagoda</w:t>
      </w:r>
      <w:proofErr w:type="spellEnd"/>
      <w:r w:rsidRPr="004A461D">
        <w:rPr>
          <w:rFonts w:ascii="Arial" w:hAnsi="Arial" w:cs="Arial"/>
          <w:color w:val="000000"/>
          <w:sz w:val="20"/>
          <w:szCs w:val="20"/>
        </w:rPr>
        <w:t xml:space="preserve"> &amp; </w:t>
      </w:r>
      <w:proofErr w:type="spellStart"/>
      <w:r w:rsidRPr="004A461D">
        <w:rPr>
          <w:rFonts w:ascii="Arial" w:hAnsi="Arial" w:cs="Arial"/>
          <w:color w:val="000000"/>
          <w:sz w:val="20"/>
          <w:szCs w:val="20"/>
        </w:rPr>
        <w:t>Opatha</w:t>
      </w:r>
      <w:proofErr w:type="spellEnd"/>
      <w:r w:rsidRPr="004A461D">
        <w:rPr>
          <w:rFonts w:ascii="Arial" w:hAnsi="Arial" w:cs="Arial"/>
          <w:color w:val="000000"/>
          <w:sz w:val="20"/>
          <w:szCs w:val="20"/>
        </w:rPr>
        <w:t xml:space="preserve">, 2020). According to </w:t>
      </w:r>
      <w:proofErr w:type="spellStart"/>
      <w:r w:rsidRPr="004A461D">
        <w:rPr>
          <w:rFonts w:ascii="Arial" w:hAnsi="Arial" w:cs="Arial"/>
          <w:color w:val="000000"/>
          <w:sz w:val="20"/>
          <w:szCs w:val="20"/>
        </w:rPr>
        <w:t>Iddagoda</w:t>
      </w:r>
      <w:proofErr w:type="spellEnd"/>
      <w:r w:rsidRPr="004A461D">
        <w:rPr>
          <w:rFonts w:ascii="Arial" w:hAnsi="Arial" w:cs="Arial"/>
          <w:color w:val="000000"/>
          <w:sz w:val="20"/>
          <w:szCs w:val="20"/>
        </w:rPr>
        <w:t xml:space="preserve">, </w:t>
      </w:r>
      <w:proofErr w:type="spellStart"/>
      <w:r w:rsidRPr="004A461D">
        <w:rPr>
          <w:rFonts w:ascii="Arial" w:hAnsi="Arial" w:cs="Arial"/>
          <w:color w:val="000000"/>
          <w:sz w:val="20"/>
          <w:szCs w:val="20"/>
        </w:rPr>
        <w:t>Opatha</w:t>
      </w:r>
      <w:proofErr w:type="spellEnd"/>
      <w:r w:rsidRPr="004A461D">
        <w:rPr>
          <w:rFonts w:ascii="Arial" w:hAnsi="Arial" w:cs="Arial"/>
          <w:color w:val="000000"/>
          <w:sz w:val="20"/>
          <w:szCs w:val="20"/>
        </w:rPr>
        <w:t>, and Gunawardana (2016), employee engagement is the extent to which an employee is cognitively, emotionally, and behaviorally involved in their work and organization. When employees personally invest in their work, they are more likely to demonstrate loyalty and dedication to the company (</w:t>
      </w:r>
      <w:proofErr w:type="spellStart"/>
      <w:r w:rsidRPr="004A461D">
        <w:rPr>
          <w:rFonts w:ascii="Arial" w:hAnsi="Arial" w:cs="Arial"/>
          <w:color w:val="000000"/>
          <w:sz w:val="20"/>
          <w:szCs w:val="20"/>
        </w:rPr>
        <w:t>Fitrio</w:t>
      </w:r>
      <w:proofErr w:type="spellEnd"/>
      <w:r w:rsidRPr="004A461D">
        <w:rPr>
          <w:rFonts w:ascii="Arial" w:hAnsi="Arial" w:cs="Arial"/>
          <w:color w:val="000000"/>
          <w:sz w:val="20"/>
          <w:szCs w:val="20"/>
        </w:rPr>
        <w:t xml:space="preserve">, </w:t>
      </w:r>
      <w:proofErr w:type="spellStart"/>
      <w:r w:rsidRPr="004A461D">
        <w:rPr>
          <w:rFonts w:ascii="Arial" w:hAnsi="Arial" w:cs="Arial"/>
          <w:color w:val="000000"/>
          <w:sz w:val="20"/>
          <w:szCs w:val="20"/>
        </w:rPr>
        <w:t>Remofa</w:t>
      </w:r>
      <w:proofErr w:type="spellEnd"/>
      <w:r w:rsidRPr="004A461D">
        <w:rPr>
          <w:rFonts w:ascii="Arial" w:hAnsi="Arial" w:cs="Arial"/>
          <w:color w:val="000000"/>
          <w:sz w:val="20"/>
          <w:szCs w:val="20"/>
        </w:rPr>
        <w:t>, Hardi, &amp; Ismail, 2023).</w:t>
      </w:r>
    </w:p>
    <w:p w14:paraId="715AA644" w14:textId="77777777" w:rsidR="00DC0970" w:rsidRDefault="00DC0970" w:rsidP="002B5003">
      <w:pPr>
        <w:pStyle w:val="NormalWeb"/>
        <w:spacing w:before="0" w:beforeAutospacing="0" w:after="0" w:afterAutospacing="0"/>
        <w:jc w:val="both"/>
        <w:rPr>
          <w:rFonts w:ascii="Arial" w:hAnsi="Arial" w:cs="Arial"/>
          <w:color w:val="000000"/>
          <w:sz w:val="20"/>
          <w:szCs w:val="20"/>
        </w:rPr>
      </w:pPr>
    </w:p>
    <w:p w14:paraId="4B236F7E" w14:textId="77777777" w:rsidR="00DC0970" w:rsidRPr="00DC45DC" w:rsidRDefault="00DC0970"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 xml:space="preserve">PT. HYDRO Water Technology is a company specializing in water purification, established in 1999. Its products range from household water purifiers and ready-to-drink reverse osmosis devices to industrial and healthcare needs. As of 2023, PT. HYDRO Water Technology employs 221 people across divisions including HRD, marketing, sales, technicians, accounting, and finance. To maximize sales, the company operates a branch office in Bekasi and has agents in several locations such as Surabaya, Bandung, Makassar, Padang, and other cities. With employees and agents spread across various cities and the obligation to maximize sales, the company must effectively manage its workforce. Employees are the pillars of every organization. They are more than just tools to achieve goals; they are essential for </w:t>
      </w:r>
      <w:r w:rsidRPr="00DC45DC">
        <w:rPr>
          <w:rFonts w:ascii="Arial" w:hAnsi="Arial" w:cs="Arial"/>
          <w:color w:val="000000"/>
          <w:sz w:val="20"/>
          <w:szCs w:val="20"/>
        </w:rPr>
        <w:lastRenderedPageBreak/>
        <w:t xml:space="preserve">developing new ideas, increasing output, and expanding business (Ahmed, R., </w:t>
      </w:r>
      <w:proofErr w:type="spellStart"/>
      <w:r w:rsidRPr="00DC45DC">
        <w:rPr>
          <w:rFonts w:ascii="Arial" w:hAnsi="Arial" w:cs="Arial"/>
          <w:color w:val="000000"/>
          <w:sz w:val="20"/>
          <w:szCs w:val="20"/>
        </w:rPr>
        <w:t>Abweny</w:t>
      </w:r>
      <w:proofErr w:type="spellEnd"/>
      <w:r w:rsidRPr="00DC45DC">
        <w:rPr>
          <w:rFonts w:ascii="Arial" w:hAnsi="Arial" w:cs="Arial"/>
          <w:color w:val="000000"/>
          <w:sz w:val="20"/>
          <w:szCs w:val="20"/>
        </w:rPr>
        <w:t xml:space="preserve">, M., </w:t>
      </w:r>
      <w:proofErr w:type="spellStart"/>
      <w:r w:rsidRPr="00DC45DC">
        <w:rPr>
          <w:rFonts w:ascii="Arial" w:hAnsi="Arial" w:cs="Arial"/>
          <w:color w:val="000000"/>
          <w:sz w:val="20"/>
          <w:szCs w:val="20"/>
        </w:rPr>
        <w:t>Benjasak</w:t>
      </w:r>
      <w:proofErr w:type="spellEnd"/>
      <w:r w:rsidRPr="00DC45DC">
        <w:rPr>
          <w:rFonts w:ascii="Arial" w:hAnsi="Arial" w:cs="Arial"/>
          <w:color w:val="000000"/>
          <w:sz w:val="20"/>
          <w:szCs w:val="20"/>
        </w:rPr>
        <w:t>, C., &amp; Nguyen, 2024).</w:t>
      </w:r>
    </w:p>
    <w:p w14:paraId="23F3318E" w14:textId="77777777" w:rsidR="00DC0970" w:rsidRPr="00DC45DC" w:rsidRDefault="00DC0970" w:rsidP="00DC45DC">
      <w:pPr>
        <w:pStyle w:val="NormalWeb"/>
        <w:spacing w:before="0" w:beforeAutospacing="0" w:after="0" w:afterAutospacing="0"/>
        <w:jc w:val="both"/>
        <w:rPr>
          <w:rFonts w:ascii="Arial" w:hAnsi="Arial" w:cs="Arial"/>
          <w:color w:val="000000"/>
          <w:sz w:val="20"/>
          <w:szCs w:val="20"/>
        </w:rPr>
      </w:pPr>
    </w:p>
    <w:p w14:paraId="24BE710E" w14:textId="77777777" w:rsidR="00DC0970" w:rsidRPr="00DC45DC" w:rsidRDefault="00DC0970"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 xml:space="preserve">One way to manage human resources is by focusing on employee performance. Employee performance is conceptualized as the expected value for an organization from various individual behaviors accumulated over a specific period. Individuals can engage in a range of behaviors that positively or negatively affect organizational effectiveness (Sverke, M., Låstad, L., Hellgren, J., Richter, A., &amp; </w:t>
      </w:r>
      <w:proofErr w:type="spellStart"/>
      <w:r w:rsidRPr="00DC45DC">
        <w:rPr>
          <w:rFonts w:ascii="Arial" w:hAnsi="Arial" w:cs="Arial"/>
          <w:color w:val="000000"/>
          <w:sz w:val="20"/>
          <w:szCs w:val="20"/>
        </w:rPr>
        <w:t>Näswall</w:t>
      </w:r>
      <w:proofErr w:type="spellEnd"/>
      <w:r w:rsidRPr="00DC45DC">
        <w:rPr>
          <w:rFonts w:ascii="Arial" w:hAnsi="Arial" w:cs="Arial"/>
          <w:color w:val="000000"/>
          <w:sz w:val="20"/>
          <w:szCs w:val="20"/>
        </w:rPr>
        <w:t>, 2019). Employee performance refers to the activities and tasks performed by employees effectively and efficiently (Saleem, M. A., Bhutta, Z. M., Nauman, M., &amp; Zahra, 2019).</w:t>
      </w:r>
    </w:p>
    <w:p w14:paraId="63E3994D" w14:textId="77777777" w:rsidR="00DC0970" w:rsidRPr="00DC45DC" w:rsidRDefault="00DC0970" w:rsidP="00DC45DC">
      <w:pPr>
        <w:pStyle w:val="NormalWeb"/>
        <w:spacing w:before="0" w:beforeAutospacing="0" w:after="0" w:afterAutospacing="0"/>
        <w:jc w:val="both"/>
        <w:rPr>
          <w:rFonts w:ascii="Arial" w:hAnsi="Arial" w:cs="Arial"/>
          <w:color w:val="000000"/>
          <w:sz w:val="20"/>
          <w:szCs w:val="20"/>
        </w:rPr>
      </w:pPr>
    </w:p>
    <w:p w14:paraId="37547EAD" w14:textId="77777777" w:rsidR="00FE701C" w:rsidRPr="00DC45DC" w:rsidRDefault="00DC0970"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At PT. HYDRO Water Technology, each employee has assigned tasks calculated in advance, and these tasks become the responsibility of individual employees. These tasks form one of the bases for evaluating employee performance at PT. HYDRO Water Technology. As explained by Saleem et al. (2019), individual employee performance is a positive contribution to organizational performance that can be measured by leaders through various mechanisms.</w:t>
      </w:r>
    </w:p>
    <w:p w14:paraId="49756DCE" w14:textId="77777777" w:rsidR="00FE701C" w:rsidRPr="00DC45DC" w:rsidRDefault="00FE701C" w:rsidP="00DC45DC">
      <w:pPr>
        <w:pStyle w:val="NormalWeb"/>
        <w:spacing w:before="0" w:beforeAutospacing="0" w:after="0" w:afterAutospacing="0"/>
        <w:jc w:val="both"/>
        <w:rPr>
          <w:rFonts w:ascii="Arial" w:hAnsi="Arial" w:cs="Arial"/>
          <w:color w:val="000000"/>
          <w:sz w:val="20"/>
          <w:szCs w:val="20"/>
        </w:rPr>
      </w:pPr>
    </w:p>
    <w:p w14:paraId="127EB11B" w14:textId="4B5F6E59" w:rsidR="00FE701C" w:rsidRPr="00DC45DC" w:rsidRDefault="00FE701C"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Previous research Ahmed</w:t>
      </w:r>
      <w:r w:rsidR="002229FB" w:rsidRPr="00DC45DC">
        <w:rPr>
          <w:rFonts w:ascii="Arial" w:hAnsi="Arial" w:cs="Arial"/>
          <w:color w:val="000000"/>
          <w:sz w:val="20"/>
          <w:szCs w:val="20"/>
        </w:rPr>
        <w:t xml:space="preserve"> </w:t>
      </w:r>
      <w:r w:rsidR="002229FB" w:rsidRPr="00DC45DC">
        <w:rPr>
          <w:rFonts w:ascii="Arial" w:hAnsi="Arial" w:cs="Arial"/>
          <w:i/>
          <w:iCs/>
          <w:color w:val="000000"/>
          <w:sz w:val="20"/>
          <w:szCs w:val="20"/>
        </w:rPr>
        <w:t>et. al.,</w:t>
      </w:r>
      <w:r w:rsidR="002229FB" w:rsidRPr="00DC45DC">
        <w:rPr>
          <w:rFonts w:ascii="Arial" w:hAnsi="Arial" w:cs="Arial"/>
          <w:color w:val="000000"/>
          <w:sz w:val="20"/>
          <w:szCs w:val="20"/>
        </w:rPr>
        <w:t xml:space="preserve"> (</w:t>
      </w:r>
      <w:r w:rsidRPr="00DC45DC">
        <w:rPr>
          <w:rFonts w:ascii="Arial" w:hAnsi="Arial" w:cs="Arial"/>
          <w:color w:val="000000"/>
          <w:sz w:val="20"/>
          <w:szCs w:val="20"/>
        </w:rPr>
        <w:t xml:space="preserve">2024) explains that the mediating role of employee engagement leads to greater employee performance, which subsequently results in improved outcomes compared to situations where employee engagement is not used as a mediator. Earlier studies </w:t>
      </w:r>
      <w:proofErr w:type="spellStart"/>
      <w:r w:rsidRPr="00DC45DC">
        <w:rPr>
          <w:rFonts w:ascii="Arial" w:hAnsi="Arial" w:cs="Arial"/>
          <w:color w:val="000000"/>
          <w:sz w:val="20"/>
          <w:szCs w:val="20"/>
        </w:rPr>
        <w:t>Iddagoda</w:t>
      </w:r>
      <w:proofErr w:type="spellEnd"/>
      <w:r w:rsidR="0067474D" w:rsidRPr="00DC45DC">
        <w:rPr>
          <w:rFonts w:ascii="Arial" w:hAnsi="Arial" w:cs="Arial"/>
          <w:color w:val="000000"/>
          <w:sz w:val="20"/>
          <w:szCs w:val="20"/>
        </w:rPr>
        <w:t xml:space="preserve"> dan </w:t>
      </w:r>
      <w:proofErr w:type="spellStart"/>
      <w:r w:rsidRPr="00DC45DC">
        <w:rPr>
          <w:rFonts w:ascii="Arial" w:hAnsi="Arial" w:cs="Arial"/>
          <w:color w:val="000000"/>
          <w:sz w:val="20"/>
          <w:szCs w:val="20"/>
        </w:rPr>
        <w:t>Opatha</w:t>
      </w:r>
      <w:proofErr w:type="spellEnd"/>
      <w:r w:rsidR="0067474D" w:rsidRPr="00DC45DC">
        <w:rPr>
          <w:rFonts w:ascii="Arial" w:hAnsi="Arial" w:cs="Arial"/>
          <w:color w:val="000000"/>
          <w:sz w:val="20"/>
          <w:szCs w:val="20"/>
        </w:rPr>
        <w:t xml:space="preserve"> (</w:t>
      </w:r>
      <w:r w:rsidRPr="00DC45DC">
        <w:rPr>
          <w:rFonts w:ascii="Arial" w:hAnsi="Arial" w:cs="Arial"/>
          <w:color w:val="000000"/>
          <w:sz w:val="20"/>
          <w:szCs w:val="20"/>
        </w:rPr>
        <w:t>2020) emphasize that leaders need to focus on employee engagement practices to facilitate their workforce. Leaders should prioritize creating a conducive work environment by offering flexible working hours and balancing family and work responsibilities.</w:t>
      </w:r>
    </w:p>
    <w:p w14:paraId="0D957130" w14:textId="77777777" w:rsidR="00FE701C" w:rsidRPr="00DC45DC" w:rsidRDefault="00FE701C" w:rsidP="00DC45DC">
      <w:pPr>
        <w:pStyle w:val="NormalWeb"/>
        <w:spacing w:before="0" w:beforeAutospacing="0" w:after="0" w:afterAutospacing="0"/>
        <w:jc w:val="both"/>
        <w:rPr>
          <w:rFonts w:ascii="Arial" w:hAnsi="Arial" w:cs="Arial"/>
          <w:color w:val="000000"/>
          <w:sz w:val="20"/>
          <w:szCs w:val="20"/>
        </w:rPr>
      </w:pPr>
    </w:p>
    <w:p w14:paraId="25DD82AE" w14:textId="27193A41" w:rsidR="00FE701C" w:rsidRDefault="00FE701C"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 xml:space="preserve">According to Resnik </w:t>
      </w:r>
      <w:r w:rsidRPr="00DC45DC">
        <w:rPr>
          <w:rFonts w:ascii="Arial" w:hAnsi="Arial" w:cs="Arial"/>
          <w:i/>
          <w:iCs/>
          <w:color w:val="000000"/>
          <w:sz w:val="20"/>
          <w:szCs w:val="20"/>
        </w:rPr>
        <w:t>et al.</w:t>
      </w:r>
      <w:r w:rsidR="0067474D" w:rsidRPr="00DC45DC">
        <w:rPr>
          <w:rFonts w:ascii="Arial" w:hAnsi="Arial" w:cs="Arial"/>
          <w:i/>
          <w:iCs/>
          <w:color w:val="000000"/>
          <w:sz w:val="20"/>
          <w:szCs w:val="20"/>
        </w:rPr>
        <w:t>,</w:t>
      </w:r>
      <w:r w:rsidRPr="00DC45DC">
        <w:rPr>
          <w:rFonts w:ascii="Arial" w:hAnsi="Arial" w:cs="Arial"/>
          <w:color w:val="000000"/>
          <w:sz w:val="20"/>
          <w:szCs w:val="20"/>
        </w:rPr>
        <w:t xml:space="preserve"> (2022), employee engagement plays a crucial role in the dynamics of private banking organizations. Being flexible and resilient are essential skills in the fast-paced private banking sector. Adaptability is considered advantageous in the contemporary business landscape and serves as an essential factor that positively impacts employee performance. Furthermore, research by </w:t>
      </w:r>
      <w:proofErr w:type="spellStart"/>
      <w:r w:rsidRPr="00DC45DC">
        <w:rPr>
          <w:rFonts w:ascii="Arial" w:hAnsi="Arial" w:cs="Arial"/>
          <w:color w:val="000000"/>
          <w:sz w:val="20"/>
          <w:szCs w:val="20"/>
        </w:rPr>
        <w:t>Iddagoda</w:t>
      </w:r>
      <w:proofErr w:type="spellEnd"/>
      <w:r w:rsidRPr="00DC45DC">
        <w:rPr>
          <w:rFonts w:ascii="Arial" w:hAnsi="Arial" w:cs="Arial"/>
          <w:color w:val="000000"/>
          <w:sz w:val="20"/>
          <w:szCs w:val="20"/>
        </w:rPr>
        <w:t xml:space="preserve"> and </w:t>
      </w:r>
      <w:proofErr w:type="spellStart"/>
      <w:r w:rsidRPr="00DC45DC">
        <w:rPr>
          <w:rFonts w:ascii="Arial" w:hAnsi="Arial" w:cs="Arial"/>
          <w:color w:val="000000"/>
          <w:sz w:val="20"/>
          <w:szCs w:val="20"/>
        </w:rPr>
        <w:t>Opatha</w:t>
      </w:r>
      <w:proofErr w:type="spellEnd"/>
      <w:r w:rsidRPr="00DC45DC">
        <w:rPr>
          <w:rFonts w:ascii="Arial" w:hAnsi="Arial" w:cs="Arial"/>
          <w:color w:val="000000"/>
          <w:sz w:val="20"/>
          <w:szCs w:val="20"/>
        </w:rPr>
        <w:t xml:space="preserve"> (2020) highlights that achieving a balance between professional and personal responsibilities is critical for fostering employee engagement within an organization. In other words, when this balance is achieved, employees demonstrate higher levels of engagement in their work and the company.</w:t>
      </w:r>
    </w:p>
    <w:p w14:paraId="3793C4C7" w14:textId="77777777" w:rsidR="00DC45DC" w:rsidRPr="00DC45DC" w:rsidRDefault="00DC45DC" w:rsidP="00DC45DC">
      <w:pPr>
        <w:pStyle w:val="NormalWeb"/>
        <w:spacing w:before="0" w:beforeAutospacing="0" w:after="0" w:afterAutospacing="0"/>
        <w:jc w:val="both"/>
        <w:rPr>
          <w:rFonts w:ascii="Arial" w:hAnsi="Arial" w:cs="Arial"/>
          <w:color w:val="000000"/>
          <w:sz w:val="20"/>
          <w:szCs w:val="20"/>
        </w:rPr>
      </w:pPr>
    </w:p>
    <w:p w14:paraId="705D34BB" w14:textId="44F8D06C" w:rsidR="0067474D" w:rsidRDefault="0067474D"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 xml:space="preserve">Work-life balance </w:t>
      </w:r>
      <w:r w:rsidR="00E776EE" w:rsidRPr="00DC45DC">
        <w:rPr>
          <w:rFonts w:ascii="Arial" w:hAnsi="Arial" w:cs="Arial"/>
          <w:color w:val="000000"/>
          <w:sz w:val="20"/>
          <w:szCs w:val="20"/>
        </w:rPr>
        <w:t xml:space="preserve">(WLB) </w:t>
      </w:r>
      <w:r w:rsidRPr="00DC45DC">
        <w:rPr>
          <w:rFonts w:ascii="Arial" w:hAnsi="Arial" w:cs="Arial"/>
          <w:color w:val="000000"/>
          <w:sz w:val="20"/>
          <w:szCs w:val="20"/>
        </w:rPr>
        <w:t xml:space="preserve">has been shown to impact healthcare systems among medical professionals in Malaysia, reducing work-related stress among doctors </w:t>
      </w:r>
      <w:proofErr w:type="spellStart"/>
      <w:r w:rsidRPr="00DC45DC">
        <w:rPr>
          <w:rFonts w:ascii="Arial" w:hAnsi="Arial" w:cs="Arial"/>
          <w:color w:val="000000"/>
          <w:sz w:val="20"/>
          <w:szCs w:val="20"/>
        </w:rPr>
        <w:t>Dousin</w:t>
      </w:r>
      <w:proofErr w:type="spellEnd"/>
      <w:r w:rsidRPr="00DC45DC">
        <w:rPr>
          <w:rFonts w:ascii="Arial" w:hAnsi="Arial" w:cs="Arial"/>
          <w:color w:val="000000"/>
          <w:sz w:val="20"/>
          <w:szCs w:val="20"/>
        </w:rPr>
        <w:t xml:space="preserve"> </w:t>
      </w:r>
      <w:r w:rsidRPr="00DC45DC">
        <w:rPr>
          <w:rFonts w:ascii="Arial" w:hAnsi="Arial" w:cs="Arial"/>
          <w:i/>
          <w:iCs/>
          <w:color w:val="000000"/>
          <w:sz w:val="20"/>
          <w:szCs w:val="20"/>
        </w:rPr>
        <w:t>et al.,</w:t>
      </w:r>
      <w:r w:rsidRPr="00DC45DC">
        <w:rPr>
          <w:rFonts w:ascii="Arial" w:hAnsi="Arial" w:cs="Arial"/>
          <w:color w:val="000000"/>
          <w:sz w:val="20"/>
          <w:szCs w:val="20"/>
        </w:rPr>
        <w:t xml:space="preserve"> (2019). Support from supervisors in achieving a balance in WLB is a critical factor. The treatment provided by the organization motivates employees to demonstrate high performance levels, enabling them to better fulfill both work and non-work responsibilities </w:t>
      </w:r>
      <w:r w:rsidR="00FE66B6" w:rsidRPr="00DC45DC">
        <w:rPr>
          <w:rFonts w:ascii="Arial" w:hAnsi="Arial" w:cs="Arial"/>
          <w:color w:val="000000"/>
          <w:sz w:val="20"/>
          <w:szCs w:val="20"/>
        </w:rPr>
        <w:t>(</w:t>
      </w:r>
      <w:r w:rsidRPr="00DC45DC">
        <w:rPr>
          <w:rFonts w:ascii="Arial" w:hAnsi="Arial" w:cs="Arial"/>
          <w:color w:val="000000"/>
          <w:sz w:val="20"/>
          <w:szCs w:val="20"/>
        </w:rPr>
        <w:t>Resnik</w:t>
      </w:r>
      <w:r w:rsidR="00FE66B6" w:rsidRPr="00DC45DC">
        <w:rPr>
          <w:rFonts w:ascii="Arial" w:hAnsi="Arial" w:cs="Arial"/>
          <w:color w:val="000000"/>
          <w:sz w:val="20"/>
          <w:szCs w:val="20"/>
        </w:rPr>
        <w:t xml:space="preserve"> </w:t>
      </w:r>
      <w:r w:rsidR="00FE66B6" w:rsidRPr="00DC45DC">
        <w:rPr>
          <w:rFonts w:ascii="Arial" w:hAnsi="Arial" w:cs="Arial"/>
          <w:i/>
          <w:iCs/>
          <w:color w:val="000000"/>
          <w:sz w:val="20"/>
          <w:szCs w:val="20"/>
        </w:rPr>
        <w:t>et. al.,</w:t>
      </w:r>
      <w:r w:rsidR="00FE66B6" w:rsidRPr="00DC45DC">
        <w:rPr>
          <w:rFonts w:ascii="Arial" w:hAnsi="Arial" w:cs="Arial"/>
          <w:color w:val="000000"/>
          <w:sz w:val="20"/>
          <w:szCs w:val="20"/>
        </w:rPr>
        <w:t xml:space="preserve"> </w:t>
      </w:r>
      <w:r w:rsidRPr="00DC45DC">
        <w:rPr>
          <w:rFonts w:ascii="Arial" w:hAnsi="Arial" w:cs="Arial"/>
          <w:color w:val="000000"/>
          <w:sz w:val="20"/>
          <w:szCs w:val="20"/>
        </w:rPr>
        <w:t>2022).</w:t>
      </w:r>
    </w:p>
    <w:p w14:paraId="45FE6815" w14:textId="77777777" w:rsidR="00DC45DC" w:rsidRPr="00DC45DC" w:rsidRDefault="00DC45DC" w:rsidP="00DC45DC">
      <w:pPr>
        <w:pStyle w:val="NormalWeb"/>
        <w:spacing w:before="0" w:beforeAutospacing="0" w:after="0" w:afterAutospacing="0"/>
        <w:jc w:val="both"/>
        <w:rPr>
          <w:rFonts w:ascii="Arial" w:hAnsi="Arial" w:cs="Arial"/>
          <w:color w:val="000000"/>
          <w:sz w:val="20"/>
          <w:szCs w:val="20"/>
        </w:rPr>
      </w:pPr>
    </w:p>
    <w:p w14:paraId="42BCD41B" w14:textId="1D772B7F" w:rsidR="0067474D" w:rsidRDefault="00E776EE"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 xml:space="preserve">WLB </w:t>
      </w:r>
      <w:r w:rsidR="0067474D" w:rsidRPr="00DC45DC">
        <w:rPr>
          <w:rFonts w:ascii="Arial" w:hAnsi="Arial" w:cs="Arial"/>
          <w:color w:val="000000"/>
          <w:sz w:val="20"/>
          <w:szCs w:val="20"/>
        </w:rPr>
        <w:t>also enhances the relationship between companies and their employees. Additionally, research has shown that work-life balance and employee engagement significantly influence employees in China, with an impact rate of 44% in industries such as IT, trade, real estate, finance, and telecommunications (Ali</w:t>
      </w:r>
      <w:r w:rsidR="00125465" w:rsidRPr="00DC45DC">
        <w:rPr>
          <w:rFonts w:ascii="Arial" w:hAnsi="Arial" w:cs="Arial"/>
          <w:color w:val="000000"/>
          <w:sz w:val="20"/>
          <w:szCs w:val="20"/>
        </w:rPr>
        <w:t xml:space="preserve"> </w:t>
      </w:r>
      <w:r w:rsidR="00125465" w:rsidRPr="00DC45DC">
        <w:rPr>
          <w:rFonts w:ascii="Arial" w:hAnsi="Arial" w:cs="Arial"/>
          <w:i/>
          <w:iCs/>
          <w:color w:val="000000"/>
          <w:sz w:val="20"/>
          <w:szCs w:val="20"/>
        </w:rPr>
        <w:t>et al.,</w:t>
      </w:r>
      <w:r w:rsidR="00125465" w:rsidRPr="00DC45DC">
        <w:rPr>
          <w:rFonts w:ascii="Arial" w:hAnsi="Arial" w:cs="Arial"/>
          <w:color w:val="000000"/>
          <w:sz w:val="20"/>
          <w:szCs w:val="20"/>
        </w:rPr>
        <w:t xml:space="preserve"> </w:t>
      </w:r>
      <w:r w:rsidR="0067474D" w:rsidRPr="00DC45DC">
        <w:rPr>
          <w:rFonts w:ascii="Arial" w:hAnsi="Arial" w:cs="Arial"/>
          <w:color w:val="000000"/>
          <w:sz w:val="20"/>
          <w:szCs w:val="20"/>
        </w:rPr>
        <w:t>2022). The findings indicate that employee engagement partially mediates the relationship between "training and development and employee performance" and "work-life balance and employee performance" in private banks (Ahmed</w:t>
      </w:r>
      <w:r w:rsidR="005E6E07" w:rsidRPr="00DC45DC">
        <w:rPr>
          <w:rFonts w:ascii="Arial" w:hAnsi="Arial" w:cs="Arial"/>
          <w:color w:val="000000"/>
          <w:sz w:val="20"/>
          <w:szCs w:val="20"/>
        </w:rPr>
        <w:t xml:space="preserve"> </w:t>
      </w:r>
      <w:r w:rsidR="005E6E07" w:rsidRPr="00DC45DC">
        <w:rPr>
          <w:rFonts w:ascii="Arial" w:hAnsi="Arial" w:cs="Arial"/>
          <w:i/>
          <w:iCs/>
          <w:color w:val="000000"/>
          <w:sz w:val="20"/>
          <w:szCs w:val="20"/>
        </w:rPr>
        <w:t>et al.,</w:t>
      </w:r>
      <w:r w:rsidR="005E6E07" w:rsidRPr="00DC45DC">
        <w:rPr>
          <w:rFonts w:ascii="Arial" w:hAnsi="Arial" w:cs="Arial"/>
          <w:color w:val="000000"/>
          <w:sz w:val="20"/>
          <w:szCs w:val="20"/>
        </w:rPr>
        <w:t xml:space="preserve"> </w:t>
      </w:r>
      <w:r w:rsidR="0067474D" w:rsidRPr="00DC45DC">
        <w:rPr>
          <w:rFonts w:ascii="Arial" w:hAnsi="Arial" w:cs="Arial"/>
          <w:color w:val="000000"/>
          <w:sz w:val="20"/>
          <w:szCs w:val="20"/>
        </w:rPr>
        <w:t>2024).</w:t>
      </w:r>
    </w:p>
    <w:p w14:paraId="317ADF4F" w14:textId="77777777" w:rsidR="00DC45DC" w:rsidRPr="00DC45DC" w:rsidRDefault="00DC45DC" w:rsidP="00DC45DC">
      <w:pPr>
        <w:pStyle w:val="NormalWeb"/>
        <w:spacing w:before="0" w:beforeAutospacing="0" w:after="0" w:afterAutospacing="0"/>
        <w:jc w:val="both"/>
        <w:rPr>
          <w:rFonts w:ascii="Arial" w:hAnsi="Arial" w:cs="Arial"/>
          <w:color w:val="000000"/>
          <w:sz w:val="20"/>
          <w:szCs w:val="20"/>
        </w:rPr>
      </w:pPr>
    </w:p>
    <w:p w14:paraId="6F367497" w14:textId="77777777" w:rsidR="00DC45DC" w:rsidRDefault="00DC45DC"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 xml:space="preserve">The study by Talukder, A. M. H., &amp; Galang (2021) found that work-life balance significantly affects employee performance among 305 employees in the financial sector in Sydney, Australia. The results revealed that supervisor support positively correlates with employee performance, work-life balance, job and life satisfaction, and organizational commitment. Conversely, work-life balance, job and life satisfaction, and organizational commitment </w:t>
      </w:r>
      <w:r w:rsidRPr="00DC45DC">
        <w:rPr>
          <w:rFonts w:ascii="Arial" w:hAnsi="Arial" w:cs="Arial"/>
          <w:color w:val="000000"/>
          <w:sz w:val="20"/>
          <w:szCs w:val="20"/>
        </w:rPr>
        <w:lastRenderedPageBreak/>
        <w:t>positively correlate with employee performance. The findings indicate significant mediation between supervisor support and employee performance only through work-life balance and organizational commitment.</w:t>
      </w:r>
    </w:p>
    <w:p w14:paraId="0A0E5815" w14:textId="77777777" w:rsidR="00DC45DC" w:rsidRPr="00DC45DC" w:rsidRDefault="00DC45DC" w:rsidP="00DC45DC">
      <w:pPr>
        <w:pStyle w:val="NormalWeb"/>
        <w:spacing w:before="0" w:beforeAutospacing="0" w:after="0" w:afterAutospacing="0"/>
        <w:jc w:val="both"/>
        <w:rPr>
          <w:rFonts w:ascii="Arial" w:hAnsi="Arial" w:cs="Arial"/>
          <w:color w:val="000000"/>
          <w:sz w:val="20"/>
          <w:szCs w:val="20"/>
        </w:rPr>
      </w:pPr>
    </w:p>
    <w:p w14:paraId="60E63F2B" w14:textId="6EFEFFF8" w:rsidR="00BE63B5" w:rsidRDefault="00DC45DC" w:rsidP="00093231">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A paradigm shift has occurred, where the balance between work and personal life (work-life balance) is widely recognized as a critical factor in enhancing employee well-being and organizational performance (</w:t>
      </w:r>
      <w:proofErr w:type="spellStart"/>
      <w:r w:rsidRPr="00DC45DC">
        <w:rPr>
          <w:rFonts w:ascii="Arial" w:hAnsi="Arial" w:cs="Arial"/>
          <w:color w:val="000000"/>
          <w:sz w:val="20"/>
          <w:szCs w:val="20"/>
        </w:rPr>
        <w:t>Lumunon</w:t>
      </w:r>
      <w:proofErr w:type="spellEnd"/>
      <w:r w:rsidRPr="00DC45DC">
        <w:rPr>
          <w:rFonts w:ascii="Arial" w:hAnsi="Arial" w:cs="Arial"/>
          <w:color w:val="000000"/>
          <w:sz w:val="20"/>
          <w:szCs w:val="20"/>
        </w:rPr>
        <w:t xml:space="preserve">, R. R., </w:t>
      </w:r>
      <w:proofErr w:type="spellStart"/>
      <w:r w:rsidRPr="00DC45DC">
        <w:rPr>
          <w:rFonts w:ascii="Arial" w:hAnsi="Arial" w:cs="Arial"/>
          <w:color w:val="000000"/>
          <w:sz w:val="20"/>
          <w:szCs w:val="20"/>
        </w:rPr>
        <w:t>Sendow</w:t>
      </w:r>
      <w:proofErr w:type="spellEnd"/>
      <w:r w:rsidRPr="00DC45DC">
        <w:rPr>
          <w:rFonts w:ascii="Arial" w:hAnsi="Arial" w:cs="Arial"/>
          <w:color w:val="000000"/>
          <w:sz w:val="20"/>
          <w:szCs w:val="20"/>
        </w:rPr>
        <w:t>, G. M., &amp; Uhing, 2019). Employee engagement in the workplace has also become a central focus for companies aiming to improve productivity and efficiency. However, under the pressure to meet performance targets, employees often face challenges in maintaining this balance (Lie, 2019).</w:t>
      </w:r>
    </w:p>
    <w:p w14:paraId="2480E348" w14:textId="77777777" w:rsidR="00093231" w:rsidRPr="00093231" w:rsidRDefault="00093231" w:rsidP="00093231">
      <w:pPr>
        <w:pStyle w:val="NormalWeb"/>
        <w:spacing w:before="0" w:beforeAutospacing="0" w:after="0" w:afterAutospacing="0"/>
        <w:jc w:val="both"/>
        <w:rPr>
          <w:rStyle w:val="markedcontent"/>
          <w:rFonts w:ascii="Arial" w:hAnsi="Arial" w:cs="Arial"/>
          <w:color w:val="000000"/>
          <w:sz w:val="20"/>
          <w:szCs w:val="20"/>
        </w:rPr>
      </w:pPr>
    </w:p>
    <w:p w14:paraId="218CAF64" w14:textId="0CF7C857" w:rsidR="00C312DA" w:rsidRPr="00CE77F8" w:rsidRDefault="008C37E2" w:rsidP="00CE77F8">
      <w:pPr>
        <w:pStyle w:val="ListParagraph"/>
        <w:numPr>
          <w:ilvl w:val="0"/>
          <w:numId w:val="1"/>
        </w:numPr>
        <w:ind w:left="360"/>
        <w:jc w:val="both"/>
        <w:rPr>
          <w:rFonts w:ascii="Arial" w:hAnsi="Arial" w:cs="Arial"/>
          <w:b/>
          <w:sz w:val="20"/>
          <w:szCs w:val="20"/>
        </w:rPr>
      </w:pPr>
      <w:r w:rsidRPr="00CE77F8">
        <w:rPr>
          <w:rFonts w:ascii="Arial" w:hAnsi="Arial" w:cs="Arial"/>
          <w:b/>
          <w:sz w:val="20"/>
          <w:szCs w:val="20"/>
        </w:rPr>
        <w:t>LITERATURE REVIEW, HYPOTHESIS DEVELOPMENT, AND RESEARCH METHODS</w:t>
      </w:r>
    </w:p>
    <w:p w14:paraId="2D315563" w14:textId="77777777" w:rsidR="00C312DA" w:rsidRPr="00CE77F8" w:rsidRDefault="00C312DA" w:rsidP="00CE77F8">
      <w:pPr>
        <w:jc w:val="both"/>
        <w:rPr>
          <w:rFonts w:ascii="Arial" w:hAnsi="Arial" w:cs="Arial"/>
          <w:b/>
          <w:sz w:val="20"/>
          <w:szCs w:val="20"/>
        </w:rPr>
      </w:pPr>
    </w:p>
    <w:p w14:paraId="160153FA" w14:textId="77777777" w:rsidR="00363BE3" w:rsidRPr="00CE77F8" w:rsidRDefault="00363BE3" w:rsidP="00CE77F8">
      <w:pPr>
        <w:pStyle w:val="NormalWeb"/>
        <w:spacing w:before="0" w:beforeAutospacing="0" w:after="0" w:afterAutospacing="0"/>
        <w:jc w:val="both"/>
        <w:rPr>
          <w:rFonts w:ascii="Arial" w:hAnsi="Arial" w:cs="Arial"/>
          <w:color w:val="000000"/>
          <w:sz w:val="20"/>
          <w:szCs w:val="20"/>
        </w:rPr>
      </w:pPr>
      <w:bookmarkStart w:id="0" w:name="_Toc169182500"/>
      <w:r w:rsidRPr="00CE77F8">
        <w:rPr>
          <w:rStyle w:val="Strong"/>
          <w:rFonts w:ascii="Arial" w:hAnsi="Arial" w:cs="Arial"/>
          <w:color w:val="000000"/>
          <w:sz w:val="20"/>
          <w:szCs w:val="20"/>
        </w:rPr>
        <w:t>Work-Life Balance</w:t>
      </w:r>
    </w:p>
    <w:p w14:paraId="4BFF5CD6" w14:textId="77777777" w:rsidR="00363BE3" w:rsidRPr="00CE77F8" w:rsidRDefault="00363BE3" w:rsidP="00CE77F8">
      <w:pPr>
        <w:pStyle w:val="NormalWeb"/>
        <w:spacing w:before="0" w:beforeAutospacing="0" w:after="0" w:afterAutospacing="0"/>
        <w:jc w:val="both"/>
        <w:rPr>
          <w:rFonts w:ascii="Arial" w:hAnsi="Arial" w:cs="Arial"/>
          <w:color w:val="000000"/>
          <w:sz w:val="20"/>
          <w:szCs w:val="20"/>
        </w:rPr>
      </w:pPr>
      <w:r w:rsidRPr="00CE77F8">
        <w:rPr>
          <w:rFonts w:ascii="Arial" w:hAnsi="Arial" w:cs="Arial"/>
          <w:color w:val="000000"/>
          <w:sz w:val="20"/>
          <w:szCs w:val="20"/>
        </w:rPr>
        <w:t>Work-life balance is defined as an individual's ability to fulfill their work and family commitments, as well as other non-work responsibilities and activities (Parkes, 2008). Furthermore, work-life balance refers to the support, management, execution, and personal commitment to balancing the work and non-work lives of all employees (Lockwood, 2003). According to Klopping (2012), work-life balance allows individuals to have control over fulfilling their rights both in work and non-work aspects. Additionally, work-life balance enables individuals to achieve satisfaction in time management and psychological engagement in their roles at work and in their personal lives, such as with parents, family, friends, and community members, without experiencing conflict (</w:t>
      </w:r>
      <w:proofErr w:type="spellStart"/>
      <w:r w:rsidRPr="00CE77F8">
        <w:rPr>
          <w:rFonts w:ascii="Arial" w:hAnsi="Arial" w:cs="Arial"/>
          <w:color w:val="000000"/>
          <w:sz w:val="20"/>
          <w:szCs w:val="20"/>
        </w:rPr>
        <w:t>Adiningtyas</w:t>
      </w:r>
      <w:proofErr w:type="spellEnd"/>
      <w:r w:rsidRPr="00CE77F8">
        <w:rPr>
          <w:rFonts w:ascii="Arial" w:hAnsi="Arial" w:cs="Arial"/>
          <w:color w:val="000000"/>
          <w:sz w:val="20"/>
          <w:szCs w:val="20"/>
        </w:rPr>
        <w:t>, 2016).</w:t>
      </w:r>
    </w:p>
    <w:p w14:paraId="46D64577" w14:textId="77777777" w:rsidR="00A43450" w:rsidRPr="00CE77F8" w:rsidRDefault="00A43450" w:rsidP="00CE77F8">
      <w:pPr>
        <w:pStyle w:val="NormalWeb"/>
        <w:spacing w:before="0" w:beforeAutospacing="0" w:after="0" w:afterAutospacing="0"/>
        <w:jc w:val="both"/>
        <w:rPr>
          <w:rFonts w:ascii="Arial" w:hAnsi="Arial" w:cs="Arial"/>
          <w:color w:val="000000"/>
          <w:sz w:val="20"/>
          <w:szCs w:val="20"/>
        </w:rPr>
      </w:pPr>
    </w:p>
    <w:p w14:paraId="34FCDCE5" w14:textId="77777777" w:rsidR="00A43450" w:rsidRPr="00CE77F8" w:rsidRDefault="00A43450" w:rsidP="00CE77F8">
      <w:pPr>
        <w:pStyle w:val="NormalWeb"/>
        <w:spacing w:before="0" w:beforeAutospacing="0" w:after="0" w:afterAutospacing="0"/>
        <w:jc w:val="both"/>
        <w:rPr>
          <w:rFonts w:ascii="Arial" w:hAnsi="Arial" w:cs="Arial"/>
          <w:color w:val="000000"/>
          <w:sz w:val="20"/>
          <w:szCs w:val="20"/>
        </w:rPr>
      </w:pPr>
      <w:r w:rsidRPr="00CE77F8">
        <w:rPr>
          <w:rStyle w:val="Strong"/>
          <w:rFonts w:ascii="Arial" w:hAnsi="Arial" w:cs="Arial"/>
          <w:color w:val="000000"/>
          <w:sz w:val="20"/>
          <w:szCs w:val="20"/>
        </w:rPr>
        <w:t>Employee Performance</w:t>
      </w:r>
    </w:p>
    <w:p w14:paraId="2DD17646" w14:textId="65A4A0D0" w:rsidR="00A43450" w:rsidRDefault="00A43450" w:rsidP="00CE77F8">
      <w:pPr>
        <w:pStyle w:val="NormalWeb"/>
        <w:spacing w:before="0" w:beforeAutospacing="0" w:after="0" w:afterAutospacing="0"/>
        <w:jc w:val="both"/>
        <w:rPr>
          <w:rFonts w:ascii="Arial" w:hAnsi="Arial" w:cs="Arial"/>
          <w:color w:val="000000"/>
          <w:sz w:val="20"/>
          <w:szCs w:val="20"/>
        </w:rPr>
      </w:pPr>
      <w:r w:rsidRPr="00CE77F8">
        <w:rPr>
          <w:rFonts w:ascii="Arial" w:hAnsi="Arial" w:cs="Arial"/>
          <w:color w:val="000000"/>
          <w:sz w:val="20"/>
          <w:szCs w:val="20"/>
        </w:rPr>
        <w:t>Employee performance refers to workplace behaviors that address how employees respond to various work-life conflicts, such as conditions at their workplace (Abdirahman et al., 2018). Experts further define employee performance as the job-related activities expected from an employee and how well those activities are executed (Sandamali et al., 2018). According to Sandamali et al. (2018), employee performance is the outcome of an employee's work over a specific period, compared against various benchmarks, such as predetermined and mutually agreed-upon standards or targets. The above perspectives suggest that employee performance reflects the extent to which employees behave and perform their tasks, especially in relation to agreed-upon goals and standards.</w:t>
      </w:r>
    </w:p>
    <w:p w14:paraId="4BE67D24" w14:textId="77777777" w:rsidR="00CE77F8" w:rsidRPr="00CE77F8" w:rsidRDefault="00CE77F8" w:rsidP="00CE77F8">
      <w:pPr>
        <w:pStyle w:val="NormalWeb"/>
        <w:spacing w:before="0" w:beforeAutospacing="0" w:after="0" w:afterAutospacing="0"/>
        <w:jc w:val="both"/>
        <w:rPr>
          <w:rFonts w:ascii="Arial" w:hAnsi="Arial" w:cs="Arial"/>
          <w:color w:val="000000"/>
          <w:sz w:val="20"/>
          <w:szCs w:val="20"/>
        </w:rPr>
      </w:pPr>
    </w:p>
    <w:p w14:paraId="24C7D793" w14:textId="77777777" w:rsidR="00CE77F8" w:rsidRPr="00CE77F8" w:rsidRDefault="00CE77F8" w:rsidP="00CE77F8">
      <w:pPr>
        <w:pStyle w:val="NormalWeb"/>
        <w:spacing w:before="0" w:beforeAutospacing="0" w:after="0" w:afterAutospacing="0"/>
        <w:jc w:val="both"/>
        <w:rPr>
          <w:rFonts w:ascii="Arial" w:hAnsi="Arial" w:cs="Arial"/>
          <w:color w:val="000000"/>
          <w:sz w:val="20"/>
          <w:szCs w:val="20"/>
        </w:rPr>
      </w:pPr>
      <w:r w:rsidRPr="00CE77F8">
        <w:rPr>
          <w:rStyle w:val="Strong"/>
          <w:rFonts w:ascii="Arial" w:hAnsi="Arial" w:cs="Arial"/>
          <w:color w:val="000000"/>
          <w:sz w:val="20"/>
          <w:szCs w:val="20"/>
        </w:rPr>
        <w:t>Employee Engagement</w:t>
      </w:r>
    </w:p>
    <w:p w14:paraId="454FDD59" w14:textId="23E9AA3C" w:rsidR="00CE77F8" w:rsidRDefault="00CE77F8" w:rsidP="00CE77F8">
      <w:pPr>
        <w:pStyle w:val="NormalWeb"/>
        <w:spacing w:before="0" w:beforeAutospacing="0" w:after="0" w:afterAutospacing="0"/>
        <w:jc w:val="both"/>
        <w:rPr>
          <w:rFonts w:ascii="Arial" w:hAnsi="Arial" w:cs="Arial"/>
          <w:color w:val="000000"/>
          <w:sz w:val="20"/>
          <w:szCs w:val="20"/>
        </w:rPr>
      </w:pPr>
      <w:r w:rsidRPr="00CE77F8">
        <w:rPr>
          <w:rFonts w:ascii="Arial" w:hAnsi="Arial" w:cs="Arial"/>
          <w:color w:val="000000"/>
          <w:sz w:val="20"/>
          <w:szCs w:val="20"/>
        </w:rPr>
        <w:t>Employee engagement can be described as a positive mental state of employees toward their work, characterized by enthusiasm, dedication, and absorption in their tasks (Schaufeli, 2012). It reflects employees' emotional and intellectual commitment to their organization and their efforts to contribute to its success (</w:t>
      </w:r>
      <w:proofErr w:type="spellStart"/>
      <w:r w:rsidRPr="00CE77F8">
        <w:rPr>
          <w:rFonts w:ascii="Arial" w:hAnsi="Arial" w:cs="Arial"/>
          <w:color w:val="000000"/>
          <w:sz w:val="20"/>
          <w:szCs w:val="20"/>
        </w:rPr>
        <w:t>Permarupan</w:t>
      </w:r>
      <w:proofErr w:type="spellEnd"/>
      <w:r w:rsidRPr="00CE77F8">
        <w:rPr>
          <w:rFonts w:ascii="Arial" w:hAnsi="Arial" w:cs="Arial"/>
          <w:color w:val="000000"/>
          <w:sz w:val="20"/>
          <w:szCs w:val="20"/>
        </w:rPr>
        <w:t xml:space="preserve"> et al., 2013).</w:t>
      </w:r>
      <w:r w:rsidR="004305C3">
        <w:rPr>
          <w:rFonts w:ascii="Arial" w:hAnsi="Arial" w:cs="Arial"/>
          <w:color w:val="000000"/>
          <w:sz w:val="20"/>
          <w:szCs w:val="20"/>
        </w:rPr>
        <w:t xml:space="preserve"> </w:t>
      </w:r>
      <w:r w:rsidRPr="00CE77F8">
        <w:rPr>
          <w:rFonts w:ascii="Arial" w:hAnsi="Arial" w:cs="Arial"/>
          <w:color w:val="000000"/>
          <w:sz w:val="20"/>
          <w:szCs w:val="20"/>
        </w:rPr>
        <w:t>Engaged employees who are committed to their work and organization provide a competitive advantage to the company through high performance and reduced turnover (Robert, 2006). Employee engagement refers to the psychological and behavioral conditions of employees that result in excellent performance. It encompasses various constructs widely recognized in academic literature, such as affective commitment, sustained motivation, and organizational citizenship behavior (Hewitt, 2015).</w:t>
      </w:r>
      <w:r w:rsidR="0062247B">
        <w:rPr>
          <w:rFonts w:ascii="Arial" w:hAnsi="Arial" w:cs="Arial"/>
          <w:color w:val="000000"/>
          <w:sz w:val="20"/>
          <w:szCs w:val="20"/>
        </w:rPr>
        <w:t xml:space="preserve"> </w:t>
      </w:r>
      <w:r w:rsidRPr="00CE77F8">
        <w:rPr>
          <w:rFonts w:ascii="Arial" w:hAnsi="Arial" w:cs="Arial"/>
          <w:color w:val="000000"/>
          <w:sz w:val="20"/>
          <w:szCs w:val="20"/>
        </w:rPr>
        <w:t>Employee engagement embodies a sense of commitment, a strong desire, and enthusiasm, which translate into heightened effort, perseverance through task-related challenges, exceeding expectations, and demonstrating initiative (Santosa, 2012).</w:t>
      </w:r>
    </w:p>
    <w:p w14:paraId="7564DB45" w14:textId="77777777" w:rsidR="00372FC7" w:rsidRDefault="00372FC7" w:rsidP="00CE77F8">
      <w:pPr>
        <w:pStyle w:val="NormalWeb"/>
        <w:spacing w:before="0" w:beforeAutospacing="0" w:after="0" w:afterAutospacing="0"/>
        <w:jc w:val="both"/>
        <w:rPr>
          <w:rFonts w:ascii="Arial" w:hAnsi="Arial" w:cs="Arial"/>
          <w:color w:val="000000"/>
          <w:sz w:val="20"/>
          <w:szCs w:val="20"/>
        </w:rPr>
      </w:pPr>
    </w:p>
    <w:p w14:paraId="66342FDE" w14:textId="77777777" w:rsidR="00372FC7" w:rsidRDefault="00372FC7" w:rsidP="00CE77F8">
      <w:pPr>
        <w:pStyle w:val="NormalWeb"/>
        <w:spacing w:before="0" w:beforeAutospacing="0" w:after="0" w:afterAutospacing="0"/>
        <w:jc w:val="both"/>
        <w:rPr>
          <w:rFonts w:ascii="Arial" w:hAnsi="Arial" w:cs="Arial"/>
          <w:color w:val="000000"/>
          <w:sz w:val="20"/>
          <w:szCs w:val="20"/>
        </w:rPr>
      </w:pPr>
    </w:p>
    <w:p w14:paraId="213B1AA9" w14:textId="77777777" w:rsidR="00372FC7" w:rsidRDefault="00372FC7" w:rsidP="00CE77F8">
      <w:pPr>
        <w:pStyle w:val="NormalWeb"/>
        <w:spacing w:before="0" w:beforeAutospacing="0" w:after="0" w:afterAutospacing="0"/>
        <w:jc w:val="both"/>
        <w:rPr>
          <w:rFonts w:ascii="Arial" w:hAnsi="Arial" w:cs="Arial"/>
          <w:color w:val="000000"/>
          <w:sz w:val="20"/>
          <w:szCs w:val="20"/>
        </w:rPr>
      </w:pPr>
    </w:p>
    <w:p w14:paraId="4300A203" w14:textId="77777777" w:rsidR="00372FC7" w:rsidRPr="00CE77F8" w:rsidRDefault="00372FC7" w:rsidP="00CE77F8">
      <w:pPr>
        <w:pStyle w:val="NormalWeb"/>
        <w:spacing w:before="0" w:beforeAutospacing="0" w:after="0" w:afterAutospacing="0"/>
        <w:jc w:val="both"/>
        <w:rPr>
          <w:rFonts w:ascii="Arial" w:hAnsi="Arial" w:cs="Arial"/>
          <w:color w:val="000000"/>
          <w:sz w:val="20"/>
          <w:szCs w:val="20"/>
        </w:rPr>
      </w:pPr>
    </w:p>
    <w:bookmarkEnd w:id="0"/>
    <w:p w14:paraId="0BDF5532" w14:textId="77777777" w:rsidR="00DB4DFB" w:rsidRPr="00E96FFA" w:rsidRDefault="00DB4DFB" w:rsidP="00E75164">
      <w:pPr>
        <w:pStyle w:val="NormalWeb"/>
        <w:spacing w:before="0" w:beforeAutospacing="0" w:after="0" w:afterAutospacing="0"/>
        <w:jc w:val="both"/>
        <w:rPr>
          <w:rFonts w:ascii="Arial" w:hAnsi="Arial" w:cs="Arial"/>
          <w:sz w:val="20"/>
          <w:szCs w:val="20"/>
        </w:rPr>
      </w:pPr>
    </w:p>
    <w:p w14:paraId="5EA3C197" w14:textId="77777777" w:rsidR="000E26FA" w:rsidRPr="000E143E" w:rsidRDefault="000E26FA" w:rsidP="000E143E">
      <w:pPr>
        <w:pStyle w:val="Head2"/>
        <w:rPr>
          <w:rFonts w:ascii="Arial" w:hAnsi="Arial" w:cs="Arial"/>
          <w:b/>
          <w:bCs/>
        </w:rPr>
      </w:pPr>
      <w:r w:rsidRPr="000E143E">
        <w:rPr>
          <w:rFonts w:ascii="Arial" w:hAnsi="Arial" w:cs="Arial"/>
          <w:b/>
          <w:bCs/>
        </w:rPr>
        <w:lastRenderedPageBreak/>
        <w:t>Hypothesis Development</w:t>
      </w:r>
    </w:p>
    <w:p w14:paraId="4B469ED0" w14:textId="77777777" w:rsidR="000E26FA" w:rsidRPr="000E143E" w:rsidRDefault="000E26FA" w:rsidP="000E143E">
      <w:pPr>
        <w:pStyle w:val="Head2"/>
        <w:rPr>
          <w:rFonts w:ascii="Arial" w:hAnsi="Arial" w:cs="Arial"/>
        </w:rPr>
      </w:pPr>
    </w:p>
    <w:p w14:paraId="6F476D0C" w14:textId="77777777" w:rsidR="000E26FA" w:rsidRPr="000E143E" w:rsidRDefault="000E26FA" w:rsidP="000E143E">
      <w:pPr>
        <w:pStyle w:val="Head2"/>
        <w:rPr>
          <w:rFonts w:ascii="Arial" w:hAnsi="Arial" w:cs="Arial"/>
        </w:rPr>
      </w:pPr>
      <w:r w:rsidRPr="000E143E">
        <w:rPr>
          <w:rFonts w:ascii="Arial" w:hAnsi="Arial" w:cs="Arial"/>
        </w:rPr>
        <w:t>The hypothesis of this study is as follows:</w:t>
      </w:r>
    </w:p>
    <w:p w14:paraId="420B16BF" w14:textId="2A2D7255" w:rsidR="004305C3" w:rsidRPr="000E143E" w:rsidRDefault="004305C3" w:rsidP="000E143E">
      <w:pPr>
        <w:pStyle w:val="Head2"/>
        <w:rPr>
          <w:rFonts w:ascii="Arial" w:hAnsi="Arial" w:cs="Arial"/>
          <w:color w:val="000000"/>
        </w:rPr>
      </w:pPr>
      <w:r w:rsidRPr="000E143E">
        <w:rPr>
          <w:rFonts w:ascii="Arial" w:hAnsi="Arial" w:cs="Arial"/>
          <w:color w:val="000000"/>
        </w:rPr>
        <w:t>H1: Work Life Balance has a direct effect on Employee Performance at PT. HYDRO Water Technology.</w:t>
      </w:r>
    </w:p>
    <w:p w14:paraId="66884645" w14:textId="50B43997" w:rsidR="003C70A5" w:rsidRPr="000E143E" w:rsidRDefault="004305C3" w:rsidP="000E143E">
      <w:pPr>
        <w:pStyle w:val="Head2"/>
        <w:rPr>
          <w:rFonts w:ascii="Arial" w:hAnsi="Arial" w:cs="Arial"/>
          <w:color w:val="000000"/>
        </w:rPr>
      </w:pPr>
      <w:r w:rsidRPr="000E143E">
        <w:rPr>
          <w:rFonts w:ascii="Arial" w:hAnsi="Arial" w:cs="Arial"/>
          <w:color w:val="000000"/>
        </w:rPr>
        <w:t>H2: Employee Engagement mediates the effect of Work Life Balance on Employee Performance at PT. HYDRO Water Technology.</w:t>
      </w:r>
    </w:p>
    <w:p w14:paraId="53D556A8" w14:textId="77777777" w:rsidR="004305C3" w:rsidRPr="000E143E" w:rsidRDefault="004305C3" w:rsidP="000E143E">
      <w:pPr>
        <w:pStyle w:val="Head2"/>
        <w:rPr>
          <w:rFonts w:ascii="Arial" w:hAnsi="Arial" w:cs="Arial"/>
          <w:b/>
        </w:rPr>
      </w:pPr>
    </w:p>
    <w:p w14:paraId="17FF404C" w14:textId="07DA316E" w:rsidR="00182F27" w:rsidRDefault="00182F27" w:rsidP="000E143E">
      <w:pPr>
        <w:pStyle w:val="Head1"/>
        <w:rPr>
          <w:lang w:val="en-GB"/>
        </w:rPr>
      </w:pPr>
      <w:r w:rsidRPr="000E143E">
        <w:rPr>
          <w:lang w:val="en-GB"/>
        </w:rPr>
        <w:t xml:space="preserve">Research </w:t>
      </w:r>
      <w:r w:rsidR="007D271D" w:rsidRPr="000E143E">
        <w:rPr>
          <w:lang w:val="en-GB"/>
        </w:rPr>
        <w:t>M</w:t>
      </w:r>
      <w:r w:rsidRPr="000E143E">
        <w:rPr>
          <w:lang w:val="en-GB"/>
        </w:rPr>
        <w:t>ethods</w:t>
      </w:r>
    </w:p>
    <w:p w14:paraId="0CA97F83" w14:textId="77777777" w:rsidR="000E143E" w:rsidRPr="000E143E" w:rsidRDefault="000E143E" w:rsidP="000E143E">
      <w:pPr>
        <w:pStyle w:val="Head1"/>
        <w:rPr>
          <w:lang w:val="en-GB"/>
        </w:rPr>
      </w:pPr>
    </w:p>
    <w:p w14:paraId="7996F5E9" w14:textId="522BD1F7" w:rsidR="00D27ADD" w:rsidRDefault="0029057D" w:rsidP="000E143E">
      <w:pPr>
        <w:pStyle w:val="NormalWeb"/>
        <w:spacing w:before="0" w:beforeAutospacing="0" w:after="0" w:afterAutospacing="0"/>
        <w:jc w:val="both"/>
        <w:rPr>
          <w:rFonts w:ascii="Arial" w:hAnsi="Arial" w:cs="Arial"/>
          <w:color w:val="000000"/>
          <w:sz w:val="20"/>
          <w:szCs w:val="20"/>
        </w:rPr>
      </w:pPr>
      <w:r w:rsidRPr="000E143E">
        <w:rPr>
          <w:rFonts w:ascii="Arial" w:hAnsi="Arial" w:cs="Arial"/>
          <w:color w:val="000000"/>
          <w:sz w:val="20"/>
          <w:szCs w:val="20"/>
        </w:rPr>
        <w:t xml:space="preserve">This study is </w:t>
      </w:r>
      <w:proofErr w:type="gramStart"/>
      <w:r w:rsidRPr="000E143E">
        <w:rPr>
          <w:rFonts w:ascii="Arial" w:hAnsi="Arial" w:cs="Arial"/>
          <w:color w:val="000000"/>
          <w:sz w:val="20"/>
          <w:szCs w:val="20"/>
        </w:rPr>
        <w:t>a conclusive research</w:t>
      </w:r>
      <w:proofErr w:type="gramEnd"/>
      <w:r w:rsidRPr="000E143E">
        <w:rPr>
          <w:rFonts w:ascii="Arial" w:hAnsi="Arial" w:cs="Arial"/>
          <w:color w:val="000000"/>
          <w:sz w:val="20"/>
          <w:szCs w:val="20"/>
        </w:rPr>
        <w:t xml:space="preserve"> aimed at testing research hypotheses and the relationships between certain variables through data collection, data processing, and quantitative analysis to draw conclusions. Conclusive research is divided into two types: descriptive research and causal research. This study falls under descriptive research because it describes the characteristics of the influence between the variables used. As explained in Chapter 2, this research tests two hypotheses related to the factors of Work Life Balance affecting Employee Performance, mediated by Employee Engagement. Regarding the data collection timeframe (time horizon), this study uses a one-shot data collection method, gathering information from a single type of sample only once during one period.</w:t>
      </w:r>
    </w:p>
    <w:p w14:paraId="1F2A66EE" w14:textId="77777777" w:rsidR="000E143E" w:rsidRPr="00906233" w:rsidRDefault="000E143E" w:rsidP="000E143E">
      <w:pPr>
        <w:pStyle w:val="NormalWeb"/>
        <w:spacing w:before="0" w:beforeAutospacing="0" w:after="0" w:afterAutospacing="0"/>
        <w:jc w:val="both"/>
        <w:rPr>
          <w:rFonts w:ascii="Arial" w:hAnsi="Arial" w:cs="Arial"/>
          <w:sz w:val="20"/>
          <w:szCs w:val="20"/>
        </w:rPr>
      </w:pPr>
    </w:p>
    <w:p w14:paraId="2F64F284" w14:textId="1B9E862A" w:rsidR="00D27ADD" w:rsidRPr="00906233" w:rsidRDefault="00EF392B" w:rsidP="000E143E">
      <w:pPr>
        <w:pStyle w:val="NormalWeb"/>
        <w:spacing w:before="0" w:beforeAutospacing="0" w:after="0" w:afterAutospacing="0"/>
        <w:jc w:val="both"/>
        <w:rPr>
          <w:rFonts w:ascii="Arial" w:hAnsi="Arial" w:cs="Arial"/>
          <w:sz w:val="20"/>
          <w:szCs w:val="20"/>
        </w:rPr>
      </w:pPr>
      <w:r w:rsidRPr="00906233">
        <w:rPr>
          <w:rFonts w:ascii="Arial" w:hAnsi="Arial" w:cs="Arial"/>
          <w:color w:val="000000"/>
          <w:sz w:val="20"/>
          <w:szCs w:val="20"/>
        </w:rPr>
        <w:t>Population refers to the entire group of people, events, or interesting subjects that the researcher wants to investigate. It is the group of people, events, or subjects that the researcher aims to draw conclusions about (Bougie, 2020). In this study, the population consists of the subjects related to the research conducted at PT. Hydro Water Technology. The total population in this study is 221 employees of PT. Hydro Water Technology. The sample size used in this study, calculated using the formula above, is 142.58, which is rounded to 142 respondents. Questionnaires will be distributed to 150 respondents to anticipate incomplete questionnaire returns.</w:t>
      </w:r>
    </w:p>
    <w:p w14:paraId="216E180E" w14:textId="77777777" w:rsidR="00C312DA" w:rsidRPr="00906233" w:rsidRDefault="00C312DA" w:rsidP="00E75164">
      <w:pPr>
        <w:jc w:val="both"/>
        <w:rPr>
          <w:rFonts w:ascii="Arial" w:hAnsi="Arial" w:cs="Arial"/>
          <w:sz w:val="20"/>
          <w:szCs w:val="20"/>
        </w:rPr>
      </w:pPr>
    </w:p>
    <w:p w14:paraId="179D9EB7" w14:textId="3CE51AAE" w:rsidR="00C312DA" w:rsidRPr="00906233" w:rsidRDefault="00DB3612" w:rsidP="00E75164">
      <w:pPr>
        <w:pStyle w:val="ListParagraph"/>
        <w:numPr>
          <w:ilvl w:val="0"/>
          <w:numId w:val="1"/>
        </w:numPr>
        <w:ind w:left="360"/>
        <w:jc w:val="both"/>
        <w:rPr>
          <w:rFonts w:ascii="Arial" w:hAnsi="Arial" w:cs="Arial"/>
          <w:b/>
          <w:sz w:val="20"/>
          <w:szCs w:val="20"/>
        </w:rPr>
      </w:pPr>
      <w:r w:rsidRPr="00906233">
        <w:rPr>
          <w:rFonts w:ascii="Arial" w:hAnsi="Arial" w:cs="Arial"/>
          <w:b/>
          <w:sz w:val="20"/>
          <w:szCs w:val="20"/>
        </w:rPr>
        <w:t>RESULT AND DISCUSSION</w:t>
      </w:r>
    </w:p>
    <w:p w14:paraId="14DE8CDA" w14:textId="77777777" w:rsidR="00D452E4" w:rsidRPr="00906233" w:rsidRDefault="00D452E4" w:rsidP="00E75164">
      <w:pPr>
        <w:pStyle w:val="ListParagraph"/>
        <w:ind w:left="0"/>
        <w:jc w:val="both"/>
        <w:rPr>
          <w:rFonts w:ascii="Arial" w:hAnsi="Arial" w:cs="Arial"/>
          <w:b/>
          <w:sz w:val="20"/>
          <w:szCs w:val="20"/>
        </w:rPr>
      </w:pPr>
    </w:p>
    <w:p w14:paraId="72D33042" w14:textId="77777777" w:rsidR="005057FF" w:rsidRPr="00906233" w:rsidRDefault="005057FF" w:rsidP="00E75164">
      <w:pPr>
        <w:widowControl/>
        <w:autoSpaceDE/>
        <w:autoSpaceDN/>
        <w:jc w:val="both"/>
        <w:rPr>
          <w:rFonts w:ascii="Arial" w:hAnsi="Arial" w:cs="Arial"/>
          <w:color w:val="000000"/>
          <w:sz w:val="20"/>
          <w:szCs w:val="20"/>
        </w:rPr>
      </w:pPr>
      <w:r w:rsidRPr="00906233">
        <w:rPr>
          <w:rFonts w:ascii="Arial" w:hAnsi="Arial" w:cs="Arial"/>
          <w:color w:val="000000"/>
          <w:sz w:val="20"/>
          <w:szCs w:val="20"/>
        </w:rPr>
        <w:t>Descriptive Analysis</w:t>
      </w:r>
    </w:p>
    <w:p w14:paraId="5A63C986" w14:textId="3AD75B37" w:rsidR="005057FF" w:rsidRDefault="005057FF" w:rsidP="00E75164">
      <w:pPr>
        <w:widowControl/>
        <w:autoSpaceDE/>
        <w:autoSpaceDN/>
        <w:jc w:val="both"/>
        <w:rPr>
          <w:rFonts w:ascii="Arial" w:hAnsi="Arial" w:cs="Arial"/>
          <w:color w:val="000000"/>
          <w:sz w:val="20"/>
          <w:szCs w:val="20"/>
        </w:rPr>
      </w:pPr>
      <w:r w:rsidRPr="00906233">
        <w:rPr>
          <w:rFonts w:ascii="Arial" w:hAnsi="Arial" w:cs="Arial"/>
          <w:color w:val="000000"/>
          <w:sz w:val="20"/>
          <w:szCs w:val="20"/>
        </w:rPr>
        <w:t>The description of research variables details information related to each variable measured or observed within the research framework. This involves the operational definition of each variable, the measurement methods used, and the concrete steps taken to incorporate these variables into the research analysis. This description is key to ensuring a clear and consistent understanding of the concepts or phenomena that are the focus of the study. Detailed explanations of these variables also facilitate a better understanding of the relationships between variables, while providing an overview of how each variable is measured or calculated. Thus, the description of variables supports accurate interpretation and generalization of the research findings.</w:t>
      </w:r>
    </w:p>
    <w:p w14:paraId="27191E4C" w14:textId="77777777" w:rsidR="003A45EF" w:rsidRPr="00906233" w:rsidRDefault="003A45EF" w:rsidP="00E75164">
      <w:pPr>
        <w:widowControl/>
        <w:autoSpaceDE/>
        <w:autoSpaceDN/>
        <w:jc w:val="both"/>
        <w:rPr>
          <w:rFonts w:ascii="Arial" w:hAnsi="Arial" w:cs="Arial"/>
          <w:color w:val="000000"/>
          <w:sz w:val="20"/>
          <w:szCs w:val="20"/>
        </w:rPr>
      </w:pPr>
    </w:p>
    <w:p w14:paraId="29CD9BFD" w14:textId="73D0961B" w:rsidR="003A45EF" w:rsidRPr="00906233" w:rsidRDefault="00F90551" w:rsidP="00E75164">
      <w:pPr>
        <w:widowControl/>
        <w:autoSpaceDE/>
        <w:autoSpaceDN/>
        <w:jc w:val="both"/>
        <w:rPr>
          <w:rFonts w:ascii="Arial" w:hAnsi="Arial" w:cs="Arial"/>
          <w:b/>
          <w:bCs/>
          <w:color w:val="000000"/>
          <w:sz w:val="20"/>
          <w:szCs w:val="20"/>
        </w:rPr>
      </w:pPr>
      <w:r w:rsidRPr="00906233">
        <w:rPr>
          <w:rFonts w:ascii="Arial" w:hAnsi="Arial" w:cs="Arial"/>
          <w:b/>
          <w:bCs/>
          <w:color w:val="000000"/>
          <w:sz w:val="20"/>
          <w:szCs w:val="20"/>
        </w:rPr>
        <w:t>Table 1. Description of Work-Life Balance Variables</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7562"/>
        <w:gridCol w:w="664"/>
      </w:tblGrid>
      <w:tr w:rsidR="00F90551" w:rsidRPr="00F90551" w14:paraId="1835687F" w14:textId="77777777" w:rsidTr="00F90551">
        <w:trPr>
          <w:tblHeader/>
          <w:tblCellSpacing w:w="15" w:type="dxa"/>
        </w:trPr>
        <w:tc>
          <w:tcPr>
            <w:tcW w:w="0" w:type="auto"/>
            <w:vAlign w:val="center"/>
            <w:hideMark/>
          </w:tcPr>
          <w:p w14:paraId="0049C7CD" w14:textId="77777777" w:rsidR="00F90551" w:rsidRPr="00F90551" w:rsidRDefault="00F90551" w:rsidP="00F90551">
            <w:pPr>
              <w:widowControl/>
              <w:autoSpaceDE/>
              <w:autoSpaceDN/>
              <w:jc w:val="center"/>
              <w:rPr>
                <w:rFonts w:ascii="Arial" w:hAnsi="Arial" w:cs="Arial"/>
                <w:b/>
                <w:bCs/>
                <w:sz w:val="20"/>
                <w:szCs w:val="20"/>
                <w:lang w:val="en-ID"/>
              </w:rPr>
            </w:pPr>
            <w:r w:rsidRPr="00F90551">
              <w:rPr>
                <w:rFonts w:ascii="Arial" w:hAnsi="Arial" w:cs="Arial"/>
                <w:b/>
                <w:bCs/>
                <w:sz w:val="20"/>
                <w:szCs w:val="20"/>
                <w:lang w:val="en-ID"/>
              </w:rPr>
              <w:t>ITEM</w:t>
            </w:r>
          </w:p>
        </w:tc>
        <w:tc>
          <w:tcPr>
            <w:tcW w:w="0" w:type="auto"/>
            <w:vAlign w:val="center"/>
            <w:hideMark/>
          </w:tcPr>
          <w:p w14:paraId="2982C111" w14:textId="77777777" w:rsidR="00F90551" w:rsidRPr="00F90551" w:rsidRDefault="00F90551" w:rsidP="00F90551">
            <w:pPr>
              <w:widowControl/>
              <w:autoSpaceDE/>
              <w:autoSpaceDN/>
              <w:jc w:val="center"/>
              <w:rPr>
                <w:rFonts w:ascii="Arial" w:hAnsi="Arial" w:cs="Arial"/>
                <w:b/>
                <w:bCs/>
                <w:sz w:val="20"/>
                <w:szCs w:val="20"/>
                <w:lang w:val="en-ID"/>
              </w:rPr>
            </w:pPr>
            <w:r w:rsidRPr="00F90551">
              <w:rPr>
                <w:rFonts w:ascii="Arial" w:hAnsi="Arial" w:cs="Arial"/>
                <w:b/>
                <w:bCs/>
                <w:sz w:val="20"/>
                <w:szCs w:val="20"/>
                <w:lang w:val="en-ID"/>
              </w:rPr>
              <w:t>MEAN</w:t>
            </w:r>
          </w:p>
        </w:tc>
      </w:tr>
      <w:tr w:rsidR="00F90551" w:rsidRPr="00F90551" w14:paraId="6F286DE7" w14:textId="77777777" w:rsidTr="00F90551">
        <w:trPr>
          <w:tblCellSpacing w:w="15" w:type="dxa"/>
        </w:trPr>
        <w:tc>
          <w:tcPr>
            <w:tcW w:w="0" w:type="auto"/>
            <w:vAlign w:val="center"/>
            <w:hideMark/>
          </w:tcPr>
          <w:p w14:paraId="53F67E4B"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Currently, I have a good balance between the time I spend on work life and personal life</w:t>
            </w:r>
          </w:p>
        </w:tc>
        <w:tc>
          <w:tcPr>
            <w:tcW w:w="0" w:type="auto"/>
            <w:vAlign w:val="center"/>
            <w:hideMark/>
          </w:tcPr>
          <w:p w14:paraId="3257D8E4"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4.407</w:t>
            </w:r>
          </w:p>
        </w:tc>
      </w:tr>
      <w:tr w:rsidR="00F90551" w:rsidRPr="00F90551" w14:paraId="5E976AF0" w14:textId="77777777" w:rsidTr="00F90551">
        <w:trPr>
          <w:tblCellSpacing w:w="15" w:type="dxa"/>
        </w:trPr>
        <w:tc>
          <w:tcPr>
            <w:tcW w:w="0" w:type="auto"/>
            <w:vAlign w:val="center"/>
            <w:hideMark/>
          </w:tcPr>
          <w:p w14:paraId="7D0D3744"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I experience difficulty balancing work matters and personal matters*</w:t>
            </w:r>
          </w:p>
        </w:tc>
        <w:tc>
          <w:tcPr>
            <w:tcW w:w="0" w:type="auto"/>
            <w:vAlign w:val="center"/>
            <w:hideMark/>
          </w:tcPr>
          <w:p w14:paraId="7F0E31BF"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3.987</w:t>
            </w:r>
          </w:p>
        </w:tc>
      </w:tr>
      <w:tr w:rsidR="00F90551" w:rsidRPr="00F90551" w14:paraId="3624D7FB" w14:textId="77777777" w:rsidTr="00F90551">
        <w:trPr>
          <w:tblCellSpacing w:w="15" w:type="dxa"/>
        </w:trPr>
        <w:tc>
          <w:tcPr>
            <w:tcW w:w="0" w:type="auto"/>
            <w:vAlign w:val="center"/>
            <w:hideMark/>
          </w:tcPr>
          <w:p w14:paraId="71EE7172"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I feel the balance between work demands and personal activities is currently appropriate</w:t>
            </w:r>
          </w:p>
        </w:tc>
        <w:tc>
          <w:tcPr>
            <w:tcW w:w="0" w:type="auto"/>
            <w:vAlign w:val="center"/>
            <w:hideMark/>
          </w:tcPr>
          <w:p w14:paraId="638310B5"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4.200</w:t>
            </w:r>
          </w:p>
        </w:tc>
      </w:tr>
      <w:tr w:rsidR="00F90551" w:rsidRPr="00F90551" w14:paraId="63E81280" w14:textId="77777777" w:rsidTr="00F90551">
        <w:trPr>
          <w:tblCellSpacing w:w="15" w:type="dxa"/>
        </w:trPr>
        <w:tc>
          <w:tcPr>
            <w:tcW w:w="0" w:type="auto"/>
            <w:vAlign w:val="center"/>
            <w:hideMark/>
          </w:tcPr>
          <w:p w14:paraId="3E7E850F"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Overall, I believe my work life and personal life are balanced</w:t>
            </w:r>
          </w:p>
        </w:tc>
        <w:tc>
          <w:tcPr>
            <w:tcW w:w="0" w:type="auto"/>
            <w:vAlign w:val="center"/>
            <w:hideMark/>
          </w:tcPr>
          <w:p w14:paraId="16C3783A"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4.067</w:t>
            </w:r>
          </w:p>
        </w:tc>
      </w:tr>
      <w:tr w:rsidR="00F90551" w:rsidRPr="00F90551" w14:paraId="04BE55C0" w14:textId="77777777" w:rsidTr="00F90551">
        <w:trPr>
          <w:tblCellSpacing w:w="15" w:type="dxa"/>
        </w:trPr>
        <w:tc>
          <w:tcPr>
            <w:tcW w:w="0" w:type="auto"/>
            <w:vAlign w:val="center"/>
            <w:hideMark/>
          </w:tcPr>
          <w:p w14:paraId="591A92A3"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b/>
                <w:bCs/>
                <w:sz w:val="20"/>
                <w:szCs w:val="20"/>
                <w:lang w:val="en-ID"/>
              </w:rPr>
              <w:t>Total Mean</w:t>
            </w:r>
          </w:p>
        </w:tc>
        <w:tc>
          <w:tcPr>
            <w:tcW w:w="0" w:type="auto"/>
            <w:vAlign w:val="center"/>
            <w:hideMark/>
          </w:tcPr>
          <w:p w14:paraId="6B7864C2"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b/>
                <w:bCs/>
                <w:sz w:val="20"/>
                <w:szCs w:val="20"/>
                <w:lang w:val="en-ID"/>
              </w:rPr>
              <w:t>4.165</w:t>
            </w:r>
          </w:p>
        </w:tc>
      </w:tr>
    </w:tbl>
    <w:p w14:paraId="0886525B" w14:textId="1A2A82D4" w:rsidR="00F90551" w:rsidRPr="00906233" w:rsidRDefault="00F90551" w:rsidP="00F90551">
      <w:pPr>
        <w:pStyle w:val="NormalWeb"/>
        <w:jc w:val="both"/>
        <w:rPr>
          <w:rFonts w:ascii="Arial" w:hAnsi="Arial" w:cs="Arial"/>
          <w:sz w:val="20"/>
          <w:szCs w:val="20"/>
        </w:rPr>
      </w:pPr>
      <w:r w:rsidRPr="00906233">
        <w:rPr>
          <w:rFonts w:ascii="Arial" w:hAnsi="Arial" w:cs="Arial"/>
          <w:sz w:val="20"/>
          <w:szCs w:val="20"/>
        </w:rPr>
        <w:lastRenderedPageBreak/>
        <w:t xml:space="preserve">Based on Table </w:t>
      </w:r>
      <w:r w:rsidR="006242F2" w:rsidRPr="00906233">
        <w:rPr>
          <w:rFonts w:ascii="Arial" w:hAnsi="Arial" w:cs="Arial"/>
          <w:sz w:val="20"/>
          <w:szCs w:val="20"/>
        </w:rPr>
        <w:t>1.</w:t>
      </w:r>
      <w:r w:rsidRPr="00906233">
        <w:rPr>
          <w:rFonts w:ascii="Arial" w:hAnsi="Arial" w:cs="Arial"/>
          <w:sz w:val="20"/>
          <w:szCs w:val="20"/>
        </w:rPr>
        <w:t>, it can be seen that the work-life balance statement has an average (mean) of 4.16. This value indicates that the respondents generally feel that the balance between work and personal life is supportive; however, there is still room for improvement.</w:t>
      </w:r>
      <w:r w:rsidR="0045263E" w:rsidRPr="00906233">
        <w:rPr>
          <w:rFonts w:ascii="Arial" w:hAnsi="Arial" w:cs="Arial"/>
          <w:sz w:val="20"/>
          <w:szCs w:val="20"/>
        </w:rPr>
        <w:t xml:space="preserve"> The statistical description of the employee engagement variable is presented in Table 2. below:</w:t>
      </w:r>
    </w:p>
    <w:p w14:paraId="4436847D" w14:textId="217E1C64" w:rsidR="00C04059" w:rsidRPr="00906233" w:rsidRDefault="00C04059" w:rsidP="00F90551">
      <w:pPr>
        <w:pStyle w:val="NormalWeb"/>
        <w:jc w:val="both"/>
        <w:rPr>
          <w:rFonts w:ascii="Arial" w:hAnsi="Arial" w:cs="Arial"/>
          <w:b/>
          <w:bCs/>
          <w:sz w:val="20"/>
          <w:szCs w:val="20"/>
        </w:rPr>
      </w:pPr>
      <w:r w:rsidRPr="00906233">
        <w:rPr>
          <w:rFonts w:ascii="Arial" w:hAnsi="Arial" w:cs="Arial"/>
          <w:b/>
          <w:bCs/>
          <w:sz w:val="20"/>
          <w:szCs w:val="20"/>
        </w:rPr>
        <w:t>Table 2. Description of Employee Engagement Variable</w:t>
      </w:r>
    </w:p>
    <w:tbl>
      <w:tblPr>
        <w:tblW w:w="5000" w:type="pct"/>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7192"/>
        <w:gridCol w:w="1034"/>
      </w:tblGrid>
      <w:tr w:rsidR="00C37461" w:rsidRPr="00C37461" w14:paraId="2F579C87" w14:textId="77777777" w:rsidTr="00C96512">
        <w:trPr>
          <w:tblHeader/>
          <w:tblCellSpacing w:w="15" w:type="dxa"/>
        </w:trPr>
        <w:tc>
          <w:tcPr>
            <w:tcW w:w="4344" w:type="pct"/>
            <w:vAlign w:val="center"/>
            <w:hideMark/>
          </w:tcPr>
          <w:p w14:paraId="51816220" w14:textId="77777777" w:rsidR="00C37461" w:rsidRPr="00C37461" w:rsidRDefault="00C37461" w:rsidP="00C37461">
            <w:pPr>
              <w:widowControl/>
              <w:autoSpaceDE/>
              <w:autoSpaceDN/>
              <w:jc w:val="center"/>
              <w:rPr>
                <w:rFonts w:ascii="Arial" w:hAnsi="Arial" w:cs="Arial"/>
                <w:b/>
                <w:bCs/>
                <w:sz w:val="20"/>
                <w:szCs w:val="20"/>
                <w:lang w:val="en-ID"/>
              </w:rPr>
            </w:pPr>
            <w:r w:rsidRPr="00C37461">
              <w:rPr>
                <w:rFonts w:ascii="Arial" w:hAnsi="Arial" w:cs="Arial"/>
                <w:b/>
                <w:bCs/>
                <w:sz w:val="20"/>
                <w:szCs w:val="20"/>
                <w:lang w:val="en-ID"/>
              </w:rPr>
              <w:t>ITEM</w:t>
            </w:r>
          </w:p>
        </w:tc>
        <w:tc>
          <w:tcPr>
            <w:tcW w:w="601" w:type="pct"/>
            <w:vAlign w:val="center"/>
            <w:hideMark/>
          </w:tcPr>
          <w:p w14:paraId="6B9E34AC" w14:textId="77777777" w:rsidR="00C37461" w:rsidRPr="00C37461" w:rsidRDefault="00C37461" w:rsidP="00C37461">
            <w:pPr>
              <w:widowControl/>
              <w:autoSpaceDE/>
              <w:autoSpaceDN/>
              <w:jc w:val="center"/>
              <w:rPr>
                <w:rFonts w:ascii="Arial" w:hAnsi="Arial" w:cs="Arial"/>
                <w:b/>
                <w:bCs/>
                <w:sz w:val="20"/>
                <w:szCs w:val="20"/>
                <w:lang w:val="en-ID"/>
              </w:rPr>
            </w:pPr>
            <w:r w:rsidRPr="00C37461">
              <w:rPr>
                <w:rFonts w:ascii="Arial" w:hAnsi="Arial" w:cs="Arial"/>
                <w:b/>
                <w:bCs/>
                <w:sz w:val="20"/>
                <w:szCs w:val="20"/>
                <w:lang w:val="en-ID"/>
              </w:rPr>
              <w:t>MEAN</w:t>
            </w:r>
          </w:p>
        </w:tc>
      </w:tr>
      <w:tr w:rsidR="00C37461" w:rsidRPr="00C37461" w14:paraId="1C82AE80" w14:textId="77777777" w:rsidTr="00C96512">
        <w:trPr>
          <w:tblCellSpacing w:w="15" w:type="dxa"/>
        </w:trPr>
        <w:tc>
          <w:tcPr>
            <w:tcW w:w="4344" w:type="pct"/>
            <w:vAlign w:val="center"/>
            <w:hideMark/>
          </w:tcPr>
          <w:p w14:paraId="4F1CAC34"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When I wake up in the morning, I feel like going to work</w:t>
            </w:r>
          </w:p>
        </w:tc>
        <w:tc>
          <w:tcPr>
            <w:tcW w:w="601" w:type="pct"/>
            <w:vAlign w:val="center"/>
            <w:hideMark/>
          </w:tcPr>
          <w:p w14:paraId="1A071378"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4.213</w:t>
            </w:r>
          </w:p>
        </w:tc>
      </w:tr>
      <w:tr w:rsidR="00C37461" w:rsidRPr="00C37461" w14:paraId="25FC5C0E" w14:textId="77777777" w:rsidTr="00C96512">
        <w:trPr>
          <w:tblCellSpacing w:w="15" w:type="dxa"/>
        </w:trPr>
        <w:tc>
          <w:tcPr>
            <w:tcW w:w="4344" w:type="pct"/>
            <w:vAlign w:val="center"/>
            <w:hideMark/>
          </w:tcPr>
          <w:p w14:paraId="5C6D180D"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At work, I feel full of energy</w:t>
            </w:r>
          </w:p>
        </w:tc>
        <w:tc>
          <w:tcPr>
            <w:tcW w:w="601" w:type="pct"/>
            <w:vAlign w:val="center"/>
            <w:hideMark/>
          </w:tcPr>
          <w:p w14:paraId="6040835C"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3.907</w:t>
            </w:r>
          </w:p>
        </w:tc>
      </w:tr>
      <w:tr w:rsidR="00C37461" w:rsidRPr="00C37461" w14:paraId="1A49025C" w14:textId="77777777" w:rsidTr="00C96512">
        <w:trPr>
          <w:tblCellSpacing w:w="15" w:type="dxa"/>
        </w:trPr>
        <w:tc>
          <w:tcPr>
            <w:tcW w:w="4344" w:type="pct"/>
            <w:vAlign w:val="center"/>
            <w:hideMark/>
          </w:tcPr>
          <w:p w14:paraId="5D6453AF"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I can continue working for a very long time</w:t>
            </w:r>
          </w:p>
        </w:tc>
        <w:tc>
          <w:tcPr>
            <w:tcW w:w="601" w:type="pct"/>
            <w:vAlign w:val="center"/>
            <w:hideMark/>
          </w:tcPr>
          <w:p w14:paraId="6CEB4F2A"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4.040</w:t>
            </w:r>
          </w:p>
        </w:tc>
      </w:tr>
      <w:tr w:rsidR="00C37461" w:rsidRPr="00C37461" w14:paraId="3D6F187D" w14:textId="77777777" w:rsidTr="00C96512">
        <w:trPr>
          <w:tblCellSpacing w:w="15" w:type="dxa"/>
        </w:trPr>
        <w:tc>
          <w:tcPr>
            <w:tcW w:w="4344" w:type="pct"/>
            <w:vAlign w:val="center"/>
            <w:hideMark/>
          </w:tcPr>
          <w:p w14:paraId="7DEC3FE3"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Time passes quickly when I am working</w:t>
            </w:r>
          </w:p>
        </w:tc>
        <w:tc>
          <w:tcPr>
            <w:tcW w:w="601" w:type="pct"/>
            <w:vAlign w:val="center"/>
            <w:hideMark/>
          </w:tcPr>
          <w:p w14:paraId="6B5BD7B5"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4.173</w:t>
            </w:r>
          </w:p>
        </w:tc>
      </w:tr>
      <w:tr w:rsidR="00C37461" w:rsidRPr="00C37461" w14:paraId="047E1702" w14:textId="77777777" w:rsidTr="00C96512">
        <w:trPr>
          <w:tblCellSpacing w:w="15" w:type="dxa"/>
        </w:trPr>
        <w:tc>
          <w:tcPr>
            <w:tcW w:w="4344" w:type="pct"/>
            <w:vAlign w:val="center"/>
            <w:hideMark/>
          </w:tcPr>
          <w:p w14:paraId="6A0B563D"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When I work, I forget everything around me</w:t>
            </w:r>
          </w:p>
        </w:tc>
        <w:tc>
          <w:tcPr>
            <w:tcW w:w="601" w:type="pct"/>
            <w:vAlign w:val="center"/>
            <w:hideMark/>
          </w:tcPr>
          <w:p w14:paraId="4FF85267"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4.207</w:t>
            </w:r>
          </w:p>
        </w:tc>
      </w:tr>
      <w:tr w:rsidR="00C37461" w:rsidRPr="00C37461" w14:paraId="07FCD61B" w14:textId="77777777" w:rsidTr="00C96512">
        <w:trPr>
          <w:tblCellSpacing w:w="15" w:type="dxa"/>
        </w:trPr>
        <w:tc>
          <w:tcPr>
            <w:tcW w:w="4344" w:type="pct"/>
            <w:vAlign w:val="center"/>
            <w:hideMark/>
          </w:tcPr>
          <w:p w14:paraId="7445562E"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I feel happy when working earnestly</w:t>
            </w:r>
          </w:p>
        </w:tc>
        <w:tc>
          <w:tcPr>
            <w:tcW w:w="601" w:type="pct"/>
            <w:vAlign w:val="center"/>
            <w:hideMark/>
          </w:tcPr>
          <w:p w14:paraId="2308143B"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3.767</w:t>
            </w:r>
          </w:p>
        </w:tc>
      </w:tr>
      <w:tr w:rsidR="00C37461" w:rsidRPr="00C37461" w14:paraId="326C619E" w14:textId="77777777" w:rsidTr="00C96512">
        <w:trPr>
          <w:tblCellSpacing w:w="15" w:type="dxa"/>
        </w:trPr>
        <w:tc>
          <w:tcPr>
            <w:tcW w:w="4344" w:type="pct"/>
            <w:vAlign w:val="center"/>
            <w:hideMark/>
          </w:tcPr>
          <w:p w14:paraId="09AE85E8"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I immerse myself in my work</w:t>
            </w:r>
          </w:p>
        </w:tc>
        <w:tc>
          <w:tcPr>
            <w:tcW w:w="601" w:type="pct"/>
            <w:vAlign w:val="center"/>
            <w:hideMark/>
          </w:tcPr>
          <w:p w14:paraId="0753BC53"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4.340</w:t>
            </w:r>
          </w:p>
        </w:tc>
      </w:tr>
      <w:tr w:rsidR="00C37461" w:rsidRPr="00C37461" w14:paraId="2E759BD5" w14:textId="77777777" w:rsidTr="00C96512">
        <w:trPr>
          <w:tblCellSpacing w:w="15" w:type="dxa"/>
        </w:trPr>
        <w:tc>
          <w:tcPr>
            <w:tcW w:w="4344" w:type="pct"/>
            <w:vAlign w:val="center"/>
            <w:hideMark/>
          </w:tcPr>
          <w:p w14:paraId="02E9BD59"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I get carried away while working</w:t>
            </w:r>
          </w:p>
        </w:tc>
        <w:tc>
          <w:tcPr>
            <w:tcW w:w="601" w:type="pct"/>
            <w:vAlign w:val="center"/>
            <w:hideMark/>
          </w:tcPr>
          <w:p w14:paraId="5C11B5BB"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4.387</w:t>
            </w:r>
          </w:p>
        </w:tc>
      </w:tr>
      <w:tr w:rsidR="00C37461" w:rsidRPr="00C37461" w14:paraId="540A5EAB" w14:textId="77777777" w:rsidTr="00C96512">
        <w:trPr>
          <w:tblCellSpacing w:w="15" w:type="dxa"/>
        </w:trPr>
        <w:tc>
          <w:tcPr>
            <w:tcW w:w="4344" w:type="pct"/>
            <w:vAlign w:val="center"/>
            <w:hideMark/>
          </w:tcPr>
          <w:p w14:paraId="70E7FD23"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It is difficult to detach myself from my work</w:t>
            </w:r>
          </w:p>
        </w:tc>
        <w:tc>
          <w:tcPr>
            <w:tcW w:w="601" w:type="pct"/>
            <w:vAlign w:val="center"/>
            <w:hideMark/>
          </w:tcPr>
          <w:p w14:paraId="0EE721DA"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4.373</w:t>
            </w:r>
          </w:p>
        </w:tc>
      </w:tr>
      <w:tr w:rsidR="00C37461" w:rsidRPr="00C37461" w14:paraId="34AFEE12" w14:textId="77777777" w:rsidTr="00C96512">
        <w:trPr>
          <w:tblCellSpacing w:w="15" w:type="dxa"/>
        </w:trPr>
        <w:tc>
          <w:tcPr>
            <w:tcW w:w="4344" w:type="pct"/>
            <w:vAlign w:val="center"/>
            <w:hideMark/>
          </w:tcPr>
          <w:p w14:paraId="2CDEA1FC"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b/>
                <w:bCs/>
                <w:sz w:val="20"/>
                <w:szCs w:val="20"/>
                <w:lang w:val="en-ID"/>
              </w:rPr>
              <w:t>Total Mean</w:t>
            </w:r>
          </w:p>
        </w:tc>
        <w:tc>
          <w:tcPr>
            <w:tcW w:w="601" w:type="pct"/>
            <w:vAlign w:val="center"/>
            <w:hideMark/>
          </w:tcPr>
          <w:p w14:paraId="73F90E8B"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b/>
                <w:bCs/>
                <w:sz w:val="20"/>
                <w:szCs w:val="20"/>
                <w:lang w:val="en-ID"/>
              </w:rPr>
              <w:t>4.156</w:t>
            </w:r>
          </w:p>
        </w:tc>
      </w:tr>
    </w:tbl>
    <w:p w14:paraId="79286151" w14:textId="77777777" w:rsidR="00C96512" w:rsidRDefault="00C96512" w:rsidP="00F90551">
      <w:pPr>
        <w:pStyle w:val="NormalWeb"/>
        <w:jc w:val="both"/>
        <w:rPr>
          <w:rFonts w:ascii="Arial" w:hAnsi="Arial" w:cs="Arial"/>
          <w:sz w:val="20"/>
          <w:szCs w:val="20"/>
        </w:rPr>
      </w:pPr>
      <w:r w:rsidRPr="00C96512">
        <w:rPr>
          <w:rFonts w:ascii="Arial" w:hAnsi="Arial" w:cs="Arial"/>
          <w:sz w:val="20"/>
          <w:szCs w:val="20"/>
        </w:rPr>
        <w:t>Based on Table 2, it can be observed that the employee engagement statement has a mean value of 4.15. This value indicates that most employees feel quite involved in their work. Employees may already have a sense of responsibility, emotional attachment to the organization, and enthusiasm for their work. These results reflect that the initiatives implemented by the company to improve employee engagement have yielded positive results, although there is still room for improvement. The results of descriptive statistics for employee performance variables can be seen in Table 3 below:</w:t>
      </w:r>
    </w:p>
    <w:p w14:paraId="3BCDDC6C" w14:textId="50E84192" w:rsidR="0063417E" w:rsidRPr="00906233" w:rsidRDefault="0063417E" w:rsidP="00F90551">
      <w:pPr>
        <w:pStyle w:val="NormalWeb"/>
        <w:jc w:val="both"/>
        <w:rPr>
          <w:rFonts w:ascii="Arial" w:hAnsi="Arial" w:cs="Arial"/>
          <w:b/>
          <w:bCs/>
          <w:sz w:val="20"/>
          <w:szCs w:val="20"/>
        </w:rPr>
      </w:pPr>
      <w:r w:rsidRPr="00906233">
        <w:rPr>
          <w:rFonts w:ascii="Arial" w:hAnsi="Arial" w:cs="Arial"/>
          <w:b/>
          <w:bCs/>
          <w:sz w:val="20"/>
          <w:szCs w:val="20"/>
        </w:rPr>
        <w:t>Table 3. Description of Employee Performance Variable</w:t>
      </w:r>
    </w:p>
    <w:tbl>
      <w:tblPr>
        <w:tblW w:w="5000" w:type="pct"/>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7172"/>
        <w:gridCol w:w="1054"/>
      </w:tblGrid>
      <w:tr w:rsidR="0063417E" w:rsidRPr="0063417E" w14:paraId="3610CF6C" w14:textId="77777777" w:rsidTr="00CE2726">
        <w:trPr>
          <w:tblHeader/>
          <w:tblCellSpacing w:w="15" w:type="dxa"/>
        </w:trPr>
        <w:tc>
          <w:tcPr>
            <w:tcW w:w="4332" w:type="pct"/>
            <w:vAlign w:val="center"/>
            <w:hideMark/>
          </w:tcPr>
          <w:p w14:paraId="0753C151" w14:textId="77777777" w:rsidR="0063417E" w:rsidRPr="0063417E" w:rsidRDefault="0063417E" w:rsidP="0063417E">
            <w:pPr>
              <w:widowControl/>
              <w:autoSpaceDE/>
              <w:autoSpaceDN/>
              <w:jc w:val="center"/>
              <w:rPr>
                <w:rFonts w:ascii="Arial" w:hAnsi="Arial" w:cs="Arial"/>
                <w:b/>
                <w:bCs/>
                <w:sz w:val="20"/>
                <w:szCs w:val="20"/>
                <w:lang w:val="en-ID"/>
              </w:rPr>
            </w:pPr>
            <w:r w:rsidRPr="0063417E">
              <w:rPr>
                <w:rFonts w:ascii="Arial" w:hAnsi="Arial" w:cs="Arial"/>
                <w:b/>
                <w:bCs/>
                <w:sz w:val="20"/>
                <w:szCs w:val="20"/>
                <w:lang w:val="en-ID"/>
              </w:rPr>
              <w:t>ITEM</w:t>
            </w:r>
          </w:p>
        </w:tc>
        <w:tc>
          <w:tcPr>
            <w:tcW w:w="613" w:type="pct"/>
            <w:vAlign w:val="center"/>
            <w:hideMark/>
          </w:tcPr>
          <w:p w14:paraId="332BE584" w14:textId="77777777" w:rsidR="0063417E" w:rsidRPr="0063417E" w:rsidRDefault="0063417E" w:rsidP="0063417E">
            <w:pPr>
              <w:widowControl/>
              <w:autoSpaceDE/>
              <w:autoSpaceDN/>
              <w:jc w:val="center"/>
              <w:rPr>
                <w:rFonts w:ascii="Arial" w:hAnsi="Arial" w:cs="Arial"/>
                <w:b/>
                <w:bCs/>
                <w:sz w:val="20"/>
                <w:szCs w:val="20"/>
                <w:lang w:val="en-ID"/>
              </w:rPr>
            </w:pPr>
            <w:r w:rsidRPr="0063417E">
              <w:rPr>
                <w:rFonts w:ascii="Arial" w:hAnsi="Arial" w:cs="Arial"/>
                <w:b/>
                <w:bCs/>
                <w:sz w:val="20"/>
                <w:szCs w:val="20"/>
                <w:lang w:val="en-ID"/>
              </w:rPr>
              <w:t>MEAN</w:t>
            </w:r>
          </w:p>
        </w:tc>
      </w:tr>
      <w:tr w:rsidR="0063417E" w:rsidRPr="0063417E" w14:paraId="3616D871" w14:textId="77777777" w:rsidTr="00CE2726">
        <w:trPr>
          <w:tblCellSpacing w:w="15" w:type="dxa"/>
        </w:trPr>
        <w:tc>
          <w:tcPr>
            <w:tcW w:w="4332" w:type="pct"/>
            <w:vAlign w:val="center"/>
            <w:hideMark/>
          </w:tcPr>
          <w:p w14:paraId="3DF22D3D"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successfully plan my work to complete it on time</w:t>
            </w:r>
          </w:p>
        </w:tc>
        <w:tc>
          <w:tcPr>
            <w:tcW w:w="613" w:type="pct"/>
            <w:vAlign w:val="center"/>
            <w:hideMark/>
          </w:tcPr>
          <w:p w14:paraId="0EBE502F"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4.140</w:t>
            </w:r>
          </w:p>
        </w:tc>
      </w:tr>
      <w:tr w:rsidR="0063417E" w:rsidRPr="0063417E" w14:paraId="438DC71F" w14:textId="77777777" w:rsidTr="00CE2726">
        <w:trPr>
          <w:tblCellSpacing w:w="15" w:type="dxa"/>
        </w:trPr>
        <w:tc>
          <w:tcPr>
            <w:tcW w:w="4332" w:type="pct"/>
            <w:vAlign w:val="center"/>
            <w:hideMark/>
          </w:tcPr>
          <w:p w14:paraId="257A37D3"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experience difficulty in setting priorities in my work</w:t>
            </w:r>
          </w:p>
        </w:tc>
        <w:tc>
          <w:tcPr>
            <w:tcW w:w="613" w:type="pct"/>
            <w:vAlign w:val="center"/>
            <w:hideMark/>
          </w:tcPr>
          <w:p w14:paraId="5CBC6C26"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4.173</w:t>
            </w:r>
          </w:p>
        </w:tc>
      </w:tr>
      <w:tr w:rsidR="0063417E" w:rsidRPr="0063417E" w14:paraId="1DD3D868" w14:textId="77777777" w:rsidTr="00CE2726">
        <w:trPr>
          <w:tblCellSpacing w:w="15" w:type="dxa"/>
        </w:trPr>
        <w:tc>
          <w:tcPr>
            <w:tcW w:w="4332" w:type="pct"/>
            <w:vAlign w:val="center"/>
            <w:hideMark/>
          </w:tcPr>
          <w:p w14:paraId="311CB785"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take longer to complete my tasks than I should</w:t>
            </w:r>
          </w:p>
        </w:tc>
        <w:tc>
          <w:tcPr>
            <w:tcW w:w="613" w:type="pct"/>
            <w:vAlign w:val="center"/>
            <w:hideMark/>
          </w:tcPr>
          <w:p w14:paraId="35B93931"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4.193</w:t>
            </w:r>
          </w:p>
        </w:tc>
      </w:tr>
      <w:tr w:rsidR="0063417E" w:rsidRPr="0063417E" w14:paraId="4E095647" w14:textId="77777777" w:rsidTr="00CE2726">
        <w:trPr>
          <w:tblCellSpacing w:w="15" w:type="dxa"/>
        </w:trPr>
        <w:tc>
          <w:tcPr>
            <w:tcW w:w="4332" w:type="pct"/>
            <w:vAlign w:val="center"/>
            <w:hideMark/>
          </w:tcPr>
          <w:p w14:paraId="6321CBD2"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generate creative ideas in the workplace</w:t>
            </w:r>
          </w:p>
        </w:tc>
        <w:tc>
          <w:tcPr>
            <w:tcW w:w="613" w:type="pct"/>
            <w:vAlign w:val="center"/>
            <w:hideMark/>
          </w:tcPr>
          <w:p w14:paraId="2295206A"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4.173</w:t>
            </w:r>
          </w:p>
        </w:tc>
      </w:tr>
      <w:tr w:rsidR="0063417E" w:rsidRPr="0063417E" w14:paraId="6AB730E9" w14:textId="77777777" w:rsidTr="00CE2726">
        <w:trPr>
          <w:tblCellSpacing w:w="15" w:type="dxa"/>
        </w:trPr>
        <w:tc>
          <w:tcPr>
            <w:tcW w:w="4332" w:type="pct"/>
            <w:vAlign w:val="center"/>
            <w:hideMark/>
          </w:tcPr>
          <w:p w14:paraId="573FBE7A"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take the initiative when there is a problem to solve</w:t>
            </w:r>
          </w:p>
        </w:tc>
        <w:tc>
          <w:tcPr>
            <w:tcW w:w="613" w:type="pct"/>
            <w:vAlign w:val="center"/>
            <w:hideMark/>
          </w:tcPr>
          <w:p w14:paraId="437B429C"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4.073</w:t>
            </w:r>
          </w:p>
        </w:tc>
      </w:tr>
      <w:tr w:rsidR="0063417E" w:rsidRPr="0063417E" w14:paraId="5A71906D" w14:textId="77777777" w:rsidTr="00CE2726">
        <w:trPr>
          <w:tblCellSpacing w:w="15" w:type="dxa"/>
        </w:trPr>
        <w:tc>
          <w:tcPr>
            <w:tcW w:w="4332" w:type="pct"/>
            <w:vAlign w:val="center"/>
            <w:hideMark/>
          </w:tcPr>
          <w:p w14:paraId="10DC5D79"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accept challenging tasks at work, if available</w:t>
            </w:r>
          </w:p>
        </w:tc>
        <w:tc>
          <w:tcPr>
            <w:tcW w:w="613" w:type="pct"/>
            <w:vAlign w:val="center"/>
            <w:hideMark/>
          </w:tcPr>
          <w:p w14:paraId="70FAA3FA"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4.173</w:t>
            </w:r>
          </w:p>
        </w:tc>
      </w:tr>
      <w:tr w:rsidR="0063417E" w:rsidRPr="0063417E" w14:paraId="0A8C91A1" w14:textId="77777777" w:rsidTr="00CE2726">
        <w:trPr>
          <w:tblCellSpacing w:w="15" w:type="dxa"/>
        </w:trPr>
        <w:tc>
          <w:tcPr>
            <w:tcW w:w="4332" w:type="pct"/>
            <w:vAlign w:val="center"/>
            <w:hideMark/>
          </w:tcPr>
          <w:p w14:paraId="51BE80EF"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strive to keep my job knowledge up to date</w:t>
            </w:r>
          </w:p>
        </w:tc>
        <w:tc>
          <w:tcPr>
            <w:tcW w:w="613" w:type="pct"/>
            <w:vAlign w:val="center"/>
            <w:hideMark/>
          </w:tcPr>
          <w:p w14:paraId="14653AC7"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4.500</w:t>
            </w:r>
          </w:p>
        </w:tc>
      </w:tr>
      <w:tr w:rsidR="0063417E" w:rsidRPr="0063417E" w14:paraId="266B69D3" w14:textId="77777777" w:rsidTr="00CE2726">
        <w:trPr>
          <w:tblCellSpacing w:w="15" w:type="dxa"/>
        </w:trPr>
        <w:tc>
          <w:tcPr>
            <w:tcW w:w="4332" w:type="pct"/>
            <w:vAlign w:val="center"/>
            <w:hideMark/>
          </w:tcPr>
          <w:p w14:paraId="4DBB7CD8"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find creative solutions to new problems</w:t>
            </w:r>
          </w:p>
        </w:tc>
        <w:tc>
          <w:tcPr>
            <w:tcW w:w="613" w:type="pct"/>
            <w:vAlign w:val="center"/>
            <w:hideMark/>
          </w:tcPr>
          <w:p w14:paraId="2CB13C84"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4.167</w:t>
            </w:r>
          </w:p>
        </w:tc>
      </w:tr>
      <w:tr w:rsidR="0063417E" w:rsidRPr="0063417E" w14:paraId="57915DD2" w14:textId="77777777" w:rsidTr="00CE2726">
        <w:trPr>
          <w:tblCellSpacing w:w="15" w:type="dxa"/>
        </w:trPr>
        <w:tc>
          <w:tcPr>
            <w:tcW w:w="4332" w:type="pct"/>
            <w:vAlign w:val="center"/>
            <w:hideMark/>
          </w:tcPr>
          <w:p w14:paraId="01C77D47"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adapt easily to changes in my work</w:t>
            </w:r>
          </w:p>
        </w:tc>
        <w:tc>
          <w:tcPr>
            <w:tcW w:w="613" w:type="pct"/>
            <w:vAlign w:val="center"/>
            <w:hideMark/>
          </w:tcPr>
          <w:p w14:paraId="5D1DB40E"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3.980</w:t>
            </w:r>
          </w:p>
        </w:tc>
      </w:tr>
      <w:tr w:rsidR="0063417E" w:rsidRPr="0063417E" w14:paraId="4721E551" w14:textId="77777777" w:rsidTr="00CE2726">
        <w:trPr>
          <w:tblCellSpacing w:w="15" w:type="dxa"/>
        </w:trPr>
        <w:tc>
          <w:tcPr>
            <w:tcW w:w="4332" w:type="pct"/>
            <w:vAlign w:val="center"/>
            <w:hideMark/>
          </w:tcPr>
          <w:p w14:paraId="7EC91EDF"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complain about unimportant matters at work</w:t>
            </w:r>
          </w:p>
        </w:tc>
        <w:tc>
          <w:tcPr>
            <w:tcW w:w="613" w:type="pct"/>
            <w:vAlign w:val="center"/>
            <w:hideMark/>
          </w:tcPr>
          <w:p w14:paraId="04B24C33"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4.313</w:t>
            </w:r>
          </w:p>
        </w:tc>
      </w:tr>
      <w:tr w:rsidR="0063417E" w:rsidRPr="0063417E" w14:paraId="62DD5FF3" w14:textId="77777777" w:rsidTr="00CE2726">
        <w:trPr>
          <w:tblCellSpacing w:w="15" w:type="dxa"/>
        </w:trPr>
        <w:tc>
          <w:tcPr>
            <w:tcW w:w="4332" w:type="pct"/>
            <w:vAlign w:val="center"/>
            <w:hideMark/>
          </w:tcPr>
          <w:p w14:paraId="7A673561"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intentionally leave my work for others to complete</w:t>
            </w:r>
          </w:p>
        </w:tc>
        <w:tc>
          <w:tcPr>
            <w:tcW w:w="613" w:type="pct"/>
            <w:vAlign w:val="center"/>
            <w:hideMark/>
          </w:tcPr>
          <w:p w14:paraId="6477CC16"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4.220</w:t>
            </w:r>
          </w:p>
        </w:tc>
      </w:tr>
      <w:tr w:rsidR="0063417E" w:rsidRPr="0063417E" w14:paraId="0C52DE47" w14:textId="77777777" w:rsidTr="00CE2726">
        <w:trPr>
          <w:tblCellSpacing w:w="15" w:type="dxa"/>
        </w:trPr>
        <w:tc>
          <w:tcPr>
            <w:tcW w:w="4332" w:type="pct"/>
            <w:vAlign w:val="center"/>
            <w:hideMark/>
          </w:tcPr>
          <w:p w14:paraId="61B6E60F"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discuss the negative aspects of my job with colleagues</w:t>
            </w:r>
          </w:p>
        </w:tc>
        <w:tc>
          <w:tcPr>
            <w:tcW w:w="613" w:type="pct"/>
            <w:vAlign w:val="center"/>
            <w:hideMark/>
          </w:tcPr>
          <w:p w14:paraId="40A4C629"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4.180</w:t>
            </w:r>
          </w:p>
        </w:tc>
      </w:tr>
      <w:tr w:rsidR="0063417E" w:rsidRPr="0063417E" w14:paraId="4F2A4423" w14:textId="77777777" w:rsidTr="00CE2726">
        <w:trPr>
          <w:tblCellSpacing w:w="15" w:type="dxa"/>
        </w:trPr>
        <w:tc>
          <w:tcPr>
            <w:tcW w:w="4332" w:type="pct"/>
            <w:vAlign w:val="center"/>
            <w:hideMark/>
          </w:tcPr>
          <w:p w14:paraId="6225F2ED"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b/>
                <w:bCs/>
                <w:sz w:val="20"/>
                <w:szCs w:val="20"/>
                <w:lang w:val="en-ID"/>
              </w:rPr>
              <w:t>Total Mean</w:t>
            </w:r>
          </w:p>
        </w:tc>
        <w:tc>
          <w:tcPr>
            <w:tcW w:w="613" w:type="pct"/>
            <w:vAlign w:val="center"/>
            <w:hideMark/>
          </w:tcPr>
          <w:p w14:paraId="64E56395"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b/>
                <w:bCs/>
                <w:sz w:val="20"/>
                <w:szCs w:val="20"/>
                <w:lang w:val="en-ID"/>
              </w:rPr>
              <w:t>4.191</w:t>
            </w:r>
          </w:p>
        </w:tc>
      </w:tr>
    </w:tbl>
    <w:p w14:paraId="52401654" w14:textId="6CDABE5F" w:rsidR="0063417E" w:rsidRPr="00906233" w:rsidRDefault="00CE2726" w:rsidP="00F90551">
      <w:pPr>
        <w:pStyle w:val="NormalWeb"/>
        <w:jc w:val="both"/>
        <w:rPr>
          <w:rFonts w:ascii="Arial" w:hAnsi="Arial" w:cs="Arial"/>
          <w:sz w:val="20"/>
          <w:szCs w:val="20"/>
        </w:rPr>
      </w:pPr>
      <w:r w:rsidRPr="00906233">
        <w:rPr>
          <w:rFonts w:ascii="Arial" w:hAnsi="Arial" w:cs="Arial"/>
          <w:sz w:val="20"/>
          <w:szCs w:val="20"/>
        </w:rPr>
        <w:lastRenderedPageBreak/>
        <w:t>Based on Table 3, it can be observed that the employee performance statements have an average (mean) of 4.19. This value indicates that, on average, respondents feel that the majority of employees have demonstrated good work performance. The standard deviation obtained is 0.83, indicating that the responses from respondents are quite varied.</w:t>
      </w:r>
    </w:p>
    <w:p w14:paraId="434F676D"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Outer Model Analysis</w:t>
      </w:r>
    </w:p>
    <w:p w14:paraId="2AD76121" w14:textId="6A25B2F6" w:rsidR="00727719" w:rsidRPr="00906233" w:rsidRDefault="00727719" w:rsidP="00727719">
      <w:pPr>
        <w:pStyle w:val="NormalWeb"/>
        <w:rPr>
          <w:rFonts w:ascii="Arial" w:hAnsi="Arial" w:cs="Arial"/>
          <w:sz w:val="20"/>
          <w:szCs w:val="20"/>
        </w:rPr>
      </w:pPr>
      <w:r w:rsidRPr="00906233">
        <w:rPr>
          <w:rFonts w:ascii="Arial" w:hAnsi="Arial" w:cs="Arial"/>
          <w:sz w:val="20"/>
          <w:szCs w:val="20"/>
        </w:rPr>
        <w:t>In conducting an Outer Model assessment, several parameters must be considered, including Composite Reliability (CR), Outer Loading, Average Variance Extracted (AVE), and Discriminant Validity. The stage performed at this step involves the calculation of the PLS-Algorithm.</w:t>
      </w:r>
    </w:p>
    <w:p w14:paraId="1A4B556A" w14:textId="7FC33BE4" w:rsidR="00727719" w:rsidRPr="00906233" w:rsidRDefault="00727719" w:rsidP="00727719">
      <w:pPr>
        <w:pStyle w:val="NormalWeb"/>
        <w:jc w:val="center"/>
        <w:rPr>
          <w:rFonts w:ascii="Arial" w:hAnsi="Arial" w:cs="Arial"/>
          <w:sz w:val="20"/>
          <w:szCs w:val="20"/>
        </w:rPr>
      </w:pPr>
      <w:r w:rsidRPr="00906233">
        <w:rPr>
          <w:rFonts w:ascii="Arial" w:hAnsi="Arial" w:cs="Arial"/>
          <w:noProof/>
          <w:sz w:val="20"/>
          <w:szCs w:val="20"/>
        </w:rPr>
        <w:drawing>
          <wp:inline distT="0" distB="0" distL="0" distR="0" wp14:anchorId="7FDD9CA6" wp14:editId="37E691EE">
            <wp:extent cx="3585681" cy="2362890"/>
            <wp:effectExtent l="12700" t="12700" r="8890" b="12065"/>
            <wp:docPr id="8965900"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900" name=""/>
                    <pic:cNvPicPr/>
                  </pic:nvPicPr>
                  <pic:blipFill rotWithShape="1">
                    <a:blip r:embed="rId8"/>
                    <a:srcRect l="22766" t="28683" r="30447" b="16503"/>
                    <a:stretch/>
                  </pic:blipFill>
                  <pic:spPr bwMode="auto">
                    <a:xfrm>
                      <a:off x="0" y="0"/>
                      <a:ext cx="3592019" cy="2367067"/>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6B26D346" w14:textId="23793101" w:rsidR="00727719" w:rsidRPr="00CA50E6" w:rsidRDefault="00727719" w:rsidP="00CA50E6">
      <w:pPr>
        <w:pStyle w:val="NormalWeb"/>
        <w:jc w:val="center"/>
        <w:rPr>
          <w:rFonts w:ascii="Arial" w:hAnsi="Arial" w:cs="Arial"/>
          <w:b/>
          <w:bCs/>
          <w:sz w:val="20"/>
          <w:szCs w:val="20"/>
        </w:rPr>
      </w:pPr>
      <w:r w:rsidRPr="00906233">
        <w:rPr>
          <w:rFonts w:ascii="Arial" w:hAnsi="Arial" w:cs="Arial"/>
          <w:b/>
          <w:bCs/>
          <w:sz w:val="20"/>
          <w:szCs w:val="20"/>
        </w:rPr>
        <w:t>Figure 1 Research Model PLS-Algorithm</w:t>
      </w:r>
    </w:p>
    <w:p w14:paraId="01AE5C3E"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Reliability Test</w:t>
      </w:r>
    </w:p>
    <w:p w14:paraId="191575D7"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The reliability test in the main test was conducted by evaluating the values of Cronbach’s Alpha, Composite Reliability (CR), and AVE. According to Hair et al. (2021), a Cronbach’s Alpha value is considered reliable if it exceeds 0.6. Furthermore, Hair et al. (2021) also discussed the CR value. Below are the results of the calculations for Cronbach’s Alpha and Composite Reliability (CR).</w:t>
      </w:r>
    </w:p>
    <w:p w14:paraId="67568ABC"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Table 4. Reliability Test Results</w:t>
      </w:r>
    </w:p>
    <w:tbl>
      <w:tblPr>
        <w:tblW w:w="5000" w:type="pct"/>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671"/>
        <w:gridCol w:w="2225"/>
        <w:gridCol w:w="2626"/>
        <w:gridCol w:w="704"/>
      </w:tblGrid>
      <w:tr w:rsidR="00727719" w:rsidRPr="00727719" w14:paraId="37C5AF33" w14:textId="77777777" w:rsidTr="00727719">
        <w:trPr>
          <w:tblHeader/>
          <w:tblCellSpacing w:w="15" w:type="dxa"/>
        </w:trPr>
        <w:tc>
          <w:tcPr>
            <w:tcW w:w="1596" w:type="pct"/>
            <w:vAlign w:val="center"/>
            <w:hideMark/>
          </w:tcPr>
          <w:p w14:paraId="7C83D91F" w14:textId="77777777" w:rsidR="00727719" w:rsidRPr="00727719" w:rsidRDefault="00727719" w:rsidP="00727719">
            <w:pPr>
              <w:widowControl/>
              <w:autoSpaceDE/>
              <w:autoSpaceDN/>
              <w:rPr>
                <w:rFonts w:ascii="Arial" w:hAnsi="Arial" w:cs="Arial"/>
                <w:sz w:val="20"/>
                <w:szCs w:val="20"/>
                <w:lang w:val="en-ID"/>
              </w:rPr>
            </w:pPr>
          </w:p>
        </w:tc>
        <w:tc>
          <w:tcPr>
            <w:tcW w:w="1335" w:type="pct"/>
            <w:vAlign w:val="center"/>
            <w:hideMark/>
          </w:tcPr>
          <w:p w14:paraId="692D7F68"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Cronbach's Alpha</w:t>
            </w:r>
          </w:p>
        </w:tc>
        <w:tc>
          <w:tcPr>
            <w:tcW w:w="1578" w:type="pct"/>
            <w:vAlign w:val="center"/>
            <w:hideMark/>
          </w:tcPr>
          <w:p w14:paraId="117DB072"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Composite Reliability</w:t>
            </w:r>
          </w:p>
        </w:tc>
        <w:tc>
          <w:tcPr>
            <w:tcW w:w="401" w:type="pct"/>
            <w:vAlign w:val="center"/>
            <w:hideMark/>
          </w:tcPr>
          <w:p w14:paraId="1DE6BBF7"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AVE</w:t>
            </w:r>
          </w:p>
        </w:tc>
      </w:tr>
      <w:tr w:rsidR="00727719" w:rsidRPr="00727719" w14:paraId="025B1CD9" w14:textId="77777777" w:rsidTr="00727719">
        <w:trPr>
          <w:tblCellSpacing w:w="15" w:type="dxa"/>
        </w:trPr>
        <w:tc>
          <w:tcPr>
            <w:tcW w:w="1596" w:type="pct"/>
            <w:vAlign w:val="center"/>
            <w:hideMark/>
          </w:tcPr>
          <w:p w14:paraId="35DF016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Work-life balance</w:t>
            </w:r>
          </w:p>
        </w:tc>
        <w:tc>
          <w:tcPr>
            <w:tcW w:w="1335" w:type="pct"/>
            <w:vAlign w:val="center"/>
            <w:hideMark/>
          </w:tcPr>
          <w:p w14:paraId="4745D05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0.865</w:t>
            </w:r>
          </w:p>
        </w:tc>
        <w:tc>
          <w:tcPr>
            <w:tcW w:w="1578" w:type="pct"/>
            <w:vAlign w:val="center"/>
            <w:hideMark/>
          </w:tcPr>
          <w:p w14:paraId="5C577AF7"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0.873</w:t>
            </w:r>
          </w:p>
        </w:tc>
        <w:tc>
          <w:tcPr>
            <w:tcW w:w="401" w:type="pct"/>
            <w:vAlign w:val="center"/>
            <w:hideMark/>
          </w:tcPr>
          <w:p w14:paraId="23154740"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0.713</w:t>
            </w:r>
          </w:p>
        </w:tc>
      </w:tr>
      <w:tr w:rsidR="00727719" w:rsidRPr="00727719" w14:paraId="78B9E4A2" w14:textId="77777777" w:rsidTr="00727719">
        <w:trPr>
          <w:tblCellSpacing w:w="15" w:type="dxa"/>
        </w:trPr>
        <w:tc>
          <w:tcPr>
            <w:tcW w:w="1596" w:type="pct"/>
            <w:vAlign w:val="center"/>
            <w:hideMark/>
          </w:tcPr>
          <w:p w14:paraId="7C6E65F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Work engagement</w:t>
            </w:r>
          </w:p>
        </w:tc>
        <w:tc>
          <w:tcPr>
            <w:tcW w:w="1335" w:type="pct"/>
            <w:vAlign w:val="center"/>
            <w:hideMark/>
          </w:tcPr>
          <w:p w14:paraId="324A398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0.926</w:t>
            </w:r>
          </w:p>
        </w:tc>
        <w:tc>
          <w:tcPr>
            <w:tcW w:w="1578" w:type="pct"/>
            <w:vAlign w:val="center"/>
            <w:hideMark/>
          </w:tcPr>
          <w:p w14:paraId="648DD292"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0.930</w:t>
            </w:r>
          </w:p>
        </w:tc>
        <w:tc>
          <w:tcPr>
            <w:tcW w:w="401" w:type="pct"/>
            <w:vAlign w:val="center"/>
            <w:hideMark/>
          </w:tcPr>
          <w:p w14:paraId="2FD425C6"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0.631</w:t>
            </w:r>
          </w:p>
        </w:tc>
      </w:tr>
      <w:tr w:rsidR="00727719" w:rsidRPr="00727719" w14:paraId="00F8D61B" w14:textId="77777777" w:rsidTr="00727719">
        <w:trPr>
          <w:tblCellSpacing w:w="15" w:type="dxa"/>
        </w:trPr>
        <w:tc>
          <w:tcPr>
            <w:tcW w:w="1596" w:type="pct"/>
            <w:vAlign w:val="center"/>
            <w:hideMark/>
          </w:tcPr>
          <w:p w14:paraId="0E85148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Employee performance</w:t>
            </w:r>
          </w:p>
        </w:tc>
        <w:tc>
          <w:tcPr>
            <w:tcW w:w="1335" w:type="pct"/>
            <w:vAlign w:val="center"/>
            <w:hideMark/>
          </w:tcPr>
          <w:p w14:paraId="2271A503"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0.959</w:t>
            </w:r>
          </w:p>
        </w:tc>
        <w:tc>
          <w:tcPr>
            <w:tcW w:w="1578" w:type="pct"/>
            <w:vAlign w:val="center"/>
            <w:hideMark/>
          </w:tcPr>
          <w:p w14:paraId="7CD42460"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0.961</w:t>
            </w:r>
          </w:p>
        </w:tc>
        <w:tc>
          <w:tcPr>
            <w:tcW w:w="401" w:type="pct"/>
            <w:vAlign w:val="center"/>
            <w:hideMark/>
          </w:tcPr>
          <w:p w14:paraId="7184713B"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0.714</w:t>
            </w:r>
          </w:p>
        </w:tc>
      </w:tr>
    </w:tbl>
    <w:p w14:paraId="2259A7D5" w14:textId="53872C83" w:rsidR="00727719" w:rsidRPr="00906233" w:rsidRDefault="00727719" w:rsidP="00727719">
      <w:pPr>
        <w:pStyle w:val="NormalWeb"/>
        <w:rPr>
          <w:rFonts w:ascii="Arial" w:hAnsi="Arial" w:cs="Arial"/>
          <w:sz w:val="20"/>
          <w:szCs w:val="20"/>
        </w:rPr>
      </w:pPr>
      <w:r w:rsidRPr="00906233">
        <w:rPr>
          <w:rFonts w:ascii="Arial" w:hAnsi="Arial" w:cs="Arial"/>
          <w:sz w:val="20"/>
          <w:szCs w:val="20"/>
        </w:rPr>
        <w:t>Based on the table above, the indicators for the variables of work-life balance, employee engagement, and employee performance have been declared reliable. This is confirmed by the Cronbach’s Alpha and Composite Reliability values being greater than 0.7.</w:t>
      </w:r>
    </w:p>
    <w:p w14:paraId="46294041"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lastRenderedPageBreak/>
        <w:t>Convergent Validity Test</w:t>
      </w:r>
    </w:p>
    <w:p w14:paraId="3792EADC"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An indicator is said to have good indicator validity if its Outer Loading value exceeds 0.5, indicating the indicator is convergently valid. This should also be supported by an AVE value &gt; 0.5, as shown below.</w:t>
      </w:r>
    </w:p>
    <w:p w14:paraId="7E28F283" w14:textId="4389E03C" w:rsidR="00727719" w:rsidRPr="00906233" w:rsidRDefault="00727719" w:rsidP="00727719">
      <w:pPr>
        <w:pStyle w:val="NormalWeb"/>
        <w:rPr>
          <w:rFonts w:ascii="Arial" w:hAnsi="Arial" w:cs="Arial"/>
          <w:b/>
          <w:bCs/>
          <w:sz w:val="20"/>
          <w:szCs w:val="20"/>
        </w:rPr>
      </w:pPr>
      <w:r w:rsidRPr="00906233">
        <w:rPr>
          <w:rFonts w:ascii="Arial" w:hAnsi="Arial" w:cs="Arial"/>
          <w:b/>
          <w:bCs/>
          <w:sz w:val="20"/>
          <w:szCs w:val="20"/>
        </w:rPr>
        <w:t>Table 5. Convergent Validity Test</w:t>
      </w:r>
    </w:p>
    <w:tbl>
      <w:tblPr>
        <w:tblW w:w="5000" w:type="pct"/>
        <w:tblLook w:val="04A0" w:firstRow="1" w:lastRow="0" w:firstColumn="1" w:lastColumn="0" w:noHBand="0" w:noVBand="1"/>
      </w:tblPr>
      <w:tblGrid>
        <w:gridCol w:w="901"/>
        <w:gridCol w:w="2243"/>
        <w:gridCol w:w="1200"/>
        <w:gridCol w:w="1665"/>
        <w:gridCol w:w="2207"/>
      </w:tblGrid>
      <w:tr w:rsidR="00E9080A" w:rsidRPr="00E9080A" w14:paraId="60F635A0" w14:textId="77777777" w:rsidTr="00E9080A">
        <w:trPr>
          <w:trHeight w:val="20"/>
        </w:trPr>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7DF2B" w14:textId="77777777" w:rsidR="00E9080A" w:rsidRPr="00E9080A" w:rsidRDefault="00E9080A" w:rsidP="00E9080A">
            <w:pPr>
              <w:widowControl/>
              <w:autoSpaceDE/>
              <w:autoSpaceDN/>
              <w:jc w:val="center"/>
              <w:rPr>
                <w:rFonts w:ascii="Arial" w:hAnsi="Arial" w:cs="Arial"/>
                <w:b/>
                <w:bCs/>
                <w:color w:val="000000"/>
                <w:sz w:val="20"/>
                <w:szCs w:val="20"/>
                <w:lang w:val="en-ID"/>
              </w:rPr>
            </w:pPr>
            <w:r w:rsidRPr="00E9080A">
              <w:rPr>
                <w:rFonts w:ascii="Arial" w:hAnsi="Arial" w:cs="Arial"/>
                <w:b/>
                <w:bCs/>
                <w:color w:val="000000"/>
                <w:sz w:val="20"/>
                <w:szCs w:val="20"/>
                <w:lang w:val="en-ID"/>
              </w:rPr>
              <w:t>No.</w:t>
            </w:r>
          </w:p>
        </w:tc>
        <w:tc>
          <w:tcPr>
            <w:tcW w:w="1365" w:type="pct"/>
            <w:tcBorders>
              <w:top w:val="single" w:sz="4" w:space="0" w:color="auto"/>
              <w:left w:val="nil"/>
              <w:bottom w:val="single" w:sz="4" w:space="0" w:color="auto"/>
              <w:right w:val="single" w:sz="4" w:space="0" w:color="auto"/>
            </w:tcBorders>
            <w:shd w:val="clear" w:color="auto" w:fill="auto"/>
            <w:vAlign w:val="center"/>
            <w:hideMark/>
          </w:tcPr>
          <w:p w14:paraId="6D0973EC" w14:textId="77777777" w:rsidR="00E9080A" w:rsidRPr="00E9080A" w:rsidRDefault="00E9080A" w:rsidP="00E9080A">
            <w:pPr>
              <w:widowControl/>
              <w:autoSpaceDE/>
              <w:autoSpaceDN/>
              <w:jc w:val="center"/>
              <w:rPr>
                <w:rFonts w:ascii="Arial" w:hAnsi="Arial" w:cs="Arial"/>
                <w:b/>
                <w:bCs/>
                <w:color w:val="000000"/>
                <w:sz w:val="20"/>
                <w:szCs w:val="20"/>
                <w:lang w:val="en-ID"/>
              </w:rPr>
            </w:pPr>
            <w:r w:rsidRPr="00E9080A">
              <w:rPr>
                <w:rFonts w:ascii="Arial" w:hAnsi="Arial" w:cs="Arial"/>
                <w:b/>
                <w:bCs/>
                <w:color w:val="000000"/>
                <w:sz w:val="20"/>
                <w:szCs w:val="20"/>
                <w:lang w:val="en-ID"/>
              </w:rPr>
              <w:t>Variable</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EB115F4" w14:textId="77777777" w:rsidR="00E9080A" w:rsidRPr="00E9080A" w:rsidRDefault="00E9080A" w:rsidP="00E9080A">
            <w:pPr>
              <w:widowControl/>
              <w:autoSpaceDE/>
              <w:autoSpaceDN/>
              <w:jc w:val="center"/>
              <w:rPr>
                <w:rFonts w:ascii="Arial" w:hAnsi="Arial" w:cs="Arial"/>
                <w:b/>
                <w:bCs/>
                <w:color w:val="000000"/>
                <w:sz w:val="20"/>
                <w:szCs w:val="20"/>
                <w:lang w:val="en-ID"/>
              </w:rPr>
            </w:pPr>
            <w:r w:rsidRPr="00E9080A">
              <w:rPr>
                <w:rFonts w:ascii="Arial" w:hAnsi="Arial" w:cs="Arial"/>
                <w:b/>
                <w:bCs/>
                <w:color w:val="000000"/>
                <w:sz w:val="20"/>
                <w:szCs w:val="20"/>
                <w:lang w:val="en-ID"/>
              </w:rPr>
              <w:t>Code</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0AA3F6CE" w14:textId="77777777" w:rsidR="00E9080A" w:rsidRPr="00E9080A" w:rsidRDefault="00E9080A" w:rsidP="00E9080A">
            <w:pPr>
              <w:widowControl/>
              <w:autoSpaceDE/>
              <w:autoSpaceDN/>
              <w:jc w:val="center"/>
              <w:rPr>
                <w:rFonts w:ascii="Arial" w:hAnsi="Arial" w:cs="Arial"/>
                <w:b/>
                <w:bCs/>
                <w:color w:val="000000"/>
                <w:sz w:val="20"/>
                <w:szCs w:val="20"/>
                <w:lang w:val="en-ID"/>
              </w:rPr>
            </w:pPr>
            <w:r w:rsidRPr="00E9080A">
              <w:rPr>
                <w:rFonts w:ascii="Arial" w:hAnsi="Arial" w:cs="Arial"/>
                <w:b/>
                <w:bCs/>
                <w:color w:val="000000"/>
                <w:sz w:val="20"/>
                <w:szCs w:val="20"/>
                <w:lang w:val="en-ID"/>
              </w:rPr>
              <w:t>Outer Loading</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14:paraId="4F3FE30C" w14:textId="77777777" w:rsidR="00E9080A" w:rsidRPr="00E9080A" w:rsidRDefault="00E9080A" w:rsidP="00E9080A">
            <w:pPr>
              <w:widowControl/>
              <w:autoSpaceDE/>
              <w:autoSpaceDN/>
              <w:jc w:val="center"/>
              <w:rPr>
                <w:rFonts w:ascii="Arial" w:hAnsi="Arial" w:cs="Arial"/>
                <w:b/>
                <w:bCs/>
                <w:color w:val="000000"/>
                <w:sz w:val="20"/>
                <w:szCs w:val="20"/>
                <w:lang w:val="en-ID"/>
              </w:rPr>
            </w:pPr>
            <w:r w:rsidRPr="00E9080A">
              <w:rPr>
                <w:rFonts w:ascii="Arial" w:hAnsi="Arial" w:cs="Arial"/>
                <w:b/>
                <w:bCs/>
                <w:color w:val="000000"/>
                <w:sz w:val="20"/>
                <w:szCs w:val="20"/>
                <w:lang w:val="en-ID"/>
              </w:rPr>
              <w:t>Description</w:t>
            </w:r>
          </w:p>
        </w:tc>
      </w:tr>
      <w:tr w:rsidR="00E9080A" w:rsidRPr="00E9080A" w14:paraId="27810495" w14:textId="77777777" w:rsidTr="00E9080A">
        <w:trPr>
          <w:trHeight w:val="20"/>
        </w:trPr>
        <w:tc>
          <w:tcPr>
            <w:tcW w:w="549" w:type="pct"/>
            <w:vMerge w:val="restart"/>
            <w:tcBorders>
              <w:top w:val="nil"/>
              <w:left w:val="single" w:sz="4" w:space="0" w:color="auto"/>
              <w:bottom w:val="single" w:sz="4" w:space="0" w:color="000000"/>
              <w:right w:val="single" w:sz="4" w:space="0" w:color="auto"/>
            </w:tcBorders>
            <w:shd w:val="clear" w:color="auto" w:fill="auto"/>
            <w:vAlign w:val="center"/>
            <w:hideMark/>
          </w:tcPr>
          <w:p w14:paraId="6074150A" w14:textId="77777777" w:rsidR="00E9080A" w:rsidRPr="00E9080A" w:rsidRDefault="00E9080A" w:rsidP="00E9080A">
            <w:pPr>
              <w:widowControl/>
              <w:autoSpaceDE/>
              <w:autoSpaceDN/>
              <w:jc w:val="center"/>
              <w:rPr>
                <w:rFonts w:ascii="Arial" w:hAnsi="Arial" w:cs="Arial"/>
                <w:color w:val="000000"/>
                <w:sz w:val="20"/>
                <w:szCs w:val="20"/>
                <w:lang w:val="en-ID"/>
              </w:rPr>
            </w:pPr>
            <w:r w:rsidRPr="00E9080A">
              <w:rPr>
                <w:rFonts w:ascii="Arial" w:hAnsi="Arial" w:cs="Arial"/>
                <w:color w:val="000000"/>
                <w:sz w:val="20"/>
                <w:szCs w:val="20"/>
                <w:lang w:val="en-ID"/>
              </w:rPr>
              <w:t>1</w:t>
            </w:r>
          </w:p>
        </w:tc>
        <w:tc>
          <w:tcPr>
            <w:tcW w:w="1365" w:type="pct"/>
            <w:vMerge w:val="restart"/>
            <w:tcBorders>
              <w:top w:val="nil"/>
              <w:left w:val="single" w:sz="4" w:space="0" w:color="auto"/>
              <w:bottom w:val="single" w:sz="4" w:space="0" w:color="000000"/>
              <w:right w:val="single" w:sz="4" w:space="0" w:color="auto"/>
            </w:tcBorders>
            <w:shd w:val="clear" w:color="auto" w:fill="auto"/>
            <w:vAlign w:val="center"/>
            <w:hideMark/>
          </w:tcPr>
          <w:p w14:paraId="6057F945" w14:textId="77777777" w:rsidR="00E9080A" w:rsidRPr="00E9080A" w:rsidRDefault="00E9080A" w:rsidP="00E9080A">
            <w:pPr>
              <w:widowControl/>
              <w:autoSpaceDE/>
              <w:autoSpaceDN/>
              <w:jc w:val="center"/>
              <w:rPr>
                <w:rFonts w:ascii="Arial" w:hAnsi="Arial" w:cs="Arial"/>
                <w:color w:val="000000"/>
                <w:sz w:val="20"/>
                <w:szCs w:val="20"/>
                <w:lang w:val="en-ID"/>
              </w:rPr>
            </w:pPr>
            <w:r w:rsidRPr="00E9080A">
              <w:rPr>
                <w:rFonts w:ascii="Arial" w:hAnsi="Arial" w:cs="Arial"/>
                <w:color w:val="000000"/>
                <w:sz w:val="20"/>
                <w:szCs w:val="20"/>
                <w:lang w:val="en-ID"/>
              </w:rPr>
              <w:t>Work-life balance</w:t>
            </w:r>
          </w:p>
        </w:tc>
        <w:tc>
          <w:tcPr>
            <w:tcW w:w="730" w:type="pct"/>
            <w:tcBorders>
              <w:top w:val="nil"/>
              <w:left w:val="nil"/>
              <w:bottom w:val="single" w:sz="4" w:space="0" w:color="auto"/>
              <w:right w:val="single" w:sz="4" w:space="0" w:color="auto"/>
            </w:tcBorders>
            <w:shd w:val="clear" w:color="auto" w:fill="auto"/>
            <w:vAlign w:val="center"/>
            <w:hideMark/>
          </w:tcPr>
          <w:p w14:paraId="2A02C7B3"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WLB 1</w:t>
            </w:r>
          </w:p>
        </w:tc>
        <w:tc>
          <w:tcPr>
            <w:tcW w:w="1013" w:type="pct"/>
            <w:tcBorders>
              <w:top w:val="nil"/>
              <w:left w:val="nil"/>
              <w:bottom w:val="single" w:sz="4" w:space="0" w:color="auto"/>
              <w:right w:val="single" w:sz="4" w:space="0" w:color="auto"/>
            </w:tcBorders>
            <w:shd w:val="clear" w:color="auto" w:fill="auto"/>
            <w:vAlign w:val="center"/>
            <w:hideMark/>
          </w:tcPr>
          <w:p w14:paraId="47B3ECA1"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0.836</w:t>
            </w:r>
          </w:p>
        </w:tc>
        <w:tc>
          <w:tcPr>
            <w:tcW w:w="1343" w:type="pct"/>
            <w:vMerge w:val="restart"/>
            <w:tcBorders>
              <w:top w:val="nil"/>
              <w:left w:val="single" w:sz="4" w:space="0" w:color="auto"/>
              <w:bottom w:val="single" w:sz="4" w:space="0" w:color="000000"/>
              <w:right w:val="single" w:sz="4" w:space="0" w:color="auto"/>
            </w:tcBorders>
            <w:shd w:val="clear" w:color="auto" w:fill="auto"/>
            <w:vAlign w:val="center"/>
            <w:hideMark/>
          </w:tcPr>
          <w:p w14:paraId="5C89A4B8" w14:textId="77777777" w:rsidR="00E9080A" w:rsidRPr="00E9080A" w:rsidRDefault="00E9080A" w:rsidP="00E9080A">
            <w:pPr>
              <w:widowControl/>
              <w:autoSpaceDE/>
              <w:autoSpaceDN/>
              <w:jc w:val="center"/>
              <w:rPr>
                <w:rFonts w:ascii="Arial" w:hAnsi="Arial" w:cs="Arial"/>
                <w:color w:val="000000"/>
                <w:sz w:val="20"/>
                <w:szCs w:val="20"/>
                <w:lang w:val="en-ID"/>
              </w:rPr>
            </w:pPr>
            <w:r w:rsidRPr="00E9080A">
              <w:rPr>
                <w:rFonts w:ascii="Arial" w:hAnsi="Arial" w:cs="Arial"/>
                <w:color w:val="000000"/>
                <w:sz w:val="20"/>
                <w:szCs w:val="20"/>
                <w:lang w:val="en-ID"/>
              </w:rPr>
              <w:t>Valid</w:t>
            </w:r>
          </w:p>
        </w:tc>
      </w:tr>
      <w:tr w:rsidR="00E9080A" w:rsidRPr="00E9080A" w14:paraId="271C5185"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1B998486"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6B7DCB97"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53F84190"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WLB 2</w:t>
            </w:r>
          </w:p>
        </w:tc>
        <w:tc>
          <w:tcPr>
            <w:tcW w:w="1013" w:type="pct"/>
            <w:tcBorders>
              <w:top w:val="nil"/>
              <w:left w:val="nil"/>
              <w:bottom w:val="single" w:sz="4" w:space="0" w:color="auto"/>
              <w:right w:val="single" w:sz="4" w:space="0" w:color="auto"/>
            </w:tcBorders>
            <w:shd w:val="clear" w:color="auto" w:fill="auto"/>
            <w:vAlign w:val="center"/>
            <w:hideMark/>
          </w:tcPr>
          <w:p w14:paraId="75F805C1"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0.778</w:t>
            </w:r>
          </w:p>
        </w:tc>
        <w:tc>
          <w:tcPr>
            <w:tcW w:w="1343" w:type="pct"/>
            <w:vMerge/>
            <w:tcBorders>
              <w:top w:val="nil"/>
              <w:left w:val="single" w:sz="4" w:space="0" w:color="auto"/>
              <w:bottom w:val="single" w:sz="4" w:space="0" w:color="000000"/>
              <w:right w:val="single" w:sz="4" w:space="0" w:color="auto"/>
            </w:tcBorders>
            <w:vAlign w:val="center"/>
            <w:hideMark/>
          </w:tcPr>
          <w:p w14:paraId="4701B227"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1E0A8ED2"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04701C82"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5C025BC0"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6186BB40"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WLB 3</w:t>
            </w:r>
          </w:p>
        </w:tc>
        <w:tc>
          <w:tcPr>
            <w:tcW w:w="1013" w:type="pct"/>
            <w:tcBorders>
              <w:top w:val="nil"/>
              <w:left w:val="nil"/>
              <w:bottom w:val="single" w:sz="4" w:space="0" w:color="auto"/>
              <w:right w:val="single" w:sz="4" w:space="0" w:color="auto"/>
            </w:tcBorders>
            <w:shd w:val="clear" w:color="auto" w:fill="auto"/>
            <w:vAlign w:val="center"/>
            <w:hideMark/>
          </w:tcPr>
          <w:p w14:paraId="08CA72AD"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0.897</w:t>
            </w:r>
          </w:p>
        </w:tc>
        <w:tc>
          <w:tcPr>
            <w:tcW w:w="1343" w:type="pct"/>
            <w:vMerge/>
            <w:tcBorders>
              <w:top w:val="nil"/>
              <w:left w:val="single" w:sz="4" w:space="0" w:color="auto"/>
              <w:bottom w:val="single" w:sz="4" w:space="0" w:color="000000"/>
              <w:right w:val="single" w:sz="4" w:space="0" w:color="auto"/>
            </w:tcBorders>
            <w:vAlign w:val="center"/>
            <w:hideMark/>
          </w:tcPr>
          <w:p w14:paraId="599E03F4"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016238C1"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1615C657"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5C66A5FC"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68FA9F18"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WLB 4</w:t>
            </w:r>
          </w:p>
        </w:tc>
        <w:tc>
          <w:tcPr>
            <w:tcW w:w="1013" w:type="pct"/>
            <w:tcBorders>
              <w:top w:val="nil"/>
              <w:left w:val="nil"/>
              <w:bottom w:val="single" w:sz="4" w:space="0" w:color="auto"/>
              <w:right w:val="single" w:sz="4" w:space="0" w:color="auto"/>
            </w:tcBorders>
            <w:shd w:val="clear" w:color="auto" w:fill="auto"/>
            <w:vAlign w:val="center"/>
            <w:hideMark/>
          </w:tcPr>
          <w:p w14:paraId="71B640CB"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0.861</w:t>
            </w:r>
          </w:p>
        </w:tc>
        <w:tc>
          <w:tcPr>
            <w:tcW w:w="1343" w:type="pct"/>
            <w:vMerge/>
            <w:tcBorders>
              <w:top w:val="nil"/>
              <w:left w:val="single" w:sz="4" w:space="0" w:color="auto"/>
              <w:bottom w:val="single" w:sz="4" w:space="0" w:color="000000"/>
              <w:right w:val="single" w:sz="4" w:space="0" w:color="auto"/>
            </w:tcBorders>
            <w:vAlign w:val="center"/>
            <w:hideMark/>
          </w:tcPr>
          <w:p w14:paraId="77E0AD38"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67A13207" w14:textId="77777777" w:rsidTr="00E9080A">
        <w:trPr>
          <w:trHeight w:val="20"/>
        </w:trPr>
        <w:tc>
          <w:tcPr>
            <w:tcW w:w="549" w:type="pct"/>
            <w:vMerge w:val="restart"/>
            <w:tcBorders>
              <w:top w:val="nil"/>
              <w:left w:val="single" w:sz="4" w:space="0" w:color="auto"/>
              <w:bottom w:val="single" w:sz="4" w:space="0" w:color="000000"/>
              <w:right w:val="single" w:sz="4" w:space="0" w:color="auto"/>
            </w:tcBorders>
            <w:shd w:val="clear" w:color="auto" w:fill="auto"/>
            <w:vAlign w:val="center"/>
            <w:hideMark/>
          </w:tcPr>
          <w:p w14:paraId="3027FDE2" w14:textId="77777777" w:rsidR="00E9080A" w:rsidRPr="00E9080A" w:rsidRDefault="00E9080A" w:rsidP="00E9080A">
            <w:pPr>
              <w:widowControl/>
              <w:autoSpaceDE/>
              <w:autoSpaceDN/>
              <w:jc w:val="center"/>
              <w:rPr>
                <w:rFonts w:ascii="Arial" w:hAnsi="Arial" w:cs="Arial"/>
                <w:color w:val="000000"/>
                <w:sz w:val="20"/>
                <w:szCs w:val="20"/>
                <w:lang w:val="en-ID"/>
              </w:rPr>
            </w:pPr>
            <w:r w:rsidRPr="00E9080A">
              <w:rPr>
                <w:rFonts w:ascii="Arial" w:hAnsi="Arial" w:cs="Arial"/>
                <w:color w:val="000000"/>
                <w:sz w:val="20"/>
                <w:szCs w:val="20"/>
                <w:lang w:val="en-ID"/>
              </w:rPr>
              <w:t>2</w:t>
            </w:r>
          </w:p>
        </w:tc>
        <w:tc>
          <w:tcPr>
            <w:tcW w:w="1365" w:type="pct"/>
            <w:vMerge w:val="restart"/>
            <w:tcBorders>
              <w:top w:val="nil"/>
              <w:left w:val="single" w:sz="4" w:space="0" w:color="auto"/>
              <w:bottom w:val="single" w:sz="4" w:space="0" w:color="000000"/>
              <w:right w:val="single" w:sz="4" w:space="0" w:color="auto"/>
            </w:tcBorders>
            <w:shd w:val="clear" w:color="auto" w:fill="auto"/>
            <w:vAlign w:val="center"/>
            <w:hideMark/>
          </w:tcPr>
          <w:p w14:paraId="0943A2AB" w14:textId="77777777" w:rsidR="00E9080A" w:rsidRPr="00E9080A" w:rsidRDefault="00E9080A" w:rsidP="00E9080A">
            <w:pPr>
              <w:widowControl/>
              <w:autoSpaceDE/>
              <w:autoSpaceDN/>
              <w:jc w:val="center"/>
              <w:rPr>
                <w:rFonts w:ascii="Arial" w:hAnsi="Arial" w:cs="Arial"/>
                <w:color w:val="000000"/>
                <w:sz w:val="20"/>
                <w:szCs w:val="20"/>
                <w:lang w:val="en-ID"/>
              </w:rPr>
            </w:pPr>
            <w:r w:rsidRPr="00E9080A">
              <w:rPr>
                <w:rFonts w:ascii="Arial" w:hAnsi="Arial" w:cs="Arial"/>
                <w:color w:val="000000"/>
                <w:sz w:val="20"/>
                <w:szCs w:val="20"/>
                <w:lang w:val="en-ID"/>
              </w:rPr>
              <w:t>Employee engagement</w:t>
            </w:r>
          </w:p>
        </w:tc>
        <w:tc>
          <w:tcPr>
            <w:tcW w:w="730" w:type="pct"/>
            <w:tcBorders>
              <w:top w:val="nil"/>
              <w:left w:val="nil"/>
              <w:bottom w:val="single" w:sz="4" w:space="0" w:color="auto"/>
              <w:right w:val="single" w:sz="4" w:space="0" w:color="auto"/>
            </w:tcBorders>
            <w:shd w:val="clear" w:color="auto" w:fill="auto"/>
            <w:vAlign w:val="center"/>
            <w:hideMark/>
          </w:tcPr>
          <w:p w14:paraId="02C437C1"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ENG 1</w:t>
            </w:r>
          </w:p>
        </w:tc>
        <w:tc>
          <w:tcPr>
            <w:tcW w:w="1013" w:type="pct"/>
            <w:tcBorders>
              <w:top w:val="nil"/>
              <w:left w:val="nil"/>
              <w:bottom w:val="single" w:sz="4" w:space="0" w:color="auto"/>
              <w:right w:val="single" w:sz="4" w:space="0" w:color="auto"/>
            </w:tcBorders>
            <w:shd w:val="clear" w:color="auto" w:fill="auto"/>
            <w:vAlign w:val="center"/>
            <w:hideMark/>
          </w:tcPr>
          <w:p w14:paraId="3C9B96BB"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0.869</w:t>
            </w:r>
          </w:p>
        </w:tc>
        <w:tc>
          <w:tcPr>
            <w:tcW w:w="1343" w:type="pct"/>
            <w:vMerge w:val="restart"/>
            <w:tcBorders>
              <w:top w:val="nil"/>
              <w:left w:val="single" w:sz="4" w:space="0" w:color="auto"/>
              <w:bottom w:val="single" w:sz="4" w:space="0" w:color="000000"/>
              <w:right w:val="single" w:sz="4" w:space="0" w:color="auto"/>
            </w:tcBorders>
            <w:shd w:val="clear" w:color="auto" w:fill="auto"/>
            <w:vAlign w:val="center"/>
            <w:hideMark/>
          </w:tcPr>
          <w:p w14:paraId="37F25B31" w14:textId="77777777" w:rsidR="00E9080A" w:rsidRPr="00E9080A" w:rsidRDefault="00E9080A" w:rsidP="00E9080A">
            <w:pPr>
              <w:widowControl/>
              <w:autoSpaceDE/>
              <w:autoSpaceDN/>
              <w:jc w:val="center"/>
              <w:rPr>
                <w:rFonts w:ascii="Arial" w:hAnsi="Arial" w:cs="Arial"/>
                <w:color w:val="000000"/>
                <w:sz w:val="20"/>
                <w:szCs w:val="20"/>
                <w:lang w:val="en-ID"/>
              </w:rPr>
            </w:pPr>
            <w:r w:rsidRPr="00E9080A">
              <w:rPr>
                <w:rFonts w:ascii="Arial" w:hAnsi="Arial" w:cs="Arial"/>
                <w:color w:val="000000"/>
                <w:sz w:val="20"/>
                <w:szCs w:val="20"/>
                <w:lang w:val="en-ID"/>
              </w:rPr>
              <w:t>Valid</w:t>
            </w:r>
          </w:p>
        </w:tc>
      </w:tr>
      <w:tr w:rsidR="00E9080A" w:rsidRPr="00E9080A" w14:paraId="537D3A24"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2E091E78"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2EE2B8F6"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4ADE8743"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ENG 2</w:t>
            </w:r>
          </w:p>
        </w:tc>
        <w:tc>
          <w:tcPr>
            <w:tcW w:w="1013" w:type="pct"/>
            <w:tcBorders>
              <w:top w:val="nil"/>
              <w:left w:val="nil"/>
              <w:bottom w:val="single" w:sz="4" w:space="0" w:color="auto"/>
              <w:right w:val="single" w:sz="4" w:space="0" w:color="auto"/>
            </w:tcBorders>
            <w:shd w:val="clear" w:color="auto" w:fill="auto"/>
            <w:vAlign w:val="center"/>
            <w:hideMark/>
          </w:tcPr>
          <w:p w14:paraId="55F803A2"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0.813</w:t>
            </w:r>
          </w:p>
        </w:tc>
        <w:tc>
          <w:tcPr>
            <w:tcW w:w="1343" w:type="pct"/>
            <w:vMerge/>
            <w:tcBorders>
              <w:top w:val="nil"/>
              <w:left w:val="single" w:sz="4" w:space="0" w:color="auto"/>
              <w:bottom w:val="single" w:sz="4" w:space="0" w:color="000000"/>
              <w:right w:val="single" w:sz="4" w:space="0" w:color="auto"/>
            </w:tcBorders>
            <w:vAlign w:val="center"/>
            <w:hideMark/>
          </w:tcPr>
          <w:p w14:paraId="26B04614"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531F58EC"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062C5EDC"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6F3FC0FC"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7BDB840C"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ENG 3</w:t>
            </w:r>
          </w:p>
        </w:tc>
        <w:tc>
          <w:tcPr>
            <w:tcW w:w="1013" w:type="pct"/>
            <w:tcBorders>
              <w:top w:val="nil"/>
              <w:left w:val="nil"/>
              <w:bottom w:val="single" w:sz="4" w:space="0" w:color="auto"/>
              <w:right w:val="single" w:sz="4" w:space="0" w:color="auto"/>
            </w:tcBorders>
            <w:shd w:val="clear" w:color="auto" w:fill="auto"/>
            <w:vAlign w:val="center"/>
            <w:hideMark/>
          </w:tcPr>
          <w:p w14:paraId="2F65ADFB"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0.874</w:t>
            </w:r>
          </w:p>
        </w:tc>
        <w:tc>
          <w:tcPr>
            <w:tcW w:w="1343" w:type="pct"/>
            <w:vMerge/>
            <w:tcBorders>
              <w:top w:val="nil"/>
              <w:left w:val="single" w:sz="4" w:space="0" w:color="auto"/>
              <w:bottom w:val="single" w:sz="4" w:space="0" w:color="000000"/>
              <w:right w:val="single" w:sz="4" w:space="0" w:color="auto"/>
            </w:tcBorders>
            <w:vAlign w:val="center"/>
            <w:hideMark/>
          </w:tcPr>
          <w:p w14:paraId="6AD04621"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42089444"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74A3362A"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3461E0B2"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29F5D4D2"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ENG 4</w:t>
            </w:r>
          </w:p>
        </w:tc>
        <w:tc>
          <w:tcPr>
            <w:tcW w:w="1013" w:type="pct"/>
            <w:tcBorders>
              <w:top w:val="nil"/>
              <w:left w:val="nil"/>
              <w:bottom w:val="single" w:sz="4" w:space="0" w:color="auto"/>
              <w:right w:val="single" w:sz="4" w:space="0" w:color="auto"/>
            </w:tcBorders>
            <w:shd w:val="clear" w:color="auto" w:fill="auto"/>
            <w:vAlign w:val="center"/>
            <w:hideMark/>
          </w:tcPr>
          <w:p w14:paraId="56F2530E"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0.776</w:t>
            </w:r>
          </w:p>
        </w:tc>
        <w:tc>
          <w:tcPr>
            <w:tcW w:w="1343" w:type="pct"/>
            <w:vMerge/>
            <w:tcBorders>
              <w:top w:val="nil"/>
              <w:left w:val="single" w:sz="4" w:space="0" w:color="auto"/>
              <w:bottom w:val="single" w:sz="4" w:space="0" w:color="000000"/>
              <w:right w:val="single" w:sz="4" w:space="0" w:color="auto"/>
            </w:tcBorders>
            <w:vAlign w:val="center"/>
            <w:hideMark/>
          </w:tcPr>
          <w:p w14:paraId="296926F7"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0CFD635C"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5E2CD9EE"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79B16882"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26033665"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ENG 5</w:t>
            </w:r>
          </w:p>
        </w:tc>
        <w:tc>
          <w:tcPr>
            <w:tcW w:w="1013" w:type="pct"/>
            <w:tcBorders>
              <w:top w:val="nil"/>
              <w:left w:val="nil"/>
              <w:bottom w:val="single" w:sz="4" w:space="0" w:color="auto"/>
              <w:right w:val="single" w:sz="4" w:space="0" w:color="auto"/>
            </w:tcBorders>
            <w:shd w:val="clear" w:color="auto" w:fill="auto"/>
            <w:vAlign w:val="center"/>
            <w:hideMark/>
          </w:tcPr>
          <w:p w14:paraId="644A7B35"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0.788</w:t>
            </w:r>
          </w:p>
        </w:tc>
        <w:tc>
          <w:tcPr>
            <w:tcW w:w="1343" w:type="pct"/>
            <w:vMerge/>
            <w:tcBorders>
              <w:top w:val="nil"/>
              <w:left w:val="single" w:sz="4" w:space="0" w:color="auto"/>
              <w:bottom w:val="single" w:sz="4" w:space="0" w:color="000000"/>
              <w:right w:val="single" w:sz="4" w:space="0" w:color="auto"/>
            </w:tcBorders>
            <w:vAlign w:val="center"/>
            <w:hideMark/>
          </w:tcPr>
          <w:p w14:paraId="18659B24"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603DCCAA"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6FD98B7F"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07C9877E"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595FA618"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ENG 6</w:t>
            </w:r>
          </w:p>
        </w:tc>
        <w:tc>
          <w:tcPr>
            <w:tcW w:w="1013" w:type="pct"/>
            <w:tcBorders>
              <w:top w:val="nil"/>
              <w:left w:val="nil"/>
              <w:bottom w:val="single" w:sz="4" w:space="0" w:color="auto"/>
              <w:right w:val="single" w:sz="4" w:space="0" w:color="auto"/>
            </w:tcBorders>
            <w:shd w:val="clear" w:color="auto" w:fill="auto"/>
            <w:vAlign w:val="center"/>
            <w:hideMark/>
          </w:tcPr>
          <w:p w14:paraId="4573BED6"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0.705</w:t>
            </w:r>
          </w:p>
        </w:tc>
        <w:tc>
          <w:tcPr>
            <w:tcW w:w="1343" w:type="pct"/>
            <w:vMerge/>
            <w:tcBorders>
              <w:top w:val="nil"/>
              <w:left w:val="single" w:sz="4" w:space="0" w:color="auto"/>
              <w:bottom w:val="single" w:sz="4" w:space="0" w:color="000000"/>
              <w:right w:val="single" w:sz="4" w:space="0" w:color="auto"/>
            </w:tcBorders>
            <w:vAlign w:val="center"/>
            <w:hideMark/>
          </w:tcPr>
          <w:p w14:paraId="046CE299"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58ADE115"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3DE181BB"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0F3AB2F6"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59F03A8B"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ENG 7</w:t>
            </w:r>
          </w:p>
        </w:tc>
        <w:tc>
          <w:tcPr>
            <w:tcW w:w="1013" w:type="pct"/>
            <w:tcBorders>
              <w:top w:val="nil"/>
              <w:left w:val="nil"/>
              <w:bottom w:val="single" w:sz="4" w:space="0" w:color="auto"/>
              <w:right w:val="single" w:sz="4" w:space="0" w:color="auto"/>
            </w:tcBorders>
            <w:shd w:val="clear" w:color="auto" w:fill="auto"/>
            <w:vAlign w:val="center"/>
            <w:hideMark/>
          </w:tcPr>
          <w:p w14:paraId="7002C2A8"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0.778</w:t>
            </w:r>
          </w:p>
        </w:tc>
        <w:tc>
          <w:tcPr>
            <w:tcW w:w="1343" w:type="pct"/>
            <w:vMerge/>
            <w:tcBorders>
              <w:top w:val="nil"/>
              <w:left w:val="single" w:sz="4" w:space="0" w:color="auto"/>
              <w:bottom w:val="single" w:sz="4" w:space="0" w:color="000000"/>
              <w:right w:val="single" w:sz="4" w:space="0" w:color="auto"/>
            </w:tcBorders>
            <w:vAlign w:val="center"/>
            <w:hideMark/>
          </w:tcPr>
          <w:p w14:paraId="34F290E8"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684BBE44"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21A0C370"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2F766D3D"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6D4996EC"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ENG 8</w:t>
            </w:r>
          </w:p>
        </w:tc>
        <w:tc>
          <w:tcPr>
            <w:tcW w:w="1013" w:type="pct"/>
            <w:tcBorders>
              <w:top w:val="nil"/>
              <w:left w:val="nil"/>
              <w:bottom w:val="single" w:sz="4" w:space="0" w:color="auto"/>
              <w:right w:val="single" w:sz="4" w:space="0" w:color="auto"/>
            </w:tcBorders>
            <w:shd w:val="clear" w:color="auto" w:fill="auto"/>
            <w:vAlign w:val="center"/>
            <w:hideMark/>
          </w:tcPr>
          <w:p w14:paraId="3B2FCCCD"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0.745</w:t>
            </w:r>
          </w:p>
        </w:tc>
        <w:tc>
          <w:tcPr>
            <w:tcW w:w="1343" w:type="pct"/>
            <w:vMerge/>
            <w:tcBorders>
              <w:top w:val="nil"/>
              <w:left w:val="single" w:sz="4" w:space="0" w:color="auto"/>
              <w:bottom w:val="single" w:sz="4" w:space="0" w:color="000000"/>
              <w:right w:val="single" w:sz="4" w:space="0" w:color="auto"/>
            </w:tcBorders>
            <w:vAlign w:val="center"/>
            <w:hideMark/>
          </w:tcPr>
          <w:p w14:paraId="33D0B20F"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0F2F5A04"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3CCF2838"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7246CD4C"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213EDE76"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ENG 9</w:t>
            </w:r>
          </w:p>
        </w:tc>
        <w:tc>
          <w:tcPr>
            <w:tcW w:w="1013" w:type="pct"/>
            <w:tcBorders>
              <w:top w:val="nil"/>
              <w:left w:val="nil"/>
              <w:bottom w:val="single" w:sz="4" w:space="0" w:color="auto"/>
              <w:right w:val="single" w:sz="4" w:space="0" w:color="auto"/>
            </w:tcBorders>
            <w:shd w:val="clear" w:color="auto" w:fill="auto"/>
            <w:vAlign w:val="center"/>
            <w:hideMark/>
          </w:tcPr>
          <w:p w14:paraId="03E92678"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0.788</w:t>
            </w:r>
          </w:p>
        </w:tc>
        <w:tc>
          <w:tcPr>
            <w:tcW w:w="1343" w:type="pct"/>
            <w:vMerge/>
            <w:tcBorders>
              <w:top w:val="nil"/>
              <w:left w:val="single" w:sz="4" w:space="0" w:color="auto"/>
              <w:bottom w:val="single" w:sz="4" w:space="0" w:color="000000"/>
              <w:right w:val="single" w:sz="4" w:space="0" w:color="auto"/>
            </w:tcBorders>
            <w:vAlign w:val="center"/>
            <w:hideMark/>
          </w:tcPr>
          <w:p w14:paraId="227575A7"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531C1E7F" w14:textId="77777777" w:rsidTr="00E9080A">
        <w:trPr>
          <w:trHeight w:val="20"/>
        </w:trPr>
        <w:tc>
          <w:tcPr>
            <w:tcW w:w="549" w:type="pct"/>
            <w:vMerge w:val="restart"/>
            <w:tcBorders>
              <w:top w:val="nil"/>
              <w:left w:val="single" w:sz="4" w:space="0" w:color="auto"/>
              <w:bottom w:val="single" w:sz="4" w:space="0" w:color="000000"/>
              <w:right w:val="single" w:sz="4" w:space="0" w:color="auto"/>
            </w:tcBorders>
            <w:shd w:val="clear" w:color="auto" w:fill="auto"/>
            <w:vAlign w:val="center"/>
            <w:hideMark/>
          </w:tcPr>
          <w:p w14:paraId="269D16D5" w14:textId="77777777" w:rsidR="00E9080A" w:rsidRPr="00E9080A" w:rsidRDefault="00E9080A" w:rsidP="00E9080A">
            <w:pPr>
              <w:widowControl/>
              <w:autoSpaceDE/>
              <w:autoSpaceDN/>
              <w:jc w:val="center"/>
              <w:rPr>
                <w:rFonts w:ascii="Arial" w:hAnsi="Arial" w:cs="Arial"/>
                <w:color w:val="000000"/>
                <w:sz w:val="20"/>
                <w:szCs w:val="20"/>
                <w:lang w:val="en-ID"/>
              </w:rPr>
            </w:pPr>
            <w:r w:rsidRPr="00E9080A">
              <w:rPr>
                <w:rFonts w:ascii="Arial" w:hAnsi="Arial" w:cs="Arial"/>
                <w:color w:val="000000"/>
                <w:sz w:val="20"/>
                <w:szCs w:val="20"/>
                <w:lang w:val="en-ID"/>
              </w:rPr>
              <w:t>3</w:t>
            </w:r>
          </w:p>
        </w:tc>
        <w:tc>
          <w:tcPr>
            <w:tcW w:w="13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81B8E0" w14:textId="77777777" w:rsidR="00E9080A" w:rsidRPr="00E9080A" w:rsidRDefault="00E9080A" w:rsidP="00E9080A">
            <w:pPr>
              <w:widowControl/>
              <w:autoSpaceDE/>
              <w:autoSpaceDN/>
              <w:jc w:val="center"/>
              <w:rPr>
                <w:rFonts w:ascii="Arial" w:hAnsi="Arial" w:cs="Arial"/>
                <w:color w:val="000000"/>
                <w:sz w:val="20"/>
                <w:szCs w:val="20"/>
                <w:lang w:val="en-ID"/>
              </w:rPr>
            </w:pPr>
            <w:r w:rsidRPr="00E9080A">
              <w:rPr>
                <w:rFonts w:ascii="Arial" w:hAnsi="Arial" w:cs="Arial"/>
                <w:color w:val="000000"/>
                <w:sz w:val="20"/>
                <w:szCs w:val="20"/>
                <w:lang w:val="en-ID"/>
              </w:rPr>
              <w:t>Employee performance</w:t>
            </w:r>
          </w:p>
        </w:tc>
        <w:tc>
          <w:tcPr>
            <w:tcW w:w="730" w:type="pct"/>
            <w:tcBorders>
              <w:top w:val="nil"/>
              <w:left w:val="nil"/>
              <w:bottom w:val="single" w:sz="4" w:space="0" w:color="auto"/>
              <w:right w:val="single" w:sz="4" w:space="0" w:color="auto"/>
            </w:tcBorders>
            <w:shd w:val="clear" w:color="auto" w:fill="auto"/>
            <w:vAlign w:val="center"/>
            <w:hideMark/>
          </w:tcPr>
          <w:p w14:paraId="529E5EDD"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EP 1</w:t>
            </w:r>
          </w:p>
        </w:tc>
        <w:tc>
          <w:tcPr>
            <w:tcW w:w="1013" w:type="pct"/>
            <w:tcBorders>
              <w:top w:val="nil"/>
              <w:left w:val="nil"/>
              <w:bottom w:val="single" w:sz="4" w:space="0" w:color="auto"/>
              <w:right w:val="single" w:sz="4" w:space="0" w:color="auto"/>
            </w:tcBorders>
            <w:shd w:val="clear" w:color="auto" w:fill="auto"/>
            <w:vAlign w:val="center"/>
            <w:hideMark/>
          </w:tcPr>
          <w:p w14:paraId="20AA16EF"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0.861</w:t>
            </w:r>
          </w:p>
        </w:tc>
        <w:tc>
          <w:tcPr>
            <w:tcW w:w="1343" w:type="pct"/>
            <w:vMerge w:val="restart"/>
            <w:tcBorders>
              <w:top w:val="nil"/>
              <w:left w:val="single" w:sz="4" w:space="0" w:color="auto"/>
              <w:bottom w:val="single" w:sz="4" w:space="0" w:color="000000"/>
              <w:right w:val="single" w:sz="4" w:space="0" w:color="auto"/>
            </w:tcBorders>
            <w:shd w:val="clear" w:color="auto" w:fill="auto"/>
            <w:vAlign w:val="center"/>
            <w:hideMark/>
          </w:tcPr>
          <w:p w14:paraId="383E8FB7" w14:textId="77777777" w:rsidR="00E9080A" w:rsidRPr="00E9080A" w:rsidRDefault="00E9080A" w:rsidP="00E9080A">
            <w:pPr>
              <w:widowControl/>
              <w:autoSpaceDE/>
              <w:autoSpaceDN/>
              <w:jc w:val="center"/>
              <w:rPr>
                <w:rFonts w:ascii="Arial" w:hAnsi="Arial" w:cs="Arial"/>
                <w:color w:val="000000"/>
                <w:sz w:val="20"/>
                <w:szCs w:val="20"/>
                <w:lang w:val="en-ID"/>
              </w:rPr>
            </w:pPr>
            <w:r w:rsidRPr="00E9080A">
              <w:rPr>
                <w:rFonts w:ascii="Arial" w:hAnsi="Arial" w:cs="Arial"/>
                <w:color w:val="000000"/>
                <w:sz w:val="20"/>
                <w:szCs w:val="20"/>
                <w:lang w:val="en-ID"/>
              </w:rPr>
              <w:t>Valid</w:t>
            </w:r>
          </w:p>
        </w:tc>
      </w:tr>
      <w:tr w:rsidR="00E9080A" w:rsidRPr="00E9080A" w14:paraId="3C0E99E7"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78CABEC2"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15050367"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7C6041AF"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EP 2</w:t>
            </w:r>
          </w:p>
        </w:tc>
        <w:tc>
          <w:tcPr>
            <w:tcW w:w="1013" w:type="pct"/>
            <w:tcBorders>
              <w:top w:val="nil"/>
              <w:left w:val="nil"/>
              <w:bottom w:val="single" w:sz="4" w:space="0" w:color="auto"/>
              <w:right w:val="single" w:sz="4" w:space="0" w:color="auto"/>
            </w:tcBorders>
            <w:shd w:val="clear" w:color="auto" w:fill="auto"/>
            <w:vAlign w:val="center"/>
            <w:hideMark/>
          </w:tcPr>
          <w:p w14:paraId="13C4CA6B"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0.881</w:t>
            </w:r>
          </w:p>
        </w:tc>
        <w:tc>
          <w:tcPr>
            <w:tcW w:w="1343" w:type="pct"/>
            <w:vMerge/>
            <w:tcBorders>
              <w:top w:val="nil"/>
              <w:left w:val="single" w:sz="4" w:space="0" w:color="auto"/>
              <w:bottom w:val="single" w:sz="4" w:space="0" w:color="000000"/>
              <w:right w:val="single" w:sz="4" w:space="0" w:color="auto"/>
            </w:tcBorders>
            <w:vAlign w:val="center"/>
            <w:hideMark/>
          </w:tcPr>
          <w:p w14:paraId="7F961773"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294882AC"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173307F7"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1BC5486E"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7A785230"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EP 3</w:t>
            </w:r>
          </w:p>
        </w:tc>
        <w:tc>
          <w:tcPr>
            <w:tcW w:w="1013" w:type="pct"/>
            <w:tcBorders>
              <w:top w:val="nil"/>
              <w:left w:val="nil"/>
              <w:bottom w:val="single" w:sz="4" w:space="0" w:color="auto"/>
              <w:right w:val="single" w:sz="4" w:space="0" w:color="auto"/>
            </w:tcBorders>
            <w:shd w:val="clear" w:color="auto" w:fill="auto"/>
            <w:vAlign w:val="center"/>
            <w:hideMark/>
          </w:tcPr>
          <w:p w14:paraId="74F5FE69"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0.87</w:t>
            </w:r>
          </w:p>
        </w:tc>
        <w:tc>
          <w:tcPr>
            <w:tcW w:w="1343" w:type="pct"/>
            <w:vMerge/>
            <w:tcBorders>
              <w:top w:val="nil"/>
              <w:left w:val="single" w:sz="4" w:space="0" w:color="auto"/>
              <w:bottom w:val="single" w:sz="4" w:space="0" w:color="000000"/>
              <w:right w:val="single" w:sz="4" w:space="0" w:color="auto"/>
            </w:tcBorders>
            <w:vAlign w:val="center"/>
            <w:hideMark/>
          </w:tcPr>
          <w:p w14:paraId="1C2DEF78"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61993D1C"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5DC9BD2D"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1F6B4622"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716E5792"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EP 4</w:t>
            </w:r>
          </w:p>
        </w:tc>
        <w:tc>
          <w:tcPr>
            <w:tcW w:w="1013" w:type="pct"/>
            <w:tcBorders>
              <w:top w:val="nil"/>
              <w:left w:val="nil"/>
              <w:bottom w:val="single" w:sz="4" w:space="0" w:color="auto"/>
              <w:right w:val="single" w:sz="4" w:space="0" w:color="auto"/>
            </w:tcBorders>
            <w:shd w:val="clear" w:color="auto" w:fill="auto"/>
            <w:vAlign w:val="center"/>
            <w:hideMark/>
          </w:tcPr>
          <w:p w14:paraId="31227859"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0.861</w:t>
            </w:r>
          </w:p>
        </w:tc>
        <w:tc>
          <w:tcPr>
            <w:tcW w:w="1343" w:type="pct"/>
            <w:vMerge/>
            <w:tcBorders>
              <w:top w:val="nil"/>
              <w:left w:val="single" w:sz="4" w:space="0" w:color="auto"/>
              <w:bottom w:val="single" w:sz="4" w:space="0" w:color="000000"/>
              <w:right w:val="single" w:sz="4" w:space="0" w:color="auto"/>
            </w:tcBorders>
            <w:vAlign w:val="center"/>
            <w:hideMark/>
          </w:tcPr>
          <w:p w14:paraId="126FAF00"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794E36D9"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4ECA3828"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3ED94055"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2F85C2A3"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EP 5</w:t>
            </w:r>
          </w:p>
        </w:tc>
        <w:tc>
          <w:tcPr>
            <w:tcW w:w="1013" w:type="pct"/>
            <w:tcBorders>
              <w:top w:val="nil"/>
              <w:left w:val="nil"/>
              <w:bottom w:val="single" w:sz="4" w:space="0" w:color="auto"/>
              <w:right w:val="single" w:sz="4" w:space="0" w:color="auto"/>
            </w:tcBorders>
            <w:shd w:val="clear" w:color="auto" w:fill="auto"/>
            <w:vAlign w:val="center"/>
            <w:hideMark/>
          </w:tcPr>
          <w:p w14:paraId="3988C52D"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0.854</w:t>
            </w:r>
          </w:p>
        </w:tc>
        <w:tc>
          <w:tcPr>
            <w:tcW w:w="1343" w:type="pct"/>
            <w:vMerge/>
            <w:tcBorders>
              <w:top w:val="nil"/>
              <w:left w:val="single" w:sz="4" w:space="0" w:color="auto"/>
              <w:bottom w:val="single" w:sz="4" w:space="0" w:color="000000"/>
              <w:right w:val="single" w:sz="4" w:space="0" w:color="auto"/>
            </w:tcBorders>
            <w:vAlign w:val="center"/>
            <w:hideMark/>
          </w:tcPr>
          <w:p w14:paraId="4F0120A5"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1264347B"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489B2C07"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03F4D280"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623C36B0"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EP 6</w:t>
            </w:r>
          </w:p>
        </w:tc>
        <w:tc>
          <w:tcPr>
            <w:tcW w:w="1013" w:type="pct"/>
            <w:tcBorders>
              <w:top w:val="nil"/>
              <w:left w:val="nil"/>
              <w:bottom w:val="single" w:sz="4" w:space="0" w:color="auto"/>
              <w:right w:val="single" w:sz="4" w:space="0" w:color="auto"/>
            </w:tcBorders>
            <w:shd w:val="clear" w:color="auto" w:fill="auto"/>
            <w:vAlign w:val="center"/>
            <w:hideMark/>
          </w:tcPr>
          <w:p w14:paraId="3B0AF500"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0.889</w:t>
            </w:r>
          </w:p>
        </w:tc>
        <w:tc>
          <w:tcPr>
            <w:tcW w:w="1343" w:type="pct"/>
            <w:vMerge/>
            <w:tcBorders>
              <w:top w:val="nil"/>
              <w:left w:val="single" w:sz="4" w:space="0" w:color="auto"/>
              <w:bottom w:val="single" w:sz="4" w:space="0" w:color="000000"/>
              <w:right w:val="single" w:sz="4" w:space="0" w:color="auto"/>
            </w:tcBorders>
            <w:vAlign w:val="center"/>
            <w:hideMark/>
          </w:tcPr>
          <w:p w14:paraId="2E65CC87"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70A455AC"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293E1991"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4E67A312"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78E7C9BE"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EP 7</w:t>
            </w:r>
          </w:p>
        </w:tc>
        <w:tc>
          <w:tcPr>
            <w:tcW w:w="1013" w:type="pct"/>
            <w:tcBorders>
              <w:top w:val="nil"/>
              <w:left w:val="nil"/>
              <w:bottom w:val="single" w:sz="4" w:space="0" w:color="auto"/>
              <w:right w:val="single" w:sz="4" w:space="0" w:color="auto"/>
            </w:tcBorders>
            <w:shd w:val="clear" w:color="auto" w:fill="auto"/>
            <w:vAlign w:val="center"/>
            <w:hideMark/>
          </w:tcPr>
          <w:p w14:paraId="6F3386EA"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w:t>
            </w:r>
          </w:p>
        </w:tc>
        <w:tc>
          <w:tcPr>
            <w:tcW w:w="1343" w:type="pct"/>
            <w:vMerge/>
            <w:tcBorders>
              <w:top w:val="nil"/>
              <w:left w:val="single" w:sz="4" w:space="0" w:color="auto"/>
              <w:bottom w:val="single" w:sz="4" w:space="0" w:color="000000"/>
              <w:right w:val="single" w:sz="4" w:space="0" w:color="auto"/>
            </w:tcBorders>
            <w:vAlign w:val="center"/>
            <w:hideMark/>
          </w:tcPr>
          <w:p w14:paraId="26CBB9D1"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18E86336"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6B77A403"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67DC0318"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7E6FA13B"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EP 8</w:t>
            </w:r>
          </w:p>
        </w:tc>
        <w:tc>
          <w:tcPr>
            <w:tcW w:w="1013" w:type="pct"/>
            <w:tcBorders>
              <w:top w:val="nil"/>
              <w:left w:val="nil"/>
              <w:bottom w:val="single" w:sz="4" w:space="0" w:color="auto"/>
              <w:right w:val="single" w:sz="4" w:space="0" w:color="auto"/>
            </w:tcBorders>
            <w:shd w:val="clear" w:color="auto" w:fill="auto"/>
            <w:vAlign w:val="center"/>
            <w:hideMark/>
          </w:tcPr>
          <w:p w14:paraId="1B895BC2"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0.734</w:t>
            </w:r>
          </w:p>
        </w:tc>
        <w:tc>
          <w:tcPr>
            <w:tcW w:w="1343" w:type="pct"/>
            <w:vMerge/>
            <w:tcBorders>
              <w:top w:val="nil"/>
              <w:left w:val="single" w:sz="4" w:space="0" w:color="auto"/>
              <w:bottom w:val="single" w:sz="4" w:space="0" w:color="000000"/>
              <w:right w:val="single" w:sz="4" w:space="0" w:color="auto"/>
            </w:tcBorders>
            <w:vAlign w:val="center"/>
            <w:hideMark/>
          </w:tcPr>
          <w:p w14:paraId="7F91D6BF"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79E2AD63"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2632D1FB"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06AE48FA"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67325A89"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EP 9</w:t>
            </w:r>
          </w:p>
        </w:tc>
        <w:tc>
          <w:tcPr>
            <w:tcW w:w="1013" w:type="pct"/>
            <w:tcBorders>
              <w:top w:val="nil"/>
              <w:left w:val="nil"/>
              <w:bottom w:val="single" w:sz="4" w:space="0" w:color="auto"/>
              <w:right w:val="single" w:sz="4" w:space="0" w:color="auto"/>
            </w:tcBorders>
            <w:shd w:val="clear" w:color="auto" w:fill="auto"/>
            <w:vAlign w:val="center"/>
            <w:hideMark/>
          </w:tcPr>
          <w:p w14:paraId="11C8310F"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0.805</w:t>
            </w:r>
          </w:p>
        </w:tc>
        <w:tc>
          <w:tcPr>
            <w:tcW w:w="1343" w:type="pct"/>
            <w:vMerge/>
            <w:tcBorders>
              <w:top w:val="nil"/>
              <w:left w:val="single" w:sz="4" w:space="0" w:color="auto"/>
              <w:bottom w:val="single" w:sz="4" w:space="0" w:color="000000"/>
              <w:right w:val="single" w:sz="4" w:space="0" w:color="auto"/>
            </w:tcBorders>
            <w:vAlign w:val="center"/>
            <w:hideMark/>
          </w:tcPr>
          <w:p w14:paraId="480EC685"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0FE45774"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08229D57"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32FAB526"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57044287"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EP 10</w:t>
            </w:r>
          </w:p>
        </w:tc>
        <w:tc>
          <w:tcPr>
            <w:tcW w:w="1013" w:type="pct"/>
            <w:tcBorders>
              <w:top w:val="nil"/>
              <w:left w:val="nil"/>
              <w:bottom w:val="single" w:sz="4" w:space="0" w:color="auto"/>
              <w:right w:val="single" w:sz="4" w:space="0" w:color="auto"/>
            </w:tcBorders>
            <w:shd w:val="clear" w:color="auto" w:fill="auto"/>
            <w:vAlign w:val="center"/>
            <w:hideMark/>
          </w:tcPr>
          <w:p w14:paraId="59791912"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0.907</w:t>
            </w:r>
          </w:p>
        </w:tc>
        <w:tc>
          <w:tcPr>
            <w:tcW w:w="1343" w:type="pct"/>
            <w:vMerge/>
            <w:tcBorders>
              <w:top w:val="nil"/>
              <w:left w:val="single" w:sz="4" w:space="0" w:color="auto"/>
              <w:bottom w:val="single" w:sz="4" w:space="0" w:color="000000"/>
              <w:right w:val="single" w:sz="4" w:space="0" w:color="auto"/>
            </w:tcBorders>
            <w:vAlign w:val="center"/>
            <w:hideMark/>
          </w:tcPr>
          <w:p w14:paraId="15C3B430" w14:textId="77777777" w:rsidR="00E9080A" w:rsidRPr="00E9080A" w:rsidRDefault="00E9080A" w:rsidP="00E9080A">
            <w:pPr>
              <w:widowControl/>
              <w:autoSpaceDE/>
              <w:autoSpaceDN/>
              <w:rPr>
                <w:rFonts w:ascii="Arial" w:hAnsi="Arial" w:cs="Arial"/>
                <w:color w:val="000000"/>
                <w:sz w:val="20"/>
                <w:szCs w:val="20"/>
                <w:lang w:val="en-ID"/>
              </w:rPr>
            </w:pPr>
          </w:p>
        </w:tc>
      </w:tr>
      <w:tr w:rsidR="00E9080A" w:rsidRPr="00E9080A" w14:paraId="53A7E510" w14:textId="77777777" w:rsidTr="00E9080A">
        <w:trPr>
          <w:trHeight w:val="20"/>
        </w:trPr>
        <w:tc>
          <w:tcPr>
            <w:tcW w:w="549" w:type="pct"/>
            <w:vMerge/>
            <w:tcBorders>
              <w:top w:val="nil"/>
              <w:left w:val="single" w:sz="4" w:space="0" w:color="auto"/>
              <w:bottom w:val="single" w:sz="4" w:space="0" w:color="000000"/>
              <w:right w:val="single" w:sz="4" w:space="0" w:color="auto"/>
            </w:tcBorders>
            <w:vAlign w:val="center"/>
            <w:hideMark/>
          </w:tcPr>
          <w:p w14:paraId="45FBB197" w14:textId="77777777" w:rsidR="00E9080A" w:rsidRPr="00E9080A" w:rsidRDefault="00E9080A" w:rsidP="00E9080A">
            <w:pPr>
              <w:widowControl/>
              <w:autoSpaceDE/>
              <w:autoSpaceDN/>
              <w:rPr>
                <w:rFonts w:ascii="Arial" w:hAnsi="Arial" w:cs="Arial"/>
                <w:color w:val="000000"/>
                <w:sz w:val="20"/>
                <w:szCs w:val="20"/>
                <w:lang w:val="en-ID"/>
              </w:rPr>
            </w:pPr>
          </w:p>
        </w:tc>
        <w:tc>
          <w:tcPr>
            <w:tcW w:w="1365" w:type="pct"/>
            <w:vMerge/>
            <w:tcBorders>
              <w:top w:val="nil"/>
              <w:left w:val="single" w:sz="4" w:space="0" w:color="auto"/>
              <w:bottom w:val="single" w:sz="4" w:space="0" w:color="000000"/>
              <w:right w:val="single" w:sz="4" w:space="0" w:color="auto"/>
            </w:tcBorders>
            <w:vAlign w:val="center"/>
            <w:hideMark/>
          </w:tcPr>
          <w:p w14:paraId="63D8CD63" w14:textId="77777777" w:rsidR="00E9080A" w:rsidRPr="00E9080A" w:rsidRDefault="00E9080A" w:rsidP="00E9080A">
            <w:pPr>
              <w:widowControl/>
              <w:autoSpaceDE/>
              <w:autoSpaceDN/>
              <w:rPr>
                <w:rFonts w:ascii="Arial" w:hAnsi="Arial" w:cs="Arial"/>
                <w:color w:val="000000"/>
                <w:sz w:val="20"/>
                <w:szCs w:val="20"/>
                <w:lang w:val="en-ID"/>
              </w:rPr>
            </w:pPr>
          </w:p>
        </w:tc>
        <w:tc>
          <w:tcPr>
            <w:tcW w:w="730" w:type="pct"/>
            <w:tcBorders>
              <w:top w:val="nil"/>
              <w:left w:val="nil"/>
              <w:bottom w:val="single" w:sz="4" w:space="0" w:color="auto"/>
              <w:right w:val="single" w:sz="4" w:space="0" w:color="auto"/>
            </w:tcBorders>
            <w:shd w:val="clear" w:color="auto" w:fill="auto"/>
            <w:vAlign w:val="center"/>
            <w:hideMark/>
          </w:tcPr>
          <w:p w14:paraId="0F4C3F83" w14:textId="77777777" w:rsidR="00E9080A" w:rsidRPr="00E9080A" w:rsidRDefault="00E9080A" w:rsidP="00E9080A">
            <w:pPr>
              <w:widowControl/>
              <w:autoSpaceDE/>
              <w:autoSpaceDN/>
              <w:rPr>
                <w:rFonts w:ascii="Arial" w:hAnsi="Arial" w:cs="Arial"/>
                <w:color w:val="000000"/>
                <w:sz w:val="20"/>
                <w:szCs w:val="20"/>
                <w:lang w:val="en-ID"/>
              </w:rPr>
            </w:pPr>
            <w:r w:rsidRPr="00E9080A">
              <w:rPr>
                <w:rFonts w:ascii="Arial" w:hAnsi="Arial" w:cs="Arial"/>
                <w:color w:val="000000"/>
                <w:sz w:val="20"/>
                <w:szCs w:val="20"/>
                <w:lang w:val="en-ID"/>
              </w:rPr>
              <w:t>EP 11</w:t>
            </w:r>
          </w:p>
        </w:tc>
        <w:tc>
          <w:tcPr>
            <w:tcW w:w="1013" w:type="pct"/>
            <w:tcBorders>
              <w:top w:val="nil"/>
              <w:left w:val="nil"/>
              <w:bottom w:val="single" w:sz="4" w:space="0" w:color="auto"/>
              <w:right w:val="single" w:sz="4" w:space="0" w:color="auto"/>
            </w:tcBorders>
            <w:shd w:val="clear" w:color="auto" w:fill="auto"/>
            <w:vAlign w:val="center"/>
            <w:hideMark/>
          </w:tcPr>
          <w:p w14:paraId="7B2D3152" w14:textId="77777777" w:rsidR="00E9080A" w:rsidRPr="00E9080A" w:rsidRDefault="00E9080A" w:rsidP="00E9080A">
            <w:pPr>
              <w:widowControl/>
              <w:autoSpaceDE/>
              <w:autoSpaceDN/>
              <w:jc w:val="right"/>
              <w:rPr>
                <w:rFonts w:ascii="Arial" w:hAnsi="Arial" w:cs="Arial"/>
                <w:color w:val="000000"/>
                <w:sz w:val="20"/>
                <w:szCs w:val="20"/>
                <w:lang w:val="en-ID"/>
              </w:rPr>
            </w:pPr>
            <w:r w:rsidRPr="00E9080A">
              <w:rPr>
                <w:rFonts w:ascii="Arial" w:hAnsi="Arial" w:cs="Arial"/>
                <w:color w:val="000000"/>
                <w:sz w:val="20"/>
                <w:szCs w:val="20"/>
                <w:lang w:val="en-ID"/>
              </w:rPr>
              <w:t>0.881</w:t>
            </w:r>
          </w:p>
        </w:tc>
        <w:tc>
          <w:tcPr>
            <w:tcW w:w="1343" w:type="pct"/>
            <w:vMerge/>
            <w:tcBorders>
              <w:top w:val="nil"/>
              <w:left w:val="single" w:sz="4" w:space="0" w:color="auto"/>
              <w:bottom w:val="single" w:sz="4" w:space="0" w:color="000000"/>
              <w:right w:val="single" w:sz="4" w:space="0" w:color="auto"/>
            </w:tcBorders>
            <w:vAlign w:val="center"/>
            <w:hideMark/>
          </w:tcPr>
          <w:p w14:paraId="0FCA017D" w14:textId="77777777" w:rsidR="00E9080A" w:rsidRPr="00E9080A" w:rsidRDefault="00E9080A" w:rsidP="00E9080A">
            <w:pPr>
              <w:widowControl/>
              <w:autoSpaceDE/>
              <w:autoSpaceDN/>
              <w:rPr>
                <w:rFonts w:ascii="Arial" w:hAnsi="Arial" w:cs="Arial"/>
                <w:color w:val="000000"/>
                <w:sz w:val="20"/>
                <w:szCs w:val="20"/>
                <w:lang w:val="en-ID"/>
              </w:rPr>
            </w:pPr>
          </w:p>
        </w:tc>
      </w:tr>
    </w:tbl>
    <w:p w14:paraId="21CBC2D9"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Based on the table above, every indicator in the variables of work-life balance, employee engagement, and employee performance has been declared convergently valid. This is confirmed by the loading factor values &gt; 0.7 and AVE &gt; 0.5.</w:t>
      </w:r>
    </w:p>
    <w:p w14:paraId="304F1108"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Discriminant Validity</w:t>
      </w:r>
    </w:p>
    <w:p w14:paraId="644D2DC1" w14:textId="77777777" w:rsidR="00727719" w:rsidRDefault="00727719" w:rsidP="00727719">
      <w:pPr>
        <w:pStyle w:val="NormalWeb"/>
        <w:rPr>
          <w:rFonts w:ascii="Arial" w:hAnsi="Arial" w:cs="Arial"/>
          <w:sz w:val="20"/>
          <w:szCs w:val="20"/>
        </w:rPr>
      </w:pPr>
      <w:r w:rsidRPr="00906233">
        <w:rPr>
          <w:rFonts w:ascii="Arial" w:hAnsi="Arial" w:cs="Arial"/>
          <w:sz w:val="20"/>
          <w:szCs w:val="20"/>
        </w:rPr>
        <w:t>Discriminant validity aims to ensure the distinction between one indicator and others (Hair et al., 2021). The discriminant validity test can be evaluated using the Fornell-Larcker Criterion, where the square root of the AVE must have a higher value than the correlation between constructs. Below are the results of the Fornell-Larcker Criterion calculation.</w:t>
      </w:r>
    </w:p>
    <w:p w14:paraId="25CE3782" w14:textId="77777777" w:rsidR="00E9080A" w:rsidRDefault="00E9080A" w:rsidP="00727719">
      <w:pPr>
        <w:pStyle w:val="NormalWeb"/>
        <w:rPr>
          <w:rFonts w:ascii="Arial" w:hAnsi="Arial" w:cs="Arial"/>
          <w:sz w:val="20"/>
          <w:szCs w:val="20"/>
        </w:rPr>
      </w:pPr>
    </w:p>
    <w:p w14:paraId="389A31BA" w14:textId="77777777" w:rsidR="00E9080A" w:rsidRDefault="00E9080A" w:rsidP="00727719">
      <w:pPr>
        <w:pStyle w:val="NormalWeb"/>
        <w:rPr>
          <w:rFonts w:ascii="Arial" w:hAnsi="Arial" w:cs="Arial"/>
          <w:sz w:val="20"/>
          <w:szCs w:val="20"/>
        </w:rPr>
      </w:pPr>
    </w:p>
    <w:p w14:paraId="5BD1ADD9" w14:textId="77777777" w:rsidR="00E9080A" w:rsidRPr="00906233" w:rsidRDefault="00E9080A" w:rsidP="00727719">
      <w:pPr>
        <w:pStyle w:val="NormalWeb"/>
        <w:rPr>
          <w:rFonts w:ascii="Arial" w:hAnsi="Arial" w:cs="Arial"/>
          <w:sz w:val="20"/>
          <w:szCs w:val="20"/>
        </w:rPr>
      </w:pPr>
    </w:p>
    <w:p w14:paraId="7FE13ABF"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lastRenderedPageBreak/>
        <w:t>Table 6. Discriminant Validity (Fornell-Larcker Criterion)</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209"/>
        <w:gridCol w:w="1645"/>
        <w:gridCol w:w="2195"/>
        <w:gridCol w:w="2177"/>
      </w:tblGrid>
      <w:tr w:rsidR="00727719" w:rsidRPr="00727719" w14:paraId="27279A9A" w14:textId="77777777" w:rsidTr="00727719">
        <w:trPr>
          <w:tblHeader/>
          <w:tblCellSpacing w:w="15" w:type="dxa"/>
        </w:trPr>
        <w:tc>
          <w:tcPr>
            <w:tcW w:w="0" w:type="auto"/>
            <w:vAlign w:val="center"/>
            <w:hideMark/>
          </w:tcPr>
          <w:p w14:paraId="58E3D9A2"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3820F996"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Work-life balance</w:t>
            </w:r>
          </w:p>
        </w:tc>
        <w:tc>
          <w:tcPr>
            <w:tcW w:w="0" w:type="auto"/>
            <w:vAlign w:val="center"/>
            <w:hideMark/>
          </w:tcPr>
          <w:p w14:paraId="6413D23F"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performance</w:t>
            </w:r>
          </w:p>
        </w:tc>
        <w:tc>
          <w:tcPr>
            <w:tcW w:w="0" w:type="auto"/>
            <w:vAlign w:val="center"/>
            <w:hideMark/>
          </w:tcPr>
          <w:p w14:paraId="6775A429"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engagement</w:t>
            </w:r>
          </w:p>
        </w:tc>
      </w:tr>
      <w:tr w:rsidR="00727719" w:rsidRPr="00727719" w14:paraId="567A4E3A" w14:textId="77777777" w:rsidTr="00727719">
        <w:trPr>
          <w:tblCellSpacing w:w="15" w:type="dxa"/>
        </w:trPr>
        <w:tc>
          <w:tcPr>
            <w:tcW w:w="0" w:type="auto"/>
            <w:vAlign w:val="center"/>
            <w:hideMark/>
          </w:tcPr>
          <w:p w14:paraId="3562DA6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Work-life balance</w:t>
            </w:r>
          </w:p>
        </w:tc>
        <w:tc>
          <w:tcPr>
            <w:tcW w:w="0" w:type="auto"/>
            <w:vAlign w:val="center"/>
            <w:hideMark/>
          </w:tcPr>
          <w:p w14:paraId="2C60FD01"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1FD6DE91"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112513EE"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13D66F98" w14:textId="77777777" w:rsidTr="00727719">
        <w:trPr>
          <w:tblCellSpacing w:w="15" w:type="dxa"/>
        </w:trPr>
        <w:tc>
          <w:tcPr>
            <w:tcW w:w="0" w:type="auto"/>
            <w:vAlign w:val="center"/>
            <w:hideMark/>
          </w:tcPr>
          <w:p w14:paraId="2D17ECD3"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performance</w:t>
            </w:r>
          </w:p>
        </w:tc>
        <w:tc>
          <w:tcPr>
            <w:tcW w:w="0" w:type="auto"/>
            <w:vAlign w:val="center"/>
            <w:hideMark/>
          </w:tcPr>
          <w:p w14:paraId="09E527C2"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0.977</w:t>
            </w:r>
          </w:p>
        </w:tc>
        <w:tc>
          <w:tcPr>
            <w:tcW w:w="0" w:type="auto"/>
            <w:vAlign w:val="center"/>
            <w:hideMark/>
          </w:tcPr>
          <w:p w14:paraId="3732ED6E"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37CB7864"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5F9B5DE8" w14:textId="77777777" w:rsidTr="00727719">
        <w:trPr>
          <w:tblCellSpacing w:w="15" w:type="dxa"/>
        </w:trPr>
        <w:tc>
          <w:tcPr>
            <w:tcW w:w="0" w:type="auto"/>
            <w:vAlign w:val="center"/>
            <w:hideMark/>
          </w:tcPr>
          <w:p w14:paraId="2483D6D6"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engagement</w:t>
            </w:r>
          </w:p>
        </w:tc>
        <w:tc>
          <w:tcPr>
            <w:tcW w:w="0" w:type="auto"/>
            <w:vAlign w:val="center"/>
            <w:hideMark/>
          </w:tcPr>
          <w:p w14:paraId="70D5A78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1.036</w:t>
            </w:r>
          </w:p>
        </w:tc>
        <w:tc>
          <w:tcPr>
            <w:tcW w:w="0" w:type="auto"/>
            <w:vAlign w:val="center"/>
            <w:hideMark/>
          </w:tcPr>
          <w:p w14:paraId="4F89EE4B"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0.972</w:t>
            </w:r>
          </w:p>
        </w:tc>
        <w:tc>
          <w:tcPr>
            <w:tcW w:w="0" w:type="auto"/>
            <w:vAlign w:val="center"/>
            <w:hideMark/>
          </w:tcPr>
          <w:p w14:paraId="798788E3" w14:textId="77777777" w:rsidR="00727719" w:rsidRPr="00727719" w:rsidRDefault="00727719" w:rsidP="00727719">
            <w:pPr>
              <w:widowControl/>
              <w:autoSpaceDE/>
              <w:autoSpaceDN/>
              <w:rPr>
                <w:rFonts w:ascii="Arial" w:hAnsi="Arial" w:cs="Arial"/>
                <w:sz w:val="20"/>
                <w:szCs w:val="20"/>
                <w:lang w:val="en-ID"/>
              </w:rPr>
            </w:pPr>
          </w:p>
        </w:tc>
      </w:tr>
    </w:tbl>
    <w:p w14:paraId="61648B7D"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Path Coefficient Test</w:t>
      </w:r>
    </w:p>
    <w:p w14:paraId="69482315"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The path coefficient test in this study is used to assess the extent of the influence of independent variables on dependent variables. The path coefficient ranges from -1 to 1, where values between 0 and 1 indicate a positive effect, and values between -1 and 0 indicate a negative effect (Hair et al., 2021).</w:t>
      </w:r>
    </w:p>
    <w:p w14:paraId="1F574970" w14:textId="25632546" w:rsidR="00906233" w:rsidRPr="00906233" w:rsidRDefault="00727719" w:rsidP="00727719">
      <w:pPr>
        <w:pStyle w:val="NormalWeb"/>
        <w:rPr>
          <w:rFonts w:ascii="Arial" w:hAnsi="Arial" w:cs="Arial"/>
          <w:sz w:val="20"/>
          <w:szCs w:val="20"/>
        </w:rPr>
      </w:pPr>
      <w:r w:rsidRPr="00906233">
        <w:rPr>
          <w:rFonts w:ascii="Arial" w:hAnsi="Arial" w:cs="Arial"/>
          <w:sz w:val="20"/>
          <w:szCs w:val="20"/>
        </w:rPr>
        <w:t>In conclusion, the results presented in Table 7 show that all variables in this model have positive path coefficient values. This indicates that the greater the path coefficient value of an independent variable on a dependent variable, the stronger the influence between the independent and dependent variables</w:t>
      </w:r>
      <w:r w:rsidR="00E9080A">
        <w:rPr>
          <w:rFonts w:ascii="Arial" w:hAnsi="Arial" w:cs="Arial"/>
          <w:sz w:val="20"/>
          <w:szCs w:val="20"/>
        </w:rPr>
        <w:t>.</w:t>
      </w:r>
    </w:p>
    <w:p w14:paraId="5C959979"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Table 7. Path Coefficient Test Results</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209"/>
        <w:gridCol w:w="1645"/>
        <w:gridCol w:w="2195"/>
        <w:gridCol w:w="2177"/>
      </w:tblGrid>
      <w:tr w:rsidR="00727719" w:rsidRPr="00727719" w14:paraId="74B9F505" w14:textId="77777777" w:rsidTr="00727719">
        <w:trPr>
          <w:tblHeader/>
          <w:tblCellSpacing w:w="15" w:type="dxa"/>
        </w:trPr>
        <w:tc>
          <w:tcPr>
            <w:tcW w:w="0" w:type="auto"/>
            <w:vAlign w:val="center"/>
            <w:hideMark/>
          </w:tcPr>
          <w:p w14:paraId="6B342E01"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4BD5D9DE"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Work-life balance</w:t>
            </w:r>
          </w:p>
        </w:tc>
        <w:tc>
          <w:tcPr>
            <w:tcW w:w="0" w:type="auto"/>
            <w:vAlign w:val="center"/>
            <w:hideMark/>
          </w:tcPr>
          <w:p w14:paraId="6613FD14"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performance</w:t>
            </w:r>
          </w:p>
        </w:tc>
        <w:tc>
          <w:tcPr>
            <w:tcW w:w="0" w:type="auto"/>
            <w:vAlign w:val="center"/>
            <w:hideMark/>
          </w:tcPr>
          <w:p w14:paraId="27E0C388"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engagement</w:t>
            </w:r>
          </w:p>
        </w:tc>
      </w:tr>
      <w:tr w:rsidR="00727719" w:rsidRPr="00727719" w14:paraId="2D0D2FE5" w14:textId="77777777" w:rsidTr="00727719">
        <w:trPr>
          <w:tblCellSpacing w:w="15" w:type="dxa"/>
        </w:trPr>
        <w:tc>
          <w:tcPr>
            <w:tcW w:w="0" w:type="auto"/>
            <w:vAlign w:val="center"/>
            <w:hideMark/>
          </w:tcPr>
          <w:p w14:paraId="1CF9BF00"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Work-life balance</w:t>
            </w:r>
          </w:p>
        </w:tc>
        <w:tc>
          <w:tcPr>
            <w:tcW w:w="0" w:type="auto"/>
            <w:vAlign w:val="center"/>
            <w:hideMark/>
          </w:tcPr>
          <w:p w14:paraId="342111FB"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73BB9FC0"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0.290</w:t>
            </w:r>
          </w:p>
        </w:tc>
        <w:tc>
          <w:tcPr>
            <w:tcW w:w="0" w:type="auto"/>
            <w:vAlign w:val="center"/>
            <w:hideMark/>
          </w:tcPr>
          <w:p w14:paraId="7FEC733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0.933</w:t>
            </w:r>
          </w:p>
        </w:tc>
      </w:tr>
      <w:tr w:rsidR="00727719" w:rsidRPr="00727719" w14:paraId="517C158E" w14:textId="77777777" w:rsidTr="00727719">
        <w:trPr>
          <w:tblCellSpacing w:w="15" w:type="dxa"/>
        </w:trPr>
        <w:tc>
          <w:tcPr>
            <w:tcW w:w="0" w:type="auto"/>
            <w:vAlign w:val="center"/>
            <w:hideMark/>
          </w:tcPr>
          <w:p w14:paraId="6DF3241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performance</w:t>
            </w:r>
          </w:p>
        </w:tc>
        <w:tc>
          <w:tcPr>
            <w:tcW w:w="0" w:type="auto"/>
            <w:vAlign w:val="center"/>
            <w:hideMark/>
          </w:tcPr>
          <w:p w14:paraId="23BCF754"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23690AFD"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0FD74B9A"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4BFE0217" w14:textId="77777777" w:rsidTr="00727719">
        <w:trPr>
          <w:tblCellSpacing w:w="15" w:type="dxa"/>
        </w:trPr>
        <w:tc>
          <w:tcPr>
            <w:tcW w:w="0" w:type="auto"/>
            <w:vAlign w:val="center"/>
            <w:hideMark/>
          </w:tcPr>
          <w:p w14:paraId="2053D4C9"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engagement</w:t>
            </w:r>
          </w:p>
        </w:tc>
        <w:tc>
          <w:tcPr>
            <w:tcW w:w="0" w:type="auto"/>
            <w:vAlign w:val="center"/>
            <w:hideMark/>
          </w:tcPr>
          <w:p w14:paraId="4B16E196"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47D904AB"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0.649</w:t>
            </w:r>
          </w:p>
        </w:tc>
        <w:tc>
          <w:tcPr>
            <w:tcW w:w="0" w:type="auto"/>
            <w:vAlign w:val="center"/>
            <w:hideMark/>
          </w:tcPr>
          <w:p w14:paraId="6B94F168" w14:textId="77777777" w:rsidR="00727719" w:rsidRPr="00727719" w:rsidRDefault="00727719" w:rsidP="00727719">
            <w:pPr>
              <w:widowControl/>
              <w:autoSpaceDE/>
              <w:autoSpaceDN/>
              <w:rPr>
                <w:rFonts w:ascii="Arial" w:hAnsi="Arial" w:cs="Arial"/>
                <w:sz w:val="20"/>
                <w:szCs w:val="20"/>
                <w:lang w:val="en-ID"/>
              </w:rPr>
            </w:pPr>
          </w:p>
        </w:tc>
      </w:tr>
    </w:tbl>
    <w:p w14:paraId="644EAEB7" w14:textId="191F37B4" w:rsidR="00727719" w:rsidRPr="00906233" w:rsidRDefault="00727719" w:rsidP="00727719">
      <w:pPr>
        <w:pStyle w:val="NormalWeb"/>
        <w:rPr>
          <w:rFonts w:ascii="Arial" w:hAnsi="Arial" w:cs="Arial"/>
          <w:sz w:val="20"/>
          <w:szCs w:val="20"/>
        </w:rPr>
      </w:pPr>
      <w:r w:rsidRPr="00906233">
        <w:rPr>
          <w:rFonts w:ascii="Arial" w:hAnsi="Arial" w:cs="Arial"/>
          <w:sz w:val="20"/>
          <w:szCs w:val="20"/>
        </w:rPr>
        <w:t>Based on the inner model scheme in Table 7 above, it can be concluded that the highest path coefficient value is the influence of employee engagement on employee performance, with a value of 0.933. This is followed by the influence of work-life balance on employee engagement, with a value of 0.649, and finally, the influence of work-life balance on employee performance, with a value of 0.290.</w:t>
      </w:r>
    </w:p>
    <w:p w14:paraId="304F0DAE"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F-Square Test</w:t>
      </w:r>
    </w:p>
    <w:p w14:paraId="63CC8A8D" w14:textId="77777777" w:rsidR="00727719" w:rsidRDefault="00727719" w:rsidP="00727719">
      <w:pPr>
        <w:pStyle w:val="NormalWeb"/>
        <w:rPr>
          <w:rFonts w:ascii="Arial" w:hAnsi="Arial" w:cs="Arial"/>
          <w:sz w:val="20"/>
          <w:szCs w:val="20"/>
        </w:rPr>
      </w:pPr>
      <w:r w:rsidRPr="00906233">
        <w:rPr>
          <w:rFonts w:ascii="Arial" w:hAnsi="Arial" w:cs="Arial"/>
          <w:sz w:val="20"/>
          <w:szCs w:val="20"/>
        </w:rPr>
        <w:t>The F-square test is used to assess the contribution effect of an independent variable in explaining a dependent variable. The F-square test indicates whether an endogenous latent variable has a significant influence on an exogenous latent variable. The F-square has strength indicators: an effect is considered small if the result is &gt; 0.02, moderate if &gt; 0.15, and large if &gt; 0.35.</w:t>
      </w:r>
    </w:p>
    <w:p w14:paraId="1B9F72A2" w14:textId="77777777" w:rsidR="000031A2" w:rsidRPr="00906233" w:rsidRDefault="000031A2" w:rsidP="00727719">
      <w:pPr>
        <w:pStyle w:val="NormalWeb"/>
        <w:rPr>
          <w:rFonts w:ascii="Arial" w:hAnsi="Arial" w:cs="Arial"/>
          <w:sz w:val="20"/>
          <w:szCs w:val="20"/>
        </w:rPr>
      </w:pPr>
    </w:p>
    <w:p w14:paraId="2A5F3FC5" w14:textId="57E8B5C4" w:rsidR="00727719" w:rsidRPr="00906233" w:rsidRDefault="00727719" w:rsidP="00727719">
      <w:pPr>
        <w:pStyle w:val="NormalWeb"/>
        <w:rPr>
          <w:rFonts w:ascii="Arial" w:hAnsi="Arial" w:cs="Arial"/>
          <w:b/>
          <w:bCs/>
          <w:sz w:val="20"/>
          <w:szCs w:val="20"/>
        </w:rPr>
      </w:pPr>
      <w:r w:rsidRPr="00906233">
        <w:rPr>
          <w:rFonts w:ascii="Arial" w:hAnsi="Arial" w:cs="Arial"/>
          <w:b/>
          <w:bCs/>
          <w:sz w:val="20"/>
          <w:szCs w:val="20"/>
        </w:rPr>
        <w:lastRenderedPageBreak/>
        <w:t>Table 8. F-Square Data</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209"/>
        <w:gridCol w:w="1645"/>
        <w:gridCol w:w="2195"/>
        <w:gridCol w:w="2177"/>
      </w:tblGrid>
      <w:tr w:rsidR="00727719" w:rsidRPr="00727719" w14:paraId="31E32FA3" w14:textId="77777777" w:rsidTr="00727719">
        <w:trPr>
          <w:tblHeader/>
          <w:tblCellSpacing w:w="15" w:type="dxa"/>
        </w:trPr>
        <w:tc>
          <w:tcPr>
            <w:tcW w:w="0" w:type="auto"/>
            <w:vAlign w:val="center"/>
            <w:hideMark/>
          </w:tcPr>
          <w:p w14:paraId="7D38D282"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07F0D325"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Work-life balance</w:t>
            </w:r>
          </w:p>
        </w:tc>
        <w:tc>
          <w:tcPr>
            <w:tcW w:w="0" w:type="auto"/>
            <w:vAlign w:val="center"/>
            <w:hideMark/>
          </w:tcPr>
          <w:p w14:paraId="3CE0E71E"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performance</w:t>
            </w:r>
          </w:p>
        </w:tc>
        <w:tc>
          <w:tcPr>
            <w:tcW w:w="0" w:type="auto"/>
            <w:vAlign w:val="center"/>
            <w:hideMark/>
          </w:tcPr>
          <w:p w14:paraId="1B0F37FA"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engagement</w:t>
            </w:r>
          </w:p>
        </w:tc>
      </w:tr>
      <w:tr w:rsidR="00727719" w:rsidRPr="00727719" w14:paraId="771AA736" w14:textId="77777777" w:rsidTr="00727719">
        <w:trPr>
          <w:tblCellSpacing w:w="15" w:type="dxa"/>
        </w:trPr>
        <w:tc>
          <w:tcPr>
            <w:tcW w:w="0" w:type="auto"/>
            <w:vAlign w:val="center"/>
            <w:hideMark/>
          </w:tcPr>
          <w:p w14:paraId="73A7546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Work-life balance</w:t>
            </w:r>
          </w:p>
        </w:tc>
        <w:tc>
          <w:tcPr>
            <w:tcW w:w="0" w:type="auto"/>
            <w:vAlign w:val="center"/>
            <w:hideMark/>
          </w:tcPr>
          <w:p w14:paraId="755F0674"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5987922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0.075</w:t>
            </w:r>
          </w:p>
        </w:tc>
        <w:tc>
          <w:tcPr>
            <w:tcW w:w="0" w:type="auto"/>
            <w:vAlign w:val="center"/>
            <w:hideMark/>
          </w:tcPr>
          <w:p w14:paraId="40FE4E9D"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6.736</w:t>
            </w:r>
          </w:p>
        </w:tc>
      </w:tr>
      <w:tr w:rsidR="00727719" w:rsidRPr="00727719" w14:paraId="53737323" w14:textId="77777777" w:rsidTr="00727719">
        <w:trPr>
          <w:tblCellSpacing w:w="15" w:type="dxa"/>
        </w:trPr>
        <w:tc>
          <w:tcPr>
            <w:tcW w:w="0" w:type="auto"/>
            <w:vAlign w:val="center"/>
            <w:hideMark/>
          </w:tcPr>
          <w:p w14:paraId="548DBC13"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performance</w:t>
            </w:r>
          </w:p>
        </w:tc>
        <w:tc>
          <w:tcPr>
            <w:tcW w:w="0" w:type="auto"/>
            <w:vAlign w:val="center"/>
            <w:hideMark/>
          </w:tcPr>
          <w:p w14:paraId="5C750FAC"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11E73379"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6DAE5157"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6BE1D6F6" w14:textId="77777777" w:rsidTr="00727719">
        <w:trPr>
          <w:tblCellSpacing w:w="15" w:type="dxa"/>
        </w:trPr>
        <w:tc>
          <w:tcPr>
            <w:tcW w:w="0" w:type="auto"/>
            <w:vAlign w:val="center"/>
            <w:hideMark/>
          </w:tcPr>
          <w:p w14:paraId="0F14DB5C"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engagement</w:t>
            </w:r>
          </w:p>
        </w:tc>
        <w:tc>
          <w:tcPr>
            <w:tcW w:w="0" w:type="auto"/>
            <w:vAlign w:val="center"/>
            <w:hideMark/>
          </w:tcPr>
          <w:p w14:paraId="2E302380"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07CEBF7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0.376</w:t>
            </w:r>
          </w:p>
        </w:tc>
        <w:tc>
          <w:tcPr>
            <w:tcW w:w="0" w:type="auto"/>
            <w:vAlign w:val="center"/>
            <w:hideMark/>
          </w:tcPr>
          <w:p w14:paraId="2194FE05" w14:textId="77777777" w:rsidR="00727719" w:rsidRPr="00727719" w:rsidRDefault="00727719" w:rsidP="00727719">
            <w:pPr>
              <w:widowControl/>
              <w:autoSpaceDE/>
              <w:autoSpaceDN/>
              <w:rPr>
                <w:rFonts w:ascii="Arial" w:hAnsi="Arial" w:cs="Arial"/>
                <w:sz w:val="20"/>
                <w:szCs w:val="20"/>
                <w:lang w:val="en-ID"/>
              </w:rPr>
            </w:pPr>
          </w:p>
        </w:tc>
      </w:tr>
    </w:tbl>
    <w:p w14:paraId="230AE903"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Based on the F-square table, the F-square value of employee engagement on employee performance is considered large because 6.736 falls within the range of 0.02–0.15. Meanwhile, the variable work-life balance on employee engagement has a strong effect because 0.376 &gt; 0.35. The F-square value of work-life balance on employee performance is still &lt; 0.35, with an F-square value of 0.075.</w:t>
      </w:r>
    </w:p>
    <w:p w14:paraId="4FA0B3E6" w14:textId="77777777" w:rsidR="00C2713A" w:rsidRPr="00906233" w:rsidRDefault="00C2713A" w:rsidP="00C2713A">
      <w:pPr>
        <w:pStyle w:val="NormalWeb"/>
        <w:rPr>
          <w:rFonts w:ascii="Arial" w:hAnsi="Arial" w:cs="Arial"/>
          <w:sz w:val="20"/>
          <w:szCs w:val="20"/>
        </w:rPr>
      </w:pPr>
      <w:r w:rsidRPr="00906233">
        <w:rPr>
          <w:rStyle w:val="Strong"/>
          <w:rFonts w:ascii="Arial" w:hAnsi="Arial" w:cs="Arial"/>
          <w:sz w:val="20"/>
          <w:szCs w:val="20"/>
        </w:rPr>
        <w:t>R Square Value</w:t>
      </w:r>
    </w:p>
    <w:p w14:paraId="63226102" w14:textId="77777777" w:rsidR="00C2713A" w:rsidRPr="00906233" w:rsidRDefault="00C2713A" w:rsidP="00C2713A">
      <w:pPr>
        <w:pStyle w:val="NormalWeb"/>
        <w:rPr>
          <w:rFonts w:ascii="Arial" w:hAnsi="Arial" w:cs="Arial"/>
          <w:sz w:val="20"/>
          <w:szCs w:val="20"/>
        </w:rPr>
      </w:pPr>
      <w:r w:rsidRPr="00906233">
        <w:rPr>
          <w:rFonts w:ascii="Arial" w:hAnsi="Arial" w:cs="Arial"/>
          <w:sz w:val="20"/>
          <w:szCs w:val="20"/>
        </w:rPr>
        <w:t>R Square is used to measure the predictive strength of a model, which represents the percentage of variability in the dependent variable that can be explained by the independent variables. The purpose of R² analysis is to assess the extent to which the independent variables explain the dependent variable (</w:t>
      </w:r>
      <w:proofErr w:type="spellStart"/>
      <w:r w:rsidRPr="00906233">
        <w:rPr>
          <w:rFonts w:ascii="Arial" w:hAnsi="Arial" w:cs="Arial"/>
          <w:sz w:val="20"/>
          <w:szCs w:val="20"/>
        </w:rPr>
        <w:t>Ghozali</w:t>
      </w:r>
      <w:proofErr w:type="spellEnd"/>
      <w:r w:rsidRPr="00906233">
        <w:rPr>
          <w:rFonts w:ascii="Arial" w:hAnsi="Arial" w:cs="Arial"/>
          <w:sz w:val="20"/>
          <w:szCs w:val="20"/>
        </w:rPr>
        <w:t>, 2020). Furthermore, Hair et al. (2021) state that if the R² value exceeds 0.67, the research model can be considered strong. If the value is between 0.33 and 0.67, the model is considered moderate, and if the value is around 0.19, the model is deemed weak.</w:t>
      </w:r>
    </w:p>
    <w:p w14:paraId="29E6CFB7" w14:textId="42F21A76" w:rsidR="00727719" w:rsidRPr="00906233" w:rsidRDefault="00C2713A" w:rsidP="00C2713A">
      <w:pPr>
        <w:widowControl/>
        <w:autoSpaceDE/>
        <w:autoSpaceDN/>
        <w:spacing w:before="100" w:beforeAutospacing="1" w:after="100" w:afterAutospacing="1"/>
        <w:rPr>
          <w:rFonts w:ascii="Arial" w:hAnsi="Arial" w:cs="Arial"/>
          <w:b/>
          <w:bCs/>
          <w:sz w:val="20"/>
          <w:szCs w:val="20"/>
          <w:lang w:val="en-ID"/>
        </w:rPr>
      </w:pPr>
      <w:r w:rsidRPr="00C2713A">
        <w:rPr>
          <w:rFonts w:ascii="Arial" w:hAnsi="Arial" w:cs="Arial"/>
          <w:b/>
          <w:bCs/>
          <w:sz w:val="20"/>
          <w:szCs w:val="20"/>
          <w:lang w:val="en-ID"/>
        </w:rPr>
        <w:t>Table 9. R² Analysis</w:t>
      </w:r>
    </w:p>
    <w:tbl>
      <w:tblPr>
        <w:tblW w:w="5000" w:type="pct"/>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549"/>
        <w:gridCol w:w="1565"/>
        <w:gridCol w:w="3112"/>
      </w:tblGrid>
      <w:tr w:rsidR="00C2713A" w:rsidRPr="00C2713A" w14:paraId="2F7C2D24" w14:textId="77777777" w:rsidTr="00C2713A">
        <w:trPr>
          <w:tblHeader/>
          <w:tblCellSpacing w:w="15" w:type="dxa"/>
        </w:trPr>
        <w:tc>
          <w:tcPr>
            <w:tcW w:w="2130" w:type="pct"/>
            <w:vAlign w:val="center"/>
            <w:hideMark/>
          </w:tcPr>
          <w:p w14:paraId="5AF97629" w14:textId="77777777" w:rsidR="00C2713A" w:rsidRPr="00C2713A" w:rsidRDefault="00C2713A" w:rsidP="00C2713A">
            <w:pPr>
              <w:widowControl/>
              <w:autoSpaceDE/>
              <w:autoSpaceDN/>
              <w:jc w:val="center"/>
              <w:rPr>
                <w:rFonts w:ascii="Arial" w:hAnsi="Arial" w:cs="Arial"/>
                <w:b/>
                <w:bCs/>
                <w:sz w:val="20"/>
                <w:szCs w:val="20"/>
                <w:lang w:val="en-ID"/>
              </w:rPr>
            </w:pPr>
            <w:r w:rsidRPr="00C2713A">
              <w:rPr>
                <w:rFonts w:ascii="Arial" w:hAnsi="Arial" w:cs="Arial"/>
                <w:b/>
                <w:bCs/>
                <w:sz w:val="20"/>
                <w:szCs w:val="20"/>
                <w:lang w:val="en-ID"/>
              </w:rPr>
              <w:t>Variable</w:t>
            </w:r>
          </w:p>
        </w:tc>
        <w:tc>
          <w:tcPr>
            <w:tcW w:w="933" w:type="pct"/>
            <w:vAlign w:val="center"/>
            <w:hideMark/>
          </w:tcPr>
          <w:p w14:paraId="2F36DC49" w14:textId="77777777" w:rsidR="00C2713A" w:rsidRPr="00C2713A" w:rsidRDefault="00C2713A" w:rsidP="00C2713A">
            <w:pPr>
              <w:widowControl/>
              <w:autoSpaceDE/>
              <w:autoSpaceDN/>
              <w:jc w:val="center"/>
              <w:rPr>
                <w:rFonts w:ascii="Arial" w:hAnsi="Arial" w:cs="Arial"/>
                <w:b/>
                <w:bCs/>
                <w:sz w:val="20"/>
                <w:szCs w:val="20"/>
                <w:lang w:val="en-ID"/>
              </w:rPr>
            </w:pPr>
            <w:r w:rsidRPr="00C2713A">
              <w:rPr>
                <w:rFonts w:ascii="Arial" w:hAnsi="Arial" w:cs="Arial"/>
                <w:b/>
                <w:bCs/>
                <w:sz w:val="20"/>
                <w:szCs w:val="20"/>
                <w:lang w:val="en-ID"/>
              </w:rPr>
              <w:t>R Square</w:t>
            </w:r>
          </w:p>
        </w:tc>
        <w:tc>
          <w:tcPr>
            <w:tcW w:w="1864" w:type="pct"/>
            <w:vAlign w:val="center"/>
            <w:hideMark/>
          </w:tcPr>
          <w:p w14:paraId="66ADAABE" w14:textId="77777777" w:rsidR="00C2713A" w:rsidRPr="00C2713A" w:rsidRDefault="00C2713A" w:rsidP="00C2713A">
            <w:pPr>
              <w:widowControl/>
              <w:autoSpaceDE/>
              <w:autoSpaceDN/>
              <w:jc w:val="center"/>
              <w:rPr>
                <w:rFonts w:ascii="Arial" w:hAnsi="Arial" w:cs="Arial"/>
                <w:b/>
                <w:bCs/>
                <w:sz w:val="20"/>
                <w:szCs w:val="20"/>
                <w:lang w:val="en-ID"/>
              </w:rPr>
            </w:pPr>
            <w:r w:rsidRPr="00C2713A">
              <w:rPr>
                <w:rFonts w:ascii="Arial" w:hAnsi="Arial" w:cs="Arial"/>
                <w:b/>
                <w:bCs/>
                <w:sz w:val="20"/>
                <w:szCs w:val="20"/>
                <w:lang w:val="en-ID"/>
              </w:rPr>
              <w:t>Adjusted R Square</w:t>
            </w:r>
          </w:p>
        </w:tc>
      </w:tr>
      <w:tr w:rsidR="00C2713A" w:rsidRPr="00C2713A" w14:paraId="76B6D5AD" w14:textId="77777777" w:rsidTr="00C2713A">
        <w:trPr>
          <w:tblCellSpacing w:w="15" w:type="dxa"/>
        </w:trPr>
        <w:tc>
          <w:tcPr>
            <w:tcW w:w="2130" w:type="pct"/>
            <w:vAlign w:val="center"/>
            <w:hideMark/>
          </w:tcPr>
          <w:p w14:paraId="49DC8A0E"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Employee performance</w:t>
            </w:r>
          </w:p>
        </w:tc>
        <w:tc>
          <w:tcPr>
            <w:tcW w:w="933" w:type="pct"/>
            <w:vAlign w:val="center"/>
            <w:hideMark/>
          </w:tcPr>
          <w:p w14:paraId="2CA91BF8"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0.855</w:t>
            </w:r>
          </w:p>
        </w:tc>
        <w:tc>
          <w:tcPr>
            <w:tcW w:w="1864" w:type="pct"/>
            <w:vAlign w:val="center"/>
            <w:hideMark/>
          </w:tcPr>
          <w:p w14:paraId="6EA2CD9C"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0.852</w:t>
            </w:r>
          </w:p>
        </w:tc>
      </w:tr>
      <w:tr w:rsidR="00C2713A" w:rsidRPr="00C2713A" w14:paraId="47A8EC01" w14:textId="77777777" w:rsidTr="00C2713A">
        <w:trPr>
          <w:tblCellSpacing w:w="15" w:type="dxa"/>
        </w:trPr>
        <w:tc>
          <w:tcPr>
            <w:tcW w:w="2130" w:type="pct"/>
            <w:vAlign w:val="center"/>
            <w:hideMark/>
          </w:tcPr>
          <w:p w14:paraId="5F303F5D"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Employee engagement</w:t>
            </w:r>
          </w:p>
        </w:tc>
        <w:tc>
          <w:tcPr>
            <w:tcW w:w="933" w:type="pct"/>
            <w:vAlign w:val="center"/>
            <w:hideMark/>
          </w:tcPr>
          <w:p w14:paraId="58FBB3D1"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0.871</w:t>
            </w:r>
          </w:p>
        </w:tc>
        <w:tc>
          <w:tcPr>
            <w:tcW w:w="1864" w:type="pct"/>
            <w:vAlign w:val="center"/>
            <w:hideMark/>
          </w:tcPr>
          <w:p w14:paraId="4B2E3B62"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0.869</w:t>
            </w:r>
          </w:p>
        </w:tc>
      </w:tr>
    </w:tbl>
    <w:p w14:paraId="6A6297B0" w14:textId="532C8EE7" w:rsidR="00C2713A" w:rsidRPr="00906233" w:rsidRDefault="00C2713A" w:rsidP="00C2713A">
      <w:pPr>
        <w:widowControl/>
        <w:autoSpaceDE/>
        <w:autoSpaceDN/>
        <w:spacing w:before="100" w:beforeAutospacing="1" w:after="100" w:afterAutospacing="1"/>
        <w:rPr>
          <w:rFonts w:ascii="Arial" w:hAnsi="Arial" w:cs="Arial"/>
          <w:sz w:val="20"/>
          <w:szCs w:val="20"/>
        </w:rPr>
      </w:pPr>
      <w:r w:rsidRPr="00906233">
        <w:rPr>
          <w:rFonts w:ascii="Arial" w:hAnsi="Arial" w:cs="Arial"/>
          <w:sz w:val="20"/>
          <w:szCs w:val="20"/>
        </w:rPr>
        <w:t>From the table above, it can be seen that for the variable employee engagement, the R² value is 0.871. This indicates that the current research model can be considered moderate. The variance of the employee engagement variable is able to explain 87% of the variance in the work-life balance variable. Additionally, the variance of the employee performance variable can explain 85% of the variance in the work-life balance and employee engagement variables, while the remaining variance is contributed by variables outside the model.</w:t>
      </w:r>
    </w:p>
    <w:p w14:paraId="3817B316" w14:textId="77777777" w:rsidR="00C2713A" w:rsidRPr="00906233" w:rsidRDefault="00C2713A" w:rsidP="00C2713A">
      <w:pPr>
        <w:pStyle w:val="NormalWeb"/>
        <w:rPr>
          <w:rFonts w:ascii="Arial" w:hAnsi="Arial" w:cs="Arial"/>
          <w:sz w:val="20"/>
          <w:szCs w:val="20"/>
        </w:rPr>
      </w:pPr>
      <w:r w:rsidRPr="00906233">
        <w:rPr>
          <w:rStyle w:val="Strong"/>
          <w:rFonts w:ascii="Arial" w:hAnsi="Arial" w:cs="Arial"/>
          <w:sz w:val="20"/>
          <w:szCs w:val="20"/>
        </w:rPr>
        <w:t>Goodness of Fit (</w:t>
      </w:r>
      <w:proofErr w:type="spellStart"/>
      <w:r w:rsidRPr="00906233">
        <w:rPr>
          <w:rStyle w:val="Strong"/>
          <w:rFonts w:ascii="Arial" w:hAnsi="Arial" w:cs="Arial"/>
          <w:sz w:val="20"/>
          <w:szCs w:val="20"/>
        </w:rPr>
        <w:t>GoF</w:t>
      </w:r>
      <w:proofErr w:type="spellEnd"/>
      <w:r w:rsidRPr="00906233">
        <w:rPr>
          <w:rStyle w:val="Strong"/>
          <w:rFonts w:ascii="Arial" w:hAnsi="Arial" w:cs="Arial"/>
          <w:sz w:val="20"/>
          <w:szCs w:val="20"/>
        </w:rPr>
        <w:t>) Inner Model</w:t>
      </w:r>
    </w:p>
    <w:p w14:paraId="003E3634" w14:textId="77777777" w:rsidR="00C2713A" w:rsidRPr="00906233" w:rsidRDefault="00C2713A" w:rsidP="00C2713A">
      <w:pPr>
        <w:pStyle w:val="NormalWeb"/>
        <w:rPr>
          <w:rFonts w:ascii="Arial" w:hAnsi="Arial" w:cs="Arial"/>
          <w:sz w:val="20"/>
          <w:szCs w:val="20"/>
        </w:rPr>
      </w:pPr>
      <w:r w:rsidRPr="00906233">
        <w:rPr>
          <w:rFonts w:ascii="Arial" w:hAnsi="Arial" w:cs="Arial"/>
          <w:sz w:val="20"/>
          <w:szCs w:val="20"/>
        </w:rPr>
        <w:t xml:space="preserve">According to Hair et al. (2021), there are several criteria for testing the </w:t>
      </w:r>
      <w:proofErr w:type="spellStart"/>
      <w:r w:rsidRPr="00906233">
        <w:rPr>
          <w:rFonts w:ascii="Arial" w:hAnsi="Arial" w:cs="Arial"/>
          <w:sz w:val="20"/>
          <w:szCs w:val="20"/>
        </w:rPr>
        <w:t>GoF</w:t>
      </w:r>
      <w:proofErr w:type="spellEnd"/>
      <w:r w:rsidRPr="00906233">
        <w:rPr>
          <w:rFonts w:ascii="Arial" w:hAnsi="Arial" w:cs="Arial"/>
          <w:sz w:val="20"/>
          <w:szCs w:val="20"/>
        </w:rPr>
        <w:t xml:space="preserve"> Inner Model by calculating </w:t>
      </w:r>
      <w:proofErr w:type="spellStart"/>
      <w:r w:rsidRPr="00906233">
        <w:rPr>
          <w:rFonts w:ascii="Arial" w:hAnsi="Arial" w:cs="Arial"/>
          <w:sz w:val="20"/>
          <w:szCs w:val="20"/>
        </w:rPr>
        <w:t>RMS_Theta</w:t>
      </w:r>
      <w:proofErr w:type="spellEnd"/>
      <w:r w:rsidRPr="00906233">
        <w:rPr>
          <w:rFonts w:ascii="Arial" w:hAnsi="Arial" w:cs="Arial"/>
          <w:sz w:val="20"/>
          <w:szCs w:val="20"/>
        </w:rPr>
        <w:t xml:space="preserve">, Normed Fit Index (NFI), Standardized Root Mean Residual (SRMR), P Value, and Chi-Square. The Chi-Square value is considered better when it is smaller. SRMR is concluded as Good Fit if it does not exceed 0.08. NFI is considered Good Fit if its value exceeds 0.9 and Marginal Fit if it is between 0.7 and 0.9. The </w:t>
      </w:r>
      <w:proofErr w:type="spellStart"/>
      <w:r w:rsidRPr="00906233">
        <w:rPr>
          <w:rFonts w:ascii="Arial" w:hAnsi="Arial" w:cs="Arial"/>
          <w:sz w:val="20"/>
          <w:szCs w:val="20"/>
        </w:rPr>
        <w:t>RMS_Theta</w:t>
      </w:r>
      <w:proofErr w:type="spellEnd"/>
      <w:r w:rsidRPr="00906233">
        <w:rPr>
          <w:rFonts w:ascii="Arial" w:hAnsi="Arial" w:cs="Arial"/>
          <w:sz w:val="20"/>
          <w:szCs w:val="20"/>
        </w:rPr>
        <w:t xml:space="preserve"> value is considered Good Fit if it does not exceed 0.12 and Marginal Fit if it is between 0.12 and 0.16 (inclusive).</w:t>
      </w:r>
    </w:p>
    <w:p w14:paraId="6DB208E2" w14:textId="77777777" w:rsidR="00C2713A" w:rsidRPr="00906233" w:rsidRDefault="00C2713A" w:rsidP="00C2713A">
      <w:pPr>
        <w:pStyle w:val="NormalWeb"/>
        <w:rPr>
          <w:rStyle w:val="Strong"/>
          <w:rFonts w:ascii="Arial" w:hAnsi="Arial" w:cs="Arial"/>
          <w:sz w:val="20"/>
          <w:szCs w:val="20"/>
        </w:rPr>
      </w:pPr>
      <w:r w:rsidRPr="00906233">
        <w:rPr>
          <w:rStyle w:val="Strong"/>
          <w:rFonts w:ascii="Arial" w:hAnsi="Arial" w:cs="Arial"/>
          <w:sz w:val="20"/>
          <w:szCs w:val="20"/>
        </w:rPr>
        <w:lastRenderedPageBreak/>
        <w:t xml:space="preserve">Table 10. </w:t>
      </w:r>
      <w:proofErr w:type="spellStart"/>
      <w:r w:rsidRPr="00906233">
        <w:rPr>
          <w:rStyle w:val="Strong"/>
          <w:rFonts w:ascii="Arial" w:hAnsi="Arial" w:cs="Arial"/>
          <w:sz w:val="20"/>
          <w:szCs w:val="20"/>
        </w:rPr>
        <w:t>GoF</w:t>
      </w:r>
      <w:proofErr w:type="spellEnd"/>
      <w:r w:rsidRPr="00906233">
        <w:rPr>
          <w:rStyle w:val="Strong"/>
          <w:rFonts w:ascii="Arial" w:hAnsi="Arial" w:cs="Arial"/>
          <w:sz w:val="20"/>
          <w:szCs w:val="20"/>
        </w:rPr>
        <w:t xml:space="preserve"> Inner Model</w:t>
      </w:r>
    </w:p>
    <w:tbl>
      <w:tblPr>
        <w:tblW w:w="5000" w:type="pct"/>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998"/>
        <w:gridCol w:w="3083"/>
        <w:gridCol w:w="3145"/>
      </w:tblGrid>
      <w:tr w:rsidR="00C2713A" w:rsidRPr="00C2713A" w14:paraId="22E667D0" w14:textId="77777777" w:rsidTr="00C2713A">
        <w:trPr>
          <w:tblHeader/>
          <w:tblCellSpacing w:w="15" w:type="dxa"/>
        </w:trPr>
        <w:tc>
          <w:tcPr>
            <w:tcW w:w="1187" w:type="pct"/>
            <w:vAlign w:val="center"/>
            <w:hideMark/>
          </w:tcPr>
          <w:p w14:paraId="44212397" w14:textId="77777777" w:rsidR="00C2713A" w:rsidRPr="00C2713A" w:rsidRDefault="00C2713A" w:rsidP="00C2713A">
            <w:pPr>
              <w:widowControl/>
              <w:autoSpaceDE/>
              <w:autoSpaceDN/>
              <w:rPr>
                <w:rFonts w:ascii="Arial" w:hAnsi="Arial" w:cs="Arial"/>
                <w:sz w:val="20"/>
                <w:szCs w:val="20"/>
                <w:lang w:val="en-ID"/>
              </w:rPr>
            </w:pPr>
          </w:p>
        </w:tc>
        <w:tc>
          <w:tcPr>
            <w:tcW w:w="1856" w:type="pct"/>
            <w:vAlign w:val="center"/>
            <w:hideMark/>
          </w:tcPr>
          <w:p w14:paraId="465F3DE8" w14:textId="77777777" w:rsidR="00C2713A" w:rsidRPr="00C2713A" w:rsidRDefault="00C2713A" w:rsidP="00C2713A">
            <w:pPr>
              <w:widowControl/>
              <w:autoSpaceDE/>
              <w:autoSpaceDN/>
              <w:jc w:val="center"/>
              <w:rPr>
                <w:rFonts w:ascii="Arial" w:hAnsi="Arial" w:cs="Arial"/>
                <w:b/>
                <w:bCs/>
                <w:sz w:val="20"/>
                <w:szCs w:val="20"/>
                <w:lang w:val="en-ID"/>
              </w:rPr>
            </w:pPr>
            <w:r w:rsidRPr="00C2713A">
              <w:rPr>
                <w:rFonts w:ascii="Arial" w:hAnsi="Arial" w:cs="Arial"/>
                <w:b/>
                <w:bCs/>
                <w:sz w:val="20"/>
                <w:szCs w:val="20"/>
                <w:lang w:val="en-ID"/>
              </w:rPr>
              <w:t>Saturated Model</w:t>
            </w:r>
          </w:p>
        </w:tc>
        <w:tc>
          <w:tcPr>
            <w:tcW w:w="1884" w:type="pct"/>
            <w:vAlign w:val="center"/>
            <w:hideMark/>
          </w:tcPr>
          <w:p w14:paraId="4ED6D641" w14:textId="77777777" w:rsidR="00C2713A" w:rsidRPr="00C2713A" w:rsidRDefault="00C2713A" w:rsidP="00C2713A">
            <w:pPr>
              <w:widowControl/>
              <w:autoSpaceDE/>
              <w:autoSpaceDN/>
              <w:jc w:val="center"/>
              <w:rPr>
                <w:rFonts w:ascii="Arial" w:hAnsi="Arial" w:cs="Arial"/>
                <w:b/>
                <w:bCs/>
                <w:sz w:val="20"/>
                <w:szCs w:val="20"/>
                <w:lang w:val="en-ID"/>
              </w:rPr>
            </w:pPr>
            <w:r w:rsidRPr="00C2713A">
              <w:rPr>
                <w:rFonts w:ascii="Arial" w:hAnsi="Arial" w:cs="Arial"/>
                <w:b/>
                <w:bCs/>
                <w:sz w:val="20"/>
                <w:szCs w:val="20"/>
                <w:lang w:val="en-ID"/>
              </w:rPr>
              <w:t>Estimated Model</w:t>
            </w:r>
          </w:p>
        </w:tc>
      </w:tr>
      <w:tr w:rsidR="00C2713A" w:rsidRPr="00C2713A" w14:paraId="6B359B8B" w14:textId="77777777" w:rsidTr="00C2713A">
        <w:trPr>
          <w:tblCellSpacing w:w="15" w:type="dxa"/>
        </w:trPr>
        <w:tc>
          <w:tcPr>
            <w:tcW w:w="1187" w:type="pct"/>
            <w:vAlign w:val="center"/>
            <w:hideMark/>
          </w:tcPr>
          <w:p w14:paraId="7C295520"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SRMR</w:t>
            </w:r>
          </w:p>
        </w:tc>
        <w:tc>
          <w:tcPr>
            <w:tcW w:w="1856" w:type="pct"/>
            <w:vAlign w:val="center"/>
            <w:hideMark/>
          </w:tcPr>
          <w:p w14:paraId="58B3A02A"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0.076</w:t>
            </w:r>
          </w:p>
        </w:tc>
        <w:tc>
          <w:tcPr>
            <w:tcW w:w="1884" w:type="pct"/>
            <w:vAlign w:val="center"/>
            <w:hideMark/>
          </w:tcPr>
          <w:p w14:paraId="7E1448B1"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0.076</w:t>
            </w:r>
          </w:p>
        </w:tc>
      </w:tr>
      <w:tr w:rsidR="00C2713A" w:rsidRPr="00C2713A" w14:paraId="50E7F5F5" w14:textId="77777777" w:rsidTr="00C2713A">
        <w:trPr>
          <w:tblCellSpacing w:w="15" w:type="dxa"/>
        </w:trPr>
        <w:tc>
          <w:tcPr>
            <w:tcW w:w="1187" w:type="pct"/>
            <w:vAlign w:val="center"/>
            <w:hideMark/>
          </w:tcPr>
          <w:p w14:paraId="029D1D69" w14:textId="77777777" w:rsidR="00C2713A" w:rsidRPr="00C2713A" w:rsidRDefault="00C2713A" w:rsidP="00C2713A">
            <w:pPr>
              <w:widowControl/>
              <w:autoSpaceDE/>
              <w:autoSpaceDN/>
              <w:rPr>
                <w:rFonts w:ascii="Arial" w:hAnsi="Arial" w:cs="Arial"/>
                <w:sz w:val="20"/>
                <w:szCs w:val="20"/>
                <w:lang w:val="en-ID"/>
              </w:rPr>
            </w:pPr>
            <w:proofErr w:type="spellStart"/>
            <w:r w:rsidRPr="00C2713A">
              <w:rPr>
                <w:rFonts w:ascii="Arial" w:hAnsi="Arial" w:cs="Arial"/>
                <w:sz w:val="20"/>
                <w:szCs w:val="20"/>
                <w:lang w:val="en-ID"/>
              </w:rPr>
              <w:t>d_ULS</w:t>
            </w:r>
            <w:proofErr w:type="spellEnd"/>
          </w:p>
        </w:tc>
        <w:tc>
          <w:tcPr>
            <w:tcW w:w="1856" w:type="pct"/>
            <w:vAlign w:val="center"/>
            <w:hideMark/>
          </w:tcPr>
          <w:p w14:paraId="607DE6A3"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1.718</w:t>
            </w:r>
          </w:p>
        </w:tc>
        <w:tc>
          <w:tcPr>
            <w:tcW w:w="1884" w:type="pct"/>
            <w:vAlign w:val="center"/>
            <w:hideMark/>
          </w:tcPr>
          <w:p w14:paraId="5905DC79"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1.718</w:t>
            </w:r>
          </w:p>
        </w:tc>
      </w:tr>
      <w:tr w:rsidR="00C2713A" w:rsidRPr="00C2713A" w14:paraId="603060B9" w14:textId="77777777" w:rsidTr="00C2713A">
        <w:trPr>
          <w:tblCellSpacing w:w="15" w:type="dxa"/>
        </w:trPr>
        <w:tc>
          <w:tcPr>
            <w:tcW w:w="1187" w:type="pct"/>
            <w:vAlign w:val="center"/>
            <w:hideMark/>
          </w:tcPr>
          <w:p w14:paraId="6DD39656" w14:textId="77777777" w:rsidR="00C2713A" w:rsidRPr="00C2713A" w:rsidRDefault="00C2713A" w:rsidP="00C2713A">
            <w:pPr>
              <w:widowControl/>
              <w:autoSpaceDE/>
              <w:autoSpaceDN/>
              <w:rPr>
                <w:rFonts w:ascii="Arial" w:hAnsi="Arial" w:cs="Arial"/>
                <w:sz w:val="20"/>
                <w:szCs w:val="20"/>
                <w:lang w:val="en-ID"/>
              </w:rPr>
            </w:pPr>
            <w:proofErr w:type="spellStart"/>
            <w:r w:rsidRPr="00C2713A">
              <w:rPr>
                <w:rFonts w:ascii="Arial" w:hAnsi="Arial" w:cs="Arial"/>
                <w:sz w:val="20"/>
                <w:szCs w:val="20"/>
                <w:lang w:val="en-ID"/>
              </w:rPr>
              <w:t>d_G</w:t>
            </w:r>
            <w:proofErr w:type="spellEnd"/>
          </w:p>
        </w:tc>
        <w:tc>
          <w:tcPr>
            <w:tcW w:w="1856" w:type="pct"/>
            <w:vAlign w:val="center"/>
            <w:hideMark/>
          </w:tcPr>
          <w:p w14:paraId="693B5561"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2.130</w:t>
            </w:r>
          </w:p>
        </w:tc>
        <w:tc>
          <w:tcPr>
            <w:tcW w:w="1884" w:type="pct"/>
            <w:vAlign w:val="center"/>
            <w:hideMark/>
          </w:tcPr>
          <w:p w14:paraId="2447590F"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2.130</w:t>
            </w:r>
          </w:p>
        </w:tc>
      </w:tr>
      <w:tr w:rsidR="00C2713A" w:rsidRPr="00C2713A" w14:paraId="52C5D953" w14:textId="77777777" w:rsidTr="00C2713A">
        <w:trPr>
          <w:tblCellSpacing w:w="15" w:type="dxa"/>
        </w:trPr>
        <w:tc>
          <w:tcPr>
            <w:tcW w:w="1187" w:type="pct"/>
            <w:vAlign w:val="center"/>
            <w:hideMark/>
          </w:tcPr>
          <w:p w14:paraId="3AFB95F7"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Chi-Square</w:t>
            </w:r>
          </w:p>
        </w:tc>
        <w:tc>
          <w:tcPr>
            <w:tcW w:w="1856" w:type="pct"/>
            <w:vAlign w:val="center"/>
            <w:hideMark/>
          </w:tcPr>
          <w:p w14:paraId="60B4E8C4"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951.386</w:t>
            </w:r>
          </w:p>
        </w:tc>
        <w:tc>
          <w:tcPr>
            <w:tcW w:w="1884" w:type="pct"/>
            <w:vAlign w:val="center"/>
            <w:hideMark/>
          </w:tcPr>
          <w:p w14:paraId="17527E59"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951.386</w:t>
            </w:r>
          </w:p>
        </w:tc>
      </w:tr>
      <w:tr w:rsidR="00C2713A" w:rsidRPr="00C2713A" w14:paraId="5D9A178E" w14:textId="77777777" w:rsidTr="00C2713A">
        <w:trPr>
          <w:tblCellSpacing w:w="15" w:type="dxa"/>
        </w:trPr>
        <w:tc>
          <w:tcPr>
            <w:tcW w:w="1187" w:type="pct"/>
            <w:vAlign w:val="center"/>
            <w:hideMark/>
          </w:tcPr>
          <w:p w14:paraId="0B2F1973"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NFI</w:t>
            </w:r>
          </w:p>
        </w:tc>
        <w:tc>
          <w:tcPr>
            <w:tcW w:w="1856" w:type="pct"/>
            <w:vAlign w:val="center"/>
            <w:hideMark/>
          </w:tcPr>
          <w:p w14:paraId="28F01184"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0.683</w:t>
            </w:r>
          </w:p>
        </w:tc>
        <w:tc>
          <w:tcPr>
            <w:tcW w:w="1884" w:type="pct"/>
            <w:vAlign w:val="center"/>
            <w:hideMark/>
          </w:tcPr>
          <w:p w14:paraId="1CDCCC66"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0.683</w:t>
            </w:r>
          </w:p>
        </w:tc>
      </w:tr>
    </w:tbl>
    <w:p w14:paraId="52DC9C55" w14:textId="4EFD76D6" w:rsidR="00906233" w:rsidRPr="00906233" w:rsidRDefault="00C2713A" w:rsidP="00C2713A">
      <w:pPr>
        <w:pStyle w:val="NormalWeb"/>
        <w:rPr>
          <w:rFonts w:ascii="Arial" w:hAnsi="Arial" w:cs="Arial"/>
          <w:sz w:val="20"/>
          <w:szCs w:val="20"/>
        </w:rPr>
      </w:pPr>
      <w:r w:rsidRPr="00906233">
        <w:rPr>
          <w:rFonts w:ascii="Arial" w:hAnsi="Arial" w:cs="Arial"/>
          <w:sz w:val="20"/>
          <w:szCs w:val="20"/>
        </w:rPr>
        <w:t>The NFI value ranges from 0 to 1, where values closer to 1 indicate a better model fit. The NFI value of the estimated model is 0.683, which suggests that the proposed model fits the pattern of relationships in the data and is acceptable. Meanwhile, the SRMR value ranges from 0 to positive infinity, and the lower the value, the better the model fit. The SRMR value of the estimated model is 0.076, indicating that the proposed model fits well with the observed variables in the data and is acceptable.</w:t>
      </w:r>
    </w:p>
    <w:p w14:paraId="0108B5F7" w14:textId="07227865" w:rsidR="005D0A26" w:rsidRPr="00906233" w:rsidRDefault="005D0A26" w:rsidP="005D0A26">
      <w:pPr>
        <w:pStyle w:val="NormalWeb"/>
        <w:rPr>
          <w:rFonts w:ascii="Arial" w:hAnsi="Arial" w:cs="Arial"/>
          <w:sz w:val="20"/>
          <w:szCs w:val="20"/>
        </w:rPr>
      </w:pPr>
      <w:r w:rsidRPr="00906233">
        <w:rPr>
          <w:rStyle w:val="Strong"/>
          <w:rFonts w:ascii="Arial" w:hAnsi="Arial" w:cs="Arial"/>
          <w:sz w:val="20"/>
          <w:szCs w:val="20"/>
        </w:rPr>
        <w:t>Hypothesis Testing</w:t>
      </w:r>
    </w:p>
    <w:p w14:paraId="4639852B" w14:textId="77777777" w:rsidR="005D0A26" w:rsidRPr="00906233" w:rsidRDefault="005D0A26" w:rsidP="005D0A26">
      <w:pPr>
        <w:pStyle w:val="NormalWeb"/>
        <w:rPr>
          <w:rFonts w:ascii="Arial" w:hAnsi="Arial" w:cs="Arial"/>
          <w:sz w:val="20"/>
          <w:szCs w:val="20"/>
        </w:rPr>
      </w:pPr>
      <w:r w:rsidRPr="00906233">
        <w:rPr>
          <w:rFonts w:ascii="Arial" w:hAnsi="Arial" w:cs="Arial"/>
          <w:sz w:val="20"/>
          <w:szCs w:val="20"/>
        </w:rPr>
        <w:t xml:space="preserve">In this research, the researcher tests the structural model analysis by performing a Bootstrapping test using </w:t>
      </w:r>
      <w:proofErr w:type="spellStart"/>
      <w:r w:rsidRPr="00906233">
        <w:rPr>
          <w:rFonts w:ascii="Arial" w:hAnsi="Arial" w:cs="Arial"/>
          <w:sz w:val="20"/>
          <w:szCs w:val="20"/>
        </w:rPr>
        <w:t>SmartPLS</w:t>
      </w:r>
      <w:proofErr w:type="spellEnd"/>
      <w:r w:rsidRPr="00906233">
        <w:rPr>
          <w:rFonts w:ascii="Arial" w:hAnsi="Arial" w:cs="Arial"/>
          <w:sz w:val="20"/>
          <w:szCs w:val="20"/>
        </w:rPr>
        <w:t xml:space="preserve"> software. The hypothesis testing is conducted by considering certain criteria, where the acceptable error rate is 5% or 0.05, and the T-Value must be greater than 1.65. The T-Statistic analysis in the Inner Model is carried out by comparing whether the T-Statistic value is greater than 1.65 and the P-value is less than 0.05 to determine whether the hypothesis is accepted. Conversely, if the P-value exceeds the threshold, the hypothesis is rejected. The results of the test are as follows. Below are the results of the hypothesis analysis in this research:</w:t>
      </w:r>
    </w:p>
    <w:p w14:paraId="27B6A48E" w14:textId="77777777" w:rsidR="005D0A26" w:rsidRPr="00906233" w:rsidRDefault="005D0A26" w:rsidP="005D0A26">
      <w:pPr>
        <w:pStyle w:val="NormalWeb"/>
        <w:rPr>
          <w:rStyle w:val="Strong"/>
          <w:rFonts w:ascii="Arial" w:hAnsi="Arial" w:cs="Arial"/>
          <w:sz w:val="20"/>
          <w:szCs w:val="20"/>
        </w:rPr>
      </w:pPr>
      <w:r w:rsidRPr="00906233">
        <w:rPr>
          <w:rStyle w:val="Strong"/>
          <w:rFonts w:ascii="Arial" w:hAnsi="Arial" w:cs="Arial"/>
          <w:sz w:val="20"/>
          <w:szCs w:val="20"/>
        </w:rPr>
        <w:t>Table 11. T-Statistic 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474"/>
        <w:gridCol w:w="2011"/>
        <w:gridCol w:w="2406"/>
        <w:gridCol w:w="803"/>
        <w:gridCol w:w="1050"/>
      </w:tblGrid>
      <w:tr w:rsidR="005D0A26" w:rsidRPr="00906233" w14:paraId="6CB64A66" w14:textId="77777777" w:rsidTr="004122F8">
        <w:trPr>
          <w:trHeight w:val="239"/>
          <w:jc w:val="center"/>
        </w:trPr>
        <w:tc>
          <w:tcPr>
            <w:tcW w:w="295" w:type="pct"/>
            <w:shd w:val="clear" w:color="auto" w:fill="auto"/>
            <w:noWrap/>
            <w:vAlign w:val="center"/>
            <w:hideMark/>
          </w:tcPr>
          <w:p w14:paraId="35E19ECC" w14:textId="77777777" w:rsidR="005D0A26" w:rsidRPr="00906233" w:rsidRDefault="005D0A26" w:rsidP="005D0A26">
            <w:pPr>
              <w:jc w:val="center"/>
              <w:rPr>
                <w:rFonts w:ascii="Arial" w:hAnsi="Arial" w:cs="Arial"/>
                <w:color w:val="000000" w:themeColor="text1"/>
                <w:sz w:val="20"/>
                <w:szCs w:val="20"/>
                <w:lang w:val="id-ID"/>
              </w:rPr>
            </w:pPr>
            <w:bookmarkStart w:id="1" w:name="_Hlk104819806"/>
          </w:p>
        </w:tc>
        <w:tc>
          <w:tcPr>
            <w:tcW w:w="906" w:type="pct"/>
            <w:shd w:val="clear" w:color="auto" w:fill="auto"/>
            <w:vAlign w:val="center"/>
          </w:tcPr>
          <w:p w14:paraId="2B95C330" w14:textId="334D2DC9" w:rsidR="005D0A26" w:rsidRPr="00906233" w:rsidRDefault="005D0A26" w:rsidP="005D0A26">
            <w:pPr>
              <w:jc w:val="center"/>
              <w:rPr>
                <w:rFonts w:ascii="Arial" w:hAnsi="Arial" w:cs="Arial"/>
                <w:color w:val="000000" w:themeColor="text1"/>
                <w:sz w:val="20"/>
                <w:szCs w:val="20"/>
              </w:rPr>
            </w:pPr>
            <w:proofErr w:type="spellStart"/>
            <w:r w:rsidRPr="00906233">
              <w:rPr>
                <w:rFonts w:ascii="Arial" w:hAnsi="Arial" w:cs="Arial"/>
                <w:color w:val="000000" w:themeColor="text1"/>
                <w:sz w:val="20"/>
                <w:szCs w:val="20"/>
                <w:lang w:val="id-ID"/>
              </w:rPr>
              <w:t>Hypotesis</w:t>
            </w:r>
            <w:proofErr w:type="spellEnd"/>
          </w:p>
        </w:tc>
        <w:tc>
          <w:tcPr>
            <w:tcW w:w="1232" w:type="pct"/>
            <w:shd w:val="clear" w:color="auto" w:fill="auto"/>
            <w:noWrap/>
            <w:vAlign w:val="center"/>
            <w:hideMark/>
          </w:tcPr>
          <w:p w14:paraId="2B6DE26E" w14:textId="77777777" w:rsidR="005D0A26" w:rsidRPr="00906233" w:rsidRDefault="005D0A26" w:rsidP="005D0A26">
            <w:pPr>
              <w:jc w:val="center"/>
              <w:rPr>
                <w:rFonts w:ascii="Arial" w:hAnsi="Arial" w:cs="Arial"/>
                <w:color w:val="000000" w:themeColor="text1"/>
                <w:sz w:val="20"/>
                <w:szCs w:val="20"/>
              </w:rPr>
            </w:pPr>
            <w:r w:rsidRPr="00906233">
              <w:rPr>
                <w:rFonts w:ascii="Arial" w:hAnsi="Arial" w:cs="Arial"/>
                <w:color w:val="000000" w:themeColor="text1"/>
                <w:sz w:val="20"/>
                <w:szCs w:val="20"/>
              </w:rPr>
              <w:t>Original Sample (O)</w:t>
            </w:r>
          </w:p>
        </w:tc>
        <w:tc>
          <w:tcPr>
            <w:tcW w:w="1472" w:type="pct"/>
            <w:shd w:val="clear" w:color="auto" w:fill="auto"/>
            <w:noWrap/>
            <w:vAlign w:val="center"/>
            <w:hideMark/>
          </w:tcPr>
          <w:p w14:paraId="31944F35" w14:textId="77777777" w:rsidR="005D0A26" w:rsidRPr="00906233" w:rsidRDefault="005D0A26" w:rsidP="005D0A26">
            <w:pPr>
              <w:jc w:val="center"/>
              <w:rPr>
                <w:rFonts w:ascii="Arial" w:hAnsi="Arial" w:cs="Arial"/>
                <w:color w:val="000000" w:themeColor="text1"/>
                <w:sz w:val="20"/>
                <w:szCs w:val="20"/>
              </w:rPr>
            </w:pPr>
            <w:r w:rsidRPr="00906233">
              <w:rPr>
                <w:rFonts w:ascii="Arial" w:hAnsi="Arial" w:cs="Arial"/>
                <w:color w:val="000000" w:themeColor="text1"/>
                <w:sz w:val="20"/>
                <w:szCs w:val="20"/>
              </w:rPr>
              <w:t>T Statistics (|O/STDEV|)</w:t>
            </w:r>
          </w:p>
        </w:tc>
        <w:tc>
          <w:tcPr>
            <w:tcW w:w="486" w:type="pct"/>
            <w:shd w:val="clear" w:color="auto" w:fill="auto"/>
            <w:noWrap/>
            <w:vAlign w:val="center"/>
            <w:hideMark/>
          </w:tcPr>
          <w:p w14:paraId="21AF7567" w14:textId="77777777" w:rsidR="005D0A26" w:rsidRPr="00906233" w:rsidRDefault="005D0A26" w:rsidP="005D0A26">
            <w:pPr>
              <w:jc w:val="center"/>
              <w:rPr>
                <w:rFonts w:ascii="Arial" w:hAnsi="Arial" w:cs="Arial"/>
                <w:color w:val="000000" w:themeColor="text1"/>
                <w:sz w:val="20"/>
                <w:szCs w:val="20"/>
              </w:rPr>
            </w:pPr>
            <w:r w:rsidRPr="00906233">
              <w:rPr>
                <w:rFonts w:ascii="Arial" w:hAnsi="Arial" w:cs="Arial"/>
                <w:color w:val="000000" w:themeColor="text1"/>
                <w:sz w:val="20"/>
                <w:szCs w:val="20"/>
              </w:rPr>
              <w:t xml:space="preserve">P </w:t>
            </w:r>
            <w:r w:rsidRPr="00906233">
              <w:rPr>
                <w:rFonts w:ascii="Arial" w:hAnsi="Arial" w:cs="Arial"/>
                <w:color w:val="000000" w:themeColor="text1"/>
                <w:sz w:val="20"/>
                <w:szCs w:val="20"/>
                <w:vertAlign w:val="subscript"/>
              </w:rPr>
              <w:t>Values</w:t>
            </w:r>
          </w:p>
        </w:tc>
        <w:tc>
          <w:tcPr>
            <w:tcW w:w="608" w:type="pct"/>
            <w:shd w:val="clear" w:color="auto" w:fill="auto"/>
            <w:noWrap/>
            <w:vAlign w:val="center"/>
            <w:hideMark/>
          </w:tcPr>
          <w:p w14:paraId="6337BF64" w14:textId="57D1F2D3" w:rsidR="005D0A26" w:rsidRPr="00906233" w:rsidRDefault="005D0A26" w:rsidP="005D0A26">
            <w:pPr>
              <w:jc w:val="center"/>
              <w:rPr>
                <w:rFonts w:ascii="Arial" w:hAnsi="Arial" w:cs="Arial"/>
                <w:color w:val="000000" w:themeColor="text1"/>
                <w:sz w:val="20"/>
                <w:szCs w:val="20"/>
              </w:rPr>
            </w:pPr>
            <w:r w:rsidRPr="00906233">
              <w:rPr>
                <w:rFonts w:ascii="Arial" w:hAnsi="Arial" w:cs="Arial"/>
                <w:color w:val="000000" w:themeColor="text1"/>
                <w:sz w:val="20"/>
                <w:szCs w:val="20"/>
              </w:rPr>
              <w:t>Decision</w:t>
            </w:r>
          </w:p>
        </w:tc>
      </w:tr>
      <w:tr w:rsidR="005D0A26" w:rsidRPr="00906233" w14:paraId="5762E923" w14:textId="77777777" w:rsidTr="004122F8">
        <w:trPr>
          <w:trHeight w:val="239"/>
          <w:jc w:val="center"/>
        </w:trPr>
        <w:tc>
          <w:tcPr>
            <w:tcW w:w="295" w:type="pct"/>
            <w:shd w:val="clear" w:color="auto" w:fill="auto"/>
            <w:noWrap/>
          </w:tcPr>
          <w:p w14:paraId="28511A8D" w14:textId="77777777" w:rsidR="005D0A26" w:rsidRPr="00906233" w:rsidRDefault="005D0A26" w:rsidP="005D0A26">
            <w:pPr>
              <w:jc w:val="center"/>
              <w:rPr>
                <w:rFonts w:ascii="Arial" w:hAnsi="Arial" w:cs="Arial"/>
                <w:iCs/>
                <w:sz w:val="20"/>
                <w:szCs w:val="20"/>
              </w:rPr>
            </w:pPr>
            <w:r w:rsidRPr="00906233">
              <w:rPr>
                <w:rFonts w:ascii="Arial" w:hAnsi="Arial" w:cs="Arial"/>
                <w:iCs/>
                <w:color w:val="000000" w:themeColor="text1"/>
                <w:sz w:val="20"/>
                <w:szCs w:val="20"/>
                <w:lang w:val="id-ID"/>
              </w:rPr>
              <w:t>H1</w:t>
            </w:r>
          </w:p>
        </w:tc>
        <w:tc>
          <w:tcPr>
            <w:tcW w:w="906" w:type="pct"/>
            <w:shd w:val="clear" w:color="auto" w:fill="auto"/>
          </w:tcPr>
          <w:p w14:paraId="4A74517D" w14:textId="77777777" w:rsidR="005D0A26" w:rsidRPr="00906233" w:rsidRDefault="005D0A26" w:rsidP="005D0A26">
            <w:pPr>
              <w:jc w:val="center"/>
              <w:rPr>
                <w:rFonts w:ascii="Arial" w:hAnsi="Arial" w:cs="Arial"/>
                <w:sz w:val="20"/>
                <w:szCs w:val="20"/>
                <w:lang w:val="id-ID"/>
              </w:rPr>
            </w:pPr>
            <w:proofErr w:type="spellStart"/>
            <w:r w:rsidRPr="00906233">
              <w:rPr>
                <w:rFonts w:ascii="Arial" w:hAnsi="Arial" w:cs="Arial"/>
                <w:i/>
                <w:color w:val="000000" w:themeColor="text1"/>
                <w:sz w:val="20"/>
                <w:szCs w:val="20"/>
                <w:lang w:val="id-ID"/>
              </w:rPr>
              <w:t>Work</w:t>
            </w:r>
            <w:proofErr w:type="spellEnd"/>
            <w:r w:rsidRPr="00906233">
              <w:rPr>
                <w:rFonts w:ascii="Arial" w:hAnsi="Arial" w:cs="Arial"/>
                <w:i/>
                <w:color w:val="000000" w:themeColor="text1"/>
                <w:sz w:val="20"/>
                <w:szCs w:val="20"/>
                <w:lang w:val="id-ID"/>
              </w:rPr>
              <w:t xml:space="preserve"> </w:t>
            </w:r>
            <w:proofErr w:type="spellStart"/>
            <w:r w:rsidRPr="00906233">
              <w:rPr>
                <w:rFonts w:ascii="Arial" w:hAnsi="Arial" w:cs="Arial"/>
                <w:i/>
                <w:color w:val="000000" w:themeColor="text1"/>
                <w:sz w:val="20"/>
                <w:szCs w:val="20"/>
                <w:lang w:val="id-ID"/>
              </w:rPr>
              <w:t>life</w:t>
            </w:r>
            <w:proofErr w:type="spellEnd"/>
            <w:r w:rsidRPr="00906233">
              <w:rPr>
                <w:rFonts w:ascii="Arial" w:hAnsi="Arial" w:cs="Arial"/>
                <w:i/>
                <w:color w:val="000000" w:themeColor="text1"/>
                <w:sz w:val="20"/>
                <w:szCs w:val="20"/>
                <w:lang w:val="id-ID"/>
              </w:rPr>
              <w:t xml:space="preserve"> </w:t>
            </w:r>
            <w:proofErr w:type="spellStart"/>
            <w:r w:rsidRPr="00906233">
              <w:rPr>
                <w:rFonts w:ascii="Arial" w:hAnsi="Arial" w:cs="Arial"/>
                <w:i/>
                <w:color w:val="000000" w:themeColor="text1"/>
                <w:sz w:val="20"/>
                <w:szCs w:val="20"/>
                <w:lang w:val="id-ID"/>
              </w:rPr>
              <w:t>balance</w:t>
            </w:r>
            <w:proofErr w:type="spellEnd"/>
            <w:r w:rsidRPr="00906233">
              <w:rPr>
                <w:rFonts w:ascii="Arial" w:hAnsi="Arial" w:cs="Arial"/>
                <w:i/>
                <w:color w:val="000000" w:themeColor="text1"/>
                <w:sz w:val="20"/>
                <w:szCs w:val="20"/>
                <w:lang w:val="id-ID"/>
              </w:rPr>
              <w:t xml:space="preserve"> </w:t>
            </w:r>
            <w:r w:rsidRPr="00906233">
              <w:rPr>
                <w:rFonts w:ascii="Arial" w:hAnsi="Arial" w:cs="Arial"/>
                <w:i/>
                <w:color w:val="000000" w:themeColor="text1"/>
                <w:sz w:val="20"/>
                <w:szCs w:val="20"/>
              </w:rPr>
              <w:t xml:space="preserve">-&gt; </w:t>
            </w:r>
            <w:proofErr w:type="spellStart"/>
            <w:r w:rsidRPr="00906233">
              <w:rPr>
                <w:rFonts w:ascii="Arial" w:hAnsi="Arial" w:cs="Arial"/>
                <w:i/>
                <w:color w:val="000000" w:themeColor="text1"/>
                <w:sz w:val="20"/>
                <w:szCs w:val="20"/>
                <w:lang w:val="id-ID"/>
              </w:rPr>
              <w:t>Employee</w:t>
            </w:r>
            <w:proofErr w:type="spellEnd"/>
            <w:r w:rsidRPr="00906233">
              <w:rPr>
                <w:rFonts w:ascii="Arial" w:hAnsi="Arial" w:cs="Arial"/>
                <w:i/>
                <w:color w:val="000000" w:themeColor="text1"/>
                <w:sz w:val="20"/>
                <w:szCs w:val="20"/>
                <w:lang w:val="id-ID"/>
              </w:rPr>
              <w:t xml:space="preserve"> </w:t>
            </w:r>
            <w:proofErr w:type="spellStart"/>
            <w:r w:rsidRPr="00906233">
              <w:rPr>
                <w:rFonts w:ascii="Arial" w:hAnsi="Arial" w:cs="Arial"/>
                <w:i/>
                <w:color w:val="000000" w:themeColor="text1"/>
                <w:sz w:val="20"/>
                <w:szCs w:val="20"/>
                <w:lang w:val="id-ID"/>
              </w:rPr>
              <w:t>performance</w:t>
            </w:r>
            <w:proofErr w:type="spellEnd"/>
            <w:r w:rsidRPr="00906233">
              <w:rPr>
                <w:rFonts w:ascii="Arial" w:hAnsi="Arial" w:cs="Arial"/>
                <w:i/>
                <w:color w:val="000000" w:themeColor="text1"/>
                <w:sz w:val="20"/>
                <w:szCs w:val="20"/>
                <w:lang w:val="id-ID"/>
              </w:rPr>
              <w:t xml:space="preserve"> </w:t>
            </w:r>
          </w:p>
        </w:tc>
        <w:tc>
          <w:tcPr>
            <w:tcW w:w="1232" w:type="pct"/>
            <w:shd w:val="clear" w:color="auto" w:fill="auto"/>
            <w:noWrap/>
          </w:tcPr>
          <w:p w14:paraId="6B670013"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0,290</w:t>
            </w:r>
          </w:p>
        </w:tc>
        <w:tc>
          <w:tcPr>
            <w:tcW w:w="1472" w:type="pct"/>
            <w:shd w:val="clear" w:color="auto" w:fill="auto"/>
            <w:noWrap/>
          </w:tcPr>
          <w:p w14:paraId="697AC6AC"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2,516</w:t>
            </w:r>
          </w:p>
        </w:tc>
        <w:tc>
          <w:tcPr>
            <w:tcW w:w="486" w:type="pct"/>
            <w:shd w:val="clear" w:color="auto" w:fill="auto"/>
            <w:noWrap/>
          </w:tcPr>
          <w:p w14:paraId="2624925F"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0,006</w:t>
            </w:r>
          </w:p>
        </w:tc>
        <w:tc>
          <w:tcPr>
            <w:tcW w:w="608" w:type="pct"/>
            <w:shd w:val="clear" w:color="auto" w:fill="auto"/>
            <w:noWrap/>
          </w:tcPr>
          <w:p w14:paraId="641010D7" w14:textId="4BA33FD1" w:rsidR="005D0A26" w:rsidRPr="00906233" w:rsidRDefault="004122F8" w:rsidP="005D0A26">
            <w:pPr>
              <w:jc w:val="center"/>
              <w:rPr>
                <w:rFonts w:ascii="Arial" w:hAnsi="Arial" w:cs="Arial"/>
                <w:color w:val="000000" w:themeColor="text1"/>
                <w:sz w:val="20"/>
                <w:szCs w:val="20"/>
              </w:rPr>
            </w:pPr>
            <w:r>
              <w:rPr>
                <w:rFonts w:ascii="Arial" w:hAnsi="Arial" w:cs="Arial"/>
                <w:color w:val="000000" w:themeColor="text1"/>
                <w:sz w:val="20"/>
                <w:szCs w:val="20"/>
              </w:rPr>
              <w:t>Accepted</w:t>
            </w:r>
          </w:p>
        </w:tc>
      </w:tr>
      <w:tr w:rsidR="005D0A26" w:rsidRPr="00906233" w14:paraId="69A73CE0" w14:textId="77777777" w:rsidTr="004122F8">
        <w:trPr>
          <w:trHeight w:val="239"/>
          <w:jc w:val="center"/>
        </w:trPr>
        <w:tc>
          <w:tcPr>
            <w:tcW w:w="295" w:type="pct"/>
            <w:shd w:val="clear" w:color="auto" w:fill="auto"/>
            <w:noWrap/>
          </w:tcPr>
          <w:p w14:paraId="0896C62D" w14:textId="77777777" w:rsidR="005D0A26" w:rsidRPr="00906233" w:rsidRDefault="005D0A26" w:rsidP="005D0A26">
            <w:pPr>
              <w:jc w:val="center"/>
              <w:rPr>
                <w:rFonts w:ascii="Arial" w:hAnsi="Arial" w:cs="Arial"/>
                <w:i/>
                <w:color w:val="000000" w:themeColor="text1"/>
                <w:sz w:val="20"/>
                <w:szCs w:val="20"/>
                <w:lang w:val="id-ID"/>
              </w:rPr>
            </w:pPr>
            <w:r w:rsidRPr="00906233">
              <w:rPr>
                <w:rFonts w:ascii="Arial" w:hAnsi="Arial" w:cs="Arial"/>
                <w:iCs/>
                <w:color w:val="000000" w:themeColor="text1"/>
                <w:sz w:val="20"/>
                <w:szCs w:val="20"/>
                <w:lang w:val="id-ID"/>
              </w:rPr>
              <w:t>H2</w:t>
            </w:r>
          </w:p>
        </w:tc>
        <w:tc>
          <w:tcPr>
            <w:tcW w:w="906" w:type="pct"/>
            <w:shd w:val="clear" w:color="auto" w:fill="auto"/>
          </w:tcPr>
          <w:p w14:paraId="1B3D5363" w14:textId="77777777" w:rsidR="005D0A26" w:rsidRPr="00906233" w:rsidRDefault="005D0A26" w:rsidP="005D0A26">
            <w:pPr>
              <w:jc w:val="center"/>
              <w:rPr>
                <w:rFonts w:ascii="Arial" w:hAnsi="Arial" w:cs="Arial"/>
                <w:sz w:val="20"/>
                <w:szCs w:val="20"/>
                <w:lang w:val="id-ID"/>
              </w:rPr>
            </w:pPr>
            <w:proofErr w:type="spellStart"/>
            <w:r w:rsidRPr="00906233">
              <w:rPr>
                <w:rFonts w:ascii="Arial" w:hAnsi="Arial" w:cs="Arial"/>
                <w:i/>
                <w:color w:val="000000" w:themeColor="text1"/>
                <w:sz w:val="20"/>
                <w:szCs w:val="20"/>
                <w:lang w:val="id-ID"/>
              </w:rPr>
              <w:t>Work</w:t>
            </w:r>
            <w:proofErr w:type="spellEnd"/>
            <w:r w:rsidRPr="00906233">
              <w:rPr>
                <w:rFonts w:ascii="Arial" w:hAnsi="Arial" w:cs="Arial"/>
                <w:i/>
                <w:color w:val="000000" w:themeColor="text1"/>
                <w:sz w:val="20"/>
                <w:szCs w:val="20"/>
                <w:lang w:val="id-ID"/>
              </w:rPr>
              <w:t xml:space="preserve"> </w:t>
            </w:r>
            <w:proofErr w:type="spellStart"/>
            <w:r w:rsidRPr="00906233">
              <w:rPr>
                <w:rFonts w:ascii="Arial" w:hAnsi="Arial" w:cs="Arial"/>
                <w:i/>
                <w:color w:val="000000" w:themeColor="text1"/>
                <w:sz w:val="20"/>
                <w:szCs w:val="20"/>
                <w:lang w:val="id-ID"/>
              </w:rPr>
              <w:t>life</w:t>
            </w:r>
            <w:proofErr w:type="spellEnd"/>
            <w:r w:rsidRPr="00906233">
              <w:rPr>
                <w:rFonts w:ascii="Arial" w:hAnsi="Arial" w:cs="Arial"/>
                <w:i/>
                <w:color w:val="000000" w:themeColor="text1"/>
                <w:sz w:val="20"/>
                <w:szCs w:val="20"/>
                <w:lang w:val="id-ID"/>
              </w:rPr>
              <w:t xml:space="preserve"> </w:t>
            </w:r>
            <w:proofErr w:type="spellStart"/>
            <w:r w:rsidRPr="00906233">
              <w:rPr>
                <w:rFonts w:ascii="Arial" w:hAnsi="Arial" w:cs="Arial"/>
                <w:i/>
                <w:color w:val="000000" w:themeColor="text1"/>
                <w:sz w:val="20"/>
                <w:szCs w:val="20"/>
                <w:lang w:val="id-ID"/>
              </w:rPr>
              <w:t>balance</w:t>
            </w:r>
            <w:proofErr w:type="spellEnd"/>
            <w:r w:rsidRPr="00906233">
              <w:rPr>
                <w:rFonts w:ascii="Arial" w:hAnsi="Arial" w:cs="Arial"/>
                <w:i/>
                <w:color w:val="000000" w:themeColor="text1"/>
                <w:sz w:val="20"/>
                <w:szCs w:val="20"/>
                <w:lang w:val="id-ID"/>
              </w:rPr>
              <w:t xml:space="preserve"> </w:t>
            </w:r>
            <w:r w:rsidRPr="00906233">
              <w:rPr>
                <w:rFonts w:ascii="Arial" w:hAnsi="Arial" w:cs="Arial"/>
                <w:i/>
                <w:color w:val="000000" w:themeColor="text1"/>
                <w:sz w:val="20"/>
                <w:szCs w:val="20"/>
              </w:rPr>
              <w:t xml:space="preserve">-&gt; </w:t>
            </w:r>
            <w:proofErr w:type="spellStart"/>
            <w:r w:rsidRPr="00906233">
              <w:rPr>
                <w:rFonts w:ascii="Arial" w:hAnsi="Arial" w:cs="Arial"/>
                <w:i/>
                <w:color w:val="000000" w:themeColor="text1"/>
                <w:sz w:val="20"/>
                <w:szCs w:val="20"/>
                <w:lang w:val="id-ID"/>
              </w:rPr>
              <w:t>Employee</w:t>
            </w:r>
            <w:proofErr w:type="spellEnd"/>
            <w:r w:rsidRPr="00906233">
              <w:rPr>
                <w:rFonts w:ascii="Arial" w:hAnsi="Arial" w:cs="Arial"/>
                <w:i/>
                <w:color w:val="000000" w:themeColor="text1"/>
                <w:sz w:val="20"/>
                <w:szCs w:val="20"/>
                <w:lang w:val="id-ID"/>
              </w:rPr>
              <w:t xml:space="preserve"> </w:t>
            </w:r>
            <w:proofErr w:type="spellStart"/>
            <w:r w:rsidRPr="00906233">
              <w:rPr>
                <w:rFonts w:ascii="Arial" w:hAnsi="Arial" w:cs="Arial"/>
                <w:i/>
                <w:color w:val="000000" w:themeColor="text1"/>
                <w:sz w:val="20"/>
                <w:szCs w:val="20"/>
                <w:lang w:val="id-ID"/>
              </w:rPr>
              <w:t>performance</w:t>
            </w:r>
            <w:proofErr w:type="spellEnd"/>
            <w:r w:rsidRPr="00906233">
              <w:rPr>
                <w:rFonts w:ascii="Arial" w:hAnsi="Arial" w:cs="Arial"/>
                <w:i/>
                <w:color w:val="000000" w:themeColor="text1"/>
                <w:sz w:val="20"/>
                <w:szCs w:val="20"/>
                <w:lang w:val="id-ID"/>
              </w:rPr>
              <w:t xml:space="preserve"> -&gt; </w:t>
            </w:r>
            <w:proofErr w:type="spellStart"/>
            <w:r w:rsidRPr="00906233">
              <w:rPr>
                <w:rFonts w:ascii="Arial" w:hAnsi="Arial" w:cs="Arial"/>
                <w:i/>
                <w:color w:val="000000" w:themeColor="text1"/>
                <w:sz w:val="20"/>
                <w:szCs w:val="20"/>
                <w:lang w:val="id-ID"/>
              </w:rPr>
              <w:t>employee</w:t>
            </w:r>
            <w:proofErr w:type="spellEnd"/>
            <w:r w:rsidRPr="00906233">
              <w:rPr>
                <w:rFonts w:ascii="Arial" w:hAnsi="Arial" w:cs="Arial"/>
                <w:i/>
                <w:color w:val="000000" w:themeColor="text1"/>
                <w:sz w:val="20"/>
                <w:szCs w:val="20"/>
                <w:lang w:val="id-ID"/>
              </w:rPr>
              <w:t xml:space="preserve"> </w:t>
            </w:r>
            <w:proofErr w:type="spellStart"/>
            <w:r w:rsidRPr="00906233">
              <w:rPr>
                <w:rFonts w:ascii="Arial" w:hAnsi="Arial" w:cs="Arial"/>
                <w:i/>
                <w:color w:val="000000" w:themeColor="text1"/>
                <w:sz w:val="20"/>
                <w:szCs w:val="20"/>
                <w:lang w:val="id-ID"/>
              </w:rPr>
              <w:t>engagement</w:t>
            </w:r>
            <w:proofErr w:type="spellEnd"/>
          </w:p>
        </w:tc>
        <w:tc>
          <w:tcPr>
            <w:tcW w:w="1232" w:type="pct"/>
            <w:shd w:val="clear" w:color="auto" w:fill="auto"/>
            <w:noWrap/>
          </w:tcPr>
          <w:p w14:paraId="1AB4C8CB"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0,605</w:t>
            </w:r>
          </w:p>
        </w:tc>
        <w:tc>
          <w:tcPr>
            <w:tcW w:w="1472" w:type="pct"/>
            <w:shd w:val="clear" w:color="auto" w:fill="auto"/>
            <w:noWrap/>
          </w:tcPr>
          <w:p w14:paraId="2487E6B2"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6,100</w:t>
            </w:r>
          </w:p>
        </w:tc>
        <w:tc>
          <w:tcPr>
            <w:tcW w:w="486" w:type="pct"/>
            <w:shd w:val="clear" w:color="auto" w:fill="auto"/>
            <w:noWrap/>
          </w:tcPr>
          <w:p w14:paraId="0CA9F111"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0,000</w:t>
            </w:r>
          </w:p>
        </w:tc>
        <w:tc>
          <w:tcPr>
            <w:tcW w:w="608" w:type="pct"/>
            <w:shd w:val="clear" w:color="auto" w:fill="auto"/>
            <w:noWrap/>
          </w:tcPr>
          <w:p w14:paraId="6E91C7B4" w14:textId="70251F72" w:rsidR="005D0A26" w:rsidRPr="00906233" w:rsidRDefault="004122F8" w:rsidP="005D0A26">
            <w:pPr>
              <w:jc w:val="center"/>
              <w:rPr>
                <w:rFonts w:ascii="Arial" w:hAnsi="Arial" w:cs="Arial"/>
                <w:color w:val="000000" w:themeColor="text1"/>
                <w:sz w:val="20"/>
                <w:szCs w:val="20"/>
              </w:rPr>
            </w:pPr>
            <w:r>
              <w:rPr>
                <w:rFonts w:ascii="Arial" w:hAnsi="Arial" w:cs="Arial"/>
                <w:color w:val="000000" w:themeColor="text1"/>
                <w:sz w:val="20"/>
                <w:szCs w:val="20"/>
              </w:rPr>
              <w:t>Accepted</w:t>
            </w:r>
          </w:p>
        </w:tc>
      </w:tr>
    </w:tbl>
    <w:bookmarkEnd w:id="1"/>
    <w:p w14:paraId="50A33DC4" w14:textId="77777777" w:rsidR="005D0A26" w:rsidRPr="00906233" w:rsidRDefault="005D0A26" w:rsidP="00906233">
      <w:pPr>
        <w:pStyle w:val="NormalWeb"/>
        <w:jc w:val="both"/>
        <w:rPr>
          <w:rFonts w:ascii="Arial" w:hAnsi="Arial" w:cs="Arial"/>
          <w:sz w:val="20"/>
          <w:szCs w:val="20"/>
        </w:rPr>
      </w:pPr>
      <w:r w:rsidRPr="00906233">
        <w:rPr>
          <w:rFonts w:ascii="Arial" w:hAnsi="Arial" w:cs="Arial"/>
          <w:sz w:val="20"/>
          <w:szCs w:val="20"/>
        </w:rPr>
        <w:t>From the research findings in the table above, it is found that the beta coefficient for the effect of Work Life Balance on Employee Performance is 0.290 with a t-statistic of 2.516. This indicates that the t-statistic is supported since its value exceeds the critical value of 1.65. Therefore, it can be concluded that Work Life Balance has a significant positive effect on Employee Performance.</w:t>
      </w:r>
    </w:p>
    <w:p w14:paraId="218556E1" w14:textId="77777777" w:rsidR="005D0A26" w:rsidRPr="00906233" w:rsidRDefault="005D0A26" w:rsidP="00906233">
      <w:pPr>
        <w:pStyle w:val="NormalWeb"/>
        <w:jc w:val="both"/>
        <w:rPr>
          <w:rFonts w:ascii="Arial" w:hAnsi="Arial" w:cs="Arial"/>
          <w:sz w:val="20"/>
          <w:szCs w:val="20"/>
        </w:rPr>
      </w:pPr>
      <w:r w:rsidRPr="00906233">
        <w:rPr>
          <w:rFonts w:ascii="Arial" w:hAnsi="Arial" w:cs="Arial"/>
          <w:sz w:val="20"/>
          <w:szCs w:val="20"/>
        </w:rPr>
        <w:t xml:space="preserve">Furthermore, the beta coefficient for the effect of Work Life Balance on Employee Performance mediated by Employee Engagement is 0.605 with a t-statistic of 6.100. This indicates that the </w:t>
      </w:r>
      <w:r w:rsidRPr="00906233">
        <w:rPr>
          <w:rFonts w:ascii="Arial" w:hAnsi="Arial" w:cs="Arial"/>
          <w:sz w:val="20"/>
          <w:szCs w:val="20"/>
        </w:rPr>
        <w:lastRenderedPageBreak/>
        <w:t>t-statistic is supported because it exceeds the critical value of 1.65. Thus, it can be concluded that Employee Engagement mediates the effect of Work Life Balance on Employee Performance.</w:t>
      </w:r>
    </w:p>
    <w:p w14:paraId="69EC8BCB" w14:textId="77777777" w:rsidR="00AC3DC4" w:rsidRPr="00906233" w:rsidRDefault="00AC3DC4" w:rsidP="00AC3DC4">
      <w:pPr>
        <w:pStyle w:val="NormalWeb"/>
        <w:rPr>
          <w:rFonts w:ascii="Arial" w:hAnsi="Arial" w:cs="Arial"/>
          <w:sz w:val="20"/>
          <w:szCs w:val="20"/>
        </w:rPr>
      </w:pPr>
      <w:r w:rsidRPr="00906233">
        <w:rPr>
          <w:rStyle w:val="Strong"/>
          <w:rFonts w:ascii="Arial" w:hAnsi="Arial" w:cs="Arial"/>
          <w:sz w:val="20"/>
          <w:szCs w:val="20"/>
        </w:rPr>
        <w:t>Sobel Test</w:t>
      </w:r>
    </w:p>
    <w:p w14:paraId="2A7D21CC" w14:textId="164FA12D" w:rsidR="003E21FF" w:rsidRDefault="003E21FF" w:rsidP="003E21FF">
      <w:pPr>
        <w:pStyle w:val="NormalWeb"/>
        <w:jc w:val="both"/>
        <w:rPr>
          <w:rFonts w:ascii="Arial" w:hAnsi="Arial" w:cs="Arial"/>
          <w:sz w:val="20"/>
          <w:szCs w:val="20"/>
        </w:rPr>
      </w:pPr>
      <w:r w:rsidRPr="00906233">
        <w:rPr>
          <w:rFonts w:ascii="Arial" w:hAnsi="Arial" w:cs="Arial"/>
          <w:noProof/>
          <w:sz w:val="20"/>
          <w:szCs w:val="20"/>
        </w:rPr>
        <w:drawing>
          <wp:anchor distT="0" distB="0" distL="114300" distR="114300" simplePos="0" relativeHeight="251661312" behindDoc="1" locked="0" layoutInCell="1" allowOverlap="1" wp14:anchorId="5DF18C58" wp14:editId="07E89531">
            <wp:simplePos x="0" y="0"/>
            <wp:positionH relativeFrom="column">
              <wp:posOffset>216131</wp:posOffset>
            </wp:positionH>
            <wp:positionV relativeFrom="paragraph">
              <wp:posOffset>791325</wp:posOffset>
            </wp:positionV>
            <wp:extent cx="4412511" cy="1024406"/>
            <wp:effectExtent l="0" t="0" r="7620" b="4445"/>
            <wp:wrapTight wrapText="bothSides">
              <wp:wrapPolygon edited="0">
                <wp:start x="0" y="0"/>
                <wp:lineTo x="0" y="21292"/>
                <wp:lineTo x="21544" y="21292"/>
                <wp:lineTo x="21544" y="0"/>
                <wp:lineTo x="0" y="0"/>
              </wp:wrapPolygon>
            </wp:wrapTight>
            <wp:docPr id="214250044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00446" name=""/>
                    <pic:cNvPicPr/>
                  </pic:nvPicPr>
                  <pic:blipFill rotWithShape="1">
                    <a:blip r:embed="rId9">
                      <a:extLst>
                        <a:ext uri="{28A0092B-C50C-407E-A947-70E740481C1C}">
                          <a14:useLocalDpi xmlns:a14="http://schemas.microsoft.com/office/drawing/2010/main" val="0"/>
                        </a:ext>
                      </a:extLst>
                    </a:blip>
                    <a:srcRect l="18567" t="60383" r="36922" b="21248"/>
                    <a:stretch/>
                  </pic:blipFill>
                  <pic:spPr bwMode="auto">
                    <a:xfrm>
                      <a:off x="0" y="0"/>
                      <a:ext cx="4412511" cy="1024406"/>
                    </a:xfrm>
                    <a:prstGeom prst="rect">
                      <a:avLst/>
                    </a:prstGeom>
                    <a:ln>
                      <a:noFill/>
                    </a:ln>
                    <a:extLst>
                      <a:ext uri="{53640926-AAD7-44D8-BBD7-CCE9431645EC}">
                        <a14:shadowObscured xmlns:a14="http://schemas.microsoft.com/office/drawing/2010/main"/>
                      </a:ext>
                    </a:extLst>
                  </pic:spPr>
                </pic:pic>
              </a:graphicData>
            </a:graphic>
          </wp:anchor>
        </w:drawing>
      </w:r>
      <w:r w:rsidR="00AC3DC4" w:rsidRPr="00906233">
        <w:rPr>
          <w:rFonts w:ascii="Arial" w:hAnsi="Arial" w:cs="Arial"/>
          <w:sz w:val="20"/>
          <w:szCs w:val="20"/>
        </w:rPr>
        <w:t>The Sobel test aims to determine whether employee engagement can serve as an intervening variable between Work Life Balance and Employee Performance. The test is conducted using the calculation for the Sobel test (</w:t>
      </w:r>
      <w:hyperlink r:id="rId10" w:tgtFrame="_new" w:history="1">
        <w:r w:rsidR="00AC3DC4" w:rsidRPr="00906233">
          <w:rPr>
            <w:rStyle w:val="Hyperlink"/>
            <w:rFonts w:ascii="Arial" w:hAnsi="Arial" w:cs="Arial"/>
            <w:sz w:val="20"/>
            <w:szCs w:val="20"/>
          </w:rPr>
          <w:t>www.danielsoper.com</w:t>
        </w:r>
      </w:hyperlink>
      <w:r w:rsidR="00AC3DC4" w:rsidRPr="00906233">
        <w:rPr>
          <w:rFonts w:ascii="Arial" w:hAnsi="Arial" w:cs="Arial"/>
          <w:sz w:val="20"/>
          <w:szCs w:val="20"/>
        </w:rPr>
        <w:t>). The mediation is considered significant if the significance value is less than 0.05. This test examines the intervening effect of Work Life Balance (X1) on Employee Performance (Y) through Employee Engagement (Z).</w:t>
      </w:r>
    </w:p>
    <w:p w14:paraId="0A5EABB4" w14:textId="60396E76" w:rsidR="003E21FF" w:rsidRPr="003E21FF" w:rsidRDefault="003E21FF" w:rsidP="003E21FF">
      <w:pPr>
        <w:pStyle w:val="NormalWeb"/>
        <w:jc w:val="both"/>
        <w:rPr>
          <w:rFonts w:ascii="Arial" w:hAnsi="Arial" w:cs="Arial"/>
          <w:sz w:val="20"/>
          <w:szCs w:val="20"/>
        </w:rPr>
      </w:pPr>
    </w:p>
    <w:p w14:paraId="3F03A6DC" w14:textId="77777777" w:rsidR="00906233" w:rsidRDefault="00906233" w:rsidP="00C2713A">
      <w:pPr>
        <w:widowControl/>
        <w:autoSpaceDE/>
        <w:autoSpaceDN/>
        <w:spacing w:before="100" w:beforeAutospacing="1" w:after="100" w:afterAutospacing="1"/>
        <w:rPr>
          <w:rFonts w:ascii="Arial" w:hAnsi="Arial" w:cs="Arial"/>
          <w:sz w:val="20"/>
          <w:szCs w:val="20"/>
          <w:lang w:val="en-ID"/>
        </w:rPr>
      </w:pPr>
    </w:p>
    <w:p w14:paraId="4D688BB3" w14:textId="77777777" w:rsidR="00906233" w:rsidRDefault="00906233" w:rsidP="00C2713A">
      <w:pPr>
        <w:widowControl/>
        <w:autoSpaceDE/>
        <w:autoSpaceDN/>
        <w:spacing w:before="100" w:beforeAutospacing="1" w:after="100" w:afterAutospacing="1"/>
        <w:rPr>
          <w:rFonts w:ascii="Arial" w:hAnsi="Arial" w:cs="Arial"/>
          <w:sz w:val="20"/>
          <w:szCs w:val="20"/>
          <w:lang w:val="en-ID"/>
        </w:rPr>
      </w:pPr>
    </w:p>
    <w:p w14:paraId="3E0BE83A" w14:textId="72B31473" w:rsidR="00AC3DC4" w:rsidRPr="00906233" w:rsidRDefault="00AC3DC4" w:rsidP="00906233">
      <w:pPr>
        <w:widowControl/>
        <w:autoSpaceDE/>
        <w:autoSpaceDN/>
        <w:spacing w:before="100" w:beforeAutospacing="1" w:after="100" w:afterAutospacing="1"/>
        <w:jc w:val="center"/>
        <w:rPr>
          <w:rFonts w:ascii="Arial" w:hAnsi="Arial" w:cs="Arial"/>
          <w:b/>
          <w:bCs/>
          <w:sz w:val="20"/>
          <w:szCs w:val="20"/>
          <w:lang w:val="en-ID"/>
        </w:rPr>
      </w:pPr>
      <w:r w:rsidRPr="00906233">
        <w:rPr>
          <w:rFonts w:ascii="Arial" w:hAnsi="Arial" w:cs="Arial"/>
          <w:b/>
          <w:bCs/>
          <w:sz w:val="20"/>
          <w:szCs w:val="20"/>
          <w:lang w:val="en-ID"/>
        </w:rPr>
        <w:t xml:space="preserve">Figure </w:t>
      </w:r>
      <w:r w:rsidR="00906233" w:rsidRPr="00906233">
        <w:rPr>
          <w:rFonts w:ascii="Arial" w:hAnsi="Arial" w:cs="Arial"/>
          <w:b/>
          <w:bCs/>
          <w:sz w:val="20"/>
          <w:szCs w:val="20"/>
          <w:lang w:val="en-ID"/>
        </w:rPr>
        <w:t>2. Sobel Test</w:t>
      </w:r>
    </w:p>
    <w:p w14:paraId="6964E66F" w14:textId="2D6B8BC0" w:rsidR="00906233" w:rsidRPr="00906233" w:rsidRDefault="00906233" w:rsidP="00906233">
      <w:pPr>
        <w:pStyle w:val="NormalWeb"/>
        <w:jc w:val="both"/>
        <w:rPr>
          <w:rFonts w:ascii="Arial" w:hAnsi="Arial" w:cs="Arial"/>
          <w:sz w:val="20"/>
          <w:szCs w:val="20"/>
        </w:rPr>
      </w:pPr>
      <w:r w:rsidRPr="00906233">
        <w:rPr>
          <w:rFonts w:ascii="Arial" w:hAnsi="Arial" w:cs="Arial"/>
          <w:sz w:val="20"/>
          <w:szCs w:val="20"/>
        </w:rPr>
        <w:t xml:space="preserve">The results of the Sobel test at stage 1 in Figure </w:t>
      </w:r>
      <w:r w:rsidR="00081F68">
        <w:rPr>
          <w:rFonts w:ascii="Arial" w:hAnsi="Arial" w:cs="Arial"/>
          <w:sz w:val="20"/>
          <w:szCs w:val="20"/>
        </w:rPr>
        <w:t xml:space="preserve">2 </w:t>
      </w:r>
      <w:r w:rsidRPr="00906233">
        <w:rPr>
          <w:rFonts w:ascii="Arial" w:hAnsi="Arial" w:cs="Arial"/>
          <w:sz w:val="20"/>
          <w:szCs w:val="20"/>
        </w:rPr>
        <w:t>show that the significance value indicated by the Two-Tailed probability is 0.01, which is less than 0.05. This means that the variable employee engagement is able to act as an intervening variable between work life balance and employee performance. Employee engagement fully mediates the effect of work life balance on employee performance.</w:t>
      </w:r>
    </w:p>
    <w:p w14:paraId="6BB190C7" w14:textId="77777777" w:rsidR="00906233" w:rsidRPr="00906233" w:rsidRDefault="00906233" w:rsidP="00906233">
      <w:pPr>
        <w:pStyle w:val="NormalWeb"/>
        <w:rPr>
          <w:rFonts w:ascii="Arial" w:hAnsi="Arial" w:cs="Arial"/>
          <w:sz w:val="20"/>
          <w:szCs w:val="20"/>
        </w:rPr>
      </w:pPr>
      <w:r w:rsidRPr="00906233">
        <w:rPr>
          <w:rStyle w:val="Strong"/>
          <w:rFonts w:ascii="Arial" w:hAnsi="Arial" w:cs="Arial"/>
          <w:sz w:val="20"/>
          <w:szCs w:val="20"/>
        </w:rPr>
        <w:t>Discussion of the First Hypothesis</w:t>
      </w:r>
    </w:p>
    <w:p w14:paraId="160C0E58" w14:textId="77777777" w:rsidR="00906233" w:rsidRPr="00906233" w:rsidRDefault="00906233" w:rsidP="00906233">
      <w:pPr>
        <w:pStyle w:val="NormalWeb"/>
        <w:rPr>
          <w:rFonts w:ascii="Arial" w:hAnsi="Arial" w:cs="Arial"/>
          <w:sz w:val="20"/>
          <w:szCs w:val="20"/>
        </w:rPr>
      </w:pPr>
      <w:r w:rsidRPr="00906233">
        <w:rPr>
          <w:rStyle w:val="Strong"/>
          <w:rFonts w:ascii="Arial" w:hAnsi="Arial" w:cs="Arial"/>
          <w:sz w:val="20"/>
          <w:szCs w:val="20"/>
        </w:rPr>
        <w:t>H1: Work Life Balance has a direct effect on Employee Performance at PT. HYDRO Water Technology</w:t>
      </w:r>
    </w:p>
    <w:p w14:paraId="678EF6BF" w14:textId="77777777" w:rsidR="00906233" w:rsidRPr="00906233" w:rsidRDefault="00906233" w:rsidP="003759B1">
      <w:pPr>
        <w:pStyle w:val="NormalWeb"/>
        <w:jc w:val="both"/>
        <w:rPr>
          <w:rFonts w:ascii="Arial" w:hAnsi="Arial" w:cs="Arial"/>
          <w:sz w:val="20"/>
          <w:szCs w:val="20"/>
        </w:rPr>
      </w:pPr>
      <w:r w:rsidRPr="00906233">
        <w:rPr>
          <w:rFonts w:ascii="Arial" w:hAnsi="Arial" w:cs="Arial"/>
          <w:sz w:val="20"/>
          <w:szCs w:val="20"/>
        </w:rPr>
        <w:t>The correlation between work life balance and employee performance shows a p-value of 0.000 &lt; 0.05, so H1 is supported. This means that work life balance has a significant effect on employee performance.</w:t>
      </w:r>
    </w:p>
    <w:p w14:paraId="729CE0BD" w14:textId="77777777" w:rsidR="00906233" w:rsidRPr="00906233" w:rsidRDefault="00906233" w:rsidP="003759B1">
      <w:pPr>
        <w:pStyle w:val="NormalWeb"/>
        <w:jc w:val="both"/>
        <w:rPr>
          <w:rFonts w:ascii="Arial" w:hAnsi="Arial" w:cs="Arial"/>
          <w:sz w:val="20"/>
          <w:szCs w:val="20"/>
        </w:rPr>
      </w:pPr>
      <w:r w:rsidRPr="00906233">
        <w:rPr>
          <w:rFonts w:ascii="Arial" w:hAnsi="Arial" w:cs="Arial"/>
          <w:sz w:val="20"/>
          <w:szCs w:val="20"/>
        </w:rPr>
        <w:t>Practically, high employee performance can improve the balance between work and personal life (work-life balance). This happens because high-performing employees tend to be more productive and complete tasks quickly, thereby reducing overtime and work-related stress. When implemented in the organization, the company must ensure that employees’ workloads are balanced and not excessive, for example by implementing a clear task distribution system. The indicator with the greatest influence is Involvement Balance (the balance in psychological involvement between work and family). At PT. HYDRO Water Technology, every member in a project team has equal responsibility in every stage of work, from planning, execution, to evaluation. This shows balanced involvement among all team members.</w:t>
      </w:r>
    </w:p>
    <w:p w14:paraId="0766AD52" w14:textId="77777777" w:rsidR="00906233" w:rsidRPr="00906233" w:rsidRDefault="00906233" w:rsidP="003759B1">
      <w:pPr>
        <w:pStyle w:val="NormalWeb"/>
        <w:jc w:val="both"/>
        <w:rPr>
          <w:rFonts w:ascii="Arial" w:hAnsi="Arial" w:cs="Arial"/>
          <w:sz w:val="20"/>
          <w:szCs w:val="20"/>
        </w:rPr>
      </w:pPr>
      <w:r w:rsidRPr="00906233">
        <w:rPr>
          <w:rFonts w:ascii="Arial" w:hAnsi="Arial" w:cs="Arial"/>
          <w:sz w:val="20"/>
          <w:szCs w:val="20"/>
        </w:rPr>
        <w:t xml:space="preserve">Based on the data collected and analyzed by the researcher, it is shown that statistically work life balance is positively influenced by employee performance. This is supported by studies from Talukder and Maria (2021), </w:t>
      </w:r>
      <w:proofErr w:type="spellStart"/>
      <w:r w:rsidRPr="00906233">
        <w:rPr>
          <w:rFonts w:ascii="Arial" w:hAnsi="Arial" w:cs="Arial"/>
          <w:sz w:val="20"/>
          <w:szCs w:val="20"/>
        </w:rPr>
        <w:t>Dousin</w:t>
      </w:r>
      <w:proofErr w:type="spellEnd"/>
      <w:r w:rsidRPr="00906233">
        <w:rPr>
          <w:rFonts w:ascii="Arial" w:hAnsi="Arial" w:cs="Arial"/>
          <w:sz w:val="20"/>
          <w:szCs w:val="20"/>
        </w:rPr>
        <w:t xml:space="preserve"> et al. (2019), and Borgia et al. (2022), which indicate an influence of Work Life Balance on Employee Performance. Organizations that want to improve Employee Performance must pay attention to the importance of Work Life Balance </w:t>
      </w:r>
      <w:r w:rsidRPr="00906233">
        <w:rPr>
          <w:rFonts w:ascii="Arial" w:hAnsi="Arial" w:cs="Arial"/>
          <w:sz w:val="20"/>
          <w:szCs w:val="20"/>
        </w:rPr>
        <w:lastRenderedPageBreak/>
        <w:t>and encourage high engagement among their employees. Employees who feel a balance between work and personal life usually have higher job satisfaction.</w:t>
      </w:r>
    </w:p>
    <w:p w14:paraId="0F77A0DF" w14:textId="77777777" w:rsidR="00906233" w:rsidRPr="00906233" w:rsidRDefault="00906233" w:rsidP="00906233">
      <w:pPr>
        <w:pStyle w:val="NormalWeb"/>
        <w:rPr>
          <w:rFonts w:ascii="Arial" w:hAnsi="Arial" w:cs="Arial"/>
          <w:sz w:val="20"/>
          <w:szCs w:val="20"/>
        </w:rPr>
      </w:pPr>
      <w:r w:rsidRPr="00906233">
        <w:rPr>
          <w:rStyle w:val="Strong"/>
          <w:rFonts w:ascii="Arial" w:hAnsi="Arial" w:cs="Arial"/>
          <w:sz w:val="20"/>
          <w:szCs w:val="20"/>
        </w:rPr>
        <w:t>Discussion of the Second Hypothesis</w:t>
      </w:r>
    </w:p>
    <w:p w14:paraId="7B635257" w14:textId="77777777" w:rsidR="00906233" w:rsidRPr="00906233" w:rsidRDefault="00906233" w:rsidP="00906233">
      <w:pPr>
        <w:pStyle w:val="NormalWeb"/>
        <w:rPr>
          <w:rFonts w:ascii="Arial" w:hAnsi="Arial" w:cs="Arial"/>
          <w:sz w:val="20"/>
          <w:szCs w:val="20"/>
        </w:rPr>
      </w:pPr>
      <w:r w:rsidRPr="00906233">
        <w:rPr>
          <w:rStyle w:val="Strong"/>
          <w:rFonts w:ascii="Arial" w:hAnsi="Arial" w:cs="Arial"/>
          <w:sz w:val="20"/>
          <w:szCs w:val="20"/>
        </w:rPr>
        <w:t>H2: Employee Engagement mediates the effect of Work Life Balance on Employee Performance at PT. HYDRO Water Technology</w:t>
      </w:r>
    </w:p>
    <w:p w14:paraId="2C5AD0D0" w14:textId="77777777" w:rsidR="00906233" w:rsidRPr="00906233" w:rsidRDefault="00906233" w:rsidP="003759B1">
      <w:pPr>
        <w:pStyle w:val="NormalWeb"/>
        <w:jc w:val="both"/>
        <w:rPr>
          <w:rFonts w:ascii="Arial" w:hAnsi="Arial" w:cs="Arial"/>
          <w:sz w:val="20"/>
          <w:szCs w:val="20"/>
        </w:rPr>
      </w:pPr>
      <w:r w:rsidRPr="00906233">
        <w:rPr>
          <w:rFonts w:ascii="Arial" w:hAnsi="Arial" w:cs="Arial"/>
          <w:sz w:val="20"/>
          <w:szCs w:val="20"/>
        </w:rPr>
        <w:t>The correlation between work life balance and employee performance through employee engagement shows a p-value of 0.019 &lt; 0.05, so H2 is supported. It can be concluded that employee engagement mediates the effect of Work Life Balance on Employee Performance. The indicator with the greatest influence is Vigor (enthusiasm). At PT. HYDRO Water Technology, every member in team meetings always contributes fresh ideas energetically, enthusiastically explains their views, and actively participates in discussions even when the activities last a long time.</w:t>
      </w:r>
    </w:p>
    <w:p w14:paraId="3309831F" w14:textId="77777777" w:rsidR="00906233" w:rsidRPr="00906233" w:rsidRDefault="00906233" w:rsidP="003759B1">
      <w:pPr>
        <w:pStyle w:val="NormalWeb"/>
        <w:jc w:val="both"/>
        <w:rPr>
          <w:rFonts w:ascii="Arial" w:hAnsi="Arial" w:cs="Arial"/>
          <w:sz w:val="20"/>
          <w:szCs w:val="20"/>
        </w:rPr>
      </w:pPr>
      <w:r w:rsidRPr="00906233">
        <w:rPr>
          <w:rFonts w:ascii="Arial" w:hAnsi="Arial" w:cs="Arial"/>
          <w:sz w:val="20"/>
          <w:szCs w:val="20"/>
        </w:rPr>
        <w:t>Work-life balance can have a positive impact on employee performance if employee engagement is well managed. Organizations need to create a supportive work environment for this balance through flexible policies, employee involvement, and continuous policy evaluation. Organizational implementation could include adopting hybrid working or flexible working hours so employees can better manage their work and personal time. Encouraging employee involvement in decision-making helps them feel valued and develop a sense of belonging in the organization.</w:t>
      </w:r>
    </w:p>
    <w:p w14:paraId="6FB1107A" w14:textId="4C4CC2FF" w:rsidR="0053370E" w:rsidRPr="00906233" w:rsidRDefault="00906233" w:rsidP="003759B1">
      <w:pPr>
        <w:pStyle w:val="NormalWeb"/>
        <w:jc w:val="both"/>
        <w:rPr>
          <w:rFonts w:ascii="Arial" w:hAnsi="Arial" w:cs="Arial"/>
          <w:sz w:val="20"/>
          <w:szCs w:val="20"/>
        </w:rPr>
      </w:pPr>
      <w:r w:rsidRPr="00906233">
        <w:rPr>
          <w:rFonts w:ascii="Arial" w:hAnsi="Arial" w:cs="Arial"/>
          <w:sz w:val="20"/>
          <w:szCs w:val="20"/>
        </w:rPr>
        <w:t xml:space="preserve">Based on the data collected and analyzed by the researcher, it is shown that statistically work life balance positively affects employee performance through employee engagement. This is supported by studies from Ahmed et al. (2024), Ali et al. (2022), and </w:t>
      </w:r>
      <w:proofErr w:type="spellStart"/>
      <w:r w:rsidRPr="00906233">
        <w:rPr>
          <w:rFonts w:ascii="Arial" w:hAnsi="Arial" w:cs="Arial"/>
          <w:sz w:val="20"/>
          <w:szCs w:val="20"/>
        </w:rPr>
        <w:t>Iddagoda</w:t>
      </w:r>
      <w:proofErr w:type="spellEnd"/>
      <w:r w:rsidRPr="00906233">
        <w:rPr>
          <w:rFonts w:ascii="Arial" w:hAnsi="Arial" w:cs="Arial"/>
          <w:sz w:val="20"/>
          <w:szCs w:val="20"/>
        </w:rPr>
        <w:t xml:space="preserve"> and </w:t>
      </w:r>
      <w:proofErr w:type="spellStart"/>
      <w:r w:rsidRPr="00906233">
        <w:rPr>
          <w:rFonts w:ascii="Arial" w:hAnsi="Arial" w:cs="Arial"/>
          <w:sz w:val="20"/>
          <w:szCs w:val="20"/>
        </w:rPr>
        <w:t>Opatha</w:t>
      </w:r>
      <w:proofErr w:type="spellEnd"/>
      <w:r w:rsidRPr="00906233">
        <w:rPr>
          <w:rFonts w:ascii="Arial" w:hAnsi="Arial" w:cs="Arial"/>
          <w:sz w:val="20"/>
          <w:szCs w:val="20"/>
        </w:rPr>
        <w:t xml:space="preserve"> (2020), which show that Employee Engagement acts as a bridge between Work Life Balance and Employee Performance. Good Work Life Balance does not directly improve Employee Performance but does so through increased Employee Engagement, making employees more motivated and productive. With good Work Life Balance, Employee Engagement increases, which then leads to improved performance.</w:t>
      </w:r>
    </w:p>
    <w:p w14:paraId="7AC6A15B" w14:textId="77777777" w:rsidR="005571FF" w:rsidRPr="00906233" w:rsidRDefault="005571FF" w:rsidP="00E75164">
      <w:pPr>
        <w:tabs>
          <w:tab w:val="left" w:pos="1890"/>
        </w:tabs>
        <w:jc w:val="both"/>
        <w:rPr>
          <w:rFonts w:ascii="Arial" w:hAnsi="Arial" w:cs="Arial"/>
          <w:sz w:val="20"/>
          <w:szCs w:val="20"/>
        </w:rPr>
      </w:pPr>
    </w:p>
    <w:p w14:paraId="31291D57" w14:textId="1D97E342" w:rsidR="005571FF" w:rsidRPr="00906233" w:rsidRDefault="003B37A7" w:rsidP="00E75164">
      <w:pPr>
        <w:pStyle w:val="ListParagraph"/>
        <w:numPr>
          <w:ilvl w:val="0"/>
          <w:numId w:val="1"/>
        </w:numPr>
        <w:tabs>
          <w:tab w:val="left" w:pos="1890"/>
        </w:tabs>
        <w:ind w:left="360"/>
        <w:jc w:val="both"/>
        <w:rPr>
          <w:rFonts w:ascii="Arial" w:hAnsi="Arial" w:cs="Arial"/>
          <w:b/>
          <w:sz w:val="20"/>
          <w:szCs w:val="20"/>
        </w:rPr>
      </w:pPr>
      <w:r w:rsidRPr="00906233">
        <w:rPr>
          <w:rFonts w:ascii="Arial" w:hAnsi="Arial" w:cs="Arial"/>
          <w:b/>
          <w:sz w:val="20"/>
          <w:szCs w:val="20"/>
        </w:rPr>
        <w:t>CONCLUSION</w:t>
      </w:r>
    </w:p>
    <w:p w14:paraId="329BDFD2" w14:textId="77777777" w:rsidR="00906233" w:rsidRPr="00906233" w:rsidRDefault="00E75164" w:rsidP="00906233">
      <w:pPr>
        <w:widowControl/>
        <w:autoSpaceDE/>
        <w:autoSpaceDN/>
        <w:spacing w:before="100" w:beforeAutospacing="1" w:after="100" w:afterAutospacing="1"/>
        <w:rPr>
          <w:rFonts w:ascii="Arial" w:hAnsi="Arial" w:cs="Arial"/>
          <w:bCs/>
          <w:sz w:val="20"/>
          <w:szCs w:val="20"/>
          <w:lang w:val="en-ID"/>
        </w:rPr>
      </w:pPr>
      <w:r w:rsidRPr="00906233">
        <w:rPr>
          <w:rFonts w:ascii="Arial" w:hAnsi="Arial" w:cs="Arial"/>
          <w:bCs/>
          <w:sz w:val="20"/>
          <w:szCs w:val="20"/>
          <w:lang w:val="en-ID"/>
        </w:rPr>
        <w:t>Based on the conclusions drawn from the discussion above, the findings are as follows:</w:t>
      </w:r>
    </w:p>
    <w:p w14:paraId="4223A2E6" w14:textId="77777777" w:rsidR="00906233" w:rsidRPr="00906233" w:rsidRDefault="00906233" w:rsidP="003759B1">
      <w:pPr>
        <w:pStyle w:val="ListParagraph"/>
        <w:widowControl/>
        <w:numPr>
          <w:ilvl w:val="0"/>
          <w:numId w:val="24"/>
        </w:numPr>
        <w:autoSpaceDE/>
        <w:autoSpaceDN/>
        <w:spacing w:before="100" w:beforeAutospacing="1" w:after="100" w:afterAutospacing="1"/>
        <w:ind w:left="567" w:hanging="567"/>
        <w:jc w:val="both"/>
        <w:rPr>
          <w:rFonts w:ascii="Arial" w:hAnsi="Arial" w:cs="Arial"/>
          <w:bCs/>
          <w:sz w:val="20"/>
          <w:szCs w:val="20"/>
          <w:lang w:val="en-ID"/>
        </w:rPr>
      </w:pPr>
      <w:r w:rsidRPr="00906233">
        <w:rPr>
          <w:rFonts w:ascii="Arial" w:hAnsi="Arial" w:cs="Arial"/>
          <w:sz w:val="20"/>
          <w:szCs w:val="20"/>
        </w:rPr>
        <w:t>This study explains that work life balance has a positive and significant effect on employee performance. This indicates that the better the work life balance, the better the employee performance. The indicator with the greatest influence is Involvement Balance (the balance in psychological involvement between work and family). At PT. HYDRO Water Technology, concrete evidence of this is that in a project team, every member has equal responsibility at every stage of the work, from planning, implementation, to evaluation. This shows balanced involvement among all team members.</w:t>
      </w:r>
    </w:p>
    <w:p w14:paraId="3B1448DE" w14:textId="2C635F8E" w:rsidR="00906233" w:rsidRPr="005C4730" w:rsidRDefault="00906233" w:rsidP="003759B1">
      <w:pPr>
        <w:pStyle w:val="ListParagraph"/>
        <w:widowControl/>
        <w:numPr>
          <w:ilvl w:val="0"/>
          <w:numId w:val="24"/>
        </w:numPr>
        <w:autoSpaceDE/>
        <w:autoSpaceDN/>
        <w:spacing w:before="100" w:beforeAutospacing="1" w:after="100" w:afterAutospacing="1"/>
        <w:ind w:left="567" w:hanging="567"/>
        <w:jc w:val="both"/>
        <w:rPr>
          <w:rFonts w:ascii="Arial" w:hAnsi="Arial" w:cs="Arial"/>
          <w:bCs/>
          <w:sz w:val="20"/>
          <w:szCs w:val="20"/>
          <w:lang w:val="en-ID"/>
        </w:rPr>
      </w:pPr>
      <w:r w:rsidRPr="005C4730">
        <w:rPr>
          <w:rFonts w:ascii="Arial" w:hAnsi="Arial" w:cs="Arial"/>
          <w:sz w:val="20"/>
          <w:szCs w:val="20"/>
        </w:rPr>
        <w:t xml:space="preserve">This study explains that employee engagement mediates the effect of work life balance on employee performance. This means that the better the work life balance and employee engagement, the better the employee performance. The indicator with the greatest influence is Vigor (enthusiasm). At PT. HYDRO Water Technology, concrete evidence is that in team meetings, every member always contributes fresh ideas with full energy, enthusiastically explains their views, and actively participates in discussions </w:t>
      </w:r>
      <w:r w:rsidRPr="005C4730">
        <w:rPr>
          <w:rFonts w:ascii="Arial" w:hAnsi="Arial" w:cs="Arial"/>
          <w:sz w:val="20"/>
          <w:szCs w:val="20"/>
        </w:rPr>
        <w:lastRenderedPageBreak/>
        <w:t>even when the sessions last for a long time. Employee engagement plays a full mediating role in the effect of work life balance on employee performance.</w:t>
      </w:r>
    </w:p>
    <w:p w14:paraId="1658C759" w14:textId="77777777" w:rsidR="00ED21C8" w:rsidRPr="005C4730" w:rsidRDefault="00ED21C8" w:rsidP="00ED21C8">
      <w:pPr>
        <w:widowControl/>
        <w:autoSpaceDE/>
        <w:autoSpaceDN/>
        <w:spacing w:after="200" w:line="276" w:lineRule="auto"/>
        <w:rPr>
          <w:rFonts w:ascii="Arial" w:eastAsia="Calibri" w:hAnsi="Arial" w:cs="Arial"/>
          <w:b/>
          <w:bCs/>
          <w:kern w:val="2"/>
          <w:sz w:val="20"/>
          <w:szCs w:val="20"/>
          <w14:ligatures w14:val="standardContextual"/>
        </w:rPr>
      </w:pPr>
      <w:r w:rsidRPr="005C4730">
        <w:rPr>
          <w:rFonts w:ascii="Arial" w:eastAsia="Calibri" w:hAnsi="Arial" w:cs="Arial"/>
          <w:b/>
          <w:bCs/>
          <w:kern w:val="2"/>
          <w:sz w:val="20"/>
          <w:szCs w:val="20"/>
          <w14:ligatures w14:val="standardContextual"/>
        </w:rPr>
        <w:t>Disclaimer (Artificial intelligence)</w:t>
      </w:r>
    </w:p>
    <w:p w14:paraId="64BDEB05" w14:textId="77777777" w:rsidR="00ED21C8" w:rsidRPr="005C4730" w:rsidRDefault="00ED21C8" w:rsidP="00ED21C8">
      <w:pPr>
        <w:widowControl/>
        <w:autoSpaceDE/>
        <w:autoSpaceDN/>
        <w:spacing w:after="200" w:line="276" w:lineRule="auto"/>
        <w:rPr>
          <w:rFonts w:ascii="Arial" w:eastAsia="Calibri" w:hAnsi="Arial" w:cs="Arial"/>
          <w:kern w:val="2"/>
          <w:sz w:val="20"/>
          <w:szCs w:val="20"/>
          <w14:ligatures w14:val="standardContextual"/>
        </w:rPr>
      </w:pPr>
      <w:r w:rsidRPr="005C4730">
        <w:rPr>
          <w:rFonts w:ascii="Arial" w:eastAsia="Calibri" w:hAnsi="Arial" w:cs="Arial"/>
          <w:kern w:val="2"/>
          <w:sz w:val="20"/>
          <w:szCs w:val="20"/>
          <w14:ligatures w14:val="standardContextual"/>
        </w:rPr>
        <w:t xml:space="preserve">Author(s) hereby </w:t>
      </w:r>
      <w:proofErr w:type="gramStart"/>
      <w:r w:rsidRPr="005C4730">
        <w:rPr>
          <w:rFonts w:ascii="Arial" w:eastAsia="Calibri" w:hAnsi="Arial" w:cs="Arial"/>
          <w:kern w:val="2"/>
          <w:sz w:val="20"/>
          <w:szCs w:val="20"/>
          <w14:ligatures w14:val="standardContextual"/>
        </w:rPr>
        <w:t>declare</w:t>
      </w:r>
      <w:proofErr w:type="gramEnd"/>
      <w:r w:rsidRPr="005C4730">
        <w:rPr>
          <w:rFonts w:ascii="Arial" w:eastAsia="Calibri" w:hAnsi="Arial" w:cs="Arial"/>
          <w:kern w:val="2"/>
          <w:sz w:val="20"/>
          <w:szCs w:val="20"/>
          <w14:ligatures w14:val="standardContextual"/>
        </w:rPr>
        <w:t xml:space="preserve"> that NO generative AI technologies such as Large Language Models (ChatGPT, COPILOT, etc.) and text-to-image generators have been used during the writing or editing of this manuscript. </w:t>
      </w:r>
    </w:p>
    <w:p w14:paraId="4693E9B3" w14:textId="77777777" w:rsidR="005C4730" w:rsidRDefault="005C4730" w:rsidP="00E75164">
      <w:pPr>
        <w:tabs>
          <w:tab w:val="left" w:pos="1890"/>
        </w:tabs>
        <w:jc w:val="both"/>
        <w:rPr>
          <w:rFonts w:ascii="Calibri" w:eastAsia="Calibri" w:hAnsi="Calibri"/>
          <w:kern w:val="2"/>
          <w14:ligatures w14:val="standardContextual"/>
        </w:rPr>
      </w:pPr>
    </w:p>
    <w:p w14:paraId="008C8AA3" w14:textId="34C36203" w:rsidR="005571FF" w:rsidRPr="00906233" w:rsidRDefault="00323377" w:rsidP="00E75164">
      <w:pPr>
        <w:tabs>
          <w:tab w:val="left" w:pos="1890"/>
        </w:tabs>
        <w:jc w:val="both"/>
        <w:rPr>
          <w:rFonts w:ascii="Arial" w:hAnsi="Arial" w:cs="Arial"/>
          <w:b/>
          <w:sz w:val="20"/>
          <w:szCs w:val="20"/>
        </w:rPr>
      </w:pPr>
      <w:r>
        <w:rPr>
          <w:rFonts w:ascii="Arial" w:hAnsi="Arial" w:cs="Arial"/>
          <w:b/>
          <w:sz w:val="20"/>
          <w:szCs w:val="20"/>
        </w:rPr>
        <w:t xml:space="preserve">References </w:t>
      </w:r>
    </w:p>
    <w:p w14:paraId="2AAF3EDF" w14:textId="77777777" w:rsidR="005571FF" w:rsidRPr="00906233" w:rsidRDefault="005571FF" w:rsidP="00E75164">
      <w:pPr>
        <w:tabs>
          <w:tab w:val="left" w:pos="1890"/>
        </w:tabs>
        <w:jc w:val="both"/>
        <w:rPr>
          <w:rFonts w:ascii="Arial" w:hAnsi="Arial" w:cs="Arial"/>
          <w:b/>
          <w:sz w:val="20"/>
          <w:szCs w:val="20"/>
        </w:rPr>
      </w:pPr>
    </w:p>
    <w:p w14:paraId="029FC67E"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Abdirahman, H. I. H., Najeemdeen, I. S., Abidemi, B. T., &amp; Ahmad, R. B. (2018). The relationship between job satisfaction, work-life balance and organizational commitment on employee performance. Academic Journal of Economic Studies, 4(3), 12-17.</w:t>
      </w:r>
    </w:p>
    <w:p w14:paraId="468E81FA"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Adiningtyas, N. (2016). Work Life Balance Index Among Technician. Jurnal ilmu Ekonomi dan Sosial.</w:t>
      </w:r>
    </w:p>
    <w:p w14:paraId="641D221F"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Ahmed, R., Abweny, M., Benjasak, C., &amp; Nguyen, D. T. (2024). Financial sanctions and environmental, social, and governance (ESG) performance: A comparative study of ownership responses in the Chinese context. Journal of Environmental Management, 351, 119718.</w:t>
      </w:r>
    </w:p>
    <w:p w14:paraId="4CB2E8FC"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Ahmed, S., Ashrafi, D. M., Ahmed, R., Ahmed, E., &amp; Azim, M. (2024). How employee engagement mediates the training and development and work–life balance towards job performance of the private banks?. The TQM Journal.</w:t>
      </w:r>
    </w:p>
    <w:p w14:paraId="06A0F0B4"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Ali, H., Li, M., &amp; Qiu, X. (2022). Employee engagement and innovative work behavior among Chinese millennials: mediating and moderating role of work-life balance and psychological empowerment. Frontiers in psychology, 13, 942580.</w:t>
      </w:r>
    </w:p>
    <w:p w14:paraId="673EE51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Ali, H., Min, L., Xunmin, Q. (2022). Employee Engagement and Innovative Work Behavior Among Chinese Millennials: Mediating and Moderating Role of Work-Life Balance and Psychological Empowerment. Journal Frontiers in Psychology. Vol(13): 942580.</w:t>
      </w:r>
    </w:p>
    <w:p w14:paraId="72E83417"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Alola, UV; Alafeshat, R. (2020). Dampak praktik sumber daya manusia terhadap keterlibatan karyawan di industri penerbangan. J. Public Aff.</w:t>
      </w:r>
    </w:p>
    <w:p w14:paraId="51235D27"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Astarina, I., &amp; Windartini, S. (2022). Manajemen Sumber Daya Manusia. Samarinda: Stmik Widya Cipta Dharma.</w:t>
      </w:r>
    </w:p>
    <w:p w14:paraId="54B97250"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Bougie, S. &amp;. (2020). Research Methods for Business :A Skill. Building Approach. Asia Edition Hoboken : Wiley. Page 3. 62.</w:t>
      </w:r>
    </w:p>
    <w:p w14:paraId="69635C66"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Brough, P., Timms, C., O’Driscoll, M. P., Kalliath, T., Siu, O. L., Sit, C., &amp; Lo, D. (2014). Work–life balance: A longitudinal evaluation of a new measure across Australia and New Zealand workers. International Journal of Human Resource Management, 25(19), 2724–2744. https://doi.org/10.1080/09585192.2014.899262.</w:t>
      </w:r>
    </w:p>
    <w:p w14:paraId="23DCA02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Dewi, R. S., Setiadi, I. K., &amp; Mulyantini, S. (2022). Pengaruh Work-Life Balance, Employee Engagement dan Burnout Terhadap Kepuasan Kerja Karyawan Milenial Kelurahan Kamal Jakarta Barat. Jurnal Ilmiah Ilmu Manajemen Magister, 1(1), 49-62.</w:t>
      </w:r>
    </w:p>
    <w:p w14:paraId="61F7DB1E"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Dousin, O., Collins, N., &amp; Kler, B. K. (2019). Work-life balance, employee job performance and satisfaction among doctors and nurses in Malaysia. International Journal of Human Resource Studies, 9(4), 306-319.</w:t>
      </w:r>
    </w:p>
    <w:p w14:paraId="7C9DF286"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Fitrio, T., Remofa, Y., Hardi, H., &amp; Ismail, Y. (2023). The role of service quality agility, competence, and organizational commitment in improving employee performance. Jurnal Aplikasi Manajemen, 21(1), 228-241.</w:t>
      </w:r>
    </w:p>
    <w:p w14:paraId="526DFCB5"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Ghozali, I. (2018). Aplikasi Analisis Multivariate dengan Program IBM SPSS 25. Universitas Diponegoro: Semarang.</w:t>
      </w:r>
    </w:p>
    <w:p w14:paraId="608499AC"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 xml:space="preserve">Guest, D. E. (2002). Perspectives on the study of work-life balance. Social Science </w:t>
      </w:r>
      <w:r w:rsidRPr="00906233">
        <w:rPr>
          <w:rFonts w:ascii="Arial" w:hAnsi="Arial" w:cs="Arial"/>
          <w:noProof/>
          <w:sz w:val="20"/>
          <w:szCs w:val="20"/>
        </w:rPr>
        <w:lastRenderedPageBreak/>
        <w:t>Information, 41(2), 255-279.</w:t>
      </w:r>
    </w:p>
    <w:p w14:paraId="342B4F0B" w14:textId="77777777" w:rsidR="00FF1B1C" w:rsidRDefault="00906233" w:rsidP="00FF1B1C">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Guillén, M. (2021). Motivation in organisations: Searching for a meaningful work-life balance (p. 254). Taylor &amp; Francis.</w:t>
      </w:r>
    </w:p>
    <w:p w14:paraId="0AA183EB" w14:textId="78D23AEB" w:rsidR="00906233" w:rsidRPr="00FF1B1C" w:rsidRDefault="00FF1B1C" w:rsidP="00FF1B1C">
      <w:pPr>
        <w:pStyle w:val="ListParagraph"/>
        <w:numPr>
          <w:ilvl w:val="0"/>
          <w:numId w:val="26"/>
        </w:numPr>
        <w:adjustRightInd w:val="0"/>
        <w:ind w:left="567" w:hanging="567"/>
        <w:jc w:val="both"/>
        <w:rPr>
          <w:rFonts w:ascii="Arial" w:hAnsi="Arial" w:cs="Arial"/>
          <w:bCs/>
          <w:noProof/>
          <w:sz w:val="20"/>
          <w:szCs w:val="20"/>
        </w:rPr>
      </w:pPr>
      <w:r w:rsidRPr="00FF1B1C">
        <w:rPr>
          <w:rFonts w:ascii="Arial" w:hAnsi="Arial" w:cs="Arial"/>
          <w:bCs/>
          <w:sz w:val="20"/>
          <w:szCs w:val="20"/>
        </w:rPr>
        <w:t xml:space="preserve">Hair, J. F., Hult, G. T. M., Ringle, C. M., &amp; Sarstedt, M. (2021). </w:t>
      </w:r>
      <w:r w:rsidRPr="00FF1B1C">
        <w:rPr>
          <w:rFonts w:ascii="Arial" w:hAnsi="Arial" w:cs="Arial"/>
          <w:bCs/>
          <w:i/>
          <w:iCs/>
          <w:sz w:val="20"/>
          <w:szCs w:val="20"/>
        </w:rPr>
        <w:t>A Primer on Partial Least Squares Structural Equation Modeling (PLS-SEM) Using R</w:t>
      </w:r>
      <w:r w:rsidRPr="00FF1B1C">
        <w:rPr>
          <w:rFonts w:ascii="Arial" w:hAnsi="Arial" w:cs="Arial"/>
          <w:bCs/>
          <w:sz w:val="20"/>
          <w:szCs w:val="20"/>
        </w:rPr>
        <w:t>. Sage Publications.</w:t>
      </w:r>
    </w:p>
    <w:p w14:paraId="714E8DE8" w14:textId="77777777" w:rsidR="00906233" w:rsidRPr="00FF1B1C" w:rsidRDefault="00906233" w:rsidP="00906233">
      <w:pPr>
        <w:pStyle w:val="ListParagraph"/>
        <w:numPr>
          <w:ilvl w:val="0"/>
          <w:numId w:val="26"/>
        </w:numPr>
        <w:adjustRightInd w:val="0"/>
        <w:ind w:left="567" w:hanging="567"/>
        <w:jc w:val="both"/>
        <w:rPr>
          <w:rFonts w:ascii="Arial" w:hAnsi="Arial" w:cs="Arial"/>
          <w:bCs/>
          <w:noProof/>
          <w:sz w:val="20"/>
          <w:szCs w:val="20"/>
        </w:rPr>
      </w:pPr>
      <w:r w:rsidRPr="00FF1B1C">
        <w:rPr>
          <w:rFonts w:ascii="Arial" w:hAnsi="Arial" w:cs="Arial"/>
          <w:bCs/>
          <w:noProof/>
          <w:sz w:val="20"/>
          <w:szCs w:val="20"/>
        </w:rPr>
        <w:t>Hasibuan, H. M. (2022). Manajemen Sumberdaya Manusia. Jakarta: Bumi Aksara.</w:t>
      </w:r>
    </w:p>
    <w:p w14:paraId="6DA6FEAE"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Hewitt, A. (2015). Empower Results. Trends in global Employee engagement. Making Engagement Happen. Publication manual of Aon. Hewitt.http://www.aon.com.</w:t>
      </w:r>
    </w:p>
    <w:p w14:paraId="3A854DBA"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Iddagoda, Y. A., &amp; Opatha, H. H. (2020). Relationships and mediating effects of employee engagement: An empirical study of managerial employees of Sri Lankan listed companies. Sage Open, 10(2), 2158244020915905.</w:t>
      </w:r>
    </w:p>
    <w:p w14:paraId="27039D6E"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Iddagoda, Y. A., Qpatha, H. H. D. N. P., &amp; Gunawardana, K. D. (2016). Towards a Conceptualization and an Operationalization of the Construct of Employee Engagement.</w:t>
      </w:r>
    </w:p>
    <w:p w14:paraId="50BB5C07"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Irawanto, D. W., Novianti, K. R., &amp; Roz, K. (2021). Work from home: Measuring satisfaction between work–life balance and work stress during the COVID-19 pandemic in Indonesia. Economies, 9(3), 96. https://doi.org/10.3390/economies903009.</w:t>
      </w:r>
    </w:p>
    <w:p w14:paraId="3EC654EE"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Khan, Z., Khan, Z., &amp; Ghafoor, A. (2016). A review of performance enhancement of PCM based latent heat storage system within the context of materials, thermal stability and compatibility. Energy conversion and management, 115, 132-158.</w:t>
      </w:r>
    </w:p>
    <w:p w14:paraId="59B506E0"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Khateeb, F. R. (2021). Work life balance-A review of theories, definitions and policies. Cross-Cultural Management Journal, 23(1), 27-55.</w:t>
      </w:r>
    </w:p>
    <w:p w14:paraId="10D5A61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Klopping, L. (2012). Work Life Balance. Germany : Grinverlag. Page 4. Locket.</w:t>
      </w:r>
    </w:p>
    <w:p w14:paraId="6F520E68"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Koopmans, L. (2012). “Development of an Individual Work Performance Questionnaire.” International Journal of Productivity and Performance Management 62(1): 6–28.</w:t>
      </w:r>
    </w:p>
    <w:p w14:paraId="39FF994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Larasati, D. P. (2018). Pengaruh work life balance terhadap employee engagement pada generasi milenial (Doctoral dissertation, University of Muhammadiyah Malang).</w:t>
      </w:r>
    </w:p>
    <w:p w14:paraId="1DA714A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Lazar, I., Osoian, C., &amp; Ratiu, P. I. (2010). The role of work-life balance practices in order to improve organizational performance.</w:t>
      </w:r>
    </w:p>
    <w:p w14:paraId="2DCF18F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Lie, D. (2019). Multi-dimensional individual work performance: Predictors and mediators.</w:t>
      </w:r>
    </w:p>
    <w:p w14:paraId="7CFC8EB8"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Lockwood, N. R. (2003). Work Life Balance Challenges and Solutions. SHRM Research.</w:t>
      </w:r>
    </w:p>
    <w:p w14:paraId="34E1CC08"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Lumunon, R. R., Sendow, G. M., &amp; Uhing, Y. (2019). The Influence of Work Life Balance, Occupational Health and Workload on Employee Job Satisfaction at PT. Tirta Investama (Danone) AQUA Airmadidi. EMBA Journal: Journal of Economic, Management, Business and Accounting Research, 7(4).</w:t>
      </w:r>
    </w:p>
    <w:p w14:paraId="58FDEAE9"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Mangkunegara, A. P. (2021). Corporate Human Resource Management. PT Remaja Rosdakarya. Bandung.</w:t>
      </w:r>
    </w:p>
    <w:p w14:paraId="519BEFF6" w14:textId="1CB4A3D5"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Mendis, M. V. S. (2017). The nexus between job satisfaction and job performance: an empirical study of bank assistants of Sri Lanka. Middle East Journal of Management, 4(4), 283-294.</w:t>
      </w:r>
    </w:p>
    <w:p w14:paraId="6651A21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Murnianita, F. B. (2012). Pengaruh kepemimpinan terhadap employee engagement pada PT PLN (Persero) Pusdiklat.Tesis.Jakarta:Universitas Indonesia.</w:t>
      </w:r>
    </w:p>
    <w:p w14:paraId="64C4DBA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Nomran, N. M., Haron, R., &amp; Hassan, R. (2018). Shari’ah supervisory board characteristics effects on Islamic banks’ performance: Evidence from Malaysia. International Journal of Bank Marketing, 36(2), 290-304.</w:t>
      </w:r>
    </w:p>
    <w:p w14:paraId="6F2C249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Parkes, L. P. (2008). Work Life Balance or Work Aligment? A Test of the Importance of work life balance for Employee Engagement and Intention to stay in Organisations. JMO Cambridge.</w:t>
      </w:r>
    </w:p>
    <w:p w14:paraId="2E0936D8"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Permarupan, P. Y., Saufi, R. A., Kasim, R. S. R., &amp; Balakrishnan, B. K. (2013). The impact of organizational climate on employee’s work passion and organizational commitment. Procedia-Social and Behavioral Sciences, 107, 88-95.</w:t>
      </w:r>
    </w:p>
    <w:p w14:paraId="130DD5C1" w14:textId="23CDECFC"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lastRenderedPageBreak/>
        <w:t>Priyatno, D. (2022). Olah Data Sendiri Analisis Regresi Linier dengan SPSS dan. Analisis Regresi Data Panel dengan Eviews. Yogyakarta: Cahaya Harapan.</w:t>
      </w:r>
    </w:p>
    <w:p w14:paraId="14CE1319"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Resnik, L., Borgia, M., Cancio, J., Heckman, J., Highsmith, J., Levy, C., ... &amp; Webster, J. (2022). Dexterity, activity performance, disability, quality of life, and independence in upper limb Veteran prosthesis users: a normative study. Disability and Rehabilitation, 44(11), 2470-2481.</w:t>
      </w:r>
    </w:p>
    <w:p w14:paraId="42BFAF0F"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Riyanto, D., &amp; Helmy, I. (2020). The effect of person job fit and job crafting on organizational citizenship behavior with work engagement as an intervening variable. Scientific Journal of Management, Business and Accounting Students (JIMMBA), 2(3), 426-433.</w:t>
      </w:r>
    </w:p>
    <w:p w14:paraId="0B9BA96E" w14:textId="15F06782"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Robert, V. (2006). Employee Engagement and Commitment A guide to understanding, measuring and increasing engagement in your organization. SHRM Foundation, 1800 Duke Street, Alexandria.</w:t>
      </w:r>
    </w:p>
    <w:p w14:paraId="6DBF98A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Saleem, M. A., Bhutta, Z. M., Nauman, M., &amp; Zahra, S. (2019). Enhancing performance and commitment through leadership and empowerment: An emerging economy perspective. International Journal of Bank Marketing, 37(1), 303-322.</w:t>
      </w:r>
    </w:p>
    <w:p w14:paraId="6A4F571D"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Sandamali, J. G. P., Padmasiri, M. D., Mahalekamge, W. G. S., &amp; Mendis, M. V. S. (2018). The relationship between training and development and employee performance of executive level employees in apparel organizations. International Invention of Scientific Journal, 2(1), 12-17.</w:t>
      </w:r>
    </w:p>
    <w:p w14:paraId="00CDF2D8" w14:textId="7B35668C" w:rsidR="00906233" w:rsidRPr="00906233"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Santosa, T. E. (2012). Understanding and encouraging the creation of Employee Engagement in Organizations. Journal of Management</w:t>
      </w:r>
      <w:r w:rsidR="00906233" w:rsidRPr="00906233">
        <w:rPr>
          <w:rFonts w:ascii="Arial" w:hAnsi="Arial" w:cs="Arial"/>
          <w:noProof/>
          <w:sz w:val="20"/>
          <w:szCs w:val="20"/>
        </w:rPr>
        <w:t>.</w:t>
      </w:r>
    </w:p>
    <w:p w14:paraId="77E9ECE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Santri, S. P. D., Verawati, D. M., &amp; Giovanni, A. (2023). Pengaruh Self-Efficacy, Self-Esteem Dan Employee Engagement Terhadap Kinerja Karyawan Pada Perusahaan Daerah Air Minum Kota Magelang. Among Makarti, 16(1).</w:t>
      </w:r>
    </w:p>
    <w:p w14:paraId="64317E94"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Schabracq, M. J. (2020). Training and education programmes for older employees. In Work and Aging (pp. 293-307). CRC Press.</w:t>
      </w:r>
    </w:p>
    <w:p w14:paraId="59D1EF79"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Schaufeli, W. B. (2012). Work engagement: What do we know and where do we go?. Romanian Journal of Applied Psychology, 14(1), pp. 3-1.</w:t>
      </w:r>
    </w:p>
    <w:p w14:paraId="65DCCA86"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Sekhar, C., Patwardhan, M., &amp; Vyas, V. (2018). Linking work engagement to job performance through flexible human resource management. Advances in Developing Human Resources, 20(1), 72-87.</w:t>
      </w:r>
    </w:p>
    <w:p w14:paraId="27063C59"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Silaen, N. R. (2021). Employee Performance. Press. Bandung: Widina Bhakti. Persada Bandung (CV Group. Widina Media Utama).</w:t>
      </w:r>
    </w:p>
    <w:p w14:paraId="0D65F348" w14:textId="73192751"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Sverke, M., Låstad, L., Hellgren, J., Richter, A., &amp; Näswall, K. (2019). A meta-analysis of job insecurity and employee performance: Testing temporal aspects, rating source, welfare regime, and union density as moderators. International journal of environmental research and public health, 16(14), 2536.</w:t>
      </w:r>
    </w:p>
    <w:p w14:paraId="3997A343"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Syarifah, I. (2021). The Influence of Transglobal Leadership and Work Engagement on Employee Performance. Epicheirisi: Journal of Management, Administration, Marketing and Secretariat, 5(2), 18-24.</w:t>
      </w:r>
    </w:p>
    <w:p w14:paraId="067D4337" w14:textId="77880E40"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Talukder, A. M. H., &amp; Galang, M. C. (2021). Supervisor support for employee performance in Australia: Mediating role of work</w:t>
      </w:r>
      <w:r w:rsidRPr="00906233">
        <w:rPr>
          <w:rFonts w:ascii="Cambria Math" w:hAnsi="Cambria Math" w:cs="Cambria Math"/>
          <w:noProof/>
          <w:sz w:val="20"/>
          <w:szCs w:val="20"/>
        </w:rPr>
        <w:t>‐</w:t>
      </w:r>
      <w:r w:rsidRPr="00906233">
        <w:rPr>
          <w:rFonts w:ascii="Arial" w:hAnsi="Arial" w:cs="Arial"/>
          <w:noProof/>
          <w:sz w:val="20"/>
          <w:szCs w:val="20"/>
        </w:rPr>
        <w:t>life balance, job, and life attitude. Journal of Employment Counseling, 58(1), 2-22.</w:t>
      </w:r>
    </w:p>
    <w:p w14:paraId="12806E4D"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Wardani, L. M. I., &amp; Firmansyah, R. (2021). Work-life balance of labor workers. NEM Publisher.</w:t>
      </w:r>
    </w:p>
    <w:p w14:paraId="1EC6315E" w14:textId="05511432"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Wibisono, G., Setiawan, Y., Aprianda, B., &amp; Cendana, W. (2023). Understanding the effects of gamification on work engagement: The role of basic need satisfaction and enjoyment among millennials. Cogent Business &amp; Management, 10(3), 2287586.</w:t>
      </w:r>
    </w:p>
    <w:p w14:paraId="1D348B8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Wiradendi Wolor, C. (2020). The importance of work-life balance on employee performance millennial generation in Indonesia. Journal of critical reviews.</w:t>
      </w:r>
    </w:p>
    <w:p w14:paraId="0D3DA25B" w14:textId="361C3A68" w:rsidR="005571FF" w:rsidRPr="00925D79" w:rsidRDefault="00B31A49" w:rsidP="00925D79">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Yos, R. (2022). The Influence of Work Motivation, Work Discipline, and Work Environment on Employee Performance at PT. Star Korea Industri MM2100. Cikarang</w:t>
      </w:r>
    </w:p>
    <w:sectPr w:rsidR="005571FF" w:rsidRPr="00925D79" w:rsidSect="00A85835">
      <w:headerReference w:type="even" r:id="rId11"/>
      <w:headerReference w:type="default" r:id="rId12"/>
      <w:footerReference w:type="even" r:id="rId13"/>
      <w:footerReference w:type="default" r:id="rId14"/>
      <w:headerReference w:type="first" r:id="rId15"/>
      <w:footerReference w:type="first" r:id="rId16"/>
      <w:pgSz w:w="12240" w:h="15840"/>
      <w:pgMar w:top="1440" w:right="2007" w:bottom="2007"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A0DBC" w14:textId="77777777" w:rsidR="00815F14" w:rsidRDefault="00815F14" w:rsidP="00CD6C2E">
      <w:r>
        <w:separator/>
      </w:r>
    </w:p>
  </w:endnote>
  <w:endnote w:type="continuationSeparator" w:id="0">
    <w:p w14:paraId="1015B0BC" w14:textId="77777777" w:rsidR="00815F14" w:rsidRDefault="00815F14" w:rsidP="00CD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D9247" w14:textId="77777777" w:rsidR="00CD6C2E" w:rsidRDefault="00CD6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FA08" w14:textId="77777777" w:rsidR="00CD6C2E" w:rsidRDefault="00CD6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0444" w14:textId="77777777" w:rsidR="00CD6C2E" w:rsidRDefault="00CD6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08F1F" w14:textId="77777777" w:rsidR="00815F14" w:rsidRDefault="00815F14" w:rsidP="00CD6C2E">
      <w:r>
        <w:separator/>
      </w:r>
    </w:p>
  </w:footnote>
  <w:footnote w:type="continuationSeparator" w:id="0">
    <w:p w14:paraId="4E4C80E4" w14:textId="77777777" w:rsidR="00815F14" w:rsidRDefault="00815F14" w:rsidP="00CD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5592" w14:textId="42939FC9" w:rsidR="00CD6C2E" w:rsidRDefault="00815F14">
    <w:pPr>
      <w:pStyle w:val="Header"/>
    </w:pPr>
    <w:r>
      <w:rPr>
        <w:noProof/>
      </w:rPr>
      <w:pict w14:anchorId="4AC6F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21.9pt;height:57.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01E9" w14:textId="73E1B88C" w:rsidR="00CD6C2E" w:rsidRDefault="00815F14">
    <w:pPr>
      <w:pStyle w:val="Header"/>
    </w:pPr>
    <w:r>
      <w:rPr>
        <w:noProof/>
      </w:rPr>
      <w:pict w14:anchorId="611ED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21.9pt;height:57.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2EE7B" w14:textId="42FA677B" w:rsidR="00CD6C2E" w:rsidRDefault="00815F14">
    <w:pPr>
      <w:pStyle w:val="Header"/>
    </w:pPr>
    <w:r>
      <w:rPr>
        <w:noProof/>
      </w:rPr>
      <w:pict w14:anchorId="35EB7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21.9pt;height:57.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F38"/>
    <w:multiLevelType w:val="hybridMultilevel"/>
    <w:tmpl w:val="291C852C"/>
    <w:lvl w:ilvl="0" w:tplc="0409000F">
      <w:start w:val="1"/>
      <w:numFmt w:val="decimal"/>
      <w:lvlText w:val="%1."/>
      <w:lvlJc w:val="left"/>
      <w:pPr>
        <w:ind w:left="551" w:hanging="432"/>
      </w:pPr>
      <w:rPr>
        <w:rFonts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 w15:restartNumberingAfterBreak="0">
    <w:nsid w:val="0CAD7C73"/>
    <w:multiLevelType w:val="hybridMultilevel"/>
    <w:tmpl w:val="F8E86E16"/>
    <w:lvl w:ilvl="0" w:tplc="F47CEB3C">
      <w:start w:val="1"/>
      <w:numFmt w:val="decimal"/>
      <w:lvlText w:val="%1."/>
      <w:lvlJc w:val="left"/>
      <w:pPr>
        <w:tabs>
          <w:tab w:val="num" w:pos="2880"/>
        </w:tabs>
        <w:ind w:left="2880" w:hanging="360"/>
      </w:pPr>
      <w:rPr>
        <w:rFonts w:cs="Times New Roman" w:hint="default"/>
        <w:b w:val="0"/>
      </w:rPr>
    </w:lvl>
    <w:lvl w:ilvl="1" w:tplc="DE30909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3347740"/>
    <w:multiLevelType w:val="hybridMultilevel"/>
    <w:tmpl w:val="2874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0038D"/>
    <w:multiLevelType w:val="multilevel"/>
    <w:tmpl w:val="CBF0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205E7"/>
    <w:multiLevelType w:val="multilevel"/>
    <w:tmpl w:val="14C205E7"/>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720" w:hanging="360"/>
      </w:pPr>
      <w:rPr>
        <w:rFonts w:eastAsia="SimSun" w:hint="default"/>
        <w:b/>
        <w:color w:val="000000"/>
      </w:rPr>
    </w:lvl>
    <w:lvl w:ilvl="2">
      <w:start w:val="1"/>
      <w:numFmt w:val="decimal"/>
      <w:isLgl/>
      <w:lvlText w:val="%1.%2.%3"/>
      <w:lvlJc w:val="left"/>
      <w:pPr>
        <w:ind w:left="1080" w:hanging="720"/>
      </w:pPr>
      <w:rPr>
        <w:rFonts w:eastAsia="SimSun" w:hint="default"/>
        <w:b/>
        <w:color w:val="000000"/>
      </w:rPr>
    </w:lvl>
    <w:lvl w:ilvl="3">
      <w:start w:val="1"/>
      <w:numFmt w:val="decimal"/>
      <w:isLgl/>
      <w:lvlText w:val="%1.%2.%3.%4"/>
      <w:lvlJc w:val="left"/>
      <w:pPr>
        <w:ind w:left="1080" w:hanging="720"/>
      </w:pPr>
      <w:rPr>
        <w:rFonts w:eastAsia="SimSun" w:hint="default"/>
        <w:b/>
        <w:color w:val="000000"/>
      </w:rPr>
    </w:lvl>
    <w:lvl w:ilvl="4">
      <w:start w:val="1"/>
      <w:numFmt w:val="decimal"/>
      <w:isLgl/>
      <w:lvlText w:val="%1.%2.%3.%4.%5"/>
      <w:lvlJc w:val="left"/>
      <w:pPr>
        <w:ind w:left="1440" w:hanging="1080"/>
      </w:pPr>
      <w:rPr>
        <w:rFonts w:eastAsia="SimSun" w:hint="default"/>
        <w:b/>
        <w:color w:val="000000"/>
      </w:rPr>
    </w:lvl>
    <w:lvl w:ilvl="5">
      <w:start w:val="1"/>
      <w:numFmt w:val="decimal"/>
      <w:isLgl/>
      <w:lvlText w:val="%1.%2.%3.%4.%5.%6"/>
      <w:lvlJc w:val="left"/>
      <w:pPr>
        <w:ind w:left="1440" w:hanging="1080"/>
      </w:pPr>
      <w:rPr>
        <w:rFonts w:eastAsia="SimSun" w:hint="default"/>
        <w:b/>
        <w:color w:val="000000"/>
      </w:rPr>
    </w:lvl>
    <w:lvl w:ilvl="6">
      <w:start w:val="1"/>
      <w:numFmt w:val="decimal"/>
      <w:isLgl/>
      <w:lvlText w:val="%1.%2.%3.%4.%5.%6.%7"/>
      <w:lvlJc w:val="left"/>
      <w:pPr>
        <w:ind w:left="1800" w:hanging="1440"/>
      </w:pPr>
      <w:rPr>
        <w:rFonts w:eastAsia="SimSun" w:hint="default"/>
        <w:b/>
        <w:color w:val="000000"/>
      </w:rPr>
    </w:lvl>
    <w:lvl w:ilvl="7">
      <w:start w:val="1"/>
      <w:numFmt w:val="decimal"/>
      <w:isLgl/>
      <w:lvlText w:val="%1.%2.%3.%4.%5.%6.%7.%8"/>
      <w:lvlJc w:val="left"/>
      <w:pPr>
        <w:ind w:left="1800" w:hanging="1440"/>
      </w:pPr>
      <w:rPr>
        <w:rFonts w:eastAsia="SimSun" w:hint="default"/>
        <w:b/>
        <w:color w:val="000000"/>
      </w:rPr>
    </w:lvl>
    <w:lvl w:ilvl="8">
      <w:start w:val="1"/>
      <w:numFmt w:val="decimal"/>
      <w:isLgl/>
      <w:lvlText w:val="%1.%2.%3.%4.%5.%6.%7.%8.%9"/>
      <w:lvlJc w:val="left"/>
      <w:pPr>
        <w:ind w:left="2160" w:hanging="1800"/>
      </w:pPr>
      <w:rPr>
        <w:rFonts w:eastAsia="SimSun" w:hint="default"/>
        <w:b/>
        <w:color w:val="000000"/>
      </w:rPr>
    </w:lvl>
  </w:abstractNum>
  <w:abstractNum w:abstractNumId="5" w15:restartNumberingAfterBreak="0">
    <w:nsid w:val="14CD4335"/>
    <w:multiLevelType w:val="multilevel"/>
    <w:tmpl w:val="0B52A1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861A9"/>
    <w:multiLevelType w:val="multilevel"/>
    <w:tmpl w:val="9132CEA2"/>
    <w:lvl w:ilvl="0">
      <w:start w:val="1"/>
      <w:numFmt w:val="decimal"/>
      <w:lvlText w:val="%1."/>
      <w:lvlJc w:val="left"/>
      <w:pPr>
        <w:ind w:left="720" w:hanging="360"/>
      </w:pPr>
      <w:rPr>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C37BA4"/>
    <w:multiLevelType w:val="hybridMultilevel"/>
    <w:tmpl w:val="7EAE7290"/>
    <w:lvl w:ilvl="0" w:tplc="9456498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41830"/>
    <w:multiLevelType w:val="hybridMultilevel"/>
    <w:tmpl w:val="4380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F7713"/>
    <w:multiLevelType w:val="hybridMultilevel"/>
    <w:tmpl w:val="E9C2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12BE7"/>
    <w:multiLevelType w:val="multilevel"/>
    <w:tmpl w:val="E658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75D57"/>
    <w:multiLevelType w:val="hybridMultilevel"/>
    <w:tmpl w:val="1F5210DC"/>
    <w:lvl w:ilvl="0" w:tplc="1916AFB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B0A5C"/>
    <w:multiLevelType w:val="hybridMultilevel"/>
    <w:tmpl w:val="4FD4E57C"/>
    <w:lvl w:ilvl="0" w:tplc="589E34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A350C"/>
    <w:multiLevelType w:val="multilevel"/>
    <w:tmpl w:val="A842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05D86"/>
    <w:multiLevelType w:val="multilevel"/>
    <w:tmpl w:val="3C705D8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876DBD"/>
    <w:multiLevelType w:val="hybridMultilevel"/>
    <w:tmpl w:val="52CA82DE"/>
    <w:lvl w:ilvl="0" w:tplc="04090011">
      <w:start w:val="1"/>
      <w:numFmt w:val="decimal"/>
      <w:lvlText w:val="%1)"/>
      <w:lvlJc w:val="left"/>
      <w:pPr>
        <w:ind w:left="720" w:hanging="360"/>
      </w:pPr>
    </w:lvl>
    <w:lvl w:ilvl="1" w:tplc="0AAE311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543D1"/>
    <w:multiLevelType w:val="multilevel"/>
    <w:tmpl w:val="B45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E42F49"/>
    <w:multiLevelType w:val="multilevel"/>
    <w:tmpl w:val="0B52A1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6F0AE3"/>
    <w:multiLevelType w:val="multilevel"/>
    <w:tmpl w:val="9266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71CD1"/>
    <w:multiLevelType w:val="multilevel"/>
    <w:tmpl w:val="659C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719A3"/>
    <w:multiLevelType w:val="multilevel"/>
    <w:tmpl w:val="6A7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D54CD"/>
    <w:multiLevelType w:val="multilevel"/>
    <w:tmpl w:val="F042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C155F"/>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23" w15:restartNumberingAfterBreak="0">
    <w:nsid w:val="664368BE"/>
    <w:multiLevelType w:val="hybridMultilevel"/>
    <w:tmpl w:val="3EB0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D0ADC"/>
    <w:multiLevelType w:val="multilevel"/>
    <w:tmpl w:val="8CE84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6A6947"/>
    <w:multiLevelType w:val="multilevel"/>
    <w:tmpl w:val="473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666CBD"/>
    <w:multiLevelType w:val="hybridMultilevel"/>
    <w:tmpl w:val="2DB28956"/>
    <w:lvl w:ilvl="0" w:tplc="08AA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7994415">
    <w:abstractNumId w:val="6"/>
  </w:num>
  <w:num w:numId="2" w16cid:durableId="801341311">
    <w:abstractNumId w:val="26"/>
  </w:num>
  <w:num w:numId="3" w16cid:durableId="1864203727">
    <w:abstractNumId w:val="22"/>
  </w:num>
  <w:num w:numId="4" w16cid:durableId="1690374105">
    <w:abstractNumId w:val="0"/>
  </w:num>
  <w:num w:numId="5" w16cid:durableId="505562290">
    <w:abstractNumId w:val="1"/>
  </w:num>
  <w:num w:numId="6" w16cid:durableId="1263687463">
    <w:abstractNumId w:val="12"/>
  </w:num>
  <w:num w:numId="7" w16cid:durableId="1166827196">
    <w:abstractNumId w:val="8"/>
  </w:num>
  <w:num w:numId="8" w16cid:durableId="863251427">
    <w:abstractNumId w:val="7"/>
  </w:num>
  <w:num w:numId="9" w16cid:durableId="768811280">
    <w:abstractNumId w:val="14"/>
  </w:num>
  <w:num w:numId="10" w16cid:durableId="1374959208">
    <w:abstractNumId w:val="23"/>
  </w:num>
  <w:num w:numId="11" w16cid:durableId="89739919">
    <w:abstractNumId w:val="2"/>
  </w:num>
  <w:num w:numId="12" w16cid:durableId="715931583">
    <w:abstractNumId w:val="4"/>
  </w:num>
  <w:num w:numId="13" w16cid:durableId="153960449">
    <w:abstractNumId w:val="9"/>
  </w:num>
  <w:num w:numId="14" w16cid:durableId="2009019671">
    <w:abstractNumId w:val="16"/>
  </w:num>
  <w:num w:numId="15" w16cid:durableId="82459509">
    <w:abstractNumId w:val="18"/>
  </w:num>
  <w:num w:numId="16" w16cid:durableId="794524858">
    <w:abstractNumId w:val="24"/>
  </w:num>
  <w:num w:numId="17" w16cid:durableId="1170944593">
    <w:abstractNumId w:val="3"/>
  </w:num>
  <w:num w:numId="18" w16cid:durableId="1084912711">
    <w:abstractNumId w:val="25"/>
  </w:num>
  <w:num w:numId="19" w16cid:durableId="1829664827">
    <w:abstractNumId w:val="13"/>
  </w:num>
  <w:num w:numId="20" w16cid:durableId="1821267894">
    <w:abstractNumId w:val="20"/>
  </w:num>
  <w:num w:numId="21" w16cid:durableId="1199315974">
    <w:abstractNumId w:val="10"/>
  </w:num>
  <w:num w:numId="22" w16cid:durableId="1100687863">
    <w:abstractNumId w:val="19"/>
  </w:num>
  <w:num w:numId="23" w16cid:durableId="918099967">
    <w:abstractNumId w:val="21"/>
  </w:num>
  <w:num w:numId="24" w16cid:durableId="1721632939">
    <w:abstractNumId w:val="5"/>
  </w:num>
  <w:num w:numId="25" w16cid:durableId="1001352947">
    <w:abstractNumId w:val="15"/>
  </w:num>
  <w:num w:numId="26" w16cid:durableId="1125656885">
    <w:abstractNumId w:val="17"/>
  </w:num>
  <w:num w:numId="27" w16cid:durableId="15950184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35"/>
    <w:rsid w:val="000031A2"/>
    <w:rsid w:val="00003208"/>
    <w:rsid w:val="00027598"/>
    <w:rsid w:val="00031EFD"/>
    <w:rsid w:val="00041AC7"/>
    <w:rsid w:val="00044967"/>
    <w:rsid w:val="00081F68"/>
    <w:rsid w:val="00093231"/>
    <w:rsid w:val="000B1429"/>
    <w:rsid w:val="000B6764"/>
    <w:rsid w:val="000D4ED5"/>
    <w:rsid w:val="000E143E"/>
    <w:rsid w:val="000E26FA"/>
    <w:rsid w:val="000F1BF5"/>
    <w:rsid w:val="00106B42"/>
    <w:rsid w:val="001128C4"/>
    <w:rsid w:val="00121B47"/>
    <w:rsid w:val="00125465"/>
    <w:rsid w:val="00125E71"/>
    <w:rsid w:val="00132F92"/>
    <w:rsid w:val="001476D6"/>
    <w:rsid w:val="00163612"/>
    <w:rsid w:val="00182F27"/>
    <w:rsid w:val="001933AA"/>
    <w:rsid w:val="0019697E"/>
    <w:rsid w:val="001C6337"/>
    <w:rsid w:val="001C78F3"/>
    <w:rsid w:val="001C79D0"/>
    <w:rsid w:val="001D3E02"/>
    <w:rsid w:val="001E12AD"/>
    <w:rsid w:val="0021042B"/>
    <w:rsid w:val="0021745F"/>
    <w:rsid w:val="0021797B"/>
    <w:rsid w:val="002179F6"/>
    <w:rsid w:val="00220963"/>
    <w:rsid w:val="002229FB"/>
    <w:rsid w:val="00225AA0"/>
    <w:rsid w:val="0022604C"/>
    <w:rsid w:val="00244E27"/>
    <w:rsid w:val="00276931"/>
    <w:rsid w:val="0029057D"/>
    <w:rsid w:val="002B5003"/>
    <w:rsid w:val="002F4F16"/>
    <w:rsid w:val="002F592F"/>
    <w:rsid w:val="002F7FE7"/>
    <w:rsid w:val="0030726D"/>
    <w:rsid w:val="00317DAA"/>
    <w:rsid w:val="00323377"/>
    <w:rsid w:val="00363BE3"/>
    <w:rsid w:val="00370EB7"/>
    <w:rsid w:val="00372FC7"/>
    <w:rsid w:val="003759B1"/>
    <w:rsid w:val="00392BBA"/>
    <w:rsid w:val="00397F00"/>
    <w:rsid w:val="003A41D6"/>
    <w:rsid w:val="003A45EF"/>
    <w:rsid w:val="003B37A7"/>
    <w:rsid w:val="003C70A5"/>
    <w:rsid w:val="003E21FF"/>
    <w:rsid w:val="003E2A3B"/>
    <w:rsid w:val="003E3AFF"/>
    <w:rsid w:val="004050A2"/>
    <w:rsid w:val="004122F8"/>
    <w:rsid w:val="004305C3"/>
    <w:rsid w:val="00436CDD"/>
    <w:rsid w:val="0045263E"/>
    <w:rsid w:val="004878E0"/>
    <w:rsid w:val="00495F0B"/>
    <w:rsid w:val="004A033E"/>
    <w:rsid w:val="004A461D"/>
    <w:rsid w:val="004A4AC8"/>
    <w:rsid w:val="004A58AA"/>
    <w:rsid w:val="004B2DF7"/>
    <w:rsid w:val="004D0524"/>
    <w:rsid w:val="004D3B17"/>
    <w:rsid w:val="004E30ED"/>
    <w:rsid w:val="005057FF"/>
    <w:rsid w:val="0052456D"/>
    <w:rsid w:val="00525C80"/>
    <w:rsid w:val="00531D91"/>
    <w:rsid w:val="00532968"/>
    <w:rsid w:val="0053370E"/>
    <w:rsid w:val="0053513F"/>
    <w:rsid w:val="00542AB1"/>
    <w:rsid w:val="005571FF"/>
    <w:rsid w:val="00560462"/>
    <w:rsid w:val="005654A1"/>
    <w:rsid w:val="00585400"/>
    <w:rsid w:val="005B0B35"/>
    <w:rsid w:val="005C4730"/>
    <w:rsid w:val="005D0A26"/>
    <w:rsid w:val="005E6E07"/>
    <w:rsid w:val="005F6695"/>
    <w:rsid w:val="0060348F"/>
    <w:rsid w:val="00613F36"/>
    <w:rsid w:val="0062247B"/>
    <w:rsid w:val="006230FF"/>
    <w:rsid w:val="006242F2"/>
    <w:rsid w:val="0063417E"/>
    <w:rsid w:val="00635F1B"/>
    <w:rsid w:val="006417B7"/>
    <w:rsid w:val="00652884"/>
    <w:rsid w:val="006528C2"/>
    <w:rsid w:val="00671DDD"/>
    <w:rsid w:val="0067474D"/>
    <w:rsid w:val="006807DE"/>
    <w:rsid w:val="006830AC"/>
    <w:rsid w:val="006833B4"/>
    <w:rsid w:val="006927E7"/>
    <w:rsid w:val="006A5B8D"/>
    <w:rsid w:val="006D3186"/>
    <w:rsid w:val="006F259A"/>
    <w:rsid w:val="00711A77"/>
    <w:rsid w:val="00727719"/>
    <w:rsid w:val="007434D0"/>
    <w:rsid w:val="00784AF9"/>
    <w:rsid w:val="007B33F9"/>
    <w:rsid w:val="007D271D"/>
    <w:rsid w:val="007E3087"/>
    <w:rsid w:val="00815F14"/>
    <w:rsid w:val="00843C16"/>
    <w:rsid w:val="00855E03"/>
    <w:rsid w:val="00870F0A"/>
    <w:rsid w:val="00873D16"/>
    <w:rsid w:val="00874F0D"/>
    <w:rsid w:val="008857A9"/>
    <w:rsid w:val="008B03A4"/>
    <w:rsid w:val="008C37E2"/>
    <w:rsid w:val="008D511D"/>
    <w:rsid w:val="00906233"/>
    <w:rsid w:val="00920B64"/>
    <w:rsid w:val="00925D79"/>
    <w:rsid w:val="0096736C"/>
    <w:rsid w:val="009A1AC1"/>
    <w:rsid w:val="009C4612"/>
    <w:rsid w:val="009F0171"/>
    <w:rsid w:val="00A13128"/>
    <w:rsid w:val="00A15C09"/>
    <w:rsid w:val="00A43450"/>
    <w:rsid w:val="00A55FC2"/>
    <w:rsid w:val="00A65A4B"/>
    <w:rsid w:val="00A85835"/>
    <w:rsid w:val="00AC3DC4"/>
    <w:rsid w:val="00AE4875"/>
    <w:rsid w:val="00B01336"/>
    <w:rsid w:val="00B03601"/>
    <w:rsid w:val="00B31A49"/>
    <w:rsid w:val="00B46107"/>
    <w:rsid w:val="00B62C05"/>
    <w:rsid w:val="00B6400C"/>
    <w:rsid w:val="00B64079"/>
    <w:rsid w:val="00B83EB0"/>
    <w:rsid w:val="00BC224C"/>
    <w:rsid w:val="00BD5A28"/>
    <w:rsid w:val="00BE63B5"/>
    <w:rsid w:val="00C033CF"/>
    <w:rsid w:val="00C04059"/>
    <w:rsid w:val="00C11D32"/>
    <w:rsid w:val="00C2713A"/>
    <w:rsid w:val="00C312DA"/>
    <w:rsid w:val="00C37361"/>
    <w:rsid w:val="00C37461"/>
    <w:rsid w:val="00C712C8"/>
    <w:rsid w:val="00C8313E"/>
    <w:rsid w:val="00C869BC"/>
    <w:rsid w:val="00C92F71"/>
    <w:rsid w:val="00C96512"/>
    <w:rsid w:val="00CA50E6"/>
    <w:rsid w:val="00CB5E8A"/>
    <w:rsid w:val="00CC5646"/>
    <w:rsid w:val="00CD6C2E"/>
    <w:rsid w:val="00CE2726"/>
    <w:rsid w:val="00CE77F8"/>
    <w:rsid w:val="00D27ADD"/>
    <w:rsid w:val="00D3578B"/>
    <w:rsid w:val="00D36AE6"/>
    <w:rsid w:val="00D452E4"/>
    <w:rsid w:val="00D46645"/>
    <w:rsid w:val="00D941CC"/>
    <w:rsid w:val="00D9591C"/>
    <w:rsid w:val="00DA39E7"/>
    <w:rsid w:val="00DA4656"/>
    <w:rsid w:val="00DA701D"/>
    <w:rsid w:val="00DB3612"/>
    <w:rsid w:val="00DB4DFB"/>
    <w:rsid w:val="00DC0970"/>
    <w:rsid w:val="00DC45DC"/>
    <w:rsid w:val="00DD069E"/>
    <w:rsid w:val="00E0510C"/>
    <w:rsid w:val="00E10CA6"/>
    <w:rsid w:val="00E2160E"/>
    <w:rsid w:val="00E42FEB"/>
    <w:rsid w:val="00E4660D"/>
    <w:rsid w:val="00E64F01"/>
    <w:rsid w:val="00E75164"/>
    <w:rsid w:val="00E76CA1"/>
    <w:rsid w:val="00E776EE"/>
    <w:rsid w:val="00E814E0"/>
    <w:rsid w:val="00E9080A"/>
    <w:rsid w:val="00E96FFA"/>
    <w:rsid w:val="00ED21C8"/>
    <w:rsid w:val="00EE4886"/>
    <w:rsid w:val="00EF392B"/>
    <w:rsid w:val="00F32503"/>
    <w:rsid w:val="00F561F8"/>
    <w:rsid w:val="00F60628"/>
    <w:rsid w:val="00F85DAF"/>
    <w:rsid w:val="00F90551"/>
    <w:rsid w:val="00F97525"/>
    <w:rsid w:val="00FE66B6"/>
    <w:rsid w:val="00FE701C"/>
    <w:rsid w:val="00FF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A9380"/>
  <w15:chartTrackingRefBased/>
  <w15:docId w15:val="{002CB4D1-A019-E34B-8598-E747CB94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5835"/>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3A41D6"/>
    <w:pPr>
      <w:widowControl/>
      <w:autoSpaceDE/>
      <w:autoSpaceDN/>
      <w:spacing w:before="100" w:beforeAutospacing="1" w:after="100" w:afterAutospacing="1"/>
      <w:outlineLvl w:val="2"/>
    </w:pPr>
    <w:rPr>
      <w:b/>
      <w:bCs/>
      <w:sz w:val="27"/>
      <w:szCs w:val="27"/>
      <w:lang w:val="en-ID"/>
    </w:rPr>
  </w:style>
  <w:style w:type="paragraph" w:styleId="Heading4">
    <w:name w:val="heading 4"/>
    <w:basedOn w:val="Normal"/>
    <w:next w:val="Normal"/>
    <w:link w:val="Heading4Char"/>
    <w:uiPriority w:val="9"/>
    <w:semiHidden/>
    <w:unhideWhenUsed/>
    <w:qFormat/>
    <w:rsid w:val="006034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85835"/>
    <w:pPr>
      <w:spacing w:before="1"/>
      <w:ind w:left="664" w:right="711"/>
      <w:jc w:val="center"/>
    </w:pPr>
    <w:rPr>
      <w:sz w:val="48"/>
      <w:szCs w:val="48"/>
    </w:rPr>
  </w:style>
  <w:style w:type="character" w:customStyle="1" w:styleId="TitleChar">
    <w:name w:val="Title Char"/>
    <w:basedOn w:val="DefaultParagraphFont"/>
    <w:link w:val="Title"/>
    <w:uiPriority w:val="1"/>
    <w:rsid w:val="00A85835"/>
    <w:rPr>
      <w:rFonts w:ascii="Times New Roman" w:eastAsia="Times New Roman" w:hAnsi="Times New Roman" w:cs="Times New Roman"/>
      <w:sz w:val="48"/>
      <w:szCs w:val="48"/>
    </w:rPr>
  </w:style>
  <w:style w:type="character" w:customStyle="1" w:styleId="markedcontent">
    <w:name w:val="markedcontent"/>
    <w:qFormat/>
    <w:rsid w:val="00B83EB0"/>
  </w:style>
  <w:style w:type="paragraph" w:styleId="ListParagraph">
    <w:name w:val="List Paragraph"/>
    <w:aliases w:val="Body Text Char1,Char Char2,kepala,Body of text,List Paragraph1,skripsi,Heading 1 Char1,List Paragraph2,spasi 2 taiiii,List Paragraph-ExecSummary,UGEX'Z,PARAGRAPH,Body of text+1,Body of text+2,Body of text+3,List Paragraph11"/>
    <w:basedOn w:val="Normal"/>
    <w:link w:val="ListParagraphChar"/>
    <w:uiPriority w:val="34"/>
    <w:qFormat/>
    <w:rsid w:val="00B83EB0"/>
    <w:pPr>
      <w:ind w:left="720"/>
      <w:contextualSpacing/>
    </w:pPr>
  </w:style>
  <w:style w:type="paragraph" w:customStyle="1" w:styleId="Default">
    <w:name w:val="Default"/>
    <w:rsid w:val="00D452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uiPriority w:val="99"/>
    <w:unhideWhenUsed/>
    <w:rsid w:val="005571FF"/>
    <w:rPr>
      <w:color w:val="0000FF"/>
      <w:u w:val="single"/>
    </w:rPr>
  </w:style>
  <w:style w:type="character" w:customStyle="1" w:styleId="ListParagraphChar">
    <w:name w:val="List Paragraph Char"/>
    <w:aliases w:val="Body Text Char1 Char,Char Char2 Char,kepala Char,Body of text Char,List Paragraph1 Char,skripsi Char,Heading 1 Char1 Char,List Paragraph2 Char,spasi 2 taiiii Char,List Paragraph-ExecSummary Char,UGEX'Z Char,PARAGRAPH Char"/>
    <w:link w:val="ListParagraph"/>
    <w:uiPriority w:val="1"/>
    <w:qFormat/>
    <w:locked/>
    <w:rsid w:val="005571FF"/>
    <w:rPr>
      <w:rFonts w:ascii="Times New Roman" w:eastAsia="Times New Roman" w:hAnsi="Times New Roman" w:cs="Times New Roman"/>
    </w:rPr>
  </w:style>
  <w:style w:type="character" w:customStyle="1" w:styleId="highlight">
    <w:name w:val="highlight"/>
    <w:rsid w:val="00F32503"/>
  </w:style>
  <w:style w:type="character" w:customStyle="1" w:styleId="hgkelc">
    <w:name w:val="hgkelc"/>
    <w:rsid w:val="00F32503"/>
  </w:style>
  <w:style w:type="paragraph" w:customStyle="1" w:styleId="Head1">
    <w:name w:val="Head 1"/>
    <w:basedOn w:val="Normal"/>
    <w:autoRedefine/>
    <w:rsid w:val="0096736C"/>
    <w:pPr>
      <w:widowControl/>
      <w:autoSpaceDE/>
      <w:autoSpaceDN/>
      <w:jc w:val="both"/>
    </w:pPr>
    <w:rPr>
      <w:rFonts w:ascii="Arial" w:eastAsia="MS Mincho" w:hAnsi="Arial" w:cs="Arial"/>
      <w:b/>
      <w:bCs/>
      <w:sz w:val="20"/>
      <w:szCs w:val="20"/>
      <w:lang w:eastAsia="ja-JP"/>
    </w:rPr>
  </w:style>
  <w:style w:type="paragraph" w:customStyle="1" w:styleId="Head2">
    <w:name w:val="Head 2"/>
    <w:basedOn w:val="Normal"/>
    <w:autoRedefine/>
    <w:rsid w:val="00F32503"/>
    <w:pPr>
      <w:widowControl/>
      <w:autoSpaceDE/>
      <w:autoSpaceDN/>
      <w:jc w:val="both"/>
    </w:pPr>
    <w:rPr>
      <w:rFonts w:eastAsia="MS Mincho"/>
      <w:sz w:val="20"/>
      <w:szCs w:val="20"/>
      <w:lang w:eastAsia="ja-JP"/>
    </w:rPr>
  </w:style>
  <w:style w:type="paragraph" w:customStyle="1" w:styleId="MainText">
    <w:name w:val="Main Text"/>
    <w:basedOn w:val="Normal"/>
    <w:link w:val="MainTextChar"/>
    <w:rsid w:val="00F32503"/>
    <w:pPr>
      <w:widowControl/>
      <w:autoSpaceDE/>
      <w:autoSpaceDN/>
      <w:spacing w:line="480" w:lineRule="auto"/>
    </w:pPr>
    <w:rPr>
      <w:rFonts w:eastAsia="MS Mincho"/>
      <w:sz w:val="24"/>
      <w:szCs w:val="24"/>
      <w:lang w:eastAsia="ja-JP"/>
    </w:rPr>
  </w:style>
  <w:style w:type="character" w:customStyle="1" w:styleId="MainTextChar">
    <w:name w:val="Main Text Char"/>
    <w:link w:val="MainText"/>
    <w:rsid w:val="00F32503"/>
    <w:rPr>
      <w:rFonts w:ascii="Times New Roman" w:eastAsia="MS Mincho" w:hAnsi="Times New Roman" w:cs="Times New Roman"/>
      <w:sz w:val="24"/>
      <w:szCs w:val="24"/>
      <w:lang w:eastAsia="ja-JP"/>
    </w:rPr>
  </w:style>
  <w:style w:type="character" w:customStyle="1" w:styleId="y2iqfc">
    <w:name w:val="y2iqfc"/>
    <w:basedOn w:val="DefaultParagraphFont"/>
    <w:rsid w:val="006830AC"/>
  </w:style>
  <w:style w:type="paragraph" w:styleId="NormalWeb">
    <w:name w:val="Normal (Web)"/>
    <w:basedOn w:val="Normal"/>
    <w:uiPriority w:val="99"/>
    <w:unhideWhenUsed/>
    <w:qFormat/>
    <w:rsid w:val="00C033CF"/>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B37A7"/>
    <w:rPr>
      <w:i/>
      <w:iCs/>
    </w:rPr>
  </w:style>
  <w:style w:type="paragraph" w:styleId="FootnoteText">
    <w:name w:val="footnote text"/>
    <w:basedOn w:val="Normal"/>
    <w:link w:val="FootnoteTextChar"/>
    <w:uiPriority w:val="99"/>
    <w:semiHidden/>
    <w:unhideWhenUsed/>
    <w:qFormat/>
    <w:rsid w:val="003B37A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37A7"/>
    <w:rPr>
      <w:sz w:val="20"/>
      <w:szCs w:val="20"/>
    </w:rPr>
  </w:style>
  <w:style w:type="table" w:styleId="TableGrid">
    <w:name w:val="Table Grid"/>
    <w:basedOn w:val="TableNormal"/>
    <w:uiPriority w:val="39"/>
    <w:qFormat/>
    <w:rsid w:val="007D271D"/>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4F0D"/>
  </w:style>
  <w:style w:type="character" w:styleId="Strong">
    <w:name w:val="Strong"/>
    <w:basedOn w:val="DefaultParagraphFont"/>
    <w:uiPriority w:val="22"/>
    <w:qFormat/>
    <w:rsid w:val="00CC5646"/>
    <w:rPr>
      <w:b/>
      <w:bCs/>
    </w:rPr>
  </w:style>
  <w:style w:type="character" w:customStyle="1" w:styleId="Heading3Char">
    <w:name w:val="Heading 3 Char"/>
    <w:basedOn w:val="DefaultParagraphFont"/>
    <w:link w:val="Heading3"/>
    <w:uiPriority w:val="9"/>
    <w:rsid w:val="003A41D6"/>
    <w:rPr>
      <w:rFonts w:ascii="Times New Roman" w:eastAsia="Times New Roman" w:hAnsi="Times New Roman" w:cs="Times New Roman"/>
      <w:b/>
      <w:bCs/>
      <w:sz w:val="27"/>
      <w:szCs w:val="27"/>
      <w:lang w:val="en-ID"/>
    </w:rPr>
  </w:style>
  <w:style w:type="character" w:customStyle="1" w:styleId="Heading4Char">
    <w:name w:val="Heading 4 Char"/>
    <w:basedOn w:val="DefaultParagraphFont"/>
    <w:link w:val="Heading4"/>
    <w:uiPriority w:val="9"/>
    <w:semiHidden/>
    <w:rsid w:val="0060348F"/>
    <w:rPr>
      <w:rFonts w:asciiTheme="majorHAnsi" w:eastAsiaTheme="majorEastAsia" w:hAnsiTheme="majorHAnsi" w:cstheme="majorBidi"/>
      <w:i/>
      <w:iCs/>
      <w:color w:val="2E74B5" w:themeColor="accent1" w:themeShade="BF"/>
    </w:rPr>
  </w:style>
  <w:style w:type="character" w:customStyle="1" w:styleId="katex">
    <w:name w:val="katex"/>
    <w:basedOn w:val="DefaultParagraphFont"/>
    <w:rsid w:val="0060348F"/>
  </w:style>
  <w:style w:type="character" w:styleId="FollowedHyperlink">
    <w:name w:val="FollowedHyperlink"/>
    <w:basedOn w:val="DefaultParagraphFont"/>
    <w:uiPriority w:val="99"/>
    <w:semiHidden/>
    <w:unhideWhenUsed/>
    <w:rsid w:val="004E30ED"/>
    <w:rPr>
      <w:color w:val="954F72" w:themeColor="followedHyperlink"/>
      <w:u w:val="single"/>
    </w:rPr>
  </w:style>
  <w:style w:type="paragraph" w:styleId="Header">
    <w:name w:val="header"/>
    <w:basedOn w:val="Normal"/>
    <w:link w:val="HeaderChar"/>
    <w:uiPriority w:val="99"/>
    <w:unhideWhenUsed/>
    <w:rsid w:val="00CD6C2E"/>
    <w:pPr>
      <w:tabs>
        <w:tab w:val="center" w:pos="4680"/>
        <w:tab w:val="right" w:pos="9360"/>
      </w:tabs>
    </w:pPr>
  </w:style>
  <w:style w:type="character" w:customStyle="1" w:styleId="HeaderChar">
    <w:name w:val="Header Char"/>
    <w:basedOn w:val="DefaultParagraphFont"/>
    <w:link w:val="Header"/>
    <w:uiPriority w:val="99"/>
    <w:rsid w:val="00CD6C2E"/>
    <w:rPr>
      <w:rFonts w:ascii="Times New Roman" w:eastAsia="Times New Roman" w:hAnsi="Times New Roman" w:cs="Times New Roman"/>
    </w:rPr>
  </w:style>
  <w:style w:type="paragraph" w:styleId="Footer">
    <w:name w:val="footer"/>
    <w:basedOn w:val="Normal"/>
    <w:link w:val="FooterChar"/>
    <w:uiPriority w:val="99"/>
    <w:unhideWhenUsed/>
    <w:rsid w:val="00CD6C2E"/>
    <w:pPr>
      <w:tabs>
        <w:tab w:val="center" w:pos="4680"/>
        <w:tab w:val="right" w:pos="9360"/>
      </w:tabs>
    </w:pPr>
  </w:style>
  <w:style w:type="character" w:customStyle="1" w:styleId="FooterChar">
    <w:name w:val="Footer Char"/>
    <w:basedOn w:val="DefaultParagraphFont"/>
    <w:link w:val="Footer"/>
    <w:uiPriority w:val="99"/>
    <w:rsid w:val="00CD6C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7754">
      <w:bodyDiv w:val="1"/>
      <w:marLeft w:val="0"/>
      <w:marRight w:val="0"/>
      <w:marTop w:val="0"/>
      <w:marBottom w:val="0"/>
      <w:divBdr>
        <w:top w:val="none" w:sz="0" w:space="0" w:color="auto"/>
        <w:left w:val="none" w:sz="0" w:space="0" w:color="auto"/>
        <w:bottom w:val="none" w:sz="0" w:space="0" w:color="auto"/>
        <w:right w:val="none" w:sz="0" w:space="0" w:color="auto"/>
      </w:divBdr>
      <w:divsChild>
        <w:div w:id="1607731901">
          <w:marLeft w:val="0"/>
          <w:marRight w:val="0"/>
          <w:marTop w:val="0"/>
          <w:marBottom w:val="0"/>
          <w:divBdr>
            <w:top w:val="none" w:sz="0" w:space="0" w:color="auto"/>
            <w:left w:val="none" w:sz="0" w:space="0" w:color="auto"/>
            <w:bottom w:val="none" w:sz="0" w:space="0" w:color="auto"/>
            <w:right w:val="none" w:sz="0" w:space="0" w:color="auto"/>
          </w:divBdr>
          <w:divsChild>
            <w:div w:id="1041786669">
              <w:marLeft w:val="0"/>
              <w:marRight w:val="0"/>
              <w:marTop w:val="0"/>
              <w:marBottom w:val="0"/>
              <w:divBdr>
                <w:top w:val="none" w:sz="0" w:space="0" w:color="auto"/>
                <w:left w:val="none" w:sz="0" w:space="0" w:color="auto"/>
                <w:bottom w:val="none" w:sz="0" w:space="0" w:color="auto"/>
                <w:right w:val="none" w:sz="0" w:space="0" w:color="auto"/>
              </w:divBdr>
              <w:divsChild>
                <w:div w:id="5712113">
                  <w:marLeft w:val="0"/>
                  <w:marRight w:val="0"/>
                  <w:marTop w:val="0"/>
                  <w:marBottom w:val="0"/>
                  <w:divBdr>
                    <w:top w:val="none" w:sz="0" w:space="0" w:color="auto"/>
                    <w:left w:val="none" w:sz="0" w:space="0" w:color="auto"/>
                    <w:bottom w:val="none" w:sz="0" w:space="0" w:color="auto"/>
                    <w:right w:val="none" w:sz="0" w:space="0" w:color="auto"/>
                  </w:divBdr>
                  <w:divsChild>
                    <w:div w:id="16588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0607">
      <w:bodyDiv w:val="1"/>
      <w:marLeft w:val="0"/>
      <w:marRight w:val="0"/>
      <w:marTop w:val="0"/>
      <w:marBottom w:val="0"/>
      <w:divBdr>
        <w:top w:val="none" w:sz="0" w:space="0" w:color="auto"/>
        <w:left w:val="none" w:sz="0" w:space="0" w:color="auto"/>
        <w:bottom w:val="none" w:sz="0" w:space="0" w:color="auto"/>
        <w:right w:val="none" w:sz="0" w:space="0" w:color="auto"/>
      </w:divBdr>
    </w:div>
    <w:div w:id="58672746">
      <w:bodyDiv w:val="1"/>
      <w:marLeft w:val="0"/>
      <w:marRight w:val="0"/>
      <w:marTop w:val="0"/>
      <w:marBottom w:val="0"/>
      <w:divBdr>
        <w:top w:val="none" w:sz="0" w:space="0" w:color="auto"/>
        <w:left w:val="none" w:sz="0" w:space="0" w:color="auto"/>
        <w:bottom w:val="none" w:sz="0" w:space="0" w:color="auto"/>
        <w:right w:val="none" w:sz="0" w:space="0" w:color="auto"/>
      </w:divBdr>
    </w:div>
    <w:div w:id="60564106">
      <w:bodyDiv w:val="1"/>
      <w:marLeft w:val="0"/>
      <w:marRight w:val="0"/>
      <w:marTop w:val="0"/>
      <w:marBottom w:val="0"/>
      <w:divBdr>
        <w:top w:val="none" w:sz="0" w:space="0" w:color="auto"/>
        <w:left w:val="none" w:sz="0" w:space="0" w:color="auto"/>
        <w:bottom w:val="none" w:sz="0" w:space="0" w:color="auto"/>
        <w:right w:val="none" w:sz="0" w:space="0" w:color="auto"/>
      </w:divBdr>
    </w:div>
    <w:div w:id="67267338">
      <w:bodyDiv w:val="1"/>
      <w:marLeft w:val="0"/>
      <w:marRight w:val="0"/>
      <w:marTop w:val="0"/>
      <w:marBottom w:val="0"/>
      <w:divBdr>
        <w:top w:val="none" w:sz="0" w:space="0" w:color="auto"/>
        <w:left w:val="none" w:sz="0" w:space="0" w:color="auto"/>
        <w:bottom w:val="none" w:sz="0" w:space="0" w:color="auto"/>
        <w:right w:val="none" w:sz="0" w:space="0" w:color="auto"/>
      </w:divBdr>
    </w:div>
    <w:div w:id="200871392">
      <w:bodyDiv w:val="1"/>
      <w:marLeft w:val="0"/>
      <w:marRight w:val="0"/>
      <w:marTop w:val="0"/>
      <w:marBottom w:val="0"/>
      <w:divBdr>
        <w:top w:val="none" w:sz="0" w:space="0" w:color="auto"/>
        <w:left w:val="none" w:sz="0" w:space="0" w:color="auto"/>
        <w:bottom w:val="none" w:sz="0" w:space="0" w:color="auto"/>
        <w:right w:val="none" w:sz="0" w:space="0" w:color="auto"/>
      </w:divBdr>
    </w:div>
    <w:div w:id="315231418">
      <w:bodyDiv w:val="1"/>
      <w:marLeft w:val="0"/>
      <w:marRight w:val="0"/>
      <w:marTop w:val="0"/>
      <w:marBottom w:val="0"/>
      <w:divBdr>
        <w:top w:val="none" w:sz="0" w:space="0" w:color="auto"/>
        <w:left w:val="none" w:sz="0" w:space="0" w:color="auto"/>
        <w:bottom w:val="none" w:sz="0" w:space="0" w:color="auto"/>
        <w:right w:val="none" w:sz="0" w:space="0" w:color="auto"/>
      </w:divBdr>
    </w:div>
    <w:div w:id="331225609">
      <w:bodyDiv w:val="1"/>
      <w:marLeft w:val="0"/>
      <w:marRight w:val="0"/>
      <w:marTop w:val="0"/>
      <w:marBottom w:val="0"/>
      <w:divBdr>
        <w:top w:val="none" w:sz="0" w:space="0" w:color="auto"/>
        <w:left w:val="none" w:sz="0" w:space="0" w:color="auto"/>
        <w:bottom w:val="none" w:sz="0" w:space="0" w:color="auto"/>
        <w:right w:val="none" w:sz="0" w:space="0" w:color="auto"/>
      </w:divBdr>
    </w:div>
    <w:div w:id="338777948">
      <w:bodyDiv w:val="1"/>
      <w:marLeft w:val="0"/>
      <w:marRight w:val="0"/>
      <w:marTop w:val="0"/>
      <w:marBottom w:val="0"/>
      <w:divBdr>
        <w:top w:val="none" w:sz="0" w:space="0" w:color="auto"/>
        <w:left w:val="none" w:sz="0" w:space="0" w:color="auto"/>
        <w:bottom w:val="none" w:sz="0" w:space="0" w:color="auto"/>
        <w:right w:val="none" w:sz="0" w:space="0" w:color="auto"/>
      </w:divBdr>
    </w:div>
    <w:div w:id="368339885">
      <w:bodyDiv w:val="1"/>
      <w:marLeft w:val="0"/>
      <w:marRight w:val="0"/>
      <w:marTop w:val="0"/>
      <w:marBottom w:val="0"/>
      <w:divBdr>
        <w:top w:val="none" w:sz="0" w:space="0" w:color="auto"/>
        <w:left w:val="none" w:sz="0" w:space="0" w:color="auto"/>
        <w:bottom w:val="none" w:sz="0" w:space="0" w:color="auto"/>
        <w:right w:val="none" w:sz="0" w:space="0" w:color="auto"/>
      </w:divBdr>
    </w:div>
    <w:div w:id="368840338">
      <w:bodyDiv w:val="1"/>
      <w:marLeft w:val="0"/>
      <w:marRight w:val="0"/>
      <w:marTop w:val="0"/>
      <w:marBottom w:val="0"/>
      <w:divBdr>
        <w:top w:val="none" w:sz="0" w:space="0" w:color="auto"/>
        <w:left w:val="none" w:sz="0" w:space="0" w:color="auto"/>
        <w:bottom w:val="none" w:sz="0" w:space="0" w:color="auto"/>
        <w:right w:val="none" w:sz="0" w:space="0" w:color="auto"/>
      </w:divBdr>
    </w:div>
    <w:div w:id="484586142">
      <w:bodyDiv w:val="1"/>
      <w:marLeft w:val="0"/>
      <w:marRight w:val="0"/>
      <w:marTop w:val="0"/>
      <w:marBottom w:val="0"/>
      <w:divBdr>
        <w:top w:val="none" w:sz="0" w:space="0" w:color="auto"/>
        <w:left w:val="none" w:sz="0" w:space="0" w:color="auto"/>
        <w:bottom w:val="none" w:sz="0" w:space="0" w:color="auto"/>
        <w:right w:val="none" w:sz="0" w:space="0" w:color="auto"/>
      </w:divBdr>
    </w:div>
    <w:div w:id="507139887">
      <w:bodyDiv w:val="1"/>
      <w:marLeft w:val="0"/>
      <w:marRight w:val="0"/>
      <w:marTop w:val="0"/>
      <w:marBottom w:val="0"/>
      <w:divBdr>
        <w:top w:val="none" w:sz="0" w:space="0" w:color="auto"/>
        <w:left w:val="none" w:sz="0" w:space="0" w:color="auto"/>
        <w:bottom w:val="none" w:sz="0" w:space="0" w:color="auto"/>
        <w:right w:val="none" w:sz="0" w:space="0" w:color="auto"/>
      </w:divBdr>
    </w:div>
    <w:div w:id="568199732">
      <w:bodyDiv w:val="1"/>
      <w:marLeft w:val="0"/>
      <w:marRight w:val="0"/>
      <w:marTop w:val="0"/>
      <w:marBottom w:val="0"/>
      <w:divBdr>
        <w:top w:val="none" w:sz="0" w:space="0" w:color="auto"/>
        <w:left w:val="none" w:sz="0" w:space="0" w:color="auto"/>
        <w:bottom w:val="none" w:sz="0" w:space="0" w:color="auto"/>
        <w:right w:val="none" w:sz="0" w:space="0" w:color="auto"/>
      </w:divBdr>
    </w:div>
    <w:div w:id="627669344">
      <w:bodyDiv w:val="1"/>
      <w:marLeft w:val="0"/>
      <w:marRight w:val="0"/>
      <w:marTop w:val="0"/>
      <w:marBottom w:val="0"/>
      <w:divBdr>
        <w:top w:val="none" w:sz="0" w:space="0" w:color="auto"/>
        <w:left w:val="none" w:sz="0" w:space="0" w:color="auto"/>
        <w:bottom w:val="none" w:sz="0" w:space="0" w:color="auto"/>
        <w:right w:val="none" w:sz="0" w:space="0" w:color="auto"/>
      </w:divBdr>
      <w:divsChild>
        <w:div w:id="1525822145">
          <w:marLeft w:val="0"/>
          <w:marRight w:val="0"/>
          <w:marTop w:val="0"/>
          <w:marBottom w:val="0"/>
          <w:divBdr>
            <w:top w:val="none" w:sz="0" w:space="0" w:color="auto"/>
            <w:left w:val="none" w:sz="0" w:space="0" w:color="auto"/>
            <w:bottom w:val="none" w:sz="0" w:space="0" w:color="auto"/>
            <w:right w:val="none" w:sz="0" w:space="0" w:color="auto"/>
          </w:divBdr>
          <w:divsChild>
            <w:div w:id="114180159">
              <w:marLeft w:val="0"/>
              <w:marRight w:val="0"/>
              <w:marTop w:val="0"/>
              <w:marBottom w:val="0"/>
              <w:divBdr>
                <w:top w:val="none" w:sz="0" w:space="0" w:color="auto"/>
                <w:left w:val="none" w:sz="0" w:space="0" w:color="auto"/>
                <w:bottom w:val="none" w:sz="0" w:space="0" w:color="auto"/>
                <w:right w:val="none" w:sz="0" w:space="0" w:color="auto"/>
              </w:divBdr>
              <w:divsChild>
                <w:div w:id="466167928">
                  <w:marLeft w:val="0"/>
                  <w:marRight w:val="0"/>
                  <w:marTop w:val="0"/>
                  <w:marBottom w:val="0"/>
                  <w:divBdr>
                    <w:top w:val="none" w:sz="0" w:space="0" w:color="auto"/>
                    <w:left w:val="none" w:sz="0" w:space="0" w:color="auto"/>
                    <w:bottom w:val="none" w:sz="0" w:space="0" w:color="auto"/>
                    <w:right w:val="none" w:sz="0" w:space="0" w:color="auto"/>
                  </w:divBdr>
                  <w:divsChild>
                    <w:div w:id="3882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8613">
      <w:bodyDiv w:val="1"/>
      <w:marLeft w:val="0"/>
      <w:marRight w:val="0"/>
      <w:marTop w:val="0"/>
      <w:marBottom w:val="0"/>
      <w:divBdr>
        <w:top w:val="none" w:sz="0" w:space="0" w:color="auto"/>
        <w:left w:val="none" w:sz="0" w:space="0" w:color="auto"/>
        <w:bottom w:val="none" w:sz="0" w:space="0" w:color="auto"/>
        <w:right w:val="none" w:sz="0" w:space="0" w:color="auto"/>
      </w:divBdr>
    </w:div>
    <w:div w:id="719325233">
      <w:bodyDiv w:val="1"/>
      <w:marLeft w:val="0"/>
      <w:marRight w:val="0"/>
      <w:marTop w:val="0"/>
      <w:marBottom w:val="0"/>
      <w:divBdr>
        <w:top w:val="none" w:sz="0" w:space="0" w:color="auto"/>
        <w:left w:val="none" w:sz="0" w:space="0" w:color="auto"/>
        <w:bottom w:val="none" w:sz="0" w:space="0" w:color="auto"/>
        <w:right w:val="none" w:sz="0" w:space="0" w:color="auto"/>
      </w:divBdr>
    </w:div>
    <w:div w:id="726415399">
      <w:bodyDiv w:val="1"/>
      <w:marLeft w:val="0"/>
      <w:marRight w:val="0"/>
      <w:marTop w:val="0"/>
      <w:marBottom w:val="0"/>
      <w:divBdr>
        <w:top w:val="none" w:sz="0" w:space="0" w:color="auto"/>
        <w:left w:val="none" w:sz="0" w:space="0" w:color="auto"/>
        <w:bottom w:val="none" w:sz="0" w:space="0" w:color="auto"/>
        <w:right w:val="none" w:sz="0" w:space="0" w:color="auto"/>
      </w:divBdr>
    </w:div>
    <w:div w:id="730537249">
      <w:bodyDiv w:val="1"/>
      <w:marLeft w:val="0"/>
      <w:marRight w:val="0"/>
      <w:marTop w:val="0"/>
      <w:marBottom w:val="0"/>
      <w:divBdr>
        <w:top w:val="none" w:sz="0" w:space="0" w:color="auto"/>
        <w:left w:val="none" w:sz="0" w:space="0" w:color="auto"/>
        <w:bottom w:val="none" w:sz="0" w:space="0" w:color="auto"/>
        <w:right w:val="none" w:sz="0" w:space="0" w:color="auto"/>
      </w:divBdr>
    </w:div>
    <w:div w:id="753546654">
      <w:bodyDiv w:val="1"/>
      <w:marLeft w:val="0"/>
      <w:marRight w:val="0"/>
      <w:marTop w:val="0"/>
      <w:marBottom w:val="0"/>
      <w:divBdr>
        <w:top w:val="none" w:sz="0" w:space="0" w:color="auto"/>
        <w:left w:val="none" w:sz="0" w:space="0" w:color="auto"/>
        <w:bottom w:val="none" w:sz="0" w:space="0" w:color="auto"/>
        <w:right w:val="none" w:sz="0" w:space="0" w:color="auto"/>
      </w:divBdr>
    </w:div>
    <w:div w:id="758136843">
      <w:bodyDiv w:val="1"/>
      <w:marLeft w:val="0"/>
      <w:marRight w:val="0"/>
      <w:marTop w:val="0"/>
      <w:marBottom w:val="0"/>
      <w:divBdr>
        <w:top w:val="none" w:sz="0" w:space="0" w:color="auto"/>
        <w:left w:val="none" w:sz="0" w:space="0" w:color="auto"/>
        <w:bottom w:val="none" w:sz="0" w:space="0" w:color="auto"/>
        <w:right w:val="none" w:sz="0" w:space="0" w:color="auto"/>
      </w:divBdr>
    </w:div>
    <w:div w:id="800732562">
      <w:bodyDiv w:val="1"/>
      <w:marLeft w:val="0"/>
      <w:marRight w:val="0"/>
      <w:marTop w:val="0"/>
      <w:marBottom w:val="0"/>
      <w:divBdr>
        <w:top w:val="none" w:sz="0" w:space="0" w:color="auto"/>
        <w:left w:val="none" w:sz="0" w:space="0" w:color="auto"/>
        <w:bottom w:val="none" w:sz="0" w:space="0" w:color="auto"/>
        <w:right w:val="none" w:sz="0" w:space="0" w:color="auto"/>
      </w:divBdr>
    </w:div>
    <w:div w:id="821386557">
      <w:bodyDiv w:val="1"/>
      <w:marLeft w:val="0"/>
      <w:marRight w:val="0"/>
      <w:marTop w:val="0"/>
      <w:marBottom w:val="0"/>
      <w:divBdr>
        <w:top w:val="none" w:sz="0" w:space="0" w:color="auto"/>
        <w:left w:val="none" w:sz="0" w:space="0" w:color="auto"/>
        <w:bottom w:val="none" w:sz="0" w:space="0" w:color="auto"/>
        <w:right w:val="none" w:sz="0" w:space="0" w:color="auto"/>
      </w:divBdr>
      <w:divsChild>
        <w:div w:id="1697543207">
          <w:marLeft w:val="0"/>
          <w:marRight w:val="0"/>
          <w:marTop w:val="0"/>
          <w:marBottom w:val="0"/>
          <w:divBdr>
            <w:top w:val="none" w:sz="0" w:space="0" w:color="auto"/>
            <w:left w:val="none" w:sz="0" w:space="0" w:color="auto"/>
            <w:bottom w:val="none" w:sz="0" w:space="0" w:color="auto"/>
            <w:right w:val="none" w:sz="0" w:space="0" w:color="auto"/>
          </w:divBdr>
          <w:divsChild>
            <w:div w:id="972639677">
              <w:marLeft w:val="0"/>
              <w:marRight w:val="0"/>
              <w:marTop w:val="0"/>
              <w:marBottom w:val="0"/>
              <w:divBdr>
                <w:top w:val="none" w:sz="0" w:space="0" w:color="auto"/>
                <w:left w:val="none" w:sz="0" w:space="0" w:color="auto"/>
                <w:bottom w:val="none" w:sz="0" w:space="0" w:color="auto"/>
                <w:right w:val="none" w:sz="0" w:space="0" w:color="auto"/>
              </w:divBdr>
              <w:divsChild>
                <w:div w:id="1018697327">
                  <w:marLeft w:val="0"/>
                  <w:marRight w:val="0"/>
                  <w:marTop w:val="0"/>
                  <w:marBottom w:val="0"/>
                  <w:divBdr>
                    <w:top w:val="none" w:sz="0" w:space="0" w:color="auto"/>
                    <w:left w:val="none" w:sz="0" w:space="0" w:color="auto"/>
                    <w:bottom w:val="none" w:sz="0" w:space="0" w:color="auto"/>
                    <w:right w:val="none" w:sz="0" w:space="0" w:color="auto"/>
                  </w:divBdr>
                  <w:divsChild>
                    <w:div w:id="4369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3714">
      <w:bodyDiv w:val="1"/>
      <w:marLeft w:val="0"/>
      <w:marRight w:val="0"/>
      <w:marTop w:val="0"/>
      <w:marBottom w:val="0"/>
      <w:divBdr>
        <w:top w:val="none" w:sz="0" w:space="0" w:color="auto"/>
        <w:left w:val="none" w:sz="0" w:space="0" w:color="auto"/>
        <w:bottom w:val="none" w:sz="0" w:space="0" w:color="auto"/>
        <w:right w:val="none" w:sz="0" w:space="0" w:color="auto"/>
      </w:divBdr>
    </w:div>
    <w:div w:id="872771056">
      <w:bodyDiv w:val="1"/>
      <w:marLeft w:val="0"/>
      <w:marRight w:val="0"/>
      <w:marTop w:val="0"/>
      <w:marBottom w:val="0"/>
      <w:divBdr>
        <w:top w:val="none" w:sz="0" w:space="0" w:color="auto"/>
        <w:left w:val="none" w:sz="0" w:space="0" w:color="auto"/>
        <w:bottom w:val="none" w:sz="0" w:space="0" w:color="auto"/>
        <w:right w:val="none" w:sz="0" w:space="0" w:color="auto"/>
      </w:divBdr>
    </w:div>
    <w:div w:id="884218632">
      <w:bodyDiv w:val="1"/>
      <w:marLeft w:val="0"/>
      <w:marRight w:val="0"/>
      <w:marTop w:val="0"/>
      <w:marBottom w:val="0"/>
      <w:divBdr>
        <w:top w:val="none" w:sz="0" w:space="0" w:color="auto"/>
        <w:left w:val="none" w:sz="0" w:space="0" w:color="auto"/>
        <w:bottom w:val="none" w:sz="0" w:space="0" w:color="auto"/>
        <w:right w:val="none" w:sz="0" w:space="0" w:color="auto"/>
      </w:divBdr>
    </w:div>
    <w:div w:id="945576197">
      <w:bodyDiv w:val="1"/>
      <w:marLeft w:val="0"/>
      <w:marRight w:val="0"/>
      <w:marTop w:val="0"/>
      <w:marBottom w:val="0"/>
      <w:divBdr>
        <w:top w:val="none" w:sz="0" w:space="0" w:color="auto"/>
        <w:left w:val="none" w:sz="0" w:space="0" w:color="auto"/>
        <w:bottom w:val="none" w:sz="0" w:space="0" w:color="auto"/>
        <w:right w:val="none" w:sz="0" w:space="0" w:color="auto"/>
      </w:divBdr>
      <w:divsChild>
        <w:div w:id="81951988">
          <w:marLeft w:val="0"/>
          <w:marRight w:val="0"/>
          <w:marTop w:val="0"/>
          <w:marBottom w:val="0"/>
          <w:divBdr>
            <w:top w:val="none" w:sz="0" w:space="0" w:color="auto"/>
            <w:left w:val="none" w:sz="0" w:space="0" w:color="auto"/>
            <w:bottom w:val="none" w:sz="0" w:space="0" w:color="auto"/>
            <w:right w:val="none" w:sz="0" w:space="0" w:color="auto"/>
          </w:divBdr>
          <w:divsChild>
            <w:div w:id="7411664">
              <w:marLeft w:val="0"/>
              <w:marRight w:val="0"/>
              <w:marTop w:val="0"/>
              <w:marBottom w:val="0"/>
              <w:divBdr>
                <w:top w:val="none" w:sz="0" w:space="0" w:color="auto"/>
                <w:left w:val="none" w:sz="0" w:space="0" w:color="auto"/>
                <w:bottom w:val="none" w:sz="0" w:space="0" w:color="auto"/>
                <w:right w:val="none" w:sz="0" w:space="0" w:color="auto"/>
              </w:divBdr>
              <w:divsChild>
                <w:div w:id="1728794192">
                  <w:marLeft w:val="0"/>
                  <w:marRight w:val="0"/>
                  <w:marTop w:val="0"/>
                  <w:marBottom w:val="0"/>
                  <w:divBdr>
                    <w:top w:val="none" w:sz="0" w:space="0" w:color="auto"/>
                    <w:left w:val="none" w:sz="0" w:space="0" w:color="auto"/>
                    <w:bottom w:val="none" w:sz="0" w:space="0" w:color="auto"/>
                    <w:right w:val="none" w:sz="0" w:space="0" w:color="auto"/>
                  </w:divBdr>
                  <w:divsChild>
                    <w:div w:id="1711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98212">
      <w:bodyDiv w:val="1"/>
      <w:marLeft w:val="0"/>
      <w:marRight w:val="0"/>
      <w:marTop w:val="0"/>
      <w:marBottom w:val="0"/>
      <w:divBdr>
        <w:top w:val="none" w:sz="0" w:space="0" w:color="auto"/>
        <w:left w:val="none" w:sz="0" w:space="0" w:color="auto"/>
        <w:bottom w:val="none" w:sz="0" w:space="0" w:color="auto"/>
        <w:right w:val="none" w:sz="0" w:space="0" w:color="auto"/>
      </w:divBdr>
    </w:div>
    <w:div w:id="1025205071">
      <w:bodyDiv w:val="1"/>
      <w:marLeft w:val="0"/>
      <w:marRight w:val="0"/>
      <w:marTop w:val="0"/>
      <w:marBottom w:val="0"/>
      <w:divBdr>
        <w:top w:val="none" w:sz="0" w:space="0" w:color="auto"/>
        <w:left w:val="none" w:sz="0" w:space="0" w:color="auto"/>
        <w:bottom w:val="none" w:sz="0" w:space="0" w:color="auto"/>
        <w:right w:val="none" w:sz="0" w:space="0" w:color="auto"/>
      </w:divBdr>
      <w:divsChild>
        <w:div w:id="737244096">
          <w:marLeft w:val="0"/>
          <w:marRight w:val="0"/>
          <w:marTop w:val="0"/>
          <w:marBottom w:val="0"/>
          <w:divBdr>
            <w:top w:val="none" w:sz="0" w:space="0" w:color="auto"/>
            <w:left w:val="none" w:sz="0" w:space="0" w:color="auto"/>
            <w:bottom w:val="none" w:sz="0" w:space="0" w:color="auto"/>
            <w:right w:val="none" w:sz="0" w:space="0" w:color="auto"/>
          </w:divBdr>
          <w:divsChild>
            <w:div w:id="981158101">
              <w:marLeft w:val="0"/>
              <w:marRight w:val="0"/>
              <w:marTop w:val="0"/>
              <w:marBottom w:val="0"/>
              <w:divBdr>
                <w:top w:val="none" w:sz="0" w:space="0" w:color="auto"/>
                <w:left w:val="none" w:sz="0" w:space="0" w:color="auto"/>
                <w:bottom w:val="none" w:sz="0" w:space="0" w:color="auto"/>
                <w:right w:val="none" w:sz="0" w:space="0" w:color="auto"/>
              </w:divBdr>
              <w:divsChild>
                <w:div w:id="1261328718">
                  <w:marLeft w:val="0"/>
                  <w:marRight w:val="0"/>
                  <w:marTop w:val="0"/>
                  <w:marBottom w:val="0"/>
                  <w:divBdr>
                    <w:top w:val="none" w:sz="0" w:space="0" w:color="auto"/>
                    <w:left w:val="none" w:sz="0" w:space="0" w:color="auto"/>
                    <w:bottom w:val="none" w:sz="0" w:space="0" w:color="auto"/>
                    <w:right w:val="none" w:sz="0" w:space="0" w:color="auto"/>
                  </w:divBdr>
                  <w:divsChild>
                    <w:div w:id="17772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6013">
      <w:bodyDiv w:val="1"/>
      <w:marLeft w:val="0"/>
      <w:marRight w:val="0"/>
      <w:marTop w:val="0"/>
      <w:marBottom w:val="0"/>
      <w:divBdr>
        <w:top w:val="none" w:sz="0" w:space="0" w:color="auto"/>
        <w:left w:val="none" w:sz="0" w:space="0" w:color="auto"/>
        <w:bottom w:val="none" w:sz="0" w:space="0" w:color="auto"/>
        <w:right w:val="none" w:sz="0" w:space="0" w:color="auto"/>
      </w:divBdr>
    </w:div>
    <w:div w:id="1052922210">
      <w:bodyDiv w:val="1"/>
      <w:marLeft w:val="0"/>
      <w:marRight w:val="0"/>
      <w:marTop w:val="0"/>
      <w:marBottom w:val="0"/>
      <w:divBdr>
        <w:top w:val="none" w:sz="0" w:space="0" w:color="auto"/>
        <w:left w:val="none" w:sz="0" w:space="0" w:color="auto"/>
        <w:bottom w:val="none" w:sz="0" w:space="0" w:color="auto"/>
        <w:right w:val="none" w:sz="0" w:space="0" w:color="auto"/>
      </w:divBdr>
    </w:div>
    <w:div w:id="1059598745">
      <w:bodyDiv w:val="1"/>
      <w:marLeft w:val="0"/>
      <w:marRight w:val="0"/>
      <w:marTop w:val="0"/>
      <w:marBottom w:val="0"/>
      <w:divBdr>
        <w:top w:val="none" w:sz="0" w:space="0" w:color="auto"/>
        <w:left w:val="none" w:sz="0" w:space="0" w:color="auto"/>
        <w:bottom w:val="none" w:sz="0" w:space="0" w:color="auto"/>
        <w:right w:val="none" w:sz="0" w:space="0" w:color="auto"/>
      </w:divBdr>
    </w:div>
    <w:div w:id="1069307052">
      <w:bodyDiv w:val="1"/>
      <w:marLeft w:val="0"/>
      <w:marRight w:val="0"/>
      <w:marTop w:val="0"/>
      <w:marBottom w:val="0"/>
      <w:divBdr>
        <w:top w:val="none" w:sz="0" w:space="0" w:color="auto"/>
        <w:left w:val="none" w:sz="0" w:space="0" w:color="auto"/>
        <w:bottom w:val="none" w:sz="0" w:space="0" w:color="auto"/>
        <w:right w:val="none" w:sz="0" w:space="0" w:color="auto"/>
      </w:divBdr>
    </w:div>
    <w:div w:id="1104693814">
      <w:bodyDiv w:val="1"/>
      <w:marLeft w:val="0"/>
      <w:marRight w:val="0"/>
      <w:marTop w:val="0"/>
      <w:marBottom w:val="0"/>
      <w:divBdr>
        <w:top w:val="none" w:sz="0" w:space="0" w:color="auto"/>
        <w:left w:val="none" w:sz="0" w:space="0" w:color="auto"/>
        <w:bottom w:val="none" w:sz="0" w:space="0" w:color="auto"/>
        <w:right w:val="none" w:sz="0" w:space="0" w:color="auto"/>
      </w:divBdr>
    </w:div>
    <w:div w:id="1116872091">
      <w:bodyDiv w:val="1"/>
      <w:marLeft w:val="0"/>
      <w:marRight w:val="0"/>
      <w:marTop w:val="0"/>
      <w:marBottom w:val="0"/>
      <w:divBdr>
        <w:top w:val="none" w:sz="0" w:space="0" w:color="auto"/>
        <w:left w:val="none" w:sz="0" w:space="0" w:color="auto"/>
        <w:bottom w:val="none" w:sz="0" w:space="0" w:color="auto"/>
        <w:right w:val="none" w:sz="0" w:space="0" w:color="auto"/>
      </w:divBdr>
    </w:div>
    <w:div w:id="1133906748">
      <w:bodyDiv w:val="1"/>
      <w:marLeft w:val="0"/>
      <w:marRight w:val="0"/>
      <w:marTop w:val="0"/>
      <w:marBottom w:val="0"/>
      <w:divBdr>
        <w:top w:val="none" w:sz="0" w:space="0" w:color="auto"/>
        <w:left w:val="none" w:sz="0" w:space="0" w:color="auto"/>
        <w:bottom w:val="none" w:sz="0" w:space="0" w:color="auto"/>
        <w:right w:val="none" w:sz="0" w:space="0" w:color="auto"/>
      </w:divBdr>
    </w:div>
    <w:div w:id="1155955026">
      <w:bodyDiv w:val="1"/>
      <w:marLeft w:val="0"/>
      <w:marRight w:val="0"/>
      <w:marTop w:val="0"/>
      <w:marBottom w:val="0"/>
      <w:divBdr>
        <w:top w:val="none" w:sz="0" w:space="0" w:color="auto"/>
        <w:left w:val="none" w:sz="0" w:space="0" w:color="auto"/>
        <w:bottom w:val="none" w:sz="0" w:space="0" w:color="auto"/>
        <w:right w:val="none" w:sz="0" w:space="0" w:color="auto"/>
      </w:divBdr>
    </w:div>
    <w:div w:id="1158306549">
      <w:bodyDiv w:val="1"/>
      <w:marLeft w:val="0"/>
      <w:marRight w:val="0"/>
      <w:marTop w:val="0"/>
      <w:marBottom w:val="0"/>
      <w:divBdr>
        <w:top w:val="none" w:sz="0" w:space="0" w:color="auto"/>
        <w:left w:val="none" w:sz="0" w:space="0" w:color="auto"/>
        <w:bottom w:val="none" w:sz="0" w:space="0" w:color="auto"/>
        <w:right w:val="none" w:sz="0" w:space="0" w:color="auto"/>
      </w:divBdr>
    </w:div>
    <w:div w:id="1198619354">
      <w:bodyDiv w:val="1"/>
      <w:marLeft w:val="0"/>
      <w:marRight w:val="0"/>
      <w:marTop w:val="0"/>
      <w:marBottom w:val="0"/>
      <w:divBdr>
        <w:top w:val="none" w:sz="0" w:space="0" w:color="auto"/>
        <w:left w:val="none" w:sz="0" w:space="0" w:color="auto"/>
        <w:bottom w:val="none" w:sz="0" w:space="0" w:color="auto"/>
        <w:right w:val="none" w:sz="0" w:space="0" w:color="auto"/>
      </w:divBdr>
    </w:div>
    <w:div w:id="1288970781">
      <w:bodyDiv w:val="1"/>
      <w:marLeft w:val="0"/>
      <w:marRight w:val="0"/>
      <w:marTop w:val="0"/>
      <w:marBottom w:val="0"/>
      <w:divBdr>
        <w:top w:val="none" w:sz="0" w:space="0" w:color="auto"/>
        <w:left w:val="none" w:sz="0" w:space="0" w:color="auto"/>
        <w:bottom w:val="none" w:sz="0" w:space="0" w:color="auto"/>
        <w:right w:val="none" w:sz="0" w:space="0" w:color="auto"/>
      </w:divBdr>
    </w:div>
    <w:div w:id="1316493754">
      <w:bodyDiv w:val="1"/>
      <w:marLeft w:val="0"/>
      <w:marRight w:val="0"/>
      <w:marTop w:val="0"/>
      <w:marBottom w:val="0"/>
      <w:divBdr>
        <w:top w:val="none" w:sz="0" w:space="0" w:color="auto"/>
        <w:left w:val="none" w:sz="0" w:space="0" w:color="auto"/>
        <w:bottom w:val="none" w:sz="0" w:space="0" w:color="auto"/>
        <w:right w:val="none" w:sz="0" w:space="0" w:color="auto"/>
      </w:divBdr>
    </w:div>
    <w:div w:id="1454977123">
      <w:bodyDiv w:val="1"/>
      <w:marLeft w:val="0"/>
      <w:marRight w:val="0"/>
      <w:marTop w:val="0"/>
      <w:marBottom w:val="0"/>
      <w:divBdr>
        <w:top w:val="none" w:sz="0" w:space="0" w:color="auto"/>
        <w:left w:val="none" w:sz="0" w:space="0" w:color="auto"/>
        <w:bottom w:val="none" w:sz="0" w:space="0" w:color="auto"/>
        <w:right w:val="none" w:sz="0" w:space="0" w:color="auto"/>
      </w:divBdr>
    </w:div>
    <w:div w:id="1459951345">
      <w:bodyDiv w:val="1"/>
      <w:marLeft w:val="0"/>
      <w:marRight w:val="0"/>
      <w:marTop w:val="0"/>
      <w:marBottom w:val="0"/>
      <w:divBdr>
        <w:top w:val="none" w:sz="0" w:space="0" w:color="auto"/>
        <w:left w:val="none" w:sz="0" w:space="0" w:color="auto"/>
        <w:bottom w:val="none" w:sz="0" w:space="0" w:color="auto"/>
        <w:right w:val="none" w:sz="0" w:space="0" w:color="auto"/>
      </w:divBdr>
    </w:div>
    <w:div w:id="14909734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961">
          <w:marLeft w:val="0"/>
          <w:marRight w:val="0"/>
          <w:marTop w:val="0"/>
          <w:marBottom w:val="0"/>
          <w:divBdr>
            <w:top w:val="none" w:sz="0" w:space="0" w:color="auto"/>
            <w:left w:val="none" w:sz="0" w:space="0" w:color="auto"/>
            <w:bottom w:val="none" w:sz="0" w:space="0" w:color="auto"/>
            <w:right w:val="none" w:sz="0" w:space="0" w:color="auto"/>
          </w:divBdr>
          <w:divsChild>
            <w:div w:id="632520098">
              <w:marLeft w:val="0"/>
              <w:marRight w:val="0"/>
              <w:marTop w:val="0"/>
              <w:marBottom w:val="0"/>
              <w:divBdr>
                <w:top w:val="none" w:sz="0" w:space="0" w:color="auto"/>
                <w:left w:val="none" w:sz="0" w:space="0" w:color="auto"/>
                <w:bottom w:val="none" w:sz="0" w:space="0" w:color="auto"/>
                <w:right w:val="none" w:sz="0" w:space="0" w:color="auto"/>
              </w:divBdr>
              <w:divsChild>
                <w:div w:id="1913389677">
                  <w:marLeft w:val="0"/>
                  <w:marRight w:val="0"/>
                  <w:marTop w:val="0"/>
                  <w:marBottom w:val="0"/>
                  <w:divBdr>
                    <w:top w:val="none" w:sz="0" w:space="0" w:color="auto"/>
                    <w:left w:val="none" w:sz="0" w:space="0" w:color="auto"/>
                    <w:bottom w:val="none" w:sz="0" w:space="0" w:color="auto"/>
                    <w:right w:val="none" w:sz="0" w:space="0" w:color="auto"/>
                  </w:divBdr>
                  <w:divsChild>
                    <w:div w:id="4979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0654">
      <w:bodyDiv w:val="1"/>
      <w:marLeft w:val="0"/>
      <w:marRight w:val="0"/>
      <w:marTop w:val="0"/>
      <w:marBottom w:val="0"/>
      <w:divBdr>
        <w:top w:val="none" w:sz="0" w:space="0" w:color="auto"/>
        <w:left w:val="none" w:sz="0" w:space="0" w:color="auto"/>
        <w:bottom w:val="none" w:sz="0" w:space="0" w:color="auto"/>
        <w:right w:val="none" w:sz="0" w:space="0" w:color="auto"/>
      </w:divBdr>
    </w:div>
    <w:div w:id="1604151085">
      <w:bodyDiv w:val="1"/>
      <w:marLeft w:val="0"/>
      <w:marRight w:val="0"/>
      <w:marTop w:val="0"/>
      <w:marBottom w:val="0"/>
      <w:divBdr>
        <w:top w:val="none" w:sz="0" w:space="0" w:color="auto"/>
        <w:left w:val="none" w:sz="0" w:space="0" w:color="auto"/>
        <w:bottom w:val="none" w:sz="0" w:space="0" w:color="auto"/>
        <w:right w:val="none" w:sz="0" w:space="0" w:color="auto"/>
      </w:divBdr>
    </w:div>
    <w:div w:id="1606499560">
      <w:bodyDiv w:val="1"/>
      <w:marLeft w:val="0"/>
      <w:marRight w:val="0"/>
      <w:marTop w:val="0"/>
      <w:marBottom w:val="0"/>
      <w:divBdr>
        <w:top w:val="none" w:sz="0" w:space="0" w:color="auto"/>
        <w:left w:val="none" w:sz="0" w:space="0" w:color="auto"/>
        <w:bottom w:val="none" w:sz="0" w:space="0" w:color="auto"/>
        <w:right w:val="none" w:sz="0" w:space="0" w:color="auto"/>
      </w:divBdr>
    </w:div>
    <w:div w:id="1612545783">
      <w:bodyDiv w:val="1"/>
      <w:marLeft w:val="0"/>
      <w:marRight w:val="0"/>
      <w:marTop w:val="0"/>
      <w:marBottom w:val="0"/>
      <w:divBdr>
        <w:top w:val="none" w:sz="0" w:space="0" w:color="auto"/>
        <w:left w:val="none" w:sz="0" w:space="0" w:color="auto"/>
        <w:bottom w:val="none" w:sz="0" w:space="0" w:color="auto"/>
        <w:right w:val="none" w:sz="0" w:space="0" w:color="auto"/>
      </w:divBdr>
      <w:divsChild>
        <w:div w:id="1174153251">
          <w:marLeft w:val="0"/>
          <w:marRight w:val="0"/>
          <w:marTop w:val="0"/>
          <w:marBottom w:val="0"/>
          <w:divBdr>
            <w:top w:val="none" w:sz="0" w:space="0" w:color="auto"/>
            <w:left w:val="none" w:sz="0" w:space="0" w:color="auto"/>
            <w:bottom w:val="none" w:sz="0" w:space="0" w:color="auto"/>
            <w:right w:val="none" w:sz="0" w:space="0" w:color="auto"/>
          </w:divBdr>
          <w:divsChild>
            <w:div w:id="31616723">
              <w:marLeft w:val="0"/>
              <w:marRight w:val="0"/>
              <w:marTop w:val="0"/>
              <w:marBottom w:val="0"/>
              <w:divBdr>
                <w:top w:val="none" w:sz="0" w:space="0" w:color="auto"/>
                <w:left w:val="none" w:sz="0" w:space="0" w:color="auto"/>
                <w:bottom w:val="none" w:sz="0" w:space="0" w:color="auto"/>
                <w:right w:val="none" w:sz="0" w:space="0" w:color="auto"/>
              </w:divBdr>
              <w:divsChild>
                <w:div w:id="659043535">
                  <w:marLeft w:val="0"/>
                  <w:marRight w:val="0"/>
                  <w:marTop w:val="0"/>
                  <w:marBottom w:val="0"/>
                  <w:divBdr>
                    <w:top w:val="none" w:sz="0" w:space="0" w:color="auto"/>
                    <w:left w:val="none" w:sz="0" w:space="0" w:color="auto"/>
                    <w:bottom w:val="none" w:sz="0" w:space="0" w:color="auto"/>
                    <w:right w:val="none" w:sz="0" w:space="0" w:color="auto"/>
                  </w:divBdr>
                  <w:divsChild>
                    <w:div w:id="14094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6326">
      <w:bodyDiv w:val="1"/>
      <w:marLeft w:val="0"/>
      <w:marRight w:val="0"/>
      <w:marTop w:val="0"/>
      <w:marBottom w:val="0"/>
      <w:divBdr>
        <w:top w:val="none" w:sz="0" w:space="0" w:color="auto"/>
        <w:left w:val="none" w:sz="0" w:space="0" w:color="auto"/>
        <w:bottom w:val="none" w:sz="0" w:space="0" w:color="auto"/>
        <w:right w:val="none" w:sz="0" w:space="0" w:color="auto"/>
      </w:divBdr>
    </w:div>
    <w:div w:id="1671713519">
      <w:bodyDiv w:val="1"/>
      <w:marLeft w:val="0"/>
      <w:marRight w:val="0"/>
      <w:marTop w:val="0"/>
      <w:marBottom w:val="0"/>
      <w:divBdr>
        <w:top w:val="none" w:sz="0" w:space="0" w:color="auto"/>
        <w:left w:val="none" w:sz="0" w:space="0" w:color="auto"/>
        <w:bottom w:val="none" w:sz="0" w:space="0" w:color="auto"/>
        <w:right w:val="none" w:sz="0" w:space="0" w:color="auto"/>
      </w:divBdr>
    </w:div>
    <w:div w:id="1722635220">
      <w:bodyDiv w:val="1"/>
      <w:marLeft w:val="0"/>
      <w:marRight w:val="0"/>
      <w:marTop w:val="0"/>
      <w:marBottom w:val="0"/>
      <w:divBdr>
        <w:top w:val="none" w:sz="0" w:space="0" w:color="auto"/>
        <w:left w:val="none" w:sz="0" w:space="0" w:color="auto"/>
        <w:bottom w:val="none" w:sz="0" w:space="0" w:color="auto"/>
        <w:right w:val="none" w:sz="0" w:space="0" w:color="auto"/>
      </w:divBdr>
      <w:divsChild>
        <w:div w:id="451287485">
          <w:marLeft w:val="0"/>
          <w:marRight w:val="0"/>
          <w:marTop w:val="0"/>
          <w:marBottom w:val="0"/>
          <w:divBdr>
            <w:top w:val="none" w:sz="0" w:space="0" w:color="auto"/>
            <w:left w:val="none" w:sz="0" w:space="0" w:color="auto"/>
            <w:bottom w:val="none" w:sz="0" w:space="0" w:color="auto"/>
            <w:right w:val="none" w:sz="0" w:space="0" w:color="auto"/>
          </w:divBdr>
          <w:divsChild>
            <w:div w:id="21162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8558">
      <w:bodyDiv w:val="1"/>
      <w:marLeft w:val="0"/>
      <w:marRight w:val="0"/>
      <w:marTop w:val="0"/>
      <w:marBottom w:val="0"/>
      <w:divBdr>
        <w:top w:val="none" w:sz="0" w:space="0" w:color="auto"/>
        <w:left w:val="none" w:sz="0" w:space="0" w:color="auto"/>
        <w:bottom w:val="none" w:sz="0" w:space="0" w:color="auto"/>
        <w:right w:val="none" w:sz="0" w:space="0" w:color="auto"/>
      </w:divBdr>
    </w:div>
    <w:div w:id="1822501964">
      <w:bodyDiv w:val="1"/>
      <w:marLeft w:val="0"/>
      <w:marRight w:val="0"/>
      <w:marTop w:val="0"/>
      <w:marBottom w:val="0"/>
      <w:divBdr>
        <w:top w:val="none" w:sz="0" w:space="0" w:color="auto"/>
        <w:left w:val="none" w:sz="0" w:space="0" w:color="auto"/>
        <w:bottom w:val="none" w:sz="0" w:space="0" w:color="auto"/>
        <w:right w:val="none" w:sz="0" w:space="0" w:color="auto"/>
      </w:divBdr>
    </w:div>
    <w:div w:id="1826968381">
      <w:bodyDiv w:val="1"/>
      <w:marLeft w:val="0"/>
      <w:marRight w:val="0"/>
      <w:marTop w:val="0"/>
      <w:marBottom w:val="0"/>
      <w:divBdr>
        <w:top w:val="none" w:sz="0" w:space="0" w:color="auto"/>
        <w:left w:val="none" w:sz="0" w:space="0" w:color="auto"/>
        <w:bottom w:val="none" w:sz="0" w:space="0" w:color="auto"/>
        <w:right w:val="none" w:sz="0" w:space="0" w:color="auto"/>
      </w:divBdr>
    </w:div>
    <w:div w:id="1946301265">
      <w:bodyDiv w:val="1"/>
      <w:marLeft w:val="0"/>
      <w:marRight w:val="0"/>
      <w:marTop w:val="0"/>
      <w:marBottom w:val="0"/>
      <w:divBdr>
        <w:top w:val="none" w:sz="0" w:space="0" w:color="auto"/>
        <w:left w:val="none" w:sz="0" w:space="0" w:color="auto"/>
        <w:bottom w:val="none" w:sz="0" w:space="0" w:color="auto"/>
        <w:right w:val="none" w:sz="0" w:space="0" w:color="auto"/>
      </w:divBdr>
    </w:div>
    <w:div w:id="1975669990">
      <w:bodyDiv w:val="1"/>
      <w:marLeft w:val="0"/>
      <w:marRight w:val="0"/>
      <w:marTop w:val="0"/>
      <w:marBottom w:val="0"/>
      <w:divBdr>
        <w:top w:val="none" w:sz="0" w:space="0" w:color="auto"/>
        <w:left w:val="none" w:sz="0" w:space="0" w:color="auto"/>
        <w:bottom w:val="none" w:sz="0" w:space="0" w:color="auto"/>
        <w:right w:val="none" w:sz="0" w:space="0" w:color="auto"/>
      </w:divBdr>
    </w:div>
    <w:div w:id="2043506406">
      <w:bodyDiv w:val="1"/>
      <w:marLeft w:val="0"/>
      <w:marRight w:val="0"/>
      <w:marTop w:val="0"/>
      <w:marBottom w:val="0"/>
      <w:divBdr>
        <w:top w:val="none" w:sz="0" w:space="0" w:color="auto"/>
        <w:left w:val="none" w:sz="0" w:space="0" w:color="auto"/>
        <w:bottom w:val="none" w:sz="0" w:space="0" w:color="auto"/>
        <w:right w:val="none" w:sz="0" w:space="0" w:color="auto"/>
      </w:divBdr>
    </w:div>
    <w:div w:id="2046757760">
      <w:bodyDiv w:val="1"/>
      <w:marLeft w:val="0"/>
      <w:marRight w:val="0"/>
      <w:marTop w:val="0"/>
      <w:marBottom w:val="0"/>
      <w:divBdr>
        <w:top w:val="none" w:sz="0" w:space="0" w:color="auto"/>
        <w:left w:val="none" w:sz="0" w:space="0" w:color="auto"/>
        <w:bottom w:val="none" w:sz="0" w:space="0" w:color="auto"/>
        <w:right w:val="none" w:sz="0" w:space="0" w:color="auto"/>
      </w:divBdr>
    </w:div>
    <w:div w:id="2060011028">
      <w:bodyDiv w:val="1"/>
      <w:marLeft w:val="0"/>
      <w:marRight w:val="0"/>
      <w:marTop w:val="0"/>
      <w:marBottom w:val="0"/>
      <w:divBdr>
        <w:top w:val="none" w:sz="0" w:space="0" w:color="auto"/>
        <w:left w:val="none" w:sz="0" w:space="0" w:color="auto"/>
        <w:bottom w:val="none" w:sz="0" w:space="0" w:color="auto"/>
        <w:right w:val="none" w:sz="0" w:space="0" w:color="auto"/>
      </w:divBdr>
    </w:div>
    <w:div w:id="2069910435">
      <w:bodyDiv w:val="1"/>
      <w:marLeft w:val="0"/>
      <w:marRight w:val="0"/>
      <w:marTop w:val="0"/>
      <w:marBottom w:val="0"/>
      <w:divBdr>
        <w:top w:val="none" w:sz="0" w:space="0" w:color="auto"/>
        <w:left w:val="none" w:sz="0" w:space="0" w:color="auto"/>
        <w:bottom w:val="none" w:sz="0" w:space="0" w:color="auto"/>
        <w:right w:val="none" w:sz="0" w:space="0" w:color="auto"/>
      </w:divBdr>
    </w:div>
    <w:div w:id="2110083924">
      <w:bodyDiv w:val="1"/>
      <w:marLeft w:val="0"/>
      <w:marRight w:val="0"/>
      <w:marTop w:val="0"/>
      <w:marBottom w:val="0"/>
      <w:divBdr>
        <w:top w:val="none" w:sz="0" w:space="0" w:color="auto"/>
        <w:left w:val="none" w:sz="0" w:space="0" w:color="auto"/>
        <w:bottom w:val="none" w:sz="0" w:space="0" w:color="auto"/>
        <w:right w:val="none" w:sz="0" w:space="0" w:color="auto"/>
      </w:divBdr>
    </w:div>
    <w:div w:id="212869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nielsop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2FA1-C950-4E2F-8930-1B0F5CF1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15</Pages>
  <Words>6066</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MackBook Air Retina 2019 MVFH2</cp:lastModifiedBy>
  <cp:revision>64</cp:revision>
  <cp:lastPrinted>2024-06-18T03:03:00Z</cp:lastPrinted>
  <dcterms:created xsi:type="dcterms:W3CDTF">2025-05-22T06:25:00Z</dcterms:created>
  <dcterms:modified xsi:type="dcterms:W3CDTF">2025-06-13T03:40:00Z</dcterms:modified>
</cp:coreProperties>
</file>