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43FF3" w14:textId="77777777" w:rsidR="003003B5" w:rsidRDefault="003003B5" w:rsidP="00441B6F">
      <w:pPr>
        <w:pStyle w:val="Title"/>
        <w:spacing w:after="0"/>
        <w:jc w:val="both"/>
        <w:rPr>
          <w:rFonts w:ascii="Arial" w:hAnsi="Arial" w:cs="Arial"/>
        </w:rPr>
      </w:pPr>
    </w:p>
    <w:p w14:paraId="119C4845" w14:textId="5B9DC92D" w:rsidR="00A258C3" w:rsidRPr="00790ADA" w:rsidRDefault="004F0E1F" w:rsidP="00441B6F">
      <w:pPr>
        <w:pStyle w:val="Author"/>
        <w:spacing w:line="240" w:lineRule="auto"/>
        <w:jc w:val="both"/>
        <w:rPr>
          <w:rFonts w:ascii="Arial" w:hAnsi="Arial" w:cs="Arial"/>
          <w:sz w:val="36"/>
        </w:rPr>
      </w:pPr>
      <w:r w:rsidRPr="004F0E1F">
        <w:rPr>
          <w:rFonts w:ascii="Arial" w:hAnsi="Arial" w:cs="Arial"/>
          <w:bCs/>
          <w:iCs/>
          <w:kern w:val="28"/>
          <w:sz w:val="36"/>
        </w:rPr>
        <w:t>Digital Financial Inclusion in Rural Areas: A Study of Perceptions and Attitudes</w:t>
      </w:r>
    </w:p>
    <w:p w14:paraId="124D333B" w14:textId="25364744" w:rsidR="005000F9" w:rsidRPr="00AE1520" w:rsidRDefault="005000F9" w:rsidP="00E00CCC">
      <w:pPr>
        <w:pStyle w:val="Author"/>
        <w:spacing w:line="240" w:lineRule="auto"/>
        <w:rPr>
          <w:rFonts w:ascii="Arial" w:hAnsi="Arial" w:cs="Arial"/>
          <w:i/>
        </w:rPr>
      </w:pPr>
      <w:r>
        <w:rPr>
          <w:rFonts w:ascii="Arial" w:hAnsi="Arial" w:cs="Arial"/>
          <w:i/>
        </w:rPr>
        <w:t xml:space="preserve"> </w:t>
      </w:r>
    </w:p>
    <w:p w14:paraId="2412DD65" w14:textId="77777777" w:rsidR="00790ADA" w:rsidRPr="00AE1520" w:rsidRDefault="00790ADA" w:rsidP="00441B6F">
      <w:pPr>
        <w:pStyle w:val="Affiliation"/>
        <w:spacing w:after="0" w:line="240" w:lineRule="auto"/>
        <w:jc w:val="both"/>
        <w:rPr>
          <w:rFonts w:ascii="Arial" w:hAnsi="Arial" w:cs="Arial"/>
          <w:i/>
        </w:rPr>
      </w:pPr>
    </w:p>
    <w:p w14:paraId="02C444A3" w14:textId="77777777" w:rsidR="002C57D2" w:rsidRPr="00FB3A86" w:rsidRDefault="002C57D2" w:rsidP="00441B6F">
      <w:pPr>
        <w:pStyle w:val="Affiliation"/>
        <w:spacing w:after="0" w:line="240" w:lineRule="auto"/>
        <w:jc w:val="both"/>
        <w:rPr>
          <w:rFonts w:ascii="Arial" w:hAnsi="Arial" w:cs="Arial"/>
        </w:rPr>
      </w:pPr>
    </w:p>
    <w:p w14:paraId="3E89C5A1" w14:textId="77777777" w:rsidR="00B01FCD" w:rsidRPr="00FB3A86" w:rsidRDefault="00603D1F" w:rsidP="00441B6F">
      <w:pPr>
        <w:pStyle w:val="Copyright"/>
        <w:spacing w:after="0" w:line="240" w:lineRule="auto"/>
        <w:jc w:val="both"/>
        <w:rPr>
          <w:rFonts w:ascii="Arial" w:hAnsi="Arial" w:cs="Arial"/>
        </w:rPr>
        <w:sectPr w:rsidR="00B01FCD" w:rsidRPr="00FB3A86" w:rsidSect="00E00CC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rPr>
      </w:r>
      <w:r>
        <w:rPr>
          <w:rFonts w:ascii="Arial" w:hAnsi="Arial" w:cs="Arial"/>
        </w:rPr>
        <w:pict w14:anchorId="4EDAAA2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66F95F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732A99" w14:textId="77777777" w:rsidTr="001E44FE">
        <w:tc>
          <w:tcPr>
            <w:tcW w:w="9576" w:type="dxa"/>
            <w:shd w:val="clear" w:color="auto" w:fill="F2F2F2"/>
          </w:tcPr>
          <w:p w14:paraId="464E1BBD" w14:textId="77777777" w:rsidR="003A70C4" w:rsidRDefault="00465206" w:rsidP="00441B6F">
            <w:pPr>
              <w:pStyle w:val="Body"/>
              <w:spacing w:after="0"/>
              <w:rPr>
                <w:rFonts w:ascii="Arial" w:eastAsia="Calibri" w:hAnsi="Arial" w:cs="Arial"/>
                <w:szCs w:val="22"/>
              </w:rPr>
            </w:pPr>
            <w:r w:rsidRPr="00465206">
              <w:rPr>
                <w:rFonts w:ascii="Arial" w:eastAsia="Calibri" w:hAnsi="Arial" w:cs="Arial"/>
                <w:szCs w:val="22"/>
              </w:rPr>
              <w:t xml:space="preserve"> </w:t>
            </w:r>
            <w:r w:rsidR="00FE59B2" w:rsidRPr="00FE59B2">
              <w:rPr>
                <w:rFonts w:ascii="Arial" w:eastAsia="Calibri" w:hAnsi="Arial" w:cs="Arial"/>
                <w:b/>
                <w:bCs/>
                <w:szCs w:val="22"/>
              </w:rPr>
              <w:t>Aims:</w:t>
            </w:r>
            <w:r w:rsidR="00FE59B2" w:rsidRPr="00CE5560">
              <w:rPr>
                <w:rFonts w:ascii="Arial" w:hAnsi="Arial" w:cs="Arial"/>
              </w:rPr>
              <w:t xml:space="preserve"> </w:t>
            </w:r>
            <w:r w:rsidR="00FE59B2">
              <w:rPr>
                <w:rFonts w:ascii="Arial" w:hAnsi="Arial" w:cs="Arial"/>
              </w:rPr>
              <w:t>T</w:t>
            </w:r>
            <w:r w:rsidR="00FE59B2" w:rsidRPr="00CE5560">
              <w:rPr>
                <w:rFonts w:ascii="Arial" w:hAnsi="Arial" w:cs="Arial"/>
              </w:rPr>
              <w:t>his study intends to examine the perception of the usage of digital financial services among people residing in rural areas</w:t>
            </w:r>
            <w:r w:rsidR="00FE59B2">
              <w:rPr>
                <w:rFonts w:ascii="Arial" w:hAnsi="Arial" w:cs="Arial"/>
              </w:rPr>
              <w:t xml:space="preserve"> in Kerala State in India with special reference to </w:t>
            </w:r>
            <w:r w:rsidR="00FE59B2" w:rsidRPr="00CE5560">
              <w:rPr>
                <w:rFonts w:ascii="Arial" w:hAnsi="Arial" w:cs="Arial"/>
              </w:rPr>
              <w:t>the Malappuram district</w:t>
            </w:r>
            <w:r w:rsidR="00FE59B2">
              <w:rPr>
                <w:rFonts w:ascii="Arial" w:eastAsia="Calibri" w:hAnsi="Arial" w:cs="Arial"/>
                <w:szCs w:val="22"/>
              </w:rPr>
              <w:t xml:space="preserve"> </w:t>
            </w:r>
          </w:p>
          <w:p w14:paraId="1A89F717" w14:textId="77777777" w:rsidR="0060667F" w:rsidRDefault="003A70C4" w:rsidP="00441B6F">
            <w:pPr>
              <w:pStyle w:val="Body"/>
              <w:spacing w:after="0"/>
              <w:rPr>
                <w:rFonts w:ascii="Arial" w:eastAsia="Calibri" w:hAnsi="Arial" w:cs="Arial"/>
                <w:szCs w:val="22"/>
              </w:rPr>
            </w:pPr>
            <w:r w:rsidRPr="003A70C4">
              <w:rPr>
                <w:rFonts w:ascii="Arial" w:eastAsia="Calibri" w:hAnsi="Arial" w:cs="Arial"/>
                <w:b/>
                <w:bCs/>
                <w:szCs w:val="22"/>
              </w:rPr>
              <w:t>Study design:</w:t>
            </w:r>
            <w:r w:rsidR="00465206" w:rsidRPr="00465206">
              <w:rPr>
                <w:rFonts w:ascii="Arial" w:eastAsia="Calibri" w:hAnsi="Arial" w:cs="Arial"/>
                <w:szCs w:val="22"/>
              </w:rPr>
              <w:t xml:space="preserve"> </w:t>
            </w:r>
            <w:bookmarkStart w:id="0" w:name="_Hlk200801588"/>
            <w:r w:rsidR="0060667F">
              <w:rPr>
                <w:rFonts w:ascii="Arial" w:eastAsia="Calibri" w:hAnsi="Arial" w:cs="Arial"/>
                <w:szCs w:val="22"/>
              </w:rPr>
              <w:t xml:space="preserve">A quantitative descriptive research design was used for conducting the study </w:t>
            </w:r>
            <w:bookmarkEnd w:id="0"/>
            <w:r w:rsidR="0060667F">
              <w:rPr>
                <w:rFonts w:ascii="Arial" w:eastAsia="Calibri" w:hAnsi="Arial" w:cs="Arial"/>
                <w:szCs w:val="22"/>
              </w:rPr>
              <w:t>to understand the adoption of digital financial services among rural people</w:t>
            </w:r>
          </w:p>
          <w:p w14:paraId="22DD3944" w14:textId="526B69B3" w:rsidR="00F0226A" w:rsidRDefault="0060667F" w:rsidP="00441B6F">
            <w:pPr>
              <w:pStyle w:val="Body"/>
              <w:spacing w:after="0"/>
              <w:rPr>
                <w:rFonts w:ascii="Arial" w:eastAsia="Calibri" w:hAnsi="Arial" w:cs="Arial"/>
                <w:szCs w:val="22"/>
              </w:rPr>
            </w:pPr>
            <w:r w:rsidRPr="0060667F">
              <w:rPr>
                <w:rFonts w:ascii="Arial" w:eastAsia="Calibri" w:hAnsi="Arial" w:cs="Arial"/>
                <w:b/>
                <w:bCs/>
                <w:szCs w:val="22"/>
              </w:rPr>
              <w:t>Place and Duration of the Study:</w:t>
            </w:r>
            <w:r w:rsidR="00F0226A">
              <w:rPr>
                <w:rFonts w:ascii="Arial" w:eastAsia="Calibri" w:hAnsi="Arial" w:cs="Arial"/>
                <w:b/>
                <w:bCs/>
                <w:szCs w:val="22"/>
              </w:rPr>
              <w:t xml:space="preserve"> </w:t>
            </w:r>
            <w:r w:rsidR="00F0226A">
              <w:rPr>
                <w:rFonts w:ascii="Arial" w:eastAsia="Calibri" w:hAnsi="Arial" w:cs="Arial"/>
                <w:szCs w:val="22"/>
              </w:rPr>
              <w:t>The study was conducted among rural people of Malappuram district in Kerala state in India between January 2025 and March 2025</w:t>
            </w:r>
          </w:p>
          <w:p w14:paraId="36DA393C" w14:textId="5A1CAF41" w:rsidR="00F0226A" w:rsidRDefault="00D45A74" w:rsidP="00441B6F">
            <w:pPr>
              <w:pStyle w:val="Body"/>
              <w:spacing w:after="0"/>
              <w:rPr>
                <w:rFonts w:ascii="Arial" w:eastAsia="Calibri" w:hAnsi="Arial" w:cs="Arial"/>
                <w:szCs w:val="22"/>
              </w:rPr>
            </w:pPr>
            <w:r w:rsidRPr="00D45A74">
              <w:rPr>
                <w:rFonts w:ascii="Arial" w:eastAsia="Calibri" w:hAnsi="Arial" w:cs="Arial"/>
                <w:b/>
                <w:bCs/>
                <w:szCs w:val="22"/>
              </w:rPr>
              <w:t>Methodology:</w:t>
            </w:r>
            <w:r>
              <w:rPr>
                <w:rFonts w:ascii="Arial" w:eastAsia="Calibri" w:hAnsi="Arial" w:cs="Arial"/>
                <w:szCs w:val="22"/>
              </w:rPr>
              <w:t xml:space="preserve"> Primary data were collected using a structured questionnaire. A sample of 280 respondents were selected using judgement sampling of non-probability sampling</w:t>
            </w:r>
            <w:r w:rsidR="00F75731">
              <w:rPr>
                <w:rFonts w:ascii="Arial" w:eastAsia="Calibri" w:hAnsi="Arial" w:cs="Arial"/>
                <w:szCs w:val="22"/>
              </w:rPr>
              <w:t xml:space="preserve"> technique</w:t>
            </w:r>
            <w:r w:rsidR="00575455">
              <w:rPr>
                <w:rFonts w:ascii="Arial" w:eastAsia="Calibri" w:hAnsi="Arial" w:cs="Arial"/>
                <w:szCs w:val="22"/>
              </w:rPr>
              <w:t xml:space="preserve">. The survey data were analyzed using SPSS. Percentage was used to understand the perception and attitudes towards digital financial services. The hypotheses were tested using Chi-Square. </w:t>
            </w:r>
          </w:p>
          <w:p w14:paraId="35C8B1EA" w14:textId="1615C20E" w:rsidR="00C4035B" w:rsidRPr="001467CD" w:rsidRDefault="006749D3" w:rsidP="00441B6F">
            <w:pPr>
              <w:pStyle w:val="Body"/>
              <w:spacing w:after="0"/>
              <w:rPr>
                <w:rFonts w:ascii="Arial" w:eastAsia="Calibri" w:hAnsi="Arial" w:cs="Arial"/>
                <w:szCs w:val="22"/>
              </w:rPr>
            </w:pPr>
            <w:r w:rsidRPr="006749D3">
              <w:rPr>
                <w:rFonts w:ascii="Arial" w:eastAsia="Calibri" w:hAnsi="Arial" w:cs="Arial"/>
                <w:b/>
                <w:bCs/>
                <w:szCs w:val="22"/>
              </w:rPr>
              <w:t>Results:</w:t>
            </w:r>
            <w:r w:rsidR="007B0976">
              <w:rPr>
                <w:rFonts w:ascii="Arial" w:eastAsia="Calibri" w:hAnsi="Arial" w:cs="Arial"/>
                <w:b/>
                <w:bCs/>
                <w:szCs w:val="22"/>
              </w:rPr>
              <w:t xml:space="preserve"> </w:t>
            </w:r>
            <w:r w:rsidR="005C1871">
              <w:rPr>
                <w:rFonts w:ascii="Arial" w:eastAsia="Calibri" w:hAnsi="Arial" w:cs="Arial"/>
                <w:szCs w:val="22"/>
              </w:rPr>
              <w:t xml:space="preserve">Gender and perception towards convenience in the usage of digital financial services are not independent (P = 0.000). Age and perception towards convenience in the usage of digital financial services are not independent (P = 0.000). Gender and perception towards security in the usage of digital financial services are independent </w:t>
            </w:r>
            <w:proofErr w:type="gramStart"/>
            <w:r w:rsidR="005C1871">
              <w:rPr>
                <w:rFonts w:ascii="Arial" w:eastAsia="Calibri" w:hAnsi="Arial" w:cs="Arial"/>
                <w:szCs w:val="22"/>
              </w:rPr>
              <w:t>( P</w:t>
            </w:r>
            <w:proofErr w:type="gramEnd"/>
            <w:r w:rsidR="005C1871">
              <w:rPr>
                <w:rFonts w:ascii="Arial" w:eastAsia="Calibri" w:hAnsi="Arial" w:cs="Arial"/>
                <w:szCs w:val="22"/>
              </w:rPr>
              <w:t xml:space="preserve"> = 0.065). Age and perception towards security in the usage of digital financial services are </w:t>
            </w:r>
            <w:r w:rsidR="001467CD">
              <w:rPr>
                <w:rFonts w:ascii="Arial" w:eastAsia="Calibri" w:hAnsi="Arial" w:cs="Arial"/>
                <w:szCs w:val="22"/>
              </w:rPr>
              <w:t xml:space="preserve">not </w:t>
            </w:r>
            <w:r w:rsidR="005C1871">
              <w:rPr>
                <w:rFonts w:ascii="Arial" w:eastAsia="Calibri" w:hAnsi="Arial" w:cs="Arial"/>
                <w:szCs w:val="22"/>
              </w:rPr>
              <w:t xml:space="preserve">independent </w:t>
            </w:r>
            <w:r w:rsidR="001467CD">
              <w:rPr>
                <w:rFonts w:ascii="Arial" w:eastAsia="Calibri" w:hAnsi="Arial" w:cs="Arial"/>
                <w:szCs w:val="22"/>
              </w:rPr>
              <w:t>(P= 0.000)</w:t>
            </w:r>
          </w:p>
          <w:p w14:paraId="21FCDBA6" w14:textId="2EB154AA" w:rsidR="00F75731" w:rsidRPr="006749D3" w:rsidRDefault="00CB0DF1" w:rsidP="00441B6F">
            <w:pPr>
              <w:pStyle w:val="Body"/>
              <w:spacing w:after="0"/>
              <w:rPr>
                <w:rFonts w:ascii="Arial" w:eastAsia="Calibri" w:hAnsi="Arial" w:cs="Arial"/>
                <w:b/>
                <w:bCs/>
                <w:szCs w:val="22"/>
              </w:rPr>
            </w:pPr>
            <w:r w:rsidRPr="00CB0DF1">
              <w:rPr>
                <w:rFonts w:ascii="Arial" w:eastAsia="Calibri" w:hAnsi="Arial" w:cs="Arial"/>
                <w:b/>
                <w:bCs/>
                <w:szCs w:val="22"/>
              </w:rPr>
              <w:t>Conclusion:</w:t>
            </w:r>
            <w:r>
              <w:rPr>
                <w:rFonts w:ascii="Arial" w:eastAsia="Calibri" w:hAnsi="Arial" w:cs="Arial"/>
                <w:szCs w:val="22"/>
              </w:rPr>
              <w:t xml:space="preserve"> </w:t>
            </w:r>
            <w:r w:rsidR="00C4035B" w:rsidRPr="00465206">
              <w:rPr>
                <w:rFonts w:ascii="Arial" w:eastAsia="Calibri" w:hAnsi="Arial" w:cs="Arial"/>
                <w:szCs w:val="22"/>
              </w:rPr>
              <w:t>The study reveals that Debit cards and UPI apps are the digital financial services being used by most people in rural areas in the Malappuram district. Digital loans and online insurance policies are not popular among them. Benefits perceived by them in the usage of digital financial services are easy to use and the aspect of time-saving. Difficulty faced in the usage by most of the people are forgetting user ID and password.</w:t>
            </w:r>
            <w:r w:rsidR="00C4035B">
              <w:rPr>
                <w:rFonts w:ascii="Arial" w:eastAsia="Calibri" w:hAnsi="Arial" w:cs="Arial"/>
                <w:szCs w:val="22"/>
              </w:rPr>
              <w:t xml:space="preserve"> </w:t>
            </w:r>
          </w:p>
          <w:p w14:paraId="4F3C55E4" w14:textId="77777777" w:rsidR="00D45A74" w:rsidRDefault="00D45A74" w:rsidP="00441B6F">
            <w:pPr>
              <w:pStyle w:val="Body"/>
              <w:spacing w:after="0"/>
              <w:rPr>
                <w:rFonts w:ascii="Arial" w:eastAsia="Calibri" w:hAnsi="Arial" w:cs="Arial"/>
                <w:szCs w:val="22"/>
              </w:rPr>
            </w:pPr>
          </w:p>
          <w:p w14:paraId="41D92BD4" w14:textId="41FE687B" w:rsidR="00505F06" w:rsidRPr="00BA1B01" w:rsidRDefault="00F0226A" w:rsidP="00441B6F">
            <w:pPr>
              <w:pStyle w:val="Body"/>
              <w:spacing w:after="0"/>
              <w:rPr>
                <w:rFonts w:ascii="Arial" w:eastAsia="Calibri" w:hAnsi="Arial" w:cs="Arial"/>
                <w:szCs w:val="22"/>
              </w:rPr>
            </w:pPr>
            <w:r>
              <w:rPr>
                <w:rFonts w:ascii="Arial" w:eastAsia="Calibri" w:hAnsi="Arial" w:cs="Arial"/>
                <w:szCs w:val="22"/>
              </w:rPr>
              <w:t xml:space="preserve"> </w:t>
            </w:r>
          </w:p>
        </w:tc>
      </w:tr>
    </w:tbl>
    <w:p w14:paraId="34360D78" w14:textId="77777777" w:rsidR="00636EB2" w:rsidRDefault="00636EB2" w:rsidP="00441B6F">
      <w:pPr>
        <w:pStyle w:val="Body"/>
        <w:spacing w:after="0"/>
        <w:rPr>
          <w:rFonts w:ascii="Arial" w:hAnsi="Arial" w:cs="Arial"/>
          <w:i/>
        </w:rPr>
      </w:pPr>
    </w:p>
    <w:p w14:paraId="18B4B5A9" w14:textId="7B554EB1" w:rsidR="00505F06" w:rsidRDefault="00A24E7E" w:rsidP="00441B6F">
      <w:pPr>
        <w:pStyle w:val="Body"/>
        <w:spacing w:after="0"/>
        <w:rPr>
          <w:rFonts w:ascii="Arial" w:hAnsi="Arial" w:cs="Arial"/>
          <w:i/>
        </w:rPr>
      </w:pPr>
      <w:r>
        <w:rPr>
          <w:rFonts w:ascii="Arial" w:hAnsi="Arial" w:cs="Arial"/>
          <w:i/>
        </w:rPr>
        <w:t xml:space="preserve">Keywords: </w:t>
      </w:r>
      <w:r w:rsidR="00077732" w:rsidRPr="00077732">
        <w:rPr>
          <w:rFonts w:ascii="Arial" w:hAnsi="Arial" w:cs="Arial"/>
          <w:i/>
        </w:rPr>
        <w:t>Digital financial services, Debit cards, Credit cards, Internet banking, UPI Apps, D</w:t>
      </w:r>
      <w:r w:rsidR="00E80A19">
        <w:rPr>
          <w:rFonts w:ascii="Arial" w:hAnsi="Arial" w:cs="Arial"/>
          <w:i/>
        </w:rPr>
        <w:t>igital loan</w:t>
      </w:r>
    </w:p>
    <w:p w14:paraId="12B8D4DD" w14:textId="77777777" w:rsidR="000C2748" w:rsidRPr="00A24E7E" w:rsidRDefault="000C2748" w:rsidP="00441B6F">
      <w:pPr>
        <w:pStyle w:val="Body"/>
        <w:spacing w:after="0"/>
        <w:rPr>
          <w:rFonts w:ascii="Arial" w:hAnsi="Arial" w:cs="Arial"/>
          <w:i/>
        </w:rPr>
      </w:pPr>
    </w:p>
    <w:p w14:paraId="67A9E1C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481AEF" w14:textId="77777777" w:rsidR="00790ADA" w:rsidRPr="00FB3A86" w:rsidRDefault="00790ADA" w:rsidP="00441B6F">
      <w:pPr>
        <w:pStyle w:val="AbstHead"/>
        <w:spacing w:after="0"/>
        <w:jc w:val="both"/>
        <w:rPr>
          <w:rFonts w:ascii="Arial" w:hAnsi="Arial" w:cs="Arial"/>
        </w:rPr>
      </w:pPr>
    </w:p>
    <w:p w14:paraId="183E3C23" w14:textId="42E2BCD8" w:rsidR="00790ADA" w:rsidRDefault="00953316" w:rsidP="00E1363D">
      <w:pPr>
        <w:pStyle w:val="Body"/>
        <w:rPr>
          <w:rFonts w:ascii="Arial" w:hAnsi="Arial" w:cs="Arial"/>
        </w:rPr>
      </w:pPr>
      <w:r w:rsidRPr="00953316">
        <w:rPr>
          <w:rFonts w:ascii="Arial" w:hAnsi="Arial" w:cs="Arial"/>
        </w:rPr>
        <w:t xml:space="preserve">Digitalization and use of technology is the mantra that is transforming every business all over the world. Digitalization of operations and services makes it more convenient, user-friendly, less costly, and any time anywhere accessible. As regards banking and financial services use of technology and </w:t>
      </w:r>
      <w:proofErr w:type="spellStart"/>
      <w:r w:rsidRPr="00953316">
        <w:rPr>
          <w:rFonts w:ascii="Arial" w:hAnsi="Arial" w:cs="Arial"/>
        </w:rPr>
        <w:t>digitalisation</w:t>
      </w:r>
      <w:proofErr w:type="spellEnd"/>
      <w:r w:rsidRPr="00953316">
        <w:rPr>
          <w:rFonts w:ascii="Arial" w:hAnsi="Arial" w:cs="Arial"/>
        </w:rPr>
        <w:t xml:space="preserve"> has a great role to play in several aspects (Dash Manoranjan et al.,2012).</w:t>
      </w:r>
      <w:r w:rsidR="004D5C06" w:rsidRPr="004D5C06">
        <w:t xml:space="preserve"> </w:t>
      </w:r>
      <w:r w:rsidRPr="00953316">
        <w:rPr>
          <w:rFonts w:ascii="Arial" w:hAnsi="Arial" w:cs="Arial"/>
        </w:rPr>
        <w:t>Among financial services banking related services are needed by everyone at every time.</w:t>
      </w:r>
      <w:r w:rsidR="00C72ED4">
        <w:rPr>
          <w:rFonts w:ascii="Arial" w:hAnsi="Arial" w:cs="Arial"/>
        </w:rPr>
        <w:t xml:space="preserve"> Penetration of traditional banking institutions in rural areas has been limited by factors such as</w:t>
      </w:r>
      <w:r w:rsidR="00E1363D">
        <w:rPr>
          <w:rFonts w:ascii="Arial" w:hAnsi="Arial" w:cs="Arial"/>
        </w:rPr>
        <w:t xml:space="preserve"> </w:t>
      </w:r>
      <w:r w:rsidR="00E1363D" w:rsidRPr="00E1363D">
        <w:rPr>
          <w:rFonts w:ascii="Arial" w:hAnsi="Arial" w:cs="Arial"/>
        </w:rPr>
        <w:t>geographical remoteness, inadequate infrastructure, and</w:t>
      </w:r>
      <w:r w:rsidR="00E1363D">
        <w:rPr>
          <w:rFonts w:ascii="Arial" w:hAnsi="Arial" w:cs="Arial"/>
        </w:rPr>
        <w:t xml:space="preserve"> </w:t>
      </w:r>
      <w:r w:rsidR="00E1363D" w:rsidRPr="00E1363D">
        <w:rPr>
          <w:rFonts w:ascii="Arial" w:hAnsi="Arial" w:cs="Arial"/>
        </w:rPr>
        <w:t xml:space="preserve">lower </w:t>
      </w:r>
      <w:r w:rsidR="00E1363D" w:rsidRPr="00E1363D">
        <w:rPr>
          <w:rFonts w:ascii="Arial" w:hAnsi="Arial" w:cs="Arial"/>
        </w:rPr>
        <w:lastRenderedPageBreak/>
        <w:t>levels of financial literacy among the popu</w:t>
      </w:r>
      <w:r w:rsidR="00E1363D">
        <w:rPr>
          <w:rFonts w:ascii="Arial" w:hAnsi="Arial" w:cs="Arial"/>
        </w:rPr>
        <w:t xml:space="preserve">lation. As a </w:t>
      </w:r>
      <w:proofErr w:type="gramStart"/>
      <w:r w:rsidR="00E1363D">
        <w:rPr>
          <w:rFonts w:ascii="Arial" w:hAnsi="Arial" w:cs="Arial"/>
        </w:rPr>
        <w:t>result</w:t>
      </w:r>
      <w:proofErr w:type="gramEnd"/>
      <w:r w:rsidR="00E1363D">
        <w:rPr>
          <w:rFonts w:ascii="Arial" w:hAnsi="Arial" w:cs="Arial"/>
        </w:rPr>
        <w:t xml:space="preserve"> millions of rural people have excluded from organized banking and financial services (Sivakumar HN et al., 2024).</w:t>
      </w:r>
      <w:r w:rsidR="00C72ED4">
        <w:rPr>
          <w:rFonts w:ascii="Arial" w:hAnsi="Arial" w:cs="Arial"/>
        </w:rPr>
        <w:t xml:space="preserve"> </w:t>
      </w:r>
      <w:r w:rsidRPr="00953316">
        <w:rPr>
          <w:rFonts w:ascii="Arial" w:hAnsi="Arial" w:cs="Arial"/>
        </w:rPr>
        <w:t xml:space="preserve"> Traditional banking-related financial services are time-consuming and involve a lot of hindrances in enjoying hassle-free services due </w:t>
      </w:r>
      <w:proofErr w:type="spellStart"/>
      <w:r w:rsidRPr="00953316">
        <w:rPr>
          <w:rFonts w:ascii="Arial" w:hAnsi="Arial" w:cs="Arial"/>
        </w:rPr>
        <w:t>its</w:t>
      </w:r>
      <w:proofErr w:type="spellEnd"/>
      <w:r w:rsidRPr="00953316">
        <w:rPr>
          <w:rFonts w:ascii="Arial" w:hAnsi="Arial" w:cs="Arial"/>
        </w:rPr>
        <w:t xml:space="preserve"> the very nature of the bureaucratic style of face-to-face delivery of services. In the modern world delivery of services must be innovative, quick, and free from time and geographic restrictions. Universal availability of internet facilities, availability of digital devices to the major sections of society, and mobile phones’ penetration into the common man’s daily life have made the playing field for the delivery of all financial services especially banking-related financial services in digital form (Osman </w:t>
      </w:r>
      <w:proofErr w:type="spellStart"/>
      <w:r w:rsidRPr="00953316">
        <w:rPr>
          <w:rFonts w:ascii="Arial" w:hAnsi="Arial" w:cs="Arial"/>
        </w:rPr>
        <w:t>Demirdogan</w:t>
      </w:r>
      <w:proofErr w:type="spellEnd"/>
      <w:r w:rsidRPr="00953316">
        <w:rPr>
          <w:rFonts w:ascii="Arial" w:hAnsi="Arial" w:cs="Arial"/>
        </w:rPr>
        <w:t xml:space="preserve"> et al.,2010).</w:t>
      </w:r>
      <w:r w:rsidR="004D5C06" w:rsidRPr="004D5C06">
        <w:t xml:space="preserve"> </w:t>
      </w:r>
      <w:r w:rsidR="004D5C06">
        <w:t>Digital banking has played a transformative force in advancing financial inclusion within rural economies. By leveraging technology, it has bridged the gap between formal financial institutions and underserved populations, providing accessible, cost-effective, and secure financial services (Joydeep Mookerjee et al., 2025).</w:t>
      </w:r>
      <w:r w:rsidR="00FE3622">
        <w:t xml:space="preserve"> Digital financial services enhances the consistency and competency of the financial system which will help it to provide services in a less rigid way to rural people increasing their financial well-being </w:t>
      </w:r>
      <w:bookmarkStart w:id="1" w:name="_Hlk200790985"/>
      <w:r w:rsidR="00FE3622">
        <w:t>(</w:t>
      </w:r>
      <w:r w:rsidR="002658CC">
        <w:t>NP Abul Azeez &amp; S.M. Jawed Akatar, 202</w:t>
      </w:r>
      <w:r w:rsidR="004126F5">
        <w:t>1</w:t>
      </w:r>
      <w:r w:rsidR="002658CC">
        <w:t>)</w:t>
      </w:r>
      <w:bookmarkEnd w:id="1"/>
      <w:r w:rsidR="002658CC">
        <w:t>.</w:t>
      </w:r>
      <w:r w:rsidR="00564564">
        <w:t xml:space="preserve"> The advent of digital financial inclusion has transcended geographical barriers providing individuals in remote and underserved regions with access to financial services previously beyond their reach (</w:t>
      </w:r>
      <w:bookmarkStart w:id="2" w:name="_Hlk200792801"/>
      <w:proofErr w:type="spellStart"/>
      <w:r w:rsidR="00564564">
        <w:t>Shikah</w:t>
      </w:r>
      <w:proofErr w:type="spellEnd"/>
      <w:r w:rsidR="00564564">
        <w:t xml:space="preserve"> </w:t>
      </w:r>
      <w:proofErr w:type="spellStart"/>
      <w:r w:rsidR="00564564">
        <w:t>Soni</w:t>
      </w:r>
      <w:proofErr w:type="spellEnd"/>
      <w:r w:rsidR="00564564">
        <w:t xml:space="preserve"> &amp; </w:t>
      </w:r>
      <w:proofErr w:type="spellStart"/>
      <w:r w:rsidR="00564564">
        <w:t>Babita</w:t>
      </w:r>
      <w:proofErr w:type="spellEnd"/>
      <w:r w:rsidR="00564564">
        <w:t xml:space="preserve"> Singh, 2023)</w:t>
      </w:r>
      <w:bookmarkEnd w:id="2"/>
      <w:r w:rsidR="00564564">
        <w:t xml:space="preserve">. </w:t>
      </w:r>
      <w:r w:rsidR="00F22850" w:rsidRPr="00F22850">
        <w:rPr>
          <w:rFonts w:ascii="Arial" w:hAnsi="Arial" w:cs="Arial"/>
        </w:rPr>
        <w:t>Digital finance service providers offer several new financial products finance related software and unique mode of client communication and interaction (</w:t>
      </w:r>
      <w:r w:rsidR="00F22850" w:rsidRPr="00F22850">
        <w:rPr>
          <w:rFonts w:ascii="Arial" w:hAnsi="Arial" w:cs="Arial"/>
          <w:lang w:val="en-IN"/>
        </w:rPr>
        <w:t>Bharat Ram Dhungana e al.,2023)</w:t>
      </w:r>
      <w:r w:rsidR="00563553">
        <w:rPr>
          <w:rFonts w:ascii="Arial" w:hAnsi="Arial" w:cs="Arial"/>
          <w:lang w:val="en-IN"/>
        </w:rPr>
        <w:t>.</w:t>
      </w:r>
      <w:r w:rsidR="003B3FE0">
        <w:rPr>
          <w:rFonts w:ascii="Arial" w:hAnsi="Arial" w:cs="Arial"/>
          <w:lang w:val="en-IN"/>
        </w:rPr>
        <w:t xml:space="preserve"> While managing finance using digital channel people face less barriers comparing to traditional banking services which means that providing financial services digitally will make these services more accessible to them (Vishakha Jain, 2022). </w:t>
      </w:r>
      <w:r w:rsidRPr="00953316">
        <w:rPr>
          <w:rFonts w:ascii="Arial" w:hAnsi="Arial" w:cs="Arial"/>
        </w:rPr>
        <w:t>Debit cards, credit cards, internet banking, mobile banking, and UPI-based payment apps are the main digital financial services popular in India. The benefits of digitalization must be available to every person irrespective of their place of residence, income, educational qualification, and any other parameters used for getting people into classes.  “No one should be left behind” – That must be the motto of digitalization</w:t>
      </w:r>
      <w:r w:rsidR="004D5C06">
        <w:t>.</w:t>
      </w:r>
      <w:r w:rsidR="0017161F">
        <w:t xml:space="preserve"> </w:t>
      </w:r>
      <w:r w:rsidR="00CD768D" w:rsidRPr="00465206">
        <w:rPr>
          <w:rFonts w:ascii="Arial" w:eastAsia="Calibri" w:hAnsi="Arial" w:cs="Arial"/>
          <w:szCs w:val="22"/>
        </w:rPr>
        <w:t>Financial services have transformed into digital form to a great extent. It has lot of benefits due to its various positive aspects like convenience, reduced cost, user friendly, and accessibility without the time and place barriers. But such digital transformation should not result in a digital divide based on urban and rural classification. The benefits of digital transformation in financial services should be available to urban and rural people alike.</w:t>
      </w:r>
      <w:r w:rsidR="00563553">
        <w:rPr>
          <w:rFonts w:ascii="Arial" w:eastAsia="Calibri" w:hAnsi="Arial" w:cs="Arial"/>
          <w:szCs w:val="22"/>
        </w:rPr>
        <w:t xml:space="preserve"> </w:t>
      </w:r>
      <w:r w:rsidRPr="00953316">
        <w:rPr>
          <w:rFonts w:ascii="Arial" w:hAnsi="Arial" w:cs="Arial"/>
        </w:rPr>
        <w:t>Digital financial services have a great role to play in enhancing financial inclusion among rural people.</w:t>
      </w:r>
      <w:r w:rsidR="00C72ED4" w:rsidRPr="00C72ED4">
        <w:t xml:space="preserve"> </w:t>
      </w:r>
      <w:r w:rsidR="00C72ED4">
        <w:t>Expansion of digital financial inclusion can contribute to the development of sustainable rural economy and revitalization of rural communities (</w:t>
      </w:r>
      <w:proofErr w:type="spellStart"/>
      <w:r w:rsidR="00C72ED4" w:rsidRPr="00214A08">
        <w:t>Njige</w:t>
      </w:r>
      <w:proofErr w:type="spellEnd"/>
      <w:r w:rsidR="00C72ED4" w:rsidRPr="00214A08">
        <w:t xml:space="preserve"> </w:t>
      </w:r>
      <w:proofErr w:type="spellStart"/>
      <w:r w:rsidR="00C72ED4" w:rsidRPr="00214A08">
        <w:t>Magreth</w:t>
      </w:r>
      <w:proofErr w:type="spellEnd"/>
      <w:r w:rsidR="00C72ED4" w:rsidRPr="00214A08">
        <w:t xml:space="preserve"> George</w:t>
      </w:r>
      <w:r w:rsidR="00C72ED4">
        <w:t xml:space="preserve"> et al.,2024). Potential of digital payments may be used for economic empowerment and inclusive growth of rural population (Shankar Prasad et al.,2024).</w:t>
      </w:r>
      <w:r w:rsidR="00E1363D" w:rsidRPr="00E1363D">
        <w:t xml:space="preserve"> </w:t>
      </w:r>
      <w:r w:rsidR="00E1363D">
        <w:t xml:space="preserve">Since mobile based digital payment system simplifies financial </w:t>
      </w:r>
      <w:proofErr w:type="gramStart"/>
      <w:r w:rsidR="00E1363D">
        <w:t>transactions ,</w:t>
      </w:r>
      <w:proofErr w:type="gramEnd"/>
      <w:r w:rsidR="00E1363D">
        <w:t xml:space="preserve"> it has a crucial role in advancing financial inclusion (Mohammed </w:t>
      </w:r>
      <w:proofErr w:type="spellStart"/>
      <w:r w:rsidR="00E1363D">
        <w:t>Imdadul</w:t>
      </w:r>
      <w:proofErr w:type="spellEnd"/>
      <w:r w:rsidR="00E1363D">
        <w:t xml:space="preserve"> Haque et al.,2025).</w:t>
      </w:r>
      <w:r w:rsidR="00791755">
        <w:t xml:space="preserve"> Mobile banking system is very much appropriate for rural places given that it is easily accessible, cheaper, comfortable and faster for sending and receiving money. It may lead to an increase in financial activity in rural areas which support economic growth of that region </w:t>
      </w:r>
      <w:proofErr w:type="gramStart"/>
      <w:r w:rsidR="00791755">
        <w:t>( Sharan</w:t>
      </w:r>
      <w:proofErr w:type="gramEnd"/>
      <w:r w:rsidR="00791755">
        <w:t xml:space="preserve"> Kumar Shetty et al., 2023).</w:t>
      </w:r>
      <w:r w:rsidR="00E1363D">
        <w:t xml:space="preserve"> </w:t>
      </w:r>
      <w:r w:rsidRPr="00953316">
        <w:rPr>
          <w:rFonts w:ascii="Arial" w:hAnsi="Arial" w:cs="Arial"/>
        </w:rPr>
        <w:t>So, a study for understanding the usage of digital financial services has significance.</w:t>
      </w:r>
      <w:r w:rsidR="00CD768D" w:rsidRPr="00CD768D">
        <w:rPr>
          <w:rFonts w:ascii="Arial" w:hAnsi="Arial" w:cs="Arial"/>
        </w:rPr>
        <w:t xml:space="preserve"> </w:t>
      </w:r>
      <w:r w:rsidR="00CD768D" w:rsidRPr="00953316">
        <w:rPr>
          <w:rFonts w:ascii="Arial" w:hAnsi="Arial" w:cs="Arial"/>
        </w:rPr>
        <w:t>This study tries to understand various digital financial services used, the period, frequency, and purposes of usage, hindrances in the usage, benefits perceived in the usage, and the sources that gave them awareness about the digital financial services used by the rural people in Malappuram district in Kerala</w:t>
      </w:r>
      <w:r w:rsidR="00CD768D">
        <w:rPr>
          <w:rFonts w:ascii="Arial" w:hAnsi="Arial" w:cs="Arial"/>
        </w:rPr>
        <w:t>.</w:t>
      </w:r>
      <w:r w:rsidRPr="00953316">
        <w:rPr>
          <w:rFonts w:ascii="Arial" w:hAnsi="Arial" w:cs="Arial"/>
        </w:rPr>
        <w:t xml:space="preserve"> Malappuram district is an economically and educationally backward region in the Kerala state. To understand the usage and popularity of digital financial services, this region was selected for the present study.</w:t>
      </w:r>
    </w:p>
    <w:p w14:paraId="2695C131" w14:textId="77777777" w:rsidR="00C04004" w:rsidRDefault="00C04004" w:rsidP="00441B6F">
      <w:pPr>
        <w:pStyle w:val="Body"/>
        <w:spacing w:after="0"/>
        <w:rPr>
          <w:rFonts w:ascii="Arial" w:hAnsi="Arial" w:cs="Arial"/>
        </w:rPr>
      </w:pPr>
    </w:p>
    <w:p w14:paraId="5A212A4C" w14:textId="77777777" w:rsidR="00C04004" w:rsidRDefault="00C04004" w:rsidP="00C04004">
      <w:pPr>
        <w:pStyle w:val="AbstHead"/>
        <w:spacing w:after="0"/>
        <w:jc w:val="both"/>
        <w:rPr>
          <w:rFonts w:ascii="Arial" w:hAnsi="Arial" w:cs="Arial"/>
        </w:rPr>
      </w:pPr>
      <w:r>
        <w:rPr>
          <w:rFonts w:ascii="Arial" w:hAnsi="Arial" w:cs="Arial"/>
        </w:rPr>
        <w:lastRenderedPageBreak/>
        <w:t xml:space="preserve">2. </w:t>
      </w:r>
      <w:r w:rsidRPr="00C04004">
        <w:rPr>
          <w:rFonts w:ascii="Arial" w:hAnsi="Arial" w:cs="Arial"/>
        </w:rPr>
        <w:t>Objectives of the study</w:t>
      </w:r>
    </w:p>
    <w:p w14:paraId="456099F9" w14:textId="77777777" w:rsidR="0071057A" w:rsidRPr="00FB3A86" w:rsidRDefault="0071057A" w:rsidP="00C04004">
      <w:pPr>
        <w:pStyle w:val="AbstHead"/>
        <w:spacing w:after="0"/>
        <w:jc w:val="both"/>
        <w:rPr>
          <w:rFonts w:ascii="Arial" w:hAnsi="Arial" w:cs="Arial"/>
        </w:rPr>
      </w:pPr>
    </w:p>
    <w:p w14:paraId="25FFC2AB" w14:textId="77777777" w:rsidR="0071057A" w:rsidRDefault="0071057A" w:rsidP="0071057A">
      <w:pPr>
        <w:pStyle w:val="Body"/>
        <w:rPr>
          <w:rFonts w:ascii="Arial" w:hAnsi="Arial" w:cs="Arial"/>
        </w:rPr>
      </w:pPr>
      <w:r>
        <w:rPr>
          <w:rFonts w:ascii="Arial" w:hAnsi="Arial" w:cs="Arial"/>
        </w:rPr>
        <w:t xml:space="preserve">    The specific objectives of the study are </w:t>
      </w:r>
    </w:p>
    <w:p w14:paraId="5FDBF276" w14:textId="23628AE3" w:rsidR="0071057A" w:rsidRPr="0071057A" w:rsidRDefault="0071057A" w:rsidP="00E82E18">
      <w:pPr>
        <w:pStyle w:val="Body"/>
        <w:numPr>
          <w:ilvl w:val="0"/>
          <w:numId w:val="31"/>
        </w:numPr>
        <w:rPr>
          <w:rFonts w:ascii="Arial" w:hAnsi="Arial" w:cs="Arial"/>
        </w:rPr>
      </w:pPr>
      <w:r w:rsidRPr="0071057A">
        <w:rPr>
          <w:rFonts w:ascii="Arial" w:hAnsi="Arial" w:cs="Arial"/>
        </w:rPr>
        <w:t>To study the</w:t>
      </w:r>
      <w:r w:rsidR="0096551B">
        <w:rPr>
          <w:rFonts w:ascii="Arial" w:hAnsi="Arial" w:cs="Arial"/>
        </w:rPr>
        <w:t xml:space="preserve"> </w:t>
      </w:r>
      <w:r w:rsidR="00845242">
        <w:rPr>
          <w:rFonts w:ascii="Arial" w:hAnsi="Arial" w:cs="Arial"/>
        </w:rPr>
        <w:t xml:space="preserve">pattern of </w:t>
      </w:r>
      <w:r w:rsidR="0096551B">
        <w:rPr>
          <w:rFonts w:ascii="Arial" w:hAnsi="Arial" w:cs="Arial"/>
        </w:rPr>
        <w:t xml:space="preserve">usage of </w:t>
      </w:r>
      <w:r w:rsidRPr="0071057A">
        <w:rPr>
          <w:rFonts w:ascii="Arial" w:hAnsi="Arial" w:cs="Arial"/>
        </w:rPr>
        <w:t>digital financial services by rural people</w:t>
      </w:r>
    </w:p>
    <w:p w14:paraId="673DA127" w14:textId="0C1D4CA3" w:rsidR="0071057A" w:rsidRPr="0071057A" w:rsidRDefault="0071057A" w:rsidP="00E82E18">
      <w:pPr>
        <w:pStyle w:val="Body"/>
        <w:numPr>
          <w:ilvl w:val="0"/>
          <w:numId w:val="31"/>
        </w:numPr>
        <w:rPr>
          <w:rFonts w:ascii="Arial" w:hAnsi="Arial" w:cs="Arial"/>
        </w:rPr>
      </w:pPr>
      <w:r w:rsidRPr="0071057A">
        <w:rPr>
          <w:rFonts w:ascii="Arial" w:hAnsi="Arial" w:cs="Arial"/>
        </w:rPr>
        <w:t>To examine the difficulties</w:t>
      </w:r>
      <w:r w:rsidR="0096551B">
        <w:rPr>
          <w:rFonts w:ascii="Arial" w:hAnsi="Arial" w:cs="Arial"/>
        </w:rPr>
        <w:t xml:space="preserve"> and benefits perceived </w:t>
      </w:r>
      <w:r w:rsidR="0096551B" w:rsidRPr="0071057A">
        <w:rPr>
          <w:rFonts w:ascii="Arial" w:hAnsi="Arial" w:cs="Arial"/>
        </w:rPr>
        <w:t xml:space="preserve">by rural people </w:t>
      </w:r>
      <w:r w:rsidRPr="0071057A">
        <w:rPr>
          <w:rFonts w:ascii="Arial" w:hAnsi="Arial" w:cs="Arial"/>
        </w:rPr>
        <w:t xml:space="preserve">in using digital financial services </w:t>
      </w:r>
    </w:p>
    <w:p w14:paraId="67B4B82E" w14:textId="5CA5C2CE" w:rsidR="00C04004" w:rsidRDefault="0071057A" w:rsidP="00E82E18">
      <w:pPr>
        <w:pStyle w:val="Body"/>
        <w:numPr>
          <w:ilvl w:val="0"/>
          <w:numId w:val="31"/>
        </w:numPr>
        <w:spacing w:after="0"/>
        <w:rPr>
          <w:rFonts w:ascii="Arial" w:hAnsi="Arial" w:cs="Arial"/>
        </w:rPr>
      </w:pPr>
      <w:r w:rsidRPr="0071057A">
        <w:rPr>
          <w:rFonts w:ascii="Arial" w:hAnsi="Arial" w:cs="Arial"/>
        </w:rPr>
        <w:t xml:space="preserve">To </w:t>
      </w:r>
      <w:r w:rsidR="00D94412">
        <w:rPr>
          <w:rFonts w:ascii="Arial" w:hAnsi="Arial" w:cs="Arial"/>
        </w:rPr>
        <w:t>study the perception of different genders and age groups towards convenience and security in the usage of digital financial services</w:t>
      </w:r>
    </w:p>
    <w:p w14:paraId="1B0A9820" w14:textId="77777777" w:rsidR="00C04004" w:rsidRDefault="00C04004" w:rsidP="00441B6F">
      <w:pPr>
        <w:pStyle w:val="Body"/>
        <w:spacing w:after="0"/>
        <w:rPr>
          <w:rFonts w:ascii="Arial" w:hAnsi="Arial" w:cs="Arial"/>
        </w:rPr>
      </w:pPr>
    </w:p>
    <w:p w14:paraId="007ACE2F" w14:textId="77777777" w:rsidR="003437E5" w:rsidRDefault="00646F47" w:rsidP="003437E5">
      <w:pPr>
        <w:pStyle w:val="AbstHead"/>
        <w:spacing w:after="0"/>
        <w:jc w:val="both"/>
        <w:rPr>
          <w:rFonts w:ascii="Arial" w:hAnsi="Arial" w:cs="Arial"/>
        </w:rPr>
      </w:pPr>
      <w:r>
        <w:rPr>
          <w:rFonts w:ascii="Arial" w:hAnsi="Arial" w:cs="Arial"/>
        </w:rPr>
        <w:t>3</w:t>
      </w:r>
      <w:r w:rsidR="003437E5">
        <w:rPr>
          <w:rFonts w:ascii="Arial" w:hAnsi="Arial" w:cs="Arial"/>
        </w:rPr>
        <w:t xml:space="preserve">. </w:t>
      </w:r>
      <w:r w:rsidRPr="00646F47">
        <w:rPr>
          <w:rFonts w:ascii="Arial" w:hAnsi="Arial" w:cs="Arial"/>
        </w:rPr>
        <w:t>Review of literature</w:t>
      </w:r>
    </w:p>
    <w:p w14:paraId="02448A4A" w14:textId="77777777" w:rsidR="003437E5" w:rsidRPr="00FB3A86" w:rsidRDefault="003437E5" w:rsidP="003437E5">
      <w:pPr>
        <w:pStyle w:val="AbstHead"/>
        <w:spacing w:after="0"/>
        <w:jc w:val="both"/>
        <w:rPr>
          <w:rFonts w:ascii="Arial" w:hAnsi="Arial" w:cs="Arial"/>
        </w:rPr>
      </w:pPr>
    </w:p>
    <w:p w14:paraId="1A79E89E" w14:textId="77777777" w:rsidR="007E1CE1" w:rsidRPr="007E1CE1" w:rsidRDefault="007E1CE1" w:rsidP="007E1CE1">
      <w:pPr>
        <w:pStyle w:val="Body"/>
        <w:rPr>
          <w:rFonts w:ascii="Arial" w:hAnsi="Arial" w:cs="Arial"/>
        </w:rPr>
      </w:pPr>
      <w:r w:rsidRPr="007E1CE1">
        <w:rPr>
          <w:rFonts w:ascii="Arial" w:hAnsi="Arial" w:cs="Arial"/>
        </w:rPr>
        <w:t xml:space="preserve">A review of the literature helps to understand the research gap that is prevailing and enables us to conduct further studies in the concerned area. </w:t>
      </w:r>
    </w:p>
    <w:p w14:paraId="51DDA90F" w14:textId="68FB4F0D" w:rsidR="00C04004" w:rsidRPr="004C70E4" w:rsidRDefault="007E1CE1" w:rsidP="004C70E4">
      <w:pPr>
        <w:pStyle w:val="Body"/>
      </w:pPr>
      <w:r w:rsidRPr="007E1CE1">
        <w:rPr>
          <w:rFonts w:ascii="Arial" w:hAnsi="Arial" w:cs="Arial"/>
        </w:rPr>
        <w:t xml:space="preserve"> </w:t>
      </w:r>
      <w:r w:rsidR="00AC58FB">
        <w:rPr>
          <w:rFonts w:ascii="Arial" w:hAnsi="Arial" w:cs="Arial"/>
        </w:rPr>
        <w:t>Joydeep Mookarjee et al., (2025) says that</w:t>
      </w:r>
      <w:r w:rsidR="00214A08">
        <w:rPr>
          <w:rFonts w:ascii="Arial" w:hAnsi="Arial" w:cs="Arial"/>
        </w:rPr>
        <w:t xml:space="preserve"> </w:t>
      </w:r>
      <w:r w:rsidR="00AC58FB">
        <w:t>Digital banking platforms have significantly reduced geographical and infrastructural barriers, enabling rural populations to access financial services.</w:t>
      </w:r>
      <w:r w:rsidR="00D67F73">
        <w:t xml:space="preserve"> </w:t>
      </w:r>
      <w:bookmarkStart w:id="3" w:name="_Hlk200689702"/>
      <w:r w:rsidR="0017161F">
        <w:t xml:space="preserve">The key benefit </w:t>
      </w:r>
      <w:proofErr w:type="gramStart"/>
      <w:r w:rsidR="0017161F">
        <w:t xml:space="preserve">of </w:t>
      </w:r>
      <w:r w:rsidR="00D67F73">
        <w:t xml:space="preserve"> mobile</w:t>
      </w:r>
      <w:proofErr w:type="gramEnd"/>
      <w:r w:rsidR="00D67F73">
        <w:t xml:space="preserve"> based digital payment system </w:t>
      </w:r>
      <w:r w:rsidR="0017161F" w:rsidRPr="0017161F">
        <w:t xml:space="preserve">is its capacity to facilitate instant and seamless transactions without requiring a traditional bank branch visit, thereby lowering barriers to accessing financial services for previously underserved populations </w:t>
      </w:r>
      <w:r w:rsidR="00D67F73">
        <w:t xml:space="preserve">(Mohammed </w:t>
      </w:r>
      <w:proofErr w:type="spellStart"/>
      <w:r w:rsidR="00D67F73">
        <w:t>Imdadul</w:t>
      </w:r>
      <w:proofErr w:type="spellEnd"/>
      <w:r w:rsidR="00D67F73">
        <w:t xml:space="preserve"> Haque et al.,2025</w:t>
      </w:r>
      <w:bookmarkStart w:id="4" w:name="_Hlk200655522"/>
      <w:r w:rsidR="00D67F73">
        <w:t>).</w:t>
      </w:r>
      <w:r w:rsidR="00214A08">
        <w:t xml:space="preserve"> </w:t>
      </w:r>
      <w:bookmarkEnd w:id="3"/>
      <w:r w:rsidR="00C312DC">
        <w:t>Government should induce rural population to use digital financial services since it promotes education, poverty alleviation and agricultural activity and thus lead to rural revitalization</w:t>
      </w:r>
      <w:r w:rsidR="00214A08">
        <w:t xml:space="preserve"> (</w:t>
      </w:r>
      <w:proofErr w:type="spellStart"/>
      <w:r w:rsidR="00214A08" w:rsidRPr="00214A08">
        <w:t>Njige</w:t>
      </w:r>
      <w:proofErr w:type="spellEnd"/>
      <w:r w:rsidR="00214A08" w:rsidRPr="00214A08">
        <w:t xml:space="preserve"> </w:t>
      </w:r>
      <w:proofErr w:type="spellStart"/>
      <w:r w:rsidR="00214A08" w:rsidRPr="00214A08">
        <w:t>Magreth</w:t>
      </w:r>
      <w:proofErr w:type="spellEnd"/>
      <w:r w:rsidR="00214A08" w:rsidRPr="00214A08">
        <w:t xml:space="preserve"> George</w:t>
      </w:r>
      <w:r w:rsidR="00214A08">
        <w:t xml:space="preserve"> et al.,2024).</w:t>
      </w:r>
      <w:bookmarkEnd w:id="4"/>
      <w:r w:rsidR="00214A08">
        <w:t xml:space="preserve"> </w:t>
      </w:r>
      <w:r w:rsidR="002912AC">
        <w:t>Sivakumar HN et al., (2024</w:t>
      </w:r>
      <w:proofErr w:type="gramStart"/>
      <w:r w:rsidR="002912AC">
        <w:t>)  in</w:t>
      </w:r>
      <w:proofErr w:type="gramEnd"/>
      <w:r w:rsidR="002912AC">
        <w:t xml:space="preserve"> their study found that Digital finance, including mobile banking and digital wallets, has significantly expanded access to formal banking services in rural India</w:t>
      </w:r>
      <w:r w:rsidR="00B17976">
        <w:t xml:space="preserve">. The study conducted by Shankar Prasad </w:t>
      </w:r>
      <w:proofErr w:type="gramStart"/>
      <w:r w:rsidR="00B17976">
        <w:t>et al.,(</w:t>
      </w:r>
      <w:proofErr w:type="gramEnd"/>
      <w:r w:rsidR="00B17976">
        <w:t>2024) reveals that digital payment adoption in rural India significantly helps for enhancing financial inclusion among rural people.</w:t>
      </w:r>
      <w:r w:rsidR="004C70E4">
        <w:t xml:space="preserve"> The benefits of digital financial inclusion are</w:t>
      </w:r>
      <w:r w:rsidR="004C70E4" w:rsidRPr="004C70E4">
        <w:t xml:space="preserve"> </w:t>
      </w:r>
      <w:r w:rsidR="004C70E4">
        <w:t>increased accessibility, lower costs, improved efficiency, financial literacy, economic empowerment, and reduced cash dependency (</w:t>
      </w:r>
      <w:proofErr w:type="spellStart"/>
      <w:r w:rsidR="004C70E4" w:rsidRPr="004C70E4">
        <w:t>Shikah</w:t>
      </w:r>
      <w:proofErr w:type="spellEnd"/>
      <w:r w:rsidR="004C70E4" w:rsidRPr="004C70E4">
        <w:t xml:space="preserve"> </w:t>
      </w:r>
      <w:proofErr w:type="spellStart"/>
      <w:r w:rsidR="004C70E4" w:rsidRPr="004C70E4">
        <w:t>Soni</w:t>
      </w:r>
      <w:proofErr w:type="spellEnd"/>
      <w:r w:rsidR="004C70E4" w:rsidRPr="004C70E4">
        <w:t xml:space="preserve"> &amp; </w:t>
      </w:r>
      <w:proofErr w:type="spellStart"/>
      <w:r w:rsidR="004C70E4" w:rsidRPr="004C70E4">
        <w:t>Babita</w:t>
      </w:r>
      <w:proofErr w:type="spellEnd"/>
      <w:r w:rsidR="004C70E4" w:rsidRPr="004C70E4">
        <w:t xml:space="preserve"> Singh, 2023</w:t>
      </w:r>
      <w:proofErr w:type="gramStart"/>
      <w:r w:rsidR="004C70E4" w:rsidRPr="004C70E4">
        <w:t>)</w:t>
      </w:r>
      <w:r w:rsidR="004C70E4">
        <w:t xml:space="preserve"> .</w:t>
      </w:r>
      <w:proofErr w:type="gramEnd"/>
      <w:r w:rsidR="004C70E4">
        <w:t xml:space="preserve"> </w:t>
      </w:r>
      <w:r w:rsidRPr="007E1CE1">
        <w:rPr>
          <w:rFonts w:ascii="Arial" w:hAnsi="Arial" w:cs="Arial"/>
        </w:rPr>
        <w:t xml:space="preserve">According to </w:t>
      </w:r>
      <w:proofErr w:type="spellStart"/>
      <w:proofErr w:type="gramStart"/>
      <w:r w:rsidRPr="007E1CE1">
        <w:rPr>
          <w:rFonts w:ascii="Arial" w:hAnsi="Arial" w:cs="Arial"/>
        </w:rPr>
        <w:t>D.Ravi</w:t>
      </w:r>
      <w:proofErr w:type="spellEnd"/>
      <w:proofErr w:type="gramEnd"/>
      <w:r w:rsidRPr="007E1CE1">
        <w:rPr>
          <w:rFonts w:ascii="Arial" w:hAnsi="Arial" w:cs="Arial"/>
        </w:rPr>
        <w:t xml:space="preserve"> (2022) reduction in data charges and demonetization are the reasons for the rapid growth in digital financial services in India. People will use digital financial services only if it is convenient, reliable, secure and less costly. </w:t>
      </w:r>
      <w:bookmarkStart w:id="5" w:name="_Hlk200802854"/>
      <w:r w:rsidRPr="007E1CE1">
        <w:rPr>
          <w:rFonts w:ascii="Arial" w:hAnsi="Arial" w:cs="Arial"/>
        </w:rPr>
        <w:t xml:space="preserve">Bharat Ram Dhungana </w:t>
      </w:r>
      <w:proofErr w:type="gramStart"/>
      <w:r w:rsidRPr="007E1CE1">
        <w:rPr>
          <w:rFonts w:ascii="Arial" w:hAnsi="Arial" w:cs="Arial"/>
        </w:rPr>
        <w:t>et al.,(</w:t>
      </w:r>
      <w:proofErr w:type="gramEnd"/>
      <w:r w:rsidRPr="007E1CE1">
        <w:rPr>
          <w:rFonts w:ascii="Arial" w:hAnsi="Arial" w:cs="Arial"/>
        </w:rPr>
        <w:t xml:space="preserve">2023) </w:t>
      </w:r>
      <w:bookmarkEnd w:id="5"/>
      <w:r w:rsidRPr="007E1CE1">
        <w:rPr>
          <w:rFonts w:ascii="Arial" w:hAnsi="Arial" w:cs="Arial"/>
        </w:rPr>
        <w:t>says that Mobile banking is the most popular digital financial service. While adopting digital financial services, consumers give more importance to factors such as security, convenience, and adaptability.</w:t>
      </w:r>
      <w:r w:rsidR="00AE6750">
        <w:rPr>
          <w:rFonts w:ascii="Arial" w:hAnsi="Arial" w:cs="Arial"/>
        </w:rPr>
        <w:t xml:space="preserve"> The study conducted by Sharan Kumar Shetty et al., (2023) reveals that usability, convenience, timing and ease in interbank account activities are the biggest advantages of digital financial services as identified by residents in rural areas. </w:t>
      </w:r>
      <w:r w:rsidRPr="007E1CE1">
        <w:rPr>
          <w:rFonts w:ascii="Arial" w:hAnsi="Arial" w:cs="Arial"/>
        </w:rPr>
        <w:t xml:space="preserve"> Having an understanding of the factors that influence the perception of people about digital banking is very useful to policymakers and financial institutions for framing appropriate strategies for enhancing the adoption of digital financial services by the people. Availability of internet, increase in the usage of digital devices and initiatives of the government like ‘Digital India’ for promoting cash less transactions are making people users digital financial services. </w:t>
      </w:r>
      <w:proofErr w:type="spellStart"/>
      <w:r w:rsidRPr="007E1CE1">
        <w:rPr>
          <w:rFonts w:ascii="Arial" w:hAnsi="Arial" w:cs="Arial"/>
        </w:rPr>
        <w:t>Demonetisation</w:t>
      </w:r>
      <w:proofErr w:type="spellEnd"/>
      <w:r w:rsidRPr="007E1CE1">
        <w:rPr>
          <w:rFonts w:ascii="Arial" w:hAnsi="Arial" w:cs="Arial"/>
        </w:rPr>
        <w:t xml:space="preserve"> has also contributed widely to the </w:t>
      </w:r>
      <w:proofErr w:type="spellStart"/>
      <w:r w:rsidRPr="007E1CE1">
        <w:rPr>
          <w:rFonts w:ascii="Arial" w:hAnsi="Arial" w:cs="Arial"/>
        </w:rPr>
        <w:t>popularisation</w:t>
      </w:r>
      <w:proofErr w:type="spellEnd"/>
      <w:r w:rsidRPr="007E1CE1">
        <w:rPr>
          <w:rFonts w:ascii="Arial" w:hAnsi="Arial" w:cs="Arial"/>
        </w:rPr>
        <w:t xml:space="preserve"> of digital financial services. UPI payments is the most used payment system due to its security and convenient aspects (Prakash M., 2022).</w:t>
      </w:r>
      <w:r w:rsidR="00A237CF">
        <w:rPr>
          <w:rFonts w:ascii="Arial" w:hAnsi="Arial" w:cs="Arial"/>
        </w:rPr>
        <w:t xml:space="preserve"> Vishakh Jain (2022)’s study shows that there is lack awareness in rural areas about digital financial services and rural people have a fear of security in using digital financial services.</w:t>
      </w:r>
      <w:r w:rsidRPr="007E1CE1">
        <w:rPr>
          <w:rFonts w:ascii="Arial" w:hAnsi="Arial" w:cs="Arial"/>
        </w:rPr>
        <w:t xml:space="preserve"> The study conducted by Elena Moreno Gracia et al., (2021) focused on satisfaction of the students towards five digital financial services; Internet banking, Mobile Banking, Mobile wallet, Credit cards and Debit Cards. This study tried to measure satisfaction level of students in these five digital financial services based on twelve aspects like convenience, </w:t>
      </w:r>
      <w:r w:rsidRPr="007E1CE1">
        <w:rPr>
          <w:rFonts w:ascii="Arial" w:hAnsi="Arial" w:cs="Arial"/>
        </w:rPr>
        <w:lastRenderedPageBreak/>
        <w:t>adaptability, affordability, security, user-friendliness, low trailing fee, accurate synchronization, online monthly statement, quick financial decision making, and interbank account accessibility.</w:t>
      </w:r>
      <w:r w:rsidR="004126F5">
        <w:rPr>
          <w:rFonts w:ascii="Arial" w:hAnsi="Arial" w:cs="Arial"/>
        </w:rPr>
        <w:t xml:space="preserve"> According to</w:t>
      </w:r>
      <w:r w:rsidR="004126F5">
        <w:t xml:space="preserve"> NP Abul Azeez &amp; S.M. Jawed Akatar (2021) usage of digital financial services is low </w:t>
      </w:r>
      <w:proofErr w:type="gramStart"/>
      <w:r w:rsidR="004126F5">
        <w:t>among  women</w:t>
      </w:r>
      <w:proofErr w:type="gramEnd"/>
      <w:r w:rsidR="004126F5">
        <w:t xml:space="preserve"> in rural areas because of low literacy rate. </w:t>
      </w:r>
      <w:proofErr w:type="spellStart"/>
      <w:r w:rsidRPr="007E1CE1">
        <w:rPr>
          <w:rFonts w:ascii="Arial" w:hAnsi="Arial" w:cs="Arial"/>
        </w:rPr>
        <w:t>Tapiwanashe</w:t>
      </w:r>
      <w:proofErr w:type="spellEnd"/>
      <w:r w:rsidRPr="007E1CE1">
        <w:rPr>
          <w:rFonts w:ascii="Arial" w:hAnsi="Arial" w:cs="Arial"/>
        </w:rPr>
        <w:t xml:space="preserve"> James </w:t>
      </w:r>
      <w:proofErr w:type="spellStart"/>
      <w:r w:rsidRPr="007E1CE1">
        <w:rPr>
          <w:rFonts w:ascii="Arial" w:hAnsi="Arial" w:cs="Arial"/>
        </w:rPr>
        <w:t>Museba</w:t>
      </w:r>
      <w:proofErr w:type="spellEnd"/>
      <w:r w:rsidRPr="007E1CE1">
        <w:rPr>
          <w:rFonts w:ascii="Arial" w:hAnsi="Arial" w:cs="Arial"/>
        </w:rPr>
        <w:t xml:space="preserve"> </w:t>
      </w:r>
      <w:proofErr w:type="gramStart"/>
      <w:r w:rsidRPr="007E1CE1">
        <w:rPr>
          <w:rFonts w:ascii="Arial" w:hAnsi="Arial" w:cs="Arial"/>
        </w:rPr>
        <w:t>et al.,(</w:t>
      </w:r>
      <w:proofErr w:type="gramEnd"/>
      <w:r w:rsidRPr="007E1CE1">
        <w:rPr>
          <w:rFonts w:ascii="Arial" w:hAnsi="Arial" w:cs="Arial"/>
        </w:rPr>
        <w:t>2020) in their research paper identified that Mobile money account in Uganda helps to extend banking services to persons in unbanked regions and thus lead to financial inclusion. It also helps to bring sustainable development because Gender and regional equality can be ensured with the usage of mobile-based payments.</w:t>
      </w:r>
    </w:p>
    <w:p w14:paraId="3FAB83B9" w14:textId="77777777" w:rsidR="001B0A4C" w:rsidRPr="00FB3A86" w:rsidRDefault="001B0A4C" w:rsidP="007E1CE1">
      <w:pPr>
        <w:pStyle w:val="Body"/>
        <w:spacing w:after="0"/>
        <w:rPr>
          <w:rFonts w:ascii="Arial" w:hAnsi="Arial" w:cs="Arial"/>
        </w:rPr>
      </w:pPr>
    </w:p>
    <w:p w14:paraId="31E91524" w14:textId="77777777" w:rsidR="007F7B32" w:rsidRDefault="00902823" w:rsidP="00441B6F">
      <w:pPr>
        <w:pStyle w:val="AbstHead"/>
        <w:spacing w:after="0"/>
        <w:jc w:val="both"/>
        <w:rPr>
          <w:rFonts w:ascii="Arial" w:hAnsi="Arial" w:cs="Arial"/>
        </w:rPr>
      </w:pPr>
      <w:bookmarkStart w:id="6" w:name="_Hlk200267120"/>
      <w:r>
        <w:rPr>
          <w:rFonts w:ascii="Arial" w:hAnsi="Arial" w:cs="Arial"/>
        </w:rPr>
        <w:t>2.</w:t>
      </w:r>
      <w:r w:rsidR="001B0A4C">
        <w:rPr>
          <w:rFonts w:ascii="Arial" w:hAnsi="Arial" w:cs="Arial"/>
        </w:rPr>
        <w:t xml:space="preserve"> </w:t>
      </w:r>
      <w:r w:rsidR="001B0A4C" w:rsidRPr="001B0A4C">
        <w:rPr>
          <w:rFonts w:ascii="Arial" w:hAnsi="Arial" w:cs="Arial"/>
        </w:rPr>
        <w:t>Research Methodology</w:t>
      </w:r>
    </w:p>
    <w:p w14:paraId="55DCE41D" w14:textId="77777777" w:rsidR="00790ADA" w:rsidRPr="00FB3A86" w:rsidRDefault="00790ADA" w:rsidP="00441B6F">
      <w:pPr>
        <w:pStyle w:val="AbstHead"/>
        <w:spacing w:after="0"/>
        <w:jc w:val="both"/>
        <w:rPr>
          <w:rFonts w:ascii="Arial" w:hAnsi="Arial" w:cs="Arial"/>
        </w:rPr>
      </w:pPr>
    </w:p>
    <w:bookmarkEnd w:id="6"/>
    <w:p w14:paraId="162804CE" w14:textId="778151E5" w:rsidR="00CE5560" w:rsidRPr="00CE5560" w:rsidRDefault="004554D0" w:rsidP="00CE5560">
      <w:pPr>
        <w:pStyle w:val="Body"/>
        <w:rPr>
          <w:rFonts w:ascii="Arial" w:hAnsi="Arial" w:cs="Arial"/>
        </w:rPr>
      </w:pPr>
      <w:r w:rsidRPr="004554D0">
        <w:rPr>
          <w:rFonts w:ascii="Arial" w:hAnsi="Arial" w:cs="Arial"/>
        </w:rPr>
        <w:t>A quantitative descriptive research design was used for conducting the study</w:t>
      </w:r>
      <w:r w:rsidR="00CE5560" w:rsidRPr="00CE5560">
        <w:rPr>
          <w:rFonts w:ascii="Arial" w:hAnsi="Arial" w:cs="Arial"/>
        </w:rPr>
        <w:t>. Since this study intends to examine the perception of the usage of digital financial services among people residing in rural areas in the Malappuram district, a self-structured questionnaire was distributed in the said area. The questionnaire was distributed among 280 respondents who were selected based on the judgment sampling</w:t>
      </w:r>
      <w:r w:rsidR="006439CE">
        <w:rPr>
          <w:rFonts w:ascii="Arial" w:hAnsi="Arial" w:cs="Arial"/>
        </w:rPr>
        <w:t xml:space="preserve"> of the Non probability sampling</w:t>
      </w:r>
      <w:r w:rsidR="00CE5560" w:rsidRPr="00CE5560">
        <w:rPr>
          <w:rFonts w:ascii="Arial" w:hAnsi="Arial" w:cs="Arial"/>
        </w:rPr>
        <w:t xml:space="preserve"> technique. Data so collected have been arranged in Tabular form. To satisfy the objectives of the study Chi-square test has been used to test the hypotheses. </w:t>
      </w:r>
    </w:p>
    <w:p w14:paraId="184D0544" w14:textId="77777777" w:rsidR="00CE5560" w:rsidRPr="00CE5560" w:rsidRDefault="00CE5560" w:rsidP="00CE5560">
      <w:pPr>
        <w:pStyle w:val="Body"/>
        <w:rPr>
          <w:rFonts w:ascii="Arial" w:hAnsi="Arial" w:cs="Arial"/>
        </w:rPr>
      </w:pPr>
      <w:r w:rsidRPr="00CE5560">
        <w:rPr>
          <w:rFonts w:ascii="Arial" w:hAnsi="Arial" w:cs="Arial"/>
        </w:rPr>
        <w:t xml:space="preserve">  The following hypotheses have been farmed for conducting this study</w:t>
      </w:r>
    </w:p>
    <w:p w14:paraId="5DCFBE8B" w14:textId="77777777" w:rsidR="00CE5560" w:rsidRPr="00CE5560" w:rsidRDefault="00CE5560" w:rsidP="00CE5560">
      <w:pPr>
        <w:pStyle w:val="Body"/>
        <w:rPr>
          <w:rFonts w:ascii="Arial" w:hAnsi="Arial" w:cs="Arial"/>
        </w:rPr>
      </w:pPr>
      <w:r w:rsidRPr="00CE5560">
        <w:rPr>
          <w:rFonts w:ascii="Arial" w:hAnsi="Arial" w:cs="Arial"/>
        </w:rPr>
        <w:t xml:space="preserve">     H</w:t>
      </w:r>
      <w:proofErr w:type="gramStart"/>
      <w:r w:rsidRPr="00CE5560">
        <w:rPr>
          <w:rFonts w:ascii="Arial" w:hAnsi="Arial" w:cs="Arial"/>
        </w:rPr>
        <w:t>01 :</w:t>
      </w:r>
      <w:proofErr w:type="gramEnd"/>
      <w:r w:rsidRPr="00CE5560">
        <w:rPr>
          <w:rFonts w:ascii="Arial" w:hAnsi="Arial" w:cs="Arial"/>
        </w:rPr>
        <w:t xml:space="preserve"> Gender and perception towards convenience in the usage of digital financial services are independent</w:t>
      </w:r>
    </w:p>
    <w:p w14:paraId="05CDC739" w14:textId="77777777" w:rsidR="00CE5560" w:rsidRPr="00CE5560" w:rsidRDefault="00CE5560" w:rsidP="00CE5560">
      <w:pPr>
        <w:pStyle w:val="Body"/>
        <w:rPr>
          <w:rFonts w:ascii="Arial" w:hAnsi="Arial" w:cs="Arial"/>
        </w:rPr>
      </w:pPr>
      <w:r w:rsidRPr="00CE5560">
        <w:rPr>
          <w:rFonts w:ascii="Arial" w:hAnsi="Arial" w:cs="Arial"/>
        </w:rPr>
        <w:t xml:space="preserve">     H</w:t>
      </w:r>
      <w:proofErr w:type="gramStart"/>
      <w:r w:rsidRPr="00CE5560">
        <w:rPr>
          <w:rFonts w:ascii="Arial" w:hAnsi="Arial" w:cs="Arial"/>
        </w:rPr>
        <w:t>02 :</w:t>
      </w:r>
      <w:proofErr w:type="gramEnd"/>
      <w:r w:rsidRPr="00CE5560">
        <w:rPr>
          <w:rFonts w:ascii="Arial" w:hAnsi="Arial" w:cs="Arial"/>
        </w:rPr>
        <w:t xml:space="preserve"> Age and perception towards convenience in the usage of digital financial services are independent</w:t>
      </w:r>
    </w:p>
    <w:p w14:paraId="42607853" w14:textId="77777777" w:rsidR="00CE5560" w:rsidRPr="00CE5560" w:rsidRDefault="00CE5560" w:rsidP="00CE5560">
      <w:pPr>
        <w:pStyle w:val="Body"/>
        <w:rPr>
          <w:rFonts w:ascii="Arial" w:hAnsi="Arial" w:cs="Arial"/>
        </w:rPr>
      </w:pPr>
      <w:r w:rsidRPr="00CE5560">
        <w:rPr>
          <w:rFonts w:ascii="Arial" w:hAnsi="Arial" w:cs="Arial"/>
        </w:rPr>
        <w:t xml:space="preserve">     H</w:t>
      </w:r>
      <w:proofErr w:type="gramStart"/>
      <w:r w:rsidRPr="00CE5560">
        <w:rPr>
          <w:rFonts w:ascii="Arial" w:hAnsi="Arial" w:cs="Arial"/>
        </w:rPr>
        <w:t>0</w:t>
      </w:r>
      <w:r w:rsidR="007A0FDA">
        <w:rPr>
          <w:rFonts w:ascii="Arial" w:hAnsi="Arial" w:cs="Arial"/>
        </w:rPr>
        <w:t>3</w:t>
      </w:r>
      <w:r w:rsidRPr="00CE5560">
        <w:rPr>
          <w:rFonts w:ascii="Arial" w:hAnsi="Arial" w:cs="Arial"/>
        </w:rPr>
        <w:t xml:space="preserve"> :</w:t>
      </w:r>
      <w:proofErr w:type="gramEnd"/>
      <w:r w:rsidRPr="00CE5560">
        <w:rPr>
          <w:rFonts w:ascii="Arial" w:hAnsi="Arial" w:cs="Arial"/>
        </w:rPr>
        <w:t xml:space="preserve"> Gender and perception towards security in the usage of digital financial services are independent</w:t>
      </w:r>
    </w:p>
    <w:p w14:paraId="09F4DED9" w14:textId="77777777" w:rsidR="007A0FDA" w:rsidRDefault="00CE5560" w:rsidP="00441B6F">
      <w:pPr>
        <w:pStyle w:val="Body"/>
        <w:spacing w:after="0"/>
        <w:rPr>
          <w:rFonts w:ascii="Arial" w:hAnsi="Arial" w:cs="Arial"/>
        </w:rPr>
      </w:pPr>
      <w:r w:rsidRPr="00CE5560">
        <w:rPr>
          <w:rFonts w:ascii="Arial" w:hAnsi="Arial" w:cs="Arial"/>
        </w:rPr>
        <w:t xml:space="preserve">    H</w:t>
      </w:r>
      <w:proofErr w:type="gramStart"/>
      <w:r w:rsidRPr="00CE5560">
        <w:rPr>
          <w:rFonts w:ascii="Arial" w:hAnsi="Arial" w:cs="Arial"/>
        </w:rPr>
        <w:t>04 :</w:t>
      </w:r>
      <w:proofErr w:type="gramEnd"/>
      <w:r w:rsidRPr="00CE5560">
        <w:rPr>
          <w:rFonts w:ascii="Arial" w:hAnsi="Arial" w:cs="Arial"/>
        </w:rPr>
        <w:t xml:space="preserve"> Age and perception towards security in the usage of digital financial services are independent</w:t>
      </w:r>
    </w:p>
    <w:p w14:paraId="1215E461" w14:textId="77777777" w:rsidR="007A0FDA" w:rsidRPr="00FB3A86" w:rsidRDefault="007A0FDA" w:rsidP="00441B6F">
      <w:pPr>
        <w:pStyle w:val="Body"/>
        <w:spacing w:after="0"/>
        <w:rPr>
          <w:rFonts w:ascii="Arial" w:hAnsi="Arial" w:cs="Arial"/>
        </w:rPr>
      </w:pPr>
    </w:p>
    <w:p w14:paraId="6CE723E5" w14:textId="77777777" w:rsidR="00902823" w:rsidRPr="000D13A1" w:rsidRDefault="00000F8F" w:rsidP="00441B6F">
      <w:pPr>
        <w:pStyle w:val="Head1"/>
        <w:spacing w:after="0"/>
        <w:jc w:val="both"/>
        <w:rPr>
          <w:rFonts w:ascii="Arial" w:hAnsi="Arial" w:cs="Arial"/>
        </w:rPr>
      </w:pPr>
      <w:bookmarkStart w:id="7" w:name="_Hlk200267780"/>
      <w:r w:rsidRPr="000D13A1">
        <w:rPr>
          <w:rFonts w:ascii="Arial" w:hAnsi="Arial" w:cs="Arial"/>
        </w:rPr>
        <w:t>3</w:t>
      </w:r>
      <w:r w:rsidR="00902823" w:rsidRPr="000D13A1">
        <w:rPr>
          <w:rFonts w:ascii="Arial" w:hAnsi="Arial" w:cs="Arial"/>
        </w:rPr>
        <w:t xml:space="preserve">. </w:t>
      </w:r>
      <w:r w:rsidRPr="000D13A1">
        <w:rPr>
          <w:rFonts w:ascii="Arial" w:hAnsi="Arial" w:cs="Arial"/>
        </w:rPr>
        <w:t>results and discussion</w:t>
      </w:r>
    </w:p>
    <w:p w14:paraId="7A58ED0B" w14:textId="77777777" w:rsidR="00790ADA" w:rsidRPr="000D13A1" w:rsidRDefault="00790ADA" w:rsidP="00441B6F">
      <w:pPr>
        <w:pStyle w:val="Head1"/>
        <w:spacing w:after="0"/>
        <w:jc w:val="both"/>
        <w:rPr>
          <w:rFonts w:ascii="Arial" w:hAnsi="Arial" w:cs="Arial"/>
        </w:rPr>
      </w:pPr>
    </w:p>
    <w:p w14:paraId="408AABB8" w14:textId="77777777" w:rsidR="00425F3A" w:rsidRPr="000D13A1" w:rsidRDefault="00425F3A" w:rsidP="00163E0A">
      <w:pPr>
        <w:pStyle w:val="ListParagraph"/>
        <w:numPr>
          <w:ilvl w:val="0"/>
          <w:numId w:val="32"/>
        </w:numPr>
        <w:spacing w:line="240" w:lineRule="auto"/>
        <w:jc w:val="both"/>
        <w:rPr>
          <w:rFonts w:ascii="Arial" w:hAnsi="Arial" w:cs="Arial"/>
          <w:b/>
          <w:sz w:val="20"/>
          <w:szCs w:val="20"/>
        </w:rPr>
      </w:pPr>
      <w:bookmarkStart w:id="8" w:name="_Hlk200267844"/>
      <w:bookmarkEnd w:id="7"/>
      <w:r w:rsidRPr="000D13A1">
        <w:rPr>
          <w:rFonts w:ascii="Arial" w:hAnsi="Arial" w:cs="Arial"/>
          <w:b/>
          <w:sz w:val="20"/>
          <w:szCs w:val="20"/>
        </w:rPr>
        <w:t xml:space="preserve">To study the demographic characteristics of the respondents </w:t>
      </w:r>
    </w:p>
    <w:p w14:paraId="22EA7AE7" w14:textId="48B6A928" w:rsidR="00425F3A" w:rsidRPr="000D13A1" w:rsidRDefault="00425F3A" w:rsidP="00163E0A">
      <w:pPr>
        <w:jc w:val="both"/>
        <w:rPr>
          <w:rFonts w:ascii="Arial" w:hAnsi="Arial" w:cs="Arial"/>
          <w:b/>
          <w:bCs/>
        </w:rPr>
      </w:pPr>
      <w:r w:rsidRPr="000D13A1">
        <w:rPr>
          <w:rFonts w:ascii="Arial" w:hAnsi="Arial" w:cs="Arial"/>
          <w:b/>
          <w:bCs/>
        </w:rPr>
        <w:t xml:space="preserve">                   </w:t>
      </w:r>
      <w:proofErr w:type="gramStart"/>
      <w:r w:rsidRPr="000D13A1">
        <w:rPr>
          <w:rFonts w:ascii="Arial" w:hAnsi="Arial" w:cs="Arial"/>
          <w:b/>
          <w:bCs/>
        </w:rPr>
        <w:t>Table  1</w:t>
      </w:r>
      <w:proofErr w:type="gramEnd"/>
      <w:r w:rsidRPr="000D13A1">
        <w:rPr>
          <w:rFonts w:ascii="Arial" w:hAnsi="Arial" w:cs="Arial"/>
          <w:b/>
          <w:bCs/>
        </w:rPr>
        <w:t>.  the demographic features of the respondents</w:t>
      </w:r>
    </w:p>
    <w:tbl>
      <w:tblPr>
        <w:tblStyle w:val="TableGrid"/>
        <w:tblpPr w:leftFromText="180" w:rightFromText="180" w:vertAnchor="text" w:horzAnchor="margin" w:tblpXSpec="center" w:tblpY="95"/>
        <w:tblW w:w="0" w:type="auto"/>
        <w:tblLook w:val="04A0" w:firstRow="1" w:lastRow="0" w:firstColumn="1" w:lastColumn="0" w:noHBand="0" w:noVBand="1"/>
      </w:tblPr>
      <w:tblGrid>
        <w:gridCol w:w="1429"/>
        <w:gridCol w:w="2110"/>
        <w:gridCol w:w="1580"/>
        <w:gridCol w:w="1984"/>
      </w:tblGrid>
      <w:tr w:rsidR="00425F3A" w:rsidRPr="000D13A1" w14:paraId="68A74EE9" w14:textId="77777777" w:rsidTr="003D0B84">
        <w:tc>
          <w:tcPr>
            <w:tcW w:w="3539" w:type="dxa"/>
            <w:gridSpan w:val="2"/>
          </w:tcPr>
          <w:p w14:paraId="1879A738" w14:textId="77777777" w:rsidR="00425F3A" w:rsidRPr="000D13A1" w:rsidRDefault="00425F3A" w:rsidP="00163E0A">
            <w:pPr>
              <w:jc w:val="both"/>
              <w:rPr>
                <w:rFonts w:ascii="Arial" w:hAnsi="Arial" w:cs="Arial"/>
                <w:b/>
                <w:bCs/>
                <w:sz w:val="20"/>
                <w:szCs w:val="20"/>
                <w:lang w:val="en-IN"/>
              </w:rPr>
            </w:pPr>
            <w:r w:rsidRPr="000D13A1">
              <w:rPr>
                <w:rFonts w:ascii="Arial" w:hAnsi="Arial" w:cs="Arial"/>
                <w:b/>
                <w:bCs/>
                <w:sz w:val="20"/>
                <w:szCs w:val="20"/>
                <w:lang w:val="en-IN"/>
              </w:rPr>
              <w:t>Demographic characteristics</w:t>
            </w:r>
          </w:p>
        </w:tc>
        <w:tc>
          <w:tcPr>
            <w:tcW w:w="1580" w:type="dxa"/>
          </w:tcPr>
          <w:p w14:paraId="0E10C4C5" w14:textId="77777777" w:rsidR="00425F3A" w:rsidRPr="000D13A1" w:rsidRDefault="00425F3A" w:rsidP="00163E0A">
            <w:pPr>
              <w:jc w:val="center"/>
              <w:rPr>
                <w:rFonts w:ascii="Arial" w:hAnsi="Arial" w:cs="Arial"/>
                <w:b/>
                <w:bCs/>
                <w:sz w:val="20"/>
                <w:szCs w:val="20"/>
                <w:lang w:val="en-IN"/>
              </w:rPr>
            </w:pPr>
            <w:r w:rsidRPr="000D13A1">
              <w:rPr>
                <w:rFonts w:ascii="Arial" w:hAnsi="Arial" w:cs="Arial"/>
                <w:b/>
                <w:bCs/>
                <w:sz w:val="20"/>
                <w:szCs w:val="20"/>
                <w:lang w:val="en-IN"/>
              </w:rPr>
              <w:t>Frequency</w:t>
            </w:r>
          </w:p>
        </w:tc>
        <w:tc>
          <w:tcPr>
            <w:tcW w:w="1984" w:type="dxa"/>
          </w:tcPr>
          <w:p w14:paraId="34598099" w14:textId="77777777" w:rsidR="00425F3A" w:rsidRPr="000D13A1" w:rsidRDefault="00425F3A" w:rsidP="00163E0A">
            <w:pPr>
              <w:jc w:val="center"/>
              <w:rPr>
                <w:rFonts w:ascii="Arial" w:hAnsi="Arial" w:cs="Arial"/>
                <w:b/>
                <w:bCs/>
                <w:sz w:val="20"/>
                <w:szCs w:val="20"/>
                <w:lang w:val="en-IN"/>
              </w:rPr>
            </w:pPr>
            <w:r w:rsidRPr="000D13A1">
              <w:rPr>
                <w:rFonts w:ascii="Arial" w:hAnsi="Arial" w:cs="Arial"/>
                <w:b/>
                <w:bCs/>
                <w:sz w:val="20"/>
                <w:szCs w:val="20"/>
                <w:lang w:val="en-IN"/>
              </w:rPr>
              <w:t>Percentage</w:t>
            </w:r>
          </w:p>
        </w:tc>
      </w:tr>
      <w:tr w:rsidR="00425F3A" w:rsidRPr="000D13A1" w14:paraId="7EFA8B54" w14:textId="77777777" w:rsidTr="003D0B84">
        <w:tc>
          <w:tcPr>
            <w:tcW w:w="1429" w:type="dxa"/>
            <w:vMerge w:val="restart"/>
            <w:tcBorders>
              <w:right w:val="single" w:sz="4" w:space="0" w:color="auto"/>
            </w:tcBorders>
          </w:tcPr>
          <w:p w14:paraId="758B3EF8" w14:textId="77777777" w:rsidR="00425F3A" w:rsidRPr="000D13A1" w:rsidRDefault="00425F3A" w:rsidP="00163E0A">
            <w:pPr>
              <w:jc w:val="both"/>
              <w:rPr>
                <w:rFonts w:ascii="Arial" w:hAnsi="Arial" w:cs="Arial"/>
                <w:sz w:val="20"/>
                <w:szCs w:val="20"/>
                <w:lang w:val="en-IN"/>
              </w:rPr>
            </w:pPr>
          </w:p>
          <w:p w14:paraId="79FBB9BC"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Sex</w:t>
            </w:r>
          </w:p>
        </w:tc>
        <w:tc>
          <w:tcPr>
            <w:tcW w:w="2110" w:type="dxa"/>
            <w:tcBorders>
              <w:left w:val="single" w:sz="4" w:space="0" w:color="auto"/>
            </w:tcBorders>
          </w:tcPr>
          <w:p w14:paraId="49115510"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Male</w:t>
            </w:r>
          </w:p>
        </w:tc>
        <w:tc>
          <w:tcPr>
            <w:tcW w:w="1580" w:type="dxa"/>
          </w:tcPr>
          <w:p w14:paraId="38F912B7"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168</w:t>
            </w:r>
          </w:p>
        </w:tc>
        <w:tc>
          <w:tcPr>
            <w:tcW w:w="1984" w:type="dxa"/>
          </w:tcPr>
          <w:p w14:paraId="464FD065"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60%</w:t>
            </w:r>
          </w:p>
        </w:tc>
      </w:tr>
      <w:tr w:rsidR="00425F3A" w:rsidRPr="000D13A1" w14:paraId="656ECAB4" w14:textId="77777777" w:rsidTr="003D0B84">
        <w:tc>
          <w:tcPr>
            <w:tcW w:w="1429" w:type="dxa"/>
            <w:vMerge/>
            <w:tcBorders>
              <w:right w:val="single" w:sz="4" w:space="0" w:color="auto"/>
            </w:tcBorders>
          </w:tcPr>
          <w:p w14:paraId="6CC01125"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1F5EAD8F"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Female</w:t>
            </w:r>
          </w:p>
        </w:tc>
        <w:tc>
          <w:tcPr>
            <w:tcW w:w="1580" w:type="dxa"/>
          </w:tcPr>
          <w:p w14:paraId="0E34F6D5"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112</w:t>
            </w:r>
          </w:p>
        </w:tc>
        <w:tc>
          <w:tcPr>
            <w:tcW w:w="1984" w:type="dxa"/>
          </w:tcPr>
          <w:p w14:paraId="20EDFF7B"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40%</w:t>
            </w:r>
          </w:p>
        </w:tc>
      </w:tr>
      <w:tr w:rsidR="00425F3A" w:rsidRPr="000D13A1" w14:paraId="761FEF09" w14:textId="77777777" w:rsidTr="003D0B84">
        <w:tc>
          <w:tcPr>
            <w:tcW w:w="1429" w:type="dxa"/>
            <w:vMerge/>
            <w:tcBorders>
              <w:right w:val="single" w:sz="4" w:space="0" w:color="auto"/>
            </w:tcBorders>
          </w:tcPr>
          <w:p w14:paraId="66633DFF"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084E3AFA"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Total</w:t>
            </w:r>
          </w:p>
        </w:tc>
        <w:tc>
          <w:tcPr>
            <w:tcW w:w="1580" w:type="dxa"/>
          </w:tcPr>
          <w:p w14:paraId="3C394C68"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280</w:t>
            </w:r>
          </w:p>
        </w:tc>
        <w:tc>
          <w:tcPr>
            <w:tcW w:w="1984" w:type="dxa"/>
          </w:tcPr>
          <w:p w14:paraId="7D350579"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100%</w:t>
            </w:r>
          </w:p>
        </w:tc>
      </w:tr>
      <w:tr w:rsidR="00425F3A" w:rsidRPr="000D13A1" w14:paraId="3420E2E8" w14:textId="77777777" w:rsidTr="003D0B84">
        <w:tc>
          <w:tcPr>
            <w:tcW w:w="1429" w:type="dxa"/>
            <w:vMerge w:val="restart"/>
            <w:tcBorders>
              <w:right w:val="single" w:sz="4" w:space="0" w:color="auto"/>
            </w:tcBorders>
          </w:tcPr>
          <w:p w14:paraId="422224AE" w14:textId="77777777" w:rsidR="00425F3A" w:rsidRPr="000D13A1" w:rsidRDefault="00425F3A" w:rsidP="00163E0A">
            <w:pPr>
              <w:jc w:val="both"/>
              <w:rPr>
                <w:rFonts w:ascii="Arial" w:hAnsi="Arial" w:cs="Arial"/>
                <w:sz w:val="20"/>
                <w:szCs w:val="20"/>
                <w:lang w:val="en-IN"/>
              </w:rPr>
            </w:pPr>
          </w:p>
          <w:p w14:paraId="32E5FD28" w14:textId="77777777" w:rsidR="00425F3A" w:rsidRPr="000D13A1" w:rsidRDefault="00425F3A" w:rsidP="00163E0A">
            <w:pPr>
              <w:jc w:val="both"/>
              <w:rPr>
                <w:rFonts w:ascii="Arial" w:hAnsi="Arial" w:cs="Arial"/>
                <w:sz w:val="20"/>
                <w:szCs w:val="20"/>
                <w:lang w:val="en-IN"/>
              </w:rPr>
            </w:pPr>
          </w:p>
          <w:p w14:paraId="3C2DA81F"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Age</w:t>
            </w:r>
          </w:p>
        </w:tc>
        <w:tc>
          <w:tcPr>
            <w:tcW w:w="2110" w:type="dxa"/>
            <w:tcBorders>
              <w:left w:val="single" w:sz="4" w:space="0" w:color="auto"/>
            </w:tcBorders>
          </w:tcPr>
          <w:p w14:paraId="3E9776C4"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Below 20</w:t>
            </w:r>
          </w:p>
        </w:tc>
        <w:tc>
          <w:tcPr>
            <w:tcW w:w="1580" w:type="dxa"/>
          </w:tcPr>
          <w:p w14:paraId="53B41E4F"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18</w:t>
            </w:r>
          </w:p>
        </w:tc>
        <w:tc>
          <w:tcPr>
            <w:tcW w:w="1984" w:type="dxa"/>
          </w:tcPr>
          <w:p w14:paraId="3FFBA620"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6.4%</w:t>
            </w:r>
          </w:p>
        </w:tc>
      </w:tr>
      <w:tr w:rsidR="00425F3A" w:rsidRPr="000D13A1" w14:paraId="0442FC01" w14:textId="77777777" w:rsidTr="003D0B84">
        <w:tc>
          <w:tcPr>
            <w:tcW w:w="1429" w:type="dxa"/>
            <w:vMerge/>
            <w:tcBorders>
              <w:right w:val="single" w:sz="4" w:space="0" w:color="auto"/>
            </w:tcBorders>
          </w:tcPr>
          <w:p w14:paraId="6CADAA7B"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5D722678"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20-30</w:t>
            </w:r>
          </w:p>
        </w:tc>
        <w:tc>
          <w:tcPr>
            <w:tcW w:w="1580" w:type="dxa"/>
          </w:tcPr>
          <w:p w14:paraId="7F3AB81C"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19</w:t>
            </w:r>
          </w:p>
        </w:tc>
        <w:tc>
          <w:tcPr>
            <w:tcW w:w="1984" w:type="dxa"/>
          </w:tcPr>
          <w:p w14:paraId="0AB6074E"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6.8%</w:t>
            </w:r>
          </w:p>
        </w:tc>
      </w:tr>
      <w:tr w:rsidR="00425F3A" w:rsidRPr="000D13A1" w14:paraId="5E61CB19" w14:textId="77777777" w:rsidTr="003D0B84">
        <w:tc>
          <w:tcPr>
            <w:tcW w:w="1429" w:type="dxa"/>
            <w:vMerge/>
            <w:tcBorders>
              <w:right w:val="single" w:sz="4" w:space="0" w:color="auto"/>
            </w:tcBorders>
          </w:tcPr>
          <w:p w14:paraId="18CA5C7A"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264A6AF2"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30-40</w:t>
            </w:r>
          </w:p>
        </w:tc>
        <w:tc>
          <w:tcPr>
            <w:tcW w:w="1580" w:type="dxa"/>
          </w:tcPr>
          <w:p w14:paraId="0FF5895A"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113</w:t>
            </w:r>
          </w:p>
        </w:tc>
        <w:tc>
          <w:tcPr>
            <w:tcW w:w="1984" w:type="dxa"/>
          </w:tcPr>
          <w:p w14:paraId="59A30774"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40.4%</w:t>
            </w:r>
          </w:p>
        </w:tc>
      </w:tr>
      <w:tr w:rsidR="00425F3A" w:rsidRPr="000D13A1" w14:paraId="1393DF3C" w14:textId="77777777" w:rsidTr="003D0B84">
        <w:tc>
          <w:tcPr>
            <w:tcW w:w="1429" w:type="dxa"/>
            <w:vMerge/>
            <w:tcBorders>
              <w:right w:val="single" w:sz="4" w:space="0" w:color="auto"/>
            </w:tcBorders>
          </w:tcPr>
          <w:p w14:paraId="68B975BE"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2DE6D6F0"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40-50</w:t>
            </w:r>
          </w:p>
        </w:tc>
        <w:tc>
          <w:tcPr>
            <w:tcW w:w="1580" w:type="dxa"/>
          </w:tcPr>
          <w:p w14:paraId="0BD071A8"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93</w:t>
            </w:r>
          </w:p>
        </w:tc>
        <w:tc>
          <w:tcPr>
            <w:tcW w:w="1984" w:type="dxa"/>
          </w:tcPr>
          <w:p w14:paraId="56A503E9"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33.2%</w:t>
            </w:r>
          </w:p>
        </w:tc>
      </w:tr>
      <w:tr w:rsidR="00425F3A" w:rsidRPr="000D13A1" w14:paraId="60AE481F" w14:textId="77777777" w:rsidTr="003D0B84">
        <w:tc>
          <w:tcPr>
            <w:tcW w:w="1429" w:type="dxa"/>
            <w:vMerge/>
            <w:tcBorders>
              <w:right w:val="single" w:sz="4" w:space="0" w:color="auto"/>
            </w:tcBorders>
          </w:tcPr>
          <w:p w14:paraId="2AE7AF41"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153B1BC5"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Above 50</w:t>
            </w:r>
          </w:p>
        </w:tc>
        <w:tc>
          <w:tcPr>
            <w:tcW w:w="1580" w:type="dxa"/>
          </w:tcPr>
          <w:p w14:paraId="17A50F2A"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37</w:t>
            </w:r>
          </w:p>
        </w:tc>
        <w:tc>
          <w:tcPr>
            <w:tcW w:w="1984" w:type="dxa"/>
          </w:tcPr>
          <w:p w14:paraId="32437362"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13.2%</w:t>
            </w:r>
          </w:p>
        </w:tc>
      </w:tr>
      <w:tr w:rsidR="00425F3A" w:rsidRPr="000D13A1" w14:paraId="5B466700" w14:textId="77777777" w:rsidTr="003D0B84">
        <w:tc>
          <w:tcPr>
            <w:tcW w:w="1429" w:type="dxa"/>
            <w:vMerge/>
            <w:tcBorders>
              <w:right w:val="single" w:sz="4" w:space="0" w:color="auto"/>
            </w:tcBorders>
          </w:tcPr>
          <w:p w14:paraId="1911BF15"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58DC38BB"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Total</w:t>
            </w:r>
          </w:p>
        </w:tc>
        <w:tc>
          <w:tcPr>
            <w:tcW w:w="1580" w:type="dxa"/>
          </w:tcPr>
          <w:p w14:paraId="13794F4E"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280</w:t>
            </w:r>
          </w:p>
        </w:tc>
        <w:tc>
          <w:tcPr>
            <w:tcW w:w="1984" w:type="dxa"/>
          </w:tcPr>
          <w:p w14:paraId="2FE40FFF"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100%</w:t>
            </w:r>
          </w:p>
        </w:tc>
      </w:tr>
      <w:tr w:rsidR="00425F3A" w:rsidRPr="000D13A1" w14:paraId="341DC478" w14:textId="77777777" w:rsidTr="003D0B84">
        <w:tc>
          <w:tcPr>
            <w:tcW w:w="1429" w:type="dxa"/>
            <w:vMerge w:val="restart"/>
            <w:tcBorders>
              <w:right w:val="single" w:sz="4" w:space="0" w:color="auto"/>
            </w:tcBorders>
          </w:tcPr>
          <w:p w14:paraId="36EA6223" w14:textId="77777777" w:rsidR="00425F3A" w:rsidRPr="000D13A1" w:rsidRDefault="00425F3A" w:rsidP="00163E0A">
            <w:pPr>
              <w:jc w:val="both"/>
              <w:rPr>
                <w:rFonts w:ascii="Arial" w:hAnsi="Arial" w:cs="Arial"/>
                <w:sz w:val="20"/>
                <w:szCs w:val="20"/>
                <w:lang w:val="en-IN"/>
              </w:rPr>
            </w:pPr>
          </w:p>
          <w:p w14:paraId="58C3AB36"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Educational qualification</w:t>
            </w:r>
          </w:p>
        </w:tc>
        <w:tc>
          <w:tcPr>
            <w:tcW w:w="2110" w:type="dxa"/>
            <w:tcBorders>
              <w:left w:val="single" w:sz="4" w:space="0" w:color="auto"/>
            </w:tcBorders>
          </w:tcPr>
          <w:p w14:paraId="658C0FEE" w14:textId="7789E0C4" w:rsidR="00425F3A" w:rsidRPr="000D13A1" w:rsidRDefault="002F37CB" w:rsidP="00163E0A">
            <w:pPr>
              <w:jc w:val="both"/>
              <w:rPr>
                <w:rFonts w:ascii="Arial" w:hAnsi="Arial" w:cs="Arial"/>
                <w:sz w:val="20"/>
                <w:szCs w:val="20"/>
                <w:lang w:val="en-IN"/>
              </w:rPr>
            </w:pPr>
            <w:r>
              <w:rPr>
                <w:rFonts w:ascii="Arial" w:hAnsi="Arial" w:cs="Arial"/>
                <w:sz w:val="20"/>
                <w:szCs w:val="20"/>
                <w:lang w:val="en-IN"/>
              </w:rPr>
              <w:t>Matriculation</w:t>
            </w:r>
          </w:p>
        </w:tc>
        <w:tc>
          <w:tcPr>
            <w:tcW w:w="1580" w:type="dxa"/>
          </w:tcPr>
          <w:p w14:paraId="494C0B15"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35</w:t>
            </w:r>
          </w:p>
        </w:tc>
        <w:tc>
          <w:tcPr>
            <w:tcW w:w="1984" w:type="dxa"/>
          </w:tcPr>
          <w:p w14:paraId="0551F482"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12.5%</w:t>
            </w:r>
          </w:p>
        </w:tc>
      </w:tr>
      <w:tr w:rsidR="00425F3A" w:rsidRPr="000D13A1" w14:paraId="206CF750" w14:textId="77777777" w:rsidTr="003D0B84">
        <w:tc>
          <w:tcPr>
            <w:tcW w:w="1429" w:type="dxa"/>
            <w:vMerge/>
            <w:tcBorders>
              <w:right w:val="single" w:sz="4" w:space="0" w:color="auto"/>
            </w:tcBorders>
          </w:tcPr>
          <w:p w14:paraId="7506EDA2"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25D748FA"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Plus two</w:t>
            </w:r>
          </w:p>
        </w:tc>
        <w:tc>
          <w:tcPr>
            <w:tcW w:w="1580" w:type="dxa"/>
          </w:tcPr>
          <w:p w14:paraId="4F1772AA"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97</w:t>
            </w:r>
          </w:p>
        </w:tc>
        <w:tc>
          <w:tcPr>
            <w:tcW w:w="1984" w:type="dxa"/>
          </w:tcPr>
          <w:p w14:paraId="5196C769"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34.6%</w:t>
            </w:r>
          </w:p>
        </w:tc>
      </w:tr>
      <w:tr w:rsidR="00425F3A" w:rsidRPr="000D13A1" w14:paraId="05B3306D" w14:textId="77777777" w:rsidTr="003D0B84">
        <w:tc>
          <w:tcPr>
            <w:tcW w:w="1429" w:type="dxa"/>
            <w:vMerge/>
            <w:tcBorders>
              <w:right w:val="single" w:sz="4" w:space="0" w:color="auto"/>
            </w:tcBorders>
          </w:tcPr>
          <w:p w14:paraId="0F588EAF"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53668226"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Graduation</w:t>
            </w:r>
          </w:p>
        </w:tc>
        <w:tc>
          <w:tcPr>
            <w:tcW w:w="1580" w:type="dxa"/>
          </w:tcPr>
          <w:p w14:paraId="1E9BDCF3"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63</w:t>
            </w:r>
          </w:p>
        </w:tc>
        <w:tc>
          <w:tcPr>
            <w:tcW w:w="1984" w:type="dxa"/>
          </w:tcPr>
          <w:p w14:paraId="5C781464"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22.5%</w:t>
            </w:r>
          </w:p>
        </w:tc>
      </w:tr>
      <w:tr w:rsidR="00425F3A" w:rsidRPr="000D13A1" w14:paraId="5E406206" w14:textId="77777777" w:rsidTr="003D0B84">
        <w:tc>
          <w:tcPr>
            <w:tcW w:w="1429" w:type="dxa"/>
            <w:vMerge/>
            <w:tcBorders>
              <w:right w:val="single" w:sz="4" w:space="0" w:color="auto"/>
            </w:tcBorders>
          </w:tcPr>
          <w:p w14:paraId="46556EE2"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568BB129"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 xml:space="preserve">Post </w:t>
            </w:r>
            <w:proofErr w:type="spellStart"/>
            <w:r w:rsidRPr="000D13A1">
              <w:rPr>
                <w:rFonts w:ascii="Arial" w:hAnsi="Arial" w:cs="Arial"/>
                <w:sz w:val="20"/>
                <w:szCs w:val="20"/>
                <w:lang w:val="en-IN"/>
              </w:rPr>
              <w:t>Garaduation</w:t>
            </w:r>
            <w:proofErr w:type="spellEnd"/>
          </w:p>
        </w:tc>
        <w:tc>
          <w:tcPr>
            <w:tcW w:w="1580" w:type="dxa"/>
          </w:tcPr>
          <w:p w14:paraId="481862A9"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48</w:t>
            </w:r>
          </w:p>
        </w:tc>
        <w:tc>
          <w:tcPr>
            <w:tcW w:w="1984" w:type="dxa"/>
          </w:tcPr>
          <w:p w14:paraId="6A8DD565"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17.2%</w:t>
            </w:r>
          </w:p>
        </w:tc>
      </w:tr>
      <w:tr w:rsidR="00425F3A" w:rsidRPr="000D13A1" w14:paraId="760A1A4B" w14:textId="77777777" w:rsidTr="003D0B84">
        <w:tc>
          <w:tcPr>
            <w:tcW w:w="1429" w:type="dxa"/>
            <w:vMerge/>
            <w:tcBorders>
              <w:right w:val="single" w:sz="4" w:space="0" w:color="auto"/>
            </w:tcBorders>
          </w:tcPr>
          <w:p w14:paraId="66FD7451"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24643619"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Diploma</w:t>
            </w:r>
          </w:p>
        </w:tc>
        <w:tc>
          <w:tcPr>
            <w:tcW w:w="1580" w:type="dxa"/>
          </w:tcPr>
          <w:p w14:paraId="337C1B6C"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37</w:t>
            </w:r>
          </w:p>
        </w:tc>
        <w:tc>
          <w:tcPr>
            <w:tcW w:w="1984" w:type="dxa"/>
          </w:tcPr>
          <w:p w14:paraId="3B34DCDF"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13.2%</w:t>
            </w:r>
          </w:p>
        </w:tc>
      </w:tr>
      <w:tr w:rsidR="00425F3A" w:rsidRPr="000D13A1" w14:paraId="002D5615" w14:textId="77777777" w:rsidTr="003D0B84">
        <w:trPr>
          <w:trHeight w:val="107"/>
        </w:trPr>
        <w:tc>
          <w:tcPr>
            <w:tcW w:w="1429" w:type="dxa"/>
            <w:vMerge/>
            <w:tcBorders>
              <w:right w:val="single" w:sz="4" w:space="0" w:color="auto"/>
            </w:tcBorders>
          </w:tcPr>
          <w:p w14:paraId="7C9FB3CA"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15C15907"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Total</w:t>
            </w:r>
          </w:p>
        </w:tc>
        <w:tc>
          <w:tcPr>
            <w:tcW w:w="1580" w:type="dxa"/>
          </w:tcPr>
          <w:p w14:paraId="358112C6"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280</w:t>
            </w:r>
          </w:p>
        </w:tc>
        <w:tc>
          <w:tcPr>
            <w:tcW w:w="1984" w:type="dxa"/>
          </w:tcPr>
          <w:p w14:paraId="33B9F65E"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100%</w:t>
            </w:r>
          </w:p>
        </w:tc>
      </w:tr>
      <w:tr w:rsidR="00425F3A" w:rsidRPr="000D13A1" w14:paraId="7F7720B3" w14:textId="77777777" w:rsidTr="003D0B84">
        <w:trPr>
          <w:trHeight w:val="107"/>
        </w:trPr>
        <w:tc>
          <w:tcPr>
            <w:tcW w:w="1429" w:type="dxa"/>
            <w:vMerge w:val="restart"/>
            <w:tcBorders>
              <w:right w:val="single" w:sz="4" w:space="0" w:color="auto"/>
            </w:tcBorders>
          </w:tcPr>
          <w:p w14:paraId="664C269D" w14:textId="77777777" w:rsidR="00425F3A" w:rsidRPr="000D13A1" w:rsidRDefault="00425F3A" w:rsidP="00163E0A">
            <w:pPr>
              <w:jc w:val="both"/>
              <w:rPr>
                <w:rFonts w:ascii="Arial" w:hAnsi="Arial" w:cs="Arial"/>
                <w:sz w:val="20"/>
                <w:szCs w:val="20"/>
              </w:rPr>
            </w:pPr>
          </w:p>
          <w:p w14:paraId="12723DB7" w14:textId="77777777" w:rsidR="00425F3A" w:rsidRPr="000D13A1" w:rsidRDefault="00425F3A" w:rsidP="00163E0A">
            <w:pPr>
              <w:jc w:val="both"/>
              <w:rPr>
                <w:rFonts w:ascii="Arial" w:hAnsi="Arial" w:cs="Arial"/>
                <w:sz w:val="20"/>
                <w:szCs w:val="20"/>
              </w:rPr>
            </w:pPr>
          </w:p>
          <w:p w14:paraId="43B64DD4"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Occupation</w:t>
            </w:r>
          </w:p>
        </w:tc>
        <w:tc>
          <w:tcPr>
            <w:tcW w:w="2110" w:type="dxa"/>
            <w:tcBorders>
              <w:left w:val="single" w:sz="4" w:space="0" w:color="auto"/>
            </w:tcBorders>
          </w:tcPr>
          <w:p w14:paraId="43D48845"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Daily wage</w:t>
            </w:r>
          </w:p>
        </w:tc>
        <w:tc>
          <w:tcPr>
            <w:tcW w:w="1580" w:type="dxa"/>
          </w:tcPr>
          <w:p w14:paraId="4B7C9921"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37</w:t>
            </w:r>
          </w:p>
        </w:tc>
        <w:tc>
          <w:tcPr>
            <w:tcW w:w="1984" w:type="dxa"/>
          </w:tcPr>
          <w:p w14:paraId="060B6D92"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13.2%</w:t>
            </w:r>
          </w:p>
        </w:tc>
      </w:tr>
      <w:tr w:rsidR="00425F3A" w:rsidRPr="000D13A1" w14:paraId="7ED3A77B" w14:textId="77777777" w:rsidTr="003D0B84">
        <w:trPr>
          <w:trHeight w:val="107"/>
        </w:trPr>
        <w:tc>
          <w:tcPr>
            <w:tcW w:w="1429" w:type="dxa"/>
            <w:vMerge/>
            <w:tcBorders>
              <w:right w:val="single" w:sz="4" w:space="0" w:color="auto"/>
            </w:tcBorders>
          </w:tcPr>
          <w:p w14:paraId="182E68BE"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47750249"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Private sector job</w:t>
            </w:r>
          </w:p>
        </w:tc>
        <w:tc>
          <w:tcPr>
            <w:tcW w:w="1580" w:type="dxa"/>
          </w:tcPr>
          <w:p w14:paraId="6EE58C60"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74</w:t>
            </w:r>
          </w:p>
        </w:tc>
        <w:tc>
          <w:tcPr>
            <w:tcW w:w="1984" w:type="dxa"/>
          </w:tcPr>
          <w:p w14:paraId="77472141"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26.4%</w:t>
            </w:r>
          </w:p>
        </w:tc>
      </w:tr>
      <w:tr w:rsidR="00425F3A" w:rsidRPr="000D13A1" w14:paraId="627D1E34" w14:textId="77777777" w:rsidTr="003D0B84">
        <w:trPr>
          <w:trHeight w:val="107"/>
        </w:trPr>
        <w:tc>
          <w:tcPr>
            <w:tcW w:w="1429" w:type="dxa"/>
            <w:vMerge/>
            <w:tcBorders>
              <w:right w:val="single" w:sz="4" w:space="0" w:color="auto"/>
            </w:tcBorders>
          </w:tcPr>
          <w:p w14:paraId="18CD170B"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0EF9B021"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Government job</w:t>
            </w:r>
          </w:p>
        </w:tc>
        <w:tc>
          <w:tcPr>
            <w:tcW w:w="1580" w:type="dxa"/>
          </w:tcPr>
          <w:p w14:paraId="1BE69F22"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75</w:t>
            </w:r>
          </w:p>
        </w:tc>
        <w:tc>
          <w:tcPr>
            <w:tcW w:w="1984" w:type="dxa"/>
          </w:tcPr>
          <w:p w14:paraId="79739737"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26.8%</w:t>
            </w:r>
          </w:p>
        </w:tc>
      </w:tr>
      <w:tr w:rsidR="00425F3A" w:rsidRPr="000D13A1" w14:paraId="532ECEC4" w14:textId="77777777" w:rsidTr="003D0B84">
        <w:trPr>
          <w:trHeight w:val="107"/>
        </w:trPr>
        <w:tc>
          <w:tcPr>
            <w:tcW w:w="1429" w:type="dxa"/>
            <w:vMerge/>
            <w:tcBorders>
              <w:right w:val="single" w:sz="4" w:space="0" w:color="auto"/>
            </w:tcBorders>
          </w:tcPr>
          <w:p w14:paraId="74FC893A"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17297C32"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Self employed</w:t>
            </w:r>
          </w:p>
        </w:tc>
        <w:tc>
          <w:tcPr>
            <w:tcW w:w="1580" w:type="dxa"/>
          </w:tcPr>
          <w:p w14:paraId="2D8E4309"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56</w:t>
            </w:r>
          </w:p>
        </w:tc>
        <w:tc>
          <w:tcPr>
            <w:tcW w:w="1984" w:type="dxa"/>
          </w:tcPr>
          <w:p w14:paraId="45AE84F0"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20%</w:t>
            </w:r>
          </w:p>
        </w:tc>
      </w:tr>
      <w:tr w:rsidR="00425F3A" w:rsidRPr="000D13A1" w14:paraId="2E097A53" w14:textId="77777777" w:rsidTr="003D0B84">
        <w:trPr>
          <w:trHeight w:val="107"/>
        </w:trPr>
        <w:tc>
          <w:tcPr>
            <w:tcW w:w="1429" w:type="dxa"/>
            <w:vMerge/>
            <w:tcBorders>
              <w:right w:val="single" w:sz="4" w:space="0" w:color="auto"/>
            </w:tcBorders>
          </w:tcPr>
          <w:p w14:paraId="45BF1E67"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4FFE3028"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Business</w:t>
            </w:r>
          </w:p>
        </w:tc>
        <w:tc>
          <w:tcPr>
            <w:tcW w:w="1580" w:type="dxa"/>
          </w:tcPr>
          <w:p w14:paraId="658A4718"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38</w:t>
            </w:r>
          </w:p>
        </w:tc>
        <w:tc>
          <w:tcPr>
            <w:tcW w:w="1984" w:type="dxa"/>
          </w:tcPr>
          <w:p w14:paraId="04D65863"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13.6%</w:t>
            </w:r>
          </w:p>
        </w:tc>
      </w:tr>
      <w:tr w:rsidR="00425F3A" w:rsidRPr="000D13A1" w14:paraId="4512F282" w14:textId="77777777" w:rsidTr="003D0B84">
        <w:trPr>
          <w:trHeight w:val="107"/>
        </w:trPr>
        <w:tc>
          <w:tcPr>
            <w:tcW w:w="1429" w:type="dxa"/>
            <w:vMerge/>
            <w:tcBorders>
              <w:right w:val="single" w:sz="4" w:space="0" w:color="auto"/>
            </w:tcBorders>
          </w:tcPr>
          <w:p w14:paraId="3CA68A02"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5C094FFB"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Total</w:t>
            </w:r>
          </w:p>
        </w:tc>
        <w:tc>
          <w:tcPr>
            <w:tcW w:w="1580" w:type="dxa"/>
          </w:tcPr>
          <w:p w14:paraId="6C4E478B"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280</w:t>
            </w:r>
          </w:p>
        </w:tc>
        <w:tc>
          <w:tcPr>
            <w:tcW w:w="1984" w:type="dxa"/>
          </w:tcPr>
          <w:p w14:paraId="121B86E6"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100%</w:t>
            </w:r>
          </w:p>
        </w:tc>
      </w:tr>
      <w:tr w:rsidR="00425F3A" w:rsidRPr="000D13A1" w14:paraId="5DE3B9EA" w14:textId="77777777" w:rsidTr="003D0B84">
        <w:trPr>
          <w:trHeight w:val="107"/>
        </w:trPr>
        <w:tc>
          <w:tcPr>
            <w:tcW w:w="1429" w:type="dxa"/>
            <w:vMerge w:val="restart"/>
            <w:tcBorders>
              <w:right w:val="single" w:sz="4" w:space="0" w:color="auto"/>
            </w:tcBorders>
          </w:tcPr>
          <w:p w14:paraId="02EE2D9D"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Monthly Income</w:t>
            </w:r>
          </w:p>
        </w:tc>
        <w:tc>
          <w:tcPr>
            <w:tcW w:w="2110" w:type="dxa"/>
            <w:tcBorders>
              <w:left w:val="single" w:sz="4" w:space="0" w:color="auto"/>
            </w:tcBorders>
          </w:tcPr>
          <w:p w14:paraId="06587EFC"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Below Rs.15,000</w:t>
            </w:r>
          </w:p>
        </w:tc>
        <w:tc>
          <w:tcPr>
            <w:tcW w:w="1580" w:type="dxa"/>
          </w:tcPr>
          <w:p w14:paraId="0C0C3DB4"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55</w:t>
            </w:r>
          </w:p>
        </w:tc>
        <w:tc>
          <w:tcPr>
            <w:tcW w:w="1984" w:type="dxa"/>
          </w:tcPr>
          <w:p w14:paraId="4CA7D6AE"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19.6%</w:t>
            </w:r>
          </w:p>
        </w:tc>
      </w:tr>
      <w:tr w:rsidR="00425F3A" w:rsidRPr="000D13A1" w14:paraId="65A9EF65" w14:textId="77777777" w:rsidTr="003D0B84">
        <w:trPr>
          <w:trHeight w:val="107"/>
        </w:trPr>
        <w:tc>
          <w:tcPr>
            <w:tcW w:w="1429" w:type="dxa"/>
            <w:vMerge/>
            <w:tcBorders>
              <w:right w:val="single" w:sz="4" w:space="0" w:color="auto"/>
            </w:tcBorders>
          </w:tcPr>
          <w:p w14:paraId="04601DC1"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76621D1F"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15,000 – 25,000</w:t>
            </w:r>
          </w:p>
        </w:tc>
        <w:tc>
          <w:tcPr>
            <w:tcW w:w="1580" w:type="dxa"/>
          </w:tcPr>
          <w:p w14:paraId="2D042E51"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82</w:t>
            </w:r>
          </w:p>
        </w:tc>
        <w:tc>
          <w:tcPr>
            <w:tcW w:w="1984" w:type="dxa"/>
          </w:tcPr>
          <w:p w14:paraId="14719D3D"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29.3%</w:t>
            </w:r>
          </w:p>
        </w:tc>
      </w:tr>
      <w:tr w:rsidR="00425F3A" w:rsidRPr="000D13A1" w14:paraId="05141C7B" w14:textId="77777777" w:rsidTr="003D0B84">
        <w:trPr>
          <w:trHeight w:val="107"/>
        </w:trPr>
        <w:tc>
          <w:tcPr>
            <w:tcW w:w="1429" w:type="dxa"/>
            <w:vMerge/>
            <w:tcBorders>
              <w:right w:val="single" w:sz="4" w:space="0" w:color="auto"/>
            </w:tcBorders>
          </w:tcPr>
          <w:p w14:paraId="4351E569"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37DAC051"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25,000-35,000</w:t>
            </w:r>
          </w:p>
        </w:tc>
        <w:tc>
          <w:tcPr>
            <w:tcW w:w="1580" w:type="dxa"/>
          </w:tcPr>
          <w:p w14:paraId="5E10AEBA"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38</w:t>
            </w:r>
          </w:p>
        </w:tc>
        <w:tc>
          <w:tcPr>
            <w:tcW w:w="1984" w:type="dxa"/>
          </w:tcPr>
          <w:p w14:paraId="410C0477"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13.6%</w:t>
            </w:r>
          </w:p>
        </w:tc>
      </w:tr>
      <w:tr w:rsidR="00425F3A" w:rsidRPr="000D13A1" w14:paraId="4E1D0ECB" w14:textId="77777777" w:rsidTr="003D0B84">
        <w:trPr>
          <w:trHeight w:val="107"/>
        </w:trPr>
        <w:tc>
          <w:tcPr>
            <w:tcW w:w="1429" w:type="dxa"/>
            <w:vMerge/>
            <w:tcBorders>
              <w:right w:val="single" w:sz="4" w:space="0" w:color="auto"/>
            </w:tcBorders>
          </w:tcPr>
          <w:p w14:paraId="6F954697"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4CC1F9A1"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35,000-45,000</w:t>
            </w:r>
          </w:p>
        </w:tc>
        <w:tc>
          <w:tcPr>
            <w:tcW w:w="1580" w:type="dxa"/>
          </w:tcPr>
          <w:p w14:paraId="4892692F"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56</w:t>
            </w:r>
          </w:p>
        </w:tc>
        <w:tc>
          <w:tcPr>
            <w:tcW w:w="1984" w:type="dxa"/>
          </w:tcPr>
          <w:p w14:paraId="33DA05CB"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20%</w:t>
            </w:r>
          </w:p>
        </w:tc>
      </w:tr>
      <w:tr w:rsidR="00425F3A" w:rsidRPr="000D13A1" w14:paraId="1148D79B" w14:textId="77777777" w:rsidTr="003D0B84">
        <w:trPr>
          <w:trHeight w:val="107"/>
        </w:trPr>
        <w:tc>
          <w:tcPr>
            <w:tcW w:w="1429" w:type="dxa"/>
            <w:vMerge/>
            <w:tcBorders>
              <w:right w:val="single" w:sz="4" w:space="0" w:color="auto"/>
            </w:tcBorders>
          </w:tcPr>
          <w:p w14:paraId="4BCD579D"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1FA70205"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Above 45,000</w:t>
            </w:r>
          </w:p>
        </w:tc>
        <w:tc>
          <w:tcPr>
            <w:tcW w:w="1580" w:type="dxa"/>
          </w:tcPr>
          <w:p w14:paraId="65054771"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49</w:t>
            </w:r>
          </w:p>
        </w:tc>
        <w:tc>
          <w:tcPr>
            <w:tcW w:w="1984" w:type="dxa"/>
          </w:tcPr>
          <w:p w14:paraId="16929AC9"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17.5%</w:t>
            </w:r>
          </w:p>
        </w:tc>
      </w:tr>
      <w:tr w:rsidR="00425F3A" w:rsidRPr="000D13A1" w14:paraId="3935C7B9" w14:textId="77777777" w:rsidTr="003D0B84">
        <w:trPr>
          <w:trHeight w:val="107"/>
        </w:trPr>
        <w:tc>
          <w:tcPr>
            <w:tcW w:w="1429" w:type="dxa"/>
            <w:vMerge/>
            <w:tcBorders>
              <w:right w:val="single" w:sz="4" w:space="0" w:color="auto"/>
            </w:tcBorders>
          </w:tcPr>
          <w:p w14:paraId="32840CD5"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0EED11B6"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Total</w:t>
            </w:r>
          </w:p>
        </w:tc>
        <w:tc>
          <w:tcPr>
            <w:tcW w:w="1580" w:type="dxa"/>
          </w:tcPr>
          <w:p w14:paraId="37CD2DC9"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280</w:t>
            </w:r>
          </w:p>
        </w:tc>
        <w:tc>
          <w:tcPr>
            <w:tcW w:w="1984" w:type="dxa"/>
          </w:tcPr>
          <w:p w14:paraId="55625A79"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100%</w:t>
            </w:r>
          </w:p>
        </w:tc>
      </w:tr>
    </w:tbl>
    <w:p w14:paraId="5F3BD008" w14:textId="77777777" w:rsidR="00425F3A" w:rsidRPr="000D13A1" w:rsidRDefault="00425F3A" w:rsidP="00163E0A">
      <w:pPr>
        <w:jc w:val="both"/>
        <w:rPr>
          <w:rFonts w:ascii="Arial" w:hAnsi="Arial" w:cs="Arial"/>
        </w:rPr>
      </w:pPr>
      <w:r w:rsidRPr="000D13A1">
        <w:rPr>
          <w:rFonts w:ascii="Arial" w:hAnsi="Arial" w:cs="Arial"/>
        </w:rPr>
        <w:t xml:space="preserve"> </w:t>
      </w:r>
    </w:p>
    <w:p w14:paraId="14A8BC38" w14:textId="77777777" w:rsidR="00425F3A" w:rsidRPr="000D13A1" w:rsidRDefault="00425F3A" w:rsidP="00163E0A">
      <w:pPr>
        <w:jc w:val="both"/>
        <w:rPr>
          <w:rFonts w:ascii="Arial" w:hAnsi="Arial" w:cs="Arial"/>
        </w:rPr>
      </w:pPr>
    </w:p>
    <w:p w14:paraId="284966BE" w14:textId="77777777" w:rsidR="00425F3A" w:rsidRPr="000D13A1" w:rsidRDefault="00425F3A" w:rsidP="00163E0A">
      <w:pPr>
        <w:jc w:val="both"/>
        <w:rPr>
          <w:rFonts w:ascii="Arial" w:hAnsi="Arial" w:cs="Arial"/>
        </w:rPr>
      </w:pPr>
      <w:r w:rsidRPr="000D13A1">
        <w:rPr>
          <w:rFonts w:ascii="Arial" w:hAnsi="Arial" w:cs="Arial"/>
        </w:rPr>
        <w:t xml:space="preserve">                </w:t>
      </w:r>
    </w:p>
    <w:p w14:paraId="22F75BEB" w14:textId="77777777" w:rsidR="00425F3A" w:rsidRPr="000D13A1" w:rsidRDefault="00425F3A" w:rsidP="00163E0A">
      <w:pPr>
        <w:jc w:val="both"/>
        <w:rPr>
          <w:rFonts w:ascii="Arial" w:hAnsi="Arial" w:cs="Arial"/>
        </w:rPr>
      </w:pPr>
      <w:r w:rsidRPr="000D13A1">
        <w:rPr>
          <w:rFonts w:ascii="Arial" w:hAnsi="Arial" w:cs="Arial"/>
        </w:rPr>
        <w:t xml:space="preserve">                 </w:t>
      </w:r>
    </w:p>
    <w:p w14:paraId="068E187F" w14:textId="77777777" w:rsidR="00425F3A" w:rsidRPr="000D13A1" w:rsidRDefault="00425F3A" w:rsidP="00163E0A">
      <w:pPr>
        <w:jc w:val="both"/>
        <w:rPr>
          <w:rFonts w:ascii="Arial" w:hAnsi="Arial" w:cs="Arial"/>
        </w:rPr>
      </w:pPr>
      <w:r w:rsidRPr="000D13A1">
        <w:rPr>
          <w:rFonts w:ascii="Arial" w:hAnsi="Arial" w:cs="Arial"/>
        </w:rPr>
        <w:t xml:space="preserve">                   </w:t>
      </w:r>
    </w:p>
    <w:p w14:paraId="144E769D" w14:textId="77777777" w:rsidR="00425F3A" w:rsidRPr="000D13A1" w:rsidRDefault="00425F3A" w:rsidP="00163E0A">
      <w:pPr>
        <w:jc w:val="both"/>
        <w:rPr>
          <w:rFonts w:ascii="Arial" w:hAnsi="Arial" w:cs="Arial"/>
        </w:rPr>
      </w:pPr>
    </w:p>
    <w:p w14:paraId="21291A89" w14:textId="77777777" w:rsidR="00425F3A" w:rsidRPr="000D13A1" w:rsidRDefault="00425F3A" w:rsidP="00163E0A">
      <w:pPr>
        <w:jc w:val="both"/>
        <w:rPr>
          <w:rFonts w:ascii="Arial" w:hAnsi="Arial" w:cs="Arial"/>
        </w:rPr>
      </w:pPr>
    </w:p>
    <w:p w14:paraId="40EBC7C5" w14:textId="77777777" w:rsidR="00425F3A" w:rsidRPr="000D13A1" w:rsidRDefault="00425F3A" w:rsidP="00163E0A">
      <w:pPr>
        <w:jc w:val="both"/>
        <w:rPr>
          <w:rFonts w:ascii="Arial" w:hAnsi="Arial" w:cs="Arial"/>
        </w:rPr>
      </w:pPr>
      <w:r w:rsidRPr="000D13A1">
        <w:rPr>
          <w:rFonts w:ascii="Arial" w:hAnsi="Arial" w:cs="Arial"/>
        </w:rPr>
        <w:t xml:space="preserve">                   </w:t>
      </w:r>
    </w:p>
    <w:p w14:paraId="305BADC7" w14:textId="77777777" w:rsidR="00425F3A" w:rsidRPr="000D13A1" w:rsidRDefault="00425F3A" w:rsidP="00163E0A">
      <w:pPr>
        <w:jc w:val="both"/>
        <w:rPr>
          <w:rFonts w:ascii="Arial" w:hAnsi="Arial" w:cs="Arial"/>
        </w:rPr>
      </w:pPr>
    </w:p>
    <w:p w14:paraId="482683A2" w14:textId="77777777" w:rsidR="00425F3A" w:rsidRPr="000D13A1" w:rsidRDefault="00425F3A" w:rsidP="00163E0A">
      <w:pPr>
        <w:jc w:val="both"/>
        <w:rPr>
          <w:rFonts w:ascii="Arial" w:hAnsi="Arial" w:cs="Arial"/>
        </w:rPr>
      </w:pPr>
    </w:p>
    <w:p w14:paraId="0894BD9D" w14:textId="77777777" w:rsidR="00425F3A" w:rsidRPr="000D13A1" w:rsidRDefault="00425F3A" w:rsidP="00163E0A">
      <w:pPr>
        <w:ind w:left="720"/>
        <w:jc w:val="both"/>
        <w:rPr>
          <w:rFonts w:ascii="Arial" w:hAnsi="Arial" w:cs="Arial"/>
        </w:rPr>
      </w:pPr>
      <w:r w:rsidRPr="000D13A1">
        <w:rPr>
          <w:rFonts w:ascii="Arial" w:hAnsi="Arial" w:cs="Arial"/>
        </w:rPr>
        <w:t xml:space="preserve">  </w:t>
      </w:r>
      <w:proofErr w:type="gramStart"/>
      <w:r w:rsidRPr="000D13A1">
        <w:rPr>
          <w:rFonts w:ascii="Arial" w:hAnsi="Arial" w:cs="Arial"/>
        </w:rPr>
        <w:t>Source :</w:t>
      </w:r>
      <w:proofErr w:type="gramEnd"/>
      <w:r w:rsidRPr="000D13A1">
        <w:rPr>
          <w:rFonts w:ascii="Arial" w:hAnsi="Arial" w:cs="Arial"/>
        </w:rPr>
        <w:t xml:space="preserve"> Primary data</w:t>
      </w:r>
    </w:p>
    <w:p w14:paraId="4D3AE8C1" w14:textId="77777777" w:rsidR="00425F3A" w:rsidRPr="000D13A1" w:rsidRDefault="00425F3A" w:rsidP="00163E0A">
      <w:pPr>
        <w:jc w:val="both"/>
        <w:rPr>
          <w:rFonts w:ascii="Arial" w:hAnsi="Arial" w:cs="Arial"/>
        </w:rPr>
      </w:pPr>
    </w:p>
    <w:p w14:paraId="68002135" w14:textId="77777777" w:rsidR="00425F3A" w:rsidRPr="000D13A1" w:rsidRDefault="00425F3A" w:rsidP="00163E0A">
      <w:pPr>
        <w:jc w:val="both"/>
        <w:rPr>
          <w:rFonts w:ascii="Arial" w:hAnsi="Arial" w:cs="Arial"/>
        </w:rPr>
      </w:pPr>
      <w:r w:rsidRPr="000D13A1">
        <w:rPr>
          <w:rFonts w:ascii="Arial" w:hAnsi="Arial" w:cs="Arial"/>
        </w:rPr>
        <w:t xml:space="preserve">        Table 1 shows that 60% of the respondents are male and 40% are female. Respondents belonging to the age group 30-40 and 40-50 are 40.4% and 33.2% respectively. Qualification of 34.6% of the respondents are Plus Two, at the same time 22.5% and 17.2% of the respondents are Graduates and Post Graduates respectively. Respondents who are employed in Government sector and Private sector are 26.8% and 26.4% respectively. 19.6% of the respondents have monthly income below Rs.15,000 and 17.5% of the respondents have monthly income above Rs.45,000.</w:t>
      </w:r>
    </w:p>
    <w:p w14:paraId="6806DA13" w14:textId="77777777" w:rsidR="00425F3A" w:rsidRPr="000D13A1" w:rsidRDefault="00425F3A" w:rsidP="00163E0A">
      <w:pPr>
        <w:jc w:val="both"/>
        <w:rPr>
          <w:rFonts w:ascii="Arial" w:hAnsi="Arial" w:cs="Arial"/>
        </w:rPr>
      </w:pPr>
    </w:p>
    <w:p w14:paraId="69E8F35A"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study the digital financial services used by the respondents</w:t>
      </w:r>
    </w:p>
    <w:p w14:paraId="28CCA57A" w14:textId="2284483D"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 xml:space="preserve">   Table 2. digital financial services used by the respondents</w:t>
      </w:r>
    </w:p>
    <w:tbl>
      <w:tblPr>
        <w:tblStyle w:val="TableGrid"/>
        <w:tblW w:w="0" w:type="auto"/>
        <w:tblInd w:w="1080" w:type="dxa"/>
        <w:tblLook w:val="04A0" w:firstRow="1" w:lastRow="0" w:firstColumn="1" w:lastColumn="0" w:noHBand="0" w:noVBand="1"/>
      </w:tblPr>
      <w:tblGrid>
        <w:gridCol w:w="3310"/>
        <w:gridCol w:w="1701"/>
        <w:gridCol w:w="1984"/>
      </w:tblGrid>
      <w:tr w:rsidR="00425F3A" w:rsidRPr="000D13A1" w14:paraId="4EFC37A9" w14:textId="77777777" w:rsidTr="003D0B84">
        <w:tc>
          <w:tcPr>
            <w:tcW w:w="3310" w:type="dxa"/>
          </w:tcPr>
          <w:p w14:paraId="4DF514BB" w14:textId="77777777" w:rsidR="00425F3A" w:rsidRPr="000D13A1" w:rsidRDefault="00425F3A" w:rsidP="00163E0A">
            <w:pPr>
              <w:pStyle w:val="ListParagraph"/>
              <w:spacing w:line="240" w:lineRule="auto"/>
              <w:ind w:left="0"/>
              <w:jc w:val="both"/>
              <w:rPr>
                <w:rFonts w:ascii="Arial" w:hAnsi="Arial" w:cs="Arial"/>
                <w:b/>
                <w:bCs/>
                <w:sz w:val="20"/>
                <w:szCs w:val="20"/>
              </w:rPr>
            </w:pPr>
            <w:bookmarkStart w:id="9" w:name="_Hlk171242678"/>
            <w:r w:rsidRPr="000D13A1">
              <w:rPr>
                <w:rFonts w:ascii="Arial" w:hAnsi="Arial" w:cs="Arial"/>
                <w:b/>
                <w:bCs/>
                <w:sz w:val="20"/>
                <w:szCs w:val="20"/>
              </w:rPr>
              <w:t>Digital financial services used</w:t>
            </w:r>
          </w:p>
        </w:tc>
        <w:tc>
          <w:tcPr>
            <w:tcW w:w="1701" w:type="dxa"/>
          </w:tcPr>
          <w:p w14:paraId="4E293ADA"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Frequency</w:t>
            </w:r>
          </w:p>
        </w:tc>
        <w:tc>
          <w:tcPr>
            <w:tcW w:w="1984" w:type="dxa"/>
          </w:tcPr>
          <w:p w14:paraId="1EC38CC6"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2DBD9628" w14:textId="77777777" w:rsidTr="003D0B84">
        <w:tc>
          <w:tcPr>
            <w:tcW w:w="3310" w:type="dxa"/>
          </w:tcPr>
          <w:p w14:paraId="3CF01CEB"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Internet Banking</w:t>
            </w:r>
          </w:p>
        </w:tc>
        <w:tc>
          <w:tcPr>
            <w:tcW w:w="1701" w:type="dxa"/>
          </w:tcPr>
          <w:p w14:paraId="62924AFF"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146</w:t>
            </w:r>
          </w:p>
        </w:tc>
        <w:tc>
          <w:tcPr>
            <w:tcW w:w="1984" w:type="dxa"/>
          </w:tcPr>
          <w:p w14:paraId="2153FA7F"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52.1%</w:t>
            </w:r>
          </w:p>
        </w:tc>
      </w:tr>
      <w:tr w:rsidR="00425F3A" w:rsidRPr="000D13A1" w14:paraId="69CEFEF0" w14:textId="77777777" w:rsidTr="003D0B84">
        <w:tc>
          <w:tcPr>
            <w:tcW w:w="3310" w:type="dxa"/>
          </w:tcPr>
          <w:p w14:paraId="5D3642F6"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Mobile Banking</w:t>
            </w:r>
          </w:p>
        </w:tc>
        <w:tc>
          <w:tcPr>
            <w:tcW w:w="1701" w:type="dxa"/>
          </w:tcPr>
          <w:p w14:paraId="05B3CDAF"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163</w:t>
            </w:r>
          </w:p>
        </w:tc>
        <w:tc>
          <w:tcPr>
            <w:tcW w:w="1984" w:type="dxa"/>
          </w:tcPr>
          <w:p w14:paraId="5DE65EC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58.2%</w:t>
            </w:r>
          </w:p>
        </w:tc>
      </w:tr>
      <w:tr w:rsidR="00425F3A" w:rsidRPr="000D13A1" w14:paraId="39B0A11E" w14:textId="77777777" w:rsidTr="003D0B84">
        <w:tc>
          <w:tcPr>
            <w:tcW w:w="3310" w:type="dxa"/>
          </w:tcPr>
          <w:p w14:paraId="451726B0"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UPI Apps</w:t>
            </w:r>
          </w:p>
        </w:tc>
        <w:tc>
          <w:tcPr>
            <w:tcW w:w="1701" w:type="dxa"/>
          </w:tcPr>
          <w:p w14:paraId="2433FE3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268</w:t>
            </w:r>
          </w:p>
        </w:tc>
        <w:tc>
          <w:tcPr>
            <w:tcW w:w="1984" w:type="dxa"/>
          </w:tcPr>
          <w:p w14:paraId="79AB3F8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95.7%</w:t>
            </w:r>
          </w:p>
        </w:tc>
      </w:tr>
      <w:tr w:rsidR="00425F3A" w:rsidRPr="000D13A1" w14:paraId="1288B71D" w14:textId="77777777" w:rsidTr="003D0B84">
        <w:tc>
          <w:tcPr>
            <w:tcW w:w="3310" w:type="dxa"/>
          </w:tcPr>
          <w:p w14:paraId="4821C09C"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Credit Card</w:t>
            </w:r>
          </w:p>
        </w:tc>
        <w:tc>
          <w:tcPr>
            <w:tcW w:w="1701" w:type="dxa"/>
          </w:tcPr>
          <w:p w14:paraId="51E6E9C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57</w:t>
            </w:r>
          </w:p>
        </w:tc>
        <w:tc>
          <w:tcPr>
            <w:tcW w:w="1984" w:type="dxa"/>
          </w:tcPr>
          <w:p w14:paraId="22A4421A"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20.4%</w:t>
            </w:r>
          </w:p>
        </w:tc>
      </w:tr>
      <w:tr w:rsidR="00425F3A" w:rsidRPr="000D13A1" w14:paraId="29E78C99" w14:textId="77777777" w:rsidTr="003D0B84">
        <w:tc>
          <w:tcPr>
            <w:tcW w:w="3310" w:type="dxa"/>
          </w:tcPr>
          <w:p w14:paraId="21E59AF2"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Debit Card</w:t>
            </w:r>
          </w:p>
        </w:tc>
        <w:tc>
          <w:tcPr>
            <w:tcW w:w="1701" w:type="dxa"/>
          </w:tcPr>
          <w:p w14:paraId="0075ED5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280</w:t>
            </w:r>
          </w:p>
        </w:tc>
        <w:tc>
          <w:tcPr>
            <w:tcW w:w="1984" w:type="dxa"/>
          </w:tcPr>
          <w:p w14:paraId="471FCC25"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100%</w:t>
            </w:r>
          </w:p>
        </w:tc>
      </w:tr>
      <w:tr w:rsidR="00425F3A" w:rsidRPr="000D13A1" w14:paraId="69D3CA38" w14:textId="77777777" w:rsidTr="003D0B84">
        <w:tc>
          <w:tcPr>
            <w:tcW w:w="3310" w:type="dxa"/>
          </w:tcPr>
          <w:p w14:paraId="330990C4"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Digital loan</w:t>
            </w:r>
          </w:p>
        </w:tc>
        <w:tc>
          <w:tcPr>
            <w:tcW w:w="1701" w:type="dxa"/>
          </w:tcPr>
          <w:p w14:paraId="1103781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w:t>
            </w:r>
          </w:p>
        </w:tc>
        <w:tc>
          <w:tcPr>
            <w:tcW w:w="1984" w:type="dxa"/>
          </w:tcPr>
          <w:p w14:paraId="4D2399E5"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w:t>
            </w:r>
          </w:p>
        </w:tc>
      </w:tr>
      <w:tr w:rsidR="00425F3A" w:rsidRPr="000D13A1" w14:paraId="02EC974A" w14:textId="77777777" w:rsidTr="003D0B84">
        <w:tc>
          <w:tcPr>
            <w:tcW w:w="3310" w:type="dxa"/>
          </w:tcPr>
          <w:p w14:paraId="7D01B2FD"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Digital Insurance</w:t>
            </w:r>
          </w:p>
        </w:tc>
        <w:tc>
          <w:tcPr>
            <w:tcW w:w="1701" w:type="dxa"/>
          </w:tcPr>
          <w:p w14:paraId="453C7C49"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12</w:t>
            </w:r>
          </w:p>
        </w:tc>
        <w:tc>
          <w:tcPr>
            <w:tcW w:w="1984" w:type="dxa"/>
          </w:tcPr>
          <w:p w14:paraId="3C78D76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4.29%</w:t>
            </w:r>
          </w:p>
        </w:tc>
      </w:tr>
      <w:tr w:rsidR="00425F3A" w:rsidRPr="000D13A1" w14:paraId="1E38192B" w14:textId="77777777" w:rsidTr="003D0B84">
        <w:tc>
          <w:tcPr>
            <w:tcW w:w="3310" w:type="dxa"/>
          </w:tcPr>
          <w:p w14:paraId="49749194" w14:textId="77777777" w:rsidR="00425F3A" w:rsidRPr="000D13A1" w:rsidRDefault="00425F3A" w:rsidP="00163E0A">
            <w:pPr>
              <w:rPr>
                <w:rFonts w:ascii="Arial" w:hAnsi="Arial" w:cs="Arial"/>
                <w:sz w:val="20"/>
                <w:szCs w:val="20"/>
              </w:rPr>
            </w:pPr>
            <w:r w:rsidRPr="000D13A1">
              <w:rPr>
                <w:rFonts w:ascii="Arial" w:hAnsi="Arial" w:cs="Arial"/>
                <w:sz w:val="20"/>
                <w:szCs w:val="20"/>
              </w:rPr>
              <w:t>Online stock trading and investment</w:t>
            </w:r>
          </w:p>
        </w:tc>
        <w:tc>
          <w:tcPr>
            <w:tcW w:w="1701" w:type="dxa"/>
          </w:tcPr>
          <w:p w14:paraId="1801AE3E"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w:t>
            </w:r>
          </w:p>
        </w:tc>
        <w:tc>
          <w:tcPr>
            <w:tcW w:w="1984" w:type="dxa"/>
          </w:tcPr>
          <w:p w14:paraId="138631FB"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3.2%</w:t>
            </w:r>
          </w:p>
        </w:tc>
      </w:tr>
    </w:tbl>
    <w:bookmarkEnd w:id="9"/>
    <w:p w14:paraId="692A35D3" w14:textId="77777777" w:rsidR="00425F3A" w:rsidRPr="000D13A1" w:rsidRDefault="00425F3A" w:rsidP="00163E0A">
      <w:pPr>
        <w:pStyle w:val="ListParagraph"/>
        <w:spacing w:line="240" w:lineRule="auto"/>
        <w:ind w:left="1080"/>
        <w:jc w:val="both"/>
        <w:rPr>
          <w:rFonts w:ascii="Arial" w:hAnsi="Arial" w:cs="Arial"/>
          <w:sz w:val="20"/>
          <w:szCs w:val="20"/>
        </w:rPr>
      </w:pPr>
      <w:r w:rsidRPr="000D13A1">
        <w:rPr>
          <w:rFonts w:ascii="Arial" w:hAnsi="Arial" w:cs="Arial"/>
          <w:sz w:val="20"/>
          <w:szCs w:val="20"/>
        </w:rPr>
        <w:t>Source: Primary data</w:t>
      </w:r>
    </w:p>
    <w:p w14:paraId="0B041DAB" w14:textId="6EF9EF4A" w:rsidR="00BA7D2B" w:rsidRDefault="00425F3A" w:rsidP="00BA7D2B">
      <w:pPr>
        <w:jc w:val="both"/>
        <w:rPr>
          <w:rFonts w:ascii="Arial" w:hAnsi="Arial" w:cs="Arial"/>
        </w:rPr>
      </w:pPr>
      <w:r w:rsidRPr="000D13A1">
        <w:rPr>
          <w:rFonts w:ascii="Arial" w:hAnsi="Arial" w:cs="Arial"/>
        </w:rPr>
        <w:t xml:space="preserve">Table 2 reveals that 100% of the respondents have used Debit cards and 95.7% of the respondents have used UPI Apps. </w:t>
      </w:r>
      <w:r w:rsidR="002A6936">
        <w:rPr>
          <w:rFonts w:ascii="Arial" w:hAnsi="Arial" w:cs="Arial"/>
        </w:rPr>
        <w:t xml:space="preserve">58.2% of the respondents has used Mobile banking and 52.1% of the respondents have used Internet banking. </w:t>
      </w:r>
      <w:r w:rsidRPr="000D13A1">
        <w:rPr>
          <w:rFonts w:ascii="Arial" w:hAnsi="Arial" w:cs="Arial"/>
        </w:rPr>
        <w:t>Only 20.4% of the respondents have used Credit card. Digital loans and Digital Insurance services were used by 1.8% and 4.29% of the respondents respectively.</w:t>
      </w:r>
      <w:r w:rsidR="002A6936">
        <w:rPr>
          <w:rFonts w:ascii="Arial" w:hAnsi="Arial" w:cs="Arial"/>
        </w:rPr>
        <w:t xml:space="preserve"> Online stock trading and investment was used by </w:t>
      </w:r>
      <w:r w:rsidR="006958BB">
        <w:rPr>
          <w:rFonts w:ascii="Arial" w:hAnsi="Arial" w:cs="Arial"/>
        </w:rPr>
        <w:t xml:space="preserve">3.2% of the respondents. </w:t>
      </w:r>
    </w:p>
    <w:p w14:paraId="5CDA0BBC" w14:textId="362F8B4F" w:rsidR="00425F3A" w:rsidRPr="00BA7D2B" w:rsidRDefault="00425F3A" w:rsidP="00BA7D2B">
      <w:pPr>
        <w:pStyle w:val="ListParagraph"/>
        <w:numPr>
          <w:ilvl w:val="0"/>
          <w:numId w:val="32"/>
        </w:numPr>
        <w:jc w:val="both"/>
        <w:rPr>
          <w:rFonts w:ascii="Arial" w:hAnsi="Arial" w:cs="Arial"/>
          <w:b/>
          <w:bCs/>
        </w:rPr>
      </w:pPr>
      <w:r w:rsidRPr="00BA7D2B">
        <w:rPr>
          <w:rFonts w:ascii="Arial" w:hAnsi="Arial" w:cs="Arial"/>
          <w:b/>
          <w:bCs/>
        </w:rPr>
        <w:t>To study the frequency of usage of digital financial services</w:t>
      </w:r>
    </w:p>
    <w:p w14:paraId="34010A88" w14:textId="77777777" w:rsidR="00425F3A" w:rsidRPr="000D13A1" w:rsidRDefault="00425F3A" w:rsidP="00163E0A">
      <w:pPr>
        <w:pStyle w:val="ListParagraph"/>
        <w:spacing w:line="240" w:lineRule="auto"/>
        <w:ind w:left="1080"/>
        <w:jc w:val="both"/>
        <w:rPr>
          <w:rFonts w:ascii="Arial" w:hAnsi="Arial" w:cs="Arial"/>
          <w:b/>
          <w:bCs/>
          <w:sz w:val="20"/>
          <w:szCs w:val="20"/>
        </w:rPr>
      </w:pPr>
    </w:p>
    <w:p w14:paraId="26FDD814" w14:textId="47D4046E"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sz w:val="20"/>
          <w:szCs w:val="20"/>
        </w:rPr>
        <w:t xml:space="preserve">    </w:t>
      </w:r>
      <w:r w:rsidRPr="000D13A1">
        <w:rPr>
          <w:rFonts w:ascii="Arial" w:hAnsi="Arial" w:cs="Arial"/>
          <w:b/>
          <w:bCs/>
          <w:sz w:val="20"/>
          <w:szCs w:val="20"/>
        </w:rPr>
        <w:t xml:space="preserve">Table 3.  the frequency of usage of digital financial services </w:t>
      </w:r>
    </w:p>
    <w:tbl>
      <w:tblPr>
        <w:tblStyle w:val="TableGrid"/>
        <w:tblW w:w="0" w:type="auto"/>
        <w:tblInd w:w="1080" w:type="dxa"/>
        <w:tblLook w:val="04A0" w:firstRow="1" w:lastRow="0" w:firstColumn="1" w:lastColumn="0" w:noHBand="0" w:noVBand="1"/>
      </w:tblPr>
      <w:tblGrid>
        <w:gridCol w:w="3310"/>
        <w:gridCol w:w="1701"/>
        <w:gridCol w:w="1984"/>
      </w:tblGrid>
      <w:tr w:rsidR="00425F3A" w:rsidRPr="000D13A1" w14:paraId="7FA03BBE" w14:textId="77777777" w:rsidTr="003D0B84">
        <w:tc>
          <w:tcPr>
            <w:tcW w:w="3310" w:type="dxa"/>
          </w:tcPr>
          <w:p w14:paraId="7357347B"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 xml:space="preserve">Frequency of usage </w:t>
            </w:r>
          </w:p>
        </w:tc>
        <w:tc>
          <w:tcPr>
            <w:tcW w:w="1701" w:type="dxa"/>
          </w:tcPr>
          <w:p w14:paraId="73853BE1"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Frequency</w:t>
            </w:r>
          </w:p>
        </w:tc>
        <w:tc>
          <w:tcPr>
            <w:tcW w:w="1984" w:type="dxa"/>
          </w:tcPr>
          <w:p w14:paraId="595727D7"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046ACC26" w14:textId="77777777" w:rsidTr="003D0B84">
        <w:tc>
          <w:tcPr>
            <w:tcW w:w="3310" w:type="dxa"/>
          </w:tcPr>
          <w:p w14:paraId="4120E3A8"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Every day</w:t>
            </w:r>
          </w:p>
        </w:tc>
        <w:tc>
          <w:tcPr>
            <w:tcW w:w="1701" w:type="dxa"/>
          </w:tcPr>
          <w:p w14:paraId="25CA72C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198</w:t>
            </w:r>
          </w:p>
        </w:tc>
        <w:tc>
          <w:tcPr>
            <w:tcW w:w="1984" w:type="dxa"/>
          </w:tcPr>
          <w:p w14:paraId="62A238D2"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70.7%</w:t>
            </w:r>
          </w:p>
        </w:tc>
      </w:tr>
      <w:tr w:rsidR="00425F3A" w:rsidRPr="000D13A1" w14:paraId="53BA6C2A" w14:textId="77777777" w:rsidTr="003D0B84">
        <w:tc>
          <w:tcPr>
            <w:tcW w:w="3310" w:type="dxa"/>
          </w:tcPr>
          <w:p w14:paraId="10268AF3"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Sometimes in a week</w:t>
            </w:r>
          </w:p>
        </w:tc>
        <w:tc>
          <w:tcPr>
            <w:tcW w:w="1701" w:type="dxa"/>
          </w:tcPr>
          <w:p w14:paraId="31AD4825"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63</w:t>
            </w:r>
          </w:p>
        </w:tc>
        <w:tc>
          <w:tcPr>
            <w:tcW w:w="1984" w:type="dxa"/>
          </w:tcPr>
          <w:p w14:paraId="5FB5924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22.5%</w:t>
            </w:r>
          </w:p>
        </w:tc>
      </w:tr>
      <w:tr w:rsidR="00425F3A" w:rsidRPr="000D13A1" w14:paraId="0DE42365" w14:textId="77777777" w:rsidTr="003D0B84">
        <w:tc>
          <w:tcPr>
            <w:tcW w:w="3310" w:type="dxa"/>
          </w:tcPr>
          <w:p w14:paraId="31D45915"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Sometimes in a month</w:t>
            </w:r>
          </w:p>
        </w:tc>
        <w:tc>
          <w:tcPr>
            <w:tcW w:w="1701" w:type="dxa"/>
          </w:tcPr>
          <w:p w14:paraId="3A6A3B9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19</w:t>
            </w:r>
          </w:p>
        </w:tc>
        <w:tc>
          <w:tcPr>
            <w:tcW w:w="1984" w:type="dxa"/>
          </w:tcPr>
          <w:p w14:paraId="187CFC3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6.8%</w:t>
            </w:r>
          </w:p>
        </w:tc>
      </w:tr>
      <w:tr w:rsidR="00425F3A" w:rsidRPr="000D13A1" w14:paraId="284594B0" w14:textId="77777777" w:rsidTr="003D0B84">
        <w:tc>
          <w:tcPr>
            <w:tcW w:w="3310" w:type="dxa"/>
          </w:tcPr>
          <w:p w14:paraId="042E9EA1"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Total</w:t>
            </w:r>
          </w:p>
        </w:tc>
        <w:tc>
          <w:tcPr>
            <w:tcW w:w="1701" w:type="dxa"/>
          </w:tcPr>
          <w:p w14:paraId="0B883E2A"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280</w:t>
            </w:r>
          </w:p>
        </w:tc>
        <w:tc>
          <w:tcPr>
            <w:tcW w:w="1984" w:type="dxa"/>
          </w:tcPr>
          <w:p w14:paraId="04C5832A"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100%</w:t>
            </w:r>
          </w:p>
        </w:tc>
      </w:tr>
    </w:tbl>
    <w:p w14:paraId="1065E0C8" w14:textId="77777777" w:rsidR="00425F3A" w:rsidRPr="000D13A1" w:rsidRDefault="00425F3A" w:rsidP="00163E0A">
      <w:pPr>
        <w:pStyle w:val="ListParagraph"/>
        <w:spacing w:line="240" w:lineRule="auto"/>
        <w:ind w:left="1080"/>
        <w:jc w:val="both"/>
        <w:rPr>
          <w:rFonts w:ascii="Arial" w:hAnsi="Arial" w:cs="Arial"/>
          <w:sz w:val="20"/>
          <w:szCs w:val="20"/>
        </w:rPr>
      </w:pPr>
      <w:r w:rsidRPr="000D13A1">
        <w:rPr>
          <w:rFonts w:ascii="Arial" w:hAnsi="Arial" w:cs="Arial"/>
          <w:sz w:val="20"/>
          <w:szCs w:val="20"/>
        </w:rPr>
        <w:t>Source: Primary data</w:t>
      </w:r>
    </w:p>
    <w:p w14:paraId="2F6D1F04" w14:textId="5D6B3F80" w:rsidR="00425F3A" w:rsidRPr="000D13A1" w:rsidRDefault="00425F3A" w:rsidP="00163E0A">
      <w:pPr>
        <w:jc w:val="both"/>
        <w:rPr>
          <w:rFonts w:ascii="Arial" w:hAnsi="Arial" w:cs="Arial"/>
        </w:rPr>
      </w:pPr>
      <w:r w:rsidRPr="000D13A1">
        <w:rPr>
          <w:rFonts w:ascii="Arial" w:hAnsi="Arial" w:cs="Arial"/>
        </w:rPr>
        <w:t xml:space="preserve">    As per table 3, Percentage of respondents who use digital financial services every day are 70.7% and 6.8% of the respondents are using digital financial services sometimes in a month.</w:t>
      </w:r>
      <w:r w:rsidR="006958BB">
        <w:rPr>
          <w:rFonts w:ascii="Arial" w:hAnsi="Arial" w:cs="Arial"/>
        </w:rPr>
        <w:t>22.5% of the respondents used digital financial services some times in a week.</w:t>
      </w:r>
    </w:p>
    <w:p w14:paraId="084BA570"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study the purposes of using digital financial services</w:t>
      </w:r>
    </w:p>
    <w:p w14:paraId="59166A04" w14:textId="2BBAD99D"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 xml:space="preserve">Table 4. the purpose of using digital financial services  </w:t>
      </w:r>
    </w:p>
    <w:tbl>
      <w:tblPr>
        <w:tblStyle w:val="TableGrid"/>
        <w:tblW w:w="0" w:type="auto"/>
        <w:tblInd w:w="1080" w:type="dxa"/>
        <w:tblLook w:val="04A0" w:firstRow="1" w:lastRow="0" w:firstColumn="1" w:lastColumn="0" w:noHBand="0" w:noVBand="1"/>
      </w:tblPr>
      <w:tblGrid>
        <w:gridCol w:w="3310"/>
        <w:gridCol w:w="1559"/>
        <w:gridCol w:w="2126"/>
      </w:tblGrid>
      <w:tr w:rsidR="00425F3A" w:rsidRPr="000D13A1" w14:paraId="756BFE7C" w14:textId="77777777" w:rsidTr="003D0B84">
        <w:tc>
          <w:tcPr>
            <w:tcW w:w="3310" w:type="dxa"/>
          </w:tcPr>
          <w:p w14:paraId="4BEDFB5C"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Purpose of usage</w:t>
            </w:r>
          </w:p>
        </w:tc>
        <w:tc>
          <w:tcPr>
            <w:tcW w:w="1559" w:type="dxa"/>
          </w:tcPr>
          <w:p w14:paraId="03D0E572"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Frequency</w:t>
            </w:r>
          </w:p>
        </w:tc>
        <w:tc>
          <w:tcPr>
            <w:tcW w:w="2126" w:type="dxa"/>
          </w:tcPr>
          <w:p w14:paraId="7FFF04E7"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5D2FE26C" w14:textId="77777777" w:rsidTr="003D0B84">
        <w:tc>
          <w:tcPr>
            <w:tcW w:w="3310" w:type="dxa"/>
          </w:tcPr>
          <w:p w14:paraId="4B0EE2E4"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Bill payment at Shops and Supermarkets</w:t>
            </w:r>
          </w:p>
        </w:tc>
        <w:tc>
          <w:tcPr>
            <w:tcW w:w="1559" w:type="dxa"/>
          </w:tcPr>
          <w:p w14:paraId="15232ACF"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262</w:t>
            </w:r>
          </w:p>
        </w:tc>
        <w:tc>
          <w:tcPr>
            <w:tcW w:w="2126" w:type="dxa"/>
          </w:tcPr>
          <w:p w14:paraId="012E02D9"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93.6%</w:t>
            </w:r>
          </w:p>
        </w:tc>
      </w:tr>
      <w:tr w:rsidR="00425F3A" w:rsidRPr="000D13A1" w14:paraId="4339D93D" w14:textId="77777777" w:rsidTr="003D0B84">
        <w:tc>
          <w:tcPr>
            <w:tcW w:w="3310" w:type="dxa"/>
          </w:tcPr>
          <w:p w14:paraId="110E2DCB"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Utility bill payment</w:t>
            </w:r>
          </w:p>
        </w:tc>
        <w:tc>
          <w:tcPr>
            <w:tcW w:w="1559" w:type="dxa"/>
          </w:tcPr>
          <w:p w14:paraId="67FF7A8B"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180</w:t>
            </w:r>
          </w:p>
        </w:tc>
        <w:tc>
          <w:tcPr>
            <w:tcW w:w="2126" w:type="dxa"/>
          </w:tcPr>
          <w:p w14:paraId="4F0D105F"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64.3%</w:t>
            </w:r>
          </w:p>
        </w:tc>
      </w:tr>
      <w:tr w:rsidR="00425F3A" w:rsidRPr="000D13A1" w14:paraId="2E945A9A" w14:textId="77777777" w:rsidTr="003D0B84">
        <w:tc>
          <w:tcPr>
            <w:tcW w:w="3310" w:type="dxa"/>
          </w:tcPr>
          <w:p w14:paraId="1D4FD300" w14:textId="77777777" w:rsidR="00425F3A" w:rsidRPr="000D13A1" w:rsidRDefault="00425F3A" w:rsidP="00163E0A">
            <w:pPr>
              <w:rPr>
                <w:rFonts w:ascii="Arial" w:hAnsi="Arial" w:cs="Arial"/>
                <w:sz w:val="20"/>
                <w:szCs w:val="20"/>
              </w:rPr>
            </w:pPr>
            <w:r w:rsidRPr="000D13A1">
              <w:rPr>
                <w:rFonts w:ascii="Arial" w:hAnsi="Arial" w:cs="Arial"/>
                <w:sz w:val="20"/>
                <w:szCs w:val="20"/>
              </w:rPr>
              <w:t>Bill payments at restaurants</w:t>
            </w:r>
          </w:p>
        </w:tc>
        <w:tc>
          <w:tcPr>
            <w:tcW w:w="1559" w:type="dxa"/>
          </w:tcPr>
          <w:p w14:paraId="1A5E78A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228</w:t>
            </w:r>
          </w:p>
        </w:tc>
        <w:tc>
          <w:tcPr>
            <w:tcW w:w="2126" w:type="dxa"/>
          </w:tcPr>
          <w:p w14:paraId="354837E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81.4%</w:t>
            </w:r>
          </w:p>
        </w:tc>
      </w:tr>
      <w:tr w:rsidR="00425F3A" w:rsidRPr="000D13A1" w14:paraId="63997C67" w14:textId="77777777" w:rsidTr="003D0B84">
        <w:tc>
          <w:tcPr>
            <w:tcW w:w="3310" w:type="dxa"/>
          </w:tcPr>
          <w:p w14:paraId="0C6491B4" w14:textId="77777777" w:rsidR="00425F3A" w:rsidRPr="000D13A1" w:rsidRDefault="00425F3A" w:rsidP="00163E0A">
            <w:pPr>
              <w:pStyle w:val="ListParagraph"/>
              <w:spacing w:line="240" w:lineRule="auto"/>
              <w:ind w:left="0"/>
              <w:rPr>
                <w:rFonts w:ascii="Arial" w:hAnsi="Arial" w:cs="Arial"/>
                <w:sz w:val="20"/>
                <w:szCs w:val="20"/>
              </w:rPr>
            </w:pPr>
            <w:r w:rsidRPr="000D13A1">
              <w:rPr>
                <w:rFonts w:ascii="Arial" w:hAnsi="Arial" w:cs="Arial"/>
                <w:sz w:val="20"/>
                <w:szCs w:val="20"/>
              </w:rPr>
              <w:t>Movies and entertainment</w:t>
            </w:r>
          </w:p>
        </w:tc>
        <w:tc>
          <w:tcPr>
            <w:tcW w:w="1559" w:type="dxa"/>
          </w:tcPr>
          <w:p w14:paraId="09364C02"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164</w:t>
            </w:r>
          </w:p>
        </w:tc>
        <w:tc>
          <w:tcPr>
            <w:tcW w:w="2126" w:type="dxa"/>
          </w:tcPr>
          <w:p w14:paraId="030EA34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58.6%</w:t>
            </w:r>
          </w:p>
        </w:tc>
      </w:tr>
      <w:tr w:rsidR="00425F3A" w:rsidRPr="000D13A1" w14:paraId="1FEE4EC9" w14:textId="77777777" w:rsidTr="003D0B84">
        <w:tc>
          <w:tcPr>
            <w:tcW w:w="3310" w:type="dxa"/>
          </w:tcPr>
          <w:p w14:paraId="1246776E"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Bill payment at Hospitals and Pharmacy</w:t>
            </w:r>
          </w:p>
        </w:tc>
        <w:tc>
          <w:tcPr>
            <w:tcW w:w="1559" w:type="dxa"/>
          </w:tcPr>
          <w:p w14:paraId="346072AE"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183</w:t>
            </w:r>
          </w:p>
        </w:tc>
        <w:tc>
          <w:tcPr>
            <w:tcW w:w="2126" w:type="dxa"/>
          </w:tcPr>
          <w:p w14:paraId="731C4E21"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65.4%</w:t>
            </w:r>
          </w:p>
        </w:tc>
      </w:tr>
      <w:tr w:rsidR="00425F3A" w:rsidRPr="000D13A1" w14:paraId="121F4E61" w14:textId="77777777" w:rsidTr="003D0B84">
        <w:tc>
          <w:tcPr>
            <w:tcW w:w="3310" w:type="dxa"/>
          </w:tcPr>
          <w:p w14:paraId="1451462B"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Online shopping payment</w:t>
            </w:r>
          </w:p>
        </w:tc>
        <w:tc>
          <w:tcPr>
            <w:tcW w:w="1559" w:type="dxa"/>
          </w:tcPr>
          <w:p w14:paraId="0CFDAE99"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125</w:t>
            </w:r>
          </w:p>
        </w:tc>
        <w:tc>
          <w:tcPr>
            <w:tcW w:w="2126" w:type="dxa"/>
          </w:tcPr>
          <w:p w14:paraId="7B1FE84A"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44.6%</w:t>
            </w:r>
          </w:p>
        </w:tc>
      </w:tr>
      <w:tr w:rsidR="00425F3A" w:rsidRPr="000D13A1" w14:paraId="42D72E5F" w14:textId="77777777" w:rsidTr="003D0B84">
        <w:tc>
          <w:tcPr>
            <w:tcW w:w="3310" w:type="dxa"/>
          </w:tcPr>
          <w:p w14:paraId="560E9D81"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Fund transfer</w:t>
            </w:r>
          </w:p>
        </w:tc>
        <w:tc>
          <w:tcPr>
            <w:tcW w:w="1559" w:type="dxa"/>
          </w:tcPr>
          <w:p w14:paraId="09BD3588"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197</w:t>
            </w:r>
          </w:p>
        </w:tc>
        <w:tc>
          <w:tcPr>
            <w:tcW w:w="2126" w:type="dxa"/>
          </w:tcPr>
          <w:p w14:paraId="3ABB69D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70.4%</w:t>
            </w:r>
          </w:p>
        </w:tc>
      </w:tr>
      <w:tr w:rsidR="00425F3A" w:rsidRPr="000D13A1" w14:paraId="4BB9F458" w14:textId="77777777" w:rsidTr="003D0B84">
        <w:tc>
          <w:tcPr>
            <w:tcW w:w="3310" w:type="dxa"/>
          </w:tcPr>
          <w:p w14:paraId="541ADC3C"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Savings and Investment</w:t>
            </w:r>
          </w:p>
        </w:tc>
        <w:tc>
          <w:tcPr>
            <w:tcW w:w="1559" w:type="dxa"/>
          </w:tcPr>
          <w:p w14:paraId="257FCEF4"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53</w:t>
            </w:r>
          </w:p>
        </w:tc>
        <w:tc>
          <w:tcPr>
            <w:tcW w:w="2126" w:type="dxa"/>
          </w:tcPr>
          <w:p w14:paraId="3333225C"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18.9%</w:t>
            </w:r>
          </w:p>
        </w:tc>
      </w:tr>
      <w:tr w:rsidR="00425F3A" w:rsidRPr="000D13A1" w14:paraId="452DEA7D" w14:textId="77777777" w:rsidTr="003D0B84">
        <w:tc>
          <w:tcPr>
            <w:tcW w:w="3310" w:type="dxa"/>
          </w:tcPr>
          <w:p w14:paraId="37DFB467"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 xml:space="preserve">Meet fund requirement </w:t>
            </w:r>
          </w:p>
        </w:tc>
        <w:tc>
          <w:tcPr>
            <w:tcW w:w="1559" w:type="dxa"/>
          </w:tcPr>
          <w:p w14:paraId="1C18A47E"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5</w:t>
            </w:r>
          </w:p>
        </w:tc>
        <w:tc>
          <w:tcPr>
            <w:tcW w:w="2126" w:type="dxa"/>
          </w:tcPr>
          <w:p w14:paraId="786B3DC7"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w:t>
            </w:r>
          </w:p>
        </w:tc>
      </w:tr>
    </w:tbl>
    <w:p w14:paraId="0D89862B" w14:textId="77777777" w:rsidR="00425F3A" w:rsidRPr="000D13A1" w:rsidRDefault="00425F3A" w:rsidP="00163E0A">
      <w:pPr>
        <w:ind w:left="360"/>
        <w:jc w:val="both"/>
        <w:rPr>
          <w:rFonts w:ascii="Arial" w:hAnsi="Arial" w:cs="Arial"/>
        </w:rPr>
      </w:pPr>
      <w:r w:rsidRPr="000D13A1">
        <w:rPr>
          <w:rFonts w:ascii="Arial" w:hAnsi="Arial" w:cs="Arial"/>
          <w:b/>
          <w:bCs/>
        </w:rPr>
        <w:t xml:space="preserve">             </w:t>
      </w:r>
      <w:r w:rsidRPr="000D13A1">
        <w:rPr>
          <w:rFonts w:ascii="Arial" w:hAnsi="Arial" w:cs="Arial"/>
        </w:rPr>
        <w:t>Source: Primary data</w:t>
      </w:r>
    </w:p>
    <w:p w14:paraId="6FECE168" w14:textId="3D89AE02" w:rsidR="00425F3A" w:rsidRPr="000D13A1" w:rsidRDefault="00425F3A" w:rsidP="00163E0A">
      <w:pPr>
        <w:jc w:val="both"/>
        <w:rPr>
          <w:rFonts w:ascii="Arial" w:hAnsi="Arial" w:cs="Arial"/>
        </w:rPr>
      </w:pPr>
      <w:r w:rsidRPr="000D13A1">
        <w:rPr>
          <w:rFonts w:ascii="Arial" w:hAnsi="Arial" w:cs="Arial"/>
        </w:rPr>
        <w:t xml:space="preserve">            Table 4 depicts </w:t>
      </w:r>
      <w:proofErr w:type="gramStart"/>
      <w:r w:rsidRPr="000D13A1">
        <w:rPr>
          <w:rFonts w:ascii="Arial" w:hAnsi="Arial" w:cs="Arial"/>
        </w:rPr>
        <w:t>that  93.6</w:t>
      </w:r>
      <w:proofErr w:type="gramEnd"/>
      <w:r w:rsidRPr="000D13A1">
        <w:rPr>
          <w:rFonts w:ascii="Arial" w:hAnsi="Arial" w:cs="Arial"/>
        </w:rPr>
        <w:t>% of the respondents are using digital financial services for bill payment at shops and super markets, 81.4% of the respondents are using for bill payment at restaurants and 70.4% of the respondents are using digital financial services for fund transfer.</w:t>
      </w:r>
      <w:r w:rsidR="006958BB">
        <w:rPr>
          <w:rFonts w:ascii="Arial" w:hAnsi="Arial" w:cs="Arial"/>
        </w:rPr>
        <w:t xml:space="preserve"> Percentage of respondents who used digital financial services for utility bill payment, movies and entertainment, bill payment at hospitals and pharmacy, online shopping payment, savings and investment  and meeting fund requirements are 64.3%, 58.6%, 65.4%, 44.6%, 18.9% and 1.8% respectively. </w:t>
      </w:r>
    </w:p>
    <w:p w14:paraId="6D903F0D"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Examine the difficulties in using digital financial services</w:t>
      </w:r>
    </w:p>
    <w:p w14:paraId="51CFC1B2" w14:textId="3A3B13DB"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Table 5. the difficulties in using digital financial services</w:t>
      </w:r>
    </w:p>
    <w:tbl>
      <w:tblPr>
        <w:tblStyle w:val="TableGrid"/>
        <w:tblW w:w="0" w:type="auto"/>
        <w:tblInd w:w="1080" w:type="dxa"/>
        <w:tblLook w:val="04A0" w:firstRow="1" w:lastRow="0" w:firstColumn="1" w:lastColumn="0" w:noHBand="0" w:noVBand="1"/>
      </w:tblPr>
      <w:tblGrid>
        <w:gridCol w:w="3451"/>
        <w:gridCol w:w="1888"/>
        <w:gridCol w:w="1798"/>
      </w:tblGrid>
      <w:tr w:rsidR="00425F3A" w:rsidRPr="000D13A1" w14:paraId="7BDD7AD5" w14:textId="77777777" w:rsidTr="003D0B84">
        <w:trPr>
          <w:trHeight w:val="552"/>
        </w:trPr>
        <w:tc>
          <w:tcPr>
            <w:tcW w:w="3451" w:type="dxa"/>
          </w:tcPr>
          <w:p w14:paraId="2A4699C4" w14:textId="77777777" w:rsidR="00425F3A" w:rsidRPr="000D13A1" w:rsidRDefault="00425F3A" w:rsidP="00163E0A">
            <w:pPr>
              <w:rPr>
                <w:rFonts w:ascii="Arial" w:hAnsi="Arial" w:cs="Arial"/>
                <w:b/>
                <w:bCs/>
                <w:sz w:val="20"/>
                <w:szCs w:val="20"/>
              </w:rPr>
            </w:pPr>
            <w:r w:rsidRPr="000D13A1">
              <w:rPr>
                <w:rFonts w:ascii="Arial" w:hAnsi="Arial" w:cs="Arial"/>
                <w:b/>
                <w:bCs/>
                <w:sz w:val="20"/>
                <w:szCs w:val="20"/>
              </w:rPr>
              <w:t>Difficulties in the usage</w:t>
            </w:r>
          </w:p>
        </w:tc>
        <w:tc>
          <w:tcPr>
            <w:tcW w:w="1888" w:type="dxa"/>
          </w:tcPr>
          <w:p w14:paraId="7185AE58"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Frequency</w:t>
            </w:r>
          </w:p>
        </w:tc>
        <w:tc>
          <w:tcPr>
            <w:tcW w:w="1798" w:type="dxa"/>
          </w:tcPr>
          <w:p w14:paraId="307E6460"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4CEB2114" w14:textId="77777777" w:rsidTr="003D0B84">
        <w:tc>
          <w:tcPr>
            <w:tcW w:w="3451" w:type="dxa"/>
          </w:tcPr>
          <w:p w14:paraId="7ABE33EA" w14:textId="77777777" w:rsidR="00425F3A" w:rsidRPr="000D13A1" w:rsidRDefault="00425F3A" w:rsidP="00163E0A">
            <w:pPr>
              <w:rPr>
                <w:rFonts w:ascii="Arial" w:hAnsi="Arial" w:cs="Arial"/>
                <w:sz w:val="20"/>
                <w:szCs w:val="20"/>
              </w:rPr>
            </w:pPr>
            <w:r w:rsidRPr="000D13A1">
              <w:rPr>
                <w:rFonts w:ascii="Arial" w:hAnsi="Arial" w:cs="Arial"/>
                <w:sz w:val="20"/>
                <w:szCs w:val="20"/>
              </w:rPr>
              <w:t>Problems with internet coverage</w:t>
            </w:r>
          </w:p>
        </w:tc>
        <w:tc>
          <w:tcPr>
            <w:tcW w:w="1888" w:type="dxa"/>
          </w:tcPr>
          <w:p w14:paraId="6DDA7FA2"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123</w:t>
            </w:r>
          </w:p>
        </w:tc>
        <w:tc>
          <w:tcPr>
            <w:tcW w:w="1798" w:type="dxa"/>
          </w:tcPr>
          <w:p w14:paraId="725F4BC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43.9%</w:t>
            </w:r>
          </w:p>
        </w:tc>
      </w:tr>
      <w:tr w:rsidR="00425F3A" w:rsidRPr="000D13A1" w14:paraId="3DA8BD14" w14:textId="77777777" w:rsidTr="003D0B84">
        <w:tc>
          <w:tcPr>
            <w:tcW w:w="3451" w:type="dxa"/>
          </w:tcPr>
          <w:p w14:paraId="7360EBFB" w14:textId="77777777" w:rsidR="00425F3A" w:rsidRPr="000D13A1" w:rsidRDefault="00425F3A" w:rsidP="00163E0A">
            <w:pPr>
              <w:rPr>
                <w:rFonts w:ascii="Arial" w:hAnsi="Arial" w:cs="Arial"/>
                <w:sz w:val="20"/>
                <w:szCs w:val="20"/>
              </w:rPr>
            </w:pPr>
            <w:r w:rsidRPr="000D13A1">
              <w:rPr>
                <w:rFonts w:ascii="Arial" w:hAnsi="Arial" w:cs="Arial"/>
                <w:sz w:val="20"/>
                <w:szCs w:val="20"/>
              </w:rPr>
              <w:t xml:space="preserve">Problems with devices used </w:t>
            </w:r>
          </w:p>
        </w:tc>
        <w:tc>
          <w:tcPr>
            <w:tcW w:w="1888" w:type="dxa"/>
          </w:tcPr>
          <w:p w14:paraId="6849F5B7"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84</w:t>
            </w:r>
          </w:p>
        </w:tc>
        <w:tc>
          <w:tcPr>
            <w:tcW w:w="1798" w:type="dxa"/>
          </w:tcPr>
          <w:p w14:paraId="78645F4B"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30%</w:t>
            </w:r>
          </w:p>
        </w:tc>
      </w:tr>
      <w:tr w:rsidR="00425F3A" w:rsidRPr="000D13A1" w14:paraId="48BA7663" w14:textId="77777777" w:rsidTr="003D0B84">
        <w:tc>
          <w:tcPr>
            <w:tcW w:w="3451" w:type="dxa"/>
          </w:tcPr>
          <w:p w14:paraId="0D6A736C" w14:textId="77777777" w:rsidR="00425F3A" w:rsidRPr="000D13A1" w:rsidRDefault="00425F3A" w:rsidP="00163E0A">
            <w:pPr>
              <w:rPr>
                <w:rFonts w:ascii="Arial" w:hAnsi="Arial" w:cs="Arial"/>
                <w:sz w:val="20"/>
                <w:szCs w:val="20"/>
              </w:rPr>
            </w:pPr>
            <w:r w:rsidRPr="000D13A1">
              <w:rPr>
                <w:rFonts w:ascii="Arial" w:hAnsi="Arial" w:cs="Arial"/>
                <w:sz w:val="20"/>
                <w:szCs w:val="20"/>
              </w:rPr>
              <w:lastRenderedPageBreak/>
              <w:t>Forgetting user ID and password</w:t>
            </w:r>
          </w:p>
        </w:tc>
        <w:tc>
          <w:tcPr>
            <w:tcW w:w="1888" w:type="dxa"/>
          </w:tcPr>
          <w:p w14:paraId="47DAB0D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211</w:t>
            </w:r>
          </w:p>
        </w:tc>
        <w:tc>
          <w:tcPr>
            <w:tcW w:w="1798" w:type="dxa"/>
          </w:tcPr>
          <w:p w14:paraId="2BBE9081"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75.4%</w:t>
            </w:r>
          </w:p>
        </w:tc>
      </w:tr>
      <w:tr w:rsidR="00425F3A" w:rsidRPr="000D13A1" w14:paraId="3A52C9B1" w14:textId="77777777" w:rsidTr="003D0B84">
        <w:tc>
          <w:tcPr>
            <w:tcW w:w="3451" w:type="dxa"/>
          </w:tcPr>
          <w:p w14:paraId="345C7F6B" w14:textId="77777777" w:rsidR="00425F3A" w:rsidRPr="000D13A1" w:rsidRDefault="00425F3A" w:rsidP="00163E0A">
            <w:pPr>
              <w:rPr>
                <w:rFonts w:ascii="Arial" w:hAnsi="Arial" w:cs="Arial"/>
                <w:sz w:val="20"/>
                <w:szCs w:val="20"/>
              </w:rPr>
            </w:pPr>
            <w:r w:rsidRPr="000D13A1">
              <w:rPr>
                <w:rFonts w:ascii="Arial" w:hAnsi="Arial" w:cs="Arial"/>
                <w:sz w:val="20"/>
                <w:szCs w:val="20"/>
              </w:rPr>
              <w:t>Forgetting MPIN</w:t>
            </w:r>
          </w:p>
        </w:tc>
        <w:tc>
          <w:tcPr>
            <w:tcW w:w="1888" w:type="dxa"/>
          </w:tcPr>
          <w:p w14:paraId="5B910256"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187</w:t>
            </w:r>
          </w:p>
        </w:tc>
        <w:tc>
          <w:tcPr>
            <w:tcW w:w="1798" w:type="dxa"/>
          </w:tcPr>
          <w:p w14:paraId="65138E9B"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66.8%</w:t>
            </w:r>
          </w:p>
        </w:tc>
      </w:tr>
      <w:tr w:rsidR="00425F3A" w:rsidRPr="000D13A1" w14:paraId="4E88B011" w14:textId="77777777" w:rsidTr="003D0B84">
        <w:tc>
          <w:tcPr>
            <w:tcW w:w="3451" w:type="dxa"/>
          </w:tcPr>
          <w:p w14:paraId="15106F09" w14:textId="77777777" w:rsidR="00425F3A" w:rsidRPr="000D13A1" w:rsidRDefault="00425F3A" w:rsidP="00163E0A">
            <w:pPr>
              <w:rPr>
                <w:rFonts w:ascii="Arial" w:hAnsi="Arial" w:cs="Arial"/>
                <w:sz w:val="20"/>
                <w:szCs w:val="20"/>
              </w:rPr>
            </w:pPr>
            <w:r w:rsidRPr="000D13A1">
              <w:rPr>
                <w:rFonts w:ascii="Arial" w:hAnsi="Arial" w:cs="Arial"/>
                <w:sz w:val="20"/>
                <w:szCs w:val="20"/>
              </w:rPr>
              <w:t>Delay in getting OTP</w:t>
            </w:r>
          </w:p>
        </w:tc>
        <w:tc>
          <w:tcPr>
            <w:tcW w:w="1888" w:type="dxa"/>
          </w:tcPr>
          <w:p w14:paraId="328056AE"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127</w:t>
            </w:r>
          </w:p>
        </w:tc>
        <w:tc>
          <w:tcPr>
            <w:tcW w:w="1798" w:type="dxa"/>
          </w:tcPr>
          <w:p w14:paraId="008A23B6"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45.4%</w:t>
            </w:r>
          </w:p>
        </w:tc>
      </w:tr>
      <w:tr w:rsidR="00425F3A" w:rsidRPr="000D13A1" w14:paraId="15ABE85B" w14:textId="77777777" w:rsidTr="003D0B84">
        <w:tc>
          <w:tcPr>
            <w:tcW w:w="3451" w:type="dxa"/>
          </w:tcPr>
          <w:p w14:paraId="6CD769CB" w14:textId="77777777" w:rsidR="00425F3A" w:rsidRPr="000D13A1" w:rsidRDefault="00425F3A" w:rsidP="00163E0A">
            <w:pPr>
              <w:rPr>
                <w:rFonts w:ascii="Arial" w:hAnsi="Arial" w:cs="Arial"/>
                <w:sz w:val="20"/>
                <w:szCs w:val="20"/>
              </w:rPr>
            </w:pPr>
            <w:r w:rsidRPr="000D13A1">
              <w:rPr>
                <w:rFonts w:ascii="Arial" w:hAnsi="Arial" w:cs="Arial"/>
                <w:sz w:val="20"/>
                <w:szCs w:val="20"/>
              </w:rPr>
              <w:t>Frequent block of user</w:t>
            </w:r>
          </w:p>
        </w:tc>
        <w:tc>
          <w:tcPr>
            <w:tcW w:w="1888" w:type="dxa"/>
          </w:tcPr>
          <w:p w14:paraId="1F029273"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95</w:t>
            </w:r>
          </w:p>
        </w:tc>
        <w:tc>
          <w:tcPr>
            <w:tcW w:w="1798" w:type="dxa"/>
          </w:tcPr>
          <w:p w14:paraId="40B9097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33.9%</w:t>
            </w:r>
          </w:p>
        </w:tc>
      </w:tr>
    </w:tbl>
    <w:p w14:paraId="7EFD964A" w14:textId="77777777" w:rsidR="00425F3A" w:rsidRPr="000D13A1" w:rsidRDefault="00425F3A" w:rsidP="00163E0A">
      <w:pPr>
        <w:pStyle w:val="ListParagraph"/>
        <w:spacing w:line="240" w:lineRule="auto"/>
        <w:ind w:left="1080"/>
        <w:jc w:val="both"/>
        <w:rPr>
          <w:rFonts w:ascii="Arial" w:hAnsi="Arial" w:cs="Arial"/>
          <w:sz w:val="20"/>
          <w:szCs w:val="20"/>
        </w:rPr>
      </w:pPr>
      <w:r w:rsidRPr="000D13A1">
        <w:rPr>
          <w:rFonts w:ascii="Arial" w:hAnsi="Arial" w:cs="Arial"/>
          <w:sz w:val="20"/>
          <w:szCs w:val="20"/>
        </w:rPr>
        <w:t>Source: Primary data</w:t>
      </w:r>
    </w:p>
    <w:p w14:paraId="617B8DAA" w14:textId="5131FA58" w:rsidR="00425F3A" w:rsidRPr="000D13A1" w:rsidRDefault="00425F3A" w:rsidP="00163E0A">
      <w:pPr>
        <w:jc w:val="both"/>
        <w:rPr>
          <w:rFonts w:ascii="Arial" w:hAnsi="Arial" w:cs="Arial"/>
        </w:rPr>
      </w:pPr>
      <w:r w:rsidRPr="000D13A1">
        <w:rPr>
          <w:rFonts w:ascii="Arial" w:hAnsi="Arial" w:cs="Arial"/>
        </w:rPr>
        <w:t xml:space="preserve"> Table 5 explains that difficulty faced by 75.4% of the respondents in using digital financial service is ‘forgetting user ID and password’. The problem ‘delay in getting OTP’ is faced by 45.4% of the respondents. </w:t>
      </w:r>
      <w:r w:rsidR="006958BB">
        <w:rPr>
          <w:rFonts w:ascii="Arial" w:hAnsi="Arial" w:cs="Arial"/>
        </w:rPr>
        <w:t>The difficulties</w:t>
      </w:r>
      <w:r w:rsidR="00AB6F1D">
        <w:rPr>
          <w:rFonts w:ascii="Arial" w:hAnsi="Arial" w:cs="Arial"/>
        </w:rPr>
        <w:t xml:space="preserve"> such as </w:t>
      </w:r>
      <w:r w:rsidR="006958BB">
        <w:rPr>
          <w:rFonts w:ascii="Arial" w:hAnsi="Arial" w:cs="Arial"/>
        </w:rPr>
        <w:t>‘problems with internet coverage’, ‘problems with devises used’</w:t>
      </w:r>
      <w:r w:rsidR="00AB6F1D">
        <w:rPr>
          <w:rFonts w:ascii="Arial" w:hAnsi="Arial" w:cs="Arial"/>
        </w:rPr>
        <w:t xml:space="preserve">, ‘forgetting MPIN’, ‘frequent block of user’ were faced by 43.9%, 30%, 66.8% and 33.9% of the respondents respectively. </w:t>
      </w:r>
    </w:p>
    <w:p w14:paraId="5BF6AB77" w14:textId="77777777" w:rsidR="00425F3A" w:rsidRPr="000D13A1" w:rsidRDefault="00425F3A" w:rsidP="00163E0A">
      <w:pPr>
        <w:pStyle w:val="ListParagraph"/>
        <w:spacing w:line="240" w:lineRule="auto"/>
        <w:ind w:left="1080"/>
        <w:jc w:val="both"/>
        <w:rPr>
          <w:rFonts w:ascii="Arial" w:hAnsi="Arial" w:cs="Arial"/>
          <w:sz w:val="20"/>
          <w:szCs w:val="20"/>
        </w:rPr>
      </w:pPr>
    </w:p>
    <w:p w14:paraId="211CE5F9"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Examine the benefits perceived in the usage of digital financial services</w:t>
      </w:r>
    </w:p>
    <w:p w14:paraId="6CAF50F4" w14:textId="77777777" w:rsidR="00425F3A" w:rsidRPr="000D13A1" w:rsidRDefault="00425F3A" w:rsidP="00163E0A">
      <w:pPr>
        <w:pStyle w:val="ListParagraph"/>
        <w:spacing w:line="240" w:lineRule="auto"/>
        <w:ind w:left="1080"/>
        <w:jc w:val="both"/>
        <w:rPr>
          <w:rFonts w:ascii="Arial" w:hAnsi="Arial" w:cs="Arial"/>
          <w:sz w:val="20"/>
          <w:szCs w:val="20"/>
        </w:rPr>
      </w:pPr>
    </w:p>
    <w:p w14:paraId="1CC19621" w14:textId="07759EC4"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Table 6. benefits perceived in the usage of digital financial services</w:t>
      </w:r>
    </w:p>
    <w:tbl>
      <w:tblPr>
        <w:tblStyle w:val="TableGrid"/>
        <w:tblW w:w="0" w:type="auto"/>
        <w:tblInd w:w="1080" w:type="dxa"/>
        <w:tblLook w:val="04A0" w:firstRow="1" w:lastRow="0" w:firstColumn="1" w:lastColumn="0" w:noHBand="0" w:noVBand="1"/>
      </w:tblPr>
      <w:tblGrid>
        <w:gridCol w:w="2735"/>
        <w:gridCol w:w="1992"/>
        <w:gridCol w:w="2268"/>
      </w:tblGrid>
      <w:tr w:rsidR="00425F3A" w:rsidRPr="000D13A1" w14:paraId="1547395A" w14:textId="77777777" w:rsidTr="003D0B84">
        <w:tc>
          <w:tcPr>
            <w:tcW w:w="2735" w:type="dxa"/>
          </w:tcPr>
          <w:p w14:paraId="49A942A2"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Benefits perceived</w:t>
            </w:r>
          </w:p>
        </w:tc>
        <w:tc>
          <w:tcPr>
            <w:tcW w:w="1992" w:type="dxa"/>
          </w:tcPr>
          <w:p w14:paraId="7D6E2819"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 xml:space="preserve">       Frequency</w:t>
            </w:r>
          </w:p>
        </w:tc>
        <w:tc>
          <w:tcPr>
            <w:tcW w:w="2268" w:type="dxa"/>
          </w:tcPr>
          <w:p w14:paraId="060552D4"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615BA68C" w14:textId="77777777" w:rsidTr="003D0B84">
        <w:tc>
          <w:tcPr>
            <w:tcW w:w="2735" w:type="dxa"/>
          </w:tcPr>
          <w:p w14:paraId="686FFD39"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Easy</w:t>
            </w:r>
          </w:p>
        </w:tc>
        <w:tc>
          <w:tcPr>
            <w:tcW w:w="1992" w:type="dxa"/>
          </w:tcPr>
          <w:p w14:paraId="2B525125"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248</w:t>
            </w:r>
          </w:p>
        </w:tc>
        <w:tc>
          <w:tcPr>
            <w:tcW w:w="2268" w:type="dxa"/>
          </w:tcPr>
          <w:p w14:paraId="0FFFBF5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88.6%</w:t>
            </w:r>
          </w:p>
        </w:tc>
      </w:tr>
      <w:tr w:rsidR="00425F3A" w:rsidRPr="000D13A1" w14:paraId="337E627B" w14:textId="77777777" w:rsidTr="003D0B84">
        <w:tc>
          <w:tcPr>
            <w:tcW w:w="2735" w:type="dxa"/>
          </w:tcPr>
          <w:p w14:paraId="14112912"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 xml:space="preserve">Time-saving </w:t>
            </w:r>
          </w:p>
        </w:tc>
        <w:tc>
          <w:tcPr>
            <w:tcW w:w="1992" w:type="dxa"/>
          </w:tcPr>
          <w:p w14:paraId="716153B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222</w:t>
            </w:r>
          </w:p>
        </w:tc>
        <w:tc>
          <w:tcPr>
            <w:tcW w:w="2268" w:type="dxa"/>
          </w:tcPr>
          <w:p w14:paraId="3DD51B2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79.3%</w:t>
            </w:r>
          </w:p>
        </w:tc>
      </w:tr>
      <w:tr w:rsidR="00425F3A" w:rsidRPr="000D13A1" w14:paraId="47035C4B" w14:textId="77777777" w:rsidTr="003D0B84">
        <w:tc>
          <w:tcPr>
            <w:tcW w:w="2735" w:type="dxa"/>
          </w:tcPr>
          <w:p w14:paraId="1294E9F2"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Secure</w:t>
            </w:r>
          </w:p>
        </w:tc>
        <w:tc>
          <w:tcPr>
            <w:tcW w:w="1992" w:type="dxa"/>
          </w:tcPr>
          <w:p w14:paraId="75DF938C"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151</w:t>
            </w:r>
          </w:p>
        </w:tc>
        <w:tc>
          <w:tcPr>
            <w:tcW w:w="2268" w:type="dxa"/>
          </w:tcPr>
          <w:p w14:paraId="1D2C4943"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53.9%</w:t>
            </w:r>
          </w:p>
        </w:tc>
      </w:tr>
      <w:tr w:rsidR="00425F3A" w:rsidRPr="000D13A1" w14:paraId="121DFBCA" w14:textId="77777777" w:rsidTr="003D0B84">
        <w:tc>
          <w:tcPr>
            <w:tcW w:w="2735" w:type="dxa"/>
          </w:tcPr>
          <w:p w14:paraId="66F871A0"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Cost saving</w:t>
            </w:r>
          </w:p>
        </w:tc>
        <w:tc>
          <w:tcPr>
            <w:tcW w:w="1992" w:type="dxa"/>
          </w:tcPr>
          <w:p w14:paraId="642BF2CC"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98</w:t>
            </w:r>
          </w:p>
        </w:tc>
        <w:tc>
          <w:tcPr>
            <w:tcW w:w="2268" w:type="dxa"/>
          </w:tcPr>
          <w:p w14:paraId="050E56A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35%</w:t>
            </w:r>
          </w:p>
        </w:tc>
      </w:tr>
      <w:tr w:rsidR="00425F3A" w:rsidRPr="000D13A1" w14:paraId="3C825521" w14:textId="77777777" w:rsidTr="003D0B84">
        <w:tc>
          <w:tcPr>
            <w:tcW w:w="2735" w:type="dxa"/>
          </w:tcPr>
          <w:p w14:paraId="235128AF"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Hygiene</w:t>
            </w:r>
          </w:p>
        </w:tc>
        <w:tc>
          <w:tcPr>
            <w:tcW w:w="1992" w:type="dxa"/>
          </w:tcPr>
          <w:p w14:paraId="7B92932B"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183</w:t>
            </w:r>
          </w:p>
        </w:tc>
        <w:tc>
          <w:tcPr>
            <w:tcW w:w="2268" w:type="dxa"/>
          </w:tcPr>
          <w:p w14:paraId="4124D16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65.4%</w:t>
            </w:r>
          </w:p>
        </w:tc>
      </w:tr>
    </w:tbl>
    <w:p w14:paraId="6F089E5D" w14:textId="77777777" w:rsidR="00425F3A" w:rsidRPr="000D13A1" w:rsidRDefault="00425F3A" w:rsidP="00163E0A">
      <w:pPr>
        <w:pStyle w:val="ListParagraph"/>
        <w:spacing w:line="240" w:lineRule="auto"/>
        <w:ind w:left="1080"/>
        <w:jc w:val="both"/>
        <w:rPr>
          <w:rFonts w:ascii="Arial" w:hAnsi="Arial" w:cs="Arial"/>
          <w:sz w:val="20"/>
          <w:szCs w:val="20"/>
        </w:rPr>
      </w:pPr>
      <w:r w:rsidRPr="000D13A1">
        <w:rPr>
          <w:rFonts w:ascii="Arial" w:hAnsi="Arial" w:cs="Arial"/>
          <w:sz w:val="20"/>
          <w:szCs w:val="20"/>
        </w:rPr>
        <w:t>Source: Primary data</w:t>
      </w:r>
    </w:p>
    <w:p w14:paraId="38B04BA6" w14:textId="77777777" w:rsidR="00425F3A" w:rsidRPr="000D13A1" w:rsidRDefault="00425F3A" w:rsidP="00163E0A">
      <w:pPr>
        <w:pStyle w:val="ListParagraph"/>
        <w:spacing w:line="240" w:lineRule="auto"/>
        <w:ind w:left="1080"/>
        <w:jc w:val="both"/>
        <w:rPr>
          <w:rFonts w:ascii="Arial" w:hAnsi="Arial" w:cs="Arial"/>
          <w:sz w:val="20"/>
          <w:szCs w:val="20"/>
        </w:rPr>
      </w:pPr>
    </w:p>
    <w:p w14:paraId="5E52EE81" w14:textId="1A4102B0" w:rsidR="00425F3A" w:rsidRPr="000D13A1" w:rsidRDefault="00425F3A" w:rsidP="00163E0A">
      <w:pPr>
        <w:jc w:val="both"/>
        <w:rPr>
          <w:rFonts w:ascii="Arial" w:hAnsi="Arial" w:cs="Arial"/>
        </w:rPr>
      </w:pPr>
      <w:r w:rsidRPr="000D13A1">
        <w:rPr>
          <w:rFonts w:ascii="Arial" w:hAnsi="Arial" w:cs="Arial"/>
        </w:rPr>
        <w:t xml:space="preserve">‘Easy to use’ is the most important benefit of using digital financial services according to 88.6% of the respondents as given in Table 6. 79.3% of the respondents see ‘time saving’ as an important benefit of using digital financial service. </w:t>
      </w:r>
      <w:r w:rsidR="00AB6F1D">
        <w:rPr>
          <w:rFonts w:ascii="Arial" w:hAnsi="Arial" w:cs="Arial"/>
        </w:rPr>
        <w:t xml:space="preserve">53.9% of the respondents perceived </w:t>
      </w:r>
      <w:r w:rsidR="00E54398">
        <w:rPr>
          <w:rFonts w:ascii="Arial" w:hAnsi="Arial" w:cs="Arial"/>
        </w:rPr>
        <w:t>‘</w:t>
      </w:r>
      <w:r w:rsidR="00AB6F1D">
        <w:rPr>
          <w:rFonts w:ascii="Arial" w:hAnsi="Arial" w:cs="Arial"/>
        </w:rPr>
        <w:t>security</w:t>
      </w:r>
      <w:r w:rsidR="00E54398">
        <w:rPr>
          <w:rFonts w:ascii="Arial" w:hAnsi="Arial" w:cs="Arial"/>
        </w:rPr>
        <w:t>’</w:t>
      </w:r>
      <w:r w:rsidR="00AB6F1D">
        <w:rPr>
          <w:rFonts w:ascii="Arial" w:hAnsi="Arial" w:cs="Arial"/>
        </w:rPr>
        <w:t xml:space="preserve"> as the benefit of using digital financial services and 35% of the respondents perceived </w:t>
      </w:r>
      <w:r w:rsidR="00E54398">
        <w:rPr>
          <w:rFonts w:ascii="Arial" w:hAnsi="Arial" w:cs="Arial"/>
        </w:rPr>
        <w:t>‘</w:t>
      </w:r>
      <w:r w:rsidR="00AB6F1D">
        <w:rPr>
          <w:rFonts w:ascii="Arial" w:hAnsi="Arial" w:cs="Arial"/>
        </w:rPr>
        <w:t>cost saving</w:t>
      </w:r>
      <w:r w:rsidR="00E54398">
        <w:rPr>
          <w:rFonts w:ascii="Arial" w:hAnsi="Arial" w:cs="Arial"/>
        </w:rPr>
        <w:t>’</w:t>
      </w:r>
      <w:r w:rsidR="00AB6F1D">
        <w:rPr>
          <w:rFonts w:ascii="Arial" w:hAnsi="Arial" w:cs="Arial"/>
        </w:rPr>
        <w:t xml:space="preserve"> as the benefit. </w:t>
      </w:r>
    </w:p>
    <w:p w14:paraId="2E94A47B" w14:textId="77777777" w:rsidR="00425F3A" w:rsidRPr="000D13A1" w:rsidRDefault="00425F3A" w:rsidP="00163E0A">
      <w:pPr>
        <w:pStyle w:val="ListParagraph"/>
        <w:spacing w:line="240" w:lineRule="auto"/>
        <w:ind w:left="1080"/>
        <w:jc w:val="both"/>
        <w:rPr>
          <w:rFonts w:ascii="Arial" w:hAnsi="Arial" w:cs="Arial"/>
          <w:sz w:val="20"/>
          <w:szCs w:val="20"/>
        </w:rPr>
      </w:pPr>
    </w:p>
    <w:p w14:paraId="1776BF74"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understand the sources of awareness about digital financial services</w:t>
      </w:r>
    </w:p>
    <w:p w14:paraId="419B8488" w14:textId="77777777" w:rsidR="00425F3A" w:rsidRPr="000D13A1" w:rsidRDefault="00425F3A" w:rsidP="00163E0A">
      <w:pPr>
        <w:pStyle w:val="ListParagraph"/>
        <w:spacing w:line="240" w:lineRule="auto"/>
        <w:ind w:left="1080"/>
        <w:jc w:val="both"/>
        <w:rPr>
          <w:rFonts w:ascii="Arial" w:hAnsi="Arial" w:cs="Arial"/>
          <w:sz w:val="20"/>
          <w:szCs w:val="20"/>
        </w:rPr>
      </w:pPr>
    </w:p>
    <w:p w14:paraId="06382283" w14:textId="46586F63"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 xml:space="preserve">   Table 7.  the sources of awareness about digital financial services  </w:t>
      </w:r>
    </w:p>
    <w:tbl>
      <w:tblPr>
        <w:tblStyle w:val="TableGrid"/>
        <w:tblW w:w="0" w:type="auto"/>
        <w:tblInd w:w="1080" w:type="dxa"/>
        <w:tblLook w:val="04A0" w:firstRow="1" w:lastRow="0" w:firstColumn="1" w:lastColumn="0" w:noHBand="0" w:noVBand="1"/>
      </w:tblPr>
      <w:tblGrid>
        <w:gridCol w:w="3637"/>
        <w:gridCol w:w="1373"/>
        <w:gridCol w:w="2334"/>
      </w:tblGrid>
      <w:tr w:rsidR="00425F3A" w:rsidRPr="000D13A1" w14:paraId="57C6358D" w14:textId="77777777" w:rsidTr="003D0B84">
        <w:tc>
          <w:tcPr>
            <w:tcW w:w="4018" w:type="dxa"/>
          </w:tcPr>
          <w:p w14:paraId="3290AB8C"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Source of awareness</w:t>
            </w:r>
          </w:p>
        </w:tc>
        <w:tc>
          <w:tcPr>
            <w:tcW w:w="1399" w:type="dxa"/>
          </w:tcPr>
          <w:p w14:paraId="7311D6EC"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Frequency</w:t>
            </w:r>
          </w:p>
        </w:tc>
        <w:tc>
          <w:tcPr>
            <w:tcW w:w="2519" w:type="dxa"/>
          </w:tcPr>
          <w:p w14:paraId="0E6F1D5D"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2CB5B827" w14:textId="77777777" w:rsidTr="003D0B84">
        <w:tc>
          <w:tcPr>
            <w:tcW w:w="4018" w:type="dxa"/>
          </w:tcPr>
          <w:p w14:paraId="6A0147F9"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Office of the service provider</w:t>
            </w:r>
          </w:p>
        </w:tc>
        <w:tc>
          <w:tcPr>
            <w:tcW w:w="1399" w:type="dxa"/>
          </w:tcPr>
          <w:p w14:paraId="4E330EEC"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85</w:t>
            </w:r>
          </w:p>
        </w:tc>
        <w:tc>
          <w:tcPr>
            <w:tcW w:w="2519" w:type="dxa"/>
          </w:tcPr>
          <w:p w14:paraId="17D04A0E"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30.4%</w:t>
            </w:r>
          </w:p>
        </w:tc>
      </w:tr>
      <w:tr w:rsidR="00425F3A" w:rsidRPr="000D13A1" w14:paraId="244F717E" w14:textId="77777777" w:rsidTr="003D0B84">
        <w:tc>
          <w:tcPr>
            <w:tcW w:w="4018" w:type="dxa"/>
          </w:tcPr>
          <w:p w14:paraId="52668B6E"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Advertisement by the service provider</w:t>
            </w:r>
          </w:p>
        </w:tc>
        <w:tc>
          <w:tcPr>
            <w:tcW w:w="1399" w:type="dxa"/>
          </w:tcPr>
          <w:p w14:paraId="42FFDDF1"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157</w:t>
            </w:r>
          </w:p>
        </w:tc>
        <w:tc>
          <w:tcPr>
            <w:tcW w:w="2519" w:type="dxa"/>
          </w:tcPr>
          <w:p w14:paraId="6CF23E5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56.1%</w:t>
            </w:r>
          </w:p>
        </w:tc>
      </w:tr>
      <w:tr w:rsidR="00425F3A" w:rsidRPr="000D13A1" w14:paraId="29664350" w14:textId="77777777" w:rsidTr="003D0B84">
        <w:tc>
          <w:tcPr>
            <w:tcW w:w="4018" w:type="dxa"/>
          </w:tcPr>
          <w:p w14:paraId="16C1C46B"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Friends and Kin</w:t>
            </w:r>
          </w:p>
        </w:tc>
        <w:tc>
          <w:tcPr>
            <w:tcW w:w="1399" w:type="dxa"/>
          </w:tcPr>
          <w:p w14:paraId="229907F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183</w:t>
            </w:r>
          </w:p>
        </w:tc>
        <w:tc>
          <w:tcPr>
            <w:tcW w:w="2519" w:type="dxa"/>
          </w:tcPr>
          <w:p w14:paraId="63D2CF4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65.4%</w:t>
            </w:r>
          </w:p>
        </w:tc>
      </w:tr>
      <w:tr w:rsidR="00425F3A" w:rsidRPr="000D13A1" w14:paraId="0CD04198" w14:textId="77777777" w:rsidTr="003D0B84">
        <w:tc>
          <w:tcPr>
            <w:tcW w:w="4018" w:type="dxa"/>
          </w:tcPr>
          <w:p w14:paraId="53312536"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Videos and write-ups in social media</w:t>
            </w:r>
          </w:p>
        </w:tc>
        <w:tc>
          <w:tcPr>
            <w:tcW w:w="1399" w:type="dxa"/>
          </w:tcPr>
          <w:p w14:paraId="1F6D579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164</w:t>
            </w:r>
          </w:p>
        </w:tc>
        <w:tc>
          <w:tcPr>
            <w:tcW w:w="2519" w:type="dxa"/>
          </w:tcPr>
          <w:p w14:paraId="40C626EE"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58.6%</w:t>
            </w:r>
          </w:p>
        </w:tc>
      </w:tr>
      <w:tr w:rsidR="00425F3A" w:rsidRPr="000D13A1" w14:paraId="4988DF46" w14:textId="77777777" w:rsidTr="003D0B84">
        <w:tc>
          <w:tcPr>
            <w:tcW w:w="4018" w:type="dxa"/>
          </w:tcPr>
          <w:p w14:paraId="2C71227C"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Financial literacy programmes</w:t>
            </w:r>
          </w:p>
        </w:tc>
        <w:tc>
          <w:tcPr>
            <w:tcW w:w="1399" w:type="dxa"/>
          </w:tcPr>
          <w:p w14:paraId="0B44C6B7"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99</w:t>
            </w:r>
          </w:p>
        </w:tc>
        <w:tc>
          <w:tcPr>
            <w:tcW w:w="2519" w:type="dxa"/>
          </w:tcPr>
          <w:p w14:paraId="688821E3"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35.4%</w:t>
            </w:r>
          </w:p>
        </w:tc>
      </w:tr>
    </w:tbl>
    <w:p w14:paraId="22EA6A28" w14:textId="77777777" w:rsidR="00425F3A" w:rsidRPr="000D13A1" w:rsidRDefault="00425F3A" w:rsidP="00163E0A">
      <w:pPr>
        <w:pStyle w:val="ListParagraph"/>
        <w:spacing w:line="240" w:lineRule="auto"/>
        <w:ind w:left="1080"/>
        <w:jc w:val="both"/>
        <w:rPr>
          <w:rFonts w:ascii="Arial" w:hAnsi="Arial" w:cs="Arial"/>
          <w:sz w:val="20"/>
          <w:szCs w:val="20"/>
        </w:rPr>
      </w:pPr>
      <w:r w:rsidRPr="000D13A1">
        <w:rPr>
          <w:rFonts w:ascii="Arial" w:hAnsi="Arial" w:cs="Arial"/>
          <w:sz w:val="20"/>
          <w:szCs w:val="20"/>
        </w:rPr>
        <w:t>Source: Primary data</w:t>
      </w:r>
    </w:p>
    <w:p w14:paraId="15F73F53" w14:textId="77777777" w:rsidR="00425F3A" w:rsidRPr="000D13A1" w:rsidRDefault="00425F3A" w:rsidP="00163E0A">
      <w:pPr>
        <w:pStyle w:val="ListParagraph"/>
        <w:spacing w:line="240" w:lineRule="auto"/>
        <w:ind w:left="1080"/>
        <w:jc w:val="both"/>
        <w:rPr>
          <w:rFonts w:ascii="Arial" w:hAnsi="Arial" w:cs="Arial"/>
          <w:sz w:val="20"/>
          <w:szCs w:val="20"/>
        </w:rPr>
      </w:pPr>
    </w:p>
    <w:p w14:paraId="49450EDF" w14:textId="6469FD94" w:rsidR="00425F3A" w:rsidRPr="000D13A1" w:rsidRDefault="00425F3A" w:rsidP="00163E0A">
      <w:pPr>
        <w:jc w:val="both"/>
        <w:rPr>
          <w:rFonts w:ascii="Arial" w:hAnsi="Arial" w:cs="Arial"/>
        </w:rPr>
      </w:pPr>
      <w:r w:rsidRPr="000D13A1">
        <w:rPr>
          <w:rFonts w:ascii="Arial" w:hAnsi="Arial" w:cs="Arial"/>
        </w:rPr>
        <w:lastRenderedPageBreak/>
        <w:t>Table 7 explains that 65.4% of the respondents see ‘friends and kin’ as the source of awareness about digital financial services. 56.1% of the respondents consider ‘advertisement by the service provider’ as the source of awareness.</w:t>
      </w:r>
      <w:r w:rsidR="00E54398">
        <w:rPr>
          <w:rFonts w:ascii="Arial" w:hAnsi="Arial" w:cs="Arial"/>
        </w:rPr>
        <w:t xml:space="preserve"> 58.6% of the respondents identified ‘Videos and write-ups in social media’ as the source of awareness. Percentage of respondents who see ‘Financial literacy </w:t>
      </w:r>
      <w:proofErr w:type="spellStart"/>
      <w:r w:rsidR="00E54398">
        <w:rPr>
          <w:rFonts w:ascii="Arial" w:hAnsi="Arial" w:cs="Arial"/>
        </w:rPr>
        <w:t>programmes’</w:t>
      </w:r>
      <w:proofErr w:type="spellEnd"/>
      <w:r w:rsidR="00E54398">
        <w:rPr>
          <w:rFonts w:ascii="Arial" w:hAnsi="Arial" w:cs="Arial"/>
        </w:rPr>
        <w:t xml:space="preserve"> as the source is 35.4% of the respondents.</w:t>
      </w:r>
      <w:r w:rsidR="00195CC9">
        <w:rPr>
          <w:rFonts w:ascii="Arial" w:hAnsi="Arial" w:cs="Arial"/>
        </w:rPr>
        <w:t xml:space="preserve"> </w:t>
      </w:r>
      <w:r w:rsidRPr="000D13A1">
        <w:rPr>
          <w:rFonts w:ascii="Arial" w:hAnsi="Arial" w:cs="Arial"/>
        </w:rPr>
        <w:t xml:space="preserve"> </w:t>
      </w:r>
    </w:p>
    <w:p w14:paraId="795851EE" w14:textId="77777777" w:rsidR="00425F3A" w:rsidRPr="000D13A1" w:rsidRDefault="00425F3A" w:rsidP="00163E0A">
      <w:pPr>
        <w:pStyle w:val="ListParagraph"/>
        <w:spacing w:line="240" w:lineRule="auto"/>
        <w:ind w:left="1080"/>
        <w:jc w:val="both"/>
        <w:rPr>
          <w:rFonts w:ascii="Arial" w:hAnsi="Arial" w:cs="Arial"/>
          <w:sz w:val="20"/>
          <w:szCs w:val="20"/>
        </w:rPr>
      </w:pPr>
    </w:p>
    <w:p w14:paraId="4C4C1E42"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test independence between gender and perception towards convenience in the usage of digital financial services</w:t>
      </w:r>
    </w:p>
    <w:p w14:paraId="1F319B20" w14:textId="77777777" w:rsidR="00425F3A" w:rsidRPr="000D13A1" w:rsidRDefault="00425F3A" w:rsidP="00163E0A">
      <w:pPr>
        <w:pStyle w:val="ListParagraph"/>
        <w:spacing w:line="240" w:lineRule="auto"/>
        <w:ind w:left="1080"/>
        <w:jc w:val="both"/>
        <w:rPr>
          <w:rFonts w:ascii="Arial" w:hAnsi="Arial" w:cs="Arial"/>
          <w:sz w:val="20"/>
          <w:szCs w:val="20"/>
        </w:rPr>
      </w:pPr>
    </w:p>
    <w:p w14:paraId="4D18E999" w14:textId="15972A6F"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 xml:space="preserve">Table 8. Gender of the respondents </w:t>
      </w:r>
    </w:p>
    <w:tbl>
      <w:tblPr>
        <w:tblpPr w:leftFromText="180" w:rightFromText="180" w:vertAnchor="text" w:horzAnchor="margin" w:tblpXSpec="right" w:tblpY="156"/>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72"/>
        <w:gridCol w:w="1843"/>
        <w:gridCol w:w="1843"/>
        <w:gridCol w:w="1437"/>
      </w:tblGrid>
      <w:tr w:rsidR="00425F3A" w:rsidRPr="000D13A1" w14:paraId="4D55C858" w14:textId="77777777" w:rsidTr="003D0B84">
        <w:trPr>
          <w:cantSplit/>
          <w:trHeight w:val="1322"/>
          <w:tblHeader/>
        </w:trPr>
        <w:tc>
          <w:tcPr>
            <w:tcW w:w="2972" w:type="dxa"/>
            <w:vMerge w:val="restart"/>
            <w:tcBorders>
              <w:bottom w:val="single" w:sz="4" w:space="0" w:color="auto"/>
            </w:tcBorders>
            <w:vAlign w:val="center"/>
          </w:tcPr>
          <w:p w14:paraId="4FC67DA7" w14:textId="77777777" w:rsidR="00425F3A" w:rsidRPr="000D13A1" w:rsidRDefault="00425F3A" w:rsidP="00163E0A">
            <w:pPr>
              <w:autoSpaceDE w:val="0"/>
              <w:autoSpaceDN w:val="0"/>
              <w:adjustRightInd w:val="0"/>
              <w:rPr>
                <w:rFonts w:ascii="Arial" w:hAnsi="Arial" w:cs="Arial"/>
                <w:b/>
                <w:bCs/>
                <w:color w:val="000000"/>
              </w:rPr>
            </w:pPr>
            <w:r w:rsidRPr="000D13A1">
              <w:rPr>
                <w:rFonts w:ascii="Arial" w:hAnsi="Arial" w:cs="Arial"/>
                <w:b/>
                <w:bCs/>
                <w:color w:val="000000"/>
              </w:rPr>
              <w:t>Gender of the respondents</w:t>
            </w:r>
          </w:p>
          <w:p w14:paraId="0CCF5F2A" w14:textId="77777777" w:rsidR="00425F3A" w:rsidRPr="000D13A1" w:rsidRDefault="00425F3A" w:rsidP="00163E0A">
            <w:pPr>
              <w:autoSpaceDE w:val="0"/>
              <w:autoSpaceDN w:val="0"/>
              <w:adjustRightInd w:val="0"/>
              <w:rPr>
                <w:rFonts w:ascii="Arial" w:hAnsi="Arial" w:cs="Arial"/>
                <w:b/>
                <w:bCs/>
                <w:color w:val="000000"/>
              </w:rPr>
            </w:pPr>
          </w:p>
        </w:tc>
        <w:tc>
          <w:tcPr>
            <w:tcW w:w="5123" w:type="dxa"/>
            <w:gridSpan w:val="3"/>
            <w:tcBorders>
              <w:bottom w:val="single" w:sz="4" w:space="0" w:color="auto"/>
            </w:tcBorders>
            <w:vAlign w:val="center"/>
          </w:tcPr>
          <w:p w14:paraId="0A828C87"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Do you think digital financial services are convenient to use?</w:t>
            </w:r>
          </w:p>
        </w:tc>
      </w:tr>
      <w:tr w:rsidR="00425F3A" w:rsidRPr="000D13A1" w14:paraId="2E5289D9" w14:textId="77777777" w:rsidTr="003D0B84">
        <w:trPr>
          <w:cantSplit/>
          <w:tblHeader/>
        </w:trPr>
        <w:tc>
          <w:tcPr>
            <w:tcW w:w="2972" w:type="dxa"/>
            <w:vMerge/>
            <w:shd w:val="clear" w:color="auto" w:fill="FFFFFF"/>
            <w:tcMar>
              <w:top w:w="30" w:type="dxa"/>
              <w:left w:w="30" w:type="dxa"/>
              <w:bottom w:w="30" w:type="dxa"/>
              <w:right w:w="30" w:type="dxa"/>
            </w:tcMar>
          </w:tcPr>
          <w:p w14:paraId="6EF3C5BC" w14:textId="77777777" w:rsidR="00425F3A" w:rsidRPr="000D13A1" w:rsidRDefault="00425F3A" w:rsidP="00163E0A">
            <w:pPr>
              <w:autoSpaceDE w:val="0"/>
              <w:autoSpaceDN w:val="0"/>
              <w:adjustRightInd w:val="0"/>
              <w:rPr>
                <w:rFonts w:ascii="Arial" w:hAnsi="Arial" w:cs="Arial"/>
                <w:b/>
                <w:bCs/>
              </w:rPr>
            </w:pPr>
          </w:p>
        </w:tc>
        <w:tc>
          <w:tcPr>
            <w:tcW w:w="1843" w:type="dxa"/>
            <w:shd w:val="clear" w:color="auto" w:fill="FFFFFF"/>
            <w:tcMar>
              <w:top w:w="30" w:type="dxa"/>
              <w:left w:w="30" w:type="dxa"/>
              <w:bottom w:w="30" w:type="dxa"/>
              <w:right w:w="30" w:type="dxa"/>
            </w:tcMar>
            <w:vAlign w:val="bottom"/>
          </w:tcPr>
          <w:p w14:paraId="18F5C17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Yes</w:t>
            </w:r>
          </w:p>
        </w:tc>
        <w:tc>
          <w:tcPr>
            <w:tcW w:w="1843" w:type="dxa"/>
            <w:shd w:val="clear" w:color="auto" w:fill="FFFFFF"/>
            <w:tcMar>
              <w:top w:w="30" w:type="dxa"/>
              <w:left w:w="30" w:type="dxa"/>
              <w:bottom w:w="30" w:type="dxa"/>
              <w:right w:w="30" w:type="dxa"/>
            </w:tcMar>
            <w:vAlign w:val="bottom"/>
          </w:tcPr>
          <w:p w14:paraId="270C025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No</w:t>
            </w:r>
          </w:p>
        </w:tc>
        <w:tc>
          <w:tcPr>
            <w:tcW w:w="1437" w:type="dxa"/>
            <w:shd w:val="clear" w:color="auto" w:fill="FFFFFF"/>
            <w:vAlign w:val="bottom"/>
          </w:tcPr>
          <w:p w14:paraId="12C1C29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Total</w:t>
            </w:r>
          </w:p>
        </w:tc>
      </w:tr>
      <w:tr w:rsidR="00425F3A" w:rsidRPr="000D13A1" w14:paraId="65368535" w14:textId="77777777" w:rsidTr="003D0B84">
        <w:trPr>
          <w:cantSplit/>
          <w:tblHeader/>
        </w:trPr>
        <w:tc>
          <w:tcPr>
            <w:tcW w:w="2972" w:type="dxa"/>
            <w:shd w:val="clear" w:color="auto" w:fill="FFFFFF"/>
            <w:tcMar>
              <w:top w:w="30" w:type="dxa"/>
              <w:left w:w="30" w:type="dxa"/>
              <w:bottom w:w="30" w:type="dxa"/>
              <w:right w:w="30" w:type="dxa"/>
            </w:tcMar>
          </w:tcPr>
          <w:p w14:paraId="2F7F1AC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Male</w:t>
            </w:r>
          </w:p>
        </w:tc>
        <w:tc>
          <w:tcPr>
            <w:tcW w:w="1843" w:type="dxa"/>
            <w:shd w:val="clear" w:color="auto" w:fill="FFFFFF"/>
            <w:tcMar>
              <w:top w:w="30" w:type="dxa"/>
              <w:left w:w="30" w:type="dxa"/>
              <w:bottom w:w="30" w:type="dxa"/>
              <w:right w:w="30" w:type="dxa"/>
            </w:tcMar>
            <w:vAlign w:val="center"/>
          </w:tcPr>
          <w:p w14:paraId="3A323E8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131 (78%)</w:t>
            </w:r>
          </w:p>
        </w:tc>
        <w:tc>
          <w:tcPr>
            <w:tcW w:w="1843" w:type="dxa"/>
            <w:shd w:val="clear" w:color="auto" w:fill="FFFFFF"/>
            <w:tcMar>
              <w:top w:w="30" w:type="dxa"/>
              <w:left w:w="30" w:type="dxa"/>
              <w:bottom w:w="30" w:type="dxa"/>
              <w:right w:w="30" w:type="dxa"/>
            </w:tcMar>
            <w:vAlign w:val="center"/>
          </w:tcPr>
          <w:p w14:paraId="349651E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 xml:space="preserve">37 (22%) </w:t>
            </w:r>
          </w:p>
        </w:tc>
        <w:tc>
          <w:tcPr>
            <w:tcW w:w="1437" w:type="dxa"/>
            <w:shd w:val="clear" w:color="auto" w:fill="FFFFFF"/>
            <w:vAlign w:val="center"/>
          </w:tcPr>
          <w:p w14:paraId="05D205D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168 (100%)</w:t>
            </w:r>
          </w:p>
        </w:tc>
      </w:tr>
      <w:tr w:rsidR="00425F3A" w:rsidRPr="000D13A1" w14:paraId="232886D1" w14:textId="77777777" w:rsidTr="003D0B84">
        <w:trPr>
          <w:cantSplit/>
          <w:tblHeader/>
        </w:trPr>
        <w:tc>
          <w:tcPr>
            <w:tcW w:w="2972" w:type="dxa"/>
            <w:shd w:val="clear" w:color="auto" w:fill="FFFFFF"/>
            <w:tcMar>
              <w:top w:w="30" w:type="dxa"/>
              <w:left w:w="30" w:type="dxa"/>
              <w:bottom w:w="30" w:type="dxa"/>
              <w:right w:w="30" w:type="dxa"/>
            </w:tcMar>
          </w:tcPr>
          <w:p w14:paraId="77A1315F"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Female</w:t>
            </w:r>
          </w:p>
        </w:tc>
        <w:tc>
          <w:tcPr>
            <w:tcW w:w="1843" w:type="dxa"/>
            <w:shd w:val="clear" w:color="auto" w:fill="FFFFFF"/>
            <w:tcMar>
              <w:top w:w="30" w:type="dxa"/>
              <w:left w:w="30" w:type="dxa"/>
              <w:bottom w:w="30" w:type="dxa"/>
              <w:right w:w="30" w:type="dxa"/>
            </w:tcMar>
            <w:vAlign w:val="center"/>
          </w:tcPr>
          <w:p w14:paraId="7DEFF1A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(33%)</w:t>
            </w:r>
          </w:p>
        </w:tc>
        <w:tc>
          <w:tcPr>
            <w:tcW w:w="1843" w:type="dxa"/>
            <w:shd w:val="clear" w:color="auto" w:fill="FFFFFF"/>
            <w:tcMar>
              <w:top w:w="30" w:type="dxa"/>
              <w:left w:w="30" w:type="dxa"/>
              <w:bottom w:w="30" w:type="dxa"/>
              <w:right w:w="30" w:type="dxa"/>
            </w:tcMar>
            <w:vAlign w:val="center"/>
          </w:tcPr>
          <w:p w14:paraId="7916CCD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 xml:space="preserve">75 (67%) </w:t>
            </w:r>
          </w:p>
        </w:tc>
        <w:tc>
          <w:tcPr>
            <w:tcW w:w="1437" w:type="dxa"/>
            <w:shd w:val="clear" w:color="auto" w:fill="FFFFFF"/>
            <w:vAlign w:val="center"/>
          </w:tcPr>
          <w:p w14:paraId="7ABC4178"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112 (100%)</w:t>
            </w:r>
          </w:p>
        </w:tc>
      </w:tr>
      <w:tr w:rsidR="00425F3A" w:rsidRPr="000D13A1" w14:paraId="079157B1" w14:textId="77777777" w:rsidTr="003D0B84">
        <w:trPr>
          <w:cantSplit/>
        </w:trPr>
        <w:tc>
          <w:tcPr>
            <w:tcW w:w="2972" w:type="dxa"/>
            <w:shd w:val="clear" w:color="auto" w:fill="FFFFFF"/>
          </w:tcPr>
          <w:p w14:paraId="64C8BAE4"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Total</w:t>
            </w:r>
          </w:p>
        </w:tc>
        <w:tc>
          <w:tcPr>
            <w:tcW w:w="1843" w:type="dxa"/>
            <w:shd w:val="clear" w:color="auto" w:fill="FFFFFF"/>
            <w:tcMar>
              <w:top w:w="30" w:type="dxa"/>
              <w:left w:w="30" w:type="dxa"/>
              <w:bottom w:w="30" w:type="dxa"/>
              <w:right w:w="30" w:type="dxa"/>
            </w:tcMar>
            <w:vAlign w:val="center"/>
          </w:tcPr>
          <w:p w14:paraId="03B6BB2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168 (60%)</w:t>
            </w:r>
          </w:p>
        </w:tc>
        <w:tc>
          <w:tcPr>
            <w:tcW w:w="1843" w:type="dxa"/>
            <w:shd w:val="clear" w:color="auto" w:fill="FFFFFF"/>
            <w:tcMar>
              <w:top w:w="30" w:type="dxa"/>
              <w:left w:w="30" w:type="dxa"/>
              <w:bottom w:w="30" w:type="dxa"/>
              <w:right w:w="30" w:type="dxa"/>
            </w:tcMar>
            <w:vAlign w:val="center"/>
          </w:tcPr>
          <w:p w14:paraId="1436D0D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112 (40%)</w:t>
            </w:r>
          </w:p>
        </w:tc>
        <w:tc>
          <w:tcPr>
            <w:tcW w:w="1437" w:type="dxa"/>
            <w:shd w:val="clear" w:color="auto" w:fill="FFFFFF"/>
            <w:vAlign w:val="center"/>
          </w:tcPr>
          <w:p w14:paraId="15F588E4"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 (100%)</w:t>
            </w:r>
          </w:p>
        </w:tc>
      </w:tr>
    </w:tbl>
    <w:p w14:paraId="6DDDD200" w14:textId="77777777" w:rsidR="00425F3A" w:rsidRPr="000D13A1" w:rsidRDefault="00425F3A" w:rsidP="00163E0A">
      <w:pPr>
        <w:jc w:val="both"/>
        <w:rPr>
          <w:rFonts w:ascii="Arial" w:hAnsi="Arial" w:cs="Arial"/>
        </w:rPr>
      </w:pPr>
    </w:p>
    <w:p w14:paraId="71CE4CBF" w14:textId="77777777" w:rsidR="00425F3A" w:rsidRPr="000D13A1" w:rsidRDefault="00425F3A" w:rsidP="00163E0A">
      <w:pPr>
        <w:jc w:val="both"/>
        <w:rPr>
          <w:rFonts w:ascii="Arial" w:hAnsi="Arial" w:cs="Arial"/>
        </w:rPr>
      </w:pPr>
      <w:r w:rsidRPr="000D13A1">
        <w:rPr>
          <w:rFonts w:ascii="Arial" w:hAnsi="Arial" w:cs="Arial"/>
        </w:rPr>
        <w:t xml:space="preserve">    Source: Primary data</w:t>
      </w:r>
    </w:p>
    <w:p w14:paraId="12633A3E" w14:textId="77777777" w:rsidR="00425F3A" w:rsidRPr="000D13A1" w:rsidRDefault="00425F3A" w:rsidP="00163E0A">
      <w:pPr>
        <w:jc w:val="both"/>
        <w:rPr>
          <w:rFonts w:ascii="Arial" w:hAnsi="Arial" w:cs="Arial"/>
        </w:rPr>
      </w:pPr>
    </w:p>
    <w:p w14:paraId="03BE23EF" w14:textId="44025CEA" w:rsidR="00425F3A" w:rsidRPr="000D13A1" w:rsidRDefault="00425F3A" w:rsidP="00163E0A">
      <w:pPr>
        <w:jc w:val="both"/>
        <w:rPr>
          <w:rFonts w:ascii="Arial" w:hAnsi="Arial" w:cs="Arial"/>
        </w:rPr>
      </w:pPr>
      <w:r w:rsidRPr="000D13A1">
        <w:rPr>
          <w:rFonts w:ascii="Arial" w:hAnsi="Arial" w:cs="Arial"/>
        </w:rPr>
        <w:t>78% of male respondents</w:t>
      </w:r>
      <w:r w:rsidR="005703DC">
        <w:rPr>
          <w:rFonts w:ascii="Arial" w:hAnsi="Arial" w:cs="Arial"/>
        </w:rPr>
        <w:t xml:space="preserve"> and 37% of the female respondents</w:t>
      </w:r>
      <w:r w:rsidRPr="000D13A1">
        <w:rPr>
          <w:rFonts w:ascii="Arial" w:hAnsi="Arial" w:cs="Arial"/>
        </w:rPr>
        <w:t xml:space="preserve"> perceived that digital financial services are convenient to use.</w:t>
      </w:r>
      <w:r w:rsidR="00E54398">
        <w:rPr>
          <w:rFonts w:ascii="Arial" w:hAnsi="Arial" w:cs="Arial"/>
        </w:rPr>
        <w:t xml:space="preserve"> 22% of the</w:t>
      </w:r>
      <w:r w:rsidR="005703DC">
        <w:rPr>
          <w:rFonts w:ascii="Arial" w:hAnsi="Arial" w:cs="Arial"/>
        </w:rPr>
        <w:t xml:space="preserve"> </w:t>
      </w:r>
      <w:r w:rsidR="00E54398">
        <w:rPr>
          <w:rFonts w:ascii="Arial" w:hAnsi="Arial" w:cs="Arial"/>
        </w:rPr>
        <w:t>male respondents</w:t>
      </w:r>
      <w:r w:rsidR="005703DC">
        <w:rPr>
          <w:rFonts w:ascii="Arial" w:hAnsi="Arial" w:cs="Arial"/>
        </w:rPr>
        <w:t xml:space="preserve"> and </w:t>
      </w:r>
      <w:r w:rsidR="005703DC" w:rsidRPr="000D13A1">
        <w:rPr>
          <w:rFonts w:ascii="Arial" w:hAnsi="Arial" w:cs="Arial"/>
        </w:rPr>
        <w:t>67% of female respondents</w:t>
      </w:r>
      <w:r w:rsidR="00E54398">
        <w:rPr>
          <w:rFonts w:ascii="Arial" w:hAnsi="Arial" w:cs="Arial"/>
        </w:rPr>
        <w:t xml:space="preserve"> perceived that digital financial services are not convenient to use.</w:t>
      </w:r>
      <w:r w:rsidRPr="000D13A1">
        <w:rPr>
          <w:rFonts w:ascii="Arial" w:hAnsi="Arial" w:cs="Arial"/>
        </w:rPr>
        <w:t xml:space="preserve"> </w:t>
      </w:r>
    </w:p>
    <w:p w14:paraId="30753F46" w14:textId="51B7BE81" w:rsidR="00425F3A" w:rsidRPr="000D13A1" w:rsidRDefault="00425F3A" w:rsidP="00163E0A">
      <w:pPr>
        <w:autoSpaceDE w:val="0"/>
        <w:autoSpaceDN w:val="0"/>
        <w:adjustRightInd w:val="0"/>
        <w:rPr>
          <w:rFonts w:ascii="Arial" w:hAnsi="Arial" w:cs="Arial"/>
          <w:b/>
          <w:bCs/>
        </w:rPr>
      </w:pPr>
      <w:r w:rsidRPr="000D13A1">
        <w:rPr>
          <w:rFonts w:ascii="Arial" w:hAnsi="Arial" w:cs="Arial"/>
        </w:rPr>
        <w:t xml:space="preserve">                                                   </w:t>
      </w:r>
      <w:r w:rsidRPr="000D13A1">
        <w:rPr>
          <w:rFonts w:ascii="Arial" w:hAnsi="Arial" w:cs="Arial"/>
          <w:b/>
          <w:bCs/>
        </w:rPr>
        <w:t xml:space="preserve">Table 9. </w:t>
      </w:r>
      <w:r w:rsidR="00603D1F">
        <w:rPr>
          <w:rFonts w:ascii="Arial" w:hAnsi="Arial" w:cs="Arial"/>
          <w:b/>
          <w:bCs/>
        </w:rPr>
        <w:t xml:space="preserve">Results of </w:t>
      </w:r>
      <w:r w:rsidRPr="000D13A1">
        <w:rPr>
          <w:rFonts w:ascii="Arial" w:hAnsi="Arial" w:cs="Arial"/>
          <w:b/>
          <w:bCs/>
        </w:rPr>
        <w:t>Chi-Square Test</w:t>
      </w:r>
      <w:r w:rsidR="00603D1F">
        <w:rPr>
          <w:rFonts w:ascii="Arial" w:hAnsi="Arial" w:cs="Arial"/>
          <w:b/>
          <w:bCs/>
        </w:rPr>
        <w:t xml:space="preserve"> (Gender)</w:t>
      </w:r>
    </w:p>
    <w:tbl>
      <w:tblPr>
        <w:tblW w:w="825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94"/>
        <w:gridCol w:w="1572"/>
        <w:gridCol w:w="1134"/>
        <w:gridCol w:w="2552"/>
      </w:tblGrid>
      <w:tr w:rsidR="00425F3A" w:rsidRPr="000D13A1" w14:paraId="29F25854" w14:textId="77777777" w:rsidTr="00425F3A">
        <w:trPr>
          <w:cantSplit/>
          <w:tblHeader/>
        </w:trPr>
        <w:tc>
          <w:tcPr>
            <w:tcW w:w="2994" w:type="dxa"/>
            <w:tcBorders>
              <w:top w:val="single" w:sz="4" w:space="0" w:color="auto"/>
              <w:bottom w:val="single" w:sz="4" w:space="0" w:color="auto"/>
            </w:tcBorders>
            <w:shd w:val="clear" w:color="auto" w:fill="FFFFFF"/>
            <w:tcMar>
              <w:top w:w="30" w:type="dxa"/>
              <w:left w:w="30" w:type="dxa"/>
              <w:bottom w:w="30" w:type="dxa"/>
              <w:right w:w="30" w:type="dxa"/>
            </w:tcMar>
          </w:tcPr>
          <w:p w14:paraId="1D0923CB" w14:textId="77777777" w:rsidR="00425F3A" w:rsidRPr="000D13A1" w:rsidRDefault="00425F3A" w:rsidP="00163E0A">
            <w:pPr>
              <w:autoSpaceDE w:val="0"/>
              <w:autoSpaceDN w:val="0"/>
              <w:adjustRightInd w:val="0"/>
              <w:rPr>
                <w:rFonts w:ascii="Arial" w:hAnsi="Arial" w:cs="Arial"/>
              </w:rPr>
            </w:pPr>
          </w:p>
        </w:tc>
        <w:tc>
          <w:tcPr>
            <w:tcW w:w="1572"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2AEE18A"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Value</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A0F26DB" w14:textId="37C70DD9" w:rsidR="00425F3A" w:rsidRPr="000D13A1" w:rsidRDefault="00AE3683" w:rsidP="00163E0A">
            <w:pPr>
              <w:autoSpaceDE w:val="0"/>
              <w:autoSpaceDN w:val="0"/>
              <w:adjustRightInd w:val="0"/>
              <w:jc w:val="center"/>
              <w:rPr>
                <w:rFonts w:ascii="Arial" w:hAnsi="Arial" w:cs="Arial"/>
                <w:b/>
                <w:bCs/>
                <w:color w:val="000000"/>
              </w:rPr>
            </w:pPr>
            <w:r w:rsidRPr="000D13A1">
              <w:rPr>
                <w:rFonts w:ascii="Arial" w:hAnsi="Arial" w:cs="Arial"/>
                <w:b/>
                <w:bCs/>
                <w:color w:val="000000"/>
              </w:rPr>
              <w:t>D</w:t>
            </w:r>
            <w:r w:rsidR="00425F3A" w:rsidRPr="000D13A1">
              <w:rPr>
                <w:rFonts w:ascii="Arial" w:hAnsi="Arial" w:cs="Arial"/>
                <w:b/>
                <w:bCs/>
                <w:color w:val="000000"/>
              </w:rPr>
              <w:t>f</w:t>
            </w:r>
          </w:p>
        </w:tc>
        <w:tc>
          <w:tcPr>
            <w:tcW w:w="2552"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2524A20"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Asymp</w:t>
            </w:r>
            <w:proofErr w:type="spellEnd"/>
            <w:r w:rsidRPr="000D13A1">
              <w:rPr>
                <w:rFonts w:ascii="Arial" w:hAnsi="Arial" w:cs="Arial"/>
                <w:b/>
                <w:bCs/>
                <w:color w:val="000000"/>
              </w:rPr>
              <w:t>. Sig. (2-sided)</w:t>
            </w:r>
          </w:p>
        </w:tc>
      </w:tr>
      <w:tr w:rsidR="00425F3A" w:rsidRPr="000D13A1" w14:paraId="50DF4DEF" w14:textId="77777777" w:rsidTr="00425F3A">
        <w:trPr>
          <w:cantSplit/>
          <w:trHeight w:val="209"/>
          <w:tblHeader/>
        </w:trPr>
        <w:tc>
          <w:tcPr>
            <w:tcW w:w="2994" w:type="dxa"/>
            <w:tcBorders>
              <w:top w:val="single" w:sz="4" w:space="0" w:color="auto"/>
            </w:tcBorders>
            <w:shd w:val="clear" w:color="auto" w:fill="FFFFFF"/>
            <w:tcMar>
              <w:top w:w="30" w:type="dxa"/>
              <w:left w:w="30" w:type="dxa"/>
              <w:bottom w:w="30" w:type="dxa"/>
              <w:right w:w="30" w:type="dxa"/>
            </w:tcMar>
          </w:tcPr>
          <w:p w14:paraId="51334744"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Pearson Chi-Square</w:t>
            </w:r>
          </w:p>
        </w:tc>
        <w:tc>
          <w:tcPr>
            <w:tcW w:w="1572" w:type="dxa"/>
            <w:tcBorders>
              <w:top w:val="single" w:sz="4" w:space="0" w:color="auto"/>
            </w:tcBorders>
            <w:shd w:val="clear" w:color="auto" w:fill="FFFFFF"/>
            <w:tcMar>
              <w:top w:w="30" w:type="dxa"/>
              <w:left w:w="30" w:type="dxa"/>
              <w:bottom w:w="30" w:type="dxa"/>
              <w:right w:w="30" w:type="dxa"/>
            </w:tcMar>
            <w:vAlign w:val="center"/>
          </w:tcPr>
          <w:p w14:paraId="3741E0D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56.550</w:t>
            </w:r>
            <w:r w:rsidRPr="000D13A1">
              <w:rPr>
                <w:rFonts w:ascii="Arial" w:hAnsi="Arial" w:cs="Arial"/>
                <w:color w:val="000000"/>
                <w:vertAlign w:val="superscript"/>
              </w:rPr>
              <w:t>a</w:t>
            </w:r>
          </w:p>
        </w:tc>
        <w:tc>
          <w:tcPr>
            <w:tcW w:w="1134" w:type="dxa"/>
            <w:tcBorders>
              <w:top w:val="single" w:sz="4" w:space="0" w:color="auto"/>
            </w:tcBorders>
            <w:shd w:val="clear" w:color="auto" w:fill="FFFFFF"/>
            <w:tcMar>
              <w:top w:w="30" w:type="dxa"/>
              <w:left w:w="30" w:type="dxa"/>
              <w:bottom w:w="30" w:type="dxa"/>
              <w:right w:w="30" w:type="dxa"/>
            </w:tcMar>
            <w:vAlign w:val="center"/>
          </w:tcPr>
          <w:p w14:paraId="755C13A3"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552" w:type="dxa"/>
            <w:tcBorders>
              <w:top w:val="single" w:sz="4" w:space="0" w:color="auto"/>
            </w:tcBorders>
            <w:shd w:val="clear" w:color="auto" w:fill="FFFFFF"/>
            <w:tcMar>
              <w:top w:w="30" w:type="dxa"/>
              <w:left w:w="30" w:type="dxa"/>
              <w:bottom w:w="30" w:type="dxa"/>
              <w:right w:w="30" w:type="dxa"/>
            </w:tcMar>
            <w:vAlign w:val="center"/>
          </w:tcPr>
          <w:p w14:paraId="686A4B8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2BBDFB52" w14:textId="77777777" w:rsidTr="00425F3A">
        <w:trPr>
          <w:cantSplit/>
          <w:tblHeader/>
        </w:trPr>
        <w:tc>
          <w:tcPr>
            <w:tcW w:w="2994" w:type="dxa"/>
            <w:shd w:val="clear" w:color="auto" w:fill="FFFFFF"/>
            <w:tcMar>
              <w:top w:w="30" w:type="dxa"/>
              <w:left w:w="30" w:type="dxa"/>
              <w:bottom w:w="30" w:type="dxa"/>
              <w:right w:w="30" w:type="dxa"/>
            </w:tcMar>
          </w:tcPr>
          <w:p w14:paraId="21BD9AE6"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Likelihood Ratio</w:t>
            </w:r>
          </w:p>
        </w:tc>
        <w:tc>
          <w:tcPr>
            <w:tcW w:w="1572" w:type="dxa"/>
            <w:shd w:val="clear" w:color="auto" w:fill="FFFFFF"/>
            <w:tcMar>
              <w:top w:w="30" w:type="dxa"/>
              <w:left w:w="30" w:type="dxa"/>
              <w:bottom w:w="30" w:type="dxa"/>
              <w:right w:w="30" w:type="dxa"/>
            </w:tcMar>
            <w:vAlign w:val="center"/>
          </w:tcPr>
          <w:p w14:paraId="01EC319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57.632</w:t>
            </w:r>
          </w:p>
        </w:tc>
        <w:tc>
          <w:tcPr>
            <w:tcW w:w="1134" w:type="dxa"/>
            <w:shd w:val="clear" w:color="auto" w:fill="FFFFFF"/>
            <w:tcMar>
              <w:top w:w="30" w:type="dxa"/>
              <w:left w:w="30" w:type="dxa"/>
              <w:bottom w:w="30" w:type="dxa"/>
              <w:right w:w="30" w:type="dxa"/>
            </w:tcMar>
            <w:vAlign w:val="center"/>
          </w:tcPr>
          <w:p w14:paraId="5D362A24"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552" w:type="dxa"/>
            <w:shd w:val="clear" w:color="auto" w:fill="FFFFFF"/>
            <w:tcMar>
              <w:top w:w="30" w:type="dxa"/>
              <w:left w:w="30" w:type="dxa"/>
              <w:bottom w:w="30" w:type="dxa"/>
              <w:right w:w="30" w:type="dxa"/>
            </w:tcMar>
            <w:vAlign w:val="center"/>
          </w:tcPr>
          <w:p w14:paraId="01FB9634"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46642596" w14:textId="77777777" w:rsidTr="00425F3A">
        <w:trPr>
          <w:cantSplit/>
          <w:tblHeader/>
        </w:trPr>
        <w:tc>
          <w:tcPr>
            <w:tcW w:w="2994" w:type="dxa"/>
            <w:shd w:val="clear" w:color="auto" w:fill="FFFFFF"/>
            <w:tcMar>
              <w:top w:w="30" w:type="dxa"/>
              <w:left w:w="30" w:type="dxa"/>
              <w:bottom w:w="30" w:type="dxa"/>
              <w:right w:w="30" w:type="dxa"/>
            </w:tcMar>
          </w:tcPr>
          <w:p w14:paraId="325F35A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Linear-by-Linear Association</w:t>
            </w:r>
          </w:p>
        </w:tc>
        <w:tc>
          <w:tcPr>
            <w:tcW w:w="1572" w:type="dxa"/>
            <w:shd w:val="clear" w:color="auto" w:fill="FFFFFF"/>
            <w:tcMar>
              <w:top w:w="30" w:type="dxa"/>
              <w:left w:w="30" w:type="dxa"/>
              <w:bottom w:w="30" w:type="dxa"/>
              <w:right w:w="30" w:type="dxa"/>
            </w:tcMar>
            <w:vAlign w:val="center"/>
          </w:tcPr>
          <w:p w14:paraId="09996537"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56.348</w:t>
            </w:r>
          </w:p>
        </w:tc>
        <w:tc>
          <w:tcPr>
            <w:tcW w:w="1134" w:type="dxa"/>
            <w:shd w:val="clear" w:color="auto" w:fill="FFFFFF"/>
            <w:tcMar>
              <w:top w:w="30" w:type="dxa"/>
              <w:left w:w="30" w:type="dxa"/>
              <w:bottom w:w="30" w:type="dxa"/>
              <w:right w:w="30" w:type="dxa"/>
            </w:tcMar>
            <w:vAlign w:val="center"/>
          </w:tcPr>
          <w:p w14:paraId="5CCCAEE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552" w:type="dxa"/>
            <w:shd w:val="clear" w:color="auto" w:fill="FFFFFF"/>
            <w:tcMar>
              <w:top w:w="30" w:type="dxa"/>
              <w:left w:w="30" w:type="dxa"/>
              <w:bottom w:w="30" w:type="dxa"/>
              <w:right w:w="30" w:type="dxa"/>
            </w:tcMar>
            <w:vAlign w:val="center"/>
          </w:tcPr>
          <w:p w14:paraId="335E5EB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4085BD3D" w14:textId="77777777" w:rsidTr="00425F3A">
        <w:trPr>
          <w:cantSplit/>
          <w:tblHeader/>
        </w:trPr>
        <w:tc>
          <w:tcPr>
            <w:tcW w:w="2994" w:type="dxa"/>
            <w:shd w:val="clear" w:color="auto" w:fill="FFFFFF"/>
            <w:tcMar>
              <w:top w:w="30" w:type="dxa"/>
              <w:left w:w="30" w:type="dxa"/>
              <w:bottom w:w="30" w:type="dxa"/>
              <w:right w:w="30" w:type="dxa"/>
            </w:tcMar>
          </w:tcPr>
          <w:p w14:paraId="0B02D18C"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N of Valid Cases</w:t>
            </w:r>
          </w:p>
        </w:tc>
        <w:tc>
          <w:tcPr>
            <w:tcW w:w="1572" w:type="dxa"/>
            <w:shd w:val="clear" w:color="auto" w:fill="FFFFFF"/>
            <w:tcMar>
              <w:top w:w="30" w:type="dxa"/>
              <w:left w:w="30" w:type="dxa"/>
              <w:bottom w:w="30" w:type="dxa"/>
              <w:right w:w="30" w:type="dxa"/>
            </w:tcMar>
            <w:vAlign w:val="center"/>
          </w:tcPr>
          <w:p w14:paraId="062DAA7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w:t>
            </w:r>
          </w:p>
        </w:tc>
        <w:tc>
          <w:tcPr>
            <w:tcW w:w="1134" w:type="dxa"/>
            <w:shd w:val="clear" w:color="auto" w:fill="FFFFFF"/>
            <w:tcMar>
              <w:top w:w="30" w:type="dxa"/>
              <w:left w:w="30" w:type="dxa"/>
              <w:bottom w:w="30" w:type="dxa"/>
              <w:right w:w="30" w:type="dxa"/>
            </w:tcMar>
          </w:tcPr>
          <w:p w14:paraId="20F1A9CB" w14:textId="77777777" w:rsidR="00425F3A" w:rsidRPr="000D13A1" w:rsidRDefault="00425F3A" w:rsidP="00163E0A">
            <w:pPr>
              <w:autoSpaceDE w:val="0"/>
              <w:autoSpaceDN w:val="0"/>
              <w:adjustRightInd w:val="0"/>
              <w:jc w:val="center"/>
              <w:rPr>
                <w:rFonts w:ascii="Arial" w:hAnsi="Arial" w:cs="Arial"/>
              </w:rPr>
            </w:pPr>
          </w:p>
        </w:tc>
        <w:tc>
          <w:tcPr>
            <w:tcW w:w="2552" w:type="dxa"/>
            <w:shd w:val="clear" w:color="auto" w:fill="FFFFFF"/>
            <w:tcMar>
              <w:top w:w="30" w:type="dxa"/>
              <w:left w:w="30" w:type="dxa"/>
              <w:bottom w:w="30" w:type="dxa"/>
              <w:right w:w="30" w:type="dxa"/>
            </w:tcMar>
          </w:tcPr>
          <w:p w14:paraId="720B8F4F" w14:textId="77777777" w:rsidR="00425F3A" w:rsidRPr="000D13A1" w:rsidRDefault="00425F3A" w:rsidP="00163E0A">
            <w:pPr>
              <w:autoSpaceDE w:val="0"/>
              <w:autoSpaceDN w:val="0"/>
              <w:adjustRightInd w:val="0"/>
              <w:jc w:val="center"/>
              <w:rPr>
                <w:rFonts w:ascii="Arial" w:hAnsi="Arial" w:cs="Arial"/>
              </w:rPr>
            </w:pPr>
          </w:p>
        </w:tc>
      </w:tr>
    </w:tbl>
    <w:p w14:paraId="65B9AA98" w14:textId="77777777" w:rsidR="00425F3A" w:rsidRPr="000D13A1" w:rsidRDefault="00425F3A" w:rsidP="00163E0A">
      <w:pPr>
        <w:autoSpaceDE w:val="0"/>
        <w:autoSpaceDN w:val="0"/>
        <w:adjustRightInd w:val="0"/>
        <w:rPr>
          <w:rFonts w:ascii="Arial" w:hAnsi="Arial" w:cs="Arial"/>
        </w:rPr>
      </w:pPr>
      <w:r w:rsidRPr="000D13A1">
        <w:rPr>
          <w:rFonts w:ascii="Arial" w:hAnsi="Arial" w:cs="Arial"/>
        </w:rPr>
        <w:t>Source: Primary data</w:t>
      </w:r>
    </w:p>
    <w:p w14:paraId="1ED27677" w14:textId="77777777" w:rsidR="00425F3A" w:rsidRPr="000D13A1" w:rsidRDefault="00425F3A" w:rsidP="00163E0A">
      <w:pPr>
        <w:autoSpaceDE w:val="0"/>
        <w:autoSpaceDN w:val="0"/>
        <w:adjustRightInd w:val="0"/>
        <w:rPr>
          <w:rFonts w:ascii="Arial" w:hAnsi="Arial" w:cs="Arial"/>
        </w:rPr>
      </w:pPr>
    </w:p>
    <w:p w14:paraId="0B1786A1" w14:textId="45E2CE09" w:rsidR="00425F3A" w:rsidRPr="000D13A1" w:rsidRDefault="00425F3A" w:rsidP="00163E0A">
      <w:pPr>
        <w:rPr>
          <w:rFonts w:ascii="Arial" w:hAnsi="Arial" w:cs="Arial"/>
        </w:rPr>
      </w:pPr>
      <w:r w:rsidRPr="000D13A1">
        <w:rPr>
          <w:rFonts w:ascii="Arial" w:hAnsi="Arial" w:cs="Arial"/>
        </w:rPr>
        <w:t xml:space="preserve">P Value is </w:t>
      </w:r>
      <w:r w:rsidR="00556C4E">
        <w:rPr>
          <w:rFonts w:ascii="Arial" w:hAnsi="Arial" w:cs="Arial"/>
        </w:rPr>
        <w:t>less</w:t>
      </w:r>
      <w:r w:rsidRPr="000D13A1">
        <w:rPr>
          <w:rFonts w:ascii="Arial" w:hAnsi="Arial" w:cs="Arial"/>
        </w:rPr>
        <w:t xml:space="preserve"> than significance level (.0</w:t>
      </w:r>
      <w:r w:rsidR="002A6936">
        <w:rPr>
          <w:rFonts w:ascii="Arial" w:hAnsi="Arial" w:cs="Arial"/>
        </w:rPr>
        <w:t>1</w:t>
      </w:r>
      <w:r w:rsidRPr="000D13A1">
        <w:rPr>
          <w:rFonts w:ascii="Arial" w:hAnsi="Arial" w:cs="Arial"/>
        </w:rPr>
        <w:t xml:space="preserve">). </w:t>
      </w:r>
      <w:proofErr w:type="gramStart"/>
      <w:r w:rsidRPr="000D13A1">
        <w:rPr>
          <w:rFonts w:ascii="Arial" w:hAnsi="Arial" w:cs="Arial"/>
        </w:rPr>
        <w:t>So</w:t>
      </w:r>
      <w:proofErr w:type="gramEnd"/>
      <w:r w:rsidRPr="000D13A1">
        <w:rPr>
          <w:rFonts w:ascii="Arial" w:hAnsi="Arial" w:cs="Arial"/>
        </w:rPr>
        <w:t xml:space="preserve"> we </w:t>
      </w:r>
      <w:r w:rsidR="00556C4E">
        <w:rPr>
          <w:rFonts w:ascii="Arial" w:hAnsi="Arial" w:cs="Arial"/>
        </w:rPr>
        <w:t>reject</w:t>
      </w:r>
      <w:r w:rsidRPr="000D13A1">
        <w:rPr>
          <w:rFonts w:ascii="Arial" w:hAnsi="Arial" w:cs="Arial"/>
        </w:rPr>
        <w:t xml:space="preserve"> the null hypothesis that gender and perception towards convenience in the usage of digital financial services are independent. </w:t>
      </w:r>
    </w:p>
    <w:p w14:paraId="20948856" w14:textId="77777777" w:rsidR="00425F3A" w:rsidRPr="000D13A1" w:rsidRDefault="00425F3A" w:rsidP="00163E0A">
      <w:pPr>
        <w:pStyle w:val="ListParagraph"/>
        <w:spacing w:line="240" w:lineRule="auto"/>
        <w:ind w:left="1080"/>
        <w:jc w:val="both"/>
        <w:rPr>
          <w:rFonts w:ascii="Arial" w:hAnsi="Arial" w:cs="Arial"/>
          <w:sz w:val="20"/>
          <w:szCs w:val="20"/>
        </w:rPr>
      </w:pPr>
    </w:p>
    <w:p w14:paraId="7D3F0768"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 xml:space="preserve">To test independence between age and perception towards convenience in the usage of digital financial services </w:t>
      </w:r>
    </w:p>
    <w:p w14:paraId="760C1B83" w14:textId="77777777" w:rsidR="00425F3A" w:rsidRPr="000D13A1" w:rsidRDefault="00425F3A" w:rsidP="00163E0A">
      <w:pPr>
        <w:pStyle w:val="ListParagraph"/>
        <w:spacing w:line="240" w:lineRule="auto"/>
        <w:jc w:val="both"/>
        <w:rPr>
          <w:rFonts w:ascii="Arial" w:hAnsi="Arial" w:cs="Arial"/>
          <w:b/>
          <w:bCs/>
          <w:sz w:val="20"/>
          <w:szCs w:val="20"/>
        </w:rPr>
      </w:pPr>
    </w:p>
    <w:p w14:paraId="49885ECF" w14:textId="3F5330BF"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 xml:space="preserve">Table 10.  </w:t>
      </w:r>
      <w:r w:rsidR="00603D1F">
        <w:rPr>
          <w:rFonts w:ascii="Arial" w:hAnsi="Arial" w:cs="Arial"/>
          <w:b/>
          <w:bCs/>
          <w:sz w:val="20"/>
          <w:szCs w:val="20"/>
        </w:rPr>
        <w:t xml:space="preserve">Cross tabulation for </w:t>
      </w:r>
      <w:r w:rsidRPr="000D13A1">
        <w:rPr>
          <w:rFonts w:ascii="Arial" w:hAnsi="Arial" w:cs="Arial"/>
          <w:b/>
          <w:bCs/>
          <w:sz w:val="20"/>
          <w:szCs w:val="20"/>
        </w:rPr>
        <w:t xml:space="preserve">Age of the respondents </w:t>
      </w:r>
    </w:p>
    <w:p w14:paraId="0FAA0C89" w14:textId="77777777" w:rsidR="00425F3A" w:rsidRPr="000D13A1" w:rsidRDefault="00425F3A" w:rsidP="00163E0A">
      <w:pPr>
        <w:pStyle w:val="ListParagraph"/>
        <w:spacing w:line="240" w:lineRule="auto"/>
        <w:jc w:val="both"/>
        <w:rPr>
          <w:rFonts w:ascii="Arial" w:hAnsi="Arial" w:cs="Arial"/>
          <w:b/>
          <w:bCs/>
          <w:sz w:val="20"/>
          <w:szCs w:val="20"/>
        </w:rPr>
      </w:pPr>
    </w:p>
    <w:tbl>
      <w:tblPr>
        <w:tblpPr w:leftFromText="180" w:rightFromText="180" w:vertAnchor="text" w:horzAnchor="margin" w:tblpXSpec="center" w:tblpY="138"/>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38"/>
        <w:gridCol w:w="1646"/>
        <w:gridCol w:w="2040"/>
        <w:gridCol w:w="2268"/>
      </w:tblGrid>
      <w:tr w:rsidR="00425F3A" w:rsidRPr="000D13A1" w14:paraId="617C7912" w14:textId="77777777" w:rsidTr="003D0B84">
        <w:trPr>
          <w:cantSplit/>
          <w:tblHeader/>
        </w:trPr>
        <w:tc>
          <w:tcPr>
            <w:tcW w:w="1838" w:type="dxa"/>
            <w:vMerge w:val="restart"/>
            <w:shd w:val="clear" w:color="auto" w:fill="FFFFFF"/>
            <w:tcMar>
              <w:top w:w="30" w:type="dxa"/>
              <w:left w:w="30" w:type="dxa"/>
              <w:bottom w:w="30" w:type="dxa"/>
              <w:right w:w="30" w:type="dxa"/>
            </w:tcMar>
          </w:tcPr>
          <w:p w14:paraId="09AF9560" w14:textId="77777777" w:rsidR="00425F3A" w:rsidRPr="000D13A1" w:rsidRDefault="00425F3A" w:rsidP="00163E0A">
            <w:pPr>
              <w:rPr>
                <w:rFonts w:ascii="Arial" w:hAnsi="Arial" w:cs="Arial"/>
                <w:b/>
                <w:bCs/>
              </w:rPr>
            </w:pPr>
            <w:r w:rsidRPr="000D13A1">
              <w:rPr>
                <w:rFonts w:ascii="Arial" w:hAnsi="Arial" w:cs="Arial"/>
                <w:b/>
                <w:bCs/>
              </w:rPr>
              <w:t>Age of the respondents</w:t>
            </w:r>
          </w:p>
        </w:tc>
        <w:tc>
          <w:tcPr>
            <w:tcW w:w="5954" w:type="dxa"/>
            <w:gridSpan w:val="3"/>
            <w:shd w:val="clear" w:color="auto" w:fill="FFFFFF"/>
          </w:tcPr>
          <w:p w14:paraId="300240CB"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Do you think digital financial services are convenient to use?</w:t>
            </w:r>
          </w:p>
        </w:tc>
      </w:tr>
      <w:tr w:rsidR="00425F3A" w:rsidRPr="000D13A1" w14:paraId="138BD727" w14:textId="77777777" w:rsidTr="003D0B84">
        <w:trPr>
          <w:cantSplit/>
          <w:tblHeader/>
        </w:trPr>
        <w:tc>
          <w:tcPr>
            <w:tcW w:w="1838" w:type="dxa"/>
            <w:vMerge/>
            <w:shd w:val="clear" w:color="auto" w:fill="FFFFFF"/>
            <w:tcMar>
              <w:top w:w="30" w:type="dxa"/>
              <w:left w:w="30" w:type="dxa"/>
              <w:bottom w:w="30" w:type="dxa"/>
              <w:right w:w="30" w:type="dxa"/>
            </w:tcMar>
          </w:tcPr>
          <w:p w14:paraId="7F3D92C2" w14:textId="77777777" w:rsidR="00425F3A" w:rsidRPr="000D13A1" w:rsidRDefault="00425F3A" w:rsidP="00163E0A">
            <w:pPr>
              <w:autoSpaceDE w:val="0"/>
              <w:autoSpaceDN w:val="0"/>
              <w:adjustRightInd w:val="0"/>
              <w:rPr>
                <w:rFonts w:ascii="Arial" w:hAnsi="Arial" w:cs="Arial"/>
                <w:b/>
                <w:bCs/>
              </w:rPr>
            </w:pPr>
          </w:p>
        </w:tc>
        <w:tc>
          <w:tcPr>
            <w:tcW w:w="1646" w:type="dxa"/>
            <w:shd w:val="clear" w:color="auto" w:fill="FFFFFF"/>
            <w:tcMar>
              <w:top w:w="30" w:type="dxa"/>
              <w:left w:w="30" w:type="dxa"/>
              <w:bottom w:w="30" w:type="dxa"/>
              <w:right w:w="30" w:type="dxa"/>
            </w:tcMar>
            <w:vAlign w:val="bottom"/>
          </w:tcPr>
          <w:p w14:paraId="783419E7"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Yes</w:t>
            </w:r>
          </w:p>
        </w:tc>
        <w:tc>
          <w:tcPr>
            <w:tcW w:w="2040" w:type="dxa"/>
            <w:shd w:val="clear" w:color="auto" w:fill="FFFFFF"/>
            <w:tcMar>
              <w:top w:w="30" w:type="dxa"/>
              <w:left w:w="30" w:type="dxa"/>
              <w:bottom w:w="30" w:type="dxa"/>
              <w:right w:w="30" w:type="dxa"/>
            </w:tcMar>
            <w:vAlign w:val="bottom"/>
          </w:tcPr>
          <w:p w14:paraId="01D2B5D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No</w:t>
            </w:r>
          </w:p>
        </w:tc>
        <w:tc>
          <w:tcPr>
            <w:tcW w:w="2268" w:type="dxa"/>
            <w:shd w:val="clear" w:color="auto" w:fill="FFFFFF"/>
            <w:tcMar>
              <w:top w:w="30" w:type="dxa"/>
              <w:left w:w="30" w:type="dxa"/>
              <w:bottom w:w="30" w:type="dxa"/>
              <w:right w:w="30" w:type="dxa"/>
            </w:tcMar>
            <w:vAlign w:val="bottom"/>
          </w:tcPr>
          <w:p w14:paraId="0B95F95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Total</w:t>
            </w:r>
          </w:p>
        </w:tc>
      </w:tr>
      <w:tr w:rsidR="00425F3A" w:rsidRPr="000D13A1" w14:paraId="2EE36BAB" w14:textId="77777777" w:rsidTr="003D0B84">
        <w:trPr>
          <w:cantSplit/>
          <w:tblHeader/>
        </w:trPr>
        <w:tc>
          <w:tcPr>
            <w:tcW w:w="1838" w:type="dxa"/>
            <w:shd w:val="clear" w:color="auto" w:fill="FFFFFF"/>
            <w:tcMar>
              <w:top w:w="30" w:type="dxa"/>
              <w:left w:w="30" w:type="dxa"/>
              <w:bottom w:w="30" w:type="dxa"/>
              <w:right w:w="30" w:type="dxa"/>
            </w:tcMar>
          </w:tcPr>
          <w:p w14:paraId="76C9BB63"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Below 20</w:t>
            </w:r>
          </w:p>
        </w:tc>
        <w:tc>
          <w:tcPr>
            <w:tcW w:w="1646" w:type="dxa"/>
            <w:shd w:val="clear" w:color="auto" w:fill="FFFFFF"/>
            <w:tcMar>
              <w:top w:w="30" w:type="dxa"/>
              <w:left w:w="30" w:type="dxa"/>
              <w:bottom w:w="30" w:type="dxa"/>
              <w:right w:w="30" w:type="dxa"/>
            </w:tcMar>
            <w:vAlign w:val="center"/>
          </w:tcPr>
          <w:p w14:paraId="3426B9D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18 (100%)</w:t>
            </w:r>
          </w:p>
        </w:tc>
        <w:tc>
          <w:tcPr>
            <w:tcW w:w="2040" w:type="dxa"/>
            <w:shd w:val="clear" w:color="auto" w:fill="FFFFFF"/>
            <w:tcMar>
              <w:top w:w="30" w:type="dxa"/>
              <w:left w:w="30" w:type="dxa"/>
              <w:bottom w:w="30" w:type="dxa"/>
              <w:right w:w="30" w:type="dxa"/>
            </w:tcMar>
            <w:vAlign w:val="center"/>
          </w:tcPr>
          <w:p w14:paraId="4CB357E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w:t>
            </w:r>
          </w:p>
        </w:tc>
        <w:tc>
          <w:tcPr>
            <w:tcW w:w="2268" w:type="dxa"/>
            <w:shd w:val="clear" w:color="auto" w:fill="FFFFFF"/>
            <w:tcMar>
              <w:top w:w="30" w:type="dxa"/>
              <w:left w:w="30" w:type="dxa"/>
              <w:bottom w:w="30" w:type="dxa"/>
              <w:right w:w="30" w:type="dxa"/>
            </w:tcMar>
            <w:vAlign w:val="center"/>
          </w:tcPr>
          <w:p w14:paraId="1740E023"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18 (100%)</w:t>
            </w:r>
          </w:p>
        </w:tc>
      </w:tr>
      <w:tr w:rsidR="00425F3A" w:rsidRPr="000D13A1" w14:paraId="2C49E48F" w14:textId="77777777" w:rsidTr="003D0B84">
        <w:trPr>
          <w:cantSplit/>
          <w:tblHeader/>
        </w:trPr>
        <w:tc>
          <w:tcPr>
            <w:tcW w:w="1838" w:type="dxa"/>
            <w:shd w:val="clear" w:color="auto" w:fill="FFFFFF"/>
            <w:tcMar>
              <w:top w:w="30" w:type="dxa"/>
              <w:left w:w="30" w:type="dxa"/>
              <w:bottom w:w="30" w:type="dxa"/>
              <w:right w:w="30" w:type="dxa"/>
            </w:tcMar>
          </w:tcPr>
          <w:p w14:paraId="65A64780"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20-30</w:t>
            </w:r>
          </w:p>
        </w:tc>
        <w:tc>
          <w:tcPr>
            <w:tcW w:w="1646" w:type="dxa"/>
            <w:shd w:val="clear" w:color="auto" w:fill="FFFFFF"/>
            <w:tcMar>
              <w:top w:w="30" w:type="dxa"/>
              <w:left w:w="30" w:type="dxa"/>
              <w:bottom w:w="30" w:type="dxa"/>
              <w:right w:w="30" w:type="dxa"/>
            </w:tcMar>
            <w:vAlign w:val="center"/>
          </w:tcPr>
          <w:p w14:paraId="3711E52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19 (100%)</w:t>
            </w:r>
          </w:p>
        </w:tc>
        <w:tc>
          <w:tcPr>
            <w:tcW w:w="2040" w:type="dxa"/>
            <w:shd w:val="clear" w:color="auto" w:fill="FFFFFF"/>
            <w:tcMar>
              <w:top w:w="30" w:type="dxa"/>
              <w:left w:w="30" w:type="dxa"/>
              <w:bottom w:w="30" w:type="dxa"/>
              <w:right w:w="30" w:type="dxa"/>
            </w:tcMar>
            <w:vAlign w:val="center"/>
          </w:tcPr>
          <w:p w14:paraId="4491A37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w:t>
            </w:r>
          </w:p>
        </w:tc>
        <w:tc>
          <w:tcPr>
            <w:tcW w:w="2268" w:type="dxa"/>
            <w:shd w:val="clear" w:color="auto" w:fill="FFFFFF"/>
            <w:tcMar>
              <w:top w:w="30" w:type="dxa"/>
              <w:left w:w="30" w:type="dxa"/>
              <w:bottom w:w="30" w:type="dxa"/>
              <w:right w:w="30" w:type="dxa"/>
            </w:tcMar>
            <w:vAlign w:val="center"/>
          </w:tcPr>
          <w:p w14:paraId="223A292A"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19 (100%)</w:t>
            </w:r>
          </w:p>
        </w:tc>
      </w:tr>
      <w:tr w:rsidR="00425F3A" w:rsidRPr="000D13A1" w14:paraId="433199E5" w14:textId="77777777" w:rsidTr="003D0B84">
        <w:trPr>
          <w:cantSplit/>
          <w:tblHeader/>
        </w:trPr>
        <w:tc>
          <w:tcPr>
            <w:tcW w:w="1838" w:type="dxa"/>
            <w:shd w:val="clear" w:color="auto" w:fill="FFFFFF"/>
            <w:tcMar>
              <w:top w:w="30" w:type="dxa"/>
              <w:left w:w="30" w:type="dxa"/>
              <w:bottom w:w="30" w:type="dxa"/>
              <w:right w:w="30" w:type="dxa"/>
            </w:tcMar>
          </w:tcPr>
          <w:p w14:paraId="29D2138C"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lastRenderedPageBreak/>
              <w:t>30-40</w:t>
            </w:r>
          </w:p>
        </w:tc>
        <w:tc>
          <w:tcPr>
            <w:tcW w:w="1646" w:type="dxa"/>
            <w:shd w:val="clear" w:color="auto" w:fill="FFFFFF"/>
            <w:tcMar>
              <w:top w:w="30" w:type="dxa"/>
              <w:left w:w="30" w:type="dxa"/>
              <w:bottom w:w="30" w:type="dxa"/>
              <w:right w:w="30" w:type="dxa"/>
            </w:tcMar>
            <w:vAlign w:val="center"/>
          </w:tcPr>
          <w:p w14:paraId="7B44B447"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 (49.6%)</w:t>
            </w:r>
          </w:p>
        </w:tc>
        <w:tc>
          <w:tcPr>
            <w:tcW w:w="2040" w:type="dxa"/>
            <w:shd w:val="clear" w:color="auto" w:fill="FFFFFF"/>
            <w:tcMar>
              <w:top w:w="30" w:type="dxa"/>
              <w:left w:w="30" w:type="dxa"/>
              <w:bottom w:w="30" w:type="dxa"/>
              <w:right w:w="30" w:type="dxa"/>
            </w:tcMar>
            <w:vAlign w:val="center"/>
          </w:tcPr>
          <w:p w14:paraId="15C5008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57 (50.4%)</w:t>
            </w:r>
          </w:p>
        </w:tc>
        <w:tc>
          <w:tcPr>
            <w:tcW w:w="2268" w:type="dxa"/>
            <w:shd w:val="clear" w:color="auto" w:fill="FFFFFF"/>
            <w:tcMar>
              <w:top w:w="30" w:type="dxa"/>
              <w:left w:w="30" w:type="dxa"/>
              <w:bottom w:w="30" w:type="dxa"/>
              <w:right w:w="30" w:type="dxa"/>
            </w:tcMar>
            <w:vAlign w:val="center"/>
          </w:tcPr>
          <w:p w14:paraId="41B1205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113 (100%)</w:t>
            </w:r>
          </w:p>
        </w:tc>
      </w:tr>
      <w:tr w:rsidR="00425F3A" w:rsidRPr="000D13A1" w14:paraId="7006C88D" w14:textId="77777777" w:rsidTr="003D0B84">
        <w:trPr>
          <w:cantSplit/>
          <w:tblHeader/>
        </w:trPr>
        <w:tc>
          <w:tcPr>
            <w:tcW w:w="1838" w:type="dxa"/>
            <w:shd w:val="clear" w:color="auto" w:fill="FFFFFF"/>
            <w:tcMar>
              <w:top w:w="30" w:type="dxa"/>
              <w:left w:w="30" w:type="dxa"/>
              <w:bottom w:w="30" w:type="dxa"/>
              <w:right w:w="30" w:type="dxa"/>
            </w:tcMar>
          </w:tcPr>
          <w:p w14:paraId="60E9B131"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40-50</w:t>
            </w:r>
          </w:p>
        </w:tc>
        <w:tc>
          <w:tcPr>
            <w:tcW w:w="1646" w:type="dxa"/>
            <w:shd w:val="clear" w:color="auto" w:fill="FFFFFF"/>
            <w:tcMar>
              <w:top w:w="30" w:type="dxa"/>
              <w:left w:w="30" w:type="dxa"/>
              <w:bottom w:w="30" w:type="dxa"/>
              <w:right w:w="30" w:type="dxa"/>
            </w:tcMar>
            <w:vAlign w:val="center"/>
          </w:tcPr>
          <w:p w14:paraId="003F9E3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 (60.2%)</w:t>
            </w:r>
          </w:p>
        </w:tc>
        <w:tc>
          <w:tcPr>
            <w:tcW w:w="2040" w:type="dxa"/>
            <w:shd w:val="clear" w:color="auto" w:fill="FFFFFF"/>
            <w:tcMar>
              <w:top w:w="30" w:type="dxa"/>
              <w:left w:w="30" w:type="dxa"/>
              <w:bottom w:w="30" w:type="dxa"/>
              <w:right w:w="30" w:type="dxa"/>
            </w:tcMar>
            <w:vAlign w:val="center"/>
          </w:tcPr>
          <w:p w14:paraId="23A454CE"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(39.8%)</w:t>
            </w:r>
          </w:p>
        </w:tc>
        <w:tc>
          <w:tcPr>
            <w:tcW w:w="2268" w:type="dxa"/>
            <w:shd w:val="clear" w:color="auto" w:fill="FFFFFF"/>
            <w:tcMar>
              <w:top w:w="30" w:type="dxa"/>
              <w:left w:w="30" w:type="dxa"/>
              <w:bottom w:w="30" w:type="dxa"/>
              <w:right w:w="30" w:type="dxa"/>
            </w:tcMar>
            <w:vAlign w:val="center"/>
          </w:tcPr>
          <w:p w14:paraId="7256339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93 (100%)</w:t>
            </w:r>
          </w:p>
        </w:tc>
      </w:tr>
      <w:tr w:rsidR="00425F3A" w:rsidRPr="000D13A1" w14:paraId="733D080E" w14:textId="77777777" w:rsidTr="003D0B84">
        <w:trPr>
          <w:cantSplit/>
          <w:tblHeader/>
        </w:trPr>
        <w:tc>
          <w:tcPr>
            <w:tcW w:w="1838" w:type="dxa"/>
            <w:shd w:val="clear" w:color="auto" w:fill="FFFFFF"/>
            <w:tcMar>
              <w:top w:w="30" w:type="dxa"/>
              <w:left w:w="30" w:type="dxa"/>
              <w:bottom w:w="30" w:type="dxa"/>
              <w:right w:w="30" w:type="dxa"/>
            </w:tcMar>
          </w:tcPr>
          <w:p w14:paraId="4F48C42E"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Above 50</w:t>
            </w:r>
          </w:p>
        </w:tc>
        <w:tc>
          <w:tcPr>
            <w:tcW w:w="1646" w:type="dxa"/>
            <w:shd w:val="clear" w:color="auto" w:fill="FFFFFF"/>
            <w:tcMar>
              <w:top w:w="30" w:type="dxa"/>
              <w:left w:w="30" w:type="dxa"/>
              <w:bottom w:w="30" w:type="dxa"/>
              <w:right w:w="30" w:type="dxa"/>
            </w:tcMar>
            <w:vAlign w:val="center"/>
          </w:tcPr>
          <w:p w14:paraId="359AF56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19 (51.4%)</w:t>
            </w:r>
          </w:p>
        </w:tc>
        <w:tc>
          <w:tcPr>
            <w:tcW w:w="2040" w:type="dxa"/>
            <w:shd w:val="clear" w:color="auto" w:fill="FFFFFF"/>
            <w:tcMar>
              <w:top w:w="30" w:type="dxa"/>
              <w:left w:w="30" w:type="dxa"/>
              <w:bottom w:w="30" w:type="dxa"/>
              <w:right w:w="30" w:type="dxa"/>
            </w:tcMar>
            <w:vAlign w:val="center"/>
          </w:tcPr>
          <w:p w14:paraId="14C517F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18 (48.6%)</w:t>
            </w:r>
          </w:p>
        </w:tc>
        <w:tc>
          <w:tcPr>
            <w:tcW w:w="2268" w:type="dxa"/>
            <w:shd w:val="clear" w:color="auto" w:fill="FFFFFF"/>
            <w:tcMar>
              <w:top w:w="30" w:type="dxa"/>
              <w:left w:w="30" w:type="dxa"/>
              <w:bottom w:w="30" w:type="dxa"/>
              <w:right w:w="30" w:type="dxa"/>
            </w:tcMar>
            <w:vAlign w:val="center"/>
          </w:tcPr>
          <w:p w14:paraId="6835CE6D"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(100%)</w:t>
            </w:r>
          </w:p>
        </w:tc>
      </w:tr>
      <w:tr w:rsidR="00425F3A" w:rsidRPr="000D13A1" w14:paraId="683FB3B1" w14:textId="77777777" w:rsidTr="003D0B84">
        <w:trPr>
          <w:cantSplit/>
        </w:trPr>
        <w:tc>
          <w:tcPr>
            <w:tcW w:w="1838" w:type="dxa"/>
            <w:shd w:val="clear" w:color="auto" w:fill="FFFFFF"/>
          </w:tcPr>
          <w:p w14:paraId="076B06D6"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Total</w:t>
            </w:r>
          </w:p>
        </w:tc>
        <w:tc>
          <w:tcPr>
            <w:tcW w:w="1646" w:type="dxa"/>
            <w:shd w:val="clear" w:color="auto" w:fill="FFFFFF"/>
            <w:tcMar>
              <w:top w:w="30" w:type="dxa"/>
              <w:left w:w="30" w:type="dxa"/>
              <w:bottom w:w="30" w:type="dxa"/>
              <w:right w:w="30" w:type="dxa"/>
            </w:tcMar>
            <w:vAlign w:val="center"/>
          </w:tcPr>
          <w:p w14:paraId="2FF1FC1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168 (60%)</w:t>
            </w:r>
          </w:p>
        </w:tc>
        <w:tc>
          <w:tcPr>
            <w:tcW w:w="2040" w:type="dxa"/>
            <w:shd w:val="clear" w:color="auto" w:fill="FFFFFF"/>
            <w:tcMar>
              <w:top w:w="30" w:type="dxa"/>
              <w:left w:w="30" w:type="dxa"/>
              <w:bottom w:w="30" w:type="dxa"/>
              <w:right w:w="30" w:type="dxa"/>
            </w:tcMar>
            <w:vAlign w:val="center"/>
          </w:tcPr>
          <w:p w14:paraId="715FADC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112 (40%)</w:t>
            </w:r>
          </w:p>
        </w:tc>
        <w:tc>
          <w:tcPr>
            <w:tcW w:w="2268" w:type="dxa"/>
            <w:shd w:val="clear" w:color="auto" w:fill="FFFFFF"/>
            <w:tcMar>
              <w:top w:w="30" w:type="dxa"/>
              <w:left w:w="30" w:type="dxa"/>
              <w:bottom w:w="30" w:type="dxa"/>
              <w:right w:w="30" w:type="dxa"/>
            </w:tcMar>
            <w:vAlign w:val="center"/>
          </w:tcPr>
          <w:p w14:paraId="7E99AAF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 (100%)</w:t>
            </w:r>
          </w:p>
        </w:tc>
      </w:tr>
    </w:tbl>
    <w:p w14:paraId="6EDD8CE7" w14:textId="77777777" w:rsidR="00425F3A" w:rsidRPr="000D13A1" w:rsidRDefault="00425F3A" w:rsidP="00163E0A">
      <w:pPr>
        <w:jc w:val="both"/>
        <w:rPr>
          <w:rFonts w:ascii="Arial" w:hAnsi="Arial" w:cs="Arial"/>
        </w:rPr>
      </w:pPr>
    </w:p>
    <w:p w14:paraId="44736092" w14:textId="77777777" w:rsidR="00425F3A" w:rsidRPr="000D13A1" w:rsidRDefault="00425F3A" w:rsidP="00163E0A">
      <w:pPr>
        <w:jc w:val="both"/>
        <w:rPr>
          <w:rFonts w:ascii="Arial" w:hAnsi="Arial" w:cs="Arial"/>
        </w:rPr>
      </w:pPr>
      <w:r w:rsidRPr="000D13A1">
        <w:rPr>
          <w:rFonts w:ascii="Arial" w:hAnsi="Arial" w:cs="Arial"/>
        </w:rPr>
        <w:t xml:space="preserve">     Source: Primary data</w:t>
      </w:r>
    </w:p>
    <w:p w14:paraId="194C9530" w14:textId="77777777" w:rsidR="00425F3A" w:rsidRPr="000D13A1" w:rsidRDefault="00425F3A" w:rsidP="00B11D96">
      <w:pPr>
        <w:jc w:val="both"/>
        <w:rPr>
          <w:rFonts w:ascii="Arial" w:hAnsi="Arial" w:cs="Arial"/>
        </w:rPr>
      </w:pPr>
    </w:p>
    <w:p w14:paraId="2A04053E" w14:textId="41984320" w:rsidR="00425F3A" w:rsidRPr="000D13A1" w:rsidRDefault="00425F3A" w:rsidP="00163E0A">
      <w:pPr>
        <w:rPr>
          <w:rFonts w:ascii="Arial" w:hAnsi="Arial" w:cs="Arial"/>
        </w:rPr>
      </w:pPr>
      <w:r w:rsidRPr="000D13A1">
        <w:rPr>
          <w:rFonts w:ascii="Arial" w:hAnsi="Arial" w:cs="Arial"/>
        </w:rPr>
        <w:t xml:space="preserve"> </w:t>
      </w:r>
      <w:r w:rsidR="005703DC">
        <w:rPr>
          <w:rFonts w:ascii="Arial" w:hAnsi="Arial" w:cs="Arial"/>
        </w:rPr>
        <w:t xml:space="preserve">100% of the respondents belonging to the age group ‘Below 20’, 100% of the respondents in the age group ‘20-30’, 49.6% of the respondents in the age group ‘30-40’, 60.2% of the respondents in the age group ‘40-50’ and 51.4% of the respondents in the age group ‘Above 50’ perceive digital financial services are convenient to use. </w:t>
      </w:r>
      <w:r w:rsidRPr="000D13A1">
        <w:rPr>
          <w:rFonts w:ascii="Arial" w:hAnsi="Arial" w:cs="Arial"/>
        </w:rPr>
        <w:t xml:space="preserve">50.4% of the respondents belonging to the age group </w:t>
      </w:r>
      <w:r w:rsidR="00E93B55">
        <w:rPr>
          <w:rFonts w:ascii="Arial" w:hAnsi="Arial" w:cs="Arial"/>
        </w:rPr>
        <w:t>‘</w:t>
      </w:r>
      <w:r w:rsidRPr="000D13A1">
        <w:rPr>
          <w:rFonts w:ascii="Arial" w:hAnsi="Arial" w:cs="Arial"/>
        </w:rPr>
        <w:t>30-40</w:t>
      </w:r>
      <w:r w:rsidR="00E93B55">
        <w:rPr>
          <w:rFonts w:ascii="Arial" w:hAnsi="Arial" w:cs="Arial"/>
        </w:rPr>
        <w:t xml:space="preserve">’, 39.8% of the respondents in the age group ‘40-50’, 48.6% of the respondents in the age group ‘Above 50’ </w:t>
      </w:r>
      <w:r w:rsidRPr="000D13A1">
        <w:rPr>
          <w:rFonts w:ascii="Arial" w:hAnsi="Arial" w:cs="Arial"/>
        </w:rPr>
        <w:t xml:space="preserve">perceive that digital financial services are not convenient to use. </w:t>
      </w:r>
    </w:p>
    <w:p w14:paraId="7749D4D7" w14:textId="77777777" w:rsidR="00B11D96" w:rsidRPr="000D13A1" w:rsidRDefault="00B11D96" w:rsidP="00163E0A">
      <w:pPr>
        <w:rPr>
          <w:rFonts w:ascii="Arial" w:hAnsi="Arial" w:cs="Arial"/>
        </w:rPr>
      </w:pPr>
    </w:p>
    <w:tbl>
      <w:tblPr>
        <w:tblpPr w:leftFromText="180" w:rightFromText="180" w:vertAnchor="text" w:horzAnchor="page" w:tblpX="1730" w:tblpY="529"/>
        <w:tblW w:w="8081" w:type="dxa"/>
        <w:tblLayout w:type="fixed"/>
        <w:tblCellMar>
          <w:left w:w="30" w:type="dxa"/>
          <w:right w:w="30" w:type="dxa"/>
        </w:tblCellMar>
        <w:tblLook w:val="0000" w:firstRow="0" w:lastRow="0" w:firstColumn="0" w:lastColumn="0" w:noHBand="0" w:noVBand="0"/>
      </w:tblPr>
      <w:tblGrid>
        <w:gridCol w:w="3261"/>
        <w:gridCol w:w="1559"/>
        <w:gridCol w:w="850"/>
        <w:gridCol w:w="2411"/>
      </w:tblGrid>
      <w:tr w:rsidR="00425F3A" w:rsidRPr="000D13A1" w14:paraId="070F5759" w14:textId="77777777" w:rsidTr="003D0B84">
        <w:trPr>
          <w:cantSplit/>
          <w:tblHeader/>
        </w:trPr>
        <w:tc>
          <w:tcPr>
            <w:tcW w:w="8081" w:type="dxa"/>
            <w:gridSpan w:val="4"/>
            <w:tcBorders>
              <w:bottom w:val="single" w:sz="4" w:space="0" w:color="auto"/>
            </w:tcBorders>
            <w:shd w:val="clear" w:color="auto" w:fill="FFFFFF"/>
            <w:tcMar>
              <w:top w:w="30" w:type="dxa"/>
              <w:left w:w="30" w:type="dxa"/>
              <w:bottom w:w="30" w:type="dxa"/>
              <w:right w:w="30" w:type="dxa"/>
            </w:tcMar>
            <w:vAlign w:val="center"/>
          </w:tcPr>
          <w:p w14:paraId="66773A95" w14:textId="439BB031"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 xml:space="preserve">Table 11. </w:t>
            </w:r>
            <w:r w:rsidR="00603D1F">
              <w:rPr>
                <w:rFonts w:ascii="Arial" w:hAnsi="Arial" w:cs="Arial"/>
                <w:b/>
                <w:bCs/>
                <w:color w:val="000000"/>
              </w:rPr>
              <w:t xml:space="preserve">Result of </w:t>
            </w:r>
            <w:r w:rsidRPr="000D13A1">
              <w:rPr>
                <w:rFonts w:ascii="Arial" w:hAnsi="Arial" w:cs="Arial"/>
                <w:b/>
                <w:bCs/>
                <w:color w:val="000000"/>
              </w:rPr>
              <w:t>Chi-Square Tests</w:t>
            </w:r>
            <w:r w:rsidR="00603D1F">
              <w:rPr>
                <w:rFonts w:ascii="Arial" w:hAnsi="Arial" w:cs="Arial"/>
                <w:b/>
                <w:bCs/>
                <w:color w:val="000000"/>
              </w:rPr>
              <w:t xml:space="preserve"> (age)</w:t>
            </w:r>
          </w:p>
        </w:tc>
      </w:tr>
      <w:tr w:rsidR="00425F3A" w:rsidRPr="000D13A1" w14:paraId="36EC424D" w14:textId="77777777" w:rsidTr="003D0B84">
        <w:trPr>
          <w:cantSplit/>
          <w:tblHeader/>
        </w:trPr>
        <w:tc>
          <w:tcPr>
            <w:tcW w:w="326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7296B66A" w14:textId="77777777" w:rsidR="00425F3A" w:rsidRPr="000D13A1" w:rsidRDefault="00425F3A" w:rsidP="00163E0A">
            <w:pPr>
              <w:autoSpaceDE w:val="0"/>
              <w:autoSpaceDN w:val="0"/>
              <w:adjustRightInd w:val="0"/>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1AE0EC7B"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Value</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41DCFAC8"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df</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558DAB2A"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Asymp</w:t>
            </w:r>
            <w:proofErr w:type="spellEnd"/>
            <w:r w:rsidRPr="000D13A1">
              <w:rPr>
                <w:rFonts w:ascii="Arial" w:hAnsi="Arial" w:cs="Arial"/>
                <w:b/>
                <w:bCs/>
                <w:color w:val="000000"/>
              </w:rPr>
              <w:t>. Sig. (2-sided)</w:t>
            </w:r>
          </w:p>
        </w:tc>
      </w:tr>
      <w:tr w:rsidR="00425F3A" w:rsidRPr="000D13A1" w14:paraId="10811679" w14:textId="77777777" w:rsidTr="003D0B84">
        <w:trPr>
          <w:cantSplit/>
          <w:tblHeader/>
        </w:trPr>
        <w:tc>
          <w:tcPr>
            <w:tcW w:w="3261"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tcPr>
          <w:p w14:paraId="20B847DC"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Pearson Chi-Square</w:t>
            </w:r>
          </w:p>
        </w:tc>
        <w:tc>
          <w:tcPr>
            <w:tcW w:w="1559"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58A98C2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30.956</w:t>
            </w:r>
            <w:r w:rsidRPr="000D13A1">
              <w:rPr>
                <w:rFonts w:ascii="Arial" w:hAnsi="Arial" w:cs="Arial"/>
                <w:color w:val="000000"/>
                <w:vertAlign w:val="superscript"/>
              </w:rPr>
              <w:t>a</w:t>
            </w:r>
          </w:p>
        </w:tc>
        <w:tc>
          <w:tcPr>
            <w:tcW w:w="850"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7B719338"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4</w:t>
            </w:r>
          </w:p>
        </w:tc>
        <w:tc>
          <w:tcPr>
            <w:tcW w:w="2411"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4F29C54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119CDEDA" w14:textId="77777777" w:rsidTr="003D0B84">
        <w:trPr>
          <w:cantSplit/>
          <w:tblHeader/>
        </w:trPr>
        <w:tc>
          <w:tcPr>
            <w:tcW w:w="3261" w:type="dxa"/>
            <w:tcBorders>
              <w:left w:val="single" w:sz="4" w:space="0" w:color="auto"/>
              <w:right w:val="single" w:sz="4" w:space="0" w:color="auto"/>
            </w:tcBorders>
            <w:shd w:val="clear" w:color="auto" w:fill="FFFFFF"/>
            <w:tcMar>
              <w:top w:w="30" w:type="dxa"/>
              <w:left w:w="30" w:type="dxa"/>
              <w:bottom w:w="30" w:type="dxa"/>
              <w:right w:w="30" w:type="dxa"/>
            </w:tcMar>
          </w:tcPr>
          <w:p w14:paraId="4347DADA"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Likelihood Ratio</w:t>
            </w:r>
          </w:p>
        </w:tc>
        <w:tc>
          <w:tcPr>
            <w:tcW w:w="1559"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36A3AE3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43.962</w:t>
            </w:r>
          </w:p>
        </w:tc>
        <w:tc>
          <w:tcPr>
            <w:tcW w:w="850"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405E7534"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4</w:t>
            </w:r>
          </w:p>
        </w:tc>
        <w:tc>
          <w:tcPr>
            <w:tcW w:w="2411"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02C318D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60497AEE" w14:textId="77777777" w:rsidTr="003D0B84">
        <w:trPr>
          <w:cantSplit/>
          <w:tblHeader/>
        </w:trPr>
        <w:tc>
          <w:tcPr>
            <w:tcW w:w="3261" w:type="dxa"/>
            <w:tcBorders>
              <w:left w:val="single" w:sz="4" w:space="0" w:color="auto"/>
              <w:right w:val="single" w:sz="4" w:space="0" w:color="auto"/>
            </w:tcBorders>
            <w:shd w:val="clear" w:color="auto" w:fill="FFFFFF"/>
            <w:tcMar>
              <w:top w:w="30" w:type="dxa"/>
              <w:left w:w="30" w:type="dxa"/>
              <w:bottom w:w="30" w:type="dxa"/>
              <w:right w:w="30" w:type="dxa"/>
            </w:tcMar>
          </w:tcPr>
          <w:p w14:paraId="4A1E168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Linear-by-Linear Association</w:t>
            </w:r>
          </w:p>
        </w:tc>
        <w:tc>
          <w:tcPr>
            <w:tcW w:w="1559"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7F52446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11.496</w:t>
            </w:r>
          </w:p>
        </w:tc>
        <w:tc>
          <w:tcPr>
            <w:tcW w:w="850"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12161E33"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411"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75913FC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.001</w:t>
            </w:r>
          </w:p>
        </w:tc>
      </w:tr>
      <w:tr w:rsidR="00425F3A" w:rsidRPr="000D13A1" w14:paraId="1FA86C92" w14:textId="77777777" w:rsidTr="003D0B84">
        <w:trPr>
          <w:cantSplit/>
        </w:trPr>
        <w:tc>
          <w:tcPr>
            <w:tcW w:w="3261"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7DFDE62E"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N of Valid Cases</w:t>
            </w:r>
          </w:p>
        </w:tc>
        <w:tc>
          <w:tcPr>
            <w:tcW w:w="1559"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0747E3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w:t>
            </w:r>
          </w:p>
        </w:tc>
        <w:tc>
          <w:tcPr>
            <w:tcW w:w="850"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01B594D" w14:textId="77777777" w:rsidR="00425F3A" w:rsidRPr="000D13A1" w:rsidRDefault="00425F3A" w:rsidP="00163E0A">
            <w:pPr>
              <w:autoSpaceDE w:val="0"/>
              <w:autoSpaceDN w:val="0"/>
              <w:adjustRightInd w:val="0"/>
              <w:jc w:val="center"/>
              <w:rPr>
                <w:rFonts w:ascii="Arial" w:hAnsi="Arial" w:cs="Arial"/>
              </w:rPr>
            </w:pPr>
          </w:p>
        </w:tc>
        <w:tc>
          <w:tcPr>
            <w:tcW w:w="2411"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43DBDD6" w14:textId="77777777" w:rsidR="00425F3A" w:rsidRPr="000D13A1" w:rsidRDefault="00425F3A" w:rsidP="00163E0A">
            <w:pPr>
              <w:autoSpaceDE w:val="0"/>
              <w:autoSpaceDN w:val="0"/>
              <w:adjustRightInd w:val="0"/>
              <w:jc w:val="center"/>
              <w:rPr>
                <w:rFonts w:ascii="Arial" w:hAnsi="Arial" w:cs="Arial"/>
              </w:rPr>
            </w:pPr>
          </w:p>
        </w:tc>
      </w:tr>
    </w:tbl>
    <w:p w14:paraId="1B59EEDD" w14:textId="77777777" w:rsidR="00425F3A" w:rsidRPr="000D13A1" w:rsidRDefault="00425F3A" w:rsidP="00163E0A">
      <w:pPr>
        <w:jc w:val="both"/>
        <w:rPr>
          <w:rFonts w:ascii="Arial" w:hAnsi="Arial" w:cs="Arial"/>
        </w:rPr>
      </w:pPr>
    </w:p>
    <w:p w14:paraId="642D553F" w14:textId="77777777" w:rsidR="00425F3A" w:rsidRPr="000D13A1" w:rsidRDefault="00425F3A" w:rsidP="00163E0A">
      <w:pPr>
        <w:jc w:val="both"/>
        <w:rPr>
          <w:rFonts w:ascii="Arial" w:hAnsi="Arial" w:cs="Arial"/>
        </w:rPr>
      </w:pPr>
    </w:p>
    <w:p w14:paraId="3A2C3E3C" w14:textId="77777777" w:rsidR="00425F3A" w:rsidRPr="000D13A1" w:rsidRDefault="00425F3A" w:rsidP="00163E0A">
      <w:pPr>
        <w:jc w:val="both"/>
        <w:rPr>
          <w:rFonts w:ascii="Arial" w:hAnsi="Arial" w:cs="Arial"/>
        </w:rPr>
      </w:pPr>
      <w:r w:rsidRPr="000D13A1">
        <w:rPr>
          <w:rFonts w:ascii="Arial" w:hAnsi="Arial" w:cs="Arial"/>
        </w:rPr>
        <w:t xml:space="preserve"> Source: Primary dat</w:t>
      </w:r>
      <w:r w:rsidR="00163E0A" w:rsidRPr="000D13A1">
        <w:rPr>
          <w:rFonts w:ascii="Arial" w:hAnsi="Arial" w:cs="Arial"/>
        </w:rPr>
        <w:t>a</w:t>
      </w:r>
    </w:p>
    <w:p w14:paraId="4E5C504C" w14:textId="675C1827" w:rsidR="00425F3A" w:rsidRPr="000D13A1" w:rsidRDefault="00425F3A" w:rsidP="00163E0A">
      <w:pPr>
        <w:jc w:val="both"/>
        <w:rPr>
          <w:rFonts w:ascii="Arial" w:hAnsi="Arial" w:cs="Arial"/>
        </w:rPr>
      </w:pPr>
      <w:r w:rsidRPr="000D13A1">
        <w:rPr>
          <w:rFonts w:ascii="Arial" w:hAnsi="Arial" w:cs="Arial"/>
        </w:rPr>
        <w:t xml:space="preserve">  P Value is </w:t>
      </w:r>
      <w:r w:rsidR="00556C4E">
        <w:rPr>
          <w:rFonts w:ascii="Arial" w:hAnsi="Arial" w:cs="Arial"/>
        </w:rPr>
        <w:t>less</w:t>
      </w:r>
      <w:r w:rsidRPr="000D13A1">
        <w:rPr>
          <w:rFonts w:ascii="Arial" w:hAnsi="Arial" w:cs="Arial"/>
        </w:rPr>
        <w:t xml:space="preserve"> than significance level (.0</w:t>
      </w:r>
      <w:r w:rsidR="002A6936">
        <w:rPr>
          <w:rFonts w:ascii="Arial" w:hAnsi="Arial" w:cs="Arial"/>
        </w:rPr>
        <w:t>1</w:t>
      </w:r>
      <w:r w:rsidRPr="000D13A1">
        <w:rPr>
          <w:rFonts w:ascii="Arial" w:hAnsi="Arial" w:cs="Arial"/>
        </w:rPr>
        <w:t xml:space="preserve">). </w:t>
      </w:r>
      <w:proofErr w:type="gramStart"/>
      <w:r w:rsidRPr="000D13A1">
        <w:rPr>
          <w:rFonts w:ascii="Arial" w:hAnsi="Arial" w:cs="Arial"/>
        </w:rPr>
        <w:t>So</w:t>
      </w:r>
      <w:proofErr w:type="gramEnd"/>
      <w:r w:rsidRPr="000D13A1">
        <w:rPr>
          <w:rFonts w:ascii="Arial" w:hAnsi="Arial" w:cs="Arial"/>
        </w:rPr>
        <w:t xml:space="preserve"> we </w:t>
      </w:r>
      <w:r w:rsidR="00556C4E">
        <w:rPr>
          <w:rFonts w:ascii="Arial" w:hAnsi="Arial" w:cs="Arial"/>
        </w:rPr>
        <w:t>reject</w:t>
      </w:r>
      <w:r w:rsidRPr="000D13A1">
        <w:rPr>
          <w:rFonts w:ascii="Arial" w:hAnsi="Arial" w:cs="Arial"/>
        </w:rPr>
        <w:t xml:space="preserve"> the null hypothesis that age and perception towards convenience in the usage of digital financial services are independent. </w:t>
      </w:r>
    </w:p>
    <w:p w14:paraId="46815EE8" w14:textId="77777777" w:rsidR="00425F3A" w:rsidRPr="000D13A1" w:rsidRDefault="00425F3A" w:rsidP="00163E0A">
      <w:pPr>
        <w:pStyle w:val="ListParagraph"/>
        <w:spacing w:line="240" w:lineRule="auto"/>
        <w:ind w:left="1080"/>
        <w:jc w:val="both"/>
        <w:rPr>
          <w:rFonts w:ascii="Arial" w:hAnsi="Arial" w:cs="Arial"/>
          <w:sz w:val="20"/>
          <w:szCs w:val="20"/>
        </w:rPr>
      </w:pPr>
    </w:p>
    <w:p w14:paraId="6C22C850"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test independence between gender and perception towards security in the usage of digital financial services</w:t>
      </w:r>
    </w:p>
    <w:p w14:paraId="0D6BA3B2" w14:textId="77777777" w:rsidR="00425F3A" w:rsidRPr="000D13A1" w:rsidRDefault="00425F3A" w:rsidP="00163E0A">
      <w:pPr>
        <w:pStyle w:val="ListParagraph"/>
        <w:spacing w:line="240" w:lineRule="auto"/>
        <w:jc w:val="both"/>
        <w:rPr>
          <w:rFonts w:ascii="Arial" w:hAnsi="Arial" w:cs="Arial"/>
          <w:b/>
          <w:bCs/>
          <w:sz w:val="20"/>
          <w:szCs w:val="20"/>
        </w:rPr>
      </w:pPr>
    </w:p>
    <w:p w14:paraId="7573963D" w14:textId="0FE443CA"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 xml:space="preserve">Table 12. </w:t>
      </w:r>
      <w:r w:rsidR="00603D1F">
        <w:rPr>
          <w:rFonts w:ascii="Arial" w:hAnsi="Arial" w:cs="Arial"/>
          <w:b/>
          <w:bCs/>
          <w:sz w:val="20"/>
          <w:szCs w:val="20"/>
        </w:rPr>
        <w:t>D</w:t>
      </w:r>
      <w:r w:rsidRPr="000D13A1">
        <w:rPr>
          <w:rFonts w:ascii="Arial" w:hAnsi="Arial" w:cs="Arial"/>
          <w:b/>
          <w:bCs/>
          <w:sz w:val="20"/>
          <w:szCs w:val="20"/>
        </w:rPr>
        <w:t xml:space="preserve">igital financial services </w:t>
      </w:r>
    </w:p>
    <w:p w14:paraId="6E57934D" w14:textId="77777777" w:rsidR="00425F3A" w:rsidRPr="000D13A1" w:rsidRDefault="00425F3A" w:rsidP="00163E0A">
      <w:pPr>
        <w:jc w:val="both"/>
        <w:rPr>
          <w:rFonts w:ascii="Arial" w:hAnsi="Arial" w:cs="Arial"/>
          <w:b/>
          <w:bCs/>
        </w:rPr>
      </w:pPr>
    </w:p>
    <w:tbl>
      <w:tblPr>
        <w:tblpPr w:leftFromText="180" w:rightFromText="180" w:vertAnchor="text" w:horzAnchor="margin" w:tblpXSpec="right" w:tblpYSpec="center"/>
        <w:tblW w:w="8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22"/>
        <w:gridCol w:w="2409"/>
        <w:gridCol w:w="1985"/>
        <w:gridCol w:w="1526"/>
      </w:tblGrid>
      <w:tr w:rsidR="00425F3A" w:rsidRPr="000D13A1" w14:paraId="6907CA4F" w14:textId="77777777" w:rsidTr="003D0B84">
        <w:trPr>
          <w:cantSplit/>
          <w:trHeight w:val="1322"/>
          <w:tblHeader/>
        </w:trPr>
        <w:tc>
          <w:tcPr>
            <w:tcW w:w="2122" w:type="dxa"/>
            <w:vMerge w:val="restart"/>
            <w:tcBorders>
              <w:bottom w:val="single" w:sz="4" w:space="0" w:color="auto"/>
            </w:tcBorders>
            <w:vAlign w:val="center"/>
          </w:tcPr>
          <w:p w14:paraId="30BAD59A" w14:textId="77777777" w:rsidR="00425F3A" w:rsidRPr="000D13A1" w:rsidRDefault="00425F3A" w:rsidP="00163E0A">
            <w:pPr>
              <w:autoSpaceDE w:val="0"/>
              <w:autoSpaceDN w:val="0"/>
              <w:adjustRightInd w:val="0"/>
              <w:rPr>
                <w:rFonts w:ascii="Arial" w:hAnsi="Arial" w:cs="Arial"/>
                <w:b/>
                <w:bCs/>
                <w:color w:val="000000"/>
              </w:rPr>
            </w:pPr>
            <w:r w:rsidRPr="000D13A1">
              <w:rPr>
                <w:rFonts w:ascii="Arial" w:hAnsi="Arial" w:cs="Arial"/>
                <w:b/>
                <w:bCs/>
                <w:color w:val="000000"/>
              </w:rPr>
              <w:t>Gender of the respondents</w:t>
            </w:r>
          </w:p>
        </w:tc>
        <w:tc>
          <w:tcPr>
            <w:tcW w:w="5920" w:type="dxa"/>
            <w:gridSpan w:val="3"/>
            <w:tcBorders>
              <w:bottom w:val="single" w:sz="4" w:space="0" w:color="auto"/>
            </w:tcBorders>
            <w:vAlign w:val="center"/>
          </w:tcPr>
          <w:p w14:paraId="0AA14CB1"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rPr>
              <w:t xml:space="preserve">      Do you think digital financial services are secure to use?</w:t>
            </w:r>
          </w:p>
        </w:tc>
      </w:tr>
      <w:tr w:rsidR="00425F3A" w:rsidRPr="000D13A1" w14:paraId="69BF058C" w14:textId="77777777" w:rsidTr="003D0B84">
        <w:trPr>
          <w:cantSplit/>
          <w:tblHeader/>
        </w:trPr>
        <w:tc>
          <w:tcPr>
            <w:tcW w:w="2122" w:type="dxa"/>
            <w:vMerge/>
            <w:shd w:val="clear" w:color="auto" w:fill="FFFFFF"/>
            <w:tcMar>
              <w:top w:w="30" w:type="dxa"/>
              <w:left w:w="30" w:type="dxa"/>
              <w:bottom w:w="30" w:type="dxa"/>
              <w:right w:w="30" w:type="dxa"/>
            </w:tcMar>
          </w:tcPr>
          <w:p w14:paraId="6AE938C0" w14:textId="77777777" w:rsidR="00425F3A" w:rsidRPr="000D13A1" w:rsidRDefault="00425F3A" w:rsidP="00163E0A">
            <w:pPr>
              <w:autoSpaceDE w:val="0"/>
              <w:autoSpaceDN w:val="0"/>
              <w:adjustRightInd w:val="0"/>
              <w:rPr>
                <w:rFonts w:ascii="Arial" w:hAnsi="Arial" w:cs="Arial"/>
                <w:b/>
                <w:bCs/>
              </w:rPr>
            </w:pPr>
          </w:p>
        </w:tc>
        <w:tc>
          <w:tcPr>
            <w:tcW w:w="2409" w:type="dxa"/>
            <w:shd w:val="clear" w:color="auto" w:fill="FFFFFF"/>
            <w:tcMar>
              <w:top w:w="30" w:type="dxa"/>
              <w:left w:w="30" w:type="dxa"/>
              <w:bottom w:w="30" w:type="dxa"/>
              <w:right w:w="30" w:type="dxa"/>
            </w:tcMar>
            <w:vAlign w:val="bottom"/>
          </w:tcPr>
          <w:p w14:paraId="103307DA"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Yes</w:t>
            </w:r>
          </w:p>
        </w:tc>
        <w:tc>
          <w:tcPr>
            <w:tcW w:w="1985" w:type="dxa"/>
            <w:shd w:val="clear" w:color="auto" w:fill="FFFFFF"/>
            <w:tcMar>
              <w:top w:w="30" w:type="dxa"/>
              <w:left w:w="30" w:type="dxa"/>
              <w:bottom w:w="30" w:type="dxa"/>
              <w:right w:w="30" w:type="dxa"/>
            </w:tcMar>
            <w:vAlign w:val="bottom"/>
          </w:tcPr>
          <w:p w14:paraId="10C0F178"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No</w:t>
            </w:r>
          </w:p>
        </w:tc>
        <w:tc>
          <w:tcPr>
            <w:tcW w:w="1526" w:type="dxa"/>
            <w:shd w:val="clear" w:color="auto" w:fill="FFFFFF"/>
            <w:tcMar>
              <w:top w:w="30" w:type="dxa"/>
              <w:left w:w="30" w:type="dxa"/>
              <w:bottom w:w="30" w:type="dxa"/>
              <w:right w:w="30" w:type="dxa"/>
            </w:tcMar>
            <w:vAlign w:val="bottom"/>
          </w:tcPr>
          <w:p w14:paraId="54FC2FB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Total</w:t>
            </w:r>
          </w:p>
        </w:tc>
      </w:tr>
      <w:tr w:rsidR="00425F3A" w:rsidRPr="000D13A1" w14:paraId="223DAC98" w14:textId="77777777" w:rsidTr="003D0B84">
        <w:trPr>
          <w:cantSplit/>
          <w:tblHeader/>
        </w:trPr>
        <w:tc>
          <w:tcPr>
            <w:tcW w:w="2122" w:type="dxa"/>
            <w:shd w:val="clear" w:color="auto" w:fill="FFFFFF"/>
            <w:tcMar>
              <w:top w:w="30" w:type="dxa"/>
              <w:left w:w="30" w:type="dxa"/>
              <w:bottom w:w="30" w:type="dxa"/>
              <w:right w:w="30" w:type="dxa"/>
            </w:tcMar>
          </w:tcPr>
          <w:p w14:paraId="6044C10C"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Male</w:t>
            </w:r>
          </w:p>
        </w:tc>
        <w:tc>
          <w:tcPr>
            <w:tcW w:w="2409" w:type="dxa"/>
            <w:shd w:val="clear" w:color="auto" w:fill="FFFFFF"/>
            <w:tcMar>
              <w:top w:w="30" w:type="dxa"/>
              <w:left w:w="30" w:type="dxa"/>
              <w:bottom w:w="30" w:type="dxa"/>
              <w:right w:w="30" w:type="dxa"/>
            </w:tcMar>
            <w:vAlign w:val="center"/>
          </w:tcPr>
          <w:p w14:paraId="48AEC67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94 (55.9%)</w:t>
            </w:r>
          </w:p>
        </w:tc>
        <w:tc>
          <w:tcPr>
            <w:tcW w:w="1985" w:type="dxa"/>
            <w:shd w:val="clear" w:color="auto" w:fill="FFFFFF"/>
            <w:tcMar>
              <w:top w:w="30" w:type="dxa"/>
              <w:left w:w="30" w:type="dxa"/>
              <w:bottom w:w="30" w:type="dxa"/>
              <w:right w:w="30" w:type="dxa"/>
            </w:tcMar>
            <w:vAlign w:val="center"/>
          </w:tcPr>
          <w:p w14:paraId="7401C78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74 (44.1%)</w:t>
            </w:r>
          </w:p>
        </w:tc>
        <w:tc>
          <w:tcPr>
            <w:tcW w:w="1526" w:type="dxa"/>
            <w:shd w:val="clear" w:color="auto" w:fill="FFFFFF"/>
            <w:tcMar>
              <w:top w:w="30" w:type="dxa"/>
              <w:left w:w="30" w:type="dxa"/>
              <w:bottom w:w="30" w:type="dxa"/>
              <w:right w:w="30" w:type="dxa"/>
            </w:tcMar>
            <w:vAlign w:val="center"/>
          </w:tcPr>
          <w:p w14:paraId="034FAA1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168 (100%)</w:t>
            </w:r>
          </w:p>
        </w:tc>
      </w:tr>
      <w:tr w:rsidR="00425F3A" w:rsidRPr="000D13A1" w14:paraId="0F465FB5" w14:textId="77777777" w:rsidTr="003D0B84">
        <w:trPr>
          <w:cantSplit/>
          <w:tblHeader/>
        </w:trPr>
        <w:tc>
          <w:tcPr>
            <w:tcW w:w="2122" w:type="dxa"/>
            <w:shd w:val="clear" w:color="auto" w:fill="FFFFFF"/>
            <w:tcMar>
              <w:top w:w="30" w:type="dxa"/>
              <w:left w:w="30" w:type="dxa"/>
              <w:bottom w:w="30" w:type="dxa"/>
              <w:right w:w="30" w:type="dxa"/>
            </w:tcMar>
          </w:tcPr>
          <w:p w14:paraId="3313147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Female</w:t>
            </w:r>
          </w:p>
        </w:tc>
        <w:tc>
          <w:tcPr>
            <w:tcW w:w="2409" w:type="dxa"/>
            <w:shd w:val="clear" w:color="auto" w:fill="FFFFFF"/>
            <w:tcMar>
              <w:top w:w="30" w:type="dxa"/>
              <w:left w:w="30" w:type="dxa"/>
              <w:bottom w:w="30" w:type="dxa"/>
              <w:right w:w="30" w:type="dxa"/>
            </w:tcMar>
            <w:vAlign w:val="center"/>
          </w:tcPr>
          <w:p w14:paraId="7E041FFE"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75 (66.9%)</w:t>
            </w:r>
          </w:p>
        </w:tc>
        <w:tc>
          <w:tcPr>
            <w:tcW w:w="1985" w:type="dxa"/>
            <w:shd w:val="clear" w:color="auto" w:fill="FFFFFF"/>
            <w:tcMar>
              <w:top w:w="30" w:type="dxa"/>
              <w:left w:w="30" w:type="dxa"/>
              <w:bottom w:w="30" w:type="dxa"/>
              <w:right w:w="30" w:type="dxa"/>
            </w:tcMar>
            <w:vAlign w:val="center"/>
          </w:tcPr>
          <w:p w14:paraId="7F4C578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(33.1%)</w:t>
            </w:r>
          </w:p>
        </w:tc>
        <w:tc>
          <w:tcPr>
            <w:tcW w:w="1526" w:type="dxa"/>
            <w:shd w:val="clear" w:color="auto" w:fill="FFFFFF"/>
            <w:tcMar>
              <w:top w:w="30" w:type="dxa"/>
              <w:left w:w="30" w:type="dxa"/>
              <w:bottom w:w="30" w:type="dxa"/>
              <w:right w:w="30" w:type="dxa"/>
            </w:tcMar>
            <w:vAlign w:val="center"/>
          </w:tcPr>
          <w:p w14:paraId="2EC67A1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112 (100%)</w:t>
            </w:r>
          </w:p>
        </w:tc>
      </w:tr>
      <w:tr w:rsidR="00425F3A" w:rsidRPr="000D13A1" w14:paraId="38BF2953" w14:textId="77777777" w:rsidTr="003D0B84">
        <w:trPr>
          <w:cantSplit/>
        </w:trPr>
        <w:tc>
          <w:tcPr>
            <w:tcW w:w="2122" w:type="dxa"/>
            <w:shd w:val="clear" w:color="auto" w:fill="FFFFFF"/>
          </w:tcPr>
          <w:p w14:paraId="19D261B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Total</w:t>
            </w:r>
          </w:p>
        </w:tc>
        <w:tc>
          <w:tcPr>
            <w:tcW w:w="2409" w:type="dxa"/>
            <w:shd w:val="clear" w:color="auto" w:fill="FFFFFF"/>
            <w:tcMar>
              <w:top w:w="30" w:type="dxa"/>
              <w:left w:w="30" w:type="dxa"/>
              <w:bottom w:w="30" w:type="dxa"/>
              <w:right w:w="30" w:type="dxa"/>
            </w:tcMar>
            <w:vAlign w:val="center"/>
          </w:tcPr>
          <w:p w14:paraId="36FAB35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169 (60%)</w:t>
            </w:r>
          </w:p>
        </w:tc>
        <w:tc>
          <w:tcPr>
            <w:tcW w:w="1985" w:type="dxa"/>
            <w:shd w:val="clear" w:color="auto" w:fill="FFFFFF"/>
            <w:tcMar>
              <w:top w:w="30" w:type="dxa"/>
              <w:left w:w="30" w:type="dxa"/>
              <w:bottom w:w="30" w:type="dxa"/>
              <w:right w:w="30" w:type="dxa"/>
            </w:tcMar>
            <w:vAlign w:val="center"/>
          </w:tcPr>
          <w:p w14:paraId="4ABE1978"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111 (40%)</w:t>
            </w:r>
          </w:p>
        </w:tc>
        <w:tc>
          <w:tcPr>
            <w:tcW w:w="1526" w:type="dxa"/>
            <w:shd w:val="clear" w:color="auto" w:fill="FFFFFF"/>
            <w:tcMar>
              <w:top w:w="30" w:type="dxa"/>
              <w:left w:w="30" w:type="dxa"/>
              <w:bottom w:w="30" w:type="dxa"/>
              <w:right w:w="30" w:type="dxa"/>
            </w:tcMar>
            <w:vAlign w:val="center"/>
          </w:tcPr>
          <w:p w14:paraId="79E3F1C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 (100%)</w:t>
            </w:r>
          </w:p>
        </w:tc>
      </w:tr>
    </w:tbl>
    <w:p w14:paraId="18A11A50" w14:textId="77777777" w:rsidR="00425F3A" w:rsidRPr="000D13A1" w:rsidRDefault="00425F3A" w:rsidP="00163E0A">
      <w:pPr>
        <w:rPr>
          <w:rFonts w:ascii="Arial" w:hAnsi="Arial" w:cs="Arial"/>
        </w:rPr>
      </w:pPr>
      <w:r w:rsidRPr="000D13A1">
        <w:rPr>
          <w:rFonts w:ascii="Arial" w:hAnsi="Arial" w:cs="Arial"/>
        </w:rPr>
        <w:t xml:space="preserve"> </w:t>
      </w:r>
      <w:proofErr w:type="gramStart"/>
      <w:r w:rsidRPr="000D13A1">
        <w:rPr>
          <w:rFonts w:ascii="Arial" w:hAnsi="Arial" w:cs="Arial"/>
        </w:rPr>
        <w:t>Source :</w:t>
      </w:r>
      <w:proofErr w:type="gramEnd"/>
      <w:r w:rsidRPr="000D13A1">
        <w:rPr>
          <w:rFonts w:ascii="Arial" w:hAnsi="Arial" w:cs="Arial"/>
        </w:rPr>
        <w:t xml:space="preserve"> Primary data</w:t>
      </w:r>
    </w:p>
    <w:p w14:paraId="777B3BA3" w14:textId="02E7D7F6" w:rsidR="00425F3A" w:rsidRPr="000D13A1" w:rsidRDefault="00425F3A" w:rsidP="00163E0A">
      <w:pPr>
        <w:jc w:val="both"/>
        <w:rPr>
          <w:rFonts w:ascii="Arial" w:hAnsi="Arial" w:cs="Arial"/>
        </w:rPr>
      </w:pPr>
      <w:r w:rsidRPr="000D13A1">
        <w:rPr>
          <w:rFonts w:ascii="Arial" w:hAnsi="Arial" w:cs="Arial"/>
        </w:rPr>
        <w:t xml:space="preserve">55.9% </w:t>
      </w:r>
      <w:proofErr w:type="gramStart"/>
      <w:r w:rsidRPr="000D13A1">
        <w:rPr>
          <w:rFonts w:ascii="Arial" w:hAnsi="Arial" w:cs="Arial"/>
        </w:rPr>
        <w:t>of  male</w:t>
      </w:r>
      <w:proofErr w:type="gramEnd"/>
      <w:r w:rsidRPr="000D13A1">
        <w:rPr>
          <w:rFonts w:ascii="Arial" w:hAnsi="Arial" w:cs="Arial"/>
        </w:rPr>
        <w:t xml:space="preserve"> respondents</w:t>
      </w:r>
      <w:r w:rsidR="00E93B55">
        <w:rPr>
          <w:rFonts w:ascii="Arial" w:hAnsi="Arial" w:cs="Arial"/>
        </w:rPr>
        <w:t xml:space="preserve"> and 66.9% of the female respondents</w:t>
      </w:r>
      <w:r w:rsidRPr="000D13A1">
        <w:rPr>
          <w:rFonts w:ascii="Arial" w:hAnsi="Arial" w:cs="Arial"/>
        </w:rPr>
        <w:t xml:space="preserve"> perceive</w:t>
      </w:r>
      <w:r w:rsidR="00E93B55">
        <w:rPr>
          <w:rFonts w:ascii="Arial" w:hAnsi="Arial" w:cs="Arial"/>
        </w:rPr>
        <w:t xml:space="preserve"> that</w:t>
      </w:r>
      <w:r w:rsidRPr="000D13A1">
        <w:rPr>
          <w:rFonts w:ascii="Arial" w:hAnsi="Arial" w:cs="Arial"/>
        </w:rPr>
        <w:t xml:space="preserve"> digital financial services are secure to use.</w:t>
      </w:r>
      <w:r w:rsidR="00E93B55">
        <w:rPr>
          <w:rFonts w:ascii="Arial" w:hAnsi="Arial" w:cs="Arial"/>
        </w:rPr>
        <w:t xml:space="preserve"> 44.1% of the male respondents and 33.1% of the female respondents</w:t>
      </w:r>
      <w:r w:rsidRPr="000D13A1">
        <w:rPr>
          <w:rFonts w:ascii="Arial" w:hAnsi="Arial" w:cs="Arial"/>
        </w:rPr>
        <w:t xml:space="preserve"> thinks that digital financial services are</w:t>
      </w:r>
      <w:r w:rsidR="00E93B55">
        <w:rPr>
          <w:rFonts w:ascii="Arial" w:hAnsi="Arial" w:cs="Arial"/>
        </w:rPr>
        <w:t xml:space="preserve"> not</w:t>
      </w:r>
      <w:r w:rsidRPr="000D13A1">
        <w:rPr>
          <w:rFonts w:ascii="Arial" w:hAnsi="Arial" w:cs="Arial"/>
        </w:rPr>
        <w:t xml:space="preserve"> secure to use.</w:t>
      </w:r>
    </w:p>
    <w:p w14:paraId="4DABCE7B" w14:textId="77777777" w:rsidR="00425F3A" w:rsidRPr="000D13A1" w:rsidRDefault="00425F3A" w:rsidP="00163E0A">
      <w:pPr>
        <w:jc w:val="both"/>
        <w:rPr>
          <w:rFonts w:ascii="Arial" w:hAnsi="Arial" w:cs="Arial"/>
        </w:rPr>
      </w:pPr>
    </w:p>
    <w:tbl>
      <w:tblPr>
        <w:tblpPr w:leftFromText="180" w:rightFromText="180" w:vertAnchor="text" w:horzAnchor="margin" w:tblpXSpec="center" w:tblpY="313"/>
        <w:tblW w:w="749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77"/>
        <w:gridCol w:w="1256"/>
        <w:gridCol w:w="850"/>
        <w:gridCol w:w="2410"/>
      </w:tblGrid>
      <w:tr w:rsidR="00425F3A" w:rsidRPr="000D13A1" w14:paraId="6363D2D5" w14:textId="77777777" w:rsidTr="003D0B84">
        <w:trPr>
          <w:cantSplit/>
          <w:tblHeader/>
        </w:trPr>
        <w:tc>
          <w:tcPr>
            <w:tcW w:w="2977" w:type="dxa"/>
            <w:tcBorders>
              <w:top w:val="single" w:sz="4" w:space="0" w:color="auto"/>
              <w:bottom w:val="single" w:sz="4" w:space="0" w:color="auto"/>
            </w:tcBorders>
            <w:shd w:val="clear" w:color="auto" w:fill="FFFFFF"/>
            <w:tcMar>
              <w:top w:w="30" w:type="dxa"/>
              <w:left w:w="30" w:type="dxa"/>
              <w:bottom w:w="30" w:type="dxa"/>
              <w:right w:w="30" w:type="dxa"/>
            </w:tcMar>
          </w:tcPr>
          <w:p w14:paraId="531D1EAC" w14:textId="77777777" w:rsidR="00425F3A" w:rsidRPr="000D13A1" w:rsidRDefault="00425F3A" w:rsidP="00163E0A">
            <w:pPr>
              <w:autoSpaceDE w:val="0"/>
              <w:autoSpaceDN w:val="0"/>
              <w:adjustRightInd w:val="0"/>
              <w:rPr>
                <w:rFonts w:ascii="Arial" w:hAnsi="Arial" w:cs="Arial"/>
              </w:rPr>
            </w:pPr>
          </w:p>
        </w:tc>
        <w:tc>
          <w:tcPr>
            <w:tcW w:w="125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F2E8C18"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Value</w:t>
            </w:r>
          </w:p>
        </w:tc>
        <w:tc>
          <w:tcPr>
            <w:tcW w:w="8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7C145DD"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df</w:t>
            </w:r>
          </w:p>
        </w:tc>
        <w:tc>
          <w:tcPr>
            <w:tcW w:w="24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CA224A0"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Asymp</w:t>
            </w:r>
            <w:proofErr w:type="spellEnd"/>
            <w:r w:rsidRPr="000D13A1">
              <w:rPr>
                <w:rFonts w:ascii="Arial" w:hAnsi="Arial" w:cs="Arial"/>
                <w:b/>
                <w:bCs/>
                <w:color w:val="000000"/>
              </w:rPr>
              <w:t>. Sig. (2-sided)</w:t>
            </w:r>
          </w:p>
        </w:tc>
      </w:tr>
      <w:tr w:rsidR="00425F3A" w:rsidRPr="000D13A1" w14:paraId="5F6F6521" w14:textId="77777777" w:rsidTr="003D0B84">
        <w:trPr>
          <w:cantSplit/>
          <w:tblHeader/>
        </w:trPr>
        <w:tc>
          <w:tcPr>
            <w:tcW w:w="2977" w:type="dxa"/>
            <w:tcBorders>
              <w:top w:val="single" w:sz="4" w:space="0" w:color="auto"/>
            </w:tcBorders>
            <w:shd w:val="clear" w:color="auto" w:fill="FFFFFF"/>
            <w:tcMar>
              <w:top w:w="30" w:type="dxa"/>
              <w:left w:w="30" w:type="dxa"/>
              <w:bottom w:w="30" w:type="dxa"/>
              <w:right w:w="30" w:type="dxa"/>
            </w:tcMar>
          </w:tcPr>
          <w:p w14:paraId="079C24E0"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Pearson Chi-Square</w:t>
            </w:r>
          </w:p>
        </w:tc>
        <w:tc>
          <w:tcPr>
            <w:tcW w:w="1256" w:type="dxa"/>
            <w:tcBorders>
              <w:top w:val="single" w:sz="4" w:space="0" w:color="auto"/>
            </w:tcBorders>
            <w:shd w:val="clear" w:color="auto" w:fill="FFFFFF"/>
            <w:tcMar>
              <w:top w:w="30" w:type="dxa"/>
              <w:left w:w="30" w:type="dxa"/>
              <w:bottom w:w="30" w:type="dxa"/>
              <w:right w:w="30" w:type="dxa"/>
            </w:tcMar>
            <w:vAlign w:val="center"/>
          </w:tcPr>
          <w:p w14:paraId="0C3F63A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3.406</w:t>
            </w:r>
            <w:r w:rsidRPr="000D13A1">
              <w:rPr>
                <w:rFonts w:ascii="Arial" w:hAnsi="Arial" w:cs="Arial"/>
                <w:color w:val="000000"/>
                <w:vertAlign w:val="superscript"/>
              </w:rPr>
              <w:t>a</w:t>
            </w:r>
          </w:p>
        </w:tc>
        <w:tc>
          <w:tcPr>
            <w:tcW w:w="850" w:type="dxa"/>
            <w:tcBorders>
              <w:top w:val="single" w:sz="4" w:space="0" w:color="auto"/>
            </w:tcBorders>
            <w:shd w:val="clear" w:color="auto" w:fill="FFFFFF"/>
            <w:tcMar>
              <w:top w:w="30" w:type="dxa"/>
              <w:left w:w="30" w:type="dxa"/>
              <w:bottom w:w="30" w:type="dxa"/>
              <w:right w:w="30" w:type="dxa"/>
            </w:tcMar>
            <w:vAlign w:val="center"/>
          </w:tcPr>
          <w:p w14:paraId="76DE623E"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410" w:type="dxa"/>
            <w:tcBorders>
              <w:top w:val="single" w:sz="4" w:space="0" w:color="auto"/>
            </w:tcBorders>
            <w:shd w:val="clear" w:color="auto" w:fill="FFFFFF"/>
            <w:tcMar>
              <w:top w:w="30" w:type="dxa"/>
              <w:left w:w="30" w:type="dxa"/>
              <w:bottom w:w="30" w:type="dxa"/>
              <w:right w:w="30" w:type="dxa"/>
            </w:tcMar>
            <w:vAlign w:val="center"/>
          </w:tcPr>
          <w:p w14:paraId="4C6BD24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.065</w:t>
            </w:r>
          </w:p>
        </w:tc>
      </w:tr>
      <w:tr w:rsidR="00425F3A" w:rsidRPr="000D13A1" w14:paraId="5B4B1B65" w14:textId="77777777" w:rsidTr="003D0B84">
        <w:trPr>
          <w:cantSplit/>
          <w:tblHeader/>
        </w:trPr>
        <w:tc>
          <w:tcPr>
            <w:tcW w:w="2977" w:type="dxa"/>
            <w:shd w:val="clear" w:color="auto" w:fill="FFFFFF"/>
            <w:tcMar>
              <w:top w:w="30" w:type="dxa"/>
              <w:left w:w="30" w:type="dxa"/>
              <w:bottom w:w="30" w:type="dxa"/>
              <w:right w:w="30" w:type="dxa"/>
            </w:tcMar>
          </w:tcPr>
          <w:p w14:paraId="4F8793AE"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Likelihood Ratio</w:t>
            </w:r>
          </w:p>
        </w:tc>
        <w:tc>
          <w:tcPr>
            <w:tcW w:w="1256" w:type="dxa"/>
            <w:shd w:val="clear" w:color="auto" w:fill="FFFFFF"/>
            <w:tcMar>
              <w:top w:w="30" w:type="dxa"/>
              <w:left w:w="30" w:type="dxa"/>
              <w:bottom w:w="30" w:type="dxa"/>
              <w:right w:w="30" w:type="dxa"/>
            </w:tcMar>
            <w:vAlign w:val="center"/>
          </w:tcPr>
          <w:p w14:paraId="1F395B3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3.437</w:t>
            </w:r>
          </w:p>
        </w:tc>
        <w:tc>
          <w:tcPr>
            <w:tcW w:w="850" w:type="dxa"/>
            <w:shd w:val="clear" w:color="auto" w:fill="FFFFFF"/>
            <w:tcMar>
              <w:top w:w="30" w:type="dxa"/>
              <w:left w:w="30" w:type="dxa"/>
              <w:bottom w:w="30" w:type="dxa"/>
              <w:right w:w="30" w:type="dxa"/>
            </w:tcMar>
            <w:vAlign w:val="center"/>
          </w:tcPr>
          <w:p w14:paraId="766E3BFA"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410" w:type="dxa"/>
            <w:shd w:val="clear" w:color="auto" w:fill="FFFFFF"/>
            <w:tcMar>
              <w:top w:w="30" w:type="dxa"/>
              <w:left w:w="30" w:type="dxa"/>
              <w:bottom w:w="30" w:type="dxa"/>
              <w:right w:w="30" w:type="dxa"/>
            </w:tcMar>
            <w:vAlign w:val="center"/>
          </w:tcPr>
          <w:p w14:paraId="7DFFD99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.064</w:t>
            </w:r>
          </w:p>
        </w:tc>
      </w:tr>
      <w:tr w:rsidR="00425F3A" w:rsidRPr="000D13A1" w14:paraId="2D65DF9E" w14:textId="77777777" w:rsidTr="003D0B84">
        <w:trPr>
          <w:cantSplit/>
          <w:tblHeader/>
        </w:trPr>
        <w:tc>
          <w:tcPr>
            <w:tcW w:w="2977" w:type="dxa"/>
            <w:shd w:val="clear" w:color="auto" w:fill="FFFFFF"/>
            <w:tcMar>
              <w:top w:w="30" w:type="dxa"/>
              <w:left w:w="30" w:type="dxa"/>
              <w:bottom w:w="30" w:type="dxa"/>
              <w:right w:w="30" w:type="dxa"/>
            </w:tcMar>
          </w:tcPr>
          <w:p w14:paraId="6B66CBAE"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Linear-by-Linear Association</w:t>
            </w:r>
          </w:p>
        </w:tc>
        <w:tc>
          <w:tcPr>
            <w:tcW w:w="1256" w:type="dxa"/>
            <w:shd w:val="clear" w:color="auto" w:fill="FFFFFF"/>
            <w:tcMar>
              <w:top w:w="30" w:type="dxa"/>
              <w:left w:w="30" w:type="dxa"/>
              <w:bottom w:w="30" w:type="dxa"/>
              <w:right w:w="30" w:type="dxa"/>
            </w:tcMar>
            <w:vAlign w:val="center"/>
          </w:tcPr>
          <w:p w14:paraId="61A0B1D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3.393</w:t>
            </w:r>
          </w:p>
        </w:tc>
        <w:tc>
          <w:tcPr>
            <w:tcW w:w="850" w:type="dxa"/>
            <w:shd w:val="clear" w:color="auto" w:fill="FFFFFF"/>
            <w:tcMar>
              <w:top w:w="30" w:type="dxa"/>
              <w:left w:w="30" w:type="dxa"/>
              <w:bottom w:w="30" w:type="dxa"/>
              <w:right w:w="30" w:type="dxa"/>
            </w:tcMar>
            <w:vAlign w:val="center"/>
          </w:tcPr>
          <w:p w14:paraId="6CD2966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410" w:type="dxa"/>
            <w:shd w:val="clear" w:color="auto" w:fill="FFFFFF"/>
            <w:tcMar>
              <w:top w:w="30" w:type="dxa"/>
              <w:left w:w="30" w:type="dxa"/>
              <w:bottom w:w="30" w:type="dxa"/>
              <w:right w:w="30" w:type="dxa"/>
            </w:tcMar>
            <w:vAlign w:val="center"/>
          </w:tcPr>
          <w:p w14:paraId="65E215A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.065</w:t>
            </w:r>
          </w:p>
        </w:tc>
      </w:tr>
      <w:tr w:rsidR="00425F3A" w:rsidRPr="000D13A1" w14:paraId="2D8494D9" w14:textId="77777777" w:rsidTr="003D0B84">
        <w:trPr>
          <w:cantSplit/>
          <w:tblHeader/>
        </w:trPr>
        <w:tc>
          <w:tcPr>
            <w:tcW w:w="2977" w:type="dxa"/>
            <w:shd w:val="clear" w:color="auto" w:fill="FFFFFF"/>
            <w:tcMar>
              <w:top w:w="30" w:type="dxa"/>
              <w:left w:w="30" w:type="dxa"/>
              <w:bottom w:w="30" w:type="dxa"/>
              <w:right w:w="30" w:type="dxa"/>
            </w:tcMar>
          </w:tcPr>
          <w:p w14:paraId="38408777"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N of Valid Cases</w:t>
            </w:r>
          </w:p>
        </w:tc>
        <w:tc>
          <w:tcPr>
            <w:tcW w:w="1256" w:type="dxa"/>
            <w:shd w:val="clear" w:color="auto" w:fill="FFFFFF"/>
            <w:tcMar>
              <w:top w:w="30" w:type="dxa"/>
              <w:left w:w="30" w:type="dxa"/>
              <w:bottom w:w="30" w:type="dxa"/>
              <w:right w:w="30" w:type="dxa"/>
            </w:tcMar>
            <w:vAlign w:val="center"/>
          </w:tcPr>
          <w:p w14:paraId="1E99BC9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w:t>
            </w:r>
          </w:p>
        </w:tc>
        <w:tc>
          <w:tcPr>
            <w:tcW w:w="850" w:type="dxa"/>
            <w:shd w:val="clear" w:color="auto" w:fill="FFFFFF"/>
            <w:tcMar>
              <w:top w:w="30" w:type="dxa"/>
              <w:left w:w="30" w:type="dxa"/>
              <w:bottom w:w="30" w:type="dxa"/>
              <w:right w:w="30" w:type="dxa"/>
            </w:tcMar>
          </w:tcPr>
          <w:p w14:paraId="0AE5D1D1" w14:textId="77777777" w:rsidR="00425F3A" w:rsidRPr="000D13A1" w:rsidRDefault="00425F3A" w:rsidP="00163E0A">
            <w:pPr>
              <w:autoSpaceDE w:val="0"/>
              <w:autoSpaceDN w:val="0"/>
              <w:adjustRightInd w:val="0"/>
              <w:jc w:val="center"/>
              <w:rPr>
                <w:rFonts w:ascii="Arial" w:hAnsi="Arial" w:cs="Arial"/>
              </w:rPr>
            </w:pPr>
          </w:p>
        </w:tc>
        <w:tc>
          <w:tcPr>
            <w:tcW w:w="2410" w:type="dxa"/>
            <w:shd w:val="clear" w:color="auto" w:fill="FFFFFF"/>
            <w:tcMar>
              <w:top w:w="30" w:type="dxa"/>
              <w:left w:w="30" w:type="dxa"/>
              <w:bottom w:w="30" w:type="dxa"/>
              <w:right w:w="30" w:type="dxa"/>
            </w:tcMar>
          </w:tcPr>
          <w:p w14:paraId="2DAEFF4A" w14:textId="77777777" w:rsidR="00425F3A" w:rsidRPr="000D13A1" w:rsidRDefault="00425F3A" w:rsidP="00163E0A">
            <w:pPr>
              <w:autoSpaceDE w:val="0"/>
              <w:autoSpaceDN w:val="0"/>
              <w:adjustRightInd w:val="0"/>
              <w:jc w:val="center"/>
              <w:rPr>
                <w:rFonts w:ascii="Arial" w:hAnsi="Arial" w:cs="Arial"/>
              </w:rPr>
            </w:pPr>
          </w:p>
        </w:tc>
      </w:tr>
    </w:tbl>
    <w:p w14:paraId="524F0FF0" w14:textId="570796E4" w:rsidR="00425F3A" w:rsidRPr="000D13A1" w:rsidRDefault="00425F3A" w:rsidP="00163E0A">
      <w:pPr>
        <w:jc w:val="center"/>
        <w:rPr>
          <w:rFonts w:ascii="Arial" w:hAnsi="Arial" w:cs="Arial"/>
          <w:b/>
          <w:bCs/>
        </w:rPr>
      </w:pPr>
      <w:r w:rsidRPr="000D13A1">
        <w:rPr>
          <w:rFonts w:ascii="Arial" w:hAnsi="Arial" w:cs="Arial"/>
          <w:b/>
          <w:bCs/>
        </w:rPr>
        <w:t xml:space="preserve">Table 13. </w:t>
      </w:r>
      <w:r w:rsidR="00603D1F">
        <w:rPr>
          <w:rFonts w:ascii="Arial" w:hAnsi="Arial" w:cs="Arial"/>
          <w:b/>
          <w:bCs/>
        </w:rPr>
        <w:t xml:space="preserve">Result of </w:t>
      </w:r>
      <w:r w:rsidRPr="000D13A1">
        <w:rPr>
          <w:rFonts w:ascii="Arial" w:hAnsi="Arial" w:cs="Arial"/>
          <w:b/>
          <w:bCs/>
        </w:rPr>
        <w:t>Chi-Square Test</w:t>
      </w:r>
      <w:r w:rsidR="00603D1F">
        <w:rPr>
          <w:rFonts w:ascii="Arial" w:hAnsi="Arial" w:cs="Arial"/>
          <w:b/>
          <w:bCs/>
        </w:rPr>
        <w:t xml:space="preserve"> (financial service)</w:t>
      </w:r>
    </w:p>
    <w:p w14:paraId="3E23527D" w14:textId="77777777" w:rsidR="00425F3A" w:rsidRPr="000D13A1" w:rsidRDefault="00425F3A" w:rsidP="00B11D96">
      <w:pPr>
        <w:autoSpaceDE w:val="0"/>
        <w:autoSpaceDN w:val="0"/>
        <w:adjustRightInd w:val="0"/>
        <w:rPr>
          <w:rFonts w:ascii="Arial" w:hAnsi="Arial" w:cs="Arial"/>
        </w:rPr>
      </w:pPr>
      <w:r w:rsidRPr="000D13A1">
        <w:rPr>
          <w:rFonts w:ascii="Arial" w:hAnsi="Arial" w:cs="Arial"/>
        </w:rPr>
        <w:t xml:space="preserve">       Source: Primary data </w:t>
      </w:r>
    </w:p>
    <w:p w14:paraId="6C205941" w14:textId="77777777" w:rsidR="00425F3A" w:rsidRPr="000D13A1" w:rsidRDefault="00425F3A" w:rsidP="00163E0A">
      <w:pPr>
        <w:autoSpaceDE w:val="0"/>
        <w:autoSpaceDN w:val="0"/>
        <w:adjustRightInd w:val="0"/>
        <w:rPr>
          <w:rFonts w:ascii="Arial" w:hAnsi="Arial" w:cs="Arial"/>
        </w:rPr>
      </w:pPr>
      <w:r w:rsidRPr="000D13A1">
        <w:rPr>
          <w:rFonts w:ascii="Arial" w:hAnsi="Arial" w:cs="Arial"/>
        </w:rPr>
        <w:t xml:space="preserve">                 </w:t>
      </w:r>
    </w:p>
    <w:p w14:paraId="300CF645" w14:textId="46C7D945" w:rsidR="00425F3A" w:rsidRPr="000D13A1" w:rsidRDefault="00425F3A" w:rsidP="00163E0A">
      <w:pPr>
        <w:jc w:val="both"/>
        <w:rPr>
          <w:rFonts w:ascii="Arial" w:hAnsi="Arial" w:cs="Arial"/>
        </w:rPr>
      </w:pPr>
      <w:r w:rsidRPr="000D13A1">
        <w:rPr>
          <w:rFonts w:ascii="Arial" w:hAnsi="Arial" w:cs="Arial"/>
        </w:rPr>
        <w:t>P-value is greater than the level of significance (.0</w:t>
      </w:r>
      <w:r w:rsidR="002A6936">
        <w:rPr>
          <w:rFonts w:ascii="Arial" w:hAnsi="Arial" w:cs="Arial"/>
        </w:rPr>
        <w:t>1</w:t>
      </w:r>
      <w:r w:rsidRPr="000D13A1">
        <w:rPr>
          <w:rFonts w:ascii="Arial" w:hAnsi="Arial" w:cs="Arial"/>
        </w:rPr>
        <w:t xml:space="preserve">). </w:t>
      </w:r>
      <w:proofErr w:type="gramStart"/>
      <w:r w:rsidRPr="000D13A1">
        <w:rPr>
          <w:rFonts w:ascii="Arial" w:hAnsi="Arial" w:cs="Arial"/>
        </w:rPr>
        <w:t>So</w:t>
      </w:r>
      <w:proofErr w:type="gramEnd"/>
      <w:r w:rsidRPr="000D13A1">
        <w:rPr>
          <w:rFonts w:ascii="Arial" w:hAnsi="Arial" w:cs="Arial"/>
        </w:rPr>
        <w:t xml:space="preserve"> we accept the null hypothesis that gender and perception towards security in the usage of digital financial services are independent. </w:t>
      </w:r>
    </w:p>
    <w:p w14:paraId="7C507F04"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test independence between age and perception towards security in the usage of digital financial services</w:t>
      </w:r>
    </w:p>
    <w:p w14:paraId="3725C75F" w14:textId="77777777" w:rsidR="00425F3A" w:rsidRPr="000D13A1" w:rsidRDefault="00425F3A" w:rsidP="00163E0A">
      <w:pPr>
        <w:pStyle w:val="ListParagraph"/>
        <w:spacing w:line="240" w:lineRule="auto"/>
        <w:jc w:val="both"/>
        <w:rPr>
          <w:rFonts w:ascii="Arial" w:hAnsi="Arial" w:cs="Arial"/>
          <w:b/>
          <w:bCs/>
          <w:sz w:val="20"/>
          <w:szCs w:val="20"/>
        </w:rPr>
      </w:pPr>
    </w:p>
    <w:p w14:paraId="3F5E585C" w14:textId="2E0638DC"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 xml:space="preserve">Table 14. </w:t>
      </w:r>
      <w:r w:rsidR="00603D1F">
        <w:rPr>
          <w:rFonts w:ascii="Arial" w:hAnsi="Arial" w:cs="Arial"/>
          <w:b/>
          <w:bCs/>
          <w:sz w:val="20"/>
          <w:szCs w:val="20"/>
        </w:rPr>
        <w:t xml:space="preserve">Security of </w:t>
      </w:r>
      <w:r w:rsidR="00603D1F" w:rsidRPr="000D13A1">
        <w:rPr>
          <w:rFonts w:ascii="Arial" w:hAnsi="Arial" w:cs="Arial"/>
          <w:b/>
          <w:bCs/>
          <w:color w:val="000000"/>
        </w:rPr>
        <w:t>digital financial services</w:t>
      </w:r>
    </w:p>
    <w:p w14:paraId="21709AE3" w14:textId="77777777" w:rsidR="00425F3A" w:rsidRPr="000D13A1" w:rsidRDefault="00425F3A" w:rsidP="00163E0A">
      <w:pPr>
        <w:pStyle w:val="ListParagraph"/>
        <w:spacing w:line="240" w:lineRule="auto"/>
        <w:jc w:val="both"/>
        <w:rPr>
          <w:rFonts w:ascii="Arial" w:hAnsi="Arial" w:cs="Arial"/>
          <w:b/>
          <w:bCs/>
          <w:sz w:val="20"/>
          <w:szCs w:val="20"/>
        </w:rPr>
      </w:pPr>
    </w:p>
    <w:tbl>
      <w:tblPr>
        <w:tblpPr w:leftFromText="180" w:rightFromText="180" w:vertAnchor="text" w:horzAnchor="margin" w:tblpXSpec="center" w:tblpY="18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3"/>
        <w:gridCol w:w="2071"/>
        <w:gridCol w:w="1437"/>
        <w:gridCol w:w="2304"/>
      </w:tblGrid>
      <w:tr w:rsidR="00425F3A" w:rsidRPr="000D13A1" w14:paraId="02680AE6" w14:textId="77777777" w:rsidTr="003D0B84">
        <w:trPr>
          <w:cantSplit/>
          <w:trHeight w:val="669"/>
          <w:tblHeader/>
        </w:trPr>
        <w:tc>
          <w:tcPr>
            <w:tcW w:w="2263" w:type="dxa"/>
            <w:tcBorders>
              <w:bottom w:val="nil"/>
            </w:tcBorders>
            <w:shd w:val="clear" w:color="auto" w:fill="FFFFFF"/>
            <w:tcMar>
              <w:top w:w="30" w:type="dxa"/>
              <w:left w:w="30" w:type="dxa"/>
              <w:bottom w:w="30" w:type="dxa"/>
              <w:right w:w="30" w:type="dxa"/>
            </w:tcMar>
          </w:tcPr>
          <w:p w14:paraId="77F2CBA8" w14:textId="77777777" w:rsidR="00425F3A" w:rsidRPr="000D13A1" w:rsidRDefault="00425F3A" w:rsidP="00163E0A">
            <w:pPr>
              <w:autoSpaceDE w:val="0"/>
              <w:autoSpaceDN w:val="0"/>
              <w:adjustRightInd w:val="0"/>
              <w:jc w:val="center"/>
              <w:rPr>
                <w:rFonts w:ascii="Arial" w:hAnsi="Arial" w:cs="Arial"/>
                <w:b/>
                <w:bCs/>
                <w:color w:val="000000"/>
              </w:rPr>
            </w:pPr>
          </w:p>
        </w:tc>
        <w:tc>
          <w:tcPr>
            <w:tcW w:w="5812" w:type="dxa"/>
            <w:gridSpan w:val="3"/>
            <w:shd w:val="clear" w:color="auto" w:fill="FFFFFF"/>
          </w:tcPr>
          <w:p w14:paraId="387BDA07"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Do you think digital financial services are secure to use?</w:t>
            </w:r>
          </w:p>
        </w:tc>
      </w:tr>
      <w:tr w:rsidR="00425F3A" w:rsidRPr="000D13A1" w14:paraId="28A41C44" w14:textId="77777777" w:rsidTr="003D0B84">
        <w:trPr>
          <w:cantSplit/>
          <w:tblHeader/>
        </w:trPr>
        <w:tc>
          <w:tcPr>
            <w:tcW w:w="2263" w:type="dxa"/>
            <w:tcBorders>
              <w:top w:val="nil"/>
            </w:tcBorders>
            <w:shd w:val="clear" w:color="auto" w:fill="FFFFFF"/>
            <w:tcMar>
              <w:top w:w="30" w:type="dxa"/>
              <w:left w:w="30" w:type="dxa"/>
              <w:bottom w:w="30" w:type="dxa"/>
              <w:right w:w="30" w:type="dxa"/>
            </w:tcMar>
          </w:tcPr>
          <w:p w14:paraId="6C76D08D" w14:textId="77777777" w:rsidR="00425F3A" w:rsidRPr="000D13A1" w:rsidRDefault="00425F3A" w:rsidP="00163E0A">
            <w:pPr>
              <w:autoSpaceDE w:val="0"/>
              <w:autoSpaceDN w:val="0"/>
              <w:adjustRightInd w:val="0"/>
              <w:rPr>
                <w:rFonts w:ascii="Arial" w:hAnsi="Arial" w:cs="Arial"/>
                <w:b/>
                <w:bCs/>
                <w:color w:val="000000"/>
              </w:rPr>
            </w:pPr>
            <w:r w:rsidRPr="000D13A1">
              <w:rPr>
                <w:rFonts w:ascii="Arial" w:hAnsi="Arial" w:cs="Arial"/>
                <w:b/>
                <w:bCs/>
                <w:color w:val="000000"/>
              </w:rPr>
              <w:t>Age of the respondents</w:t>
            </w:r>
          </w:p>
          <w:p w14:paraId="252B9781" w14:textId="77777777" w:rsidR="00425F3A" w:rsidRPr="000D13A1" w:rsidRDefault="00425F3A" w:rsidP="00163E0A">
            <w:pPr>
              <w:autoSpaceDE w:val="0"/>
              <w:autoSpaceDN w:val="0"/>
              <w:adjustRightInd w:val="0"/>
              <w:rPr>
                <w:rFonts w:ascii="Arial" w:hAnsi="Arial" w:cs="Arial"/>
                <w:b/>
                <w:bCs/>
              </w:rPr>
            </w:pPr>
          </w:p>
        </w:tc>
        <w:tc>
          <w:tcPr>
            <w:tcW w:w="2071" w:type="dxa"/>
            <w:shd w:val="clear" w:color="auto" w:fill="FFFFFF"/>
            <w:tcMar>
              <w:top w:w="30" w:type="dxa"/>
              <w:left w:w="30" w:type="dxa"/>
              <w:bottom w:w="30" w:type="dxa"/>
              <w:right w:w="30" w:type="dxa"/>
            </w:tcMar>
            <w:vAlign w:val="bottom"/>
          </w:tcPr>
          <w:p w14:paraId="145FF80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Yes</w:t>
            </w:r>
          </w:p>
        </w:tc>
        <w:tc>
          <w:tcPr>
            <w:tcW w:w="1437" w:type="dxa"/>
            <w:shd w:val="clear" w:color="auto" w:fill="FFFFFF"/>
            <w:tcMar>
              <w:top w:w="30" w:type="dxa"/>
              <w:left w:w="30" w:type="dxa"/>
              <w:bottom w:w="30" w:type="dxa"/>
              <w:right w:w="30" w:type="dxa"/>
            </w:tcMar>
            <w:vAlign w:val="bottom"/>
          </w:tcPr>
          <w:p w14:paraId="40BAAE9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No</w:t>
            </w:r>
          </w:p>
        </w:tc>
        <w:tc>
          <w:tcPr>
            <w:tcW w:w="2304" w:type="dxa"/>
            <w:shd w:val="clear" w:color="auto" w:fill="FFFFFF"/>
            <w:tcMar>
              <w:top w:w="30" w:type="dxa"/>
              <w:left w:w="30" w:type="dxa"/>
              <w:bottom w:w="30" w:type="dxa"/>
              <w:right w:w="30" w:type="dxa"/>
            </w:tcMar>
            <w:vAlign w:val="bottom"/>
          </w:tcPr>
          <w:p w14:paraId="54C8710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Total</w:t>
            </w:r>
          </w:p>
        </w:tc>
      </w:tr>
      <w:tr w:rsidR="00425F3A" w:rsidRPr="000D13A1" w14:paraId="7C90E656" w14:textId="77777777" w:rsidTr="003D0B84">
        <w:trPr>
          <w:cantSplit/>
          <w:tblHeader/>
        </w:trPr>
        <w:tc>
          <w:tcPr>
            <w:tcW w:w="2263" w:type="dxa"/>
            <w:shd w:val="clear" w:color="auto" w:fill="FFFFFF"/>
            <w:tcMar>
              <w:top w:w="30" w:type="dxa"/>
              <w:left w:w="30" w:type="dxa"/>
              <w:bottom w:w="30" w:type="dxa"/>
              <w:right w:w="30" w:type="dxa"/>
            </w:tcMar>
          </w:tcPr>
          <w:p w14:paraId="3ADD1B9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Below 20</w:t>
            </w:r>
          </w:p>
        </w:tc>
        <w:tc>
          <w:tcPr>
            <w:tcW w:w="2071" w:type="dxa"/>
            <w:shd w:val="clear" w:color="auto" w:fill="FFFFFF"/>
            <w:tcMar>
              <w:top w:w="30" w:type="dxa"/>
              <w:left w:w="30" w:type="dxa"/>
              <w:bottom w:w="30" w:type="dxa"/>
              <w:right w:w="30" w:type="dxa"/>
            </w:tcMar>
            <w:vAlign w:val="center"/>
          </w:tcPr>
          <w:p w14:paraId="4F7772BA"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w:t>
            </w:r>
          </w:p>
        </w:tc>
        <w:tc>
          <w:tcPr>
            <w:tcW w:w="1437" w:type="dxa"/>
            <w:shd w:val="clear" w:color="auto" w:fill="FFFFFF"/>
            <w:tcMar>
              <w:top w:w="30" w:type="dxa"/>
              <w:left w:w="30" w:type="dxa"/>
              <w:bottom w:w="30" w:type="dxa"/>
              <w:right w:w="30" w:type="dxa"/>
            </w:tcMar>
            <w:vAlign w:val="center"/>
          </w:tcPr>
          <w:p w14:paraId="3479165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18 (100%)</w:t>
            </w:r>
          </w:p>
        </w:tc>
        <w:tc>
          <w:tcPr>
            <w:tcW w:w="2304" w:type="dxa"/>
            <w:shd w:val="clear" w:color="auto" w:fill="FFFFFF"/>
            <w:tcMar>
              <w:top w:w="30" w:type="dxa"/>
              <w:left w:w="30" w:type="dxa"/>
              <w:bottom w:w="30" w:type="dxa"/>
              <w:right w:w="30" w:type="dxa"/>
            </w:tcMar>
            <w:vAlign w:val="center"/>
          </w:tcPr>
          <w:p w14:paraId="245C1B5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18 (100%)</w:t>
            </w:r>
          </w:p>
        </w:tc>
      </w:tr>
      <w:tr w:rsidR="00425F3A" w:rsidRPr="000D13A1" w14:paraId="113E93E2" w14:textId="77777777" w:rsidTr="003D0B84">
        <w:trPr>
          <w:cantSplit/>
          <w:tblHeader/>
        </w:trPr>
        <w:tc>
          <w:tcPr>
            <w:tcW w:w="2263" w:type="dxa"/>
            <w:shd w:val="clear" w:color="auto" w:fill="FFFFFF"/>
            <w:tcMar>
              <w:top w:w="30" w:type="dxa"/>
              <w:left w:w="30" w:type="dxa"/>
              <w:bottom w:w="30" w:type="dxa"/>
              <w:right w:w="30" w:type="dxa"/>
            </w:tcMar>
          </w:tcPr>
          <w:p w14:paraId="5DE1715E"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20-30</w:t>
            </w:r>
          </w:p>
        </w:tc>
        <w:tc>
          <w:tcPr>
            <w:tcW w:w="2071" w:type="dxa"/>
            <w:shd w:val="clear" w:color="auto" w:fill="FFFFFF"/>
            <w:tcMar>
              <w:top w:w="30" w:type="dxa"/>
              <w:left w:w="30" w:type="dxa"/>
              <w:bottom w:w="30" w:type="dxa"/>
              <w:right w:w="30" w:type="dxa"/>
            </w:tcMar>
            <w:vAlign w:val="center"/>
          </w:tcPr>
          <w:p w14:paraId="2CC7145E"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19 (100%)</w:t>
            </w:r>
          </w:p>
        </w:tc>
        <w:tc>
          <w:tcPr>
            <w:tcW w:w="1437" w:type="dxa"/>
            <w:shd w:val="clear" w:color="auto" w:fill="FFFFFF"/>
            <w:tcMar>
              <w:top w:w="30" w:type="dxa"/>
              <w:left w:w="30" w:type="dxa"/>
              <w:bottom w:w="30" w:type="dxa"/>
              <w:right w:w="30" w:type="dxa"/>
            </w:tcMar>
            <w:vAlign w:val="center"/>
          </w:tcPr>
          <w:p w14:paraId="6C651F3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w:t>
            </w:r>
          </w:p>
        </w:tc>
        <w:tc>
          <w:tcPr>
            <w:tcW w:w="2304" w:type="dxa"/>
            <w:shd w:val="clear" w:color="auto" w:fill="FFFFFF"/>
            <w:tcMar>
              <w:top w:w="30" w:type="dxa"/>
              <w:left w:w="30" w:type="dxa"/>
              <w:bottom w:w="30" w:type="dxa"/>
              <w:right w:w="30" w:type="dxa"/>
            </w:tcMar>
            <w:vAlign w:val="center"/>
          </w:tcPr>
          <w:p w14:paraId="7E6C0667"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19 (100%)</w:t>
            </w:r>
          </w:p>
        </w:tc>
      </w:tr>
      <w:tr w:rsidR="00425F3A" w:rsidRPr="000D13A1" w14:paraId="13D982BD" w14:textId="77777777" w:rsidTr="003D0B84">
        <w:trPr>
          <w:cantSplit/>
          <w:tblHeader/>
        </w:trPr>
        <w:tc>
          <w:tcPr>
            <w:tcW w:w="2263" w:type="dxa"/>
            <w:shd w:val="clear" w:color="auto" w:fill="FFFFFF"/>
            <w:tcMar>
              <w:top w:w="30" w:type="dxa"/>
              <w:left w:w="30" w:type="dxa"/>
              <w:bottom w:w="30" w:type="dxa"/>
              <w:right w:w="30" w:type="dxa"/>
            </w:tcMar>
          </w:tcPr>
          <w:p w14:paraId="28BBFF53"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30-40</w:t>
            </w:r>
          </w:p>
        </w:tc>
        <w:tc>
          <w:tcPr>
            <w:tcW w:w="2071" w:type="dxa"/>
            <w:shd w:val="clear" w:color="auto" w:fill="FFFFFF"/>
            <w:tcMar>
              <w:top w:w="30" w:type="dxa"/>
              <w:left w:w="30" w:type="dxa"/>
              <w:bottom w:w="30" w:type="dxa"/>
              <w:right w:w="30" w:type="dxa"/>
            </w:tcMar>
            <w:vAlign w:val="center"/>
          </w:tcPr>
          <w:p w14:paraId="4F3ECBC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57 (50.4%)</w:t>
            </w:r>
          </w:p>
        </w:tc>
        <w:tc>
          <w:tcPr>
            <w:tcW w:w="1437" w:type="dxa"/>
            <w:shd w:val="clear" w:color="auto" w:fill="FFFFFF"/>
            <w:tcMar>
              <w:top w:w="30" w:type="dxa"/>
              <w:left w:w="30" w:type="dxa"/>
              <w:bottom w:w="30" w:type="dxa"/>
              <w:right w:w="30" w:type="dxa"/>
            </w:tcMar>
            <w:vAlign w:val="center"/>
          </w:tcPr>
          <w:p w14:paraId="371D373D"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 (49.6%)</w:t>
            </w:r>
          </w:p>
        </w:tc>
        <w:tc>
          <w:tcPr>
            <w:tcW w:w="2304" w:type="dxa"/>
            <w:shd w:val="clear" w:color="auto" w:fill="FFFFFF"/>
            <w:tcMar>
              <w:top w:w="30" w:type="dxa"/>
              <w:left w:w="30" w:type="dxa"/>
              <w:bottom w:w="30" w:type="dxa"/>
              <w:right w:w="30" w:type="dxa"/>
            </w:tcMar>
            <w:vAlign w:val="center"/>
          </w:tcPr>
          <w:p w14:paraId="76DCE8BD"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113 (100%)</w:t>
            </w:r>
          </w:p>
        </w:tc>
      </w:tr>
      <w:tr w:rsidR="00425F3A" w:rsidRPr="000D13A1" w14:paraId="60C14F19" w14:textId="77777777" w:rsidTr="003D0B84">
        <w:trPr>
          <w:cantSplit/>
          <w:tblHeader/>
        </w:trPr>
        <w:tc>
          <w:tcPr>
            <w:tcW w:w="2263" w:type="dxa"/>
            <w:shd w:val="clear" w:color="auto" w:fill="FFFFFF"/>
            <w:tcMar>
              <w:top w:w="30" w:type="dxa"/>
              <w:left w:w="30" w:type="dxa"/>
              <w:bottom w:w="30" w:type="dxa"/>
              <w:right w:w="30" w:type="dxa"/>
            </w:tcMar>
          </w:tcPr>
          <w:p w14:paraId="1A794BAD"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40-50</w:t>
            </w:r>
          </w:p>
        </w:tc>
        <w:tc>
          <w:tcPr>
            <w:tcW w:w="2071" w:type="dxa"/>
            <w:shd w:val="clear" w:color="auto" w:fill="FFFFFF"/>
            <w:tcMar>
              <w:top w:w="30" w:type="dxa"/>
              <w:left w:w="30" w:type="dxa"/>
              <w:bottom w:w="30" w:type="dxa"/>
              <w:right w:w="30" w:type="dxa"/>
            </w:tcMar>
            <w:vAlign w:val="center"/>
          </w:tcPr>
          <w:p w14:paraId="3A58FC7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 (60.2%)</w:t>
            </w:r>
          </w:p>
        </w:tc>
        <w:tc>
          <w:tcPr>
            <w:tcW w:w="1437" w:type="dxa"/>
            <w:shd w:val="clear" w:color="auto" w:fill="FFFFFF"/>
            <w:tcMar>
              <w:top w:w="30" w:type="dxa"/>
              <w:left w:w="30" w:type="dxa"/>
              <w:bottom w:w="30" w:type="dxa"/>
              <w:right w:w="30" w:type="dxa"/>
            </w:tcMar>
            <w:vAlign w:val="center"/>
          </w:tcPr>
          <w:p w14:paraId="02DA728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(39.8%)</w:t>
            </w:r>
          </w:p>
        </w:tc>
        <w:tc>
          <w:tcPr>
            <w:tcW w:w="2304" w:type="dxa"/>
            <w:shd w:val="clear" w:color="auto" w:fill="FFFFFF"/>
            <w:tcMar>
              <w:top w:w="30" w:type="dxa"/>
              <w:left w:w="30" w:type="dxa"/>
              <w:bottom w:w="30" w:type="dxa"/>
              <w:right w:w="30" w:type="dxa"/>
            </w:tcMar>
            <w:vAlign w:val="center"/>
          </w:tcPr>
          <w:p w14:paraId="11681383"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93 (100%)</w:t>
            </w:r>
          </w:p>
        </w:tc>
      </w:tr>
      <w:tr w:rsidR="00425F3A" w:rsidRPr="000D13A1" w14:paraId="21D0890C" w14:textId="77777777" w:rsidTr="003D0B84">
        <w:trPr>
          <w:cantSplit/>
          <w:tblHeader/>
        </w:trPr>
        <w:tc>
          <w:tcPr>
            <w:tcW w:w="2263" w:type="dxa"/>
            <w:shd w:val="clear" w:color="auto" w:fill="FFFFFF"/>
            <w:tcMar>
              <w:top w:w="30" w:type="dxa"/>
              <w:left w:w="30" w:type="dxa"/>
              <w:bottom w:w="30" w:type="dxa"/>
              <w:right w:w="30" w:type="dxa"/>
            </w:tcMar>
          </w:tcPr>
          <w:p w14:paraId="73046000"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Above 50</w:t>
            </w:r>
          </w:p>
        </w:tc>
        <w:tc>
          <w:tcPr>
            <w:tcW w:w="2071" w:type="dxa"/>
            <w:shd w:val="clear" w:color="auto" w:fill="FFFFFF"/>
            <w:tcMar>
              <w:top w:w="30" w:type="dxa"/>
              <w:left w:w="30" w:type="dxa"/>
              <w:bottom w:w="30" w:type="dxa"/>
              <w:right w:w="30" w:type="dxa"/>
            </w:tcMar>
            <w:vAlign w:val="center"/>
          </w:tcPr>
          <w:p w14:paraId="09E3CBC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(100%)</w:t>
            </w:r>
          </w:p>
        </w:tc>
        <w:tc>
          <w:tcPr>
            <w:tcW w:w="1437" w:type="dxa"/>
            <w:shd w:val="clear" w:color="auto" w:fill="FFFFFF"/>
            <w:tcMar>
              <w:top w:w="30" w:type="dxa"/>
              <w:left w:w="30" w:type="dxa"/>
              <w:bottom w:w="30" w:type="dxa"/>
              <w:right w:w="30" w:type="dxa"/>
            </w:tcMar>
            <w:vAlign w:val="center"/>
          </w:tcPr>
          <w:p w14:paraId="030C400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w:t>
            </w:r>
          </w:p>
        </w:tc>
        <w:tc>
          <w:tcPr>
            <w:tcW w:w="2304" w:type="dxa"/>
            <w:shd w:val="clear" w:color="auto" w:fill="FFFFFF"/>
            <w:tcMar>
              <w:top w:w="30" w:type="dxa"/>
              <w:left w:w="30" w:type="dxa"/>
              <w:bottom w:w="30" w:type="dxa"/>
              <w:right w:w="30" w:type="dxa"/>
            </w:tcMar>
            <w:vAlign w:val="center"/>
          </w:tcPr>
          <w:p w14:paraId="0800CD4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(100%)</w:t>
            </w:r>
          </w:p>
        </w:tc>
      </w:tr>
      <w:tr w:rsidR="00425F3A" w:rsidRPr="000D13A1" w14:paraId="5E43DA7F" w14:textId="77777777" w:rsidTr="003D0B84">
        <w:trPr>
          <w:cantSplit/>
        </w:trPr>
        <w:tc>
          <w:tcPr>
            <w:tcW w:w="2263" w:type="dxa"/>
            <w:tcBorders>
              <w:top w:val="nil"/>
            </w:tcBorders>
            <w:shd w:val="clear" w:color="auto" w:fill="FFFFFF"/>
          </w:tcPr>
          <w:p w14:paraId="582650D0"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Total</w:t>
            </w:r>
          </w:p>
        </w:tc>
        <w:tc>
          <w:tcPr>
            <w:tcW w:w="2071" w:type="dxa"/>
            <w:shd w:val="clear" w:color="auto" w:fill="FFFFFF"/>
            <w:tcMar>
              <w:top w:w="30" w:type="dxa"/>
              <w:left w:w="30" w:type="dxa"/>
              <w:bottom w:w="30" w:type="dxa"/>
              <w:right w:w="30" w:type="dxa"/>
            </w:tcMar>
            <w:vAlign w:val="center"/>
          </w:tcPr>
          <w:p w14:paraId="50F726B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169 (60.4%)</w:t>
            </w:r>
          </w:p>
        </w:tc>
        <w:tc>
          <w:tcPr>
            <w:tcW w:w="1437" w:type="dxa"/>
            <w:shd w:val="clear" w:color="auto" w:fill="FFFFFF"/>
            <w:tcMar>
              <w:top w:w="30" w:type="dxa"/>
              <w:left w:w="30" w:type="dxa"/>
              <w:bottom w:w="30" w:type="dxa"/>
              <w:right w:w="30" w:type="dxa"/>
            </w:tcMar>
            <w:vAlign w:val="center"/>
          </w:tcPr>
          <w:p w14:paraId="3496543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111 (39.6%)</w:t>
            </w:r>
          </w:p>
        </w:tc>
        <w:tc>
          <w:tcPr>
            <w:tcW w:w="2304" w:type="dxa"/>
            <w:shd w:val="clear" w:color="auto" w:fill="FFFFFF"/>
            <w:tcMar>
              <w:top w:w="30" w:type="dxa"/>
              <w:left w:w="30" w:type="dxa"/>
              <w:bottom w:w="30" w:type="dxa"/>
              <w:right w:w="30" w:type="dxa"/>
            </w:tcMar>
            <w:vAlign w:val="center"/>
          </w:tcPr>
          <w:p w14:paraId="0628975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 (100%)</w:t>
            </w:r>
          </w:p>
        </w:tc>
      </w:tr>
    </w:tbl>
    <w:p w14:paraId="6C2222CF" w14:textId="77777777" w:rsidR="00425F3A" w:rsidRPr="000D13A1" w:rsidRDefault="00425F3A" w:rsidP="00163E0A">
      <w:pPr>
        <w:rPr>
          <w:rFonts w:ascii="Arial" w:hAnsi="Arial" w:cs="Arial"/>
        </w:rPr>
      </w:pPr>
      <w:r w:rsidRPr="000D13A1">
        <w:rPr>
          <w:rFonts w:ascii="Arial" w:hAnsi="Arial" w:cs="Arial"/>
        </w:rPr>
        <w:t xml:space="preserve">    Source: Primary data</w:t>
      </w:r>
    </w:p>
    <w:p w14:paraId="749E55E2" w14:textId="77777777" w:rsidR="00425F3A" w:rsidRPr="000D13A1" w:rsidRDefault="00425F3A" w:rsidP="00163E0A">
      <w:pPr>
        <w:rPr>
          <w:rFonts w:ascii="Arial" w:hAnsi="Arial" w:cs="Arial"/>
        </w:rPr>
      </w:pPr>
      <w:r w:rsidRPr="000D13A1">
        <w:rPr>
          <w:rFonts w:ascii="Arial" w:hAnsi="Arial" w:cs="Arial"/>
        </w:rPr>
        <w:t xml:space="preserve">        </w:t>
      </w:r>
    </w:p>
    <w:p w14:paraId="7951B483" w14:textId="5CBD5BE2" w:rsidR="00425F3A" w:rsidRPr="000D13A1" w:rsidRDefault="00425F3A" w:rsidP="00163E0A">
      <w:pPr>
        <w:jc w:val="both"/>
        <w:rPr>
          <w:rFonts w:ascii="Arial" w:hAnsi="Arial" w:cs="Arial"/>
        </w:rPr>
      </w:pPr>
      <w:r w:rsidRPr="000D13A1">
        <w:rPr>
          <w:rFonts w:ascii="Arial" w:hAnsi="Arial" w:cs="Arial"/>
        </w:rPr>
        <w:t>100% of the respondents belonging to the age groups ‘20-30’</w:t>
      </w:r>
      <w:r w:rsidR="00263635">
        <w:rPr>
          <w:rFonts w:ascii="Arial" w:hAnsi="Arial" w:cs="Arial"/>
        </w:rPr>
        <w:t>, 50.4% of the respondents in the age group 30-40, 60.2% of the respondents in the age group 40-50 and 100% of the respondents in the age group</w:t>
      </w:r>
      <w:r w:rsidR="0096551B">
        <w:rPr>
          <w:rFonts w:ascii="Arial" w:hAnsi="Arial" w:cs="Arial"/>
        </w:rPr>
        <w:t xml:space="preserve"> </w:t>
      </w:r>
      <w:r w:rsidRPr="000D13A1">
        <w:rPr>
          <w:rFonts w:ascii="Arial" w:hAnsi="Arial" w:cs="Arial"/>
        </w:rPr>
        <w:t>‘above 50’ think that digital financial services are secure to use. 100% of the respondents belonging to the age group ‘below 20’</w:t>
      </w:r>
      <w:r w:rsidR="00263635">
        <w:rPr>
          <w:rFonts w:ascii="Arial" w:hAnsi="Arial" w:cs="Arial"/>
        </w:rPr>
        <w:t>, 49.6% of the respondents in the age group</w:t>
      </w:r>
      <w:r w:rsidR="0096551B">
        <w:rPr>
          <w:rFonts w:ascii="Arial" w:hAnsi="Arial" w:cs="Arial"/>
        </w:rPr>
        <w:t xml:space="preserve"> ’30-40’, 39.8% of the respondents in the age group ’40-50</w:t>
      </w:r>
      <w:r w:rsidRPr="000D13A1">
        <w:rPr>
          <w:rFonts w:ascii="Arial" w:hAnsi="Arial" w:cs="Arial"/>
        </w:rPr>
        <w:t xml:space="preserve"> think that digital financial services are not secure to use. </w:t>
      </w:r>
    </w:p>
    <w:p w14:paraId="4E86F7B4" w14:textId="77777777" w:rsidR="00425F3A" w:rsidRPr="000D13A1" w:rsidRDefault="00425F3A" w:rsidP="00163E0A">
      <w:pPr>
        <w:rPr>
          <w:rFonts w:ascii="Arial" w:hAnsi="Arial" w:cs="Arial"/>
        </w:rPr>
      </w:pPr>
      <w:r w:rsidRPr="000D13A1">
        <w:rPr>
          <w:rFonts w:ascii="Arial" w:hAnsi="Arial" w:cs="Arial"/>
        </w:rPr>
        <w:t xml:space="preserve">              </w:t>
      </w:r>
    </w:p>
    <w:tbl>
      <w:tblPr>
        <w:tblW w:w="7796" w:type="dxa"/>
        <w:tblLayout w:type="fixed"/>
        <w:tblCellMar>
          <w:left w:w="30" w:type="dxa"/>
          <w:right w:w="30" w:type="dxa"/>
        </w:tblCellMar>
        <w:tblLook w:val="0000" w:firstRow="0" w:lastRow="0" w:firstColumn="0" w:lastColumn="0" w:noHBand="0" w:noVBand="0"/>
      </w:tblPr>
      <w:tblGrid>
        <w:gridCol w:w="3260"/>
        <w:gridCol w:w="1276"/>
        <w:gridCol w:w="992"/>
        <w:gridCol w:w="2268"/>
      </w:tblGrid>
      <w:tr w:rsidR="00425F3A" w:rsidRPr="000D13A1" w14:paraId="7AE114AF" w14:textId="77777777" w:rsidTr="00B11D96">
        <w:trPr>
          <w:cantSplit/>
          <w:tblHeader/>
        </w:trPr>
        <w:tc>
          <w:tcPr>
            <w:tcW w:w="7796" w:type="dxa"/>
            <w:gridSpan w:val="4"/>
            <w:tcBorders>
              <w:bottom w:val="single" w:sz="4" w:space="0" w:color="auto"/>
            </w:tcBorders>
            <w:shd w:val="clear" w:color="auto" w:fill="FFFFFF"/>
            <w:tcMar>
              <w:top w:w="30" w:type="dxa"/>
              <w:left w:w="30" w:type="dxa"/>
              <w:bottom w:w="30" w:type="dxa"/>
              <w:right w:w="30" w:type="dxa"/>
            </w:tcMar>
            <w:vAlign w:val="center"/>
          </w:tcPr>
          <w:p w14:paraId="2AD9A6CF" w14:textId="658D0BA1"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 xml:space="preserve">Table 15. </w:t>
            </w:r>
            <w:r w:rsidR="00603D1F">
              <w:rPr>
                <w:rFonts w:ascii="Arial" w:hAnsi="Arial" w:cs="Arial"/>
                <w:b/>
                <w:bCs/>
                <w:color w:val="000000"/>
              </w:rPr>
              <w:t xml:space="preserve">Result of </w:t>
            </w:r>
            <w:bookmarkStart w:id="10" w:name="_GoBack"/>
            <w:bookmarkEnd w:id="10"/>
            <w:r w:rsidRPr="000D13A1">
              <w:rPr>
                <w:rFonts w:ascii="Arial" w:hAnsi="Arial" w:cs="Arial"/>
                <w:b/>
                <w:bCs/>
                <w:color w:val="000000"/>
              </w:rPr>
              <w:t>Chi-Square Tests</w:t>
            </w:r>
            <w:r w:rsidR="00603D1F">
              <w:rPr>
                <w:rFonts w:ascii="Arial" w:hAnsi="Arial" w:cs="Arial"/>
                <w:b/>
                <w:bCs/>
                <w:color w:val="000000"/>
              </w:rPr>
              <w:t xml:space="preserve"> (</w:t>
            </w:r>
            <w:r w:rsidR="00603D1F">
              <w:rPr>
                <w:rFonts w:ascii="Arial" w:hAnsi="Arial" w:cs="Arial"/>
                <w:b/>
                <w:bCs/>
              </w:rPr>
              <w:t xml:space="preserve">Security of </w:t>
            </w:r>
            <w:r w:rsidR="00603D1F" w:rsidRPr="000D13A1">
              <w:rPr>
                <w:rFonts w:ascii="Arial" w:hAnsi="Arial" w:cs="Arial"/>
                <w:b/>
                <w:bCs/>
                <w:color w:val="000000"/>
              </w:rPr>
              <w:t>digital financial services</w:t>
            </w:r>
            <w:r w:rsidR="00603D1F">
              <w:rPr>
                <w:rFonts w:ascii="Arial" w:hAnsi="Arial" w:cs="Arial"/>
                <w:b/>
                <w:bCs/>
                <w:color w:val="000000"/>
              </w:rPr>
              <w:t>)</w:t>
            </w:r>
          </w:p>
        </w:tc>
      </w:tr>
      <w:tr w:rsidR="00425F3A" w:rsidRPr="000D13A1" w14:paraId="3D2B5EDF" w14:textId="77777777" w:rsidTr="00B11D96">
        <w:trPr>
          <w:cantSplit/>
          <w:tblHeader/>
        </w:trPr>
        <w:tc>
          <w:tcPr>
            <w:tcW w:w="3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7E37456" w14:textId="77777777" w:rsidR="00425F3A" w:rsidRPr="000D13A1" w:rsidRDefault="00425F3A" w:rsidP="00163E0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5BF2DD55"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Value</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0F21FAC5" w14:textId="284460FF" w:rsidR="00425F3A" w:rsidRPr="000D13A1" w:rsidRDefault="00AE3683" w:rsidP="00163E0A">
            <w:pPr>
              <w:autoSpaceDE w:val="0"/>
              <w:autoSpaceDN w:val="0"/>
              <w:adjustRightInd w:val="0"/>
              <w:jc w:val="center"/>
              <w:rPr>
                <w:rFonts w:ascii="Arial" w:hAnsi="Arial" w:cs="Arial"/>
                <w:b/>
                <w:bCs/>
                <w:color w:val="000000"/>
              </w:rPr>
            </w:pPr>
            <w:r w:rsidRPr="000D13A1">
              <w:rPr>
                <w:rFonts w:ascii="Arial" w:hAnsi="Arial" w:cs="Arial"/>
                <w:b/>
                <w:bCs/>
                <w:color w:val="000000"/>
              </w:rPr>
              <w:t>D</w:t>
            </w:r>
            <w:r w:rsidR="00425F3A" w:rsidRPr="000D13A1">
              <w:rPr>
                <w:rFonts w:ascii="Arial" w:hAnsi="Arial" w:cs="Arial"/>
                <w:b/>
                <w:bCs/>
                <w:color w:val="000000"/>
              </w:rPr>
              <w:t>f</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59E18D5"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Asymp</w:t>
            </w:r>
            <w:proofErr w:type="spellEnd"/>
            <w:r w:rsidRPr="000D13A1">
              <w:rPr>
                <w:rFonts w:ascii="Arial" w:hAnsi="Arial" w:cs="Arial"/>
                <w:b/>
                <w:bCs/>
                <w:color w:val="000000"/>
              </w:rPr>
              <w:t>. Sig. (2-sided)</w:t>
            </w:r>
          </w:p>
        </w:tc>
      </w:tr>
      <w:tr w:rsidR="00425F3A" w:rsidRPr="000D13A1" w14:paraId="38DC28BE" w14:textId="77777777" w:rsidTr="00B11D96">
        <w:trPr>
          <w:cantSplit/>
          <w:tblHeader/>
        </w:trPr>
        <w:tc>
          <w:tcPr>
            <w:tcW w:w="3260"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tcPr>
          <w:p w14:paraId="43E37365"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Pearson Chi-Square</w:t>
            </w:r>
          </w:p>
        </w:tc>
        <w:tc>
          <w:tcPr>
            <w:tcW w:w="1276"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07CEB02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68.830</w:t>
            </w:r>
            <w:r w:rsidRPr="000D13A1">
              <w:rPr>
                <w:rFonts w:ascii="Arial" w:hAnsi="Arial" w:cs="Arial"/>
                <w:color w:val="000000"/>
                <w:vertAlign w:val="superscript"/>
              </w:rPr>
              <w:t>a</w:t>
            </w:r>
          </w:p>
        </w:tc>
        <w:tc>
          <w:tcPr>
            <w:tcW w:w="992"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1F478B93"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4</w:t>
            </w:r>
          </w:p>
        </w:tc>
        <w:tc>
          <w:tcPr>
            <w:tcW w:w="2268"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16C258FA"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06A06936" w14:textId="77777777" w:rsidTr="00B11D96">
        <w:trPr>
          <w:cantSplit/>
          <w:tblHeader/>
        </w:trPr>
        <w:tc>
          <w:tcPr>
            <w:tcW w:w="3260" w:type="dxa"/>
            <w:tcBorders>
              <w:left w:val="single" w:sz="4" w:space="0" w:color="auto"/>
              <w:right w:val="single" w:sz="4" w:space="0" w:color="auto"/>
            </w:tcBorders>
            <w:shd w:val="clear" w:color="auto" w:fill="FFFFFF"/>
            <w:tcMar>
              <w:top w:w="30" w:type="dxa"/>
              <w:left w:w="30" w:type="dxa"/>
              <w:bottom w:w="30" w:type="dxa"/>
              <w:right w:w="30" w:type="dxa"/>
            </w:tcMar>
          </w:tcPr>
          <w:p w14:paraId="7113C428"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Likelihood Ratio</w:t>
            </w:r>
          </w:p>
        </w:tc>
        <w:tc>
          <w:tcPr>
            <w:tcW w:w="1276"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1E59292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94.402</w:t>
            </w:r>
          </w:p>
        </w:tc>
        <w:tc>
          <w:tcPr>
            <w:tcW w:w="992"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5D8C389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4</w:t>
            </w:r>
          </w:p>
        </w:tc>
        <w:tc>
          <w:tcPr>
            <w:tcW w:w="2268"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67641C5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4AEB2A74" w14:textId="77777777" w:rsidTr="00B11D96">
        <w:trPr>
          <w:cantSplit/>
          <w:tblHeader/>
        </w:trPr>
        <w:tc>
          <w:tcPr>
            <w:tcW w:w="3260" w:type="dxa"/>
            <w:tcBorders>
              <w:left w:val="single" w:sz="4" w:space="0" w:color="auto"/>
              <w:right w:val="single" w:sz="4" w:space="0" w:color="auto"/>
            </w:tcBorders>
            <w:shd w:val="clear" w:color="auto" w:fill="FFFFFF"/>
            <w:tcMar>
              <w:top w:w="30" w:type="dxa"/>
              <w:left w:w="30" w:type="dxa"/>
              <w:bottom w:w="30" w:type="dxa"/>
              <w:right w:w="30" w:type="dxa"/>
            </w:tcMar>
          </w:tcPr>
          <w:p w14:paraId="52F0FF27"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Linear-by-Linear Association</w:t>
            </w:r>
          </w:p>
        </w:tc>
        <w:tc>
          <w:tcPr>
            <w:tcW w:w="1276"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0279606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27.312</w:t>
            </w:r>
          </w:p>
        </w:tc>
        <w:tc>
          <w:tcPr>
            <w:tcW w:w="992"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0573EBB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268"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4B27A4D4"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26067F1B" w14:textId="77777777" w:rsidTr="00B11D96">
        <w:trPr>
          <w:cantSplit/>
        </w:trPr>
        <w:tc>
          <w:tcPr>
            <w:tcW w:w="3260"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AC87FB4"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N of Valid Cases</w:t>
            </w:r>
          </w:p>
        </w:tc>
        <w:tc>
          <w:tcPr>
            <w:tcW w:w="1276"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8D7F4E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w:t>
            </w:r>
          </w:p>
        </w:tc>
        <w:tc>
          <w:tcPr>
            <w:tcW w:w="992"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4FDA496F" w14:textId="77777777" w:rsidR="00425F3A" w:rsidRPr="000D13A1" w:rsidRDefault="00425F3A" w:rsidP="00163E0A">
            <w:pPr>
              <w:autoSpaceDE w:val="0"/>
              <w:autoSpaceDN w:val="0"/>
              <w:adjustRightInd w:val="0"/>
              <w:jc w:val="center"/>
              <w:rPr>
                <w:rFonts w:ascii="Arial" w:hAnsi="Arial" w:cs="Arial"/>
              </w:rPr>
            </w:pPr>
          </w:p>
        </w:tc>
        <w:tc>
          <w:tcPr>
            <w:tcW w:w="2268"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43FFE2C" w14:textId="77777777" w:rsidR="00425F3A" w:rsidRPr="000D13A1" w:rsidRDefault="00425F3A" w:rsidP="00163E0A">
            <w:pPr>
              <w:autoSpaceDE w:val="0"/>
              <w:autoSpaceDN w:val="0"/>
              <w:adjustRightInd w:val="0"/>
              <w:jc w:val="center"/>
              <w:rPr>
                <w:rFonts w:ascii="Arial" w:hAnsi="Arial" w:cs="Arial"/>
              </w:rPr>
            </w:pPr>
          </w:p>
        </w:tc>
      </w:tr>
    </w:tbl>
    <w:p w14:paraId="6246ED39" w14:textId="77777777" w:rsidR="00425F3A" w:rsidRPr="000D13A1" w:rsidRDefault="00425F3A" w:rsidP="00163E0A">
      <w:pPr>
        <w:autoSpaceDE w:val="0"/>
        <w:autoSpaceDN w:val="0"/>
        <w:adjustRightInd w:val="0"/>
        <w:rPr>
          <w:rFonts w:ascii="Arial" w:hAnsi="Arial" w:cs="Arial"/>
        </w:rPr>
      </w:pPr>
      <w:r w:rsidRPr="000D13A1">
        <w:rPr>
          <w:rFonts w:ascii="Arial" w:hAnsi="Arial" w:cs="Arial"/>
        </w:rPr>
        <w:t xml:space="preserve">  </w:t>
      </w:r>
      <w:proofErr w:type="gramStart"/>
      <w:r w:rsidRPr="000D13A1">
        <w:rPr>
          <w:rFonts w:ascii="Arial" w:hAnsi="Arial" w:cs="Arial"/>
        </w:rPr>
        <w:t>Source :</w:t>
      </w:r>
      <w:proofErr w:type="gramEnd"/>
      <w:r w:rsidRPr="000D13A1">
        <w:rPr>
          <w:rFonts w:ascii="Arial" w:hAnsi="Arial" w:cs="Arial"/>
        </w:rPr>
        <w:t xml:space="preserve"> Primary data</w:t>
      </w:r>
    </w:p>
    <w:p w14:paraId="5607894F" w14:textId="77777777" w:rsidR="00425F3A" w:rsidRPr="000D13A1" w:rsidRDefault="00425F3A" w:rsidP="00425F3A">
      <w:pPr>
        <w:autoSpaceDE w:val="0"/>
        <w:autoSpaceDN w:val="0"/>
        <w:adjustRightInd w:val="0"/>
        <w:spacing w:line="400" w:lineRule="atLeast"/>
        <w:rPr>
          <w:rFonts w:ascii="Arial" w:hAnsi="Arial" w:cs="Arial"/>
          <w:sz w:val="24"/>
          <w:szCs w:val="24"/>
        </w:rPr>
      </w:pPr>
    </w:p>
    <w:p w14:paraId="7A2B8139" w14:textId="0B3C5FE7" w:rsidR="00790ADA" w:rsidRPr="000D13A1" w:rsidRDefault="00425F3A" w:rsidP="00425F3A">
      <w:pPr>
        <w:pStyle w:val="Body"/>
        <w:spacing w:after="0"/>
        <w:rPr>
          <w:rFonts w:ascii="Arial" w:hAnsi="Arial" w:cs="Arial"/>
        </w:rPr>
      </w:pPr>
      <w:r w:rsidRPr="000D13A1">
        <w:rPr>
          <w:rFonts w:ascii="Arial" w:hAnsi="Arial" w:cs="Arial"/>
        </w:rPr>
        <w:lastRenderedPageBreak/>
        <w:t xml:space="preserve">P- Value is </w:t>
      </w:r>
      <w:r w:rsidR="00556C4E">
        <w:rPr>
          <w:rFonts w:ascii="Arial" w:hAnsi="Arial" w:cs="Arial"/>
        </w:rPr>
        <w:t>less</w:t>
      </w:r>
      <w:r w:rsidRPr="000D13A1">
        <w:rPr>
          <w:rFonts w:ascii="Arial" w:hAnsi="Arial" w:cs="Arial"/>
        </w:rPr>
        <w:t xml:space="preserve"> than level of significance (.0</w:t>
      </w:r>
      <w:r w:rsidR="002A6936">
        <w:rPr>
          <w:rFonts w:ascii="Arial" w:hAnsi="Arial" w:cs="Arial"/>
        </w:rPr>
        <w:t>1</w:t>
      </w:r>
      <w:r w:rsidRPr="000D13A1">
        <w:rPr>
          <w:rFonts w:ascii="Arial" w:hAnsi="Arial" w:cs="Arial"/>
        </w:rPr>
        <w:t xml:space="preserve">). </w:t>
      </w:r>
      <w:proofErr w:type="gramStart"/>
      <w:r w:rsidRPr="000D13A1">
        <w:rPr>
          <w:rFonts w:ascii="Arial" w:hAnsi="Arial" w:cs="Arial"/>
        </w:rPr>
        <w:t>So</w:t>
      </w:r>
      <w:proofErr w:type="gramEnd"/>
      <w:r w:rsidRPr="000D13A1">
        <w:rPr>
          <w:rFonts w:ascii="Arial" w:hAnsi="Arial" w:cs="Arial"/>
        </w:rPr>
        <w:t xml:space="preserve"> we </w:t>
      </w:r>
      <w:r w:rsidR="00556C4E">
        <w:rPr>
          <w:rFonts w:ascii="Arial" w:hAnsi="Arial" w:cs="Arial"/>
        </w:rPr>
        <w:t>reject</w:t>
      </w:r>
      <w:r w:rsidRPr="000D13A1">
        <w:rPr>
          <w:rFonts w:ascii="Arial" w:hAnsi="Arial" w:cs="Arial"/>
        </w:rPr>
        <w:t xml:space="preserve"> the null hypothesis that age and perception towards security in the usage of digital financial services are independent</w:t>
      </w:r>
      <w:bookmarkEnd w:id="8"/>
    </w:p>
    <w:p w14:paraId="63176D9B" w14:textId="3B7DD0E1" w:rsidR="00BA7D2B" w:rsidRPr="00BA7D2B" w:rsidRDefault="00BA7D2B" w:rsidP="00441B6F">
      <w:pPr>
        <w:pStyle w:val="Body"/>
        <w:spacing w:after="0"/>
        <w:rPr>
          <w:rFonts w:ascii="Arial" w:hAnsi="Arial" w:cs="Arial"/>
        </w:rPr>
      </w:pPr>
    </w:p>
    <w:p w14:paraId="201A5290" w14:textId="77777777" w:rsidR="00BA7D2B" w:rsidRPr="000D13A1" w:rsidRDefault="00BA7D2B" w:rsidP="00441B6F">
      <w:pPr>
        <w:pStyle w:val="Body"/>
        <w:spacing w:after="0"/>
        <w:rPr>
          <w:rFonts w:ascii="Arial" w:hAnsi="Arial" w:cs="Arial"/>
        </w:rPr>
      </w:pPr>
    </w:p>
    <w:p w14:paraId="081EF6BF" w14:textId="77777777" w:rsidR="00B01FCD" w:rsidRPr="000D13A1" w:rsidRDefault="00000F8F" w:rsidP="00441B6F">
      <w:pPr>
        <w:pStyle w:val="ConcHead"/>
        <w:spacing w:after="0"/>
        <w:jc w:val="both"/>
        <w:rPr>
          <w:rFonts w:ascii="Arial" w:hAnsi="Arial" w:cs="Arial"/>
        </w:rPr>
      </w:pPr>
      <w:r w:rsidRPr="000D13A1">
        <w:rPr>
          <w:rFonts w:ascii="Arial" w:hAnsi="Arial" w:cs="Arial"/>
        </w:rPr>
        <w:t xml:space="preserve">4. </w:t>
      </w:r>
      <w:r w:rsidR="00B01FCD" w:rsidRPr="000D13A1">
        <w:rPr>
          <w:rFonts w:ascii="Arial" w:hAnsi="Arial" w:cs="Arial"/>
        </w:rPr>
        <w:t>Conclusion</w:t>
      </w:r>
    </w:p>
    <w:p w14:paraId="26ECBBA7" w14:textId="77777777" w:rsidR="00790ADA" w:rsidRPr="000D13A1" w:rsidRDefault="00790ADA" w:rsidP="00441B6F">
      <w:pPr>
        <w:pStyle w:val="ConcHead"/>
        <w:spacing w:after="0"/>
        <w:jc w:val="both"/>
        <w:rPr>
          <w:rFonts w:ascii="Arial" w:hAnsi="Arial" w:cs="Arial"/>
        </w:rPr>
      </w:pPr>
    </w:p>
    <w:p w14:paraId="62E7CD55" w14:textId="3FCB805D" w:rsidR="00B11D96" w:rsidRDefault="00B11D96" w:rsidP="00B11D96">
      <w:pPr>
        <w:jc w:val="both"/>
        <w:rPr>
          <w:rFonts w:ascii="Arial" w:hAnsi="Arial" w:cs="Arial"/>
        </w:rPr>
      </w:pPr>
      <w:r w:rsidRPr="000D13A1">
        <w:rPr>
          <w:rFonts w:ascii="Arial" w:hAnsi="Arial" w:cs="Arial"/>
        </w:rPr>
        <w:t xml:space="preserve">The most used digital financial service among rural is Debit cards and UPI apps. Digital loan, online insurance and online stock trading and investments are used by very few people. Majority of rural people are found to be using digital financial services every day. Digital financial services are mostly used by rural people for payment at Shops and supermarkets. Forgetting user id and password is found to be the major difficulty face by them. Easy to use and time saving are the benefits perceived by most of the rural people. </w:t>
      </w:r>
    </w:p>
    <w:p w14:paraId="17BC3936" w14:textId="77777777" w:rsidR="004C1FD7" w:rsidRDefault="004C1FD7" w:rsidP="004C1FD7">
      <w:pPr>
        <w:jc w:val="both"/>
        <w:rPr>
          <w:rFonts w:ascii="Arial" w:hAnsi="Arial" w:cs="Arial"/>
        </w:rPr>
      </w:pPr>
    </w:p>
    <w:p w14:paraId="6D8CAB82" w14:textId="3B7878BA" w:rsidR="004C1FD7" w:rsidRPr="004C1FD7" w:rsidRDefault="004C1FD7" w:rsidP="004C1FD7">
      <w:pPr>
        <w:jc w:val="both"/>
        <w:rPr>
          <w:rFonts w:ascii="Arial" w:hAnsi="Arial" w:cs="Arial"/>
        </w:rPr>
      </w:pPr>
      <w:r w:rsidRPr="004C1FD7">
        <w:rPr>
          <w:rFonts w:ascii="Arial" w:hAnsi="Arial" w:cs="Arial"/>
        </w:rPr>
        <w:t xml:space="preserve">Consent </w:t>
      </w:r>
    </w:p>
    <w:p w14:paraId="7D084653" w14:textId="2AEB8497" w:rsidR="004C1FD7" w:rsidRDefault="004C1FD7" w:rsidP="004C1FD7">
      <w:pPr>
        <w:jc w:val="both"/>
        <w:rPr>
          <w:rFonts w:ascii="Arial" w:hAnsi="Arial" w:cs="Arial"/>
        </w:rPr>
      </w:pPr>
      <w:r w:rsidRPr="004C1FD7">
        <w:rPr>
          <w:rFonts w:ascii="Arial" w:hAnsi="Arial" w:cs="Arial"/>
        </w:rPr>
        <w:t>As per international standards or university standards, respondents’ written consent has been collected and preserved by the author(s).</w:t>
      </w:r>
    </w:p>
    <w:p w14:paraId="284A62A2" w14:textId="77777777" w:rsidR="004C1FD7" w:rsidRPr="000D13A1" w:rsidRDefault="004C1FD7" w:rsidP="004C1FD7">
      <w:pPr>
        <w:jc w:val="both"/>
        <w:rPr>
          <w:rFonts w:ascii="Arial" w:hAnsi="Arial" w:cs="Arial"/>
        </w:rPr>
      </w:pPr>
    </w:p>
    <w:p w14:paraId="244B4FED" w14:textId="77777777" w:rsidR="00315186" w:rsidRPr="000D13A1" w:rsidRDefault="00ED3585" w:rsidP="00441B6F">
      <w:pPr>
        <w:rPr>
          <w:rFonts w:ascii="Arial" w:hAnsi="Arial" w:cs="Arial"/>
          <w:b/>
          <w:bCs/>
        </w:rPr>
      </w:pPr>
      <w:r w:rsidRPr="000D13A1">
        <w:rPr>
          <w:rFonts w:ascii="Arial" w:hAnsi="Arial" w:cs="Arial"/>
          <w:b/>
          <w:bCs/>
        </w:rPr>
        <w:t xml:space="preserve">DISCLAIMER </w:t>
      </w:r>
      <w:r w:rsidR="00E143C3" w:rsidRPr="000D13A1">
        <w:rPr>
          <w:rFonts w:ascii="Arial" w:hAnsi="Arial" w:cs="Arial"/>
          <w:b/>
          <w:bCs/>
        </w:rPr>
        <w:t>(ARTIFICIAL INTELLIGENCE)</w:t>
      </w:r>
    </w:p>
    <w:p w14:paraId="78460266" w14:textId="77777777" w:rsidR="00315186" w:rsidRPr="000D13A1" w:rsidRDefault="00315186" w:rsidP="00441B6F">
      <w:pPr>
        <w:rPr>
          <w:rFonts w:ascii="Arial" w:hAnsi="Arial" w:cs="Arial"/>
        </w:rPr>
      </w:pPr>
    </w:p>
    <w:p w14:paraId="30D708F4" w14:textId="77777777" w:rsidR="00860000" w:rsidRDefault="00787F44" w:rsidP="00787F44">
      <w:pPr>
        <w:rPr>
          <w:rFonts w:ascii="Arial" w:hAnsi="Arial" w:cs="Arial"/>
        </w:rPr>
      </w:pPr>
      <w:r w:rsidRPr="000D13A1">
        <w:rPr>
          <w:rFonts w:ascii="Arial" w:hAnsi="Arial" w:cs="Arial"/>
        </w:rPr>
        <w:t xml:space="preserve">Author  hereby  declare  that  NO  generative  AI technologies  such  as  Large  Language  Models (ChatGPT,   COPILOT,   etc.)   and   text-to-image generators have been used during </w:t>
      </w:r>
      <w:proofErr w:type="gramStart"/>
      <w:r w:rsidRPr="000D13A1">
        <w:rPr>
          <w:rFonts w:ascii="Arial" w:hAnsi="Arial" w:cs="Arial"/>
        </w:rPr>
        <w:t>the  writing</w:t>
      </w:r>
      <w:proofErr w:type="gramEnd"/>
      <w:r w:rsidRPr="000D13A1">
        <w:rPr>
          <w:rFonts w:ascii="Arial" w:hAnsi="Arial" w:cs="Arial"/>
        </w:rPr>
        <w:t xml:space="preserve"> or editing of this manuscript.</w:t>
      </w:r>
    </w:p>
    <w:p w14:paraId="2C50E648" w14:textId="77777777" w:rsidR="00860000" w:rsidRDefault="00860000" w:rsidP="00441B6F">
      <w:pPr>
        <w:pStyle w:val="ReferHead"/>
        <w:spacing w:after="0"/>
        <w:jc w:val="both"/>
        <w:rPr>
          <w:rFonts w:ascii="Arial" w:hAnsi="Arial" w:cs="Arial"/>
        </w:rPr>
      </w:pPr>
    </w:p>
    <w:p w14:paraId="49E19D68" w14:textId="6A6DD978" w:rsidR="002F0F98" w:rsidRPr="00556C4E" w:rsidRDefault="00B01FCD" w:rsidP="00372913">
      <w:pPr>
        <w:pStyle w:val="ReferHead"/>
        <w:spacing w:after="0"/>
        <w:jc w:val="both"/>
        <w:rPr>
          <w:rFonts w:ascii="Arial" w:hAnsi="Arial" w:cs="Arial"/>
        </w:rPr>
      </w:pPr>
      <w:r w:rsidRPr="00FB3A86">
        <w:rPr>
          <w:rFonts w:ascii="Arial" w:hAnsi="Arial" w:cs="Arial"/>
        </w:rPr>
        <w:t>References</w:t>
      </w:r>
    </w:p>
    <w:p w14:paraId="6565E814" w14:textId="77777777" w:rsidR="003225D5" w:rsidRDefault="002F0F98" w:rsidP="00531A35">
      <w:pPr>
        <w:pStyle w:val="ListParagraph"/>
        <w:numPr>
          <w:ilvl w:val="0"/>
          <w:numId w:val="39"/>
        </w:numPr>
        <w:jc w:val="both"/>
        <w:rPr>
          <w:rFonts w:ascii="Arial" w:hAnsi="Arial" w:cs="Arial"/>
          <w:sz w:val="20"/>
          <w:szCs w:val="20"/>
        </w:rPr>
      </w:pPr>
      <w:r w:rsidRPr="003225D5">
        <w:rPr>
          <w:rFonts w:ascii="Arial" w:hAnsi="Arial" w:cs="Arial"/>
          <w:sz w:val="20"/>
          <w:szCs w:val="20"/>
        </w:rPr>
        <w:t xml:space="preserve">Mookerjee, Jaydeep., </w:t>
      </w:r>
      <w:proofErr w:type="spellStart"/>
      <w:proofErr w:type="gramStart"/>
      <w:r w:rsidRPr="003225D5">
        <w:rPr>
          <w:rFonts w:ascii="Arial" w:hAnsi="Arial" w:cs="Arial"/>
          <w:sz w:val="20"/>
          <w:szCs w:val="20"/>
        </w:rPr>
        <w:t>Bhuriya,Kamini</w:t>
      </w:r>
      <w:proofErr w:type="spellEnd"/>
      <w:proofErr w:type="gramEnd"/>
      <w:r w:rsidRPr="003225D5">
        <w:rPr>
          <w:rFonts w:ascii="Arial" w:hAnsi="Arial" w:cs="Arial"/>
          <w:sz w:val="20"/>
          <w:szCs w:val="20"/>
        </w:rPr>
        <w:t xml:space="preserve">., </w:t>
      </w:r>
      <w:proofErr w:type="spellStart"/>
      <w:r w:rsidRPr="003225D5">
        <w:rPr>
          <w:rFonts w:ascii="Arial" w:hAnsi="Arial" w:cs="Arial"/>
          <w:sz w:val="20"/>
          <w:szCs w:val="20"/>
        </w:rPr>
        <w:t>Josphin,R</w:t>
      </w:r>
      <w:proofErr w:type="spellEnd"/>
      <w:r w:rsidRPr="003225D5">
        <w:rPr>
          <w:rFonts w:ascii="Arial" w:hAnsi="Arial" w:cs="Arial"/>
          <w:sz w:val="20"/>
          <w:szCs w:val="20"/>
        </w:rPr>
        <w:t xml:space="preserve">., </w:t>
      </w:r>
      <w:proofErr w:type="spellStart"/>
      <w:r w:rsidRPr="003225D5">
        <w:rPr>
          <w:rFonts w:ascii="Arial" w:hAnsi="Arial" w:cs="Arial"/>
          <w:sz w:val="20"/>
          <w:szCs w:val="20"/>
        </w:rPr>
        <w:t>Radakrishnan</w:t>
      </w:r>
      <w:proofErr w:type="spellEnd"/>
      <w:r w:rsidRPr="003225D5">
        <w:rPr>
          <w:rFonts w:ascii="Arial" w:hAnsi="Arial" w:cs="Arial"/>
          <w:sz w:val="20"/>
          <w:szCs w:val="20"/>
        </w:rPr>
        <w:t xml:space="preserve">, GV., P, </w:t>
      </w:r>
      <w:proofErr w:type="spellStart"/>
      <w:r w:rsidRPr="003225D5">
        <w:rPr>
          <w:rFonts w:ascii="Arial" w:hAnsi="Arial" w:cs="Arial"/>
          <w:sz w:val="20"/>
          <w:szCs w:val="20"/>
        </w:rPr>
        <w:t>Gurulingu</w:t>
      </w:r>
      <w:proofErr w:type="spellEnd"/>
      <w:r w:rsidRPr="003225D5">
        <w:rPr>
          <w:rFonts w:ascii="Arial" w:hAnsi="Arial" w:cs="Arial"/>
          <w:sz w:val="20"/>
          <w:szCs w:val="20"/>
        </w:rPr>
        <w:t xml:space="preserve">. (2025). Digital banking and financial inclusion in rural economies. </w:t>
      </w:r>
      <w:r w:rsidRPr="003225D5">
        <w:rPr>
          <w:rFonts w:ascii="Arial" w:hAnsi="Arial" w:cs="Arial"/>
          <w:i/>
          <w:iCs/>
          <w:sz w:val="20"/>
          <w:szCs w:val="20"/>
        </w:rPr>
        <w:t xml:space="preserve">South Eastern European Journal of Public Health, XXVI, S1, </w:t>
      </w:r>
      <w:r w:rsidRPr="003225D5">
        <w:rPr>
          <w:rFonts w:ascii="Arial" w:hAnsi="Arial" w:cs="Arial"/>
          <w:sz w:val="20"/>
          <w:szCs w:val="20"/>
        </w:rPr>
        <w:t>954-963</w:t>
      </w:r>
      <w:r w:rsidR="003225D5" w:rsidRPr="003225D5">
        <w:rPr>
          <w:rFonts w:ascii="Arial" w:hAnsi="Arial" w:cs="Arial"/>
          <w:sz w:val="20"/>
          <w:szCs w:val="20"/>
        </w:rPr>
        <w:t>.</w:t>
      </w:r>
    </w:p>
    <w:p w14:paraId="3B3DB4FA" w14:textId="6A26BC5D" w:rsidR="00A60A8E" w:rsidRPr="00556C4E" w:rsidRDefault="00603D1F" w:rsidP="00556C4E">
      <w:pPr>
        <w:pStyle w:val="ListParagraph"/>
        <w:jc w:val="both"/>
      </w:pPr>
      <w:hyperlink r:id="rId14" w:history="1">
        <w:r w:rsidR="00D67F73" w:rsidRPr="005766CA">
          <w:rPr>
            <w:rStyle w:val="Hyperlink"/>
            <w:rFonts w:ascii="Arial" w:hAnsi="Arial" w:cs="Arial"/>
            <w:sz w:val="20"/>
            <w:szCs w:val="20"/>
          </w:rPr>
          <w:t>https://www.seejph.com/index.php/seejph/article/download/3797/2491/5756</w:t>
        </w:r>
      </w:hyperlink>
    </w:p>
    <w:p w14:paraId="60C33977" w14:textId="44B3996E" w:rsidR="007A7831" w:rsidRPr="007A7831" w:rsidRDefault="007A7831" w:rsidP="007A7831">
      <w:pPr>
        <w:pStyle w:val="ListParagraph"/>
        <w:numPr>
          <w:ilvl w:val="0"/>
          <w:numId w:val="39"/>
        </w:numPr>
        <w:jc w:val="both"/>
        <w:rPr>
          <w:rFonts w:ascii="Arial" w:hAnsi="Arial" w:cs="Arial"/>
          <w:kern w:val="0"/>
          <w:sz w:val="20"/>
          <w:szCs w:val="20"/>
        </w:rPr>
      </w:pPr>
      <w:r w:rsidRPr="007A7831">
        <w:rPr>
          <w:rFonts w:ascii="Arial" w:hAnsi="Arial" w:cs="Arial"/>
          <w:sz w:val="20"/>
          <w:szCs w:val="20"/>
        </w:rPr>
        <w:t xml:space="preserve">Haque, Mohammed </w:t>
      </w:r>
      <w:proofErr w:type="spellStart"/>
      <w:r w:rsidRPr="007A7831">
        <w:rPr>
          <w:rFonts w:ascii="Arial" w:hAnsi="Arial" w:cs="Arial"/>
          <w:sz w:val="20"/>
          <w:szCs w:val="20"/>
        </w:rPr>
        <w:t>Imdadul</w:t>
      </w:r>
      <w:proofErr w:type="spellEnd"/>
      <w:r w:rsidRPr="007A7831">
        <w:rPr>
          <w:rFonts w:ascii="Arial" w:hAnsi="Arial" w:cs="Arial"/>
          <w:sz w:val="20"/>
          <w:szCs w:val="20"/>
        </w:rPr>
        <w:t xml:space="preserve">., NP, </w:t>
      </w:r>
      <w:proofErr w:type="spellStart"/>
      <w:r w:rsidRPr="007A7831">
        <w:rPr>
          <w:rFonts w:ascii="Arial" w:hAnsi="Arial" w:cs="Arial"/>
          <w:sz w:val="20"/>
          <w:szCs w:val="20"/>
        </w:rPr>
        <w:t>Andul</w:t>
      </w:r>
      <w:proofErr w:type="spellEnd"/>
      <w:r w:rsidRPr="007A7831">
        <w:rPr>
          <w:rFonts w:ascii="Arial" w:hAnsi="Arial" w:cs="Arial"/>
          <w:sz w:val="20"/>
          <w:szCs w:val="20"/>
        </w:rPr>
        <w:t xml:space="preserve"> Azeez., Akhtar Jawed, SM. (2025). UPI and financial inclusion in rural India.</w:t>
      </w:r>
      <w:r w:rsidR="003F3C44">
        <w:rPr>
          <w:rFonts w:ascii="Arial" w:hAnsi="Arial" w:cs="Arial"/>
          <w:sz w:val="20"/>
          <w:szCs w:val="20"/>
        </w:rPr>
        <w:t xml:space="preserve"> </w:t>
      </w:r>
      <w:r w:rsidR="003F3C44" w:rsidRPr="003F3C44">
        <w:rPr>
          <w:rFonts w:ascii="Arial" w:hAnsi="Arial" w:cs="Arial"/>
          <w:i/>
          <w:iCs/>
          <w:sz w:val="20"/>
          <w:szCs w:val="20"/>
        </w:rPr>
        <w:t xml:space="preserve">Journal of </w:t>
      </w:r>
      <w:r w:rsidRPr="003F3C44">
        <w:rPr>
          <w:rFonts w:ascii="Arial" w:hAnsi="Arial" w:cs="Arial"/>
          <w:i/>
          <w:iCs/>
          <w:sz w:val="20"/>
          <w:szCs w:val="20"/>
        </w:rPr>
        <w:t>Development and sustainability in economics and finance</w:t>
      </w:r>
      <w:r w:rsidRPr="007A7831">
        <w:rPr>
          <w:rFonts w:ascii="Arial" w:hAnsi="Arial" w:cs="Arial"/>
          <w:i/>
          <w:iCs/>
          <w:sz w:val="20"/>
          <w:szCs w:val="20"/>
        </w:rPr>
        <w:t xml:space="preserve">, Volume 6, </w:t>
      </w:r>
      <w:r w:rsidRPr="007A7831">
        <w:rPr>
          <w:rFonts w:ascii="Arial" w:hAnsi="Arial" w:cs="Arial"/>
          <w:sz w:val="20"/>
          <w:szCs w:val="20"/>
        </w:rPr>
        <w:t>June 2025, 100056</w:t>
      </w:r>
      <w:r>
        <w:rPr>
          <w:rFonts w:ascii="Arial" w:hAnsi="Arial" w:cs="Arial"/>
          <w:sz w:val="20"/>
          <w:szCs w:val="20"/>
        </w:rPr>
        <w:t>.</w:t>
      </w:r>
    </w:p>
    <w:p w14:paraId="5A2FF390" w14:textId="08D8B4A1" w:rsidR="007B335E" w:rsidRDefault="00603D1F" w:rsidP="00556C4E">
      <w:pPr>
        <w:pStyle w:val="ListParagraph"/>
        <w:jc w:val="both"/>
      </w:pPr>
      <w:hyperlink r:id="rId15" w:history="1">
        <w:r w:rsidR="00AB4789" w:rsidRPr="005766CA">
          <w:rPr>
            <w:rStyle w:val="Hyperlink"/>
            <w:sz w:val="20"/>
            <w:szCs w:val="20"/>
          </w:rPr>
          <w:t>https://www.sciencedirect.com/science/article/abs/pii/S2950524025000162</w:t>
        </w:r>
      </w:hyperlink>
    </w:p>
    <w:p w14:paraId="3757BF7D" w14:textId="77777777" w:rsidR="007B335E" w:rsidRPr="007B335E" w:rsidRDefault="007B335E" w:rsidP="007B335E">
      <w:pPr>
        <w:pStyle w:val="ListParagraph"/>
        <w:numPr>
          <w:ilvl w:val="0"/>
          <w:numId w:val="39"/>
        </w:numPr>
        <w:jc w:val="both"/>
        <w:rPr>
          <w:rFonts w:ascii="Arial" w:hAnsi="Arial" w:cs="Arial"/>
          <w:sz w:val="20"/>
          <w:szCs w:val="20"/>
        </w:rPr>
      </w:pPr>
      <w:r w:rsidRPr="007B335E">
        <w:rPr>
          <w:rFonts w:ascii="Arial" w:hAnsi="Arial" w:cs="Arial"/>
          <w:sz w:val="20"/>
          <w:szCs w:val="20"/>
        </w:rPr>
        <w:t xml:space="preserve">Vani, </w:t>
      </w:r>
      <w:proofErr w:type="spellStart"/>
      <w:r w:rsidRPr="007B335E">
        <w:rPr>
          <w:rFonts w:ascii="Arial" w:hAnsi="Arial" w:cs="Arial"/>
          <w:sz w:val="20"/>
          <w:szCs w:val="20"/>
        </w:rPr>
        <w:t>Zinal</w:t>
      </w:r>
      <w:proofErr w:type="spellEnd"/>
      <w:r w:rsidRPr="007B335E">
        <w:rPr>
          <w:rFonts w:ascii="Arial" w:hAnsi="Arial" w:cs="Arial"/>
          <w:sz w:val="20"/>
          <w:szCs w:val="20"/>
        </w:rPr>
        <w:t>., Kumari, Amisha (2025). A Study on Level of Digital Financial</w:t>
      </w:r>
    </w:p>
    <w:p w14:paraId="30036BA1" w14:textId="54D97545" w:rsidR="007B335E" w:rsidRDefault="007B335E" w:rsidP="007B335E">
      <w:pPr>
        <w:pStyle w:val="ListParagraph"/>
        <w:jc w:val="both"/>
        <w:rPr>
          <w:rFonts w:ascii="Arial" w:hAnsi="Arial" w:cs="Arial"/>
          <w:sz w:val="20"/>
          <w:szCs w:val="20"/>
        </w:rPr>
      </w:pPr>
      <w:r w:rsidRPr="007B335E">
        <w:rPr>
          <w:rFonts w:ascii="Arial" w:hAnsi="Arial" w:cs="Arial"/>
          <w:sz w:val="20"/>
          <w:szCs w:val="20"/>
        </w:rPr>
        <w:t xml:space="preserve">Service Inclusion among the Rural Area. </w:t>
      </w:r>
      <w:r w:rsidRPr="007B335E">
        <w:rPr>
          <w:rFonts w:ascii="Arial" w:hAnsi="Arial" w:cs="Arial"/>
          <w:i/>
          <w:iCs/>
          <w:sz w:val="20"/>
          <w:szCs w:val="20"/>
        </w:rPr>
        <w:t>International Journal of Advances in Engineering and Management (IJAEM), 7(4),</w:t>
      </w:r>
      <w:r w:rsidRPr="007B335E">
        <w:rPr>
          <w:rFonts w:ascii="Arial" w:hAnsi="Arial" w:cs="Arial"/>
          <w:sz w:val="20"/>
          <w:szCs w:val="20"/>
        </w:rPr>
        <w:t xml:space="preserve"> 258 </w:t>
      </w:r>
      <w:r>
        <w:rPr>
          <w:rFonts w:ascii="Arial" w:hAnsi="Arial" w:cs="Arial"/>
          <w:sz w:val="20"/>
          <w:szCs w:val="20"/>
        </w:rPr>
        <w:t>–</w:t>
      </w:r>
      <w:r w:rsidRPr="007B335E">
        <w:rPr>
          <w:rFonts w:ascii="Arial" w:hAnsi="Arial" w:cs="Arial"/>
          <w:sz w:val="20"/>
          <w:szCs w:val="20"/>
        </w:rPr>
        <w:t xml:space="preserve"> 268</w:t>
      </w:r>
    </w:p>
    <w:p w14:paraId="730A50FE" w14:textId="60C84A70" w:rsidR="00A60A8E" w:rsidRPr="00556C4E" w:rsidRDefault="00603D1F" w:rsidP="00556C4E">
      <w:pPr>
        <w:pStyle w:val="ListParagraph"/>
        <w:jc w:val="both"/>
        <w:rPr>
          <w:rFonts w:ascii="Arial" w:hAnsi="Arial" w:cs="Arial"/>
          <w:sz w:val="20"/>
          <w:szCs w:val="20"/>
        </w:rPr>
      </w:pPr>
      <w:hyperlink r:id="rId16" w:history="1">
        <w:r w:rsidR="007B335E" w:rsidRPr="005E1ABD">
          <w:rPr>
            <w:rStyle w:val="Hyperlink"/>
            <w:rFonts w:ascii="Arial" w:hAnsi="Arial" w:cs="Arial"/>
            <w:sz w:val="20"/>
            <w:szCs w:val="20"/>
          </w:rPr>
          <w:t>https://ijaem.net/counter.php?id=10301&amp;file=http://ijaem.net/issue_dcp/A%20Study%20on%20Level%20of%20Digital%20Financial%20Service%20Inclusion%20among%20the%20Rural%20Area.pdf</w:t>
        </w:r>
      </w:hyperlink>
    </w:p>
    <w:p w14:paraId="31ECB1CB" w14:textId="40E319F0" w:rsidR="00A60A8E" w:rsidRPr="00556C4E" w:rsidRDefault="00A60A8E" w:rsidP="00556C4E">
      <w:pPr>
        <w:pStyle w:val="ListParagraph"/>
        <w:numPr>
          <w:ilvl w:val="0"/>
          <w:numId w:val="39"/>
        </w:numPr>
        <w:jc w:val="both"/>
        <w:rPr>
          <w:rFonts w:ascii="Arial" w:hAnsi="Arial" w:cs="Arial"/>
          <w:sz w:val="20"/>
          <w:szCs w:val="20"/>
        </w:rPr>
      </w:pPr>
      <w:r w:rsidRPr="00A60A8E">
        <w:rPr>
          <w:rFonts w:ascii="Arial" w:hAnsi="Arial" w:cs="Arial"/>
          <w:sz w:val="20"/>
          <w:szCs w:val="20"/>
        </w:rPr>
        <w:t xml:space="preserve">KUMAR, HARSH, Impact of Digital Payment Systems on Financial Inclusion in Rural India (May 18, 2025). Available at SSRN: https://ssrn.com/abstract=5259060 or </w:t>
      </w:r>
      <w:hyperlink r:id="rId17" w:history="1">
        <w:r w:rsidRPr="005E1ABD">
          <w:rPr>
            <w:rStyle w:val="Hyperlink"/>
            <w:rFonts w:ascii="Arial" w:hAnsi="Arial" w:cs="Arial"/>
            <w:sz w:val="20"/>
            <w:szCs w:val="20"/>
          </w:rPr>
          <w:t>http://dx.doi.org/10.2139/ssrn.5259060</w:t>
        </w:r>
      </w:hyperlink>
    </w:p>
    <w:p w14:paraId="13122861" w14:textId="3AA3D87F" w:rsidR="009F660A" w:rsidRDefault="00963AB6" w:rsidP="00963AB6">
      <w:pPr>
        <w:pStyle w:val="ListParagraph"/>
        <w:numPr>
          <w:ilvl w:val="0"/>
          <w:numId w:val="39"/>
        </w:numPr>
        <w:jc w:val="both"/>
        <w:rPr>
          <w:rFonts w:ascii="Arial" w:hAnsi="Arial" w:cs="Arial"/>
          <w:sz w:val="20"/>
          <w:szCs w:val="20"/>
        </w:rPr>
      </w:pPr>
      <w:r w:rsidRPr="003F3C44">
        <w:rPr>
          <w:rFonts w:ascii="Arial" w:hAnsi="Arial" w:cs="Arial"/>
          <w:sz w:val="20"/>
          <w:szCs w:val="20"/>
        </w:rPr>
        <w:t xml:space="preserve">George, </w:t>
      </w:r>
      <w:proofErr w:type="spellStart"/>
      <w:r w:rsidRPr="003F3C44">
        <w:rPr>
          <w:rFonts w:ascii="Arial" w:hAnsi="Arial" w:cs="Arial"/>
          <w:sz w:val="20"/>
          <w:szCs w:val="20"/>
        </w:rPr>
        <w:t>Njige</w:t>
      </w:r>
      <w:proofErr w:type="spellEnd"/>
      <w:r w:rsidRPr="003F3C44">
        <w:rPr>
          <w:rFonts w:ascii="Arial" w:hAnsi="Arial" w:cs="Arial"/>
          <w:sz w:val="20"/>
          <w:szCs w:val="20"/>
        </w:rPr>
        <w:t xml:space="preserve"> </w:t>
      </w:r>
      <w:proofErr w:type="spellStart"/>
      <w:r w:rsidRPr="003F3C44">
        <w:rPr>
          <w:rFonts w:ascii="Arial" w:hAnsi="Arial" w:cs="Arial"/>
          <w:sz w:val="20"/>
          <w:szCs w:val="20"/>
        </w:rPr>
        <w:t>Magreth</w:t>
      </w:r>
      <w:proofErr w:type="spellEnd"/>
      <w:r w:rsidRPr="003F3C44">
        <w:rPr>
          <w:rFonts w:ascii="Arial" w:hAnsi="Arial" w:cs="Arial"/>
          <w:sz w:val="20"/>
          <w:szCs w:val="20"/>
        </w:rPr>
        <w:t xml:space="preserve">, </w:t>
      </w:r>
      <w:proofErr w:type="spellStart"/>
      <w:r w:rsidRPr="003F3C44">
        <w:rPr>
          <w:rFonts w:ascii="Arial" w:hAnsi="Arial" w:cs="Arial"/>
          <w:sz w:val="20"/>
          <w:szCs w:val="20"/>
        </w:rPr>
        <w:t>Heping</w:t>
      </w:r>
      <w:proofErr w:type="spellEnd"/>
      <w:r w:rsidRPr="003F3C44">
        <w:rPr>
          <w:rFonts w:ascii="Arial" w:hAnsi="Arial" w:cs="Arial"/>
          <w:sz w:val="20"/>
          <w:szCs w:val="20"/>
        </w:rPr>
        <w:t xml:space="preserve"> Ge, and </w:t>
      </w:r>
      <w:proofErr w:type="spellStart"/>
      <w:r w:rsidRPr="003F3C44">
        <w:rPr>
          <w:rFonts w:ascii="Arial" w:hAnsi="Arial" w:cs="Arial"/>
          <w:sz w:val="20"/>
          <w:szCs w:val="20"/>
        </w:rPr>
        <w:t>Decai</w:t>
      </w:r>
      <w:proofErr w:type="spellEnd"/>
      <w:r w:rsidRPr="003F3C44">
        <w:rPr>
          <w:rFonts w:ascii="Arial" w:hAnsi="Arial" w:cs="Arial"/>
          <w:sz w:val="20"/>
          <w:szCs w:val="20"/>
        </w:rPr>
        <w:t xml:space="preserve"> Tang. </w:t>
      </w:r>
      <w:r w:rsidR="002912AC">
        <w:rPr>
          <w:rFonts w:ascii="Arial" w:hAnsi="Arial" w:cs="Arial"/>
          <w:sz w:val="20"/>
          <w:szCs w:val="20"/>
        </w:rPr>
        <w:t>(</w:t>
      </w:r>
      <w:r w:rsidRPr="003F3C44">
        <w:rPr>
          <w:rFonts w:ascii="Arial" w:hAnsi="Arial" w:cs="Arial"/>
          <w:sz w:val="20"/>
          <w:szCs w:val="20"/>
        </w:rPr>
        <w:t>2024</w:t>
      </w:r>
      <w:r w:rsidR="002912AC">
        <w:rPr>
          <w:rFonts w:ascii="Arial" w:hAnsi="Arial" w:cs="Arial"/>
          <w:sz w:val="20"/>
          <w:szCs w:val="20"/>
        </w:rPr>
        <w:t>)</w:t>
      </w:r>
      <w:r w:rsidRPr="003F3C44">
        <w:rPr>
          <w:rFonts w:ascii="Arial" w:hAnsi="Arial" w:cs="Arial"/>
          <w:sz w:val="20"/>
          <w:szCs w:val="20"/>
        </w:rPr>
        <w:t xml:space="preserve">. Impact of Digital Financial Inclusion on Rural Revitalization in Tanzania. </w:t>
      </w:r>
      <w:r w:rsidRPr="000E3F32">
        <w:rPr>
          <w:rFonts w:ascii="Arial" w:hAnsi="Arial" w:cs="Arial"/>
          <w:i/>
          <w:iCs/>
          <w:sz w:val="20"/>
          <w:szCs w:val="20"/>
        </w:rPr>
        <w:t xml:space="preserve">Journal of Economics, Management and Trade </w:t>
      </w:r>
      <w:r w:rsidR="009F660A" w:rsidRPr="000E3F32">
        <w:rPr>
          <w:rFonts w:ascii="Arial" w:hAnsi="Arial" w:cs="Arial"/>
          <w:i/>
          <w:iCs/>
          <w:sz w:val="20"/>
          <w:szCs w:val="20"/>
        </w:rPr>
        <w:t>,</w:t>
      </w:r>
      <w:r w:rsidRPr="000E3F32">
        <w:rPr>
          <w:rFonts w:ascii="Arial" w:hAnsi="Arial" w:cs="Arial"/>
          <w:i/>
          <w:iCs/>
          <w:sz w:val="20"/>
          <w:szCs w:val="20"/>
        </w:rPr>
        <w:t>30 (6)</w:t>
      </w:r>
      <w:r w:rsidRPr="003F3C44">
        <w:rPr>
          <w:rFonts w:ascii="Arial" w:hAnsi="Arial" w:cs="Arial"/>
          <w:sz w:val="20"/>
          <w:szCs w:val="20"/>
        </w:rPr>
        <w:t>:88-106.</w:t>
      </w:r>
    </w:p>
    <w:p w14:paraId="588AC217" w14:textId="43F941A3" w:rsidR="009F660A" w:rsidRPr="00556C4E" w:rsidRDefault="00963AB6" w:rsidP="00556C4E">
      <w:pPr>
        <w:pStyle w:val="ListParagraph"/>
        <w:jc w:val="both"/>
        <w:rPr>
          <w:rFonts w:ascii="Arial" w:hAnsi="Arial" w:cs="Arial"/>
          <w:sz w:val="20"/>
          <w:szCs w:val="20"/>
        </w:rPr>
      </w:pPr>
      <w:r w:rsidRPr="003F3C44">
        <w:rPr>
          <w:rFonts w:ascii="Arial" w:hAnsi="Arial" w:cs="Arial"/>
          <w:sz w:val="20"/>
          <w:szCs w:val="20"/>
        </w:rPr>
        <w:t xml:space="preserve"> </w:t>
      </w:r>
      <w:hyperlink r:id="rId18" w:history="1">
        <w:r w:rsidR="002912AC" w:rsidRPr="005766CA">
          <w:rPr>
            <w:rStyle w:val="Hyperlink"/>
            <w:rFonts w:ascii="Arial" w:hAnsi="Arial" w:cs="Arial"/>
            <w:sz w:val="20"/>
            <w:szCs w:val="20"/>
          </w:rPr>
          <w:t>https://doi.org/10.9734/jemt/2024/v30i61216</w:t>
        </w:r>
      </w:hyperlink>
      <w:r w:rsidRPr="003F3C44">
        <w:rPr>
          <w:rFonts w:ascii="Arial" w:hAnsi="Arial" w:cs="Arial"/>
          <w:sz w:val="20"/>
          <w:szCs w:val="20"/>
        </w:rPr>
        <w:t>.</w:t>
      </w:r>
    </w:p>
    <w:p w14:paraId="42BFF6AF" w14:textId="1FB84910" w:rsidR="002912AC" w:rsidRDefault="002912AC" w:rsidP="00CB0DF1">
      <w:pPr>
        <w:pStyle w:val="ListParagraph"/>
        <w:numPr>
          <w:ilvl w:val="0"/>
          <w:numId w:val="39"/>
        </w:numPr>
        <w:jc w:val="both"/>
        <w:rPr>
          <w:rFonts w:ascii="Arial" w:hAnsi="Arial" w:cs="Arial"/>
          <w:sz w:val="20"/>
          <w:szCs w:val="20"/>
        </w:rPr>
      </w:pPr>
      <w:r>
        <w:rPr>
          <w:rFonts w:ascii="Arial" w:hAnsi="Arial" w:cs="Arial"/>
          <w:sz w:val="20"/>
          <w:szCs w:val="20"/>
        </w:rPr>
        <w:t>HN, Shivakumar., Nirmala, MS., Mamatha, MS. (2024)</w:t>
      </w:r>
      <w:r w:rsidR="009F660A">
        <w:rPr>
          <w:rFonts w:ascii="Arial" w:hAnsi="Arial" w:cs="Arial"/>
          <w:sz w:val="20"/>
          <w:szCs w:val="20"/>
        </w:rPr>
        <w:t xml:space="preserve">. Impact of digital finance on financial inclusion and sustainability in rural </w:t>
      </w:r>
      <w:proofErr w:type="spellStart"/>
      <w:r w:rsidR="009F660A">
        <w:rPr>
          <w:rFonts w:ascii="Arial" w:hAnsi="Arial" w:cs="Arial"/>
          <w:sz w:val="20"/>
          <w:szCs w:val="20"/>
        </w:rPr>
        <w:t>india</w:t>
      </w:r>
      <w:proofErr w:type="spellEnd"/>
      <w:r w:rsidR="009F660A">
        <w:rPr>
          <w:rFonts w:ascii="Arial" w:hAnsi="Arial" w:cs="Arial"/>
          <w:sz w:val="20"/>
          <w:szCs w:val="20"/>
        </w:rPr>
        <w:t xml:space="preserve">. </w:t>
      </w:r>
      <w:r w:rsidR="009F660A" w:rsidRPr="00CB0DF1">
        <w:rPr>
          <w:rFonts w:ascii="Arial" w:hAnsi="Arial" w:cs="Arial"/>
          <w:i/>
          <w:iCs/>
          <w:sz w:val="20"/>
          <w:szCs w:val="20"/>
        </w:rPr>
        <w:t>International Journal of Creative Research Thoughts, 12(11),</w:t>
      </w:r>
      <w:r w:rsidR="009F660A">
        <w:rPr>
          <w:rFonts w:ascii="Arial" w:hAnsi="Arial" w:cs="Arial"/>
          <w:sz w:val="20"/>
          <w:szCs w:val="20"/>
        </w:rPr>
        <w:t xml:space="preserve"> 458-463. </w:t>
      </w:r>
    </w:p>
    <w:p w14:paraId="36622682" w14:textId="4B594CD0" w:rsidR="00CB0DF1" w:rsidRPr="00556C4E" w:rsidRDefault="00603D1F" w:rsidP="00556C4E">
      <w:pPr>
        <w:pStyle w:val="ListParagraph"/>
        <w:jc w:val="both"/>
        <w:rPr>
          <w:rFonts w:ascii="Arial" w:hAnsi="Arial" w:cs="Arial"/>
          <w:sz w:val="20"/>
          <w:szCs w:val="20"/>
        </w:rPr>
      </w:pPr>
      <w:hyperlink r:id="rId19" w:history="1">
        <w:r w:rsidR="00CB0DF1" w:rsidRPr="005766CA">
          <w:rPr>
            <w:rStyle w:val="Hyperlink"/>
            <w:rFonts w:ascii="Arial" w:hAnsi="Arial" w:cs="Arial"/>
            <w:sz w:val="20"/>
            <w:szCs w:val="20"/>
          </w:rPr>
          <w:t>https://www.ijcrt.org/papers/IJCRT2411273.pdf</w:t>
        </w:r>
      </w:hyperlink>
    </w:p>
    <w:p w14:paraId="66BCC0C3" w14:textId="716FB66D" w:rsidR="000E3F32" w:rsidRPr="000E3F32" w:rsidRDefault="000E3F32" w:rsidP="000E3F32">
      <w:pPr>
        <w:pStyle w:val="ListParagraph"/>
        <w:numPr>
          <w:ilvl w:val="0"/>
          <w:numId w:val="39"/>
        </w:numPr>
        <w:jc w:val="both"/>
        <w:rPr>
          <w:rFonts w:ascii="Arial" w:hAnsi="Arial" w:cs="Arial"/>
          <w:sz w:val="20"/>
          <w:szCs w:val="20"/>
        </w:rPr>
      </w:pPr>
      <w:r w:rsidRPr="000E3F32">
        <w:rPr>
          <w:rFonts w:ascii="Arial" w:hAnsi="Arial" w:cs="Arial"/>
          <w:sz w:val="20"/>
          <w:szCs w:val="20"/>
        </w:rPr>
        <w:t>Prasad</w:t>
      </w:r>
      <w:r>
        <w:rPr>
          <w:rFonts w:ascii="Arial" w:hAnsi="Arial" w:cs="Arial"/>
          <w:sz w:val="20"/>
          <w:szCs w:val="20"/>
        </w:rPr>
        <w:t>,</w:t>
      </w:r>
      <w:r w:rsidRPr="000E3F32">
        <w:rPr>
          <w:rFonts w:ascii="Arial" w:hAnsi="Arial" w:cs="Arial"/>
          <w:sz w:val="20"/>
          <w:szCs w:val="20"/>
        </w:rPr>
        <w:t xml:space="preserve"> Shankar</w:t>
      </w:r>
      <w:r>
        <w:rPr>
          <w:rFonts w:ascii="Arial" w:hAnsi="Arial" w:cs="Arial"/>
          <w:sz w:val="20"/>
          <w:szCs w:val="20"/>
        </w:rPr>
        <w:t xml:space="preserve">., </w:t>
      </w:r>
      <w:proofErr w:type="spellStart"/>
      <w:r w:rsidRPr="000E3F32">
        <w:rPr>
          <w:rFonts w:ascii="Arial" w:hAnsi="Arial" w:cs="Arial"/>
          <w:sz w:val="20"/>
          <w:szCs w:val="20"/>
        </w:rPr>
        <w:t>Jain</w:t>
      </w:r>
      <w:r>
        <w:rPr>
          <w:rFonts w:ascii="Arial" w:hAnsi="Arial" w:cs="Arial"/>
          <w:sz w:val="20"/>
          <w:szCs w:val="20"/>
        </w:rPr>
        <w:t>,</w:t>
      </w:r>
      <w:r w:rsidRPr="000E3F32">
        <w:rPr>
          <w:rFonts w:ascii="Arial" w:hAnsi="Arial" w:cs="Arial"/>
          <w:sz w:val="20"/>
          <w:szCs w:val="20"/>
        </w:rPr>
        <w:t>Yashika</w:t>
      </w:r>
      <w:proofErr w:type="spellEnd"/>
      <w:r>
        <w:rPr>
          <w:rFonts w:ascii="Arial" w:hAnsi="Arial" w:cs="Arial"/>
          <w:sz w:val="20"/>
          <w:szCs w:val="20"/>
        </w:rPr>
        <w:t xml:space="preserve"> </w:t>
      </w:r>
      <w:r w:rsidRPr="000E3F32">
        <w:rPr>
          <w:rFonts w:ascii="Arial" w:hAnsi="Arial" w:cs="Arial"/>
          <w:sz w:val="20"/>
          <w:szCs w:val="20"/>
        </w:rPr>
        <w:t>S</w:t>
      </w:r>
      <w:r>
        <w:rPr>
          <w:rFonts w:ascii="Arial" w:hAnsi="Arial" w:cs="Arial"/>
          <w:sz w:val="20"/>
          <w:szCs w:val="20"/>
        </w:rPr>
        <w:t xml:space="preserve">., </w:t>
      </w:r>
      <w:r w:rsidRPr="000E3F32">
        <w:rPr>
          <w:rFonts w:ascii="Arial" w:hAnsi="Arial" w:cs="Arial"/>
          <w:sz w:val="20"/>
          <w:szCs w:val="20"/>
        </w:rPr>
        <w:t>Surana</w:t>
      </w:r>
      <w:r>
        <w:rPr>
          <w:rFonts w:ascii="Arial" w:hAnsi="Arial" w:cs="Arial"/>
          <w:sz w:val="20"/>
          <w:szCs w:val="20"/>
        </w:rPr>
        <w:t xml:space="preserve">, </w:t>
      </w:r>
      <w:r w:rsidRPr="000E3F32">
        <w:rPr>
          <w:rFonts w:ascii="Arial" w:hAnsi="Arial" w:cs="Arial"/>
          <w:sz w:val="20"/>
          <w:szCs w:val="20"/>
        </w:rPr>
        <w:t>Prem</w:t>
      </w:r>
      <w:r>
        <w:rPr>
          <w:rFonts w:ascii="Arial" w:hAnsi="Arial" w:cs="Arial"/>
          <w:sz w:val="20"/>
          <w:szCs w:val="20"/>
        </w:rPr>
        <w:t xml:space="preserve">., </w:t>
      </w:r>
      <w:r w:rsidRPr="000E3F32">
        <w:rPr>
          <w:rFonts w:ascii="Arial" w:hAnsi="Arial" w:cs="Arial"/>
          <w:sz w:val="20"/>
          <w:szCs w:val="20"/>
        </w:rPr>
        <w:t>Shill</w:t>
      </w:r>
      <w:r>
        <w:rPr>
          <w:rFonts w:ascii="Arial" w:hAnsi="Arial" w:cs="Arial"/>
          <w:sz w:val="20"/>
          <w:szCs w:val="20"/>
        </w:rPr>
        <w:t xml:space="preserve">, </w:t>
      </w:r>
      <w:proofErr w:type="spellStart"/>
      <w:r w:rsidRPr="000E3F32">
        <w:rPr>
          <w:rFonts w:ascii="Arial" w:hAnsi="Arial" w:cs="Arial"/>
          <w:sz w:val="20"/>
          <w:szCs w:val="20"/>
        </w:rPr>
        <w:t>Sayandeep</w:t>
      </w:r>
      <w:proofErr w:type="spellEnd"/>
      <w:r>
        <w:rPr>
          <w:rFonts w:ascii="Arial" w:hAnsi="Arial" w:cs="Arial"/>
          <w:sz w:val="20"/>
          <w:szCs w:val="20"/>
        </w:rPr>
        <w:t xml:space="preserve">., </w:t>
      </w:r>
      <w:r w:rsidRPr="000E3F32">
        <w:rPr>
          <w:rFonts w:ascii="Arial" w:hAnsi="Arial" w:cs="Arial"/>
          <w:sz w:val="20"/>
          <w:szCs w:val="20"/>
        </w:rPr>
        <w:t>Janhavi Kankariya</w:t>
      </w:r>
      <w:r>
        <w:rPr>
          <w:rFonts w:ascii="Arial" w:hAnsi="Arial" w:cs="Arial"/>
          <w:sz w:val="20"/>
          <w:szCs w:val="20"/>
        </w:rPr>
        <w:t xml:space="preserve">., </w:t>
      </w:r>
      <w:r w:rsidRPr="000E3F32">
        <w:rPr>
          <w:rFonts w:ascii="Arial" w:hAnsi="Arial" w:cs="Arial"/>
          <w:sz w:val="20"/>
          <w:szCs w:val="20"/>
        </w:rPr>
        <w:t>Poddar</w:t>
      </w:r>
      <w:r>
        <w:rPr>
          <w:rFonts w:ascii="Arial" w:hAnsi="Arial" w:cs="Arial"/>
          <w:sz w:val="20"/>
          <w:szCs w:val="20"/>
        </w:rPr>
        <w:t xml:space="preserve">, </w:t>
      </w:r>
      <w:r w:rsidRPr="000E3F32">
        <w:rPr>
          <w:rFonts w:ascii="Arial" w:hAnsi="Arial" w:cs="Arial"/>
          <w:sz w:val="20"/>
          <w:szCs w:val="20"/>
        </w:rPr>
        <w:t>Dhairya</w:t>
      </w:r>
      <w:r>
        <w:rPr>
          <w:rFonts w:ascii="Arial" w:hAnsi="Arial" w:cs="Arial"/>
          <w:sz w:val="20"/>
          <w:szCs w:val="20"/>
        </w:rPr>
        <w:t xml:space="preserve">. (2024). Impact of digital payment adoption on financial </w:t>
      </w:r>
      <w:r>
        <w:rPr>
          <w:rFonts w:ascii="Arial" w:hAnsi="Arial" w:cs="Arial"/>
          <w:sz w:val="20"/>
          <w:szCs w:val="20"/>
        </w:rPr>
        <w:lastRenderedPageBreak/>
        <w:t>inclusion in rural India.</w:t>
      </w:r>
      <w:r w:rsidRPr="000E3F32">
        <w:rPr>
          <w:rFonts w:ascii="CIDFont+F7" w:hAnsi="CIDFont+F7" w:cs="CIDFont+F7"/>
          <w:sz w:val="21"/>
          <w:szCs w:val="21"/>
        </w:rPr>
        <w:t xml:space="preserve"> </w:t>
      </w:r>
      <w:r w:rsidRPr="000E3F32">
        <w:rPr>
          <w:rFonts w:ascii="Arial" w:hAnsi="Arial" w:cs="Arial"/>
          <w:i/>
          <w:iCs/>
          <w:sz w:val="20"/>
          <w:szCs w:val="20"/>
        </w:rPr>
        <w:t>International Journal of Development Research, 14(3)</w:t>
      </w:r>
      <w:r w:rsidRPr="000E3F32">
        <w:rPr>
          <w:rFonts w:ascii="Arial" w:hAnsi="Arial" w:cs="Arial"/>
          <w:sz w:val="20"/>
          <w:szCs w:val="20"/>
        </w:rPr>
        <w:t xml:space="preserve">, 65175 – 65178.  </w:t>
      </w:r>
    </w:p>
    <w:p w14:paraId="2A1F6593" w14:textId="45E786B4" w:rsidR="008E5F36" w:rsidRDefault="000E3F32" w:rsidP="00556C4E">
      <w:pPr>
        <w:pStyle w:val="ListParagraph"/>
        <w:jc w:val="both"/>
      </w:pPr>
      <w:r>
        <w:rPr>
          <w:rFonts w:ascii="Arial" w:hAnsi="Arial" w:cs="Arial"/>
          <w:sz w:val="20"/>
          <w:szCs w:val="20"/>
        </w:rPr>
        <w:t xml:space="preserve"> </w:t>
      </w:r>
      <w:hyperlink r:id="rId20" w:history="1">
        <w:r w:rsidR="0043173A" w:rsidRPr="005766CA">
          <w:rPr>
            <w:rStyle w:val="Hyperlink"/>
            <w:rFonts w:ascii="Arial" w:hAnsi="Arial" w:cs="Arial"/>
            <w:sz w:val="20"/>
            <w:szCs w:val="20"/>
          </w:rPr>
          <w:t>http://www.journalijdr.com/sites/default/files/issue-pdf/27976.pdf</w:t>
        </w:r>
      </w:hyperlink>
      <w:bookmarkStart w:id="11" w:name="_Hlk200270847"/>
    </w:p>
    <w:p w14:paraId="3CBBA496" w14:textId="2D7F92A8" w:rsidR="008E5F36" w:rsidRPr="003D7E84" w:rsidRDefault="00F6685D" w:rsidP="00342E4A">
      <w:pPr>
        <w:pStyle w:val="ListParagraph"/>
        <w:numPr>
          <w:ilvl w:val="0"/>
          <w:numId w:val="39"/>
        </w:numPr>
        <w:jc w:val="both"/>
        <w:rPr>
          <w:rFonts w:ascii="Arial" w:hAnsi="Arial" w:cs="Arial"/>
          <w:sz w:val="20"/>
          <w:szCs w:val="20"/>
        </w:rPr>
      </w:pPr>
      <w:r w:rsidRPr="003D7E84">
        <w:rPr>
          <w:rFonts w:ascii="Arial" w:hAnsi="Arial" w:cs="Arial"/>
          <w:sz w:val="20"/>
          <w:szCs w:val="20"/>
        </w:rPr>
        <w:t xml:space="preserve">Shetty, Sharan Kumar., Bira, Ramona., </w:t>
      </w:r>
      <w:proofErr w:type="spellStart"/>
      <w:r w:rsidRPr="003D7E84">
        <w:rPr>
          <w:rFonts w:ascii="Arial" w:hAnsi="Arial" w:cs="Arial"/>
          <w:sz w:val="20"/>
          <w:szCs w:val="20"/>
        </w:rPr>
        <w:t>Ninulescu</w:t>
      </w:r>
      <w:proofErr w:type="spellEnd"/>
      <w:r w:rsidRPr="003D7E84">
        <w:rPr>
          <w:rFonts w:ascii="Arial" w:hAnsi="Arial" w:cs="Arial"/>
          <w:sz w:val="20"/>
          <w:szCs w:val="20"/>
        </w:rPr>
        <w:t xml:space="preserve">, </w:t>
      </w:r>
      <w:proofErr w:type="spellStart"/>
      <w:r w:rsidRPr="003D7E84">
        <w:rPr>
          <w:rFonts w:ascii="Arial" w:hAnsi="Arial" w:cs="Arial"/>
          <w:sz w:val="20"/>
          <w:szCs w:val="20"/>
        </w:rPr>
        <w:t>Petre</w:t>
      </w:r>
      <w:proofErr w:type="spellEnd"/>
      <w:r w:rsidRPr="003D7E84">
        <w:rPr>
          <w:rFonts w:ascii="Arial" w:hAnsi="Arial" w:cs="Arial"/>
          <w:sz w:val="20"/>
          <w:szCs w:val="20"/>
        </w:rPr>
        <w:t xml:space="preserve"> </w:t>
      </w:r>
      <w:proofErr w:type="spellStart"/>
      <w:r w:rsidRPr="003D7E84">
        <w:rPr>
          <w:rFonts w:ascii="Arial" w:hAnsi="Arial" w:cs="Arial"/>
          <w:sz w:val="20"/>
          <w:szCs w:val="20"/>
        </w:rPr>
        <w:t>Valeriu</w:t>
      </w:r>
      <w:proofErr w:type="spellEnd"/>
      <w:r w:rsidRPr="003D7E84">
        <w:rPr>
          <w:rFonts w:ascii="Arial" w:hAnsi="Arial" w:cs="Arial"/>
          <w:sz w:val="20"/>
          <w:szCs w:val="20"/>
        </w:rPr>
        <w:t xml:space="preserve">., Filip, Rober Dorin, Lupu, Gabiela Ana Maria (2023). </w:t>
      </w:r>
      <w:r w:rsidR="00342E4A" w:rsidRPr="003D7E84">
        <w:rPr>
          <w:rFonts w:ascii="Arial" w:hAnsi="Arial" w:cs="Arial"/>
          <w:sz w:val="20"/>
          <w:szCs w:val="20"/>
        </w:rPr>
        <w:t>Acceptance and adoption of digital financial inclusion by the rural population of India</w:t>
      </w:r>
      <w:r w:rsidR="00342E4A" w:rsidRPr="003D7E84">
        <w:rPr>
          <w:rFonts w:ascii="Arial" w:hAnsi="Arial" w:cs="Arial"/>
          <w:i/>
          <w:iCs/>
          <w:sz w:val="20"/>
          <w:szCs w:val="20"/>
        </w:rPr>
        <w:t xml:space="preserve">: A case study. </w:t>
      </w:r>
      <w:proofErr w:type="spellStart"/>
      <w:r w:rsidR="00342E4A" w:rsidRPr="003D7E84">
        <w:rPr>
          <w:rFonts w:ascii="Arial" w:hAnsi="Arial" w:cs="Arial"/>
          <w:i/>
          <w:iCs/>
          <w:sz w:val="20"/>
          <w:szCs w:val="20"/>
        </w:rPr>
        <w:t>Revista</w:t>
      </w:r>
      <w:proofErr w:type="spellEnd"/>
      <w:r w:rsidR="00342E4A" w:rsidRPr="003D7E84">
        <w:rPr>
          <w:rFonts w:ascii="Arial" w:hAnsi="Arial" w:cs="Arial"/>
          <w:i/>
          <w:iCs/>
          <w:sz w:val="20"/>
          <w:szCs w:val="20"/>
        </w:rPr>
        <w:t xml:space="preserve"> de </w:t>
      </w:r>
      <w:proofErr w:type="spellStart"/>
      <w:r w:rsidR="00342E4A" w:rsidRPr="003D7E84">
        <w:rPr>
          <w:rFonts w:ascii="Arial" w:hAnsi="Arial" w:cs="Arial"/>
          <w:i/>
          <w:iCs/>
          <w:sz w:val="20"/>
          <w:szCs w:val="20"/>
        </w:rPr>
        <w:t>Științe</w:t>
      </w:r>
      <w:proofErr w:type="spellEnd"/>
      <w:r w:rsidR="00342E4A" w:rsidRPr="003D7E84">
        <w:rPr>
          <w:rFonts w:ascii="Arial" w:hAnsi="Arial" w:cs="Arial"/>
          <w:i/>
          <w:iCs/>
          <w:sz w:val="20"/>
          <w:szCs w:val="20"/>
        </w:rPr>
        <w:t xml:space="preserve"> </w:t>
      </w:r>
      <w:proofErr w:type="spellStart"/>
      <w:r w:rsidR="00342E4A" w:rsidRPr="003D7E84">
        <w:rPr>
          <w:rFonts w:ascii="Arial" w:hAnsi="Arial" w:cs="Arial"/>
          <w:i/>
          <w:iCs/>
          <w:sz w:val="20"/>
          <w:szCs w:val="20"/>
        </w:rPr>
        <w:t>Politice</w:t>
      </w:r>
      <w:proofErr w:type="spellEnd"/>
      <w:r w:rsidR="00342E4A" w:rsidRPr="003D7E84">
        <w:rPr>
          <w:rFonts w:ascii="Arial" w:hAnsi="Arial" w:cs="Arial"/>
          <w:i/>
          <w:iCs/>
          <w:sz w:val="20"/>
          <w:szCs w:val="20"/>
        </w:rPr>
        <w:t>. Revue des Sciences Politiques, 80</w:t>
      </w:r>
      <w:r w:rsidR="00342E4A" w:rsidRPr="003D7E84">
        <w:rPr>
          <w:rFonts w:ascii="Arial" w:hAnsi="Arial" w:cs="Arial"/>
          <w:sz w:val="20"/>
          <w:szCs w:val="20"/>
        </w:rPr>
        <w:t>, 162-177</w:t>
      </w:r>
    </w:p>
    <w:p w14:paraId="64BF9FB4" w14:textId="2422B6B9" w:rsidR="003D7E84" w:rsidRPr="00556C4E" w:rsidRDefault="00603D1F" w:rsidP="00556C4E">
      <w:pPr>
        <w:pStyle w:val="ListParagraph"/>
        <w:jc w:val="both"/>
        <w:rPr>
          <w:rFonts w:ascii="Arial" w:hAnsi="Arial" w:cs="Arial"/>
          <w:sz w:val="20"/>
          <w:szCs w:val="20"/>
        </w:rPr>
      </w:pPr>
      <w:hyperlink r:id="rId21" w:history="1">
        <w:r w:rsidR="003D7E84" w:rsidRPr="003D7E84">
          <w:rPr>
            <w:rStyle w:val="Hyperlink"/>
            <w:rFonts w:ascii="Arial" w:hAnsi="Arial" w:cs="Arial"/>
            <w:sz w:val="20"/>
            <w:szCs w:val="20"/>
          </w:rPr>
          <w:t>https://www.researchgate.net/publication/375963234_Acceptance_and_adoption_of_digital_financial_inclusion_by_the_rural_population_of_India_A_case_study</w:t>
        </w:r>
      </w:hyperlink>
    </w:p>
    <w:p w14:paraId="461F9F89" w14:textId="47946484" w:rsidR="00556C4E" w:rsidRPr="00556C4E" w:rsidRDefault="000D13A1" w:rsidP="00556C4E">
      <w:pPr>
        <w:pStyle w:val="ListParagraph"/>
        <w:numPr>
          <w:ilvl w:val="0"/>
          <w:numId w:val="39"/>
        </w:numPr>
        <w:jc w:val="both"/>
        <w:rPr>
          <w:rFonts w:ascii="Arial" w:hAnsi="Arial" w:cs="Arial"/>
          <w:sz w:val="20"/>
          <w:szCs w:val="20"/>
        </w:rPr>
      </w:pPr>
      <w:r w:rsidRPr="000057E4">
        <w:rPr>
          <w:rFonts w:ascii="Arial" w:hAnsi="Arial" w:cs="Arial"/>
          <w:kern w:val="0"/>
          <w:sz w:val="20"/>
          <w:szCs w:val="20"/>
        </w:rPr>
        <w:t xml:space="preserve">Dhungana, Bharat Ram ., Adhikari, Amrit ., </w:t>
      </w:r>
      <w:proofErr w:type="spellStart"/>
      <w:r w:rsidRPr="000057E4">
        <w:rPr>
          <w:rFonts w:ascii="Arial" w:hAnsi="Arial" w:cs="Arial"/>
          <w:kern w:val="0"/>
          <w:sz w:val="20"/>
          <w:szCs w:val="20"/>
        </w:rPr>
        <w:t>Ojha,Deepak</w:t>
      </w:r>
      <w:proofErr w:type="spellEnd"/>
      <w:r w:rsidRPr="000057E4">
        <w:rPr>
          <w:rFonts w:ascii="Arial" w:hAnsi="Arial" w:cs="Arial"/>
          <w:kern w:val="0"/>
          <w:sz w:val="20"/>
          <w:szCs w:val="20"/>
        </w:rPr>
        <w:t xml:space="preserve"> ., </w:t>
      </w:r>
      <w:proofErr w:type="spellStart"/>
      <w:r w:rsidRPr="000057E4">
        <w:rPr>
          <w:rFonts w:ascii="Arial" w:hAnsi="Arial" w:cs="Arial"/>
          <w:kern w:val="0"/>
          <w:sz w:val="20"/>
          <w:szCs w:val="20"/>
        </w:rPr>
        <w:t>Ranabhat</w:t>
      </w:r>
      <w:proofErr w:type="spellEnd"/>
      <w:r w:rsidRPr="000057E4">
        <w:rPr>
          <w:rFonts w:ascii="Arial" w:hAnsi="Arial" w:cs="Arial"/>
          <w:kern w:val="0"/>
          <w:sz w:val="20"/>
          <w:szCs w:val="20"/>
        </w:rPr>
        <w:t xml:space="preserve">, Deepesh., </w:t>
      </w:r>
      <w:proofErr w:type="spellStart"/>
      <w:r w:rsidRPr="000057E4">
        <w:rPr>
          <w:rFonts w:ascii="Arial" w:hAnsi="Arial" w:cs="Arial"/>
          <w:kern w:val="0"/>
          <w:sz w:val="20"/>
          <w:szCs w:val="20"/>
        </w:rPr>
        <w:t>Lamichhane,Keshav</w:t>
      </w:r>
      <w:proofErr w:type="spellEnd"/>
      <w:r w:rsidRPr="000057E4">
        <w:rPr>
          <w:rFonts w:ascii="Arial" w:hAnsi="Arial" w:cs="Arial"/>
          <w:kern w:val="0"/>
          <w:sz w:val="20"/>
          <w:szCs w:val="20"/>
        </w:rPr>
        <w:t xml:space="preserve"> &amp; Acharya, </w:t>
      </w:r>
      <w:proofErr w:type="spellStart"/>
      <w:r w:rsidRPr="000057E4">
        <w:rPr>
          <w:rFonts w:ascii="Arial" w:hAnsi="Arial" w:cs="Arial"/>
          <w:kern w:val="0"/>
          <w:sz w:val="20"/>
          <w:szCs w:val="20"/>
        </w:rPr>
        <w:t>Sujana</w:t>
      </w:r>
      <w:proofErr w:type="spellEnd"/>
      <w:r w:rsidRPr="000057E4">
        <w:rPr>
          <w:rFonts w:ascii="Arial" w:hAnsi="Arial" w:cs="Arial"/>
          <w:kern w:val="0"/>
          <w:sz w:val="20"/>
          <w:szCs w:val="20"/>
        </w:rPr>
        <w:t xml:space="preserve">. (2023). Customer perception toward digital financial services: A case of Pokhara, Nepal. </w:t>
      </w:r>
      <w:r w:rsidRPr="000057E4">
        <w:rPr>
          <w:rFonts w:ascii="Arial" w:hAnsi="Arial" w:cs="Arial"/>
          <w:i/>
          <w:iCs/>
          <w:kern w:val="0"/>
          <w:sz w:val="20"/>
          <w:szCs w:val="20"/>
        </w:rPr>
        <w:t>Butwal Campus Journal, 6(1)</w:t>
      </w:r>
      <w:r w:rsidRPr="000057E4">
        <w:rPr>
          <w:rFonts w:ascii="Arial" w:hAnsi="Arial" w:cs="Arial"/>
          <w:kern w:val="0"/>
          <w:sz w:val="20"/>
          <w:szCs w:val="20"/>
        </w:rPr>
        <w:t xml:space="preserve">, 1-11. </w:t>
      </w:r>
      <w:hyperlink r:id="rId22" w:history="1">
        <w:r w:rsidRPr="000057E4">
          <w:rPr>
            <w:rStyle w:val="Hyperlink"/>
            <w:rFonts w:ascii="Arial" w:hAnsi="Arial" w:cs="Arial"/>
            <w:kern w:val="0"/>
            <w:sz w:val="20"/>
            <w:szCs w:val="20"/>
          </w:rPr>
          <w:t>https://nepjol.info/index.php/bcj/article/download/62573/47247/184116</w:t>
        </w:r>
      </w:hyperlink>
    </w:p>
    <w:p w14:paraId="00E8003E" w14:textId="77777777" w:rsidR="00A91ADA" w:rsidRPr="00A91ADA" w:rsidRDefault="00A91ADA" w:rsidP="00A91ADA">
      <w:pPr>
        <w:pStyle w:val="ListParagraph"/>
        <w:numPr>
          <w:ilvl w:val="0"/>
          <w:numId w:val="39"/>
        </w:numPr>
        <w:jc w:val="both"/>
        <w:rPr>
          <w:rFonts w:ascii="Arial" w:hAnsi="Arial" w:cs="Arial"/>
          <w:sz w:val="20"/>
          <w:szCs w:val="20"/>
        </w:rPr>
      </w:pPr>
      <w:r w:rsidRPr="00A91ADA">
        <w:rPr>
          <w:rFonts w:ascii="Arial" w:hAnsi="Arial" w:cs="Arial"/>
          <w:sz w:val="20"/>
          <w:szCs w:val="20"/>
        </w:rPr>
        <w:t xml:space="preserve">Soni, Shikha., Sing Babita (2023). A study on digital financial inclusion in India. Journal of Emerging Technologies and Innovative Research, 10(9), 716 – 720. </w:t>
      </w:r>
    </w:p>
    <w:p w14:paraId="7079DFF8" w14:textId="4796E573" w:rsidR="000527F4" w:rsidRPr="00556C4E" w:rsidRDefault="00603D1F" w:rsidP="00556C4E">
      <w:pPr>
        <w:pStyle w:val="ListParagraph"/>
        <w:jc w:val="both"/>
        <w:rPr>
          <w:rFonts w:ascii="Arial" w:hAnsi="Arial" w:cs="Arial"/>
          <w:sz w:val="20"/>
          <w:szCs w:val="20"/>
        </w:rPr>
      </w:pPr>
      <w:hyperlink r:id="rId23" w:history="1">
        <w:r w:rsidR="00A91ADA" w:rsidRPr="00A91ADA">
          <w:rPr>
            <w:rStyle w:val="Hyperlink"/>
            <w:rFonts w:ascii="Arial" w:hAnsi="Arial" w:cs="Arial"/>
            <w:sz w:val="20"/>
            <w:szCs w:val="20"/>
          </w:rPr>
          <w:t>https://www.jetir.org/papers/JETIR2309281.pdf</w:t>
        </w:r>
      </w:hyperlink>
    </w:p>
    <w:p w14:paraId="52AF4C15" w14:textId="64E94440" w:rsidR="00B821A8" w:rsidRPr="00B821A8" w:rsidRDefault="00B821A8" w:rsidP="00B821A8">
      <w:pPr>
        <w:pStyle w:val="ListParagraph"/>
        <w:numPr>
          <w:ilvl w:val="0"/>
          <w:numId w:val="39"/>
        </w:numPr>
        <w:jc w:val="both"/>
        <w:rPr>
          <w:rFonts w:ascii="Arial" w:hAnsi="Arial" w:cs="Arial"/>
          <w:sz w:val="20"/>
          <w:szCs w:val="20"/>
        </w:rPr>
      </w:pPr>
      <w:r w:rsidRPr="00B821A8">
        <w:rPr>
          <w:rFonts w:ascii="Arial" w:hAnsi="Arial" w:cs="Arial"/>
          <w:sz w:val="20"/>
          <w:szCs w:val="20"/>
        </w:rPr>
        <w:t xml:space="preserve">Chavan, Pallavi., </w:t>
      </w:r>
      <w:proofErr w:type="gramStart"/>
      <w:r w:rsidRPr="00B821A8">
        <w:rPr>
          <w:rFonts w:ascii="Arial" w:hAnsi="Arial" w:cs="Arial"/>
          <w:sz w:val="20"/>
          <w:szCs w:val="20"/>
        </w:rPr>
        <w:t>Kamra ,</w:t>
      </w:r>
      <w:proofErr w:type="gramEnd"/>
      <w:r w:rsidRPr="00B821A8">
        <w:rPr>
          <w:rFonts w:ascii="Arial" w:hAnsi="Arial" w:cs="Arial"/>
          <w:sz w:val="20"/>
          <w:szCs w:val="20"/>
        </w:rPr>
        <w:t xml:space="preserve"> Ashish (2022). Financial Inclusion in Rural India: An assessment based on Secondary data. </w:t>
      </w:r>
      <w:r w:rsidRPr="00B821A8">
        <w:rPr>
          <w:rFonts w:ascii="Arial" w:hAnsi="Arial" w:cs="Arial"/>
          <w:i/>
          <w:iCs/>
          <w:sz w:val="20"/>
          <w:szCs w:val="20"/>
        </w:rPr>
        <w:t>Review of Agrarian Studies, 12(2),</w:t>
      </w:r>
      <w:r w:rsidRPr="00B821A8">
        <w:rPr>
          <w:rFonts w:ascii="Arial" w:hAnsi="Arial" w:cs="Arial"/>
          <w:sz w:val="20"/>
          <w:szCs w:val="20"/>
        </w:rPr>
        <w:t xml:space="preserve"> 68-97</w:t>
      </w:r>
    </w:p>
    <w:p w14:paraId="3516C9F7" w14:textId="00231CB5" w:rsidR="00A91ADA" w:rsidRPr="00556C4E" w:rsidRDefault="00603D1F" w:rsidP="00556C4E">
      <w:pPr>
        <w:pStyle w:val="ListParagraph"/>
        <w:jc w:val="both"/>
        <w:rPr>
          <w:rFonts w:ascii="Arial" w:hAnsi="Arial" w:cs="Arial"/>
          <w:sz w:val="20"/>
          <w:szCs w:val="20"/>
        </w:rPr>
      </w:pPr>
      <w:hyperlink r:id="rId24" w:history="1">
        <w:r w:rsidR="00B821A8" w:rsidRPr="00B821A8">
          <w:rPr>
            <w:rStyle w:val="Hyperlink"/>
            <w:rFonts w:ascii="Arial" w:hAnsi="Arial" w:cs="Arial"/>
            <w:sz w:val="20"/>
            <w:szCs w:val="20"/>
          </w:rPr>
          <w:t>https://ageconsearch.umn.edu/record/337020/?ln=en</w:t>
        </w:r>
      </w:hyperlink>
    </w:p>
    <w:p w14:paraId="67CE2041" w14:textId="1CF03DE6" w:rsidR="000D13A1" w:rsidRPr="000D13A1" w:rsidRDefault="000D13A1" w:rsidP="000057E4">
      <w:pPr>
        <w:pStyle w:val="ListParagraph"/>
        <w:numPr>
          <w:ilvl w:val="0"/>
          <w:numId w:val="39"/>
        </w:numPr>
        <w:autoSpaceDE w:val="0"/>
        <w:autoSpaceDN w:val="0"/>
        <w:adjustRightInd w:val="0"/>
        <w:spacing w:after="0" w:line="240" w:lineRule="auto"/>
        <w:rPr>
          <w:rFonts w:ascii="Arial" w:hAnsi="Arial" w:cs="Arial"/>
          <w:sz w:val="20"/>
          <w:szCs w:val="20"/>
        </w:rPr>
      </w:pPr>
      <w:r w:rsidRPr="000D13A1">
        <w:rPr>
          <w:rFonts w:ascii="Arial" w:hAnsi="Arial" w:cs="Arial"/>
          <w:kern w:val="0"/>
          <w:sz w:val="20"/>
          <w:szCs w:val="20"/>
        </w:rPr>
        <w:t>Devi, R. (2022). A study on consumer perceptions towards digital finance and its impact on financial inclusion – Indian scenario</w:t>
      </w:r>
      <w:r w:rsidRPr="000D13A1">
        <w:rPr>
          <w:rFonts w:ascii="Arial" w:hAnsi="Arial" w:cs="Arial"/>
          <w:i/>
          <w:iCs/>
          <w:kern w:val="0"/>
          <w:sz w:val="20"/>
          <w:szCs w:val="20"/>
        </w:rPr>
        <w:t>. International Journal of Management (IJM), 13(6)</w:t>
      </w:r>
      <w:r w:rsidRPr="000D13A1">
        <w:rPr>
          <w:rFonts w:ascii="Arial" w:hAnsi="Arial" w:cs="Arial"/>
          <w:kern w:val="0"/>
          <w:sz w:val="20"/>
          <w:szCs w:val="20"/>
        </w:rPr>
        <w:t xml:space="preserve">, 67-78. </w:t>
      </w:r>
    </w:p>
    <w:p w14:paraId="20B92E4F" w14:textId="2CD25461" w:rsidR="00987F1D" w:rsidRDefault="00603D1F" w:rsidP="00556C4E">
      <w:pPr>
        <w:pStyle w:val="ListParagraph"/>
        <w:autoSpaceDE w:val="0"/>
        <w:autoSpaceDN w:val="0"/>
        <w:adjustRightInd w:val="0"/>
        <w:spacing w:after="0" w:line="240" w:lineRule="auto"/>
      </w:pPr>
      <w:hyperlink r:id="rId25" w:history="1">
        <w:r w:rsidR="000D13A1" w:rsidRPr="000D13A1">
          <w:rPr>
            <w:rStyle w:val="Hyperlink"/>
            <w:rFonts w:ascii="Arial" w:hAnsi="Arial" w:cs="Arial"/>
            <w:kern w:val="0"/>
            <w:sz w:val="20"/>
            <w:szCs w:val="20"/>
          </w:rPr>
          <w:t>https://iaeme.com/MasterAdmin/Journal_uploads/IJM/VOLUME_13_ISSUE_6/IJM_13_06_007.pdf</w:t>
        </w:r>
      </w:hyperlink>
    </w:p>
    <w:p w14:paraId="1A8515F8" w14:textId="20415C36" w:rsidR="00987F1D" w:rsidRPr="00987F1D" w:rsidRDefault="00987F1D" w:rsidP="00987F1D">
      <w:pPr>
        <w:pStyle w:val="ListParagraph"/>
        <w:numPr>
          <w:ilvl w:val="0"/>
          <w:numId w:val="39"/>
        </w:numPr>
        <w:autoSpaceDE w:val="0"/>
        <w:autoSpaceDN w:val="0"/>
        <w:adjustRightInd w:val="0"/>
        <w:rPr>
          <w:rFonts w:ascii="Arial" w:hAnsi="Arial" w:cs="Arial"/>
          <w:sz w:val="20"/>
          <w:szCs w:val="20"/>
        </w:rPr>
      </w:pPr>
      <w:r w:rsidRPr="00987F1D">
        <w:rPr>
          <w:rFonts w:ascii="Arial" w:hAnsi="Arial" w:cs="Arial"/>
          <w:sz w:val="20"/>
          <w:szCs w:val="20"/>
        </w:rPr>
        <w:t xml:space="preserve">Jain, Vishaka (2022). Digital financial services in rural India. </w:t>
      </w:r>
      <w:r w:rsidRPr="00987F1D">
        <w:rPr>
          <w:rFonts w:ascii="Arial" w:hAnsi="Arial" w:cs="Arial"/>
          <w:i/>
          <w:iCs/>
          <w:sz w:val="20"/>
          <w:szCs w:val="20"/>
        </w:rPr>
        <w:t>International Research Journal of Engineering and Technology (IRJET), 9(4)</w:t>
      </w:r>
      <w:r w:rsidRPr="00987F1D">
        <w:rPr>
          <w:rFonts w:ascii="Arial" w:hAnsi="Arial" w:cs="Arial"/>
          <w:sz w:val="20"/>
          <w:szCs w:val="20"/>
        </w:rPr>
        <w:t>, 383-389.</w:t>
      </w:r>
    </w:p>
    <w:p w14:paraId="3041DB77" w14:textId="59849DB3" w:rsidR="00987F1D" w:rsidRDefault="00987F1D" w:rsidP="00CA2384">
      <w:pPr>
        <w:pStyle w:val="ListParagraph"/>
        <w:autoSpaceDE w:val="0"/>
        <w:autoSpaceDN w:val="0"/>
        <w:adjustRightInd w:val="0"/>
        <w:spacing w:after="0" w:line="240" w:lineRule="auto"/>
      </w:pPr>
      <w:r w:rsidRPr="00987F1D">
        <w:rPr>
          <w:rFonts w:ascii="Arial" w:hAnsi="Arial" w:cs="Arial"/>
          <w:sz w:val="20"/>
          <w:szCs w:val="20"/>
        </w:rPr>
        <w:t xml:space="preserve"> </w:t>
      </w:r>
      <w:hyperlink r:id="rId26" w:history="1">
        <w:r w:rsidRPr="00987F1D">
          <w:rPr>
            <w:rStyle w:val="Hyperlink"/>
            <w:rFonts w:ascii="Arial" w:hAnsi="Arial" w:cs="Arial"/>
            <w:sz w:val="20"/>
            <w:szCs w:val="20"/>
          </w:rPr>
          <w:t>https://www.irjet.net/archives/V9/i4/IRJET-V9I468.pdf</w:t>
        </w:r>
      </w:hyperlink>
    </w:p>
    <w:p w14:paraId="7282BC63" w14:textId="1462CA00" w:rsidR="00987F1D" w:rsidRPr="00556C4E" w:rsidRDefault="006A40F0" w:rsidP="00556C4E">
      <w:pPr>
        <w:pStyle w:val="ListParagraph"/>
        <w:numPr>
          <w:ilvl w:val="0"/>
          <w:numId w:val="39"/>
        </w:numPr>
        <w:autoSpaceDE w:val="0"/>
        <w:autoSpaceDN w:val="0"/>
        <w:adjustRightInd w:val="0"/>
        <w:spacing w:after="0" w:line="240" w:lineRule="auto"/>
        <w:rPr>
          <w:rFonts w:ascii="Arial" w:hAnsi="Arial" w:cs="Arial"/>
          <w:sz w:val="20"/>
          <w:szCs w:val="20"/>
        </w:rPr>
      </w:pPr>
      <w:r w:rsidRPr="006A40F0">
        <w:rPr>
          <w:rFonts w:ascii="Arial" w:hAnsi="Arial" w:cs="Arial"/>
          <w:sz w:val="20"/>
          <w:szCs w:val="20"/>
        </w:rPr>
        <w:t xml:space="preserve">Azeez, N. P. A., &amp; Akhtar, S. M. J. (2021). Digital Financial Literacy and Its Determinants: An Empirical Evidences from Rural India. </w:t>
      </w:r>
      <w:r w:rsidRPr="006A40F0">
        <w:rPr>
          <w:rFonts w:ascii="Arial" w:hAnsi="Arial" w:cs="Arial"/>
          <w:i/>
          <w:iCs/>
          <w:sz w:val="20"/>
          <w:szCs w:val="20"/>
        </w:rPr>
        <w:t>South Asian Journal of Social Studies and Economics, 11(2)</w:t>
      </w:r>
      <w:r w:rsidRPr="006A40F0">
        <w:rPr>
          <w:rFonts w:ascii="Arial" w:hAnsi="Arial" w:cs="Arial"/>
          <w:sz w:val="20"/>
          <w:szCs w:val="20"/>
        </w:rPr>
        <w:t xml:space="preserve">, 8–22. </w:t>
      </w:r>
      <w:hyperlink r:id="rId27" w:history="1">
        <w:r w:rsidRPr="006A40F0">
          <w:rPr>
            <w:rStyle w:val="Hyperlink"/>
            <w:rFonts w:ascii="Arial" w:hAnsi="Arial" w:cs="Arial"/>
            <w:sz w:val="20"/>
            <w:szCs w:val="20"/>
          </w:rPr>
          <w:t>https://doi.org/10.9734/sajsse/2021/v11i230279</w:t>
        </w:r>
      </w:hyperlink>
    </w:p>
    <w:p w14:paraId="5C25A3F3" w14:textId="77777777" w:rsidR="000D13A1" w:rsidRPr="000D13A1" w:rsidRDefault="000D13A1" w:rsidP="000057E4">
      <w:pPr>
        <w:pStyle w:val="ListParagraph"/>
        <w:numPr>
          <w:ilvl w:val="0"/>
          <w:numId w:val="39"/>
        </w:numPr>
        <w:autoSpaceDE w:val="0"/>
        <w:autoSpaceDN w:val="0"/>
        <w:adjustRightInd w:val="0"/>
        <w:spacing w:after="0" w:line="240" w:lineRule="auto"/>
        <w:jc w:val="both"/>
        <w:rPr>
          <w:rFonts w:ascii="Arial" w:hAnsi="Arial" w:cs="Arial"/>
          <w:sz w:val="20"/>
          <w:szCs w:val="20"/>
        </w:rPr>
      </w:pPr>
      <w:proofErr w:type="spellStart"/>
      <w:r w:rsidRPr="000D13A1">
        <w:rPr>
          <w:rFonts w:ascii="Arial" w:hAnsi="Arial" w:cs="Arial"/>
          <w:kern w:val="0"/>
          <w:sz w:val="20"/>
          <w:szCs w:val="20"/>
        </w:rPr>
        <w:t>Museba</w:t>
      </w:r>
      <w:proofErr w:type="spellEnd"/>
      <w:r w:rsidRPr="000D13A1">
        <w:rPr>
          <w:rFonts w:ascii="Arial" w:hAnsi="Arial" w:cs="Arial"/>
          <w:kern w:val="0"/>
          <w:sz w:val="20"/>
          <w:szCs w:val="20"/>
        </w:rPr>
        <w:t xml:space="preserve">, </w:t>
      </w:r>
      <w:proofErr w:type="spellStart"/>
      <w:r w:rsidRPr="000D13A1">
        <w:rPr>
          <w:rFonts w:ascii="Arial" w:hAnsi="Arial" w:cs="Arial"/>
          <w:kern w:val="0"/>
          <w:sz w:val="20"/>
          <w:szCs w:val="20"/>
        </w:rPr>
        <w:t>Tapiwanashe</w:t>
      </w:r>
      <w:proofErr w:type="spellEnd"/>
      <w:r w:rsidRPr="000D13A1">
        <w:rPr>
          <w:rFonts w:ascii="Arial" w:hAnsi="Arial" w:cs="Arial"/>
          <w:kern w:val="0"/>
          <w:sz w:val="20"/>
          <w:szCs w:val="20"/>
        </w:rPr>
        <w:t xml:space="preserve"> James., </w:t>
      </w:r>
      <w:proofErr w:type="spellStart"/>
      <w:proofErr w:type="gramStart"/>
      <w:r w:rsidRPr="000D13A1">
        <w:rPr>
          <w:rFonts w:ascii="Arial" w:hAnsi="Arial" w:cs="Arial"/>
          <w:kern w:val="0"/>
          <w:sz w:val="20"/>
          <w:szCs w:val="20"/>
        </w:rPr>
        <w:t>Ranganai,Edmore</w:t>
      </w:r>
      <w:proofErr w:type="spellEnd"/>
      <w:proofErr w:type="gramEnd"/>
      <w:r w:rsidRPr="000D13A1">
        <w:rPr>
          <w:rFonts w:ascii="Arial" w:hAnsi="Arial" w:cs="Arial"/>
          <w:kern w:val="0"/>
          <w:sz w:val="20"/>
          <w:szCs w:val="20"/>
        </w:rPr>
        <w:t xml:space="preserve"> &amp; </w:t>
      </w:r>
      <w:proofErr w:type="spellStart"/>
      <w:r w:rsidRPr="000D13A1">
        <w:rPr>
          <w:rFonts w:ascii="Arial" w:hAnsi="Arial" w:cs="Arial"/>
          <w:kern w:val="0"/>
          <w:sz w:val="20"/>
          <w:szCs w:val="20"/>
        </w:rPr>
        <w:t>Gianfrate</w:t>
      </w:r>
      <w:proofErr w:type="spellEnd"/>
      <w:r w:rsidRPr="000D13A1">
        <w:rPr>
          <w:rFonts w:ascii="Arial" w:hAnsi="Arial" w:cs="Arial"/>
          <w:kern w:val="0"/>
          <w:sz w:val="20"/>
          <w:szCs w:val="20"/>
        </w:rPr>
        <w:t xml:space="preserve">, Gianfranco. (2020).  </w:t>
      </w:r>
      <w:r w:rsidRPr="000D13A1">
        <w:rPr>
          <w:rFonts w:ascii="Arial" w:hAnsi="Arial" w:cs="Arial"/>
          <w:sz w:val="20"/>
          <w:szCs w:val="20"/>
        </w:rPr>
        <w:t xml:space="preserve">Customer perception of adoption and use of digital financial services and mobile money services in Uganda. </w:t>
      </w:r>
      <w:r w:rsidRPr="000D13A1">
        <w:rPr>
          <w:rFonts w:ascii="Arial" w:hAnsi="Arial" w:cs="Arial"/>
          <w:i/>
          <w:iCs/>
          <w:sz w:val="20"/>
          <w:szCs w:val="20"/>
        </w:rPr>
        <w:t>Journal of Enterprising Communities: People and Places in the Global Economy.</w:t>
      </w:r>
      <w:r w:rsidRPr="000D13A1">
        <w:rPr>
          <w:rFonts w:ascii="Arial" w:hAnsi="Arial" w:cs="Arial"/>
          <w:sz w:val="20"/>
          <w:szCs w:val="20"/>
        </w:rPr>
        <w:t xml:space="preserve"> </w:t>
      </w:r>
    </w:p>
    <w:p w14:paraId="2B0F79C5" w14:textId="77777777" w:rsidR="000D13A1" w:rsidRPr="000D13A1" w:rsidRDefault="00603D1F" w:rsidP="00CA2384">
      <w:pPr>
        <w:pStyle w:val="ListParagraph"/>
        <w:autoSpaceDE w:val="0"/>
        <w:autoSpaceDN w:val="0"/>
        <w:adjustRightInd w:val="0"/>
        <w:spacing w:after="0" w:line="240" w:lineRule="auto"/>
        <w:jc w:val="both"/>
        <w:rPr>
          <w:rFonts w:ascii="Arial" w:hAnsi="Arial" w:cs="Arial"/>
          <w:sz w:val="20"/>
          <w:szCs w:val="20"/>
        </w:rPr>
      </w:pPr>
      <w:hyperlink r:id="rId28" w:history="1">
        <w:r w:rsidR="000D13A1" w:rsidRPr="000D13A1">
          <w:rPr>
            <w:rStyle w:val="Hyperlink"/>
            <w:rFonts w:ascii="Arial" w:hAnsi="Arial" w:cs="Arial"/>
            <w:sz w:val="20"/>
            <w:szCs w:val="20"/>
          </w:rPr>
          <w:t>https://www.researchgate.net/publication/349503699</w:t>
        </w:r>
      </w:hyperlink>
    </w:p>
    <w:p w14:paraId="0BBF41E7" w14:textId="77777777" w:rsidR="000D13A1" w:rsidRPr="000D13A1" w:rsidRDefault="000D13A1" w:rsidP="000057E4">
      <w:pPr>
        <w:pStyle w:val="ListParagraph"/>
        <w:numPr>
          <w:ilvl w:val="0"/>
          <w:numId w:val="39"/>
        </w:numPr>
        <w:autoSpaceDE w:val="0"/>
        <w:autoSpaceDN w:val="0"/>
        <w:adjustRightInd w:val="0"/>
        <w:spacing w:after="0" w:line="240" w:lineRule="auto"/>
        <w:jc w:val="both"/>
        <w:rPr>
          <w:rFonts w:ascii="Arial" w:hAnsi="Arial" w:cs="Arial"/>
          <w:i/>
          <w:iCs/>
          <w:sz w:val="20"/>
          <w:szCs w:val="20"/>
        </w:rPr>
      </w:pPr>
      <w:r w:rsidRPr="000D13A1">
        <w:rPr>
          <w:rFonts w:ascii="Arial" w:hAnsi="Arial" w:cs="Arial"/>
          <w:sz w:val="20"/>
          <w:szCs w:val="20"/>
        </w:rPr>
        <w:t xml:space="preserve">Rajan, Nisha., George, </w:t>
      </w:r>
      <w:proofErr w:type="spellStart"/>
      <w:proofErr w:type="gramStart"/>
      <w:r w:rsidRPr="000D13A1">
        <w:rPr>
          <w:rFonts w:ascii="Arial" w:hAnsi="Arial" w:cs="Arial"/>
          <w:sz w:val="20"/>
          <w:szCs w:val="20"/>
        </w:rPr>
        <w:t>Abin</w:t>
      </w:r>
      <w:proofErr w:type="spellEnd"/>
      <w:r w:rsidRPr="000D13A1">
        <w:rPr>
          <w:rFonts w:ascii="Arial" w:hAnsi="Arial" w:cs="Arial"/>
          <w:sz w:val="20"/>
          <w:szCs w:val="20"/>
        </w:rPr>
        <w:t xml:space="preserve"> .</w:t>
      </w:r>
      <w:proofErr w:type="gramEnd"/>
      <w:r w:rsidRPr="000D13A1">
        <w:rPr>
          <w:rFonts w:ascii="Arial" w:hAnsi="Arial" w:cs="Arial"/>
          <w:sz w:val="20"/>
          <w:szCs w:val="20"/>
        </w:rPr>
        <w:t xml:space="preserve">, Saravanan, S.V., Kavitha, J &amp; </w:t>
      </w:r>
      <w:proofErr w:type="spellStart"/>
      <w:r w:rsidRPr="000D13A1">
        <w:rPr>
          <w:rFonts w:ascii="Arial" w:hAnsi="Arial" w:cs="Arial"/>
          <w:sz w:val="20"/>
          <w:szCs w:val="20"/>
        </w:rPr>
        <w:t>C.S,Gopalakrishnan</w:t>
      </w:r>
      <w:proofErr w:type="spellEnd"/>
      <w:r w:rsidRPr="000D13A1">
        <w:rPr>
          <w:rFonts w:ascii="Arial" w:hAnsi="Arial" w:cs="Arial"/>
          <w:sz w:val="20"/>
          <w:szCs w:val="20"/>
        </w:rPr>
        <w:t xml:space="preserve">. (2022). An Analysis on Customer Perception towards Fintech Adoption. </w:t>
      </w:r>
      <w:r w:rsidRPr="000D13A1">
        <w:rPr>
          <w:rFonts w:ascii="Arial" w:hAnsi="Arial" w:cs="Arial"/>
          <w:i/>
          <w:iCs/>
          <w:sz w:val="20"/>
          <w:szCs w:val="20"/>
        </w:rPr>
        <w:t xml:space="preserve">Journal of Logistics, Informatics and Service Science, 9(3), </w:t>
      </w:r>
      <w:r w:rsidRPr="000D13A1">
        <w:rPr>
          <w:rFonts w:ascii="Arial" w:hAnsi="Arial" w:cs="Arial"/>
          <w:sz w:val="20"/>
          <w:szCs w:val="20"/>
        </w:rPr>
        <w:t xml:space="preserve">146-158. </w:t>
      </w:r>
      <w:hyperlink r:id="rId29" w:history="1">
        <w:r w:rsidRPr="000D13A1">
          <w:rPr>
            <w:rStyle w:val="Hyperlink"/>
            <w:rFonts w:ascii="Arial" w:hAnsi="Arial" w:cs="Arial"/>
            <w:sz w:val="20"/>
            <w:szCs w:val="20"/>
          </w:rPr>
          <w:t>https://www.nal.res.in/sites/default/files/inlinefiles</w:t>
        </w:r>
      </w:hyperlink>
    </w:p>
    <w:p w14:paraId="434FEB66" w14:textId="503836A2" w:rsidR="000D13A1" w:rsidRPr="000D13A1" w:rsidRDefault="000D13A1" w:rsidP="000057E4">
      <w:pPr>
        <w:pStyle w:val="ListParagraph"/>
        <w:numPr>
          <w:ilvl w:val="0"/>
          <w:numId w:val="39"/>
        </w:numPr>
        <w:autoSpaceDE w:val="0"/>
        <w:autoSpaceDN w:val="0"/>
        <w:adjustRightInd w:val="0"/>
        <w:spacing w:after="0" w:line="240" w:lineRule="auto"/>
        <w:jc w:val="both"/>
        <w:rPr>
          <w:rFonts w:ascii="Arial" w:hAnsi="Arial" w:cs="Arial"/>
          <w:sz w:val="20"/>
          <w:szCs w:val="20"/>
        </w:rPr>
      </w:pPr>
      <w:r w:rsidRPr="000D13A1">
        <w:rPr>
          <w:rFonts w:ascii="Arial" w:hAnsi="Arial" w:cs="Arial"/>
          <w:sz w:val="20"/>
          <w:szCs w:val="20"/>
        </w:rPr>
        <w:t xml:space="preserve">García, Elena Moreno., </w:t>
      </w:r>
      <w:proofErr w:type="spellStart"/>
      <w:r w:rsidRPr="000D13A1">
        <w:rPr>
          <w:rFonts w:ascii="Arial" w:hAnsi="Arial" w:cs="Arial"/>
          <w:sz w:val="20"/>
          <w:szCs w:val="20"/>
        </w:rPr>
        <w:t>Santillán</w:t>
      </w:r>
      <w:proofErr w:type="spellEnd"/>
      <w:r w:rsidRPr="000D13A1">
        <w:rPr>
          <w:rFonts w:ascii="Arial" w:hAnsi="Arial" w:cs="Arial"/>
          <w:sz w:val="20"/>
          <w:szCs w:val="20"/>
        </w:rPr>
        <w:t xml:space="preserve">, Arturo García &amp; Campero, Damaris </w:t>
      </w:r>
      <w:proofErr w:type="gramStart"/>
      <w:r w:rsidRPr="000D13A1">
        <w:rPr>
          <w:rFonts w:ascii="Arial" w:hAnsi="Arial" w:cs="Arial"/>
          <w:sz w:val="20"/>
          <w:szCs w:val="20"/>
        </w:rPr>
        <w:t>Platas.(</w:t>
      </w:r>
      <w:proofErr w:type="gramEnd"/>
      <w:r w:rsidRPr="000D13A1">
        <w:rPr>
          <w:rFonts w:ascii="Arial" w:hAnsi="Arial" w:cs="Arial"/>
          <w:sz w:val="20"/>
          <w:szCs w:val="20"/>
        </w:rPr>
        <w:t xml:space="preserve">2021).  Students Perception About Digital Financial Services. </w:t>
      </w:r>
      <w:r w:rsidRPr="000D13A1">
        <w:rPr>
          <w:rFonts w:ascii="Arial" w:hAnsi="Arial" w:cs="Arial"/>
          <w:i/>
          <w:iCs/>
          <w:sz w:val="20"/>
          <w:szCs w:val="20"/>
        </w:rPr>
        <w:t>International Journal of Financial Research,12(4)</w:t>
      </w:r>
      <w:r w:rsidRPr="000D13A1">
        <w:rPr>
          <w:rFonts w:ascii="Arial" w:hAnsi="Arial" w:cs="Arial"/>
          <w:sz w:val="20"/>
          <w:szCs w:val="20"/>
        </w:rPr>
        <w:t xml:space="preserve">, 212-224. </w:t>
      </w:r>
    </w:p>
    <w:p w14:paraId="3D0AD34C" w14:textId="77777777" w:rsidR="000057E4" w:rsidRDefault="000D13A1" w:rsidP="000057E4">
      <w:pPr>
        <w:autoSpaceDE w:val="0"/>
        <w:autoSpaceDN w:val="0"/>
        <w:adjustRightInd w:val="0"/>
        <w:jc w:val="both"/>
        <w:rPr>
          <w:rFonts w:ascii="Arial" w:hAnsi="Arial" w:cs="Arial"/>
        </w:rPr>
      </w:pPr>
      <w:r w:rsidRPr="000D13A1">
        <w:rPr>
          <w:rFonts w:ascii="Arial" w:hAnsi="Arial" w:cs="Arial"/>
        </w:rPr>
        <w:t xml:space="preserve">             </w:t>
      </w:r>
      <w:hyperlink r:id="rId30" w:history="1">
        <w:r w:rsidRPr="000D13A1">
          <w:rPr>
            <w:rStyle w:val="Hyperlink"/>
            <w:rFonts w:ascii="Arial" w:hAnsi="Arial" w:cs="Arial"/>
          </w:rPr>
          <w:t>https://www.researchgate.net/publication/351557871</w:t>
        </w:r>
      </w:hyperlink>
    </w:p>
    <w:p w14:paraId="4DF1BF8C" w14:textId="322E1CCC" w:rsidR="000D13A1" w:rsidRPr="00AE3683" w:rsidRDefault="000D13A1" w:rsidP="000057E4">
      <w:pPr>
        <w:pStyle w:val="ListParagraph"/>
        <w:numPr>
          <w:ilvl w:val="0"/>
          <w:numId w:val="39"/>
        </w:numPr>
        <w:autoSpaceDE w:val="0"/>
        <w:autoSpaceDN w:val="0"/>
        <w:adjustRightInd w:val="0"/>
        <w:jc w:val="both"/>
        <w:rPr>
          <w:rFonts w:ascii="Arial" w:hAnsi="Arial" w:cs="Arial"/>
          <w:sz w:val="20"/>
          <w:szCs w:val="20"/>
        </w:rPr>
      </w:pPr>
      <w:r w:rsidRPr="00AE3683">
        <w:rPr>
          <w:rFonts w:ascii="Arial" w:hAnsi="Arial" w:cs="Arial"/>
          <w:sz w:val="20"/>
          <w:szCs w:val="20"/>
        </w:rPr>
        <w:t xml:space="preserve">Prakash, M. (2022). A Study on Consumer Perception Towards Digital Payment. </w:t>
      </w:r>
      <w:r w:rsidRPr="00AE3683">
        <w:rPr>
          <w:rFonts w:ascii="Arial" w:hAnsi="Arial" w:cs="Arial"/>
          <w:i/>
          <w:iCs/>
          <w:sz w:val="20"/>
          <w:szCs w:val="20"/>
        </w:rPr>
        <w:t>East Asian Journal of Multidisciplinary Research (EAJMR), 1(6),</w:t>
      </w:r>
      <w:r w:rsidRPr="00AE3683">
        <w:rPr>
          <w:rFonts w:ascii="Arial" w:hAnsi="Arial" w:cs="Arial"/>
          <w:sz w:val="20"/>
          <w:szCs w:val="20"/>
        </w:rPr>
        <w:t xml:space="preserve"> 1033-1044.                                                                                       </w:t>
      </w:r>
    </w:p>
    <w:p w14:paraId="03B50B2F" w14:textId="4E202A2C" w:rsidR="00011641" w:rsidRDefault="00603D1F" w:rsidP="00556C4E">
      <w:pPr>
        <w:pStyle w:val="ListParagraph"/>
        <w:autoSpaceDE w:val="0"/>
        <w:autoSpaceDN w:val="0"/>
        <w:adjustRightInd w:val="0"/>
        <w:spacing w:after="0" w:line="240" w:lineRule="auto"/>
        <w:jc w:val="both"/>
      </w:pPr>
      <w:hyperlink r:id="rId31" w:history="1">
        <w:r w:rsidR="000D13A1" w:rsidRPr="000D13A1">
          <w:rPr>
            <w:rStyle w:val="Hyperlink"/>
            <w:rFonts w:ascii="Arial" w:hAnsi="Arial" w:cs="Arial"/>
            <w:sz w:val="20"/>
            <w:szCs w:val="20"/>
          </w:rPr>
          <w:t>https://journal.formosapublisher.org/index.php/eajmr/article/download/688/523/1934</w:t>
        </w:r>
      </w:hyperlink>
    </w:p>
    <w:p w14:paraId="2D80F95D" w14:textId="77777777" w:rsidR="00DD05A3" w:rsidRPr="00DD05A3" w:rsidRDefault="00DD05A3" w:rsidP="00011641">
      <w:pPr>
        <w:pStyle w:val="ListParagraph"/>
        <w:numPr>
          <w:ilvl w:val="0"/>
          <w:numId w:val="39"/>
        </w:numPr>
        <w:autoSpaceDE w:val="0"/>
        <w:autoSpaceDN w:val="0"/>
        <w:adjustRightInd w:val="0"/>
        <w:spacing w:after="0" w:line="240" w:lineRule="auto"/>
        <w:jc w:val="both"/>
        <w:rPr>
          <w:rFonts w:ascii="Arial" w:hAnsi="Arial" w:cs="Arial"/>
          <w:sz w:val="20"/>
          <w:szCs w:val="20"/>
        </w:rPr>
      </w:pPr>
      <w:r w:rsidRPr="00DD05A3">
        <w:rPr>
          <w:rFonts w:ascii="Arial" w:hAnsi="Arial" w:cs="Arial"/>
          <w:sz w:val="20"/>
          <w:szCs w:val="20"/>
        </w:rPr>
        <w:t xml:space="preserve">Sing, </w:t>
      </w:r>
      <w:proofErr w:type="spellStart"/>
      <w:r w:rsidRPr="00DD05A3">
        <w:rPr>
          <w:rFonts w:ascii="Arial" w:hAnsi="Arial" w:cs="Arial"/>
          <w:sz w:val="20"/>
          <w:szCs w:val="20"/>
        </w:rPr>
        <w:t>Sadhvi</w:t>
      </w:r>
      <w:proofErr w:type="spellEnd"/>
      <w:r w:rsidRPr="00DD05A3">
        <w:rPr>
          <w:rFonts w:ascii="Arial" w:hAnsi="Arial" w:cs="Arial"/>
          <w:sz w:val="20"/>
          <w:szCs w:val="20"/>
        </w:rPr>
        <w:t xml:space="preserve">., </w:t>
      </w:r>
      <w:proofErr w:type="spellStart"/>
      <w:r w:rsidRPr="00DD05A3">
        <w:rPr>
          <w:rFonts w:ascii="Arial" w:hAnsi="Arial" w:cs="Arial"/>
          <w:sz w:val="20"/>
          <w:szCs w:val="20"/>
        </w:rPr>
        <w:t>Sonkar</w:t>
      </w:r>
      <w:proofErr w:type="spellEnd"/>
      <w:r w:rsidRPr="00DD05A3">
        <w:rPr>
          <w:rFonts w:ascii="Arial" w:hAnsi="Arial" w:cs="Arial"/>
          <w:sz w:val="20"/>
          <w:szCs w:val="20"/>
        </w:rPr>
        <w:t xml:space="preserve">, </w:t>
      </w:r>
      <w:proofErr w:type="spellStart"/>
      <w:r w:rsidRPr="00DD05A3">
        <w:rPr>
          <w:rFonts w:ascii="Arial" w:hAnsi="Arial" w:cs="Arial"/>
          <w:sz w:val="20"/>
          <w:szCs w:val="20"/>
        </w:rPr>
        <w:t>Sourab</w:t>
      </w:r>
      <w:proofErr w:type="spellEnd"/>
      <w:r w:rsidRPr="00DD05A3">
        <w:rPr>
          <w:rFonts w:ascii="Arial" w:hAnsi="Arial" w:cs="Arial"/>
          <w:sz w:val="20"/>
          <w:szCs w:val="20"/>
        </w:rPr>
        <w:t>., Kumar, Sidhant (2020). Role of Digital Finance and Its Impact on Financial Inclusion in Rural Areas. ResearchGate.</w:t>
      </w:r>
    </w:p>
    <w:p w14:paraId="65241956" w14:textId="4DC9FC48" w:rsidR="00A91ADA" w:rsidRPr="00556C4E" w:rsidRDefault="00603D1F" w:rsidP="00556C4E">
      <w:pPr>
        <w:pStyle w:val="ListParagraph"/>
        <w:autoSpaceDE w:val="0"/>
        <w:autoSpaceDN w:val="0"/>
        <w:adjustRightInd w:val="0"/>
        <w:spacing w:after="0" w:line="240" w:lineRule="auto"/>
        <w:jc w:val="both"/>
        <w:rPr>
          <w:rStyle w:val="Hyperlink"/>
          <w:rFonts w:ascii="Arial" w:hAnsi="Arial" w:cs="Arial"/>
          <w:color w:val="auto"/>
          <w:sz w:val="20"/>
          <w:szCs w:val="20"/>
          <w:u w:val="none"/>
        </w:rPr>
      </w:pPr>
      <w:hyperlink r:id="rId32" w:history="1">
        <w:r w:rsidR="00DD05A3" w:rsidRPr="00DD05A3">
          <w:rPr>
            <w:rStyle w:val="Hyperlink"/>
            <w:rFonts w:ascii="Arial" w:hAnsi="Arial" w:cs="Arial"/>
            <w:sz w:val="20"/>
            <w:szCs w:val="20"/>
          </w:rPr>
          <w:t>https://www.researchgate.net/publication/352569013_Role_of_Digital_Finance_and_Its_Impact_on_Financial_Inclusion_in_Rural_Areas</w:t>
        </w:r>
      </w:hyperlink>
    </w:p>
    <w:p w14:paraId="2B81CB44" w14:textId="060C1C7F" w:rsidR="00790ADA" w:rsidRPr="007B335E" w:rsidRDefault="000D13A1" w:rsidP="000057E4">
      <w:pPr>
        <w:pStyle w:val="ListParagraph"/>
        <w:numPr>
          <w:ilvl w:val="0"/>
          <w:numId w:val="39"/>
        </w:numPr>
        <w:spacing w:line="240" w:lineRule="auto"/>
        <w:rPr>
          <w:rFonts w:ascii="Arial" w:hAnsi="Arial" w:cs="Arial"/>
          <w:sz w:val="20"/>
          <w:szCs w:val="20"/>
        </w:rPr>
      </w:pPr>
      <w:proofErr w:type="spellStart"/>
      <w:r w:rsidRPr="000D13A1">
        <w:rPr>
          <w:rFonts w:ascii="Arial" w:hAnsi="Arial" w:cs="Arial"/>
          <w:sz w:val="20"/>
          <w:szCs w:val="20"/>
        </w:rPr>
        <w:lastRenderedPageBreak/>
        <w:t>Demirdogen</w:t>
      </w:r>
      <w:proofErr w:type="spellEnd"/>
      <w:r w:rsidRPr="000D13A1">
        <w:rPr>
          <w:rFonts w:ascii="Arial" w:hAnsi="Arial" w:cs="Arial"/>
          <w:sz w:val="20"/>
          <w:szCs w:val="20"/>
        </w:rPr>
        <w:t>, Osman</w:t>
      </w:r>
      <w:proofErr w:type="gramStart"/>
      <w:r w:rsidRPr="000D13A1">
        <w:rPr>
          <w:rFonts w:ascii="Arial" w:hAnsi="Arial" w:cs="Arial"/>
          <w:sz w:val="20"/>
          <w:szCs w:val="20"/>
        </w:rPr>
        <w:t xml:space="preserve">.,  </w:t>
      </w:r>
      <w:proofErr w:type="spellStart"/>
      <w:r w:rsidRPr="000D13A1">
        <w:rPr>
          <w:rFonts w:ascii="Arial" w:hAnsi="Arial" w:cs="Arial"/>
          <w:sz w:val="20"/>
          <w:szCs w:val="20"/>
        </w:rPr>
        <w:t>Şükrü</w:t>
      </w:r>
      <w:proofErr w:type="spellEnd"/>
      <w:proofErr w:type="gramEnd"/>
      <w:r w:rsidRPr="000D13A1">
        <w:rPr>
          <w:rFonts w:ascii="Arial" w:hAnsi="Arial" w:cs="Arial"/>
          <w:sz w:val="20"/>
          <w:szCs w:val="20"/>
        </w:rPr>
        <w:t xml:space="preserve"> </w:t>
      </w:r>
      <w:proofErr w:type="spellStart"/>
      <w:r w:rsidRPr="000D13A1">
        <w:rPr>
          <w:rFonts w:ascii="Arial" w:hAnsi="Arial" w:cs="Arial"/>
          <w:sz w:val="20"/>
          <w:szCs w:val="20"/>
        </w:rPr>
        <w:t>Yaprakli</w:t>
      </w:r>
      <w:proofErr w:type="spellEnd"/>
      <w:r w:rsidRPr="000D13A1">
        <w:rPr>
          <w:rFonts w:ascii="Arial" w:hAnsi="Arial" w:cs="Arial"/>
          <w:sz w:val="20"/>
          <w:szCs w:val="20"/>
        </w:rPr>
        <w:t xml:space="preserve">, Yilmaz Mustafa </w:t>
      </w:r>
      <w:proofErr w:type="spellStart"/>
      <w:r w:rsidRPr="000D13A1">
        <w:rPr>
          <w:rFonts w:ascii="Arial" w:hAnsi="Arial" w:cs="Arial"/>
          <w:sz w:val="20"/>
          <w:szCs w:val="20"/>
        </w:rPr>
        <w:t>Kemal.ty</w:t>
      </w:r>
      <w:proofErr w:type="spellEnd"/>
      <w:r w:rsidRPr="000D13A1">
        <w:rPr>
          <w:rFonts w:ascii="Arial" w:hAnsi="Arial" w:cs="Arial"/>
          <w:sz w:val="20"/>
          <w:szCs w:val="20"/>
        </w:rPr>
        <w:t xml:space="preserve"> &amp; Husain ,Jamaluddin. (2010). Customer   Risk Perceptıons Of Internet Bankıng – A Study </w:t>
      </w:r>
      <w:proofErr w:type="gramStart"/>
      <w:r w:rsidRPr="000D13A1">
        <w:rPr>
          <w:rFonts w:ascii="Arial" w:hAnsi="Arial" w:cs="Arial"/>
          <w:sz w:val="20"/>
          <w:szCs w:val="20"/>
        </w:rPr>
        <w:t>In</w:t>
      </w:r>
      <w:proofErr w:type="gramEnd"/>
      <w:r w:rsidRPr="000D13A1">
        <w:rPr>
          <w:rFonts w:ascii="Arial" w:hAnsi="Arial" w:cs="Arial"/>
          <w:sz w:val="20"/>
          <w:szCs w:val="20"/>
        </w:rPr>
        <w:t xml:space="preserve"> Turkey. </w:t>
      </w:r>
      <w:r w:rsidRPr="000D13A1">
        <w:rPr>
          <w:rFonts w:ascii="Arial" w:hAnsi="Arial" w:cs="Arial"/>
          <w:i/>
          <w:iCs/>
          <w:sz w:val="20"/>
          <w:szCs w:val="20"/>
        </w:rPr>
        <w:t>The Journal of Applied Business Research, 26(6)</w:t>
      </w:r>
      <w:r w:rsidRPr="000D13A1">
        <w:rPr>
          <w:rFonts w:ascii="Arial" w:hAnsi="Arial" w:cs="Arial"/>
          <w:sz w:val="20"/>
          <w:szCs w:val="20"/>
        </w:rPr>
        <w:t xml:space="preserve">, 57-68.                                         </w:t>
      </w:r>
      <w:hyperlink r:id="rId33" w:history="1">
        <w:r w:rsidRPr="000D13A1">
          <w:rPr>
            <w:rStyle w:val="Hyperlink"/>
            <w:rFonts w:ascii="Arial" w:hAnsi="Arial" w:cs="Arial"/>
            <w:sz w:val="20"/>
            <w:szCs w:val="20"/>
          </w:rPr>
          <w:t>https://clutejournals.com/index.php/JABR/article/download/329/319/</w:t>
        </w:r>
      </w:hyperlink>
      <w:bookmarkEnd w:id="11"/>
    </w:p>
    <w:sectPr w:rsidR="00790ADA" w:rsidRPr="007B335E" w:rsidSect="00E00CCC">
      <w:type w:val="continuous"/>
      <w:pgSz w:w="12240" w:h="15840"/>
      <w:pgMar w:top="1440" w:right="2016" w:bottom="2016" w:left="2016" w:header="720" w:footer="11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7EB28" w14:textId="77777777" w:rsidR="009E28DC" w:rsidRDefault="009E28DC" w:rsidP="00C37E61">
      <w:r>
        <w:separator/>
      </w:r>
    </w:p>
  </w:endnote>
  <w:endnote w:type="continuationSeparator" w:id="0">
    <w:p w14:paraId="1EDFEE5C" w14:textId="77777777" w:rsidR="009E28DC" w:rsidRDefault="009E28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98606" w14:textId="77777777" w:rsidR="00E00CCC" w:rsidRDefault="00E00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26FC" w14:textId="77777777" w:rsidR="00E00CCC" w:rsidRDefault="00E00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15F" w14:textId="77777777" w:rsidR="009E048A" w:rsidRDefault="009E048A">
    <w:pPr>
      <w:pStyle w:val="Footer"/>
      <w:rPr>
        <w:rFonts w:ascii="Arial" w:hAnsi="Arial" w:cs="Arial"/>
        <w:sz w:val="16"/>
      </w:rPr>
    </w:pPr>
  </w:p>
  <w:p w14:paraId="1FE2A9C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979D24" w14:textId="77777777" w:rsidR="009E048A" w:rsidRDefault="009E048A">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80337" w14:textId="77777777" w:rsidR="009E28DC" w:rsidRDefault="009E28DC" w:rsidP="00C37E61">
      <w:r>
        <w:separator/>
      </w:r>
    </w:p>
  </w:footnote>
  <w:footnote w:type="continuationSeparator" w:id="0">
    <w:p w14:paraId="207B86B0" w14:textId="77777777" w:rsidR="009E28DC" w:rsidRDefault="009E28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DE5D" w14:textId="17D88177" w:rsidR="00E00CCC" w:rsidRDefault="00603D1F">
    <w:pPr>
      <w:pStyle w:val="Header"/>
    </w:pPr>
    <w:r>
      <w:rPr>
        <w:noProof/>
      </w:rPr>
      <w:pict w14:anchorId="3E9FE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997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B1FC7" w14:textId="603724B2" w:rsidR="00E00CCC" w:rsidRDefault="00603D1F">
    <w:pPr>
      <w:pStyle w:val="Header"/>
    </w:pPr>
    <w:r>
      <w:rPr>
        <w:noProof/>
      </w:rPr>
      <w:pict w14:anchorId="26713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997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E27A" w14:textId="6B4A73F2" w:rsidR="00296529" w:rsidRPr="00296529" w:rsidRDefault="00603D1F" w:rsidP="00296529">
    <w:pPr>
      <w:ind w:left="2160"/>
      <w:jc w:val="center"/>
      <w:rPr>
        <w:rFonts w:ascii="Times New Roman" w:eastAsia="Calibri" w:hAnsi="Times New Roman"/>
        <w:i/>
        <w:sz w:val="18"/>
        <w:szCs w:val="22"/>
      </w:rPr>
    </w:pPr>
    <w:r>
      <w:rPr>
        <w:noProof/>
      </w:rPr>
      <w:pict w14:anchorId="3AE7D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997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1F0FC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AE0F2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872EC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1AF8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B6E0B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D80A5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0542D"/>
    <w:multiLevelType w:val="hybridMultilevel"/>
    <w:tmpl w:val="18220E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FA1A39"/>
    <w:multiLevelType w:val="hybridMultilevel"/>
    <w:tmpl w:val="5A0CE2B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2D00F87"/>
    <w:multiLevelType w:val="hybridMultilevel"/>
    <w:tmpl w:val="8EACBEB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365BCD"/>
    <w:multiLevelType w:val="hybridMultilevel"/>
    <w:tmpl w:val="1A1AAA0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25B5718"/>
    <w:multiLevelType w:val="hybridMultilevel"/>
    <w:tmpl w:val="00FAB5B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4D97AD2"/>
    <w:multiLevelType w:val="hybridMultilevel"/>
    <w:tmpl w:val="2F56675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AC90F7B"/>
    <w:multiLevelType w:val="hybridMultilevel"/>
    <w:tmpl w:val="965E2FAE"/>
    <w:lvl w:ilvl="0" w:tplc="95CACBA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09B7771"/>
    <w:multiLevelType w:val="hybridMultilevel"/>
    <w:tmpl w:val="8C74E2BE"/>
    <w:lvl w:ilvl="0" w:tplc="2D822B90">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63A7D79"/>
    <w:multiLevelType w:val="hybridMultilevel"/>
    <w:tmpl w:val="A50AF5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32F131C"/>
    <w:multiLevelType w:val="hybridMultilevel"/>
    <w:tmpl w:val="91DE80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4F77C26"/>
    <w:multiLevelType w:val="hybridMultilevel"/>
    <w:tmpl w:val="E1946A80"/>
    <w:lvl w:ilvl="0" w:tplc="79A083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976712F"/>
    <w:multiLevelType w:val="hybridMultilevel"/>
    <w:tmpl w:val="D832954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6002F"/>
    <w:multiLevelType w:val="hybridMultilevel"/>
    <w:tmpl w:val="224291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F1D18D8"/>
    <w:multiLevelType w:val="hybridMultilevel"/>
    <w:tmpl w:val="7B6A3458"/>
    <w:lvl w:ilvl="0" w:tplc="A0348010">
      <w:start w:val="1"/>
      <w:numFmt w:val="upperRoman"/>
      <w:lvlText w:val="%1."/>
      <w:lvlJc w:val="left"/>
      <w:pPr>
        <w:ind w:left="960" w:hanging="72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5F652FC"/>
    <w:multiLevelType w:val="hybridMultilevel"/>
    <w:tmpl w:val="8848C2F8"/>
    <w:lvl w:ilvl="0" w:tplc="40090001">
      <w:start w:val="1"/>
      <w:numFmt w:val="bullet"/>
      <w:lvlText w:val=""/>
      <w:lvlJc w:val="left"/>
      <w:pPr>
        <w:ind w:left="1164" w:hanging="360"/>
      </w:pPr>
      <w:rPr>
        <w:rFonts w:ascii="Symbol" w:hAnsi="Symbol" w:hint="default"/>
      </w:rPr>
    </w:lvl>
    <w:lvl w:ilvl="1" w:tplc="40090003" w:tentative="1">
      <w:start w:val="1"/>
      <w:numFmt w:val="bullet"/>
      <w:lvlText w:val="o"/>
      <w:lvlJc w:val="left"/>
      <w:pPr>
        <w:ind w:left="1884" w:hanging="360"/>
      </w:pPr>
      <w:rPr>
        <w:rFonts w:ascii="Courier New" w:hAnsi="Courier New" w:cs="Courier New" w:hint="default"/>
      </w:rPr>
    </w:lvl>
    <w:lvl w:ilvl="2" w:tplc="40090005" w:tentative="1">
      <w:start w:val="1"/>
      <w:numFmt w:val="bullet"/>
      <w:lvlText w:val=""/>
      <w:lvlJc w:val="left"/>
      <w:pPr>
        <w:ind w:left="2604" w:hanging="360"/>
      </w:pPr>
      <w:rPr>
        <w:rFonts w:ascii="Wingdings" w:hAnsi="Wingdings" w:hint="default"/>
      </w:rPr>
    </w:lvl>
    <w:lvl w:ilvl="3" w:tplc="40090001" w:tentative="1">
      <w:start w:val="1"/>
      <w:numFmt w:val="bullet"/>
      <w:lvlText w:val=""/>
      <w:lvlJc w:val="left"/>
      <w:pPr>
        <w:ind w:left="3324" w:hanging="360"/>
      </w:pPr>
      <w:rPr>
        <w:rFonts w:ascii="Symbol" w:hAnsi="Symbol" w:hint="default"/>
      </w:rPr>
    </w:lvl>
    <w:lvl w:ilvl="4" w:tplc="40090003" w:tentative="1">
      <w:start w:val="1"/>
      <w:numFmt w:val="bullet"/>
      <w:lvlText w:val="o"/>
      <w:lvlJc w:val="left"/>
      <w:pPr>
        <w:ind w:left="4044" w:hanging="360"/>
      </w:pPr>
      <w:rPr>
        <w:rFonts w:ascii="Courier New" w:hAnsi="Courier New" w:cs="Courier New" w:hint="default"/>
      </w:rPr>
    </w:lvl>
    <w:lvl w:ilvl="5" w:tplc="40090005" w:tentative="1">
      <w:start w:val="1"/>
      <w:numFmt w:val="bullet"/>
      <w:lvlText w:val=""/>
      <w:lvlJc w:val="left"/>
      <w:pPr>
        <w:ind w:left="4764" w:hanging="360"/>
      </w:pPr>
      <w:rPr>
        <w:rFonts w:ascii="Wingdings" w:hAnsi="Wingdings" w:hint="default"/>
      </w:rPr>
    </w:lvl>
    <w:lvl w:ilvl="6" w:tplc="40090001" w:tentative="1">
      <w:start w:val="1"/>
      <w:numFmt w:val="bullet"/>
      <w:lvlText w:val=""/>
      <w:lvlJc w:val="left"/>
      <w:pPr>
        <w:ind w:left="5484" w:hanging="360"/>
      </w:pPr>
      <w:rPr>
        <w:rFonts w:ascii="Symbol" w:hAnsi="Symbol" w:hint="default"/>
      </w:rPr>
    </w:lvl>
    <w:lvl w:ilvl="7" w:tplc="40090003" w:tentative="1">
      <w:start w:val="1"/>
      <w:numFmt w:val="bullet"/>
      <w:lvlText w:val="o"/>
      <w:lvlJc w:val="left"/>
      <w:pPr>
        <w:ind w:left="6204" w:hanging="360"/>
      </w:pPr>
      <w:rPr>
        <w:rFonts w:ascii="Courier New" w:hAnsi="Courier New" w:cs="Courier New" w:hint="default"/>
      </w:rPr>
    </w:lvl>
    <w:lvl w:ilvl="8" w:tplc="40090005" w:tentative="1">
      <w:start w:val="1"/>
      <w:numFmt w:val="bullet"/>
      <w:lvlText w:val=""/>
      <w:lvlJc w:val="left"/>
      <w:pPr>
        <w:ind w:left="6924" w:hanging="360"/>
      </w:pPr>
      <w:rPr>
        <w:rFonts w:ascii="Wingdings" w:hAnsi="Wingdings" w:hint="default"/>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C9555EA"/>
    <w:multiLevelType w:val="hybridMultilevel"/>
    <w:tmpl w:val="17F42EF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099789E"/>
    <w:multiLevelType w:val="hybridMultilevel"/>
    <w:tmpl w:val="3F70F85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8C903B8"/>
    <w:multiLevelType w:val="hybridMultilevel"/>
    <w:tmpl w:val="B6A8CA4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10"/>
  </w:num>
  <w:num w:numId="7">
    <w:abstractNumId w:val="4"/>
  </w:num>
  <w:num w:numId="8">
    <w:abstractNumId w:val="19"/>
  </w:num>
  <w:num w:numId="9">
    <w:abstractNumId w:val="42"/>
  </w:num>
  <w:num w:numId="10">
    <w:abstractNumId w:val="5"/>
  </w:num>
  <w:num w:numId="11">
    <w:abstractNumId w:val="33"/>
  </w:num>
  <w:num w:numId="12">
    <w:abstractNumId w:val="7"/>
  </w:num>
  <w:num w:numId="13">
    <w:abstractNumId w:val="31"/>
  </w:num>
  <w:num w:numId="14">
    <w:abstractNumId w:val="14"/>
  </w:num>
  <w:num w:numId="15">
    <w:abstractNumId w:val="38"/>
  </w:num>
  <w:num w:numId="16">
    <w:abstractNumId w:val="9"/>
  </w:num>
  <w:num w:numId="17">
    <w:abstractNumId w:val="39"/>
  </w:num>
  <w:num w:numId="18">
    <w:abstractNumId w:val="22"/>
  </w:num>
  <w:num w:numId="19">
    <w:abstractNumId w:val="46"/>
  </w:num>
  <w:num w:numId="20">
    <w:abstractNumId w:val="17"/>
  </w:num>
  <w:num w:numId="21">
    <w:abstractNumId w:val="15"/>
  </w:num>
  <w:num w:numId="22">
    <w:abstractNumId w:val="20"/>
  </w:num>
  <w:num w:numId="23">
    <w:abstractNumId w:val="36"/>
  </w:num>
  <w:num w:numId="24">
    <w:abstractNumId w:val="44"/>
  </w:num>
  <w:num w:numId="25">
    <w:abstractNumId w:val="8"/>
  </w:num>
  <w:num w:numId="26">
    <w:abstractNumId w:val="28"/>
  </w:num>
  <w:num w:numId="27">
    <w:abstractNumId w:val="37"/>
  </w:num>
  <w:num w:numId="28">
    <w:abstractNumId w:val="45"/>
  </w:num>
  <w:num w:numId="29">
    <w:abstractNumId w:val="41"/>
  </w:num>
  <w:num w:numId="30">
    <w:abstractNumId w:val="16"/>
  </w:num>
  <w:num w:numId="31">
    <w:abstractNumId w:val="34"/>
  </w:num>
  <w:num w:numId="32">
    <w:abstractNumId w:val="29"/>
  </w:num>
  <w:num w:numId="33">
    <w:abstractNumId w:val="11"/>
  </w:num>
  <w:num w:numId="34">
    <w:abstractNumId w:val="18"/>
  </w:num>
  <w:num w:numId="35">
    <w:abstractNumId w:val="21"/>
  </w:num>
  <w:num w:numId="36">
    <w:abstractNumId w:val="30"/>
  </w:num>
  <w:num w:numId="37">
    <w:abstractNumId w:val="32"/>
  </w:num>
  <w:num w:numId="38">
    <w:abstractNumId w:val="25"/>
  </w:num>
  <w:num w:numId="39">
    <w:abstractNumId w:val="35"/>
  </w:num>
  <w:num w:numId="40">
    <w:abstractNumId w:val="12"/>
  </w:num>
  <w:num w:numId="41">
    <w:abstractNumId w:val="24"/>
  </w:num>
  <w:num w:numId="42">
    <w:abstractNumId w:val="1"/>
  </w:num>
  <w:num w:numId="43">
    <w:abstractNumId w:val="26"/>
  </w:num>
  <w:num w:numId="44">
    <w:abstractNumId w:val="6"/>
  </w:num>
  <w:num w:numId="45">
    <w:abstractNumId w:val="43"/>
  </w:num>
  <w:num w:numId="46">
    <w:abstractNumId w:val="3"/>
  </w:num>
  <w:num w:numId="47">
    <w:abstractNumId w:val="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E1MTExNTc1sDSwtDBT0lEKTi0uzszPAykwrAUAQwSm6ywAAAA="/>
  </w:docVars>
  <w:rsids>
    <w:rsidRoot w:val="00AA6219"/>
    <w:rsid w:val="00000D15"/>
    <w:rsid w:val="00000F8F"/>
    <w:rsid w:val="000057E4"/>
    <w:rsid w:val="00011641"/>
    <w:rsid w:val="00030174"/>
    <w:rsid w:val="00036C7F"/>
    <w:rsid w:val="00037E1D"/>
    <w:rsid w:val="0004579C"/>
    <w:rsid w:val="000527F4"/>
    <w:rsid w:val="00077732"/>
    <w:rsid w:val="000A47FA"/>
    <w:rsid w:val="000A65D3"/>
    <w:rsid w:val="000B1E33"/>
    <w:rsid w:val="000C0B9A"/>
    <w:rsid w:val="000C2748"/>
    <w:rsid w:val="000D13A1"/>
    <w:rsid w:val="000D689F"/>
    <w:rsid w:val="000E3F32"/>
    <w:rsid w:val="000E7B7B"/>
    <w:rsid w:val="000E7D62"/>
    <w:rsid w:val="00103357"/>
    <w:rsid w:val="00104F68"/>
    <w:rsid w:val="00110496"/>
    <w:rsid w:val="00123C9F"/>
    <w:rsid w:val="00126190"/>
    <w:rsid w:val="00130F17"/>
    <w:rsid w:val="00131956"/>
    <w:rsid w:val="001320BF"/>
    <w:rsid w:val="001467CD"/>
    <w:rsid w:val="001622C0"/>
    <w:rsid w:val="00163BC4"/>
    <w:rsid w:val="00163E0A"/>
    <w:rsid w:val="0017161F"/>
    <w:rsid w:val="00173A49"/>
    <w:rsid w:val="00191062"/>
    <w:rsid w:val="00192B72"/>
    <w:rsid w:val="00195CC9"/>
    <w:rsid w:val="001A29D8"/>
    <w:rsid w:val="001A5CAA"/>
    <w:rsid w:val="001B0427"/>
    <w:rsid w:val="001B0A4C"/>
    <w:rsid w:val="001B331D"/>
    <w:rsid w:val="001C0F39"/>
    <w:rsid w:val="001C7A6E"/>
    <w:rsid w:val="001D3A51"/>
    <w:rsid w:val="001D4FDE"/>
    <w:rsid w:val="001E10D2"/>
    <w:rsid w:val="001E25B4"/>
    <w:rsid w:val="001E44FE"/>
    <w:rsid w:val="00200595"/>
    <w:rsid w:val="00204835"/>
    <w:rsid w:val="00214A08"/>
    <w:rsid w:val="002278DE"/>
    <w:rsid w:val="00231920"/>
    <w:rsid w:val="0023195C"/>
    <w:rsid w:val="0024282C"/>
    <w:rsid w:val="002460DC"/>
    <w:rsid w:val="00250985"/>
    <w:rsid w:val="002556F6"/>
    <w:rsid w:val="00263635"/>
    <w:rsid w:val="002658CC"/>
    <w:rsid w:val="00283105"/>
    <w:rsid w:val="00284C4C"/>
    <w:rsid w:val="00287E68"/>
    <w:rsid w:val="002912AC"/>
    <w:rsid w:val="002927E8"/>
    <w:rsid w:val="00296529"/>
    <w:rsid w:val="002A5152"/>
    <w:rsid w:val="002A6936"/>
    <w:rsid w:val="002B27FB"/>
    <w:rsid w:val="002B685A"/>
    <w:rsid w:val="002C2663"/>
    <w:rsid w:val="002C57D2"/>
    <w:rsid w:val="002D3085"/>
    <w:rsid w:val="002D3C41"/>
    <w:rsid w:val="002D4D11"/>
    <w:rsid w:val="002E0D56"/>
    <w:rsid w:val="002F0F98"/>
    <w:rsid w:val="002F37CB"/>
    <w:rsid w:val="003003B5"/>
    <w:rsid w:val="00315186"/>
    <w:rsid w:val="003225D5"/>
    <w:rsid w:val="00325D14"/>
    <w:rsid w:val="0033343E"/>
    <w:rsid w:val="00342E4A"/>
    <w:rsid w:val="003437E5"/>
    <w:rsid w:val="003512C2"/>
    <w:rsid w:val="00351680"/>
    <w:rsid w:val="00371FB6"/>
    <w:rsid w:val="00372913"/>
    <w:rsid w:val="003763C1"/>
    <w:rsid w:val="00376BBE"/>
    <w:rsid w:val="0039224F"/>
    <w:rsid w:val="003926FC"/>
    <w:rsid w:val="003A43A4"/>
    <w:rsid w:val="003A70C4"/>
    <w:rsid w:val="003A7E18"/>
    <w:rsid w:val="003B31EF"/>
    <w:rsid w:val="003B3FE0"/>
    <w:rsid w:val="003C4C86"/>
    <w:rsid w:val="003C6258"/>
    <w:rsid w:val="003D1342"/>
    <w:rsid w:val="003D7E84"/>
    <w:rsid w:val="003E2904"/>
    <w:rsid w:val="003E2C05"/>
    <w:rsid w:val="003F3C44"/>
    <w:rsid w:val="003F4E5C"/>
    <w:rsid w:val="00401927"/>
    <w:rsid w:val="0041027F"/>
    <w:rsid w:val="00412475"/>
    <w:rsid w:val="004126F5"/>
    <w:rsid w:val="00421C2E"/>
    <w:rsid w:val="00423789"/>
    <w:rsid w:val="00425F3A"/>
    <w:rsid w:val="0043173A"/>
    <w:rsid w:val="00440F43"/>
    <w:rsid w:val="00441B6F"/>
    <w:rsid w:val="00446221"/>
    <w:rsid w:val="00450E62"/>
    <w:rsid w:val="004534E9"/>
    <w:rsid w:val="004539DB"/>
    <w:rsid w:val="004554D0"/>
    <w:rsid w:val="00465206"/>
    <w:rsid w:val="00471A80"/>
    <w:rsid w:val="00476B22"/>
    <w:rsid w:val="0049772B"/>
    <w:rsid w:val="004C0100"/>
    <w:rsid w:val="004C1FD7"/>
    <w:rsid w:val="004C5B1B"/>
    <w:rsid w:val="004C70E4"/>
    <w:rsid w:val="004D305E"/>
    <w:rsid w:val="004D4277"/>
    <w:rsid w:val="004D5C06"/>
    <w:rsid w:val="004F0E1F"/>
    <w:rsid w:val="005000F9"/>
    <w:rsid w:val="00502516"/>
    <w:rsid w:val="00505F06"/>
    <w:rsid w:val="00506828"/>
    <w:rsid w:val="005123CA"/>
    <w:rsid w:val="0053056E"/>
    <w:rsid w:val="00531A35"/>
    <w:rsid w:val="0053724E"/>
    <w:rsid w:val="00544B6C"/>
    <w:rsid w:val="0055095E"/>
    <w:rsid w:val="00552E29"/>
    <w:rsid w:val="00554FDA"/>
    <w:rsid w:val="00556C4E"/>
    <w:rsid w:val="00563553"/>
    <w:rsid w:val="00564564"/>
    <w:rsid w:val="005703DC"/>
    <w:rsid w:val="00575455"/>
    <w:rsid w:val="005C1871"/>
    <w:rsid w:val="005C784C"/>
    <w:rsid w:val="005D17F6"/>
    <w:rsid w:val="005E5539"/>
    <w:rsid w:val="00602BF5"/>
    <w:rsid w:val="00603D1F"/>
    <w:rsid w:val="0060667F"/>
    <w:rsid w:val="00617FDD"/>
    <w:rsid w:val="00633614"/>
    <w:rsid w:val="00633F68"/>
    <w:rsid w:val="00636EB2"/>
    <w:rsid w:val="006375B8"/>
    <w:rsid w:val="006439CE"/>
    <w:rsid w:val="00646F47"/>
    <w:rsid w:val="0066510A"/>
    <w:rsid w:val="00673F9F"/>
    <w:rsid w:val="006749D3"/>
    <w:rsid w:val="00686953"/>
    <w:rsid w:val="00687DEA"/>
    <w:rsid w:val="00687E67"/>
    <w:rsid w:val="006910CF"/>
    <w:rsid w:val="006958BB"/>
    <w:rsid w:val="006967F7"/>
    <w:rsid w:val="006A250C"/>
    <w:rsid w:val="006A40F0"/>
    <w:rsid w:val="006B21D3"/>
    <w:rsid w:val="006B57D0"/>
    <w:rsid w:val="006C1B18"/>
    <w:rsid w:val="006D063B"/>
    <w:rsid w:val="006D30FF"/>
    <w:rsid w:val="006D6940"/>
    <w:rsid w:val="006F11EC"/>
    <w:rsid w:val="0070082C"/>
    <w:rsid w:val="00705988"/>
    <w:rsid w:val="0071057A"/>
    <w:rsid w:val="00735E95"/>
    <w:rsid w:val="007369E6"/>
    <w:rsid w:val="00746E59"/>
    <w:rsid w:val="00753397"/>
    <w:rsid w:val="00754C9A"/>
    <w:rsid w:val="0075599A"/>
    <w:rsid w:val="00761D52"/>
    <w:rsid w:val="00763089"/>
    <w:rsid w:val="0077749E"/>
    <w:rsid w:val="00787F44"/>
    <w:rsid w:val="00790ADA"/>
    <w:rsid w:val="00791755"/>
    <w:rsid w:val="007949E1"/>
    <w:rsid w:val="007A0FDA"/>
    <w:rsid w:val="007A7831"/>
    <w:rsid w:val="007B0976"/>
    <w:rsid w:val="007B335E"/>
    <w:rsid w:val="007D2288"/>
    <w:rsid w:val="007E088F"/>
    <w:rsid w:val="007E1CE1"/>
    <w:rsid w:val="007F7B32"/>
    <w:rsid w:val="0080200F"/>
    <w:rsid w:val="00802286"/>
    <w:rsid w:val="00804BC2"/>
    <w:rsid w:val="0081431A"/>
    <w:rsid w:val="00830CA5"/>
    <w:rsid w:val="0083216F"/>
    <w:rsid w:val="00845242"/>
    <w:rsid w:val="00845B0C"/>
    <w:rsid w:val="008579DE"/>
    <w:rsid w:val="00860000"/>
    <w:rsid w:val="008616B0"/>
    <w:rsid w:val="00863BD3"/>
    <w:rsid w:val="008641ED"/>
    <w:rsid w:val="00866D66"/>
    <w:rsid w:val="008671C6"/>
    <w:rsid w:val="00875803"/>
    <w:rsid w:val="008B459E"/>
    <w:rsid w:val="008E13AE"/>
    <w:rsid w:val="008E1506"/>
    <w:rsid w:val="008E5F36"/>
    <w:rsid w:val="008E6631"/>
    <w:rsid w:val="008E710C"/>
    <w:rsid w:val="008F69D6"/>
    <w:rsid w:val="00902823"/>
    <w:rsid w:val="00910080"/>
    <w:rsid w:val="00915CA6"/>
    <w:rsid w:val="00927834"/>
    <w:rsid w:val="009500A6"/>
    <w:rsid w:val="00953316"/>
    <w:rsid w:val="00957C18"/>
    <w:rsid w:val="00963AB6"/>
    <w:rsid w:val="0096551B"/>
    <w:rsid w:val="00965753"/>
    <w:rsid w:val="009659BA"/>
    <w:rsid w:val="009678CF"/>
    <w:rsid w:val="00983040"/>
    <w:rsid w:val="00987F1D"/>
    <w:rsid w:val="009B3FB9"/>
    <w:rsid w:val="009C2465"/>
    <w:rsid w:val="009D1769"/>
    <w:rsid w:val="009D35A0"/>
    <w:rsid w:val="009D7EB7"/>
    <w:rsid w:val="009E048A"/>
    <w:rsid w:val="009E08E9"/>
    <w:rsid w:val="009E28DC"/>
    <w:rsid w:val="009E3DB9"/>
    <w:rsid w:val="009E6E35"/>
    <w:rsid w:val="009F04BD"/>
    <w:rsid w:val="009F0EDA"/>
    <w:rsid w:val="009F660A"/>
    <w:rsid w:val="00A0329E"/>
    <w:rsid w:val="00A03B96"/>
    <w:rsid w:val="00A05B19"/>
    <w:rsid w:val="00A1134E"/>
    <w:rsid w:val="00A237CF"/>
    <w:rsid w:val="00A24E7E"/>
    <w:rsid w:val="00A258C3"/>
    <w:rsid w:val="00A347C0"/>
    <w:rsid w:val="00A51431"/>
    <w:rsid w:val="00A539AD"/>
    <w:rsid w:val="00A60A8E"/>
    <w:rsid w:val="00A91ADA"/>
    <w:rsid w:val="00A93A17"/>
    <w:rsid w:val="00A94063"/>
    <w:rsid w:val="00AA29BB"/>
    <w:rsid w:val="00AA6219"/>
    <w:rsid w:val="00AA74E0"/>
    <w:rsid w:val="00AB0AFC"/>
    <w:rsid w:val="00AB4789"/>
    <w:rsid w:val="00AB6F1D"/>
    <w:rsid w:val="00AB703F"/>
    <w:rsid w:val="00AC0897"/>
    <w:rsid w:val="00AC58FB"/>
    <w:rsid w:val="00AC5F29"/>
    <w:rsid w:val="00AC6BB8"/>
    <w:rsid w:val="00AD6766"/>
    <w:rsid w:val="00AE008F"/>
    <w:rsid w:val="00AE1520"/>
    <w:rsid w:val="00AE3683"/>
    <w:rsid w:val="00AE6750"/>
    <w:rsid w:val="00B01FCD"/>
    <w:rsid w:val="00B034E8"/>
    <w:rsid w:val="00B11D96"/>
    <w:rsid w:val="00B1776C"/>
    <w:rsid w:val="00B17976"/>
    <w:rsid w:val="00B52583"/>
    <w:rsid w:val="00B52896"/>
    <w:rsid w:val="00B821A8"/>
    <w:rsid w:val="00B95236"/>
    <w:rsid w:val="00B96BD9"/>
    <w:rsid w:val="00BA1B01"/>
    <w:rsid w:val="00BA2641"/>
    <w:rsid w:val="00BA4155"/>
    <w:rsid w:val="00BA7D2B"/>
    <w:rsid w:val="00BB37AA"/>
    <w:rsid w:val="00BC39E5"/>
    <w:rsid w:val="00BC53A0"/>
    <w:rsid w:val="00BD1D25"/>
    <w:rsid w:val="00BD7600"/>
    <w:rsid w:val="00BE62AD"/>
    <w:rsid w:val="00BF121F"/>
    <w:rsid w:val="00BF1F80"/>
    <w:rsid w:val="00C04004"/>
    <w:rsid w:val="00C166EF"/>
    <w:rsid w:val="00C17EB0"/>
    <w:rsid w:val="00C27F5F"/>
    <w:rsid w:val="00C30A0F"/>
    <w:rsid w:val="00C312DC"/>
    <w:rsid w:val="00C330AF"/>
    <w:rsid w:val="00C35918"/>
    <w:rsid w:val="00C37E61"/>
    <w:rsid w:val="00C4035B"/>
    <w:rsid w:val="00C66FA8"/>
    <w:rsid w:val="00C70F1B"/>
    <w:rsid w:val="00C71A47"/>
    <w:rsid w:val="00C72ED4"/>
    <w:rsid w:val="00C7464C"/>
    <w:rsid w:val="00C85588"/>
    <w:rsid w:val="00C93DEF"/>
    <w:rsid w:val="00CA2384"/>
    <w:rsid w:val="00CB0DF1"/>
    <w:rsid w:val="00CD6755"/>
    <w:rsid w:val="00CD6856"/>
    <w:rsid w:val="00CD768D"/>
    <w:rsid w:val="00CE0089"/>
    <w:rsid w:val="00CE06E1"/>
    <w:rsid w:val="00CE5560"/>
    <w:rsid w:val="00CE793C"/>
    <w:rsid w:val="00CF193C"/>
    <w:rsid w:val="00D173F1"/>
    <w:rsid w:val="00D21FB0"/>
    <w:rsid w:val="00D2255E"/>
    <w:rsid w:val="00D45A74"/>
    <w:rsid w:val="00D65218"/>
    <w:rsid w:val="00D67F73"/>
    <w:rsid w:val="00D74CB0"/>
    <w:rsid w:val="00D8295D"/>
    <w:rsid w:val="00D94412"/>
    <w:rsid w:val="00DC2A65"/>
    <w:rsid w:val="00DC71F8"/>
    <w:rsid w:val="00DD05A3"/>
    <w:rsid w:val="00DE15F0"/>
    <w:rsid w:val="00DE5663"/>
    <w:rsid w:val="00DE78AA"/>
    <w:rsid w:val="00E00CCC"/>
    <w:rsid w:val="00E053D0"/>
    <w:rsid w:val="00E1363D"/>
    <w:rsid w:val="00E143C3"/>
    <w:rsid w:val="00E15994"/>
    <w:rsid w:val="00E237CE"/>
    <w:rsid w:val="00E3114E"/>
    <w:rsid w:val="00E31A70"/>
    <w:rsid w:val="00E35B02"/>
    <w:rsid w:val="00E54398"/>
    <w:rsid w:val="00E5561E"/>
    <w:rsid w:val="00E562AD"/>
    <w:rsid w:val="00E66496"/>
    <w:rsid w:val="00E66B35"/>
    <w:rsid w:val="00E66E10"/>
    <w:rsid w:val="00E769F6"/>
    <w:rsid w:val="00E80A19"/>
    <w:rsid w:val="00E82E18"/>
    <w:rsid w:val="00E8407C"/>
    <w:rsid w:val="00E84F3C"/>
    <w:rsid w:val="00E84FA6"/>
    <w:rsid w:val="00E93B55"/>
    <w:rsid w:val="00EA012C"/>
    <w:rsid w:val="00EC6A55"/>
    <w:rsid w:val="00ED0288"/>
    <w:rsid w:val="00ED14A9"/>
    <w:rsid w:val="00ED3585"/>
    <w:rsid w:val="00EE52CB"/>
    <w:rsid w:val="00EF581D"/>
    <w:rsid w:val="00EF7FD8"/>
    <w:rsid w:val="00F0226A"/>
    <w:rsid w:val="00F06F59"/>
    <w:rsid w:val="00F16741"/>
    <w:rsid w:val="00F17988"/>
    <w:rsid w:val="00F22850"/>
    <w:rsid w:val="00F36992"/>
    <w:rsid w:val="00F469F0"/>
    <w:rsid w:val="00F53273"/>
    <w:rsid w:val="00F5496C"/>
    <w:rsid w:val="00F6607C"/>
    <w:rsid w:val="00F6685D"/>
    <w:rsid w:val="00F73388"/>
    <w:rsid w:val="00F755E4"/>
    <w:rsid w:val="00F75731"/>
    <w:rsid w:val="00F77D02"/>
    <w:rsid w:val="00F856EE"/>
    <w:rsid w:val="00FB3A86"/>
    <w:rsid w:val="00FD2095"/>
    <w:rsid w:val="00FD36C8"/>
    <w:rsid w:val="00FE3622"/>
    <w:rsid w:val="00FE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52C865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25F3A"/>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react-xocs-alternative-link">
    <w:name w:val="react-xocs-alternative-link"/>
    <w:basedOn w:val="DefaultParagraphFont"/>
    <w:rsid w:val="007A7831"/>
  </w:style>
  <w:style w:type="character" w:customStyle="1" w:styleId="given-name">
    <w:name w:val="given-name"/>
    <w:basedOn w:val="DefaultParagraphFont"/>
    <w:rsid w:val="007A7831"/>
  </w:style>
  <w:style w:type="character" w:customStyle="1" w:styleId="text">
    <w:name w:val="text"/>
    <w:basedOn w:val="DefaultParagraphFont"/>
    <w:rsid w:val="007A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65310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9734/jemt/2024/v30i61216" TargetMode="External"/><Relationship Id="rId26" Type="http://schemas.openxmlformats.org/officeDocument/2006/relationships/hyperlink" Target="https://www.irjet.net/archives/V9/i4/IRJET-V9I468.pdf" TargetMode="External"/><Relationship Id="rId3" Type="http://schemas.openxmlformats.org/officeDocument/2006/relationships/styles" Target="styles.xml"/><Relationship Id="rId21" Type="http://schemas.openxmlformats.org/officeDocument/2006/relationships/hyperlink" Target="https://www.researchgate.net/publication/375963234_Acceptance_and_adoption_of_digital_financial_inclusion_by_the_rural_population_of_India_A_case_stud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2139/ssrn.5259060" TargetMode="External"/><Relationship Id="rId25" Type="http://schemas.openxmlformats.org/officeDocument/2006/relationships/hyperlink" Target="https://iaeme.com/MasterAdmin/Journal_uploads/IJM/VOLUME_13_ISSUE_6/IJM_13_06_007.pdf" TargetMode="External"/><Relationship Id="rId33" Type="http://schemas.openxmlformats.org/officeDocument/2006/relationships/hyperlink" Target="https://clutejournals.com/index.php/JABR/article/download/329/319/" TargetMode="External"/><Relationship Id="rId2" Type="http://schemas.openxmlformats.org/officeDocument/2006/relationships/numbering" Target="numbering.xml"/><Relationship Id="rId16" Type="http://schemas.openxmlformats.org/officeDocument/2006/relationships/hyperlink" Target="https://ijaem.net/counter.php?id=10301&amp;file=http://ijaem.net/issue_dcp/A%20Study%20on%20Level%20of%20Digital%20Financial%20Service%20Inclusion%20among%20the%20Rural%20Area.pdf" TargetMode="External"/><Relationship Id="rId20" Type="http://schemas.openxmlformats.org/officeDocument/2006/relationships/hyperlink" Target="http://www.journalijdr.com/sites/default/files/issue-pdf/27976.pdf" TargetMode="External"/><Relationship Id="rId29" Type="http://schemas.openxmlformats.org/officeDocument/2006/relationships/hyperlink" Target="https://www.nal.res.in/sites/default/files/inlinefi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geconsearch.umn.edu/record/337020/?ln=en" TargetMode="External"/><Relationship Id="rId32" Type="http://schemas.openxmlformats.org/officeDocument/2006/relationships/hyperlink" Target="https://www.researchgate.net/publication/352569013_Role_of_Digital_Finance_and_Its_Impact_on_Financial_Inclusion_in_Rural_Areas" TargetMode="External"/><Relationship Id="rId5" Type="http://schemas.openxmlformats.org/officeDocument/2006/relationships/webSettings" Target="webSettings.xml"/><Relationship Id="rId15" Type="http://schemas.openxmlformats.org/officeDocument/2006/relationships/hyperlink" Target="https://www.sciencedirect.com/science/article/abs/pii/S2950524025000162" TargetMode="External"/><Relationship Id="rId23" Type="http://schemas.openxmlformats.org/officeDocument/2006/relationships/hyperlink" Target="https://www.jetir.org/papers/JETIR2309281.pdf" TargetMode="External"/><Relationship Id="rId28" Type="http://schemas.openxmlformats.org/officeDocument/2006/relationships/hyperlink" Target="https://www.researchgate.net/publication/349503699_%20ices_in_Uganda" TargetMode="External"/><Relationship Id="rId10" Type="http://schemas.openxmlformats.org/officeDocument/2006/relationships/footer" Target="footer1.xml"/><Relationship Id="rId19" Type="http://schemas.openxmlformats.org/officeDocument/2006/relationships/hyperlink" Target="https://www.ijcrt.org/papers/IJCRT2411273.pdf" TargetMode="External"/><Relationship Id="rId31" Type="http://schemas.openxmlformats.org/officeDocument/2006/relationships/hyperlink" Target="https://journal.formosapublisher.org/index.php/eajmr/article/download/688/523/19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eejph.com/index.php/seejph/article/download/3797/2491/5756" TargetMode="External"/><Relationship Id="rId22" Type="http://schemas.openxmlformats.org/officeDocument/2006/relationships/hyperlink" Target="https://nepjol.info/index.php/bcj/article/download/62573/47247/184116" TargetMode="External"/><Relationship Id="rId27" Type="http://schemas.openxmlformats.org/officeDocument/2006/relationships/hyperlink" Target="https://doi.org/10.9734/sajsse/2021/v11i230279" TargetMode="External"/><Relationship Id="rId30" Type="http://schemas.openxmlformats.org/officeDocument/2006/relationships/hyperlink" Target="https://www.researchgate.net/publication/351557871"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98627-E4DE-4FAB-A903-4FF40F25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701</TotalTime>
  <Pages>13</Pages>
  <Words>4919</Words>
  <Characters>28040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124</cp:revision>
  <cp:lastPrinted>1999-07-06T11:00:00Z</cp:lastPrinted>
  <dcterms:created xsi:type="dcterms:W3CDTF">2014-10-25T14:34:00Z</dcterms:created>
  <dcterms:modified xsi:type="dcterms:W3CDTF">2025-06-16T11:29:00Z</dcterms:modified>
</cp:coreProperties>
</file>